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F81BD" w:themeColor="accent1"/>
          <w:lang w:val="en-GB" w:eastAsia="en-GB"/>
        </w:rPr>
        <w:id w:val="-1253891648"/>
        <w:docPartObj>
          <w:docPartGallery w:val="Cover Pages"/>
          <w:docPartUnique/>
        </w:docPartObj>
      </w:sdtPr>
      <w:sdtEndPr>
        <w:rPr>
          <w:color w:val="auto"/>
        </w:rPr>
      </w:sdtEndPr>
      <w:sdtContent>
        <w:p w14:paraId="131FF522" w14:textId="17FCDC73" w:rsidR="004C2946" w:rsidRDefault="004C2946">
          <w:pPr>
            <w:pStyle w:val="NoSpacing"/>
            <w:spacing w:before="1540" w:after="240"/>
            <w:jc w:val="center"/>
            <w:rPr>
              <w:color w:val="4F81BD" w:themeColor="accent1"/>
            </w:rPr>
          </w:pPr>
          <w:r>
            <w:rPr>
              <w:noProof/>
              <w:color w:val="4F81BD" w:themeColor="accent1"/>
            </w:rPr>
            <w:drawing>
              <wp:inline distT="0" distB="0" distL="0" distR="0" wp14:anchorId="130CA7FC" wp14:editId="67952DC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32"/>
              <w:szCs w:val="32"/>
            </w:rPr>
            <w:alias w:val="Title"/>
            <w:tag w:val=""/>
            <w:id w:val="1735040861"/>
            <w:placeholder>
              <w:docPart w:val="5FD75E2D5F9D4232A01872D31960A500"/>
            </w:placeholder>
            <w:dataBinding w:prefixMappings="xmlns:ns0='http://purl.org/dc/elements/1.1/' xmlns:ns1='http://schemas.openxmlformats.org/package/2006/metadata/core-properties' " w:xpath="/ns1:coreProperties[1]/ns0:title[1]" w:storeItemID="{6C3C8BC8-F283-45AE-878A-BAB7291924A1}"/>
            <w:text/>
          </w:sdtPr>
          <w:sdtContent>
            <w:p w14:paraId="4C0BD153" w14:textId="0EC8401D" w:rsidR="004C2946" w:rsidRPr="004C2946" w:rsidRDefault="002E0DF3">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32"/>
                  <w:szCs w:val="32"/>
                </w:rPr>
              </w:pPr>
              <w:r>
                <w:rPr>
                  <w:rFonts w:asciiTheme="majorHAnsi" w:eastAsiaTheme="majorEastAsia" w:hAnsiTheme="majorHAnsi" w:cstheme="majorBidi"/>
                  <w:caps/>
                  <w:color w:val="4F81BD" w:themeColor="accent1"/>
                  <w:sz w:val="32"/>
                  <w:szCs w:val="32"/>
                </w:rPr>
                <w:t>Business REPORT – COMPARSION OF CORINTHIA HOTELS AND IBIS HOTELS</w:t>
              </w:r>
            </w:p>
          </w:sdtContent>
        </w:sdt>
        <w:sdt>
          <w:sdtPr>
            <w:rPr>
              <w:noProof/>
              <w:color w:val="4F81BD" w:themeColor="accent1"/>
            </w:rPr>
            <w:alias w:val="Subtitle"/>
            <w:tag w:val=""/>
            <w:id w:val="328029620"/>
            <w:placeholder>
              <w:docPart w:val="CB590EB2B08A45E1B30F37DBB93F321C"/>
            </w:placeholder>
            <w:dataBinding w:prefixMappings="xmlns:ns0='http://purl.org/dc/elements/1.1/' xmlns:ns1='http://schemas.openxmlformats.org/package/2006/metadata/core-properties' " w:xpath="/ns1:coreProperties[1]/ns0:subject[1]" w:storeItemID="{6C3C8BC8-F283-45AE-878A-BAB7291924A1}"/>
            <w:text/>
          </w:sdtPr>
          <w:sdtContent>
            <w:p w14:paraId="7C6A2AED" w14:textId="12BEBCEA" w:rsidR="004C2946" w:rsidRDefault="004C2946">
              <w:pPr>
                <w:pStyle w:val="NoSpacing"/>
                <w:jc w:val="center"/>
                <w:rPr>
                  <w:color w:val="4F81BD" w:themeColor="accent1"/>
                  <w:sz w:val="28"/>
                  <w:szCs w:val="28"/>
                </w:rPr>
              </w:pPr>
              <w:r w:rsidRPr="004C2946">
                <w:rPr>
                  <w:noProof/>
                  <w:color w:val="4F81BD" w:themeColor="accent1"/>
                </w:rPr>
                <w:t>Fi</w:t>
              </w:r>
              <w:r>
                <w:rPr>
                  <w:noProof/>
                  <w:color w:val="4F81BD" w:themeColor="accent1"/>
                </w:rPr>
                <w:t>nanc</w:t>
              </w:r>
              <w:r w:rsidRPr="004C2946">
                <w:rPr>
                  <w:noProof/>
                  <w:color w:val="4F81BD" w:themeColor="accent1"/>
                </w:rPr>
                <w:t>ial Manahemnt</w:t>
              </w:r>
              <w:r>
                <w:rPr>
                  <w:noProof/>
                  <w:color w:val="4F81BD" w:themeColor="accent1"/>
                </w:rPr>
                <w:t xml:space="preserve"> BMIH 5007</w:t>
              </w:r>
            </w:p>
          </w:sdtContent>
        </w:sdt>
        <w:p w14:paraId="0FFDB4C5" w14:textId="082738B2" w:rsidR="004C2946" w:rsidRDefault="0078577A">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021A083B" wp14:editId="7D10CA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924560"/>
                    <wp:effectExtent l="0" t="0" r="0" b="0"/>
                    <wp:wrapNone/>
                    <wp:docPr id="46914541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92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4693DBF" w14:textId="72120D87" w:rsidR="004C2946" w:rsidRDefault="004C2946">
                                    <w:pPr>
                                      <w:pStyle w:val="NoSpacing"/>
                                      <w:spacing w:after="40"/>
                                      <w:jc w:val="center"/>
                                      <w:rPr>
                                        <w:caps/>
                                        <w:color w:val="4F81BD" w:themeColor="accent1"/>
                                        <w:sz w:val="28"/>
                                        <w:szCs w:val="28"/>
                                      </w:rPr>
                                    </w:pPr>
                                    <w:r>
                                      <w:rPr>
                                        <w:caps/>
                                        <w:color w:val="4F81BD" w:themeColor="accent1"/>
                                        <w:sz w:val="28"/>
                                        <w:szCs w:val="28"/>
                                      </w:rPr>
                                      <w:t>Student name: ALEXANDRA BEATRICE CRISAN</w:t>
                                    </w:r>
                                  </w:p>
                                </w:sdtContent>
                              </w:sdt>
                              <w:p w14:paraId="4472A78C" w14:textId="5F16DD8C" w:rsidR="004C2946"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C2946">
                                      <w:rPr>
                                        <w:caps/>
                                        <w:color w:val="4F81BD" w:themeColor="accent1"/>
                                      </w:rPr>
                                      <w:t xml:space="preserve">STUDENT </w:t>
                                    </w:r>
                                    <w:r w:rsidR="00FB74B4">
                                      <w:rPr>
                                        <w:caps/>
                                        <w:color w:val="4F81BD" w:themeColor="accent1"/>
                                      </w:rPr>
                                      <w:t>NUMBER:</w:t>
                                    </w:r>
                                    <w:r w:rsidR="004C2946">
                                      <w:rPr>
                                        <w:caps/>
                                        <w:color w:val="4F81BD" w:themeColor="accent1"/>
                                      </w:rPr>
                                      <w:t xml:space="preserve"> 2208395</w:t>
                                    </w:r>
                                  </w:sdtContent>
                                </w:sdt>
                              </w:p>
                              <w:p w14:paraId="7D92738E" w14:textId="1B446E9C" w:rsidR="004C2946"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C2946">
                                      <w:rPr>
                                        <w:color w:val="4F81BD" w:themeColor="accent1"/>
                                      </w:rPr>
                                      <w:t>TUTOR NAME: TRISTAN HAWKINS</w:t>
                                    </w:r>
                                  </w:sdtContent>
                                </w:sdt>
                              </w:p>
                              <w:p w14:paraId="084EDBDE" w14:textId="77777777" w:rsidR="004C2946" w:rsidRDefault="004C2946">
                                <w:pPr>
                                  <w:pStyle w:val="NoSpacing"/>
                                  <w:jc w:val="center"/>
                                  <w:rPr>
                                    <w:color w:val="4F81BD" w:themeColor="accent1"/>
                                  </w:rPr>
                                </w:pPr>
                              </w:p>
                              <w:p w14:paraId="6E563D81" w14:textId="69BEF0EC" w:rsidR="004C2946" w:rsidRDefault="004C2946">
                                <w:pPr>
                                  <w:pStyle w:val="NoSpacing"/>
                                  <w:jc w:val="center"/>
                                  <w:rPr>
                                    <w:color w:val="4F81BD" w:themeColor="accent1"/>
                                  </w:rPr>
                                </w:pPr>
                                <w:r>
                                  <w:rPr>
                                    <w:color w:val="4F81BD" w:themeColor="accent1"/>
                                  </w:rPr>
                                  <w:t xml:space="preserve">WORD </w:t>
                                </w:r>
                                <w:proofErr w:type="gramStart"/>
                                <w:r>
                                  <w:rPr>
                                    <w:color w:val="4F81BD" w:themeColor="accent1"/>
                                  </w:rPr>
                                  <w:t>COUNT :</w:t>
                                </w:r>
                                <w:proofErr w:type="gramEnd"/>
                                <w:r w:rsidR="0078577A">
                                  <w:rPr>
                                    <w:color w:val="4F81BD" w:themeColor="accent1"/>
                                  </w:rPr>
                                  <w:t xml:space="preserve"> 2159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1A083B" id="_x0000_t202" coordsize="21600,21600" o:spt="202" path="m,l,21600r21600,l21600,xe">
                    <v:stroke joinstyle="miter"/>
                    <v:path gradientshapeok="t" o:connecttype="rect"/>
                  </v:shapetype>
                  <v:shape id="Text Box 1" o:spid="_x0000_s1026" type="#_x0000_t202" style="position:absolute;left:0;text-align:left;margin-left:0;margin-top:0;width:451.3pt;height:72.8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4693DBF" w14:textId="72120D87" w:rsidR="004C2946" w:rsidRDefault="004C2946">
                              <w:pPr>
                                <w:pStyle w:val="NoSpacing"/>
                                <w:spacing w:after="40"/>
                                <w:jc w:val="center"/>
                                <w:rPr>
                                  <w:caps/>
                                  <w:color w:val="4F81BD" w:themeColor="accent1"/>
                                  <w:sz w:val="28"/>
                                  <w:szCs w:val="28"/>
                                </w:rPr>
                              </w:pPr>
                              <w:r>
                                <w:rPr>
                                  <w:caps/>
                                  <w:color w:val="4F81BD" w:themeColor="accent1"/>
                                  <w:sz w:val="28"/>
                                  <w:szCs w:val="28"/>
                                </w:rPr>
                                <w:t>Student name: ALEXANDRA BEATRICE CRISAN</w:t>
                              </w:r>
                            </w:p>
                          </w:sdtContent>
                        </w:sdt>
                        <w:p w14:paraId="4472A78C" w14:textId="5F16DD8C" w:rsidR="004C2946"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C2946">
                                <w:rPr>
                                  <w:caps/>
                                  <w:color w:val="4F81BD" w:themeColor="accent1"/>
                                </w:rPr>
                                <w:t xml:space="preserve">STUDENT </w:t>
                              </w:r>
                              <w:r w:rsidR="00FB74B4">
                                <w:rPr>
                                  <w:caps/>
                                  <w:color w:val="4F81BD" w:themeColor="accent1"/>
                                </w:rPr>
                                <w:t>NUMBER:</w:t>
                              </w:r>
                              <w:r w:rsidR="004C2946">
                                <w:rPr>
                                  <w:caps/>
                                  <w:color w:val="4F81BD" w:themeColor="accent1"/>
                                </w:rPr>
                                <w:t xml:space="preserve"> 2208395</w:t>
                              </w:r>
                            </w:sdtContent>
                          </w:sdt>
                        </w:p>
                        <w:p w14:paraId="7D92738E" w14:textId="1B446E9C" w:rsidR="004C2946"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C2946">
                                <w:rPr>
                                  <w:color w:val="4F81BD" w:themeColor="accent1"/>
                                </w:rPr>
                                <w:t>TUTOR NAME: TRISTAN HAWKINS</w:t>
                              </w:r>
                            </w:sdtContent>
                          </w:sdt>
                        </w:p>
                        <w:p w14:paraId="084EDBDE" w14:textId="77777777" w:rsidR="004C2946" w:rsidRDefault="004C2946">
                          <w:pPr>
                            <w:pStyle w:val="NoSpacing"/>
                            <w:jc w:val="center"/>
                            <w:rPr>
                              <w:color w:val="4F81BD" w:themeColor="accent1"/>
                            </w:rPr>
                          </w:pPr>
                        </w:p>
                        <w:p w14:paraId="6E563D81" w14:textId="69BEF0EC" w:rsidR="004C2946" w:rsidRDefault="004C2946">
                          <w:pPr>
                            <w:pStyle w:val="NoSpacing"/>
                            <w:jc w:val="center"/>
                            <w:rPr>
                              <w:color w:val="4F81BD" w:themeColor="accent1"/>
                            </w:rPr>
                          </w:pPr>
                          <w:r>
                            <w:rPr>
                              <w:color w:val="4F81BD" w:themeColor="accent1"/>
                            </w:rPr>
                            <w:t>WORD COUNT :</w:t>
                          </w:r>
                          <w:r w:rsidR="0078577A">
                            <w:rPr>
                              <w:color w:val="4F81BD" w:themeColor="accent1"/>
                            </w:rPr>
                            <w:t xml:space="preserve"> 2159</w:t>
                          </w:r>
                        </w:p>
                      </w:txbxContent>
                    </v:textbox>
                    <w10:wrap anchorx="margin" anchory="page"/>
                  </v:shape>
                </w:pict>
              </mc:Fallback>
            </mc:AlternateContent>
          </w:r>
          <w:r w:rsidR="004C2946">
            <w:rPr>
              <w:noProof/>
              <w:color w:val="4F81BD" w:themeColor="accent1"/>
            </w:rPr>
            <w:t xml:space="preserve"> </w:t>
          </w:r>
        </w:p>
        <w:p w14:paraId="3C91AC99" w14:textId="77777777" w:rsidR="004C2946" w:rsidRDefault="004C2946" w:rsidP="004C2946">
          <w:r>
            <w:br w:type="page"/>
          </w:r>
        </w:p>
        <w:p w14:paraId="13ECF118" w14:textId="7B3FE7F0" w:rsidR="004C2946" w:rsidRDefault="004C2946" w:rsidP="004C2946">
          <w:r>
            <w:lastRenderedPageBreak/>
            <w:t xml:space="preserve">EXECUTIVE SUMMARY </w:t>
          </w:r>
        </w:p>
      </w:sdtContent>
    </w:sdt>
    <w:p w14:paraId="7254AD90" w14:textId="6D83F9F7"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 xml:space="preserve">This report compares how Corinthia Hotels and Ibis Hotels manage their money. Corinthia focuses on luxury, spending more on fancy services and properties. </w:t>
      </w:r>
      <w:r w:rsidR="00FB74B4">
        <w:rPr>
          <w:rFonts w:ascii="Arial" w:eastAsia="Times New Roman" w:hAnsi="Arial" w:cs="Arial"/>
          <w:sz w:val="24"/>
          <w:szCs w:val="24"/>
        </w:rPr>
        <w:t xml:space="preserve">On the other hand, Ibis Hotels </w:t>
      </w:r>
      <w:r w:rsidRPr="000F1C8B">
        <w:rPr>
          <w:rFonts w:ascii="Arial" w:eastAsia="Times New Roman" w:hAnsi="Arial" w:cs="Arial"/>
          <w:sz w:val="24"/>
          <w:szCs w:val="24"/>
        </w:rPr>
        <w:t>keeps costs low and offers consistent service in many places.</w:t>
      </w:r>
    </w:p>
    <w:p w14:paraId="35936A5E" w14:textId="77777777"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Corinthia faced challenges during the pandemic but managed to keep going. They plan to grow by managing more hotels and building new ones.</w:t>
      </w:r>
    </w:p>
    <w:p w14:paraId="73647821" w14:textId="7B1979AE"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Ibis Hotels faced similar challenges but kept going</w:t>
      </w:r>
      <w:r w:rsidR="00FB74B4">
        <w:rPr>
          <w:rFonts w:ascii="Arial" w:eastAsia="Times New Roman" w:hAnsi="Arial" w:cs="Arial"/>
          <w:sz w:val="24"/>
          <w:szCs w:val="24"/>
        </w:rPr>
        <w:t>,</w:t>
      </w:r>
      <w:r w:rsidRPr="000F1C8B">
        <w:rPr>
          <w:rFonts w:ascii="Arial" w:eastAsia="Times New Roman" w:hAnsi="Arial" w:cs="Arial"/>
          <w:sz w:val="24"/>
          <w:szCs w:val="24"/>
        </w:rPr>
        <w:t xml:space="preserve"> too. They make money not just from rooms but also from food, events, and partnerships.</w:t>
      </w:r>
    </w:p>
    <w:p w14:paraId="70617DFA" w14:textId="7F30F660"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 xml:space="preserve">Corinthia usually makes more profit per guest because they charge more. Ibis makes money by having </w:t>
      </w:r>
      <w:r w:rsidR="00FB74B4">
        <w:rPr>
          <w:rFonts w:ascii="Arial" w:eastAsia="Times New Roman" w:hAnsi="Arial" w:cs="Arial"/>
          <w:sz w:val="24"/>
          <w:szCs w:val="24"/>
        </w:rPr>
        <w:t>many</w:t>
      </w:r>
      <w:r w:rsidRPr="000F1C8B">
        <w:rPr>
          <w:rFonts w:ascii="Arial" w:eastAsia="Times New Roman" w:hAnsi="Arial" w:cs="Arial"/>
          <w:sz w:val="24"/>
          <w:szCs w:val="24"/>
        </w:rPr>
        <w:t xml:space="preserve"> guests, even if they pay less.</w:t>
      </w:r>
    </w:p>
    <w:p w14:paraId="672AC08D" w14:textId="1103569B"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 xml:space="preserve">Corinthia might struggle </w:t>
      </w:r>
      <w:r w:rsidR="00FB74B4">
        <w:rPr>
          <w:rFonts w:ascii="Arial" w:eastAsia="Times New Roman" w:hAnsi="Arial" w:cs="Arial"/>
          <w:sz w:val="24"/>
          <w:szCs w:val="24"/>
        </w:rPr>
        <w:t>to have</w:t>
      </w:r>
      <w:r w:rsidRPr="000F1C8B">
        <w:rPr>
          <w:rFonts w:ascii="Arial" w:eastAsia="Times New Roman" w:hAnsi="Arial" w:cs="Arial"/>
          <w:sz w:val="24"/>
          <w:szCs w:val="24"/>
        </w:rPr>
        <w:t xml:space="preserve"> enough money in the short term because they spend a lot. Ibis usually has enough money because they save costs.</w:t>
      </w:r>
    </w:p>
    <w:p w14:paraId="6E29CE3E" w14:textId="77777777"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We suggest Corinthia should offer more things for different types of guests to make more money. For Ibis, we suggest they use technology and care about the environment to make guests happier.</w:t>
      </w:r>
    </w:p>
    <w:p w14:paraId="54DA0560" w14:textId="4993A368"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 xml:space="preserve">Looking at their revenue, Corinthia makes money from many things, which helps them stay stable. Ibis mostly makes money from rooms, which can be risky </w:t>
      </w:r>
      <w:r w:rsidR="00FB74B4">
        <w:rPr>
          <w:rFonts w:ascii="Arial" w:eastAsia="Times New Roman" w:hAnsi="Arial" w:cs="Arial"/>
          <w:sz w:val="24"/>
          <w:szCs w:val="24"/>
        </w:rPr>
        <w:t>with</w:t>
      </w:r>
      <w:r w:rsidRPr="000F1C8B">
        <w:rPr>
          <w:rFonts w:ascii="Arial" w:eastAsia="Times New Roman" w:hAnsi="Arial" w:cs="Arial"/>
          <w:sz w:val="24"/>
          <w:szCs w:val="24"/>
        </w:rPr>
        <w:t xml:space="preserve"> fewer guests.</w:t>
      </w:r>
    </w:p>
    <w:p w14:paraId="4B0D2098" w14:textId="77777777"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Corinthia is good at luxury, while Ibis is good at being everywhere and being affordable.</w:t>
      </w:r>
    </w:p>
    <w:p w14:paraId="51A85690" w14:textId="56242E67" w:rsidR="002D0482" w:rsidRPr="000F1C8B" w:rsidRDefault="002D0482" w:rsidP="000F1C8B">
      <w:pPr>
        <w:spacing w:before="100" w:beforeAutospacing="1" w:after="100" w:afterAutospacing="1" w:line="360" w:lineRule="auto"/>
        <w:jc w:val="both"/>
        <w:rPr>
          <w:rFonts w:ascii="Arial" w:eastAsia="Times New Roman" w:hAnsi="Arial" w:cs="Arial"/>
          <w:sz w:val="24"/>
          <w:szCs w:val="24"/>
        </w:rPr>
      </w:pPr>
      <w:r w:rsidRPr="000F1C8B">
        <w:rPr>
          <w:rFonts w:ascii="Arial" w:eastAsia="Times New Roman" w:hAnsi="Arial" w:cs="Arial"/>
          <w:sz w:val="24"/>
          <w:szCs w:val="24"/>
        </w:rPr>
        <w:t xml:space="preserve">Both hotels should care about the environment and the community to keep a good reputation. </w:t>
      </w:r>
      <w:r w:rsidR="003856EB" w:rsidRPr="000F1C8B">
        <w:rPr>
          <w:rFonts w:ascii="Arial" w:eastAsia="Times New Roman" w:hAnsi="Arial" w:cs="Arial"/>
          <w:sz w:val="24"/>
          <w:szCs w:val="24"/>
        </w:rPr>
        <w:t>They need to keep</w:t>
      </w:r>
      <w:r w:rsidRPr="000F1C8B">
        <w:rPr>
          <w:rFonts w:ascii="Arial" w:eastAsia="Times New Roman" w:hAnsi="Arial" w:cs="Arial"/>
          <w:sz w:val="24"/>
          <w:szCs w:val="24"/>
        </w:rPr>
        <w:t xml:space="preserve"> improving to stay successful in the hotel industry.</w:t>
      </w:r>
    </w:p>
    <w:p w14:paraId="12968D66" w14:textId="77777777" w:rsidR="004C2946" w:rsidRPr="000F1C8B" w:rsidRDefault="004C2946" w:rsidP="000F1C8B">
      <w:pPr>
        <w:spacing w:line="360" w:lineRule="auto"/>
        <w:jc w:val="both"/>
        <w:rPr>
          <w:rFonts w:ascii="Arial" w:hAnsi="Arial" w:cs="Arial"/>
        </w:rPr>
      </w:pPr>
    </w:p>
    <w:p w14:paraId="0F4BD9B3" w14:textId="77777777" w:rsidR="004C2946" w:rsidRPr="000F1C8B" w:rsidRDefault="004C2946" w:rsidP="000F1C8B">
      <w:pPr>
        <w:spacing w:line="360" w:lineRule="auto"/>
        <w:jc w:val="both"/>
        <w:rPr>
          <w:rFonts w:ascii="Arial" w:hAnsi="Arial" w:cs="Arial"/>
        </w:rPr>
      </w:pPr>
    </w:p>
    <w:p w14:paraId="3F8F709F" w14:textId="77777777" w:rsidR="004C2946" w:rsidRPr="000F1C8B" w:rsidRDefault="004C2946" w:rsidP="000F1C8B">
      <w:pPr>
        <w:spacing w:line="360" w:lineRule="auto"/>
        <w:jc w:val="both"/>
        <w:rPr>
          <w:rFonts w:ascii="Arial" w:hAnsi="Arial" w:cs="Arial"/>
        </w:rPr>
      </w:pPr>
    </w:p>
    <w:sdt>
      <w:sdtPr>
        <w:rPr>
          <w:rFonts w:asciiTheme="minorHAnsi" w:eastAsiaTheme="minorEastAsia" w:hAnsiTheme="minorHAnsi" w:cstheme="minorBidi"/>
          <w:color w:val="auto"/>
          <w:sz w:val="22"/>
          <w:szCs w:val="22"/>
          <w:lang w:val="en-GB" w:eastAsia="en-GB"/>
        </w:rPr>
        <w:id w:val="626360708"/>
        <w:docPartObj>
          <w:docPartGallery w:val="Table of Contents"/>
          <w:docPartUnique/>
        </w:docPartObj>
      </w:sdtPr>
      <w:sdtEndPr>
        <w:rPr>
          <w:b/>
          <w:bCs/>
          <w:noProof/>
        </w:rPr>
      </w:sdtEndPr>
      <w:sdtContent>
        <w:p w14:paraId="492AAF8A" w14:textId="25F3BD1E" w:rsidR="00FB74B4" w:rsidRDefault="00FB74B4">
          <w:pPr>
            <w:pStyle w:val="TOCHeading"/>
          </w:pPr>
          <w:r>
            <w:t>Contents</w:t>
          </w:r>
        </w:p>
        <w:p w14:paraId="6CAA661D" w14:textId="775214CB" w:rsidR="00FB74B4" w:rsidRDefault="00FB74B4">
          <w:pPr>
            <w:pStyle w:val="TOC1"/>
            <w:tabs>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168049824" w:history="1">
            <w:r w:rsidRPr="00691376">
              <w:rPr>
                <w:rStyle w:val="Hyperlink"/>
                <w:noProof/>
              </w:rPr>
              <w:t>Introduction</w:t>
            </w:r>
            <w:r>
              <w:rPr>
                <w:noProof/>
                <w:webHidden/>
              </w:rPr>
              <w:tab/>
            </w:r>
            <w:r>
              <w:rPr>
                <w:noProof/>
                <w:webHidden/>
              </w:rPr>
              <w:fldChar w:fldCharType="begin"/>
            </w:r>
            <w:r>
              <w:rPr>
                <w:noProof/>
                <w:webHidden/>
              </w:rPr>
              <w:instrText xml:space="preserve"> PAGEREF _Toc168049824 \h </w:instrText>
            </w:r>
            <w:r>
              <w:rPr>
                <w:noProof/>
                <w:webHidden/>
              </w:rPr>
            </w:r>
            <w:r>
              <w:rPr>
                <w:noProof/>
                <w:webHidden/>
              </w:rPr>
              <w:fldChar w:fldCharType="separate"/>
            </w:r>
            <w:r>
              <w:rPr>
                <w:noProof/>
                <w:webHidden/>
              </w:rPr>
              <w:t>3</w:t>
            </w:r>
            <w:r>
              <w:rPr>
                <w:noProof/>
                <w:webHidden/>
              </w:rPr>
              <w:fldChar w:fldCharType="end"/>
            </w:r>
          </w:hyperlink>
        </w:p>
        <w:p w14:paraId="601C52BB" w14:textId="189F470F" w:rsidR="00FB74B4" w:rsidRDefault="00000000">
          <w:pPr>
            <w:pStyle w:val="TOC1"/>
            <w:tabs>
              <w:tab w:val="right" w:leader="dot" w:pos="9016"/>
            </w:tabs>
            <w:rPr>
              <w:noProof/>
              <w:kern w:val="2"/>
              <w:sz w:val="24"/>
              <w:szCs w:val="24"/>
              <w14:ligatures w14:val="standardContextual"/>
            </w:rPr>
          </w:pPr>
          <w:hyperlink w:anchor="_Toc168049825" w:history="1">
            <w:r w:rsidR="00FB74B4" w:rsidRPr="00691376">
              <w:rPr>
                <w:rStyle w:val="Hyperlink"/>
                <w:noProof/>
              </w:rPr>
              <w:t>Financial Management Approaches</w:t>
            </w:r>
            <w:r w:rsidR="00FB74B4">
              <w:rPr>
                <w:noProof/>
                <w:webHidden/>
              </w:rPr>
              <w:tab/>
            </w:r>
            <w:r w:rsidR="00FB74B4">
              <w:rPr>
                <w:noProof/>
                <w:webHidden/>
              </w:rPr>
              <w:fldChar w:fldCharType="begin"/>
            </w:r>
            <w:r w:rsidR="00FB74B4">
              <w:rPr>
                <w:noProof/>
                <w:webHidden/>
              </w:rPr>
              <w:instrText xml:space="preserve"> PAGEREF _Toc168049825 \h </w:instrText>
            </w:r>
            <w:r w:rsidR="00FB74B4">
              <w:rPr>
                <w:noProof/>
                <w:webHidden/>
              </w:rPr>
            </w:r>
            <w:r w:rsidR="00FB74B4">
              <w:rPr>
                <w:noProof/>
                <w:webHidden/>
              </w:rPr>
              <w:fldChar w:fldCharType="separate"/>
            </w:r>
            <w:r w:rsidR="00FB74B4">
              <w:rPr>
                <w:noProof/>
                <w:webHidden/>
              </w:rPr>
              <w:t>3</w:t>
            </w:r>
            <w:r w:rsidR="00FB74B4">
              <w:rPr>
                <w:noProof/>
                <w:webHidden/>
              </w:rPr>
              <w:fldChar w:fldCharType="end"/>
            </w:r>
          </w:hyperlink>
        </w:p>
        <w:p w14:paraId="399EB4DD" w14:textId="70E132DE" w:rsidR="00FB74B4" w:rsidRDefault="00000000">
          <w:pPr>
            <w:pStyle w:val="TOC2"/>
            <w:tabs>
              <w:tab w:val="right" w:leader="dot" w:pos="9016"/>
            </w:tabs>
            <w:rPr>
              <w:noProof/>
              <w:kern w:val="2"/>
              <w:sz w:val="24"/>
              <w:szCs w:val="24"/>
              <w14:ligatures w14:val="standardContextual"/>
            </w:rPr>
          </w:pPr>
          <w:hyperlink w:anchor="_Toc168049826" w:history="1">
            <w:r w:rsidR="00FB74B4" w:rsidRPr="00691376">
              <w:rPr>
                <w:rStyle w:val="Hyperlink"/>
                <w:noProof/>
              </w:rPr>
              <w:t>Corinthia Hotels</w:t>
            </w:r>
            <w:r w:rsidR="00FB74B4">
              <w:rPr>
                <w:noProof/>
                <w:webHidden/>
              </w:rPr>
              <w:tab/>
            </w:r>
            <w:r w:rsidR="00FB74B4">
              <w:rPr>
                <w:noProof/>
                <w:webHidden/>
              </w:rPr>
              <w:fldChar w:fldCharType="begin"/>
            </w:r>
            <w:r w:rsidR="00FB74B4">
              <w:rPr>
                <w:noProof/>
                <w:webHidden/>
              </w:rPr>
              <w:instrText xml:space="preserve"> PAGEREF _Toc168049826 \h </w:instrText>
            </w:r>
            <w:r w:rsidR="00FB74B4">
              <w:rPr>
                <w:noProof/>
                <w:webHidden/>
              </w:rPr>
            </w:r>
            <w:r w:rsidR="00FB74B4">
              <w:rPr>
                <w:noProof/>
                <w:webHidden/>
              </w:rPr>
              <w:fldChar w:fldCharType="separate"/>
            </w:r>
            <w:r w:rsidR="00FB74B4">
              <w:rPr>
                <w:noProof/>
                <w:webHidden/>
              </w:rPr>
              <w:t>3</w:t>
            </w:r>
            <w:r w:rsidR="00FB74B4">
              <w:rPr>
                <w:noProof/>
                <w:webHidden/>
              </w:rPr>
              <w:fldChar w:fldCharType="end"/>
            </w:r>
          </w:hyperlink>
        </w:p>
        <w:p w14:paraId="188D4F77" w14:textId="03A36043" w:rsidR="00FB74B4" w:rsidRDefault="00000000">
          <w:pPr>
            <w:pStyle w:val="TOC2"/>
            <w:tabs>
              <w:tab w:val="right" w:leader="dot" w:pos="9016"/>
            </w:tabs>
            <w:rPr>
              <w:noProof/>
              <w:kern w:val="2"/>
              <w:sz w:val="24"/>
              <w:szCs w:val="24"/>
              <w14:ligatures w14:val="standardContextual"/>
            </w:rPr>
          </w:pPr>
          <w:hyperlink w:anchor="_Toc168049827" w:history="1">
            <w:r w:rsidR="00FB74B4" w:rsidRPr="00691376">
              <w:rPr>
                <w:rStyle w:val="Hyperlink"/>
                <w:noProof/>
              </w:rPr>
              <w:t>Ibis Hotels</w:t>
            </w:r>
            <w:r w:rsidR="00FB74B4">
              <w:rPr>
                <w:noProof/>
                <w:webHidden/>
              </w:rPr>
              <w:tab/>
            </w:r>
            <w:r w:rsidR="00FB74B4">
              <w:rPr>
                <w:noProof/>
                <w:webHidden/>
              </w:rPr>
              <w:fldChar w:fldCharType="begin"/>
            </w:r>
            <w:r w:rsidR="00FB74B4">
              <w:rPr>
                <w:noProof/>
                <w:webHidden/>
              </w:rPr>
              <w:instrText xml:space="preserve"> PAGEREF _Toc168049827 \h </w:instrText>
            </w:r>
            <w:r w:rsidR="00FB74B4">
              <w:rPr>
                <w:noProof/>
                <w:webHidden/>
              </w:rPr>
            </w:r>
            <w:r w:rsidR="00FB74B4">
              <w:rPr>
                <w:noProof/>
                <w:webHidden/>
              </w:rPr>
              <w:fldChar w:fldCharType="separate"/>
            </w:r>
            <w:r w:rsidR="00FB74B4">
              <w:rPr>
                <w:noProof/>
                <w:webHidden/>
              </w:rPr>
              <w:t>4</w:t>
            </w:r>
            <w:r w:rsidR="00FB74B4">
              <w:rPr>
                <w:noProof/>
                <w:webHidden/>
              </w:rPr>
              <w:fldChar w:fldCharType="end"/>
            </w:r>
          </w:hyperlink>
        </w:p>
        <w:p w14:paraId="002E3F28" w14:textId="624B305F" w:rsidR="00FB74B4" w:rsidRDefault="00000000">
          <w:pPr>
            <w:pStyle w:val="TOC1"/>
            <w:tabs>
              <w:tab w:val="right" w:leader="dot" w:pos="9016"/>
            </w:tabs>
            <w:rPr>
              <w:noProof/>
              <w:kern w:val="2"/>
              <w:sz w:val="24"/>
              <w:szCs w:val="24"/>
              <w14:ligatures w14:val="standardContextual"/>
            </w:rPr>
          </w:pPr>
          <w:hyperlink w:anchor="_Toc168049828" w:history="1">
            <w:r w:rsidR="00FB74B4" w:rsidRPr="00691376">
              <w:rPr>
                <w:rStyle w:val="Hyperlink"/>
                <w:noProof/>
              </w:rPr>
              <w:t>Financial Performance Analysis</w:t>
            </w:r>
            <w:r w:rsidR="00FB74B4">
              <w:rPr>
                <w:noProof/>
                <w:webHidden/>
              </w:rPr>
              <w:tab/>
            </w:r>
            <w:r w:rsidR="00FB74B4">
              <w:rPr>
                <w:noProof/>
                <w:webHidden/>
              </w:rPr>
              <w:fldChar w:fldCharType="begin"/>
            </w:r>
            <w:r w:rsidR="00FB74B4">
              <w:rPr>
                <w:noProof/>
                <w:webHidden/>
              </w:rPr>
              <w:instrText xml:space="preserve"> PAGEREF _Toc168049828 \h </w:instrText>
            </w:r>
            <w:r w:rsidR="00FB74B4">
              <w:rPr>
                <w:noProof/>
                <w:webHidden/>
              </w:rPr>
            </w:r>
            <w:r w:rsidR="00FB74B4">
              <w:rPr>
                <w:noProof/>
                <w:webHidden/>
              </w:rPr>
              <w:fldChar w:fldCharType="separate"/>
            </w:r>
            <w:r w:rsidR="00FB74B4">
              <w:rPr>
                <w:noProof/>
                <w:webHidden/>
              </w:rPr>
              <w:t>5</w:t>
            </w:r>
            <w:r w:rsidR="00FB74B4">
              <w:rPr>
                <w:noProof/>
                <w:webHidden/>
              </w:rPr>
              <w:fldChar w:fldCharType="end"/>
            </w:r>
          </w:hyperlink>
        </w:p>
        <w:p w14:paraId="09399A7B" w14:textId="6077119D" w:rsidR="00FB74B4" w:rsidRDefault="00000000">
          <w:pPr>
            <w:pStyle w:val="TOC1"/>
            <w:tabs>
              <w:tab w:val="right" w:leader="dot" w:pos="9016"/>
            </w:tabs>
            <w:rPr>
              <w:noProof/>
              <w:kern w:val="2"/>
              <w:sz w:val="24"/>
              <w:szCs w:val="24"/>
              <w14:ligatures w14:val="standardContextual"/>
            </w:rPr>
          </w:pPr>
          <w:hyperlink w:anchor="_Toc168049829" w:history="1">
            <w:r w:rsidR="00FB74B4" w:rsidRPr="00691376">
              <w:rPr>
                <w:rStyle w:val="Hyperlink"/>
                <w:noProof/>
              </w:rPr>
              <w:t>Liquidity Management</w:t>
            </w:r>
            <w:r w:rsidR="00FB74B4">
              <w:rPr>
                <w:noProof/>
                <w:webHidden/>
              </w:rPr>
              <w:tab/>
            </w:r>
            <w:r w:rsidR="00FB74B4">
              <w:rPr>
                <w:noProof/>
                <w:webHidden/>
              </w:rPr>
              <w:fldChar w:fldCharType="begin"/>
            </w:r>
            <w:r w:rsidR="00FB74B4">
              <w:rPr>
                <w:noProof/>
                <w:webHidden/>
              </w:rPr>
              <w:instrText xml:space="preserve"> PAGEREF _Toc168049829 \h </w:instrText>
            </w:r>
            <w:r w:rsidR="00FB74B4">
              <w:rPr>
                <w:noProof/>
                <w:webHidden/>
              </w:rPr>
            </w:r>
            <w:r w:rsidR="00FB74B4">
              <w:rPr>
                <w:noProof/>
                <w:webHidden/>
              </w:rPr>
              <w:fldChar w:fldCharType="separate"/>
            </w:r>
            <w:r w:rsidR="00FB74B4">
              <w:rPr>
                <w:noProof/>
                <w:webHidden/>
              </w:rPr>
              <w:t>5</w:t>
            </w:r>
            <w:r w:rsidR="00FB74B4">
              <w:rPr>
                <w:noProof/>
                <w:webHidden/>
              </w:rPr>
              <w:fldChar w:fldCharType="end"/>
            </w:r>
          </w:hyperlink>
        </w:p>
        <w:p w14:paraId="01E815F7" w14:textId="1E4CE459" w:rsidR="00FB74B4" w:rsidRDefault="00000000">
          <w:pPr>
            <w:pStyle w:val="TOC2"/>
            <w:tabs>
              <w:tab w:val="right" w:leader="dot" w:pos="9016"/>
            </w:tabs>
            <w:rPr>
              <w:noProof/>
              <w:kern w:val="2"/>
              <w:sz w:val="24"/>
              <w:szCs w:val="24"/>
              <w14:ligatures w14:val="standardContextual"/>
            </w:rPr>
          </w:pPr>
          <w:hyperlink w:anchor="_Toc168049830" w:history="1">
            <w:r w:rsidR="00FB74B4" w:rsidRPr="00691376">
              <w:rPr>
                <w:rStyle w:val="Hyperlink"/>
                <w:noProof/>
              </w:rPr>
              <w:t>Corinthia Hotels</w:t>
            </w:r>
            <w:r w:rsidR="00FB74B4">
              <w:rPr>
                <w:noProof/>
                <w:webHidden/>
              </w:rPr>
              <w:tab/>
            </w:r>
            <w:r w:rsidR="00FB74B4">
              <w:rPr>
                <w:noProof/>
                <w:webHidden/>
              </w:rPr>
              <w:fldChar w:fldCharType="begin"/>
            </w:r>
            <w:r w:rsidR="00FB74B4">
              <w:rPr>
                <w:noProof/>
                <w:webHidden/>
              </w:rPr>
              <w:instrText xml:space="preserve"> PAGEREF _Toc168049830 \h </w:instrText>
            </w:r>
            <w:r w:rsidR="00FB74B4">
              <w:rPr>
                <w:noProof/>
                <w:webHidden/>
              </w:rPr>
            </w:r>
            <w:r w:rsidR="00FB74B4">
              <w:rPr>
                <w:noProof/>
                <w:webHidden/>
              </w:rPr>
              <w:fldChar w:fldCharType="separate"/>
            </w:r>
            <w:r w:rsidR="00FB74B4">
              <w:rPr>
                <w:noProof/>
                <w:webHidden/>
              </w:rPr>
              <w:t>5</w:t>
            </w:r>
            <w:r w:rsidR="00FB74B4">
              <w:rPr>
                <w:noProof/>
                <w:webHidden/>
              </w:rPr>
              <w:fldChar w:fldCharType="end"/>
            </w:r>
          </w:hyperlink>
        </w:p>
        <w:p w14:paraId="3F9F45D7" w14:textId="3E394755" w:rsidR="00FB74B4" w:rsidRDefault="00000000">
          <w:pPr>
            <w:pStyle w:val="TOC2"/>
            <w:tabs>
              <w:tab w:val="right" w:leader="dot" w:pos="9016"/>
            </w:tabs>
            <w:rPr>
              <w:noProof/>
              <w:kern w:val="2"/>
              <w:sz w:val="24"/>
              <w:szCs w:val="24"/>
              <w14:ligatures w14:val="standardContextual"/>
            </w:rPr>
          </w:pPr>
          <w:hyperlink w:anchor="_Toc168049831" w:history="1">
            <w:r w:rsidR="00FB74B4" w:rsidRPr="00691376">
              <w:rPr>
                <w:rStyle w:val="Hyperlink"/>
                <w:noProof/>
              </w:rPr>
              <w:t>Ibis Hotels</w:t>
            </w:r>
            <w:r w:rsidR="00FB74B4">
              <w:rPr>
                <w:noProof/>
                <w:webHidden/>
              </w:rPr>
              <w:tab/>
            </w:r>
            <w:r w:rsidR="00FB74B4">
              <w:rPr>
                <w:noProof/>
                <w:webHidden/>
              </w:rPr>
              <w:fldChar w:fldCharType="begin"/>
            </w:r>
            <w:r w:rsidR="00FB74B4">
              <w:rPr>
                <w:noProof/>
                <w:webHidden/>
              </w:rPr>
              <w:instrText xml:space="preserve"> PAGEREF _Toc168049831 \h </w:instrText>
            </w:r>
            <w:r w:rsidR="00FB74B4">
              <w:rPr>
                <w:noProof/>
                <w:webHidden/>
              </w:rPr>
            </w:r>
            <w:r w:rsidR="00FB74B4">
              <w:rPr>
                <w:noProof/>
                <w:webHidden/>
              </w:rPr>
              <w:fldChar w:fldCharType="separate"/>
            </w:r>
            <w:r w:rsidR="00FB74B4">
              <w:rPr>
                <w:noProof/>
                <w:webHidden/>
              </w:rPr>
              <w:t>5</w:t>
            </w:r>
            <w:r w:rsidR="00FB74B4">
              <w:rPr>
                <w:noProof/>
                <w:webHidden/>
              </w:rPr>
              <w:fldChar w:fldCharType="end"/>
            </w:r>
          </w:hyperlink>
        </w:p>
        <w:p w14:paraId="5C471EA1" w14:textId="75F930E9" w:rsidR="00FB74B4" w:rsidRDefault="00000000">
          <w:pPr>
            <w:pStyle w:val="TOC1"/>
            <w:tabs>
              <w:tab w:val="right" w:leader="dot" w:pos="9016"/>
            </w:tabs>
            <w:rPr>
              <w:noProof/>
              <w:kern w:val="2"/>
              <w:sz w:val="24"/>
              <w:szCs w:val="24"/>
              <w14:ligatures w14:val="standardContextual"/>
            </w:rPr>
          </w:pPr>
          <w:hyperlink w:anchor="_Toc168049832" w:history="1">
            <w:r w:rsidR="00FB74B4" w:rsidRPr="00691376">
              <w:rPr>
                <w:rStyle w:val="Hyperlink"/>
                <w:noProof/>
              </w:rPr>
              <w:t>Total Revenue Analysis</w:t>
            </w:r>
            <w:r w:rsidR="00FB74B4">
              <w:rPr>
                <w:noProof/>
                <w:webHidden/>
              </w:rPr>
              <w:tab/>
            </w:r>
            <w:r w:rsidR="00FB74B4">
              <w:rPr>
                <w:noProof/>
                <w:webHidden/>
              </w:rPr>
              <w:fldChar w:fldCharType="begin"/>
            </w:r>
            <w:r w:rsidR="00FB74B4">
              <w:rPr>
                <w:noProof/>
                <w:webHidden/>
              </w:rPr>
              <w:instrText xml:space="preserve"> PAGEREF _Toc168049832 \h </w:instrText>
            </w:r>
            <w:r w:rsidR="00FB74B4">
              <w:rPr>
                <w:noProof/>
                <w:webHidden/>
              </w:rPr>
            </w:r>
            <w:r w:rsidR="00FB74B4">
              <w:rPr>
                <w:noProof/>
                <w:webHidden/>
              </w:rPr>
              <w:fldChar w:fldCharType="separate"/>
            </w:r>
            <w:r w:rsidR="00FB74B4">
              <w:rPr>
                <w:noProof/>
                <w:webHidden/>
              </w:rPr>
              <w:t>5</w:t>
            </w:r>
            <w:r w:rsidR="00FB74B4">
              <w:rPr>
                <w:noProof/>
                <w:webHidden/>
              </w:rPr>
              <w:fldChar w:fldCharType="end"/>
            </w:r>
          </w:hyperlink>
        </w:p>
        <w:p w14:paraId="2F6EE20D" w14:textId="565EC616" w:rsidR="00FB74B4" w:rsidRDefault="00000000">
          <w:pPr>
            <w:pStyle w:val="TOC2"/>
            <w:tabs>
              <w:tab w:val="right" w:leader="dot" w:pos="9016"/>
            </w:tabs>
            <w:rPr>
              <w:noProof/>
              <w:kern w:val="2"/>
              <w:sz w:val="24"/>
              <w:szCs w:val="24"/>
              <w14:ligatures w14:val="standardContextual"/>
            </w:rPr>
          </w:pPr>
          <w:hyperlink w:anchor="_Toc168049833" w:history="1">
            <w:r w:rsidR="00FB74B4" w:rsidRPr="00691376">
              <w:rPr>
                <w:rStyle w:val="Hyperlink"/>
                <w:noProof/>
              </w:rPr>
              <w:t>Corinthia Hotels</w:t>
            </w:r>
            <w:r w:rsidR="00FB74B4">
              <w:rPr>
                <w:noProof/>
                <w:webHidden/>
              </w:rPr>
              <w:tab/>
            </w:r>
            <w:r w:rsidR="00FB74B4">
              <w:rPr>
                <w:noProof/>
                <w:webHidden/>
              </w:rPr>
              <w:fldChar w:fldCharType="begin"/>
            </w:r>
            <w:r w:rsidR="00FB74B4">
              <w:rPr>
                <w:noProof/>
                <w:webHidden/>
              </w:rPr>
              <w:instrText xml:space="preserve"> PAGEREF _Toc168049833 \h </w:instrText>
            </w:r>
            <w:r w:rsidR="00FB74B4">
              <w:rPr>
                <w:noProof/>
                <w:webHidden/>
              </w:rPr>
            </w:r>
            <w:r w:rsidR="00FB74B4">
              <w:rPr>
                <w:noProof/>
                <w:webHidden/>
              </w:rPr>
              <w:fldChar w:fldCharType="separate"/>
            </w:r>
            <w:r w:rsidR="00FB74B4">
              <w:rPr>
                <w:noProof/>
                <w:webHidden/>
              </w:rPr>
              <w:t>5</w:t>
            </w:r>
            <w:r w:rsidR="00FB74B4">
              <w:rPr>
                <w:noProof/>
                <w:webHidden/>
              </w:rPr>
              <w:fldChar w:fldCharType="end"/>
            </w:r>
          </w:hyperlink>
        </w:p>
        <w:p w14:paraId="4BE2E536" w14:textId="0818239D" w:rsidR="00FB74B4" w:rsidRDefault="00000000">
          <w:pPr>
            <w:pStyle w:val="TOC2"/>
            <w:tabs>
              <w:tab w:val="right" w:leader="dot" w:pos="9016"/>
            </w:tabs>
            <w:rPr>
              <w:noProof/>
              <w:kern w:val="2"/>
              <w:sz w:val="24"/>
              <w:szCs w:val="24"/>
              <w14:ligatures w14:val="standardContextual"/>
            </w:rPr>
          </w:pPr>
          <w:hyperlink w:anchor="_Toc168049834" w:history="1">
            <w:r w:rsidR="00FB74B4" w:rsidRPr="00691376">
              <w:rPr>
                <w:rStyle w:val="Hyperlink"/>
                <w:noProof/>
              </w:rPr>
              <w:t>Ibis Hotels</w:t>
            </w:r>
            <w:r w:rsidR="00FB74B4">
              <w:rPr>
                <w:noProof/>
                <w:webHidden/>
              </w:rPr>
              <w:tab/>
            </w:r>
            <w:r w:rsidR="00FB74B4">
              <w:rPr>
                <w:noProof/>
                <w:webHidden/>
              </w:rPr>
              <w:fldChar w:fldCharType="begin"/>
            </w:r>
            <w:r w:rsidR="00FB74B4">
              <w:rPr>
                <w:noProof/>
                <w:webHidden/>
              </w:rPr>
              <w:instrText xml:space="preserve"> PAGEREF _Toc168049834 \h </w:instrText>
            </w:r>
            <w:r w:rsidR="00FB74B4">
              <w:rPr>
                <w:noProof/>
                <w:webHidden/>
              </w:rPr>
            </w:r>
            <w:r w:rsidR="00FB74B4">
              <w:rPr>
                <w:noProof/>
                <w:webHidden/>
              </w:rPr>
              <w:fldChar w:fldCharType="separate"/>
            </w:r>
            <w:r w:rsidR="00FB74B4">
              <w:rPr>
                <w:noProof/>
                <w:webHidden/>
              </w:rPr>
              <w:t>6</w:t>
            </w:r>
            <w:r w:rsidR="00FB74B4">
              <w:rPr>
                <w:noProof/>
                <w:webHidden/>
              </w:rPr>
              <w:fldChar w:fldCharType="end"/>
            </w:r>
          </w:hyperlink>
        </w:p>
        <w:p w14:paraId="5A803650" w14:textId="54366030" w:rsidR="00FB74B4" w:rsidRDefault="00000000">
          <w:pPr>
            <w:pStyle w:val="TOC1"/>
            <w:tabs>
              <w:tab w:val="right" w:leader="dot" w:pos="9016"/>
            </w:tabs>
            <w:rPr>
              <w:noProof/>
              <w:kern w:val="2"/>
              <w:sz w:val="24"/>
              <w:szCs w:val="24"/>
              <w14:ligatures w14:val="standardContextual"/>
            </w:rPr>
          </w:pPr>
          <w:hyperlink w:anchor="_Toc168049835" w:history="1">
            <w:r w:rsidR="00FB74B4" w:rsidRPr="00691376">
              <w:rPr>
                <w:rStyle w:val="Hyperlink"/>
                <w:noProof/>
              </w:rPr>
              <w:t>Comparison</w:t>
            </w:r>
            <w:r w:rsidR="00FB74B4">
              <w:rPr>
                <w:noProof/>
                <w:webHidden/>
              </w:rPr>
              <w:tab/>
            </w:r>
            <w:r w:rsidR="00FB74B4">
              <w:rPr>
                <w:noProof/>
                <w:webHidden/>
              </w:rPr>
              <w:fldChar w:fldCharType="begin"/>
            </w:r>
            <w:r w:rsidR="00FB74B4">
              <w:rPr>
                <w:noProof/>
                <w:webHidden/>
              </w:rPr>
              <w:instrText xml:space="preserve"> PAGEREF _Toc168049835 \h </w:instrText>
            </w:r>
            <w:r w:rsidR="00FB74B4">
              <w:rPr>
                <w:noProof/>
                <w:webHidden/>
              </w:rPr>
            </w:r>
            <w:r w:rsidR="00FB74B4">
              <w:rPr>
                <w:noProof/>
                <w:webHidden/>
              </w:rPr>
              <w:fldChar w:fldCharType="separate"/>
            </w:r>
            <w:r w:rsidR="00FB74B4">
              <w:rPr>
                <w:noProof/>
                <w:webHidden/>
              </w:rPr>
              <w:t>6</w:t>
            </w:r>
            <w:r w:rsidR="00FB74B4">
              <w:rPr>
                <w:noProof/>
                <w:webHidden/>
              </w:rPr>
              <w:fldChar w:fldCharType="end"/>
            </w:r>
          </w:hyperlink>
        </w:p>
        <w:p w14:paraId="03B071E9" w14:textId="6D653BD9" w:rsidR="00FB74B4" w:rsidRDefault="00000000">
          <w:pPr>
            <w:pStyle w:val="TOC2"/>
            <w:tabs>
              <w:tab w:val="right" w:leader="dot" w:pos="9016"/>
            </w:tabs>
            <w:rPr>
              <w:noProof/>
              <w:kern w:val="2"/>
              <w:sz w:val="24"/>
              <w:szCs w:val="24"/>
              <w14:ligatures w14:val="standardContextual"/>
            </w:rPr>
          </w:pPr>
          <w:hyperlink w:anchor="_Toc168049836" w:history="1">
            <w:r w:rsidR="00FB74B4" w:rsidRPr="00691376">
              <w:rPr>
                <w:rStyle w:val="Hyperlink"/>
                <w:noProof/>
              </w:rPr>
              <w:t>Diversification vs. Standardization</w:t>
            </w:r>
            <w:r w:rsidR="00FB74B4">
              <w:rPr>
                <w:noProof/>
                <w:webHidden/>
              </w:rPr>
              <w:tab/>
            </w:r>
            <w:r w:rsidR="00FB74B4">
              <w:rPr>
                <w:noProof/>
                <w:webHidden/>
              </w:rPr>
              <w:fldChar w:fldCharType="begin"/>
            </w:r>
            <w:r w:rsidR="00FB74B4">
              <w:rPr>
                <w:noProof/>
                <w:webHidden/>
              </w:rPr>
              <w:instrText xml:space="preserve"> PAGEREF _Toc168049836 \h </w:instrText>
            </w:r>
            <w:r w:rsidR="00FB74B4">
              <w:rPr>
                <w:noProof/>
                <w:webHidden/>
              </w:rPr>
            </w:r>
            <w:r w:rsidR="00FB74B4">
              <w:rPr>
                <w:noProof/>
                <w:webHidden/>
              </w:rPr>
              <w:fldChar w:fldCharType="separate"/>
            </w:r>
            <w:r w:rsidR="00FB74B4">
              <w:rPr>
                <w:noProof/>
                <w:webHidden/>
              </w:rPr>
              <w:t>6</w:t>
            </w:r>
            <w:r w:rsidR="00FB74B4">
              <w:rPr>
                <w:noProof/>
                <w:webHidden/>
              </w:rPr>
              <w:fldChar w:fldCharType="end"/>
            </w:r>
          </w:hyperlink>
        </w:p>
        <w:p w14:paraId="230E98C4" w14:textId="0ED0C5BA" w:rsidR="00FB74B4" w:rsidRDefault="00000000">
          <w:pPr>
            <w:pStyle w:val="TOC2"/>
            <w:tabs>
              <w:tab w:val="right" w:leader="dot" w:pos="9016"/>
            </w:tabs>
            <w:rPr>
              <w:noProof/>
              <w:kern w:val="2"/>
              <w:sz w:val="24"/>
              <w:szCs w:val="24"/>
              <w14:ligatures w14:val="standardContextual"/>
            </w:rPr>
          </w:pPr>
          <w:hyperlink w:anchor="_Toc168049837" w:history="1">
            <w:r w:rsidR="00FB74B4" w:rsidRPr="00691376">
              <w:rPr>
                <w:rStyle w:val="Hyperlink"/>
                <w:noProof/>
              </w:rPr>
              <w:t>Economic Sensitivity</w:t>
            </w:r>
            <w:r w:rsidR="00FB74B4">
              <w:rPr>
                <w:noProof/>
                <w:webHidden/>
              </w:rPr>
              <w:tab/>
            </w:r>
            <w:r w:rsidR="00FB74B4">
              <w:rPr>
                <w:noProof/>
                <w:webHidden/>
              </w:rPr>
              <w:fldChar w:fldCharType="begin"/>
            </w:r>
            <w:r w:rsidR="00FB74B4">
              <w:rPr>
                <w:noProof/>
                <w:webHidden/>
              </w:rPr>
              <w:instrText xml:space="preserve"> PAGEREF _Toc168049837 \h </w:instrText>
            </w:r>
            <w:r w:rsidR="00FB74B4">
              <w:rPr>
                <w:noProof/>
                <w:webHidden/>
              </w:rPr>
            </w:r>
            <w:r w:rsidR="00FB74B4">
              <w:rPr>
                <w:noProof/>
                <w:webHidden/>
              </w:rPr>
              <w:fldChar w:fldCharType="separate"/>
            </w:r>
            <w:r w:rsidR="00FB74B4">
              <w:rPr>
                <w:noProof/>
                <w:webHidden/>
              </w:rPr>
              <w:t>6</w:t>
            </w:r>
            <w:r w:rsidR="00FB74B4">
              <w:rPr>
                <w:noProof/>
                <w:webHidden/>
              </w:rPr>
              <w:fldChar w:fldCharType="end"/>
            </w:r>
          </w:hyperlink>
        </w:p>
        <w:p w14:paraId="0207559F" w14:textId="3C0CC686" w:rsidR="00FB74B4" w:rsidRDefault="00000000">
          <w:pPr>
            <w:pStyle w:val="TOC1"/>
            <w:tabs>
              <w:tab w:val="right" w:leader="dot" w:pos="9016"/>
            </w:tabs>
            <w:rPr>
              <w:noProof/>
              <w:kern w:val="2"/>
              <w:sz w:val="24"/>
              <w:szCs w:val="24"/>
              <w14:ligatures w14:val="standardContextual"/>
            </w:rPr>
          </w:pPr>
          <w:hyperlink w:anchor="_Toc168049838" w:history="1">
            <w:r w:rsidR="00FB74B4" w:rsidRPr="00691376">
              <w:rPr>
                <w:rStyle w:val="Hyperlink"/>
                <w:noProof/>
              </w:rPr>
              <w:t>Market Position Assessment</w:t>
            </w:r>
            <w:r w:rsidR="00FB74B4">
              <w:rPr>
                <w:noProof/>
                <w:webHidden/>
              </w:rPr>
              <w:tab/>
            </w:r>
            <w:r w:rsidR="00FB74B4">
              <w:rPr>
                <w:noProof/>
                <w:webHidden/>
              </w:rPr>
              <w:fldChar w:fldCharType="begin"/>
            </w:r>
            <w:r w:rsidR="00FB74B4">
              <w:rPr>
                <w:noProof/>
                <w:webHidden/>
              </w:rPr>
              <w:instrText xml:space="preserve"> PAGEREF _Toc168049838 \h </w:instrText>
            </w:r>
            <w:r w:rsidR="00FB74B4">
              <w:rPr>
                <w:noProof/>
                <w:webHidden/>
              </w:rPr>
            </w:r>
            <w:r w:rsidR="00FB74B4">
              <w:rPr>
                <w:noProof/>
                <w:webHidden/>
              </w:rPr>
              <w:fldChar w:fldCharType="separate"/>
            </w:r>
            <w:r w:rsidR="00FB74B4">
              <w:rPr>
                <w:noProof/>
                <w:webHidden/>
              </w:rPr>
              <w:t>7</w:t>
            </w:r>
            <w:r w:rsidR="00FB74B4">
              <w:rPr>
                <w:noProof/>
                <w:webHidden/>
              </w:rPr>
              <w:fldChar w:fldCharType="end"/>
            </w:r>
          </w:hyperlink>
        </w:p>
        <w:p w14:paraId="6E6C7400" w14:textId="0CFA865A" w:rsidR="00FB74B4" w:rsidRDefault="00000000">
          <w:pPr>
            <w:pStyle w:val="TOC2"/>
            <w:tabs>
              <w:tab w:val="right" w:leader="dot" w:pos="9016"/>
            </w:tabs>
            <w:rPr>
              <w:noProof/>
              <w:kern w:val="2"/>
              <w:sz w:val="24"/>
              <w:szCs w:val="24"/>
              <w14:ligatures w14:val="standardContextual"/>
            </w:rPr>
          </w:pPr>
          <w:hyperlink w:anchor="_Toc168049839" w:history="1">
            <w:r w:rsidR="00FB74B4" w:rsidRPr="00691376">
              <w:rPr>
                <w:rStyle w:val="Hyperlink"/>
                <w:noProof/>
              </w:rPr>
              <w:t>Market Share</w:t>
            </w:r>
            <w:r w:rsidR="00FB74B4">
              <w:rPr>
                <w:noProof/>
                <w:webHidden/>
              </w:rPr>
              <w:tab/>
            </w:r>
            <w:r w:rsidR="00FB74B4">
              <w:rPr>
                <w:noProof/>
                <w:webHidden/>
              </w:rPr>
              <w:fldChar w:fldCharType="begin"/>
            </w:r>
            <w:r w:rsidR="00FB74B4">
              <w:rPr>
                <w:noProof/>
                <w:webHidden/>
              </w:rPr>
              <w:instrText xml:space="preserve"> PAGEREF _Toc168049839 \h </w:instrText>
            </w:r>
            <w:r w:rsidR="00FB74B4">
              <w:rPr>
                <w:noProof/>
                <w:webHidden/>
              </w:rPr>
            </w:r>
            <w:r w:rsidR="00FB74B4">
              <w:rPr>
                <w:noProof/>
                <w:webHidden/>
              </w:rPr>
              <w:fldChar w:fldCharType="separate"/>
            </w:r>
            <w:r w:rsidR="00FB74B4">
              <w:rPr>
                <w:noProof/>
                <w:webHidden/>
              </w:rPr>
              <w:t>7</w:t>
            </w:r>
            <w:r w:rsidR="00FB74B4">
              <w:rPr>
                <w:noProof/>
                <w:webHidden/>
              </w:rPr>
              <w:fldChar w:fldCharType="end"/>
            </w:r>
          </w:hyperlink>
        </w:p>
        <w:p w14:paraId="51AB0988" w14:textId="65E1909F" w:rsidR="00FB74B4" w:rsidRDefault="00000000">
          <w:pPr>
            <w:pStyle w:val="TOC2"/>
            <w:tabs>
              <w:tab w:val="right" w:leader="dot" w:pos="9016"/>
            </w:tabs>
            <w:rPr>
              <w:noProof/>
              <w:kern w:val="2"/>
              <w:sz w:val="24"/>
              <w:szCs w:val="24"/>
              <w14:ligatures w14:val="standardContextual"/>
            </w:rPr>
          </w:pPr>
          <w:hyperlink w:anchor="_Toc168049840" w:history="1">
            <w:r w:rsidR="00FB74B4" w:rsidRPr="00691376">
              <w:rPr>
                <w:rStyle w:val="Hyperlink"/>
                <w:noProof/>
              </w:rPr>
              <w:t>Customer Demographics</w:t>
            </w:r>
            <w:r w:rsidR="00FB74B4">
              <w:rPr>
                <w:noProof/>
                <w:webHidden/>
              </w:rPr>
              <w:tab/>
            </w:r>
            <w:r w:rsidR="00FB74B4">
              <w:rPr>
                <w:noProof/>
                <w:webHidden/>
              </w:rPr>
              <w:fldChar w:fldCharType="begin"/>
            </w:r>
            <w:r w:rsidR="00FB74B4">
              <w:rPr>
                <w:noProof/>
                <w:webHidden/>
              </w:rPr>
              <w:instrText xml:space="preserve"> PAGEREF _Toc168049840 \h </w:instrText>
            </w:r>
            <w:r w:rsidR="00FB74B4">
              <w:rPr>
                <w:noProof/>
                <w:webHidden/>
              </w:rPr>
            </w:r>
            <w:r w:rsidR="00FB74B4">
              <w:rPr>
                <w:noProof/>
                <w:webHidden/>
              </w:rPr>
              <w:fldChar w:fldCharType="separate"/>
            </w:r>
            <w:r w:rsidR="00FB74B4">
              <w:rPr>
                <w:noProof/>
                <w:webHidden/>
              </w:rPr>
              <w:t>7</w:t>
            </w:r>
            <w:r w:rsidR="00FB74B4">
              <w:rPr>
                <w:noProof/>
                <w:webHidden/>
              </w:rPr>
              <w:fldChar w:fldCharType="end"/>
            </w:r>
          </w:hyperlink>
        </w:p>
        <w:p w14:paraId="2999759B" w14:textId="1F81581B" w:rsidR="00FB74B4" w:rsidRDefault="00000000">
          <w:pPr>
            <w:pStyle w:val="TOC1"/>
            <w:tabs>
              <w:tab w:val="right" w:leader="dot" w:pos="9016"/>
            </w:tabs>
            <w:rPr>
              <w:noProof/>
              <w:kern w:val="2"/>
              <w:sz w:val="24"/>
              <w:szCs w:val="24"/>
              <w14:ligatures w14:val="standardContextual"/>
            </w:rPr>
          </w:pPr>
          <w:hyperlink w:anchor="_Toc168049841" w:history="1">
            <w:r w:rsidR="00FB74B4" w:rsidRPr="00691376">
              <w:rPr>
                <w:rStyle w:val="Hyperlink"/>
                <w:noProof/>
              </w:rPr>
              <w:t>Growth Potential Evaluation</w:t>
            </w:r>
            <w:r w:rsidR="00FB74B4">
              <w:rPr>
                <w:noProof/>
                <w:webHidden/>
              </w:rPr>
              <w:tab/>
            </w:r>
            <w:r w:rsidR="00FB74B4">
              <w:rPr>
                <w:noProof/>
                <w:webHidden/>
              </w:rPr>
              <w:fldChar w:fldCharType="begin"/>
            </w:r>
            <w:r w:rsidR="00FB74B4">
              <w:rPr>
                <w:noProof/>
                <w:webHidden/>
              </w:rPr>
              <w:instrText xml:space="preserve"> PAGEREF _Toc168049841 \h </w:instrText>
            </w:r>
            <w:r w:rsidR="00FB74B4">
              <w:rPr>
                <w:noProof/>
                <w:webHidden/>
              </w:rPr>
            </w:r>
            <w:r w:rsidR="00FB74B4">
              <w:rPr>
                <w:noProof/>
                <w:webHidden/>
              </w:rPr>
              <w:fldChar w:fldCharType="separate"/>
            </w:r>
            <w:r w:rsidR="00FB74B4">
              <w:rPr>
                <w:noProof/>
                <w:webHidden/>
              </w:rPr>
              <w:t>7</w:t>
            </w:r>
            <w:r w:rsidR="00FB74B4">
              <w:rPr>
                <w:noProof/>
                <w:webHidden/>
              </w:rPr>
              <w:fldChar w:fldCharType="end"/>
            </w:r>
          </w:hyperlink>
        </w:p>
        <w:p w14:paraId="7F4194EB" w14:textId="5CD725B8" w:rsidR="00FB74B4" w:rsidRDefault="00000000">
          <w:pPr>
            <w:pStyle w:val="TOC2"/>
            <w:tabs>
              <w:tab w:val="right" w:leader="dot" w:pos="9016"/>
            </w:tabs>
            <w:rPr>
              <w:noProof/>
              <w:kern w:val="2"/>
              <w:sz w:val="24"/>
              <w:szCs w:val="24"/>
              <w14:ligatures w14:val="standardContextual"/>
            </w:rPr>
          </w:pPr>
          <w:hyperlink w:anchor="_Toc168049842" w:history="1">
            <w:r w:rsidR="00FB74B4" w:rsidRPr="00691376">
              <w:rPr>
                <w:rStyle w:val="Hyperlink"/>
                <w:noProof/>
              </w:rPr>
              <w:t>Corinthia Hotels</w:t>
            </w:r>
            <w:r w:rsidR="00FB74B4">
              <w:rPr>
                <w:noProof/>
                <w:webHidden/>
              </w:rPr>
              <w:tab/>
            </w:r>
            <w:r w:rsidR="00FB74B4">
              <w:rPr>
                <w:noProof/>
                <w:webHidden/>
              </w:rPr>
              <w:fldChar w:fldCharType="begin"/>
            </w:r>
            <w:r w:rsidR="00FB74B4">
              <w:rPr>
                <w:noProof/>
                <w:webHidden/>
              </w:rPr>
              <w:instrText xml:space="preserve"> PAGEREF _Toc168049842 \h </w:instrText>
            </w:r>
            <w:r w:rsidR="00FB74B4">
              <w:rPr>
                <w:noProof/>
                <w:webHidden/>
              </w:rPr>
            </w:r>
            <w:r w:rsidR="00FB74B4">
              <w:rPr>
                <w:noProof/>
                <w:webHidden/>
              </w:rPr>
              <w:fldChar w:fldCharType="separate"/>
            </w:r>
            <w:r w:rsidR="00FB74B4">
              <w:rPr>
                <w:noProof/>
                <w:webHidden/>
              </w:rPr>
              <w:t>7</w:t>
            </w:r>
            <w:r w:rsidR="00FB74B4">
              <w:rPr>
                <w:noProof/>
                <w:webHidden/>
              </w:rPr>
              <w:fldChar w:fldCharType="end"/>
            </w:r>
          </w:hyperlink>
        </w:p>
        <w:p w14:paraId="11FB04DE" w14:textId="59DB52D3" w:rsidR="00FB74B4" w:rsidRDefault="00000000">
          <w:pPr>
            <w:pStyle w:val="TOC2"/>
            <w:tabs>
              <w:tab w:val="right" w:leader="dot" w:pos="9016"/>
            </w:tabs>
            <w:rPr>
              <w:noProof/>
              <w:kern w:val="2"/>
              <w:sz w:val="24"/>
              <w:szCs w:val="24"/>
              <w14:ligatures w14:val="standardContextual"/>
            </w:rPr>
          </w:pPr>
          <w:hyperlink w:anchor="_Toc168049843" w:history="1">
            <w:r w:rsidR="00FB74B4" w:rsidRPr="00691376">
              <w:rPr>
                <w:rStyle w:val="Hyperlink"/>
                <w:noProof/>
              </w:rPr>
              <w:t>Ibis Hotels</w:t>
            </w:r>
            <w:r w:rsidR="00FB74B4">
              <w:rPr>
                <w:noProof/>
                <w:webHidden/>
              </w:rPr>
              <w:tab/>
            </w:r>
            <w:r w:rsidR="00FB74B4">
              <w:rPr>
                <w:noProof/>
                <w:webHidden/>
              </w:rPr>
              <w:fldChar w:fldCharType="begin"/>
            </w:r>
            <w:r w:rsidR="00FB74B4">
              <w:rPr>
                <w:noProof/>
                <w:webHidden/>
              </w:rPr>
              <w:instrText xml:space="preserve"> PAGEREF _Toc168049843 \h </w:instrText>
            </w:r>
            <w:r w:rsidR="00FB74B4">
              <w:rPr>
                <w:noProof/>
                <w:webHidden/>
              </w:rPr>
            </w:r>
            <w:r w:rsidR="00FB74B4">
              <w:rPr>
                <w:noProof/>
                <w:webHidden/>
              </w:rPr>
              <w:fldChar w:fldCharType="separate"/>
            </w:r>
            <w:r w:rsidR="00FB74B4">
              <w:rPr>
                <w:noProof/>
                <w:webHidden/>
              </w:rPr>
              <w:t>7</w:t>
            </w:r>
            <w:r w:rsidR="00FB74B4">
              <w:rPr>
                <w:noProof/>
                <w:webHidden/>
              </w:rPr>
              <w:fldChar w:fldCharType="end"/>
            </w:r>
          </w:hyperlink>
        </w:p>
        <w:p w14:paraId="65F6781C" w14:textId="54FB2169" w:rsidR="00FB74B4" w:rsidRDefault="00000000">
          <w:pPr>
            <w:pStyle w:val="TOC1"/>
            <w:tabs>
              <w:tab w:val="right" w:leader="dot" w:pos="9016"/>
            </w:tabs>
            <w:rPr>
              <w:noProof/>
              <w:kern w:val="2"/>
              <w:sz w:val="24"/>
              <w:szCs w:val="24"/>
              <w14:ligatures w14:val="standardContextual"/>
            </w:rPr>
          </w:pPr>
          <w:hyperlink w:anchor="_Toc168049844" w:history="1">
            <w:r w:rsidR="00FB74B4" w:rsidRPr="00691376">
              <w:rPr>
                <w:rStyle w:val="Hyperlink"/>
                <w:noProof/>
              </w:rPr>
              <w:t>Financial Commitment to Corporate Social Responsibility (CSR)</w:t>
            </w:r>
            <w:r w:rsidR="00FB74B4">
              <w:rPr>
                <w:noProof/>
                <w:webHidden/>
              </w:rPr>
              <w:tab/>
            </w:r>
            <w:r w:rsidR="00FB74B4">
              <w:rPr>
                <w:noProof/>
                <w:webHidden/>
              </w:rPr>
              <w:fldChar w:fldCharType="begin"/>
            </w:r>
            <w:r w:rsidR="00FB74B4">
              <w:rPr>
                <w:noProof/>
                <w:webHidden/>
              </w:rPr>
              <w:instrText xml:space="preserve"> PAGEREF _Toc168049844 \h </w:instrText>
            </w:r>
            <w:r w:rsidR="00FB74B4">
              <w:rPr>
                <w:noProof/>
                <w:webHidden/>
              </w:rPr>
            </w:r>
            <w:r w:rsidR="00FB74B4">
              <w:rPr>
                <w:noProof/>
                <w:webHidden/>
              </w:rPr>
              <w:fldChar w:fldCharType="separate"/>
            </w:r>
            <w:r w:rsidR="00FB74B4">
              <w:rPr>
                <w:noProof/>
                <w:webHidden/>
              </w:rPr>
              <w:t>8</w:t>
            </w:r>
            <w:r w:rsidR="00FB74B4">
              <w:rPr>
                <w:noProof/>
                <w:webHidden/>
              </w:rPr>
              <w:fldChar w:fldCharType="end"/>
            </w:r>
          </w:hyperlink>
        </w:p>
        <w:p w14:paraId="3B6AC49B" w14:textId="4F846BBD" w:rsidR="00FB74B4" w:rsidRDefault="00000000">
          <w:pPr>
            <w:pStyle w:val="TOC2"/>
            <w:tabs>
              <w:tab w:val="right" w:leader="dot" w:pos="9016"/>
            </w:tabs>
            <w:rPr>
              <w:noProof/>
              <w:kern w:val="2"/>
              <w:sz w:val="24"/>
              <w:szCs w:val="24"/>
              <w14:ligatures w14:val="standardContextual"/>
            </w:rPr>
          </w:pPr>
          <w:hyperlink w:anchor="_Toc168049845" w:history="1">
            <w:r w:rsidR="00FB74B4" w:rsidRPr="00691376">
              <w:rPr>
                <w:rStyle w:val="Hyperlink"/>
                <w:noProof/>
              </w:rPr>
              <w:t>Corinthia Hotels</w:t>
            </w:r>
            <w:r w:rsidR="00FB74B4">
              <w:rPr>
                <w:noProof/>
                <w:webHidden/>
              </w:rPr>
              <w:tab/>
            </w:r>
            <w:r w:rsidR="00FB74B4">
              <w:rPr>
                <w:noProof/>
                <w:webHidden/>
              </w:rPr>
              <w:fldChar w:fldCharType="begin"/>
            </w:r>
            <w:r w:rsidR="00FB74B4">
              <w:rPr>
                <w:noProof/>
                <w:webHidden/>
              </w:rPr>
              <w:instrText xml:space="preserve"> PAGEREF _Toc168049845 \h </w:instrText>
            </w:r>
            <w:r w:rsidR="00FB74B4">
              <w:rPr>
                <w:noProof/>
                <w:webHidden/>
              </w:rPr>
            </w:r>
            <w:r w:rsidR="00FB74B4">
              <w:rPr>
                <w:noProof/>
                <w:webHidden/>
              </w:rPr>
              <w:fldChar w:fldCharType="separate"/>
            </w:r>
            <w:r w:rsidR="00FB74B4">
              <w:rPr>
                <w:noProof/>
                <w:webHidden/>
              </w:rPr>
              <w:t>8</w:t>
            </w:r>
            <w:r w:rsidR="00FB74B4">
              <w:rPr>
                <w:noProof/>
                <w:webHidden/>
              </w:rPr>
              <w:fldChar w:fldCharType="end"/>
            </w:r>
          </w:hyperlink>
        </w:p>
        <w:p w14:paraId="0A054082" w14:textId="198EB03B" w:rsidR="00FB74B4" w:rsidRDefault="00000000">
          <w:pPr>
            <w:pStyle w:val="TOC2"/>
            <w:tabs>
              <w:tab w:val="right" w:leader="dot" w:pos="9016"/>
            </w:tabs>
            <w:rPr>
              <w:noProof/>
              <w:kern w:val="2"/>
              <w:sz w:val="24"/>
              <w:szCs w:val="24"/>
              <w14:ligatures w14:val="standardContextual"/>
            </w:rPr>
          </w:pPr>
          <w:hyperlink w:anchor="_Toc168049846" w:history="1">
            <w:r w:rsidR="00FB74B4" w:rsidRPr="00691376">
              <w:rPr>
                <w:rStyle w:val="Hyperlink"/>
                <w:noProof/>
              </w:rPr>
              <w:t>Ibis Hotels</w:t>
            </w:r>
            <w:r w:rsidR="00FB74B4">
              <w:rPr>
                <w:noProof/>
                <w:webHidden/>
              </w:rPr>
              <w:tab/>
            </w:r>
            <w:r w:rsidR="00FB74B4">
              <w:rPr>
                <w:noProof/>
                <w:webHidden/>
              </w:rPr>
              <w:fldChar w:fldCharType="begin"/>
            </w:r>
            <w:r w:rsidR="00FB74B4">
              <w:rPr>
                <w:noProof/>
                <w:webHidden/>
              </w:rPr>
              <w:instrText xml:space="preserve"> PAGEREF _Toc168049846 \h </w:instrText>
            </w:r>
            <w:r w:rsidR="00FB74B4">
              <w:rPr>
                <w:noProof/>
                <w:webHidden/>
              </w:rPr>
            </w:r>
            <w:r w:rsidR="00FB74B4">
              <w:rPr>
                <w:noProof/>
                <w:webHidden/>
              </w:rPr>
              <w:fldChar w:fldCharType="separate"/>
            </w:r>
            <w:r w:rsidR="00FB74B4">
              <w:rPr>
                <w:noProof/>
                <w:webHidden/>
              </w:rPr>
              <w:t>9</w:t>
            </w:r>
            <w:r w:rsidR="00FB74B4">
              <w:rPr>
                <w:noProof/>
                <w:webHidden/>
              </w:rPr>
              <w:fldChar w:fldCharType="end"/>
            </w:r>
          </w:hyperlink>
        </w:p>
        <w:p w14:paraId="068878AC" w14:textId="15777100" w:rsidR="00FB74B4" w:rsidRDefault="00000000">
          <w:pPr>
            <w:pStyle w:val="TOC1"/>
            <w:tabs>
              <w:tab w:val="right" w:leader="dot" w:pos="9016"/>
            </w:tabs>
            <w:rPr>
              <w:noProof/>
              <w:kern w:val="2"/>
              <w:sz w:val="24"/>
              <w:szCs w:val="24"/>
              <w14:ligatures w14:val="standardContextual"/>
            </w:rPr>
          </w:pPr>
          <w:hyperlink w:anchor="_Toc168049847" w:history="1">
            <w:r w:rsidR="00FB74B4" w:rsidRPr="00691376">
              <w:rPr>
                <w:rStyle w:val="Hyperlink"/>
                <w:noProof/>
              </w:rPr>
              <w:t>Conclusion</w:t>
            </w:r>
            <w:r w:rsidR="00FB74B4">
              <w:rPr>
                <w:noProof/>
                <w:webHidden/>
              </w:rPr>
              <w:tab/>
            </w:r>
            <w:r w:rsidR="00FB74B4">
              <w:rPr>
                <w:noProof/>
                <w:webHidden/>
              </w:rPr>
              <w:fldChar w:fldCharType="begin"/>
            </w:r>
            <w:r w:rsidR="00FB74B4">
              <w:rPr>
                <w:noProof/>
                <w:webHidden/>
              </w:rPr>
              <w:instrText xml:space="preserve"> PAGEREF _Toc168049847 \h </w:instrText>
            </w:r>
            <w:r w:rsidR="00FB74B4">
              <w:rPr>
                <w:noProof/>
                <w:webHidden/>
              </w:rPr>
            </w:r>
            <w:r w:rsidR="00FB74B4">
              <w:rPr>
                <w:noProof/>
                <w:webHidden/>
              </w:rPr>
              <w:fldChar w:fldCharType="separate"/>
            </w:r>
            <w:r w:rsidR="00FB74B4">
              <w:rPr>
                <w:noProof/>
                <w:webHidden/>
              </w:rPr>
              <w:t>10</w:t>
            </w:r>
            <w:r w:rsidR="00FB74B4">
              <w:rPr>
                <w:noProof/>
                <w:webHidden/>
              </w:rPr>
              <w:fldChar w:fldCharType="end"/>
            </w:r>
          </w:hyperlink>
        </w:p>
        <w:p w14:paraId="3C8A0FDD" w14:textId="7FDBE87B" w:rsidR="00FB74B4" w:rsidRDefault="00000000">
          <w:pPr>
            <w:pStyle w:val="TOC1"/>
            <w:tabs>
              <w:tab w:val="right" w:leader="dot" w:pos="9016"/>
            </w:tabs>
            <w:rPr>
              <w:noProof/>
              <w:kern w:val="2"/>
              <w:sz w:val="24"/>
              <w:szCs w:val="24"/>
              <w14:ligatures w14:val="standardContextual"/>
            </w:rPr>
          </w:pPr>
          <w:hyperlink w:anchor="_Toc168049848" w:history="1">
            <w:r w:rsidR="00FB74B4" w:rsidRPr="00691376">
              <w:rPr>
                <w:rStyle w:val="Hyperlink"/>
                <w:noProof/>
              </w:rPr>
              <w:t>Recommendations</w:t>
            </w:r>
            <w:r w:rsidR="00FB74B4">
              <w:rPr>
                <w:noProof/>
                <w:webHidden/>
              </w:rPr>
              <w:tab/>
            </w:r>
            <w:r w:rsidR="00FB74B4">
              <w:rPr>
                <w:noProof/>
                <w:webHidden/>
              </w:rPr>
              <w:fldChar w:fldCharType="begin"/>
            </w:r>
            <w:r w:rsidR="00FB74B4">
              <w:rPr>
                <w:noProof/>
                <w:webHidden/>
              </w:rPr>
              <w:instrText xml:space="preserve"> PAGEREF _Toc168049848 \h </w:instrText>
            </w:r>
            <w:r w:rsidR="00FB74B4">
              <w:rPr>
                <w:noProof/>
                <w:webHidden/>
              </w:rPr>
            </w:r>
            <w:r w:rsidR="00FB74B4">
              <w:rPr>
                <w:noProof/>
                <w:webHidden/>
              </w:rPr>
              <w:fldChar w:fldCharType="separate"/>
            </w:r>
            <w:r w:rsidR="00FB74B4">
              <w:rPr>
                <w:noProof/>
                <w:webHidden/>
              </w:rPr>
              <w:t>10</w:t>
            </w:r>
            <w:r w:rsidR="00FB74B4">
              <w:rPr>
                <w:noProof/>
                <w:webHidden/>
              </w:rPr>
              <w:fldChar w:fldCharType="end"/>
            </w:r>
          </w:hyperlink>
        </w:p>
        <w:p w14:paraId="178F5FAA" w14:textId="1A91E021" w:rsidR="00FB74B4" w:rsidRDefault="00000000">
          <w:pPr>
            <w:pStyle w:val="TOC2"/>
            <w:tabs>
              <w:tab w:val="right" w:leader="dot" w:pos="9016"/>
            </w:tabs>
            <w:rPr>
              <w:noProof/>
              <w:kern w:val="2"/>
              <w:sz w:val="24"/>
              <w:szCs w:val="24"/>
              <w14:ligatures w14:val="standardContextual"/>
            </w:rPr>
          </w:pPr>
          <w:hyperlink w:anchor="_Toc168049849" w:history="1">
            <w:r w:rsidR="00FB74B4" w:rsidRPr="00691376">
              <w:rPr>
                <w:rStyle w:val="Hyperlink"/>
                <w:noProof/>
              </w:rPr>
              <w:t>Corinthia Hotels</w:t>
            </w:r>
            <w:r w:rsidR="00FB74B4">
              <w:rPr>
                <w:noProof/>
                <w:webHidden/>
              </w:rPr>
              <w:tab/>
            </w:r>
            <w:r w:rsidR="00FB74B4">
              <w:rPr>
                <w:noProof/>
                <w:webHidden/>
              </w:rPr>
              <w:fldChar w:fldCharType="begin"/>
            </w:r>
            <w:r w:rsidR="00FB74B4">
              <w:rPr>
                <w:noProof/>
                <w:webHidden/>
              </w:rPr>
              <w:instrText xml:space="preserve"> PAGEREF _Toc168049849 \h </w:instrText>
            </w:r>
            <w:r w:rsidR="00FB74B4">
              <w:rPr>
                <w:noProof/>
                <w:webHidden/>
              </w:rPr>
            </w:r>
            <w:r w:rsidR="00FB74B4">
              <w:rPr>
                <w:noProof/>
                <w:webHidden/>
              </w:rPr>
              <w:fldChar w:fldCharType="separate"/>
            </w:r>
            <w:r w:rsidR="00FB74B4">
              <w:rPr>
                <w:noProof/>
                <w:webHidden/>
              </w:rPr>
              <w:t>10</w:t>
            </w:r>
            <w:r w:rsidR="00FB74B4">
              <w:rPr>
                <w:noProof/>
                <w:webHidden/>
              </w:rPr>
              <w:fldChar w:fldCharType="end"/>
            </w:r>
          </w:hyperlink>
        </w:p>
        <w:p w14:paraId="7255B015" w14:textId="75FF5521" w:rsidR="00FB74B4" w:rsidRDefault="00000000">
          <w:pPr>
            <w:pStyle w:val="TOC2"/>
            <w:tabs>
              <w:tab w:val="right" w:leader="dot" w:pos="9016"/>
            </w:tabs>
            <w:rPr>
              <w:noProof/>
              <w:kern w:val="2"/>
              <w:sz w:val="24"/>
              <w:szCs w:val="24"/>
              <w14:ligatures w14:val="standardContextual"/>
            </w:rPr>
          </w:pPr>
          <w:hyperlink w:anchor="_Toc168049850" w:history="1">
            <w:r w:rsidR="00FB74B4" w:rsidRPr="00691376">
              <w:rPr>
                <w:rStyle w:val="Hyperlink"/>
                <w:noProof/>
              </w:rPr>
              <w:t>Ibis Hotels</w:t>
            </w:r>
            <w:r w:rsidR="00FB74B4">
              <w:rPr>
                <w:noProof/>
                <w:webHidden/>
              </w:rPr>
              <w:tab/>
            </w:r>
            <w:r w:rsidR="00FB74B4">
              <w:rPr>
                <w:noProof/>
                <w:webHidden/>
              </w:rPr>
              <w:fldChar w:fldCharType="begin"/>
            </w:r>
            <w:r w:rsidR="00FB74B4">
              <w:rPr>
                <w:noProof/>
                <w:webHidden/>
              </w:rPr>
              <w:instrText xml:space="preserve"> PAGEREF _Toc168049850 \h </w:instrText>
            </w:r>
            <w:r w:rsidR="00FB74B4">
              <w:rPr>
                <w:noProof/>
                <w:webHidden/>
              </w:rPr>
            </w:r>
            <w:r w:rsidR="00FB74B4">
              <w:rPr>
                <w:noProof/>
                <w:webHidden/>
              </w:rPr>
              <w:fldChar w:fldCharType="separate"/>
            </w:r>
            <w:r w:rsidR="00FB74B4">
              <w:rPr>
                <w:noProof/>
                <w:webHidden/>
              </w:rPr>
              <w:t>10</w:t>
            </w:r>
            <w:r w:rsidR="00FB74B4">
              <w:rPr>
                <w:noProof/>
                <w:webHidden/>
              </w:rPr>
              <w:fldChar w:fldCharType="end"/>
            </w:r>
          </w:hyperlink>
        </w:p>
        <w:p w14:paraId="5C50FFBA" w14:textId="3627445D" w:rsidR="00FB74B4" w:rsidRDefault="00000000">
          <w:pPr>
            <w:pStyle w:val="TOC1"/>
            <w:tabs>
              <w:tab w:val="right" w:leader="dot" w:pos="9016"/>
            </w:tabs>
            <w:rPr>
              <w:noProof/>
              <w:kern w:val="2"/>
              <w:sz w:val="24"/>
              <w:szCs w:val="24"/>
              <w14:ligatures w14:val="standardContextual"/>
            </w:rPr>
          </w:pPr>
          <w:hyperlink w:anchor="_Toc168049851" w:history="1">
            <w:r w:rsidR="00FB74B4" w:rsidRPr="00691376">
              <w:rPr>
                <w:rStyle w:val="Hyperlink"/>
                <w:noProof/>
              </w:rPr>
              <w:t>References</w:t>
            </w:r>
            <w:r w:rsidR="00FB74B4">
              <w:rPr>
                <w:noProof/>
                <w:webHidden/>
              </w:rPr>
              <w:tab/>
            </w:r>
            <w:r w:rsidR="00FB74B4">
              <w:rPr>
                <w:noProof/>
                <w:webHidden/>
              </w:rPr>
              <w:fldChar w:fldCharType="begin"/>
            </w:r>
            <w:r w:rsidR="00FB74B4">
              <w:rPr>
                <w:noProof/>
                <w:webHidden/>
              </w:rPr>
              <w:instrText xml:space="preserve"> PAGEREF _Toc168049851 \h </w:instrText>
            </w:r>
            <w:r w:rsidR="00FB74B4">
              <w:rPr>
                <w:noProof/>
                <w:webHidden/>
              </w:rPr>
            </w:r>
            <w:r w:rsidR="00FB74B4">
              <w:rPr>
                <w:noProof/>
                <w:webHidden/>
              </w:rPr>
              <w:fldChar w:fldCharType="separate"/>
            </w:r>
            <w:r w:rsidR="00FB74B4">
              <w:rPr>
                <w:noProof/>
                <w:webHidden/>
              </w:rPr>
              <w:t>11</w:t>
            </w:r>
            <w:r w:rsidR="00FB74B4">
              <w:rPr>
                <w:noProof/>
                <w:webHidden/>
              </w:rPr>
              <w:fldChar w:fldCharType="end"/>
            </w:r>
          </w:hyperlink>
        </w:p>
        <w:p w14:paraId="059D26AA" w14:textId="2A6F6434" w:rsidR="00FB74B4" w:rsidRDefault="00FB74B4">
          <w:r>
            <w:rPr>
              <w:b/>
              <w:bCs/>
              <w:noProof/>
            </w:rPr>
            <w:fldChar w:fldCharType="end"/>
          </w:r>
        </w:p>
      </w:sdtContent>
    </w:sdt>
    <w:p w14:paraId="4F54159E" w14:textId="77777777" w:rsidR="004C2946" w:rsidRDefault="004C2946" w:rsidP="000F1C8B">
      <w:pPr>
        <w:spacing w:line="360" w:lineRule="auto"/>
        <w:jc w:val="both"/>
        <w:rPr>
          <w:rFonts w:ascii="Arial" w:hAnsi="Arial" w:cs="Arial"/>
        </w:rPr>
      </w:pPr>
    </w:p>
    <w:p w14:paraId="31D9C838" w14:textId="77777777" w:rsidR="00126ED2" w:rsidRDefault="00126ED2" w:rsidP="000F1C8B">
      <w:pPr>
        <w:spacing w:line="360" w:lineRule="auto"/>
        <w:jc w:val="both"/>
        <w:rPr>
          <w:rFonts w:ascii="Arial" w:hAnsi="Arial" w:cs="Arial"/>
        </w:rPr>
      </w:pPr>
    </w:p>
    <w:p w14:paraId="2BBFE97A" w14:textId="1A16D7E8" w:rsidR="0062366E" w:rsidRPr="0078577A" w:rsidRDefault="0062366E" w:rsidP="00FB74B4">
      <w:pPr>
        <w:pStyle w:val="Heading1"/>
      </w:pPr>
      <w:bookmarkStart w:id="0" w:name="_Toc168049824"/>
      <w:r w:rsidRPr="0078577A">
        <w:lastRenderedPageBreak/>
        <w:t>Introduction</w:t>
      </w:r>
      <w:bookmarkEnd w:id="0"/>
    </w:p>
    <w:p w14:paraId="7C6CB865" w14:textId="162A4A17"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This report provides a detailed analysis of the unique financial management strategies employed by Corinthia Hotels and Ibis Hotels. It delves into their approaches to financial planning, investment decisions, liquidity management, and overall financial performance. The report aims to highlight the practices contributing to their financial successes or challenges, focusing on understanding </w:t>
      </w:r>
      <w:r w:rsidR="00FB74B4">
        <w:rPr>
          <w:rFonts w:ascii="Arial" w:hAnsi="Arial" w:cs="Arial"/>
        </w:rPr>
        <w:t xml:space="preserve">Corinthia and Ibis's distinct financial management strategies </w:t>
      </w:r>
      <w:r w:rsidRPr="0078577A">
        <w:rPr>
          <w:rFonts w:ascii="Arial" w:hAnsi="Arial" w:cs="Arial"/>
        </w:rPr>
        <w:t>and how these strategies shape their financial outcomes.</w:t>
      </w:r>
    </w:p>
    <w:p w14:paraId="71EAFB0A" w14:textId="77777777" w:rsidR="0062366E" w:rsidRPr="0078577A" w:rsidRDefault="0062366E" w:rsidP="00FB74B4">
      <w:pPr>
        <w:pStyle w:val="Heading1"/>
      </w:pPr>
      <w:bookmarkStart w:id="1" w:name="_Toc168049825"/>
      <w:r w:rsidRPr="0078577A">
        <w:t>Financial Management Approaches</w:t>
      </w:r>
      <w:bookmarkEnd w:id="1"/>
    </w:p>
    <w:p w14:paraId="5EADB4AE" w14:textId="77777777" w:rsidR="0062366E" w:rsidRPr="0078577A" w:rsidRDefault="0062366E" w:rsidP="00FB74B4">
      <w:pPr>
        <w:pStyle w:val="Heading2"/>
      </w:pPr>
      <w:bookmarkStart w:id="2" w:name="_Toc168049826"/>
      <w:r w:rsidRPr="0078577A">
        <w:t>Corinthia Hotels</w:t>
      </w:r>
      <w:bookmarkEnd w:id="2"/>
    </w:p>
    <w:p w14:paraId="48F94F67" w14:textId="5B7BEC05" w:rsidR="0062366E" w:rsidRPr="0078577A" w:rsidRDefault="00623A00" w:rsidP="0078577A">
      <w:pPr>
        <w:pStyle w:val="NormalWeb"/>
        <w:spacing w:line="360" w:lineRule="auto"/>
        <w:jc w:val="both"/>
        <w:rPr>
          <w:rFonts w:ascii="Arial" w:hAnsi="Arial" w:cs="Arial"/>
        </w:rPr>
      </w:pPr>
      <w:r w:rsidRPr="00623A00">
        <w:rPr>
          <w:rFonts w:ascii="Arial" w:hAnsi="Arial" w:cs="Arial"/>
        </w:rPr>
        <w:t xml:space="preserve">Corinthia Hotels is known for its dedication to luxury and high-end hospitality. Its financial management approach </w:t>
      </w:r>
      <w:r>
        <w:rPr>
          <w:rFonts w:ascii="Arial" w:hAnsi="Arial" w:cs="Arial"/>
        </w:rPr>
        <w:t>prioritises</w:t>
      </w:r>
      <w:r w:rsidRPr="00623A00">
        <w:rPr>
          <w:rFonts w:ascii="Arial" w:hAnsi="Arial" w:cs="Arial"/>
        </w:rPr>
        <w:t xml:space="preserve"> premium services, strategic investments in upscale properties, and a commitment to quality. This emphasis on brand differentiation and customer experience</w:t>
      </w:r>
      <w:r w:rsidR="00550B30">
        <w:rPr>
          <w:rFonts w:ascii="Arial" w:hAnsi="Arial" w:cs="Arial"/>
        </w:rPr>
        <w:t>,</w:t>
      </w:r>
      <w:r w:rsidRPr="00623A00">
        <w:rPr>
          <w:rFonts w:ascii="Arial" w:hAnsi="Arial" w:cs="Arial"/>
        </w:rPr>
        <w:t xml:space="preserve"> showcased through investments in exclusive spas, fine dining, and </w:t>
      </w:r>
      <w:r>
        <w:rPr>
          <w:rFonts w:ascii="Arial" w:hAnsi="Arial" w:cs="Arial"/>
        </w:rPr>
        <w:t>personalised</w:t>
      </w:r>
      <w:r w:rsidRPr="00623A00">
        <w:rPr>
          <w:rFonts w:ascii="Arial" w:hAnsi="Arial" w:cs="Arial"/>
        </w:rPr>
        <w:t xml:space="preserve"> services, leads to a high average revenue per guest.</w:t>
      </w:r>
      <w:r w:rsidR="0062366E" w:rsidRPr="0078577A">
        <w:rPr>
          <w:rFonts w:ascii="Arial" w:hAnsi="Arial" w:cs="Arial"/>
        </w:rPr>
        <w:t xml:space="preserve"> (Corinthia Hotels, 2021).</w:t>
      </w:r>
    </w:p>
    <w:p w14:paraId="1F67F43E" w14:textId="338C0E28"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In early 2022, Corinthia Hotels faced the unprecedented challenges of the pandemic. However, the company demonstrated resilience as travel restrictions eased in the second half of the year. </w:t>
      </w:r>
      <w:r w:rsidR="0078577A">
        <w:rPr>
          <w:rFonts w:ascii="Arial" w:hAnsi="Arial" w:cs="Arial"/>
        </w:rPr>
        <w:t>Corinthia continued its operations despite a 93.48% increase in energy costs due to rising inflation and higher borrowing expenses</w:t>
      </w:r>
      <w:r w:rsidRPr="0078577A">
        <w:rPr>
          <w:rFonts w:ascii="Arial" w:hAnsi="Arial" w:cs="Arial"/>
        </w:rPr>
        <w:t>. The war in Ukraine impacted their St. Petersburg property and halted the Moscow project. To mitigate risks, Corinthia repaid a €40 million loan for the St. Petersburg property, showcasing its commitment to financial stability despite external challenges (Corinthia Hotels Financial Report, 2022).</w:t>
      </w:r>
    </w:p>
    <w:p w14:paraId="7211AF7C" w14:textId="270D255C"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IHI, Corinthia's parent company, initially focused on developing hotels and real estate to establish the Corinthia Brand. Over the next 12-18 months, IHI plans to manage seven new properties, further strengthening the brand. Managing third-party hotels offers a faster, less capital-intensive growth method while developing new properties can achieve a 20% capital gain. Selling successful hotels within five to seven years </w:t>
      </w:r>
      <w:r w:rsidR="0078577A">
        <w:rPr>
          <w:rFonts w:ascii="Arial" w:hAnsi="Arial" w:cs="Arial"/>
        </w:rPr>
        <w:lastRenderedPageBreak/>
        <w:t>optimises</w:t>
      </w:r>
      <w:r w:rsidRPr="0078577A">
        <w:rPr>
          <w:rFonts w:ascii="Arial" w:hAnsi="Arial" w:cs="Arial"/>
        </w:rPr>
        <w:t xml:space="preserve"> returns, allowing for reinvestment and dividend distribution (Corinthia Hotels Financial Report, 2022).</w:t>
      </w:r>
    </w:p>
    <w:p w14:paraId="2B861465" w14:textId="77777777" w:rsidR="0062366E" w:rsidRPr="0078577A" w:rsidRDefault="0062366E" w:rsidP="0078577A">
      <w:pPr>
        <w:pStyle w:val="NormalWeb"/>
        <w:spacing w:line="360" w:lineRule="auto"/>
        <w:jc w:val="both"/>
        <w:rPr>
          <w:rFonts w:ascii="Arial" w:hAnsi="Arial" w:cs="Arial"/>
        </w:rPr>
      </w:pPr>
      <w:r w:rsidRPr="0078577A">
        <w:rPr>
          <w:rFonts w:ascii="Arial" w:hAnsi="Arial" w:cs="Arial"/>
        </w:rPr>
        <w:t>Corinthia Hotels' financial management strategies balance risk mitigation and strategic growth. Corinthia's proactive loan repayment and IHI's expansion plans, despite inflation and geopolitical challenges, position the company for sustained growth and financial stability.</w:t>
      </w:r>
    </w:p>
    <w:p w14:paraId="51C93358" w14:textId="77777777" w:rsidR="0062366E" w:rsidRPr="0078577A" w:rsidRDefault="0062366E" w:rsidP="00FB74B4">
      <w:pPr>
        <w:pStyle w:val="Heading2"/>
      </w:pPr>
      <w:bookmarkStart w:id="3" w:name="_Toc168049827"/>
      <w:r w:rsidRPr="0078577A">
        <w:t>Ibis Hotels</w:t>
      </w:r>
      <w:bookmarkEnd w:id="3"/>
    </w:p>
    <w:p w14:paraId="2EC389D7" w14:textId="5B1B7F40"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In contrast, Ibis Hotels adopts a more cost-effective scale, efficiency, and widespread accessibility model. The Ibis business model </w:t>
      </w:r>
      <w:r w:rsidR="0078577A">
        <w:rPr>
          <w:rFonts w:ascii="Arial" w:hAnsi="Arial" w:cs="Arial"/>
        </w:rPr>
        <w:t>emphasises</w:t>
      </w:r>
      <w:r w:rsidRPr="0078577A">
        <w:rPr>
          <w:rFonts w:ascii="Arial" w:hAnsi="Arial" w:cs="Arial"/>
        </w:rPr>
        <w:t xml:space="preserve"> consistent service quality across various locations, targeting a broader market segment. During the COVID-19 pandemic, Ibis Hotels faced significant challenges, with travel restrictions and reduced demand for accommodations leading to declining room bookings and revenue (Ibis Hotels Financial Report, 2022). The war in Ukraine and geopolitical tensions further impacted operations, potentially disrupting supply chains and decreasing tourist arrivals (Ibis Hotels Financial Report, 2022). Despite these challenges, Ibis likely implemented strategic measures such as cost-saving initiatives, enhanced health protocols, and alternative revenue streams, like offering rooms for quarantine or catering to essential workers and long-term stays (Ibis Hotels Financial Report, 2022).</w:t>
      </w:r>
    </w:p>
    <w:p w14:paraId="1E8BD2E7" w14:textId="77777777" w:rsidR="0062366E" w:rsidRPr="0078577A" w:rsidRDefault="0062366E" w:rsidP="00FB74B4">
      <w:pPr>
        <w:pStyle w:val="Heading1"/>
      </w:pPr>
      <w:bookmarkStart w:id="4" w:name="_Toc168049828"/>
      <w:r w:rsidRPr="0078577A">
        <w:t>Financial Performance Analysis</w:t>
      </w:r>
      <w:bookmarkEnd w:id="4"/>
    </w:p>
    <w:p w14:paraId="75269A91" w14:textId="77777777" w:rsidR="0062366E" w:rsidRPr="0078577A" w:rsidRDefault="0062366E" w:rsidP="0078577A">
      <w:pPr>
        <w:pStyle w:val="NormalWeb"/>
        <w:spacing w:line="360" w:lineRule="auto"/>
        <w:jc w:val="both"/>
        <w:rPr>
          <w:rFonts w:ascii="Arial" w:hAnsi="Arial" w:cs="Arial"/>
        </w:rPr>
      </w:pPr>
      <w:r w:rsidRPr="0078577A">
        <w:rPr>
          <w:rFonts w:ascii="Arial" w:hAnsi="Arial" w:cs="Arial"/>
        </w:rPr>
        <w:t>Corinthia Hotels, renowned for its premium offerings, typically commands higher profit margins per guest, albeit within a potentially more limited market segment. This is a testament to the effectiveness of their financial management approach (Corinthia Hotels Financial Report, 2022). In contrast, leveraging its cost-effective model, Ibis Hotels achieves profitability through a higher volume of guests. This comparison of their economic performance provides a comprehensive understanding of Corinthia and Ibis' profitability (Ibis Hotels Financial Report, 2022).</w:t>
      </w:r>
    </w:p>
    <w:p w14:paraId="6504A4C9" w14:textId="77777777" w:rsidR="0062366E" w:rsidRPr="0078577A" w:rsidRDefault="0062366E" w:rsidP="00FB74B4">
      <w:pPr>
        <w:pStyle w:val="Heading1"/>
      </w:pPr>
      <w:bookmarkStart w:id="5" w:name="_Toc168049829"/>
      <w:r w:rsidRPr="0078577A">
        <w:lastRenderedPageBreak/>
        <w:t>Liquidity Management</w:t>
      </w:r>
      <w:bookmarkEnd w:id="5"/>
    </w:p>
    <w:p w14:paraId="7E329373" w14:textId="77777777" w:rsidR="0062366E" w:rsidRPr="0078577A" w:rsidRDefault="0062366E" w:rsidP="00FB74B4">
      <w:pPr>
        <w:pStyle w:val="Heading2"/>
      </w:pPr>
      <w:bookmarkStart w:id="6" w:name="_Toc168049830"/>
      <w:r w:rsidRPr="0078577A">
        <w:t>Corinthia Hotels</w:t>
      </w:r>
      <w:bookmarkEnd w:id="6"/>
    </w:p>
    <w:p w14:paraId="754F9A36" w14:textId="77777777" w:rsidR="0062366E" w:rsidRPr="0078577A" w:rsidRDefault="0062366E" w:rsidP="0078577A">
      <w:pPr>
        <w:pStyle w:val="NormalWeb"/>
        <w:spacing w:line="360" w:lineRule="auto"/>
        <w:jc w:val="both"/>
        <w:rPr>
          <w:rFonts w:ascii="Arial" w:hAnsi="Arial" w:cs="Arial"/>
        </w:rPr>
      </w:pPr>
      <w:r w:rsidRPr="0078577A">
        <w:rPr>
          <w:rFonts w:ascii="Arial" w:hAnsi="Arial" w:cs="Arial"/>
        </w:rPr>
        <w:t>Corinthia's focus on luxury may lead to higher operational costs, impacting short-term liquidity. High operational costs arise from premium services and amenities, staffing, and maintenance. These factors can strain cash flow, especially during low occupancy periods, making it harder to meet short-term financial obligations. Stocking premium products also ties up significant capital in inventory (Corinthia Hotels Financial Report, 2022).</w:t>
      </w:r>
    </w:p>
    <w:p w14:paraId="09DBF824" w14:textId="77777777" w:rsidR="0062366E" w:rsidRPr="0078577A" w:rsidRDefault="0062366E" w:rsidP="00FB74B4">
      <w:pPr>
        <w:pStyle w:val="Heading2"/>
      </w:pPr>
      <w:bookmarkStart w:id="7" w:name="_Toc168049831"/>
      <w:r w:rsidRPr="0078577A">
        <w:t>Ibis Hotels</w:t>
      </w:r>
      <w:bookmarkEnd w:id="7"/>
    </w:p>
    <w:p w14:paraId="56CB2D8E" w14:textId="6B771DC8"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Ibis maintains a more resilient liquidity position with its </w:t>
      </w:r>
      <w:r w:rsidR="0078577A">
        <w:rPr>
          <w:rFonts w:ascii="Arial" w:hAnsi="Arial" w:cs="Arial"/>
        </w:rPr>
        <w:t>standardised</w:t>
      </w:r>
      <w:r w:rsidRPr="0078577A">
        <w:rPr>
          <w:rFonts w:ascii="Arial" w:hAnsi="Arial" w:cs="Arial"/>
        </w:rPr>
        <w:t xml:space="preserve"> approach due to economies of scale. </w:t>
      </w:r>
      <w:r w:rsidR="0078577A">
        <w:rPr>
          <w:rFonts w:ascii="Arial" w:hAnsi="Arial" w:cs="Arial"/>
        </w:rPr>
        <w:t>Standardisation</w:t>
      </w:r>
      <w:r w:rsidRPr="0078577A">
        <w:rPr>
          <w:rFonts w:ascii="Arial" w:hAnsi="Arial" w:cs="Arial"/>
        </w:rPr>
        <w:t xml:space="preserve"> reduces cost variability, and bulk purchasing lowers costs per unit. Operational efficiency, including lower staffing costs and streamlined services, leads to consistent cash flow and strong liquidity. Efficient operations and cost management help Ibis maintain a strong liquidity position, allowing it to effectively meet short-term obligations (Ibis Hotels Financial Report, 2022).</w:t>
      </w:r>
    </w:p>
    <w:p w14:paraId="4B9F8E6E" w14:textId="77777777" w:rsidR="0062366E" w:rsidRPr="0078577A" w:rsidRDefault="0062366E" w:rsidP="00FB74B4">
      <w:pPr>
        <w:pStyle w:val="Heading1"/>
      </w:pPr>
      <w:bookmarkStart w:id="8" w:name="_Toc168049832"/>
      <w:r w:rsidRPr="0078577A">
        <w:t>Total Revenue Analysis</w:t>
      </w:r>
      <w:bookmarkEnd w:id="8"/>
    </w:p>
    <w:p w14:paraId="4327F6BD" w14:textId="77777777" w:rsidR="0062366E" w:rsidRPr="0078577A" w:rsidRDefault="0062366E" w:rsidP="00FB74B4">
      <w:pPr>
        <w:pStyle w:val="Heading2"/>
      </w:pPr>
      <w:bookmarkStart w:id="9" w:name="_Toc168049833"/>
      <w:r w:rsidRPr="0078577A">
        <w:t>Corinthia Hotels</w:t>
      </w:r>
      <w:bookmarkEnd w:id="9"/>
    </w:p>
    <w:p w14:paraId="6F319643" w14:textId="4A8C3481" w:rsidR="0062366E" w:rsidRPr="0078577A" w:rsidRDefault="0078577A" w:rsidP="0078577A">
      <w:pPr>
        <w:pStyle w:val="NormalWeb"/>
        <w:spacing w:line="360" w:lineRule="auto"/>
        <w:jc w:val="both"/>
        <w:rPr>
          <w:rFonts w:ascii="Arial" w:hAnsi="Arial" w:cs="Arial"/>
        </w:rPr>
      </w:pPr>
      <w:r>
        <w:rPr>
          <w:rFonts w:ascii="Arial" w:hAnsi="Arial" w:cs="Arial"/>
        </w:rPr>
        <w:t>Given its focus on luxury accommodations, Corinthia Hotels primarily relies on room revenue</w:t>
      </w:r>
      <w:r w:rsidR="0062366E" w:rsidRPr="0078577A">
        <w:rPr>
          <w:rFonts w:ascii="Arial" w:hAnsi="Arial" w:cs="Arial"/>
        </w:rPr>
        <w:t>. High-end dining options, spa services, and events contribute significantly to overall revenue. Corinthia’s revenue trends generally show stability due to its luxury positioning, attracting a consistent, albeit narrower, customer base. Factors driving growth include strategic marketing, partnerships, and expanding into emerging luxury travel markets. Conversely, economic downturns or geopolitical instability can lead to declines (Corinthia Hotels Financial Report, 2022).</w:t>
      </w:r>
    </w:p>
    <w:p w14:paraId="5C5E6DDE" w14:textId="77777777" w:rsidR="0062366E" w:rsidRPr="0078577A" w:rsidRDefault="0062366E" w:rsidP="00FB74B4">
      <w:pPr>
        <w:pStyle w:val="Heading2"/>
      </w:pPr>
      <w:bookmarkStart w:id="10" w:name="_Toc168049834"/>
      <w:r w:rsidRPr="0078577A">
        <w:t>Ibis Hotels</w:t>
      </w:r>
      <w:bookmarkEnd w:id="10"/>
    </w:p>
    <w:p w14:paraId="2DA9BC49" w14:textId="05D3D5C4"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Ibis relies heavily on room revenue, benefitting from </w:t>
      </w:r>
      <w:r w:rsidR="0078577A">
        <w:rPr>
          <w:rFonts w:ascii="Arial" w:hAnsi="Arial" w:cs="Arial"/>
        </w:rPr>
        <w:t>standardised</w:t>
      </w:r>
      <w:r w:rsidRPr="0078577A">
        <w:rPr>
          <w:rFonts w:ascii="Arial" w:hAnsi="Arial" w:cs="Arial"/>
        </w:rPr>
        <w:t xml:space="preserve"> room designs and cost-effective operations. Limited but cost-effective dining options, ancillary services like parking and Wi-Fi, and additional revenue streams contribute to overall revenue. Revenue trends may show resilience during economic downturns, as the brand’s cost-</w:t>
      </w:r>
      <w:r w:rsidRPr="0078577A">
        <w:rPr>
          <w:rFonts w:ascii="Arial" w:hAnsi="Arial" w:cs="Arial"/>
        </w:rPr>
        <w:lastRenderedPageBreak/>
        <w:t xml:space="preserve">effective approach attracts budget-conscious </w:t>
      </w:r>
      <w:r w:rsidR="0078577A">
        <w:rPr>
          <w:rFonts w:ascii="Arial" w:hAnsi="Arial" w:cs="Arial"/>
        </w:rPr>
        <w:t>travellers</w:t>
      </w:r>
      <w:r w:rsidRPr="0078577A">
        <w:rPr>
          <w:rFonts w:ascii="Arial" w:hAnsi="Arial" w:cs="Arial"/>
        </w:rPr>
        <w:t>. Expansion into new markets and adopting technology for efficient operations can drive revenue growth. However, economic downturns, increased competition, or negative customer reviews can lead to declines (Ibis Hotels Financial Report, 2022).</w:t>
      </w:r>
    </w:p>
    <w:p w14:paraId="63A8FFCE" w14:textId="77777777" w:rsidR="0062366E" w:rsidRPr="0078577A" w:rsidRDefault="0062366E" w:rsidP="00FB74B4">
      <w:pPr>
        <w:pStyle w:val="Heading1"/>
      </w:pPr>
      <w:bookmarkStart w:id="11" w:name="_Toc168049835"/>
      <w:r w:rsidRPr="0078577A">
        <w:t>Comparison</w:t>
      </w:r>
      <w:bookmarkEnd w:id="11"/>
    </w:p>
    <w:p w14:paraId="656A6005" w14:textId="77777777" w:rsidR="0062366E" w:rsidRPr="0078577A" w:rsidRDefault="0062366E" w:rsidP="00FB74B4">
      <w:pPr>
        <w:pStyle w:val="Heading2"/>
      </w:pPr>
      <w:bookmarkStart w:id="12" w:name="_Toc168049836"/>
      <w:r w:rsidRPr="0078577A">
        <w:t>Diversification vs. Standardization</w:t>
      </w:r>
      <w:bookmarkEnd w:id="12"/>
    </w:p>
    <w:p w14:paraId="3CF28605" w14:textId="334C133C"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Corinthia’s revenue is diversified across premium services, making it less vulnerable to fluctuations in one segment. In contrast, Ibis relies on </w:t>
      </w:r>
      <w:r w:rsidR="0078577A">
        <w:rPr>
          <w:rFonts w:ascii="Arial" w:hAnsi="Arial" w:cs="Arial"/>
        </w:rPr>
        <w:t>standardising</w:t>
      </w:r>
      <w:r w:rsidRPr="0078577A">
        <w:rPr>
          <w:rFonts w:ascii="Arial" w:hAnsi="Arial" w:cs="Arial"/>
        </w:rPr>
        <w:t xml:space="preserve"> services across a broader market (Corinthia Hotels Financial Report, 2022). Corinthia's diversified revenue stems from its premium services, reducing vulnerability to fluctuations in any single area. Ibis' </w:t>
      </w:r>
      <w:r w:rsidR="0078577A">
        <w:rPr>
          <w:rFonts w:ascii="Arial" w:hAnsi="Arial" w:cs="Arial"/>
        </w:rPr>
        <w:t>standardised</w:t>
      </w:r>
      <w:r w:rsidRPr="0078577A">
        <w:rPr>
          <w:rFonts w:ascii="Arial" w:hAnsi="Arial" w:cs="Arial"/>
        </w:rPr>
        <w:t xml:space="preserve"> approach ensures consistency in quality and experience but may be more susceptible to market changes affecting the demand for budget-friendly accommodations (Ibis Hotels Financial Report, 2022).</w:t>
      </w:r>
    </w:p>
    <w:p w14:paraId="3F0C3E5D" w14:textId="77777777" w:rsidR="0062366E" w:rsidRPr="0078577A" w:rsidRDefault="0062366E" w:rsidP="00FB74B4">
      <w:pPr>
        <w:pStyle w:val="Heading2"/>
      </w:pPr>
      <w:bookmarkStart w:id="13" w:name="_Toc168049837"/>
      <w:r w:rsidRPr="0078577A">
        <w:t>Economic Sensitivity</w:t>
      </w:r>
      <w:bookmarkEnd w:id="13"/>
    </w:p>
    <w:p w14:paraId="53C159BD" w14:textId="4C505571"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Corinthia attracts a niche, high-end customer base, providing stable revenue but limiting the potential for rapid expansion. Ibis targets a broader market, allowing for scalability but with greater competition. Corinthia needs to </w:t>
      </w:r>
      <w:r w:rsidR="0078577A">
        <w:rPr>
          <w:rFonts w:ascii="Arial" w:hAnsi="Arial" w:cs="Arial"/>
        </w:rPr>
        <w:t>adapt to luxury travel trends agile</w:t>
      </w:r>
      <w:r w:rsidRPr="0078577A">
        <w:rPr>
          <w:rFonts w:ascii="Arial" w:hAnsi="Arial" w:cs="Arial"/>
        </w:rPr>
        <w:t>, while Ibis should focus on catering to evolving demands for budget-friendly and sustainable travel (Ibis Hotels Financial Report, 2022).</w:t>
      </w:r>
    </w:p>
    <w:p w14:paraId="3B9C8D57" w14:textId="77777777" w:rsidR="0062366E" w:rsidRPr="0078577A" w:rsidRDefault="0062366E" w:rsidP="00FB74B4">
      <w:pPr>
        <w:pStyle w:val="Heading1"/>
      </w:pPr>
      <w:bookmarkStart w:id="14" w:name="_Toc168049838"/>
      <w:r w:rsidRPr="0078577A">
        <w:t>Market Position Assessment</w:t>
      </w:r>
      <w:bookmarkEnd w:id="14"/>
    </w:p>
    <w:p w14:paraId="7FE708BC" w14:textId="77777777" w:rsidR="0062366E" w:rsidRPr="0078577A" w:rsidRDefault="0062366E" w:rsidP="00FB74B4">
      <w:pPr>
        <w:pStyle w:val="Heading2"/>
      </w:pPr>
      <w:bookmarkStart w:id="15" w:name="_Toc168049839"/>
      <w:r w:rsidRPr="0078577A">
        <w:t>Market Share</w:t>
      </w:r>
      <w:bookmarkEnd w:id="15"/>
    </w:p>
    <w:p w14:paraId="5D471519" w14:textId="469CEF00"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Corinthia Hotels targets a luxury segment, allowing for a strong market presence in upscale travel destinations. However, its exclusivity may limit its market share in the broader hospitality market, particularly among budget-conscious </w:t>
      </w:r>
      <w:r w:rsidR="0078577A">
        <w:rPr>
          <w:rFonts w:ascii="Arial" w:hAnsi="Arial" w:cs="Arial"/>
        </w:rPr>
        <w:t>travellers</w:t>
      </w:r>
      <w:r w:rsidRPr="0078577A">
        <w:rPr>
          <w:rFonts w:ascii="Arial" w:hAnsi="Arial" w:cs="Arial"/>
        </w:rPr>
        <w:t xml:space="preserve"> (Corinthia Hotels Financial Report, 2022). </w:t>
      </w:r>
      <w:r w:rsidR="00261C37">
        <w:rPr>
          <w:rFonts w:ascii="Arial" w:hAnsi="Arial" w:cs="Arial"/>
        </w:rPr>
        <w:t>Ibis Hotels has a vast market share with its standardised approach</w:t>
      </w:r>
      <w:r w:rsidRPr="0078577A">
        <w:rPr>
          <w:rFonts w:ascii="Arial" w:hAnsi="Arial" w:cs="Arial"/>
        </w:rPr>
        <w:t xml:space="preserve">, appealing to budget-conscious </w:t>
      </w:r>
      <w:r w:rsidR="0078577A">
        <w:rPr>
          <w:rFonts w:ascii="Arial" w:hAnsi="Arial" w:cs="Arial"/>
        </w:rPr>
        <w:t>travellers</w:t>
      </w:r>
      <w:r w:rsidRPr="0078577A">
        <w:rPr>
          <w:rFonts w:ascii="Arial" w:hAnsi="Arial" w:cs="Arial"/>
        </w:rPr>
        <w:t xml:space="preserve"> globally. The brand’s scalability contributes to a strong position in the mid-range hotel segment, but intense competition in the budget segment poses a challenge (Ibis Hotels Financial Report, 2022).</w:t>
      </w:r>
    </w:p>
    <w:p w14:paraId="0B014337" w14:textId="77777777" w:rsidR="0062366E" w:rsidRPr="0078577A" w:rsidRDefault="0062366E" w:rsidP="00FB74B4">
      <w:pPr>
        <w:pStyle w:val="Heading2"/>
      </w:pPr>
      <w:bookmarkStart w:id="16" w:name="_Toc168049840"/>
      <w:r w:rsidRPr="0078577A">
        <w:lastRenderedPageBreak/>
        <w:t>Customer Demographics</w:t>
      </w:r>
      <w:bookmarkEnd w:id="16"/>
    </w:p>
    <w:p w14:paraId="4A7C545F" w14:textId="6BC8CEC4"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Corinthia Hotels targets affluent </w:t>
      </w:r>
      <w:r w:rsidR="0078577A">
        <w:rPr>
          <w:rFonts w:ascii="Arial" w:hAnsi="Arial" w:cs="Arial"/>
        </w:rPr>
        <w:t>travellers</w:t>
      </w:r>
      <w:r w:rsidRPr="0078577A">
        <w:rPr>
          <w:rFonts w:ascii="Arial" w:hAnsi="Arial" w:cs="Arial"/>
        </w:rPr>
        <w:t xml:space="preserve"> seeking luxury experiences and business executives for corporate events. Positioned as a symbol of luxury, Corinthia appeals to those seeking elite travel experiences (Corinthia Hotels Financial Report, 2022). Ibis Hotels targets budget-conscious </w:t>
      </w:r>
      <w:r w:rsidR="0078577A" w:rsidRPr="0078577A">
        <w:rPr>
          <w:rFonts w:ascii="Arial" w:hAnsi="Arial" w:cs="Arial"/>
        </w:rPr>
        <w:t>travellers</w:t>
      </w:r>
      <w:r w:rsidRPr="0078577A">
        <w:rPr>
          <w:rFonts w:ascii="Arial" w:hAnsi="Arial" w:cs="Arial"/>
        </w:rPr>
        <w:t xml:space="preserve"> and millennials. Known for affordability and modern amenities, Ibis appeals to many </w:t>
      </w:r>
      <w:r w:rsidR="0078577A">
        <w:rPr>
          <w:rFonts w:ascii="Arial" w:hAnsi="Arial" w:cs="Arial"/>
        </w:rPr>
        <w:t>travellers</w:t>
      </w:r>
      <w:r w:rsidRPr="0078577A">
        <w:rPr>
          <w:rFonts w:ascii="Arial" w:hAnsi="Arial" w:cs="Arial"/>
        </w:rPr>
        <w:t xml:space="preserve"> seeking value and convenience (Ibis Hotels Financial Report, 2022).</w:t>
      </w:r>
    </w:p>
    <w:p w14:paraId="1EBD8D9E" w14:textId="77777777" w:rsidR="0062366E" w:rsidRPr="0078577A" w:rsidRDefault="0062366E" w:rsidP="00FB74B4">
      <w:pPr>
        <w:pStyle w:val="Heading1"/>
      </w:pPr>
      <w:bookmarkStart w:id="17" w:name="_Toc168049841"/>
      <w:r w:rsidRPr="0078577A">
        <w:t>Growth Potential Evaluation</w:t>
      </w:r>
      <w:bookmarkEnd w:id="17"/>
    </w:p>
    <w:p w14:paraId="68EE965A" w14:textId="77777777" w:rsidR="0062366E" w:rsidRPr="0078577A" w:rsidRDefault="0062366E" w:rsidP="00FB74B4">
      <w:pPr>
        <w:pStyle w:val="Heading2"/>
      </w:pPr>
      <w:bookmarkStart w:id="18" w:name="_Toc168049842"/>
      <w:r w:rsidRPr="0078577A">
        <w:t>Corinthia Hotels</w:t>
      </w:r>
      <w:bookmarkEnd w:id="18"/>
    </w:p>
    <w:p w14:paraId="240ADE21" w14:textId="097914F1" w:rsidR="0062366E" w:rsidRPr="0078577A" w:rsidRDefault="0062366E" w:rsidP="0078577A">
      <w:pPr>
        <w:pStyle w:val="NormalWeb"/>
        <w:spacing w:line="360" w:lineRule="auto"/>
        <w:jc w:val="both"/>
        <w:rPr>
          <w:rFonts w:ascii="Arial" w:hAnsi="Arial" w:cs="Arial"/>
        </w:rPr>
      </w:pPr>
      <w:r w:rsidRPr="0078577A">
        <w:rPr>
          <w:rFonts w:ascii="Arial" w:hAnsi="Arial" w:cs="Arial"/>
        </w:rPr>
        <w:t>Corinthia can explore entering emerging luxury travel markets globally. Strategic partnerships or acquisitions of high-end properties in key destinations could amplify their presence</w:t>
      </w:r>
      <w:r w:rsidR="0078177A">
        <w:rPr>
          <w:rFonts w:ascii="Arial" w:hAnsi="Arial" w:cs="Arial"/>
        </w:rPr>
        <w:t xml:space="preserve"> </w:t>
      </w:r>
      <w:proofErr w:type="gramStart"/>
      <w:r w:rsidR="0078177A">
        <w:rPr>
          <w:rFonts w:ascii="Arial" w:hAnsi="Arial" w:cs="Arial"/>
        </w:rPr>
        <w:t>( Smith</w:t>
      </w:r>
      <w:proofErr w:type="gramEnd"/>
      <w:r w:rsidR="0078177A">
        <w:rPr>
          <w:rFonts w:ascii="Arial" w:hAnsi="Arial" w:cs="Arial"/>
        </w:rPr>
        <w:t xml:space="preserve"> et al.,.2020)</w:t>
      </w:r>
      <w:r w:rsidRPr="0078577A">
        <w:rPr>
          <w:rFonts w:ascii="Arial" w:hAnsi="Arial" w:cs="Arial"/>
        </w:rPr>
        <w:t xml:space="preserve">. Diversification of offerings, such as exclusive membership programs, luxury travel packages, or partnerships with premium brands, can attract a broader clientele without diluting the brand. However, high operating costs and economic sensitivity </w:t>
      </w:r>
      <w:r w:rsidR="0078577A">
        <w:rPr>
          <w:rFonts w:ascii="Arial" w:hAnsi="Arial" w:cs="Arial"/>
        </w:rPr>
        <w:t>hinder</w:t>
      </w:r>
      <w:r w:rsidRPr="0078577A">
        <w:rPr>
          <w:rFonts w:ascii="Arial" w:hAnsi="Arial" w:cs="Arial"/>
        </w:rPr>
        <w:t xml:space="preserve"> growth (Corinthia Hotels Financial Report, 2022).</w:t>
      </w:r>
    </w:p>
    <w:p w14:paraId="4FF84CE3" w14:textId="77777777" w:rsidR="0062366E" w:rsidRPr="0078577A" w:rsidRDefault="0062366E" w:rsidP="00FB74B4">
      <w:pPr>
        <w:pStyle w:val="Heading2"/>
      </w:pPr>
      <w:bookmarkStart w:id="19" w:name="_Toc168049843"/>
      <w:r w:rsidRPr="0078577A">
        <w:t>Ibis Hotels</w:t>
      </w:r>
      <w:bookmarkEnd w:id="19"/>
    </w:p>
    <w:p w14:paraId="03AA8373" w14:textId="00F7691F" w:rsidR="0062366E" w:rsidRPr="0078577A" w:rsidRDefault="0062366E" w:rsidP="00454F58">
      <w:pPr>
        <w:pStyle w:val="NormalWeb"/>
        <w:spacing w:line="360" w:lineRule="auto"/>
        <w:jc w:val="both"/>
        <w:rPr>
          <w:rFonts w:ascii="Arial" w:hAnsi="Arial" w:cs="Arial"/>
        </w:rPr>
      </w:pPr>
      <w:r w:rsidRPr="0078577A">
        <w:rPr>
          <w:rFonts w:ascii="Arial" w:hAnsi="Arial" w:cs="Arial"/>
        </w:rPr>
        <w:t xml:space="preserve">Ibis can focus on further expanding its international footprint in budget-friendly destinations. Embracing technology for streamlined services, contactless check-ins, and personalized guest experiences can enhance Ibis's appeal to tech-savvy </w:t>
      </w:r>
      <w:r w:rsidR="0078577A">
        <w:rPr>
          <w:rFonts w:ascii="Arial" w:hAnsi="Arial" w:cs="Arial"/>
        </w:rPr>
        <w:t>travellers</w:t>
      </w:r>
      <w:r w:rsidRPr="0078577A">
        <w:rPr>
          <w:rFonts w:ascii="Arial" w:hAnsi="Arial" w:cs="Arial"/>
        </w:rPr>
        <w:t xml:space="preserve">. Exploring untapped markets in emerging economies and adopting eco-friendly practices can offer significant growth opportunities. However, intense competition and </w:t>
      </w:r>
      <w:r w:rsidR="0078577A">
        <w:rPr>
          <w:rFonts w:ascii="Arial" w:hAnsi="Arial" w:cs="Arial"/>
        </w:rPr>
        <w:t>balancing</w:t>
      </w:r>
      <w:r w:rsidRPr="0078577A">
        <w:rPr>
          <w:rFonts w:ascii="Arial" w:hAnsi="Arial" w:cs="Arial"/>
        </w:rPr>
        <w:t xml:space="preserve"> </w:t>
      </w:r>
      <w:r w:rsidR="0078577A">
        <w:rPr>
          <w:rFonts w:ascii="Arial" w:hAnsi="Arial" w:cs="Arial"/>
        </w:rPr>
        <w:t>standardisation</w:t>
      </w:r>
      <w:r w:rsidRPr="0078577A">
        <w:rPr>
          <w:rFonts w:ascii="Arial" w:hAnsi="Arial" w:cs="Arial"/>
        </w:rPr>
        <w:t xml:space="preserve"> and unique, </w:t>
      </w:r>
      <w:r w:rsidR="0078577A">
        <w:rPr>
          <w:rFonts w:ascii="Arial" w:hAnsi="Arial" w:cs="Arial"/>
        </w:rPr>
        <w:t>localised</w:t>
      </w:r>
      <w:r w:rsidRPr="0078577A">
        <w:rPr>
          <w:rFonts w:ascii="Arial" w:hAnsi="Arial" w:cs="Arial"/>
        </w:rPr>
        <w:t xml:space="preserve"> experiences can be challenging (</w:t>
      </w:r>
      <w:r w:rsidR="0078177A">
        <w:rPr>
          <w:rFonts w:ascii="Arial" w:hAnsi="Arial" w:cs="Arial"/>
        </w:rPr>
        <w:t>Jones &amp; Brown, 2019).</w:t>
      </w:r>
    </w:p>
    <w:p w14:paraId="3F81843B" w14:textId="77777777" w:rsidR="0062366E" w:rsidRPr="0078577A" w:rsidRDefault="0062366E" w:rsidP="00FB74B4">
      <w:pPr>
        <w:pStyle w:val="Heading1"/>
      </w:pPr>
      <w:bookmarkStart w:id="20" w:name="_Toc168049844"/>
      <w:r w:rsidRPr="0078577A">
        <w:t>Financial Commitment to Corporate Social Responsibility (CSR)</w:t>
      </w:r>
      <w:bookmarkEnd w:id="20"/>
    </w:p>
    <w:p w14:paraId="688BCE36" w14:textId="77777777" w:rsidR="0062366E" w:rsidRPr="0078577A" w:rsidRDefault="0062366E" w:rsidP="00FB74B4">
      <w:pPr>
        <w:pStyle w:val="Heading2"/>
      </w:pPr>
      <w:bookmarkStart w:id="21" w:name="_Toc168049845"/>
      <w:r w:rsidRPr="0078577A">
        <w:t>Corinthia Hotels</w:t>
      </w:r>
      <w:bookmarkEnd w:id="21"/>
    </w:p>
    <w:p w14:paraId="5672EE6B" w14:textId="77777777"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Corinthia Hotels has a robust financial commitment to CSR, focusing on sustainable practices, community engagement, and ethical business operations. The company has made significant investments in green technologies, which include installing </w:t>
      </w:r>
      <w:r w:rsidRPr="0078577A">
        <w:rPr>
          <w:rFonts w:ascii="Arial" w:hAnsi="Arial" w:cs="Arial"/>
        </w:rPr>
        <w:lastRenderedPageBreak/>
        <w:t>energy-efficient lighting and HVAC systems across their properties. In 2021, Corinthia allocated approximately 5% of its annual revenue towards sustainability initiatives, amounting to around €10 million (Corinthia Hotels, 2021).</w:t>
      </w:r>
    </w:p>
    <w:p w14:paraId="123161EE" w14:textId="76BBC3DC"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One notable initiative is the Corinthia Green Program, which aims to reduce the company's carbon footprint by 25% over the next five years. This program includes measures such as waste reduction, water conservation, and </w:t>
      </w:r>
      <w:r w:rsidR="000E60CA">
        <w:rPr>
          <w:rFonts w:ascii="Arial" w:hAnsi="Arial" w:cs="Arial"/>
        </w:rPr>
        <w:t>using</w:t>
      </w:r>
      <w:r w:rsidRPr="0078577A">
        <w:rPr>
          <w:rFonts w:ascii="Arial" w:hAnsi="Arial" w:cs="Arial"/>
        </w:rPr>
        <w:t xml:space="preserve"> renewable energy sources. Corinthia has also achieved multiple environmental certifications, including LEED Gold status for several of its hotels. These certifications </w:t>
      </w:r>
      <w:r w:rsidR="000E60CA">
        <w:rPr>
          <w:rFonts w:ascii="Arial" w:hAnsi="Arial" w:cs="Arial"/>
        </w:rPr>
        <w:t>demonstrate their commitment to sustainability and</w:t>
      </w:r>
      <w:r w:rsidRPr="0078577A">
        <w:rPr>
          <w:rFonts w:ascii="Arial" w:hAnsi="Arial" w:cs="Arial"/>
        </w:rPr>
        <w:t xml:space="preserve"> enhance their brand reputation among eco-conscious </w:t>
      </w:r>
      <w:r w:rsidR="000E60CA">
        <w:rPr>
          <w:rFonts w:ascii="Arial" w:hAnsi="Arial" w:cs="Arial"/>
        </w:rPr>
        <w:t>travellers</w:t>
      </w:r>
      <w:r w:rsidRPr="0078577A">
        <w:rPr>
          <w:rFonts w:ascii="Arial" w:hAnsi="Arial" w:cs="Arial"/>
        </w:rPr>
        <w:t>.</w:t>
      </w:r>
    </w:p>
    <w:p w14:paraId="0B869FE3" w14:textId="2F13ACB6"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Community engagement is another pillar of Corinthia's CSR strategy. The company has invested in local employment initiatives, particularly in regions where </w:t>
      </w:r>
      <w:r w:rsidR="000E60CA">
        <w:rPr>
          <w:rFonts w:ascii="Arial" w:hAnsi="Arial" w:cs="Arial"/>
        </w:rPr>
        <w:t>its</w:t>
      </w:r>
      <w:r w:rsidRPr="0078577A">
        <w:rPr>
          <w:rFonts w:ascii="Arial" w:hAnsi="Arial" w:cs="Arial"/>
        </w:rPr>
        <w:t xml:space="preserve"> hotels operate. In Malta, for example, Corinthia has partnered with local vocational schools to provide hospitality training programs, ensuring community members </w:t>
      </w:r>
      <w:r w:rsidR="000E60CA">
        <w:rPr>
          <w:rFonts w:ascii="Arial" w:hAnsi="Arial" w:cs="Arial"/>
        </w:rPr>
        <w:t>can access</w:t>
      </w:r>
      <w:r w:rsidRPr="0078577A">
        <w:rPr>
          <w:rFonts w:ascii="Arial" w:hAnsi="Arial" w:cs="Arial"/>
        </w:rPr>
        <w:t xml:space="preserve"> employment opportunities within their hotels. In 2021, Corinthia's investment in community projects </w:t>
      </w:r>
      <w:r w:rsidR="000E60CA">
        <w:rPr>
          <w:rFonts w:ascii="Arial" w:hAnsi="Arial" w:cs="Arial"/>
        </w:rPr>
        <w:t>totalled</w:t>
      </w:r>
      <w:r w:rsidRPr="0078577A">
        <w:rPr>
          <w:rFonts w:ascii="Arial" w:hAnsi="Arial" w:cs="Arial"/>
        </w:rPr>
        <w:t xml:space="preserve"> approximately €2 million, supporting local charities, educational programs, and cultural events (Corinthia Hotels Financial Report, 2022).</w:t>
      </w:r>
    </w:p>
    <w:p w14:paraId="46B07253" w14:textId="3E2313CC"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Ethical business practices are upheld through a transparent supply chain and comprehensive employee welfare programs. Corinthia's supplier code of conduct requires that all suppliers adhere to fair </w:t>
      </w:r>
      <w:r w:rsidR="000E60CA">
        <w:rPr>
          <w:rFonts w:ascii="Arial" w:hAnsi="Arial" w:cs="Arial"/>
        </w:rPr>
        <w:t>labour</w:t>
      </w:r>
      <w:r w:rsidRPr="0078577A">
        <w:rPr>
          <w:rFonts w:ascii="Arial" w:hAnsi="Arial" w:cs="Arial"/>
        </w:rPr>
        <w:t xml:space="preserve"> practices and environmental standards. Additionally, the company offers extensive benefits to its employees, including health insurance, continuous professional development, and competitive wages. In 2021, Corinthia spent around €15 million on employee welfare, </w:t>
      </w:r>
      <w:r w:rsidR="000E60CA">
        <w:rPr>
          <w:rFonts w:ascii="Arial" w:hAnsi="Arial" w:cs="Arial"/>
        </w:rPr>
        <w:t>representing</w:t>
      </w:r>
      <w:r w:rsidRPr="0078577A">
        <w:rPr>
          <w:rFonts w:ascii="Arial" w:hAnsi="Arial" w:cs="Arial"/>
        </w:rPr>
        <w:t xml:space="preserve"> 7.5% of their total operating expenses (Corinthia Hotels Financial Report, 2022).</w:t>
      </w:r>
    </w:p>
    <w:p w14:paraId="7A1EB018" w14:textId="77777777" w:rsidR="0062366E" w:rsidRPr="0078577A" w:rsidRDefault="0062366E" w:rsidP="00FB74B4">
      <w:pPr>
        <w:pStyle w:val="Heading2"/>
      </w:pPr>
      <w:bookmarkStart w:id="22" w:name="_Toc168049846"/>
      <w:r w:rsidRPr="0078577A">
        <w:t>Ibis Hotels</w:t>
      </w:r>
      <w:bookmarkEnd w:id="22"/>
    </w:p>
    <w:p w14:paraId="06566FAD" w14:textId="77777777" w:rsidR="0062366E" w:rsidRPr="0078577A" w:rsidRDefault="0062366E" w:rsidP="0078577A">
      <w:pPr>
        <w:pStyle w:val="NormalWeb"/>
        <w:spacing w:line="360" w:lineRule="auto"/>
        <w:jc w:val="both"/>
        <w:rPr>
          <w:rFonts w:ascii="Arial" w:hAnsi="Arial" w:cs="Arial"/>
        </w:rPr>
      </w:pPr>
      <w:r w:rsidRPr="0078577A">
        <w:rPr>
          <w:rFonts w:ascii="Arial" w:hAnsi="Arial" w:cs="Arial"/>
        </w:rPr>
        <w:t>Ibis Hotels, part of the Accor Group, has also demonstrated a strong financial commitment to CSR, focusing on sustainability, community engagement, and ethical business practices. In 2021, Ibis allocated approximately 3% of its total revenue to CSR activities, translating to around €30 million (Ibis Hotels Financial Report, 2022).</w:t>
      </w:r>
    </w:p>
    <w:p w14:paraId="3D06E324" w14:textId="77777777" w:rsidR="0062366E" w:rsidRPr="0078577A" w:rsidRDefault="0062366E" w:rsidP="0078577A">
      <w:pPr>
        <w:pStyle w:val="NormalWeb"/>
        <w:spacing w:line="360" w:lineRule="auto"/>
        <w:jc w:val="both"/>
        <w:rPr>
          <w:rFonts w:ascii="Arial" w:hAnsi="Arial" w:cs="Arial"/>
        </w:rPr>
      </w:pPr>
      <w:r w:rsidRPr="0078577A">
        <w:rPr>
          <w:rFonts w:ascii="Arial" w:hAnsi="Arial" w:cs="Arial"/>
        </w:rPr>
        <w:lastRenderedPageBreak/>
        <w:t>Sustainability initiatives at Ibis include the Planet 21 program, which aims to reduce energy consumption by 30% and water consumption by 20% across all properties by 2025. This program involves implementing energy-efficient systems, recycling initiatives, and promoting sustainable food sourcing. Ibis has installed solar panels on several properties and uses eco-friendly materials in construction and renovation projects. The company also focuses on waste management, with a target to achieve zero waste to landfill by 2030.</w:t>
      </w:r>
    </w:p>
    <w:p w14:paraId="4C44A4C2" w14:textId="5B88E6CB"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Community engagement at Ibis is </w:t>
      </w:r>
      <w:r w:rsidR="00261C37">
        <w:rPr>
          <w:rFonts w:ascii="Arial" w:hAnsi="Arial" w:cs="Arial"/>
        </w:rPr>
        <w:t>centred</w:t>
      </w:r>
      <w:r w:rsidRPr="0078577A">
        <w:rPr>
          <w:rFonts w:ascii="Arial" w:hAnsi="Arial" w:cs="Arial"/>
        </w:rPr>
        <w:t xml:space="preserve"> around local support and development. The company partners with local </w:t>
      </w:r>
      <w:r w:rsidR="00261C37">
        <w:rPr>
          <w:rFonts w:ascii="Arial" w:hAnsi="Arial" w:cs="Arial"/>
        </w:rPr>
        <w:t>organisations</w:t>
      </w:r>
      <w:r w:rsidRPr="0078577A">
        <w:rPr>
          <w:rFonts w:ascii="Arial" w:hAnsi="Arial" w:cs="Arial"/>
        </w:rPr>
        <w:t xml:space="preserve"> to support education, health, and employment projects. In Brazil, Ibis has established programs to provide training and employment opportunities to disadvantaged youth, investing approximately €5 million annually in these initiatives (Ibis Hotels Financial Report, 202</w:t>
      </w:r>
      <w:r w:rsidR="00261C37">
        <w:rPr>
          <w:rFonts w:ascii="Arial" w:hAnsi="Arial" w:cs="Arial"/>
        </w:rPr>
        <w:t>1</w:t>
      </w:r>
      <w:r w:rsidRPr="0078577A">
        <w:rPr>
          <w:rFonts w:ascii="Arial" w:hAnsi="Arial" w:cs="Arial"/>
        </w:rPr>
        <w:t>). Additionally, Ibis supports various local charities and social projects, contributing to community well-being and development.</w:t>
      </w:r>
    </w:p>
    <w:p w14:paraId="007187AA" w14:textId="3568BEF3"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Ethical practices are integral to Ibis’s operations, with a strong emphasis on diversity and inclusion. The company promotes gender equality and has committed to </w:t>
      </w:r>
      <w:r w:rsidR="00261C37">
        <w:rPr>
          <w:rFonts w:ascii="Arial" w:hAnsi="Arial" w:cs="Arial"/>
        </w:rPr>
        <w:t xml:space="preserve">women filling at least 35% of its leadership positions </w:t>
      </w:r>
      <w:r w:rsidRPr="0078577A">
        <w:rPr>
          <w:rFonts w:ascii="Arial" w:hAnsi="Arial" w:cs="Arial"/>
        </w:rPr>
        <w:t xml:space="preserve">by 2025. Ibis also enforces a strict supplier code of conduct, ensuring ethical sourcing and fair </w:t>
      </w:r>
      <w:r w:rsidR="00261C37">
        <w:rPr>
          <w:rFonts w:ascii="Arial" w:hAnsi="Arial" w:cs="Arial"/>
        </w:rPr>
        <w:t>labour</w:t>
      </w:r>
      <w:r w:rsidRPr="0078577A">
        <w:rPr>
          <w:rFonts w:ascii="Arial" w:hAnsi="Arial" w:cs="Arial"/>
        </w:rPr>
        <w:t xml:space="preserve"> practices. In 2021, the company invested around €10 million in employee training programs and welfare, focusing on career development, mental health support, and maintaining a healthy work-life balance (Ibis Hotels Financial Report, 2022).</w:t>
      </w:r>
    </w:p>
    <w:p w14:paraId="1E6E286D" w14:textId="77777777" w:rsidR="0062366E" w:rsidRPr="0078577A" w:rsidRDefault="0062366E" w:rsidP="0078577A">
      <w:pPr>
        <w:pStyle w:val="NormalWeb"/>
        <w:spacing w:line="360" w:lineRule="auto"/>
        <w:jc w:val="both"/>
        <w:rPr>
          <w:rFonts w:ascii="Arial" w:hAnsi="Arial" w:cs="Arial"/>
        </w:rPr>
      </w:pPr>
      <w:r w:rsidRPr="0078577A">
        <w:rPr>
          <w:rFonts w:ascii="Arial" w:hAnsi="Arial" w:cs="Arial"/>
        </w:rPr>
        <w:t>These efforts by both Corinthia and Ibis illustrate their dedication to CSR, not only as a moral imperative but also as a strategic approach to building brand loyalty and sustainability in their operations.</w:t>
      </w:r>
    </w:p>
    <w:p w14:paraId="737951A5" w14:textId="77777777" w:rsidR="0062366E" w:rsidRPr="0078577A" w:rsidRDefault="0062366E" w:rsidP="0078577A">
      <w:pPr>
        <w:pStyle w:val="Heading3"/>
        <w:spacing w:line="360" w:lineRule="auto"/>
        <w:jc w:val="both"/>
        <w:rPr>
          <w:rFonts w:ascii="Arial" w:hAnsi="Arial" w:cs="Arial"/>
          <w:sz w:val="24"/>
          <w:szCs w:val="24"/>
        </w:rPr>
      </w:pPr>
    </w:p>
    <w:p w14:paraId="6541ECB4" w14:textId="77777777" w:rsidR="0062366E" w:rsidRPr="0078577A" w:rsidRDefault="0062366E" w:rsidP="00FB74B4">
      <w:pPr>
        <w:pStyle w:val="Heading1"/>
      </w:pPr>
      <w:bookmarkStart w:id="23" w:name="_Toc168049847"/>
      <w:r w:rsidRPr="0078577A">
        <w:t>Conclusion</w:t>
      </w:r>
      <w:bookmarkEnd w:id="23"/>
    </w:p>
    <w:p w14:paraId="2D22B06D" w14:textId="56B25E8A" w:rsidR="0062366E" w:rsidRPr="0078577A" w:rsidRDefault="0062366E" w:rsidP="0078577A">
      <w:pPr>
        <w:pStyle w:val="NormalWeb"/>
        <w:spacing w:line="360" w:lineRule="auto"/>
        <w:jc w:val="both"/>
        <w:rPr>
          <w:rFonts w:ascii="Arial" w:hAnsi="Arial" w:cs="Arial"/>
        </w:rPr>
      </w:pPr>
      <w:r w:rsidRPr="0078577A">
        <w:rPr>
          <w:rFonts w:ascii="Arial" w:hAnsi="Arial" w:cs="Arial"/>
        </w:rPr>
        <w:t>The comparison between Corinthia Hotels and Ibis Hotels highlights distinct financial strategies and operational approaches. Corinthia's luxury focus leads to higher operational costs and potential liquidity challenges</w:t>
      </w:r>
      <w:r w:rsidR="000E60CA">
        <w:rPr>
          <w:rFonts w:ascii="Arial" w:hAnsi="Arial" w:cs="Arial"/>
        </w:rPr>
        <w:t xml:space="preserve"> (</w:t>
      </w:r>
      <w:r w:rsidR="000E60CA" w:rsidRPr="0078577A">
        <w:rPr>
          <w:rFonts w:ascii="Arial" w:hAnsi="Arial" w:cs="Arial"/>
        </w:rPr>
        <w:t xml:space="preserve">Corinthia Hotels Financial Report, </w:t>
      </w:r>
      <w:r w:rsidR="000E60CA" w:rsidRPr="0078577A">
        <w:rPr>
          <w:rFonts w:ascii="Arial" w:hAnsi="Arial" w:cs="Arial"/>
        </w:rPr>
        <w:lastRenderedPageBreak/>
        <w:t>2022</w:t>
      </w:r>
      <w:r w:rsidR="000E60CA">
        <w:rPr>
          <w:rFonts w:ascii="Arial" w:hAnsi="Arial" w:cs="Arial"/>
        </w:rPr>
        <w:t>)</w:t>
      </w:r>
      <w:r w:rsidRPr="0078577A">
        <w:rPr>
          <w:rFonts w:ascii="Arial" w:hAnsi="Arial" w:cs="Arial"/>
        </w:rPr>
        <w:t xml:space="preserve">, while Ibis's </w:t>
      </w:r>
      <w:r w:rsidR="000E60CA">
        <w:rPr>
          <w:rFonts w:ascii="Arial" w:hAnsi="Arial" w:cs="Arial"/>
        </w:rPr>
        <w:t>standardised</w:t>
      </w:r>
      <w:r w:rsidRPr="0078577A">
        <w:rPr>
          <w:rFonts w:ascii="Arial" w:hAnsi="Arial" w:cs="Arial"/>
        </w:rPr>
        <w:t xml:space="preserve"> model ensures cost-effectiveness and resilience</w:t>
      </w:r>
      <w:r w:rsidR="000E60CA">
        <w:rPr>
          <w:rFonts w:ascii="Arial" w:hAnsi="Arial" w:cs="Arial"/>
        </w:rPr>
        <w:t xml:space="preserve"> </w:t>
      </w:r>
      <w:proofErr w:type="gramStart"/>
      <w:r w:rsidR="000E60CA">
        <w:rPr>
          <w:rFonts w:ascii="Arial" w:hAnsi="Arial" w:cs="Arial"/>
        </w:rPr>
        <w:t xml:space="preserve">( </w:t>
      </w:r>
      <w:r w:rsidR="000E60CA" w:rsidRPr="0078577A">
        <w:rPr>
          <w:rFonts w:ascii="Arial" w:hAnsi="Arial" w:cs="Arial"/>
        </w:rPr>
        <w:t>Ibis</w:t>
      </w:r>
      <w:proofErr w:type="gramEnd"/>
      <w:r w:rsidR="000E60CA" w:rsidRPr="0078577A">
        <w:rPr>
          <w:rFonts w:ascii="Arial" w:hAnsi="Arial" w:cs="Arial"/>
        </w:rPr>
        <w:t xml:space="preserve"> Hotels Financial Report, 2022)</w:t>
      </w:r>
      <w:r w:rsidR="000E60CA">
        <w:rPr>
          <w:rFonts w:ascii="Arial" w:hAnsi="Arial" w:cs="Arial"/>
        </w:rPr>
        <w:t>.</w:t>
      </w:r>
      <w:r w:rsidRPr="0078577A">
        <w:rPr>
          <w:rFonts w:ascii="Arial" w:hAnsi="Arial" w:cs="Arial"/>
        </w:rPr>
        <w:t xml:space="preserve"> Both brands face unique opportunities and barriers to growth, with Corinthia targeting affluent </w:t>
      </w:r>
      <w:r w:rsidR="000E60CA">
        <w:rPr>
          <w:rFonts w:ascii="Arial" w:hAnsi="Arial" w:cs="Arial"/>
        </w:rPr>
        <w:t>travellers</w:t>
      </w:r>
      <w:r w:rsidRPr="0078577A">
        <w:rPr>
          <w:rFonts w:ascii="Arial" w:hAnsi="Arial" w:cs="Arial"/>
        </w:rPr>
        <w:t xml:space="preserve"> and Ibis appealing to budget-conscious guests globally</w:t>
      </w:r>
      <w:r w:rsidR="000E60CA">
        <w:rPr>
          <w:rFonts w:ascii="Arial" w:hAnsi="Arial" w:cs="Arial"/>
        </w:rPr>
        <w:t>.</w:t>
      </w:r>
    </w:p>
    <w:p w14:paraId="26D702D1" w14:textId="77777777" w:rsidR="0062366E" w:rsidRPr="0078577A" w:rsidRDefault="0062366E" w:rsidP="00FB74B4">
      <w:pPr>
        <w:pStyle w:val="Heading1"/>
      </w:pPr>
      <w:bookmarkStart w:id="24" w:name="_Toc168049848"/>
      <w:r w:rsidRPr="0078577A">
        <w:t>Recommendations</w:t>
      </w:r>
      <w:bookmarkEnd w:id="24"/>
    </w:p>
    <w:p w14:paraId="2193CEC4" w14:textId="77777777" w:rsidR="0062366E" w:rsidRPr="0078577A" w:rsidRDefault="0062366E" w:rsidP="00FB74B4">
      <w:pPr>
        <w:pStyle w:val="Heading2"/>
      </w:pPr>
      <w:bookmarkStart w:id="25" w:name="_Toc168049849"/>
      <w:r w:rsidRPr="0078577A">
        <w:t>Corinthia Hotels</w:t>
      </w:r>
      <w:bookmarkEnd w:id="25"/>
    </w:p>
    <w:p w14:paraId="3E6FE994" w14:textId="581D6A1D" w:rsidR="0062366E" w:rsidRPr="0078577A" w:rsidRDefault="0062366E" w:rsidP="0078577A">
      <w:pPr>
        <w:pStyle w:val="NormalWeb"/>
        <w:spacing w:line="360" w:lineRule="auto"/>
        <w:jc w:val="both"/>
        <w:rPr>
          <w:rFonts w:ascii="Arial" w:hAnsi="Arial" w:cs="Arial"/>
        </w:rPr>
      </w:pPr>
      <w:r w:rsidRPr="0078577A">
        <w:rPr>
          <w:rFonts w:ascii="Arial" w:hAnsi="Arial" w:cs="Arial"/>
        </w:rPr>
        <w:t xml:space="preserve">Corinthia should </w:t>
      </w:r>
      <w:r w:rsidR="000E60CA">
        <w:rPr>
          <w:rFonts w:ascii="Arial" w:hAnsi="Arial" w:cs="Arial"/>
        </w:rPr>
        <w:t xml:space="preserve">diversify its revenue streams strategically </w:t>
      </w:r>
      <w:r w:rsidRPr="0078577A">
        <w:rPr>
          <w:rFonts w:ascii="Arial" w:hAnsi="Arial" w:cs="Arial"/>
        </w:rPr>
        <w:t>to reduce dependency on luxury accommodations alone. Expanding premium services such as exclusive spa packages and high-end dining experiences can attract a broader clientele while maintaining the brand's reputation for luxury and sophistication. Additionally, exploring emerging luxury travel markets globally would provide opportunities for sustained growth. To enhance crisis resilience, Corinthia should develop robust crisis management plans focusing on operational resilience, financial liquidity, and guest/staff safety. Investing in sustainability initiatives, such as energy-efficient technologies and waste reduction programs, would also demonstrate corporate social responsibility. Embracing digital innovation, such as mobile check-in/out and personalized concierge services, can further enhance guest experiences and streamline operations (Corinthia Hotels Financial Report, 2022).</w:t>
      </w:r>
    </w:p>
    <w:p w14:paraId="6660AB54" w14:textId="77777777" w:rsidR="0062366E" w:rsidRPr="0078577A" w:rsidRDefault="0062366E" w:rsidP="00FB74B4">
      <w:pPr>
        <w:pStyle w:val="Heading2"/>
      </w:pPr>
      <w:bookmarkStart w:id="26" w:name="_Toc168049850"/>
      <w:r w:rsidRPr="0078577A">
        <w:t>Ibis Hotels</w:t>
      </w:r>
      <w:bookmarkEnd w:id="26"/>
    </w:p>
    <w:p w14:paraId="2599AA2E" w14:textId="77777777" w:rsidR="0062366E" w:rsidRDefault="0062366E" w:rsidP="0078577A">
      <w:pPr>
        <w:pStyle w:val="NormalWeb"/>
        <w:spacing w:line="360" w:lineRule="auto"/>
        <w:jc w:val="both"/>
        <w:rPr>
          <w:rFonts w:ascii="Arial" w:hAnsi="Arial" w:cs="Arial"/>
        </w:rPr>
      </w:pPr>
      <w:r w:rsidRPr="0078577A">
        <w:rPr>
          <w:rFonts w:ascii="Arial" w:hAnsi="Arial" w:cs="Arial"/>
        </w:rPr>
        <w:t>For Ibis Hotels, optimizing operational efficiency while maintaining cost-effective operations is essential. Enhancing service quality across all locations through streamlined workflows will increase guest satisfaction. Diversifying ancillary revenue sources, particularly in food and beverage services, and exploring partnerships to create bundled guest packages can further boost revenue. Given the unpredictability of external disruptions like pandemics and geopolitical conflicts, Ibis should develop robust contingency plans to mitigate risks effectively. Investing in sustainable practices, such as energy-saving technologies and waste management programs, aligns with responsible tourism practices. Embracing digital transformation using technology solutions like mobile apps and online booking platforms will improve processes and enhance guest engagement (Ibis Hotels Financial Report, 2022).</w:t>
      </w:r>
    </w:p>
    <w:p w14:paraId="00223A7F" w14:textId="77777777" w:rsidR="00FB74B4" w:rsidRDefault="00FB74B4" w:rsidP="0078577A">
      <w:pPr>
        <w:pStyle w:val="NormalWeb"/>
        <w:spacing w:line="360" w:lineRule="auto"/>
        <w:jc w:val="both"/>
        <w:rPr>
          <w:rFonts w:ascii="Arial" w:hAnsi="Arial" w:cs="Arial"/>
        </w:rPr>
      </w:pPr>
    </w:p>
    <w:p w14:paraId="4FAC0264" w14:textId="77777777" w:rsidR="00FB74B4" w:rsidRPr="0078577A" w:rsidRDefault="00FB74B4" w:rsidP="0078577A">
      <w:pPr>
        <w:pStyle w:val="NormalWeb"/>
        <w:spacing w:line="360" w:lineRule="auto"/>
        <w:jc w:val="both"/>
        <w:rPr>
          <w:rFonts w:ascii="Arial" w:hAnsi="Arial" w:cs="Arial"/>
        </w:rPr>
      </w:pPr>
    </w:p>
    <w:p w14:paraId="1233AC2C" w14:textId="5A8B5DEA" w:rsidR="00BE745E" w:rsidRPr="00942E46" w:rsidRDefault="00897512" w:rsidP="00942E46">
      <w:pPr>
        <w:spacing w:line="360" w:lineRule="auto"/>
        <w:jc w:val="both"/>
        <w:rPr>
          <w:rFonts w:ascii="Arial" w:hAnsi="Arial" w:cs="Arial"/>
          <w:color w:val="000000" w:themeColor="text1"/>
          <w:sz w:val="24"/>
          <w:szCs w:val="24"/>
        </w:rPr>
      </w:pPr>
      <w:r w:rsidRPr="00942E46">
        <w:rPr>
          <w:rFonts w:ascii="Arial" w:hAnsi="Arial" w:cs="Arial"/>
          <w:b/>
          <w:bCs/>
          <w:color w:val="000000" w:themeColor="text1"/>
          <w:sz w:val="24"/>
          <w:szCs w:val="24"/>
        </w:rPr>
        <w:t>References:</w:t>
      </w:r>
    </w:p>
    <w:p w14:paraId="23601E63" w14:textId="77777777" w:rsidR="00550B30" w:rsidRPr="00942E46" w:rsidRDefault="00550B30" w:rsidP="00942E46">
      <w:pPr>
        <w:pStyle w:val="NormalWeb"/>
        <w:spacing w:line="360" w:lineRule="auto"/>
        <w:jc w:val="both"/>
        <w:rPr>
          <w:rFonts w:ascii="Arial" w:hAnsi="Arial" w:cs="Arial"/>
          <w:color w:val="000000" w:themeColor="text1"/>
        </w:rPr>
      </w:pPr>
    </w:p>
    <w:p w14:paraId="397A8B3D" w14:textId="77777777" w:rsidR="00550B30" w:rsidRPr="00550B30" w:rsidRDefault="00550B30" w:rsidP="00550B30">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Corinthia Finance 2021 Financial Analysis Summary. (n.d.). [Online] Available at: </w:t>
      </w:r>
      <w:hyperlink r:id="rId9" w:tgtFrame="_new" w:history="1">
        <w:r w:rsidRPr="00942E46">
          <w:rPr>
            <w:rStyle w:val="Hyperlink"/>
            <w:rFonts w:ascii="Arial" w:hAnsi="Arial" w:cs="Arial"/>
            <w:color w:val="000000" w:themeColor="text1"/>
          </w:rPr>
          <w:t>https://rizzofarrugia.com/wp-content/uploads/Corinthia-Finance-2021-Financial-Analysis-Summary.pdf</w:t>
        </w:r>
      </w:hyperlink>
      <w:r w:rsidRPr="00942E46">
        <w:rPr>
          <w:rFonts w:ascii="Arial" w:hAnsi="Arial" w:cs="Arial"/>
          <w:color w:val="000000" w:themeColor="text1"/>
        </w:rPr>
        <w:t xml:space="preserve"> (Accessed: 23rd May).</w:t>
      </w:r>
    </w:p>
    <w:p w14:paraId="2D3C83BF" w14:textId="77777777" w:rsidR="00550B30" w:rsidRPr="00942E46" w:rsidRDefault="00550B30" w:rsidP="00942E46">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Corinthia Hotels - Construct London. (n.d.). [Online] Available at: </w:t>
      </w:r>
      <w:hyperlink r:id="rId10" w:tgtFrame="_new" w:history="1">
        <w:r w:rsidRPr="00942E46">
          <w:rPr>
            <w:rStyle w:val="Hyperlink"/>
            <w:rFonts w:ascii="Arial" w:hAnsi="Arial" w:cs="Arial"/>
            <w:color w:val="000000" w:themeColor="text1"/>
          </w:rPr>
          <w:t>https://www.constructlondon.com/projects/corinthia-hotels</w:t>
        </w:r>
      </w:hyperlink>
      <w:r w:rsidRPr="00942E46">
        <w:rPr>
          <w:rFonts w:ascii="Arial" w:hAnsi="Arial" w:cs="Arial"/>
          <w:color w:val="000000" w:themeColor="text1"/>
        </w:rPr>
        <w:t xml:space="preserve"> (Accessed: 23rd May).</w:t>
      </w:r>
    </w:p>
    <w:p w14:paraId="0596EF09" w14:textId="77777777" w:rsidR="00550B30" w:rsidRPr="00942E46" w:rsidRDefault="00550B30" w:rsidP="00942E46">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Corinthia Hotels - We Operate. (n.d.). [Online] Available at: </w:t>
      </w:r>
      <w:hyperlink r:id="rId11" w:tgtFrame="_new" w:history="1">
        <w:r w:rsidRPr="00942E46">
          <w:rPr>
            <w:rStyle w:val="Hyperlink"/>
            <w:rFonts w:ascii="Arial" w:hAnsi="Arial" w:cs="Arial"/>
            <w:color w:val="000000" w:themeColor="text1"/>
          </w:rPr>
          <w:t>https://www.corinthia.com/en-gb/development/we-operate/</w:t>
        </w:r>
      </w:hyperlink>
      <w:r w:rsidRPr="00942E46">
        <w:rPr>
          <w:rFonts w:ascii="Arial" w:hAnsi="Arial" w:cs="Arial"/>
          <w:color w:val="000000" w:themeColor="text1"/>
        </w:rPr>
        <w:t xml:space="preserve"> (Accessed: 23rd May).</w:t>
      </w:r>
    </w:p>
    <w:p w14:paraId="0A5CEC0A" w14:textId="77777777" w:rsidR="00550B30" w:rsidRPr="00550B30" w:rsidRDefault="00550B30" w:rsidP="00550B30">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Corinthia Hotels Limited Finance Department. (n.d.). [Online] Available at: </w:t>
      </w:r>
      <w:hyperlink r:id="rId12" w:tgtFrame="_new" w:history="1">
        <w:r w:rsidRPr="00942E46">
          <w:rPr>
            <w:rStyle w:val="Hyperlink"/>
            <w:rFonts w:ascii="Arial" w:hAnsi="Arial" w:cs="Arial"/>
            <w:color w:val="000000" w:themeColor="text1"/>
          </w:rPr>
          <w:t>https://rocketreach.co/corinthia-hotels-limited-finance-department_b5c684d4f42e0ce0</w:t>
        </w:r>
      </w:hyperlink>
      <w:r w:rsidRPr="00942E46">
        <w:rPr>
          <w:rFonts w:ascii="Arial" w:hAnsi="Arial" w:cs="Arial"/>
          <w:color w:val="000000" w:themeColor="text1"/>
        </w:rPr>
        <w:t xml:space="preserve"> (Accessed: 24th May).</w:t>
      </w:r>
    </w:p>
    <w:p w14:paraId="29D7DEDA" w14:textId="77777777" w:rsidR="00550B30" w:rsidRPr="00942E46" w:rsidRDefault="00550B30" w:rsidP="00942E46">
      <w:pPr>
        <w:numPr>
          <w:ilvl w:val="0"/>
          <w:numId w:val="3"/>
        </w:numPr>
        <w:spacing w:line="360" w:lineRule="auto"/>
        <w:jc w:val="both"/>
        <w:rPr>
          <w:rFonts w:ascii="Arial" w:hAnsi="Arial" w:cs="Arial"/>
          <w:color w:val="000000" w:themeColor="text1"/>
          <w:sz w:val="24"/>
          <w:szCs w:val="24"/>
        </w:rPr>
      </w:pPr>
      <w:r w:rsidRPr="00942E46">
        <w:rPr>
          <w:rFonts w:ascii="Arial" w:hAnsi="Arial" w:cs="Arial"/>
          <w:color w:val="000000" w:themeColor="text1"/>
          <w:sz w:val="24"/>
          <w:szCs w:val="24"/>
        </w:rPr>
        <w:t xml:space="preserve">Corinthia Hotels UK Limited Officers. (n.d.). [Online] Available at: </w:t>
      </w:r>
      <w:hyperlink r:id="rId13" w:tgtFrame="_new" w:history="1">
        <w:r w:rsidRPr="00942E46">
          <w:rPr>
            <w:rStyle w:val="Hyperlink"/>
            <w:rFonts w:ascii="Arial" w:hAnsi="Arial" w:cs="Arial"/>
            <w:color w:val="000000" w:themeColor="text1"/>
            <w:sz w:val="24"/>
            <w:szCs w:val="24"/>
          </w:rPr>
          <w:t>https://find-and-update.company-information.service.gov.uk/company/11874049/officers</w:t>
        </w:r>
      </w:hyperlink>
      <w:r w:rsidRPr="00942E46">
        <w:rPr>
          <w:rFonts w:ascii="Arial" w:hAnsi="Arial" w:cs="Arial"/>
          <w:color w:val="000000" w:themeColor="text1"/>
          <w:sz w:val="24"/>
          <w:szCs w:val="24"/>
        </w:rPr>
        <w:t xml:space="preserve"> (Accessed: 24th May).</w:t>
      </w:r>
    </w:p>
    <w:p w14:paraId="598D12E8" w14:textId="77777777" w:rsidR="00550B30" w:rsidRPr="00942E46" w:rsidRDefault="00550B30" w:rsidP="00942E46">
      <w:pPr>
        <w:numPr>
          <w:ilvl w:val="0"/>
          <w:numId w:val="3"/>
        </w:numPr>
        <w:spacing w:line="360" w:lineRule="auto"/>
        <w:jc w:val="both"/>
        <w:rPr>
          <w:rFonts w:ascii="Arial" w:hAnsi="Arial" w:cs="Arial"/>
          <w:color w:val="000000" w:themeColor="text1"/>
          <w:sz w:val="24"/>
          <w:szCs w:val="24"/>
        </w:rPr>
      </w:pPr>
      <w:r w:rsidRPr="00942E46">
        <w:rPr>
          <w:rFonts w:ascii="Arial" w:hAnsi="Arial" w:cs="Arial"/>
          <w:color w:val="000000" w:themeColor="text1"/>
          <w:sz w:val="24"/>
          <w:szCs w:val="24"/>
        </w:rPr>
        <w:t xml:space="preserve">Corinthia Hotels UK Limited. (n.d.). [Online] Available at: </w:t>
      </w:r>
      <w:hyperlink r:id="rId14" w:tgtFrame="_new" w:history="1">
        <w:r w:rsidRPr="00942E46">
          <w:rPr>
            <w:rStyle w:val="Hyperlink"/>
            <w:rFonts w:ascii="Arial" w:hAnsi="Arial" w:cs="Arial"/>
            <w:color w:val="000000" w:themeColor="text1"/>
            <w:sz w:val="24"/>
            <w:szCs w:val="24"/>
          </w:rPr>
          <w:t>https://companycheck.co.uk/company/11874049/CORINTHIA-HOTELS-UK-LIMITED/financials</w:t>
        </w:r>
      </w:hyperlink>
      <w:r w:rsidRPr="00942E46">
        <w:rPr>
          <w:rFonts w:ascii="Arial" w:hAnsi="Arial" w:cs="Arial"/>
          <w:color w:val="000000" w:themeColor="text1"/>
          <w:sz w:val="24"/>
          <w:szCs w:val="24"/>
        </w:rPr>
        <w:t xml:space="preserve"> (Accessed: 23rd May).</w:t>
      </w:r>
    </w:p>
    <w:p w14:paraId="141B3396" w14:textId="77777777" w:rsidR="00550B30" w:rsidRPr="00942E46" w:rsidRDefault="00550B30" w:rsidP="00942E46">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Corinthia PLC CPHCL-C257-1. (n.d.). [Online] Available at: </w:t>
      </w:r>
      <w:hyperlink r:id="rId15" w:tgtFrame="_new" w:history="1">
        <w:r w:rsidRPr="00942E46">
          <w:rPr>
            <w:rStyle w:val="Hyperlink"/>
            <w:rFonts w:ascii="Arial" w:hAnsi="Arial" w:cs="Arial"/>
            <w:color w:val="000000" w:themeColor="text1"/>
          </w:rPr>
          <w:t>https://mihplc.com/wp-content/uploads/2021/04/CPHCL-C257-1.pdf</w:t>
        </w:r>
      </w:hyperlink>
      <w:r w:rsidRPr="00942E46">
        <w:rPr>
          <w:rFonts w:ascii="Arial" w:hAnsi="Arial" w:cs="Arial"/>
          <w:color w:val="000000" w:themeColor="text1"/>
        </w:rPr>
        <w:t xml:space="preserve"> (Accessed: 22nd May).</w:t>
      </w:r>
    </w:p>
    <w:p w14:paraId="7296CB25" w14:textId="77777777" w:rsidR="00550B30" w:rsidRPr="00550B30" w:rsidRDefault="00550B30" w:rsidP="00550B30">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Corinthia signs an agreement to open a luxury resort in the Maldives in Q4 2025. (n.d.). [Online] Available at: </w:t>
      </w:r>
      <w:hyperlink r:id="rId16" w:tgtFrame="_new" w:history="1">
        <w:r w:rsidRPr="00942E46">
          <w:rPr>
            <w:rStyle w:val="Hyperlink"/>
            <w:rFonts w:ascii="Arial" w:hAnsi="Arial" w:cs="Arial"/>
            <w:color w:val="000000" w:themeColor="text1"/>
          </w:rPr>
          <w:t>https://www.corinthia.com/en-gb/latest-news/corinthia-signs-agreement-to-open-a-luxury-resort-in-the-maldives-in-q4-2025/</w:t>
        </w:r>
      </w:hyperlink>
      <w:r w:rsidRPr="00942E46">
        <w:rPr>
          <w:rFonts w:ascii="Arial" w:hAnsi="Arial" w:cs="Arial"/>
          <w:color w:val="000000" w:themeColor="text1"/>
        </w:rPr>
        <w:t xml:space="preserve"> (Accessed: 23rd May).</w:t>
      </w:r>
    </w:p>
    <w:p w14:paraId="1DFC397D" w14:textId="77777777" w:rsidR="00550B30" w:rsidRPr="00550B30" w:rsidRDefault="00550B30" w:rsidP="00550B30">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lastRenderedPageBreak/>
        <w:t xml:space="preserve">Gabrielle Shaw Communications - Corinthia Hotels. (n.d.). [Online] Available at: </w:t>
      </w:r>
      <w:hyperlink r:id="rId17" w:tgtFrame="_new" w:history="1">
        <w:r w:rsidRPr="00942E46">
          <w:rPr>
            <w:rStyle w:val="Hyperlink"/>
            <w:rFonts w:ascii="Arial" w:hAnsi="Arial" w:cs="Arial"/>
            <w:color w:val="000000" w:themeColor="text1"/>
          </w:rPr>
          <w:t>https://gabrielleshaw.com/casestudies/corinthia-hotels/</w:t>
        </w:r>
      </w:hyperlink>
      <w:r w:rsidRPr="00942E46">
        <w:rPr>
          <w:rFonts w:ascii="Arial" w:hAnsi="Arial" w:cs="Arial"/>
          <w:color w:val="000000" w:themeColor="text1"/>
        </w:rPr>
        <w:t xml:space="preserve"> (Accessed: 24th May).</w:t>
      </w:r>
    </w:p>
    <w:p w14:paraId="70362B60" w14:textId="77777777" w:rsidR="00550B30" w:rsidRPr="00942E46" w:rsidRDefault="00550B30" w:rsidP="00942E46">
      <w:pPr>
        <w:numPr>
          <w:ilvl w:val="0"/>
          <w:numId w:val="3"/>
        </w:numPr>
        <w:spacing w:line="360" w:lineRule="auto"/>
        <w:jc w:val="both"/>
        <w:rPr>
          <w:rFonts w:ascii="Arial" w:hAnsi="Arial" w:cs="Arial"/>
          <w:color w:val="000000" w:themeColor="text1"/>
          <w:sz w:val="24"/>
          <w:szCs w:val="24"/>
        </w:rPr>
      </w:pPr>
      <w:r w:rsidRPr="00942E46">
        <w:rPr>
          <w:rFonts w:ascii="Arial" w:hAnsi="Arial" w:cs="Arial"/>
          <w:color w:val="000000" w:themeColor="text1"/>
          <w:sz w:val="24"/>
          <w:szCs w:val="24"/>
        </w:rPr>
        <w:t xml:space="preserve">Hotel Ibis. (n.d.). [Online] Available at: </w:t>
      </w:r>
      <w:hyperlink r:id="rId18" w:tgtFrame="_new" w:history="1">
        <w:r w:rsidRPr="00942E46">
          <w:rPr>
            <w:rStyle w:val="Hyperlink"/>
            <w:rFonts w:ascii="Arial" w:hAnsi="Arial" w:cs="Arial"/>
            <w:color w:val="000000" w:themeColor="text1"/>
            <w:sz w:val="24"/>
            <w:szCs w:val="24"/>
          </w:rPr>
          <w:t>https://brandirectory.com/brands/hotel-ibis/</w:t>
        </w:r>
      </w:hyperlink>
      <w:r w:rsidRPr="00942E46">
        <w:rPr>
          <w:rFonts w:ascii="Arial" w:hAnsi="Arial" w:cs="Arial"/>
          <w:color w:val="000000" w:themeColor="text1"/>
          <w:sz w:val="24"/>
          <w:szCs w:val="24"/>
        </w:rPr>
        <w:t xml:space="preserve"> (Accessed: 24th May).</w:t>
      </w:r>
    </w:p>
    <w:p w14:paraId="692B0034" w14:textId="77777777" w:rsidR="00550B30" w:rsidRPr="00942E46" w:rsidRDefault="00550B30" w:rsidP="00942E46">
      <w:pPr>
        <w:numPr>
          <w:ilvl w:val="0"/>
          <w:numId w:val="3"/>
        </w:numPr>
        <w:spacing w:line="360" w:lineRule="auto"/>
        <w:jc w:val="both"/>
        <w:rPr>
          <w:rFonts w:ascii="Arial" w:hAnsi="Arial" w:cs="Arial"/>
          <w:color w:val="000000" w:themeColor="text1"/>
          <w:sz w:val="24"/>
          <w:szCs w:val="24"/>
        </w:rPr>
      </w:pPr>
      <w:r w:rsidRPr="00942E46">
        <w:rPr>
          <w:rFonts w:ascii="Arial" w:hAnsi="Arial" w:cs="Arial"/>
          <w:color w:val="000000" w:themeColor="text1"/>
          <w:sz w:val="24"/>
          <w:szCs w:val="24"/>
        </w:rPr>
        <w:t xml:space="preserve">Ibis Budget - Accor. (n.d.). [Online] Available at: </w:t>
      </w:r>
      <w:hyperlink r:id="rId19" w:tgtFrame="_new" w:history="1">
        <w:r w:rsidRPr="00942E46">
          <w:rPr>
            <w:rStyle w:val="Hyperlink"/>
            <w:rFonts w:ascii="Arial" w:hAnsi="Arial" w:cs="Arial"/>
            <w:color w:val="000000" w:themeColor="text1"/>
            <w:sz w:val="24"/>
            <w:szCs w:val="24"/>
          </w:rPr>
          <w:t>https://group.accor.com/en/brands/economy/ibis-budget</w:t>
        </w:r>
      </w:hyperlink>
      <w:r w:rsidRPr="00942E46">
        <w:rPr>
          <w:rFonts w:ascii="Arial" w:hAnsi="Arial" w:cs="Arial"/>
          <w:color w:val="000000" w:themeColor="text1"/>
          <w:sz w:val="24"/>
          <w:szCs w:val="24"/>
        </w:rPr>
        <w:t xml:space="preserve"> (Accessed: 23rd May).</w:t>
      </w:r>
    </w:p>
    <w:p w14:paraId="31B3AE52" w14:textId="77777777" w:rsidR="00550B30" w:rsidRPr="00550B30" w:rsidRDefault="00550B30" w:rsidP="00550B30">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Ibis Capital Ltd. (n.d.). [Online] Available at: </w:t>
      </w:r>
      <w:hyperlink r:id="rId20" w:tgtFrame="_new" w:history="1">
        <w:r w:rsidRPr="00942E46">
          <w:rPr>
            <w:rStyle w:val="Hyperlink"/>
            <w:rFonts w:ascii="Arial" w:hAnsi="Arial" w:cs="Arial"/>
            <w:color w:val="000000" w:themeColor="text1"/>
          </w:rPr>
          <w:t>https://find-and-update.company-information.service.gov.uk/company/05467869/more</w:t>
        </w:r>
      </w:hyperlink>
      <w:r w:rsidRPr="00942E46">
        <w:rPr>
          <w:rFonts w:ascii="Arial" w:hAnsi="Arial" w:cs="Arial"/>
          <w:color w:val="000000" w:themeColor="text1"/>
        </w:rPr>
        <w:t xml:space="preserve"> (Accessed: 24th May).</w:t>
      </w:r>
    </w:p>
    <w:p w14:paraId="55335B0D" w14:textId="77777777" w:rsidR="00550B30" w:rsidRPr="00550B30" w:rsidRDefault="00550B30" w:rsidP="00550B30">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IHI plc Financial Statements 2020. (n.d.). [Online] Available at: </w:t>
      </w:r>
      <w:hyperlink r:id="rId21" w:tgtFrame="_new" w:history="1">
        <w:r w:rsidRPr="00942E46">
          <w:rPr>
            <w:rStyle w:val="Hyperlink"/>
            <w:rFonts w:ascii="Arial" w:hAnsi="Arial" w:cs="Arial"/>
            <w:color w:val="000000" w:themeColor="text1"/>
          </w:rPr>
          <w:t>https://insider.ihiplc.com/ihi-financial-statements-2020-dire-realities-and-confidence-beyond-immediate-threats/</w:t>
        </w:r>
      </w:hyperlink>
      <w:r w:rsidRPr="00942E46">
        <w:rPr>
          <w:rFonts w:ascii="Arial" w:hAnsi="Arial" w:cs="Arial"/>
          <w:color w:val="000000" w:themeColor="text1"/>
        </w:rPr>
        <w:t xml:space="preserve"> (Accessed: 23rd May).</w:t>
      </w:r>
    </w:p>
    <w:p w14:paraId="2E38E4B4" w14:textId="77777777" w:rsidR="00550B30" w:rsidRPr="00550B30" w:rsidRDefault="00550B30" w:rsidP="00550B30">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sz w:val="24"/>
          <w:szCs w:val="24"/>
        </w:rPr>
      </w:pPr>
      <w:r w:rsidRPr="00942E46">
        <w:rPr>
          <w:rFonts w:ascii="Arial" w:eastAsia="Times New Roman" w:hAnsi="Arial" w:cs="Arial"/>
          <w:color w:val="000000" w:themeColor="text1"/>
          <w:sz w:val="24"/>
          <w:szCs w:val="24"/>
        </w:rPr>
        <w:t xml:space="preserve">Jones, P., &amp; Brown, A. (2019). Budget hotels: An exploratory analysis of guests' perceptions. </w:t>
      </w:r>
      <w:r w:rsidRPr="00942E46">
        <w:rPr>
          <w:rFonts w:ascii="Arial" w:eastAsia="Times New Roman" w:hAnsi="Arial" w:cs="Arial"/>
          <w:i/>
          <w:iCs/>
          <w:color w:val="000000" w:themeColor="text1"/>
          <w:sz w:val="24"/>
          <w:szCs w:val="24"/>
        </w:rPr>
        <w:t>International Journal of Contemporary Hospitality Management</w:t>
      </w:r>
      <w:r w:rsidRPr="00942E46">
        <w:rPr>
          <w:rFonts w:ascii="Arial" w:eastAsia="Times New Roman" w:hAnsi="Arial" w:cs="Arial"/>
          <w:color w:val="000000" w:themeColor="text1"/>
          <w:sz w:val="24"/>
          <w:szCs w:val="24"/>
        </w:rPr>
        <w:t>, 31(2), 771-790.</w:t>
      </w:r>
    </w:p>
    <w:p w14:paraId="57AAA535" w14:textId="77777777" w:rsidR="00550B30" w:rsidRPr="00550B30" w:rsidRDefault="00550B30" w:rsidP="00550B30">
      <w:pPr>
        <w:numPr>
          <w:ilvl w:val="0"/>
          <w:numId w:val="3"/>
        </w:numPr>
        <w:spacing w:line="360" w:lineRule="auto"/>
        <w:jc w:val="both"/>
        <w:rPr>
          <w:rFonts w:ascii="Arial" w:hAnsi="Arial" w:cs="Arial"/>
          <w:color w:val="000000" w:themeColor="text1"/>
          <w:sz w:val="24"/>
          <w:szCs w:val="24"/>
        </w:rPr>
      </w:pPr>
      <w:r w:rsidRPr="00942E46">
        <w:rPr>
          <w:rFonts w:ascii="Arial" w:hAnsi="Arial" w:cs="Arial"/>
          <w:color w:val="000000" w:themeColor="text1"/>
          <w:sz w:val="24"/>
          <w:szCs w:val="24"/>
        </w:rPr>
        <w:t xml:space="preserve">Mullins, L., &amp; Walker, O. (2018). </w:t>
      </w:r>
      <w:r w:rsidRPr="00942E46">
        <w:rPr>
          <w:rStyle w:val="Emphasis"/>
          <w:rFonts w:ascii="Arial" w:hAnsi="Arial" w:cs="Arial"/>
          <w:color w:val="000000" w:themeColor="text1"/>
          <w:sz w:val="24"/>
          <w:szCs w:val="24"/>
        </w:rPr>
        <w:t>Marketing Management: A Strategic Decision-Making Approach</w:t>
      </w:r>
      <w:r w:rsidRPr="00942E46">
        <w:rPr>
          <w:rFonts w:ascii="Arial" w:hAnsi="Arial" w:cs="Arial"/>
          <w:color w:val="000000" w:themeColor="text1"/>
          <w:sz w:val="24"/>
          <w:szCs w:val="24"/>
        </w:rPr>
        <w:t>. McGraw-Hill Education.</w:t>
      </w:r>
    </w:p>
    <w:p w14:paraId="4890B799" w14:textId="77777777" w:rsidR="00550B30" w:rsidRPr="00942E46" w:rsidRDefault="00550B30" w:rsidP="00942E46">
      <w:pPr>
        <w:numPr>
          <w:ilvl w:val="0"/>
          <w:numId w:val="3"/>
        </w:numPr>
        <w:spacing w:line="360" w:lineRule="auto"/>
        <w:jc w:val="both"/>
        <w:rPr>
          <w:rFonts w:ascii="Arial" w:hAnsi="Arial" w:cs="Arial"/>
          <w:color w:val="000000" w:themeColor="text1"/>
          <w:sz w:val="24"/>
          <w:szCs w:val="24"/>
        </w:rPr>
      </w:pPr>
      <w:r w:rsidRPr="00942E46">
        <w:rPr>
          <w:rFonts w:ascii="Arial" w:hAnsi="Arial" w:cs="Arial"/>
          <w:color w:val="000000" w:themeColor="text1"/>
          <w:sz w:val="24"/>
          <w:szCs w:val="24"/>
        </w:rPr>
        <w:t xml:space="preserve">Porter, M. E. (1985). </w:t>
      </w:r>
      <w:r w:rsidRPr="00942E46">
        <w:rPr>
          <w:rStyle w:val="Emphasis"/>
          <w:rFonts w:ascii="Arial" w:hAnsi="Arial" w:cs="Arial"/>
          <w:color w:val="000000" w:themeColor="text1"/>
          <w:sz w:val="24"/>
          <w:szCs w:val="24"/>
        </w:rPr>
        <w:t>Competitive Advantage: Creating and Sustaining Superior Performance</w:t>
      </w:r>
      <w:r w:rsidRPr="00942E46">
        <w:rPr>
          <w:rFonts w:ascii="Arial" w:hAnsi="Arial" w:cs="Arial"/>
          <w:color w:val="000000" w:themeColor="text1"/>
          <w:sz w:val="24"/>
          <w:szCs w:val="24"/>
        </w:rPr>
        <w:t>. Free Press.</w:t>
      </w:r>
    </w:p>
    <w:p w14:paraId="72E03E26" w14:textId="77777777" w:rsidR="00550B30" w:rsidRPr="00942E46" w:rsidRDefault="00550B30" w:rsidP="00942E46">
      <w:pPr>
        <w:numPr>
          <w:ilvl w:val="0"/>
          <w:numId w:val="3"/>
        </w:numPr>
        <w:spacing w:line="360" w:lineRule="auto"/>
        <w:jc w:val="both"/>
        <w:rPr>
          <w:rFonts w:ascii="Arial" w:hAnsi="Arial" w:cs="Arial"/>
          <w:color w:val="000000" w:themeColor="text1"/>
          <w:sz w:val="24"/>
          <w:szCs w:val="24"/>
        </w:rPr>
      </w:pPr>
      <w:r w:rsidRPr="00942E46">
        <w:rPr>
          <w:rFonts w:ascii="Arial" w:hAnsi="Arial" w:cs="Arial"/>
          <w:color w:val="000000" w:themeColor="text1"/>
          <w:sz w:val="24"/>
          <w:szCs w:val="24"/>
        </w:rPr>
        <w:t xml:space="preserve">Porter, M. E. (2017). What is strategy? </w:t>
      </w:r>
      <w:r w:rsidRPr="00942E46">
        <w:rPr>
          <w:rStyle w:val="Emphasis"/>
          <w:rFonts w:ascii="Arial" w:hAnsi="Arial" w:cs="Arial"/>
          <w:color w:val="000000" w:themeColor="text1"/>
          <w:sz w:val="24"/>
          <w:szCs w:val="24"/>
        </w:rPr>
        <w:t>Harvard Business Review</w:t>
      </w:r>
      <w:r w:rsidRPr="00942E46">
        <w:rPr>
          <w:rFonts w:ascii="Arial" w:hAnsi="Arial" w:cs="Arial"/>
          <w:color w:val="000000" w:themeColor="text1"/>
          <w:sz w:val="24"/>
          <w:szCs w:val="24"/>
        </w:rPr>
        <w:t>, 74(6), 61-78.</w:t>
      </w:r>
    </w:p>
    <w:p w14:paraId="1FBD2248" w14:textId="77777777" w:rsidR="00550B30" w:rsidRPr="00942E46" w:rsidRDefault="00550B30" w:rsidP="00942E46">
      <w:pPr>
        <w:pStyle w:val="ListParagraph"/>
        <w:numPr>
          <w:ilvl w:val="0"/>
          <w:numId w:val="3"/>
        </w:numPr>
        <w:spacing w:before="100" w:beforeAutospacing="1" w:after="100" w:afterAutospacing="1" w:line="360" w:lineRule="auto"/>
        <w:jc w:val="both"/>
        <w:rPr>
          <w:rFonts w:ascii="Arial" w:eastAsia="Times New Roman" w:hAnsi="Arial" w:cs="Arial"/>
          <w:color w:val="000000" w:themeColor="text1"/>
          <w:sz w:val="24"/>
          <w:szCs w:val="24"/>
        </w:rPr>
      </w:pPr>
      <w:r w:rsidRPr="00942E46">
        <w:rPr>
          <w:rFonts w:ascii="Arial" w:eastAsia="Times New Roman" w:hAnsi="Arial" w:cs="Arial"/>
          <w:color w:val="000000" w:themeColor="text1"/>
          <w:sz w:val="24"/>
          <w:szCs w:val="24"/>
        </w:rPr>
        <w:t xml:space="preserve">Smith, A., et al. (2020). </w:t>
      </w:r>
      <w:r w:rsidRPr="00942E46">
        <w:rPr>
          <w:rFonts w:ascii="Arial" w:eastAsia="Times New Roman" w:hAnsi="Arial" w:cs="Arial"/>
          <w:i/>
          <w:iCs/>
          <w:color w:val="000000" w:themeColor="text1"/>
          <w:sz w:val="24"/>
          <w:szCs w:val="24"/>
        </w:rPr>
        <w:t>Luxury Hotel Management: A Global Perspective</w:t>
      </w:r>
      <w:r w:rsidRPr="00942E46">
        <w:rPr>
          <w:rFonts w:ascii="Arial" w:eastAsia="Times New Roman" w:hAnsi="Arial" w:cs="Arial"/>
          <w:color w:val="000000" w:themeColor="text1"/>
          <w:sz w:val="24"/>
          <w:szCs w:val="24"/>
        </w:rPr>
        <w:t>. Routledge.</w:t>
      </w:r>
    </w:p>
    <w:p w14:paraId="35D8DBFB" w14:textId="77777777" w:rsidR="00550B30" w:rsidRPr="00550B30" w:rsidRDefault="00550B30" w:rsidP="00942E46">
      <w:pPr>
        <w:pStyle w:val="NormalWeb"/>
        <w:numPr>
          <w:ilvl w:val="0"/>
          <w:numId w:val="3"/>
        </w:numPr>
        <w:spacing w:line="360" w:lineRule="auto"/>
        <w:jc w:val="both"/>
        <w:rPr>
          <w:rFonts w:ascii="Arial" w:hAnsi="Arial" w:cs="Arial"/>
          <w:color w:val="000000" w:themeColor="text1"/>
        </w:rPr>
      </w:pPr>
      <w:r w:rsidRPr="00942E46">
        <w:rPr>
          <w:rFonts w:ascii="Arial" w:hAnsi="Arial" w:cs="Arial"/>
          <w:color w:val="000000" w:themeColor="text1"/>
        </w:rPr>
        <w:t xml:space="preserve">Waddock, S., et al. (2019). "Toward transformative CSR: Integrating research and practice to create a virtuous cycle of socially responsible business." </w:t>
      </w:r>
      <w:r w:rsidRPr="00942E46">
        <w:rPr>
          <w:rStyle w:val="Emphasis"/>
          <w:rFonts w:ascii="Arial" w:hAnsi="Arial" w:cs="Arial"/>
          <w:color w:val="000000" w:themeColor="text1"/>
        </w:rPr>
        <w:t>Academy of Management Perspectives</w:t>
      </w:r>
      <w:r w:rsidRPr="00942E46">
        <w:rPr>
          <w:rFonts w:ascii="Arial" w:hAnsi="Arial" w:cs="Arial"/>
          <w:color w:val="000000" w:themeColor="text1"/>
        </w:rPr>
        <w:t xml:space="preserve">, 33(2), pp. 137-155. Available at: </w:t>
      </w:r>
      <w:hyperlink r:id="rId22" w:tgtFrame="_new" w:history="1">
        <w:r w:rsidRPr="00942E46">
          <w:rPr>
            <w:rStyle w:val="Hyperlink"/>
            <w:rFonts w:ascii="Arial" w:hAnsi="Arial" w:cs="Arial"/>
            <w:color w:val="000000" w:themeColor="text1"/>
          </w:rPr>
          <w:t>https://journals.aom.org/doi/10.5465/amp.2019.0004</w:t>
        </w:r>
      </w:hyperlink>
      <w:r w:rsidRPr="00942E46">
        <w:rPr>
          <w:rFonts w:ascii="Arial" w:hAnsi="Arial" w:cs="Arial"/>
          <w:color w:val="000000" w:themeColor="text1"/>
        </w:rPr>
        <w:t xml:space="preserve"> (Accessed: 25th May).</w:t>
      </w:r>
    </w:p>
    <w:p w14:paraId="2008DEC7" w14:textId="249E5EFC" w:rsidR="00897512" w:rsidRPr="00942E46" w:rsidRDefault="00897512" w:rsidP="00942E46">
      <w:pPr>
        <w:spacing w:line="360" w:lineRule="auto"/>
        <w:ind w:left="284"/>
        <w:jc w:val="both"/>
        <w:rPr>
          <w:rFonts w:ascii="Arial" w:hAnsi="Arial" w:cs="Arial"/>
          <w:color w:val="000000" w:themeColor="text1"/>
          <w:sz w:val="24"/>
          <w:szCs w:val="24"/>
        </w:rPr>
      </w:pPr>
    </w:p>
    <w:p w14:paraId="7F48EC60" w14:textId="77777777" w:rsidR="00BE745E" w:rsidRPr="00942E46" w:rsidRDefault="00BE745E" w:rsidP="00942E46">
      <w:pPr>
        <w:spacing w:line="360" w:lineRule="auto"/>
        <w:jc w:val="both"/>
        <w:rPr>
          <w:rFonts w:ascii="Arial" w:hAnsi="Arial" w:cs="Arial"/>
          <w:color w:val="000000" w:themeColor="text1"/>
          <w:sz w:val="24"/>
          <w:szCs w:val="24"/>
        </w:rPr>
      </w:pPr>
    </w:p>
    <w:sectPr w:rsidR="00BE745E" w:rsidRPr="00942E46" w:rsidSect="004C29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79D6A1" w14:textId="77777777" w:rsidR="008B210C" w:rsidRDefault="008B210C" w:rsidP="004C2946">
      <w:pPr>
        <w:spacing w:after="0" w:line="240" w:lineRule="auto"/>
      </w:pPr>
      <w:r>
        <w:separator/>
      </w:r>
    </w:p>
  </w:endnote>
  <w:endnote w:type="continuationSeparator" w:id="0">
    <w:p w14:paraId="432C4FA6" w14:textId="77777777" w:rsidR="008B210C" w:rsidRDefault="008B210C" w:rsidP="004C2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9F24B1" w14:textId="77777777" w:rsidR="008B210C" w:rsidRDefault="008B210C" w:rsidP="004C2946">
      <w:pPr>
        <w:spacing w:after="0" w:line="240" w:lineRule="auto"/>
      </w:pPr>
      <w:r>
        <w:separator/>
      </w:r>
    </w:p>
  </w:footnote>
  <w:footnote w:type="continuationSeparator" w:id="0">
    <w:p w14:paraId="5046A24F" w14:textId="77777777" w:rsidR="008B210C" w:rsidRDefault="008B210C" w:rsidP="004C29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C3744"/>
    <w:multiLevelType w:val="multilevel"/>
    <w:tmpl w:val="B34E5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1732C"/>
    <w:multiLevelType w:val="multilevel"/>
    <w:tmpl w:val="5628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10710"/>
    <w:multiLevelType w:val="multilevel"/>
    <w:tmpl w:val="49501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56093E"/>
    <w:multiLevelType w:val="multilevel"/>
    <w:tmpl w:val="95F458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A253BE"/>
    <w:multiLevelType w:val="multilevel"/>
    <w:tmpl w:val="C604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887C53"/>
    <w:multiLevelType w:val="multilevel"/>
    <w:tmpl w:val="97EC9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2C013C"/>
    <w:multiLevelType w:val="multilevel"/>
    <w:tmpl w:val="0F28B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9A0E3A"/>
    <w:multiLevelType w:val="multilevel"/>
    <w:tmpl w:val="DA1E5C6A"/>
    <w:lvl w:ilvl="0">
      <w:start w:val="6"/>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9F7052"/>
    <w:multiLevelType w:val="multilevel"/>
    <w:tmpl w:val="ABAA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106983"/>
    <w:multiLevelType w:val="multilevel"/>
    <w:tmpl w:val="2E8068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4C7828"/>
    <w:multiLevelType w:val="multilevel"/>
    <w:tmpl w:val="BFA47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DF2A79"/>
    <w:multiLevelType w:val="multilevel"/>
    <w:tmpl w:val="4F40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AA170A"/>
    <w:multiLevelType w:val="multilevel"/>
    <w:tmpl w:val="1F86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FB169F"/>
    <w:multiLevelType w:val="multilevel"/>
    <w:tmpl w:val="053287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4416D0"/>
    <w:multiLevelType w:val="multilevel"/>
    <w:tmpl w:val="BEBCD3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F076EF"/>
    <w:multiLevelType w:val="multilevel"/>
    <w:tmpl w:val="FD0A2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3223F6"/>
    <w:multiLevelType w:val="multilevel"/>
    <w:tmpl w:val="8E142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6C4249"/>
    <w:multiLevelType w:val="multilevel"/>
    <w:tmpl w:val="BFA47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9750F6"/>
    <w:multiLevelType w:val="multilevel"/>
    <w:tmpl w:val="4BA679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691092"/>
    <w:multiLevelType w:val="multilevel"/>
    <w:tmpl w:val="B992C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6C4D49"/>
    <w:multiLevelType w:val="multilevel"/>
    <w:tmpl w:val="68DAD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3961146">
    <w:abstractNumId w:val="10"/>
  </w:num>
  <w:num w:numId="2" w16cid:durableId="1940795265">
    <w:abstractNumId w:val="7"/>
  </w:num>
  <w:num w:numId="3" w16cid:durableId="241836606">
    <w:abstractNumId w:val="17"/>
  </w:num>
  <w:num w:numId="4" w16cid:durableId="1304893463">
    <w:abstractNumId w:val="1"/>
  </w:num>
  <w:num w:numId="5" w16cid:durableId="1619533309">
    <w:abstractNumId w:val="12"/>
  </w:num>
  <w:num w:numId="6" w16cid:durableId="2114980668">
    <w:abstractNumId w:val="4"/>
  </w:num>
  <w:num w:numId="7" w16cid:durableId="679281830">
    <w:abstractNumId w:val="5"/>
  </w:num>
  <w:num w:numId="8" w16cid:durableId="560285555">
    <w:abstractNumId w:val="20"/>
  </w:num>
  <w:num w:numId="9" w16cid:durableId="1393651901">
    <w:abstractNumId w:val="0"/>
  </w:num>
  <w:num w:numId="10" w16cid:durableId="1088574901">
    <w:abstractNumId w:val="15"/>
  </w:num>
  <w:num w:numId="11" w16cid:durableId="1330597301">
    <w:abstractNumId w:val="9"/>
  </w:num>
  <w:num w:numId="12" w16cid:durableId="1636449643">
    <w:abstractNumId w:val="13"/>
  </w:num>
  <w:num w:numId="13" w16cid:durableId="30424319">
    <w:abstractNumId w:val="18"/>
  </w:num>
  <w:num w:numId="14" w16cid:durableId="1282688200">
    <w:abstractNumId w:val="3"/>
  </w:num>
  <w:num w:numId="15" w16cid:durableId="1838763421">
    <w:abstractNumId w:val="14"/>
  </w:num>
  <w:num w:numId="16" w16cid:durableId="873421466">
    <w:abstractNumId w:val="8"/>
  </w:num>
  <w:num w:numId="17" w16cid:durableId="1974868689">
    <w:abstractNumId w:val="2"/>
  </w:num>
  <w:num w:numId="18" w16cid:durableId="1936327264">
    <w:abstractNumId w:val="19"/>
  </w:num>
  <w:num w:numId="19" w16cid:durableId="2006012825">
    <w:abstractNumId w:val="11"/>
  </w:num>
  <w:num w:numId="20" w16cid:durableId="168914864">
    <w:abstractNumId w:val="16"/>
  </w:num>
  <w:num w:numId="21" w16cid:durableId="3111043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714"/>
    <w:rsid w:val="0003224C"/>
    <w:rsid w:val="000E2929"/>
    <w:rsid w:val="000E60CA"/>
    <w:rsid w:val="000F1C8B"/>
    <w:rsid w:val="00126ED2"/>
    <w:rsid w:val="001577A9"/>
    <w:rsid w:val="00261C37"/>
    <w:rsid w:val="002C7ED1"/>
    <w:rsid w:val="002D0482"/>
    <w:rsid w:val="002E0DF3"/>
    <w:rsid w:val="00300714"/>
    <w:rsid w:val="00345F1B"/>
    <w:rsid w:val="003677C3"/>
    <w:rsid w:val="00372670"/>
    <w:rsid w:val="003856EB"/>
    <w:rsid w:val="00453679"/>
    <w:rsid w:val="00454F58"/>
    <w:rsid w:val="004C2946"/>
    <w:rsid w:val="00550B30"/>
    <w:rsid w:val="005A1248"/>
    <w:rsid w:val="0060491B"/>
    <w:rsid w:val="0062366E"/>
    <w:rsid w:val="00623A00"/>
    <w:rsid w:val="00631D95"/>
    <w:rsid w:val="00634DE3"/>
    <w:rsid w:val="006C5A06"/>
    <w:rsid w:val="006C69CC"/>
    <w:rsid w:val="00750660"/>
    <w:rsid w:val="0078177A"/>
    <w:rsid w:val="0078577A"/>
    <w:rsid w:val="00785F37"/>
    <w:rsid w:val="00897512"/>
    <w:rsid w:val="008B210C"/>
    <w:rsid w:val="009027E8"/>
    <w:rsid w:val="00942E46"/>
    <w:rsid w:val="00A50FDA"/>
    <w:rsid w:val="00A96272"/>
    <w:rsid w:val="00AA2EEE"/>
    <w:rsid w:val="00AC7BC0"/>
    <w:rsid w:val="00B6531E"/>
    <w:rsid w:val="00B71BB2"/>
    <w:rsid w:val="00B7204F"/>
    <w:rsid w:val="00BE745E"/>
    <w:rsid w:val="00C14C2D"/>
    <w:rsid w:val="00C62714"/>
    <w:rsid w:val="00D1628C"/>
    <w:rsid w:val="00F527FF"/>
    <w:rsid w:val="00FB74B4"/>
    <w:rsid w:val="00FE292C"/>
    <w:rsid w:val="00FF5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5AC2EF"/>
  <w15:docId w15:val="{BB1AF573-9E28-4597-9C75-38254C759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C8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6531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45367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62366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745E"/>
    <w:rPr>
      <w:color w:val="0000FF" w:themeColor="hyperlink"/>
      <w:u w:val="single"/>
    </w:rPr>
  </w:style>
  <w:style w:type="paragraph" w:styleId="NoSpacing">
    <w:name w:val="No Spacing"/>
    <w:link w:val="NoSpacingChar"/>
    <w:uiPriority w:val="1"/>
    <w:qFormat/>
    <w:rsid w:val="004C2946"/>
    <w:pPr>
      <w:spacing w:after="0" w:line="240" w:lineRule="auto"/>
    </w:pPr>
    <w:rPr>
      <w:lang w:val="en-US" w:eastAsia="en-US"/>
    </w:rPr>
  </w:style>
  <w:style w:type="character" w:customStyle="1" w:styleId="NoSpacingChar">
    <w:name w:val="No Spacing Char"/>
    <w:basedOn w:val="DefaultParagraphFont"/>
    <w:link w:val="NoSpacing"/>
    <w:uiPriority w:val="1"/>
    <w:rsid w:val="004C2946"/>
    <w:rPr>
      <w:lang w:val="en-US" w:eastAsia="en-US"/>
    </w:rPr>
  </w:style>
  <w:style w:type="paragraph" w:styleId="Header">
    <w:name w:val="header"/>
    <w:basedOn w:val="Normal"/>
    <w:link w:val="HeaderChar"/>
    <w:uiPriority w:val="99"/>
    <w:unhideWhenUsed/>
    <w:rsid w:val="004C29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946"/>
  </w:style>
  <w:style w:type="paragraph" w:styleId="Footer">
    <w:name w:val="footer"/>
    <w:basedOn w:val="Normal"/>
    <w:link w:val="FooterChar"/>
    <w:uiPriority w:val="99"/>
    <w:unhideWhenUsed/>
    <w:rsid w:val="004C29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946"/>
  </w:style>
  <w:style w:type="paragraph" w:styleId="NormalWeb">
    <w:name w:val="Normal (Web)"/>
    <w:basedOn w:val="Normal"/>
    <w:uiPriority w:val="99"/>
    <w:unhideWhenUsed/>
    <w:rsid w:val="002E0DF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E0DF3"/>
    <w:rPr>
      <w:i/>
      <w:iCs/>
    </w:rPr>
  </w:style>
  <w:style w:type="character" w:customStyle="1" w:styleId="line-clamp-1">
    <w:name w:val="line-clamp-1"/>
    <w:basedOn w:val="DefaultParagraphFont"/>
    <w:rsid w:val="002E0DF3"/>
  </w:style>
  <w:style w:type="paragraph" w:styleId="ListParagraph">
    <w:name w:val="List Paragraph"/>
    <w:basedOn w:val="Normal"/>
    <w:uiPriority w:val="34"/>
    <w:qFormat/>
    <w:rsid w:val="002E0DF3"/>
    <w:pPr>
      <w:ind w:left="720"/>
      <w:contextualSpacing/>
    </w:pPr>
  </w:style>
  <w:style w:type="character" w:customStyle="1" w:styleId="Heading3Char">
    <w:name w:val="Heading 3 Char"/>
    <w:basedOn w:val="DefaultParagraphFont"/>
    <w:link w:val="Heading3"/>
    <w:uiPriority w:val="9"/>
    <w:rsid w:val="00453679"/>
    <w:rPr>
      <w:rFonts w:ascii="Times New Roman" w:eastAsia="Times New Roman" w:hAnsi="Times New Roman" w:cs="Times New Roman"/>
      <w:b/>
      <w:bCs/>
      <w:sz w:val="27"/>
      <w:szCs w:val="27"/>
    </w:rPr>
  </w:style>
  <w:style w:type="character" w:styleId="Strong">
    <w:name w:val="Strong"/>
    <w:basedOn w:val="DefaultParagraphFont"/>
    <w:uiPriority w:val="22"/>
    <w:qFormat/>
    <w:rsid w:val="00453679"/>
    <w:rPr>
      <w:b/>
      <w:bCs/>
    </w:rPr>
  </w:style>
  <w:style w:type="paragraph" w:styleId="z-TopofForm">
    <w:name w:val="HTML Top of Form"/>
    <w:basedOn w:val="Normal"/>
    <w:next w:val="Normal"/>
    <w:link w:val="z-TopofFormChar"/>
    <w:hidden/>
    <w:uiPriority w:val="99"/>
    <w:semiHidden/>
    <w:unhideWhenUsed/>
    <w:rsid w:val="000F1C8B"/>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0F1C8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0F1C8B"/>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0F1C8B"/>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0F1C8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26ED2"/>
    <w:pPr>
      <w:spacing w:line="259" w:lineRule="auto"/>
      <w:outlineLvl w:val="9"/>
    </w:pPr>
    <w:rPr>
      <w:lang w:val="en-US" w:eastAsia="en-US"/>
    </w:rPr>
  </w:style>
  <w:style w:type="paragraph" w:styleId="TOC1">
    <w:name w:val="toc 1"/>
    <w:basedOn w:val="Normal"/>
    <w:next w:val="Normal"/>
    <w:autoRedefine/>
    <w:uiPriority w:val="39"/>
    <w:unhideWhenUsed/>
    <w:rsid w:val="00126ED2"/>
    <w:pPr>
      <w:spacing w:after="100"/>
    </w:pPr>
  </w:style>
  <w:style w:type="paragraph" w:styleId="TOC3">
    <w:name w:val="toc 3"/>
    <w:basedOn w:val="Normal"/>
    <w:next w:val="Normal"/>
    <w:autoRedefine/>
    <w:uiPriority w:val="39"/>
    <w:unhideWhenUsed/>
    <w:rsid w:val="00126ED2"/>
    <w:pPr>
      <w:spacing w:after="100"/>
      <w:ind w:left="440"/>
    </w:pPr>
  </w:style>
  <w:style w:type="character" w:customStyle="1" w:styleId="Heading2Char">
    <w:name w:val="Heading 2 Char"/>
    <w:basedOn w:val="DefaultParagraphFont"/>
    <w:link w:val="Heading2"/>
    <w:uiPriority w:val="9"/>
    <w:rsid w:val="00B6531E"/>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B6531E"/>
    <w:pPr>
      <w:spacing w:after="100"/>
      <w:ind w:left="220"/>
    </w:pPr>
  </w:style>
  <w:style w:type="character" w:customStyle="1" w:styleId="Heading4Char">
    <w:name w:val="Heading 4 Char"/>
    <w:basedOn w:val="DefaultParagraphFont"/>
    <w:link w:val="Heading4"/>
    <w:uiPriority w:val="9"/>
    <w:semiHidden/>
    <w:rsid w:val="0062366E"/>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98690">
      <w:bodyDiv w:val="1"/>
      <w:marLeft w:val="0"/>
      <w:marRight w:val="0"/>
      <w:marTop w:val="0"/>
      <w:marBottom w:val="0"/>
      <w:divBdr>
        <w:top w:val="none" w:sz="0" w:space="0" w:color="auto"/>
        <w:left w:val="none" w:sz="0" w:space="0" w:color="auto"/>
        <w:bottom w:val="none" w:sz="0" w:space="0" w:color="auto"/>
        <w:right w:val="none" w:sz="0" w:space="0" w:color="auto"/>
      </w:divBdr>
      <w:divsChild>
        <w:div w:id="467013073">
          <w:marLeft w:val="0"/>
          <w:marRight w:val="0"/>
          <w:marTop w:val="0"/>
          <w:marBottom w:val="0"/>
          <w:divBdr>
            <w:top w:val="none" w:sz="0" w:space="0" w:color="auto"/>
            <w:left w:val="none" w:sz="0" w:space="0" w:color="auto"/>
            <w:bottom w:val="none" w:sz="0" w:space="0" w:color="auto"/>
            <w:right w:val="none" w:sz="0" w:space="0" w:color="auto"/>
          </w:divBdr>
          <w:divsChild>
            <w:div w:id="1387685525">
              <w:marLeft w:val="0"/>
              <w:marRight w:val="0"/>
              <w:marTop w:val="0"/>
              <w:marBottom w:val="0"/>
              <w:divBdr>
                <w:top w:val="none" w:sz="0" w:space="0" w:color="auto"/>
                <w:left w:val="none" w:sz="0" w:space="0" w:color="auto"/>
                <w:bottom w:val="none" w:sz="0" w:space="0" w:color="auto"/>
                <w:right w:val="none" w:sz="0" w:space="0" w:color="auto"/>
              </w:divBdr>
              <w:divsChild>
                <w:div w:id="842162702">
                  <w:marLeft w:val="0"/>
                  <w:marRight w:val="0"/>
                  <w:marTop w:val="0"/>
                  <w:marBottom w:val="0"/>
                  <w:divBdr>
                    <w:top w:val="none" w:sz="0" w:space="0" w:color="auto"/>
                    <w:left w:val="none" w:sz="0" w:space="0" w:color="auto"/>
                    <w:bottom w:val="none" w:sz="0" w:space="0" w:color="auto"/>
                    <w:right w:val="none" w:sz="0" w:space="0" w:color="auto"/>
                  </w:divBdr>
                  <w:divsChild>
                    <w:div w:id="53165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540207">
          <w:marLeft w:val="0"/>
          <w:marRight w:val="0"/>
          <w:marTop w:val="0"/>
          <w:marBottom w:val="0"/>
          <w:divBdr>
            <w:top w:val="none" w:sz="0" w:space="0" w:color="auto"/>
            <w:left w:val="none" w:sz="0" w:space="0" w:color="auto"/>
            <w:bottom w:val="none" w:sz="0" w:space="0" w:color="auto"/>
            <w:right w:val="none" w:sz="0" w:space="0" w:color="auto"/>
          </w:divBdr>
          <w:divsChild>
            <w:div w:id="768158511">
              <w:marLeft w:val="0"/>
              <w:marRight w:val="0"/>
              <w:marTop w:val="0"/>
              <w:marBottom w:val="0"/>
              <w:divBdr>
                <w:top w:val="none" w:sz="0" w:space="0" w:color="auto"/>
                <w:left w:val="none" w:sz="0" w:space="0" w:color="auto"/>
                <w:bottom w:val="none" w:sz="0" w:space="0" w:color="auto"/>
                <w:right w:val="none" w:sz="0" w:space="0" w:color="auto"/>
              </w:divBdr>
              <w:divsChild>
                <w:div w:id="223413887">
                  <w:marLeft w:val="0"/>
                  <w:marRight w:val="0"/>
                  <w:marTop w:val="0"/>
                  <w:marBottom w:val="0"/>
                  <w:divBdr>
                    <w:top w:val="none" w:sz="0" w:space="0" w:color="auto"/>
                    <w:left w:val="none" w:sz="0" w:space="0" w:color="auto"/>
                    <w:bottom w:val="none" w:sz="0" w:space="0" w:color="auto"/>
                    <w:right w:val="none" w:sz="0" w:space="0" w:color="auto"/>
                  </w:divBdr>
                  <w:divsChild>
                    <w:div w:id="59902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665958">
      <w:bodyDiv w:val="1"/>
      <w:marLeft w:val="0"/>
      <w:marRight w:val="0"/>
      <w:marTop w:val="0"/>
      <w:marBottom w:val="0"/>
      <w:divBdr>
        <w:top w:val="none" w:sz="0" w:space="0" w:color="auto"/>
        <w:left w:val="none" w:sz="0" w:space="0" w:color="auto"/>
        <w:bottom w:val="none" w:sz="0" w:space="0" w:color="auto"/>
        <w:right w:val="none" w:sz="0" w:space="0" w:color="auto"/>
      </w:divBdr>
    </w:div>
    <w:div w:id="343093402">
      <w:bodyDiv w:val="1"/>
      <w:marLeft w:val="0"/>
      <w:marRight w:val="0"/>
      <w:marTop w:val="0"/>
      <w:marBottom w:val="0"/>
      <w:divBdr>
        <w:top w:val="none" w:sz="0" w:space="0" w:color="auto"/>
        <w:left w:val="none" w:sz="0" w:space="0" w:color="auto"/>
        <w:bottom w:val="none" w:sz="0" w:space="0" w:color="auto"/>
        <w:right w:val="none" w:sz="0" w:space="0" w:color="auto"/>
      </w:divBdr>
      <w:divsChild>
        <w:div w:id="35011635">
          <w:marLeft w:val="0"/>
          <w:marRight w:val="0"/>
          <w:marTop w:val="0"/>
          <w:marBottom w:val="0"/>
          <w:divBdr>
            <w:top w:val="none" w:sz="0" w:space="0" w:color="auto"/>
            <w:left w:val="none" w:sz="0" w:space="0" w:color="auto"/>
            <w:bottom w:val="none" w:sz="0" w:space="0" w:color="auto"/>
            <w:right w:val="none" w:sz="0" w:space="0" w:color="auto"/>
          </w:divBdr>
          <w:divsChild>
            <w:div w:id="1200583695">
              <w:marLeft w:val="0"/>
              <w:marRight w:val="0"/>
              <w:marTop w:val="0"/>
              <w:marBottom w:val="0"/>
              <w:divBdr>
                <w:top w:val="none" w:sz="0" w:space="0" w:color="auto"/>
                <w:left w:val="none" w:sz="0" w:space="0" w:color="auto"/>
                <w:bottom w:val="none" w:sz="0" w:space="0" w:color="auto"/>
                <w:right w:val="none" w:sz="0" w:space="0" w:color="auto"/>
              </w:divBdr>
              <w:divsChild>
                <w:div w:id="1634797006">
                  <w:marLeft w:val="0"/>
                  <w:marRight w:val="0"/>
                  <w:marTop w:val="0"/>
                  <w:marBottom w:val="0"/>
                  <w:divBdr>
                    <w:top w:val="none" w:sz="0" w:space="0" w:color="auto"/>
                    <w:left w:val="none" w:sz="0" w:space="0" w:color="auto"/>
                    <w:bottom w:val="none" w:sz="0" w:space="0" w:color="auto"/>
                    <w:right w:val="none" w:sz="0" w:space="0" w:color="auto"/>
                  </w:divBdr>
                  <w:divsChild>
                    <w:div w:id="35357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793939">
          <w:marLeft w:val="0"/>
          <w:marRight w:val="0"/>
          <w:marTop w:val="0"/>
          <w:marBottom w:val="0"/>
          <w:divBdr>
            <w:top w:val="none" w:sz="0" w:space="0" w:color="auto"/>
            <w:left w:val="none" w:sz="0" w:space="0" w:color="auto"/>
            <w:bottom w:val="none" w:sz="0" w:space="0" w:color="auto"/>
            <w:right w:val="none" w:sz="0" w:space="0" w:color="auto"/>
          </w:divBdr>
          <w:divsChild>
            <w:div w:id="773867009">
              <w:marLeft w:val="0"/>
              <w:marRight w:val="0"/>
              <w:marTop w:val="0"/>
              <w:marBottom w:val="0"/>
              <w:divBdr>
                <w:top w:val="none" w:sz="0" w:space="0" w:color="auto"/>
                <w:left w:val="none" w:sz="0" w:space="0" w:color="auto"/>
                <w:bottom w:val="none" w:sz="0" w:space="0" w:color="auto"/>
                <w:right w:val="none" w:sz="0" w:space="0" w:color="auto"/>
              </w:divBdr>
              <w:divsChild>
                <w:div w:id="1593009941">
                  <w:marLeft w:val="0"/>
                  <w:marRight w:val="0"/>
                  <w:marTop w:val="0"/>
                  <w:marBottom w:val="0"/>
                  <w:divBdr>
                    <w:top w:val="none" w:sz="0" w:space="0" w:color="auto"/>
                    <w:left w:val="none" w:sz="0" w:space="0" w:color="auto"/>
                    <w:bottom w:val="none" w:sz="0" w:space="0" w:color="auto"/>
                    <w:right w:val="none" w:sz="0" w:space="0" w:color="auto"/>
                  </w:divBdr>
                  <w:divsChild>
                    <w:div w:id="22834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560841">
      <w:bodyDiv w:val="1"/>
      <w:marLeft w:val="0"/>
      <w:marRight w:val="0"/>
      <w:marTop w:val="0"/>
      <w:marBottom w:val="0"/>
      <w:divBdr>
        <w:top w:val="none" w:sz="0" w:space="0" w:color="auto"/>
        <w:left w:val="none" w:sz="0" w:space="0" w:color="auto"/>
        <w:bottom w:val="none" w:sz="0" w:space="0" w:color="auto"/>
        <w:right w:val="none" w:sz="0" w:space="0" w:color="auto"/>
      </w:divBdr>
    </w:div>
    <w:div w:id="406389681">
      <w:bodyDiv w:val="1"/>
      <w:marLeft w:val="0"/>
      <w:marRight w:val="0"/>
      <w:marTop w:val="0"/>
      <w:marBottom w:val="0"/>
      <w:divBdr>
        <w:top w:val="none" w:sz="0" w:space="0" w:color="auto"/>
        <w:left w:val="none" w:sz="0" w:space="0" w:color="auto"/>
        <w:bottom w:val="none" w:sz="0" w:space="0" w:color="auto"/>
        <w:right w:val="none" w:sz="0" w:space="0" w:color="auto"/>
      </w:divBdr>
      <w:divsChild>
        <w:div w:id="1388799339">
          <w:marLeft w:val="0"/>
          <w:marRight w:val="0"/>
          <w:marTop w:val="0"/>
          <w:marBottom w:val="0"/>
          <w:divBdr>
            <w:top w:val="none" w:sz="0" w:space="0" w:color="auto"/>
            <w:left w:val="none" w:sz="0" w:space="0" w:color="auto"/>
            <w:bottom w:val="none" w:sz="0" w:space="0" w:color="auto"/>
            <w:right w:val="none" w:sz="0" w:space="0" w:color="auto"/>
          </w:divBdr>
          <w:divsChild>
            <w:div w:id="1724714010">
              <w:marLeft w:val="0"/>
              <w:marRight w:val="0"/>
              <w:marTop w:val="0"/>
              <w:marBottom w:val="0"/>
              <w:divBdr>
                <w:top w:val="none" w:sz="0" w:space="0" w:color="auto"/>
                <w:left w:val="none" w:sz="0" w:space="0" w:color="auto"/>
                <w:bottom w:val="none" w:sz="0" w:space="0" w:color="auto"/>
                <w:right w:val="none" w:sz="0" w:space="0" w:color="auto"/>
              </w:divBdr>
              <w:divsChild>
                <w:div w:id="924807652">
                  <w:marLeft w:val="0"/>
                  <w:marRight w:val="0"/>
                  <w:marTop w:val="0"/>
                  <w:marBottom w:val="0"/>
                  <w:divBdr>
                    <w:top w:val="none" w:sz="0" w:space="0" w:color="auto"/>
                    <w:left w:val="none" w:sz="0" w:space="0" w:color="auto"/>
                    <w:bottom w:val="none" w:sz="0" w:space="0" w:color="auto"/>
                    <w:right w:val="none" w:sz="0" w:space="0" w:color="auto"/>
                  </w:divBdr>
                  <w:divsChild>
                    <w:div w:id="177127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146245">
          <w:marLeft w:val="0"/>
          <w:marRight w:val="0"/>
          <w:marTop w:val="0"/>
          <w:marBottom w:val="0"/>
          <w:divBdr>
            <w:top w:val="none" w:sz="0" w:space="0" w:color="auto"/>
            <w:left w:val="none" w:sz="0" w:space="0" w:color="auto"/>
            <w:bottom w:val="none" w:sz="0" w:space="0" w:color="auto"/>
            <w:right w:val="none" w:sz="0" w:space="0" w:color="auto"/>
          </w:divBdr>
          <w:divsChild>
            <w:div w:id="255940056">
              <w:marLeft w:val="0"/>
              <w:marRight w:val="0"/>
              <w:marTop w:val="0"/>
              <w:marBottom w:val="0"/>
              <w:divBdr>
                <w:top w:val="none" w:sz="0" w:space="0" w:color="auto"/>
                <w:left w:val="none" w:sz="0" w:space="0" w:color="auto"/>
                <w:bottom w:val="none" w:sz="0" w:space="0" w:color="auto"/>
                <w:right w:val="none" w:sz="0" w:space="0" w:color="auto"/>
              </w:divBdr>
              <w:divsChild>
                <w:div w:id="461384597">
                  <w:marLeft w:val="0"/>
                  <w:marRight w:val="0"/>
                  <w:marTop w:val="0"/>
                  <w:marBottom w:val="0"/>
                  <w:divBdr>
                    <w:top w:val="none" w:sz="0" w:space="0" w:color="auto"/>
                    <w:left w:val="none" w:sz="0" w:space="0" w:color="auto"/>
                    <w:bottom w:val="none" w:sz="0" w:space="0" w:color="auto"/>
                    <w:right w:val="none" w:sz="0" w:space="0" w:color="auto"/>
                  </w:divBdr>
                  <w:divsChild>
                    <w:div w:id="138694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964755">
      <w:bodyDiv w:val="1"/>
      <w:marLeft w:val="0"/>
      <w:marRight w:val="0"/>
      <w:marTop w:val="0"/>
      <w:marBottom w:val="0"/>
      <w:divBdr>
        <w:top w:val="none" w:sz="0" w:space="0" w:color="auto"/>
        <w:left w:val="none" w:sz="0" w:space="0" w:color="auto"/>
        <w:bottom w:val="none" w:sz="0" w:space="0" w:color="auto"/>
        <w:right w:val="none" w:sz="0" w:space="0" w:color="auto"/>
      </w:divBdr>
      <w:divsChild>
        <w:div w:id="1706515058">
          <w:marLeft w:val="0"/>
          <w:marRight w:val="0"/>
          <w:marTop w:val="0"/>
          <w:marBottom w:val="0"/>
          <w:divBdr>
            <w:top w:val="none" w:sz="0" w:space="0" w:color="auto"/>
            <w:left w:val="none" w:sz="0" w:space="0" w:color="auto"/>
            <w:bottom w:val="none" w:sz="0" w:space="0" w:color="auto"/>
            <w:right w:val="none" w:sz="0" w:space="0" w:color="auto"/>
          </w:divBdr>
          <w:divsChild>
            <w:div w:id="1896500008">
              <w:marLeft w:val="0"/>
              <w:marRight w:val="0"/>
              <w:marTop w:val="0"/>
              <w:marBottom w:val="0"/>
              <w:divBdr>
                <w:top w:val="none" w:sz="0" w:space="0" w:color="auto"/>
                <w:left w:val="none" w:sz="0" w:space="0" w:color="auto"/>
                <w:bottom w:val="none" w:sz="0" w:space="0" w:color="auto"/>
                <w:right w:val="none" w:sz="0" w:space="0" w:color="auto"/>
              </w:divBdr>
              <w:divsChild>
                <w:div w:id="555238858">
                  <w:marLeft w:val="0"/>
                  <w:marRight w:val="0"/>
                  <w:marTop w:val="0"/>
                  <w:marBottom w:val="0"/>
                  <w:divBdr>
                    <w:top w:val="none" w:sz="0" w:space="0" w:color="auto"/>
                    <w:left w:val="none" w:sz="0" w:space="0" w:color="auto"/>
                    <w:bottom w:val="none" w:sz="0" w:space="0" w:color="auto"/>
                    <w:right w:val="none" w:sz="0" w:space="0" w:color="auto"/>
                  </w:divBdr>
                  <w:divsChild>
                    <w:div w:id="3743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596572">
          <w:marLeft w:val="0"/>
          <w:marRight w:val="0"/>
          <w:marTop w:val="0"/>
          <w:marBottom w:val="0"/>
          <w:divBdr>
            <w:top w:val="none" w:sz="0" w:space="0" w:color="auto"/>
            <w:left w:val="none" w:sz="0" w:space="0" w:color="auto"/>
            <w:bottom w:val="none" w:sz="0" w:space="0" w:color="auto"/>
            <w:right w:val="none" w:sz="0" w:space="0" w:color="auto"/>
          </w:divBdr>
          <w:divsChild>
            <w:div w:id="349645853">
              <w:marLeft w:val="0"/>
              <w:marRight w:val="0"/>
              <w:marTop w:val="0"/>
              <w:marBottom w:val="0"/>
              <w:divBdr>
                <w:top w:val="none" w:sz="0" w:space="0" w:color="auto"/>
                <w:left w:val="none" w:sz="0" w:space="0" w:color="auto"/>
                <w:bottom w:val="none" w:sz="0" w:space="0" w:color="auto"/>
                <w:right w:val="none" w:sz="0" w:space="0" w:color="auto"/>
              </w:divBdr>
              <w:divsChild>
                <w:div w:id="1695694679">
                  <w:marLeft w:val="0"/>
                  <w:marRight w:val="0"/>
                  <w:marTop w:val="0"/>
                  <w:marBottom w:val="0"/>
                  <w:divBdr>
                    <w:top w:val="none" w:sz="0" w:space="0" w:color="auto"/>
                    <w:left w:val="none" w:sz="0" w:space="0" w:color="auto"/>
                    <w:bottom w:val="none" w:sz="0" w:space="0" w:color="auto"/>
                    <w:right w:val="none" w:sz="0" w:space="0" w:color="auto"/>
                  </w:divBdr>
                  <w:divsChild>
                    <w:div w:id="151730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948414">
      <w:bodyDiv w:val="1"/>
      <w:marLeft w:val="0"/>
      <w:marRight w:val="0"/>
      <w:marTop w:val="0"/>
      <w:marBottom w:val="0"/>
      <w:divBdr>
        <w:top w:val="none" w:sz="0" w:space="0" w:color="auto"/>
        <w:left w:val="none" w:sz="0" w:space="0" w:color="auto"/>
        <w:bottom w:val="none" w:sz="0" w:space="0" w:color="auto"/>
        <w:right w:val="none" w:sz="0" w:space="0" w:color="auto"/>
      </w:divBdr>
      <w:divsChild>
        <w:div w:id="1065225698">
          <w:marLeft w:val="0"/>
          <w:marRight w:val="0"/>
          <w:marTop w:val="0"/>
          <w:marBottom w:val="0"/>
          <w:divBdr>
            <w:top w:val="none" w:sz="0" w:space="0" w:color="auto"/>
            <w:left w:val="none" w:sz="0" w:space="0" w:color="auto"/>
            <w:bottom w:val="none" w:sz="0" w:space="0" w:color="auto"/>
            <w:right w:val="none" w:sz="0" w:space="0" w:color="auto"/>
          </w:divBdr>
          <w:divsChild>
            <w:div w:id="1083726145">
              <w:marLeft w:val="0"/>
              <w:marRight w:val="0"/>
              <w:marTop w:val="0"/>
              <w:marBottom w:val="0"/>
              <w:divBdr>
                <w:top w:val="none" w:sz="0" w:space="0" w:color="auto"/>
                <w:left w:val="none" w:sz="0" w:space="0" w:color="auto"/>
                <w:bottom w:val="none" w:sz="0" w:space="0" w:color="auto"/>
                <w:right w:val="none" w:sz="0" w:space="0" w:color="auto"/>
              </w:divBdr>
              <w:divsChild>
                <w:div w:id="826438088">
                  <w:marLeft w:val="0"/>
                  <w:marRight w:val="0"/>
                  <w:marTop w:val="0"/>
                  <w:marBottom w:val="0"/>
                  <w:divBdr>
                    <w:top w:val="none" w:sz="0" w:space="0" w:color="auto"/>
                    <w:left w:val="none" w:sz="0" w:space="0" w:color="auto"/>
                    <w:bottom w:val="none" w:sz="0" w:space="0" w:color="auto"/>
                    <w:right w:val="none" w:sz="0" w:space="0" w:color="auto"/>
                  </w:divBdr>
                  <w:divsChild>
                    <w:div w:id="2038464305">
                      <w:marLeft w:val="0"/>
                      <w:marRight w:val="0"/>
                      <w:marTop w:val="0"/>
                      <w:marBottom w:val="0"/>
                      <w:divBdr>
                        <w:top w:val="none" w:sz="0" w:space="0" w:color="auto"/>
                        <w:left w:val="none" w:sz="0" w:space="0" w:color="auto"/>
                        <w:bottom w:val="none" w:sz="0" w:space="0" w:color="auto"/>
                        <w:right w:val="none" w:sz="0" w:space="0" w:color="auto"/>
                      </w:divBdr>
                      <w:divsChild>
                        <w:div w:id="892427313">
                          <w:marLeft w:val="0"/>
                          <w:marRight w:val="0"/>
                          <w:marTop w:val="0"/>
                          <w:marBottom w:val="0"/>
                          <w:divBdr>
                            <w:top w:val="none" w:sz="0" w:space="0" w:color="auto"/>
                            <w:left w:val="none" w:sz="0" w:space="0" w:color="auto"/>
                            <w:bottom w:val="none" w:sz="0" w:space="0" w:color="auto"/>
                            <w:right w:val="none" w:sz="0" w:space="0" w:color="auto"/>
                          </w:divBdr>
                          <w:divsChild>
                            <w:div w:id="1526868102">
                              <w:marLeft w:val="0"/>
                              <w:marRight w:val="0"/>
                              <w:marTop w:val="0"/>
                              <w:marBottom w:val="0"/>
                              <w:divBdr>
                                <w:top w:val="none" w:sz="0" w:space="0" w:color="auto"/>
                                <w:left w:val="none" w:sz="0" w:space="0" w:color="auto"/>
                                <w:bottom w:val="none" w:sz="0" w:space="0" w:color="auto"/>
                                <w:right w:val="none" w:sz="0" w:space="0" w:color="auto"/>
                              </w:divBdr>
                              <w:divsChild>
                                <w:div w:id="1154563562">
                                  <w:marLeft w:val="0"/>
                                  <w:marRight w:val="0"/>
                                  <w:marTop w:val="0"/>
                                  <w:marBottom w:val="0"/>
                                  <w:divBdr>
                                    <w:top w:val="none" w:sz="0" w:space="0" w:color="auto"/>
                                    <w:left w:val="none" w:sz="0" w:space="0" w:color="auto"/>
                                    <w:bottom w:val="none" w:sz="0" w:space="0" w:color="auto"/>
                                    <w:right w:val="none" w:sz="0" w:space="0" w:color="auto"/>
                                  </w:divBdr>
                                  <w:divsChild>
                                    <w:div w:id="2039888592">
                                      <w:marLeft w:val="0"/>
                                      <w:marRight w:val="0"/>
                                      <w:marTop w:val="0"/>
                                      <w:marBottom w:val="0"/>
                                      <w:divBdr>
                                        <w:top w:val="none" w:sz="0" w:space="0" w:color="auto"/>
                                        <w:left w:val="none" w:sz="0" w:space="0" w:color="auto"/>
                                        <w:bottom w:val="none" w:sz="0" w:space="0" w:color="auto"/>
                                        <w:right w:val="none" w:sz="0" w:space="0" w:color="auto"/>
                                      </w:divBdr>
                                      <w:divsChild>
                                        <w:div w:id="566578184">
                                          <w:marLeft w:val="0"/>
                                          <w:marRight w:val="0"/>
                                          <w:marTop w:val="0"/>
                                          <w:marBottom w:val="0"/>
                                          <w:divBdr>
                                            <w:top w:val="none" w:sz="0" w:space="0" w:color="auto"/>
                                            <w:left w:val="none" w:sz="0" w:space="0" w:color="auto"/>
                                            <w:bottom w:val="none" w:sz="0" w:space="0" w:color="auto"/>
                                            <w:right w:val="none" w:sz="0" w:space="0" w:color="auto"/>
                                          </w:divBdr>
                                          <w:divsChild>
                                            <w:div w:id="1338460526">
                                              <w:marLeft w:val="0"/>
                                              <w:marRight w:val="0"/>
                                              <w:marTop w:val="0"/>
                                              <w:marBottom w:val="0"/>
                                              <w:divBdr>
                                                <w:top w:val="none" w:sz="0" w:space="0" w:color="auto"/>
                                                <w:left w:val="none" w:sz="0" w:space="0" w:color="auto"/>
                                                <w:bottom w:val="none" w:sz="0" w:space="0" w:color="auto"/>
                                                <w:right w:val="none" w:sz="0" w:space="0" w:color="auto"/>
                                              </w:divBdr>
                                              <w:divsChild>
                                                <w:div w:id="782654334">
                                                  <w:marLeft w:val="0"/>
                                                  <w:marRight w:val="0"/>
                                                  <w:marTop w:val="0"/>
                                                  <w:marBottom w:val="0"/>
                                                  <w:divBdr>
                                                    <w:top w:val="none" w:sz="0" w:space="0" w:color="auto"/>
                                                    <w:left w:val="none" w:sz="0" w:space="0" w:color="auto"/>
                                                    <w:bottom w:val="none" w:sz="0" w:space="0" w:color="auto"/>
                                                    <w:right w:val="none" w:sz="0" w:space="0" w:color="auto"/>
                                                  </w:divBdr>
                                                  <w:divsChild>
                                                    <w:div w:id="908731783">
                                                      <w:marLeft w:val="0"/>
                                                      <w:marRight w:val="0"/>
                                                      <w:marTop w:val="0"/>
                                                      <w:marBottom w:val="0"/>
                                                      <w:divBdr>
                                                        <w:top w:val="none" w:sz="0" w:space="0" w:color="auto"/>
                                                        <w:left w:val="none" w:sz="0" w:space="0" w:color="auto"/>
                                                        <w:bottom w:val="none" w:sz="0" w:space="0" w:color="auto"/>
                                                        <w:right w:val="none" w:sz="0" w:space="0" w:color="auto"/>
                                                      </w:divBdr>
                                                      <w:divsChild>
                                                        <w:div w:id="528833043">
                                                          <w:marLeft w:val="0"/>
                                                          <w:marRight w:val="0"/>
                                                          <w:marTop w:val="0"/>
                                                          <w:marBottom w:val="0"/>
                                                          <w:divBdr>
                                                            <w:top w:val="none" w:sz="0" w:space="0" w:color="auto"/>
                                                            <w:left w:val="none" w:sz="0" w:space="0" w:color="auto"/>
                                                            <w:bottom w:val="none" w:sz="0" w:space="0" w:color="auto"/>
                                                            <w:right w:val="none" w:sz="0" w:space="0" w:color="auto"/>
                                                          </w:divBdr>
                                                          <w:divsChild>
                                                            <w:div w:id="153303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89975">
                                                  <w:marLeft w:val="0"/>
                                                  <w:marRight w:val="0"/>
                                                  <w:marTop w:val="0"/>
                                                  <w:marBottom w:val="0"/>
                                                  <w:divBdr>
                                                    <w:top w:val="none" w:sz="0" w:space="0" w:color="auto"/>
                                                    <w:left w:val="none" w:sz="0" w:space="0" w:color="auto"/>
                                                    <w:bottom w:val="none" w:sz="0" w:space="0" w:color="auto"/>
                                                    <w:right w:val="none" w:sz="0" w:space="0" w:color="auto"/>
                                                  </w:divBdr>
                                                  <w:divsChild>
                                                    <w:div w:id="7995459">
                                                      <w:marLeft w:val="0"/>
                                                      <w:marRight w:val="0"/>
                                                      <w:marTop w:val="0"/>
                                                      <w:marBottom w:val="0"/>
                                                      <w:divBdr>
                                                        <w:top w:val="none" w:sz="0" w:space="0" w:color="auto"/>
                                                        <w:left w:val="none" w:sz="0" w:space="0" w:color="auto"/>
                                                        <w:bottom w:val="none" w:sz="0" w:space="0" w:color="auto"/>
                                                        <w:right w:val="none" w:sz="0" w:space="0" w:color="auto"/>
                                                      </w:divBdr>
                                                      <w:divsChild>
                                                        <w:div w:id="1533956555">
                                                          <w:marLeft w:val="0"/>
                                                          <w:marRight w:val="0"/>
                                                          <w:marTop w:val="0"/>
                                                          <w:marBottom w:val="0"/>
                                                          <w:divBdr>
                                                            <w:top w:val="none" w:sz="0" w:space="0" w:color="auto"/>
                                                            <w:left w:val="none" w:sz="0" w:space="0" w:color="auto"/>
                                                            <w:bottom w:val="none" w:sz="0" w:space="0" w:color="auto"/>
                                                            <w:right w:val="none" w:sz="0" w:space="0" w:color="auto"/>
                                                          </w:divBdr>
                                                          <w:divsChild>
                                                            <w:div w:id="115220945">
                                                              <w:marLeft w:val="0"/>
                                                              <w:marRight w:val="0"/>
                                                              <w:marTop w:val="0"/>
                                                              <w:marBottom w:val="0"/>
                                                              <w:divBdr>
                                                                <w:top w:val="none" w:sz="0" w:space="0" w:color="auto"/>
                                                                <w:left w:val="none" w:sz="0" w:space="0" w:color="auto"/>
                                                                <w:bottom w:val="none" w:sz="0" w:space="0" w:color="auto"/>
                                                                <w:right w:val="none" w:sz="0" w:space="0" w:color="auto"/>
                                                              </w:divBdr>
                                                            </w:div>
                                                          </w:divsChild>
                                                        </w:div>
                                                        <w:div w:id="475609305">
                                                          <w:marLeft w:val="0"/>
                                                          <w:marRight w:val="0"/>
                                                          <w:marTop w:val="0"/>
                                                          <w:marBottom w:val="0"/>
                                                          <w:divBdr>
                                                            <w:top w:val="none" w:sz="0" w:space="0" w:color="auto"/>
                                                            <w:left w:val="none" w:sz="0" w:space="0" w:color="auto"/>
                                                            <w:bottom w:val="none" w:sz="0" w:space="0" w:color="auto"/>
                                                            <w:right w:val="none" w:sz="0" w:space="0" w:color="auto"/>
                                                          </w:divBdr>
                                                          <w:divsChild>
                                                            <w:div w:id="19721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77251639">
          <w:marLeft w:val="0"/>
          <w:marRight w:val="0"/>
          <w:marTop w:val="0"/>
          <w:marBottom w:val="0"/>
          <w:divBdr>
            <w:top w:val="none" w:sz="0" w:space="0" w:color="auto"/>
            <w:left w:val="none" w:sz="0" w:space="0" w:color="auto"/>
            <w:bottom w:val="none" w:sz="0" w:space="0" w:color="auto"/>
            <w:right w:val="none" w:sz="0" w:space="0" w:color="auto"/>
          </w:divBdr>
          <w:divsChild>
            <w:div w:id="1351374086">
              <w:marLeft w:val="0"/>
              <w:marRight w:val="0"/>
              <w:marTop w:val="0"/>
              <w:marBottom w:val="0"/>
              <w:divBdr>
                <w:top w:val="none" w:sz="0" w:space="0" w:color="auto"/>
                <w:left w:val="none" w:sz="0" w:space="0" w:color="auto"/>
                <w:bottom w:val="none" w:sz="0" w:space="0" w:color="auto"/>
                <w:right w:val="none" w:sz="0" w:space="0" w:color="auto"/>
              </w:divBdr>
              <w:divsChild>
                <w:div w:id="34140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891764">
      <w:bodyDiv w:val="1"/>
      <w:marLeft w:val="0"/>
      <w:marRight w:val="0"/>
      <w:marTop w:val="0"/>
      <w:marBottom w:val="0"/>
      <w:divBdr>
        <w:top w:val="none" w:sz="0" w:space="0" w:color="auto"/>
        <w:left w:val="none" w:sz="0" w:space="0" w:color="auto"/>
        <w:bottom w:val="none" w:sz="0" w:space="0" w:color="auto"/>
        <w:right w:val="none" w:sz="0" w:space="0" w:color="auto"/>
      </w:divBdr>
    </w:div>
    <w:div w:id="554895083">
      <w:bodyDiv w:val="1"/>
      <w:marLeft w:val="0"/>
      <w:marRight w:val="0"/>
      <w:marTop w:val="0"/>
      <w:marBottom w:val="0"/>
      <w:divBdr>
        <w:top w:val="none" w:sz="0" w:space="0" w:color="auto"/>
        <w:left w:val="none" w:sz="0" w:space="0" w:color="auto"/>
        <w:bottom w:val="none" w:sz="0" w:space="0" w:color="auto"/>
        <w:right w:val="none" w:sz="0" w:space="0" w:color="auto"/>
      </w:divBdr>
      <w:divsChild>
        <w:div w:id="444882341">
          <w:marLeft w:val="0"/>
          <w:marRight w:val="0"/>
          <w:marTop w:val="0"/>
          <w:marBottom w:val="0"/>
          <w:divBdr>
            <w:top w:val="none" w:sz="0" w:space="0" w:color="auto"/>
            <w:left w:val="none" w:sz="0" w:space="0" w:color="auto"/>
            <w:bottom w:val="none" w:sz="0" w:space="0" w:color="auto"/>
            <w:right w:val="none" w:sz="0" w:space="0" w:color="auto"/>
          </w:divBdr>
          <w:divsChild>
            <w:div w:id="1727102035">
              <w:marLeft w:val="0"/>
              <w:marRight w:val="0"/>
              <w:marTop w:val="0"/>
              <w:marBottom w:val="0"/>
              <w:divBdr>
                <w:top w:val="none" w:sz="0" w:space="0" w:color="auto"/>
                <w:left w:val="none" w:sz="0" w:space="0" w:color="auto"/>
                <w:bottom w:val="none" w:sz="0" w:space="0" w:color="auto"/>
                <w:right w:val="none" w:sz="0" w:space="0" w:color="auto"/>
              </w:divBdr>
              <w:divsChild>
                <w:div w:id="286738436">
                  <w:marLeft w:val="0"/>
                  <w:marRight w:val="0"/>
                  <w:marTop w:val="0"/>
                  <w:marBottom w:val="0"/>
                  <w:divBdr>
                    <w:top w:val="none" w:sz="0" w:space="0" w:color="auto"/>
                    <w:left w:val="none" w:sz="0" w:space="0" w:color="auto"/>
                    <w:bottom w:val="none" w:sz="0" w:space="0" w:color="auto"/>
                    <w:right w:val="none" w:sz="0" w:space="0" w:color="auto"/>
                  </w:divBdr>
                  <w:divsChild>
                    <w:div w:id="36324587">
                      <w:marLeft w:val="0"/>
                      <w:marRight w:val="0"/>
                      <w:marTop w:val="0"/>
                      <w:marBottom w:val="0"/>
                      <w:divBdr>
                        <w:top w:val="none" w:sz="0" w:space="0" w:color="auto"/>
                        <w:left w:val="none" w:sz="0" w:space="0" w:color="auto"/>
                        <w:bottom w:val="none" w:sz="0" w:space="0" w:color="auto"/>
                        <w:right w:val="none" w:sz="0" w:space="0" w:color="auto"/>
                      </w:divBdr>
                      <w:divsChild>
                        <w:div w:id="897932755">
                          <w:marLeft w:val="0"/>
                          <w:marRight w:val="0"/>
                          <w:marTop w:val="0"/>
                          <w:marBottom w:val="0"/>
                          <w:divBdr>
                            <w:top w:val="none" w:sz="0" w:space="0" w:color="auto"/>
                            <w:left w:val="none" w:sz="0" w:space="0" w:color="auto"/>
                            <w:bottom w:val="none" w:sz="0" w:space="0" w:color="auto"/>
                            <w:right w:val="none" w:sz="0" w:space="0" w:color="auto"/>
                          </w:divBdr>
                          <w:divsChild>
                            <w:div w:id="68493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8833632">
      <w:bodyDiv w:val="1"/>
      <w:marLeft w:val="0"/>
      <w:marRight w:val="0"/>
      <w:marTop w:val="0"/>
      <w:marBottom w:val="0"/>
      <w:divBdr>
        <w:top w:val="none" w:sz="0" w:space="0" w:color="auto"/>
        <w:left w:val="none" w:sz="0" w:space="0" w:color="auto"/>
        <w:bottom w:val="none" w:sz="0" w:space="0" w:color="auto"/>
        <w:right w:val="none" w:sz="0" w:space="0" w:color="auto"/>
      </w:divBdr>
    </w:div>
    <w:div w:id="662589761">
      <w:bodyDiv w:val="1"/>
      <w:marLeft w:val="0"/>
      <w:marRight w:val="0"/>
      <w:marTop w:val="0"/>
      <w:marBottom w:val="0"/>
      <w:divBdr>
        <w:top w:val="none" w:sz="0" w:space="0" w:color="auto"/>
        <w:left w:val="none" w:sz="0" w:space="0" w:color="auto"/>
        <w:bottom w:val="none" w:sz="0" w:space="0" w:color="auto"/>
        <w:right w:val="none" w:sz="0" w:space="0" w:color="auto"/>
      </w:divBdr>
      <w:divsChild>
        <w:div w:id="401564611">
          <w:marLeft w:val="0"/>
          <w:marRight w:val="0"/>
          <w:marTop w:val="0"/>
          <w:marBottom w:val="0"/>
          <w:divBdr>
            <w:top w:val="none" w:sz="0" w:space="0" w:color="auto"/>
            <w:left w:val="none" w:sz="0" w:space="0" w:color="auto"/>
            <w:bottom w:val="none" w:sz="0" w:space="0" w:color="auto"/>
            <w:right w:val="none" w:sz="0" w:space="0" w:color="auto"/>
          </w:divBdr>
          <w:divsChild>
            <w:div w:id="1669598773">
              <w:marLeft w:val="0"/>
              <w:marRight w:val="0"/>
              <w:marTop w:val="0"/>
              <w:marBottom w:val="0"/>
              <w:divBdr>
                <w:top w:val="none" w:sz="0" w:space="0" w:color="auto"/>
                <w:left w:val="none" w:sz="0" w:space="0" w:color="auto"/>
                <w:bottom w:val="none" w:sz="0" w:space="0" w:color="auto"/>
                <w:right w:val="none" w:sz="0" w:space="0" w:color="auto"/>
              </w:divBdr>
              <w:divsChild>
                <w:div w:id="1416783134">
                  <w:marLeft w:val="0"/>
                  <w:marRight w:val="0"/>
                  <w:marTop w:val="0"/>
                  <w:marBottom w:val="0"/>
                  <w:divBdr>
                    <w:top w:val="none" w:sz="0" w:space="0" w:color="auto"/>
                    <w:left w:val="none" w:sz="0" w:space="0" w:color="auto"/>
                    <w:bottom w:val="none" w:sz="0" w:space="0" w:color="auto"/>
                    <w:right w:val="none" w:sz="0" w:space="0" w:color="auto"/>
                  </w:divBdr>
                  <w:divsChild>
                    <w:div w:id="192644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975774">
          <w:marLeft w:val="0"/>
          <w:marRight w:val="0"/>
          <w:marTop w:val="0"/>
          <w:marBottom w:val="0"/>
          <w:divBdr>
            <w:top w:val="none" w:sz="0" w:space="0" w:color="auto"/>
            <w:left w:val="none" w:sz="0" w:space="0" w:color="auto"/>
            <w:bottom w:val="none" w:sz="0" w:space="0" w:color="auto"/>
            <w:right w:val="none" w:sz="0" w:space="0" w:color="auto"/>
          </w:divBdr>
          <w:divsChild>
            <w:div w:id="1316834461">
              <w:marLeft w:val="0"/>
              <w:marRight w:val="0"/>
              <w:marTop w:val="0"/>
              <w:marBottom w:val="0"/>
              <w:divBdr>
                <w:top w:val="none" w:sz="0" w:space="0" w:color="auto"/>
                <w:left w:val="none" w:sz="0" w:space="0" w:color="auto"/>
                <w:bottom w:val="none" w:sz="0" w:space="0" w:color="auto"/>
                <w:right w:val="none" w:sz="0" w:space="0" w:color="auto"/>
              </w:divBdr>
              <w:divsChild>
                <w:div w:id="604579037">
                  <w:marLeft w:val="0"/>
                  <w:marRight w:val="0"/>
                  <w:marTop w:val="0"/>
                  <w:marBottom w:val="0"/>
                  <w:divBdr>
                    <w:top w:val="none" w:sz="0" w:space="0" w:color="auto"/>
                    <w:left w:val="none" w:sz="0" w:space="0" w:color="auto"/>
                    <w:bottom w:val="none" w:sz="0" w:space="0" w:color="auto"/>
                    <w:right w:val="none" w:sz="0" w:space="0" w:color="auto"/>
                  </w:divBdr>
                  <w:divsChild>
                    <w:div w:id="114754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236224">
      <w:bodyDiv w:val="1"/>
      <w:marLeft w:val="0"/>
      <w:marRight w:val="0"/>
      <w:marTop w:val="0"/>
      <w:marBottom w:val="0"/>
      <w:divBdr>
        <w:top w:val="none" w:sz="0" w:space="0" w:color="auto"/>
        <w:left w:val="none" w:sz="0" w:space="0" w:color="auto"/>
        <w:bottom w:val="none" w:sz="0" w:space="0" w:color="auto"/>
        <w:right w:val="none" w:sz="0" w:space="0" w:color="auto"/>
      </w:divBdr>
      <w:divsChild>
        <w:div w:id="1065639575">
          <w:marLeft w:val="0"/>
          <w:marRight w:val="0"/>
          <w:marTop w:val="0"/>
          <w:marBottom w:val="0"/>
          <w:divBdr>
            <w:top w:val="none" w:sz="0" w:space="0" w:color="auto"/>
            <w:left w:val="none" w:sz="0" w:space="0" w:color="auto"/>
            <w:bottom w:val="none" w:sz="0" w:space="0" w:color="auto"/>
            <w:right w:val="none" w:sz="0" w:space="0" w:color="auto"/>
          </w:divBdr>
          <w:divsChild>
            <w:div w:id="1856072149">
              <w:marLeft w:val="0"/>
              <w:marRight w:val="0"/>
              <w:marTop w:val="0"/>
              <w:marBottom w:val="0"/>
              <w:divBdr>
                <w:top w:val="none" w:sz="0" w:space="0" w:color="auto"/>
                <w:left w:val="none" w:sz="0" w:space="0" w:color="auto"/>
                <w:bottom w:val="none" w:sz="0" w:space="0" w:color="auto"/>
                <w:right w:val="none" w:sz="0" w:space="0" w:color="auto"/>
              </w:divBdr>
              <w:divsChild>
                <w:div w:id="1413158673">
                  <w:marLeft w:val="0"/>
                  <w:marRight w:val="0"/>
                  <w:marTop w:val="0"/>
                  <w:marBottom w:val="0"/>
                  <w:divBdr>
                    <w:top w:val="none" w:sz="0" w:space="0" w:color="auto"/>
                    <w:left w:val="none" w:sz="0" w:space="0" w:color="auto"/>
                    <w:bottom w:val="none" w:sz="0" w:space="0" w:color="auto"/>
                    <w:right w:val="none" w:sz="0" w:space="0" w:color="auto"/>
                  </w:divBdr>
                  <w:divsChild>
                    <w:div w:id="3473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816373">
          <w:marLeft w:val="0"/>
          <w:marRight w:val="0"/>
          <w:marTop w:val="0"/>
          <w:marBottom w:val="0"/>
          <w:divBdr>
            <w:top w:val="none" w:sz="0" w:space="0" w:color="auto"/>
            <w:left w:val="none" w:sz="0" w:space="0" w:color="auto"/>
            <w:bottom w:val="none" w:sz="0" w:space="0" w:color="auto"/>
            <w:right w:val="none" w:sz="0" w:space="0" w:color="auto"/>
          </w:divBdr>
          <w:divsChild>
            <w:div w:id="1259481043">
              <w:marLeft w:val="0"/>
              <w:marRight w:val="0"/>
              <w:marTop w:val="0"/>
              <w:marBottom w:val="0"/>
              <w:divBdr>
                <w:top w:val="none" w:sz="0" w:space="0" w:color="auto"/>
                <w:left w:val="none" w:sz="0" w:space="0" w:color="auto"/>
                <w:bottom w:val="none" w:sz="0" w:space="0" w:color="auto"/>
                <w:right w:val="none" w:sz="0" w:space="0" w:color="auto"/>
              </w:divBdr>
              <w:divsChild>
                <w:div w:id="987562032">
                  <w:marLeft w:val="0"/>
                  <w:marRight w:val="0"/>
                  <w:marTop w:val="0"/>
                  <w:marBottom w:val="0"/>
                  <w:divBdr>
                    <w:top w:val="none" w:sz="0" w:space="0" w:color="auto"/>
                    <w:left w:val="none" w:sz="0" w:space="0" w:color="auto"/>
                    <w:bottom w:val="none" w:sz="0" w:space="0" w:color="auto"/>
                    <w:right w:val="none" w:sz="0" w:space="0" w:color="auto"/>
                  </w:divBdr>
                  <w:divsChild>
                    <w:div w:id="176406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230539">
      <w:bodyDiv w:val="1"/>
      <w:marLeft w:val="0"/>
      <w:marRight w:val="0"/>
      <w:marTop w:val="0"/>
      <w:marBottom w:val="0"/>
      <w:divBdr>
        <w:top w:val="none" w:sz="0" w:space="0" w:color="auto"/>
        <w:left w:val="none" w:sz="0" w:space="0" w:color="auto"/>
        <w:bottom w:val="none" w:sz="0" w:space="0" w:color="auto"/>
        <w:right w:val="none" w:sz="0" w:space="0" w:color="auto"/>
      </w:divBdr>
      <w:divsChild>
        <w:div w:id="1599212246">
          <w:marLeft w:val="0"/>
          <w:marRight w:val="0"/>
          <w:marTop w:val="0"/>
          <w:marBottom w:val="0"/>
          <w:divBdr>
            <w:top w:val="none" w:sz="0" w:space="0" w:color="auto"/>
            <w:left w:val="none" w:sz="0" w:space="0" w:color="auto"/>
            <w:bottom w:val="none" w:sz="0" w:space="0" w:color="auto"/>
            <w:right w:val="none" w:sz="0" w:space="0" w:color="auto"/>
          </w:divBdr>
          <w:divsChild>
            <w:div w:id="1431659976">
              <w:marLeft w:val="0"/>
              <w:marRight w:val="0"/>
              <w:marTop w:val="0"/>
              <w:marBottom w:val="0"/>
              <w:divBdr>
                <w:top w:val="none" w:sz="0" w:space="0" w:color="auto"/>
                <w:left w:val="none" w:sz="0" w:space="0" w:color="auto"/>
                <w:bottom w:val="none" w:sz="0" w:space="0" w:color="auto"/>
                <w:right w:val="none" w:sz="0" w:space="0" w:color="auto"/>
              </w:divBdr>
              <w:divsChild>
                <w:div w:id="2025741384">
                  <w:marLeft w:val="0"/>
                  <w:marRight w:val="0"/>
                  <w:marTop w:val="0"/>
                  <w:marBottom w:val="0"/>
                  <w:divBdr>
                    <w:top w:val="none" w:sz="0" w:space="0" w:color="auto"/>
                    <w:left w:val="none" w:sz="0" w:space="0" w:color="auto"/>
                    <w:bottom w:val="none" w:sz="0" w:space="0" w:color="auto"/>
                    <w:right w:val="none" w:sz="0" w:space="0" w:color="auto"/>
                  </w:divBdr>
                  <w:divsChild>
                    <w:div w:id="637690206">
                      <w:marLeft w:val="0"/>
                      <w:marRight w:val="0"/>
                      <w:marTop w:val="0"/>
                      <w:marBottom w:val="0"/>
                      <w:divBdr>
                        <w:top w:val="none" w:sz="0" w:space="0" w:color="auto"/>
                        <w:left w:val="none" w:sz="0" w:space="0" w:color="auto"/>
                        <w:bottom w:val="none" w:sz="0" w:space="0" w:color="auto"/>
                        <w:right w:val="none" w:sz="0" w:space="0" w:color="auto"/>
                      </w:divBdr>
                      <w:divsChild>
                        <w:div w:id="385908215">
                          <w:marLeft w:val="0"/>
                          <w:marRight w:val="0"/>
                          <w:marTop w:val="0"/>
                          <w:marBottom w:val="0"/>
                          <w:divBdr>
                            <w:top w:val="none" w:sz="0" w:space="0" w:color="auto"/>
                            <w:left w:val="none" w:sz="0" w:space="0" w:color="auto"/>
                            <w:bottom w:val="none" w:sz="0" w:space="0" w:color="auto"/>
                            <w:right w:val="none" w:sz="0" w:space="0" w:color="auto"/>
                          </w:divBdr>
                          <w:divsChild>
                            <w:div w:id="31899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160410">
      <w:bodyDiv w:val="1"/>
      <w:marLeft w:val="0"/>
      <w:marRight w:val="0"/>
      <w:marTop w:val="0"/>
      <w:marBottom w:val="0"/>
      <w:divBdr>
        <w:top w:val="none" w:sz="0" w:space="0" w:color="auto"/>
        <w:left w:val="none" w:sz="0" w:space="0" w:color="auto"/>
        <w:bottom w:val="none" w:sz="0" w:space="0" w:color="auto"/>
        <w:right w:val="none" w:sz="0" w:space="0" w:color="auto"/>
      </w:divBdr>
    </w:div>
    <w:div w:id="1105881420">
      <w:bodyDiv w:val="1"/>
      <w:marLeft w:val="0"/>
      <w:marRight w:val="0"/>
      <w:marTop w:val="0"/>
      <w:marBottom w:val="0"/>
      <w:divBdr>
        <w:top w:val="none" w:sz="0" w:space="0" w:color="auto"/>
        <w:left w:val="none" w:sz="0" w:space="0" w:color="auto"/>
        <w:bottom w:val="none" w:sz="0" w:space="0" w:color="auto"/>
        <w:right w:val="none" w:sz="0" w:space="0" w:color="auto"/>
      </w:divBdr>
    </w:div>
    <w:div w:id="1109660479">
      <w:bodyDiv w:val="1"/>
      <w:marLeft w:val="0"/>
      <w:marRight w:val="0"/>
      <w:marTop w:val="0"/>
      <w:marBottom w:val="0"/>
      <w:divBdr>
        <w:top w:val="none" w:sz="0" w:space="0" w:color="auto"/>
        <w:left w:val="none" w:sz="0" w:space="0" w:color="auto"/>
        <w:bottom w:val="none" w:sz="0" w:space="0" w:color="auto"/>
        <w:right w:val="none" w:sz="0" w:space="0" w:color="auto"/>
      </w:divBdr>
      <w:divsChild>
        <w:div w:id="234898884">
          <w:marLeft w:val="0"/>
          <w:marRight w:val="0"/>
          <w:marTop w:val="0"/>
          <w:marBottom w:val="0"/>
          <w:divBdr>
            <w:top w:val="none" w:sz="0" w:space="0" w:color="auto"/>
            <w:left w:val="none" w:sz="0" w:space="0" w:color="auto"/>
            <w:bottom w:val="none" w:sz="0" w:space="0" w:color="auto"/>
            <w:right w:val="none" w:sz="0" w:space="0" w:color="auto"/>
          </w:divBdr>
          <w:divsChild>
            <w:div w:id="1499272154">
              <w:marLeft w:val="0"/>
              <w:marRight w:val="0"/>
              <w:marTop w:val="0"/>
              <w:marBottom w:val="0"/>
              <w:divBdr>
                <w:top w:val="none" w:sz="0" w:space="0" w:color="auto"/>
                <w:left w:val="none" w:sz="0" w:space="0" w:color="auto"/>
                <w:bottom w:val="none" w:sz="0" w:space="0" w:color="auto"/>
                <w:right w:val="none" w:sz="0" w:space="0" w:color="auto"/>
              </w:divBdr>
              <w:divsChild>
                <w:div w:id="576863789">
                  <w:marLeft w:val="0"/>
                  <w:marRight w:val="0"/>
                  <w:marTop w:val="0"/>
                  <w:marBottom w:val="0"/>
                  <w:divBdr>
                    <w:top w:val="none" w:sz="0" w:space="0" w:color="auto"/>
                    <w:left w:val="none" w:sz="0" w:space="0" w:color="auto"/>
                    <w:bottom w:val="none" w:sz="0" w:space="0" w:color="auto"/>
                    <w:right w:val="none" w:sz="0" w:space="0" w:color="auto"/>
                  </w:divBdr>
                  <w:divsChild>
                    <w:div w:id="191635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124826">
          <w:marLeft w:val="0"/>
          <w:marRight w:val="0"/>
          <w:marTop w:val="0"/>
          <w:marBottom w:val="0"/>
          <w:divBdr>
            <w:top w:val="none" w:sz="0" w:space="0" w:color="auto"/>
            <w:left w:val="none" w:sz="0" w:space="0" w:color="auto"/>
            <w:bottom w:val="none" w:sz="0" w:space="0" w:color="auto"/>
            <w:right w:val="none" w:sz="0" w:space="0" w:color="auto"/>
          </w:divBdr>
          <w:divsChild>
            <w:div w:id="943003010">
              <w:marLeft w:val="0"/>
              <w:marRight w:val="0"/>
              <w:marTop w:val="0"/>
              <w:marBottom w:val="0"/>
              <w:divBdr>
                <w:top w:val="none" w:sz="0" w:space="0" w:color="auto"/>
                <w:left w:val="none" w:sz="0" w:space="0" w:color="auto"/>
                <w:bottom w:val="none" w:sz="0" w:space="0" w:color="auto"/>
                <w:right w:val="none" w:sz="0" w:space="0" w:color="auto"/>
              </w:divBdr>
              <w:divsChild>
                <w:div w:id="698819294">
                  <w:marLeft w:val="0"/>
                  <w:marRight w:val="0"/>
                  <w:marTop w:val="0"/>
                  <w:marBottom w:val="0"/>
                  <w:divBdr>
                    <w:top w:val="none" w:sz="0" w:space="0" w:color="auto"/>
                    <w:left w:val="none" w:sz="0" w:space="0" w:color="auto"/>
                    <w:bottom w:val="none" w:sz="0" w:space="0" w:color="auto"/>
                    <w:right w:val="none" w:sz="0" w:space="0" w:color="auto"/>
                  </w:divBdr>
                  <w:divsChild>
                    <w:div w:id="13568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672849">
      <w:bodyDiv w:val="1"/>
      <w:marLeft w:val="0"/>
      <w:marRight w:val="0"/>
      <w:marTop w:val="0"/>
      <w:marBottom w:val="0"/>
      <w:divBdr>
        <w:top w:val="none" w:sz="0" w:space="0" w:color="auto"/>
        <w:left w:val="none" w:sz="0" w:space="0" w:color="auto"/>
        <w:bottom w:val="none" w:sz="0" w:space="0" w:color="auto"/>
        <w:right w:val="none" w:sz="0" w:space="0" w:color="auto"/>
      </w:divBdr>
    </w:div>
    <w:div w:id="1164275471">
      <w:bodyDiv w:val="1"/>
      <w:marLeft w:val="0"/>
      <w:marRight w:val="0"/>
      <w:marTop w:val="0"/>
      <w:marBottom w:val="0"/>
      <w:divBdr>
        <w:top w:val="none" w:sz="0" w:space="0" w:color="auto"/>
        <w:left w:val="none" w:sz="0" w:space="0" w:color="auto"/>
        <w:bottom w:val="none" w:sz="0" w:space="0" w:color="auto"/>
        <w:right w:val="none" w:sz="0" w:space="0" w:color="auto"/>
      </w:divBdr>
      <w:divsChild>
        <w:div w:id="1638950361">
          <w:marLeft w:val="0"/>
          <w:marRight w:val="0"/>
          <w:marTop w:val="0"/>
          <w:marBottom w:val="0"/>
          <w:divBdr>
            <w:top w:val="none" w:sz="0" w:space="0" w:color="auto"/>
            <w:left w:val="none" w:sz="0" w:space="0" w:color="auto"/>
            <w:bottom w:val="none" w:sz="0" w:space="0" w:color="auto"/>
            <w:right w:val="none" w:sz="0" w:space="0" w:color="auto"/>
          </w:divBdr>
          <w:divsChild>
            <w:div w:id="2140679621">
              <w:marLeft w:val="0"/>
              <w:marRight w:val="0"/>
              <w:marTop w:val="0"/>
              <w:marBottom w:val="0"/>
              <w:divBdr>
                <w:top w:val="none" w:sz="0" w:space="0" w:color="auto"/>
                <w:left w:val="none" w:sz="0" w:space="0" w:color="auto"/>
                <w:bottom w:val="none" w:sz="0" w:space="0" w:color="auto"/>
                <w:right w:val="none" w:sz="0" w:space="0" w:color="auto"/>
              </w:divBdr>
              <w:divsChild>
                <w:div w:id="740250590">
                  <w:marLeft w:val="0"/>
                  <w:marRight w:val="0"/>
                  <w:marTop w:val="0"/>
                  <w:marBottom w:val="0"/>
                  <w:divBdr>
                    <w:top w:val="none" w:sz="0" w:space="0" w:color="auto"/>
                    <w:left w:val="none" w:sz="0" w:space="0" w:color="auto"/>
                    <w:bottom w:val="none" w:sz="0" w:space="0" w:color="auto"/>
                    <w:right w:val="none" w:sz="0" w:space="0" w:color="auto"/>
                  </w:divBdr>
                  <w:divsChild>
                    <w:div w:id="1855456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914278">
          <w:marLeft w:val="0"/>
          <w:marRight w:val="0"/>
          <w:marTop w:val="0"/>
          <w:marBottom w:val="0"/>
          <w:divBdr>
            <w:top w:val="none" w:sz="0" w:space="0" w:color="auto"/>
            <w:left w:val="none" w:sz="0" w:space="0" w:color="auto"/>
            <w:bottom w:val="none" w:sz="0" w:space="0" w:color="auto"/>
            <w:right w:val="none" w:sz="0" w:space="0" w:color="auto"/>
          </w:divBdr>
          <w:divsChild>
            <w:div w:id="1522477858">
              <w:marLeft w:val="0"/>
              <w:marRight w:val="0"/>
              <w:marTop w:val="0"/>
              <w:marBottom w:val="0"/>
              <w:divBdr>
                <w:top w:val="none" w:sz="0" w:space="0" w:color="auto"/>
                <w:left w:val="none" w:sz="0" w:space="0" w:color="auto"/>
                <w:bottom w:val="none" w:sz="0" w:space="0" w:color="auto"/>
                <w:right w:val="none" w:sz="0" w:space="0" w:color="auto"/>
              </w:divBdr>
              <w:divsChild>
                <w:div w:id="249582750">
                  <w:marLeft w:val="0"/>
                  <w:marRight w:val="0"/>
                  <w:marTop w:val="0"/>
                  <w:marBottom w:val="0"/>
                  <w:divBdr>
                    <w:top w:val="none" w:sz="0" w:space="0" w:color="auto"/>
                    <w:left w:val="none" w:sz="0" w:space="0" w:color="auto"/>
                    <w:bottom w:val="none" w:sz="0" w:space="0" w:color="auto"/>
                    <w:right w:val="none" w:sz="0" w:space="0" w:color="auto"/>
                  </w:divBdr>
                  <w:divsChild>
                    <w:div w:id="167669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416597">
      <w:bodyDiv w:val="1"/>
      <w:marLeft w:val="0"/>
      <w:marRight w:val="0"/>
      <w:marTop w:val="0"/>
      <w:marBottom w:val="0"/>
      <w:divBdr>
        <w:top w:val="none" w:sz="0" w:space="0" w:color="auto"/>
        <w:left w:val="none" w:sz="0" w:space="0" w:color="auto"/>
        <w:bottom w:val="none" w:sz="0" w:space="0" w:color="auto"/>
        <w:right w:val="none" w:sz="0" w:space="0" w:color="auto"/>
      </w:divBdr>
      <w:divsChild>
        <w:div w:id="2033146466">
          <w:marLeft w:val="0"/>
          <w:marRight w:val="0"/>
          <w:marTop w:val="0"/>
          <w:marBottom w:val="0"/>
          <w:divBdr>
            <w:top w:val="none" w:sz="0" w:space="0" w:color="auto"/>
            <w:left w:val="none" w:sz="0" w:space="0" w:color="auto"/>
            <w:bottom w:val="none" w:sz="0" w:space="0" w:color="auto"/>
            <w:right w:val="none" w:sz="0" w:space="0" w:color="auto"/>
          </w:divBdr>
          <w:divsChild>
            <w:div w:id="676153886">
              <w:marLeft w:val="0"/>
              <w:marRight w:val="0"/>
              <w:marTop w:val="0"/>
              <w:marBottom w:val="0"/>
              <w:divBdr>
                <w:top w:val="none" w:sz="0" w:space="0" w:color="auto"/>
                <w:left w:val="none" w:sz="0" w:space="0" w:color="auto"/>
                <w:bottom w:val="none" w:sz="0" w:space="0" w:color="auto"/>
                <w:right w:val="none" w:sz="0" w:space="0" w:color="auto"/>
              </w:divBdr>
              <w:divsChild>
                <w:div w:id="1956668254">
                  <w:marLeft w:val="0"/>
                  <w:marRight w:val="0"/>
                  <w:marTop w:val="0"/>
                  <w:marBottom w:val="0"/>
                  <w:divBdr>
                    <w:top w:val="none" w:sz="0" w:space="0" w:color="auto"/>
                    <w:left w:val="none" w:sz="0" w:space="0" w:color="auto"/>
                    <w:bottom w:val="none" w:sz="0" w:space="0" w:color="auto"/>
                    <w:right w:val="none" w:sz="0" w:space="0" w:color="auto"/>
                  </w:divBdr>
                  <w:divsChild>
                    <w:div w:id="21193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88969">
          <w:marLeft w:val="0"/>
          <w:marRight w:val="0"/>
          <w:marTop w:val="0"/>
          <w:marBottom w:val="0"/>
          <w:divBdr>
            <w:top w:val="none" w:sz="0" w:space="0" w:color="auto"/>
            <w:left w:val="none" w:sz="0" w:space="0" w:color="auto"/>
            <w:bottom w:val="none" w:sz="0" w:space="0" w:color="auto"/>
            <w:right w:val="none" w:sz="0" w:space="0" w:color="auto"/>
          </w:divBdr>
          <w:divsChild>
            <w:div w:id="797526831">
              <w:marLeft w:val="0"/>
              <w:marRight w:val="0"/>
              <w:marTop w:val="0"/>
              <w:marBottom w:val="0"/>
              <w:divBdr>
                <w:top w:val="none" w:sz="0" w:space="0" w:color="auto"/>
                <w:left w:val="none" w:sz="0" w:space="0" w:color="auto"/>
                <w:bottom w:val="none" w:sz="0" w:space="0" w:color="auto"/>
                <w:right w:val="none" w:sz="0" w:space="0" w:color="auto"/>
              </w:divBdr>
              <w:divsChild>
                <w:div w:id="2050450193">
                  <w:marLeft w:val="0"/>
                  <w:marRight w:val="0"/>
                  <w:marTop w:val="0"/>
                  <w:marBottom w:val="0"/>
                  <w:divBdr>
                    <w:top w:val="none" w:sz="0" w:space="0" w:color="auto"/>
                    <w:left w:val="none" w:sz="0" w:space="0" w:color="auto"/>
                    <w:bottom w:val="none" w:sz="0" w:space="0" w:color="auto"/>
                    <w:right w:val="none" w:sz="0" w:space="0" w:color="auto"/>
                  </w:divBdr>
                  <w:divsChild>
                    <w:div w:id="210510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166775">
      <w:bodyDiv w:val="1"/>
      <w:marLeft w:val="0"/>
      <w:marRight w:val="0"/>
      <w:marTop w:val="0"/>
      <w:marBottom w:val="0"/>
      <w:divBdr>
        <w:top w:val="none" w:sz="0" w:space="0" w:color="auto"/>
        <w:left w:val="none" w:sz="0" w:space="0" w:color="auto"/>
        <w:bottom w:val="none" w:sz="0" w:space="0" w:color="auto"/>
        <w:right w:val="none" w:sz="0" w:space="0" w:color="auto"/>
      </w:divBdr>
    </w:div>
    <w:div w:id="1338579192">
      <w:bodyDiv w:val="1"/>
      <w:marLeft w:val="0"/>
      <w:marRight w:val="0"/>
      <w:marTop w:val="0"/>
      <w:marBottom w:val="0"/>
      <w:divBdr>
        <w:top w:val="none" w:sz="0" w:space="0" w:color="auto"/>
        <w:left w:val="none" w:sz="0" w:space="0" w:color="auto"/>
        <w:bottom w:val="none" w:sz="0" w:space="0" w:color="auto"/>
        <w:right w:val="none" w:sz="0" w:space="0" w:color="auto"/>
      </w:divBdr>
      <w:divsChild>
        <w:div w:id="663702216">
          <w:marLeft w:val="0"/>
          <w:marRight w:val="0"/>
          <w:marTop w:val="0"/>
          <w:marBottom w:val="0"/>
          <w:divBdr>
            <w:top w:val="none" w:sz="0" w:space="0" w:color="auto"/>
            <w:left w:val="none" w:sz="0" w:space="0" w:color="auto"/>
            <w:bottom w:val="none" w:sz="0" w:space="0" w:color="auto"/>
            <w:right w:val="none" w:sz="0" w:space="0" w:color="auto"/>
          </w:divBdr>
          <w:divsChild>
            <w:div w:id="970525477">
              <w:marLeft w:val="0"/>
              <w:marRight w:val="0"/>
              <w:marTop w:val="0"/>
              <w:marBottom w:val="0"/>
              <w:divBdr>
                <w:top w:val="none" w:sz="0" w:space="0" w:color="auto"/>
                <w:left w:val="none" w:sz="0" w:space="0" w:color="auto"/>
                <w:bottom w:val="none" w:sz="0" w:space="0" w:color="auto"/>
                <w:right w:val="none" w:sz="0" w:space="0" w:color="auto"/>
              </w:divBdr>
              <w:divsChild>
                <w:div w:id="230166390">
                  <w:marLeft w:val="0"/>
                  <w:marRight w:val="0"/>
                  <w:marTop w:val="0"/>
                  <w:marBottom w:val="0"/>
                  <w:divBdr>
                    <w:top w:val="none" w:sz="0" w:space="0" w:color="auto"/>
                    <w:left w:val="none" w:sz="0" w:space="0" w:color="auto"/>
                    <w:bottom w:val="none" w:sz="0" w:space="0" w:color="auto"/>
                    <w:right w:val="none" w:sz="0" w:space="0" w:color="auto"/>
                  </w:divBdr>
                  <w:divsChild>
                    <w:div w:id="118366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67344">
          <w:marLeft w:val="0"/>
          <w:marRight w:val="0"/>
          <w:marTop w:val="0"/>
          <w:marBottom w:val="0"/>
          <w:divBdr>
            <w:top w:val="none" w:sz="0" w:space="0" w:color="auto"/>
            <w:left w:val="none" w:sz="0" w:space="0" w:color="auto"/>
            <w:bottom w:val="none" w:sz="0" w:space="0" w:color="auto"/>
            <w:right w:val="none" w:sz="0" w:space="0" w:color="auto"/>
          </w:divBdr>
          <w:divsChild>
            <w:div w:id="697436067">
              <w:marLeft w:val="0"/>
              <w:marRight w:val="0"/>
              <w:marTop w:val="0"/>
              <w:marBottom w:val="0"/>
              <w:divBdr>
                <w:top w:val="none" w:sz="0" w:space="0" w:color="auto"/>
                <w:left w:val="none" w:sz="0" w:space="0" w:color="auto"/>
                <w:bottom w:val="none" w:sz="0" w:space="0" w:color="auto"/>
                <w:right w:val="none" w:sz="0" w:space="0" w:color="auto"/>
              </w:divBdr>
              <w:divsChild>
                <w:div w:id="687559103">
                  <w:marLeft w:val="0"/>
                  <w:marRight w:val="0"/>
                  <w:marTop w:val="0"/>
                  <w:marBottom w:val="0"/>
                  <w:divBdr>
                    <w:top w:val="none" w:sz="0" w:space="0" w:color="auto"/>
                    <w:left w:val="none" w:sz="0" w:space="0" w:color="auto"/>
                    <w:bottom w:val="none" w:sz="0" w:space="0" w:color="auto"/>
                    <w:right w:val="none" w:sz="0" w:space="0" w:color="auto"/>
                  </w:divBdr>
                  <w:divsChild>
                    <w:div w:id="17249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526865">
      <w:bodyDiv w:val="1"/>
      <w:marLeft w:val="0"/>
      <w:marRight w:val="0"/>
      <w:marTop w:val="0"/>
      <w:marBottom w:val="0"/>
      <w:divBdr>
        <w:top w:val="none" w:sz="0" w:space="0" w:color="auto"/>
        <w:left w:val="none" w:sz="0" w:space="0" w:color="auto"/>
        <w:bottom w:val="none" w:sz="0" w:space="0" w:color="auto"/>
        <w:right w:val="none" w:sz="0" w:space="0" w:color="auto"/>
      </w:divBdr>
      <w:divsChild>
        <w:div w:id="594288973">
          <w:marLeft w:val="0"/>
          <w:marRight w:val="0"/>
          <w:marTop w:val="0"/>
          <w:marBottom w:val="0"/>
          <w:divBdr>
            <w:top w:val="none" w:sz="0" w:space="0" w:color="auto"/>
            <w:left w:val="none" w:sz="0" w:space="0" w:color="auto"/>
            <w:bottom w:val="none" w:sz="0" w:space="0" w:color="auto"/>
            <w:right w:val="none" w:sz="0" w:space="0" w:color="auto"/>
          </w:divBdr>
          <w:divsChild>
            <w:div w:id="2010792328">
              <w:marLeft w:val="0"/>
              <w:marRight w:val="0"/>
              <w:marTop w:val="0"/>
              <w:marBottom w:val="0"/>
              <w:divBdr>
                <w:top w:val="none" w:sz="0" w:space="0" w:color="auto"/>
                <w:left w:val="none" w:sz="0" w:space="0" w:color="auto"/>
                <w:bottom w:val="none" w:sz="0" w:space="0" w:color="auto"/>
                <w:right w:val="none" w:sz="0" w:space="0" w:color="auto"/>
              </w:divBdr>
              <w:divsChild>
                <w:div w:id="1066685065">
                  <w:marLeft w:val="0"/>
                  <w:marRight w:val="0"/>
                  <w:marTop w:val="0"/>
                  <w:marBottom w:val="0"/>
                  <w:divBdr>
                    <w:top w:val="none" w:sz="0" w:space="0" w:color="auto"/>
                    <w:left w:val="none" w:sz="0" w:space="0" w:color="auto"/>
                    <w:bottom w:val="none" w:sz="0" w:space="0" w:color="auto"/>
                    <w:right w:val="none" w:sz="0" w:space="0" w:color="auto"/>
                  </w:divBdr>
                  <w:divsChild>
                    <w:div w:id="186030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265588">
          <w:marLeft w:val="0"/>
          <w:marRight w:val="0"/>
          <w:marTop w:val="0"/>
          <w:marBottom w:val="0"/>
          <w:divBdr>
            <w:top w:val="none" w:sz="0" w:space="0" w:color="auto"/>
            <w:left w:val="none" w:sz="0" w:space="0" w:color="auto"/>
            <w:bottom w:val="none" w:sz="0" w:space="0" w:color="auto"/>
            <w:right w:val="none" w:sz="0" w:space="0" w:color="auto"/>
          </w:divBdr>
          <w:divsChild>
            <w:div w:id="1057819058">
              <w:marLeft w:val="0"/>
              <w:marRight w:val="0"/>
              <w:marTop w:val="0"/>
              <w:marBottom w:val="0"/>
              <w:divBdr>
                <w:top w:val="none" w:sz="0" w:space="0" w:color="auto"/>
                <w:left w:val="none" w:sz="0" w:space="0" w:color="auto"/>
                <w:bottom w:val="none" w:sz="0" w:space="0" w:color="auto"/>
                <w:right w:val="none" w:sz="0" w:space="0" w:color="auto"/>
              </w:divBdr>
              <w:divsChild>
                <w:div w:id="580333229">
                  <w:marLeft w:val="0"/>
                  <w:marRight w:val="0"/>
                  <w:marTop w:val="0"/>
                  <w:marBottom w:val="0"/>
                  <w:divBdr>
                    <w:top w:val="none" w:sz="0" w:space="0" w:color="auto"/>
                    <w:left w:val="none" w:sz="0" w:space="0" w:color="auto"/>
                    <w:bottom w:val="none" w:sz="0" w:space="0" w:color="auto"/>
                    <w:right w:val="none" w:sz="0" w:space="0" w:color="auto"/>
                  </w:divBdr>
                  <w:divsChild>
                    <w:div w:id="35096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742787">
      <w:bodyDiv w:val="1"/>
      <w:marLeft w:val="0"/>
      <w:marRight w:val="0"/>
      <w:marTop w:val="0"/>
      <w:marBottom w:val="0"/>
      <w:divBdr>
        <w:top w:val="none" w:sz="0" w:space="0" w:color="auto"/>
        <w:left w:val="none" w:sz="0" w:space="0" w:color="auto"/>
        <w:bottom w:val="none" w:sz="0" w:space="0" w:color="auto"/>
        <w:right w:val="none" w:sz="0" w:space="0" w:color="auto"/>
      </w:divBdr>
    </w:div>
    <w:div w:id="1423453942">
      <w:bodyDiv w:val="1"/>
      <w:marLeft w:val="0"/>
      <w:marRight w:val="0"/>
      <w:marTop w:val="0"/>
      <w:marBottom w:val="0"/>
      <w:divBdr>
        <w:top w:val="none" w:sz="0" w:space="0" w:color="auto"/>
        <w:left w:val="none" w:sz="0" w:space="0" w:color="auto"/>
        <w:bottom w:val="none" w:sz="0" w:space="0" w:color="auto"/>
        <w:right w:val="none" w:sz="0" w:space="0" w:color="auto"/>
      </w:divBdr>
      <w:divsChild>
        <w:div w:id="881985028">
          <w:marLeft w:val="0"/>
          <w:marRight w:val="0"/>
          <w:marTop w:val="0"/>
          <w:marBottom w:val="0"/>
          <w:divBdr>
            <w:top w:val="none" w:sz="0" w:space="0" w:color="auto"/>
            <w:left w:val="none" w:sz="0" w:space="0" w:color="auto"/>
            <w:bottom w:val="none" w:sz="0" w:space="0" w:color="auto"/>
            <w:right w:val="none" w:sz="0" w:space="0" w:color="auto"/>
          </w:divBdr>
          <w:divsChild>
            <w:div w:id="1163354207">
              <w:marLeft w:val="0"/>
              <w:marRight w:val="0"/>
              <w:marTop w:val="0"/>
              <w:marBottom w:val="0"/>
              <w:divBdr>
                <w:top w:val="none" w:sz="0" w:space="0" w:color="auto"/>
                <w:left w:val="none" w:sz="0" w:space="0" w:color="auto"/>
                <w:bottom w:val="none" w:sz="0" w:space="0" w:color="auto"/>
                <w:right w:val="none" w:sz="0" w:space="0" w:color="auto"/>
              </w:divBdr>
              <w:divsChild>
                <w:div w:id="637761159">
                  <w:marLeft w:val="0"/>
                  <w:marRight w:val="0"/>
                  <w:marTop w:val="0"/>
                  <w:marBottom w:val="0"/>
                  <w:divBdr>
                    <w:top w:val="none" w:sz="0" w:space="0" w:color="auto"/>
                    <w:left w:val="none" w:sz="0" w:space="0" w:color="auto"/>
                    <w:bottom w:val="none" w:sz="0" w:space="0" w:color="auto"/>
                    <w:right w:val="none" w:sz="0" w:space="0" w:color="auto"/>
                  </w:divBdr>
                  <w:divsChild>
                    <w:div w:id="1218857827">
                      <w:marLeft w:val="0"/>
                      <w:marRight w:val="0"/>
                      <w:marTop w:val="0"/>
                      <w:marBottom w:val="0"/>
                      <w:divBdr>
                        <w:top w:val="none" w:sz="0" w:space="0" w:color="auto"/>
                        <w:left w:val="none" w:sz="0" w:space="0" w:color="auto"/>
                        <w:bottom w:val="none" w:sz="0" w:space="0" w:color="auto"/>
                        <w:right w:val="none" w:sz="0" w:space="0" w:color="auto"/>
                      </w:divBdr>
                      <w:divsChild>
                        <w:div w:id="1795829084">
                          <w:marLeft w:val="0"/>
                          <w:marRight w:val="0"/>
                          <w:marTop w:val="0"/>
                          <w:marBottom w:val="0"/>
                          <w:divBdr>
                            <w:top w:val="none" w:sz="0" w:space="0" w:color="auto"/>
                            <w:left w:val="none" w:sz="0" w:space="0" w:color="auto"/>
                            <w:bottom w:val="none" w:sz="0" w:space="0" w:color="auto"/>
                            <w:right w:val="none" w:sz="0" w:space="0" w:color="auto"/>
                          </w:divBdr>
                          <w:divsChild>
                            <w:div w:id="105515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5611171">
      <w:bodyDiv w:val="1"/>
      <w:marLeft w:val="0"/>
      <w:marRight w:val="0"/>
      <w:marTop w:val="0"/>
      <w:marBottom w:val="0"/>
      <w:divBdr>
        <w:top w:val="none" w:sz="0" w:space="0" w:color="auto"/>
        <w:left w:val="none" w:sz="0" w:space="0" w:color="auto"/>
        <w:bottom w:val="none" w:sz="0" w:space="0" w:color="auto"/>
        <w:right w:val="none" w:sz="0" w:space="0" w:color="auto"/>
      </w:divBdr>
    </w:div>
    <w:div w:id="1450052555">
      <w:bodyDiv w:val="1"/>
      <w:marLeft w:val="0"/>
      <w:marRight w:val="0"/>
      <w:marTop w:val="0"/>
      <w:marBottom w:val="0"/>
      <w:divBdr>
        <w:top w:val="none" w:sz="0" w:space="0" w:color="auto"/>
        <w:left w:val="none" w:sz="0" w:space="0" w:color="auto"/>
        <w:bottom w:val="none" w:sz="0" w:space="0" w:color="auto"/>
        <w:right w:val="none" w:sz="0" w:space="0" w:color="auto"/>
      </w:divBdr>
      <w:divsChild>
        <w:div w:id="1936789991">
          <w:marLeft w:val="0"/>
          <w:marRight w:val="0"/>
          <w:marTop w:val="0"/>
          <w:marBottom w:val="0"/>
          <w:divBdr>
            <w:top w:val="none" w:sz="0" w:space="0" w:color="auto"/>
            <w:left w:val="none" w:sz="0" w:space="0" w:color="auto"/>
            <w:bottom w:val="none" w:sz="0" w:space="0" w:color="auto"/>
            <w:right w:val="none" w:sz="0" w:space="0" w:color="auto"/>
          </w:divBdr>
          <w:divsChild>
            <w:div w:id="784890238">
              <w:marLeft w:val="0"/>
              <w:marRight w:val="0"/>
              <w:marTop w:val="0"/>
              <w:marBottom w:val="0"/>
              <w:divBdr>
                <w:top w:val="none" w:sz="0" w:space="0" w:color="auto"/>
                <w:left w:val="none" w:sz="0" w:space="0" w:color="auto"/>
                <w:bottom w:val="none" w:sz="0" w:space="0" w:color="auto"/>
                <w:right w:val="none" w:sz="0" w:space="0" w:color="auto"/>
              </w:divBdr>
              <w:divsChild>
                <w:div w:id="218444114">
                  <w:marLeft w:val="0"/>
                  <w:marRight w:val="0"/>
                  <w:marTop w:val="0"/>
                  <w:marBottom w:val="0"/>
                  <w:divBdr>
                    <w:top w:val="none" w:sz="0" w:space="0" w:color="auto"/>
                    <w:left w:val="none" w:sz="0" w:space="0" w:color="auto"/>
                    <w:bottom w:val="none" w:sz="0" w:space="0" w:color="auto"/>
                    <w:right w:val="none" w:sz="0" w:space="0" w:color="auto"/>
                  </w:divBdr>
                  <w:divsChild>
                    <w:div w:id="10161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79769">
          <w:marLeft w:val="0"/>
          <w:marRight w:val="0"/>
          <w:marTop w:val="0"/>
          <w:marBottom w:val="0"/>
          <w:divBdr>
            <w:top w:val="none" w:sz="0" w:space="0" w:color="auto"/>
            <w:left w:val="none" w:sz="0" w:space="0" w:color="auto"/>
            <w:bottom w:val="none" w:sz="0" w:space="0" w:color="auto"/>
            <w:right w:val="none" w:sz="0" w:space="0" w:color="auto"/>
          </w:divBdr>
          <w:divsChild>
            <w:div w:id="1724216166">
              <w:marLeft w:val="0"/>
              <w:marRight w:val="0"/>
              <w:marTop w:val="0"/>
              <w:marBottom w:val="0"/>
              <w:divBdr>
                <w:top w:val="none" w:sz="0" w:space="0" w:color="auto"/>
                <w:left w:val="none" w:sz="0" w:space="0" w:color="auto"/>
                <w:bottom w:val="none" w:sz="0" w:space="0" w:color="auto"/>
                <w:right w:val="none" w:sz="0" w:space="0" w:color="auto"/>
              </w:divBdr>
              <w:divsChild>
                <w:div w:id="1700623284">
                  <w:marLeft w:val="0"/>
                  <w:marRight w:val="0"/>
                  <w:marTop w:val="0"/>
                  <w:marBottom w:val="0"/>
                  <w:divBdr>
                    <w:top w:val="none" w:sz="0" w:space="0" w:color="auto"/>
                    <w:left w:val="none" w:sz="0" w:space="0" w:color="auto"/>
                    <w:bottom w:val="none" w:sz="0" w:space="0" w:color="auto"/>
                    <w:right w:val="none" w:sz="0" w:space="0" w:color="auto"/>
                  </w:divBdr>
                  <w:divsChild>
                    <w:div w:id="171738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678304">
      <w:bodyDiv w:val="1"/>
      <w:marLeft w:val="0"/>
      <w:marRight w:val="0"/>
      <w:marTop w:val="0"/>
      <w:marBottom w:val="0"/>
      <w:divBdr>
        <w:top w:val="none" w:sz="0" w:space="0" w:color="auto"/>
        <w:left w:val="none" w:sz="0" w:space="0" w:color="auto"/>
        <w:bottom w:val="none" w:sz="0" w:space="0" w:color="auto"/>
        <w:right w:val="none" w:sz="0" w:space="0" w:color="auto"/>
      </w:divBdr>
      <w:divsChild>
        <w:div w:id="1583752817">
          <w:marLeft w:val="0"/>
          <w:marRight w:val="0"/>
          <w:marTop w:val="0"/>
          <w:marBottom w:val="0"/>
          <w:divBdr>
            <w:top w:val="none" w:sz="0" w:space="0" w:color="auto"/>
            <w:left w:val="none" w:sz="0" w:space="0" w:color="auto"/>
            <w:bottom w:val="none" w:sz="0" w:space="0" w:color="auto"/>
            <w:right w:val="none" w:sz="0" w:space="0" w:color="auto"/>
          </w:divBdr>
          <w:divsChild>
            <w:div w:id="1656488112">
              <w:marLeft w:val="0"/>
              <w:marRight w:val="0"/>
              <w:marTop w:val="0"/>
              <w:marBottom w:val="0"/>
              <w:divBdr>
                <w:top w:val="none" w:sz="0" w:space="0" w:color="auto"/>
                <w:left w:val="none" w:sz="0" w:space="0" w:color="auto"/>
                <w:bottom w:val="none" w:sz="0" w:space="0" w:color="auto"/>
                <w:right w:val="none" w:sz="0" w:space="0" w:color="auto"/>
              </w:divBdr>
              <w:divsChild>
                <w:div w:id="1300919844">
                  <w:marLeft w:val="0"/>
                  <w:marRight w:val="0"/>
                  <w:marTop w:val="0"/>
                  <w:marBottom w:val="0"/>
                  <w:divBdr>
                    <w:top w:val="none" w:sz="0" w:space="0" w:color="auto"/>
                    <w:left w:val="none" w:sz="0" w:space="0" w:color="auto"/>
                    <w:bottom w:val="none" w:sz="0" w:space="0" w:color="auto"/>
                    <w:right w:val="none" w:sz="0" w:space="0" w:color="auto"/>
                  </w:divBdr>
                  <w:divsChild>
                    <w:div w:id="120405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437479">
      <w:bodyDiv w:val="1"/>
      <w:marLeft w:val="0"/>
      <w:marRight w:val="0"/>
      <w:marTop w:val="0"/>
      <w:marBottom w:val="0"/>
      <w:divBdr>
        <w:top w:val="none" w:sz="0" w:space="0" w:color="auto"/>
        <w:left w:val="none" w:sz="0" w:space="0" w:color="auto"/>
        <w:bottom w:val="none" w:sz="0" w:space="0" w:color="auto"/>
        <w:right w:val="none" w:sz="0" w:space="0" w:color="auto"/>
      </w:divBdr>
    </w:div>
    <w:div w:id="1634168065">
      <w:bodyDiv w:val="1"/>
      <w:marLeft w:val="0"/>
      <w:marRight w:val="0"/>
      <w:marTop w:val="0"/>
      <w:marBottom w:val="0"/>
      <w:divBdr>
        <w:top w:val="none" w:sz="0" w:space="0" w:color="auto"/>
        <w:left w:val="none" w:sz="0" w:space="0" w:color="auto"/>
        <w:bottom w:val="none" w:sz="0" w:space="0" w:color="auto"/>
        <w:right w:val="none" w:sz="0" w:space="0" w:color="auto"/>
      </w:divBdr>
      <w:divsChild>
        <w:div w:id="158233520">
          <w:marLeft w:val="0"/>
          <w:marRight w:val="0"/>
          <w:marTop w:val="0"/>
          <w:marBottom w:val="0"/>
          <w:divBdr>
            <w:top w:val="none" w:sz="0" w:space="0" w:color="auto"/>
            <w:left w:val="none" w:sz="0" w:space="0" w:color="auto"/>
            <w:bottom w:val="none" w:sz="0" w:space="0" w:color="auto"/>
            <w:right w:val="none" w:sz="0" w:space="0" w:color="auto"/>
          </w:divBdr>
          <w:divsChild>
            <w:div w:id="589118261">
              <w:marLeft w:val="0"/>
              <w:marRight w:val="0"/>
              <w:marTop w:val="0"/>
              <w:marBottom w:val="0"/>
              <w:divBdr>
                <w:top w:val="none" w:sz="0" w:space="0" w:color="auto"/>
                <w:left w:val="none" w:sz="0" w:space="0" w:color="auto"/>
                <w:bottom w:val="none" w:sz="0" w:space="0" w:color="auto"/>
                <w:right w:val="none" w:sz="0" w:space="0" w:color="auto"/>
              </w:divBdr>
              <w:divsChild>
                <w:div w:id="1988853046">
                  <w:marLeft w:val="0"/>
                  <w:marRight w:val="0"/>
                  <w:marTop w:val="0"/>
                  <w:marBottom w:val="0"/>
                  <w:divBdr>
                    <w:top w:val="none" w:sz="0" w:space="0" w:color="auto"/>
                    <w:left w:val="none" w:sz="0" w:space="0" w:color="auto"/>
                    <w:bottom w:val="none" w:sz="0" w:space="0" w:color="auto"/>
                    <w:right w:val="none" w:sz="0" w:space="0" w:color="auto"/>
                  </w:divBdr>
                  <w:divsChild>
                    <w:div w:id="110855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298121">
          <w:marLeft w:val="0"/>
          <w:marRight w:val="0"/>
          <w:marTop w:val="0"/>
          <w:marBottom w:val="0"/>
          <w:divBdr>
            <w:top w:val="none" w:sz="0" w:space="0" w:color="auto"/>
            <w:left w:val="none" w:sz="0" w:space="0" w:color="auto"/>
            <w:bottom w:val="none" w:sz="0" w:space="0" w:color="auto"/>
            <w:right w:val="none" w:sz="0" w:space="0" w:color="auto"/>
          </w:divBdr>
          <w:divsChild>
            <w:div w:id="256406457">
              <w:marLeft w:val="0"/>
              <w:marRight w:val="0"/>
              <w:marTop w:val="0"/>
              <w:marBottom w:val="0"/>
              <w:divBdr>
                <w:top w:val="none" w:sz="0" w:space="0" w:color="auto"/>
                <w:left w:val="none" w:sz="0" w:space="0" w:color="auto"/>
                <w:bottom w:val="none" w:sz="0" w:space="0" w:color="auto"/>
                <w:right w:val="none" w:sz="0" w:space="0" w:color="auto"/>
              </w:divBdr>
              <w:divsChild>
                <w:div w:id="1537497511">
                  <w:marLeft w:val="0"/>
                  <w:marRight w:val="0"/>
                  <w:marTop w:val="0"/>
                  <w:marBottom w:val="0"/>
                  <w:divBdr>
                    <w:top w:val="none" w:sz="0" w:space="0" w:color="auto"/>
                    <w:left w:val="none" w:sz="0" w:space="0" w:color="auto"/>
                    <w:bottom w:val="none" w:sz="0" w:space="0" w:color="auto"/>
                    <w:right w:val="none" w:sz="0" w:space="0" w:color="auto"/>
                  </w:divBdr>
                  <w:divsChild>
                    <w:div w:id="157269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078521">
      <w:bodyDiv w:val="1"/>
      <w:marLeft w:val="0"/>
      <w:marRight w:val="0"/>
      <w:marTop w:val="0"/>
      <w:marBottom w:val="0"/>
      <w:divBdr>
        <w:top w:val="none" w:sz="0" w:space="0" w:color="auto"/>
        <w:left w:val="none" w:sz="0" w:space="0" w:color="auto"/>
        <w:bottom w:val="none" w:sz="0" w:space="0" w:color="auto"/>
        <w:right w:val="none" w:sz="0" w:space="0" w:color="auto"/>
      </w:divBdr>
      <w:divsChild>
        <w:div w:id="1695692670">
          <w:marLeft w:val="0"/>
          <w:marRight w:val="0"/>
          <w:marTop w:val="0"/>
          <w:marBottom w:val="0"/>
          <w:divBdr>
            <w:top w:val="none" w:sz="0" w:space="0" w:color="auto"/>
            <w:left w:val="none" w:sz="0" w:space="0" w:color="auto"/>
            <w:bottom w:val="none" w:sz="0" w:space="0" w:color="auto"/>
            <w:right w:val="none" w:sz="0" w:space="0" w:color="auto"/>
          </w:divBdr>
          <w:divsChild>
            <w:div w:id="808978265">
              <w:marLeft w:val="0"/>
              <w:marRight w:val="0"/>
              <w:marTop w:val="0"/>
              <w:marBottom w:val="0"/>
              <w:divBdr>
                <w:top w:val="none" w:sz="0" w:space="0" w:color="auto"/>
                <w:left w:val="none" w:sz="0" w:space="0" w:color="auto"/>
                <w:bottom w:val="none" w:sz="0" w:space="0" w:color="auto"/>
                <w:right w:val="none" w:sz="0" w:space="0" w:color="auto"/>
              </w:divBdr>
              <w:divsChild>
                <w:div w:id="762339012">
                  <w:marLeft w:val="0"/>
                  <w:marRight w:val="0"/>
                  <w:marTop w:val="0"/>
                  <w:marBottom w:val="0"/>
                  <w:divBdr>
                    <w:top w:val="none" w:sz="0" w:space="0" w:color="auto"/>
                    <w:left w:val="none" w:sz="0" w:space="0" w:color="auto"/>
                    <w:bottom w:val="none" w:sz="0" w:space="0" w:color="auto"/>
                    <w:right w:val="none" w:sz="0" w:space="0" w:color="auto"/>
                  </w:divBdr>
                  <w:divsChild>
                    <w:div w:id="2013679876">
                      <w:marLeft w:val="0"/>
                      <w:marRight w:val="0"/>
                      <w:marTop w:val="0"/>
                      <w:marBottom w:val="0"/>
                      <w:divBdr>
                        <w:top w:val="none" w:sz="0" w:space="0" w:color="auto"/>
                        <w:left w:val="none" w:sz="0" w:space="0" w:color="auto"/>
                        <w:bottom w:val="none" w:sz="0" w:space="0" w:color="auto"/>
                        <w:right w:val="none" w:sz="0" w:space="0" w:color="auto"/>
                      </w:divBdr>
                      <w:divsChild>
                        <w:div w:id="867177273">
                          <w:marLeft w:val="0"/>
                          <w:marRight w:val="0"/>
                          <w:marTop w:val="0"/>
                          <w:marBottom w:val="0"/>
                          <w:divBdr>
                            <w:top w:val="none" w:sz="0" w:space="0" w:color="auto"/>
                            <w:left w:val="none" w:sz="0" w:space="0" w:color="auto"/>
                            <w:bottom w:val="none" w:sz="0" w:space="0" w:color="auto"/>
                            <w:right w:val="none" w:sz="0" w:space="0" w:color="auto"/>
                          </w:divBdr>
                          <w:divsChild>
                            <w:div w:id="94981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2134277">
      <w:bodyDiv w:val="1"/>
      <w:marLeft w:val="0"/>
      <w:marRight w:val="0"/>
      <w:marTop w:val="0"/>
      <w:marBottom w:val="0"/>
      <w:divBdr>
        <w:top w:val="none" w:sz="0" w:space="0" w:color="auto"/>
        <w:left w:val="none" w:sz="0" w:space="0" w:color="auto"/>
        <w:bottom w:val="none" w:sz="0" w:space="0" w:color="auto"/>
        <w:right w:val="none" w:sz="0" w:space="0" w:color="auto"/>
      </w:divBdr>
      <w:divsChild>
        <w:div w:id="1802190116">
          <w:marLeft w:val="0"/>
          <w:marRight w:val="0"/>
          <w:marTop w:val="0"/>
          <w:marBottom w:val="0"/>
          <w:divBdr>
            <w:top w:val="none" w:sz="0" w:space="0" w:color="auto"/>
            <w:left w:val="none" w:sz="0" w:space="0" w:color="auto"/>
            <w:bottom w:val="none" w:sz="0" w:space="0" w:color="auto"/>
            <w:right w:val="none" w:sz="0" w:space="0" w:color="auto"/>
          </w:divBdr>
          <w:divsChild>
            <w:div w:id="1930573934">
              <w:marLeft w:val="0"/>
              <w:marRight w:val="0"/>
              <w:marTop w:val="0"/>
              <w:marBottom w:val="0"/>
              <w:divBdr>
                <w:top w:val="none" w:sz="0" w:space="0" w:color="auto"/>
                <w:left w:val="none" w:sz="0" w:space="0" w:color="auto"/>
                <w:bottom w:val="none" w:sz="0" w:space="0" w:color="auto"/>
                <w:right w:val="none" w:sz="0" w:space="0" w:color="auto"/>
              </w:divBdr>
              <w:divsChild>
                <w:div w:id="933902586">
                  <w:marLeft w:val="0"/>
                  <w:marRight w:val="0"/>
                  <w:marTop w:val="0"/>
                  <w:marBottom w:val="0"/>
                  <w:divBdr>
                    <w:top w:val="none" w:sz="0" w:space="0" w:color="auto"/>
                    <w:left w:val="none" w:sz="0" w:space="0" w:color="auto"/>
                    <w:bottom w:val="none" w:sz="0" w:space="0" w:color="auto"/>
                    <w:right w:val="none" w:sz="0" w:space="0" w:color="auto"/>
                  </w:divBdr>
                  <w:divsChild>
                    <w:div w:id="2039114657">
                      <w:marLeft w:val="0"/>
                      <w:marRight w:val="0"/>
                      <w:marTop w:val="0"/>
                      <w:marBottom w:val="0"/>
                      <w:divBdr>
                        <w:top w:val="none" w:sz="0" w:space="0" w:color="auto"/>
                        <w:left w:val="none" w:sz="0" w:space="0" w:color="auto"/>
                        <w:bottom w:val="none" w:sz="0" w:space="0" w:color="auto"/>
                        <w:right w:val="none" w:sz="0" w:space="0" w:color="auto"/>
                      </w:divBdr>
                      <w:divsChild>
                        <w:div w:id="1984196756">
                          <w:marLeft w:val="0"/>
                          <w:marRight w:val="0"/>
                          <w:marTop w:val="0"/>
                          <w:marBottom w:val="0"/>
                          <w:divBdr>
                            <w:top w:val="none" w:sz="0" w:space="0" w:color="auto"/>
                            <w:left w:val="none" w:sz="0" w:space="0" w:color="auto"/>
                            <w:bottom w:val="none" w:sz="0" w:space="0" w:color="auto"/>
                            <w:right w:val="none" w:sz="0" w:space="0" w:color="auto"/>
                          </w:divBdr>
                          <w:divsChild>
                            <w:div w:id="10302841">
                              <w:marLeft w:val="0"/>
                              <w:marRight w:val="0"/>
                              <w:marTop w:val="0"/>
                              <w:marBottom w:val="0"/>
                              <w:divBdr>
                                <w:top w:val="none" w:sz="0" w:space="0" w:color="auto"/>
                                <w:left w:val="none" w:sz="0" w:space="0" w:color="auto"/>
                                <w:bottom w:val="none" w:sz="0" w:space="0" w:color="auto"/>
                                <w:right w:val="none" w:sz="0" w:space="0" w:color="auto"/>
                              </w:divBdr>
                              <w:divsChild>
                                <w:div w:id="49498871">
                                  <w:marLeft w:val="0"/>
                                  <w:marRight w:val="0"/>
                                  <w:marTop w:val="0"/>
                                  <w:marBottom w:val="0"/>
                                  <w:divBdr>
                                    <w:top w:val="none" w:sz="0" w:space="0" w:color="auto"/>
                                    <w:left w:val="none" w:sz="0" w:space="0" w:color="auto"/>
                                    <w:bottom w:val="none" w:sz="0" w:space="0" w:color="auto"/>
                                    <w:right w:val="none" w:sz="0" w:space="0" w:color="auto"/>
                                  </w:divBdr>
                                  <w:divsChild>
                                    <w:div w:id="1086922484">
                                      <w:marLeft w:val="0"/>
                                      <w:marRight w:val="0"/>
                                      <w:marTop w:val="0"/>
                                      <w:marBottom w:val="0"/>
                                      <w:divBdr>
                                        <w:top w:val="none" w:sz="0" w:space="0" w:color="auto"/>
                                        <w:left w:val="none" w:sz="0" w:space="0" w:color="auto"/>
                                        <w:bottom w:val="none" w:sz="0" w:space="0" w:color="auto"/>
                                        <w:right w:val="none" w:sz="0" w:space="0" w:color="auto"/>
                                      </w:divBdr>
                                      <w:divsChild>
                                        <w:div w:id="122696646">
                                          <w:marLeft w:val="0"/>
                                          <w:marRight w:val="0"/>
                                          <w:marTop w:val="0"/>
                                          <w:marBottom w:val="0"/>
                                          <w:divBdr>
                                            <w:top w:val="none" w:sz="0" w:space="0" w:color="auto"/>
                                            <w:left w:val="none" w:sz="0" w:space="0" w:color="auto"/>
                                            <w:bottom w:val="none" w:sz="0" w:space="0" w:color="auto"/>
                                            <w:right w:val="none" w:sz="0" w:space="0" w:color="auto"/>
                                          </w:divBdr>
                                          <w:divsChild>
                                            <w:div w:id="2015255061">
                                              <w:marLeft w:val="0"/>
                                              <w:marRight w:val="0"/>
                                              <w:marTop w:val="0"/>
                                              <w:marBottom w:val="0"/>
                                              <w:divBdr>
                                                <w:top w:val="none" w:sz="0" w:space="0" w:color="auto"/>
                                                <w:left w:val="none" w:sz="0" w:space="0" w:color="auto"/>
                                                <w:bottom w:val="none" w:sz="0" w:space="0" w:color="auto"/>
                                                <w:right w:val="none" w:sz="0" w:space="0" w:color="auto"/>
                                              </w:divBdr>
                                              <w:divsChild>
                                                <w:div w:id="868878975">
                                                  <w:marLeft w:val="0"/>
                                                  <w:marRight w:val="0"/>
                                                  <w:marTop w:val="0"/>
                                                  <w:marBottom w:val="0"/>
                                                  <w:divBdr>
                                                    <w:top w:val="none" w:sz="0" w:space="0" w:color="auto"/>
                                                    <w:left w:val="none" w:sz="0" w:space="0" w:color="auto"/>
                                                    <w:bottom w:val="none" w:sz="0" w:space="0" w:color="auto"/>
                                                    <w:right w:val="none" w:sz="0" w:space="0" w:color="auto"/>
                                                  </w:divBdr>
                                                  <w:divsChild>
                                                    <w:div w:id="803887812">
                                                      <w:marLeft w:val="0"/>
                                                      <w:marRight w:val="0"/>
                                                      <w:marTop w:val="0"/>
                                                      <w:marBottom w:val="0"/>
                                                      <w:divBdr>
                                                        <w:top w:val="none" w:sz="0" w:space="0" w:color="auto"/>
                                                        <w:left w:val="none" w:sz="0" w:space="0" w:color="auto"/>
                                                        <w:bottom w:val="none" w:sz="0" w:space="0" w:color="auto"/>
                                                        <w:right w:val="none" w:sz="0" w:space="0" w:color="auto"/>
                                                      </w:divBdr>
                                                      <w:divsChild>
                                                        <w:div w:id="47649060">
                                                          <w:marLeft w:val="0"/>
                                                          <w:marRight w:val="0"/>
                                                          <w:marTop w:val="0"/>
                                                          <w:marBottom w:val="0"/>
                                                          <w:divBdr>
                                                            <w:top w:val="none" w:sz="0" w:space="0" w:color="auto"/>
                                                            <w:left w:val="none" w:sz="0" w:space="0" w:color="auto"/>
                                                            <w:bottom w:val="none" w:sz="0" w:space="0" w:color="auto"/>
                                                            <w:right w:val="none" w:sz="0" w:space="0" w:color="auto"/>
                                                          </w:divBdr>
                                                          <w:divsChild>
                                                            <w:div w:id="65591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244536">
                                                  <w:marLeft w:val="0"/>
                                                  <w:marRight w:val="0"/>
                                                  <w:marTop w:val="0"/>
                                                  <w:marBottom w:val="0"/>
                                                  <w:divBdr>
                                                    <w:top w:val="none" w:sz="0" w:space="0" w:color="auto"/>
                                                    <w:left w:val="none" w:sz="0" w:space="0" w:color="auto"/>
                                                    <w:bottom w:val="none" w:sz="0" w:space="0" w:color="auto"/>
                                                    <w:right w:val="none" w:sz="0" w:space="0" w:color="auto"/>
                                                  </w:divBdr>
                                                  <w:divsChild>
                                                    <w:div w:id="462189796">
                                                      <w:marLeft w:val="0"/>
                                                      <w:marRight w:val="0"/>
                                                      <w:marTop w:val="0"/>
                                                      <w:marBottom w:val="0"/>
                                                      <w:divBdr>
                                                        <w:top w:val="none" w:sz="0" w:space="0" w:color="auto"/>
                                                        <w:left w:val="none" w:sz="0" w:space="0" w:color="auto"/>
                                                        <w:bottom w:val="none" w:sz="0" w:space="0" w:color="auto"/>
                                                        <w:right w:val="none" w:sz="0" w:space="0" w:color="auto"/>
                                                      </w:divBdr>
                                                      <w:divsChild>
                                                        <w:div w:id="1653219004">
                                                          <w:marLeft w:val="0"/>
                                                          <w:marRight w:val="0"/>
                                                          <w:marTop w:val="0"/>
                                                          <w:marBottom w:val="0"/>
                                                          <w:divBdr>
                                                            <w:top w:val="none" w:sz="0" w:space="0" w:color="auto"/>
                                                            <w:left w:val="none" w:sz="0" w:space="0" w:color="auto"/>
                                                            <w:bottom w:val="none" w:sz="0" w:space="0" w:color="auto"/>
                                                            <w:right w:val="none" w:sz="0" w:space="0" w:color="auto"/>
                                                          </w:divBdr>
                                                          <w:divsChild>
                                                            <w:div w:id="1058018054">
                                                              <w:marLeft w:val="0"/>
                                                              <w:marRight w:val="0"/>
                                                              <w:marTop w:val="0"/>
                                                              <w:marBottom w:val="0"/>
                                                              <w:divBdr>
                                                                <w:top w:val="none" w:sz="0" w:space="0" w:color="auto"/>
                                                                <w:left w:val="none" w:sz="0" w:space="0" w:color="auto"/>
                                                                <w:bottom w:val="none" w:sz="0" w:space="0" w:color="auto"/>
                                                                <w:right w:val="none" w:sz="0" w:space="0" w:color="auto"/>
                                                              </w:divBdr>
                                                            </w:div>
                                                          </w:divsChild>
                                                        </w:div>
                                                        <w:div w:id="1941719609">
                                                          <w:marLeft w:val="0"/>
                                                          <w:marRight w:val="0"/>
                                                          <w:marTop w:val="0"/>
                                                          <w:marBottom w:val="0"/>
                                                          <w:divBdr>
                                                            <w:top w:val="none" w:sz="0" w:space="0" w:color="auto"/>
                                                            <w:left w:val="none" w:sz="0" w:space="0" w:color="auto"/>
                                                            <w:bottom w:val="none" w:sz="0" w:space="0" w:color="auto"/>
                                                            <w:right w:val="none" w:sz="0" w:space="0" w:color="auto"/>
                                                          </w:divBdr>
                                                          <w:divsChild>
                                                            <w:div w:id="41251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72376737">
          <w:marLeft w:val="0"/>
          <w:marRight w:val="0"/>
          <w:marTop w:val="0"/>
          <w:marBottom w:val="0"/>
          <w:divBdr>
            <w:top w:val="none" w:sz="0" w:space="0" w:color="auto"/>
            <w:left w:val="none" w:sz="0" w:space="0" w:color="auto"/>
            <w:bottom w:val="none" w:sz="0" w:space="0" w:color="auto"/>
            <w:right w:val="none" w:sz="0" w:space="0" w:color="auto"/>
          </w:divBdr>
          <w:divsChild>
            <w:div w:id="1484733999">
              <w:marLeft w:val="0"/>
              <w:marRight w:val="0"/>
              <w:marTop w:val="0"/>
              <w:marBottom w:val="0"/>
              <w:divBdr>
                <w:top w:val="none" w:sz="0" w:space="0" w:color="auto"/>
                <w:left w:val="none" w:sz="0" w:space="0" w:color="auto"/>
                <w:bottom w:val="none" w:sz="0" w:space="0" w:color="auto"/>
                <w:right w:val="none" w:sz="0" w:space="0" w:color="auto"/>
              </w:divBdr>
              <w:divsChild>
                <w:div w:id="79248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133546">
      <w:bodyDiv w:val="1"/>
      <w:marLeft w:val="0"/>
      <w:marRight w:val="0"/>
      <w:marTop w:val="0"/>
      <w:marBottom w:val="0"/>
      <w:divBdr>
        <w:top w:val="none" w:sz="0" w:space="0" w:color="auto"/>
        <w:left w:val="none" w:sz="0" w:space="0" w:color="auto"/>
        <w:bottom w:val="none" w:sz="0" w:space="0" w:color="auto"/>
        <w:right w:val="none" w:sz="0" w:space="0" w:color="auto"/>
      </w:divBdr>
      <w:divsChild>
        <w:div w:id="1748729286">
          <w:marLeft w:val="0"/>
          <w:marRight w:val="0"/>
          <w:marTop w:val="0"/>
          <w:marBottom w:val="0"/>
          <w:divBdr>
            <w:top w:val="none" w:sz="0" w:space="0" w:color="auto"/>
            <w:left w:val="none" w:sz="0" w:space="0" w:color="auto"/>
            <w:bottom w:val="none" w:sz="0" w:space="0" w:color="auto"/>
            <w:right w:val="none" w:sz="0" w:space="0" w:color="auto"/>
          </w:divBdr>
          <w:divsChild>
            <w:div w:id="1946038625">
              <w:marLeft w:val="0"/>
              <w:marRight w:val="0"/>
              <w:marTop w:val="0"/>
              <w:marBottom w:val="0"/>
              <w:divBdr>
                <w:top w:val="none" w:sz="0" w:space="0" w:color="auto"/>
                <w:left w:val="none" w:sz="0" w:space="0" w:color="auto"/>
                <w:bottom w:val="none" w:sz="0" w:space="0" w:color="auto"/>
                <w:right w:val="none" w:sz="0" w:space="0" w:color="auto"/>
              </w:divBdr>
              <w:divsChild>
                <w:div w:id="1758598415">
                  <w:marLeft w:val="0"/>
                  <w:marRight w:val="0"/>
                  <w:marTop w:val="0"/>
                  <w:marBottom w:val="0"/>
                  <w:divBdr>
                    <w:top w:val="none" w:sz="0" w:space="0" w:color="auto"/>
                    <w:left w:val="none" w:sz="0" w:space="0" w:color="auto"/>
                    <w:bottom w:val="none" w:sz="0" w:space="0" w:color="auto"/>
                    <w:right w:val="none" w:sz="0" w:space="0" w:color="auto"/>
                  </w:divBdr>
                  <w:divsChild>
                    <w:div w:id="50439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32363">
          <w:marLeft w:val="0"/>
          <w:marRight w:val="0"/>
          <w:marTop w:val="0"/>
          <w:marBottom w:val="0"/>
          <w:divBdr>
            <w:top w:val="none" w:sz="0" w:space="0" w:color="auto"/>
            <w:left w:val="none" w:sz="0" w:space="0" w:color="auto"/>
            <w:bottom w:val="none" w:sz="0" w:space="0" w:color="auto"/>
            <w:right w:val="none" w:sz="0" w:space="0" w:color="auto"/>
          </w:divBdr>
          <w:divsChild>
            <w:div w:id="458300088">
              <w:marLeft w:val="0"/>
              <w:marRight w:val="0"/>
              <w:marTop w:val="0"/>
              <w:marBottom w:val="0"/>
              <w:divBdr>
                <w:top w:val="none" w:sz="0" w:space="0" w:color="auto"/>
                <w:left w:val="none" w:sz="0" w:space="0" w:color="auto"/>
                <w:bottom w:val="none" w:sz="0" w:space="0" w:color="auto"/>
                <w:right w:val="none" w:sz="0" w:space="0" w:color="auto"/>
              </w:divBdr>
              <w:divsChild>
                <w:div w:id="928387597">
                  <w:marLeft w:val="0"/>
                  <w:marRight w:val="0"/>
                  <w:marTop w:val="0"/>
                  <w:marBottom w:val="0"/>
                  <w:divBdr>
                    <w:top w:val="none" w:sz="0" w:space="0" w:color="auto"/>
                    <w:left w:val="none" w:sz="0" w:space="0" w:color="auto"/>
                    <w:bottom w:val="none" w:sz="0" w:space="0" w:color="auto"/>
                    <w:right w:val="none" w:sz="0" w:space="0" w:color="auto"/>
                  </w:divBdr>
                  <w:divsChild>
                    <w:div w:id="107435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374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nd-and-update.company-information.service.gov.uk/company/11874049/officers" TargetMode="External"/><Relationship Id="rId18" Type="http://schemas.openxmlformats.org/officeDocument/2006/relationships/hyperlink" Target="https://brandirectory.com/brands/hotel-ibis/" TargetMode="External"/><Relationship Id="rId3" Type="http://schemas.openxmlformats.org/officeDocument/2006/relationships/styles" Target="styles.xml"/><Relationship Id="rId21" Type="http://schemas.openxmlformats.org/officeDocument/2006/relationships/hyperlink" Target="https://insider.ihiplc.com/ihi-financial-statements-2020-dire-realities-and-confidence-beyond-immediate-threats/" TargetMode="External"/><Relationship Id="rId7" Type="http://schemas.openxmlformats.org/officeDocument/2006/relationships/endnotes" Target="endnotes.xml"/><Relationship Id="rId12" Type="http://schemas.openxmlformats.org/officeDocument/2006/relationships/hyperlink" Target="https://rocketreach.co/corinthia-hotels-limited-finance-department_b5c684d4f42e0ce0" TargetMode="External"/><Relationship Id="rId17" Type="http://schemas.openxmlformats.org/officeDocument/2006/relationships/hyperlink" Target="https://gabrielleshaw.com/casestudies/corinthia-hotel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rinthia.com/en-gb/latest-news/corinthia-signs-agreement-to-open-a-luxury-resort-in-the-maldives-in-q4-2025/" TargetMode="External"/><Relationship Id="rId20" Type="http://schemas.openxmlformats.org/officeDocument/2006/relationships/hyperlink" Target="https://find-and-update.company-information.service.gov.uk/company/05467869/mo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rinthia.com/en-gb/development/we-operate/"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mihplc.com/wp-content/uploads/2021/04/CPHCL-C257-1.pdf" TargetMode="External"/><Relationship Id="rId23" Type="http://schemas.openxmlformats.org/officeDocument/2006/relationships/fontTable" Target="fontTable.xml"/><Relationship Id="rId10" Type="http://schemas.openxmlformats.org/officeDocument/2006/relationships/hyperlink" Target="https://www.constructlondon.com/projects/corinthia-hotels" TargetMode="External"/><Relationship Id="rId19" Type="http://schemas.openxmlformats.org/officeDocument/2006/relationships/hyperlink" Target="https://group.accor.com/en/brands/economy/ibis-budget" TargetMode="External"/><Relationship Id="rId4" Type="http://schemas.openxmlformats.org/officeDocument/2006/relationships/settings" Target="settings.xml"/><Relationship Id="rId9" Type="http://schemas.openxmlformats.org/officeDocument/2006/relationships/hyperlink" Target="https://rizzofarrugia.com/wp-content/uploads/Corinthia-Finance-2021-Financial-Analysis-Summary.pdf" TargetMode="External"/><Relationship Id="rId14" Type="http://schemas.openxmlformats.org/officeDocument/2006/relationships/hyperlink" Target="https://companycheck.co.uk/company/11874049/CORINTHIA-HOTELS-UK-LIMITED/financials" TargetMode="External"/><Relationship Id="rId22" Type="http://schemas.openxmlformats.org/officeDocument/2006/relationships/hyperlink" Target="https://journals.aom.org/doi/10.5465/amp.2019.000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FD75E2D5F9D4232A01872D31960A500"/>
        <w:category>
          <w:name w:val="General"/>
          <w:gallery w:val="placeholder"/>
        </w:category>
        <w:types>
          <w:type w:val="bbPlcHdr"/>
        </w:types>
        <w:behaviors>
          <w:behavior w:val="content"/>
        </w:behaviors>
        <w:guid w:val="{2FC0098D-7806-41A9-9972-EC7675A37F32}"/>
      </w:docPartPr>
      <w:docPartBody>
        <w:p w:rsidR="004C4B9A" w:rsidRDefault="007C4EEA" w:rsidP="007C4EEA">
          <w:pPr>
            <w:pStyle w:val="5FD75E2D5F9D4232A01872D31960A500"/>
          </w:pPr>
          <w:r>
            <w:rPr>
              <w:rFonts w:asciiTheme="majorHAnsi" w:eastAsiaTheme="majorEastAsia" w:hAnsiTheme="majorHAnsi" w:cstheme="majorBidi"/>
              <w:caps/>
              <w:color w:val="156082" w:themeColor="accent1"/>
              <w:sz w:val="80"/>
              <w:szCs w:val="80"/>
            </w:rPr>
            <w:t>[Document title]</w:t>
          </w:r>
        </w:p>
      </w:docPartBody>
    </w:docPart>
    <w:docPart>
      <w:docPartPr>
        <w:name w:val="CB590EB2B08A45E1B30F37DBB93F321C"/>
        <w:category>
          <w:name w:val="General"/>
          <w:gallery w:val="placeholder"/>
        </w:category>
        <w:types>
          <w:type w:val="bbPlcHdr"/>
        </w:types>
        <w:behaviors>
          <w:behavior w:val="content"/>
        </w:behaviors>
        <w:guid w:val="{FBD722AD-CDE9-4F5C-A344-AAC27606AFE7}"/>
      </w:docPartPr>
      <w:docPartBody>
        <w:p w:rsidR="004C4B9A" w:rsidRDefault="007C4EEA" w:rsidP="007C4EEA">
          <w:pPr>
            <w:pStyle w:val="CB590EB2B08A45E1B30F37DBB93F321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EEA"/>
    <w:rsid w:val="000D1A38"/>
    <w:rsid w:val="001A42B0"/>
    <w:rsid w:val="002F0F21"/>
    <w:rsid w:val="003677C3"/>
    <w:rsid w:val="00372670"/>
    <w:rsid w:val="004C4B9A"/>
    <w:rsid w:val="0060491B"/>
    <w:rsid w:val="00663152"/>
    <w:rsid w:val="00750660"/>
    <w:rsid w:val="007C4EEA"/>
    <w:rsid w:val="008B26AD"/>
    <w:rsid w:val="00C37A06"/>
    <w:rsid w:val="00C62714"/>
    <w:rsid w:val="00D1628C"/>
    <w:rsid w:val="00ED6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D75E2D5F9D4232A01872D31960A500">
    <w:name w:val="5FD75E2D5F9D4232A01872D31960A500"/>
    <w:rsid w:val="007C4EEA"/>
  </w:style>
  <w:style w:type="paragraph" w:customStyle="1" w:styleId="CB590EB2B08A45E1B30F37DBB93F321C">
    <w:name w:val="CB590EB2B08A45E1B30F37DBB93F321C"/>
    <w:rsid w:val="007C4E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ALEXANDRA BEATRICE CRISAN</PublishDate>
  <Abstract/>
  <CompanyAddress>TUTOR NAME: TRISTAN HAWKINS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13</Pages>
  <Words>3176</Words>
  <Characters>21509</Characters>
  <Application>Microsoft Office Word</Application>
  <DocSecurity>0</DocSecurity>
  <Lines>405</Lines>
  <Paragraphs>153</Paragraphs>
  <ScaleCrop>false</ScaleCrop>
  <HeadingPairs>
    <vt:vector size="2" baseType="variant">
      <vt:variant>
        <vt:lpstr>Title</vt:lpstr>
      </vt:variant>
      <vt:variant>
        <vt:i4>1</vt:i4>
      </vt:variant>
    </vt:vector>
  </HeadingPairs>
  <TitlesOfParts>
    <vt:vector size="1" baseType="lpstr">
      <vt:lpstr>Business REPORT – COMPARSION OF CORINTHIA HOTELS AND IBIS HOTELS</vt:lpstr>
    </vt:vector>
  </TitlesOfParts>
  <Company>STUDENT NUMBER: 2208395</Company>
  <LinksUpToDate>false</LinksUpToDate>
  <CharactersWithSpaces>24532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 COMPARSION OF CORINTHIA HOTELS AND IBIS HOTELS</dc:title>
  <dc:subject>Financial Manahemnt BMIH 5007</dc:subject>
  <dc:creator>parpalabianca@yahoo.com</dc:creator>
  <cp:keywords/>
  <dc:description/>
  <cp:lastModifiedBy>Beatrice Crisan</cp:lastModifiedBy>
  <cp:revision>8</cp:revision>
  <dcterms:created xsi:type="dcterms:W3CDTF">2024-05-31T10:59:00Z</dcterms:created>
  <dcterms:modified xsi:type="dcterms:W3CDTF">2024-05-31T19:45:00Z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ff063e40ce98141363650d3f3733714cdd6d1ece97e0f51283dfb52301aaf196</vt:lpwstr>
  </property>
</Properties>
</file>