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rPr>
          <w:rFonts w:ascii="Trebuchet MS" w:cs="Trebuchet MS" w:hAnsi="Trebuchet MS" w:eastAsia="Trebuchet MS"/>
          <w:sz w:val="24"/>
          <w:szCs w:val="24"/>
        </w:rPr>
      </w:pPr>
    </w:p>
    <w:p>
      <w:pPr>
        <w:pStyle w:val="Body"/>
        <w:jc w:val="left"/>
        <w:rPr>
          <w:rFonts w:ascii="Trebuchet MS" w:cs="Trebuchet MS" w:hAnsi="Trebuchet MS" w:eastAsia="Trebuchet MS"/>
          <w:b w:val="1"/>
          <w:bCs w:val="1"/>
          <w:sz w:val="24"/>
          <w:szCs w:val="24"/>
        </w:rPr>
      </w:pPr>
      <w:r>
        <w:rPr>
          <w:rFonts w:ascii="Trebuchet MS" w:hAnsi="Trebuchet MS" w:hint="default"/>
          <w:b w:val="1"/>
          <w:bCs w:val="1"/>
          <w:sz w:val="24"/>
          <w:szCs w:val="24"/>
          <w:rtl w:val="0"/>
          <w:lang w:val="en-US"/>
        </w:rPr>
        <w:t>“</w:t>
      </w:r>
      <w:r>
        <w:rPr>
          <w:rFonts w:ascii="Trebuchet MS" w:hAnsi="Trebuchet MS"/>
          <w:b w:val="1"/>
          <w:bCs w:val="1"/>
          <w:sz w:val="24"/>
          <w:szCs w:val="24"/>
          <w:rtl w:val="0"/>
          <w:lang w:val="en-US"/>
        </w:rPr>
        <w:t>Gan ddefnyddio</w:t>
      </w:r>
      <w:r>
        <w:rPr>
          <w:rFonts w:ascii="Trebuchet MS" w:hAnsi="Trebuchet MS" w:hint="default"/>
          <w:b w:val="1"/>
          <w:bCs w:val="1"/>
          <w:sz w:val="24"/>
          <w:szCs w:val="24"/>
          <w:rtl w:val="0"/>
          <w:lang w:val="en-US"/>
        </w:rPr>
        <w:t>’</w:t>
      </w:r>
      <w:r>
        <w:rPr>
          <w:rFonts w:ascii="Trebuchet MS" w:hAnsi="Trebuchet MS"/>
          <w:b w:val="1"/>
          <w:bCs w:val="1"/>
          <w:sz w:val="24"/>
          <w:szCs w:val="24"/>
          <w:rtl w:val="0"/>
          <w:lang w:val="en-US"/>
        </w:rPr>
        <w:t>r proffil disgybl a roddir, nodwch sut y gellid cwrdd ag agweddau penodol ar ddatblygiad cyfannol y plentyn mewn lleoliad addysgol. Defnyddiwch gyfeiriadau at ddamcaniaethau perthnasol, ymchwil ac enghreifftiau o arfer rhagorol fel sail i hyn.</w:t>
      </w:r>
      <w:r>
        <w:rPr>
          <w:rFonts w:ascii="Trebuchet MS" w:hAnsi="Trebuchet MS" w:hint="default"/>
          <w:b w:val="1"/>
          <w:bCs w:val="1"/>
          <w:sz w:val="24"/>
          <w:szCs w:val="24"/>
          <w:rtl w:val="0"/>
          <w:lang w:val="en-US"/>
        </w:rPr>
        <w:t>”</w:t>
      </w: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r>
        <w:rPr>
          <w:rFonts w:ascii="Trebuchet MS" w:hAnsi="Trebuchet MS"/>
          <w:sz w:val="24"/>
          <w:szCs w:val="24"/>
          <w:rtl w:val="0"/>
          <w:lang w:val="en-US"/>
        </w:rPr>
        <w:t>Mae blynyddoedd cynnar plentyn yn rhan hanfodol o ffurfio</w:t>
      </w:r>
      <w:r>
        <w:rPr>
          <w:rFonts w:ascii="Trebuchet MS" w:hAnsi="Trebuchet MS" w:hint="default"/>
          <w:sz w:val="24"/>
          <w:szCs w:val="24"/>
          <w:rtl w:val="0"/>
          <w:lang w:val="en-US"/>
        </w:rPr>
        <w:t>’</w:t>
      </w:r>
      <w:r>
        <w:rPr>
          <w:rFonts w:ascii="Trebuchet MS" w:hAnsi="Trebuchet MS"/>
          <w:sz w:val="24"/>
          <w:szCs w:val="24"/>
          <w:rtl w:val="0"/>
          <w:lang w:val="en-US"/>
        </w:rPr>
        <w:t>r sylfaen i</w:t>
      </w:r>
      <w:r>
        <w:rPr>
          <w:rFonts w:ascii="Trebuchet MS" w:hAnsi="Trebuchet MS" w:hint="default"/>
          <w:sz w:val="24"/>
          <w:szCs w:val="24"/>
          <w:rtl w:val="0"/>
          <w:lang w:val="en-US"/>
        </w:rPr>
        <w:t>’</w:t>
      </w:r>
      <w:r>
        <w:rPr>
          <w:rFonts w:ascii="Trebuchet MS" w:hAnsi="Trebuchet MS"/>
          <w:sz w:val="24"/>
          <w:szCs w:val="24"/>
          <w:rtl w:val="0"/>
          <w:lang w:val="en-US"/>
        </w:rPr>
        <w:t xml:space="preserve">w deallusrwydd, personoliaeth, ymddygiad cymdeithasol ac ei gallu i ddysgu </w:t>
      </w:r>
      <w:r>
        <w:rPr>
          <w:rFonts w:ascii="Trebuchet MS" w:hAnsi="Trebuchet MS"/>
          <w:sz w:val="24"/>
          <w:szCs w:val="24"/>
          <w:rtl w:val="0"/>
        </w:rPr>
        <w:t>(UNICEF)</w:t>
      </w:r>
      <w:r>
        <w:rPr>
          <w:rFonts w:ascii="Trebuchet MS" w:hAnsi="Trebuchet MS"/>
          <w:sz w:val="24"/>
          <w:szCs w:val="24"/>
          <w:rtl w:val="0"/>
          <w:lang w:val="en-US"/>
        </w:rPr>
        <w:t>. Nid yw plant yn datblygu, dysgu na thyfu yn yr un modd (Helpmegrowmn.org), er hyn fe allwn ymchwilio i wahanol ddamcaniaethau i geisio mynd i</w:t>
      </w:r>
      <w:r>
        <w:rPr>
          <w:rFonts w:ascii="Trebuchet MS" w:hAnsi="Trebuchet MS" w:hint="default"/>
          <w:sz w:val="24"/>
          <w:szCs w:val="24"/>
          <w:rtl w:val="0"/>
          <w:lang w:val="en-US"/>
        </w:rPr>
        <w:t>’</w:t>
      </w:r>
      <w:r>
        <w:rPr>
          <w:rFonts w:ascii="Trebuchet MS" w:hAnsi="Trebuchet MS"/>
          <w:sz w:val="24"/>
          <w:szCs w:val="24"/>
          <w:rtl w:val="0"/>
          <w:lang w:val="en-US"/>
        </w:rPr>
        <w:t>r afael ar gyrhaeddiad plentyn yn y 4 maes datblygiad. Yn yr aseiniad hwn rwyf yn mynd i ganolbwyntio ar 3 allan o</w:t>
      </w:r>
      <w:r>
        <w:rPr>
          <w:rFonts w:ascii="Trebuchet MS" w:hAnsi="Trebuchet MS" w:hint="default"/>
          <w:sz w:val="24"/>
          <w:szCs w:val="24"/>
          <w:rtl w:val="0"/>
          <w:lang w:val="en-US"/>
        </w:rPr>
        <w:t>’</w:t>
      </w:r>
      <w:r>
        <w:rPr>
          <w:rFonts w:ascii="Trebuchet MS" w:hAnsi="Trebuchet MS"/>
          <w:sz w:val="24"/>
          <w:szCs w:val="24"/>
          <w:rtl w:val="0"/>
          <w:lang w:val="en-US"/>
        </w:rPr>
        <w:t>r 4 maes datblygiad sef gwbyddol, cymdeithasol a chorfforol. Byddaf yn canolbwyntio ar broffil disgybl merch 4 mlwydd oed yn y dosbarth Derbyn a elwir yn Ella. Byddaf yn edrych yn fanwl i fewn i</w:t>
      </w:r>
      <w:r>
        <w:rPr>
          <w:rFonts w:ascii="Trebuchet MS" w:hAnsi="Trebuchet MS" w:hint="default"/>
          <w:sz w:val="24"/>
          <w:szCs w:val="24"/>
          <w:rtl w:val="0"/>
          <w:lang w:val="en-US"/>
        </w:rPr>
        <w:t>’</w:t>
      </w:r>
      <w:r>
        <w:rPr>
          <w:rFonts w:ascii="Trebuchet MS" w:hAnsi="Trebuchet MS"/>
          <w:sz w:val="24"/>
          <w:szCs w:val="24"/>
          <w:rtl w:val="0"/>
          <w:lang w:val="en-US"/>
        </w:rPr>
        <w:t>w chyrhaeddiad o fewn y meusydd datblygiad priodol. Yn ogystal, byddaf yn cyfeirio at waith damcaniaethwyr ac arbenigwyr megis Piaget, Vygotsky a Bandura. Byddaf yn cynnig awgrymiadau a strategaethau all athro dosbarth Ella ddefnydio i gynorthwyo ei datblygiad. Fe fydd hyn yn seiliedig ar fy nghwaith ymchwil a</w:t>
      </w:r>
      <w:r>
        <w:rPr>
          <w:rFonts w:ascii="Trebuchet MS" w:hAnsi="Trebuchet MS" w:hint="default"/>
          <w:sz w:val="24"/>
          <w:szCs w:val="24"/>
          <w:rtl w:val="0"/>
          <w:lang w:val="en-US"/>
        </w:rPr>
        <w:t>’</w:t>
      </w:r>
      <w:r>
        <w:rPr>
          <w:rFonts w:ascii="Trebuchet MS" w:hAnsi="Trebuchet MS"/>
          <w:sz w:val="24"/>
          <w:szCs w:val="24"/>
          <w:rtl w:val="0"/>
          <w:lang w:val="en-US"/>
        </w:rPr>
        <w:t>r hyn welais fel arfer effeithiol yn ystod fy mhrofiadau pontio.</w:t>
      </w: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r>
        <w:rPr>
          <w:rFonts w:ascii="Trebuchet MS" w:hAnsi="Trebuchet MS"/>
          <w:sz w:val="24"/>
          <w:szCs w:val="24"/>
          <w:rtl w:val="0"/>
          <w:lang w:val="en-US"/>
        </w:rPr>
        <w:t xml:space="preserve">Y maes datblygiad cyntaf rwyf yn mynd i ganolbwyntio arni yw datblygiad gwybyddol. Datblygiad gwybyddol yw sut mae plant yn meddwl, darganfod ac yn datrys problemau sydd yn eu helpu  i ddod i afael </w:t>
      </w:r>
      <w:r>
        <w:rPr>
          <w:rFonts w:ascii="Trebuchet MS" w:hAnsi="Trebuchet MS" w:hint="default"/>
          <w:sz w:val="24"/>
          <w:szCs w:val="24"/>
          <w:rtl w:val="0"/>
          <w:lang w:val="en-US"/>
        </w:rPr>
        <w:t>â’</w:t>
      </w:r>
      <w:r>
        <w:rPr>
          <w:rFonts w:ascii="Trebuchet MS" w:hAnsi="Trebuchet MS"/>
          <w:sz w:val="24"/>
          <w:szCs w:val="24"/>
          <w:rtl w:val="0"/>
          <w:lang w:val="en-US"/>
        </w:rPr>
        <w:t>r byd o</w:t>
      </w:r>
      <w:r>
        <w:rPr>
          <w:rFonts w:ascii="Trebuchet MS" w:hAnsi="Trebuchet MS" w:hint="default"/>
          <w:sz w:val="24"/>
          <w:szCs w:val="24"/>
          <w:rtl w:val="0"/>
          <w:lang w:val="en-US"/>
        </w:rPr>
        <w:t>’</w:t>
      </w:r>
      <w:r>
        <w:rPr>
          <w:rFonts w:ascii="Trebuchet MS" w:hAnsi="Trebuchet MS"/>
          <w:sz w:val="24"/>
          <w:szCs w:val="24"/>
          <w:rtl w:val="0"/>
          <w:lang w:val="en-US"/>
        </w:rPr>
        <w:t xml:space="preserve">u cwmpas(Help me grow). Yn ystod y cyfnod sylfaen mae plant yn dysgu geiriau ar raddfa cyflym iawn, erbyn eu bod yn 5 oed dylai eu geirfa fod o amgylch 15,000 o eiriau (Boyd a Bee, 2014, tud 246). Er fe all Ella siarad, nid yw hi bob amser yn glir ac fel arfer fe fydd hi yn defnyddio ymatebion un gair neu, ar adegau fe fydd hi yn siarad mewn brawddegau o bump i chwe gair. Yn aml, fe fydd Ella yn defnyddio ystum i gyfleu ei hangenion yn hytrach na defnyddio geiriau (Proffil disgybl). Mae ei diffyg geirfa felly yn ei gwneud yn gymharol i blentyn 2 1/2 mlwydd oed oherwydd bod ei geirfa yn gyfyng i tua 600 gair (Boyd a Bee, 2014, tud 246). Nodwyd ym mhroffil Ella nad yw hi yn deall bod </w:t>
      </w:r>
      <w:r>
        <w:rPr>
          <w:rFonts w:ascii="Trebuchet MS" w:hAnsi="Trebuchet MS" w:hint="default"/>
          <w:sz w:val="24"/>
          <w:szCs w:val="24"/>
          <w:rtl w:val="0"/>
          <w:lang w:val="en-US"/>
        </w:rPr>
        <w:t>‘</w:t>
      </w:r>
      <w:r>
        <w:rPr>
          <w:rFonts w:ascii="Trebuchet MS" w:hAnsi="Trebuchet MS"/>
          <w:sz w:val="24"/>
          <w:szCs w:val="24"/>
          <w:rtl w:val="0"/>
          <w:lang w:val="en-US"/>
        </w:rPr>
        <w:t>Bore da</w:t>
      </w:r>
      <w:r>
        <w:rPr>
          <w:rFonts w:ascii="Trebuchet MS" w:hAnsi="Trebuchet MS" w:hint="default"/>
          <w:sz w:val="24"/>
          <w:szCs w:val="24"/>
          <w:rtl w:val="0"/>
          <w:lang w:val="en-US"/>
        </w:rPr>
        <w:t xml:space="preserve">’ </w:t>
      </w:r>
      <w:r>
        <w:rPr>
          <w:rFonts w:ascii="Trebuchet MS" w:hAnsi="Trebuchet MS"/>
          <w:sz w:val="24"/>
          <w:szCs w:val="24"/>
          <w:rtl w:val="0"/>
          <w:lang w:val="en-US"/>
        </w:rPr>
        <w:t>yn gyfarchiad mewn iaith wahanol i</w:t>
      </w:r>
      <w:r>
        <w:rPr>
          <w:rFonts w:ascii="Trebuchet MS" w:hAnsi="Trebuchet MS" w:hint="default"/>
          <w:sz w:val="24"/>
          <w:szCs w:val="24"/>
          <w:rtl w:val="0"/>
          <w:lang w:val="en-US"/>
        </w:rPr>
        <w:t>’</w:t>
      </w:r>
      <w:r>
        <w:rPr>
          <w:rFonts w:ascii="Trebuchet MS" w:hAnsi="Trebuchet MS"/>
          <w:sz w:val="24"/>
          <w:szCs w:val="24"/>
          <w:rtl w:val="0"/>
          <w:lang w:val="en-US"/>
        </w:rPr>
        <w:t>w hiaith ei hun(Proffil disgybl), dengys hyn efallai ei bod yn cael ei chymhlethu pan yn cyfarthrebu o ganlyniad i</w:t>
      </w:r>
      <w:r>
        <w:rPr>
          <w:rFonts w:ascii="Trebuchet MS" w:hAnsi="Trebuchet MS" w:hint="default"/>
          <w:sz w:val="24"/>
          <w:szCs w:val="24"/>
          <w:rtl w:val="0"/>
          <w:lang w:val="en-US"/>
        </w:rPr>
        <w:t>’</w:t>
      </w:r>
      <w:r>
        <w:rPr>
          <w:rFonts w:ascii="Trebuchet MS" w:hAnsi="Trebuchet MS"/>
          <w:sz w:val="24"/>
          <w:szCs w:val="24"/>
          <w:rtl w:val="0"/>
          <w:lang w:val="en-US"/>
        </w:rPr>
        <w:t>w diffyg dealltwriaeth o</w:t>
      </w:r>
      <w:r>
        <w:rPr>
          <w:rFonts w:ascii="Trebuchet MS" w:hAnsi="Trebuchet MS" w:hint="default"/>
          <w:sz w:val="24"/>
          <w:szCs w:val="24"/>
          <w:rtl w:val="0"/>
          <w:lang w:val="en-US"/>
        </w:rPr>
        <w:t>’</w:t>
      </w:r>
      <w:r>
        <w:rPr>
          <w:rFonts w:ascii="Trebuchet MS" w:hAnsi="Trebuchet MS"/>
          <w:sz w:val="24"/>
          <w:szCs w:val="24"/>
          <w:rtl w:val="0"/>
          <w:lang w:val="en-US"/>
        </w:rPr>
        <w:t>r iaith Gymraeg. Un strategaeth welais yn effeithiol yn ystod y profiad pontio oedd athawon a chynorthwydd dosarth yn ailadrodd yr hyn oeddent yn eu dweud yn Saesneg i sicrhau bod y disglybion yn deall; roedd hyn hefyd yn helpu eu datblygaid iaith Cymraeg. Fe fydd hyn yn strategaeth effeithiol i athro dosbarth Ella ddefnyddio er mwyn sicrhau bod Ella yn deall cyfarwyddiadau.</w:t>
      </w: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r>
        <w:rPr>
          <w:rFonts w:ascii="Trebuchet MS" w:hAnsi="Trebuchet MS"/>
          <w:sz w:val="24"/>
          <w:szCs w:val="24"/>
          <w:rtl w:val="0"/>
          <w:lang w:val="en-US"/>
        </w:rPr>
        <w:t xml:space="preserve">Ar adegau, ni fydd Ella yn dangos gofal a pharch tuag at eraill yn ogystal </w:t>
      </w:r>
      <w:r>
        <w:rPr>
          <w:rFonts w:ascii="Trebuchet MS" w:hAnsi="Trebuchet MS" w:hint="default"/>
          <w:sz w:val="24"/>
          <w:szCs w:val="24"/>
          <w:rtl w:val="0"/>
          <w:lang w:val="en-US"/>
        </w:rPr>
        <w:t xml:space="preserve">â </w:t>
      </w:r>
      <w:r>
        <w:rPr>
          <w:rFonts w:ascii="Trebuchet MS" w:hAnsi="Trebuchet MS"/>
          <w:sz w:val="24"/>
          <w:szCs w:val="24"/>
          <w:rtl w:val="0"/>
          <w:lang w:val="en-US"/>
        </w:rPr>
        <w:t xml:space="preserve">bod yn amharod i rannu adnoddau efo eraill (Proffil Disgybl). Yn </w:t>
      </w:r>
      <w:r>
        <w:rPr>
          <w:rFonts w:ascii="Trebuchet MS" w:hAnsi="Trebuchet MS" w:hint="default"/>
          <w:sz w:val="24"/>
          <w:szCs w:val="24"/>
          <w:rtl w:val="0"/>
          <w:lang w:val="en-US"/>
        </w:rPr>
        <w:t>ô</w:t>
      </w:r>
      <w:r>
        <w:rPr>
          <w:rFonts w:ascii="Trebuchet MS" w:hAnsi="Trebuchet MS"/>
          <w:sz w:val="24"/>
          <w:szCs w:val="24"/>
          <w:rtl w:val="0"/>
          <w:lang w:val="en-US"/>
        </w:rPr>
        <w:t xml:space="preserve">l ddamcaniaeth Piaget, mae plant ifanc yn </w:t>
      </w:r>
      <w:r>
        <w:rPr>
          <w:rFonts w:ascii="Trebuchet MS" w:hAnsi="Trebuchet MS" w:hint="default"/>
          <w:sz w:val="24"/>
          <w:szCs w:val="24"/>
          <w:rtl w:val="0"/>
          <w:lang w:val="en-US"/>
        </w:rPr>
        <w:t>‘</w:t>
      </w:r>
      <w:r>
        <w:rPr>
          <w:rFonts w:ascii="Trebuchet MS" w:hAnsi="Trebuchet MS"/>
          <w:sz w:val="24"/>
          <w:szCs w:val="24"/>
          <w:rtl w:val="0"/>
          <w:lang w:val="en-US"/>
        </w:rPr>
        <w:t>egocentric</w:t>
      </w:r>
      <w:r>
        <w:rPr>
          <w:rFonts w:ascii="Trebuchet MS" w:hAnsi="Trebuchet MS" w:hint="default"/>
          <w:sz w:val="24"/>
          <w:szCs w:val="24"/>
          <w:rtl w:val="0"/>
          <w:lang w:val="en-US"/>
        </w:rPr>
        <w:t>’</w:t>
      </w:r>
      <w:r>
        <w:rPr>
          <w:rFonts w:ascii="Trebuchet MS" w:hAnsi="Trebuchet MS"/>
          <w:sz w:val="24"/>
          <w:szCs w:val="24"/>
          <w:rtl w:val="0"/>
          <w:lang w:val="en-US"/>
        </w:rPr>
        <w:t xml:space="preserve">; golyga hyn nad ydynt yn gallu gweld pethau o safbwynt person arall (McLeod, 2018). Esbonia hyn felly pam fod Ella yn hunanol ac yn amharchus ar achlysuron. Er gwaethaf hyn, mae proffil Ella hefyd yn nodi ei bod yn ymwybodol bod teimladau pobl yn wahanol (Proffil Disgybl). Fe allwn felly honni fod damcaniaeth Bandura yn fwy priodol. Yn </w:t>
      </w:r>
      <w:r>
        <w:rPr>
          <w:rFonts w:ascii="Trebuchet MS" w:hAnsi="Trebuchet MS" w:hint="default"/>
          <w:sz w:val="24"/>
          <w:szCs w:val="24"/>
          <w:rtl w:val="0"/>
          <w:lang w:val="en-US"/>
        </w:rPr>
        <w:t>ô</w:t>
      </w:r>
      <w:r>
        <w:rPr>
          <w:rFonts w:ascii="Trebuchet MS" w:hAnsi="Trebuchet MS"/>
          <w:sz w:val="24"/>
          <w:szCs w:val="24"/>
          <w:rtl w:val="0"/>
          <w:lang w:val="en-US"/>
        </w:rPr>
        <w:t xml:space="preserve">l Bandura (1961) </w:t>
      </w:r>
      <w:r>
        <w:rPr>
          <w:rFonts w:ascii="Trebuchet MS" w:hAnsi="Trebuchet MS" w:hint="default"/>
          <w:sz w:val="24"/>
          <w:szCs w:val="24"/>
          <w:rtl w:val="0"/>
          <w:lang w:val="en-US"/>
        </w:rPr>
        <w:t>“</w:t>
      </w:r>
      <w:r>
        <w:rPr>
          <w:rFonts w:ascii="Trebuchet MS" w:hAnsi="Trebuchet MS"/>
          <w:sz w:val="24"/>
          <w:szCs w:val="24"/>
          <w:rtl w:val="0"/>
          <w:lang w:val="en-US"/>
        </w:rPr>
        <w:t>children observe the people around them behaving in various ways</w:t>
      </w:r>
      <w:r>
        <w:rPr>
          <w:rFonts w:ascii="Trebuchet MS" w:hAnsi="Trebuchet MS" w:hint="default"/>
          <w:sz w:val="24"/>
          <w:szCs w:val="24"/>
          <w:rtl w:val="0"/>
          <w:lang w:val="en-US"/>
        </w:rPr>
        <w:t xml:space="preserve">” </w:t>
      </w:r>
      <w:r>
        <w:rPr>
          <w:rFonts w:ascii="Trebuchet MS" w:hAnsi="Trebuchet MS"/>
          <w:sz w:val="24"/>
          <w:szCs w:val="24"/>
          <w:rtl w:val="0"/>
          <w:lang w:val="en-US"/>
        </w:rPr>
        <w:t>(McLeod, 2016). Credwyd bod plant yn arsylwi y pobl o</w:t>
      </w:r>
      <w:r>
        <w:rPr>
          <w:rFonts w:ascii="Trebuchet MS" w:hAnsi="Trebuchet MS" w:hint="default"/>
          <w:sz w:val="24"/>
          <w:szCs w:val="24"/>
          <w:rtl w:val="0"/>
          <w:lang w:val="en-US"/>
        </w:rPr>
        <w:t>’</w:t>
      </w:r>
      <w:r>
        <w:rPr>
          <w:rFonts w:ascii="Trebuchet MS" w:hAnsi="Trebuchet MS"/>
          <w:sz w:val="24"/>
          <w:szCs w:val="24"/>
          <w:rtl w:val="0"/>
          <w:lang w:val="en-US"/>
        </w:rPr>
        <w:t xml:space="preserve">u cwmpas megis rhieni, cyfoedion ac hyd yn oed cymeriadau teledu, caiff rhain eu hystyried yn </w:t>
      </w:r>
      <w:r>
        <w:rPr>
          <w:rFonts w:ascii="Trebuchet MS" w:hAnsi="Trebuchet MS" w:hint="default"/>
          <w:sz w:val="24"/>
          <w:szCs w:val="24"/>
          <w:rtl w:val="0"/>
          <w:lang w:val="en-US"/>
        </w:rPr>
        <w:t>‘</w:t>
      </w:r>
      <w:r>
        <w:rPr>
          <w:rFonts w:ascii="Trebuchet MS" w:hAnsi="Trebuchet MS"/>
          <w:sz w:val="24"/>
          <w:szCs w:val="24"/>
          <w:rtl w:val="0"/>
          <w:lang w:val="en-US"/>
        </w:rPr>
        <w:t>fodelau</w:t>
      </w:r>
      <w:r>
        <w:rPr>
          <w:rFonts w:ascii="Trebuchet MS" w:hAnsi="Trebuchet MS" w:hint="default"/>
          <w:sz w:val="24"/>
          <w:szCs w:val="24"/>
          <w:rtl w:val="0"/>
          <w:lang w:val="en-US"/>
        </w:rPr>
        <w:t>’</w:t>
      </w:r>
      <w:r>
        <w:rPr>
          <w:rFonts w:ascii="Trebuchet MS" w:hAnsi="Trebuchet MS"/>
          <w:sz w:val="24"/>
          <w:szCs w:val="24"/>
          <w:rtl w:val="0"/>
          <w:lang w:val="en-US"/>
        </w:rPr>
        <w:t>, oherwydd bod plant yn modelu eu hymddygiad (McLeod,2016). Rhaid felly cwestiynu os yw Ella yn amharchus at eraill oherwydd ei bod yn modelu ymddygiad rhywun arall. Strategaeth fe all athro Ella ddefnyddio er mwyn ceisio ddod i afael efo ymddygiad amharchus Ella yw i fodelu ymddygiad parchus yn gyson yn y dosbarth ac hefyd defnyddio atgyfnerthu cadarnhaol. Honnwyd Skinner bod ymddygiad sydd yn cael ei wobrwyo yn fwy tebygol o gael ei ailadrodd (McLeod, 2018), felly pan fydd Ella yn rhannu neu cydweithio yn barchus  efo eraill fe all ei hathro ei gwobrwyo boed hynny gyda sticeru neu amser chwarae. Fe fydd hi felly</w:t>
      </w:r>
      <w:r>
        <w:rPr>
          <w:rFonts w:ascii="Trebuchet MS" w:hAnsi="Trebuchet MS" w:hint="default"/>
          <w:sz w:val="24"/>
          <w:szCs w:val="24"/>
          <w:rtl w:val="0"/>
          <w:lang w:val="en-US"/>
        </w:rPr>
        <w:t>’</w:t>
      </w:r>
      <w:r>
        <w:rPr>
          <w:rFonts w:ascii="Trebuchet MS" w:hAnsi="Trebuchet MS"/>
          <w:sz w:val="24"/>
          <w:szCs w:val="24"/>
          <w:rtl w:val="0"/>
          <w:lang w:val="en-US"/>
        </w:rPr>
        <w:t>n fwy tebygol o ailadrodd ei hymddygiad gadarnhaol. Ffordd arall fe all athro Ella ddod i afael efo</w:t>
      </w:r>
      <w:r>
        <w:rPr>
          <w:rFonts w:ascii="Trebuchet MS" w:hAnsi="Trebuchet MS" w:hint="default"/>
          <w:sz w:val="24"/>
          <w:szCs w:val="24"/>
          <w:rtl w:val="0"/>
          <w:lang w:val="en-US"/>
        </w:rPr>
        <w:t>’</w:t>
      </w:r>
      <w:r>
        <w:rPr>
          <w:rFonts w:ascii="Trebuchet MS" w:hAnsi="Trebuchet MS"/>
          <w:sz w:val="24"/>
          <w:szCs w:val="24"/>
          <w:rtl w:val="0"/>
          <w:lang w:val="en-US"/>
        </w:rPr>
        <w:t>i hymddygiad amharchus ar adegau yw i ddod i wraidd ei ymddygiad, efallai fe fydd hi</w:t>
      </w:r>
      <w:r>
        <w:rPr>
          <w:rFonts w:ascii="Trebuchet MS" w:hAnsi="Trebuchet MS" w:hint="default"/>
          <w:sz w:val="24"/>
          <w:szCs w:val="24"/>
          <w:rtl w:val="0"/>
          <w:lang w:val="en-US"/>
        </w:rPr>
        <w:t>’</w:t>
      </w:r>
      <w:r>
        <w:rPr>
          <w:rFonts w:ascii="Trebuchet MS" w:hAnsi="Trebuchet MS"/>
          <w:sz w:val="24"/>
          <w:szCs w:val="24"/>
          <w:rtl w:val="0"/>
          <w:lang w:val="en-US"/>
        </w:rPr>
        <w:t>n amharchus oherwydd ei bod yn anhapus ond o ganlyniad i</w:t>
      </w:r>
      <w:r>
        <w:rPr>
          <w:rFonts w:ascii="Trebuchet MS" w:hAnsi="Trebuchet MS" w:hint="default"/>
          <w:sz w:val="24"/>
          <w:szCs w:val="24"/>
          <w:rtl w:val="0"/>
          <w:lang w:val="en-US"/>
        </w:rPr>
        <w:t>’</w:t>
      </w:r>
      <w:r>
        <w:rPr>
          <w:rFonts w:ascii="Trebuchet MS" w:hAnsi="Trebuchet MS"/>
          <w:sz w:val="24"/>
          <w:szCs w:val="24"/>
          <w:rtl w:val="0"/>
          <w:lang w:val="en-US"/>
        </w:rPr>
        <w:t>w diffyg gallu i gyfarthrebu efo eraill ni all gyfleu ei theimladau. Un strategaeth arbennig gwelais yn ystod fy mhrofiad pontio oedd y defnydd o siartiau teimladau lle roedd y disgyblion yn dangos wyneb hapus neu drist yn dibynnu ar sut oeddent yn teimlo. Gall hyn fod strategaeth effeithiol iawn i athro Ella i</w:t>
      </w:r>
      <w:r>
        <w:rPr>
          <w:rFonts w:ascii="Trebuchet MS" w:hAnsi="Trebuchet MS" w:hint="default"/>
          <w:sz w:val="24"/>
          <w:szCs w:val="24"/>
          <w:rtl w:val="0"/>
          <w:lang w:val="en-US"/>
        </w:rPr>
        <w:t>’</w:t>
      </w:r>
      <w:r>
        <w:rPr>
          <w:rFonts w:ascii="Trebuchet MS" w:hAnsi="Trebuchet MS"/>
          <w:sz w:val="24"/>
          <w:szCs w:val="24"/>
          <w:rtl w:val="0"/>
          <w:lang w:val="en-US"/>
        </w:rPr>
        <w:t xml:space="preserve">w ddefnyddio enwedig wrth ystyried ei hanaeddfedrwydd ieithyddol. </w:t>
      </w: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r>
        <w:rPr>
          <w:rFonts w:ascii="Trebuchet MS" w:hAnsi="Trebuchet MS"/>
          <w:sz w:val="24"/>
          <w:szCs w:val="24"/>
          <w:rtl w:val="0"/>
          <w:lang w:val="en-US"/>
        </w:rPr>
        <w:t xml:space="preserve">Y maes datblygiad nesaf rwyf am ganolbwyntio ar yw datblygiad cymdeithasol. Er fod Ella yn </w:t>
      </w:r>
      <w:r>
        <w:rPr>
          <w:rFonts w:ascii="Trebuchet MS" w:hAnsi="Trebuchet MS" w:hint="default"/>
          <w:sz w:val="24"/>
          <w:szCs w:val="24"/>
          <w:rtl w:val="0"/>
          <w:lang w:val="en-US"/>
        </w:rPr>
        <w:t>“</w:t>
      </w:r>
      <w:r>
        <w:rPr>
          <w:rFonts w:ascii="Trebuchet MS" w:hAnsi="Trebuchet MS"/>
          <w:sz w:val="24"/>
          <w:szCs w:val="24"/>
          <w:rtl w:val="0"/>
          <w:lang w:val="en-US"/>
        </w:rPr>
        <w:t>aelod poblogaidd a hapus o</w:t>
      </w:r>
      <w:r>
        <w:rPr>
          <w:rFonts w:ascii="Trebuchet MS" w:hAnsi="Trebuchet MS" w:hint="default"/>
          <w:sz w:val="24"/>
          <w:szCs w:val="24"/>
          <w:rtl w:val="0"/>
          <w:lang w:val="en-US"/>
        </w:rPr>
        <w:t>’</w:t>
      </w:r>
      <w:r>
        <w:rPr>
          <w:rFonts w:ascii="Trebuchet MS" w:hAnsi="Trebuchet MS"/>
          <w:sz w:val="24"/>
          <w:szCs w:val="24"/>
          <w:rtl w:val="0"/>
          <w:lang w:val="en-US"/>
        </w:rPr>
        <w:t>r dosbarth</w:t>
      </w:r>
      <w:r>
        <w:rPr>
          <w:rFonts w:ascii="Trebuchet MS" w:hAnsi="Trebuchet MS" w:hint="default"/>
          <w:sz w:val="24"/>
          <w:szCs w:val="24"/>
          <w:rtl w:val="0"/>
          <w:lang w:val="en-US"/>
        </w:rPr>
        <w:t>”</w:t>
      </w:r>
      <w:r>
        <w:rPr>
          <w:rFonts w:ascii="Trebuchet MS" w:hAnsi="Trebuchet MS"/>
          <w:sz w:val="24"/>
          <w:szCs w:val="24"/>
          <w:rtl w:val="0"/>
          <w:lang w:val="en-US"/>
        </w:rPr>
        <w:t>(Proffil Disgybl) fel arfer fe fydd hi</w:t>
      </w:r>
      <w:r>
        <w:rPr>
          <w:rFonts w:ascii="Trebuchet MS" w:hAnsi="Trebuchet MS" w:hint="default"/>
          <w:sz w:val="24"/>
          <w:szCs w:val="24"/>
          <w:rtl w:val="0"/>
          <w:lang w:val="en-US"/>
        </w:rPr>
        <w:t>’</w:t>
      </w:r>
      <w:r>
        <w:rPr>
          <w:rFonts w:ascii="Trebuchet MS" w:hAnsi="Trebuchet MS"/>
          <w:sz w:val="24"/>
          <w:szCs w:val="24"/>
          <w:rtl w:val="0"/>
          <w:lang w:val="en-US"/>
        </w:rPr>
        <w:t>n chwarae ar phen ei hun heb ddangos ymwybyddiaeth o</w:t>
      </w:r>
      <w:r>
        <w:rPr>
          <w:rFonts w:ascii="Trebuchet MS" w:hAnsi="Trebuchet MS" w:hint="default"/>
          <w:sz w:val="24"/>
          <w:szCs w:val="24"/>
          <w:rtl w:val="0"/>
          <w:lang w:val="en-US"/>
        </w:rPr>
        <w:t>’</w:t>
      </w:r>
      <w:r>
        <w:rPr>
          <w:rFonts w:ascii="Trebuchet MS" w:hAnsi="Trebuchet MS"/>
          <w:sz w:val="24"/>
          <w:szCs w:val="24"/>
          <w:rtl w:val="0"/>
          <w:lang w:val="en-US"/>
        </w:rPr>
        <w:t>i chyfoedion. Er, ar adegau fe fydd hi</w:t>
      </w:r>
      <w:r>
        <w:rPr>
          <w:rFonts w:ascii="Trebuchet MS" w:hAnsi="Trebuchet MS" w:hint="default"/>
          <w:sz w:val="24"/>
          <w:szCs w:val="24"/>
          <w:rtl w:val="0"/>
          <w:lang w:val="en-US"/>
        </w:rPr>
        <w:t>’</w:t>
      </w:r>
      <w:r>
        <w:rPr>
          <w:rFonts w:ascii="Trebuchet MS" w:hAnsi="Trebuchet MS"/>
          <w:sz w:val="24"/>
          <w:szCs w:val="24"/>
          <w:rtl w:val="0"/>
          <w:lang w:val="en-US"/>
        </w:rPr>
        <w:t>n chwarae</w:t>
      </w:r>
      <w:r>
        <w:rPr>
          <w:rFonts w:ascii="Trebuchet MS" w:hAnsi="Trebuchet MS" w:hint="default"/>
          <w:sz w:val="24"/>
          <w:szCs w:val="24"/>
          <w:rtl w:val="0"/>
          <w:lang w:val="en-US"/>
        </w:rPr>
        <w:t>’</w:t>
      </w:r>
      <w:r>
        <w:rPr>
          <w:rFonts w:ascii="Trebuchet MS" w:hAnsi="Trebuchet MS"/>
          <w:sz w:val="24"/>
          <w:szCs w:val="24"/>
          <w:rtl w:val="0"/>
          <w:lang w:val="en-US"/>
        </w:rPr>
        <w:t xml:space="preserve">n dawel wrth yml ei chyfoedion (Proffil Disgybl). Yn </w:t>
      </w:r>
      <w:r>
        <w:rPr>
          <w:rFonts w:ascii="Trebuchet MS" w:hAnsi="Trebuchet MS" w:hint="default"/>
          <w:sz w:val="24"/>
          <w:szCs w:val="24"/>
          <w:rtl w:val="0"/>
          <w:lang w:val="en-US"/>
        </w:rPr>
        <w:t>ô</w:t>
      </w:r>
      <w:r>
        <w:rPr>
          <w:rFonts w:ascii="Trebuchet MS" w:hAnsi="Trebuchet MS"/>
          <w:sz w:val="24"/>
          <w:szCs w:val="24"/>
          <w:rtl w:val="0"/>
          <w:lang w:val="en-US"/>
        </w:rPr>
        <w:t xml:space="preserve">l Camau Chwarae Mildred Parten mae Ella yn adlewyrchu cam </w:t>
      </w:r>
      <w:r>
        <w:rPr>
          <w:rFonts w:ascii="Trebuchet MS" w:hAnsi="Trebuchet MS" w:hint="default"/>
          <w:sz w:val="24"/>
          <w:szCs w:val="24"/>
          <w:rtl w:val="0"/>
          <w:lang w:val="en-US"/>
        </w:rPr>
        <w:t>‘</w:t>
      </w:r>
      <w:r>
        <w:rPr>
          <w:rFonts w:ascii="Trebuchet MS" w:hAnsi="Trebuchet MS"/>
          <w:sz w:val="24"/>
          <w:szCs w:val="24"/>
          <w:rtl w:val="0"/>
          <w:lang w:val="en-US"/>
        </w:rPr>
        <w:t>chwarae cyfochrog</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(Markham Stouffville Hospital, 2013). Golyga hyn fod plentyn yn chwarae ar ben ei hun er ei bod ymysg  plant eraill; honna Parten fod y cam yma fel arfer yn digwydd pan fod plentyn rhwng 2 1/2 a 3 1/2 mlwydd oed (Markham Stouffville Hospital, 2013). Yn </w:t>
      </w:r>
      <w:r>
        <w:rPr>
          <w:rFonts w:ascii="Trebuchet MS" w:hAnsi="Trebuchet MS" w:hint="default"/>
          <w:sz w:val="24"/>
          <w:szCs w:val="24"/>
          <w:rtl w:val="0"/>
          <w:lang w:val="en-US"/>
        </w:rPr>
        <w:t>ô</w:t>
      </w:r>
      <w:r>
        <w:rPr>
          <w:rFonts w:ascii="Trebuchet MS" w:hAnsi="Trebuchet MS"/>
          <w:sz w:val="24"/>
          <w:szCs w:val="24"/>
          <w:rtl w:val="0"/>
          <w:lang w:val="en-US"/>
        </w:rPr>
        <w:t xml:space="preserve">l Camau Chwarae Mildred Parten fe ddylai plentyn 4 mlwydd oed fod yn dechrau cymryd rhan mewn chwarae cydweithredol sef </w:t>
      </w:r>
      <w:r>
        <w:rPr>
          <w:rFonts w:ascii="Trebuchet MS" w:hAnsi="Trebuchet MS" w:hint="default"/>
          <w:sz w:val="24"/>
          <w:szCs w:val="24"/>
          <w:rtl w:val="0"/>
          <w:lang w:val="en-US"/>
        </w:rPr>
        <w:t>“</w:t>
      </w:r>
      <w:r>
        <w:rPr>
          <w:rFonts w:ascii="Trebuchet MS" w:hAnsi="Trebuchet MS"/>
          <w:sz w:val="24"/>
          <w:szCs w:val="24"/>
          <w:rtl w:val="0"/>
          <w:lang w:val="en-US"/>
        </w:rPr>
        <w:t>the highest level of social play</w:t>
      </w:r>
      <w:r>
        <w:rPr>
          <w:rFonts w:ascii="Trebuchet MS" w:hAnsi="Trebuchet MS" w:hint="default"/>
          <w:sz w:val="24"/>
          <w:szCs w:val="24"/>
          <w:rtl w:val="0"/>
          <w:lang w:val="en-US"/>
        </w:rPr>
        <w:t xml:space="preserve">” </w:t>
      </w:r>
      <w:r>
        <w:rPr>
          <w:rFonts w:ascii="Trebuchet MS" w:hAnsi="Trebuchet MS"/>
          <w:sz w:val="24"/>
          <w:szCs w:val="24"/>
          <w:rtl w:val="0"/>
          <w:lang w:val="en-US"/>
        </w:rPr>
        <w:t>(Markham Stouffville Hospital, 2013). Strategaeth gall athro dosbarth Ella ddefnyddio er mwyn annog Ella i chwarae a chyfathrebu efo eraill yw gofyn i aelod mwy hyderus o</w:t>
      </w:r>
      <w:r>
        <w:rPr>
          <w:rFonts w:ascii="Trebuchet MS" w:hAnsi="Trebuchet MS" w:hint="default"/>
          <w:sz w:val="24"/>
          <w:szCs w:val="24"/>
          <w:rtl w:val="0"/>
          <w:lang w:val="en-US"/>
        </w:rPr>
        <w:t>’</w:t>
      </w:r>
      <w:r>
        <w:rPr>
          <w:rFonts w:ascii="Trebuchet MS" w:hAnsi="Trebuchet MS"/>
          <w:sz w:val="24"/>
          <w:szCs w:val="24"/>
          <w:rtl w:val="0"/>
          <w:lang w:val="en-US"/>
        </w:rPr>
        <w:t>r dosbarth i fod yn ffrind i Ella ac i geisio ei hannog i ymuno efo</w:t>
      </w:r>
      <w:r>
        <w:rPr>
          <w:rFonts w:ascii="Trebuchet MS" w:hAnsi="Trebuchet MS" w:hint="default"/>
          <w:sz w:val="24"/>
          <w:szCs w:val="24"/>
          <w:rtl w:val="0"/>
          <w:lang w:val="en-US"/>
        </w:rPr>
        <w:t>’</w:t>
      </w:r>
      <w:r>
        <w:rPr>
          <w:rFonts w:ascii="Trebuchet MS" w:hAnsi="Trebuchet MS"/>
          <w:sz w:val="24"/>
          <w:szCs w:val="24"/>
          <w:rtl w:val="0"/>
          <w:lang w:val="en-US"/>
        </w:rPr>
        <w:t xml:space="preserve">r chwarae. Fe all gynorthwydd dosbarth hefyd fod yn bartner chwarae i Ella, a gall hyn fod yn startegaeth effeithiol i geisio cael Ella i gyfarwyddo efo chwarae cydweithredol. Fe all y cynorthwydd fodelu ymddygiad cymdeithasol gadarnhaol a mynd </w:t>
      </w:r>
      <w:r>
        <w:rPr>
          <w:rFonts w:ascii="Trebuchet MS" w:hAnsi="Trebuchet MS" w:hint="default"/>
          <w:sz w:val="24"/>
          <w:szCs w:val="24"/>
          <w:rtl w:val="0"/>
          <w:lang w:val="en-US"/>
        </w:rPr>
        <w:t xml:space="preserve">â </w:t>
      </w:r>
      <w:r>
        <w:rPr>
          <w:rFonts w:ascii="Trebuchet MS" w:hAnsi="Trebuchet MS"/>
          <w:sz w:val="24"/>
          <w:szCs w:val="24"/>
          <w:rtl w:val="0"/>
          <w:lang w:val="en-US"/>
        </w:rPr>
        <w:t>Ella i chwarae efo</w:t>
      </w:r>
      <w:r>
        <w:rPr>
          <w:rFonts w:ascii="Trebuchet MS" w:hAnsi="Trebuchet MS" w:hint="default"/>
          <w:sz w:val="24"/>
          <w:szCs w:val="24"/>
          <w:rtl w:val="0"/>
          <w:lang w:val="en-US"/>
        </w:rPr>
        <w:t>’</w:t>
      </w:r>
      <w:r>
        <w:rPr>
          <w:rFonts w:ascii="Trebuchet MS" w:hAnsi="Trebuchet MS"/>
          <w:sz w:val="24"/>
          <w:szCs w:val="24"/>
          <w:rtl w:val="0"/>
          <w:lang w:val="en-US"/>
        </w:rPr>
        <w:t xml:space="preserve">i chyfoedion ac gellid aros efo Ella nes ei bod yn ymddangos yn ddigon cyfforddus i ymuno </w:t>
      </w:r>
      <w:r>
        <w:rPr>
          <w:rFonts w:ascii="Trebuchet MS" w:hAnsi="Trebuchet MS" w:hint="default"/>
          <w:sz w:val="24"/>
          <w:szCs w:val="24"/>
          <w:rtl w:val="0"/>
          <w:lang w:val="en-US"/>
        </w:rPr>
        <w:t>â’</w:t>
      </w:r>
      <w:r>
        <w:rPr>
          <w:rFonts w:ascii="Trebuchet MS" w:hAnsi="Trebuchet MS"/>
          <w:sz w:val="24"/>
          <w:szCs w:val="24"/>
          <w:rtl w:val="0"/>
          <w:lang w:val="en-US"/>
        </w:rPr>
        <w:t xml:space="preserve">r chwarae. Mae hyn yn cydfynd efo damcaniaeth Vygotsky. Yn </w:t>
      </w:r>
      <w:r>
        <w:rPr>
          <w:rFonts w:ascii="Trebuchet MS" w:hAnsi="Trebuchet MS" w:hint="default"/>
          <w:sz w:val="24"/>
          <w:szCs w:val="24"/>
          <w:rtl w:val="0"/>
          <w:lang w:val="en-US"/>
        </w:rPr>
        <w:t>ô</w:t>
      </w:r>
      <w:r>
        <w:rPr>
          <w:rFonts w:ascii="Trebuchet MS" w:hAnsi="Trebuchet MS"/>
          <w:sz w:val="24"/>
          <w:szCs w:val="24"/>
          <w:rtl w:val="0"/>
          <w:lang w:val="en-US"/>
        </w:rPr>
        <w:t xml:space="preserve">l Vygotsky (1978) </w:t>
      </w:r>
      <w:r>
        <w:rPr>
          <w:rFonts w:ascii="Trebuchet MS" w:hAnsi="Trebuchet MS" w:hint="default"/>
          <w:sz w:val="24"/>
          <w:szCs w:val="24"/>
          <w:rtl w:val="0"/>
          <w:lang w:val="en-US"/>
        </w:rPr>
        <w:t>“</w:t>
      </w:r>
      <w:r>
        <w:rPr>
          <w:rFonts w:ascii="Trebuchet MS" w:hAnsi="Trebuchet MS"/>
          <w:sz w:val="24"/>
          <w:szCs w:val="24"/>
          <w:rtl w:val="0"/>
          <w:lang w:val="en-US"/>
        </w:rPr>
        <w:t>much important learning by the child occurs through social interaction with a skillful tutor</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(McLeod, 2018). Yn ei ddamcaniaeth mae Vygotsky yn son am y </w:t>
      </w:r>
      <w:r>
        <w:rPr>
          <w:rFonts w:ascii="Trebuchet MS" w:hAnsi="Trebuchet MS" w:hint="default"/>
          <w:sz w:val="24"/>
          <w:szCs w:val="24"/>
          <w:rtl w:val="0"/>
          <w:lang w:val="en-US"/>
        </w:rPr>
        <w:t>‘</w:t>
      </w:r>
      <w:r>
        <w:rPr>
          <w:rFonts w:ascii="Trebuchet MS" w:hAnsi="Trebuchet MS"/>
          <w:sz w:val="24"/>
          <w:szCs w:val="24"/>
          <w:rtl w:val="0"/>
          <w:lang w:val="en-US"/>
        </w:rPr>
        <w:t>zone of proximal development</w:t>
      </w:r>
      <w:r>
        <w:rPr>
          <w:rFonts w:ascii="Trebuchet MS" w:hAnsi="Trebuchet MS" w:hint="default"/>
          <w:sz w:val="24"/>
          <w:szCs w:val="24"/>
          <w:rtl w:val="0"/>
          <w:lang w:val="en-US"/>
        </w:rPr>
        <w:t>’</w:t>
      </w:r>
      <w:r>
        <w:rPr>
          <w:rFonts w:ascii="Trebuchet MS" w:hAnsi="Trebuchet MS"/>
          <w:sz w:val="24"/>
          <w:szCs w:val="24"/>
          <w:rtl w:val="0"/>
          <w:lang w:val="en-US"/>
        </w:rPr>
        <w:t>; esbonwyd Sewell (1990) hyn fel y pwynt lle mae plentyn bron yn gallu gwneud rhywbeth, ond maent yn fwy effeithlon efo cymorth oedolyn neu gyfoed mwy arbenigol (Glazzard et al. 2010, tud 31).</w:t>
      </w: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r>
        <w:rPr>
          <w:rFonts w:ascii="Trebuchet MS" w:hAnsi="Trebuchet MS"/>
          <w:sz w:val="24"/>
          <w:szCs w:val="24"/>
          <w:rtl w:val="0"/>
          <w:lang w:val="en-US"/>
        </w:rPr>
        <w:t xml:space="preserve">Ym mhroffil disgybl Ella, nodir ni all Ella </w:t>
      </w:r>
      <w:r>
        <w:rPr>
          <w:rFonts w:ascii="Trebuchet MS" w:hAnsi="Trebuchet MS" w:hint="default"/>
          <w:sz w:val="24"/>
          <w:szCs w:val="24"/>
          <w:rtl w:val="0"/>
          <w:lang w:val="en-US"/>
        </w:rPr>
        <w:t>“</w:t>
      </w:r>
      <w:r>
        <w:rPr>
          <w:rFonts w:ascii="Trebuchet MS" w:hAnsi="Trebuchet MS"/>
          <w:sz w:val="24"/>
          <w:szCs w:val="24"/>
          <w:rtl w:val="0"/>
          <w:lang w:val="en-US"/>
        </w:rPr>
        <w:t>drafod atebion posib i unrhyw wrthdaro heb ymyrraeth oedolion</w:t>
      </w:r>
      <w:r>
        <w:rPr>
          <w:rFonts w:ascii="Trebuchet MS" w:hAnsi="Trebuchet MS" w:hint="default"/>
          <w:sz w:val="24"/>
          <w:szCs w:val="24"/>
          <w:rtl w:val="0"/>
          <w:lang w:val="en-US"/>
        </w:rPr>
        <w:t>”</w:t>
      </w:r>
      <w:r>
        <w:rPr>
          <w:rFonts w:ascii="Trebuchet MS" w:hAnsi="Trebuchet MS"/>
          <w:sz w:val="24"/>
          <w:szCs w:val="24"/>
          <w:rtl w:val="0"/>
          <w:lang w:val="en-US"/>
        </w:rPr>
        <w:t xml:space="preserve">(Proffil Disgybl). Strategaeth effeithiol gwelais yn ystod fy mhrofiad pontio oedd </w:t>
      </w:r>
      <w:r>
        <w:rPr>
          <w:rFonts w:ascii="Trebuchet MS" w:hAnsi="Trebuchet MS" w:hint="default"/>
          <w:sz w:val="24"/>
          <w:szCs w:val="24"/>
          <w:rtl w:val="0"/>
          <w:lang w:val="en-US"/>
        </w:rPr>
        <w:t>‘</w:t>
      </w:r>
      <w:r>
        <w:rPr>
          <w:rFonts w:ascii="Trebuchet MS" w:hAnsi="Trebuchet MS"/>
          <w:sz w:val="24"/>
          <w:szCs w:val="24"/>
          <w:rtl w:val="0"/>
          <w:lang w:val="en-US"/>
        </w:rPr>
        <w:t>Adfer Arferol</w:t>
      </w:r>
      <w:r>
        <w:rPr>
          <w:rFonts w:ascii="Trebuchet MS" w:hAnsi="Trebuchet MS" w:hint="default"/>
          <w:sz w:val="24"/>
          <w:szCs w:val="24"/>
          <w:rtl w:val="0"/>
          <w:lang w:val="en-US"/>
        </w:rPr>
        <w:t>’</w:t>
      </w:r>
      <w:r>
        <w:rPr>
          <w:rFonts w:ascii="Trebuchet MS" w:hAnsi="Trebuchet MS"/>
          <w:sz w:val="24"/>
          <w:szCs w:val="24"/>
          <w:rtl w:val="0"/>
          <w:lang w:val="en-US"/>
        </w:rPr>
        <w:t xml:space="preserve">. Pan oedd plant yn gwrthdaro roedd gan bob un aelod o staff garden o amgylch eu gyddfau </w:t>
      </w:r>
      <w:r>
        <w:rPr>
          <w:rFonts w:ascii="Trebuchet MS" w:hAnsi="Trebuchet MS" w:hint="default"/>
          <w:sz w:val="24"/>
          <w:szCs w:val="24"/>
          <w:rtl w:val="0"/>
          <w:lang w:val="en-US"/>
        </w:rPr>
        <w:t xml:space="preserve">â </w:t>
      </w:r>
      <w:r>
        <w:rPr>
          <w:rFonts w:ascii="Trebuchet MS" w:hAnsi="Trebuchet MS"/>
          <w:sz w:val="24"/>
          <w:szCs w:val="24"/>
          <w:rtl w:val="0"/>
          <w:lang w:val="en-US"/>
        </w:rPr>
        <w:t xml:space="preserve">chyfres o gwestiynau gellid ofyn am y digwyddiad i bob plentyn dan sylw </w:t>
      </w:r>
      <w:r>
        <w:rPr>
          <w:rFonts w:ascii="Trebuchet MS" w:hAnsi="Trebuchet MS" w:hint="default"/>
          <w:sz w:val="24"/>
          <w:szCs w:val="24"/>
          <w:rtl w:val="0"/>
          <w:lang w:val="en-US"/>
        </w:rPr>
        <w:t>“</w:t>
      </w:r>
      <w:r>
        <w:rPr>
          <w:rFonts w:ascii="Trebuchet MS" w:hAnsi="Trebuchet MS"/>
          <w:sz w:val="24"/>
          <w:szCs w:val="24"/>
          <w:rtl w:val="0"/>
          <w:lang w:val="en-US"/>
        </w:rPr>
        <w:t>b</w:t>
      </w:r>
      <w:r>
        <w:rPr>
          <w:rFonts w:ascii="Trebuchet MS" w:hAnsi="Trebuchet MS"/>
          <w:sz w:val="24"/>
          <w:szCs w:val="24"/>
          <w:rtl w:val="0"/>
          <w:lang w:val="fr-FR"/>
        </w:rPr>
        <w:t>ydd y cwestiynau yma, pan eu bod yn cael eu holi yn eu trefn, yn creu ymateb sy</w:t>
      </w:r>
      <w:r>
        <w:rPr>
          <w:rFonts w:ascii="Trebuchet MS" w:hAnsi="Trebuchet MS" w:hint="default"/>
          <w:sz w:val="24"/>
          <w:szCs w:val="24"/>
          <w:rtl w:val="0"/>
        </w:rPr>
        <w:t>’</w:t>
      </w:r>
      <w:r>
        <w:rPr>
          <w:rFonts w:ascii="Trebuchet MS" w:hAnsi="Trebuchet MS"/>
          <w:sz w:val="24"/>
          <w:szCs w:val="24"/>
          <w:rtl w:val="0"/>
        </w:rPr>
        <w:t>n deg ac yn adferol</w:t>
      </w:r>
      <w:r>
        <w:rPr>
          <w:rFonts w:ascii="Trebuchet MS" w:hAnsi="Trebuchet MS" w:hint="default"/>
          <w:sz w:val="24"/>
          <w:szCs w:val="24"/>
          <w:rtl w:val="0"/>
          <w:lang w:val="en-US"/>
        </w:rPr>
        <w:t>”</w:t>
      </w:r>
      <w:r>
        <w:rPr>
          <w:rFonts w:ascii="Trebuchet MS" w:hAnsi="Trebuchet MS"/>
          <w:sz w:val="24"/>
          <w:szCs w:val="24"/>
          <w:rtl w:val="0"/>
          <w:lang w:val="en-US"/>
        </w:rPr>
        <w:t>(Ysgol A). Fe fydd hyn yn strategaeth effeithiol i athro Ella ddefnyddio oherwydd, er fe fydd hyn dal i ofyn am ymyrraeth oedolyn fe all fod yn effeithiol er mwyn ei dysgu sut i ddatrys dadleuon yn deg yn y hir dymor. Ffactor arall sy</w:t>
      </w:r>
      <w:r>
        <w:rPr>
          <w:rFonts w:ascii="Trebuchet MS" w:hAnsi="Trebuchet MS" w:hint="default"/>
          <w:sz w:val="24"/>
          <w:szCs w:val="24"/>
          <w:rtl w:val="0"/>
          <w:lang w:val="en-US"/>
        </w:rPr>
        <w:t>’</w:t>
      </w:r>
      <w:r>
        <w:rPr>
          <w:rFonts w:ascii="Trebuchet MS" w:hAnsi="Trebuchet MS"/>
          <w:sz w:val="24"/>
          <w:szCs w:val="24"/>
          <w:rtl w:val="0"/>
          <w:lang w:val="en-US"/>
        </w:rPr>
        <w:t>n adlewyrchu datblygiad cymdeithasol Ella yw ar adegau, fe fydd hi yn amharod i wahanu oddi wrth ei mam yn y bore (Proffil Disgybl). Er fod hyn yn gyffredin ymysg plant ifanc fe all hyn gysylltu efo</w:t>
      </w:r>
      <w:r>
        <w:rPr>
          <w:rFonts w:ascii="Trebuchet MS" w:hAnsi="Trebuchet MS" w:hint="default"/>
          <w:sz w:val="24"/>
          <w:szCs w:val="24"/>
          <w:rtl w:val="0"/>
          <w:lang w:val="en-US"/>
        </w:rPr>
        <w:t>’</w:t>
      </w:r>
      <w:r>
        <w:rPr>
          <w:rFonts w:ascii="Trebuchet MS" w:hAnsi="Trebuchet MS"/>
          <w:sz w:val="24"/>
          <w:szCs w:val="24"/>
          <w:rtl w:val="0"/>
          <w:lang w:val="en-US"/>
        </w:rPr>
        <w:t xml:space="preserve">r ffaith ei bod yn </w:t>
      </w:r>
      <w:r>
        <w:rPr>
          <w:rFonts w:ascii="Trebuchet MS" w:hAnsi="Trebuchet MS" w:hint="default"/>
          <w:sz w:val="24"/>
          <w:szCs w:val="24"/>
          <w:rtl w:val="0"/>
          <w:lang w:val="en-US"/>
        </w:rPr>
        <w:t>“</w:t>
      </w:r>
      <w:r>
        <w:rPr>
          <w:rFonts w:ascii="Trebuchet MS" w:hAnsi="Trebuchet MS"/>
          <w:sz w:val="24"/>
          <w:szCs w:val="24"/>
          <w:rtl w:val="0"/>
          <w:lang w:val="en-US"/>
        </w:rPr>
        <w:t>mwynhau cael plant eraill i ofalu amdani</w:t>
      </w:r>
      <w:r>
        <w:rPr>
          <w:rFonts w:ascii="Trebuchet MS" w:hAnsi="Trebuchet MS" w:hint="default"/>
          <w:sz w:val="24"/>
          <w:szCs w:val="24"/>
          <w:rtl w:val="0"/>
          <w:lang w:val="en-US"/>
        </w:rPr>
        <w:t xml:space="preserve">” </w:t>
      </w:r>
      <w:r>
        <w:rPr>
          <w:rFonts w:ascii="Trebuchet MS" w:hAnsi="Trebuchet MS"/>
          <w:sz w:val="24"/>
          <w:szCs w:val="24"/>
          <w:rtl w:val="0"/>
          <w:lang w:val="en-US"/>
        </w:rPr>
        <w:t>(Proffil Disgybl). Mae</w:t>
      </w:r>
      <w:r>
        <w:rPr>
          <w:rFonts w:ascii="Trebuchet MS" w:hAnsi="Trebuchet MS" w:hint="default"/>
          <w:sz w:val="24"/>
          <w:szCs w:val="24"/>
          <w:rtl w:val="0"/>
          <w:lang w:val="en-US"/>
        </w:rPr>
        <w:t>’</w:t>
      </w:r>
      <w:r>
        <w:rPr>
          <w:rFonts w:ascii="Trebuchet MS" w:hAnsi="Trebuchet MS"/>
          <w:sz w:val="24"/>
          <w:szCs w:val="24"/>
          <w:rtl w:val="0"/>
          <w:lang w:val="en-US"/>
        </w:rPr>
        <w:t xml:space="preserve">n amlwg fod gan Ella ymlyniad agos </w:t>
      </w:r>
      <w:r>
        <w:rPr>
          <w:rFonts w:ascii="Trebuchet MS" w:hAnsi="Trebuchet MS" w:hint="default"/>
          <w:sz w:val="24"/>
          <w:szCs w:val="24"/>
          <w:rtl w:val="0"/>
          <w:lang w:val="en-US"/>
        </w:rPr>
        <w:t>â’</w:t>
      </w:r>
      <w:r>
        <w:rPr>
          <w:rFonts w:ascii="Trebuchet MS" w:hAnsi="Trebuchet MS"/>
          <w:sz w:val="24"/>
          <w:szCs w:val="24"/>
          <w:rtl w:val="0"/>
          <w:lang w:val="en-US"/>
        </w:rPr>
        <w:t xml:space="preserve">i mam ac yn teimlo </w:t>
      </w:r>
      <w:r>
        <w:rPr>
          <w:rFonts w:ascii="Trebuchet MS" w:hAnsi="Trebuchet MS" w:hint="default"/>
          <w:sz w:val="24"/>
          <w:szCs w:val="24"/>
          <w:rtl w:val="0"/>
          <w:lang w:val="en-US"/>
        </w:rPr>
        <w:t>“</w:t>
      </w:r>
      <w:r>
        <w:rPr>
          <w:rFonts w:ascii="Trebuchet MS" w:hAnsi="Trebuchet MS"/>
          <w:sz w:val="24"/>
          <w:szCs w:val="24"/>
          <w:rtl w:val="0"/>
          <w:lang w:val="en-US"/>
        </w:rPr>
        <w:t>a special sense of security and comfort</w:t>
      </w:r>
      <w:r>
        <w:rPr>
          <w:rFonts w:ascii="Trebuchet MS" w:hAnsi="Trebuchet MS" w:hint="default"/>
          <w:sz w:val="24"/>
          <w:szCs w:val="24"/>
          <w:rtl w:val="0"/>
          <w:lang w:val="en-US"/>
        </w:rPr>
        <w:t>”</w:t>
      </w:r>
      <w:r>
        <w:rPr>
          <w:rFonts w:ascii="Trebuchet MS" w:hAnsi="Trebuchet MS"/>
          <w:sz w:val="24"/>
          <w:szCs w:val="24"/>
          <w:rtl w:val="0"/>
          <w:lang w:val="en-US"/>
        </w:rPr>
        <w:t>(Boyd a Bee, 2014, tud 335) yn ei phresenoldeb ac yn amlwg mae hyn diflannu wrth i</w:t>
      </w:r>
      <w:r>
        <w:rPr>
          <w:rFonts w:ascii="Trebuchet MS" w:hAnsi="Trebuchet MS" w:hint="default"/>
          <w:sz w:val="24"/>
          <w:szCs w:val="24"/>
          <w:rtl w:val="0"/>
          <w:lang w:val="en-US"/>
        </w:rPr>
        <w:t>’</w:t>
      </w:r>
      <w:r>
        <w:rPr>
          <w:rFonts w:ascii="Trebuchet MS" w:hAnsi="Trebuchet MS"/>
          <w:sz w:val="24"/>
          <w:szCs w:val="24"/>
          <w:rtl w:val="0"/>
          <w:lang w:val="en-US"/>
        </w:rPr>
        <w:t>w mam adael. Gellir gwestiynu os yw Ella felly yn edrych am yr un fath o ymdeimlad wrth ei chyfoedion. Mae</w:t>
      </w:r>
      <w:r>
        <w:rPr>
          <w:rFonts w:ascii="Trebuchet MS" w:hAnsi="Trebuchet MS" w:hint="default"/>
          <w:sz w:val="24"/>
          <w:szCs w:val="24"/>
          <w:rtl w:val="0"/>
          <w:lang w:val="en-US"/>
        </w:rPr>
        <w:t>’</w:t>
      </w:r>
      <w:r>
        <w:rPr>
          <w:rFonts w:ascii="Trebuchet MS" w:hAnsi="Trebuchet MS"/>
          <w:sz w:val="24"/>
          <w:szCs w:val="24"/>
          <w:rtl w:val="0"/>
          <w:lang w:val="en-US"/>
        </w:rPr>
        <w:t>n bwysig bod Ella yn gallu gwahaniaethu rhwng perthnasoedd cyfeillgar ac yr ymlyniad rhwng hi a</w:t>
      </w:r>
      <w:r>
        <w:rPr>
          <w:rFonts w:ascii="Trebuchet MS" w:hAnsi="Trebuchet MS" w:hint="default"/>
          <w:sz w:val="24"/>
          <w:szCs w:val="24"/>
          <w:rtl w:val="0"/>
          <w:lang w:val="en-US"/>
        </w:rPr>
        <w:t>’</w:t>
      </w:r>
      <w:r>
        <w:rPr>
          <w:rFonts w:ascii="Trebuchet MS" w:hAnsi="Trebuchet MS"/>
          <w:sz w:val="24"/>
          <w:szCs w:val="24"/>
          <w:rtl w:val="0"/>
          <w:lang w:val="en-US"/>
        </w:rPr>
        <w:t>i mam. Os na fydd Ella yn gallu gwahaniaethu rhyngddynt gallai fod yn yn niweidiol i</w:t>
      </w:r>
      <w:r>
        <w:rPr>
          <w:rFonts w:ascii="Trebuchet MS" w:hAnsi="Trebuchet MS" w:hint="default"/>
          <w:sz w:val="24"/>
          <w:szCs w:val="24"/>
          <w:rtl w:val="0"/>
          <w:lang w:val="en-US"/>
        </w:rPr>
        <w:t>’</w:t>
      </w:r>
      <w:r>
        <w:rPr>
          <w:rFonts w:ascii="Trebuchet MS" w:hAnsi="Trebuchet MS"/>
          <w:sz w:val="24"/>
          <w:szCs w:val="24"/>
          <w:rtl w:val="0"/>
          <w:lang w:val="en-US"/>
        </w:rPr>
        <w:t>w datblygiad cymdeithasol gan na fydd hi</w:t>
      </w:r>
      <w:r>
        <w:rPr>
          <w:rFonts w:ascii="Trebuchet MS" w:hAnsi="Trebuchet MS" w:hint="default"/>
          <w:sz w:val="24"/>
          <w:szCs w:val="24"/>
          <w:rtl w:val="0"/>
          <w:lang w:val="en-US"/>
        </w:rPr>
        <w:t>’</w:t>
      </w:r>
      <w:r>
        <w:rPr>
          <w:rFonts w:ascii="Trebuchet MS" w:hAnsi="Trebuchet MS"/>
          <w:sz w:val="24"/>
          <w:szCs w:val="24"/>
          <w:rtl w:val="0"/>
          <w:lang w:val="en-US"/>
        </w:rPr>
        <w:t xml:space="preserve">n gweld ei hun yn gyfartal </w:t>
      </w:r>
      <w:r>
        <w:rPr>
          <w:rFonts w:ascii="Trebuchet MS" w:hAnsi="Trebuchet MS" w:hint="default"/>
          <w:sz w:val="24"/>
          <w:szCs w:val="24"/>
          <w:rtl w:val="0"/>
          <w:lang w:val="en-US"/>
        </w:rPr>
        <w:t>â’</w:t>
      </w:r>
      <w:r>
        <w:rPr>
          <w:rFonts w:ascii="Trebuchet MS" w:hAnsi="Trebuchet MS"/>
          <w:sz w:val="24"/>
          <w:szCs w:val="24"/>
          <w:rtl w:val="0"/>
          <w:lang w:val="en-US"/>
        </w:rPr>
        <w:t>i chyd-ddisgyblion ac felly yn parhau i ymddwyn yn iau na</w:t>
      </w:r>
      <w:r>
        <w:rPr>
          <w:rFonts w:ascii="Trebuchet MS" w:hAnsi="Trebuchet MS" w:hint="default"/>
          <w:sz w:val="24"/>
          <w:szCs w:val="24"/>
          <w:rtl w:val="0"/>
          <w:lang w:val="en-US"/>
        </w:rPr>
        <w:t>’</w:t>
      </w:r>
      <w:r>
        <w:rPr>
          <w:rFonts w:ascii="Trebuchet MS" w:hAnsi="Trebuchet MS"/>
          <w:sz w:val="24"/>
          <w:szCs w:val="24"/>
          <w:rtl w:val="0"/>
          <w:lang w:val="en-US"/>
        </w:rPr>
        <w:t>i chyfoedion. Awgrya Piaget fod plant yn dysgu oddi wrth ei gilydd (McLeod,2018) felly mae</w:t>
      </w:r>
      <w:r>
        <w:rPr>
          <w:rFonts w:ascii="Trebuchet MS" w:hAnsi="Trebuchet MS" w:hint="default"/>
          <w:sz w:val="24"/>
          <w:szCs w:val="24"/>
          <w:rtl w:val="0"/>
          <w:lang w:val="en-US"/>
        </w:rPr>
        <w:t>’</w:t>
      </w:r>
      <w:r>
        <w:rPr>
          <w:rFonts w:ascii="Trebuchet MS" w:hAnsi="Trebuchet MS"/>
          <w:sz w:val="24"/>
          <w:szCs w:val="24"/>
          <w:rtl w:val="0"/>
          <w:lang w:val="en-US"/>
        </w:rPr>
        <w:t>n bwysig bod Ella yn deall ei bod yn gyfartal i</w:t>
      </w:r>
      <w:r>
        <w:rPr>
          <w:rFonts w:ascii="Trebuchet MS" w:hAnsi="Trebuchet MS" w:hint="default"/>
          <w:sz w:val="24"/>
          <w:szCs w:val="24"/>
          <w:rtl w:val="0"/>
          <w:lang w:val="en-US"/>
        </w:rPr>
        <w:t>’</w:t>
      </w:r>
      <w:r>
        <w:rPr>
          <w:rFonts w:ascii="Trebuchet MS" w:hAnsi="Trebuchet MS"/>
          <w:sz w:val="24"/>
          <w:szCs w:val="24"/>
          <w:rtl w:val="0"/>
          <w:lang w:val="en-US"/>
        </w:rPr>
        <w:t>w chyfoedion er mwyn sicrhau cynnydd addas yn ei datblygiad.</w:t>
      </w: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r>
        <w:rPr>
          <w:rFonts w:ascii="Trebuchet MS" w:hAnsi="Trebuchet MS"/>
          <w:sz w:val="24"/>
          <w:szCs w:val="24"/>
          <w:rtl w:val="0"/>
          <w:lang w:val="en-US"/>
        </w:rPr>
        <w:t>Y maes datblygiad olaf rwyf yn mynd i  esbonio yw datblygiad corfforol. Wrth edrych ar ddatblygiad corfforol Ella rhaid ystyried sgiliau echddygol bras ac hefyd sgiliau echddygol manwl. Mae sgiliau echddygol bras yn defnyddio</w:t>
      </w:r>
      <w:r>
        <w:rPr>
          <w:rFonts w:ascii="Trebuchet MS" w:hAnsi="Trebuchet MS" w:hint="default"/>
          <w:sz w:val="24"/>
          <w:szCs w:val="24"/>
          <w:rtl w:val="0"/>
          <w:lang w:val="en-US"/>
        </w:rPr>
        <w:t>’</w:t>
      </w:r>
      <w:r>
        <w:rPr>
          <w:rFonts w:ascii="Trebuchet MS" w:hAnsi="Trebuchet MS"/>
          <w:sz w:val="24"/>
          <w:szCs w:val="24"/>
          <w:rtl w:val="0"/>
          <w:lang w:val="en-US"/>
        </w:rPr>
        <w:t>r cyhyrrau mawr yn y breichiau, torso a</w:t>
      </w:r>
      <w:r>
        <w:rPr>
          <w:rFonts w:ascii="Trebuchet MS" w:hAnsi="Trebuchet MS" w:hint="default"/>
          <w:sz w:val="24"/>
          <w:szCs w:val="24"/>
          <w:rtl w:val="0"/>
          <w:lang w:val="en-US"/>
        </w:rPr>
        <w:t>’</w:t>
      </w:r>
      <w:r>
        <w:rPr>
          <w:rFonts w:ascii="Trebuchet MS" w:hAnsi="Trebuchet MS"/>
          <w:sz w:val="24"/>
          <w:szCs w:val="24"/>
          <w:rtl w:val="0"/>
          <w:lang w:val="en-US"/>
        </w:rPr>
        <w:t>r coesau: mae gweithgareddau echddygol bras yn cynnwys rhedeg, neidio a thaflu (Children</w:t>
      </w:r>
      <w:r>
        <w:rPr>
          <w:rFonts w:ascii="Trebuchet MS" w:hAnsi="Trebuchet MS" w:hint="default"/>
          <w:sz w:val="24"/>
          <w:szCs w:val="24"/>
          <w:rtl w:val="0"/>
          <w:lang w:val="en-US"/>
        </w:rPr>
        <w:t>’</w:t>
      </w:r>
      <w:r>
        <w:rPr>
          <w:rFonts w:ascii="Trebuchet MS" w:hAnsi="Trebuchet MS"/>
          <w:sz w:val="24"/>
          <w:szCs w:val="24"/>
          <w:rtl w:val="0"/>
          <w:lang w:val="en-US"/>
        </w:rPr>
        <w:t>s Hospital of Richmond at VCU). Mae sgiliau echddygol manwl yn cynnwys y defnydd o gyhyrrau bach yn y dwylo a gweithgareddau echddygol manwl yn cynnwys defnyddio pensil a thrafod eitemau bach (NHS Isle of Wight). Wrth edrych ar sgiliau echddygol bras Ella mae</w:t>
      </w:r>
      <w:r>
        <w:rPr>
          <w:rFonts w:ascii="Trebuchet MS" w:hAnsi="Trebuchet MS" w:hint="default"/>
          <w:sz w:val="24"/>
          <w:szCs w:val="24"/>
          <w:rtl w:val="0"/>
          <w:lang w:val="en-US"/>
        </w:rPr>
        <w:t>’</w:t>
      </w:r>
      <w:r>
        <w:rPr>
          <w:rFonts w:ascii="Trebuchet MS" w:hAnsi="Trebuchet MS"/>
          <w:sz w:val="24"/>
          <w:szCs w:val="24"/>
          <w:rtl w:val="0"/>
          <w:lang w:val="en-US"/>
        </w:rPr>
        <w:t xml:space="preserve">n amlwg nid yw ei chydwbeysedd yn dda iawn, fe all ond fynd i fyny a lawr y grisiau wrth rhoi dwy droed ar bob gris ac ond pan yn dal llaw oedolyn (Proffil Disgybl). Erbyn oed 4 fe ddylai Ella fod yn gallu cerdded i fyny a lawr y grisiau un troed ar y tro yn annibynnol (Boyd a Bee, 2014, tud 117), mae ei diffyg gallu i gydbwyso hefyd yn golygu ni alli </w:t>
      </w:r>
      <w:r>
        <w:rPr>
          <w:rFonts w:ascii="Trebuchet MS" w:hAnsi="Trebuchet MS" w:hint="default"/>
          <w:sz w:val="24"/>
          <w:szCs w:val="24"/>
          <w:rtl w:val="0"/>
          <w:lang w:val="en-US"/>
        </w:rPr>
        <w:t>“</w:t>
      </w:r>
      <w:r>
        <w:rPr>
          <w:rFonts w:ascii="Trebuchet MS" w:hAnsi="Trebuchet MS"/>
          <w:sz w:val="24"/>
          <w:szCs w:val="24"/>
          <w:rtl w:val="0"/>
          <w:lang w:val="en-US"/>
        </w:rPr>
        <w:t>hopian ar un troed yn gyson</w:t>
      </w:r>
      <w:r>
        <w:rPr>
          <w:rFonts w:ascii="Trebuchet MS" w:hAnsi="Trebuchet MS" w:hint="default"/>
          <w:sz w:val="24"/>
          <w:szCs w:val="24"/>
          <w:rtl w:val="0"/>
          <w:lang w:val="en-US"/>
        </w:rPr>
        <w:t xml:space="preserve">” </w:t>
      </w:r>
      <w:r>
        <w:rPr>
          <w:rFonts w:ascii="Trebuchet MS" w:hAnsi="Trebuchet MS"/>
          <w:sz w:val="24"/>
          <w:szCs w:val="24"/>
          <w:rtl w:val="0"/>
          <w:lang w:val="en-US"/>
        </w:rPr>
        <w:t>(Proffil Disgybl). Strategaeth fe all athro Ella ddefnyddio er mwyn gwella ei sgiliau cydbwyso yw defnyddio meinciau cydbwyso. Efallai ni fydd Ella yn gallu gwneud hwn yn annibynnol i ddechrau ac felly fe fydd angen i</w:t>
      </w:r>
      <w:r>
        <w:rPr>
          <w:rFonts w:ascii="Trebuchet MS" w:hAnsi="Trebuchet MS" w:hint="default"/>
          <w:sz w:val="24"/>
          <w:szCs w:val="24"/>
          <w:rtl w:val="0"/>
          <w:lang w:val="en-US"/>
        </w:rPr>
        <w:t>’</w:t>
      </w:r>
      <w:r>
        <w:rPr>
          <w:rFonts w:ascii="Trebuchet MS" w:hAnsi="Trebuchet MS"/>
          <w:sz w:val="24"/>
          <w:szCs w:val="24"/>
          <w:rtl w:val="0"/>
          <w:lang w:val="en-US"/>
        </w:rPr>
        <w:t>w athro i</w:t>
      </w:r>
      <w:r>
        <w:rPr>
          <w:rFonts w:ascii="Trebuchet MS" w:hAnsi="Trebuchet MS" w:hint="default"/>
          <w:sz w:val="24"/>
          <w:szCs w:val="24"/>
          <w:rtl w:val="0"/>
          <w:lang w:val="en-US"/>
        </w:rPr>
        <w:t>’</w:t>
      </w:r>
      <w:r>
        <w:rPr>
          <w:rFonts w:ascii="Trebuchet MS" w:hAnsi="Trebuchet MS"/>
          <w:sz w:val="24"/>
          <w:szCs w:val="24"/>
          <w:rtl w:val="0"/>
          <w:lang w:val="en-US"/>
        </w:rPr>
        <w:t xml:space="preserve">w chefnogi ond, yn raddol, gellid waredu ar y cymorth nes fod Ella yn gallu cydbwyso ar y fainc yn annibynnol. Mae damcaniaeth Vygotsky yn cefnogi y strategaeth yma o </w:t>
      </w:r>
      <w:r>
        <w:rPr>
          <w:rFonts w:ascii="Trebuchet MS" w:hAnsi="Trebuchet MS" w:hint="default"/>
          <w:sz w:val="24"/>
          <w:szCs w:val="24"/>
          <w:rtl w:val="0"/>
          <w:lang w:val="en-US"/>
        </w:rPr>
        <w:t>‘</w:t>
      </w:r>
      <w:r>
        <w:rPr>
          <w:rFonts w:ascii="Trebuchet MS" w:hAnsi="Trebuchet MS"/>
          <w:sz w:val="24"/>
          <w:szCs w:val="24"/>
          <w:rtl w:val="0"/>
          <w:lang w:val="en-US"/>
        </w:rPr>
        <w:t>sgaffaldu</w:t>
      </w:r>
      <w:r>
        <w:rPr>
          <w:rFonts w:ascii="Trebuchet MS" w:hAnsi="Trebuchet MS" w:hint="default"/>
          <w:sz w:val="24"/>
          <w:szCs w:val="24"/>
          <w:rtl w:val="0"/>
          <w:lang w:val="en-US"/>
        </w:rPr>
        <w:t>’</w:t>
      </w:r>
      <w:r>
        <w:rPr>
          <w:rFonts w:ascii="Trebuchet MS" w:hAnsi="Trebuchet MS"/>
          <w:sz w:val="24"/>
          <w:szCs w:val="24"/>
          <w:rtl w:val="0"/>
          <w:lang w:val="en-US"/>
        </w:rPr>
        <w:t xml:space="preserve">. Caiff sgaffaldu Vygotsky ei ddisgrifio fel </w:t>
      </w:r>
      <w:r>
        <w:rPr>
          <w:rFonts w:ascii="Trebuchet MS" w:hAnsi="Trebuchet MS" w:hint="default"/>
          <w:sz w:val="24"/>
          <w:szCs w:val="24"/>
          <w:rtl w:val="0"/>
          <w:lang w:val="en-US"/>
        </w:rPr>
        <w:t>“</w:t>
      </w:r>
      <w:r>
        <w:rPr>
          <w:rFonts w:ascii="Trebuchet MS" w:hAnsi="Trebuchet MS"/>
          <w:sz w:val="24"/>
          <w:szCs w:val="24"/>
          <w:rtl w:val="0"/>
          <w:lang w:val="en-US"/>
        </w:rPr>
        <w:t>a teaching method that helps students learn more by working with a teacher or a more advanced student to achieve their learning goals</w:t>
      </w:r>
      <w:r>
        <w:rPr>
          <w:rFonts w:ascii="Trebuchet MS" w:hAnsi="Trebuchet MS" w:hint="default"/>
          <w:sz w:val="24"/>
          <w:szCs w:val="24"/>
          <w:rtl w:val="0"/>
          <w:lang w:val="en-US"/>
        </w:rPr>
        <w:t>”</w:t>
      </w:r>
      <w:r>
        <w:rPr>
          <w:rFonts w:ascii="Trebuchet MS" w:hAnsi="Trebuchet MS"/>
          <w:sz w:val="24"/>
          <w:szCs w:val="24"/>
          <w:rtl w:val="0"/>
          <w:lang w:val="en-US"/>
        </w:rPr>
        <w:t>(</w:t>
      </w:r>
      <w:r>
        <w:rPr>
          <w:rStyle w:val="Hyperlink.0"/>
          <w:rFonts w:ascii="Trebuchet MS" w:cs="Trebuchet MS" w:hAnsi="Trebuchet MS" w:eastAsia="Trebuchet MS"/>
          <w:sz w:val="24"/>
          <w:szCs w:val="24"/>
        </w:rPr>
        <w:fldChar w:fldCharType="begin" w:fldLock="0"/>
      </w:r>
      <w:r>
        <w:rPr>
          <w:rStyle w:val="Hyperlink.0"/>
          <w:rFonts w:ascii="Trebuchet MS" w:cs="Trebuchet MS" w:hAnsi="Trebuchet MS" w:eastAsia="Trebuchet MS"/>
          <w:sz w:val="24"/>
          <w:szCs w:val="24"/>
        </w:rPr>
        <w:instrText xml:space="preserve"> HYPERLINK "https://blog.prepscholar.com/author/christine-sarikas"</w:instrText>
      </w:r>
      <w:r>
        <w:rPr>
          <w:rStyle w:val="Hyperlink.0"/>
          <w:rFonts w:ascii="Trebuchet MS" w:cs="Trebuchet MS" w:hAnsi="Trebuchet MS" w:eastAsia="Trebuchet MS"/>
          <w:sz w:val="24"/>
          <w:szCs w:val="24"/>
        </w:rPr>
        <w:fldChar w:fldCharType="separate" w:fldLock="0"/>
      </w:r>
      <w:r>
        <w:rPr>
          <w:rStyle w:val="Hyperlink.0"/>
          <w:rFonts w:ascii="Trebuchet MS" w:hAnsi="Trebuchet MS"/>
          <w:sz w:val="24"/>
          <w:szCs w:val="24"/>
          <w:rtl w:val="0"/>
        </w:rPr>
        <w:t>Sarikas</w:t>
      </w:r>
      <w:r>
        <w:rPr>
          <w:rFonts w:ascii="Trebuchet MS" w:cs="Trebuchet MS" w:hAnsi="Trebuchet MS" w:eastAsia="Trebuchet MS"/>
          <w:sz w:val="24"/>
          <w:szCs w:val="24"/>
        </w:rPr>
        <w:fldChar w:fldCharType="end" w:fldLock="0"/>
      </w:r>
      <w:r>
        <w:rPr>
          <w:rFonts w:ascii="Trebuchet MS" w:hAnsi="Trebuchet MS"/>
          <w:color w:val="333333"/>
          <w:sz w:val="24"/>
          <w:szCs w:val="24"/>
          <w:rtl w:val="0"/>
          <w:lang w:val="en-US"/>
        </w:rPr>
        <w:t xml:space="preserve">, 2020). </w:t>
      </w:r>
      <w:r>
        <w:rPr>
          <w:rFonts w:ascii="Trebuchet MS" w:hAnsi="Trebuchet MS"/>
          <w:sz w:val="24"/>
          <w:szCs w:val="24"/>
          <w:rtl w:val="0"/>
          <w:lang w:val="en-US"/>
        </w:rPr>
        <w:t>Credwyd Piaget, ar y llaw arall, bod plant yn dysgu</w:t>
      </w:r>
      <w:r>
        <w:rPr>
          <w:rFonts w:ascii="Trebuchet MS" w:hAnsi="Trebuchet MS" w:hint="default"/>
          <w:sz w:val="24"/>
          <w:szCs w:val="24"/>
          <w:rtl w:val="0"/>
          <w:lang w:val="en-US"/>
        </w:rPr>
        <w:t>’</w:t>
      </w:r>
      <w:r>
        <w:rPr>
          <w:rFonts w:ascii="Trebuchet MS" w:hAnsi="Trebuchet MS"/>
          <w:sz w:val="24"/>
          <w:szCs w:val="24"/>
          <w:rtl w:val="0"/>
          <w:lang w:val="en-US"/>
        </w:rPr>
        <w:t>n well trwy ddarganfod pethau eu hunan (McLeod 2018). Roedd llais y dysgwyr yn cael ei atgyfnerthu yn gyson yn ystod fy mhrofiad pontio ym mhob agwedd o ddysgu; annogwyd y plant i ddarganfod pethau eu hunain yn gyson ac roedd dysgu trwy chwarae yn ganolog wrth ystyried bob maes datblygiad. Engharaifft o hyn oedd y iard chwarae, roedd amrywiaeth o weithgareddau wedi i</w:t>
      </w:r>
      <w:r>
        <w:rPr>
          <w:rFonts w:ascii="Trebuchet MS" w:hAnsi="Trebuchet MS" w:hint="default"/>
          <w:sz w:val="24"/>
          <w:szCs w:val="24"/>
          <w:rtl w:val="0"/>
          <w:lang w:val="en-US"/>
        </w:rPr>
        <w:t>’</w:t>
      </w:r>
      <w:r>
        <w:rPr>
          <w:rFonts w:ascii="Trebuchet MS" w:hAnsi="Trebuchet MS"/>
          <w:sz w:val="24"/>
          <w:szCs w:val="24"/>
          <w:rtl w:val="0"/>
          <w:lang w:val="en-US"/>
        </w:rPr>
        <w:t xml:space="preserve">w paentio ar y iard megis </w:t>
      </w:r>
      <w:r>
        <w:rPr>
          <w:rFonts w:ascii="Trebuchet MS" w:hAnsi="Trebuchet MS" w:hint="default"/>
          <w:sz w:val="24"/>
          <w:szCs w:val="24"/>
          <w:rtl w:val="0"/>
          <w:lang w:val="en-US"/>
        </w:rPr>
        <w:t>‘</w:t>
      </w:r>
      <w:r>
        <w:rPr>
          <w:rFonts w:ascii="Trebuchet MS" w:hAnsi="Trebuchet MS"/>
          <w:sz w:val="24"/>
          <w:szCs w:val="24"/>
          <w:rtl w:val="0"/>
          <w:lang w:val="en-US"/>
        </w:rPr>
        <w:t>hop-scotch</w:t>
      </w:r>
      <w:r>
        <w:rPr>
          <w:rFonts w:ascii="Trebuchet MS" w:hAnsi="Trebuchet MS" w:hint="default"/>
          <w:sz w:val="24"/>
          <w:szCs w:val="24"/>
          <w:rtl w:val="0"/>
          <w:lang w:val="en-US"/>
        </w:rPr>
        <w:t xml:space="preserve">’ </w:t>
      </w:r>
      <w:r>
        <w:rPr>
          <w:rFonts w:ascii="Trebuchet MS" w:hAnsi="Trebuchet MS"/>
          <w:sz w:val="24"/>
          <w:szCs w:val="24"/>
          <w:rtl w:val="0"/>
          <w:lang w:val="en-US"/>
        </w:rPr>
        <w:t>a chwrs rhwystr lle roedd gofyn i</w:t>
      </w:r>
      <w:r>
        <w:rPr>
          <w:rFonts w:ascii="Trebuchet MS" w:hAnsi="Trebuchet MS" w:hint="default"/>
          <w:sz w:val="24"/>
          <w:szCs w:val="24"/>
          <w:rtl w:val="0"/>
          <w:lang w:val="en-US"/>
        </w:rPr>
        <w:t>’</w:t>
      </w:r>
      <w:r>
        <w:rPr>
          <w:rFonts w:ascii="Trebuchet MS" w:hAnsi="Trebuchet MS"/>
          <w:sz w:val="24"/>
          <w:szCs w:val="24"/>
          <w:rtl w:val="0"/>
          <w:lang w:val="en-US"/>
        </w:rPr>
        <w:t>r plant i rhedeg a neidio ar un goes. Roedd yr athrawon o hyd yn agos rhag ofn bod angen cymorth ond gan amlaf roedd y plant yn mwynhau chwarae a datblygu sgiliau newydd ar ben ei hun. Fe fydd hyn hefyd yn gallu bod yn ddull effeithiol i athro Ella ddefnyddio er mwyn datblygu ar ei datblygiad corfforol.</w:t>
      </w: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r>
        <w:rPr>
          <w:rFonts w:ascii="Trebuchet MS" w:hAnsi="Trebuchet MS"/>
          <w:sz w:val="24"/>
          <w:szCs w:val="24"/>
          <w:rtl w:val="0"/>
          <w:lang w:val="en-US"/>
        </w:rPr>
        <w:t>Mae sgiliau echddygol manwl Ella hefyd yn gyfyng, fe all hi ddal pensil efo pedwar bys a sgriblo ar bapur (Proffil Disgybl). Fe ddylai fod plentyn 4 mlwydd oed fod yn gallu dal pensil rhwng ei bawd a</w:t>
      </w:r>
      <w:r>
        <w:rPr>
          <w:rFonts w:ascii="Trebuchet MS" w:hAnsi="Trebuchet MS" w:hint="default"/>
          <w:sz w:val="24"/>
          <w:szCs w:val="24"/>
          <w:rtl w:val="0"/>
          <w:lang w:val="en-US"/>
        </w:rPr>
        <w:t>’</w:t>
      </w:r>
      <w:r>
        <w:rPr>
          <w:rFonts w:ascii="Trebuchet MS" w:hAnsi="Trebuchet MS"/>
          <w:sz w:val="24"/>
          <w:szCs w:val="24"/>
          <w:rtl w:val="0"/>
          <w:lang w:val="en-US"/>
        </w:rPr>
        <w:t xml:space="preserve">r dau fys gyntaf (Boyd a Bee, 2014, tud 117). Mae Ella felly yn gymharol i blentyn 30 mis sydd yn </w:t>
      </w:r>
      <w:r>
        <w:rPr>
          <w:rFonts w:ascii="Trebuchet MS" w:hAnsi="Trebuchet MS" w:hint="default"/>
          <w:sz w:val="24"/>
          <w:szCs w:val="24"/>
          <w:rtl w:val="0"/>
          <w:lang w:val="en-US"/>
        </w:rPr>
        <w:t>“</w:t>
      </w:r>
      <w:r>
        <w:rPr>
          <w:rFonts w:ascii="Trebuchet MS" w:hAnsi="Trebuchet MS"/>
          <w:sz w:val="24"/>
          <w:szCs w:val="24"/>
          <w:rtl w:val="0"/>
          <w:lang w:val="en-US"/>
        </w:rPr>
        <w:t>holds crayon with fingers</w:t>
      </w:r>
      <w:r>
        <w:rPr>
          <w:rFonts w:ascii="Trebuchet MS" w:hAnsi="Trebuchet MS" w:hint="default"/>
          <w:sz w:val="24"/>
          <w:szCs w:val="24"/>
          <w:rtl w:val="0"/>
          <w:lang w:val="en-US"/>
        </w:rPr>
        <w:t xml:space="preserve">” </w:t>
      </w:r>
      <w:r>
        <w:rPr>
          <w:rFonts w:ascii="Trebuchet MS" w:hAnsi="Trebuchet MS"/>
          <w:sz w:val="24"/>
          <w:szCs w:val="24"/>
          <w:rtl w:val="0"/>
          <w:lang w:val="en-US"/>
        </w:rPr>
        <w:t>(Boyd a Bee, 2014, tud 117) a scriblan ar bapur (Boyd a Bee, 2014, tud 117). Yn ystod fy mhrofiad pontio fe welais nifer o weithgareddau a oedd yn helpu datblygiad sgiliau echddygol manwl y plant megis ymuno</w:t>
      </w:r>
      <w:r>
        <w:rPr>
          <w:rFonts w:ascii="Trebuchet MS" w:hAnsi="Trebuchet MS" w:hint="default"/>
          <w:sz w:val="24"/>
          <w:szCs w:val="24"/>
          <w:rtl w:val="0"/>
          <w:lang w:val="en-US"/>
        </w:rPr>
        <w:t>’</w:t>
      </w:r>
      <w:r>
        <w:rPr>
          <w:rFonts w:ascii="Trebuchet MS" w:hAnsi="Trebuchet MS"/>
          <w:sz w:val="24"/>
          <w:szCs w:val="24"/>
          <w:rtl w:val="0"/>
          <w:lang w:val="en-US"/>
        </w:rPr>
        <w:t>r dotiau er mwyn creu llythrennau. Roedd hyn yn helpu</w:t>
      </w:r>
      <w:r>
        <w:rPr>
          <w:rFonts w:ascii="Trebuchet MS" w:hAnsi="Trebuchet MS" w:hint="default"/>
          <w:sz w:val="24"/>
          <w:szCs w:val="24"/>
          <w:rtl w:val="0"/>
          <w:lang w:val="en-US"/>
        </w:rPr>
        <w:t>’</w:t>
      </w:r>
      <w:r>
        <w:rPr>
          <w:rFonts w:ascii="Trebuchet MS" w:hAnsi="Trebuchet MS"/>
          <w:sz w:val="24"/>
          <w:szCs w:val="24"/>
          <w:rtl w:val="0"/>
          <w:lang w:val="en-US"/>
        </w:rPr>
        <w:t xml:space="preserve">r plant i ddod yn gyfarwydd efo dal pensil yn gywir. Yn ogystal, roeddynt yn trafod eitemau bach yn gyson,  a sylwais, yn ystod dysgu darganfod roeddynt yn mynd i gasglu brigau bach a gwneud gweithgareddau megis rhoi concers mewn i gwpan yn defnyddio </w:t>
      </w:r>
      <w:r>
        <w:rPr>
          <w:rFonts w:ascii="Trebuchet MS" w:hAnsi="Trebuchet MS" w:hint="default"/>
          <w:sz w:val="24"/>
          <w:szCs w:val="24"/>
          <w:rtl w:val="0"/>
          <w:lang w:val="en-US"/>
        </w:rPr>
        <w:t>‘</w:t>
      </w:r>
      <w:r>
        <w:rPr>
          <w:rFonts w:ascii="Trebuchet MS" w:hAnsi="Trebuchet MS"/>
          <w:sz w:val="24"/>
          <w:szCs w:val="24"/>
          <w:rtl w:val="0"/>
          <w:lang w:val="en-US"/>
        </w:rPr>
        <w:t>tweezers</w:t>
      </w:r>
      <w:r>
        <w:rPr>
          <w:rFonts w:ascii="Trebuchet MS" w:hAnsi="Trebuchet MS" w:hint="default"/>
          <w:sz w:val="24"/>
          <w:szCs w:val="24"/>
          <w:rtl w:val="0"/>
          <w:lang w:val="en-US"/>
        </w:rPr>
        <w:t>’</w:t>
      </w:r>
      <w:r>
        <w:rPr>
          <w:rFonts w:ascii="Trebuchet MS" w:hAnsi="Trebuchet MS"/>
          <w:sz w:val="24"/>
          <w:szCs w:val="24"/>
          <w:rtl w:val="0"/>
          <w:lang w:val="en-US"/>
        </w:rPr>
        <w:t>. Fe all athro Ella ddefnyddio strategaethau tebyg er mwyn cael Ella yn gyfarwydd efo defnyddio</w:t>
      </w:r>
      <w:r>
        <w:rPr>
          <w:rFonts w:ascii="Trebuchet MS" w:hAnsi="Trebuchet MS" w:hint="default"/>
          <w:sz w:val="24"/>
          <w:szCs w:val="24"/>
          <w:rtl w:val="0"/>
          <w:lang w:val="en-US"/>
        </w:rPr>
        <w:t>’</w:t>
      </w:r>
      <w:r>
        <w:rPr>
          <w:rFonts w:ascii="Trebuchet MS" w:hAnsi="Trebuchet MS"/>
          <w:sz w:val="24"/>
          <w:szCs w:val="24"/>
          <w:rtl w:val="0"/>
          <w:lang w:val="en-US"/>
        </w:rPr>
        <w:t>i chyhyrau bach yn ei llaw.</w:t>
      </w: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r>
        <w:rPr>
          <w:rFonts w:ascii="Trebuchet MS" w:hAnsi="Trebuchet MS"/>
          <w:sz w:val="24"/>
          <w:szCs w:val="24"/>
          <w:rtl w:val="0"/>
          <w:lang w:val="en-US"/>
        </w:rPr>
        <w:t>I gloi, credaf yn gryf iawn byddai ymgorffori y stratagaethau a thrafodir yn y traethawd hwn, wir am fod yn ddefnyddiol a manteisiol i ddatblygiad Ella. Yn amlwg, mae rhan fwyaf o blant angen cymorth ychwanegol yn ystod eu haddysg (Llywodraeth Cymru, 2016) ond trwy ganfod y wybodaeth yma tra bod Ella yn ifanc, ni fydd ei hanawsterau yn faen tramgwydd iddi yn y dyfodol. Credaf ei fod yn bwysig nodi hefyd, pwysigrwydd cyflaeoedd a phrofiadau Ella fydd yn digwydd tu allan i</w:t>
      </w:r>
      <w:r>
        <w:rPr>
          <w:rFonts w:ascii="Trebuchet MS" w:hAnsi="Trebuchet MS" w:hint="default"/>
          <w:sz w:val="24"/>
          <w:szCs w:val="24"/>
          <w:rtl w:val="0"/>
          <w:lang w:val="en-US"/>
        </w:rPr>
        <w:t>’</w:t>
      </w:r>
      <w:r>
        <w:rPr>
          <w:rFonts w:ascii="Trebuchet MS" w:hAnsi="Trebuchet MS"/>
          <w:sz w:val="24"/>
          <w:szCs w:val="24"/>
          <w:rtl w:val="0"/>
          <w:lang w:val="en-US"/>
        </w:rPr>
        <w:t>r ysgol (Donaldson, 2015). Y mae</w:t>
      </w:r>
      <w:r>
        <w:rPr>
          <w:rFonts w:ascii="Trebuchet MS" w:hAnsi="Trebuchet MS" w:hint="default"/>
          <w:sz w:val="24"/>
          <w:szCs w:val="24"/>
          <w:rtl w:val="0"/>
          <w:lang w:val="en-US"/>
        </w:rPr>
        <w:t>’</w:t>
      </w:r>
      <w:r>
        <w:rPr>
          <w:rFonts w:ascii="Trebuchet MS" w:hAnsi="Trebuchet MS"/>
          <w:sz w:val="24"/>
          <w:szCs w:val="24"/>
          <w:rtl w:val="0"/>
          <w:lang w:val="en-US"/>
        </w:rPr>
        <w:t xml:space="preserve">r fath brofiadau yn ddylanwad gref ar blant ac felly byddwn yn argymell i rhieni Ella ymgorffori yr un fath o stratagaethau yn y cartref er mwyn sicrhau cysondeb iddi hefyd. Nodir ym mhroffil disgybl Ella bod ei mam yn gefnogol iddi (Proffil Disgybl) ac felly y gobaith yw bod Ella </w:t>
      </w:r>
      <w:r>
        <w:rPr>
          <w:rFonts w:ascii="Trebuchet MS" w:hAnsi="Trebuchet MS" w:hint="default"/>
          <w:sz w:val="24"/>
          <w:szCs w:val="24"/>
          <w:rtl w:val="0"/>
          <w:lang w:val="en-US"/>
        </w:rPr>
        <w:t xml:space="preserve">â </w:t>
      </w:r>
      <w:r>
        <w:rPr>
          <w:rFonts w:ascii="Trebuchet MS" w:hAnsi="Trebuchet MS"/>
          <w:sz w:val="24"/>
          <w:szCs w:val="24"/>
          <w:rtl w:val="0"/>
          <w:lang w:val="en-US"/>
        </w:rPr>
        <w:t>chefnogaeth pawb o</w:t>
      </w:r>
      <w:r>
        <w:rPr>
          <w:rFonts w:ascii="Trebuchet MS" w:hAnsi="Trebuchet MS" w:hint="default"/>
          <w:sz w:val="24"/>
          <w:szCs w:val="24"/>
          <w:rtl w:val="0"/>
          <w:lang w:val="en-US"/>
        </w:rPr>
        <w:t>’</w:t>
      </w:r>
      <w:r>
        <w:rPr>
          <w:rFonts w:ascii="Trebuchet MS" w:hAnsi="Trebuchet MS"/>
          <w:sz w:val="24"/>
          <w:szCs w:val="24"/>
          <w:rtl w:val="0"/>
          <w:lang w:val="en-US"/>
        </w:rPr>
        <w:t>i chwmpas, yn cyrraedd ei photensial a</w:t>
      </w:r>
      <w:r>
        <w:rPr>
          <w:rFonts w:ascii="Trebuchet MS" w:hAnsi="Trebuchet MS" w:hint="default"/>
          <w:sz w:val="24"/>
          <w:szCs w:val="24"/>
          <w:rtl w:val="0"/>
          <w:lang w:val="en-US"/>
        </w:rPr>
        <w:t>’</w:t>
      </w:r>
      <w:r>
        <w:rPr>
          <w:rFonts w:ascii="Trebuchet MS" w:hAnsi="Trebuchet MS"/>
          <w:sz w:val="24"/>
          <w:szCs w:val="24"/>
          <w:rtl w:val="0"/>
          <w:lang w:val="en-US"/>
        </w:rPr>
        <w:t>i chreu yn ddysgwr uchelgeisiol sydd yn barod i chwarae rhan lawn mewn bywyd a gwaith.</w:t>
      </w:r>
    </w:p>
    <w:p>
      <w:pPr>
        <w:pStyle w:val="Body"/>
        <w:rPr>
          <w:rFonts w:ascii="Trebuchet MS" w:cs="Trebuchet MS" w:hAnsi="Trebuchet MS" w:eastAsia="Trebuchet MS"/>
          <w:sz w:val="24"/>
          <w:szCs w:val="24"/>
        </w:rPr>
      </w:pPr>
    </w:p>
    <w:p>
      <w:pPr>
        <w:pStyle w:val="Body"/>
        <w:rPr>
          <w:rFonts w:ascii="Trebuchet MS" w:cs="Trebuchet MS" w:hAnsi="Trebuchet MS" w:eastAsia="Trebuchet MS"/>
          <w:sz w:val="24"/>
          <w:szCs w:val="24"/>
        </w:rPr>
      </w:pPr>
      <w:r>
        <w:rPr>
          <w:rFonts w:ascii="Trebuchet MS" w:hAnsi="Trebuchet MS"/>
          <w:sz w:val="24"/>
          <w:szCs w:val="24"/>
          <w:rtl w:val="0"/>
          <w:lang w:val="en-US"/>
        </w:rPr>
        <w:t>Nifer o eiriau: 2159</w:t>
      </w:r>
    </w:p>
    <w:p>
      <w:pPr>
        <w:pStyle w:val="Body"/>
        <w:rPr>
          <w:rFonts w:ascii="Trebuchet MS" w:cs="Trebuchet MS" w:hAnsi="Trebuchet MS" w:eastAsia="Trebuchet MS"/>
          <w:sz w:val="24"/>
          <w:szCs w:val="24"/>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p>
    <w:p>
      <w:pPr>
        <w:pStyle w:val="Default"/>
        <w:bidi w:val="0"/>
        <w:ind w:left="0" w:right="0" w:firstLine="0"/>
        <w:jc w:val="left"/>
        <w:rPr>
          <w:rFonts w:ascii="Trebuchet MS" w:cs="Trebuchet MS" w:hAnsi="Trebuchet MS" w:eastAsia="Trebuchet MS"/>
          <w:sz w:val="24"/>
          <w:szCs w:val="24"/>
          <w:u w:val="single"/>
          <w:shd w:val="clear" w:color="auto" w:fill="ffffff"/>
          <w:rtl w:val="0"/>
        </w:rPr>
      </w:pPr>
      <w:r>
        <w:rPr>
          <w:rFonts w:ascii="Trebuchet MS" w:hAnsi="Trebuchet MS"/>
          <w:sz w:val="24"/>
          <w:szCs w:val="24"/>
          <w:u w:val="single"/>
          <w:shd w:val="clear" w:color="auto" w:fill="ffffff"/>
          <w:rtl w:val="0"/>
          <w:lang w:val="en-US"/>
        </w:rPr>
        <w:t>Rhestr Cyfeirnodi</w:t>
      </w: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Boyd, D a Bee, H. (2014). </w:t>
      </w:r>
      <w:r>
        <w:rPr>
          <w:rFonts w:ascii="Times New Roman" w:hAnsi="Times New Roman"/>
          <w:i w:val="1"/>
          <w:iCs w:val="1"/>
          <w:sz w:val="24"/>
          <w:szCs w:val="24"/>
          <w:shd w:val="clear" w:color="auto" w:fill="ffffff"/>
          <w:rtl w:val="0"/>
          <w:lang w:val="en-US"/>
        </w:rPr>
        <w:t xml:space="preserve">The Developing Child. </w:t>
      </w:r>
      <w:r>
        <w:rPr>
          <w:rFonts w:ascii="Times New Roman" w:hAnsi="Times New Roman"/>
          <w:sz w:val="24"/>
          <w:szCs w:val="24"/>
          <w:shd w:val="clear" w:color="auto" w:fill="ffffff"/>
          <w:rtl w:val="0"/>
          <w:lang w:val="en-US"/>
        </w:rPr>
        <w:t>13eg arg. Harlow: Pearson Education Ltd.</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Children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 Hospital of Richmond at VCU. (2019)</w:t>
      </w:r>
      <w:r>
        <w:rPr>
          <w:rFonts w:ascii="Times New Roman" w:hAnsi="Times New Roman"/>
          <w:i w:val="1"/>
          <w:iCs w:val="1"/>
          <w:sz w:val="24"/>
          <w:szCs w:val="24"/>
          <w:shd w:val="clear" w:color="auto" w:fill="ffffff"/>
          <w:rtl w:val="0"/>
          <w:lang w:val="en-US"/>
        </w:rPr>
        <w:t xml:space="preserve">. Gross Motor Skills: Birth to 5 Years.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"https://www.chrichmond.org/therapy-services/occupational-therapy/developmental-milestones/gross-motor-skills-birth-to-5-years"</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https://www.chrichmond.org/therapy-services/occupational-therapy/developmental-milestones/gross-motor-skills-birth-to-5-years</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7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 Donaldson, G. (2015). </w:t>
      </w:r>
      <w:r>
        <w:rPr>
          <w:rFonts w:ascii="Times New Roman" w:hAnsi="Times New Roman"/>
          <w:i w:val="1"/>
          <w:iCs w:val="1"/>
          <w:sz w:val="24"/>
          <w:szCs w:val="24"/>
          <w:shd w:val="clear" w:color="auto" w:fill="ffffff"/>
          <w:rtl w:val="0"/>
          <w:lang w:val="en-US"/>
        </w:rPr>
        <w:t xml:space="preserve">Successful Futures.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"https://gov.wales/sites/default/files/publications/2018-03/successful-futures.pdf"</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https://gov.wales/sites/default/files/publications/2018-03/successful-futures.pdf</w:t>
      </w:r>
      <w:r>
        <w:rPr>
          <w:rFonts w:ascii="Times New Roman" w:cs="Times New Roman" w:hAnsi="Times New Roman" w:eastAsia="Times New Roman"/>
          <w:sz w:val="24"/>
          <w:szCs w:val="24"/>
          <w:shd w:val="clear" w:color="auto" w:fill="ffffff"/>
          <w:rtl w:val="0"/>
        </w:rPr>
        <w:fldChar w:fldCharType="end" w:fldLock="0"/>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2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i w:val="1"/>
          <w:iCs w:val="1"/>
          <w:sz w:val="24"/>
          <w:szCs w:val="24"/>
          <w:shd w:val="clear" w:color="auto" w:fill="ffffff"/>
          <w:rtl w:val="0"/>
        </w:rPr>
      </w:pPr>
      <w:r>
        <w:rPr>
          <w:rFonts w:ascii="Times New Roman" w:hAnsi="Times New Roman"/>
          <w:sz w:val="24"/>
          <w:szCs w:val="24"/>
          <w:shd w:val="clear" w:color="auto" w:fill="ffffff"/>
          <w:rtl w:val="0"/>
          <w:lang w:val="en-US"/>
        </w:rPr>
        <w:t xml:space="preserve">ECAD4007.(2020) </w:t>
      </w:r>
      <w:r>
        <w:rPr>
          <w:rFonts w:ascii="Times New Roman" w:hAnsi="Times New Roman"/>
          <w:i w:val="1"/>
          <w:iCs w:val="1"/>
          <w:sz w:val="24"/>
          <w:szCs w:val="24"/>
          <w:shd w:val="clear" w:color="auto" w:fill="ffffff"/>
          <w:rtl w:val="0"/>
          <w:lang w:val="en-US"/>
        </w:rPr>
        <w:t xml:space="preserve">Proffil Disgybl. </w:t>
      </w:r>
      <w:r>
        <w:rPr>
          <w:rFonts w:ascii="Times New Roman" w:hAnsi="Times New Roman"/>
          <w:sz w:val="24"/>
          <w:szCs w:val="24"/>
          <w:shd w:val="clear" w:color="auto" w:fill="ffffff"/>
          <w:rtl w:val="0"/>
          <w:lang w:val="en-US"/>
        </w:rPr>
        <w:t>Heb ei gyhoeddi ac.</w:t>
      </w:r>
    </w:p>
    <w:p>
      <w:pPr>
        <w:pStyle w:val="Default"/>
        <w:bidi w:val="0"/>
        <w:ind w:left="0" w:right="0" w:firstLine="0"/>
        <w:jc w:val="left"/>
        <w:rPr>
          <w:rFonts w:ascii="Times New Roman" w:cs="Times New Roman" w:hAnsi="Times New Roman" w:eastAsia="Times New Roman"/>
          <w:i w:val="1"/>
          <w:iCs w:val="1"/>
          <w:sz w:val="24"/>
          <w:szCs w:val="24"/>
          <w:shd w:val="clear" w:color="auto" w:fill="ffffff"/>
          <w:rtl w:val="0"/>
        </w:rPr>
      </w:pPr>
    </w:p>
    <w:p>
      <w:pPr>
        <w:pStyle w:val="Default"/>
        <w:bidi w:val="0"/>
        <w:ind w:left="0" w:right="0" w:firstLine="0"/>
        <w:jc w:val="left"/>
        <w:rPr>
          <w:rFonts w:ascii="Times New Roman" w:cs="Times New Roman" w:hAnsi="Times New Roman" w:eastAsia="Times New Roman"/>
          <w:i w:val="1"/>
          <w:iCs w:val="1"/>
          <w:sz w:val="24"/>
          <w:szCs w:val="24"/>
          <w:shd w:val="clear" w:color="auto" w:fill="ffffff"/>
          <w:rtl w:val="0"/>
        </w:rPr>
      </w:pPr>
      <w:r>
        <w:rPr>
          <w:rFonts w:ascii="Times New Roman" w:hAnsi="Times New Roman"/>
          <w:sz w:val="24"/>
          <w:szCs w:val="24"/>
          <w:shd w:val="clear" w:color="auto" w:fill="ffffff"/>
          <w:rtl w:val="0"/>
          <w:lang w:val="en-US"/>
        </w:rPr>
        <w:t xml:space="preserve">Glazzard, J et al. (2010) </w:t>
      </w:r>
      <w:r>
        <w:rPr>
          <w:rFonts w:ascii="Times New Roman" w:hAnsi="Times New Roman"/>
          <w:i w:val="1"/>
          <w:iCs w:val="1"/>
          <w:sz w:val="24"/>
          <w:szCs w:val="24"/>
          <w:shd w:val="clear" w:color="auto" w:fill="ffffff"/>
          <w:rtl w:val="0"/>
          <w:lang w:val="en-US"/>
        </w:rPr>
        <w:t>Teaching Primary Special Educational Needs</w:t>
      </w:r>
      <w:r>
        <w:rPr>
          <w:rFonts w:ascii="Times New Roman" w:hAnsi="Times New Roman"/>
          <w:sz w:val="24"/>
          <w:szCs w:val="24"/>
          <w:shd w:val="clear" w:color="auto" w:fill="ffffff"/>
          <w:rtl w:val="0"/>
          <w:lang w:val="en-US"/>
        </w:rPr>
        <w:t>. Exeter: Learning Matters Ltd.</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r>
        <w:rPr>
          <w:rFonts w:ascii="Times New Roman" w:hAnsi="Times New Roman"/>
          <w:sz w:val="24"/>
          <w:szCs w:val="24"/>
          <w:shd w:val="clear" w:color="auto" w:fill="ffffff"/>
          <w:rtl w:val="0"/>
          <w:lang w:val="en-US"/>
        </w:rPr>
        <w:t xml:space="preserve">Helpmegrowmn.org. (2020). </w:t>
      </w:r>
      <w:r>
        <w:rPr>
          <w:rFonts w:ascii="Times New Roman" w:hAnsi="Times New Roman"/>
          <w:i w:val="1"/>
          <w:iCs w:val="1"/>
          <w:sz w:val="24"/>
          <w:szCs w:val="24"/>
          <w:shd w:val="clear" w:color="auto" w:fill="ffffff"/>
          <w:rtl w:val="0"/>
          <w:lang w:val="en-US"/>
        </w:rPr>
        <w:t>4-Year Child Developmental Milestones</w:t>
      </w:r>
      <w:r>
        <w:rPr>
          <w:rFonts w:ascii="Times New Roman" w:hAnsi="Times New Roman"/>
          <w:i w:val="1"/>
          <w:iCs w:val="1"/>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"https://helpmegrowmn.org/HMG/DevelopMilestone/"</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https://helpmegrowmn.org/HMG/DevelopMilestone/</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u w:val="single"/>
          <w:shd w:val="clear" w:color="auto" w:fill="ffffff"/>
          <w:rtl w:val="0"/>
          <w:lang w:val="en-US"/>
        </w:rPr>
        <w:t>4years/index.html</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Darllenwyd: 1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Llywodraeth Cymru. (2016). </w:t>
      </w:r>
      <w:r>
        <w:rPr>
          <w:rFonts w:ascii="Times New Roman" w:hAnsi="Times New Roman"/>
          <w:i w:val="1"/>
          <w:iCs w:val="1"/>
          <w:sz w:val="24"/>
          <w:szCs w:val="24"/>
          <w:shd w:val="clear" w:color="auto" w:fill="ffffff"/>
          <w:rtl w:val="0"/>
          <w:lang w:val="en-US"/>
        </w:rPr>
        <w:t>Cynnwys a Chynorthwyo Disgyblion.</w:t>
      </w:r>
      <w:r>
        <w:rPr>
          <w:rFonts w:ascii="Times New Roman" w:hAnsi="Times New Roman"/>
          <w:sz w:val="24"/>
          <w:szCs w:val="24"/>
          <w:shd w:val="clear" w:color="auto" w:fill="ffffff"/>
          <w:rtl w:val="0"/>
          <w:lang w:val="en-US"/>
        </w:rPr>
        <w:t xml:space="preserve"> 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"https://llyw.cymru/sites/default/files/publications/2018-05/canllawiau-cynnwys-a-chynorthwyo-disgyblion_0.pdf"</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rPr>
        <w:t>https://llyw.cymru/sites/default/files/publications/2018-05/canllawiau-cynnwys-a-chynorthwyo-disgyblion_0.pdf</w:t>
      </w:r>
      <w:r>
        <w:rPr>
          <w:rFonts w:ascii="Times New Roman" w:cs="Times New Roman" w:hAnsi="Times New Roman" w:eastAsia="Times New Roman"/>
          <w:sz w:val="24"/>
          <w:szCs w:val="24"/>
          <w:shd w:val="clear" w:color="auto" w:fill="ffffff"/>
          <w:rtl w:val="0"/>
        </w:rPr>
        <w:fldChar w:fldCharType="end" w:fldLock="0"/>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2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Markham Stouffville Hospital.(2013). </w:t>
      </w:r>
      <w:r>
        <w:rPr>
          <w:rFonts w:ascii="Times New Roman" w:hAnsi="Times New Roman"/>
          <w:i w:val="1"/>
          <w:iCs w:val="1"/>
          <w:sz w:val="24"/>
          <w:szCs w:val="24"/>
          <w:shd w:val="clear" w:color="auto" w:fill="ffffff"/>
          <w:rtl w:val="0"/>
          <w:lang w:val="en-US"/>
        </w:rPr>
        <w:t xml:space="preserve">Stages of Development of Social Play.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"https://childdevelopmentprograms.ca/elearning-modules/the-power-of-play/story_content/external_files/Developmental%20Milestones%20of%20Social%20Play%20and%20Sharing.pdf"</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https://childdevelopmentprograms.ca/elearning-modules/the-power-of-play/story_content/external_files/Developmental%20Milestones%20of%20Social%20Play%20and%20Sharing.pdf</w:t>
      </w:r>
      <w:r>
        <w:rPr>
          <w:rFonts w:ascii="Times New Roman" w:cs="Times New Roman" w:hAnsi="Times New Roman" w:eastAsia="Times New Roman"/>
          <w:sz w:val="24"/>
          <w:szCs w:val="24"/>
          <w:shd w:val="clear" w:color="auto" w:fill="ffffff"/>
          <w:rtl w:val="0"/>
        </w:rPr>
        <w:fldChar w:fldCharType="end" w:fldLock="0"/>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5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 McLeod, S.(2016).</w:t>
      </w:r>
      <w:r>
        <w:rPr>
          <w:rFonts w:ascii="Times New Roman" w:hAnsi="Times New Roman"/>
          <w:i w:val="1"/>
          <w:iCs w:val="1"/>
          <w:sz w:val="24"/>
          <w:szCs w:val="24"/>
          <w:shd w:val="clear" w:color="auto" w:fill="ffffff"/>
          <w:rtl w:val="0"/>
          <w:lang w:val="en-US"/>
        </w:rPr>
        <w:t xml:space="preserve"> Albert Bandura- Social Learning Theory.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"https://www.simplypsychology.org/bandura.html"</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https://www.simplypsychology.org/bandura.html</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30 Tachwedd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 McLeod, S.(2018). </w:t>
      </w:r>
      <w:r>
        <w:rPr>
          <w:rFonts w:ascii="Times New Roman" w:hAnsi="Times New Roman"/>
          <w:i w:val="1"/>
          <w:iCs w:val="1"/>
          <w:sz w:val="24"/>
          <w:szCs w:val="24"/>
          <w:shd w:val="clear" w:color="auto" w:fill="ffffff"/>
          <w:rtl w:val="0"/>
          <w:lang w:val="en-US"/>
        </w:rPr>
        <w:t>Jean Piaget</w:t>
      </w:r>
      <w:r>
        <w:rPr>
          <w:rFonts w:ascii="Times New Roman" w:hAnsi="Times New Roman" w:hint="default"/>
          <w:i w:val="1"/>
          <w:iCs w:val="1"/>
          <w:sz w:val="24"/>
          <w:szCs w:val="24"/>
          <w:shd w:val="clear" w:color="auto" w:fill="ffffff"/>
          <w:rtl w:val="0"/>
          <w:lang w:val="en-US"/>
        </w:rPr>
        <w:t>’</w:t>
      </w:r>
      <w:r>
        <w:rPr>
          <w:rFonts w:ascii="Times New Roman" w:hAnsi="Times New Roman"/>
          <w:i w:val="1"/>
          <w:iCs w:val="1"/>
          <w:sz w:val="24"/>
          <w:szCs w:val="24"/>
          <w:shd w:val="clear" w:color="auto" w:fill="ffffff"/>
          <w:rtl w:val="0"/>
          <w:lang w:val="en-US"/>
        </w:rPr>
        <w:t xml:space="preserve">s Theory and Stages of Cognitive Development.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"https://www.simplypsychology.org/piaget.html"</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https://www.simplypsychology.org/piaget.html</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1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 McLeod, S.(2018).</w:t>
      </w:r>
      <w:r>
        <w:rPr>
          <w:rFonts w:ascii="Times New Roman" w:hAnsi="Times New Roman"/>
          <w:i w:val="1"/>
          <w:iCs w:val="1"/>
          <w:sz w:val="24"/>
          <w:szCs w:val="24"/>
          <w:shd w:val="clear" w:color="auto" w:fill="ffffff"/>
          <w:rtl w:val="0"/>
          <w:lang w:val="en-US"/>
        </w:rPr>
        <w:t xml:space="preserve"> Les Vygotsky.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"https://www.simplypsychology.org/vygotsky.html"</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https://www.simplypsychology.org/vygotsky.html</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30 Tachwedd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 McLeod, S.(2018). </w:t>
      </w:r>
      <w:r>
        <w:rPr>
          <w:rFonts w:ascii="Times New Roman" w:hAnsi="Times New Roman"/>
          <w:i w:val="1"/>
          <w:iCs w:val="1"/>
          <w:sz w:val="24"/>
          <w:szCs w:val="24"/>
          <w:shd w:val="clear" w:color="auto" w:fill="ffffff"/>
          <w:rtl w:val="0"/>
          <w:lang w:val="en-US"/>
        </w:rPr>
        <w:t xml:space="preserve">Preoperational Stage- Egocentrism.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"https://www.simplypsychology.org/preoperational.html"</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https://www.simplypsychology.org/preoperational.html</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5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McLeod, S.(2018). </w:t>
      </w:r>
      <w:r>
        <w:rPr>
          <w:rFonts w:ascii="Times New Roman" w:hAnsi="Times New Roman"/>
          <w:i w:val="1"/>
          <w:iCs w:val="1"/>
          <w:sz w:val="24"/>
          <w:szCs w:val="24"/>
          <w:shd w:val="clear" w:color="auto" w:fill="ffffff"/>
          <w:rtl w:val="0"/>
          <w:lang w:val="en-US"/>
        </w:rPr>
        <w:t xml:space="preserve">Skinner- Operant Conditioning.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"https://www.simplypsychology.org/operant-conditioning.html"</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https://www.simplypsychology.org/operant-conditioning.html</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6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National Health Service Isle of Wight.(2020). </w:t>
      </w:r>
      <w:r>
        <w:rPr>
          <w:rFonts w:ascii="Times New Roman" w:hAnsi="Times New Roman"/>
          <w:i w:val="1"/>
          <w:iCs w:val="1"/>
          <w:sz w:val="24"/>
          <w:szCs w:val="24"/>
          <w:shd w:val="clear" w:color="auto" w:fill="ffffff"/>
          <w:rtl w:val="0"/>
          <w:lang w:val="en-US"/>
        </w:rPr>
        <w:t xml:space="preserve">Handwriting &amp; Fine Motor Skills.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"https://www.iow.nhs.uk/our-services/community-services/occupational-therapy/Paediatric%20occupational-therapy/Handwriting%20and%20Fine%20motor%20skills"</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https://www.iow.nhs.uk/our-services/community-services/occupational-therapy/Paediatric%20occupational-therapy/Handwriting%20and%20Fine%20motor%20skills</w:t>
      </w:r>
      <w:r>
        <w:rPr>
          <w:rFonts w:ascii="Times New Roman" w:cs="Times New Roman" w:hAnsi="Times New Roman" w:eastAsia="Times New Roman"/>
          <w:sz w:val="24"/>
          <w:szCs w:val="24"/>
          <w:shd w:val="clear" w:color="auto" w:fill="ffffff"/>
          <w:rtl w:val="0"/>
        </w:rPr>
        <w:fldChar w:fldCharType="end" w:fldLock="0"/>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7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Sarikas,C.(2020). </w:t>
      </w:r>
      <w:r>
        <w:rPr>
          <w:rFonts w:ascii="Times New Roman" w:hAnsi="Times New Roman"/>
          <w:i w:val="1"/>
          <w:iCs w:val="1"/>
          <w:sz w:val="24"/>
          <w:szCs w:val="24"/>
          <w:shd w:val="clear" w:color="auto" w:fill="ffffff"/>
          <w:rtl w:val="0"/>
          <w:lang w:val="en-US"/>
        </w:rPr>
        <w:t xml:space="preserve">Vygotsky Scaffolding: What It Is and How to Use It. PrepScholar </w:t>
      </w:r>
      <w:r>
        <w:rPr>
          <w:rFonts w:ascii="Times New Roman" w:hAnsi="Times New Roman"/>
          <w:sz w:val="24"/>
          <w:szCs w:val="24"/>
          <w:shd w:val="clear" w:color="auto" w:fill="ffffff"/>
          <w:rtl w:val="0"/>
          <w:lang w:val="en-US"/>
        </w:rPr>
        <w:t xml:space="preserve">[blog]. 4 Ionawr. 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"https://blog.prepscholar.com/vygotsky-scaffolding-zone-of-proximal-development"</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https://blog.prepscholar.com/vygotsky-scaffolding-zone-of-proximal-development</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7 Rhagfyr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UNICEF. (2013). </w:t>
      </w:r>
      <w:r>
        <w:rPr>
          <w:rFonts w:ascii="Times New Roman" w:hAnsi="Times New Roman"/>
          <w:i w:val="1"/>
          <w:iCs w:val="1"/>
          <w:sz w:val="24"/>
          <w:szCs w:val="24"/>
          <w:shd w:val="clear" w:color="auto" w:fill="ffffff"/>
          <w:rtl w:val="0"/>
          <w:lang w:val="en-US"/>
        </w:rPr>
        <w:t xml:space="preserve">Why Early Childhood Development?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"https://www.unicef.org/earlychildhood/index_40748.html"</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https://www.unicef.org/earlychildhood/index_40748.html</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(Darllenwyd: 30 Tachwedd 2020)</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Ysgol A.</w:t>
      </w:r>
      <w:r>
        <w:rPr>
          <w:rFonts w:ascii="Times New Roman" w:hAnsi="Times New Roman"/>
          <w:i w:val="1"/>
          <w:iCs w:val="1"/>
          <w:sz w:val="24"/>
          <w:szCs w:val="24"/>
          <w:shd w:val="clear" w:color="auto" w:fill="ffffff"/>
          <w:rtl w:val="0"/>
          <w:lang w:val="en-US"/>
        </w:rPr>
        <w:t xml:space="preserve"> Iechyd a Lles/ Health and Wellbeing. </w:t>
      </w:r>
      <w:r>
        <w:rPr>
          <w:rFonts w:ascii="Times New Roman" w:hAnsi="Times New Roman"/>
          <w:sz w:val="24"/>
          <w:szCs w:val="24"/>
          <w:shd w:val="clear" w:color="auto" w:fill="ffffff"/>
          <w:rtl w:val="0"/>
          <w:lang w:val="en-US"/>
        </w:rPr>
        <w:t xml:space="preserve">Ar gael yn: </w:t>
      </w:r>
      <w:r>
        <w:rPr>
          <w:rStyle w:val="Link"/>
          <w:rFonts w:ascii="Times New Roman" w:cs="Times New Roman" w:hAnsi="Times New Roman" w:eastAsia="Times New Roman"/>
          <w:sz w:val="24"/>
          <w:szCs w:val="24"/>
          <w:shd w:val="clear" w:color="auto" w:fill="ffffff"/>
          <w:rtl w:val="0"/>
        </w:rPr>
        <w:fldChar w:fldCharType="begin" w:fldLock="0"/>
      </w:r>
      <w:r>
        <w:rPr>
          <w:rStyle w:val="Link"/>
          <w:rFonts w:ascii="Times New Roman" w:cs="Times New Roman" w:hAnsi="Times New Roman" w:eastAsia="Times New Roman"/>
          <w:sz w:val="24"/>
          <w:szCs w:val="24"/>
          <w:shd w:val="clear" w:color="auto" w:fill="ffffff"/>
          <w:rtl w:val="0"/>
        </w:rPr>
        <w:instrText xml:space="preserve"> HYPERLINK "https://www.*********.co.uk/iechyd-a-lles-health-and-wellbeing/"</w:instrText>
      </w:r>
      <w:r>
        <w:rPr>
          <w:rStyle w:val="Link"/>
          <w:rFonts w:ascii="Times New Roman" w:cs="Times New Roman" w:hAnsi="Times New Roman" w:eastAsia="Times New Roman"/>
          <w:sz w:val="24"/>
          <w:szCs w:val="24"/>
          <w:shd w:val="clear" w:color="auto" w:fill="ffffff"/>
          <w:rtl w:val="0"/>
        </w:rPr>
        <w:fldChar w:fldCharType="separate" w:fldLock="0"/>
      </w:r>
      <w:r>
        <w:rPr>
          <w:rStyle w:val="Link"/>
          <w:rFonts w:ascii="Times New Roman" w:hAnsi="Times New Roman"/>
          <w:sz w:val="24"/>
          <w:szCs w:val="24"/>
          <w:shd w:val="clear" w:color="auto" w:fill="ffffff"/>
          <w:rtl w:val="0"/>
          <w:lang w:val="en-US"/>
        </w:rPr>
        <w:t>https://www.</w:t>
      </w:r>
      <w:r>
        <w:rPr>
          <w:rStyle w:val="Link"/>
          <w:rFonts w:ascii="Times New Roman" w:hAnsi="Times New Roman"/>
          <w:sz w:val="24"/>
          <w:szCs w:val="24"/>
          <w:shd w:val="clear" w:color="auto" w:fill="ffffff"/>
          <w:rtl w:val="0"/>
          <w:lang w:val="en-US"/>
        </w:rPr>
        <w:t>*********</w:t>
      </w:r>
      <w:r>
        <w:rPr>
          <w:rStyle w:val="Link"/>
          <w:rFonts w:ascii="Times New Roman" w:hAnsi="Times New Roman"/>
          <w:sz w:val="24"/>
          <w:szCs w:val="24"/>
          <w:shd w:val="clear" w:color="auto" w:fill="ffffff"/>
          <w:rtl w:val="0"/>
          <w:lang w:val="en-US"/>
        </w:rPr>
        <w:t>.co.uk/iechyd-a-lles-health-and-wellbeing/</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i w:val="1"/>
          <w:iCs w:val="1"/>
          <w:sz w:val="24"/>
          <w:szCs w:val="24"/>
          <w:shd w:val="clear" w:color="auto" w:fill="ffffff"/>
          <w:rtl w:val="0"/>
        </w:rPr>
      </w:pPr>
      <w:r>
        <w:rPr>
          <w:rFonts w:ascii="Times New Roman" w:hAnsi="Times New Roman"/>
          <w:sz w:val="24"/>
          <w:szCs w:val="24"/>
          <w:shd w:val="clear" w:color="auto" w:fill="ffffff"/>
          <w:rtl w:val="0"/>
          <w:lang w:val="en-US"/>
        </w:rPr>
        <w:t>(Darllenwyd: 6 Rhagfyr 2020)</w:t>
      </w:r>
    </w:p>
    <w:p>
      <w:pPr>
        <w:pStyle w:val="Default"/>
        <w:bidi w:val="0"/>
        <w:ind w:left="0" w:right="0" w:firstLine="0"/>
        <w:jc w:val="left"/>
        <w:rPr>
          <w:rtl w:val="0"/>
        </w:rPr>
      </w:pPr>
      <w:r>
        <w:rPr>
          <w:rFonts w:ascii="Arial" w:cs="Arial" w:hAnsi="Arial" w:eastAsia="Arial"/>
          <w:color w:val="0079c3"/>
          <w:sz w:val="46"/>
          <w:szCs w:val="46"/>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rebuchet M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tab/>
    </w:r>
    <w:r>
      <w:rPr/>
      <w:fldChar w:fldCharType="begin" w:fldLock="0"/>
    </w:r>
    <w:r>
      <w:instrText xml:space="preserve"> PAGE </w:instrText>
    </w:r>
    <w:r>
      <w:rPr/>
      <w:fldChar w:fldCharType="separate" w:fldLock="0"/>
    </w:r>
    <w:r>
      <w:t>6</w:t>
    </w:r>
    <w:r>
      <w:rPr/>
      <w:fldChar w:fldCharType="end" w:fldLock="0"/>
    </w:r>
    <w:r>
      <w:rPr>
        <w:rtl w:val="0"/>
        <w:lang w:val="en-US"/>
      </w:rPr>
      <w:t xml:space="preserve"> </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rebuchet MS" w:hAnsi="Trebuchet MS"/>
        <w:rtl w:val="0"/>
        <w:lang w:val="en-US"/>
      </w:rPr>
      <w:t>Mari Sian Evans</w:t>
    </w:r>
    <w:r>
      <w:rPr>
        <w:rFonts w:ascii="Trebuchet MS" w:cs="Trebuchet MS" w:hAnsi="Trebuchet MS" w:eastAsia="Trebuchet MS"/>
      </w:rPr>
      <w:tab/>
      <w:tab/>
    </w:r>
    <w:r>
      <w:rPr>
        <w:rFonts w:ascii="Trebuchet MS" w:hAnsi="Trebuchet MS"/>
        <w:rtl w:val="0"/>
        <w:lang w:val="en-US"/>
      </w:rPr>
      <w:t>Rhif Myfyriwr: 2003971</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Link">
    <w:name w:val="Link"/>
    <w:rPr>
      <w:u w:val="single"/>
    </w:rPr>
  </w:style>
  <w:style w:type="character" w:styleId="Hyperlink.0">
    <w:name w:val="Hyperlink.0"/>
    <w:basedOn w:val="Link"/>
    <w:next w:val="Hyperlink.0"/>
    <w:rPr>
      <w:u w:val="no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