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7190608"/>
        <w:docPartObj>
          <w:docPartGallery w:val="Cover Pages"/>
          <w:docPartUnique/>
        </w:docPartObj>
      </w:sdtPr>
      <w:sdtEndPr>
        <w:rPr>
          <w:b/>
          <w:bCs/>
          <w:sz w:val="32"/>
          <w:szCs w:val="32"/>
        </w:rPr>
      </w:sdtEndPr>
      <w:sdtContent>
        <w:p w14:paraId="32CB7345" w14:textId="3582D630" w:rsidR="00D11D8D" w:rsidRDefault="00D11D8D">
          <w:r>
            <w:rPr>
              <w:noProof/>
            </w:rPr>
            <mc:AlternateContent>
              <mc:Choice Requires="wpg">
                <w:drawing>
                  <wp:anchor distT="0" distB="0" distL="114300" distR="114300" simplePos="0" relativeHeight="251660288" behindDoc="0" locked="0" layoutInCell="1" allowOverlap="1" wp14:anchorId="2B737567" wp14:editId="15FDB3B3">
                    <wp:simplePos x="0" y="0"/>
                    <wp:positionH relativeFrom="page">
                      <wp:align>left</wp:align>
                    </wp:positionH>
                    <wp:positionV relativeFrom="page">
                      <wp:align>top</wp:align>
                    </wp:positionV>
                    <wp:extent cx="7076070" cy="4694624"/>
                    <wp:effectExtent l="0" t="0" r="0" b="444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76070" cy="4694624"/>
                              <a:chOff x="0" y="0"/>
                              <a:chExt cx="7075266" cy="469462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1055696" y="866093"/>
                                <a:ext cx="6019570" cy="3828531"/>
                              </a:xfrm>
                              <a:prstGeom prst="rect">
                                <a:avLst/>
                              </a:prstGeom>
                              <a:noFill/>
                              <a:ln w="6350">
                                <a:noFill/>
                              </a:ln>
                            </wps:spPr>
                            <wps:txbx>
                              <w:txbxContent>
                                <w:sdt>
                                  <w:sdtPr>
                                    <w:rPr>
                                      <w:rFonts w:asciiTheme="majorHAnsi" w:hAnsiTheme="majorHAnsi"/>
                                      <w:color w:val="632E6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5DF4A39" w14:textId="2A0A5CC8" w:rsidR="00D11D8D" w:rsidRDefault="00B11708">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BMCP5010</w:t>
                                      </w:r>
                                    </w:p>
                                  </w:sdtContent>
                                </w:sdt>
                                <w:sdt>
                                  <w:sdtPr>
                                    <w:rPr>
                                      <w:b/>
                                      <w:bCs/>
                                      <w:color w:val="632E6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22F304B" w14:textId="776621D5" w:rsidR="00D11D8D" w:rsidRPr="00B11708" w:rsidRDefault="00D11D8D">
                                      <w:pPr>
                                        <w:pStyle w:val="NoSpacing"/>
                                        <w:spacing w:line="216" w:lineRule="auto"/>
                                        <w:rPr>
                                          <w:rFonts w:asciiTheme="majorHAnsi" w:hAnsiTheme="majorHAnsi"/>
                                          <w:caps/>
                                          <w:color w:val="632E62"/>
                                          <w:sz w:val="300"/>
                                          <w:szCs w:val="300"/>
                                        </w:rPr>
                                      </w:pPr>
                                      <w:r w:rsidRPr="00B11708">
                                        <w:rPr>
                                          <w:b/>
                                          <w:bCs/>
                                          <w:color w:val="632E62"/>
                                          <w:sz w:val="72"/>
                                          <w:szCs w:val="72"/>
                                        </w:rPr>
                                        <w:t>Fight, flight, or freeze: Exploring the link between adverse childhood experiences and serious youth crime/violence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737567" id="Group 459" o:spid="_x0000_s1026" alt="Title: Title and subtitle with crop mark graphic" style="position:absolute;margin-left:0;margin-top:0;width:557.15pt;height:369.65pt;z-index:251660288;mso-position-horizontal:left;mso-position-horizontal-relative:page;mso-position-vertical:top;mso-position-vertical-relative:page;mso-width-relative:margin;mso-height-relative:margin" coordsize="70752,469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632e62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10556;top:8660;width:60196;height:3828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632E6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5DF4A39" w14:textId="2A0A5CC8" w:rsidR="00D11D8D" w:rsidRDefault="00B11708">
                                <w:pPr>
                                  <w:pStyle w:val="NoSpacing"/>
                                  <w:spacing w:after="240" w:line="216" w:lineRule="auto"/>
                                  <w:rPr>
                                    <w:rFonts w:asciiTheme="majorHAnsi" w:hAnsiTheme="majorHAnsi"/>
                                    <w:color w:val="632E62" w:themeColor="text2"/>
                                    <w:spacing w:val="10"/>
                                    <w:sz w:val="36"/>
                                    <w:szCs w:val="36"/>
                                  </w:rPr>
                                </w:pPr>
                                <w:r>
                                  <w:rPr>
                                    <w:rFonts w:asciiTheme="majorHAnsi" w:hAnsiTheme="majorHAnsi"/>
                                    <w:color w:val="632E62" w:themeColor="text2"/>
                                    <w:spacing w:val="10"/>
                                    <w:sz w:val="36"/>
                                    <w:szCs w:val="36"/>
                                  </w:rPr>
                                  <w:t>BMCP5010</w:t>
                                </w:r>
                              </w:p>
                            </w:sdtContent>
                          </w:sdt>
                          <w:sdt>
                            <w:sdtPr>
                              <w:rPr>
                                <w:b/>
                                <w:bCs/>
                                <w:color w:val="632E6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22F304B" w14:textId="776621D5" w:rsidR="00D11D8D" w:rsidRPr="00B11708" w:rsidRDefault="00D11D8D">
                                <w:pPr>
                                  <w:pStyle w:val="NoSpacing"/>
                                  <w:spacing w:line="216" w:lineRule="auto"/>
                                  <w:rPr>
                                    <w:rFonts w:asciiTheme="majorHAnsi" w:hAnsiTheme="majorHAnsi"/>
                                    <w:caps/>
                                    <w:color w:val="632E62"/>
                                    <w:sz w:val="300"/>
                                    <w:szCs w:val="300"/>
                                  </w:rPr>
                                </w:pPr>
                                <w:r w:rsidRPr="00B11708">
                                  <w:rPr>
                                    <w:b/>
                                    <w:bCs/>
                                    <w:color w:val="632E62"/>
                                    <w:sz w:val="72"/>
                                    <w:szCs w:val="72"/>
                                  </w:rPr>
                                  <w:t>Fight, flight, or freeze: Exploring the link between adverse childhood experiences and serious youth crime/violence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4211F01D" wp14:editId="775FBF6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632E6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0C270ED" w14:textId="365899C9" w:rsidR="00D11D8D" w:rsidRDefault="00E7193E">
                                      <w:pPr>
                                        <w:pStyle w:val="NoSpacing"/>
                                        <w:spacing w:after="240"/>
                                        <w:jc w:val="right"/>
                                        <w:rPr>
                                          <w:color w:val="632E62" w:themeColor="text2"/>
                                          <w:spacing w:val="10"/>
                                          <w:sz w:val="36"/>
                                          <w:szCs w:val="36"/>
                                        </w:rPr>
                                      </w:pPr>
                                      <w:r>
                                        <w:rPr>
                                          <w:color w:val="632E62" w:themeColor="text2"/>
                                          <w:spacing w:val="10"/>
                                          <w:sz w:val="36"/>
                                          <w:szCs w:val="36"/>
                                        </w:rPr>
                                        <w:t>Ffion George</w:t>
                                      </w:r>
                                    </w:p>
                                  </w:sdtContent>
                                </w:sdt>
                                <w:p w14:paraId="2E73137C" w14:textId="111F6D53" w:rsidR="00D11D8D" w:rsidRDefault="0026487F">
                                  <w:pPr>
                                    <w:pStyle w:val="NoSpacing"/>
                                    <w:jc w:val="right"/>
                                    <w:rPr>
                                      <w:color w:val="632E62" w:themeColor="text2"/>
                                      <w:spacing w:val="10"/>
                                      <w:sz w:val="28"/>
                                      <w:szCs w:val="28"/>
                                    </w:rPr>
                                  </w:pPr>
                                  <w:sdt>
                                    <w:sdtPr>
                                      <w:rPr>
                                        <w:color w:val="632E6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11D8D">
                                        <w:rPr>
                                          <w:color w:val="632E62" w:themeColor="text2"/>
                                          <w:spacing w:val="10"/>
                                          <w:sz w:val="28"/>
                                          <w:szCs w:val="28"/>
                                        </w:rPr>
                                        <w:t>2103342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11F01D"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632e62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632E6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0C270ED" w14:textId="365899C9" w:rsidR="00D11D8D" w:rsidRDefault="00E7193E">
                                <w:pPr>
                                  <w:pStyle w:val="NoSpacing"/>
                                  <w:spacing w:after="240"/>
                                  <w:jc w:val="right"/>
                                  <w:rPr>
                                    <w:color w:val="632E62" w:themeColor="text2"/>
                                    <w:spacing w:val="10"/>
                                    <w:sz w:val="36"/>
                                    <w:szCs w:val="36"/>
                                  </w:rPr>
                                </w:pPr>
                                <w:r>
                                  <w:rPr>
                                    <w:color w:val="632E62" w:themeColor="text2"/>
                                    <w:spacing w:val="10"/>
                                    <w:sz w:val="36"/>
                                    <w:szCs w:val="36"/>
                                  </w:rPr>
                                  <w:t>Ffion George</w:t>
                                </w:r>
                              </w:p>
                            </w:sdtContent>
                          </w:sdt>
                          <w:p w14:paraId="2E73137C" w14:textId="111F6D53" w:rsidR="00D11D8D" w:rsidRDefault="0026487F">
                            <w:pPr>
                              <w:pStyle w:val="NoSpacing"/>
                              <w:jc w:val="right"/>
                              <w:rPr>
                                <w:color w:val="632E62" w:themeColor="text2"/>
                                <w:spacing w:val="10"/>
                                <w:sz w:val="28"/>
                                <w:szCs w:val="28"/>
                              </w:rPr>
                            </w:pPr>
                            <w:sdt>
                              <w:sdtPr>
                                <w:rPr>
                                  <w:color w:val="632E6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11D8D">
                                  <w:rPr>
                                    <w:color w:val="632E62" w:themeColor="text2"/>
                                    <w:spacing w:val="10"/>
                                    <w:sz w:val="28"/>
                                    <w:szCs w:val="28"/>
                                  </w:rPr>
                                  <w:t>2103342</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B668CBA" wp14:editId="5C570991">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ACA38F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ae5eb [3214]" stroked="f">
                    <w10:wrap anchorx="page" anchory="page"/>
                  </v:rect>
                </w:pict>
              </mc:Fallback>
            </mc:AlternateContent>
          </w:r>
        </w:p>
        <w:p w14:paraId="183E03AE" w14:textId="77777777" w:rsidR="00E56E20" w:rsidRDefault="00E56E20" w:rsidP="006A31FD">
          <w:pPr>
            <w:rPr>
              <w:b/>
              <w:bCs/>
              <w:sz w:val="32"/>
              <w:szCs w:val="32"/>
            </w:rPr>
          </w:pPr>
        </w:p>
        <w:p w14:paraId="4A99374E" w14:textId="77777777" w:rsidR="00E56E20" w:rsidRDefault="00E56E20" w:rsidP="006A31FD">
          <w:pPr>
            <w:rPr>
              <w:b/>
              <w:bCs/>
              <w:sz w:val="32"/>
              <w:szCs w:val="32"/>
            </w:rPr>
          </w:pPr>
        </w:p>
        <w:p w14:paraId="4E6F9764" w14:textId="77777777" w:rsidR="00E56E20" w:rsidRDefault="00E56E20" w:rsidP="006A31FD">
          <w:pPr>
            <w:rPr>
              <w:b/>
              <w:bCs/>
              <w:sz w:val="32"/>
              <w:szCs w:val="32"/>
            </w:rPr>
          </w:pPr>
        </w:p>
        <w:p w14:paraId="3A59AA46" w14:textId="77777777" w:rsidR="00E56E20" w:rsidRDefault="00E56E20" w:rsidP="006A31FD">
          <w:pPr>
            <w:rPr>
              <w:b/>
              <w:bCs/>
              <w:sz w:val="32"/>
              <w:szCs w:val="32"/>
            </w:rPr>
          </w:pPr>
        </w:p>
        <w:p w14:paraId="3EFA650E" w14:textId="77777777" w:rsidR="00E56E20" w:rsidRDefault="00E56E20" w:rsidP="006A31FD">
          <w:pPr>
            <w:rPr>
              <w:b/>
              <w:bCs/>
              <w:sz w:val="32"/>
              <w:szCs w:val="32"/>
            </w:rPr>
          </w:pPr>
        </w:p>
        <w:p w14:paraId="4FA9644E" w14:textId="77777777" w:rsidR="00E56E20" w:rsidRDefault="00E56E20" w:rsidP="006A31FD">
          <w:pPr>
            <w:rPr>
              <w:b/>
              <w:bCs/>
              <w:sz w:val="32"/>
              <w:szCs w:val="32"/>
            </w:rPr>
          </w:pPr>
        </w:p>
        <w:p w14:paraId="51669253" w14:textId="77777777" w:rsidR="00E56E20" w:rsidRDefault="00E56E20" w:rsidP="006A31FD">
          <w:pPr>
            <w:rPr>
              <w:b/>
              <w:bCs/>
              <w:sz w:val="32"/>
              <w:szCs w:val="32"/>
            </w:rPr>
          </w:pPr>
        </w:p>
        <w:p w14:paraId="477F3271" w14:textId="77777777" w:rsidR="00E56E20" w:rsidRDefault="00E56E20" w:rsidP="006A31FD">
          <w:pPr>
            <w:rPr>
              <w:b/>
              <w:bCs/>
              <w:sz w:val="32"/>
              <w:szCs w:val="32"/>
            </w:rPr>
          </w:pPr>
        </w:p>
        <w:p w14:paraId="3B2DD2D8" w14:textId="77777777" w:rsidR="00E56E20" w:rsidRDefault="00E56E20" w:rsidP="006A31FD">
          <w:pPr>
            <w:rPr>
              <w:b/>
              <w:bCs/>
              <w:sz w:val="32"/>
              <w:szCs w:val="32"/>
            </w:rPr>
          </w:pPr>
        </w:p>
        <w:p w14:paraId="27EB789E" w14:textId="77777777" w:rsidR="00E56E20" w:rsidRDefault="00E56E20" w:rsidP="006A31FD">
          <w:pPr>
            <w:rPr>
              <w:b/>
              <w:bCs/>
              <w:sz w:val="32"/>
              <w:szCs w:val="32"/>
            </w:rPr>
          </w:pPr>
        </w:p>
        <w:p w14:paraId="17CA9C45" w14:textId="77777777" w:rsidR="00E56E20" w:rsidRDefault="00E56E20" w:rsidP="006A31FD">
          <w:pPr>
            <w:rPr>
              <w:b/>
              <w:bCs/>
              <w:sz w:val="32"/>
              <w:szCs w:val="32"/>
            </w:rPr>
          </w:pPr>
        </w:p>
        <w:p w14:paraId="07A9A83D" w14:textId="77777777" w:rsidR="00E56E20" w:rsidRDefault="00E56E20" w:rsidP="006A31FD">
          <w:pPr>
            <w:rPr>
              <w:b/>
              <w:bCs/>
              <w:sz w:val="32"/>
              <w:szCs w:val="32"/>
            </w:rPr>
          </w:pPr>
        </w:p>
        <w:p w14:paraId="4BFF101D" w14:textId="77777777" w:rsidR="00E56E20" w:rsidRDefault="00E56E20" w:rsidP="006A31FD">
          <w:pPr>
            <w:rPr>
              <w:b/>
              <w:bCs/>
              <w:sz w:val="32"/>
              <w:szCs w:val="32"/>
            </w:rPr>
          </w:pPr>
        </w:p>
        <w:p w14:paraId="66BA7B7A" w14:textId="77777777" w:rsidR="00E56E20" w:rsidRDefault="00E56E20" w:rsidP="006A31FD">
          <w:pPr>
            <w:rPr>
              <w:b/>
              <w:bCs/>
              <w:sz w:val="32"/>
              <w:szCs w:val="32"/>
            </w:rPr>
          </w:pPr>
        </w:p>
        <w:p w14:paraId="32DAF333" w14:textId="77777777" w:rsidR="00E56E20" w:rsidRDefault="00E56E20" w:rsidP="006A31FD">
          <w:pPr>
            <w:rPr>
              <w:b/>
              <w:bCs/>
              <w:sz w:val="32"/>
              <w:szCs w:val="32"/>
            </w:rPr>
          </w:pPr>
        </w:p>
        <w:p w14:paraId="5B7C853C" w14:textId="77777777" w:rsidR="00E56E20" w:rsidRDefault="00E56E20" w:rsidP="006A31FD">
          <w:pPr>
            <w:rPr>
              <w:b/>
              <w:bCs/>
              <w:sz w:val="32"/>
              <w:szCs w:val="32"/>
            </w:rPr>
          </w:pPr>
        </w:p>
        <w:p w14:paraId="2FAE72F9" w14:textId="77777777" w:rsidR="00E56E20" w:rsidRDefault="00E56E20" w:rsidP="006A31FD">
          <w:pPr>
            <w:rPr>
              <w:b/>
              <w:bCs/>
              <w:sz w:val="32"/>
              <w:szCs w:val="32"/>
            </w:rPr>
          </w:pPr>
        </w:p>
        <w:p w14:paraId="337E9E03" w14:textId="77777777" w:rsidR="00E56E20" w:rsidRDefault="00E56E20" w:rsidP="006A31FD">
          <w:pPr>
            <w:rPr>
              <w:b/>
              <w:bCs/>
              <w:sz w:val="32"/>
              <w:szCs w:val="32"/>
            </w:rPr>
          </w:pPr>
        </w:p>
        <w:p w14:paraId="30778780" w14:textId="77777777" w:rsidR="00E56E20" w:rsidRDefault="00E56E20" w:rsidP="006A31FD">
          <w:pPr>
            <w:rPr>
              <w:b/>
              <w:bCs/>
              <w:sz w:val="32"/>
              <w:szCs w:val="32"/>
            </w:rPr>
          </w:pPr>
        </w:p>
        <w:p w14:paraId="3ABBD5EF" w14:textId="77777777" w:rsidR="00E56E20" w:rsidRDefault="00E56E20" w:rsidP="006A31FD">
          <w:pPr>
            <w:rPr>
              <w:b/>
              <w:bCs/>
              <w:sz w:val="32"/>
              <w:szCs w:val="32"/>
            </w:rPr>
          </w:pPr>
        </w:p>
        <w:p w14:paraId="6BA2B538" w14:textId="77777777" w:rsidR="00E56E20" w:rsidRDefault="00E56E20" w:rsidP="006A31FD">
          <w:pPr>
            <w:rPr>
              <w:b/>
              <w:bCs/>
              <w:sz w:val="32"/>
              <w:szCs w:val="32"/>
            </w:rPr>
          </w:pPr>
        </w:p>
        <w:p w14:paraId="4882A740" w14:textId="77777777" w:rsidR="00E56E20" w:rsidRDefault="00E56E20" w:rsidP="006A31FD">
          <w:pPr>
            <w:rPr>
              <w:b/>
              <w:bCs/>
              <w:sz w:val="32"/>
              <w:szCs w:val="32"/>
            </w:rPr>
          </w:pPr>
        </w:p>
        <w:p w14:paraId="427BDFEF" w14:textId="77777777" w:rsidR="00E56E20" w:rsidRDefault="00E56E20" w:rsidP="006A31FD">
          <w:pPr>
            <w:rPr>
              <w:b/>
              <w:bCs/>
              <w:sz w:val="32"/>
              <w:szCs w:val="32"/>
            </w:rPr>
          </w:pPr>
        </w:p>
        <w:p w14:paraId="3E1D371C" w14:textId="77777777" w:rsidR="00E56E20" w:rsidRDefault="00E56E20" w:rsidP="006A31FD">
          <w:pPr>
            <w:rPr>
              <w:b/>
              <w:bCs/>
              <w:sz w:val="32"/>
              <w:szCs w:val="32"/>
            </w:rPr>
          </w:pPr>
        </w:p>
        <w:p w14:paraId="5721B4CE" w14:textId="77777777" w:rsidR="00E56E20" w:rsidRDefault="00E56E20" w:rsidP="006A31FD">
          <w:pPr>
            <w:rPr>
              <w:b/>
              <w:bCs/>
              <w:sz w:val="32"/>
              <w:szCs w:val="32"/>
            </w:rPr>
          </w:pPr>
        </w:p>
        <w:p w14:paraId="0FB895C2" w14:textId="77777777" w:rsidR="00E56E20" w:rsidRDefault="00E56E20" w:rsidP="006A31FD">
          <w:pPr>
            <w:rPr>
              <w:b/>
              <w:bCs/>
              <w:sz w:val="32"/>
              <w:szCs w:val="32"/>
            </w:rPr>
          </w:pPr>
        </w:p>
        <w:p w14:paraId="756771DD" w14:textId="77777777" w:rsidR="00E56E20" w:rsidRDefault="00E56E20" w:rsidP="006A31FD">
          <w:pPr>
            <w:rPr>
              <w:b/>
              <w:bCs/>
              <w:sz w:val="32"/>
              <w:szCs w:val="32"/>
            </w:rPr>
          </w:pPr>
        </w:p>
        <w:p w14:paraId="2AD19C02" w14:textId="77777777" w:rsidR="00E56E20" w:rsidRDefault="00E56E20" w:rsidP="006A31FD">
          <w:pPr>
            <w:rPr>
              <w:b/>
              <w:bCs/>
              <w:sz w:val="32"/>
              <w:szCs w:val="32"/>
            </w:rPr>
          </w:pPr>
        </w:p>
        <w:p w14:paraId="24D13BE9" w14:textId="77777777" w:rsidR="00E56E20" w:rsidRDefault="00E56E20" w:rsidP="006A31FD">
          <w:pPr>
            <w:rPr>
              <w:b/>
              <w:bCs/>
              <w:sz w:val="32"/>
              <w:szCs w:val="32"/>
            </w:rPr>
          </w:pPr>
        </w:p>
        <w:p w14:paraId="762627B6" w14:textId="77777777" w:rsidR="00E56E20" w:rsidRDefault="00E56E20" w:rsidP="006A31FD">
          <w:pPr>
            <w:rPr>
              <w:b/>
              <w:bCs/>
              <w:sz w:val="32"/>
              <w:szCs w:val="32"/>
            </w:rPr>
          </w:pPr>
        </w:p>
        <w:p w14:paraId="78742443" w14:textId="77777777" w:rsidR="00E56E20" w:rsidRDefault="00E56E20" w:rsidP="006A31FD">
          <w:pPr>
            <w:rPr>
              <w:b/>
              <w:bCs/>
              <w:sz w:val="32"/>
              <w:szCs w:val="32"/>
            </w:rPr>
          </w:pPr>
        </w:p>
        <w:p w14:paraId="0C3C26C3" w14:textId="77777777" w:rsidR="00E56E20" w:rsidRDefault="00E56E20" w:rsidP="006A31FD">
          <w:pPr>
            <w:rPr>
              <w:b/>
              <w:bCs/>
              <w:sz w:val="32"/>
              <w:szCs w:val="32"/>
            </w:rPr>
          </w:pPr>
        </w:p>
        <w:p w14:paraId="0E19B8D2" w14:textId="77777777" w:rsidR="00E56E20" w:rsidRDefault="00E56E20" w:rsidP="006A31FD">
          <w:pPr>
            <w:rPr>
              <w:b/>
              <w:bCs/>
              <w:sz w:val="32"/>
              <w:szCs w:val="32"/>
            </w:rPr>
          </w:pPr>
        </w:p>
        <w:p w14:paraId="785FF4BA" w14:textId="2C0D2A2B" w:rsidR="00D11D8D" w:rsidRPr="00E56E20" w:rsidRDefault="0026487F" w:rsidP="006A31FD">
          <w:pPr>
            <w:rPr>
              <w:b/>
              <w:bCs/>
              <w:sz w:val="32"/>
              <w:szCs w:val="32"/>
            </w:rPr>
          </w:pPr>
        </w:p>
      </w:sdtContent>
    </w:sdt>
    <w:p w14:paraId="22C64491" w14:textId="2B41466B" w:rsidR="00D11D8D" w:rsidRDefault="00D11D8D" w:rsidP="006A31FD">
      <w:pPr>
        <w:rPr>
          <w:sz w:val="28"/>
          <w:szCs w:val="28"/>
        </w:rPr>
      </w:pPr>
    </w:p>
    <w:sdt>
      <w:sdtPr>
        <w:rPr>
          <w:rFonts w:asciiTheme="minorHAnsi" w:eastAsiaTheme="minorHAnsi" w:hAnsiTheme="minorHAnsi" w:cstheme="minorBidi"/>
          <w:b w:val="0"/>
          <w:bCs w:val="0"/>
          <w:color w:val="auto"/>
          <w:sz w:val="24"/>
          <w:szCs w:val="24"/>
          <w:lang w:val="en-GB"/>
        </w:rPr>
        <w:id w:val="2049798165"/>
        <w:docPartObj>
          <w:docPartGallery w:val="Table of Contents"/>
          <w:docPartUnique/>
        </w:docPartObj>
      </w:sdtPr>
      <w:sdtEndPr>
        <w:rPr>
          <w:noProof/>
        </w:rPr>
      </w:sdtEndPr>
      <w:sdtContent>
        <w:p w14:paraId="0BCCA134" w14:textId="2E563AB5" w:rsidR="00D11D8D" w:rsidRPr="00D11D8D" w:rsidRDefault="00D11D8D">
          <w:pPr>
            <w:pStyle w:val="TOCHeading"/>
            <w:rPr>
              <w:sz w:val="40"/>
              <w:szCs w:val="40"/>
              <w:u w:val="single"/>
            </w:rPr>
          </w:pPr>
          <w:r w:rsidRPr="00D11D8D">
            <w:rPr>
              <w:sz w:val="40"/>
              <w:szCs w:val="40"/>
              <w:u w:val="single"/>
            </w:rPr>
            <w:t>Table of Contents</w:t>
          </w:r>
        </w:p>
        <w:p w14:paraId="4287D38B" w14:textId="6385A5A8" w:rsidR="00D11D8D" w:rsidRDefault="00D11D8D" w:rsidP="00D83729">
          <w:pPr>
            <w:pStyle w:val="TOC1"/>
            <w:tabs>
              <w:tab w:val="right" w:leader="dot" w:pos="9016"/>
            </w:tabs>
            <w:spacing w:line="360" w:lineRule="auto"/>
            <w:rPr>
              <w:rFonts w:eastAsiaTheme="minorEastAsia" w:cstheme="minorBidi"/>
              <w:b w:val="0"/>
              <w:bCs w:val="0"/>
              <w:caps/>
              <w:noProof/>
              <w:lang w:eastAsia="en-GB"/>
            </w:rPr>
          </w:pPr>
          <w:r>
            <w:rPr>
              <w:b w:val="0"/>
              <w:bCs w:val="0"/>
            </w:rPr>
            <w:fldChar w:fldCharType="begin"/>
          </w:r>
          <w:r>
            <w:instrText xml:space="preserve"> TOC \o "1-3" \h \z \u </w:instrText>
          </w:r>
          <w:r>
            <w:rPr>
              <w:b w:val="0"/>
              <w:bCs w:val="0"/>
            </w:rPr>
            <w:fldChar w:fldCharType="separate"/>
          </w:r>
          <w:hyperlink w:anchor="_Toc193700469" w:history="1">
            <w:r w:rsidRPr="00DB6525">
              <w:rPr>
                <w:rStyle w:val="Hyperlink"/>
                <w:noProof/>
              </w:rPr>
              <w:t>T</w:t>
            </w:r>
            <w:r w:rsidRPr="00DB6525">
              <w:rPr>
                <w:rStyle w:val="Hyperlink"/>
                <w:noProof/>
              </w:rPr>
              <w:t>a</w:t>
            </w:r>
            <w:r w:rsidRPr="00DB6525">
              <w:rPr>
                <w:rStyle w:val="Hyperlink"/>
                <w:noProof/>
              </w:rPr>
              <w:t>sk 1: Mind Map of Ideas</w:t>
            </w:r>
            <w:r>
              <w:rPr>
                <w:noProof/>
                <w:webHidden/>
              </w:rPr>
              <w:tab/>
            </w:r>
            <w:r>
              <w:rPr>
                <w:noProof/>
                <w:webHidden/>
              </w:rPr>
              <w:fldChar w:fldCharType="begin"/>
            </w:r>
            <w:r>
              <w:rPr>
                <w:noProof/>
                <w:webHidden/>
              </w:rPr>
              <w:instrText xml:space="preserve"> PAGEREF _Toc193700469 \h </w:instrText>
            </w:r>
            <w:r>
              <w:rPr>
                <w:noProof/>
                <w:webHidden/>
              </w:rPr>
            </w:r>
            <w:r>
              <w:rPr>
                <w:noProof/>
                <w:webHidden/>
              </w:rPr>
              <w:fldChar w:fldCharType="separate"/>
            </w:r>
            <w:r>
              <w:rPr>
                <w:noProof/>
                <w:webHidden/>
              </w:rPr>
              <w:t>3</w:t>
            </w:r>
            <w:r>
              <w:rPr>
                <w:noProof/>
                <w:webHidden/>
              </w:rPr>
              <w:fldChar w:fldCharType="end"/>
            </w:r>
          </w:hyperlink>
        </w:p>
        <w:p w14:paraId="6FCB4C57" w14:textId="7D5692DA"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0" w:history="1">
            <w:r w:rsidR="00D11D8D" w:rsidRPr="00DB6525">
              <w:rPr>
                <w:rStyle w:val="Hyperlink"/>
                <w:noProof/>
              </w:rPr>
              <w:t xml:space="preserve">Task 2: </w:t>
            </w:r>
            <w:r w:rsidR="00D11D8D" w:rsidRPr="00DB6525">
              <w:rPr>
                <w:rStyle w:val="Hyperlink"/>
                <w:noProof/>
              </w:rPr>
              <w:t>R</w:t>
            </w:r>
            <w:r w:rsidR="00D11D8D" w:rsidRPr="00DB6525">
              <w:rPr>
                <w:rStyle w:val="Hyperlink"/>
                <w:noProof/>
              </w:rPr>
              <w:t>ese</w:t>
            </w:r>
            <w:r w:rsidR="00D11D8D" w:rsidRPr="00DB6525">
              <w:rPr>
                <w:rStyle w:val="Hyperlink"/>
                <w:noProof/>
              </w:rPr>
              <w:t>a</w:t>
            </w:r>
            <w:r w:rsidR="00D11D8D" w:rsidRPr="00DB6525">
              <w:rPr>
                <w:rStyle w:val="Hyperlink"/>
                <w:noProof/>
              </w:rPr>
              <w:t>rch Proposal</w:t>
            </w:r>
            <w:r w:rsidR="00D11D8D">
              <w:rPr>
                <w:noProof/>
                <w:webHidden/>
              </w:rPr>
              <w:tab/>
            </w:r>
            <w:r w:rsidR="00D11D8D">
              <w:rPr>
                <w:noProof/>
                <w:webHidden/>
              </w:rPr>
              <w:fldChar w:fldCharType="begin"/>
            </w:r>
            <w:r w:rsidR="00D11D8D">
              <w:rPr>
                <w:noProof/>
                <w:webHidden/>
              </w:rPr>
              <w:instrText xml:space="preserve"> PAGEREF _Toc193700470 \h </w:instrText>
            </w:r>
            <w:r w:rsidR="00D11D8D">
              <w:rPr>
                <w:noProof/>
                <w:webHidden/>
              </w:rPr>
            </w:r>
            <w:r w:rsidR="00D11D8D">
              <w:rPr>
                <w:noProof/>
                <w:webHidden/>
              </w:rPr>
              <w:fldChar w:fldCharType="separate"/>
            </w:r>
            <w:r w:rsidR="00D11D8D">
              <w:rPr>
                <w:noProof/>
                <w:webHidden/>
              </w:rPr>
              <w:t>4</w:t>
            </w:r>
            <w:r w:rsidR="00D11D8D">
              <w:rPr>
                <w:noProof/>
                <w:webHidden/>
              </w:rPr>
              <w:fldChar w:fldCharType="end"/>
            </w:r>
          </w:hyperlink>
        </w:p>
        <w:p w14:paraId="653CA56E" w14:textId="609C4838"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1" w:history="1">
            <w:r w:rsidR="00D11D8D" w:rsidRPr="00DB6525">
              <w:rPr>
                <w:rStyle w:val="Hyperlink"/>
                <w:noProof/>
              </w:rPr>
              <w:t>Task 3: Ethics Form</w:t>
            </w:r>
            <w:r w:rsidR="00D11D8D">
              <w:rPr>
                <w:noProof/>
                <w:webHidden/>
              </w:rPr>
              <w:tab/>
            </w:r>
            <w:r w:rsidR="00D11D8D">
              <w:rPr>
                <w:noProof/>
                <w:webHidden/>
              </w:rPr>
              <w:fldChar w:fldCharType="begin"/>
            </w:r>
            <w:r w:rsidR="00D11D8D">
              <w:rPr>
                <w:noProof/>
                <w:webHidden/>
              </w:rPr>
              <w:instrText xml:space="preserve"> PAGEREF _Toc193700471 \h </w:instrText>
            </w:r>
            <w:r w:rsidR="00D11D8D">
              <w:rPr>
                <w:noProof/>
                <w:webHidden/>
              </w:rPr>
            </w:r>
            <w:r w:rsidR="00D11D8D">
              <w:rPr>
                <w:noProof/>
                <w:webHidden/>
              </w:rPr>
              <w:fldChar w:fldCharType="separate"/>
            </w:r>
            <w:r w:rsidR="00D11D8D">
              <w:rPr>
                <w:noProof/>
                <w:webHidden/>
              </w:rPr>
              <w:t>5</w:t>
            </w:r>
            <w:r w:rsidR="00D11D8D">
              <w:rPr>
                <w:noProof/>
                <w:webHidden/>
              </w:rPr>
              <w:fldChar w:fldCharType="end"/>
            </w:r>
          </w:hyperlink>
        </w:p>
        <w:p w14:paraId="62A368AA" w14:textId="57D968CD"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2" w:history="1">
            <w:r w:rsidR="00D11D8D" w:rsidRPr="00DB6525">
              <w:rPr>
                <w:rStyle w:val="Hyperlink"/>
                <w:noProof/>
              </w:rPr>
              <w:t>Task 4: Justification of the Chosen Research Method</w:t>
            </w:r>
            <w:r w:rsidR="00D11D8D">
              <w:rPr>
                <w:noProof/>
                <w:webHidden/>
              </w:rPr>
              <w:tab/>
            </w:r>
            <w:r w:rsidR="00D11D8D">
              <w:rPr>
                <w:noProof/>
                <w:webHidden/>
              </w:rPr>
              <w:fldChar w:fldCharType="begin"/>
            </w:r>
            <w:r w:rsidR="00D11D8D">
              <w:rPr>
                <w:noProof/>
                <w:webHidden/>
              </w:rPr>
              <w:instrText xml:space="preserve"> PAGEREF _Toc193700472 \h </w:instrText>
            </w:r>
            <w:r w:rsidR="00D11D8D">
              <w:rPr>
                <w:noProof/>
                <w:webHidden/>
              </w:rPr>
            </w:r>
            <w:r w:rsidR="00D11D8D">
              <w:rPr>
                <w:noProof/>
                <w:webHidden/>
              </w:rPr>
              <w:fldChar w:fldCharType="separate"/>
            </w:r>
            <w:r w:rsidR="00D11D8D">
              <w:rPr>
                <w:noProof/>
                <w:webHidden/>
              </w:rPr>
              <w:t>6</w:t>
            </w:r>
            <w:r w:rsidR="00D11D8D">
              <w:rPr>
                <w:noProof/>
                <w:webHidden/>
              </w:rPr>
              <w:fldChar w:fldCharType="end"/>
            </w:r>
          </w:hyperlink>
        </w:p>
        <w:p w14:paraId="31F33DB1" w14:textId="6408834B"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3" w:history="1">
            <w:r w:rsidR="00D11D8D" w:rsidRPr="00DB6525">
              <w:rPr>
                <w:rStyle w:val="Hyperlink"/>
                <w:noProof/>
              </w:rPr>
              <w:t>Task 5: Draft Resear</w:t>
            </w:r>
            <w:r w:rsidR="00D11D8D" w:rsidRPr="00DB6525">
              <w:rPr>
                <w:rStyle w:val="Hyperlink"/>
                <w:noProof/>
              </w:rPr>
              <w:t>c</w:t>
            </w:r>
            <w:r w:rsidR="00D11D8D" w:rsidRPr="00DB6525">
              <w:rPr>
                <w:rStyle w:val="Hyperlink"/>
                <w:noProof/>
              </w:rPr>
              <w:t>h Questions</w:t>
            </w:r>
            <w:r w:rsidR="00D11D8D">
              <w:rPr>
                <w:noProof/>
                <w:webHidden/>
              </w:rPr>
              <w:tab/>
            </w:r>
            <w:r w:rsidR="00D11D8D">
              <w:rPr>
                <w:noProof/>
                <w:webHidden/>
              </w:rPr>
              <w:fldChar w:fldCharType="begin"/>
            </w:r>
            <w:r w:rsidR="00D11D8D">
              <w:rPr>
                <w:noProof/>
                <w:webHidden/>
              </w:rPr>
              <w:instrText xml:space="preserve"> PAGEREF _Toc193700473 \h </w:instrText>
            </w:r>
            <w:r w:rsidR="00D11D8D">
              <w:rPr>
                <w:noProof/>
                <w:webHidden/>
              </w:rPr>
            </w:r>
            <w:r w:rsidR="00D11D8D">
              <w:rPr>
                <w:noProof/>
                <w:webHidden/>
              </w:rPr>
              <w:fldChar w:fldCharType="separate"/>
            </w:r>
            <w:r w:rsidR="00D11D8D">
              <w:rPr>
                <w:noProof/>
                <w:webHidden/>
              </w:rPr>
              <w:t>7</w:t>
            </w:r>
            <w:r w:rsidR="00D11D8D">
              <w:rPr>
                <w:noProof/>
                <w:webHidden/>
              </w:rPr>
              <w:fldChar w:fldCharType="end"/>
            </w:r>
          </w:hyperlink>
        </w:p>
        <w:p w14:paraId="5B927369" w14:textId="5780AEDA"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4" w:history="1">
            <w:r w:rsidR="00D11D8D" w:rsidRPr="00DB6525">
              <w:rPr>
                <w:rStyle w:val="Hyperlink"/>
                <w:noProof/>
              </w:rPr>
              <w:t>Task 6: Evaluation of the Chosen Data Analysis Method</w:t>
            </w:r>
            <w:r w:rsidR="00D11D8D">
              <w:rPr>
                <w:noProof/>
                <w:webHidden/>
              </w:rPr>
              <w:tab/>
            </w:r>
            <w:r w:rsidR="00D11D8D">
              <w:rPr>
                <w:noProof/>
                <w:webHidden/>
              </w:rPr>
              <w:fldChar w:fldCharType="begin"/>
            </w:r>
            <w:r w:rsidR="00D11D8D">
              <w:rPr>
                <w:noProof/>
                <w:webHidden/>
              </w:rPr>
              <w:instrText xml:space="preserve"> PAGEREF _Toc193700474 \h </w:instrText>
            </w:r>
            <w:r w:rsidR="00D11D8D">
              <w:rPr>
                <w:noProof/>
                <w:webHidden/>
              </w:rPr>
            </w:r>
            <w:r w:rsidR="00D11D8D">
              <w:rPr>
                <w:noProof/>
                <w:webHidden/>
              </w:rPr>
              <w:fldChar w:fldCharType="separate"/>
            </w:r>
            <w:r w:rsidR="00D11D8D">
              <w:rPr>
                <w:noProof/>
                <w:webHidden/>
              </w:rPr>
              <w:t>8</w:t>
            </w:r>
            <w:r w:rsidR="00D11D8D">
              <w:rPr>
                <w:noProof/>
                <w:webHidden/>
              </w:rPr>
              <w:fldChar w:fldCharType="end"/>
            </w:r>
          </w:hyperlink>
        </w:p>
        <w:p w14:paraId="1C626142" w14:textId="04F4331C" w:rsidR="00D11D8D" w:rsidRDefault="0026487F" w:rsidP="00D83729">
          <w:pPr>
            <w:pStyle w:val="TOC1"/>
            <w:tabs>
              <w:tab w:val="right" w:leader="dot" w:pos="9016"/>
            </w:tabs>
            <w:spacing w:line="360" w:lineRule="auto"/>
            <w:rPr>
              <w:rFonts w:eastAsiaTheme="minorEastAsia" w:cstheme="minorBidi"/>
              <w:b w:val="0"/>
              <w:bCs w:val="0"/>
              <w:caps/>
              <w:noProof/>
              <w:lang w:eastAsia="en-GB"/>
            </w:rPr>
          </w:pPr>
          <w:hyperlink w:anchor="_Toc193700475" w:history="1">
            <w:r w:rsidR="00D11D8D" w:rsidRPr="00DB6525">
              <w:rPr>
                <w:rStyle w:val="Hyperlink"/>
                <w:noProof/>
              </w:rPr>
              <w:t>References</w:t>
            </w:r>
            <w:r w:rsidR="00D11D8D">
              <w:rPr>
                <w:noProof/>
                <w:webHidden/>
              </w:rPr>
              <w:tab/>
            </w:r>
            <w:r w:rsidR="00D11D8D">
              <w:rPr>
                <w:noProof/>
                <w:webHidden/>
              </w:rPr>
              <w:fldChar w:fldCharType="begin"/>
            </w:r>
            <w:r w:rsidR="00D11D8D">
              <w:rPr>
                <w:noProof/>
                <w:webHidden/>
              </w:rPr>
              <w:instrText xml:space="preserve"> PAGEREF _Toc193700475 \h </w:instrText>
            </w:r>
            <w:r w:rsidR="00D11D8D">
              <w:rPr>
                <w:noProof/>
                <w:webHidden/>
              </w:rPr>
            </w:r>
            <w:r w:rsidR="00D11D8D">
              <w:rPr>
                <w:noProof/>
                <w:webHidden/>
              </w:rPr>
              <w:fldChar w:fldCharType="separate"/>
            </w:r>
            <w:r w:rsidR="00D11D8D">
              <w:rPr>
                <w:noProof/>
                <w:webHidden/>
              </w:rPr>
              <w:t>8</w:t>
            </w:r>
            <w:r w:rsidR="00D11D8D">
              <w:rPr>
                <w:noProof/>
                <w:webHidden/>
              </w:rPr>
              <w:fldChar w:fldCharType="end"/>
            </w:r>
          </w:hyperlink>
        </w:p>
        <w:p w14:paraId="4451057B" w14:textId="275977D0" w:rsidR="00D11D8D" w:rsidRDefault="00D11D8D" w:rsidP="00D83729">
          <w:pPr>
            <w:spacing w:line="360" w:lineRule="auto"/>
          </w:pPr>
          <w:r>
            <w:rPr>
              <w:b/>
              <w:bCs/>
              <w:noProof/>
            </w:rPr>
            <w:fldChar w:fldCharType="end"/>
          </w:r>
        </w:p>
      </w:sdtContent>
    </w:sdt>
    <w:p w14:paraId="580B48CD" w14:textId="4C96362E" w:rsidR="00D11D8D" w:rsidRDefault="00D11D8D" w:rsidP="00D83729">
      <w:pPr>
        <w:spacing w:line="360" w:lineRule="auto"/>
        <w:rPr>
          <w:sz w:val="28"/>
          <w:szCs w:val="28"/>
        </w:rPr>
      </w:pPr>
    </w:p>
    <w:p w14:paraId="39A9720E" w14:textId="348959C7" w:rsidR="00D11D8D" w:rsidRDefault="00D11D8D" w:rsidP="006A31FD">
      <w:pPr>
        <w:rPr>
          <w:sz w:val="28"/>
          <w:szCs w:val="28"/>
        </w:rPr>
      </w:pPr>
    </w:p>
    <w:p w14:paraId="14460734" w14:textId="77777777" w:rsidR="00D11D8D" w:rsidRDefault="00D11D8D" w:rsidP="006A31FD">
      <w:pPr>
        <w:rPr>
          <w:sz w:val="28"/>
          <w:szCs w:val="28"/>
        </w:rPr>
      </w:pPr>
    </w:p>
    <w:p w14:paraId="22C9B0A1" w14:textId="2E89C504" w:rsidR="00D11D8D" w:rsidRDefault="00D11D8D" w:rsidP="006A31FD">
      <w:pPr>
        <w:rPr>
          <w:sz w:val="28"/>
          <w:szCs w:val="28"/>
        </w:rPr>
      </w:pPr>
    </w:p>
    <w:p w14:paraId="7657EA97" w14:textId="25CF8F47" w:rsidR="00D11D8D" w:rsidRDefault="00D11D8D" w:rsidP="006A31FD">
      <w:pPr>
        <w:rPr>
          <w:sz w:val="28"/>
          <w:szCs w:val="28"/>
        </w:rPr>
      </w:pPr>
    </w:p>
    <w:p w14:paraId="26B86A57" w14:textId="0BD45364" w:rsidR="00D11D8D" w:rsidRDefault="00D11D8D" w:rsidP="006A31FD">
      <w:pPr>
        <w:rPr>
          <w:sz w:val="28"/>
          <w:szCs w:val="28"/>
        </w:rPr>
      </w:pPr>
    </w:p>
    <w:p w14:paraId="6B8FD740" w14:textId="0841ADBC" w:rsidR="00D11D8D" w:rsidRDefault="00D11D8D" w:rsidP="006A31FD">
      <w:pPr>
        <w:rPr>
          <w:sz w:val="28"/>
          <w:szCs w:val="28"/>
        </w:rPr>
      </w:pPr>
    </w:p>
    <w:p w14:paraId="5AB2C5F5" w14:textId="17613ED8" w:rsidR="00D11D8D" w:rsidRDefault="00D11D8D" w:rsidP="006A31FD">
      <w:pPr>
        <w:rPr>
          <w:sz w:val="28"/>
          <w:szCs w:val="28"/>
        </w:rPr>
      </w:pPr>
    </w:p>
    <w:p w14:paraId="08B49B18" w14:textId="13AEAB28" w:rsidR="00D11D8D" w:rsidRDefault="00D11D8D" w:rsidP="006A31FD">
      <w:pPr>
        <w:rPr>
          <w:sz w:val="28"/>
          <w:szCs w:val="28"/>
        </w:rPr>
      </w:pPr>
    </w:p>
    <w:p w14:paraId="2EE8E34A" w14:textId="37646BD8" w:rsidR="00D11D8D" w:rsidRDefault="00D11D8D" w:rsidP="006A31FD">
      <w:pPr>
        <w:rPr>
          <w:sz w:val="28"/>
          <w:szCs w:val="28"/>
        </w:rPr>
      </w:pPr>
    </w:p>
    <w:p w14:paraId="228A0EC5" w14:textId="2565521E" w:rsidR="00D11D8D" w:rsidRDefault="00D11D8D" w:rsidP="006A31FD">
      <w:pPr>
        <w:rPr>
          <w:sz w:val="28"/>
          <w:szCs w:val="28"/>
        </w:rPr>
      </w:pPr>
    </w:p>
    <w:p w14:paraId="3B0C055E" w14:textId="5736B107" w:rsidR="00D11D8D" w:rsidRDefault="00D11D8D" w:rsidP="006A31FD">
      <w:pPr>
        <w:rPr>
          <w:sz w:val="28"/>
          <w:szCs w:val="28"/>
        </w:rPr>
      </w:pPr>
    </w:p>
    <w:p w14:paraId="68323720" w14:textId="6979C1CE" w:rsidR="00D11D8D" w:rsidRDefault="00D11D8D" w:rsidP="006A31FD">
      <w:pPr>
        <w:rPr>
          <w:sz w:val="28"/>
          <w:szCs w:val="28"/>
        </w:rPr>
      </w:pPr>
    </w:p>
    <w:p w14:paraId="7F0CED59" w14:textId="2DFA76A7" w:rsidR="00D11D8D" w:rsidRDefault="00D11D8D" w:rsidP="006A31FD">
      <w:pPr>
        <w:rPr>
          <w:sz w:val="28"/>
          <w:szCs w:val="28"/>
        </w:rPr>
      </w:pPr>
    </w:p>
    <w:p w14:paraId="7CA6C04D" w14:textId="242C4FCC" w:rsidR="00D11D8D" w:rsidRDefault="00D11D8D" w:rsidP="006A31FD">
      <w:pPr>
        <w:rPr>
          <w:sz w:val="28"/>
          <w:szCs w:val="28"/>
        </w:rPr>
      </w:pPr>
    </w:p>
    <w:p w14:paraId="52FE0878" w14:textId="7697C8BE" w:rsidR="00D11D8D" w:rsidRDefault="00D11D8D" w:rsidP="006A31FD">
      <w:pPr>
        <w:rPr>
          <w:sz w:val="28"/>
          <w:szCs w:val="28"/>
        </w:rPr>
      </w:pPr>
    </w:p>
    <w:p w14:paraId="37FD2978" w14:textId="062CB198" w:rsidR="00D11D8D" w:rsidRDefault="00D11D8D" w:rsidP="006A31FD">
      <w:pPr>
        <w:rPr>
          <w:sz w:val="28"/>
          <w:szCs w:val="28"/>
        </w:rPr>
      </w:pPr>
    </w:p>
    <w:p w14:paraId="7BA5D541" w14:textId="23F311EE" w:rsidR="00D11D8D" w:rsidRDefault="00D11D8D" w:rsidP="006A31FD">
      <w:pPr>
        <w:rPr>
          <w:sz w:val="28"/>
          <w:szCs w:val="28"/>
        </w:rPr>
      </w:pPr>
    </w:p>
    <w:p w14:paraId="3F039FEB" w14:textId="091AC6A7" w:rsidR="00D11D8D" w:rsidRDefault="00D11D8D" w:rsidP="006A31FD">
      <w:pPr>
        <w:rPr>
          <w:sz w:val="28"/>
          <w:szCs w:val="28"/>
        </w:rPr>
      </w:pPr>
    </w:p>
    <w:p w14:paraId="6343A4B2" w14:textId="35122B10" w:rsidR="00D11D8D" w:rsidRDefault="00D11D8D" w:rsidP="006A31FD">
      <w:pPr>
        <w:rPr>
          <w:sz w:val="28"/>
          <w:szCs w:val="28"/>
        </w:rPr>
      </w:pPr>
    </w:p>
    <w:p w14:paraId="150ADBF5" w14:textId="5CA502FE" w:rsidR="00D11D8D" w:rsidRDefault="00D11D8D" w:rsidP="006A31FD">
      <w:pPr>
        <w:rPr>
          <w:sz w:val="28"/>
          <w:szCs w:val="28"/>
        </w:rPr>
      </w:pPr>
    </w:p>
    <w:p w14:paraId="4170C4EE" w14:textId="1E3FC591" w:rsidR="00D11D8D" w:rsidRDefault="00D11D8D" w:rsidP="006A31FD">
      <w:pPr>
        <w:rPr>
          <w:sz w:val="28"/>
          <w:szCs w:val="28"/>
        </w:rPr>
      </w:pPr>
    </w:p>
    <w:p w14:paraId="0F8AFCC2" w14:textId="620F50FA" w:rsidR="00D11D8D" w:rsidRDefault="00D11D8D" w:rsidP="006A31FD">
      <w:pPr>
        <w:rPr>
          <w:sz w:val="28"/>
          <w:szCs w:val="28"/>
        </w:rPr>
      </w:pPr>
    </w:p>
    <w:p w14:paraId="01377DBA" w14:textId="77777777" w:rsidR="00E7193E" w:rsidRDefault="00E7193E" w:rsidP="006A31FD">
      <w:pPr>
        <w:rPr>
          <w:sz w:val="28"/>
          <w:szCs w:val="28"/>
        </w:rPr>
        <w:sectPr w:rsidR="00E7193E" w:rsidSect="00D11D8D">
          <w:pgSz w:w="11906" w:h="16838"/>
          <w:pgMar w:top="1440" w:right="1440" w:bottom="1440" w:left="1440" w:header="708" w:footer="708" w:gutter="0"/>
          <w:pgNumType w:start="0"/>
          <w:cols w:space="708"/>
          <w:titlePg/>
          <w:docGrid w:linePitch="360"/>
        </w:sectPr>
      </w:pPr>
    </w:p>
    <w:p w14:paraId="02BD1B6F" w14:textId="33F46B03" w:rsidR="00D11D8D" w:rsidRDefault="00E7193E" w:rsidP="00D11D8D">
      <w:pPr>
        <w:pStyle w:val="Heading1"/>
      </w:pPr>
      <w:bookmarkStart w:id="0" w:name="_Toc193700427"/>
      <w:bookmarkStart w:id="1" w:name="_Toc193700469"/>
      <w:r>
        <w:rPr>
          <w:noProof/>
        </w:rPr>
        <w:lastRenderedPageBreak/>
        <mc:AlternateContent>
          <mc:Choice Requires="wps">
            <w:drawing>
              <wp:anchor distT="0" distB="0" distL="114300" distR="114300" simplePos="0" relativeHeight="251663360" behindDoc="0" locked="0" layoutInCell="1" allowOverlap="1" wp14:anchorId="08D595EC" wp14:editId="18CE483B">
                <wp:simplePos x="0" y="0"/>
                <wp:positionH relativeFrom="column">
                  <wp:posOffset>2523490</wp:posOffset>
                </wp:positionH>
                <wp:positionV relativeFrom="paragraph">
                  <wp:posOffset>-386860</wp:posOffset>
                </wp:positionV>
                <wp:extent cx="4570730" cy="1214216"/>
                <wp:effectExtent l="12700" t="12700" r="26670" b="30480"/>
                <wp:wrapNone/>
                <wp:docPr id="3" name="Text Box 3"/>
                <wp:cNvGraphicFramePr/>
                <a:graphic xmlns:a="http://schemas.openxmlformats.org/drawingml/2006/main">
                  <a:graphicData uri="http://schemas.microsoft.com/office/word/2010/wordprocessingShape">
                    <wps:wsp>
                      <wps:cNvSpPr txBox="1"/>
                      <wps:spPr>
                        <a:xfrm>
                          <a:off x="0" y="0"/>
                          <a:ext cx="4570730" cy="1214216"/>
                        </a:xfrm>
                        <a:prstGeom prst="rect">
                          <a:avLst/>
                        </a:prstGeom>
                        <a:solidFill>
                          <a:schemeClr val="lt1"/>
                        </a:solidFill>
                        <a:ln w="38100">
                          <a:solidFill>
                            <a:srgbClr val="922790">
                              <a:alpha val="50196"/>
                            </a:srgbClr>
                          </a:solidFill>
                        </a:ln>
                      </wps:spPr>
                      <wps:txbx>
                        <w:txbxContent>
                          <w:p w14:paraId="5342E405" w14:textId="1FEF335C"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Explore how childhood trauma increases the likelihood of youth involvement in crime – Looking at aspects such as how abuse, neglect, and household dysfunction can have and affect. </w:t>
                            </w:r>
                            <w:r w:rsidRPr="00E7193E">
                              <w:rPr>
                                <w:rFonts w:eastAsia="Times New Roman" w:cstheme="minorHAnsi"/>
                                <w:sz w:val="22"/>
                                <w:szCs w:val="22"/>
                                <w:lang w:eastAsia="en-GB"/>
                              </w:rPr>
                              <w:t>ACE’s</w:t>
                            </w:r>
                            <w:r w:rsidRPr="00E7193E">
                              <w:rPr>
                                <w:rFonts w:eastAsia="Times New Roman" w:cstheme="minorHAnsi"/>
                                <w:sz w:val="22"/>
                                <w:szCs w:val="22"/>
                                <w:lang w:eastAsia="en-GB"/>
                              </w:rPr>
                              <w:t xml:space="preserve"> can have a significant impact on a child's emotional, cognitive, and social development, increasing their likelihood of engaging in criminal activity, according to </w:t>
                            </w:r>
                            <w:proofErr w:type="gramStart"/>
                            <w:r w:rsidRPr="00E7193E">
                              <w:rPr>
                                <w:rFonts w:eastAsia="Times New Roman" w:cstheme="minorHAnsi"/>
                                <w:sz w:val="22"/>
                                <w:szCs w:val="22"/>
                                <w:lang w:eastAsia="en-GB"/>
                              </w:rPr>
                              <w:t>a number of</w:t>
                            </w:r>
                            <w:proofErr w:type="gramEnd"/>
                            <w:r w:rsidRPr="00E7193E">
                              <w:rPr>
                                <w:rFonts w:eastAsia="Times New Roman" w:cstheme="minorHAnsi"/>
                                <w:sz w:val="22"/>
                                <w:szCs w:val="22"/>
                                <w:lang w:eastAsia="en-GB"/>
                              </w:rPr>
                              <w:t xml:space="preserve"> research and psychological theories.</w:t>
                            </w:r>
                            <w:r w:rsidRPr="00E7193E">
                              <w:rPr>
                                <w:sz w:val="22"/>
                                <w:szCs w:val="22"/>
                              </w:rPr>
                              <w:t xml:space="preserve"> </w:t>
                            </w:r>
                            <w:r w:rsidRPr="00E7193E">
                              <w:rPr>
                                <w:rFonts w:eastAsia="Times New Roman" w:cstheme="minorHAnsi"/>
                                <w:sz w:val="22"/>
                                <w:szCs w:val="22"/>
                                <w:lang w:eastAsia="en-GB"/>
                              </w:rPr>
                              <w:t>(Office of Justice Programs, 2019)</w:t>
                            </w:r>
                          </w:p>
                          <w:p w14:paraId="15298F24" w14:textId="483264D0" w:rsidR="00E7193E" w:rsidRDefault="00E7193E" w:rsidP="00E7193E">
                            <w:pPr>
                              <w:rPr>
                                <w:rFonts w:eastAsia="Times New Roman" w:cstheme="minorHAnsi"/>
                                <w:lang w:eastAsia="en-GB"/>
                              </w:rPr>
                            </w:pPr>
                          </w:p>
                          <w:p w14:paraId="0570BFD9" w14:textId="77777777" w:rsidR="00E7193E" w:rsidRPr="00E7193E" w:rsidRDefault="00E7193E" w:rsidP="00E7193E">
                            <w:pPr>
                              <w:rPr>
                                <w:rFonts w:eastAsia="Times New Roman" w:cstheme="minorHAnsi"/>
                                <w:lang w:eastAsia="en-GB"/>
                              </w:rPr>
                            </w:pPr>
                          </w:p>
                          <w:p w14:paraId="10CC1E2A" w14:textId="77777777" w:rsidR="00E7193E" w:rsidRPr="00E7193E" w:rsidRDefault="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595EC" id="Text Box 3" o:spid="_x0000_s1036" type="#_x0000_t202" style="position:absolute;margin-left:198.7pt;margin-top:-30.45pt;width:359.9pt;height:9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" fillcolor="white [3201]" strokecolor="#922790" strokeweight="3pt">
                <v:stroke opacity="32896f"/>
                <v:textbox>
                  <w:txbxContent>
                    <w:p w14:paraId="5342E405" w14:textId="1FEF335C"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Explore how childhood trauma increases the likelihood of youth involvement in crime – Looking at aspects such as how abuse, neglect, and household dysfunction can have and affect. </w:t>
                      </w:r>
                      <w:r w:rsidRPr="00E7193E">
                        <w:rPr>
                          <w:rFonts w:eastAsia="Times New Roman" w:cstheme="minorHAnsi"/>
                          <w:sz w:val="22"/>
                          <w:szCs w:val="22"/>
                          <w:lang w:eastAsia="en-GB"/>
                        </w:rPr>
                        <w:t>ACE’s</w:t>
                      </w:r>
                      <w:r w:rsidRPr="00E7193E">
                        <w:rPr>
                          <w:rFonts w:eastAsia="Times New Roman" w:cstheme="minorHAnsi"/>
                          <w:sz w:val="22"/>
                          <w:szCs w:val="22"/>
                          <w:lang w:eastAsia="en-GB"/>
                        </w:rPr>
                        <w:t xml:space="preserve"> can have a significant impact on a child's emotional, cognitive, and social development, increasing their likelihood of engaging in criminal activity, according to </w:t>
                      </w:r>
                      <w:proofErr w:type="gramStart"/>
                      <w:r w:rsidRPr="00E7193E">
                        <w:rPr>
                          <w:rFonts w:eastAsia="Times New Roman" w:cstheme="minorHAnsi"/>
                          <w:sz w:val="22"/>
                          <w:szCs w:val="22"/>
                          <w:lang w:eastAsia="en-GB"/>
                        </w:rPr>
                        <w:t>a number of</w:t>
                      </w:r>
                      <w:proofErr w:type="gramEnd"/>
                      <w:r w:rsidRPr="00E7193E">
                        <w:rPr>
                          <w:rFonts w:eastAsia="Times New Roman" w:cstheme="minorHAnsi"/>
                          <w:sz w:val="22"/>
                          <w:szCs w:val="22"/>
                          <w:lang w:eastAsia="en-GB"/>
                        </w:rPr>
                        <w:t xml:space="preserve"> research and psychological theories.</w:t>
                      </w:r>
                      <w:r w:rsidRPr="00E7193E">
                        <w:rPr>
                          <w:sz w:val="22"/>
                          <w:szCs w:val="22"/>
                        </w:rPr>
                        <w:t xml:space="preserve"> </w:t>
                      </w:r>
                      <w:r w:rsidRPr="00E7193E">
                        <w:rPr>
                          <w:rFonts w:eastAsia="Times New Roman" w:cstheme="minorHAnsi"/>
                          <w:sz w:val="22"/>
                          <w:szCs w:val="22"/>
                          <w:lang w:eastAsia="en-GB"/>
                        </w:rPr>
                        <w:t>(Office of Justice Programs, 2019)</w:t>
                      </w:r>
                    </w:p>
                    <w:p w14:paraId="15298F24" w14:textId="483264D0" w:rsidR="00E7193E" w:rsidRDefault="00E7193E" w:rsidP="00E7193E">
                      <w:pPr>
                        <w:rPr>
                          <w:rFonts w:eastAsia="Times New Roman" w:cstheme="minorHAnsi"/>
                          <w:lang w:eastAsia="en-GB"/>
                        </w:rPr>
                      </w:pPr>
                    </w:p>
                    <w:p w14:paraId="0570BFD9" w14:textId="77777777" w:rsidR="00E7193E" w:rsidRPr="00E7193E" w:rsidRDefault="00E7193E" w:rsidP="00E7193E">
                      <w:pPr>
                        <w:rPr>
                          <w:rFonts w:eastAsia="Times New Roman" w:cstheme="minorHAnsi"/>
                          <w:lang w:eastAsia="en-GB"/>
                        </w:rPr>
                      </w:pPr>
                    </w:p>
                    <w:p w14:paraId="10CC1E2A" w14:textId="77777777" w:rsidR="00E7193E" w:rsidRPr="00E7193E" w:rsidRDefault="00E7193E">
                      <w:pPr>
                        <w:rPr>
                          <w14:textOutline w14:w="9525" w14:cap="rnd" w14:cmpd="sng" w14:algn="ctr">
                            <w14:noFill/>
                            <w14:prstDash w14:val="solid"/>
                            <w14:bevel/>
                          </w14:textOutline>
                        </w:rPr>
                      </w:pP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5390447A" wp14:editId="3CB5ADD1">
                <wp:simplePos x="0" y="0"/>
                <wp:positionH relativeFrom="column">
                  <wp:posOffset>7348075</wp:posOffset>
                </wp:positionH>
                <wp:positionV relativeFrom="paragraph">
                  <wp:posOffset>-388620</wp:posOffset>
                </wp:positionV>
                <wp:extent cx="2209961" cy="1746652"/>
                <wp:effectExtent l="12700" t="12700" r="25400" b="31750"/>
                <wp:wrapNone/>
                <wp:docPr id="8" name="Text Box 8"/>
                <wp:cNvGraphicFramePr/>
                <a:graphic xmlns:a="http://schemas.openxmlformats.org/drawingml/2006/main">
                  <a:graphicData uri="http://schemas.microsoft.com/office/word/2010/wordprocessingShape">
                    <wps:wsp>
                      <wps:cNvSpPr txBox="1"/>
                      <wps:spPr>
                        <a:xfrm>
                          <a:off x="0" y="0"/>
                          <a:ext cx="2209961" cy="1746652"/>
                        </a:xfrm>
                        <a:prstGeom prst="rect">
                          <a:avLst/>
                        </a:prstGeom>
                        <a:solidFill>
                          <a:schemeClr val="lt1"/>
                        </a:solidFill>
                        <a:ln w="38100">
                          <a:solidFill>
                            <a:srgbClr val="922790">
                              <a:alpha val="50196"/>
                            </a:srgbClr>
                          </a:solidFill>
                        </a:ln>
                      </wps:spPr>
                      <wps:txbx>
                        <w:txbxContent>
                          <w:p w14:paraId="578EE2A3" w14:textId="5CEBA013"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Analyse how early exposure to trauma correlates with violent or non-violent offences later in life. </w:t>
                            </w:r>
                          </w:p>
                          <w:p w14:paraId="19AD951B" w14:textId="6A2DC708"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Different forms of criminal behaviour can be influenced by the type and timing of trauma, as well as the person's surroundings and coping strategies.</w:t>
                            </w:r>
                            <w:r w:rsidRPr="00E7193E">
                              <w:rPr>
                                <w:rFonts w:cstheme="minorHAnsi"/>
                                <w:sz w:val="22"/>
                                <w:szCs w:val="22"/>
                              </w:rPr>
                              <w:t xml:space="preserve"> </w:t>
                            </w:r>
                            <w:r w:rsidRPr="00E7193E">
                              <w:rPr>
                                <w:rFonts w:eastAsia="Times New Roman" w:cstheme="minorHAnsi"/>
                                <w:sz w:val="22"/>
                                <w:szCs w:val="22"/>
                                <w:lang w:eastAsia="en-GB"/>
                              </w:rPr>
                              <w:t>(The University of Edinburgh, 2022)</w:t>
                            </w:r>
                          </w:p>
                          <w:p w14:paraId="09E30DF5" w14:textId="333DF005" w:rsidR="00E7193E" w:rsidRPr="00E7193E" w:rsidRDefault="00E7193E" w:rsidP="00E7193E">
                            <w:pPr>
                              <w:rPr>
                                <w:rFonts w:ascii="Times New Roman" w:eastAsia="Times New Roman" w:hAnsi="Times New Roman" w:cs="Times New Roman"/>
                                <w:lang w:eastAsia="en-GB"/>
                              </w:rPr>
                            </w:pPr>
                          </w:p>
                          <w:p w14:paraId="59A0D5F2" w14:textId="77777777"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0447A" id="Text Box 8" o:spid="_x0000_s1037" type="#_x0000_t202" style="position:absolute;margin-left:578.6pt;margin-top:-30.6pt;width:174pt;height:137.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" fillcolor="white [3201]" strokecolor="#922790" strokeweight="3pt">
                <v:stroke opacity="32896f"/>
                <v:textbox>
                  <w:txbxContent>
                    <w:p w14:paraId="578EE2A3" w14:textId="5CEBA013"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Analyse how early exposure to trauma correlates with violent or non-violent offences later in life. </w:t>
                      </w:r>
                    </w:p>
                    <w:p w14:paraId="19AD951B" w14:textId="6A2DC708"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Different forms of criminal behaviour can be influenced by the type and timing of trauma, as well as the person's surroundings and coping strategies.</w:t>
                      </w:r>
                      <w:r w:rsidRPr="00E7193E">
                        <w:rPr>
                          <w:rFonts w:cstheme="minorHAnsi"/>
                          <w:sz w:val="22"/>
                          <w:szCs w:val="22"/>
                        </w:rPr>
                        <w:t xml:space="preserve"> </w:t>
                      </w:r>
                      <w:r w:rsidRPr="00E7193E">
                        <w:rPr>
                          <w:rFonts w:eastAsia="Times New Roman" w:cstheme="minorHAnsi"/>
                          <w:sz w:val="22"/>
                          <w:szCs w:val="22"/>
                          <w:lang w:eastAsia="en-GB"/>
                        </w:rPr>
                        <w:t>(The University of Edinburgh, 2022)</w:t>
                      </w:r>
                    </w:p>
                    <w:p w14:paraId="09E30DF5" w14:textId="333DF005" w:rsidR="00E7193E" w:rsidRPr="00E7193E" w:rsidRDefault="00E7193E" w:rsidP="00E7193E">
                      <w:pPr>
                        <w:rPr>
                          <w:rFonts w:ascii="Times New Roman" w:eastAsia="Times New Roman" w:hAnsi="Times New Roman" w:cs="Times New Roman"/>
                          <w:lang w:eastAsia="en-GB"/>
                        </w:rPr>
                      </w:pPr>
                    </w:p>
                    <w:p w14:paraId="59A0D5F2" w14:textId="77777777" w:rsidR="00E7193E" w:rsidRPr="00E7193E" w:rsidRDefault="00E7193E" w:rsidP="00E7193E">
                      <w:pPr>
                        <w:rPr>
                          <w14:textOutline w14:w="9525" w14:cap="rnd" w14:cmpd="sng" w14:algn="ctr">
                            <w14:noFill/>
                            <w14:prstDash w14:val="solid"/>
                            <w14:bevel/>
                          </w14:textOutline>
                        </w:rPr>
                      </w:pPr>
                    </w:p>
                  </w:txbxContent>
                </v:textbox>
              </v:shape>
            </w:pict>
          </mc:Fallback>
        </mc:AlternateContent>
      </w:r>
      <w:r>
        <w:rPr>
          <w:noProof/>
        </w:rPr>
        <w:drawing>
          <wp:anchor distT="0" distB="0" distL="114300" distR="114300" simplePos="0" relativeHeight="251662336" behindDoc="0" locked="0" layoutInCell="1" allowOverlap="1" wp14:anchorId="4F19E6D3" wp14:editId="20D9EF1D">
            <wp:simplePos x="0" y="0"/>
            <wp:positionH relativeFrom="column">
              <wp:posOffset>580117</wp:posOffset>
            </wp:positionH>
            <wp:positionV relativeFrom="paragraph">
              <wp:posOffset>965835</wp:posOffset>
            </wp:positionV>
            <wp:extent cx="7447915" cy="4751705"/>
            <wp:effectExtent l="0" t="0" r="0" b="1079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r w:rsidR="00D11D8D">
        <w:t>Task 1: Mind Map of Ideas</w:t>
      </w:r>
      <w:bookmarkEnd w:id="0"/>
      <w:bookmarkEnd w:id="1"/>
      <w:r w:rsidR="00D11D8D">
        <w:t xml:space="preserve"> </w:t>
      </w:r>
    </w:p>
    <w:p w14:paraId="2FC84F64" w14:textId="4E24C72F" w:rsidR="00E7193E" w:rsidRDefault="00B11708">
      <w:pPr>
        <w:sectPr w:rsidR="00E7193E" w:rsidSect="00E7193E">
          <w:pgSz w:w="16838" w:h="11906" w:orient="landscape"/>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79744" behindDoc="0" locked="0" layoutInCell="1" allowOverlap="1" wp14:anchorId="18E7D325" wp14:editId="6A2DB563">
                <wp:simplePos x="0" y="0"/>
                <wp:positionH relativeFrom="column">
                  <wp:posOffset>6852285</wp:posOffset>
                </wp:positionH>
                <wp:positionV relativeFrom="paragraph">
                  <wp:posOffset>3476743</wp:posOffset>
                </wp:positionV>
                <wp:extent cx="2777490" cy="2556510"/>
                <wp:effectExtent l="12700" t="12700" r="29210" b="21590"/>
                <wp:wrapNone/>
                <wp:docPr id="11" name="Text Box 11"/>
                <wp:cNvGraphicFramePr/>
                <a:graphic xmlns:a="http://schemas.openxmlformats.org/drawingml/2006/main">
                  <a:graphicData uri="http://schemas.microsoft.com/office/word/2010/wordprocessingShape">
                    <wps:wsp>
                      <wps:cNvSpPr txBox="1"/>
                      <wps:spPr>
                        <a:xfrm>
                          <a:off x="0" y="0"/>
                          <a:ext cx="2777490" cy="2556510"/>
                        </a:xfrm>
                        <a:prstGeom prst="rect">
                          <a:avLst/>
                        </a:prstGeom>
                        <a:solidFill>
                          <a:schemeClr val="lt1"/>
                        </a:solidFill>
                        <a:ln w="38100">
                          <a:solidFill>
                            <a:srgbClr val="922790">
                              <a:alpha val="50196"/>
                            </a:srgbClr>
                          </a:solidFill>
                        </a:ln>
                      </wps:spPr>
                      <wps:txbx>
                        <w:txbxContent>
                          <w:p w14:paraId="7F320377" w14:textId="3A829FE4"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Examine how prison environments may perpetuate the trauma cycle as opposed to rehabilitate. </w:t>
                            </w:r>
                          </w:p>
                          <w:p w14:paraId="6BAA9368"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In many prisons, staff members misunderstand indicators of trauma as behavioural issues, leading to punishment rather than support. This method can impede healing and promote mistrust and emotional detachment. Because of this, unresolved trauma frequently leads to recidivism, with inmates leaving with worse mental health than when they first arrived.</w:t>
                            </w:r>
                          </w:p>
                          <w:p w14:paraId="0FBAAE20"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(National Trauma Awareness Initiative, 2024)</w:t>
                            </w:r>
                          </w:p>
                          <w:p w14:paraId="403CB1A3" w14:textId="5AACF8E9"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7D325" id="Text Box 11" o:spid="_x0000_s1038" type="#_x0000_t202" style="position:absolute;margin-left:539.55pt;margin-top:273.75pt;width:218.7pt;height:201.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" fillcolor="white [3201]" strokecolor="#922790" strokeweight="3pt">
                <v:stroke opacity="32896f"/>
                <v:textbox>
                  <w:txbxContent>
                    <w:p w14:paraId="7F320377" w14:textId="3A829FE4"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Examine how prison environments may perpetuate the trauma cycle as opposed to rehabilitate. </w:t>
                      </w:r>
                    </w:p>
                    <w:p w14:paraId="6BAA9368"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In many prisons, staff members misunderstand indicators of trauma as behavioural issues, leading to punishment rather than support. This method can impede healing and promote mistrust and emotional detachment. Because of this, unresolved trauma frequently leads to recidivism, with inmates leaving with worse mental health than when they first arrived.</w:t>
                      </w:r>
                    </w:p>
                    <w:p w14:paraId="0FBAAE20"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(National Trauma Awareness Initiative, 2024)</w:t>
                      </w:r>
                    </w:p>
                    <w:p w14:paraId="403CB1A3" w14:textId="5AACF8E9" w:rsidR="00E7193E" w:rsidRPr="00E7193E" w:rsidRDefault="00E7193E" w:rsidP="00E7193E">
                      <w:pPr>
                        <w:rPr>
                          <w14:textOutline w14:w="9525" w14:cap="rnd" w14:cmpd="sng" w14:algn="ctr">
                            <w14:noFill/>
                            <w14:prstDash w14:val="solid"/>
                            <w14:bevel/>
                          </w14:textOutline>
                        </w:rPr>
                      </w:pPr>
                    </w:p>
                  </w:txbxContent>
                </v:textbox>
              </v:shape>
            </w:pict>
          </mc:Fallback>
        </mc:AlternateContent>
      </w:r>
      <w:r w:rsidR="00E7193E">
        <w:rPr>
          <w:noProof/>
        </w:rPr>
        <mc:AlternateContent>
          <mc:Choice Requires="wps">
            <w:drawing>
              <wp:anchor distT="0" distB="0" distL="114300" distR="114300" simplePos="0" relativeHeight="251684864" behindDoc="0" locked="0" layoutInCell="1" allowOverlap="1" wp14:anchorId="546E4D97" wp14:editId="5F97B630">
                <wp:simplePos x="0" y="0"/>
                <wp:positionH relativeFrom="column">
                  <wp:posOffset>3437681</wp:posOffset>
                </wp:positionH>
                <wp:positionV relativeFrom="paragraph">
                  <wp:posOffset>5213037</wp:posOffset>
                </wp:positionV>
                <wp:extent cx="0" cy="302018"/>
                <wp:effectExtent l="0" t="0" r="12700" b="15875"/>
                <wp:wrapNone/>
                <wp:docPr id="17" name="Straight Connector 17"/>
                <wp:cNvGraphicFramePr/>
                <a:graphic xmlns:a="http://schemas.openxmlformats.org/drawingml/2006/main">
                  <a:graphicData uri="http://schemas.microsoft.com/office/word/2010/wordprocessingShape">
                    <wps:wsp>
                      <wps:cNvCnPr/>
                      <wps:spPr>
                        <a:xfrm flipH="1">
                          <a:off x="0" y="0"/>
                          <a:ext cx="0" cy="3020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73DD0C" id="Straight Connector 17"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7pt,410.5pt" to="270.7pt,43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6912" behindDoc="0" locked="0" layoutInCell="1" allowOverlap="1" wp14:anchorId="6C2C1A53" wp14:editId="328DE8D4">
                <wp:simplePos x="0" y="0"/>
                <wp:positionH relativeFrom="column">
                  <wp:posOffset>2038270</wp:posOffset>
                </wp:positionH>
                <wp:positionV relativeFrom="paragraph">
                  <wp:posOffset>710485</wp:posOffset>
                </wp:positionV>
                <wp:extent cx="485011" cy="637733"/>
                <wp:effectExtent l="0" t="0" r="23495" b="22860"/>
                <wp:wrapNone/>
                <wp:docPr id="19" name="Straight Connector 19"/>
                <wp:cNvGraphicFramePr/>
                <a:graphic xmlns:a="http://schemas.openxmlformats.org/drawingml/2006/main">
                  <a:graphicData uri="http://schemas.microsoft.com/office/word/2010/wordprocessingShape">
                    <wps:wsp>
                      <wps:cNvCnPr/>
                      <wps:spPr>
                        <a:xfrm flipH="1" flipV="1">
                          <a:off x="0" y="0"/>
                          <a:ext cx="485011" cy="6377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44CA19" id="Straight Connector 19" o:spid="_x0000_s1026" style="position:absolute;flip:x y;z-index:251686912;visibility:visible;mso-wrap-style:square;mso-wrap-distance-left:9pt;mso-wrap-distance-top:0;mso-wrap-distance-right:9pt;mso-wrap-distance-bottom:0;mso-position-horizontal:absolute;mso-position-horizontal-relative:text;mso-position-vertical:absolute;mso-position-vertical-relative:text" from="160.5pt,55.95pt" to="198.7pt,10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5888" behindDoc="0" locked="0" layoutInCell="1" allowOverlap="1" wp14:anchorId="6B3A780E" wp14:editId="2E58F71B">
                <wp:simplePos x="0" y="0"/>
                <wp:positionH relativeFrom="column">
                  <wp:posOffset>1817547</wp:posOffset>
                </wp:positionH>
                <wp:positionV relativeFrom="paragraph">
                  <wp:posOffset>3974545</wp:posOffset>
                </wp:positionV>
                <wp:extent cx="370068" cy="821803"/>
                <wp:effectExtent l="0" t="0" r="24130" b="16510"/>
                <wp:wrapNone/>
                <wp:docPr id="18" name="Straight Connector 18"/>
                <wp:cNvGraphicFramePr/>
                <a:graphic xmlns:a="http://schemas.openxmlformats.org/drawingml/2006/main">
                  <a:graphicData uri="http://schemas.microsoft.com/office/word/2010/wordprocessingShape">
                    <wps:wsp>
                      <wps:cNvCnPr/>
                      <wps:spPr>
                        <a:xfrm flipH="1">
                          <a:off x="0" y="0"/>
                          <a:ext cx="370068" cy="8218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8A1056" id="Straight Connector 18"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143.1pt,312.95pt" to="172.25pt,37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3840" behindDoc="0" locked="0" layoutInCell="1" allowOverlap="1" wp14:anchorId="6DE54B30" wp14:editId="38DAFD9A">
                <wp:simplePos x="0" y="0"/>
                <wp:positionH relativeFrom="column">
                  <wp:posOffset>5660020</wp:posOffset>
                </wp:positionH>
                <wp:positionV relativeFrom="paragraph">
                  <wp:posOffset>4576035</wp:posOffset>
                </wp:positionV>
                <wp:extent cx="1193302" cy="0"/>
                <wp:effectExtent l="0" t="0" r="13335" b="12700"/>
                <wp:wrapNone/>
                <wp:docPr id="16" name="Straight Connector 16"/>
                <wp:cNvGraphicFramePr/>
                <a:graphic xmlns:a="http://schemas.openxmlformats.org/drawingml/2006/main">
                  <a:graphicData uri="http://schemas.microsoft.com/office/word/2010/wordprocessingShape">
                    <wps:wsp>
                      <wps:cNvCnPr/>
                      <wps:spPr>
                        <a:xfrm>
                          <a:off x="0" y="0"/>
                          <a:ext cx="119330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A9A1BC" id="Straight Connector 16"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5.65pt,360.3pt" to="539.6pt,36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2816" behindDoc="0" locked="0" layoutInCell="1" allowOverlap="1" wp14:anchorId="2967F8BA" wp14:editId="68748F30">
                <wp:simplePos x="0" y="0"/>
                <wp:positionH relativeFrom="column">
                  <wp:posOffset>6470248</wp:posOffset>
                </wp:positionH>
                <wp:positionV relativeFrom="paragraph">
                  <wp:posOffset>2458262</wp:posOffset>
                </wp:positionV>
                <wp:extent cx="579860" cy="509286"/>
                <wp:effectExtent l="0" t="0" r="17145" b="11430"/>
                <wp:wrapNone/>
                <wp:docPr id="15" name="Straight Connector 15"/>
                <wp:cNvGraphicFramePr/>
                <a:graphic xmlns:a="http://schemas.openxmlformats.org/drawingml/2006/main">
                  <a:graphicData uri="http://schemas.microsoft.com/office/word/2010/wordprocessingShape">
                    <wps:wsp>
                      <wps:cNvCnPr/>
                      <wps:spPr>
                        <a:xfrm flipV="1">
                          <a:off x="0" y="0"/>
                          <a:ext cx="579860" cy="5092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E6599F" id="Straight Connector 15"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509.45pt,193.55pt" to="555.1pt,23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1792" behindDoc="0" locked="0" layoutInCell="1" allowOverlap="1" wp14:anchorId="3672131F" wp14:editId="40EC5351">
                <wp:simplePos x="0" y="0"/>
                <wp:positionH relativeFrom="column">
                  <wp:posOffset>6169306</wp:posOffset>
                </wp:positionH>
                <wp:positionV relativeFrom="paragraph">
                  <wp:posOffset>710485</wp:posOffset>
                </wp:positionV>
                <wp:extent cx="1181382" cy="752354"/>
                <wp:effectExtent l="0" t="0" r="12700" b="22860"/>
                <wp:wrapNone/>
                <wp:docPr id="14" name="Straight Connector 14"/>
                <wp:cNvGraphicFramePr/>
                <a:graphic xmlns:a="http://schemas.openxmlformats.org/drawingml/2006/main">
                  <a:graphicData uri="http://schemas.microsoft.com/office/word/2010/wordprocessingShape">
                    <wps:wsp>
                      <wps:cNvCnPr/>
                      <wps:spPr>
                        <a:xfrm flipV="1">
                          <a:off x="0" y="0"/>
                          <a:ext cx="1181382" cy="7523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414F3F" id="Straight Connector 14"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75pt,55.95pt" to="578.75pt,1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" strokecolor="#92278f [3204]" strokeweight=".5pt">
                <v:stroke joinstyle="miter"/>
              </v:line>
            </w:pict>
          </mc:Fallback>
        </mc:AlternateContent>
      </w:r>
      <w:r w:rsidR="00E7193E">
        <w:rPr>
          <w:noProof/>
        </w:rPr>
        <mc:AlternateContent>
          <mc:Choice Requires="wps">
            <w:drawing>
              <wp:anchor distT="0" distB="0" distL="114300" distR="114300" simplePos="0" relativeHeight="251680768" behindDoc="0" locked="0" layoutInCell="1" allowOverlap="1" wp14:anchorId="027F53FE" wp14:editId="2CA1D4EE">
                <wp:simplePos x="0" y="0"/>
                <wp:positionH relativeFrom="column">
                  <wp:posOffset>4826643</wp:posOffset>
                </wp:positionH>
                <wp:positionV relativeFrom="paragraph">
                  <wp:posOffset>421021</wp:posOffset>
                </wp:positionV>
                <wp:extent cx="405114" cy="451509"/>
                <wp:effectExtent l="0" t="0" r="14605" b="18415"/>
                <wp:wrapNone/>
                <wp:docPr id="13" name="Straight Connector 13"/>
                <wp:cNvGraphicFramePr/>
                <a:graphic xmlns:a="http://schemas.openxmlformats.org/drawingml/2006/main">
                  <a:graphicData uri="http://schemas.microsoft.com/office/word/2010/wordprocessingShape">
                    <wps:wsp>
                      <wps:cNvCnPr/>
                      <wps:spPr>
                        <a:xfrm flipV="1">
                          <a:off x="0" y="0"/>
                          <a:ext cx="405114" cy="4515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B2336E" id="Straight Connector 13"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380.05pt,33.15pt" to="411.95pt,68.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" strokecolor="#92278f [3204]" strokeweight=".5pt">
                <v:stroke joinstyle="miter"/>
              </v:line>
            </w:pict>
          </mc:Fallback>
        </mc:AlternateContent>
      </w:r>
      <w:r w:rsidR="00E7193E">
        <w:rPr>
          <w:noProof/>
        </w:rPr>
        <mc:AlternateContent>
          <mc:Choice Requires="wps">
            <w:drawing>
              <wp:anchor distT="0" distB="0" distL="114300" distR="114300" simplePos="0" relativeHeight="251665408" behindDoc="0" locked="0" layoutInCell="1" allowOverlap="1" wp14:anchorId="3CEBB4AA" wp14:editId="668990CA">
                <wp:simplePos x="0" y="0"/>
                <wp:positionH relativeFrom="column">
                  <wp:posOffset>-820420</wp:posOffset>
                </wp:positionH>
                <wp:positionV relativeFrom="paragraph">
                  <wp:posOffset>257955</wp:posOffset>
                </wp:positionV>
                <wp:extent cx="2857500" cy="2510155"/>
                <wp:effectExtent l="12700" t="12700" r="25400" b="29845"/>
                <wp:wrapNone/>
                <wp:docPr id="4" name="Text Box 4"/>
                <wp:cNvGraphicFramePr/>
                <a:graphic xmlns:a="http://schemas.openxmlformats.org/drawingml/2006/main">
                  <a:graphicData uri="http://schemas.microsoft.com/office/word/2010/wordprocessingShape">
                    <wps:wsp>
                      <wps:cNvSpPr txBox="1"/>
                      <wps:spPr>
                        <a:xfrm>
                          <a:off x="0" y="0"/>
                          <a:ext cx="2857500" cy="2510155"/>
                        </a:xfrm>
                        <a:prstGeom prst="rect">
                          <a:avLst/>
                        </a:prstGeom>
                        <a:solidFill>
                          <a:schemeClr val="lt1"/>
                        </a:solidFill>
                        <a:ln w="38100">
                          <a:solidFill>
                            <a:srgbClr val="922790">
                              <a:alpha val="50196"/>
                            </a:srgbClr>
                          </a:solidFill>
                        </a:ln>
                      </wps:spPr>
                      <wps:txbx>
                        <w:txbxContent>
                          <w:p w14:paraId="036140F0" w14:textId="674C9D35"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Serious youth violence is closely associated with Adverse Childhood Experiences (ACEs), which include abuse, neglect, and dysfunctional households. ACEs can disrupt brain development, resulting in impulsivity, poor decision-making, and problems with emotional regulation. Adolescents who have experienced several ACEs are more likely to engage in criminal activity because they frequently use aggressive behaviours as coping techniques. These traumatic events increase susceptibility to conflict and stress, which can lead to aggressive reactions.</w:t>
                            </w:r>
                            <w:r w:rsidRPr="00E7193E">
                              <w:rPr>
                                <w:rFonts w:cstheme="minorHAnsi"/>
                                <w:sz w:val="22"/>
                                <w:szCs w:val="22"/>
                              </w:rPr>
                              <w:t xml:space="preserve"> </w:t>
                            </w:r>
                            <w:r w:rsidRPr="00E7193E">
                              <w:rPr>
                                <w:rFonts w:eastAsia="Times New Roman" w:cstheme="minorHAnsi"/>
                                <w:sz w:val="22"/>
                                <w:szCs w:val="22"/>
                                <w:lang w:eastAsia="en-GB"/>
                              </w:rPr>
                              <w:t>(Youth Endowment Fund, 2025)</w:t>
                            </w:r>
                          </w:p>
                          <w:p w14:paraId="37A96E4B" w14:textId="4504E186" w:rsidR="00E7193E" w:rsidRPr="00E7193E" w:rsidRDefault="00E7193E" w:rsidP="00E7193E">
                            <w:pPr>
                              <w:rPr>
                                <w:rFonts w:ascii="Times New Roman" w:eastAsia="Times New Roman" w:hAnsi="Times New Roman" w:cs="Times New Roman"/>
                                <w:lang w:eastAsia="en-GB"/>
                              </w:rPr>
                            </w:pPr>
                          </w:p>
                          <w:p w14:paraId="66463DDE" w14:textId="77777777"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BB4AA" id="Text Box 4" o:spid="_x0000_s1039" type="#_x0000_t202" style="position:absolute;margin-left:-64.6pt;margin-top:20.3pt;width:225pt;height:197.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" fillcolor="white [3201]" strokecolor="#922790" strokeweight="3pt">
                <v:stroke opacity="32896f"/>
                <v:textbox>
                  <w:txbxContent>
                    <w:p w14:paraId="036140F0" w14:textId="674C9D35"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Serious youth violence is closely associated with Adverse Childhood Experiences (ACEs), which include abuse, neglect, and dysfunctional households. ACEs can disrupt brain development, resulting in impulsivity, poor decision-making, and problems with emotional regulation. Adolescents who have experienced several ACEs are more likely to engage in criminal activity because they frequently use aggressive behaviours as coping techniques. These traumatic events increase susceptibility to conflict and stress, which can lead to aggressive reactions.</w:t>
                      </w:r>
                      <w:r w:rsidRPr="00E7193E">
                        <w:rPr>
                          <w:rFonts w:cstheme="minorHAnsi"/>
                          <w:sz w:val="22"/>
                          <w:szCs w:val="22"/>
                        </w:rPr>
                        <w:t xml:space="preserve"> </w:t>
                      </w:r>
                      <w:r w:rsidRPr="00E7193E">
                        <w:rPr>
                          <w:rFonts w:eastAsia="Times New Roman" w:cstheme="minorHAnsi"/>
                          <w:sz w:val="22"/>
                          <w:szCs w:val="22"/>
                          <w:lang w:eastAsia="en-GB"/>
                        </w:rPr>
                        <w:t>(Youth Endowment Fund, 2025)</w:t>
                      </w:r>
                    </w:p>
                    <w:p w14:paraId="37A96E4B" w14:textId="4504E186" w:rsidR="00E7193E" w:rsidRPr="00E7193E" w:rsidRDefault="00E7193E" w:rsidP="00E7193E">
                      <w:pPr>
                        <w:rPr>
                          <w:rFonts w:ascii="Times New Roman" w:eastAsia="Times New Roman" w:hAnsi="Times New Roman" w:cs="Times New Roman"/>
                          <w:lang w:eastAsia="en-GB"/>
                        </w:rPr>
                      </w:pPr>
                    </w:p>
                    <w:p w14:paraId="66463DDE" w14:textId="77777777" w:rsidR="00E7193E" w:rsidRPr="00E7193E" w:rsidRDefault="00E7193E" w:rsidP="00E7193E">
                      <w:pPr>
                        <w:rPr>
                          <w14:textOutline w14:w="9525" w14:cap="rnd" w14:cmpd="sng" w14:algn="ctr">
                            <w14:noFill/>
                            <w14:prstDash w14:val="solid"/>
                            <w14:bevel/>
                          </w14:textOutline>
                        </w:rPr>
                      </w:pPr>
                    </w:p>
                  </w:txbxContent>
                </v:textbox>
              </v:shape>
            </w:pict>
          </mc:Fallback>
        </mc:AlternateContent>
      </w:r>
      <w:r w:rsidR="00E7193E">
        <w:rPr>
          <w:noProof/>
        </w:rPr>
        <mc:AlternateContent>
          <mc:Choice Requires="wps">
            <w:drawing>
              <wp:anchor distT="0" distB="0" distL="114300" distR="114300" simplePos="0" relativeHeight="251669504" behindDoc="0" locked="0" layoutInCell="1" allowOverlap="1" wp14:anchorId="25329EED" wp14:editId="5F9090AB">
                <wp:simplePos x="0" y="0"/>
                <wp:positionH relativeFrom="column">
                  <wp:posOffset>-785495</wp:posOffset>
                </wp:positionH>
                <wp:positionV relativeFrom="paragraph">
                  <wp:posOffset>3415118</wp:posOffset>
                </wp:positionV>
                <wp:extent cx="2603500" cy="2567940"/>
                <wp:effectExtent l="12700" t="12700" r="25400" b="22860"/>
                <wp:wrapNone/>
                <wp:docPr id="6" name="Text Box 6"/>
                <wp:cNvGraphicFramePr/>
                <a:graphic xmlns:a="http://schemas.openxmlformats.org/drawingml/2006/main">
                  <a:graphicData uri="http://schemas.microsoft.com/office/word/2010/wordprocessingShape">
                    <wps:wsp>
                      <wps:cNvSpPr txBox="1"/>
                      <wps:spPr>
                        <a:xfrm>
                          <a:off x="0" y="0"/>
                          <a:ext cx="2603500" cy="2567940"/>
                        </a:xfrm>
                        <a:prstGeom prst="rect">
                          <a:avLst/>
                        </a:prstGeom>
                        <a:solidFill>
                          <a:schemeClr val="lt1"/>
                        </a:solidFill>
                        <a:ln w="38100">
                          <a:solidFill>
                            <a:srgbClr val="922790">
                              <a:alpha val="50196"/>
                            </a:srgbClr>
                          </a:solidFill>
                        </a:ln>
                      </wps:spPr>
                      <wps:txbx>
                        <w:txbxContent>
                          <w:p w14:paraId="1790CCC6" w14:textId="332751EE"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Investigate how chronic trauma affects brain development and decision making leading to higher risk taking or aggression</w:t>
                            </w:r>
                          </w:p>
                          <w:p w14:paraId="4DAD3E2A" w14:textId="4D74DB85"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 xml:space="preserve">Chronic trauma, especially throughout childhood, interferes with brain development and damages parts of the brain that are involved in memory, decision-making, and emotional control, such as the hippocampus, amygdala, and prefrontal cortex. People who have experienced long-term trauma are therefore more prone to act aggressively or commit crimes. </w:t>
                            </w:r>
                          </w:p>
                          <w:p w14:paraId="0716D628"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(Lee, 2023)</w:t>
                            </w:r>
                          </w:p>
                          <w:p w14:paraId="5E48FD91" w14:textId="77777777"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29EED" id="Text Box 6" o:spid="_x0000_s1040" type="#_x0000_t202" style="position:absolute;margin-left:-61.85pt;margin-top:268.9pt;width:205pt;height:202.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" fillcolor="white [3201]" strokecolor="#922790" strokeweight="3pt">
                <v:stroke opacity="32896f"/>
                <v:textbox>
                  <w:txbxContent>
                    <w:p w14:paraId="1790CCC6" w14:textId="332751EE"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Investigate how chronic trauma affects brain development and decision making leading to higher risk taking or aggression</w:t>
                      </w:r>
                    </w:p>
                    <w:p w14:paraId="4DAD3E2A" w14:textId="4D74DB85"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 xml:space="preserve">Chronic trauma, especially throughout childhood, interferes with brain development and damages parts of the brain that are involved in memory, decision-making, and emotional control, such as the hippocampus, amygdala, and prefrontal cortex. People who have experienced long-term trauma are therefore more prone to act aggressively or commit crimes. </w:t>
                      </w:r>
                    </w:p>
                    <w:p w14:paraId="0716D628" w14:textId="77777777"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(Lee, 2023)</w:t>
                      </w:r>
                    </w:p>
                    <w:p w14:paraId="5E48FD91" w14:textId="77777777" w:rsidR="00E7193E" w:rsidRPr="00E7193E" w:rsidRDefault="00E7193E" w:rsidP="00E7193E">
                      <w:pPr>
                        <w:rPr>
                          <w14:textOutline w14:w="9525" w14:cap="rnd" w14:cmpd="sng" w14:algn="ctr">
                            <w14:noFill/>
                            <w14:prstDash w14:val="solid"/>
                            <w14:bevel/>
                          </w14:textOutline>
                        </w:rPr>
                      </w:pPr>
                    </w:p>
                  </w:txbxContent>
                </v:textbox>
              </v:shape>
            </w:pict>
          </mc:Fallback>
        </mc:AlternateContent>
      </w:r>
      <w:r w:rsidR="00E7193E">
        <w:rPr>
          <w:noProof/>
        </w:rPr>
        <mc:AlternateContent>
          <mc:Choice Requires="wps">
            <w:drawing>
              <wp:anchor distT="0" distB="0" distL="114300" distR="114300" simplePos="0" relativeHeight="251677696" behindDoc="0" locked="0" layoutInCell="1" allowOverlap="1" wp14:anchorId="47C59CC9" wp14:editId="73FA26FE">
                <wp:simplePos x="0" y="0"/>
                <wp:positionH relativeFrom="column">
                  <wp:posOffset>7048990</wp:posOffset>
                </wp:positionH>
                <wp:positionV relativeFrom="paragraph">
                  <wp:posOffset>1346200</wp:posOffset>
                </wp:positionV>
                <wp:extent cx="2614737" cy="1943422"/>
                <wp:effectExtent l="12700" t="12700" r="27305" b="25400"/>
                <wp:wrapNone/>
                <wp:docPr id="10" name="Text Box 10"/>
                <wp:cNvGraphicFramePr/>
                <a:graphic xmlns:a="http://schemas.openxmlformats.org/drawingml/2006/main">
                  <a:graphicData uri="http://schemas.microsoft.com/office/word/2010/wordprocessingShape">
                    <wps:wsp>
                      <wps:cNvSpPr txBox="1"/>
                      <wps:spPr>
                        <a:xfrm>
                          <a:off x="0" y="0"/>
                          <a:ext cx="2614737" cy="1943422"/>
                        </a:xfrm>
                        <a:prstGeom prst="rect">
                          <a:avLst/>
                        </a:prstGeom>
                        <a:solidFill>
                          <a:schemeClr val="lt1"/>
                        </a:solidFill>
                        <a:ln w="38100">
                          <a:solidFill>
                            <a:srgbClr val="922790">
                              <a:alpha val="50196"/>
                            </a:srgbClr>
                          </a:solidFill>
                        </a:ln>
                      </wps:spPr>
                      <wps:txbx>
                        <w:txbxContent>
                          <w:p w14:paraId="072C2636" w14:textId="7B724124"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Investigate how courts and law enforcement screen for </w:t>
                            </w:r>
                            <w:proofErr w:type="gramStart"/>
                            <w:r w:rsidR="009A2A3A">
                              <w:rPr>
                                <w:rFonts w:cstheme="minorHAnsi"/>
                                <w:sz w:val="22"/>
                                <w:szCs w:val="22"/>
                                <w14:textOutline w14:w="9525" w14:cap="rnd" w14:cmpd="sng" w14:algn="ctr">
                                  <w14:noFill/>
                                  <w14:prstDash w14:val="solid"/>
                                  <w14:bevel/>
                                </w14:textOutline>
                              </w:rPr>
                              <w:t>averse</w:t>
                            </w:r>
                            <w:proofErr w:type="gramEnd"/>
                            <w:r w:rsidR="009A2A3A">
                              <w:rPr>
                                <w:rFonts w:cstheme="minorHAnsi"/>
                                <w:sz w:val="22"/>
                                <w:szCs w:val="22"/>
                                <w14:textOutline w14:w="9525" w14:cap="rnd" w14:cmpd="sng" w14:algn="ctr">
                                  <w14:noFill/>
                                  <w14:prstDash w14:val="solid"/>
                                  <w14:bevel/>
                                </w14:textOutline>
                              </w:rPr>
                              <w:t xml:space="preserve"> childhood experiences</w:t>
                            </w:r>
                            <w:r w:rsidRPr="00E7193E">
                              <w:rPr>
                                <w:rFonts w:cstheme="minorHAnsi"/>
                                <w:sz w:val="22"/>
                                <w:szCs w:val="22"/>
                                <w14:textOutline w14:w="9525" w14:cap="rnd" w14:cmpd="sng" w14:algn="ctr">
                                  <w14:noFill/>
                                  <w14:prstDash w14:val="solid"/>
                                  <w14:bevel/>
                                </w14:textOutline>
                              </w:rPr>
                              <w:t xml:space="preserve"> in offenders.</w:t>
                            </w:r>
                          </w:p>
                          <w:p w14:paraId="4099D091" w14:textId="0E983DAA"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Projects in South Australia and Wales draw attention to the high rate of ACEs among criminals and encourage trauma-informed practices. But there are obstacles like uneven screening, stigma-related underreporting, and a lack of funding.</w:t>
                            </w:r>
                            <w:r w:rsidRPr="00E7193E">
                              <w:rPr>
                                <w:rFonts w:cstheme="minorHAnsi"/>
                                <w:sz w:val="22"/>
                                <w:szCs w:val="22"/>
                              </w:rPr>
                              <w:t xml:space="preserve"> </w:t>
                            </w:r>
                            <w:r w:rsidRPr="00E7193E">
                              <w:rPr>
                                <w:rFonts w:eastAsia="Times New Roman" w:cstheme="minorHAnsi"/>
                                <w:sz w:val="22"/>
                                <w:szCs w:val="22"/>
                                <w:lang w:eastAsia="en-GB"/>
                              </w:rPr>
                              <w:t>(Bangor University, 2022)</w:t>
                            </w:r>
                          </w:p>
                          <w:p w14:paraId="28480C38" w14:textId="67E31B39" w:rsidR="00E7193E" w:rsidRPr="00E7193E" w:rsidRDefault="00E7193E" w:rsidP="00E7193E">
                            <w:pPr>
                              <w:rPr>
                                <w:rFonts w:eastAsia="Times New Roman" w:cstheme="minorHAnsi"/>
                                <w:lang w:eastAsia="en-GB"/>
                              </w:rPr>
                            </w:pPr>
                          </w:p>
                          <w:p w14:paraId="5DFF7CA5" w14:textId="77777777" w:rsidR="00E7193E" w:rsidRDefault="00E7193E" w:rsidP="00E7193E">
                            <w:pPr>
                              <w:rPr>
                                <w14:textOutline w14:w="9525" w14:cap="rnd" w14:cmpd="sng" w14:algn="ctr">
                                  <w14:noFill/>
                                  <w14:prstDash w14:val="solid"/>
                                  <w14:bevel/>
                                </w14:textOutline>
                              </w:rPr>
                            </w:pPr>
                          </w:p>
                          <w:p w14:paraId="192AB9E8" w14:textId="77777777"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59CC9" id="Text Box 10" o:spid="_x0000_s1041" type="#_x0000_t202" style="position:absolute;margin-left:555.05pt;margin-top:106pt;width:205.9pt;height:153.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" fillcolor="white [3201]" strokecolor="#922790" strokeweight="3pt">
                <v:stroke opacity="32896f"/>
                <v:textbox>
                  <w:txbxContent>
                    <w:p w14:paraId="072C2636" w14:textId="7B724124" w:rsidR="00E7193E" w:rsidRPr="00E7193E" w:rsidRDefault="00E7193E" w:rsidP="00E7193E">
                      <w:pPr>
                        <w:rPr>
                          <w:rFonts w:cstheme="minorHAnsi"/>
                          <w:sz w:val="22"/>
                          <w:szCs w:val="22"/>
                          <w14:textOutline w14:w="9525" w14:cap="rnd" w14:cmpd="sng" w14:algn="ctr">
                            <w14:noFill/>
                            <w14:prstDash w14:val="solid"/>
                            <w14:bevel/>
                          </w14:textOutline>
                        </w:rPr>
                      </w:pPr>
                      <w:r w:rsidRPr="00E7193E">
                        <w:rPr>
                          <w:rFonts w:cstheme="minorHAnsi"/>
                          <w:sz w:val="22"/>
                          <w:szCs w:val="22"/>
                          <w14:textOutline w14:w="9525" w14:cap="rnd" w14:cmpd="sng" w14:algn="ctr">
                            <w14:noFill/>
                            <w14:prstDash w14:val="solid"/>
                            <w14:bevel/>
                          </w14:textOutline>
                        </w:rPr>
                        <w:t xml:space="preserve">Investigate how courts and law enforcement screen for </w:t>
                      </w:r>
                      <w:proofErr w:type="gramStart"/>
                      <w:r w:rsidR="009A2A3A">
                        <w:rPr>
                          <w:rFonts w:cstheme="minorHAnsi"/>
                          <w:sz w:val="22"/>
                          <w:szCs w:val="22"/>
                          <w14:textOutline w14:w="9525" w14:cap="rnd" w14:cmpd="sng" w14:algn="ctr">
                            <w14:noFill/>
                            <w14:prstDash w14:val="solid"/>
                            <w14:bevel/>
                          </w14:textOutline>
                        </w:rPr>
                        <w:t>averse</w:t>
                      </w:r>
                      <w:proofErr w:type="gramEnd"/>
                      <w:r w:rsidR="009A2A3A">
                        <w:rPr>
                          <w:rFonts w:cstheme="minorHAnsi"/>
                          <w:sz w:val="22"/>
                          <w:szCs w:val="22"/>
                          <w14:textOutline w14:w="9525" w14:cap="rnd" w14:cmpd="sng" w14:algn="ctr">
                            <w14:noFill/>
                            <w14:prstDash w14:val="solid"/>
                            <w14:bevel/>
                          </w14:textOutline>
                        </w:rPr>
                        <w:t xml:space="preserve"> childhood experiences</w:t>
                      </w:r>
                      <w:r w:rsidRPr="00E7193E">
                        <w:rPr>
                          <w:rFonts w:cstheme="minorHAnsi"/>
                          <w:sz w:val="22"/>
                          <w:szCs w:val="22"/>
                          <w14:textOutline w14:w="9525" w14:cap="rnd" w14:cmpd="sng" w14:algn="ctr">
                            <w14:noFill/>
                            <w14:prstDash w14:val="solid"/>
                            <w14:bevel/>
                          </w14:textOutline>
                        </w:rPr>
                        <w:t xml:space="preserve"> in offenders.</w:t>
                      </w:r>
                    </w:p>
                    <w:p w14:paraId="4099D091" w14:textId="0E983DAA" w:rsidR="00E7193E" w:rsidRPr="00E7193E" w:rsidRDefault="00E7193E" w:rsidP="00E7193E">
                      <w:pPr>
                        <w:rPr>
                          <w:rFonts w:eastAsia="Times New Roman" w:cstheme="minorHAnsi"/>
                          <w:sz w:val="22"/>
                          <w:szCs w:val="22"/>
                          <w:lang w:eastAsia="en-GB"/>
                        </w:rPr>
                      </w:pPr>
                      <w:r w:rsidRPr="00E7193E">
                        <w:rPr>
                          <w:rFonts w:eastAsia="Times New Roman" w:cstheme="minorHAnsi"/>
                          <w:sz w:val="22"/>
                          <w:szCs w:val="22"/>
                          <w:lang w:eastAsia="en-GB"/>
                        </w:rPr>
                        <w:t>Projects in South Australia and Wales draw attention to the high rate of ACEs among criminals and encourage trauma-informed practices. But there are obstacles like uneven screening, stigma-related underreporting, and a lack of funding.</w:t>
                      </w:r>
                      <w:r w:rsidRPr="00E7193E">
                        <w:rPr>
                          <w:rFonts w:cstheme="minorHAnsi"/>
                          <w:sz w:val="22"/>
                          <w:szCs w:val="22"/>
                        </w:rPr>
                        <w:t xml:space="preserve"> </w:t>
                      </w:r>
                      <w:r w:rsidRPr="00E7193E">
                        <w:rPr>
                          <w:rFonts w:eastAsia="Times New Roman" w:cstheme="minorHAnsi"/>
                          <w:sz w:val="22"/>
                          <w:szCs w:val="22"/>
                          <w:lang w:eastAsia="en-GB"/>
                        </w:rPr>
                        <w:t>(Bangor University, 2022)</w:t>
                      </w:r>
                    </w:p>
                    <w:p w14:paraId="28480C38" w14:textId="67E31B39" w:rsidR="00E7193E" w:rsidRPr="00E7193E" w:rsidRDefault="00E7193E" w:rsidP="00E7193E">
                      <w:pPr>
                        <w:rPr>
                          <w:rFonts w:eastAsia="Times New Roman" w:cstheme="minorHAnsi"/>
                          <w:lang w:eastAsia="en-GB"/>
                        </w:rPr>
                      </w:pPr>
                    </w:p>
                    <w:p w14:paraId="5DFF7CA5" w14:textId="77777777" w:rsidR="00E7193E" w:rsidRDefault="00E7193E" w:rsidP="00E7193E">
                      <w:pPr>
                        <w:rPr>
                          <w14:textOutline w14:w="9525" w14:cap="rnd" w14:cmpd="sng" w14:algn="ctr">
                            <w14:noFill/>
                            <w14:prstDash w14:val="solid"/>
                            <w14:bevel/>
                          </w14:textOutline>
                        </w:rPr>
                      </w:pPr>
                    </w:p>
                    <w:p w14:paraId="192AB9E8" w14:textId="77777777" w:rsidR="00E7193E" w:rsidRPr="00E7193E" w:rsidRDefault="00E7193E" w:rsidP="00E7193E">
                      <w:pPr>
                        <w:rPr>
                          <w14:textOutline w14:w="9525" w14:cap="rnd" w14:cmpd="sng" w14:algn="ctr">
                            <w14:noFill/>
                            <w14:prstDash w14:val="solid"/>
                            <w14:bevel/>
                          </w14:textOutline>
                        </w:rPr>
                      </w:pPr>
                    </w:p>
                  </w:txbxContent>
                </v:textbox>
              </v:shape>
            </w:pict>
          </mc:Fallback>
        </mc:AlternateContent>
      </w:r>
      <w:r w:rsidR="00E7193E">
        <w:rPr>
          <w:noProof/>
        </w:rPr>
        <mc:AlternateContent>
          <mc:Choice Requires="wps">
            <w:drawing>
              <wp:anchor distT="0" distB="0" distL="114300" distR="114300" simplePos="0" relativeHeight="251671552" behindDoc="0" locked="0" layoutInCell="1" allowOverlap="1" wp14:anchorId="5F6CA4C7" wp14:editId="454FC217">
                <wp:simplePos x="0" y="0"/>
                <wp:positionH relativeFrom="column">
                  <wp:posOffset>2036630</wp:posOffset>
                </wp:positionH>
                <wp:positionV relativeFrom="paragraph">
                  <wp:posOffset>5513078</wp:posOffset>
                </wp:positionV>
                <wp:extent cx="4235209" cy="647057"/>
                <wp:effectExtent l="12700" t="12700" r="19685" b="26670"/>
                <wp:wrapNone/>
                <wp:docPr id="7" name="Text Box 7"/>
                <wp:cNvGraphicFramePr/>
                <a:graphic xmlns:a="http://schemas.openxmlformats.org/drawingml/2006/main">
                  <a:graphicData uri="http://schemas.microsoft.com/office/word/2010/wordprocessingShape">
                    <wps:wsp>
                      <wps:cNvSpPr txBox="1"/>
                      <wps:spPr>
                        <a:xfrm>
                          <a:off x="0" y="0"/>
                          <a:ext cx="4235209" cy="647057"/>
                        </a:xfrm>
                        <a:prstGeom prst="rect">
                          <a:avLst/>
                        </a:prstGeom>
                        <a:solidFill>
                          <a:schemeClr val="lt1"/>
                        </a:solidFill>
                        <a:ln w="38100">
                          <a:solidFill>
                            <a:srgbClr val="922790">
                              <a:alpha val="50196"/>
                            </a:srgbClr>
                          </a:solidFill>
                        </a:ln>
                      </wps:spPr>
                      <wps:txbx>
                        <w:txbxContent>
                          <w:p w14:paraId="5809E29C" w14:textId="77777777" w:rsidR="00E7193E" w:rsidRPr="00E7193E" w:rsidRDefault="00E7193E" w:rsidP="00E7193E">
                            <w:pPr>
                              <w:rPr>
                                <w:rFonts w:eastAsia="Times New Roman" w:cstheme="minorHAnsi"/>
                                <w:sz w:val="22"/>
                                <w:szCs w:val="22"/>
                                <w:lang w:eastAsia="en-GB"/>
                              </w:rPr>
                            </w:pPr>
                            <w:r w:rsidRPr="00E7193E">
                              <w:rPr>
                                <w:rFonts w:cstheme="minorHAnsi"/>
                                <w:sz w:val="22"/>
                                <w:szCs w:val="22"/>
                                <w14:textOutline w14:w="9525" w14:cap="rnd" w14:cmpd="sng" w14:algn="ctr">
                                  <w14:noFill/>
                                  <w14:prstDash w14:val="solid"/>
                                  <w14:bevel/>
                                </w14:textOutline>
                              </w:rPr>
                              <w:t xml:space="preserve">Look into programmes that reduce ACE’s and in turn lower crime rates, such as having trauma informed schools, community support and parental education. </w:t>
                            </w:r>
                            <w:r w:rsidRPr="00E7193E">
                              <w:rPr>
                                <w:rFonts w:eastAsia="Times New Roman" w:cstheme="minorHAnsi"/>
                                <w:sz w:val="22"/>
                                <w:szCs w:val="22"/>
                                <w:lang w:eastAsia="en-GB"/>
                              </w:rPr>
                              <w:t>(Smith, 2018)</w:t>
                            </w:r>
                          </w:p>
                          <w:p w14:paraId="1EAFA2F7" w14:textId="0E476F7D" w:rsidR="00E7193E" w:rsidRPr="00E7193E" w:rsidRDefault="00E7193E" w:rsidP="00E7193E">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CA4C7" id="Text Box 7" o:spid="_x0000_s1042" type="#_x0000_t202" style="position:absolute;margin-left:160.35pt;margin-top:434.1pt;width:333.5pt;height:50.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" fillcolor="white [3201]" strokecolor="#922790" strokeweight="3pt">
                <v:stroke opacity="32896f"/>
                <v:textbox>
                  <w:txbxContent>
                    <w:p w14:paraId="5809E29C" w14:textId="77777777" w:rsidR="00E7193E" w:rsidRPr="00E7193E" w:rsidRDefault="00E7193E" w:rsidP="00E7193E">
                      <w:pPr>
                        <w:rPr>
                          <w:rFonts w:eastAsia="Times New Roman" w:cstheme="minorHAnsi"/>
                          <w:sz w:val="22"/>
                          <w:szCs w:val="22"/>
                          <w:lang w:eastAsia="en-GB"/>
                        </w:rPr>
                      </w:pPr>
                      <w:r w:rsidRPr="00E7193E">
                        <w:rPr>
                          <w:rFonts w:cstheme="minorHAnsi"/>
                          <w:sz w:val="22"/>
                          <w:szCs w:val="22"/>
                          <w14:textOutline w14:w="9525" w14:cap="rnd" w14:cmpd="sng" w14:algn="ctr">
                            <w14:noFill/>
                            <w14:prstDash w14:val="solid"/>
                            <w14:bevel/>
                          </w14:textOutline>
                        </w:rPr>
                        <w:t xml:space="preserve">Look into programmes that reduce ACE’s and in turn lower crime rates, such as having trauma informed schools, community support and parental education. </w:t>
                      </w:r>
                      <w:r w:rsidRPr="00E7193E">
                        <w:rPr>
                          <w:rFonts w:eastAsia="Times New Roman" w:cstheme="minorHAnsi"/>
                          <w:sz w:val="22"/>
                          <w:szCs w:val="22"/>
                          <w:lang w:eastAsia="en-GB"/>
                        </w:rPr>
                        <w:t>(Smith, 2018)</w:t>
                      </w:r>
                    </w:p>
                    <w:p w14:paraId="1EAFA2F7" w14:textId="0E476F7D" w:rsidR="00E7193E" w:rsidRPr="00E7193E" w:rsidRDefault="00E7193E" w:rsidP="00E7193E">
                      <w:pPr>
                        <w:rPr>
                          <w14:textOutline w14:w="9525" w14:cap="rnd" w14:cmpd="sng" w14:algn="ctr">
                            <w14:noFill/>
                            <w14:prstDash w14:val="solid"/>
                            <w14:bevel/>
                          </w14:textOutline>
                        </w:rPr>
                      </w:pPr>
                    </w:p>
                  </w:txbxContent>
                </v:textbox>
              </v:shape>
            </w:pict>
          </mc:Fallback>
        </mc:AlternateContent>
      </w:r>
    </w:p>
    <w:p w14:paraId="7B1A0E8D" w14:textId="77777777" w:rsidR="00D11D8D" w:rsidRDefault="00D11D8D" w:rsidP="00D11D8D">
      <w:pPr>
        <w:pStyle w:val="Heading1"/>
      </w:pPr>
      <w:bookmarkStart w:id="2" w:name="_Toc193700428"/>
      <w:bookmarkStart w:id="3" w:name="_Toc193700470"/>
      <w:r>
        <w:lastRenderedPageBreak/>
        <w:t>Task 2: Research Proposal</w:t>
      </w:r>
      <w:bookmarkEnd w:id="2"/>
      <w:bookmarkEnd w:id="3"/>
    </w:p>
    <w:p w14:paraId="7980C560" w14:textId="77777777" w:rsidR="00D11D8D" w:rsidRPr="00D11D8D" w:rsidRDefault="00D11D8D" w:rsidP="00D11D8D"/>
    <w:p w14:paraId="6C459AF2" w14:textId="77777777" w:rsidR="0023637B" w:rsidRPr="00B61956" w:rsidRDefault="0023637B" w:rsidP="0023637B">
      <w:pPr>
        <w:rPr>
          <w:rFonts w:cstheme="minorHAnsi"/>
          <w:sz w:val="22"/>
          <w:szCs w:val="22"/>
        </w:rPr>
      </w:pPr>
      <w:bookmarkStart w:id="4" w:name="_Toc303070346"/>
    </w:p>
    <w:p w14:paraId="45561838" w14:textId="77777777" w:rsidR="0023637B" w:rsidRPr="00B61956" w:rsidRDefault="0023637B" w:rsidP="0023637B">
      <w:pPr>
        <w:jc w:val="center"/>
        <w:rPr>
          <w:rFonts w:cstheme="minorHAnsi"/>
          <w:sz w:val="22"/>
          <w:szCs w:val="22"/>
        </w:rPr>
      </w:pPr>
      <w:r w:rsidRPr="00B61956">
        <w:rPr>
          <w:rFonts w:cstheme="minorHAnsi"/>
          <w:noProof/>
          <w:sz w:val="22"/>
          <w:szCs w:val="22"/>
        </w:rPr>
        <w:drawing>
          <wp:inline distT="0" distB="0" distL="0" distR="0" wp14:anchorId="55198A73" wp14:editId="4FE15164">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
    <w:p w14:paraId="12EC022D" w14:textId="77777777" w:rsidR="0023637B" w:rsidRDefault="0023637B" w:rsidP="0023637B">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23637B" w14:paraId="30E7ABD8" w14:textId="77777777" w:rsidTr="0005388F">
        <w:tc>
          <w:tcPr>
            <w:tcW w:w="9350" w:type="dxa"/>
            <w:shd w:val="clear" w:color="auto" w:fill="EAE5EB" w:themeFill="background2"/>
          </w:tcPr>
          <w:p w14:paraId="031C260F" w14:textId="77777777" w:rsidR="0023637B" w:rsidRPr="00946F49" w:rsidRDefault="0023637B" w:rsidP="0005388F">
            <w:pPr>
              <w:jc w:val="center"/>
              <w:rPr>
                <w:rFonts w:cs="Arial"/>
                <w:b/>
                <w:szCs w:val="24"/>
              </w:rPr>
            </w:pPr>
          </w:p>
          <w:p w14:paraId="69ECB948" w14:textId="77777777" w:rsidR="0023637B" w:rsidRPr="00946F49" w:rsidRDefault="0023637B" w:rsidP="0005388F">
            <w:pPr>
              <w:jc w:val="center"/>
              <w:rPr>
                <w:rFonts w:cs="Arial"/>
                <w:b/>
                <w:szCs w:val="24"/>
              </w:rPr>
            </w:pPr>
            <w:r w:rsidRPr="00946F49">
              <w:rPr>
                <w:rFonts w:cs="Arial"/>
                <w:b/>
                <w:szCs w:val="24"/>
              </w:rPr>
              <w:t>UNDERGRADUATE DISSERTATION</w:t>
            </w:r>
          </w:p>
          <w:p w14:paraId="398CE2F7" w14:textId="77777777" w:rsidR="0023637B" w:rsidRPr="00946F49" w:rsidRDefault="0023637B" w:rsidP="0005388F">
            <w:pPr>
              <w:jc w:val="center"/>
              <w:rPr>
                <w:rFonts w:cs="Arial"/>
                <w:b/>
                <w:bCs/>
                <w:szCs w:val="24"/>
              </w:rPr>
            </w:pPr>
            <w:r w:rsidRPr="00946F49">
              <w:rPr>
                <w:rFonts w:cs="Arial"/>
                <w:b/>
                <w:bCs/>
                <w:szCs w:val="24"/>
              </w:rPr>
              <w:t>RESEARCH PROPOSAL FORM</w:t>
            </w:r>
          </w:p>
          <w:p w14:paraId="6CEBE61C" w14:textId="77777777" w:rsidR="0023637B" w:rsidRDefault="0023637B" w:rsidP="0005388F">
            <w:pPr>
              <w:jc w:val="center"/>
              <w:rPr>
                <w:rFonts w:asciiTheme="minorHAnsi" w:hAnsiTheme="minorHAnsi" w:cstheme="minorHAnsi"/>
                <w:sz w:val="22"/>
                <w:szCs w:val="22"/>
              </w:rPr>
            </w:pPr>
          </w:p>
        </w:tc>
      </w:tr>
    </w:tbl>
    <w:p w14:paraId="42B8580F" w14:textId="77777777" w:rsidR="0023637B" w:rsidRPr="00B61956" w:rsidRDefault="0023637B" w:rsidP="0023637B">
      <w:pPr>
        <w:ind w:right="-199"/>
        <w:rPr>
          <w:rFonts w:cstheme="minorHAnsi"/>
          <w:sz w:val="22"/>
          <w:szCs w:val="22"/>
        </w:rPr>
      </w:pPr>
      <w:r w:rsidRPr="00B61956">
        <w:rPr>
          <w:rFonts w:cstheme="minorHAnsi"/>
          <w:b/>
          <w:bCs/>
          <w:sz w:val="22"/>
          <w:szCs w:val="22"/>
        </w:rPr>
        <w:t xml:space="preserve"> </w:t>
      </w:r>
    </w:p>
    <w:p w14:paraId="35170214" w14:textId="77777777" w:rsidR="0023637B" w:rsidRPr="00B61956" w:rsidRDefault="0023637B" w:rsidP="0023637B">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23637B" w:rsidRPr="00B61956" w14:paraId="79200293" w14:textId="77777777" w:rsidTr="0005388F">
        <w:tc>
          <w:tcPr>
            <w:tcW w:w="6242" w:type="dxa"/>
            <w:tcMar>
              <w:top w:w="0" w:type="dxa"/>
              <w:left w:w="108" w:type="dxa"/>
              <w:bottom w:w="0" w:type="dxa"/>
              <w:right w:w="108" w:type="dxa"/>
            </w:tcMar>
          </w:tcPr>
          <w:p w14:paraId="4EB78FCF" w14:textId="6939FCA9" w:rsidR="0023637B" w:rsidRPr="0023637B" w:rsidRDefault="0023637B" w:rsidP="009A2A3A">
            <w:pPr>
              <w:pStyle w:val="BodyText"/>
              <w:spacing w:line="360" w:lineRule="auto"/>
              <w:rPr>
                <w:rFonts w:asciiTheme="minorHAnsi" w:hAnsiTheme="minorHAnsi" w:cstheme="minorHAnsi"/>
                <w:b/>
                <w:bCs/>
                <w:szCs w:val="24"/>
              </w:rPr>
            </w:pPr>
            <w:r w:rsidRPr="0023637B">
              <w:rPr>
                <w:rFonts w:asciiTheme="minorHAnsi" w:hAnsiTheme="minorHAnsi" w:cstheme="minorHAnsi"/>
                <w:b/>
                <w:bCs/>
                <w:szCs w:val="24"/>
              </w:rPr>
              <w:t>NAME:</w:t>
            </w:r>
          </w:p>
          <w:p w14:paraId="7314CA2B" w14:textId="77777777" w:rsidR="0023637B" w:rsidRPr="0023637B" w:rsidRDefault="0023637B" w:rsidP="009A2A3A">
            <w:pPr>
              <w:pStyle w:val="BodyText"/>
              <w:spacing w:line="360" w:lineRule="auto"/>
              <w:rPr>
                <w:rFonts w:asciiTheme="minorHAnsi" w:hAnsiTheme="minorHAnsi" w:cstheme="minorHAnsi"/>
                <w:b/>
                <w:bCs/>
                <w:szCs w:val="24"/>
              </w:rPr>
            </w:pPr>
          </w:p>
          <w:p w14:paraId="7F9CC8E1" w14:textId="77777777" w:rsidR="0023637B" w:rsidRPr="0023637B" w:rsidRDefault="0023637B" w:rsidP="009A2A3A">
            <w:pPr>
              <w:pStyle w:val="BodyText"/>
              <w:spacing w:line="360" w:lineRule="auto"/>
              <w:jc w:val="center"/>
              <w:rPr>
                <w:rFonts w:asciiTheme="minorHAnsi" w:hAnsiTheme="minorHAnsi" w:cstheme="minorHAnsi"/>
                <w:szCs w:val="24"/>
              </w:rPr>
            </w:pPr>
            <w:r w:rsidRPr="0023637B">
              <w:rPr>
                <w:rFonts w:asciiTheme="minorHAnsi" w:hAnsiTheme="minorHAnsi" w:cstheme="minorHAnsi"/>
                <w:szCs w:val="24"/>
              </w:rPr>
              <w:t>Ffion George</w:t>
            </w:r>
          </w:p>
          <w:p w14:paraId="3CD36A48" w14:textId="77777777" w:rsidR="0023637B" w:rsidRPr="0023637B" w:rsidRDefault="0023637B" w:rsidP="009A2A3A">
            <w:pPr>
              <w:pStyle w:val="BodyText"/>
              <w:spacing w:line="360" w:lineRule="auto"/>
              <w:rPr>
                <w:rFonts w:asciiTheme="minorHAnsi" w:hAnsiTheme="minorHAnsi" w:cstheme="minorHAnsi"/>
                <w:b/>
                <w:bCs/>
                <w:szCs w:val="24"/>
              </w:rPr>
            </w:pPr>
          </w:p>
        </w:tc>
        <w:tc>
          <w:tcPr>
            <w:tcW w:w="2835" w:type="dxa"/>
          </w:tcPr>
          <w:p w14:paraId="15A12074" w14:textId="1526799C" w:rsidR="0023637B" w:rsidRPr="0023637B" w:rsidRDefault="0023637B" w:rsidP="009A2A3A">
            <w:pPr>
              <w:spacing w:line="360" w:lineRule="auto"/>
              <w:rPr>
                <w:rFonts w:cs="Arial"/>
                <w:b/>
                <w:bCs/>
              </w:rPr>
            </w:pPr>
            <w:r w:rsidRPr="0023637B">
              <w:rPr>
                <w:rFonts w:cs="Arial"/>
                <w:b/>
                <w:bCs/>
              </w:rPr>
              <w:t>ID No.:</w:t>
            </w:r>
          </w:p>
          <w:p w14:paraId="6166C2E1" w14:textId="77777777" w:rsidR="0023637B" w:rsidRPr="0023637B" w:rsidRDefault="0023637B" w:rsidP="009A2A3A">
            <w:pPr>
              <w:spacing w:line="360" w:lineRule="auto"/>
              <w:rPr>
                <w:rFonts w:cs="Arial"/>
              </w:rPr>
            </w:pPr>
          </w:p>
          <w:p w14:paraId="3E4F092E" w14:textId="001407F4" w:rsidR="0023637B" w:rsidRPr="00946F49" w:rsidRDefault="0023637B" w:rsidP="009A2A3A">
            <w:pPr>
              <w:spacing w:line="360" w:lineRule="auto"/>
              <w:jc w:val="center"/>
              <w:rPr>
                <w:rFonts w:cs="Arial"/>
                <w:sz w:val="22"/>
                <w:szCs w:val="22"/>
              </w:rPr>
            </w:pPr>
            <w:r w:rsidRPr="0023637B">
              <w:rPr>
                <w:rFonts w:cs="Arial"/>
              </w:rPr>
              <w:t>2103342</w:t>
            </w:r>
          </w:p>
        </w:tc>
      </w:tr>
      <w:tr w:rsidR="0023637B" w:rsidRPr="00B61956" w14:paraId="7EC9359E" w14:textId="77777777" w:rsidTr="0005388F">
        <w:tc>
          <w:tcPr>
            <w:tcW w:w="9077" w:type="dxa"/>
            <w:gridSpan w:val="2"/>
            <w:shd w:val="clear" w:color="auto" w:fill="FFFFFF"/>
            <w:tcMar>
              <w:top w:w="0" w:type="dxa"/>
              <w:left w:w="108" w:type="dxa"/>
              <w:bottom w:w="0" w:type="dxa"/>
              <w:right w:w="108" w:type="dxa"/>
            </w:tcMar>
          </w:tcPr>
          <w:p w14:paraId="6A5F66D1" w14:textId="77777777" w:rsidR="009A2A3A" w:rsidRDefault="009A2A3A" w:rsidP="0023637B">
            <w:pPr>
              <w:spacing w:line="360" w:lineRule="auto"/>
              <w:jc w:val="both"/>
              <w:rPr>
                <w:rFonts w:cstheme="minorHAnsi"/>
                <w:b/>
                <w:bCs/>
              </w:rPr>
            </w:pPr>
          </w:p>
          <w:p w14:paraId="5C0FAB93" w14:textId="356B2461" w:rsidR="0023637B" w:rsidRPr="0023637B" w:rsidRDefault="0023637B" w:rsidP="0023637B">
            <w:pPr>
              <w:spacing w:line="360" w:lineRule="auto"/>
              <w:jc w:val="both"/>
              <w:rPr>
                <w:rFonts w:cstheme="minorHAnsi"/>
              </w:rPr>
            </w:pPr>
            <w:r w:rsidRPr="0023637B">
              <w:rPr>
                <w:rFonts w:cstheme="minorHAnsi"/>
                <w:b/>
                <w:bCs/>
              </w:rPr>
              <w:t>DRAFT RESEARCH TITLE QUESTION:</w:t>
            </w:r>
          </w:p>
          <w:p w14:paraId="14ED4297" w14:textId="5B98DDBB" w:rsidR="0023637B" w:rsidRPr="0023637B" w:rsidRDefault="0023637B" w:rsidP="0023637B">
            <w:pPr>
              <w:spacing w:line="360" w:lineRule="auto"/>
              <w:jc w:val="both"/>
              <w:rPr>
                <w:rFonts w:cstheme="minorHAnsi"/>
                <w:highlight w:val="yellow"/>
              </w:rPr>
            </w:pPr>
            <w:r w:rsidRPr="0023637B">
              <w:rPr>
                <w:rFonts w:cstheme="minorHAnsi"/>
              </w:rPr>
              <w:t xml:space="preserve"> </w:t>
            </w:r>
          </w:p>
          <w:p w14:paraId="6D2069E7" w14:textId="77777777" w:rsidR="0023637B" w:rsidRPr="0023637B" w:rsidRDefault="0023637B" w:rsidP="0023637B">
            <w:pPr>
              <w:tabs>
                <w:tab w:val="left" w:pos="1860"/>
              </w:tabs>
              <w:spacing w:line="360" w:lineRule="auto"/>
              <w:jc w:val="center"/>
              <w:rPr>
                <w:rFonts w:cstheme="minorHAnsi"/>
                <w:u w:val="single"/>
              </w:rPr>
            </w:pPr>
            <w:r w:rsidRPr="0023637B">
              <w:rPr>
                <w:rFonts w:cstheme="minorHAnsi"/>
                <w:u w:val="single"/>
              </w:rPr>
              <w:t>Fight, flight, or freeze: Exploring the link between adverse childhood experiences and serious youth violence</w:t>
            </w:r>
          </w:p>
          <w:p w14:paraId="0F8BB4F6" w14:textId="461770FA" w:rsidR="0023637B" w:rsidRPr="0023637B" w:rsidRDefault="0023637B" w:rsidP="0023637B">
            <w:pPr>
              <w:tabs>
                <w:tab w:val="left" w:pos="1860"/>
              </w:tabs>
              <w:spacing w:line="360" w:lineRule="auto"/>
              <w:jc w:val="center"/>
              <w:rPr>
                <w:rFonts w:cstheme="minorHAnsi"/>
                <w:u w:val="single"/>
              </w:rPr>
            </w:pPr>
          </w:p>
          <w:p w14:paraId="594419E2" w14:textId="77777777" w:rsidR="0023637B" w:rsidRPr="0023637B" w:rsidRDefault="0023637B" w:rsidP="0023637B">
            <w:pPr>
              <w:tabs>
                <w:tab w:val="left" w:pos="1860"/>
              </w:tabs>
              <w:spacing w:line="360" w:lineRule="auto"/>
              <w:rPr>
                <w:rFonts w:cstheme="minorHAnsi"/>
              </w:rPr>
            </w:pPr>
            <w:r w:rsidRPr="0023637B">
              <w:rPr>
                <w:rFonts w:cstheme="minorHAnsi"/>
              </w:rPr>
              <w:t xml:space="preserve">Research on the relationship between </w:t>
            </w:r>
            <w:r w:rsidRPr="0023637B">
              <w:rPr>
                <w:rFonts w:cstheme="minorHAnsi"/>
              </w:rPr>
              <w:t>serious</w:t>
            </w:r>
            <w:r w:rsidRPr="0023637B">
              <w:rPr>
                <w:rFonts w:cstheme="minorHAnsi"/>
              </w:rPr>
              <w:t xml:space="preserve"> </w:t>
            </w:r>
            <w:r w:rsidRPr="0023637B">
              <w:rPr>
                <w:rFonts w:cstheme="minorHAnsi"/>
              </w:rPr>
              <w:t>youth</w:t>
            </w:r>
            <w:r w:rsidRPr="0023637B">
              <w:rPr>
                <w:rFonts w:cstheme="minorHAnsi"/>
              </w:rPr>
              <w:t xml:space="preserve"> violence and adverse childhood experiences is essential because it sheds light on the long-term effects of early trauma on both people and society. It has been demonstrated that </w:t>
            </w:r>
            <w:r w:rsidRPr="0023637B">
              <w:rPr>
                <w:rFonts w:cstheme="minorHAnsi"/>
              </w:rPr>
              <w:t>adverse childhood experiences</w:t>
            </w:r>
            <w:r w:rsidRPr="0023637B">
              <w:rPr>
                <w:rFonts w:cstheme="minorHAnsi"/>
              </w:rPr>
              <w:t xml:space="preserve"> includ</w:t>
            </w:r>
            <w:r w:rsidRPr="0023637B">
              <w:rPr>
                <w:rFonts w:cstheme="minorHAnsi"/>
              </w:rPr>
              <w:t>ing</w:t>
            </w:r>
            <w:r w:rsidRPr="0023637B">
              <w:rPr>
                <w:rFonts w:cstheme="minorHAnsi"/>
              </w:rPr>
              <w:t xml:space="preserve"> physical abuse, neglect, dysfunctional households, and exposure to violence</w:t>
            </w:r>
            <w:r w:rsidRPr="0023637B">
              <w:rPr>
                <w:rFonts w:cstheme="minorHAnsi"/>
              </w:rPr>
              <w:t xml:space="preserve"> </w:t>
            </w:r>
            <w:r w:rsidRPr="0023637B">
              <w:rPr>
                <w:rFonts w:cstheme="minorHAnsi"/>
              </w:rPr>
              <w:t>significantly raise</w:t>
            </w:r>
            <w:r w:rsidRPr="0023637B">
              <w:rPr>
                <w:rFonts w:cstheme="minorHAnsi"/>
              </w:rPr>
              <w:t>s</w:t>
            </w:r>
            <w:r w:rsidRPr="0023637B">
              <w:rPr>
                <w:rFonts w:cstheme="minorHAnsi"/>
              </w:rPr>
              <w:t xml:space="preserve"> the risk that young people will act aggressively and criminally. </w:t>
            </w:r>
          </w:p>
          <w:p w14:paraId="1733359E" w14:textId="641F6EC8" w:rsidR="0023637B" w:rsidRDefault="0023637B" w:rsidP="009A2A3A">
            <w:pPr>
              <w:tabs>
                <w:tab w:val="left" w:pos="1860"/>
              </w:tabs>
              <w:spacing w:line="360" w:lineRule="auto"/>
              <w:rPr>
                <w:rFonts w:cstheme="minorHAnsi"/>
              </w:rPr>
            </w:pPr>
            <w:r w:rsidRPr="0023637B">
              <w:rPr>
                <w:rFonts w:cstheme="minorHAnsi"/>
              </w:rPr>
              <w:t xml:space="preserve">Researchers and policymakers can create focused interventions to end the cycle of violence and lower its prevalence by comprehending this link. According to studies, </w:t>
            </w:r>
            <w:r w:rsidRPr="0023637B">
              <w:rPr>
                <w:rFonts w:cstheme="minorHAnsi"/>
              </w:rPr>
              <w:t>children</w:t>
            </w:r>
            <w:r w:rsidRPr="0023637B">
              <w:rPr>
                <w:rFonts w:cstheme="minorHAnsi"/>
              </w:rPr>
              <w:t xml:space="preserve"> who have </w:t>
            </w:r>
            <w:r w:rsidRPr="0023637B">
              <w:rPr>
                <w:rFonts w:cstheme="minorHAnsi"/>
              </w:rPr>
              <w:t>experiences</w:t>
            </w:r>
            <w:r w:rsidRPr="0023637B">
              <w:rPr>
                <w:rFonts w:cstheme="minorHAnsi"/>
              </w:rPr>
              <w:t xml:space="preserve"> several </w:t>
            </w:r>
            <w:r w:rsidRPr="0023637B">
              <w:rPr>
                <w:rFonts w:cstheme="minorHAnsi"/>
              </w:rPr>
              <w:t>adverse childhood experiences</w:t>
            </w:r>
            <w:r w:rsidRPr="0023637B">
              <w:rPr>
                <w:rFonts w:cstheme="minorHAnsi"/>
              </w:rPr>
              <w:t xml:space="preserve"> are more likely to have trouble </w:t>
            </w:r>
            <w:r w:rsidRPr="0023637B">
              <w:rPr>
                <w:rFonts w:cstheme="minorHAnsi"/>
              </w:rPr>
              <w:t>regulating</w:t>
            </w:r>
            <w:r w:rsidRPr="0023637B">
              <w:rPr>
                <w:rFonts w:cstheme="minorHAnsi"/>
              </w:rPr>
              <w:t xml:space="preserve"> their emotions, be more impulsive, and be more aggressive, which increases their risk of acting violently as teenagers and adults</w:t>
            </w:r>
            <w:r w:rsidR="009A2A3A">
              <w:rPr>
                <w:rFonts w:cstheme="minorHAnsi"/>
              </w:rPr>
              <w:t xml:space="preserve"> </w:t>
            </w:r>
            <w:r w:rsidRPr="0023637B">
              <w:rPr>
                <w:rFonts w:cstheme="minorHAnsi"/>
              </w:rPr>
              <w:t>(Gray, Smithson and Jump, 2025)</w:t>
            </w:r>
            <w:r w:rsidR="009A2A3A">
              <w:rPr>
                <w:rFonts w:cstheme="minorHAnsi"/>
              </w:rPr>
              <w:t>.</w:t>
            </w:r>
          </w:p>
          <w:p w14:paraId="24E9CF64" w14:textId="77777777" w:rsidR="009A2A3A" w:rsidRPr="0023637B" w:rsidRDefault="009A2A3A" w:rsidP="009A2A3A">
            <w:pPr>
              <w:tabs>
                <w:tab w:val="left" w:pos="1860"/>
              </w:tabs>
              <w:spacing w:line="360" w:lineRule="auto"/>
              <w:rPr>
                <w:rFonts w:cstheme="minorHAnsi"/>
              </w:rPr>
            </w:pPr>
          </w:p>
          <w:p w14:paraId="192628A7" w14:textId="55D7607B" w:rsidR="0023637B" w:rsidRPr="0023637B" w:rsidRDefault="0023637B" w:rsidP="0023637B">
            <w:pPr>
              <w:tabs>
                <w:tab w:val="left" w:pos="1860"/>
              </w:tabs>
              <w:spacing w:line="360" w:lineRule="auto"/>
              <w:rPr>
                <w:rFonts w:cstheme="minorHAnsi"/>
              </w:rPr>
            </w:pPr>
            <w:r w:rsidRPr="0023637B">
              <w:rPr>
                <w:rFonts w:cstheme="minorHAnsi"/>
              </w:rPr>
              <w:lastRenderedPageBreak/>
              <w:t>Trauma-informed strategies have shown effective in reducing these impacts, especially in the fields of education, social services, and juvenile justice, providing a restorative rather than punitive response to teenage violence. The necessity for policies that address underlying causes rather than just punitive measures is another way that this field of study adds to conversations about criminal justice reform. Examining how socioeconomic class, gender, and race interact with ACEs aids in identifying structural inequalities and advancing fair access to mental health services.</w:t>
            </w:r>
          </w:p>
          <w:p w14:paraId="3D4AD348" w14:textId="7A984693" w:rsidR="0023637B" w:rsidRPr="0023637B" w:rsidRDefault="0023637B" w:rsidP="0023637B">
            <w:pPr>
              <w:tabs>
                <w:tab w:val="left" w:pos="1860"/>
              </w:tabs>
              <w:spacing w:line="360" w:lineRule="auto"/>
              <w:rPr>
                <w:rFonts w:cstheme="minorHAnsi"/>
              </w:rPr>
            </w:pPr>
          </w:p>
          <w:p w14:paraId="3ED868F1" w14:textId="309BBED5" w:rsidR="0023637B" w:rsidRPr="0023637B" w:rsidRDefault="0023637B" w:rsidP="0023637B">
            <w:pPr>
              <w:tabs>
                <w:tab w:val="left" w:pos="1860"/>
              </w:tabs>
              <w:spacing w:line="360" w:lineRule="auto"/>
              <w:rPr>
                <w:rFonts w:cstheme="minorHAnsi"/>
              </w:rPr>
            </w:pPr>
            <w:r w:rsidRPr="0023637B">
              <w:rPr>
                <w:rFonts w:cstheme="minorHAnsi"/>
              </w:rPr>
              <w:t xml:space="preserve">I believe that this will make for an interesting research topic as it will help gather a better understanding </w:t>
            </w:r>
            <w:r w:rsidR="009A2A3A">
              <w:rPr>
                <w:rFonts w:cstheme="minorHAnsi"/>
              </w:rPr>
              <w:t>of</w:t>
            </w:r>
            <w:r w:rsidRPr="0023637B">
              <w:rPr>
                <w:rFonts w:cstheme="minorHAnsi"/>
              </w:rPr>
              <w:t xml:space="preserve"> </w:t>
            </w:r>
            <w:r w:rsidR="009A2A3A">
              <w:rPr>
                <w:rFonts w:cstheme="minorHAnsi"/>
              </w:rPr>
              <w:t>t</w:t>
            </w:r>
            <w:r w:rsidRPr="0023637B">
              <w:rPr>
                <w:rFonts w:cstheme="minorHAnsi"/>
              </w:rPr>
              <w:t>h</w:t>
            </w:r>
            <w:r w:rsidR="009A2A3A">
              <w:rPr>
                <w:rFonts w:cstheme="minorHAnsi"/>
              </w:rPr>
              <w:t>e</w:t>
            </w:r>
            <w:r w:rsidRPr="0023637B">
              <w:rPr>
                <w:rFonts w:cstheme="minorHAnsi"/>
              </w:rPr>
              <w:t xml:space="preserve"> topic and contribute to research already done in this area.</w:t>
            </w:r>
          </w:p>
          <w:p w14:paraId="7DAA0686" w14:textId="032854D3" w:rsidR="0023637B" w:rsidRPr="0023637B" w:rsidRDefault="0023637B" w:rsidP="0023637B">
            <w:pPr>
              <w:tabs>
                <w:tab w:val="left" w:pos="1860"/>
              </w:tabs>
              <w:spacing w:line="360" w:lineRule="auto"/>
              <w:rPr>
                <w:rFonts w:cstheme="minorHAnsi"/>
              </w:rPr>
            </w:pPr>
          </w:p>
        </w:tc>
      </w:tr>
      <w:tr w:rsidR="0023637B" w:rsidRPr="00B61956" w14:paraId="2B542B11" w14:textId="77777777" w:rsidTr="0005388F">
        <w:tc>
          <w:tcPr>
            <w:tcW w:w="9077" w:type="dxa"/>
            <w:gridSpan w:val="2"/>
            <w:tcMar>
              <w:top w:w="0" w:type="dxa"/>
              <w:left w:w="108" w:type="dxa"/>
              <w:bottom w:w="0" w:type="dxa"/>
              <w:right w:w="108" w:type="dxa"/>
            </w:tcMar>
          </w:tcPr>
          <w:p w14:paraId="0E2ED341" w14:textId="77777777" w:rsidR="009A2A3A" w:rsidRDefault="009A2A3A" w:rsidP="0023637B">
            <w:pPr>
              <w:spacing w:line="360" w:lineRule="auto"/>
              <w:jc w:val="both"/>
              <w:rPr>
                <w:rFonts w:cstheme="minorHAnsi"/>
                <w:b/>
                <w:bCs/>
              </w:rPr>
            </w:pPr>
          </w:p>
          <w:p w14:paraId="081AE0D1" w14:textId="43D64556" w:rsidR="0023637B" w:rsidRPr="0023637B" w:rsidRDefault="0023637B" w:rsidP="0023637B">
            <w:pPr>
              <w:spacing w:line="360" w:lineRule="auto"/>
              <w:jc w:val="both"/>
              <w:rPr>
                <w:rFonts w:cstheme="minorHAnsi"/>
                <w:b/>
                <w:bCs/>
              </w:rPr>
            </w:pPr>
            <w:r w:rsidRPr="0023637B">
              <w:rPr>
                <w:rFonts w:cstheme="minorHAnsi"/>
                <w:b/>
                <w:bCs/>
              </w:rPr>
              <w:t xml:space="preserve">SUMMARY OF RESEARCH AIM &amp; OBJECTIVES: </w:t>
            </w:r>
          </w:p>
          <w:p w14:paraId="0A2F737E" w14:textId="77777777" w:rsidR="0023637B" w:rsidRPr="0023637B" w:rsidRDefault="0023637B" w:rsidP="0023637B">
            <w:pPr>
              <w:spacing w:line="360" w:lineRule="auto"/>
              <w:rPr>
                <w:rFonts w:cstheme="minorHAnsi"/>
              </w:rPr>
            </w:pPr>
          </w:p>
          <w:p w14:paraId="596E59C6" w14:textId="77777777" w:rsidR="0023637B" w:rsidRPr="0023637B" w:rsidRDefault="0023637B" w:rsidP="0023637B">
            <w:pPr>
              <w:spacing w:line="360" w:lineRule="auto"/>
              <w:rPr>
                <w:rFonts w:cstheme="minorHAnsi"/>
                <w:b/>
                <w:bCs/>
                <w:u w:val="single"/>
              </w:rPr>
            </w:pPr>
            <w:r w:rsidRPr="0023637B">
              <w:rPr>
                <w:rFonts w:cstheme="minorHAnsi"/>
                <w:b/>
                <w:bCs/>
                <w:u w:val="single"/>
              </w:rPr>
              <w:t xml:space="preserve">Aim: </w:t>
            </w:r>
          </w:p>
          <w:p w14:paraId="7976F930" w14:textId="77777777" w:rsidR="0023637B" w:rsidRPr="0023637B" w:rsidRDefault="0023637B" w:rsidP="0023637B">
            <w:pPr>
              <w:spacing w:line="360" w:lineRule="auto"/>
              <w:rPr>
                <w:rFonts w:cstheme="minorHAnsi"/>
                <w:b/>
                <w:bCs/>
              </w:rPr>
            </w:pPr>
          </w:p>
          <w:p w14:paraId="644294BB" w14:textId="77777777" w:rsidR="0023637B" w:rsidRPr="0023637B" w:rsidRDefault="0023637B" w:rsidP="0023637B">
            <w:pPr>
              <w:spacing w:line="360" w:lineRule="auto"/>
              <w:rPr>
                <w:rFonts w:cstheme="minorHAnsi"/>
              </w:rPr>
            </w:pPr>
            <w:r w:rsidRPr="0023637B">
              <w:rPr>
                <w:rFonts w:cstheme="minorHAnsi"/>
              </w:rPr>
              <w:t xml:space="preserve">Critically evaluate the prevalence of adverse childhood experiences in children who commit serious youth violence and to propose recommendations on reducing the impact of trauma on these children and young people.  </w:t>
            </w:r>
          </w:p>
          <w:p w14:paraId="055909B6" w14:textId="77777777" w:rsidR="009A2A3A" w:rsidRPr="00DE6E46" w:rsidRDefault="009A2A3A" w:rsidP="00DE6E46">
            <w:pPr>
              <w:spacing w:line="360" w:lineRule="auto"/>
              <w:rPr>
                <w:rFonts w:cstheme="minorHAnsi"/>
              </w:rPr>
            </w:pPr>
          </w:p>
          <w:p w14:paraId="5297BC57" w14:textId="77777777" w:rsidR="0023637B" w:rsidRPr="0023637B" w:rsidRDefault="0023637B" w:rsidP="0023637B">
            <w:pPr>
              <w:spacing w:line="360" w:lineRule="auto"/>
              <w:rPr>
                <w:rFonts w:cstheme="minorHAnsi"/>
                <w:b/>
                <w:bCs/>
                <w:u w:val="single"/>
              </w:rPr>
            </w:pPr>
            <w:r w:rsidRPr="0023637B">
              <w:rPr>
                <w:rFonts w:cstheme="minorHAnsi"/>
                <w:b/>
                <w:bCs/>
                <w:u w:val="single"/>
              </w:rPr>
              <w:t xml:space="preserve">Objectives: </w:t>
            </w:r>
          </w:p>
          <w:p w14:paraId="22214567" w14:textId="77777777" w:rsidR="0023637B" w:rsidRPr="0023637B" w:rsidRDefault="0023637B" w:rsidP="0023637B">
            <w:pPr>
              <w:spacing w:line="360" w:lineRule="auto"/>
              <w:rPr>
                <w:rFonts w:cstheme="minorHAnsi"/>
                <w:b/>
                <w:bCs/>
              </w:rPr>
            </w:pPr>
          </w:p>
          <w:p w14:paraId="788F2958" w14:textId="0B6DBDDF" w:rsidR="0023637B" w:rsidRPr="00DE6E46" w:rsidRDefault="0023637B" w:rsidP="0023637B">
            <w:pPr>
              <w:pStyle w:val="ListParagraph"/>
              <w:numPr>
                <w:ilvl w:val="0"/>
                <w:numId w:val="2"/>
              </w:numPr>
              <w:spacing w:line="360" w:lineRule="auto"/>
              <w:rPr>
                <w:rFonts w:cstheme="minorHAnsi"/>
              </w:rPr>
            </w:pPr>
            <w:r w:rsidRPr="0023637B">
              <w:rPr>
                <w:rFonts w:cstheme="minorHAnsi"/>
              </w:rPr>
              <w:t xml:space="preserve">To identify the types of ACES and the short-term and long-term impacts of such </w:t>
            </w:r>
          </w:p>
          <w:p w14:paraId="08F23A35" w14:textId="5A5B608D" w:rsidR="0023637B" w:rsidRPr="00DE6E46" w:rsidRDefault="0023637B" w:rsidP="00DE6E46">
            <w:pPr>
              <w:pStyle w:val="ListParagraph"/>
              <w:numPr>
                <w:ilvl w:val="0"/>
                <w:numId w:val="1"/>
              </w:numPr>
              <w:spacing w:line="360" w:lineRule="auto"/>
              <w:rPr>
                <w:rFonts w:cstheme="minorHAnsi"/>
              </w:rPr>
            </w:pPr>
            <w:r w:rsidRPr="0023637B">
              <w:rPr>
                <w:rFonts w:cstheme="minorHAnsi"/>
              </w:rPr>
              <w:t xml:space="preserve">To explore how adverse childhood experiences can impact brain development, particularly areas linked to impulse control, aggression, and empathy as well as how trauma can affect emotional regulation, which may contribute to violent behaviour later in life. </w:t>
            </w:r>
          </w:p>
          <w:p w14:paraId="2400F27A" w14:textId="77777777" w:rsidR="0023637B" w:rsidRPr="0023637B" w:rsidRDefault="0023637B" w:rsidP="0023637B">
            <w:pPr>
              <w:pStyle w:val="ListParagraph"/>
              <w:numPr>
                <w:ilvl w:val="0"/>
                <w:numId w:val="1"/>
              </w:numPr>
              <w:spacing w:line="360" w:lineRule="auto"/>
              <w:rPr>
                <w:rFonts w:cstheme="minorHAnsi"/>
              </w:rPr>
            </w:pPr>
            <w:r w:rsidRPr="0023637B">
              <w:rPr>
                <w:rFonts w:cstheme="minorHAnsi"/>
              </w:rPr>
              <w:t xml:space="preserve">To analyse public perceptions on interventions designed to reduce the impact of adverse childhood experiences on violent behaviour </w:t>
            </w:r>
          </w:p>
          <w:p w14:paraId="0F5702F5" w14:textId="77777777" w:rsidR="0023637B" w:rsidRDefault="0023637B" w:rsidP="0023637B">
            <w:pPr>
              <w:spacing w:line="360" w:lineRule="auto"/>
              <w:jc w:val="both"/>
              <w:rPr>
                <w:rFonts w:cstheme="minorHAnsi"/>
              </w:rPr>
            </w:pPr>
          </w:p>
          <w:p w14:paraId="58CC292B" w14:textId="48DE32FE" w:rsidR="009A2A3A" w:rsidRPr="0023637B" w:rsidRDefault="009A2A3A" w:rsidP="0023637B">
            <w:pPr>
              <w:spacing w:line="360" w:lineRule="auto"/>
              <w:jc w:val="both"/>
              <w:rPr>
                <w:rFonts w:cstheme="minorHAnsi"/>
              </w:rPr>
            </w:pPr>
          </w:p>
        </w:tc>
      </w:tr>
      <w:tr w:rsidR="0023637B" w:rsidRPr="00B61956" w14:paraId="5754A8FC" w14:textId="77777777" w:rsidTr="0005388F">
        <w:tc>
          <w:tcPr>
            <w:tcW w:w="9077" w:type="dxa"/>
            <w:gridSpan w:val="2"/>
            <w:tcMar>
              <w:top w:w="0" w:type="dxa"/>
              <w:left w:w="108" w:type="dxa"/>
              <w:bottom w:w="0" w:type="dxa"/>
              <w:right w:w="108" w:type="dxa"/>
            </w:tcMar>
          </w:tcPr>
          <w:p w14:paraId="17EF0D4E" w14:textId="77777777" w:rsidR="009A2A3A" w:rsidRDefault="009A2A3A" w:rsidP="000624B5">
            <w:pPr>
              <w:spacing w:line="360" w:lineRule="auto"/>
              <w:rPr>
                <w:rFonts w:cstheme="minorHAnsi"/>
                <w:b/>
                <w:bCs/>
              </w:rPr>
            </w:pPr>
          </w:p>
          <w:p w14:paraId="0079CF4F" w14:textId="68F84800" w:rsidR="0023637B" w:rsidRDefault="0023637B" w:rsidP="000624B5">
            <w:pPr>
              <w:spacing w:line="360" w:lineRule="auto"/>
              <w:rPr>
                <w:rFonts w:cstheme="minorHAnsi"/>
                <w:b/>
                <w:bCs/>
              </w:rPr>
            </w:pPr>
            <w:r w:rsidRPr="000624B5">
              <w:rPr>
                <w:rFonts w:cstheme="minorHAnsi"/>
                <w:b/>
                <w:bCs/>
              </w:rPr>
              <w:t>THEORETICAL CONTEXT:</w:t>
            </w:r>
          </w:p>
          <w:p w14:paraId="59FDAD2C" w14:textId="77777777" w:rsidR="00E91F5E" w:rsidRDefault="00E91F5E" w:rsidP="000624B5">
            <w:pPr>
              <w:spacing w:line="360" w:lineRule="auto"/>
              <w:rPr>
                <w:rStyle w:val="lookup-resultcontent"/>
                <w:rFonts w:cstheme="minorHAnsi"/>
                <w:b/>
                <w:bCs/>
              </w:rPr>
            </w:pPr>
          </w:p>
          <w:p w14:paraId="56579ACB" w14:textId="02DFAD08" w:rsidR="000624B5" w:rsidRDefault="00E91F5E" w:rsidP="000624B5">
            <w:pPr>
              <w:spacing w:line="360" w:lineRule="auto"/>
              <w:rPr>
                <w:rStyle w:val="lookup-resultcontent"/>
                <w:rFonts w:cstheme="minorHAnsi"/>
              </w:rPr>
            </w:pPr>
            <w:r w:rsidRPr="00E91F5E">
              <w:rPr>
                <w:rStyle w:val="lookup-resultcontent"/>
                <w:rFonts w:cstheme="minorHAnsi"/>
              </w:rPr>
              <w:t>T</w:t>
            </w:r>
            <w:r>
              <w:rPr>
                <w:rStyle w:val="lookup-resultcontent"/>
                <w:rFonts w:cstheme="minorHAnsi"/>
              </w:rPr>
              <w:t xml:space="preserve">his section will look at the effects of adverse childhood experiences and how this may impact a child’s behaviour and the correlation with youth offences.  </w:t>
            </w:r>
          </w:p>
          <w:p w14:paraId="1355DC10" w14:textId="77777777" w:rsidR="00E91F5E" w:rsidRPr="000624B5" w:rsidRDefault="00E91F5E" w:rsidP="000624B5">
            <w:pPr>
              <w:spacing w:line="360" w:lineRule="auto"/>
              <w:rPr>
                <w:rStyle w:val="lookup-resultcontent"/>
                <w:rFonts w:cstheme="minorHAnsi"/>
                <w:b/>
                <w:bCs/>
              </w:rPr>
            </w:pPr>
          </w:p>
          <w:p w14:paraId="4392971A" w14:textId="4617CB94" w:rsidR="000624B5" w:rsidRDefault="00DE6E46" w:rsidP="0023637B">
            <w:pPr>
              <w:spacing w:line="360" w:lineRule="auto"/>
              <w:jc w:val="both"/>
              <w:rPr>
                <w:rFonts w:ascii="AppleSystemUIFont" w:hAnsi="AppleSystemUIFont" w:cs="AppleSystemUIFont"/>
                <w:sz w:val="26"/>
                <w:szCs w:val="26"/>
              </w:rPr>
            </w:pPr>
            <w:r w:rsidRPr="000624B5">
              <w:rPr>
                <w:rFonts w:cstheme="minorHAnsi"/>
              </w:rPr>
              <w:t>Adverse childhood experiences are commonly referred to as ACE’s. The term refers to stressful or traumatic incidents or experiences that have occurred throughout an</w:t>
            </w:r>
            <w:r>
              <w:rPr>
                <w:rFonts w:ascii="AppleSystemUIFont" w:hAnsi="AppleSystemUIFont" w:cs="AppleSystemUIFont"/>
                <w:sz w:val="26"/>
                <w:szCs w:val="26"/>
              </w:rPr>
              <w:t xml:space="preserve"> </w:t>
            </w:r>
            <w:r w:rsidRPr="000624B5">
              <w:rPr>
                <w:rFonts w:cstheme="minorHAnsi"/>
              </w:rPr>
              <w:t>individual’s</w:t>
            </w:r>
            <w:r w:rsidRPr="000624B5">
              <w:rPr>
                <w:rFonts w:cstheme="minorHAnsi"/>
              </w:rPr>
              <w:t xml:space="preserve"> childhood anytime between birth and 17 years of age, potentially impacting their development and well-being (Manchester University NHS Foundation Trust, 2021). There are </w:t>
            </w:r>
            <w:proofErr w:type="gramStart"/>
            <w:r w:rsidRPr="000624B5">
              <w:rPr>
                <w:rFonts w:cstheme="minorHAnsi"/>
              </w:rPr>
              <w:t>a number of</w:t>
            </w:r>
            <w:proofErr w:type="gramEnd"/>
            <w:r w:rsidRPr="000624B5">
              <w:rPr>
                <w:rFonts w:cstheme="minorHAnsi"/>
              </w:rPr>
              <w:t xml:space="preserve"> different types of adverse childhood experiences, these include various forms of abuse - such as physical, </w:t>
            </w:r>
            <w:r w:rsidRPr="000624B5">
              <w:rPr>
                <w:rFonts w:cstheme="minorHAnsi"/>
              </w:rPr>
              <w:t>sexual,</w:t>
            </w:r>
            <w:r w:rsidRPr="000624B5">
              <w:rPr>
                <w:rFonts w:cstheme="minorHAnsi"/>
              </w:rPr>
              <w:t xml:space="preserve"> or verbal abuse, neglect - such as emotional or physical neglect, and experiences such as parental </w:t>
            </w:r>
            <w:r w:rsidRPr="000624B5">
              <w:rPr>
                <w:rFonts w:cstheme="minorHAnsi"/>
              </w:rPr>
              <w:t>separation</w:t>
            </w:r>
            <w:r w:rsidRPr="000624B5">
              <w:rPr>
                <w:rFonts w:cstheme="minorHAnsi"/>
              </w:rPr>
              <w:t>, substance abuse in a household, growing up within a household that struggles with mental health, exposure to domestic violence, and having a parent who is imprisoned (Liverpool CAMHS, 2023). However, there are a lot more adverse childhood experiences   that can affect a child’s development, these include bereavement, bullying, poverty, having caring responsibilities, and living in a deprived area. A child's physical, emotional, and cognitive development can all be profoundly impacted by adverse childhood experiences. These experiences can cause disruption in brain development, resulting in difficulty with learning, memory, and emotional control (Family Nest Blog, 2025). ACE exposure frequently causes increased stress responses in children, which can change the structure and function of their brains. This may raise the likelihood of developing anxiety, depression, and behavioural issues. Furthermore, attachment relationships may be impacted by adverse childhood experiences, making it increasingly challenging for people to establish positive relationships with others (Manchester University NHS Foundation Trust, 2021).</w:t>
            </w:r>
          </w:p>
          <w:p w14:paraId="19E9D8D1" w14:textId="77777777" w:rsidR="000624B5" w:rsidRDefault="000624B5" w:rsidP="0023637B">
            <w:pPr>
              <w:spacing w:line="360" w:lineRule="auto"/>
              <w:jc w:val="both"/>
              <w:rPr>
                <w:rFonts w:ascii="AppleSystemUIFont" w:hAnsi="AppleSystemUIFont" w:cs="AppleSystemUIFont"/>
                <w:sz w:val="26"/>
                <w:szCs w:val="26"/>
              </w:rPr>
            </w:pPr>
          </w:p>
          <w:p w14:paraId="4A5D6FB1" w14:textId="480E271F" w:rsidR="000624B5" w:rsidRDefault="000624B5" w:rsidP="0023637B">
            <w:pPr>
              <w:spacing w:line="360" w:lineRule="auto"/>
              <w:jc w:val="both"/>
              <w:rPr>
                <w:rFonts w:cstheme="minorHAnsi"/>
              </w:rPr>
            </w:pPr>
            <w:r w:rsidRPr="000624B5">
              <w:rPr>
                <w:rFonts w:cstheme="minorHAnsi"/>
              </w:rPr>
              <w:t xml:space="preserve">Adverse Childhood Experiences dramatically raise the risk of being involved in violent and serious youth crimes. According to research, people who have experienced four or more of these adverse childhood experiences such as abuse, neglect, parental imprisonment, or domestic violence are more likely to conduct violent crimes and become victims of violence </w:t>
            </w:r>
            <w:r w:rsidRPr="000624B5">
              <w:rPr>
                <w:rFonts w:cstheme="minorHAnsi"/>
              </w:rPr>
              <w:lastRenderedPageBreak/>
              <w:t>themselves. Brain development is altered by childhood trauma, especially in regions related to decision-making, emotional regulation, and impulse control (Gray, Smithson and Jump, 2021). Individuals are 20 times more likely to have been imprisoned at some point in their lives if they have experienced four or more adverse childhood experiences. 98% of the prison population have experienced at least one adverse childhood experience while 78% have experienced four or more (Ford et al., 2019). This shows a strong correlation between adverse childhood experiences and imprisonment.</w:t>
            </w:r>
          </w:p>
          <w:p w14:paraId="61FF9D70" w14:textId="2647AEFA" w:rsidR="000624B5" w:rsidRPr="000624B5" w:rsidRDefault="000624B5" w:rsidP="0023637B">
            <w:pPr>
              <w:spacing w:line="360" w:lineRule="auto"/>
              <w:jc w:val="both"/>
              <w:rPr>
                <w:rStyle w:val="lookup-resultcontent"/>
                <w:rFonts w:cstheme="minorHAnsi"/>
                <w:b/>
                <w:bCs/>
                <w:highlight w:val="magenta"/>
              </w:rPr>
            </w:pPr>
          </w:p>
          <w:p w14:paraId="271065C5" w14:textId="730DFF88" w:rsidR="000624B5" w:rsidRPr="000624B5" w:rsidRDefault="000624B5" w:rsidP="0023637B">
            <w:pPr>
              <w:spacing w:line="360" w:lineRule="auto"/>
              <w:jc w:val="both"/>
              <w:rPr>
                <w:rFonts w:cstheme="minorHAnsi"/>
              </w:rPr>
            </w:pPr>
            <w:r w:rsidRPr="000624B5">
              <w:rPr>
                <w:rFonts w:cstheme="minorHAnsi"/>
              </w:rPr>
              <w:t>Developing strategies for prevention that prioritise early support, trauma-informed care, and community-based resources requires a comprehensive understanding of the relationship between adverse childhood experiences and youth crime. Society can end the cycle of violence while offering young people better chances for rehabilitation and personal development through addressing the fundamental causes of criminal behaviour rather than focussing solely on punishment (Scottish Government, 2018).</w:t>
            </w:r>
          </w:p>
          <w:p w14:paraId="7B10FAF1" w14:textId="5577D72D" w:rsidR="000624B5" w:rsidRDefault="000624B5" w:rsidP="0023637B">
            <w:pPr>
              <w:spacing w:line="360" w:lineRule="auto"/>
              <w:jc w:val="both"/>
              <w:rPr>
                <w:rStyle w:val="lookup-resultcontent"/>
                <w:rFonts w:ascii="AppleSystemUIFont" w:hAnsi="AppleSystemUIFont" w:cs="AppleSystemUIFont"/>
                <w:b/>
                <w:bCs/>
                <w:sz w:val="26"/>
                <w:szCs w:val="26"/>
                <w:highlight w:val="magenta"/>
              </w:rPr>
            </w:pPr>
          </w:p>
          <w:p w14:paraId="03785A33" w14:textId="3B2F7A8E" w:rsidR="000624B5" w:rsidRDefault="000624B5" w:rsidP="0023637B">
            <w:pPr>
              <w:spacing w:line="360" w:lineRule="auto"/>
              <w:jc w:val="both"/>
              <w:rPr>
                <w:rFonts w:ascii="AppleSystemUIFont" w:hAnsi="AppleSystemUIFont" w:cs="AppleSystemUIFont"/>
                <w:sz w:val="26"/>
                <w:szCs w:val="26"/>
              </w:rPr>
            </w:pPr>
            <w:r w:rsidRPr="000624B5">
              <w:rPr>
                <w:rFonts w:cstheme="minorHAnsi"/>
              </w:rPr>
              <w:t xml:space="preserve">The emphasis is shifted from punishment to understanding in a trauma-informed approach. This viewpoint acknowledges that </w:t>
            </w:r>
            <w:proofErr w:type="gramStart"/>
            <w:r w:rsidRPr="000624B5">
              <w:rPr>
                <w:rFonts w:cstheme="minorHAnsi"/>
              </w:rPr>
              <w:t>a large number of</w:t>
            </w:r>
            <w:proofErr w:type="gramEnd"/>
            <w:r w:rsidRPr="000624B5">
              <w:rPr>
                <w:rFonts w:cstheme="minorHAnsi"/>
              </w:rPr>
              <w:t xml:space="preserve"> young offenders are reacting to deeply ingrained trauma. Institutions such as schools, youth justice systems, and rehabilitation programs may adapt their actions to offer emotional and psychological support instead of solely disciplinary action by recognising the significance of adverse childhood experiences. Building trustworthy relationships between adolescents and practitioners is a top priority for trauma-informed approaches, which provide safe settings where adolescents feel understood and heard (Skinner-Osei et al., 2019). Counselling, restorative justice plans, and alternative disciplinary techniques that prioritise healing over punishment can all</w:t>
            </w:r>
            <w:r>
              <w:rPr>
                <w:rFonts w:ascii="AppleSystemUIFont" w:hAnsi="AppleSystemUIFont" w:cs="AppleSystemUIFont"/>
                <w:sz w:val="26"/>
                <w:szCs w:val="26"/>
              </w:rPr>
              <w:t xml:space="preserve"> </w:t>
            </w:r>
            <w:r w:rsidRPr="000624B5">
              <w:rPr>
                <w:rFonts w:cstheme="minorHAnsi"/>
              </w:rPr>
              <w:t xml:space="preserve">help achieve this. Recognising adverse childhood experiences in the legal system can also assist practitioners in creating trauma-focused therapies that aid with decreasing the rate of </w:t>
            </w:r>
            <w:r w:rsidRPr="000624B5">
              <w:rPr>
                <w:rFonts w:cstheme="minorHAnsi"/>
              </w:rPr>
              <w:t>recidivism (</w:t>
            </w:r>
            <w:r w:rsidRPr="000624B5">
              <w:rPr>
                <w:rFonts w:cstheme="minorHAnsi"/>
              </w:rPr>
              <w:t>Malvaso, Day and Boyd, 2024)</w:t>
            </w:r>
            <w:r w:rsidRPr="000624B5">
              <w:rPr>
                <w:rFonts w:cstheme="minorHAnsi"/>
              </w:rPr>
              <w:t>.</w:t>
            </w:r>
          </w:p>
          <w:p w14:paraId="15233697" w14:textId="77777777" w:rsidR="000624B5" w:rsidRDefault="000624B5" w:rsidP="0023637B">
            <w:pPr>
              <w:spacing w:line="360" w:lineRule="auto"/>
              <w:jc w:val="both"/>
              <w:rPr>
                <w:rFonts w:cstheme="minorHAnsi"/>
              </w:rPr>
            </w:pPr>
          </w:p>
          <w:p w14:paraId="4AA43EE8" w14:textId="583C1CA1" w:rsidR="000624B5" w:rsidRPr="000624B5" w:rsidRDefault="000624B5" w:rsidP="0023637B">
            <w:pPr>
              <w:spacing w:line="360" w:lineRule="auto"/>
              <w:jc w:val="both"/>
              <w:rPr>
                <w:rStyle w:val="lookup-resultcontent"/>
                <w:rFonts w:cstheme="minorHAnsi"/>
              </w:rPr>
            </w:pPr>
            <w:r w:rsidRPr="000624B5">
              <w:rPr>
                <w:rFonts w:cstheme="minorHAnsi"/>
              </w:rPr>
              <w:t xml:space="preserve">Significant gaps still exist in the body of research on adverse childhood experiences and youth crime. Much of the existing literature focuses on examining the correlations </w:t>
            </w:r>
            <w:r w:rsidRPr="000624B5">
              <w:rPr>
                <w:rFonts w:cstheme="minorHAnsi"/>
              </w:rPr>
              <w:t>between childhood</w:t>
            </w:r>
            <w:r w:rsidRPr="000624B5">
              <w:rPr>
                <w:rFonts w:cstheme="minorHAnsi"/>
              </w:rPr>
              <w:t xml:space="preserve"> trauma and delinquent behaviour, yet fewer studies explore the mechanisms </w:t>
            </w:r>
            <w:r w:rsidRPr="000624B5">
              <w:rPr>
                <w:rFonts w:cstheme="minorHAnsi"/>
              </w:rPr>
              <w:lastRenderedPageBreak/>
              <w:t>through which adverse childhood experiences influence criminal pathways. To evaluate how negative experiences influence behavioural trajectories over time, longitudinal research is required. Furthermore, a broader area of analysis would provide additional insight into the ways that socioeconomic position, gender, and race enhance the consequences of adverse childhood experiences and impact trends of youth violence and crime (Vaswani, 2018).</w:t>
            </w:r>
          </w:p>
          <w:p w14:paraId="18156B1B" w14:textId="6DBD41A7" w:rsidR="000624B5" w:rsidRDefault="000624B5" w:rsidP="0023637B">
            <w:pPr>
              <w:spacing w:line="360" w:lineRule="auto"/>
              <w:jc w:val="both"/>
              <w:rPr>
                <w:rStyle w:val="lookup-resultcontent"/>
                <w:b/>
                <w:bCs/>
                <w:highlight w:val="magenta"/>
              </w:rPr>
            </w:pPr>
          </w:p>
          <w:p w14:paraId="0FFB2AE1" w14:textId="77777777" w:rsidR="000624B5" w:rsidRPr="000624B5" w:rsidRDefault="000624B5" w:rsidP="000624B5">
            <w:pPr>
              <w:autoSpaceDE w:val="0"/>
              <w:autoSpaceDN w:val="0"/>
              <w:adjustRightInd w:val="0"/>
              <w:spacing w:line="360" w:lineRule="auto"/>
              <w:rPr>
                <w:rFonts w:cstheme="minorHAnsi"/>
              </w:rPr>
            </w:pPr>
            <w:r w:rsidRPr="000624B5">
              <w:rPr>
                <w:rFonts w:cstheme="minorHAnsi"/>
              </w:rPr>
              <w:t xml:space="preserve">In neuroscience, the effects of ACEs on brain development have been extensively researched. The brain regions in charge of impulse control, decision-making, and emotional regulation are changed by prolonged stress exposure during childhood. Trauma particularly affects the amygdala and prefrontal cortex, which control behavioural reactions. According to research, those with more experiences </w:t>
            </w:r>
            <w:proofErr w:type="gramStart"/>
            <w:r w:rsidRPr="000624B5">
              <w:rPr>
                <w:rFonts w:cstheme="minorHAnsi"/>
              </w:rPr>
              <w:t>in regard to</w:t>
            </w:r>
            <w:proofErr w:type="gramEnd"/>
            <w:r w:rsidRPr="000624B5">
              <w:rPr>
                <w:rFonts w:cstheme="minorHAnsi"/>
              </w:rPr>
              <w:t xml:space="preserve"> adverse childhood experiences are more reactive to perceived threats, which might result in increased aggression and trouble controlling their emotions. Additionally, neurobiological alterations raise the probability of committing crimes and other dangerous behaviours (Herzog and </w:t>
            </w:r>
            <w:proofErr w:type="spellStart"/>
            <w:r w:rsidRPr="000624B5">
              <w:rPr>
                <w:rFonts w:cstheme="minorHAnsi"/>
              </w:rPr>
              <w:t>Schmahl</w:t>
            </w:r>
            <w:proofErr w:type="spellEnd"/>
            <w:r w:rsidRPr="000624B5">
              <w:rPr>
                <w:rFonts w:cstheme="minorHAnsi"/>
              </w:rPr>
              <w:t>, 2018). Cognitive-</w:t>
            </w:r>
            <w:proofErr w:type="spellStart"/>
            <w:r w:rsidRPr="000624B5">
              <w:rPr>
                <w:rFonts w:cstheme="minorHAnsi"/>
              </w:rPr>
              <w:t>behavioral</w:t>
            </w:r>
            <w:proofErr w:type="spellEnd"/>
            <w:r w:rsidRPr="000624B5">
              <w:rPr>
                <w:rFonts w:cstheme="minorHAnsi"/>
              </w:rPr>
              <w:t xml:space="preserve"> therapy (CBT) and mindfulness techniques have been shown to be successful in enhancing emotional regulation and impulse control during rehabilitation, providing young people with alternatives to aggressive reactions. Understanding and recognising the psychological and neuroscientific effects of adverse childhood experiences improves intervention efforts and guarantees that rehabilitation programs focus on trauma (</w:t>
            </w:r>
            <w:proofErr w:type="spellStart"/>
            <w:r w:rsidRPr="000624B5">
              <w:rPr>
                <w:rFonts w:cstheme="minorHAnsi"/>
              </w:rPr>
              <w:t>Bentovim</w:t>
            </w:r>
            <w:proofErr w:type="spellEnd"/>
            <w:r w:rsidRPr="000624B5">
              <w:rPr>
                <w:rFonts w:cstheme="minorHAnsi"/>
              </w:rPr>
              <w:t>, Gray and Pizzey, 2018).</w:t>
            </w:r>
          </w:p>
          <w:p w14:paraId="4BEAF664" w14:textId="77777777" w:rsidR="000624B5" w:rsidRDefault="000624B5" w:rsidP="0023637B">
            <w:pPr>
              <w:spacing w:line="360" w:lineRule="auto"/>
              <w:jc w:val="both"/>
              <w:rPr>
                <w:rStyle w:val="lookup-resultcontent"/>
                <w:b/>
                <w:bCs/>
                <w:highlight w:val="magenta"/>
              </w:rPr>
            </w:pPr>
          </w:p>
          <w:p w14:paraId="79490B59" w14:textId="3811E48D" w:rsidR="000624B5" w:rsidRPr="000624B5" w:rsidRDefault="000624B5" w:rsidP="0023637B">
            <w:pPr>
              <w:spacing w:line="360" w:lineRule="auto"/>
              <w:jc w:val="both"/>
              <w:rPr>
                <w:rStyle w:val="lookup-resultcontent"/>
                <w:rFonts w:cstheme="minorHAnsi"/>
                <w:b/>
                <w:bCs/>
                <w:highlight w:val="magenta"/>
              </w:rPr>
            </w:pPr>
            <w:r w:rsidRPr="000624B5">
              <w:rPr>
                <w:rFonts w:cstheme="minorHAnsi"/>
              </w:rPr>
              <w:t>The effectiveness of existing intervention programs is another area that has not received sufficient focus. Although trauma-informed practices have potential, further empirical research is needed to determine their long-term effects on youth rehabilitation. The effect of social media and digital surroundings in escalating or reducing adverse childhood experience related violence should also be investigated in additional research. It is however essential to continuously change intervention tactics due to the changing nature of societal dynamics. To effectively address childhood adversity, it is essential to ensure that the comprehensive frameworks, </w:t>
            </w:r>
            <w:proofErr w:type="gramStart"/>
            <w:r w:rsidRPr="000624B5">
              <w:rPr>
                <w:rFonts w:cstheme="minorHAnsi"/>
              </w:rPr>
              <w:t>preventative</w:t>
            </w:r>
            <w:proofErr w:type="gramEnd"/>
            <w:r w:rsidRPr="000624B5">
              <w:rPr>
                <w:rFonts w:cstheme="minorHAnsi"/>
              </w:rPr>
              <w:t xml:space="preserve"> and rehabilitation tactics are kept updated in regard to the most recent sociological and scientific evidence in order to ensure efficiency and accuracy in regard to rehabilitation (</w:t>
            </w:r>
            <w:proofErr w:type="spellStart"/>
            <w:r w:rsidRPr="000624B5">
              <w:rPr>
                <w:rFonts w:cstheme="minorHAnsi"/>
              </w:rPr>
              <w:t>Lorenc</w:t>
            </w:r>
            <w:proofErr w:type="spellEnd"/>
            <w:r w:rsidRPr="000624B5">
              <w:rPr>
                <w:rFonts w:cstheme="minorHAnsi"/>
              </w:rPr>
              <w:t xml:space="preserve"> et al., 2020).</w:t>
            </w:r>
          </w:p>
          <w:p w14:paraId="5C12C677" w14:textId="77777777" w:rsidR="0023637B" w:rsidRPr="00E56E20" w:rsidRDefault="0023637B" w:rsidP="000624B5">
            <w:pPr>
              <w:spacing w:line="360" w:lineRule="auto"/>
              <w:jc w:val="both"/>
              <w:rPr>
                <w:rFonts w:cstheme="minorHAnsi"/>
                <w:highlight w:val="magenta"/>
              </w:rPr>
            </w:pPr>
          </w:p>
        </w:tc>
      </w:tr>
      <w:tr w:rsidR="0023637B" w:rsidRPr="00B61956" w14:paraId="1BEADC40" w14:textId="77777777" w:rsidTr="00DE6E46">
        <w:trPr>
          <w:trHeight w:val="4224"/>
        </w:trPr>
        <w:tc>
          <w:tcPr>
            <w:tcW w:w="9077" w:type="dxa"/>
            <w:gridSpan w:val="2"/>
            <w:tcMar>
              <w:top w:w="0" w:type="dxa"/>
              <w:left w:w="108" w:type="dxa"/>
              <w:bottom w:w="0" w:type="dxa"/>
              <w:right w:w="108" w:type="dxa"/>
            </w:tcMar>
          </w:tcPr>
          <w:p w14:paraId="18B307AF" w14:textId="77777777" w:rsidR="009A2A3A" w:rsidRDefault="009A2A3A" w:rsidP="0023637B">
            <w:pPr>
              <w:spacing w:line="360" w:lineRule="auto"/>
              <w:rPr>
                <w:rFonts w:cstheme="minorHAnsi"/>
                <w:b/>
                <w:bCs/>
              </w:rPr>
            </w:pPr>
          </w:p>
          <w:p w14:paraId="65E3A41C" w14:textId="18192BD3" w:rsidR="0023637B" w:rsidRDefault="0023637B" w:rsidP="0023637B">
            <w:pPr>
              <w:spacing w:line="360" w:lineRule="auto"/>
              <w:rPr>
                <w:rFonts w:cstheme="minorHAnsi"/>
                <w:b/>
                <w:bCs/>
              </w:rPr>
            </w:pPr>
            <w:r w:rsidRPr="00C03929">
              <w:rPr>
                <w:rFonts w:cstheme="minorHAnsi"/>
                <w:b/>
                <w:bCs/>
              </w:rPr>
              <w:t xml:space="preserve">SUMMARY OF RESEARCH –SURVEY METHOD: </w:t>
            </w:r>
          </w:p>
          <w:p w14:paraId="69740F95" w14:textId="77777777" w:rsidR="00C03929" w:rsidRPr="00C03929" w:rsidRDefault="00C03929" w:rsidP="0023637B">
            <w:pPr>
              <w:spacing w:line="360" w:lineRule="auto"/>
              <w:rPr>
                <w:rFonts w:cstheme="minorHAnsi"/>
                <w:b/>
                <w:bCs/>
              </w:rPr>
            </w:pPr>
          </w:p>
          <w:p w14:paraId="691BBAD5" w14:textId="77777777" w:rsidR="0023637B" w:rsidRPr="00C03929" w:rsidRDefault="0023637B" w:rsidP="0023637B">
            <w:pPr>
              <w:spacing w:line="360" w:lineRule="auto"/>
              <w:rPr>
                <w:rFonts w:cstheme="minorHAnsi"/>
              </w:rPr>
            </w:pPr>
            <w:r w:rsidRPr="00C03929">
              <w:rPr>
                <w:rFonts w:cstheme="minorHAnsi"/>
              </w:rPr>
              <w:t>Summary of qualitative or quantitative methods, and survey techniques being considered.</w:t>
            </w:r>
          </w:p>
          <w:p w14:paraId="67DB7676" w14:textId="5924A460" w:rsidR="0023637B" w:rsidRPr="00C03929" w:rsidRDefault="00C03929" w:rsidP="0023637B">
            <w:pPr>
              <w:spacing w:line="360" w:lineRule="auto"/>
              <w:rPr>
                <w:rFonts w:cstheme="minorHAnsi"/>
              </w:rPr>
            </w:pPr>
            <w:r w:rsidRPr="00C03929">
              <w:rPr>
                <w:rFonts w:cstheme="minorHAnsi"/>
              </w:rPr>
              <w:t xml:space="preserve">I aim </w:t>
            </w:r>
            <w:r>
              <w:rPr>
                <w:rFonts w:cstheme="minorHAnsi"/>
              </w:rPr>
              <w:t xml:space="preserve">to complete a survey as part of my quantitative research method where I hope to gather 100 responses from members of the public ages over 18. I believe that this is the best method for my research as it will allow me to gain a broad understanding of public perception of adverse childhood experiences and how these link to serious youth crime. This will also allow me to gain knowledge into how much understanding the </w:t>
            </w:r>
            <w:proofErr w:type="gramStart"/>
            <w:r>
              <w:rPr>
                <w:rFonts w:cstheme="minorHAnsi"/>
              </w:rPr>
              <w:t>general public</w:t>
            </w:r>
            <w:proofErr w:type="gramEnd"/>
            <w:r>
              <w:rPr>
                <w:rFonts w:cstheme="minorHAnsi"/>
              </w:rPr>
              <w:t xml:space="preserve"> have of this subject matter. </w:t>
            </w:r>
          </w:p>
          <w:p w14:paraId="695C7B16" w14:textId="77777777" w:rsidR="0023637B" w:rsidRPr="00E56E20" w:rsidRDefault="0023637B" w:rsidP="0023637B">
            <w:pPr>
              <w:spacing w:line="360" w:lineRule="auto"/>
              <w:jc w:val="both"/>
              <w:rPr>
                <w:rFonts w:cstheme="minorHAnsi"/>
                <w:highlight w:val="magenta"/>
              </w:rPr>
            </w:pPr>
          </w:p>
        </w:tc>
      </w:tr>
      <w:tr w:rsidR="0023637B" w:rsidRPr="00B61956" w14:paraId="676149EE" w14:textId="77777777" w:rsidTr="0005388F">
        <w:tc>
          <w:tcPr>
            <w:tcW w:w="9077" w:type="dxa"/>
            <w:gridSpan w:val="2"/>
            <w:tcMar>
              <w:top w:w="0" w:type="dxa"/>
              <w:left w:w="108" w:type="dxa"/>
              <w:bottom w:w="0" w:type="dxa"/>
              <w:right w:w="108" w:type="dxa"/>
            </w:tcMar>
          </w:tcPr>
          <w:p w14:paraId="0BC2BDE1" w14:textId="77777777" w:rsidR="009A2A3A" w:rsidRDefault="009A2A3A" w:rsidP="0023637B">
            <w:pPr>
              <w:spacing w:line="360" w:lineRule="auto"/>
              <w:rPr>
                <w:rFonts w:cstheme="minorHAnsi"/>
                <w:b/>
                <w:bCs/>
              </w:rPr>
            </w:pPr>
          </w:p>
          <w:p w14:paraId="60D66258" w14:textId="273A89BC" w:rsidR="00C03929" w:rsidRDefault="0023637B" w:rsidP="0023637B">
            <w:pPr>
              <w:spacing w:line="360" w:lineRule="auto"/>
              <w:rPr>
                <w:rFonts w:cstheme="minorHAnsi"/>
              </w:rPr>
            </w:pPr>
            <w:r w:rsidRPr="00C03929">
              <w:rPr>
                <w:rFonts w:cstheme="minorHAnsi"/>
                <w:b/>
                <w:bCs/>
              </w:rPr>
              <w:t>SUMMARY OF SAMPLING FRAMEWORK:</w:t>
            </w:r>
            <w:r w:rsidRPr="00C03929">
              <w:rPr>
                <w:rFonts w:cstheme="minorHAnsi"/>
              </w:rPr>
              <w:t xml:space="preserve"> </w:t>
            </w:r>
          </w:p>
          <w:p w14:paraId="360E07B5" w14:textId="77777777" w:rsidR="00151FAF" w:rsidRDefault="00151FAF" w:rsidP="0023637B">
            <w:pPr>
              <w:spacing w:line="360" w:lineRule="auto"/>
              <w:rPr>
                <w:rFonts w:cstheme="minorHAnsi"/>
              </w:rPr>
            </w:pPr>
          </w:p>
          <w:p w14:paraId="3F533A79" w14:textId="64849CED" w:rsidR="00C03929" w:rsidRPr="00C03929" w:rsidRDefault="00151FAF" w:rsidP="0023637B">
            <w:pPr>
              <w:spacing w:line="360" w:lineRule="auto"/>
              <w:rPr>
                <w:rFonts w:cstheme="minorHAnsi"/>
              </w:rPr>
            </w:pPr>
            <w:r>
              <w:rPr>
                <w:rFonts w:cstheme="minorHAnsi"/>
              </w:rPr>
              <w:t xml:space="preserve">I intend to </w:t>
            </w:r>
            <w:r w:rsidR="00767DC9">
              <w:rPr>
                <w:rFonts w:cstheme="minorHAnsi"/>
              </w:rPr>
              <w:t xml:space="preserve">gather participants for sampling for this research project by </w:t>
            </w:r>
            <w:r>
              <w:rPr>
                <w:rFonts w:cstheme="minorHAnsi"/>
              </w:rPr>
              <w:t>ask</w:t>
            </w:r>
            <w:r w:rsidR="00767DC9">
              <w:rPr>
                <w:rFonts w:cstheme="minorHAnsi"/>
              </w:rPr>
              <w:t>ing</w:t>
            </w:r>
            <w:r>
              <w:rPr>
                <w:rFonts w:cstheme="minorHAnsi"/>
              </w:rPr>
              <w:t xml:space="preserve"> members of the public, university students and lecturers all over the age of 18 to participate in my survey</w:t>
            </w:r>
            <w:r w:rsidR="00767DC9">
              <w:rPr>
                <w:rFonts w:cstheme="minorHAnsi"/>
              </w:rPr>
              <w:t>, which is my quantitative research method for this research project</w:t>
            </w:r>
            <w:r>
              <w:rPr>
                <w:rFonts w:cstheme="minorHAnsi"/>
              </w:rPr>
              <w:t xml:space="preserve">. I intend to gauge perspectives from the </w:t>
            </w:r>
            <w:proofErr w:type="gramStart"/>
            <w:r>
              <w:rPr>
                <w:rFonts w:cstheme="minorHAnsi"/>
              </w:rPr>
              <w:t>general public</w:t>
            </w:r>
            <w:proofErr w:type="gramEnd"/>
            <w:r>
              <w:rPr>
                <w:rFonts w:cstheme="minorHAnsi"/>
              </w:rPr>
              <w:t xml:space="preserve"> through random sampling</w:t>
            </w:r>
            <w:r w:rsidR="00767DC9">
              <w:rPr>
                <w:rFonts w:cstheme="minorHAnsi"/>
              </w:rPr>
              <w:t xml:space="preserve">. I will aim to gather random sampling by firstly </w:t>
            </w:r>
            <w:r>
              <w:rPr>
                <w:rFonts w:cstheme="minorHAnsi"/>
              </w:rPr>
              <w:t xml:space="preserve">sending my survey to a selected number of </w:t>
            </w:r>
            <w:proofErr w:type="gramStart"/>
            <w:r>
              <w:rPr>
                <w:rFonts w:cstheme="minorHAnsi"/>
              </w:rPr>
              <w:t>people</w:t>
            </w:r>
            <w:r w:rsidR="00767DC9">
              <w:rPr>
                <w:rFonts w:cstheme="minorHAnsi"/>
              </w:rPr>
              <w:t>,</w:t>
            </w:r>
            <w:r>
              <w:rPr>
                <w:rFonts w:cstheme="minorHAnsi"/>
              </w:rPr>
              <w:t xml:space="preserve"> and</w:t>
            </w:r>
            <w:proofErr w:type="gramEnd"/>
            <w:r>
              <w:rPr>
                <w:rFonts w:cstheme="minorHAnsi"/>
              </w:rPr>
              <w:t xml:space="preserve"> </w:t>
            </w:r>
            <w:r w:rsidR="00767DC9">
              <w:rPr>
                <w:rFonts w:cstheme="minorHAnsi"/>
              </w:rPr>
              <w:t xml:space="preserve">request them to </w:t>
            </w:r>
            <w:r>
              <w:rPr>
                <w:rFonts w:cstheme="minorHAnsi"/>
              </w:rPr>
              <w:t xml:space="preserve">share it on social media to gain </w:t>
            </w:r>
            <w:r w:rsidR="00767DC9">
              <w:rPr>
                <w:rFonts w:cstheme="minorHAnsi"/>
              </w:rPr>
              <w:t>an increased volume of</w:t>
            </w:r>
            <w:r>
              <w:rPr>
                <w:rFonts w:cstheme="minorHAnsi"/>
              </w:rPr>
              <w:t xml:space="preserve"> random participants</w:t>
            </w:r>
            <w:r w:rsidR="00767DC9">
              <w:rPr>
                <w:rFonts w:cstheme="minorHAnsi"/>
              </w:rPr>
              <w:t xml:space="preserve"> and improve on the variety and diversity of responses that I will gather from this</w:t>
            </w:r>
            <w:r>
              <w:rPr>
                <w:rFonts w:cstheme="minorHAnsi"/>
              </w:rPr>
              <w:t xml:space="preserve">. </w:t>
            </w:r>
          </w:p>
          <w:p w14:paraId="74010D1F" w14:textId="77777777" w:rsidR="0023637B" w:rsidRPr="00E56E20" w:rsidRDefault="0023637B" w:rsidP="0023637B">
            <w:pPr>
              <w:spacing w:line="360" w:lineRule="auto"/>
              <w:jc w:val="both"/>
              <w:rPr>
                <w:rFonts w:cstheme="minorHAnsi"/>
                <w:highlight w:val="magenta"/>
              </w:rPr>
            </w:pPr>
          </w:p>
        </w:tc>
      </w:tr>
      <w:tr w:rsidR="0023637B" w:rsidRPr="00B61956" w14:paraId="08EF082E" w14:textId="77777777" w:rsidTr="0005388F">
        <w:tc>
          <w:tcPr>
            <w:tcW w:w="9077" w:type="dxa"/>
            <w:gridSpan w:val="2"/>
            <w:tcMar>
              <w:top w:w="0" w:type="dxa"/>
              <w:left w:w="108" w:type="dxa"/>
              <w:bottom w:w="0" w:type="dxa"/>
              <w:right w:w="108" w:type="dxa"/>
            </w:tcMar>
          </w:tcPr>
          <w:p w14:paraId="612CABB5" w14:textId="77777777" w:rsidR="009A2A3A" w:rsidRDefault="009A2A3A" w:rsidP="0023637B">
            <w:pPr>
              <w:spacing w:line="360" w:lineRule="auto"/>
              <w:jc w:val="both"/>
              <w:rPr>
                <w:rFonts w:cstheme="minorHAnsi"/>
                <w:b/>
                <w:bCs/>
              </w:rPr>
            </w:pPr>
          </w:p>
          <w:p w14:paraId="1A5E306A" w14:textId="09C41766" w:rsidR="0023637B" w:rsidRDefault="0023637B" w:rsidP="0023637B">
            <w:pPr>
              <w:spacing w:line="360" w:lineRule="auto"/>
              <w:jc w:val="both"/>
              <w:rPr>
                <w:rFonts w:cstheme="minorHAnsi"/>
                <w:b/>
                <w:bCs/>
              </w:rPr>
            </w:pPr>
            <w:r w:rsidRPr="000624B5">
              <w:rPr>
                <w:rFonts w:cstheme="minorHAnsi"/>
                <w:b/>
                <w:bCs/>
              </w:rPr>
              <w:t>INITIAL REFERENCE LIST:</w:t>
            </w:r>
          </w:p>
          <w:p w14:paraId="42C252F6" w14:textId="77777777" w:rsidR="009A2A3A" w:rsidRPr="000624B5" w:rsidRDefault="009A2A3A" w:rsidP="0023637B">
            <w:pPr>
              <w:spacing w:line="360" w:lineRule="auto"/>
              <w:jc w:val="both"/>
              <w:rPr>
                <w:rFonts w:cstheme="minorHAnsi"/>
                <w:b/>
                <w:bCs/>
              </w:rPr>
            </w:pPr>
          </w:p>
          <w:p w14:paraId="74829076" w14:textId="7CDD9367" w:rsidR="000624B5" w:rsidRPr="000624B5" w:rsidRDefault="000624B5" w:rsidP="000624B5">
            <w:pPr>
              <w:pStyle w:val="NormalWeb"/>
              <w:spacing w:before="0" w:beforeAutospacing="0" w:after="240" w:afterAutospacing="0" w:line="360" w:lineRule="auto"/>
              <w:rPr>
                <w:rFonts w:asciiTheme="minorHAnsi" w:hAnsiTheme="minorHAnsi" w:cstheme="minorHAnsi"/>
              </w:rPr>
            </w:pPr>
            <w:proofErr w:type="spellStart"/>
            <w:r w:rsidRPr="000624B5">
              <w:rPr>
                <w:rFonts w:asciiTheme="minorHAnsi" w:hAnsiTheme="minorHAnsi" w:cstheme="minorHAnsi"/>
              </w:rPr>
              <w:t>Bentovim</w:t>
            </w:r>
            <w:proofErr w:type="spellEnd"/>
            <w:r w:rsidRPr="000624B5">
              <w:rPr>
                <w:rFonts w:asciiTheme="minorHAnsi" w:hAnsiTheme="minorHAnsi" w:cstheme="minorHAnsi"/>
              </w:rPr>
              <w:t xml:space="preserve">, A., Gray, J. and Pizzey, S. (2018). </w:t>
            </w:r>
            <w:r w:rsidRPr="000624B5">
              <w:rPr>
                <w:rFonts w:asciiTheme="minorHAnsi" w:hAnsiTheme="minorHAnsi" w:cstheme="minorHAnsi"/>
                <w:i/>
                <w:iCs/>
              </w:rPr>
              <w:t>Therapeutic Interventions to Reduce the Harmful Effects of Adverse Childhood Experiences - ACE’s - a Modular trans-diagnostic, trauma- Informed Approach an Introductory Guide for Practitioners and Managers</w:t>
            </w:r>
            <w:r w:rsidRPr="000624B5">
              <w:rPr>
                <w:rFonts w:asciiTheme="minorHAnsi" w:hAnsiTheme="minorHAnsi" w:cstheme="minorHAnsi"/>
              </w:rPr>
              <w:t>.</w:t>
            </w:r>
            <w:r w:rsidRPr="000624B5">
              <w:rPr>
                <w:rFonts w:asciiTheme="minorHAnsi" w:hAnsiTheme="minorHAnsi" w:cstheme="minorHAnsi"/>
              </w:rPr>
              <w:t xml:space="preserve"> </w:t>
            </w:r>
            <w:r w:rsidRPr="000624B5">
              <w:rPr>
                <w:rFonts w:asciiTheme="minorHAnsi" w:hAnsiTheme="minorHAnsi" w:cstheme="minorHAnsi"/>
              </w:rPr>
              <w:t xml:space="preserve">Available at: </w:t>
            </w:r>
            <w:hyperlink r:id="rId14" w:history="1">
              <w:r w:rsidRPr="000624B5">
                <w:rPr>
                  <w:rStyle w:val="Hyperlink"/>
                  <w:rFonts w:asciiTheme="minorHAnsi" w:hAnsiTheme="minorHAnsi" w:cstheme="minorHAnsi"/>
                </w:rPr>
                <w:t>https://www.acamh.org/app/uploads/2021/02/Therapeutic-interventions-to-</w:t>
              </w:r>
              <w:r w:rsidRPr="000624B5">
                <w:rPr>
                  <w:rStyle w:val="Hyperlink"/>
                  <w:rFonts w:asciiTheme="minorHAnsi" w:hAnsiTheme="minorHAnsi" w:cstheme="minorHAnsi"/>
                </w:rPr>
                <w:lastRenderedPageBreak/>
                <w:t>reduce-the-harmful-effects-of-Adverse-Childhood-Experiences-%E2%80%93-ACEs-%E2%80%93.pdf</w:t>
              </w:r>
            </w:hyperlink>
            <w:r w:rsidRPr="000624B5">
              <w:rPr>
                <w:rFonts w:asciiTheme="minorHAnsi" w:hAnsiTheme="minorHAnsi" w:cstheme="minorHAnsi"/>
              </w:rPr>
              <w:t xml:space="preserve"> </w:t>
            </w:r>
            <w:r w:rsidRPr="000624B5">
              <w:rPr>
                <w:rFonts w:asciiTheme="minorHAnsi" w:hAnsiTheme="minorHAnsi" w:cstheme="minorHAnsi"/>
              </w:rPr>
              <w:t xml:space="preserve"> [Accessed 28 Apr. 2015].</w:t>
            </w:r>
          </w:p>
          <w:p w14:paraId="4FECFE78" w14:textId="3FD68796"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Family Nest Blog (2025). </w:t>
            </w:r>
            <w:r w:rsidRPr="000624B5">
              <w:rPr>
                <w:rFonts w:asciiTheme="minorHAnsi" w:hAnsiTheme="minorHAnsi" w:cstheme="minorHAnsi"/>
                <w:i/>
                <w:iCs/>
              </w:rPr>
              <w:t>The Impact of ACEs on Child Development: 10 Key Adverse Experiences - FamilyNestBlog.com</w:t>
            </w:r>
            <w:r w:rsidRPr="000624B5">
              <w:rPr>
                <w:rFonts w:asciiTheme="minorHAnsi" w:hAnsiTheme="minorHAnsi" w:cstheme="minorHAnsi"/>
                <w:i/>
                <w:iCs/>
              </w:rPr>
              <w:t xml:space="preserve">. </w:t>
            </w:r>
            <w:r w:rsidRPr="000624B5">
              <w:rPr>
                <w:rFonts w:asciiTheme="minorHAnsi" w:hAnsiTheme="minorHAnsi" w:cstheme="minorHAnsi"/>
              </w:rPr>
              <w:t xml:space="preserve">FamilyNestBlog.com. Available at: </w:t>
            </w:r>
            <w:hyperlink r:id="rId15" w:history="1">
              <w:r w:rsidRPr="000624B5">
                <w:rPr>
                  <w:rStyle w:val="Hyperlink"/>
                  <w:rFonts w:asciiTheme="minorHAnsi" w:hAnsiTheme="minorHAnsi" w:cstheme="minorHAnsi"/>
                </w:rPr>
                <w:t>https://familynestblog.com/impact-of-aces-on-child-development/</w:t>
              </w:r>
            </w:hyperlink>
            <w:r w:rsidRPr="000624B5">
              <w:rPr>
                <w:rFonts w:asciiTheme="minorHAnsi" w:hAnsiTheme="minorHAnsi" w:cstheme="minorHAnsi"/>
              </w:rPr>
              <w:t xml:space="preserve"> </w:t>
            </w:r>
            <w:r w:rsidRPr="000624B5">
              <w:rPr>
                <w:rFonts w:asciiTheme="minorHAnsi" w:hAnsiTheme="minorHAnsi" w:cstheme="minorHAnsi"/>
              </w:rPr>
              <w:t xml:space="preserve"> [Accessed 26 Apr. 2025].</w:t>
            </w:r>
          </w:p>
          <w:p w14:paraId="51EB2852" w14:textId="25D108D9"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Ford, K., Barton, E., Newbury, A., Hughes, K., </w:t>
            </w:r>
            <w:proofErr w:type="spellStart"/>
            <w:r w:rsidRPr="000624B5">
              <w:rPr>
                <w:rFonts w:asciiTheme="minorHAnsi" w:hAnsiTheme="minorHAnsi" w:cstheme="minorHAnsi"/>
              </w:rPr>
              <w:t>Bezeczky</w:t>
            </w:r>
            <w:proofErr w:type="spellEnd"/>
            <w:r w:rsidRPr="000624B5">
              <w:rPr>
                <w:rFonts w:asciiTheme="minorHAnsi" w:hAnsiTheme="minorHAnsi" w:cstheme="minorHAnsi"/>
              </w:rPr>
              <w:t xml:space="preserve">, Z., Roderick, J. and Bellis, M. (2019). </w:t>
            </w:r>
            <w:r w:rsidRPr="000624B5">
              <w:rPr>
                <w:rFonts w:asciiTheme="minorHAnsi" w:hAnsiTheme="minorHAnsi" w:cstheme="minorHAnsi"/>
                <w:i/>
                <w:iCs/>
              </w:rPr>
              <w:t>The Prisoner ACE Survey</w:t>
            </w:r>
            <w:r w:rsidRPr="000624B5">
              <w:rPr>
                <w:rFonts w:asciiTheme="minorHAnsi" w:hAnsiTheme="minorHAnsi" w:cstheme="minorHAnsi"/>
              </w:rPr>
              <w:t xml:space="preserve">. Available at: </w:t>
            </w:r>
            <w:hyperlink r:id="rId16" w:history="1">
              <w:r w:rsidRPr="000624B5">
                <w:rPr>
                  <w:rStyle w:val="Hyperlink"/>
                  <w:rFonts w:asciiTheme="minorHAnsi" w:hAnsiTheme="minorHAnsi" w:cstheme="minorHAnsi"/>
                </w:rPr>
                <w:t>https://phw.nhs.wales/files/aces/the-prisoner-ace-survey/</w:t>
              </w:r>
            </w:hyperlink>
            <w:r w:rsidRPr="000624B5">
              <w:rPr>
                <w:rFonts w:asciiTheme="minorHAnsi" w:hAnsiTheme="minorHAnsi" w:cstheme="minorHAnsi"/>
              </w:rPr>
              <w:t xml:space="preserve"> </w:t>
            </w:r>
            <w:r w:rsidRPr="000624B5">
              <w:rPr>
                <w:rFonts w:asciiTheme="minorHAnsi" w:hAnsiTheme="minorHAnsi" w:cstheme="minorHAnsi"/>
              </w:rPr>
              <w:t xml:space="preserve"> [Accessed 26 Mar. 2025].</w:t>
            </w:r>
          </w:p>
          <w:p w14:paraId="4576ACC1" w14:textId="40D1E389"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Gray, P., Smithson, H. and Jump, D. (2021). </w:t>
            </w:r>
            <w:r w:rsidRPr="000624B5">
              <w:rPr>
                <w:rFonts w:asciiTheme="minorHAnsi" w:hAnsiTheme="minorHAnsi" w:cstheme="minorHAnsi"/>
                <w:i/>
                <w:iCs/>
              </w:rPr>
              <w:t>The Manchester Centre for Youth Studies SERIOUS YOUTH VIOLENCE AND ITS RELATIONSHIP WITH ADVERSE CHILDHOOD EXPERIENCES 2 | Serious Youth Violence Report mmu.ac.uk/mcys</w:t>
            </w:r>
            <w:r w:rsidRPr="000624B5">
              <w:rPr>
                <w:rFonts w:asciiTheme="minorHAnsi" w:hAnsiTheme="minorHAnsi" w:cstheme="minorHAnsi"/>
                <w:i/>
                <w:iCs/>
              </w:rPr>
              <w:t xml:space="preserve">. </w:t>
            </w:r>
            <w:r w:rsidRPr="000624B5">
              <w:rPr>
                <w:rFonts w:asciiTheme="minorHAnsi" w:hAnsiTheme="minorHAnsi" w:cstheme="minorHAnsi"/>
              </w:rPr>
              <w:t xml:space="preserve">Available at: </w:t>
            </w:r>
            <w:hyperlink r:id="rId17" w:history="1">
              <w:r w:rsidRPr="000624B5">
                <w:rPr>
                  <w:rStyle w:val="Hyperlink"/>
                  <w:rFonts w:asciiTheme="minorHAnsi" w:hAnsiTheme="minorHAnsi" w:cstheme="minorHAnsi"/>
                </w:rPr>
                <w:t>https://mcys.mmu.ac.uk/wp-content/uploads/sites/439/2025/01/Serious-Youth-Violence-Report-MCYS.pdf</w:t>
              </w:r>
            </w:hyperlink>
            <w:r w:rsidRPr="000624B5">
              <w:rPr>
                <w:rFonts w:asciiTheme="minorHAnsi" w:hAnsiTheme="minorHAnsi" w:cstheme="minorHAnsi"/>
              </w:rPr>
              <w:t xml:space="preserve"> </w:t>
            </w:r>
            <w:r w:rsidRPr="000624B5">
              <w:rPr>
                <w:rFonts w:asciiTheme="minorHAnsi" w:hAnsiTheme="minorHAnsi" w:cstheme="minorHAnsi"/>
              </w:rPr>
              <w:t xml:space="preserve"> [Accessed 26 Mar. 2025].</w:t>
            </w:r>
          </w:p>
          <w:p w14:paraId="74CE2F38" w14:textId="08D149CF"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Herzog, J.I. and </w:t>
            </w:r>
            <w:proofErr w:type="spellStart"/>
            <w:r w:rsidRPr="000624B5">
              <w:rPr>
                <w:rFonts w:asciiTheme="minorHAnsi" w:hAnsiTheme="minorHAnsi" w:cstheme="minorHAnsi"/>
              </w:rPr>
              <w:t>Schmahl</w:t>
            </w:r>
            <w:proofErr w:type="spellEnd"/>
            <w:r w:rsidRPr="000624B5">
              <w:rPr>
                <w:rFonts w:asciiTheme="minorHAnsi" w:hAnsiTheme="minorHAnsi" w:cstheme="minorHAnsi"/>
              </w:rPr>
              <w:t xml:space="preserve">, C. (2018). Adverse Childhood Experiences and the Consequences on Neurobiological, Psychosocial, and Somatic Conditions across the Lifespan. </w:t>
            </w:r>
            <w:r w:rsidRPr="000624B5">
              <w:rPr>
                <w:rFonts w:asciiTheme="minorHAnsi" w:hAnsiTheme="minorHAnsi" w:cstheme="minorHAnsi"/>
                <w:i/>
                <w:iCs/>
              </w:rPr>
              <w:t>Frontiers in Psychiatry</w:t>
            </w:r>
            <w:r w:rsidRPr="000624B5">
              <w:rPr>
                <w:rFonts w:asciiTheme="minorHAnsi" w:hAnsiTheme="minorHAnsi" w:cstheme="minorHAnsi"/>
              </w:rPr>
              <w:t xml:space="preserve">, 9(420). </w:t>
            </w:r>
            <w:proofErr w:type="spellStart"/>
            <w:proofErr w:type="gramStart"/>
            <w:r w:rsidRPr="000624B5">
              <w:rPr>
                <w:rFonts w:asciiTheme="minorHAnsi" w:hAnsiTheme="minorHAnsi" w:cstheme="minorHAnsi"/>
              </w:rPr>
              <w:t>doi:https</w:t>
            </w:r>
            <w:proofErr w:type="spellEnd"/>
            <w:r w:rsidRPr="000624B5">
              <w:rPr>
                <w:rFonts w:asciiTheme="minorHAnsi" w:hAnsiTheme="minorHAnsi" w:cstheme="minorHAnsi"/>
              </w:rPr>
              <w:t>://doi.org/10.3389/fpsyt.2018.00420</w:t>
            </w:r>
            <w:proofErr w:type="gramEnd"/>
            <w:r w:rsidRPr="000624B5">
              <w:rPr>
                <w:rFonts w:asciiTheme="minorHAnsi" w:hAnsiTheme="minorHAnsi" w:cstheme="minorHAnsi"/>
              </w:rPr>
              <w:t>.</w:t>
            </w:r>
            <w:r w:rsidRPr="000624B5">
              <w:rPr>
                <w:rFonts w:asciiTheme="minorHAnsi" w:hAnsiTheme="minorHAnsi" w:cstheme="minorHAnsi"/>
              </w:rPr>
              <w:t xml:space="preserve">  </w:t>
            </w:r>
          </w:p>
          <w:p w14:paraId="24F65FA5" w14:textId="5C7B7F58"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Liverpool CAMHS (2023). </w:t>
            </w:r>
            <w:r w:rsidRPr="000624B5">
              <w:rPr>
                <w:rFonts w:asciiTheme="minorHAnsi" w:hAnsiTheme="minorHAnsi" w:cstheme="minorHAnsi"/>
                <w:i/>
                <w:iCs/>
              </w:rPr>
              <w:t>What are adverse childhood experiences ACEs?</w:t>
            </w:r>
            <w:r w:rsidRPr="000624B5">
              <w:rPr>
                <w:rFonts w:asciiTheme="minorHAnsi" w:hAnsiTheme="minorHAnsi" w:cstheme="minorHAnsi"/>
                <w:i/>
                <w:iCs/>
              </w:rPr>
              <w:t xml:space="preserve"> </w:t>
            </w:r>
            <w:r w:rsidRPr="000624B5">
              <w:rPr>
                <w:rFonts w:asciiTheme="minorHAnsi" w:hAnsiTheme="minorHAnsi" w:cstheme="minorHAnsi"/>
              </w:rPr>
              <w:t xml:space="preserve">Liverpool CAMHS. Available at: </w:t>
            </w:r>
            <w:hyperlink r:id="rId18" w:history="1">
              <w:r w:rsidRPr="000624B5">
                <w:rPr>
                  <w:rStyle w:val="Hyperlink"/>
                  <w:rFonts w:asciiTheme="minorHAnsi" w:hAnsiTheme="minorHAnsi" w:cstheme="minorHAnsi"/>
                </w:rPr>
                <w:t>https://www.liverpoolcamhs.com/aces/what-are-adverse-childhood-experiences/</w:t>
              </w:r>
            </w:hyperlink>
            <w:r w:rsidRPr="000624B5">
              <w:rPr>
                <w:rFonts w:asciiTheme="minorHAnsi" w:hAnsiTheme="minorHAnsi" w:cstheme="minorHAnsi"/>
              </w:rPr>
              <w:t xml:space="preserve"> </w:t>
            </w:r>
            <w:r w:rsidRPr="000624B5">
              <w:rPr>
                <w:rFonts w:asciiTheme="minorHAnsi" w:hAnsiTheme="minorHAnsi" w:cstheme="minorHAnsi"/>
              </w:rPr>
              <w:t xml:space="preserve"> [Accessed 26 Mar. 2025].</w:t>
            </w:r>
          </w:p>
          <w:p w14:paraId="1AC010CA" w14:textId="1A339970" w:rsidR="000624B5" w:rsidRPr="000624B5" w:rsidRDefault="000624B5" w:rsidP="000624B5">
            <w:pPr>
              <w:pStyle w:val="NormalWeb"/>
              <w:spacing w:before="0" w:beforeAutospacing="0" w:after="240" w:afterAutospacing="0" w:line="360" w:lineRule="auto"/>
              <w:rPr>
                <w:rFonts w:asciiTheme="minorHAnsi" w:hAnsiTheme="minorHAnsi" w:cstheme="minorHAnsi"/>
              </w:rPr>
            </w:pPr>
            <w:proofErr w:type="spellStart"/>
            <w:r w:rsidRPr="000624B5">
              <w:rPr>
                <w:rFonts w:asciiTheme="minorHAnsi" w:hAnsiTheme="minorHAnsi" w:cstheme="minorHAnsi"/>
              </w:rPr>
              <w:t>Lorenc</w:t>
            </w:r>
            <w:proofErr w:type="spellEnd"/>
            <w:r w:rsidRPr="000624B5">
              <w:rPr>
                <w:rFonts w:asciiTheme="minorHAnsi" w:hAnsiTheme="minorHAnsi" w:cstheme="minorHAnsi"/>
              </w:rPr>
              <w:t xml:space="preserve">, T., Lester, S., Sutcliffe, K., Stansfield, C. and Thomas, J. (2020). Interventions to Support People Exposed to Adverse Childhood experiences: Systematic Review of Systematic Reviews. </w:t>
            </w:r>
            <w:r w:rsidRPr="000624B5">
              <w:rPr>
                <w:rFonts w:asciiTheme="minorHAnsi" w:hAnsiTheme="minorHAnsi" w:cstheme="minorHAnsi"/>
                <w:i/>
                <w:iCs/>
              </w:rPr>
              <w:t>BMC Public Health</w:t>
            </w:r>
            <w:r w:rsidRPr="000624B5">
              <w:rPr>
                <w:rFonts w:asciiTheme="minorHAnsi" w:hAnsiTheme="minorHAnsi" w:cstheme="minorHAnsi"/>
              </w:rPr>
              <w:t xml:space="preserve">, 20(1). </w:t>
            </w:r>
            <w:proofErr w:type="spellStart"/>
            <w:proofErr w:type="gramStart"/>
            <w:r w:rsidRPr="000624B5">
              <w:rPr>
                <w:rFonts w:asciiTheme="minorHAnsi" w:hAnsiTheme="minorHAnsi" w:cstheme="minorHAnsi"/>
              </w:rPr>
              <w:t>doi:https</w:t>
            </w:r>
            <w:proofErr w:type="spellEnd"/>
            <w:r w:rsidRPr="000624B5">
              <w:rPr>
                <w:rFonts w:asciiTheme="minorHAnsi" w:hAnsiTheme="minorHAnsi" w:cstheme="minorHAnsi"/>
              </w:rPr>
              <w:t>://doi.org/10.1186/s12889-020-08789-0</w:t>
            </w:r>
            <w:proofErr w:type="gramEnd"/>
            <w:r w:rsidRPr="000624B5">
              <w:rPr>
                <w:rFonts w:asciiTheme="minorHAnsi" w:hAnsiTheme="minorHAnsi" w:cstheme="minorHAnsi"/>
              </w:rPr>
              <w:t>.</w:t>
            </w:r>
            <w:r w:rsidRPr="000624B5">
              <w:rPr>
                <w:rFonts w:asciiTheme="minorHAnsi" w:hAnsiTheme="minorHAnsi" w:cstheme="minorHAnsi"/>
              </w:rPr>
              <w:t xml:space="preserve"> </w:t>
            </w:r>
          </w:p>
          <w:p w14:paraId="5550D2AC" w14:textId="271F24A1"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Malvaso, C.G., Day, </w:t>
            </w:r>
            <w:proofErr w:type="gramStart"/>
            <w:r w:rsidRPr="000624B5">
              <w:rPr>
                <w:rFonts w:asciiTheme="minorHAnsi" w:hAnsiTheme="minorHAnsi" w:cstheme="minorHAnsi"/>
              </w:rPr>
              <w:t>A.</w:t>
            </w:r>
            <w:proofErr w:type="gramEnd"/>
            <w:r w:rsidRPr="000624B5">
              <w:rPr>
                <w:rFonts w:asciiTheme="minorHAnsi" w:hAnsiTheme="minorHAnsi" w:cstheme="minorHAnsi"/>
              </w:rPr>
              <w:t xml:space="preserve"> and Boyd, C.M. (2024). The Outcomes of Trauma-Informed Practice in Youth Justice: </w:t>
            </w:r>
            <w:proofErr w:type="gramStart"/>
            <w:r w:rsidRPr="000624B5">
              <w:rPr>
                <w:rFonts w:asciiTheme="minorHAnsi" w:hAnsiTheme="minorHAnsi" w:cstheme="minorHAnsi"/>
              </w:rPr>
              <w:t>an</w:t>
            </w:r>
            <w:proofErr w:type="gramEnd"/>
            <w:r w:rsidRPr="000624B5">
              <w:rPr>
                <w:rFonts w:asciiTheme="minorHAnsi" w:hAnsiTheme="minorHAnsi" w:cstheme="minorHAnsi"/>
              </w:rPr>
              <w:t xml:space="preserve"> Umbrella Review. </w:t>
            </w:r>
            <w:r w:rsidRPr="000624B5">
              <w:rPr>
                <w:rFonts w:asciiTheme="minorHAnsi" w:hAnsiTheme="minorHAnsi" w:cstheme="minorHAnsi"/>
                <w:i/>
                <w:iCs/>
              </w:rPr>
              <w:t>Journal of Child &amp; Adolescent Trauma</w:t>
            </w:r>
            <w:r w:rsidRPr="000624B5">
              <w:rPr>
                <w:rFonts w:asciiTheme="minorHAnsi" w:hAnsiTheme="minorHAnsi" w:cstheme="minorHAnsi"/>
              </w:rPr>
              <w:t xml:space="preserve">, 17(3), pp.939–955. </w:t>
            </w:r>
            <w:proofErr w:type="spellStart"/>
            <w:proofErr w:type="gramStart"/>
            <w:r w:rsidRPr="000624B5">
              <w:rPr>
                <w:rFonts w:asciiTheme="minorHAnsi" w:hAnsiTheme="minorHAnsi" w:cstheme="minorHAnsi"/>
              </w:rPr>
              <w:t>doi:https</w:t>
            </w:r>
            <w:proofErr w:type="spellEnd"/>
            <w:r w:rsidRPr="000624B5">
              <w:rPr>
                <w:rFonts w:asciiTheme="minorHAnsi" w:hAnsiTheme="minorHAnsi" w:cstheme="minorHAnsi"/>
              </w:rPr>
              <w:t>://doi.org/10.1007/s40653-024-00634-5</w:t>
            </w:r>
            <w:proofErr w:type="gramEnd"/>
            <w:r w:rsidRPr="000624B5">
              <w:rPr>
                <w:rFonts w:asciiTheme="minorHAnsi" w:hAnsiTheme="minorHAnsi" w:cstheme="minorHAnsi"/>
              </w:rPr>
              <w:t>.</w:t>
            </w:r>
          </w:p>
          <w:p w14:paraId="18AF00A8" w14:textId="6DE12E6D"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lastRenderedPageBreak/>
              <w:t xml:space="preserve">Manchester University NHS Foundation Trust (2021). </w:t>
            </w:r>
            <w:r w:rsidRPr="000624B5">
              <w:rPr>
                <w:rFonts w:asciiTheme="minorHAnsi" w:hAnsiTheme="minorHAnsi" w:cstheme="minorHAnsi"/>
                <w:i/>
                <w:iCs/>
              </w:rPr>
              <w:t>Adverse Childhood Experiences (ACEs) and Attachment</w:t>
            </w:r>
            <w:r w:rsidRPr="000624B5">
              <w:rPr>
                <w:rFonts w:asciiTheme="minorHAnsi" w:hAnsiTheme="minorHAnsi" w:cstheme="minorHAnsi"/>
              </w:rPr>
              <w:t xml:space="preserve">. NHS. Available at: </w:t>
            </w:r>
            <w:hyperlink r:id="rId19" w:history="1">
              <w:r w:rsidRPr="000624B5">
                <w:rPr>
                  <w:rStyle w:val="Hyperlink"/>
                  <w:rFonts w:asciiTheme="minorHAnsi" w:hAnsiTheme="minorHAnsi" w:cstheme="minorHAnsi"/>
                </w:rPr>
                <w:t>https://mft.nhs.uk/rmch/services/camhs/young-people/adverse-childhood-experiences-aces-and-attachment/</w:t>
              </w:r>
            </w:hyperlink>
            <w:r w:rsidRPr="000624B5">
              <w:rPr>
                <w:rFonts w:asciiTheme="minorHAnsi" w:hAnsiTheme="minorHAnsi" w:cstheme="minorHAnsi"/>
              </w:rPr>
              <w:t xml:space="preserve"> </w:t>
            </w:r>
            <w:r w:rsidRPr="000624B5">
              <w:rPr>
                <w:rFonts w:asciiTheme="minorHAnsi" w:hAnsiTheme="minorHAnsi" w:cstheme="minorHAnsi"/>
              </w:rPr>
              <w:t xml:space="preserve"> [Accessed 25 Mar. 2025].</w:t>
            </w:r>
          </w:p>
          <w:p w14:paraId="0CB8DD4A" w14:textId="42DA333E"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Scottish Government (2018). </w:t>
            </w:r>
            <w:r w:rsidRPr="000624B5">
              <w:rPr>
                <w:rFonts w:asciiTheme="minorHAnsi" w:hAnsiTheme="minorHAnsi" w:cstheme="minorHAnsi"/>
                <w:i/>
                <w:iCs/>
              </w:rPr>
              <w:t xml:space="preserve">Understanding Childhood adversity, Resilience and Crime - </w:t>
            </w:r>
            <w:proofErr w:type="spellStart"/>
            <w:proofErr w:type="gramStart"/>
            <w:r w:rsidRPr="000624B5">
              <w:rPr>
                <w:rFonts w:asciiTheme="minorHAnsi" w:hAnsiTheme="minorHAnsi" w:cstheme="minorHAnsi"/>
                <w:i/>
                <w:iCs/>
              </w:rPr>
              <w:t>gov.scot</w:t>
            </w:r>
            <w:proofErr w:type="spellEnd"/>
            <w:proofErr w:type="gramEnd"/>
            <w:r w:rsidRPr="000624B5">
              <w:rPr>
                <w:rFonts w:asciiTheme="minorHAnsi" w:hAnsiTheme="minorHAnsi" w:cstheme="minorHAnsi"/>
              </w:rPr>
              <w:t>.</w:t>
            </w:r>
            <w:r w:rsidRPr="000624B5">
              <w:rPr>
                <w:rFonts w:asciiTheme="minorHAnsi" w:hAnsiTheme="minorHAnsi" w:cstheme="minorHAnsi"/>
              </w:rPr>
              <w:t xml:space="preserve"> </w:t>
            </w:r>
            <w:r w:rsidRPr="000624B5">
              <w:rPr>
                <w:rFonts w:asciiTheme="minorHAnsi" w:hAnsiTheme="minorHAnsi" w:cstheme="minorHAnsi"/>
              </w:rPr>
              <w:t xml:space="preserve">Available at: </w:t>
            </w:r>
            <w:hyperlink r:id="rId20" w:history="1">
              <w:r w:rsidRPr="000624B5">
                <w:rPr>
                  <w:rStyle w:val="Hyperlink"/>
                  <w:rFonts w:asciiTheme="minorHAnsi" w:hAnsiTheme="minorHAnsi" w:cstheme="minorHAnsi"/>
                </w:rPr>
                <w:t>https://www.gov.scot/publications/understanding-childhood-adversity-resilience-crime/</w:t>
              </w:r>
            </w:hyperlink>
            <w:r w:rsidRPr="000624B5">
              <w:rPr>
                <w:rFonts w:asciiTheme="minorHAnsi" w:hAnsiTheme="minorHAnsi" w:cstheme="minorHAnsi"/>
              </w:rPr>
              <w:t xml:space="preserve"> </w:t>
            </w:r>
            <w:r w:rsidRPr="000624B5">
              <w:rPr>
                <w:rFonts w:asciiTheme="minorHAnsi" w:hAnsiTheme="minorHAnsi" w:cstheme="minorHAnsi"/>
              </w:rPr>
              <w:t xml:space="preserve"> [Accessed 26 Mar. 2025].</w:t>
            </w:r>
          </w:p>
          <w:p w14:paraId="2B0E1276" w14:textId="11F0718B" w:rsidR="000624B5" w:rsidRPr="000624B5" w:rsidRDefault="000624B5" w:rsidP="000624B5">
            <w:pPr>
              <w:pStyle w:val="NormalWeb"/>
              <w:spacing w:before="0" w:beforeAutospacing="0" w:after="240" w:afterAutospacing="0" w:line="360" w:lineRule="auto"/>
              <w:rPr>
                <w:rFonts w:asciiTheme="minorHAnsi" w:hAnsiTheme="minorHAnsi" w:cstheme="minorHAnsi"/>
              </w:rPr>
            </w:pPr>
            <w:r w:rsidRPr="000624B5">
              <w:rPr>
                <w:rFonts w:asciiTheme="minorHAnsi" w:hAnsiTheme="minorHAnsi" w:cstheme="minorHAnsi"/>
              </w:rPr>
              <w:t xml:space="preserve">Skinner-Osei, P., Mangan, L., Liggett, M., Kerrigan, M. and Levenson, J. (2019). Justice-Involved Youth and Trauma-Informed Interventions 1. </w:t>
            </w:r>
            <w:r w:rsidRPr="000624B5">
              <w:rPr>
                <w:rFonts w:asciiTheme="minorHAnsi" w:hAnsiTheme="minorHAnsi" w:cstheme="minorHAnsi"/>
                <w:i/>
                <w:iCs/>
              </w:rPr>
              <w:t>Justice Policy Journal, Fall</w:t>
            </w:r>
            <w:r w:rsidRPr="000624B5">
              <w:rPr>
                <w:rFonts w:asciiTheme="minorHAnsi" w:hAnsiTheme="minorHAnsi" w:cstheme="minorHAnsi"/>
              </w:rPr>
              <w:t xml:space="preserve">, 16(2). Available at: </w:t>
            </w:r>
            <w:hyperlink r:id="rId21" w:history="1">
              <w:r w:rsidRPr="000624B5">
                <w:rPr>
                  <w:rStyle w:val="Hyperlink"/>
                  <w:rFonts w:asciiTheme="minorHAnsi" w:hAnsiTheme="minorHAnsi" w:cstheme="minorHAnsi"/>
                </w:rPr>
                <w:t>https://www.cjcj.org/media/import/documents/justice-involved_youth_and_trauma-informed_interventions.pdf</w:t>
              </w:r>
            </w:hyperlink>
            <w:r w:rsidRPr="000624B5">
              <w:rPr>
                <w:rFonts w:asciiTheme="minorHAnsi" w:hAnsiTheme="minorHAnsi" w:cstheme="minorHAnsi"/>
              </w:rPr>
              <w:t xml:space="preserve"> </w:t>
            </w:r>
            <w:r w:rsidRPr="000624B5">
              <w:rPr>
                <w:rFonts w:asciiTheme="minorHAnsi" w:hAnsiTheme="minorHAnsi" w:cstheme="minorHAnsi"/>
              </w:rPr>
              <w:t xml:space="preserve"> [Accessed 27 Mar. 2025].</w:t>
            </w:r>
          </w:p>
          <w:p w14:paraId="515A1BF3" w14:textId="724C804D" w:rsidR="0023637B" w:rsidRPr="000624B5" w:rsidRDefault="000624B5" w:rsidP="000624B5">
            <w:pPr>
              <w:pStyle w:val="NormalWeb"/>
              <w:spacing w:before="0" w:beforeAutospacing="0" w:after="240" w:afterAutospacing="0" w:line="360" w:lineRule="auto"/>
            </w:pPr>
            <w:r w:rsidRPr="000624B5">
              <w:rPr>
                <w:rFonts w:asciiTheme="minorHAnsi" w:hAnsiTheme="minorHAnsi" w:cstheme="minorHAnsi"/>
              </w:rPr>
              <w:t xml:space="preserve">Vaswani, N. (2018). </w:t>
            </w:r>
            <w:r w:rsidRPr="000624B5">
              <w:rPr>
                <w:rFonts w:asciiTheme="minorHAnsi" w:hAnsiTheme="minorHAnsi" w:cstheme="minorHAnsi"/>
                <w:i/>
                <w:iCs/>
              </w:rPr>
              <w:t>Adverse Childhood Experiences in children at high risk of harm to others. A gendered perspective</w:t>
            </w:r>
            <w:r w:rsidRPr="000624B5">
              <w:rPr>
                <w:rFonts w:asciiTheme="minorHAnsi" w:hAnsiTheme="minorHAnsi" w:cstheme="minorHAnsi"/>
              </w:rPr>
              <w:t>.</w:t>
            </w:r>
            <w:r w:rsidRPr="000624B5">
              <w:rPr>
                <w:rFonts w:asciiTheme="minorHAnsi" w:hAnsiTheme="minorHAnsi" w:cstheme="minorHAnsi"/>
              </w:rPr>
              <w:t xml:space="preserve"> </w:t>
            </w:r>
            <w:r w:rsidRPr="000624B5">
              <w:rPr>
                <w:rFonts w:asciiTheme="minorHAnsi" w:hAnsiTheme="minorHAnsi" w:cstheme="minorHAnsi"/>
              </w:rPr>
              <w:t xml:space="preserve">Available at: </w:t>
            </w:r>
            <w:hyperlink r:id="rId22" w:history="1">
              <w:r w:rsidRPr="000624B5">
                <w:rPr>
                  <w:rStyle w:val="Hyperlink"/>
                  <w:rFonts w:asciiTheme="minorHAnsi" w:hAnsiTheme="minorHAnsi" w:cstheme="minorHAnsi"/>
                </w:rPr>
                <w:t>https://www.cycj.org.uk/wp-content/uploads/2018/08/Adverse-Childhood-Experiences-in-high-risk_CYCJ-_Final-Version-proofed.pdf</w:t>
              </w:r>
            </w:hyperlink>
            <w:r w:rsidRPr="000624B5">
              <w:rPr>
                <w:rFonts w:asciiTheme="minorHAnsi" w:hAnsiTheme="minorHAnsi" w:cstheme="minorHAnsi"/>
              </w:rPr>
              <w:t xml:space="preserve"> </w:t>
            </w:r>
            <w:r w:rsidRPr="000624B5">
              <w:rPr>
                <w:rFonts w:asciiTheme="minorHAnsi" w:hAnsiTheme="minorHAnsi" w:cstheme="minorHAnsi"/>
              </w:rPr>
              <w:t>[Accessed 27 Apr. 2025].</w:t>
            </w:r>
          </w:p>
        </w:tc>
      </w:tr>
    </w:tbl>
    <w:p w14:paraId="1F81F23B" w14:textId="77777777" w:rsidR="00D11D8D" w:rsidRDefault="00D11D8D">
      <w:pPr>
        <w:rPr>
          <w:sz w:val="28"/>
          <w:szCs w:val="28"/>
        </w:rPr>
      </w:pPr>
      <w:r>
        <w:rPr>
          <w:sz w:val="28"/>
          <w:szCs w:val="28"/>
        </w:rPr>
        <w:lastRenderedPageBreak/>
        <w:br w:type="page"/>
      </w:r>
    </w:p>
    <w:p w14:paraId="57369162" w14:textId="77777777" w:rsidR="00D11D8D" w:rsidRDefault="00D11D8D" w:rsidP="00D11D8D">
      <w:pPr>
        <w:pStyle w:val="Heading1"/>
      </w:pPr>
      <w:bookmarkStart w:id="5" w:name="_Toc193700429"/>
      <w:bookmarkStart w:id="6" w:name="_Toc193700471"/>
      <w:r>
        <w:lastRenderedPageBreak/>
        <w:t>Task 3: Ethics Form</w:t>
      </w:r>
      <w:bookmarkEnd w:id="5"/>
      <w:bookmarkEnd w:id="6"/>
    </w:p>
    <w:p w14:paraId="659481A2" w14:textId="42E59934" w:rsidR="00D11D8D" w:rsidRDefault="00D11D8D" w:rsidP="006A31FD">
      <w:pPr>
        <w:rPr>
          <w:sz w:val="28"/>
          <w:szCs w:val="28"/>
        </w:rPr>
      </w:pPr>
    </w:p>
    <w:p w14:paraId="1F56C75D" w14:textId="77777777" w:rsidR="00E56E20" w:rsidRPr="00A42F82" w:rsidRDefault="00E56E20" w:rsidP="00E56E20">
      <w:pPr>
        <w:tabs>
          <w:tab w:val="left" w:pos="5103"/>
        </w:tabs>
        <w:jc w:val="center"/>
        <w:rPr>
          <w:rFonts w:ascii="Arial" w:hAnsi="Arial" w:cs="Arial"/>
          <w:b/>
          <w:bCs/>
        </w:rPr>
      </w:pPr>
      <w:r w:rsidRPr="00A42F82">
        <w:rPr>
          <w:rFonts w:ascii="Arial" w:hAnsi="Arial" w:cs="Arial"/>
          <w:b/>
          <w:bCs/>
        </w:rPr>
        <w:t>APPLICATION FOR ETHICAL APPROVAL</w:t>
      </w:r>
    </w:p>
    <w:p w14:paraId="5F2AF321" w14:textId="77777777" w:rsidR="00E56E20" w:rsidRPr="00A42F82" w:rsidRDefault="00E56E20" w:rsidP="00E56E20">
      <w:pPr>
        <w:tabs>
          <w:tab w:val="left" w:pos="5103"/>
        </w:tabs>
        <w:jc w:val="center"/>
        <w:rPr>
          <w:rFonts w:ascii="Arial" w:hAnsi="Arial" w:cs="Arial"/>
          <w:b/>
          <w:bCs/>
        </w:rPr>
      </w:pPr>
    </w:p>
    <w:p w14:paraId="0DBE299C" w14:textId="77777777" w:rsidR="00E56E20" w:rsidRPr="00A42F82" w:rsidRDefault="00E56E20" w:rsidP="00E56E20">
      <w:pPr>
        <w:tabs>
          <w:tab w:val="left" w:pos="5103"/>
        </w:tabs>
        <w:jc w:val="both"/>
        <w:rPr>
          <w:rFonts w:ascii="Arial" w:hAnsi="Arial" w:cs="Arial"/>
          <w:b/>
          <w:bCs/>
          <w:sz w:val="22"/>
          <w:szCs w:val="22"/>
        </w:rPr>
      </w:pPr>
    </w:p>
    <w:tbl>
      <w:tblPr>
        <w:tblStyle w:val="TableGrid"/>
        <w:tblW w:w="10435" w:type="dxa"/>
        <w:tblInd w:w="-715" w:type="dxa"/>
        <w:tblLook w:val="04A0" w:firstRow="1" w:lastRow="0" w:firstColumn="1" w:lastColumn="0" w:noHBand="0" w:noVBand="1"/>
      </w:tblPr>
      <w:tblGrid>
        <w:gridCol w:w="10435"/>
      </w:tblGrid>
      <w:tr w:rsidR="00E56E20" w:rsidRPr="00A42F82" w14:paraId="1BC8AE7F" w14:textId="77777777" w:rsidTr="00E56E20">
        <w:tc>
          <w:tcPr>
            <w:tcW w:w="10435" w:type="dxa"/>
          </w:tcPr>
          <w:p w14:paraId="534EF95F" w14:textId="77777777" w:rsidR="00E56E20" w:rsidRPr="006E7B19"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7C19817" w14:textId="77777777" w:rsidR="00E56E20" w:rsidRPr="00A42F82"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8F47761" w14:textId="77777777" w:rsidR="00E56E20" w:rsidRPr="00A42F82"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594B9F3" w14:textId="77777777" w:rsidR="00E56E20"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5AE86E7" w14:textId="77777777" w:rsidR="00E56E20"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37A2DC6" w14:textId="77777777" w:rsidR="00E56E20"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13AE750" w14:textId="77777777" w:rsidR="00E56E20" w:rsidRPr="00A42F82" w:rsidRDefault="00E56E20" w:rsidP="000538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56E20" w:rsidRPr="00A42F82" w14:paraId="38EA6889" w14:textId="77777777" w:rsidTr="00E56E20">
        <w:tc>
          <w:tcPr>
            <w:tcW w:w="10435" w:type="dxa"/>
          </w:tcPr>
          <w:p w14:paraId="7CDB0E15" w14:textId="77777777" w:rsidR="00E56E20" w:rsidRPr="00A42F82" w:rsidRDefault="00E56E20" w:rsidP="0005388F">
            <w:pPr>
              <w:rPr>
                <w:rFonts w:ascii="Arial" w:hAnsi="Arial" w:cs="Arial"/>
                <w:b/>
                <w:sz w:val="22"/>
                <w:szCs w:val="22"/>
              </w:rPr>
            </w:pPr>
            <w:r w:rsidRPr="00A42F82">
              <w:rPr>
                <w:rFonts w:ascii="Arial" w:hAnsi="Arial" w:cs="Arial"/>
                <w:b/>
                <w:sz w:val="22"/>
                <w:szCs w:val="22"/>
              </w:rPr>
              <w:t>RESEARCH STAFF ONLY</w:t>
            </w:r>
          </w:p>
          <w:p w14:paraId="7AB8348F"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7C558C0" w14:textId="77777777" w:rsidR="00E56E20" w:rsidRPr="00A42F82" w:rsidRDefault="00E56E20" w:rsidP="0005388F">
            <w:pPr>
              <w:rPr>
                <w:rFonts w:ascii="Arial" w:hAnsi="Arial" w:cs="Arial"/>
                <w:sz w:val="22"/>
                <w:szCs w:val="22"/>
              </w:rPr>
            </w:pPr>
          </w:p>
        </w:tc>
      </w:tr>
      <w:tr w:rsidR="00E56E20" w:rsidRPr="00A42F82" w14:paraId="3FDD4A19" w14:textId="77777777" w:rsidTr="00E56E20">
        <w:tc>
          <w:tcPr>
            <w:tcW w:w="10435" w:type="dxa"/>
          </w:tcPr>
          <w:p w14:paraId="13B91EBF" w14:textId="77777777" w:rsidR="00E56E20" w:rsidRPr="00A42F82" w:rsidRDefault="00E56E20" w:rsidP="0005388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7706A37" w14:textId="77777777" w:rsidR="00E56E20" w:rsidRDefault="00E56E20" w:rsidP="00E56E20">
      <w:pPr>
        <w:tabs>
          <w:tab w:val="left" w:pos="5103"/>
        </w:tabs>
        <w:jc w:val="both"/>
        <w:rPr>
          <w:rFonts w:ascii="Arial" w:hAnsi="Arial" w:cs="Arial"/>
          <w:b/>
          <w:bCs/>
          <w:sz w:val="22"/>
          <w:szCs w:val="22"/>
        </w:rPr>
      </w:pPr>
    </w:p>
    <w:p w14:paraId="1EA77E40" w14:textId="77777777" w:rsidR="00E56E20" w:rsidRPr="00A42F82" w:rsidRDefault="00E56E20" w:rsidP="00E56E20">
      <w:pPr>
        <w:tabs>
          <w:tab w:val="left" w:pos="5103"/>
        </w:tabs>
        <w:jc w:val="both"/>
        <w:rPr>
          <w:rFonts w:ascii="Arial" w:hAnsi="Arial" w:cs="Arial"/>
          <w:b/>
          <w:bCs/>
          <w:sz w:val="22"/>
          <w:szCs w:val="22"/>
        </w:rPr>
      </w:pPr>
    </w:p>
    <w:p w14:paraId="1AA30E8E" w14:textId="77777777" w:rsidR="00E56E20" w:rsidRPr="00A42F82" w:rsidRDefault="00E56E20" w:rsidP="00E56E20">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C7224FD" w14:textId="77777777" w:rsidR="00E56E20" w:rsidRPr="00A42F82" w:rsidRDefault="00E56E20" w:rsidP="00E56E20">
      <w:pPr>
        <w:tabs>
          <w:tab w:val="left" w:pos="5103"/>
        </w:tabs>
        <w:jc w:val="center"/>
        <w:rPr>
          <w:rFonts w:ascii="Arial" w:hAnsi="Arial" w:cs="Arial"/>
          <w:b/>
          <w:bCs/>
          <w:sz w:val="16"/>
          <w:szCs w:val="16"/>
        </w:rPr>
      </w:pPr>
    </w:p>
    <w:p w14:paraId="42020215" w14:textId="77777777" w:rsidR="00E56E20" w:rsidRPr="00A42F82" w:rsidRDefault="00E56E20" w:rsidP="00E56E20">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16C95A" w14:textId="77777777" w:rsidR="00E56E20" w:rsidRPr="00A42F82" w:rsidRDefault="00E56E20" w:rsidP="00E56E20">
      <w:pPr>
        <w:tabs>
          <w:tab w:val="left" w:pos="5103"/>
        </w:tabs>
        <w:jc w:val="both"/>
        <w:rPr>
          <w:rFonts w:ascii="Arial" w:hAnsi="Arial" w:cs="Arial"/>
          <w:sz w:val="22"/>
          <w:szCs w:val="22"/>
        </w:rPr>
      </w:pPr>
    </w:p>
    <w:p w14:paraId="1F3766DA" w14:textId="77777777" w:rsidR="00E56E20" w:rsidRPr="00A42F82" w:rsidRDefault="00E56E20" w:rsidP="00E56E20">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B7174EA" w14:textId="77777777" w:rsidR="00E56E20" w:rsidRPr="00A42F82" w:rsidRDefault="00E56E20" w:rsidP="00E56E20">
      <w:pPr>
        <w:tabs>
          <w:tab w:val="left" w:pos="5103"/>
        </w:tabs>
        <w:jc w:val="both"/>
        <w:rPr>
          <w:rFonts w:ascii="Arial" w:hAnsi="Arial" w:cs="Arial"/>
          <w:sz w:val="22"/>
          <w:szCs w:val="22"/>
        </w:rPr>
      </w:pPr>
    </w:p>
    <w:p w14:paraId="3A9F05EE" w14:textId="77777777" w:rsidR="00E56E20" w:rsidRPr="00A42F82" w:rsidRDefault="00E56E20" w:rsidP="00E56E20">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B35BE6" w14:textId="77777777" w:rsidR="00E56E20" w:rsidRPr="00A42F82" w:rsidRDefault="00E56E20" w:rsidP="00E56E20">
      <w:pPr>
        <w:tabs>
          <w:tab w:val="left" w:pos="5103"/>
        </w:tabs>
        <w:jc w:val="both"/>
        <w:rPr>
          <w:rFonts w:ascii="Arial" w:hAnsi="Arial" w:cs="Arial"/>
          <w:sz w:val="22"/>
          <w:szCs w:val="22"/>
        </w:rPr>
      </w:pPr>
    </w:p>
    <w:p w14:paraId="58D93143" w14:textId="77777777" w:rsidR="00E56E20" w:rsidRPr="00A42F82" w:rsidRDefault="00E56E20" w:rsidP="00E56E20">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F43C5B7" w14:textId="77777777" w:rsidR="00E56E20" w:rsidRPr="00A42F82" w:rsidRDefault="00E56E20" w:rsidP="00E56E20">
      <w:pPr>
        <w:autoSpaceDE w:val="0"/>
        <w:autoSpaceDN w:val="0"/>
        <w:adjustRightInd w:val="0"/>
        <w:jc w:val="both"/>
        <w:rPr>
          <w:rFonts w:ascii="Arial" w:hAnsi="Arial" w:cs="Arial"/>
          <w:sz w:val="22"/>
          <w:szCs w:val="22"/>
        </w:rPr>
      </w:pPr>
    </w:p>
    <w:p w14:paraId="0604B6F4" w14:textId="77777777" w:rsidR="00E56E20" w:rsidRPr="00A42F82" w:rsidRDefault="00E56E20" w:rsidP="00E56E20">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DEB6E54" w14:textId="77777777" w:rsidR="00E56E20" w:rsidRPr="00A42F82" w:rsidRDefault="00E56E20" w:rsidP="00E56E20">
      <w:pPr>
        <w:autoSpaceDE w:val="0"/>
        <w:autoSpaceDN w:val="0"/>
        <w:adjustRightInd w:val="0"/>
        <w:jc w:val="both"/>
        <w:rPr>
          <w:rFonts w:ascii="Arial" w:hAnsi="Arial" w:cs="Arial"/>
          <w:sz w:val="22"/>
          <w:szCs w:val="22"/>
        </w:rPr>
      </w:pPr>
    </w:p>
    <w:p w14:paraId="4BF4757D"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56E20" w:rsidRPr="00A42F82" w14:paraId="3720BCBB" w14:textId="77777777" w:rsidTr="00E56E20">
        <w:trPr>
          <w:trHeight w:val="439"/>
        </w:trPr>
        <w:tc>
          <w:tcPr>
            <w:tcW w:w="559" w:type="dxa"/>
            <w:shd w:val="clear" w:color="auto" w:fill="F2F2F2" w:themeFill="background1" w:themeFillShade="F2"/>
            <w:vAlign w:val="center"/>
          </w:tcPr>
          <w:p w14:paraId="7C4C28AE" w14:textId="77777777" w:rsidR="00E56E20" w:rsidRPr="00A42F82" w:rsidRDefault="00E56E20" w:rsidP="0005388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0C1871C" w14:textId="77777777" w:rsidR="00E56E20" w:rsidRPr="00A42F82" w:rsidRDefault="00E56E20" w:rsidP="000538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B69063A" w14:textId="1EC1E7F7" w:rsidR="00E56E20" w:rsidRPr="00A42F82" w:rsidRDefault="00E56E20" w:rsidP="0005388F">
            <w:pPr>
              <w:rPr>
                <w:rFonts w:ascii="Arial" w:hAnsi="Arial" w:cs="Arial"/>
                <w:sz w:val="22"/>
                <w:szCs w:val="22"/>
              </w:rPr>
            </w:pPr>
            <w:r>
              <w:rPr>
                <w:rFonts w:ascii="Arial" w:hAnsi="Arial" w:cs="Arial"/>
                <w:sz w:val="22"/>
                <w:szCs w:val="22"/>
              </w:rPr>
              <w:t>Ffion George</w:t>
            </w:r>
          </w:p>
        </w:tc>
      </w:tr>
      <w:tr w:rsidR="00E56E20" w:rsidRPr="00A42F82" w14:paraId="35B9E1A5" w14:textId="77777777" w:rsidTr="00E56E20">
        <w:trPr>
          <w:trHeight w:val="472"/>
        </w:trPr>
        <w:tc>
          <w:tcPr>
            <w:tcW w:w="559" w:type="dxa"/>
            <w:shd w:val="clear" w:color="auto" w:fill="BFBFBF" w:themeFill="background1" w:themeFillShade="BF"/>
            <w:vAlign w:val="center"/>
          </w:tcPr>
          <w:p w14:paraId="7DF52DDE" w14:textId="77777777" w:rsidR="00E56E20" w:rsidRPr="00A42F82" w:rsidRDefault="00E56E20" w:rsidP="0005388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1ED98FB" w14:textId="77777777" w:rsidR="00E56E20" w:rsidRPr="00A42F82" w:rsidRDefault="00E56E20" w:rsidP="0005388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312AE6C" w14:textId="77777777" w:rsidR="00E56E20" w:rsidRPr="00A42F82" w:rsidRDefault="00E56E20" w:rsidP="0005388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EBA4BE4" w14:textId="77777777" w:rsidR="00E56E20" w:rsidRPr="00A42F82" w:rsidRDefault="00E56E20" w:rsidP="0005388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BFE1776" w14:textId="77777777" w:rsidR="00E56E20" w:rsidRPr="00A42F82" w:rsidRDefault="00E56E20" w:rsidP="0005388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DD6D517" w14:textId="77777777" w:rsidR="00E56E20" w:rsidRPr="00A42F82" w:rsidRDefault="00E56E20" w:rsidP="0005388F">
            <w:pPr>
              <w:jc w:val="center"/>
              <w:rPr>
                <w:rFonts w:ascii="Arial" w:hAnsi="Arial" w:cs="Arial"/>
                <w:sz w:val="22"/>
                <w:szCs w:val="22"/>
              </w:rPr>
            </w:pPr>
            <w:r w:rsidRPr="00A42F82">
              <w:rPr>
                <w:rFonts w:ascii="Segoe UI Symbol" w:eastAsia="MS Gothic" w:hAnsi="Segoe UI Symbol" w:cs="Segoe UI Symbol"/>
                <w:sz w:val="22"/>
                <w:szCs w:val="22"/>
              </w:rPr>
              <w:t>☐</w:t>
            </w:r>
          </w:p>
        </w:tc>
      </w:tr>
      <w:tr w:rsidR="00E56E20" w:rsidRPr="00A42F82" w14:paraId="0F68E85A" w14:textId="77777777" w:rsidTr="00E56E20">
        <w:trPr>
          <w:trHeight w:val="472"/>
        </w:trPr>
        <w:tc>
          <w:tcPr>
            <w:tcW w:w="559" w:type="dxa"/>
            <w:shd w:val="clear" w:color="auto" w:fill="F2F2F2" w:themeFill="background1" w:themeFillShade="F2"/>
            <w:vAlign w:val="center"/>
          </w:tcPr>
          <w:p w14:paraId="37124E62" w14:textId="77777777" w:rsidR="00E56E20" w:rsidRPr="00A42F82" w:rsidRDefault="00E56E20" w:rsidP="0005388F">
            <w:pPr>
              <w:rPr>
                <w:rFonts w:ascii="Arial" w:hAnsi="Arial" w:cs="Arial"/>
                <w:sz w:val="22"/>
                <w:szCs w:val="22"/>
              </w:rPr>
            </w:pPr>
          </w:p>
        </w:tc>
        <w:tc>
          <w:tcPr>
            <w:tcW w:w="2544" w:type="dxa"/>
            <w:shd w:val="clear" w:color="auto" w:fill="F2F2F2" w:themeFill="background1" w:themeFillShade="F2"/>
            <w:vAlign w:val="center"/>
          </w:tcPr>
          <w:p w14:paraId="5455DE77" w14:textId="77777777" w:rsidR="00E56E20" w:rsidRPr="00A42F82" w:rsidRDefault="00E56E20" w:rsidP="0005388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D446567" w14:textId="45D37730" w:rsidR="00E56E20" w:rsidRPr="00A42F82" w:rsidRDefault="00E56E20" w:rsidP="0005388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F30905" w14:textId="77777777" w:rsidR="00E56E20" w:rsidRPr="00A42F82" w:rsidRDefault="00E56E20" w:rsidP="0005388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ADCE2B" w14:textId="77777777" w:rsidR="00E56E20" w:rsidRPr="00A42F82" w:rsidRDefault="00E56E20" w:rsidP="0005388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FCB4127" w14:textId="77777777" w:rsidR="00E56E20" w:rsidRPr="00A42F82" w:rsidRDefault="00E56E20" w:rsidP="0005388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8F66D5" w14:textId="77777777" w:rsidR="00E56E20" w:rsidRPr="00A42F82" w:rsidRDefault="00E56E20" w:rsidP="0005388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6A6788C" w14:textId="77777777" w:rsidR="00E56E20" w:rsidRPr="00A42F82" w:rsidRDefault="00E56E20" w:rsidP="00E56E20">
      <w:pPr>
        <w:rPr>
          <w:rFonts w:ascii="Arial" w:hAnsi="Arial" w:cs="Arial"/>
          <w:bCs/>
          <w:iCs/>
          <w:sz w:val="16"/>
          <w:szCs w:val="16"/>
        </w:rPr>
      </w:pPr>
    </w:p>
    <w:tbl>
      <w:tblPr>
        <w:tblW w:w="10448" w:type="dxa"/>
        <w:tblInd w:w="-72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56E20" w:rsidRPr="00A42F82" w14:paraId="262DA834" w14:textId="77777777" w:rsidTr="00E56E20">
        <w:trPr>
          <w:cantSplit/>
          <w:trHeight w:val="334"/>
        </w:trPr>
        <w:tc>
          <w:tcPr>
            <w:tcW w:w="559" w:type="dxa"/>
            <w:shd w:val="clear" w:color="auto" w:fill="F2F2F2" w:themeFill="background1" w:themeFillShade="F2"/>
            <w:vAlign w:val="center"/>
          </w:tcPr>
          <w:p w14:paraId="7B6B6102" w14:textId="77777777" w:rsidR="00E56E20" w:rsidRPr="00A42F82" w:rsidRDefault="00E56E20" w:rsidP="0005388F">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617574DF" w14:textId="77777777" w:rsidR="00E56E20" w:rsidRPr="00A42F82" w:rsidRDefault="00E56E20" w:rsidP="0005388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9BD23ED" w14:textId="77777777" w:rsidR="00E56E20" w:rsidRDefault="00E56E20" w:rsidP="0005388F">
            <w:pPr>
              <w:rPr>
                <w:rFonts w:ascii="Arial" w:hAnsi="Arial" w:cs="Arial"/>
                <w:sz w:val="22"/>
                <w:szCs w:val="22"/>
              </w:rPr>
            </w:pPr>
          </w:p>
          <w:p w14:paraId="7211859F" w14:textId="32B6613D" w:rsidR="00E56E20" w:rsidRPr="00A42F82" w:rsidRDefault="00E56E20" w:rsidP="0005388F">
            <w:pPr>
              <w:rPr>
                <w:rFonts w:ascii="Arial" w:hAnsi="Arial" w:cs="Arial"/>
                <w:sz w:val="22"/>
                <w:szCs w:val="22"/>
              </w:rPr>
            </w:pPr>
            <w:r>
              <w:rPr>
                <w:rFonts w:ascii="Arial" w:hAnsi="Arial" w:cs="Arial"/>
                <w:sz w:val="22"/>
                <w:szCs w:val="22"/>
              </w:rPr>
              <w:t>University of Wales trinity Saint David</w:t>
            </w:r>
          </w:p>
          <w:p w14:paraId="25401335" w14:textId="77777777" w:rsidR="00E56E20" w:rsidRPr="00A42F82" w:rsidRDefault="00E56E20" w:rsidP="0005388F">
            <w:pPr>
              <w:rPr>
                <w:rFonts w:ascii="Arial" w:hAnsi="Arial" w:cs="Arial"/>
                <w:sz w:val="22"/>
                <w:szCs w:val="22"/>
              </w:rPr>
            </w:pPr>
          </w:p>
        </w:tc>
      </w:tr>
      <w:tr w:rsidR="00E56E20" w:rsidRPr="00A42F82" w14:paraId="1408F5A7" w14:textId="77777777" w:rsidTr="00E56E20">
        <w:trPr>
          <w:cantSplit/>
          <w:trHeight w:val="340"/>
        </w:trPr>
        <w:tc>
          <w:tcPr>
            <w:tcW w:w="559" w:type="dxa"/>
            <w:shd w:val="clear" w:color="auto" w:fill="F2F2F2" w:themeFill="background1" w:themeFillShade="F2"/>
            <w:vAlign w:val="center"/>
          </w:tcPr>
          <w:p w14:paraId="409AA576" w14:textId="77777777" w:rsidR="00E56E20" w:rsidRPr="00A42F82" w:rsidRDefault="00E56E20" w:rsidP="0005388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7CA8027" w14:textId="77777777" w:rsidR="00E56E20" w:rsidRPr="00A42F82" w:rsidRDefault="00E56E20" w:rsidP="0005388F">
            <w:pPr>
              <w:rPr>
                <w:rFonts w:ascii="Arial" w:hAnsi="Arial" w:cs="Arial"/>
                <w:sz w:val="22"/>
                <w:szCs w:val="22"/>
              </w:rPr>
            </w:pPr>
            <w:r w:rsidRPr="00A42F82">
              <w:rPr>
                <w:rFonts w:ascii="Arial" w:hAnsi="Arial" w:cs="Arial"/>
                <w:sz w:val="22"/>
                <w:szCs w:val="22"/>
              </w:rPr>
              <w:t>Campus:</w:t>
            </w:r>
          </w:p>
        </w:tc>
        <w:tc>
          <w:tcPr>
            <w:tcW w:w="6636" w:type="dxa"/>
            <w:vAlign w:val="center"/>
          </w:tcPr>
          <w:p w14:paraId="183F798D" w14:textId="77777777" w:rsidR="00E56E20" w:rsidRDefault="00E56E20" w:rsidP="0005388F">
            <w:pPr>
              <w:rPr>
                <w:rFonts w:ascii="Arial" w:hAnsi="Arial" w:cs="Arial"/>
                <w:sz w:val="22"/>
                <w:szCs w:val="22"/>
              </w:rPr>
            </w:pPr>
          </w:p>
          <w:p w14:paraId="7EA31B4D" w14:textId="0817E882" w:rsidR="00E56E20" w:rsidRPr="00A42F82" w:rsidRDefault="00E56E20" w:rsidP="0005388F">
            <w:pPr>
              <w:rPr>
                <w:rFonts w:ascii="Arial" w:hAnsi="Arial" w:cs="Arial"/>
                <w:sz w:val="22"/>
                <w:szCs w:val="22"/>
              </w:rPr>
            </w:pPr>
            <w:r>
              <w:rPr>
                <w:rFonts w:ascii="Arial" w:hAnsi="Arial" w:cs="Arial"/>
                <w:sz w:val="22"/>
                <w:szCs w:val="22"/>
              </w:rPr>
              <w:t>Swansea</w:t>
            </w:r>
          </w:p>
          <w:p w14:paraId="525B4F95" w14:textId="77777777" w:rsidR="00E56E20" w:rsidRPr="00A42F82" w:rsidRDefault="00E56E20" w:rsidP="0005388F">
            <w:pPr>
              <w:rPr>
                <w:rFonts w:ascii="Arial" w:hAnsi="Arial" w:cs="Arial"/>
                <w:sz w:val="22"/>
                <w:szCs w:val="22"/>
              </w:rPr>
            </w:pPr>
          </w:p>
        </w:tc>
      </w:tr>
      <w:tr w:rsidR="00E56E20" w:rsidRPr="00A42F82" w14:paraId="5D9A7CC6" w14:textId="77777777" w:rsidTr="00E56E20">
        <w:trPr>
          <w:cantSplit/>
          <w:trHeight w:val="340"/>
        </w:trPr>
        <w:tc>
          <w:tcPr>
            <w:tcW w:w="559" w:type="dxa"/>
            <w:shd w:val="clear" w:color="auto" w:fill="F2F2F2" w:themeFill="background1" w:themeFillShade="F2"/>
            <w:vAlign w:val="center"/>
          </w:tcPr>
          <w:p w14:paraId="36C4B813" w14:textId="77777777" w:rsidR="00E56E20" w:rsidRPr="00A42F82" w:rsidRDefault="00E56E20" w:rsidP="0005388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3D6716B" w14:textId="77777777" w:rsidR="00E56E20" w:rsidRPr="00A42F82" w:rsidRDefault="00E56E20" w:rsidP="0005388F">
            <w:pPr>
              <w:rPr>
                <w:rFonts w:ascii="Arial" w:hAnsi="Arial" w:cs="Arial"/>
                <w:sz w:val="22"/>
                <w:szCs w:val="22"/>
              </w:rPr>
            </w:pPr>
            <w:r w:rsidRPr="00A42F82">
              <w:rPr>
                <w:rFonts w:ascii="Arial" w:hAnsi="Arial" w:cs="Arial"/>
                <w:sz w:val="22"/>
                <w:szCs w:val="22"/>
              </w:rPr>
              <w:t>E-mail address:</w:t>
            </w:r>
          </w:p>
        </w:tc>
        <w:tc>
          <w:tcPr>
            <w:tcW w:w="6636" w:type="dxa"/>
            <w:vAlign w:val="center"/>
          </w:tcPr>
          <w:p w14:paraId="2D0B5C0C" w14:textId="77777777" w:rsidR="00E56E20" w:rsidRDefault="00E56E20" w:rsidP="0005388F">
            <w:pPr>
              <w:rPr>
                <w:rFonts w:ascii="Arial" w:hAnsi="Arial" w:cs="Arial"/>
                <w:sz w:val="22"/>
                <w:szCs w:val="22"/>
              </w:rPr>
            </w:pPr>
          </w:p>
          <w:p w14:paraId="44C9D868" w14:textId="5626E426" w:rsidR="00E56E20" w:rsidRPr="00A42F82" w:rsidRDefault="00E56E20" w:rsidP="0005388F">
            <w:pPr>
              <w:rPr>
                <w:rFonts w:ascii="Arial" w:hAnsi="Arial" w:cs="Arial"/>
                <w:sz w:val="22"/>
                <w:szCs w:val="22"/>
              </w:rPr>
            </w:pPr>
            <w:r>
              <w:rPr>
                <w:rFonts w:ascii="Arial" w:hAnsi="Arial" w:cs="Arial"/>
                <w:sz w:val="22"/>
                <w:szCs w:val="22"/>
              </w:rPr>
              <w:t>2103342@student.uwtsd.ac.uk</w:t>
            </w:r>
          </w:p>
          <w:p w14:paraId="0E7FF303" w14:textId="77777777" w:rsidR="00E56E20" w:rsidRPr="00A42F82" w:rsidRDefault="00E56E20" w:rsidP="0005388F">
            <w:pPr>
              <w:rPr>
                <w:rFonts w:ascii="Arial" w:hAnsi="Arial" w:cs="Arial"/>
                <w:sz w:val="22"/>
                <w:szCs w:val="22"/>
              </w:rPr>
            </w:pPr>
          </w:p>
        </w:tc>
      </w:tr>
      <w:tr w:rsidR="00E56E20" w:rsidRPr="00A42F82" w14:paraId="206EEE41" w14:textId="77777777" w:rsidTr="00E56E20">
        <w:trPr>
          <w:cantSplit/>
          <w:trHeight w:val="340"/>
        </w:trPr>
        <w:tc>
          <w:tcPr>
            <w:tcW w:w="559" w:type="dxa"/>
            <w:shd w:val="clear" w:color="auto" w:fill="F2F2F2" w:themeFill="background1" w:themeFillShade="F2"/>
            <w:vAlign w:val="center"/>
          </w:tcPr>
          <w:p w14:paraId="0AB1AB19" w14:textId="77777777" w:rsidR="00E56E20" w:rsidRPr="00A42F82" w:rsidRDefault="00E56E20" w:rsidP="0005388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CFD9886" w14:textId="77777777" w:rsidR="00E56E20" w:rsidRPr="00A42F82" w:rsidRDefault="00E56E20" w:rsidP="0005388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1469BAD" w14:textId="77777777" w:rsidR="00E56E20" w:rsidRDefault="00E56E20" w:rsidP="0005388F">
            <w:pPr>
              <w:rPr>
                <w:rFonts w:ascii="Arial" w:hAnsi="Arial" w:cs="Arial"/>
                <w:sz w:val="22"/>
                <w:szCs w:val="22"/>
              </w:rPr>
            </w:pPr>
          </w:p>
          <w:p w14:paraId="07D14099" w14:textId="27D714D3" w:rsidR="00E56E20" w:rsidRPr="00A42F82" w:rsidRDefault="00E56E20" w:rsidP="0005388F">
            <w:pPr>
              <w:rPr>
                <w:rFonts w:ascii="Arial" w:hAnsi="Arial" w:cs="Arial"/>
                <w:sz w:val="22"/>
                <w:szCs w:val="22"/>
              </w:rPr>
            </w:pPr>
            <w:r>
              <w:rPr>
                <w:rFonts w:ascii="Arial" w:hAnsi="Arial" w:cs="Arial"/>
                <w:sz w:val="22"/>
                <w:szCs w:val="22"/>
              </w:rPr>
              <w:t>07539 291968</w:t>
            </w:r>
          </w:p>
          <w:p w14:paraId="01A7E0FD" w14:textId="77777777" w:rsidR="00E56E20" w:rsidRPr="00A42F82" w:rsidRDefault="00E56E20" w:rsidP="0005388F">
            <w:pPr>
              <w:rPr>
                <w:rFonts w:ascii="Arial" w:hAnsi="Arial" w:cs="Arial"/>
                <w:sz w:val="22"/>
                <w:szCs w:val="22"/>
              </w:rPr>
            </w:pPr>
          </w:p>
        </w:tc>
      </w:tr>
      <w:tr w:rsidR="00E56E20" w:rsidRPr="00A42F82" w14:paraId="126879C4" w14:textId="77777777" w:rsidTr="00E56E20">
        <w:tc>
          <w:tcPr>
            <w:tcW w:w="559" w:type="dxa"/>
            <w:shd w:val="clear" w:color="auto" w:fill="BFBFBF" w:themeFill="background1" w:themeFillShade="BF"/>
            <w:vAlign w:val="center"/>
          </w:tcPr>
          <w:p w14:paraId="5AB6EAC3" w14:textId="77777777" w:rsidR="00E56E20" w:rsidRPr="00A42F82" w:rsidRDefault="00E56E20" w:rsidP="0005388F">
            <w:pPr>
              <w:rPr>
                <w:rFonts w:ascii="Arial" w:hAnsi="Arial" w:cs="Arial"/>
                <w:b/>
                <w:i/>
                <w:sz w:val="22"/>
                <w:szCs w:val="22"/>
              </w:rPr>
            </w:pPr>
          </w:p>
        </w:tc>
        <w:tc>
          <w:tcPr>
            <w:tcW w:w="9889" w:type="dxa"/>
            <w:gridSpan w:val="2"/>
            <w:shd w:val="clear" w:color="auto" w:fill="BFBFBF" w:themeFill="background1" w:themeFillShade="BF"/>
            <w:vAlign w:val="center"/>
          </w:tcPr>
          <w:p w14:paraId="36591431" w14:textId="77777777" w:rsidR="00E56E20" w:rsidRPr="00A42F82" w:rsidRDefault="00E56E20" w:rsidP="0005388F">
            <w:pPr>
              <w:rPr>
                <w:rFonts w:ascii="Arial" w:hAnsi="Arial" w:cs="Arial"/>
                <w:sz w:val="22"/>
                <w:szCs w:val="22"/>
              </w:rPr>
            </w:pPr>
            <w:r w:rsidRPr="00A42F82">
              <w:rPr>
                <w:rFonts w:ascii="Arial" w:hAnsi="Arial" w:cs="Arial"/>
                <w:b/>
                <w:i/>
                <w:sz w:val="22"/>
                <w:szCs w:val="22"/>
              </w:rPr>
              <w:t>For students:</w:t>
            </w:r>
          </w:p>
        </w:tc>
      </w:tr>
      <w:tr w:rsidR="00E56E20" w:rsidRPr="00A42F82" w14:paraId="01FF9AE3" w14:textId="77777777" w:rsidTr="00E56E20">
        <w:trPr>
          <w:trHeight w:val="513"/>
        </w:trPr>
        <w:tc>
          <w:tcPr>
            <w:tcW w:w="559" w:type="dxa"/>
            <w:shd w:val="clear" w:color="auto" w:fill="F2F2F2" w:themeFill="background1" w:themeFillShade="F2"/>
            <w:vAlign w:val="center"/>
          </w:tcPr>
          <w:p w14:paraId="4D13FF23" w14:textId="77777777" w:rsidR="00E56E20" w:rsidRPr="00A42F82" w:rsidRDefault="00E56E20" w:rsidP="0005388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32FBEA1" w14:textId="77777777" w:rsidR="00E56E20" w:rsidRPr="00A42F82" w:rsidRDefault="00E56E20" w:rsidP="0005388F">
            <w:pPr>
              <w:rPr>
                <w:rFonts w:ascii="Arial" w:hAnsi="Arial" w:cs="Arial"/>
                <w:sz w:val="22"/>
                <w:szCs w:val="22"/>
              </w:rPr>
            </w:pPr>
            <w:r w:rsidRPr="00A42F82">
              <w:rPr>
                <w:rFonts w:ascii="Arial" w:hAnsi="Arial" w:cs="Arial"/>
                <w:sz w:val="22"/>
                <w:szCs w:val="22"/>
              </w:rPr>
              <w:t>Student Number:</w:t>
            </w:r>
          </w:p>
        </w:tc>
        <w:tc>
          <w:tcPr>
            <w:tcW w:w="6636" w:type="dxa"/>
            <w:vAlign w:val="center"/>
          </w:tcPr>
          <w:p w14:paraId="29B0E2F5" w14:textId="6A976EDF" w:rsidR="00E56E20" w:rsidRPr="00A42F82" w:rsidRDefault="00E56E20" w:rsidP="0005388F">
            <w:pPr>
              <w:rPr>
                <w:rFonts w:ascii="Arial" w:hAnsi="Arial" w:cs="Arial"/>
                <w:sz w:val="22"/>
                <w:szCs w:val="22"/>
              </w:rPr>
            </w:pPr>
            <w:r>
              <w:rPr>
                <w:rFonts w:ascii="Arial" w:hAnsi="Arial" w:cs="Arial"/>
                <w:sz w:val="22"/>
                <w:szCs w:val="22"/>
              </w:rPr>
              <w:t>2103342</w:t>
            </w:r>
          </w:p>
        </w:tc>
      </w:tr>
      <w:tr w:rsidR="00E56E20" w:rsidRPr="00A42F82" w14:paraId="266AF7BF" w14:textId="77777777" w:rsidTr="00E56E20">
        <w:trPr>
          <w:trHeight w:val="549"/>
        </w:trPr>
        <w:tc>
          <w:tcPr>
            <w:tcW w:w="559" w:type="dxa"/>
            <w:shd w:val="clear" w:color="auto" w:fill="F2F2F2" w:themeFill="background1" w:themeFillShade="F2"/>
            <w:vAlign w:val="center"/>
          </w:tcPr>
          <w:p w14:paraId="45E5ADB0" w14:textId="77777777" w:rsidR="00E56E20" w:rsidRPr="00A42F82" w:rsidRDefault="00E56E20" w:rsidP="0005388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7450DC3" w14:textId="77777777" w:rsidR="00E56E20" w:rsidRPr="00A42F82" w:rsidRDefault="00E56E20" w:rsidP="0005388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F2DADA2" w14:textId="76B08201" w:rsidR="00E56E20" w:rsidRPr="00A42F82" w:rsidRDefault="00E56E20" w:rsidP="0005388F">
            <w:pPr>
              <w:rPr>
                <w:rFonts w:ascii="Arial" w:hAnsi="Arial" w:cs="Arial"/>
                <w:sz w:val="22"/>
                <w:szCs w:val="22"/>
              </w:rPr>
            </w:pPr>
            <w:r>
              <w:rPr>
                <w:rFonts w:ascii="Arial" w:hAnsi="Arial" w:cs="Arial"/>
                <w:sz w:val="22"/>
                <w:szCs w:val="22"/>
              </w:rPr>
              <w:t>Criminology and Policing</w:t>
            </w:r>
          </w:p>
        </w:tc>
      </w:tr>
      <w:tr w:rsidR="00E56E20" w:rsidRPr="00A42F82" w14:paraId="026D5F7C" w14:textId="77777777" w:rsidTr="00E56E20">
        <w:trPr>
          <w:trHeight w:val="557"/>
        </w:trPr>
        <w:tc>
          <w:tcPr>
            <w:tcW w:w="559" w:type="dxa"/>
            <w:shd w:val="clear" w:color="auto" w:fill="F2F2F2" w:themeFill="background1" w:themeFillShade="F2"/>
            <w:vAlign w:val="center"/>
          </w:tcPr>
          <w:p w14:paraId="70AF1055" w14:textId="77777777" w:rsidR="00E56E20" w:rsidRPr="00A42F82" w:rsidRDefault="00E56E20" w:rsidP="0005388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71284B1" w14:textId="77777777" w:rsidR="00E56E20" w:rsidRPr="00A42F82" w:rsidRDefault="00E56E20" w:rsidP="0005388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C793EDC" w14:textId="043CFBAB" w:rsidR="00E56E20" w:rsidRPr="00A42F82" w:rsidRDefault="00E56E20" w:rsidP="0005388F">
            <w:pPr>
              <w:rPr>
                <w:rFonts w:ascii="Arial" w:hAnsi="Arial" w:cs="Arial"/>
                <w:sz w:val="22"/>
                <w:szCs w:val="22"/>
              </w:rPr>
            </w:pPr>
            <w:r>
              <w:rPr>
                <w:rFonts w:ascii="Arial" w:hAnsi="Arial" w:cs="Arial"/>
                <w:sz w:val="22"/>
                <w:szCs w:val="22"/>
              </w:rPr>
              <w:t>Laura Knight</w:t>
            </w:r>
          </w:p>
        </w:tc>
      </w:tr>
    </w:tbl>
    <w:p w14:paraId="38F4B857" w14:textId="77777777" w:rsidR="00E56E20" w:rsidRPr="00A42F82" w:rsidRDefault="00E56E20" w:rsidP="00E56E20">
      <w:pPr>
        <w:rPr>
          <w:rFonts w:ascii="Arial" w:hAnsi="Arial" w:cs="Arial"/>
          <w:bCs/>
          <w:iCs/>
        </w:rPr>
      </w:pPr>
    </w:p>
    <w:p w14:paraId="1F50C677" w14:textId="77777777" w:rsidR="00E56E20" w:rsidRPr="00A42F82" w:rsidRDefault="00E56E20" w:rsidP="00E56E20">
      <w:pPr>
        <w:autoSpaceDE w:val="0"/>
        <w:autoSpaceDN w:val="0"/>
        <w:adjustRightInd w:val="0"/>
        <w:jc w:val="both"/>
        <w:rPr>
          <w:rFonts w:ascii="Arial" w:hAnsi="Arial" w:cs="Arial"/>
          <w:b/>
          <w:sz w:val="22"/>
          <w:szCs w:val="22"/>
        </w:rPr>
      </w:pPr>
    </w:p>
    <w:p w14:paraId="78DA7A13" w14:textId="77777777" w:rsidR="00E56E20" w:rsidRPr="00A42F82" w:rsidRDefault="00E56E20" w:rsidP="00E56E20">
      <w:pPr>
        <w:rPr>
          <w:rFonts w:ascii="Arial" w:hAnsi="Arial" w:cs="Arial"/>
          <w:b/>
          <w:sz w:val="22"/>
          <w:szCs w:val="22"/>
        </w:rPr>
      </w:pPr>
    </w:p>
    <w:p w14:paraId="708A299A"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5" w:type="dxa"/>
        <w:tblLayout w:type="fixed"/>
        <w:tblLook w:val="04A0" w:firstRow="1" w:lastRow="0" w:firstColumn="1" w:lastColumn="0" w:noHBand="0" w:noVBand="1"/>
      </w:tblPr>
      <w:tblGrid>
        <w:gridCol w:w="562"/>
        <w:gridCol w:w="3693"/>
        <w:gridCol w:w="2539"/>
        <w:gridCol w:w="993"/>
        <w:gridCol w:w="850"/>
        <w:gridCol w:w="992"/>
        <w:gridCol w:w="851"/>
      </w:tblGrid>
      <w:tr w:rsidR="00E56E20" w:rsidRPr="00A42F82" w14:paraId="26DC4E9A" w14:textId="77777777" w:rsidTr="00E56E20">
        <w:tc>
          <w:tcPr>
            <w:tcW w:w="562" w:type="dxa"/>
            <w:shd w:val="clear" w:color="auto" w:fill="F2F2F2" w:themeFill="background1" w:themeFillShade="F2"/>
          </w:tcPr>
          <w:p w14:paraId="7F6AFF2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6CAEE3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22130E8"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E5E2352"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7E087B" w14:textId="14E15AF6" w:rsidR="00E56E20" w:rsidRPr="00A42F82" w:rsidRDefault="00E56E20" w:rsidP="0005388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A185517"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2851750"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56E20" w:rsidRPr="00A42F82" w14:paraId="352F339D" w14:textId="77777777" w:rsidTr="00E56E20">
        <w:tc>
          <w:tcPr>
            <w:tcW w:w="562" w:type="dxa"/>
            <w:shd w:val="clear" w:color="auto" w:fill="F2F2F2" w:themeFill="background1" w:themeFillShade="F2"/>
          </w:tcPr>
          <w:p w14:paraId="6CC02B0E" w14:textId="77777777" w:rsidR="00E56E20" w:rsidRPr="00A42F82" w:rsidRDefault="00E56E20" w:rsidP="0005388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340B25F" w14:textId="77777777" w:rsidR="00E56E20" w:rsidRPr="00A42F82" w:rsidRDefault="00E56E20" w:rsidP="0005388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407AAC6" w14:textId="77777777" w:rsidR="00E56E20" w:rsidRPr="00A42F82" w:rsidRDefault="00E56E20" w:rsidP="0005388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56E20" w:rsidRPr="00A42F82" w14:paraId="384C3103" w14:textId="77777777" w:rsidTr="00E56E20">
        <w:trPr>
          <w:trHeight w:val="437"/>
        </w:trPr>
        <w:tc>
          <w:tcPr>
            <w:tcW w:w="562" w:type="dxa"/>
            <w:vMerge w:val="restart"/>
            <w:shd w:val="clear" w:color="auto" w:fill="F2F2F2" w:themeFill="background1" w:themeFillShade="F2"/>
          </w:tcPr>
          <w:p w14:paraId="6EDBE506" w14:textId="77777777" w:rsidR="00E56E20" w:rsidRPr="00A42F82" w:rsidRDefault="00E56E20" w:rsidP="0005388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4EE12F7" w14:textId="77777777" w:rsidR="00E56E20" w:rsidRPr="00A42F82" w:rsidRDefault="00E56E20" w:rsidP="0005388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C5A43E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EBDB4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C47C48E" w14:textId="77777777" w:rsidR="00E56E20" w:rsidRPr="00A42F82" w:rsidRDefault="00E56E20" w:rsidP="0005388F">
            <w:pPr>
              <w:autoSpaceDE w:val="0"/>
              <w:autoSpaceDN w:val="0"/>
              <w:adjustRightInd w:val="0"/>
              <w:jc w:val="center"/>
              <w:rPr>
                <w:rFonts w:ascii="Arial" w:hAnsi="Arial" w:cs="Arial"/>
                <w:b/>
                <w:bCs/>
                <w:sz w:val="22"/>
                <w:szCs w:val="22"/>
              </w:rPr>
            </w:pPr>
          </w:p>
        </w:tc>
      </w:tr>
      <w:tr w:rsidR="00E56E20" w:rsidRPr="00A42F82" w14:paraId="44EC24D3" w14:textId="77777777" w:rsidTr="00E56E20">
        <w:trPr>
          <w:trHeight w:val="415"/>
        </w:trPr>
        <w:tc>
          <w:tcPr>
            <w:tcW w:w="562" w:type="dxa"/>
            <w:vMerge/>
            <w:shd w:val="clear" w:color="auto" w:fill="F2F2F2" w:themeFill="background1" w:themeFillShade="F2"/>
          </w:tcPr>
          <w:p w14:paraId="5E01071F" w14:textId="77777777" w:rsidR="00E56E20" w:rsidRPr="00A42F82" w:rsidRDefault="00E56E20" w:rsidP="0005388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87B1197" w14:textId="77777777" w:rsidR="00E56E20" w:rsidRPr="00A42F82" w:rsidRDefault="00E56E20" w:rsidP="0005388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5ECC2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CC0A5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5B61262" w14:textId="77777777" w:rsidR="00E56E20" w:rsidRPr="00A42F82" w:rsidRDefault="00E56E20" w:rsidP="0005388F">
            <w:pPr>
              <w:autoSpaceDE w:val="0"/>
              <w:autoSpaceDN w:val="0"/>
              <w:adjustRightInd w:val="0"/>
              <w:jc w:val="center"/>
              <w:rPr>
                <w:rFonts w:ascii="Arial" w:hAnsi="Arial" w:cs="Arial"/>
                <w:b/>
                <w:bCs/>
                <w:sz w:val="22"/>
                <w:szCs w:val="22"/>
              </w:rPr>
            </w:pPr>
          </w:p>
        </w:tc>
      </w:tr>
      <w:tr w:rsidR="00E56E20" w:rsidRPr="00A42F82" w14:paraId="2148C4BA" w14:textId="77777777" w:rsidTr="00E56E20">
        <w:tc>
          <w:tcPr>
            <w:tcW w:w="562" w:type="dxa"/>
            <w:vMerge/>
            <w:shd w:val="clear" w:color="auto" w:fill="F2F2F2" w:themeFill="background1" w:themeFillShade="F2"/>
          </w:tcPr>
          <w:p w14:paraId="324D89B8" w14:textId="77777777" w:rsidR="00E56E20" w:rsidRPr="00A42F82" w:rsidRDefault="00E56E20" w:rsidP="0005388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A9343A" w14:textId="77777777" w:rsidR="00E56E20" w:rsidRPr="00A42F82" w:rsidRDefault="00E56E20" w:rsidP="0005388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4593D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Other (write in)</w:t>
            </w:r>
          </w:p>
          <w:p w14:paraId="2145D290" w14:textId="77777777" w:rsidR="00E56E20" w:rsidRPr="00A42F82" w:rsidRDefault="00E56E20" w:rsidP="0005388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AB92F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732C1FC" w14:textId="77777777" w:rsidR="00E56E20" w:rsidRPr="00A42F82" w:rsidRDefault="00E56E20" w:rsidP="0005388F">
            <w:pPr>
              <w:autoSpaceDE w:val="0"/>
              <w:autoSpaceDN w:val="0"/>
              <w:adjustRightInd w:val="0"/>
              <w:jc w:val="center"/>
              <w:rPr>
                <w:rFonts w:ascii="Arial" w:hAnsi="Arial" w:cs="Arial"/>
                <w:b/>
                <w:bCs/>
                <w:sz w:val="22"/>
                <w:szCs w:val="22"/>
              </w:rPr>
            </w:pPr>
          </w:p>
        </w:tc>
      </w:tr>
    </w:tbl>
    <w:p w14:paraId="7FAFE7C9" w14:textId="77777777" w:rsidR="00E56E20" w:rsidRPr="00A42F82" w:rsidRDefault="00E56E20" w:rsidP="00E56E20">
      <w:pPr>
        <w:autoSpaceDE w:val="0"/>
        <w:autoSpaceDN w:val="0"/>
        <w:adjustRightInd w:val="0"/>
        <w:spacing w:after="240"/>
        <w:jc w:val="both"/>
        <w:rPr>
          <w:rFonts w:ascii="Arial" w:hAnsi="Arial" w:cs="Arial"/>
          <w:bCs/>
          <w:iCs/>
        </w:rPr>
      </w:pPr>
    </w:p>
    <w:p w14:paraId="1A5C1085"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E56E20" w:rsidRPr="00A42F82" w14:paraId="5E41B1A3" w14:textId="77777777" w:rsidTr="00E56E20">
        <w:tc>
          <w:tcPr>
            <w:tcW w:w="562" w:type="dxa"/>
            <w:shd w:val="clear" w:color="auto" w:fill="F2F2F2" w:themeFill="background1" w:themeFillShade="F2"/>
          </w:tcPr>
          <w:p w14:paraId="58F27397" w14:textId="77777777" w:rsidR="00E56E20" w:rsidRPr="00A42F82" w:rsidRDefault="00E56E20" w:rsidP="0005388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849475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56E20" w:rsidRPr="00A42F82" w14:paraId="445E18C7" w14:textId="77777777" w:rsidTr="00E56E20">
        <w:trPr>
          <w:trHeight w:val="355"/>
        </w:trPr>
        <w:tc>
          <w:tcPr>
            <w:tcW w:w="562" w:type="dxa"/>
            <w:vAlign w:val="center"/>
          </w:tcPr>
          <w:p w14:paraId="1948916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000134A" w14:textId="77777777" w:rsidR="00E56E20" w:rsidRPr="00A42F82" w:rsidRDefault="00E56E20" w:rsidP="0005388F">
            <w:pPr>
              <w:autoSpaceDE w:val="0"/>
              <w:autoSpaceDN w:val="0"/>
              <w:adjustRightInd w:val="0"/>
              <w:rPr>
                <w:rFonts w:ascii="Arial" w:hAnsi="Arial" w:cs="Arial"/>
                <w:b/>
                <w:bCs/>
                <w:sz w:val="22"/>
                <w:szCs w:val="22"/>
              </w:rPr>
            </w:pPr>
            <w:hyperlink r:id="rId25"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DF0A7B1" w14:textId="7B258775"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56E20" w:rsidRPr="00A42F82" w14:paraId="57BC5073" w14:textId="77777777" w:rsidTr="00E56E20">
        <w:trPr>
          <w:trHeight w:val="417"/>
        </w:trPr>
        <w:tc>
          <w:tcPr>
            <w:tcW w:w="562" w:type="dxa"/>
            <w:vAlign w:val="center"/>
          </w:tcPr>
          <w:p w14:paraId="68E95E4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BD3081C" w14:textId="77777777" w:rsidR="00E56E20" w:rsidRPr="00A42F82" w:rsidRDefault="00E56E20" w:rsidP="0005388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9EB0219" w14:textId="72F628EB" w:rsidR="00E56E20" w:rsidRPr="00A42F82" w:rsidRDefault="00E56E20" w:rsidP="0005388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56E20" w:rsidRPr="00A42F82" w14:paraId="1F353232" w14:textId="77777777" w:rsidTr="00E56E20">
        <w:trPr>
          <w:trHeight w:val="409"/>
        </w:trPr>
        <w:tc>
          <w:tcPr>
            <w:tcW w:w="562" w:type="dxa"/>
            <w:vAlign w:val="center"/>
          </w:tcPr>
          <w:p w14:paraId="6E671DA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4EA3DC8" w14:textId="77777777" w:rsidR="00E56E20" w:rsidRPr="00A42F82" w:rsidRDefault="00E56E20" w:rsidP="0005388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950E385" w14:textId="77777777" w:rsidR="00E56E20" w:rsidRPr="00A42F82" w:rsidRDefault="00E56E20" w:rsidP="0005388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6D36993" w14:textId="77777777" w:rsidR="00E56E20" w:rsidRPr="00A42F82" w:rsidRDefault="00E56E20" w:rsidP="00E56E20">
      <w:pPr>
        <w:autoSpaceDE w:val="0"/>
        <w:autoSpaceDN w:val="0"/>
        <w:adjustRightInd w:val="0"/>
        <w:spacing w:after="240"/>
        <w:jc w:val="both"/>
        <w:rPr>
          <w:rFonts w:ascii="Arial" w:hAnsi="Arial" w:cs="Arial"/>
          <w:b/>
          <w:sz w:val="22"/>
          <w:szCs w:val="22"/>
        </w:rPr>
      </w:pPr>
    </w:p>
    <w:p w14:paraId="07861C33" w14:textId="77777777" w:rsidR="00E56E20" w:rsidRPr="00A42F82" w:rsidRDefault="00E56E20" w:rsidP="00E56E20">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EF4844E" w14:textId="77777777" w:rsidR="00E56E20" w:rsidRPr="00A42F82" w:rsidRDefault="00E56E20" w:rsidP="00E56E20">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56E20" w:rsidRPr="00A42F82" w14:paraId="51F1F1A1" w14:textId="77777777" w:rsidTr="0005388F">
        <w:trPr>
          <w:trHeight w:val="227"/>
        </w:trPr>
        <w:tc>
          <w:tcPr>
            <w:tcW w:w="562" w:type="dxa"/>
            <w:shd w:val="clear" w:color="auto" w:fill="F2F2F2" w:themeFill="background1" w:themeFillShade="F2"/>
          </w:tcPr>
          <w:p w14:paraId="45846B8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41D963A" w14:textId="77777777" w:rsidR="00E56E20" w:rsidRPr="00A42F82" w:rsidRDefault="00E56E20" w:rsidP="0005388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E18D86D" w14:textId="77777777" w:rsidR="00E56E20" w:rsidRPr="00A42F82" w:rsidRDefault="00E56E20" w:rsidP="0005388F">
            <w:pPr>
              <w:autoSpaceDE w:val="0"/>
              <w:autoSpaceDN w:val="0"/>
              <w:adjustRightInd w:val="0"/>
              <w:rPr>
                <w:rFonts w:ascii="Arial" w:hAnsi="Arial" w:cs="Arial"/>
                <w:bCs/>
                <w:sz w:val="22"/>
                <w:szCs w:val="22"/>
              </w:rPr>
            </w:pPr>
          </w:p>
          <w:p w14:paraId="1A33D7FE" w14:textId="77777777" w:rsidR="00E56E20" w:rsidRPr="00A42F82" w:rsidRDefault="00E56E20" w:rsidP="0005388F">
            <w:pPr>
              <w:autoSpaceDE w:val="0"/>
              <w:autoSpaceDN w:val="0"/>
              <w:adjustRightInd w:val="0"/>
              <w:rPr>
                <w:rFonts w:ascii="Arial" w:hAnsi="Arial" w:cs="Arial"/>
                <w:bCs/>
                <w:sz w:val="22"/>
                <w:szCs w:val="22"/>
              </w:rPr>
            </w:pPr>
          </w:p>
        </w:tc>
      </w:tr>
      <w:tr w:rsidR="00E56E20" w:rsidRPr="00A42F82" w14:paraId="4506092D" w14:textId="77777777" w:rsidTr="0005388F">
        <w:trPr>
          <w:trHeight w:val="227"/>
        </w:trPr>
        <w:tc>
          <w:tcPr>
            <w:tcW w:w="562" w:type="dxa"/>
            <w:shd w:val="clear" w:color="auto" w:fill="F2F2F2" w:themeFill="background1" w:themeFillShade="F2"/>
          </w:tcPr>
          <w:p w14:paraId="49CF9CD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CC06E12" w14:textId="77777777" w:rsidR="00E56E20" w:rsidRPr="00A42F82" w:rsidRDefault="00E56E20" w:rsidP="0005388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D4B8873" w14:textId="77777777" w:rsidR="00E56E20" w:rsidRPr="00A42F82" w:rsidRDefault="00E56E20" w:rsidP="0005388F">
            <w:pPr>
              <w:autoSpaceDE w:val="0"/>
              <w:autoSpaceDN w:val="0"/>
              <w:adjustRightInd w:val="0"/>
              <w:rPr>
                <w:rFonts w:ascii="Arial" w:hAnsi="Arial" w:cs="Arial"/>
                <w:bCs/>
                <w:sz w:val="22"/>
                <w:szCs w:val="22"/>
              </w:rPr>
            </w:pPr>
          </w:p>
          <w:p w14:paraId="15BE6A70" w14:textId="77777777" w:rsidR="00E56E20" w:rsidRPr="00A42F82" w:rsidRDefault="00E56E20" w:rsidP="0005388F">
            <w:pPr>
              <w:autoSpaceDE w:val="0"/>
              <w:autoSpaceDN w:val="0"/>
              <w:adjustRightInd w:val="0"/>
              <w:rPr>
                <w:rFonts w:ascii="Arial" w:hAnsi="Arial" w:cs="Arial"/>
                <w:bCs/>
                <w:sz w:val="22"/>
                <w:szCs w:val="22"/>
              </w:rPr>
            </w:pPr>
          </w:p>
        </w:tc>
      </w:tr>
      <w:tr w:rsidR="00E56E20" w:rsidRPr="00A42F82" w14:paraId="27D38523" w14:textId="77777777" w:rsidTr="0005388F">
        <w:trPr>
          <w:trHeight w:val="227"/>
        </w:trPr>
        <w:tc>
          <w:tcPr>
            <w:tcW w:w="562" w:type="dxa"/>
            <w:shd w:val="clear" w:color="auto" w:fill="F2F2F2" w:themeFill="background1" w:themeFillShade="F2"/>
          </w:tcPr>
          <w:p w14:paraId="139AEFE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9F2EBC7" w14:textId="77777777" w:rsidR="00E56E20" w:rsidRPr="00A42F82" w:rsidRDefault="00E56E20" w:rsidP="0005388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74C103A" w14:textId="77777777" w:rsidR="00E56E20" w:rsidRPr="00A42F82" w:rsidRDefault="00E56E20" w:rsidP="0005388F">
            <w:pPr>
              <w:autoSpaceDE w:val="0"/>
              <w:autoSpaceDN w:val="0"/>
              <w:adjustRightInd w:val="0"/>
              <w:jc w:val="both"/>
              <w:rPr>
                <w:rFonts w:ascii="Arial" w:hAnsi="Arial" w:cs="Arial"/>
                <w:sz w:val="22"/>
                <w:szCs w:val="22"/>
              </w:rPr>
            </w:pPr>
          </w:p>
        </w:tc>
        <w:tc>
          <w:tcPr>
            <w:tcW w:w="6095" w:type="dxa"/>
            <w:gridSpan w:val="6"/>
          </w:tcPr>
          <w:p w14:paraId="7C17603A" w14:textId="77777777" w:rsidR="00E56E20" w:rsidRPr="00A42F82" w:rsidRDefault="00E56E20" w:rsidP="0005388F">
            <w:pPr>
              <w:autoSpaceDE w:val="0"/>
              <w:autoSpaceDN w:val="0"/>
              <w:adjustRightInd w:val="0"/>
              <w:rPr>
                <w:rFonts w:ascii="Arial" w:hAnsi="Arial" w:cs="Arial"/>
                <w:bCs/>
                <w:sz w:val="22"/>
                <w:szCs w:val="22"/>
              </w:rPr>
            </w:pPr>
          </w:p>
        </w:tc>
      </w:tr>
      <w:tr w:rsidR="00E56E20" w:rsidRPr="00A42F82" w14:paraId="3C4BE4A2" w14:textId="77777777" w:rsidTr="0005388F">
        <w:tc>
          <w:tcPr>
            <w:tcW w:w="562" w:type="dxa"/>
            <w:shd w:val="clear" w:color="auto" w:fill="F2F2F2" w:themeFill="background1" w:themeFillShade="F2"/>
          </w:tcPr>
          <w:p w14:paraId="78A7512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E0286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37B6B03"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C51945" w14:textId="77777777"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675B56"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C27C20B"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56E20" w:rsidRPr="00A42F82" w14:paraId="783CDCEC" w14:textId="77777777" w:rsidTr="0005388F">
        <w:tc>
          <w:tcPr>
            <w:tcW w:w="562" w:type="dxa"/>
            <w:shd w:val="clear" w:color="auto" w:fill="F2F2F2" w:themeFill="background1" w:themeFillShade="F2"/>
          </w:tcPr>
          <w:p w14:paraId="468EDD0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1C1A4D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CDDA366"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DD24B0F" w14:textId="77777777"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7965179"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CC04C52"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56E20" w:rsidRPr="00A42F82" w14:paraId="32FF35A2" w14:textId="77777777" w:rsidTr="0005388F">
        <w:trPr>
          <w:trHeight w:val="386"/>
        </w:trPr>
        <w:tc>
          <w:tcPr>
            <w:tcW w:w="562" w:type="dxa"/>
            <w:shd w:val="clear" w:color="auto" w:fill="F2F2F2" w:themeFill="background1" w:themeFillShade="F2"/>
          </w:tcPr>
          <w:p w14:paraId="51F442B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2B15A5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8E3F4AF"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C2E83B7"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F7FC86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438688B"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30F74C2"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56E20" w:rsidRPr="00A42F82" w14:paraId="67C8EAF9" w14:textId="77777777" w:rsidTr="0005388F">
        <w:trPr>
          <w:trHeight w:val="386"/>
        </w:trPr>
        <w:tc>
          <w:tcPr>
            <w:tcW w:w="562" w:type="dxa"/>
            <w:shd w:val="clear" w:color="auto" w:fill="F2F2F2" w:themeFill="background1" w:themeFillShade="F2"/>
          </w:tcPr>
          <w:p w14:paraId="03B944C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59006E4" w14:textId="77777777" w:rsidR="00E56E20" w:rsidRPr="00A42F82" w:rsidRDefault="00E56E20" w:rsidP="0005388F">
            <w:pPr>
              <w:autoSpaceDE w:val="0"/>
              <w:autoSpaceDN w:val="0"/>
              <w:adjustRightInd w:val="0"/>
              <w:rPr>
                <w:rFonts w:ascii="Arial" w:hAnsi="Arial" w:cs="Arial"/>
                <w:sz w:val="22"/>
                <w:szCs w:val="22"/>
              </w:rPr>
            </w:pPr>
          </w:p>
        </w:tc>
        <w:tc>
          <w:tcPr>
            <w:tcW w:w="2409" w:type="dxa"/>
          </w:tcPr>
          <w:p w14:paraId="3165440D"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4F07DDE"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9196AA3"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F1CE9E0"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344F71C"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56E20" w:rsidRPr="00A42F82" w14:paraId="56745445" w14:textId="77777777" w:rsidTr="0005388F">
        <w:tc>
          <w:tcPr>
            <w:tcW w:w="562" w:type="dxa"/>
            <w:shd w:val="clear" w:color="auto" w:fill="F2F2F2" w:themeFill="background1" w:themeFillShade="F2"/>
          </w:tcPr>
          <w:p w14:paraId="21EB51B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BA990B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322D7FD"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AC4CE44"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29D9E0" w14:textId="77777777"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9831AD"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CB6A8BF"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56E20" w:rsidRPr="00A42F82" w14:paraId="6992A0BF" w14:textId="77777777" w:rsidTr="0005388F">
        <w:tc>
          <w:tcPr>
            <w:tcW w:w="562" w:type="dxa"/>
            <w:shd w:val="clear" w:color="auto" w:fill="F2F2F2" w:themeFill="background1" w:themeFillShade="F2"/>
          </w:tcPr>
          <w:p w14:paraId="47D1AD5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1F3A70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B5B1814"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0B75FA7" w14:textId="77777777" w:rsidR="00E56E20" w:rsidRPr="00A42F82" w:rsidDel="008461DD"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5DD5FD6"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8B26A3D" w14:textId="77777777"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A2634D"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3C86333"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92DBE17" w14:textId="77777777" w:rsidR="00E56E20" w:rsidRPr="00A42F82" w:rsidRDefault="00E56E20" w:rsidP="00E56E20">
      <w:pPr>
        <w:rPr>
          <w:rFonts w:ascii="Arial" w:hAnsi="Arial" w:cs="Arial"/>
          <w:bCs/>
          <w:iCs/>
          <w:sz w:val="16"/>
          <w:szCs w:val="16"/>
        </w:rPr>
      </w:pPr>
    </w:p>
    <w:p w14:paraId="2AE2581E" w14:textId="77777777" w:rsidR="00E56E20" w:rsidRPr="00A42F82" w:rsidRDefault="00E56E20" w:rsidP="00E56E20">
      <w:pPr>
        <w:rPr>
          <w:rFonts w:ascii="Arial" w:hAnsi="Arial" w:cs="Arial"/>
          <w:b/>
          <w:bCs/>
          <w:iCs/>
          <w:sz w:val="22"/>
          <w:szCs w:val="22"/>
        </w:rPr>
      </w:pPr>
    </w:p>
    <w:p w14:paraId="485B2F9E"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E56E20" w:rsidRPr="00A42F82" w14:paraId="08686745" w14:textId="77777777" w:rsidTr="00E56E20">
        <w:trPr>
          <w:trHeight w:val="507"/>
        </w:trPr>
        <w:tc>
          <w:tcPr>
            <w:tcW w:w="567" w:type="dxa"/>
            <w:shd w:val="clear" w:color="auto" w:fill="F2F2F2" w:themeFill="background1" w:themeFillShade="F2"/>
            <w:vAlign w:val="center"/>
          </w:tcPr>
          <w:p w14:paraId="6D3EAD7E"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892A699"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0DFDBE"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CCC4AC6"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45D6539"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E0106A2"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56E20" w:rsidRPr="00A42F82" w14:paraId="76AB5B8C" w14:textId="77777777" w:rsidTr="00E56E20">
        <w:tc>
          <w:tcPr>
            <w:tcW w:w="567" w:type="dxa"/>
          </w:tcPr>
          <w:p w14:paraId="284E83A1" w14:textId="77777777" w:rsidR="00E56E20" w:rsidRPr="00A42F82" w:rsidRDefault="00E56E20" w:rsidP="0005388F">
            <w:pPr>
              <w:autoSpaceDE w:val="0"/>
              <w:autoSpaceDN w:val="0"/>
              <w:adjustRightInd w:val="0"/>
              <w:rPr>
                <w:rFonts w:ascii="Arial" w:hAnsi="Arial" w:cs="Arial"/>
                <w:bCs/>
                <w:sz w:val="22"/>
                <w:szCs w:val="22"/>
              </w:rPr>
            </w:pPr>
          </w:p>
        </w:tc>
        <w:tc>
          <w:tcPr>
            <w:tcW w:w="9923" w:type="dxa"/>
            <w:gridSpan w:val="5"/>
          </w:tcPr>
          <w:p w14:paraId="671C8EDA" w14:textId="77777777" w:rsidR="00E56E20" w:rsidRPr="00A42F82" w:rsidRDefault="00E56E20" w:rsidP="0005388F">
            <w:pPr>
              <w:autoSpaceDE w:val="0"/>
              <w:autoSpaceDN w:val="0"/>
              <w:adjustRightInd w:val="0"/>
              <w:rPr>
                <w:rFonts w:ascii="Arial" w:hAnsi="Arial" w:cs="Arial"/>
                <w:bCs/>
                <w:sz w:val="22"/>
                <w:szCs w:val="22"/>
              </w:rPr>
            </w:pPr>
          </w:p>
          <w:p w14:paraId="4DA13974"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D260570" w14:textId="77777777" w:rsidR="00E56E20" w:rsidRPr="00A42F82" w:rsidRDefault="00E56E20" w:rsidP="0005388F">
            <w:pPr>
              <w:autoSpaceDE w:val="0"/>
              <w:autoSpaceDN w:val="0"/>
              <w:adjustRightInd w:val="0"/>
              <w:rPr>
                <w:rFonts w:ascii="Arial" w:hAnsi="Arial" w:cs="Arial"/>
                <w:b/>
                <w:bCs/>
                <w:sz w:val="22"/>
                <w:szCs w:val="22"/>
              </w:rPr>
            </w:pPr>
          </w:p>
        </w:tc>
      </w:tr>
    </w:tbl>
    <w:p w14:paraId="26E3FD1A" w14:textId="77777777" w:rsidR="00E56E20" w:rsidRPr="00A42F82" w:rsidRDefault="00E56E20" w:rsidP="00E56E20">
      <w:pPr>
        <w:autoSpaceDE w:val="0"/>
        <w:autoSpaceDN w:val="0"/>
        <w:adjustRightInd w:val="0"/>
        <w:spacing w:after="240"/>
        <w:jc w:val="both"/>
        <w:rPr>
          <w:rFonts w:ascii="Arial" w:hAnsi="Arial" w:cs="Arial"/>
          <w:b/>
          <w:sz w:val="22"/>
          <w:szCs w:val="22"/>
        </w:rPr>
      </w:pPr>
    </w:p>
    <w:p w14:paraId="13719003"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56E20" w:rsidRPr="00A42F82" w14:paraId="5CE37DBD" w14:textId="77777777" w:rsidTr="00053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E7419" w14:textId="77777777" w:rsidR="00E56E20" w:rsidRPr="00A42F82" w:rsidRDefault="00E56E20" w:rsidP="0005388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88E9D" w14:textId="77777777" w:rsidR="00E56E20" w:rsidRPr="00A42F82" w:rsidRDefault="00E56E20" w:rsidP="0005388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46F9F29" w14:textId="77777777" w:rsidR="00E56E20" w:rsidRDefault="00E56E20" w:rsidP="00E56E20">
            <w:pPr>
              <w:jc w:val="center"/>
              <w:rPr>
                <w:rFonts w:cstheme="minorHAnsi"/>
              </w:rPr>
            </w:pPr>
          </w:p>
          <w:p w14:paraId="49EDEBE4" w14:textId="231F5794" w:rsidR="00E56E20" w:rsidRPr="00E56E20" w:rsidRDefault="00E56E20" w:rsidP="00E56E20">
            <w:pPr>
              <w:jc w:val="center"/>
              <w:rPr>
                <w:rFonts w:cstheme="minorHAnsi"/>
              </w:rPr>
            </w:pPr>
            <w:r w:rsidRPr="00E56E20">
              <w:rPr>
                <w:rFonts w:cstheme="minorHAnsi"/>
              </w:rPr>
              <w:t>Fight, flight, or freeze: Exploring the link between adverse childhood experiences and serious youth crime/violence.</w:t>
            </w:r>
          </w:p>
          <w:p w14:paraId="76740B54" w14:textId="477F6CF5" w:rsidR="00E56E20" w:rsidRPr="00A42F82" w:rsidRDefault="00E56E20" w:rsidP="0005388F">
            <w:pPr>
              <w:rPr>
                <w:rFonts w:ascii="Arial" w:hAnsi="Arial" w:cs="Arial"/>
                <w:sz w:val="22"/>
                <w:szCs w:val="22"/>
              </w:rPr>
            </w:pPr>
          </w:p>
        </w:tc>
      </w:tr>
      <w:tr w:rsidR="00E56E20" w:rsidRPr="00A42F82" w14:paraId="7EC038B1" w14:textId="77777777" w:rsidTr="0005388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BAEFA" w14:textId="77777777" w:rsidR="00E56E20" w:rsidRPr="00A42F82" w:rsidRDefault="00E56E20" w:rsidP="0005388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47534" w14:textId="77777777" w:rsidR="00E56E20" w:rsidRPr="00A42F82" w:rsidRDefault="00E56E20" w:rsidP="0005388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211133" w14:textId="5D669ABE" w:rsidR="00E56E20" w:rsidRPr="00A42F82" w:rsidRDefault="00E56E20" w:rsidP="0005388F">
            <w:pPr>
              <w:rPr>
                <w:rFonts w:ascii="Arial" w:hAnsi="Arial" w:cs="Arial"/>
                <w:sz w:val="22"/>
                <w:szCs w:val="22"/>
              </w:rPr>
            </w:pPr>
            <w:r>
              <w:rPr>
                <w:rFonts w:ascii="Arial" w:hAnsi="Arial" w:cs="Arial"/>
                <w:sz w:val="22"/>
                <w:szCs w:val="22"/>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DAC0B" w14:textId="77777777" w:rsidR="00E56E20" w:rsidRPr="00A42F82" w:rsidRDefault="00E56E20" w:rsidP="0005388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FDDE5A7" w14:textId="59EB48F3" w:rsidR="00E56E20" w:rsidRPr="00A42F82" w:rsidRDefault="00E56E20" w:rsidP="0005388F">
            <w:pPr>
              <w:rPr>
                <w:rFonts w:ascii="Arial" w:hAnsi="Arial" w:cs="Arial"/>
                <w:sz w:val="22"/>
                <w:szCs w:val="22"/>
              </w:rPr>
            </w:pPr>
            <w:r>
              <w:rPr>
                <w:rFonts w:ascii="Arial" w:hAnsi="Arial" w:cs="Arial"/>
                <w:sz w:val="22"/>
                <w:szCs w:val="22"/>
              </w:rPr>
              <w:t>May 2025</w:t>
            </w:r>
          </w:p>
        </w:tc>
      </w:tr>
      <w:tr w:rsidR="00E56E20" w:rsidRPr="00A42F82" w14:paraId="22B74712" w14:textId="77777777" w:rsidTr="0005388F">
        <w:trPr>
          <w:trHeight w:val="454"/>
        </w:trPr>
        <w:tc>
          <w:tcPr>
            <w:tcW w:w="297" w:type="pct"/>
            <w:tcBorders>
              <w:top w:val="single" w:sz="4" w:space="0" w:color="auto"/>
            </w:tcBorders>
            <w:shd w:val="clear" w:color="auto" w:fill="F2F2F2" w:themeFill="background1" w:themeFillShade="F2"/>
            <w:vAlign w:val="center"/>
          </w:tcPr>
          <w:p w14:paraId="2F4BD66A" w14:textId="77777777" w:rsidR="00E56E20" w:rsidRPr="00A42F82" w:rsidRDefault="00E56E20" w:rsidP="0005388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B6D5A95" w14:textId="77777777" w:rsidR="00E56E20" w:rsidRPr="00A42F82" w:rsidRDefault="00E56E20" w:rsidP="0005388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D38B0D6" w14:textId="77777777" w:rsidR="00E56E20" w:rsidRPr="00A42F82" w:rsidRDefault="00E56E20" w:rsidP="0005388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2E4F01E" w14:textId="77777777" w:rsidR="00E56E20" w:rsidRPr="00A42F82" w:rsidRDefault="00E56E20" w:rsidP="00E56E20">
            <w:pPr>
              <w:pStyle w:val="ListParagraph"/>
              <w:numPr>
                <w:ilvl w:val="0"/>
                <w:numId w:val="28"/>
              </w:numPr>
              <w:ind w:left="0"/>
              <w:contextualSpacing w:val="0"/>
              <w:rPr>
                <w:rFonts w:ascii="Arial" w:hAnsi="Arial" w:cs="Arial"/>
                <w:i/>
              </w:rPr>
            </w:pPr>
            <w:r w:rsidRPr="00A42F82">
              <w:rPr>
                <w:rFonts w:ascii="Arial" w:hAnsi="Arial" w:cs="Arial"/>
                <w:i/>
              </w:rPr>
              <w:t>Purpose of Research Activity</w:t>
            </w:r>
          </w:p>
          <w:p w14:paraId="23DC5171" w14:textId="77777777" w:rsidR="00E56E20" w:rsidRPr="00A42F82" w:rsidRDefault="00E56E20" w:rsidP="00E56E20">
            <w:pPr>
              <w:pStyle w:val="ListParagraph"/>
              <w:numPr>
                <w:ilvl w:val="0"/>
                <w:numId w:val="28"/>
              </w:numPr>
              <w:ind w:left="0"/>
              <w:contextualSpacing w:val="0"/>
              <w:rPr>
                <w:rFonts w:ascii="Arial" w:hAnsi="Arial" w:cs="Arial"/>
                <w:i/>
              </w:rPr>
            </w:pPr>
            <w:r w:rsidRPr="00A42F82">
              <w:rPr>
                <w:rFonts w:ascii="Arial" w:hAnsi="Arial" w:cs="Arial"/>
                <w:i/>
              </w:rPr>
              <w:t>Proposed Research Question</w:t>
            </w:r>
          </w:p>
          <w:p w14:paraId="562D2BC7" w14:textId="77777777" w:rsidR="00E56E20" w:rsidRPr="00A42F82" w:rsidRDefault="00E56E20" w:rsidP="00E56E20">
            <w:pPr>
              <w:pStyle w:val="ListParagraph"/>
              <w:numPr>
                <w:ilvl w:val="0"/>
                <w:numId w:val="28"/>
              </w:numPr>
              <w:ind w:left="0"/>
              <w:contextualSpacing w:val="0"/>
              <w:rPr>
                <w:rFonts w:ascii="Arial" w:hAnsi="Arial" w:cs="Arial"/>
                <w:i/>
              </w:rPr>
            </w:pPr>
            <w:r w:rsidRPr="00A42F82">
              <w:rPr>
                <w:rFonts w:ascii="Arial" w:hAnsi="Arial" w:cs="Arial"/>
                <w:i/>
              </w:rPr>
              <w:t>Aims of Research Activity</w:t>
            </w:r>
          </w:p>
          <w:p w14:paraId="1DF545F7" w14:textId="77777777" w:rsidR="00E56E20" w:rsidRPr="00A42F82" w:rsidRDefault="00E56E20" w:rsidP="00E56E20">
            <w:pPr>
              <w:pStyle w:val="ListParagraph"/>
              <w:numPr>
                <w:ilvl w:val="0"/>
                <w:numId w:val="28"/>
              </w:numPr>
              <w:spacing w:after="240"/>
              <w:ind w:left="0" w:hanging="357"/>
              <w:contextualSpacing w:val="0"/>
              <w:rPr>
                <w:rFonts w:ascii="Arial" w:hAnsi="Arial" w:cs="Arial"/>
                <w:i/>
              </w:rPr>
            </w:pPr>
            <w:r w:rsidRPr="00A42F82">
              <w:rPr>
                <w:rFonts w:ascii="Arial" w:hAnsi="Arial" w:cs="Arial"/>
                <w:i/>
              </w:rPr>
              <w:t>Objectives of Research Activity</w:t>
            </w:r>
          </w:p>
          <w:p w14:paraId="6589D1F2" w14:textId="77777777" w:rsidR="00E56E20" w:rsidRPr="00B11708" w:rsidRDefault="00E56E20" w:rsidP="0005388F">
            <w:pPr>
              <w:spacing w:after="120"/>
              <w:rPr>
                <w:rFonts w:ascii="Arial" w:hAnsi="Arial" w:cs="Arial"/>
                <w:sz w:val="22"/>
                <w:szCs w:val="22"/>
              </w:rPr>
            </w:pPr>
            <w:r w:rsidRPr="00B11708">
              <w:rPr>
                <w:rFonts w:ascii="Arial" w:hAnsi="Arial" w:cs="Arial"/>
                <w:sz w:val="22"/>
                <w:szCs w:val="22"/>
              </w:rPr>
              <w:lastRenderedPageBreak/>
              <w:t xml:space="preserve">Demonstrate, briefly, how </w:t>
            </w:r>
            <w:r w:rsidRPr="00B11708">
              <w:rPr>
                <w:rFonts w:ascii="Arial" w:hAnsi="Arial" w:cs="Arial"/>
                <w:b/>
                <w:sz w:val="22"/>
                <w:szCs w:val="22"/>
                <w:u w:val="single"/>
              </w:rPr>
              <w:t>Existing Research</w:t>
            </w:r>
            <w:r w:rsidRPr="00B11708">
              <w:rPr>
                <w:rFonts w:ascii="Arial" w:hAnsi="Arial" w:cs="Arial"/>
                <w:sz w:val="22"/>
                <w:szCs w:val="22"/>
              </w:rPr>
              <w:t xml:space="preserve"> has informed the proposed activity and explain</w:t>
            </w:r>
          </w:p>
          <w:p w14:paraId="73481A1C" w14:textId="77777777" w:rsidR="00E56E20" w:rsidRPr="00B11708" w:rsidRDefault="00E56E20" w:rsidP="00E56E20">
            <w:pPr>
              <w:pStyle w:val="ListParagraph"/>
              <w:numPr>
                <w:ilvl w:val="0"/>
                <w:numId w:val="28"/>
              </w:numPr>
              <w:ind w:left="0"/>
              <w:contextualSpacing w:val="0"/>
              <w:rPr>
                <w:rFonts w:ascii="Arial" w:hAnsi="Arial" w:cs="Arial"/>
                <w:i/>
              </w:rPr>
            </w:pPr>
            <w:r w:rsidRPr="00B11708">
              <w:rPr>
                <w:rFonts w:ascii="Arial" w:hAnsi="Arial" w:cs="Arial"/>
                <w:i/>
              </w:rPr>
              <w:t xml:space="preserve">What the research activity will add to the body of knowledge </w:t>
            </w:r>
          </w:p>
          <w:p w14:paraId="301EA546" w14:textId="77777777" w:rsidR="00E56E20" w:rsidRPr="00A42F82" w:rsidRDefault="00E56E20" w:rsidP="00E56E20">
            <w:pPr>
              <w:pStyle w:val="ListParagraph"/>
              <w:numPr>
                <w:ilvl w:val="0"/>
                <w:numId w:val="28"/>
              </w:numPr>
              <w:ind w:left="0"/>
              <w:contextualSpacing w:val="0"/>
              <w:rPr>
                <w:rFonts w:ascii="Arial" w:hAnsi="Arial" w:cs="Arial"/>
              </w:rPr>
            </w:pPr>
            <w:r w:rsidRPr="00B11708">
              <w:rPr>
                <w:rFonts w:ascii="Arial" w:hAnsi="Arial" w:cs="Arial"/>
                <w:i/>
              </w:rPr>
              <w:t>How it addresses an area of importance.</w:t>
            </w:r>
            <w:r w:rsidRPr="00A42F82">
              <w:rPr>
                <w:rFonts w:ascii="Arial" w:hAnsi="Arial" w:cs="Arial"/>
                <w:i/>
              </w:rPr>
              <w:t xml:space="preserve"> </w:t>
            </w:r>
          </w:p>
        </w:tc>
      </w:tr>
      <w:tr w:rsidR="00E56E20" w:rsidRPr="00A42F82" w:rsidDel="002A152D" w14:paraId="476F4E89" w14:textId="77777777" w:rsidTr="0005388F">
        <w:trPr>
          <w:trHeight w:val="454"/>
        </w:trPr>
        <w:tc>
          <w:tcPr>
            <w:tcW w:w="297" w:type="pct"/>
            <w:vAlign w:val="center"/>
          </w:tcPr>
          <w:p w14:paraId="6C2E52C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482B9DCD"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C5189C7" w14:textId="77777777" w:rsidR="00E56E20" w:rsidRPr="00A42F82" w:rsidRDefault="00E56E20" w:rsidP="0005388F">
            <w:pPr>
              <w:rPr>
                <w:rFonts w:ascii="Arial" w:hAnsi="Arial" w:cs="Arial"/>
              </w:rPr>
            </w:pPr>
          </w:p>
          <w:p w14:paraId="6F1F7BFE" w14:textId="2792F55E" w:rsidR="00E56E20" w:rsidRPr="00A42F82" w:rsidRDefault="00B11708" w:rsidP="0005388F">
            <w:pPr>
              <w:rPr>
                <w:rFonts w:ascii="Arial" w:hAnsi="Arial" w:cs="Arial"/>
              </w:rPr>
            </w:pPr>
            <w:r>
              <w:rPr>
                <w:rFonts w:ascii="Arial" w:hAnsi="Arial" w:cs="Arial"/>
              </w:rPr>
              <w:t xml:space="preserve">To help complete my research project assignment </w:t>
            </w:r>
          </w:p>
          <w:p w14:paraId="25E4C446" w14:textId="77777777" w:rsidR="00E56E20" w:rsidRPr="00A42F82" w:rsidRDefault="00E56E20" w:rsidP="0005388F">
            <w:pPr>
              <w:rPr>
                <w:rFonts w:ascii="Arial" w:hAnsi="Arial" w:cs="Arial"/>
              </w:rPr>
            </w:pPr>
          </w:p>
          <w:p w14:paraId="544A74CA" w14:textId="77777777" w:rsidR="00E56E20" w:rsidRPr="00A42F82" w:rsidDel="00425DA7" w:rsidRDefault="00E56E20" w:rsidP="0005388F">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56E20" w:rsidRPr="00A42F82" w:rsidDel="002A152D" w14:paraId="0F912758" w14:textId="77777777" w:rsidTr="0005388F">
        <w:trPr>
          <w:trHeight w:val="454"/>
        </w:trPr>
        <w:tc>
          <w:tcPr>
            <w:tcW w:w="297" w:type="pct"/>
            <w:vAlign w:val="center"/>
          </w:tcPr>
          <w:p w14:paraId="1424BFD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0E0DF1E"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DDC6255" w14:textId="77777777" w:rsidR="00E56E20" w:rsidRPr="00A42F82" w:rsidRDefault="00E56E20" w:rsidP="0005388F">
            <w:pPr>
              <w:rPr>
                <w:rFonts w:ascii="Arial" w:hAnsi="Arial" w:cs="Arial"/>
              </w:rPr>
            </w:pPr>
          </w:p>
          <w:p w14:paraId="4C40B38B" w14:textId="77777777" w:rsidR="00B11708" w:rsidRPr="00B11708" w:rsidRDefault="00B11708" w:rsidP="00B11708">
            <w:pPr>
              <w:tabs>
                <w:tab w:val="left" w:pos="1860"/>
              </w:tabs>
              <w:spacing w:line="360" w:lineRule="auto"/>
              <w:jc w:val="center"/>
              <w:rPr>
                <w:rFonts w:cstheme="minorHAnsi"/>
              </w:rPr>
            </w:pPr>
            <w:r w:rsidRPr="00B11708">
              <w:rPr>
                <w:rFonts w:cstheme="minorHAnsi"/>
              </w:rPr>
              <w:t>Fight, flight, or freeze: Exploring the link between adverse childhood experiences and serious youth violence</w:t>
            </w:r>
          </w:p>
          <w:p w14:paraId="7AB527F3" w14:textId="77777777" w:rsidR="00E56E20" w:rsidRPr="00A42F82" w:rsidRDefault="00E56E20" w:rsidP="0005388F">
            <w:pPr>
              <w:rPr>
                <w:rFonts w:ascii="Arial" w:hAnsi="Arial" w:cs="Arial"/>
              </w:rPr>
            </w:pPr>
          </w:p>
          <w:p w14:paraId="12CA83A6" w14:textId="77777777" w:rsidR="00E56E20" w:rsidRPr="00A42F82" w:rsidRDefault="00E56E20" w:rsidP="0005388F">
            <w:pPr>
              <w:rPr>
                <w:rFonts w:ascii="Arial" w:hAnsi="Arial" w:cs="Arial"/>
                <w:sz w:val="22"/>
                <w:szCs w:val="22"/>
              </w:rPr>
            </w:pPr>
          </w:p>
          <w:p w14:paraId="7E294035"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E56E20" w:rsidRPr="00A42F82" w14:paraId="51582662" w14:textId="77777777" w:rsidTr="0005388F">
        <w:trPr>
          <w:trHeight w:val="454"/>
        </w:trPr>
        <w:tc>
          <w:tcPr>
            <w:tcW w:w="297" w:type="pct"/>
            <w:vAlign w:val="center"/>
          </w:tcPr>
          <w:p w14:paraId="4E9F18A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880EB7F"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4D74F84" w14:textId="77777777" w:rsidR="00E56E20" w:rsidRPr="00A42F82" w:rsidRDefault="00E56E20" w:rsidP="0005388F">
            <w:pPr>
              <w:rPr>
                <w:rFonts w:ascii="Arial" w:hAnsi="Arial" w:cs="Arial"/>
              </w:rPr>
            </w:pPr>
          </w:p>
          <w:p w14:paraId="2728C9E3" w14:textId="77777777" w:rsidR="00B11708" w:rsidRPr="0023637B" w:rsidRDefault="00B11708" w:rsidP="00B11708">
            <w:pPr>
              <w:spacing w:line="360" w:lineRule="auto"/>
              <w:rPr>
                <w:rFonts w:cstheme="minorHAnsi"/>
              </w:rPr>
            </w:pPr>
            <w:r w:rsidRPr="0023637B">
              <w:rPr>
                <w:rFonts w:cstheme="minorHAnsi"/>
              </w:rPr>
              <w:t xml:space="preserve">Critically evaluate the prevalence of adverse childhood experiences in children who commit serious youth violence and to propose recommendations on reducing the impact of trauma on these children and young people.  </w:t>
            </w:r>
          </w:p>
          <w:p w14:paraId="23122F68" w14:textId="77777777" w:rsidR="00E56E20" w:rsidRPr="00A42F82" w:rsidRDefault="00E56E20" w:rsidP="0005388F">
            <w:pPr>
              <w:rPr>
                <w:rFonts w:ascii="Arial" w:hAnsi="Arial" w:cs="Arial"/>
              </w:rPr>
            </w:pPr>
          </w:p>
          <w:p w14:paraId="0BB161F4" w14:textId="77777777" w:rsidR="00E56E20" w:rsidRPr="00A42F82" w:rsidRDefault="00E56E20" w:rsidP="0005388F">
            <w:pPr>
              <w:rPr>
                <w:rFonts w:ascii="Arial" w:hAnsi="Arial" w:cs="Arial"/>
                <w:sz w:val="22"/>
                <w:szCs w:val="22"/>
              </w:rPr>
            </w:pPr>
          </w:p>
          <w:p w14:paraId="2F0797D2" w14:textId="77777777" w:rsidR="00E56E20" w:rsidRPr="00A42F82" w:rsidRDefault="00E56E20" w:rsidP="0005388F">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56E20" w:rsidRPr="00A42F82" w14:paraId="32164509" w14:textId="77777777" w:rsidTr="0005388F">
        <w:trPr>
          <w:trHeight w:val="454"/>
        </w:trPr>
        <w:tc>
          <w:tcPr>
            <w:tcW w:w="297" w:type="pct"/>
            <w:vAlign w:val="center"/>
          </w:tcPr>
          <w:p w14:paraId="3DC5684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93F1EA0"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586B2FE" w14:textId="77777777" w:rsidR="00E56E20" w:rsidRPr="00A42F82" w:rsidRDefault="00E56E20" w:rsidP="0005388F">
            <w:pPr>
              <w:rPr>
                <w:rFonts w:ascii="Arial" w:hAnsi="Arial" w:cs="Arial"/>
              </w:rPr>
            </w:pPr>
          </w:p>
          <w:p w14:paraId="74EA694E" w14:textId="2628A94B" w:rsidR="00B11708" w:rsidRDefault="00B11708" w:rsidP="00B11708">
            <w:pPr>
              <w:spacing w:line="360" w:lineRule="auto"/>
              <w:rPr>
                <w:rFonts w:cstheme="minorHAnsi"/>
              </w:rPr>
            </w:pPr>
            <w:r>
              <w:rPr>
                <w:rFonts w:cstheme="minorHAnsi"/>
              </w:rPr>
              <w:t xml:space="preserve">Objective 1: </w:t>
            </w:r>
            <w:r w:rsidRPr="00B11708">
              <w:rPr>
                <w:rFonts w:cstheme="minorHAnsi"/>
              </w:rPr>
              <w:t xml:space="preserve">To identify the types of ACES and the short-term and long-term impacts of such </w:t>
            </w:r>
          </w:p>
          <w:p w14:paraId="00F3792B" w14:textId="77777777" w:rsidR="00B11708" w:rsidRPr="00B11708" w:rsidRDefault="00B11708" w:rsidP="00B11708">
            <w:pPr>
              <w:spacing w:line="360" w:lineRule="auto"/>
              <w:rPr>
                <w:rFonts w:cstheme="minorHAnsi"/>
              </w:rPr>
            </w:pPr>
          </w:p>
          <w:p w14:paraId="509137E1" w14:textId="177C0EB6" w:rsidR="00B11708" w:rsidRDefault="00B11708" w:rsidP="00B11708">
            <w:pPr>
              <w:spacing w:line="360" w:lineRule="auto"/>
              <w:rPr>
                <w:rFonts w:cstheme="minorHAnsi"/>
              </w:rPr>
            </w:pPr>
            <w:r>
              <w:rPr>
                <w:rFonts w:cstheme="minorHAnsi"/>
              </w:rPr>
              <w:t xml:space="preserve">Objective 2: </w:t>
            </w:r>
            <w:r w:rsidRPr="00B11708">
              <w:rPr>
                <w:rFonts w:cstheme="minorHAnsi"/>
              </w:rPr>
              <w:t xml:space="preserve">To explore how adverse childhood experiences can impact brain development, particularly areas linked to impulse control, aggression, and empathy as well as how trauma can affect emotional regulation, which may contribute to violent behaviour later in life. </w:t>
            </w:r>
          </w:p>
          <w:p w14:paraId="0D4D166A" w14:textId="77777777" w:rsidR="00B11708" w:rsidRPr="00B11708" w:rsidRDefault="00B11708" w:rsidP="00B11708">
            <w:pPr>
              <w:spacing w:line="360" w:lineRule="auto"/>
              <w:rPr>
                <w:rFonts w:cstheme="minorHAnsi"/>
              </w:rPr>
            </w:pPr>
          </w:p>
          <w:p w14:paraId="6882D549" w14:textId="32208F5D" w:rsidR="00B11708" w:rsidRPr="00B11708" w:rsidRDefault="00B11708" w:rsidP="00B11708">
            <w:pPr>
              <w:spacing w:line="360" w:lineRule="auto"/>
              <w:rPr>
                <w:rFonts w:cstheme="minorHAnsi"/>
              </w:rPr>
            </w:pPr>
            <w:r>
              <w:rPr>
                <w:rFonts w:cstheme="minorHAnsi"/>
              </w:rPr>
              <w:t xml:space="preserve">Objective 3: </w:t>
            </w:r>
            <w:r w:rsidRPr="00B11708">
              <w:rPr>
                <w:rFonts w:cstheme="minorHAnsi"/>
              </w:rPr>
              <w:t xml:space="preserve">To analyse public perceptions on interventions designed to reduce the impact of adverse childhood experiences on violent behaviour </w:t>
            </w:r>
          </w:p>
          <w:p w14:paraId="7B8DB66D" w14:textId="77777777" w:rsidR="00E56E20" w:rsidRPr="00A42F82" w:rsidRDefault="00E56E20" w:rsidP="0005388F">
            <w:pPr>
              <w:rPr>
                <w:rFonts w:ascii="Arial" w:hAnsi="Arial" w:cs="Arial"/>
                <w:sz w:val="22"/>
                <w:szCs w:val="22"/>
              </w:rPr>
            </w:pPr>
          </w:p>
          <w:p w14:paraId="069C72FB" w14:textId="77777777" w:rsidR="00E56E20" w:rsidRPr="00A42F82" w:rsidRDefault="00E56E20" w:rsidP="0005388F">
            <w:pPr>
              <w:rPr>
                <w:rFonts w:ascii="Arial" w:hAnsi="Arial" w:cs="Arial"/>
                <w:sz w:val="22"/>
                <w:szCs w:val="22"/>
              </w:rPr>
            </w:pPr>
          </w:p>
          <w:p w14:paraId="3AF3B291" w14:textId="77777777" w:rsidR="00E56E20" w:rsidRPr="00A42F82" w:rsidRDefault="00E56E20" w:rsidP="0005388F">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56E20" w:rsidRPr="00A42F82" w14:paraId="2ACDA591" w14:textId="77777777" w:rsidTr="0005388F">
        <w:trPr>
          <w:trHeight w:val="454"/>
        </w:trPr>
        <w:tc>
          <w:tcPr>
            <w:tcW w:w="297" w:type="pct"/>
            <w:shd w:val="clear" w:color="auto" w:fill="F2F2F2" w:themeFill="background1" w:themeFillShade="F2"/>
            <w:vAlign w:val="center"/>
          </w:tcPr>
          <w:p w14:paraId="1B633460" w14:textId="77777777" w:rsidR="00E56E20" w:rsidRPr="00A42F82" w:rsidRDefault="00E56E20" w:rsidP="0005388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7DD1301" w14:textId="77777777" w:rsidR="00E56E20" w:rsidRPr="00B11708" w:rsidRDefault="00E56E20" w:rsidP="0005388F">
            <w:pPr>
              <w:spacing w:before="120" w:after="120"/>
              <w:rPr>
                <w:rFonts w:ascii="Arial" w:hAnsi="Arial" w:cs="Arial"/>
                <w:b/>
                <w:sz w:val="22"/>
                <w:szCs w:val="22"/>
              </w:rPr>
            </w:pPr>
            <w:r w:rsidRPr="00B11708">
              <w:rPr>
                <w:rFonts w:ascii="Arial" w:hAnsi="Arial" w:cs="Arial"/>
                <w:b/>
                <w:sz w:val="22"/>
                <w:szCs w:val="22"/>
              </w:rPr>
              <w:t>Proposed methods (maximum 600 words)</w:t>
            </w:r>
          </w:p>
          <w:p w14:paraId="072ED5D3" w14:textId="77777777" w:rsidR="00E56E20" w:rsidRPr="00A42F82" w:rsidRDefault="00E56E20" w:rsidP="0005388F">
            <w:pPr>
              <w:rPr>
                <w:rFonts w:ascii="Arial" w:hAnsi="Arial" w:cs="Arial"/>
                <w:sz w:val="22"/>
                <w:szCs w:val="22"/>
              </w:rPr>
            </w:pPr>
            <w:r w:rsidRPr="00B11708">
              <w:rPr>
                <w:rFonts w:ascii="Arial" w:hAnsi="Arial" w:cs="Arial"/>
                <w:sz w:val="22"/>
                <w:szCs w:val="22"/>
              </w:rPr>
              <w:lastRenderedPageBreak/>
              <w:t xml:space="preserve">Provide </w:t>
            </w:r>
            <w:proofErr w:type="gramStart"/>
            <w:r w:rsidRPr="00B11708">
              <w:rPr>
                <w:rFonts w:ascii="Arial" w:hAnsi="Arial" w:cs="Arial"/>
                <w:sz w:val="22"/>
                <w:szCs w:val="22"/>
              </w:rPr>
              <w:t>a brief summary</w:t>
            </w:r>
            <w:proofErr w:type="gramEnd"/>
            <w:r w:rsidRPr="00B11708">
              <w:rPr>
                <w:rFonts w:ascii="Arial" w:hAnsi="Arial" w:cs="Arial"/>
                <w:sz w:val="22"/>
                <w:szCs w:val="22"/>
              </w:rPr>
              <w:t xml:space="preserve"> of all the methods that </w:t>
            </w:r>
            <w:r w:rsidRPr="00B11708">
              <w:rPr>
                <w:rFonts w:ascii="Arial" w:hAnsi="Arial" w:cs="Arial"/>
                <w:b/>
                <w:sz w:val="22"/>
                <w:szCs w:val="22"/>
              </w:rPr>
              <w:t>may</w:t>
            </w:r>
            <w:r w:rsidRPr="00B117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B11708">
              <w:rPr>
                <w:rFonts w:ascii="Arial" w:hAnsi="Arial" w:cs="Arial"/>
                <w:sz w:val="22"/>
                <w:szCs w:val="22"/>
              </w:rPr>
              <w:t>here, but</w:t>
            </w:r>
            <w:proofErr w:type="gramEnd"/>
            <w:r w:rsidRPr="00B11708">
              <w:rPr>
                <w:rFonts w:ascii="Arial" w:hAnsi="Arial" w:cs="Arial"/>
                <w:sz w:val="22"/>
                <w:szCs w:val="22"/>
              </w:rPr>
              <w:t xml:space="preserve"> should instead describe how you intend to collect the data necessary for you to complete your project.</w:t>
            </w:r>
          </w:p>
        </w:tc>
      </w:tr>
      <w:tr w:rsidR="00E56E20" w:rsidRPr="00A42F82" w14:paraId="51ED7A83" w14:textId="77777777" w:rsidTr="0005388F">
        <w:trPr>
          <w:trHeight w:val="454"/>
        </w:trPr>
        <w:tc>
          <w:tcPr>
            <w:tcW w:w="297" w:type="pct"/>
            <w:vAlign w:val="center"/>
          </w:tcPr>
          <w:p w14:paraId="2E558212" w14:textId="77777777" w:rsidR="00E56E20" w:rsidRPr="00A42F82" w:rsidRDefault="00E56E20" w:rsidP="0005388F">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16BB093" w14:textId="77777777" w:rsidR="00E56E20" w:rsidRPr="00A42F82" w:rsidRDefault="00E56E20" w:rsidP="0005388F">
            <w:pPr>
              <w:rPr>
                <w:rFonts w:ascii="Arial" w:hAnsi="Arial" w:cs="Arial"/>
                <w:sz w:val="22"/>
                <w:szCs w:val="22"/>
              </w:rPr>
            </w:pPr>
          </w:p>
          <w:p w14:paraId="3B61CE8B" w14:textId="1C7E141B" w:rsidR="00E56E20" w:rsidRPr="00A42F82" w:rsidRDefault="00B11708" w:rsidP="0005388F">
            <w:pPr>
              <w:rPr>
                <w:rFonts w:ascii="Arial" w:hAnsi="Arial" w:cs="Arial"/>
                <w:sz w:val="22"/>
                <w:szCs w:val="22"/>
              </w:rPr>
            </w:pPr>
            <w:r>
              <w:rPr>
                <w:rFonts w:ascii="Arial" w:hAnsi="Arial" w:cs="Arial"/>
                <w:sz w:val="22"/>
                <w:szCs w:val="22"/>
              </w:rPr>
              <w:t>I will be using a quantitative research method where I will be using questionnaires to gather my data.</w:t>
            </w:r>
          </w:p>
          <w:p w14:paraId="323D8DDA" w14:textId="77777777" w:rsidR="00E56E20" w:rsidRPr="00A42F82" w:rsidRDefault="00E56E20" w:rsidP="0005388F">
            <w:pPr>
              <w:rPr>
                <w:rFonts w:ascii="Arial" w:hAnsi="Arial" w:cs="Arial"/>
                <w:sz w:val="22"/>
                <w:szCs w:val="22"/>
              </w:rPr>
            </w:pPr>
          </w:p>
          <w:p w14:paraId="7E77B87C" w14:textId="77777777" w:rsidR="00E56E20" w:rsidRPr="00A42F82" w:rsidRDefault="00E56E20" w:rsidP="0005388F">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56E20" w:rsidRPr="00A42F82" w14:paraId="67542855" w14:textId="77777777" w:rsidTr="0005388F">
        <w:trPr>
          <w:trHeight w:val="454"/>
        </w:trPr>
        <w:tc>
          <w:tcPr>
            <w:tcW w:w="297" w:type="pct"/>
            <w:shd w:val="clear" w:color="auto" w:fill="F2F2F2" w:themeFill="background1" w:themeFillShade="F2"/>
            <w:vAlign w:val="center"/>
          </w:tcPr>
          <w:p w14:paraId="1E81CB09" w14:textId="77777777" w:rsidR="00E56E20" w:rsidRPr="00A42F82" w:rsidRDefault="00E56E20" w:rsidP="0005388F">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456CAC5" w14:textId="77777777" w:rsidR="00E56E20" w:rsidRPr="00A42F82" w:rsidRDefault="00E56E20" w:rsidP="0005388F">
            <w:pPr>
              <w:spacing w:before="120"/>
              <w:rPr>
                <w:rFonts w:ascii="Arial" w:hAnsi="Arial" w:cs="Arial"/>
                <w:b/>
                <w:sz w:val="22"/>
                <w:szCs w:val="22"/>
              </w:rPr>
            </w:pPr>
            <w:r w:rsidRPr="00A42F82">
              <w:rPr>
                <w:rFonts w:ascii="Arial" w:hAnsi="Arial" w:cs="Arial"/>
                <w:b/>
                <w:sz w:val="22"/>
                <w:szCs w:val="22"/>
              </w:rPr>
              <w:t>Location of research activity</w:t>
            </w:r>
          </w:p>
          <w:p w14:paraId="40ADD1BD" w14:textId="77777777" w:rsidR="00E56E20" w:rsidRPr="00A42F82" w:rsidRDefault="00E56E20" w:rsidP="0005388F">
            <w:pPr>
              <w:rPr>
                <w:rFonts w:ascii="Arial" w:hAnsi="Arial" w:cs="Arial"/>
                <w:sz w:val="22"/>
                <w:szCs w:val="22"/>
              </w:rPr>
            </w:pPr>
            <w:r w:rsidRPr="00A42F82">
              <w:rPr>
                <w:rFonts w:ascii="Arial" w:hAnsi="Arial" w:cs="Arial"/>
                <w:sz w:val="22"/>
                <w:szCs w:val="22"/>
              </w:rPr>
              <w:t>Identify all locations where research activity will take place.</w:t>
            </w:r>
          </w:p>
        </w:tc>
      </w:tr>
      <w:tr w:rsidR="00E56E20" w:rsidRPr="00A42F82" w14:paraId="1D094FFB" w14:textId="77777777" w:rsidTr="0005388F">
        <w:trPr>
          <w:trHeight w:val="454"/>
        </w:trPr>
        <w:tc>
          <w:tcPr>
            <w:tcW w:w="297" w:type="pct"/>
            <w:vAlign w:val="center"/>
          </w:tcPr>
          <w:p w14:paraId="229C3B91" w14:textId="77777777" w:rsidR="00E56E20" w:rsidRPr="00A42F82" w:rsidRDefault="00E56E20" w:rsidP="0005388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EA5F8B9" w14:textId="77777777" w:rsidR="00E56E20" w:rsidRPr="00A42F82" w:rsidRDefault="00E56E20" w:rsidP="0005388F">
            <w:pPr>
              <w:rPr>
                <w:rFonts w:ascii="Arial" w:hAnsi="Arial" w:cs="Arial"/>
                <w:sz w:val="22"/>
                <w:szCs w:val="22"/>
              </w:rPr>
            </w:pPr>
          </w:p>
          <w:p w14:paraId="2043C340" w14:textId="5F8C0E41" w:rsidR="00E56E20" w:rsidRDefault="00E56E20" w:rsidP="0005388F">
            <w:pPr>
              <w:rPr>
                <w:rFonts w:ascii="Arial" w:hAnsi="Arial" w:cs="Arial"/>
                <w:sz w:val="22"/>
                <w:szCs w:val="22"/>
              </w:rPr>
            </w:pPr>
            <w:r>
              <w:rPr>
                <w:rFonts w:ascii="Arial" w:hAnsi="Arial" w:cs="Arial"/>
                <w:sz w:val="22"/>
                <w:szCs w:val="22"/>
              </w:rPr>
              <w:t>Wales and online</w:t>
            </w:r>
          </w:p>
          <w:p w14:paraId="1B0BC834" w14:textId="77777777" w:rsidR="00E56E20" w:rsidRPr="00A42F82" w:rsidRDefault="00E56E20" w:rsidP="0005388F">
            <w:pPr>
              <w:rPr>
                <w:rFonts w:ascii="Arial" w:hAnsi="Arial" w:cs="Arial"/>
                <w:sz w:val="22"/>
                <w:szCs w:val="22"/>
              </w:rPr>
            </w:pPr>
          </w:p>
          <w:p w14:paraId="62A63342" w14:textId="77777777" w:rsidR="00E56E20" w:rsidRPr="00A42F82" w:rsidRDefault="00E56E20" w:rsidP="0005388F">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56E20" w:rsidRPr="00A42F82" w14:paraId="05D2EE50" w14:textId="77777777" w:rsidTr="0005388F">
        <w:trPr>
          <w:trHeight w:val="454"/>
        </w:trPr>
        <w:tc>
          <w:tcPr>
            <w:tcW w:w="297" w:type="pct"/>
            <w:shd w:val="clear" w:color="auto" w:fill="F2F2F2" w:themeFill="background1" w:themeFillShade="F2"/>
            <w:vAlign w:val="center"/>
          </w:tcPr>
          <w:p w14:paraId="094E2455" w14:textId="77777777" w:rsidR="00E56E20" w:rsidRPr="00A42F82" w:rsidRDefault="00E56E20" w:rsidP="0005388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5D483AF" w14:textId="77777777" w:rsidR="00E56E20" w:rsidRPr="00A42F82" w:rsidRDefault="00E56E20" w:rsidP="0005388F">
            <w:pPr>
              <w:spacing w:before="120"/>
              <w:rPr>
                <w:rFonts w:ascii="Arial" w:hAnsi="Arial" w:cs="Arial"/>
                <w:b/>
                <w:sz w:val="22"/>
                <w:szCs w:val="22"/>
              </w:rPr>
            </w:pPr>
            <w:r w:rsidRPr="00A42F82">
              <w:rPr>
                <w:rFonts w:ascii="Arial" w:hAnsi="Arial" w:cs="Arial"/>
                <w:b/>
                <w:sz w:val="22"/>
                <w:szCs w:val="22"/>
              </w:rPr>
              <w:t>Research activity outside of the UK</w:t>
            </w:r>
          </w:p>
          <w:p w14:paraId="14CC89E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E56E20" w:rsidRPr="00A42F82" w14:paraId="14041F5E" w14:textId="77777777" w:rsidTr="0005388F">
        <w:trPr>
          <w:trHeight w:val="454"/>
        </w:trPr>
        <w:tc>
          <w:tcPr>
            <w:tcW w:w="297" w:type="pct"/>
            <w:vAlign w:val="center"/>
          </w:tcPr>
          <w:p w14:paraId="080D178E" w14:textId="77777777" w:rsidR="00E56E20" w:rsidRPr="00A42F82" w:rsidRDefault="00E56E20" w:rsidP="0005388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94D67AB" w14:textId="77777777" w:rsidR="00E56E20" w:rsidRPr="00A42F82" w:rsidRDefault="00E56E20" w:rsidP="0005388F">
            <w:pPr>
              <w:rPr>
                <w:rFonts w:ascii="Arial" w:hAnsi="Arial" w:cs="Arial"/>
                <w:sz w:val="22"/>
                <w:szCs w:val="22"/>
              </w:rPr>
            </w:pPr>
          </w:p>
          <w:p w14:paraId="298EF718" w14:textId="3CAFCA6F" w:rsidR="00E56E20" w:rsidRPr="00A42F82" w:rsidRDefault="00B11708" w:rsidP="0005388F">
            <w:pPr>
              <w:rPr>
                <w:rFonts w:ascii="Arial" w:hAnsi="Arial" w:cs="Arial"/>
                <w:sz w:val="22"/>
                <w:szCs w:val="22"/>
              </w:rPr>
            </w:pPr>
            <w:r>
              <w:rPr>
                <w:rFonts w:ascii="Arial" w:hAnsi="Arial" w:cs="Arial"/>
                <w:sz w:val="22"/>
                <w:szCs w:val="22"/>
              </w:rPr>
              <w:t>N/A</w:t>
            </w:r>
          </w:p>
          <w:p w14:paraId="6CAA23D1" w14:textId="77777777" w:rsidR="00E56E20" w:rsidRPr="00A42F82" w:rsidRDefault="00E56E20" w:rsidP="0005388F">
            <w:pPr>
              <w:rPr>
                <w:rFonts w:ascii="Arial" w:hAnsi="Arial" w:cs="Arial"/>
                <w:sz w:val="22"/>
                <w:szCs w:val="22"/>
              </w:rPr>
            </w:pPr>
          </w:p>
          <w:p w14:paraId="562CE96F" w14:textId="77777777" w:rsidR="00E56E20" w:rsidRPr="00A42F82" w:rsidRDefault="00E56E20" w:rsidP="0005388F">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D341D08" w14:textId="77777777" w:rsidR="00E56E20" w:rsidRPr="00A42F82" w:rsidRDefault="00E56E20" w:rsidP="00E56E20">
      <w:pPr>
        <w:rPr>
          <w:rFonts w:ascii="Arial" w:hAnsi="Arial" w:cs="Arial"/>
        </w:rPr>
      </w:pPr>
    </w:p>
    <w:tbl>
      <w:tblPr>
        <w:tblStyle w:val="TableGrid"/>
        <w:tblW w:w="10490" w:type="dxa"/>
        <w:tblInd w:w="-846" w:type="dxa"/>
        <w:tblLayout w:type="fixed"/>
        <w:tblLook w:val="04A0" w:firstRow="1" w:lastRow="0" w:firstColumn="1" w:lastColumn="0" w:noHBand="0" w:noVBand="1"/>
      </w:tblPr>
      <w:tblGrid>
        <w:gridCol w:w="567"/>
        <w:gridCol w:w="7371"/>
        <w:gridCol w:w="1276"/>
        <w:gridCol w:w="1276"/>
      </w:tblGrid>
      <w:tr w:rsidR="00E56E20" w:rsidRPr="00A42F82" w14:paraId="10AB7D12" w14:textId="77777777" w:rsidTr="00E56E20">
        <w:trPr>
          <w:trHeight w:val="383"/>
        </w:trPr>
        <w:tc>
          <w:tcPr>
            <w:tcW w:w="567" w:type="dxa"/>
            <w:vMerge w:val="restart"/>
            <w:shd w:val="clear" w:color="auto" w:fill="F2F2F2" w:themeFill="background1" w:themeFillShade="F2"/>
            <w:vAlign w:val="center"/>
          </w:tcPr>
          <w:p w14:paraId="534AAB7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2A12CA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C39F701" w14:textId="77777777" w:rsidR="00E56E20" w:rsidRPr="00A42F82" w:rsidRDefault="00E56E20" w:rsidP="0005388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6C5A506"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758B1D8" w14:textId="6E72ED21" w:rsidR="00E56E20" w:rsidRPr="00A42F82" w:rsidRDefault="00E56E20" w:rsidP="0005388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56E20" w:rsidRPr="00A42F82" w14:paraId="50CDA36F" w14:textId="77777777" w:rsidTr="00E56E20">
        <w:trPr>
          <w:trHeight w:val="218"/>
        </w:trPr>
        <w:tc>
          <w:tcPr>
            <w:tcW w:w="567" w:type="dxa"/>
            <w:vMerge/>
            <w:shd w:val="clear" w:color="auto" w:fill="F2F2F2" w:themeFill="background1" w:themeFillShade="F2"/>
            <w:vAlign w:val="center"/>
          </w:tcPr>
          <w:p w14:paraId="1DE9C799" w14:textId="77777777" w:rsidR="00E56E20" w:rsidRPr="00A42F82" w:rsidRDefault="00E56E20" w:rsidP="0005388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C9B0AEE" w14:textId="77777777" w:rsidR="00E56E20" w:rsidRPr="00A42F82" w:rsidRDefault="00E56E20" w:rsidP="0005388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2FF17D7"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F42629B" w14:textId="77777777" w:rsidR="00E56E20" w:rsidRPr="00A42F82" w:rsidRDefault="00E56E20" w:rsidP="0005388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56E20" w:rsidRPr="00A42F82" w14:paraId="3C0D4742" w14:textId="77777777" w:rsidTr="00E56E20">
        <w:tc>
          <w:tcPr>
            <w:tcW w:w="567" w:type="dxa"/>
            <w:shd w:val="clear" w:color="auto" w:fill="FFFFFF" w:themeFill="background1"/>
            <w:vAlign w:val="center"/>
          </w:tcPr>
          <w:p w14:paraId="7C03ABF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3E9305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3F08580" w14:textId="77777777" w:rsidR="00E56E20" w:rsidRPr="00A42F82" w:rsidRDefault="00E56E20" w:rsidP="0005388F">
            <w:pPr>
              <w:rPr>
                <w:rFonts w:ascii="Arial" w:hAnsi="Arial" w:cs="Arial"/>
                <w:sz w:val="22"/>
                <w:szCs w:val="22"/>
              </w:rPr>
            </w:pPr>
          </w:p>
          <w:p w14:paraId="0D3E37B3" w14:textId="77777777" w:rsidR="00E56E20" w:rsidRPr="00A42F82" w:rsidRDefault="00E56E20" w:rsidP="0005388F">
            <w:pPr>
              <w:rPr>
                <w:rFonts w:ascii="Arial" w:hAnsi="Arial" w:cs="Arial"/>
                <w:sz w:val="22"/>
                <w:szCs w:val="22"/>
              </w:rPr>
            </w:pPr>
          </w:p>
          <w:p w14:paraId="26EB8A59" w14:textId="77777777" w:rsidR="00E56E20" w:rsidRPr="00A42F82" w:rsidRDefault="00E56E20" w:rsidP="0005388F">
            <w:pPr>
              <w:rPr>
                <w:rFonts w:ascii="Arial" w:hAnsi="Arial" w:cs="Arial"/>
                <w:sz w:val="22"/>
                <w:szCs w:val="22"/>
              </w:rPr>
            </w:pPr>
          </w:p>
          <w:p w14:paraId="35273447"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6473830B" w14:textId="77777777" w:rsidR="00E56E20" w:rsidRPr="00A42F82" w:rsidRDefault="00E56E20" w:rsidP="00E56E20">
      <w:pPr>
        <w:autoSpaceDE w:val="0"/>
        <w:autoSpaceDN w:val="0"/>
        <w:adjustRightInd w:val="0"/>
        <w:spacing w:after="240"/>
        <w:jc w:val="both"/>
        <w:rPr>
          <w:rFonts w:ascii="Arial" w:hAnsi="Arial" w:cs="Arial"/>
          <w:b/>
          <w:sz w:val="22"/>
          <w:szCs w:val="22"/>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E56E20" w:rsidRPr="00A42F82" w14:paraId="0FB832C1" w14:textId="77777777" w:rsidTr="00E56E20">
        <w:tc>
          <w:tcPr>
            <w:tcW w:w="562" w:type="dxa"/>
            <w:shd w:val="clear" w:color="auto" w:fill="F2F2F2" w:themeFill="background1" w:themeFillShade="F2"/>
            <w:vAlign w:val="center"/>
          </w:tcPr>
          <w:p w14:paraId="3E77358E" w14:textId="77777777" w:rsidR="00E56E20" w:rsidRPr="00A42F82" w:rsidRDefault="00E56E20" w:rsidP="0005388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4E6C63" w14:textId="77777777" w:rsidR="00E56E20" w:rsidRPr="00A42F82" w:rsidRDefault="00E56E20" w:rsidP="0005388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1A11012" w14:textId="77777777" w:rsidR="00E56E20" w:rsidRPr="00A42F82" w:rsidRDefault="00E56E20" w:rsidP="0005388F">
            <w:pPr>
              <w:autoSpaceDE w:val="0"/>
              <w:autoSpaceDN w:val="0"/>
              <w:adjustRightInd w:val="0"/>
              <w:jc w:val="center"/>
              <w:rPr>
                <w:rFonts w:ascii="Arial" w:hAnsi="Arial" w:cs="Arial"/>
                <w:b/>
                <w:bCs/>
                <w:sz w:val="22"/>
                <w:szCs w:val="22"/>
              </w:rPr>
            </w:pPr>
          </w:p>
          <w:p w14:paraId="3AF250FD"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D19DA90" w14:textId="77777777" w:rsidR="00E56E20" w:rsidRPr="00A42F82" w:rsidRDefault="00E56E20" w:rsidP="0005388F">
            <w:pPr>
              <w:autoSpaceDE w:val="0"/>
              <w:autoSpaceDN w:val="0"/>
              <w:adjustRightInd w:val="0"/>
              <w:jc w:val="center"/>
              <w:rPr>
                <w:rFonts w:ascii="Arial" w:hAnsi="Arial" w:cs="Arial"/>
                <w:b/>
                <w:bCs/>
                <w:sz w:val="22"/>
                <w:szCs w:val="22"/>
              </w:rPr>
            </w:pPr>
          </w:p>
          <w:p w14:paraId="63E2D2A7"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56E20" w:rsidRPr="00A42F82" w14:paraId="2C5F8711" w14:textId="77777777" w:rsidTr="00E56E20">
        <w:trPr>
          <w:trHeight w:val="439"/>
        </w:trPr>
        <w:tc>
          <w:tcPr>
            <w:tcW w:w="562" w:type="dxa"/>
            <w:shd w:val="clear" w:color="auto" w:fill="F2F2F2" w:themeFill="background1" w:themeFillShade="F2"/>
            <w:vAlign w:val="center"/>
          </w:tcPr>
          <w:p w14:paraId="287FC0AD"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0F66E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1EC167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925DB6C" w14:textId="0BE39A3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2C65ED6" w14:textId="77777777" w:rsidTr="00E56E20">
        <w:trPr>
          <w:trHeight w:val="403"/>
        </w:trPr>
        <w:tc>
          <w:tcPr>
            <w:tcW w:w="562" w:type="dxa"/>
            <w:shd w:val="clear" w:color="auto" w:fill="F2F2F2" w:themeFill="background1" w:themeFillShade="F2"/>
            <w:vAlign w:val="center"/>
          </w:tcPr>
          <w:p w14:paraId="67CD5FE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CE6159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1D7EDF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3D02273" w14:textId="7DCDD29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6AF2DE3C" w14:textId="77777777" w:rsidTr="00E56E20">
        <w:trPr>
          <w:trHeight w:val="439"/>
        </w:trPr>
        <w:tc>
          <w:tcPr>
            <w:tcW w:w="562" w:type="dxa"/>
            <w:shd w:val="clear" w:color="auto" w:fill="F2F2F2" w:themeFill="background1" w:themeFillShade="F2"/>
            <w:vAlign w:val="center"/>
          </w:tcPr>
          <w:p w14:paraId="2F30EF0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34F2E6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FB4AC4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1418E0A" w14:textId="788AAB56"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CF0DFD7" w14:textId="77777777" w:rsidTr="00E56E20">
        <w:trPr>
          <w:trHeight w:val="403"/>
        </w:trPr>
        <w:tc>
          <w:tcPr>
            <w:tcW w:w="562" w:type="dxa"/>
            <w:shd w:val="clear" w:color="auto" w:fill="F2F2F2" w:themeFill="background1" w:themeFillShade="F2"/>
            <w:vAlign w:val="center"/>
          </w:tcPr>
          <w:p w14:paraId="0244A46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E62C50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E2D625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E22179E" w14:textId="307EAC4B"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276405C" w14:textId="77777777" w:rsidTr="00E56E20">
        <w:trPr>
          <w:trHeight w:val="403"/>
        </w:trPr>
        <w:tc>
          <w:tcPr>
            <w:tcW w:w="562" w:type="dxa"/>
            <w:shd w:val="clear" w:color="auto" w:fill="F2F2F2" w:themeFill="background1" w:themeFillShade="F2"/>
            <w:vAlign w:val="center"/>
          </w:tcPr>
          <w:p w14:paraId="7FC813F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39B2FB4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25E486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60B8190" w14:textId="570A7521"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60C8995" w14:textId="77777777" w:rsidTr="00E56E20">
        <w:trPr>
          <w:trHeight w:val="439"/>
        </w:trPr>
        <w:tc>
          <w:tcPr>
            <w:tcW w:w="562" w:type="dxa"/>
            <w:shd w:val="clear" w:color="auto" w:fill="F2F2F2" w:themeFill="background1" w:themeFillShade="F2"/>
            <w:vAlign w:val="center"/>
          </w:tcPr>
          <w:p w14:paraId="1D8FFB7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7AEC93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76B0E2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10B3566" w14:textId="747E7855"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7905C0AF" w14:textId="77777777" w:rsidTr="00E56E20">
        <w:trPr>
          <w:trHeight w:val="403"/>
        </w:trPr>
        <w:tc>
          <w:tcPr>
            <w:tcW w:w="562" w:type="dxa"/>
            <w:shd w:val="clear" w:color="auto" w:fill="F2F2F2" w:themeFill="background1" w:themeFillShade="F2"/>
            <w:vAlign w:val="center"/>
          </w:tcPr>
          <w:p w14:paraId="3A06F8F6"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889DB6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BB380D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062CAAA" w14:textId="1F7C1154"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6A686D69" w14:textId="77777777" w:rsidTr="00E56E20">
        <w:trPr>
          <w:trHeight w:val="403"/>
        </w:trPr>
        <w:tc>
          <w:tcPr>
            <w:tcW w:w="562" w:type="dxa"/>
            <w:shd w:val="clear" w:color="auto" w:fill="F2F2F2" w:themeFill="background1" w:themeFillShade="F2"/>
            <w:vAlign w:val="center"/>
          </w:tcPr>
          <w:p w14:paraId="6CBDED1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D3E4EF8" w14:textId="77777777" w:rsidR="00E56E20" w:rsidRPr="00A42F82" w:rsidRDefault="00E56E20" w:rsidP="0005388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56E20" w:rsidRPr="00A42F82" w14:paraId="075428BF" w14:textId="77777777" w:rsidTr="00E56E20">
        <w:trPr>
          <w:trHeight w:val="403"/>
        </w:trPr>
        <w:tc>
          <w:tcPr>
            <w:tcW w:w="562" w:type="dxa"/>
            <w:vAlign w:val="center"/>
          </w:tcPr>
          <w:p w14:paraId="433A55DF" w14:textId="77777777" w:rsidR="00E56E20" w:rsidRPr="00A42F82" w:rsidRDefault="00E56E20" w:rsidP="0005388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FFD281A" w14:textId="77777777" w:rsidR="00E56E20" w:rsidRPr="00A42F82" w:rsidRDefault="00E56E20" w:rsidP="0005388F">
            <w:pPr>
              <w:rPr>
                <w:rFonts w:ascii="Arial" w:hAnsi="Arial" w:cs="Arial"/>
              </w:rPr>
            </w:pPr>
          </w:p>
          <w:p w14:paraId="1DF829FD" w14:textId="77777777" w:rsidR="00E56E20" w:rsidRPr="00A42F82" w:rsidRDefault="00E56E20" w:rsidP="0005388F">
            <w:pPr>
              <w:rPr>
                <w:rFonts w:ascii="Arial" w:hAnsi="Arial" w:cs="Arial"/>
              </w:rPr>
            </w:pPr>
          </w:p>
          <w:p w14:paraId="546F9FC2" w14:textId="77777777" w:rsidR="00E56E20" w:rsidRPr="00A42F82" w:rsidRDefault="00E56E20" w:rsidP="0005388F">
            <w:pPr>
              <w:rPr>
                <w:rFonts w:ascii="Arial" w:hAnsi="Arial" w:cs="Arial"/>
                <w:sz w:val="22"/>
                <w:szCs w:val="22"/>
              </w:rPr>
            </w:pPr>
          </w:p>
          <w:p w14:paraId="5950AEF1"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2ABEF05" w14:textId="77777777" w:rsidR="00E56E20" w:rsidRPr="00A42F82" w:rsidRDefault="00E56E20" w:rsidP="00E56E20">
      <w:pPr>
        <w:autoSpaceDE w:val="0"/>
        <w:autoSpaceDN w:val="0"/>
        <w:adjustRightInd w:val="0"/>
        <w:spacing w:after="240"/>
        <w:jc w:val="both"/>
        <w:rPr>
          <w:rFonts w:ascii="Arial" w:hAnsi="Arial" w:cs="Arial"/>
          <w:b/>
          <w:sz w:val="22"/>
          <w:szCs w:val="22"/>
        </w:rPr>
      </w:pPr>
    </w:p>
    <w:p w14:paraId="58FD5F2B" w14:textId="77777777" w:rsidR="00E56E20" w:rsidRPr="00A42F82" w:rsidRDefault="00E56E20" w:rsidP="00E56E20">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56E20" w:rsidRPr="00A42F82" w14:paraId="760DE160" w14:textId="77777777" w:rsidTr="0005388F">
        <w:trPr>
          <w:trHeight w:val="558"/>
        </w:trPr>
        <w:tc>
          <w:tcPr>
            <w:tcW w:w="562" w:type="dxa"/>
            <w:shd w:val="clear" w:color="auto" w:fill="F2F2F2" w:themeFill="background1" w:themeFillShade="F2"/>
            <w:vAlign w:val="center"/>
          </w:tcPr>
          <w:p w14:paraId="0B38D1FC" w14:textId="77777777" w:rsidR="00E56E20" w:rsidRPr="00E56E20" w:rsidRDefault="00E56E20" w:rsidP="0005388F">
            <w:pPr>
              <w:autoSpaceDE w:val="0"/>
              <w:autoSpaceDN w:val="0"/>
              <w:adjustRightInd w:val="0"/>
              <w:rPr>
                <w:rFonts w:ascii="Arial" w:hAnsi="Arial" w:cs="Arial"/>
                <w:b/>
                <w:sz w:val="22"/>
                <w:szCs w:val="22"/>
                <w:highlight w:val="magenta"/>
              </w:rPr>
            </w:pPr>
          </w:p>
        </w:tc>
        <w:tc>
          <w:tcPr>
            <w:tcW w:w="8227" w:type="dxa"/>
            <w:shd w:val="clear" w:color="auto" w:fill="F2F2F2" w:themeFill="background1" w:themeFillShade="F2"/>
            <w:vAlign w:val="center"/>
          </w:tcPr>
          <w:p w14:paraId="1DDC7077" w14:textId="77777777" w:rsidR="00E56E20" w:rsidRPr="00E56E20" w:rsidRDefault="00E56E20" w:rsidP="0005388F">
            <w:pPr>
              <w:autoSpaceDE w:val="0"/>
              <w:autoSpaceDN w:val="0"/>
              <w:adjustRightInd w:val="0"/>
              <w:rPr>
                <w:rFonts w:ascii="Arial" w:hAnsi="Arial" w:cs="Arial"/>
                <w:b/>
                <w:sz w:val="22"/>
                <w:szCs w:val="22"/>
                <w:highlight w:val="magenta"/>
              </w:rPr>
            </w:pPr>
            <w:r w:rsidRPr="00B11708">
              <w:rPr>
                <w:rFonts w:ascii="Arial" w:hAnsi="Arial" w:cs="Arial"/>
                <w:b/>
                <w:color w:val="632E62"/>
                <w:sz w:val="22"/>
                <w:szCs w:val="22"/>
              </w:rPr>
              <w:t xml:space="preserve">Will the research activity </w:t>
            </w:r>
            <w:proofErr w:type="gramStart"/>
            <w:r w:rsidRPr="00B11708">
              <w:rPr>
                <w:rFonts w:ascii="Arial" w:hAnsi="Arial" w:cs="Arial"/>
                <w:b/>
                <w:color w:val="632E62"/>
                <w:sz w:val="22"/>
                <w:szCs w:val="22"/>
              </w:rPr>
              <w:t>include:</w:t>
            </w:r>
            <w:proofErr w:type="gramEnd"/>
          </w:p>
        </w:tc>
        <w:tc>
          <w:tcPr>
            <w:tcW w:w="846" w:type="dxa"/>
            <w:shd w:val="clear" w:color="auto" w:fill="F2F2F2" w:themeFill="background1" w:themeFillShade="F2"/>
            <w:vAlign w:val="center"/>
          </w:tcPr>
          <w:p w14:paraId="2CD33663"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DDA2D6F"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56E20" w:rsidRPr="00A42F82" w14:paraId="79AA0ED6" w14:textId="77777777" w:rsidTr="0005388F">
        <w:trPr>
          <w:trHeight w:val="439"/>
        </w:trPr>
        <w:tc>
          <w:tcPr>
            <w:tcW w:w="562" w:type="dxa"/>
            <w:shd w:val="clear" w:color="auto" w:fill="F2F2F2" w:themeFill="background1" w:themeFillShade="F2"/>
            <w:vAlign w:val="center"/>
          </w:tcPr>
          <w:p w14:paraId="0D8C08D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03C591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6332658" w14:textId="6ED45122"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352C706"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11F17911" w14:textId="77777777" w:rsidTr="0005388F">
        <w:trPr>
          <w:trHeight w:val="439"/>
        </w:trPr>
        <w:tc>
          <w:tcPr>
            <w:tcW w:w="562" w:type="dxa"/>
            <w:shd w:val="clear" w:color="auto" w:fill="F2F2F2" w:themeFill="background1" w:themeFillShade="F2"/>
            <w:vAlign w:val="center"/>
          </w:tcPr>
          <w:p w14:paraId="0C0829E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03BFD4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87134E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A07A27C" w14:textId="14D0F549"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1B35B285" w14:textId="77777777" w:rsidTr="0005388F">
        <w:trPr>
          <w:trHeight w:val="439"/>
        </w:trPr>
        <w:tc>
          <w:tcPr>
            <w:tcW w:w="562" w:type="dxa"/>
            <w:shd w:val="clear" w:color="auto" w:fill="F2F2F2" w:themeFill="background1" w:themeFillShade="F2"/>
            <w:vAlign w:val="center"/>
          </w:tcPr>
          <w:p w14:paraId="77BE4B2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A55158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D28465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D1F776F" w14:textId="32807CD2"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EA794BB" w14:textId="77777777" w:rsidTr="0005388F">
        <w:trPr>
          <w:trHeight w:val="403"/>
        </w:trPr>
        <w:tc>
          <w:tcPr>
            <w:tcW w:w="562" w:type="dxa"/>
            <w:shd w:val="clear" w:color="auto" w:fill="F2F2F2" w:themeFill="background1" w:themeFillShade="F2"/>
            <w:vAlign w:val="center"/>
          </w:tcPr>
          <w:p w14:paraId="760E5FF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083B9A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87532E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32F74FB" w14:textId="6A271E4C"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6E4ED6C" w14:textId="77777777" w:rsidTr="0005388F">
        <w:trPr>
          <w:trHeight w:val="403"/>
        </w:trPr>
        <w:tc>
          <w:tcPr>
            <w:tcW w:w="562" w:type="dxa"/>
            <w:shd w:val="clear" w:color="auto" w:fill="F2F2F2" w:themeFill="background1" w:themeFillShade="F2"/>
            <w:vAlign w:val="center"/>
          </w:tcPr>
          <w:p w14:paraId="4E0191B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D3FF3C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977A1B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D829D9A" w14:textId="40185751"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703F5DC7" w14:textId="77777777" w:rsidTr="0005388F">
        <w:trPr>
          <w:trHeight w:val="403"/>
        </w:trPr>
        <w:tc>
          <w:tcPr>
            <w:tcW w:w="562" w:type="dxa"/>
            <w:shd w:val="clear" w:color="auto" w:fill="F2F2F2" w:themeFill="background1" w:themeFillShade="F2"/>
            <w:vAlign w:val="center"/>
          </w:tcPr>
          <w:p w14:paraId="3774FED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E62015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0DAEC2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9A37EAB" w14:textId="1615BCBF"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912D883" w14:textId="77777777" w:rsidTr="0005388F">
        <w:trPr>
          <w:trHeight w:val="439"/>
        </w:trPr>
        <w:tc>
          <w:tcPr>
            <w:tcW w:w="562" w:type="dxa"/>
            <w:shd w:val="clear" w:color="auto" w:fill="F2F2F2" w:themeFill="background1" w:themeFillShade="F2"/>
            <w:vAlign w:val="center"/>
          </w:tcPr>
          <w:p w14:paraId="49FD9E9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1B9038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1C85C1B" w14:textId="6287328E"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E825566" w14:textId="7D7CF067"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62F692E" w14:textId="77777777" w:rsidTr="0005388F">
        <w:trPr>
          <w:trHeight w:val="403"/>
        </w:trPr>
        <w:tc>
          <w:tcPr>
            <w:tcW w:w="562" w:type="dxa"/>
            <w:shd w:val="clear" w:color="auto" w:fill="F2F2F2" w:themeFill="background1" w:themeFillShade="F2"/>
            <w:vAlign w:val="center"/>
          </w:tcPr>
          <w:p w14:paraId="2308E4B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73C2DF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ABCD1A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8C48502" w14:textId="316110BD"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BF7F435" w14:textId="77777777" w:rsidTr="0005388F">
        <w:trPr>
          <w:trHeight w:val="439"/>
        </w:trPr>
        <w:tc>
          <w:tcPr>
            <w:tcW w:w="562" w:type="dxa"/>
            <w:shd w:val="clear" w:color="auto" w:fill="F2F2F2" w:themeFill="background1" w:themeFillShade="F2"/>
            <w:vAlign w:val="center"/>
          </w:tcPr>
          <w:p w14:paraId="53E2E02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1BF0FB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9CAB28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02EBC3B" w14:textId="302089AC"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632F3721" w14:textId="77777777" w:rsidTr="0005388F">
        <w:trPr>
          <w:trHeight w:val="403"/>
        </w:trPr>
        <w:tc>
          <w:tcPr>
            <w:tcW w:w="562" w:type="dxa"/>
            <w:shd w:val="clear" w:color="auto" w:fill="F2F2F2" w:themeFill="background1" w:themeFillShade="F2"/>
            <w:vAlign w:val="center"/>
          </w:tcPr>
          <w:p w14:paraId="626067C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7790A1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983F56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66B7334" w14:textId="104B0EB4"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F0E8CCE" w14:textId="77777777" w:rsidTr="0005388F">
        <w:trPr>
          <w:trHeight w:val="403"/>
        </w:trPr>
        <w:tc>
          <w:tcPr>
            <w:tcW w:w="562" w:type="dxa"/>
            <w:shd w:val="clear" w:color="auto" w:fill="F2F2F2" w:themeFill="background1" w:themeFillShade="F2"/>
            <w:vAlign w:val="center"/>
          </w:tcPr>
          <w:p w14:paraId="2562D16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B07D27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6217FE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E34EA54" w14:textId="62D4E005"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392E93A" w14:textId="77777777" w:rsidTr="0005388F">
        <w:trPr>
          <w:trHeight w:val="403"/>
        </w:trPr>
        <w:tc>
          <w:tcPr>
            <w:tcW w:w="562" w:type="dxa"/>
            <w:shd w:val="clear" w:color="auto" w:fill="F2F2F2" w:themeFill="background1" w:themeFillShade="F2"/>
            <w:vAlign w:val="center"/>
          </w:tcPr>
          <w:p w14:paraId="5C3C911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A9688B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C0826F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FCB413E" w14:textId="00E81D90"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67960591" w14:textId="77777777" w:rsidTr="0005388F">
        <w:trPr>
          <w:trHeight w:val="403"/>
        </w:trPr>
        <w:tc>
          <w:tcPr>
            <w:tcW w:w="562" w:type="dxa"/>
            <w:shd w:val="clear" w:color="auto" w:fill="F2F2F2" w:themeFill="background1" w:themeFillShade="F2"/>
            <w:vAlign w:val="center"/>
          </w:tcPr>
          <w:p w14:paraId="260A19B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C89F598"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39FC02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29C7736" w14:textId="005E1AC4"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2FAF0D5" w14:textId="77777777" w:rsidTr="0005388F">
        <w:trPr>
          <w:trHeight w:val="403"/>
        </w:trPr>
        <w:tc>
          <w:tcPr>
            <w:tcW w:w="562" w:type="dxa"/>
            <w:shd w:val="clear" w:color="auto" w:fill="F2F2F2" w:themeFill="background1" w:themeFillShade="F2"/>
            <w:vAlign w:val="center"/>
          </w:tcPr>
          <w:p w14:paraId="0160794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D1A287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F8FE8A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EDD1852" w14:textId="60278424"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7A20A31" w14:textId="77777777" w:rsidTr="0005388F">
        <w:trPr>
          <w:trHeight w:val="403"/>
        </w:trPr>
        <w:tc>
          <w:tcPr>
            <w:tcW w:w="562" w:type="dxa"/>
            <w:shd w:val="clear" w:color="auto" w:fill="F2F2F2" w:themeFill="background1" w:themeFillShade="F2"/>
            <w:vAlign w:val="center"/>
          </w:tcPr>
          <w:p w14:paraId="5FF5FCB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AECAA1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445CAE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4861A0B" w14:textId="6EA4C2CC"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7B8A45E" w14:textId="77777777" w:rsidTr="0005388F">
        <w:trPr>
          <w:trHeight w:val="403"/>
        </w:trPr>
        <w:tc>
          <w:tcPr>
            <w:tcW w:w="562" w:type="dxa"/>
            <w:shd w:val="clear" w:color="auto" w:fill="F2F2F2" w:themeFill="background1" w:themeFillShade="F2"/>
            <w:vAlign w:val="center"/>
          </w:tcPr>
          <w:p w14:paraId="6E6DA66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F94DA5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C89F6D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3CF0327" w14:textId="5355A08C"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1D11C4FF" w14:textId="77777777" w:rsidTr="0005388F">
        <w:trPr>
          <w:trHeight w:val="403"/>
        </w:trPr>
        <w:tc>
          <w:tcPr>
            <w:tcW w:w="562" w:type="dxa"/>
            <w:shd w:val="clear" w:color="auto" w:fill="F2F2F2" w:themeFill="background1" w:themeFillShade="F2"/>
            <w:vAlign w:val="center"/>
          </w:tcPr>
          <w:p w14:paraId="618682A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04E94E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1B3857C" w14:textId="370DEA7C" w:rsidR="00E56E20" w:rsidRPr="00A42F82" w:rsidRDefault="00B11708"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F14D3E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57C011C0" w14:textId="77777777" w:rsidTr="0005388F">
        <w:trPr>
          <w:trHeight w:val="403"/>
        </w:trPr>
        <w:tc>
          <w:tcPr>
            <w:tcW w:w="562" w:type="dxa"/>
            <w:vAlign w:val="center"/>
          </w:tcPr>
          <w:p w14:paraId="4DBF2515" w14:textId="77777777" w:rsidR="00E56E20" w:rsidRPr="00A42F82" w:rsidRDefault="00E56E20" w:rsidP="0005388F">
            <w:pPr>
              <w:autoSpaceDE w:val="0"/>
              <w:autoSpaceDN w:val="0"/>
              <w:adjustRightInd w:val="0"/>
              <w:rPr>
                <w:rFonts w:ascii="Arial" w:hAnsi="Arial" w:cs="Arial"/>
                <w:sz w:val="22"/>
                <w:szCs w:val="22"/>
              </w:rPr>
            </w:pPr>
          </w:p>
        </w:tc>
        <w:tc>
          <w:tcPr>
            <w:tcW w:w="8227" w:type="dxa"/>
            <w:shd w:val="clear" w:color="auto" w:fill="auto"/>
            <w:vAlign w:val="center"/>
          </w:tcPr>
          <w:p w14:paraId="38FE642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256127A" w14:textId="77777777" w:rsidR="00E56E20" w:rsidRPr="00A42F82" w:rsidRDefault="00E56E20" w:rsidP="0005388F">
            <w:pPr>
              <w:rPr>
                <w:rFonts w:ascii="Arial" w:hAnsi="Arial" w:cs="Arial"/>
              </w:rPr>
            </w:pPr>
          </w:p>
          <w:p w14:paraId="0B0F9D07" w14:textId="4BC15218" w:rsidR="00E56E20" w:rsidRPr="00A42F82" w:rsidRDefault="00B11708" w:rsidP="0005388F">
            <w:pPr>
              <w:rPr>
                <w:rFonts w:ascii="Arial" w:hAnsi="Arial" w:cs="Arial"/>
              </w:rPr>
            </w:pPr>
            <w:r>
              <w:rPr>
                <w:rFonts w:ascii="Arial" w:hAnsi="Arial" w:cs="Arial"/>
              </w:rPr>
              <w:t>Survey regarding public knowledge of adverse childhood experiences and it’s link to youth crime and violence</w:t>
            </w:r>
          </w:p>
          <w:p w14:paraId="7107CCB0" w14:textId="77777777" w:rsidR="00E56E20" w:rsidRPr="00A42F82" w:rsidRDefault="00E56E20" w:rsidP="0005388F">
            <w:pPr>
              <w:rPr>
                <w:rFonts w:ascii="Arial" w:hAnsi="Arial" w:cs="Arial"/>
                <w:sz w:val="22"/>
                <w:szCs w:val="22"/>
              </w:rPr>
            </w:pPr>
          </w:p>
          <w:p w14:paraId="5344702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38F5785" w14:textId="77777777" w:rsidR="00E56E20" w:rsidRPr="00A42F82" w:rsidRDefault="00E56E20" w:rsidP="0005388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D1D4A81" w14:textId="77777777" w:rsidR="00E56E20" w:rsidRPr="00A42F82" w:rsidRDefault="00E56E20" w:rsidP="0005388F">
            <w:pPr>
              <w:autoSpaceDE w:val="0"/>
              <w:autoSpaceDN w:val="0"/>
              <w:adjustRightInd w:val="0"/>
              <w:jc w:val="center"/>
              <w:rPr>
                <w:rFonts w:ascii="Arial" w:hAnsi="Arial" w:cs="Arial"/>
                <w:b/>
                <w:bCs/>
                <w:sz w:val="22"/>
                <w:szCs w:val="22"/>
              </w:rPr>
            </w:pPr>
          </w:p>
        </w:tc>
      </w:tr>
    </w:tbl>
    <w:p w14:paraId="7E75D940" w14:textId="77777777" w:rsidR="00E56E20" w:rsidRPr="00A42F82" w:rsidRDefault="00E56E20" w:rsidP="00E56E20">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A1C58AD" w14:textId="77777777" w:rsidR="00E56E20" w:rsidRPr="00A42F82" w:rsidRDefault="00E56E20" w:rsidP="00E56E20">
      <w:pPr>
        <w:rPr>
          <w:rFonts w:ascii="Arial" w:hAnsi="Arial" w:cs="Arial"/>
          <w:bCs/>
          <w:iCs/>
          <w:sz w:val="22"/>
          <w:szCs w:val="22"/>
        </w:rPr>
      </w:pPr>
    </w:p>
    <w:p w14:paraId="7C829207" w14:textId="77777777" w:rsidR="00E56E20" w:rsidRPr="00A42F82" w:rsidRDefault="00E56E20" w:rsidP="00E56E20">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382904B0" w14:textId="77777777" w:rsidR="00E56E20" w:rsidRPr="00A42F82" w:rsidRDefault="00E56E20" w:rsidP="00E56E20">
      <w:pPr>
        <w:rPr>
          <w:rFonts w:ascii="Arial" w:hAnsi="Arial" w:cs="Arial"/>
          <w:bCs/>
          <w:iCs/>
          <w:sz w:val="22"/>
          <w:szCs w:val="22"/>
        </w:rPr>
      </w:pPr>
    </w:p>
    <w:p w14:paraId="18A5AE61" w14:textId="77777777" w:rsidR="00E56E20" w:rsidRPr="00A42F82" w:rsidRDefault="00E56E20" w:rsidP="00E56E2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71F7BEF" w14:textId="77777777" w:rsidR="00E56E20" w:rsidRPr="00A42F82" w:rsidRDefault="00E56E20" w:rsidP="00E56E20">
      <w:pPr>
        <w:rPr>
          <w:rFonts w:ascii="Arial" w:hAnsi="Arial" w:cs="Arial"/>
          <w:bCs/>
        </w:rPr>
      </w:pPr>
      <w:r w:rsidRPr="00A42F82">
        <w:rPr>
          <w:rFonts w:ascii="Arial" w:hAnsi="Arial" w:cs="Arial"/>
          <w:bCs/>
        </w:rPr>
        <w:t>If there are no participants then do not complete this section, but go directly to section H.</w:t>
      </w:r>
    </w:p>
    <w:p w14:paraId="7DE2383E" w14:textId="77777777" w:rsidR="00E56E20" w:rsidRPr="00A42F82" w:rsidRDefault="00E56E20" w:rsidP="00E56E2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56E20" w:rsidRPr="00A42F82" w14:paraId="50DDBAA5" w14:textId="77777777" w:rsidTr="0005388F">
        <w:tc>
          <w:tcPr>
            <w:tcW w:w="562" w:type="dxa"/>
            <w:shd w:val="clear" w:color="auto" w:fill="F2F2F2" w:themeFill="background1" w:themeFillShade="F2"/>
            <w:vAlign w:val="center"/>
          </w:tcPr>
          <w:p w14:paraId="6A949A1B" w14:textId="77777777" w:rsidR="00E56E20" w:rsidRPr="00A42F82" w:rsidRDefault="00E56E20" w:rsidP="0005388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1E8FA1D" w14:textId="77777777" w:rsidR="00E56E20" w:rsidRPr="00A42F82" w:rsidRDefault="00E56E20" w:rsidP="0005388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41D0117D" w14:textId="77777777" w:rsidR="00E56E20" w:rsidRPr="00A42F82" w:rsidRDefault="00E56E20" w:rsidP="0005388F">
            <w:pPr>
              <w:autoSpaceDE w:val="0"/>
              <w:autoSpaceDN w:val="0"/>
              <w:adjustRightInd w:val="0"/>
              <w:jc w:val="center"/>
              <w:rPr>
                <w:rFonts w:ascii="Arial" w:hAnsi="Arial" w:cs="Arial"/>
                <w:b/>
                <w:bCs/>
                <w:sz w:val="22"/>
                <w:szCs w:val="22"/>
              </w:rPr>
            </w:pPr>
          </w:p>
          <w:p w14:paraId="663BB1EA"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253F1E" w14:textId="77777777" w:rsidR="00E56E20" w:rsidRPr="00A42F82" w:rsidRDefault="00E56E20" w:rsidP="0005388F">
            <w:pPr>
              <w:autoSpaceDE w:val="0"/>
              <w:autoSpaceDN w:val="0"/>
              <w:adjustRightInd w:val="0"/>
              <w:jc w:val="center"/>
              <w:rPr>
                <w:rFonts w:ascii="Arial" w:hAnsi="Arial" w:cs="Arial"/>
                <w:b/>
                <w:bCs/>
                <w:sz w:val="22"/>
                <w:szCs w:val="22"/>
              </w:rPr>
            </w:pPr>
          </w:p>
          <w:p w14:paraId="7EF324F5"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56E20" w:rsidRPr="00A42F82" w14:paraId="3BEBED7C" w14:textId="77777777" w:rsidTr="0005388F">
        <w:trPr>
          <w:trHeight w:val="439"/>
        </w:trPr>
        <w:tc>
          <w:tcPr>
            <w:tcW w:w="562" w:type="dxa"/>
            <w:shd w:val="clear" w:color="auto" w:fill="F2F2F2" w:themeFill="background1" w:themeFillShade="F2"/>
            <w:vAlign w:val="center"/>
          </w:tcPr>
          <w:p w14:paraId="654E3EA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5C6906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2D9E329B" w14:textId="4CB19660"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9083BD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0A5AB52C" w14:textId="77777777" w:rsidTr="0005388F">
        <w:trPr>
          <w:trHeight w:val="403"/>
        </w:trPr>
        <w:tc>
          <w:tcPr>
            <w:tcW w:w="562" w:type="dxa"/>
            <w:shd w:val="clear" w:color="auto" w:fill="F2F2F2" w:themeFill="background1" w:themeFillShade="F2"/>
            <w:vAlign w:val="center"/>
          </w:tcPr>
          <w:p w14:paraId="6502941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EF86C0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B564149" w14:textId="77777777"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7134C1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220087E2" w14:textId="77777777" w:rsidTr="0005388F">
        <w:trPr>
          <w:trHeight w:val="439"/>
        </w:trPr>
        <w:tc>
          <w:tcPr>
            <w:tcW w:w="562" w:type="dxa"/>
            <w:shd w:val="clear" w:color="auto" w:fill="F2F2F2" w:themeFill="background1" w:themeFillShade="F2"/>
            <w:vAlign w:val="center"/>
          </w:tcPr>
          <w:p w14:paraId="54E50FE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2A0169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28F7A7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55B134E" w14:textId="7DADA6F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8633E9A" w14:textId="77777777" w:rsidTr="0005388F">
        <w:trPr>
          <w:trHeight w:val="403"/>
        </w:trPr>
        <w:tc>
          <w:tcPr>
            <w:tcW w:w="562" w:type="dxa"/>
            <w:shd w:val="clear" w:color="auto" w:fill="F2F2F2" w:themeFill="background1" w:themeFillShade="F2"/>
            <w:vAlign w:val="center"/>
          </w:tcPr>
          <w:p w14:paraId="0969ACD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6186F6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275835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13CE67E" w14:textId="0FC509E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1C61865" w14:textId="77777777" w:rsidTr="0005388F">
        <w:trPr>
          <w:trHeight w:val="403"/>
        </w:trPr>
        <w:tc>
          <w:tcPr>
            <w:tcW w:w="562" w:type="dxa"/>
            <w:shd w:val="clear" w:color="auto" w:fill="F2F2F2" w:themeFill="background1" w:themeFillShade="F2"/>
            <w:vAlign w:val="center"/>
          </w:tcPr>
          <w:p w14:paraId="026550B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3D67438"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53545D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7C5FE9F" w14:textId="7B5CFEA7"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50490CF" w14:textId="77777777" w:rsidTr="0005388F">
        <w:trPr>
          <w:trHeight w:val="439"/>
        </w:trPr>
        <w:tc>
          <w:tcPr>
            <w:tcW w:w="562" w:type="dxa"/>
            <w:shd w:val="clear" w:color="auto" w:fill="F2F2F2" w:themeFill="background1" w:themeFillShade="F2"/>
            <w:vAlign w:val="center"/>
          </w:tcPr>
          <w:p w14:paraId="27A28D4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2125AD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5340BF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BB504E" w14:textId="3543CBD0"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181F13B" w14:textId="77777777" w:rsidTr="0005388F">
        <w:trPr>
          <w:trHeight w:val="403"/>
        </w:trPr>
        <w:tc>
          <w:tcPr>
            <w:tcW w:w="562" w:type="dxa"/>
            <w:shd w:val="clear" w:color="auto" w:fill="F2F2F2" w:themeFill="background1" w:themeFillShade="F2"/>
            <w:vAlign w:val="center"/>
          </w:tcPr>
          <w:p w14:paraId="0B34323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C761ED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A8B3D23"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AB51F64" w14:textId="4DB2AC65"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69988AF" w14:textId="77777777" w:rsidTr="0005388F">
        <w:trPr>
          <w:trHeight w:val="403"/>
        </w:trPr>
        <w:tc>
          <w:tcPr>
            <w:tcW w:w="562" w:type="dxa"/>
            <w:shd w:val="clear" w:color="auto" w:fill="F2F2F2" w:themeFill="background1" w:themeFillShade="F2"/>
            <w:vAlign w:val="center"/>
          </w:tcPr>
          <w:p w14:paraId="61103D3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70996E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5EF555D"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9AAC021" w14:textId="4346C135"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762A6975" w14:textId="77777777" w:rsidTr="0005388F">
        <w:trPr>
          <w:trHeight w:val="403"/>
        </w:trPr>
        <w:tc>
          <w:tcPr>
            <w:tcW w:w="562" w:type="dxa"/>
            <w:shd w:val="clear" w:color="auto" w:fill="F2F2F2" w:themeFill="background1" w:themeFillShade="F2"/>
            <w:vAlign w:val="center"/>
          </w:tcPr>
          <w:p w14:paraId="4B1D5B1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03D7AE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1A16E3A" w14:textId="77777777" w:rsidR="00E56E20" w:rsidRPr="00A42F82" w:rsidRDefault="00E56E20" w:rsidP="0005388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90E6D46"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9831E33" w14:textId="088F22D2"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E415690" w14:textId="77777777" w:rsidTr="0005388F">
        <w:trPr>
          <w:trHeight w:val="403"/>
        </w:trPr>
        <w:tc>
          <w:tcPr>
            <w:tcW w:w="562" w:type="dxa"/>
            <w:vAlign w:val="center"/>
          </w:tcPr>
          <w:p w14:paraId="541CB306" w14:textId="77777777" w:rsidR="00E56E20" w:rsidRPr="00A42F82" w:rsidRDefault="00E56E20" w:rsidP="0005388F">
            <w:pPr>
              <w:autoSpaceDE w:val="0"/>
              <w:autoSpaceDN w:val="0"/>
              <w:adjustRightInd w:val="0"/>
              <w:jc w:val="center"/>
              <w:rPr>
                <w:rFonts w:ascii="Arial" w:hAnsi="Arial" w:cs="Arial"/>
                <w:sz w:val="22"/>
                <w:szCs w:val="22"/>
              </w:rPr>
            </w:pPr>
          </w:p>
        </w:tc>
        <w:tc>
          <w:tcPr>
            <w:tcW w:w="8217" w:type="dxa"/>
            <w:shd w:val="clear" w:color="auto" w:fill="auto"/>
            <w:vAlign w:val="center"/>
          </w:tcPr>
          <w:p w14:paraId="6C0CE16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52FAEF7" w14:textId="77777777" w:rsidR="00E56E20" w:rsidRPr="00A42F82" w:rsidRDefault="00E56E20" w:rsidP="0005388F">
            <w:pPr>
              <w:rPr>
                <w:rFonts w:ascii="Arial" w:hAnsi="Arial" w:cs="Arial"/>
              </w:rPr>
            </w:pPr>
          </w:p>
          <w:p w14:paraId="51581A76" w14:textId="77777777" w:rsidR="00E56E20" w:rsidRPr="00A42F82" w:rsidRDefault="00E56E20" w:rsidP="0005388F">
            <w:pPr>
              <w:rPr>
                <w:rFonts w:ascii="Arial" w:hAnsi="Arial" w:cs="Arial"/>
              </w:rPr>
            </w:pPr>
          </w:p>
          <w:p w14:paraId="3BFC0DD0" w14:textId="77777777" w:rsidR="00E56E20" w:rsidRPr="00A42F82" w:rsidRDefault="00E56E20" w:rsidP="0005388F">
            <w:pPr>
              <w:rPr>
                <w:rFonts w:ascii="Arial" w:hAnsi="Arial" w:cs="Arial"/>
                <w:sz w:val="22"/>
                <w:szCs w:val="22"/>
              </w:rPr>
            </w:pPr>
          </w:p>
          <w:p w14:paraId="4FAAC27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4F2801B" w14:textId="77777777" w:rsidR="00E56E20" w:rsidRPr="00A42F82" w:rsidRDefault="00E56E20" w:rsidP="0005388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296CD7" w14:textId="77777777" w:rsidR="00E56E20" w:rsidRPr="00A42F82" w:rsidRDefault="00E56E20" w:rsidP="0005388F">
            <w:pPr>
              <w:autoSpaceDE w:val="0"/>
              <w:autoSpaceDN w:val="0"/>
              <w:adjustRightInd w:val="0"/>
              <w:jc w:val="center"/>
              <w:rPr>
                <w:rFonts w:ascii="Arial" w:hAnsi="Arial" w:cs="Arial"/>
                <w:b/>
                <w:bCs/>
                <w:sz w:val="22"/>
                <w:szCs w:val="22"/>
              </w:rPr>
            </w:pPr>
          </w:p>
        </w:tc>
      </w:tr>
    </w:tbl>
    <w:p w14:paraId="6BA29FB6" w14:textId="77777777" w:rsidR="00E56E20" w:rsidRPr="00A42F82" w:rsidRDefault="00E56E20" w:rsidP="00E56E2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56E20" w:rsidRPr="00A42F82" w14:paraId="677AE448" w14:textId="77777777" w:rsidTr="0005388F">
        <w:trPr>
          <w:trHeight w:val="403"/>
        </w:trPr>
        <w:tc>
          <w:tcPr>
            <w:tcW w:w="562" w:type="dxa"/>
            <w:tcBorders>
              <w:bottom w:val="single" w:sz="4" w:space="0" w:color="auto"/>
            </w:tcBorders>
            <w:shd w:val="clear" w:color="auto" w:fill="F2F2F2" w:themeFill="background1" w:themeFillShade="F2"/>
          </w:tcPr>
          <w:p w14:paraId="58D5FB4F" w14:textId="77777777" w:rsidR="00E56E20" w:rsidRPr="00A42F82" w:rsidRDefault="00E56E20" w:rsidP="0005388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416D8A6" w14:textId="77777777" w:rsidR="00E56E20" w:rsidRPr="00B11708" w:rsidRDefault="00E56E20" w:rsidP="0005388F">
            <w:pPr>
              <w:rPr>
                <w:rFonts w:ascii="Arial" w:hAnsi="Arial" w:cs="Arial"/>
                <w:b/>
                <w:sz w:val="22"/>
                <w:szCs w:val="22"/>
              </w:rPr>
            </w:pPr>
            <w:r w:rsidRPr="00B11708">
              <w:rPr>
                <w:rFonts w:ascii="Arial" w:hAnsi="Arial" w:cs="Arial"/>
                <w:b/>
                <w:sz w:val="22"/>
                <w:szCs w:val="22"/>
              </w:rPr>
              <w:t>Participant numbers and source</w:t>
            </w:r>
          </w:p>
          <w:p w14:paraId="1B820EB5" w14:textId="77777777" w:rsidR="00E56E20" w:rsidRPr="00B11708" w:rsidRDefault="00E56E20" w:rsidP="0005388F">
            <w:pPr>
              <w:autoSpaceDE w:val="0"/>
              <w:autoSpaceDN w:val="0"/>
              <w:adjustRightInd w:val="0"/>
              <w:rPr>
                <w:rFonts w:ascii="Arial" w:hAnsi="Arial" w:cs="Arial"/>
                <w:sz w:val="22"/>
                <w:szCs w:val="22"/>
              </w:rPr>
            </w:pPr>
            <w:r w:rsidRPr="00B11708">
              <w:rPr>
                <w:rFonts w:ascii="Arial" w:hAnsi="Arial" w:cs="Arial"/>
                <w:sz w:val="22"/>
                <w:szCs w:val="22"/>
              </w:rPr>
              <w:t xml:space="preserve">Provide an estimate of the expected number of participants. How will you identify participants and how will they be recruited? </w:t>
            </w:r>
          </w:p>
        </w:tc>
      </w:tr>
      <w:tr w:rsidR="00E56E20" w:rsidRPr="00A42F82" w14:paraId="72173EC7" w14:textId="77777777" w:rsidTr="0005388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496A3"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3EE6B" w14:textId="77777777" w:rsidR="00E56E20" w:rsidRPr="00B11708" w:rsidRDefault="00E56E20" w:rsidP="0005388F">
            <w:pPr>
              <w:rPr>
                <w:rFonts w:ascii="Arial" w:hAnsi="Arial" w:cs="Arial"/>
                <w:sz w:val="22"/>
                <w:szCs w:val="22"/>
              </w:rPr>
            </w:pPr>
            <w:r w:rsidRPr="00B11708">
              <w:rPr>
                <w:rFonts w:ascii="Arial" w:hAnsi="Arial" w:cs="Arial"/>
                <w:sz w:val="22"/>
                <w:szCs w:val="22"/>
              </w:rPr>
              <w:t>How many participants are expected?</w:t>
            </w:r>
          </w:p>
          <w:p w14:paraId="07BE3473" w14:textId="77777777" w:rsidR="00E56E20" w:rsidRPr="00B11708" w:rsidRDefault="00E56E20" w:rsidP="0005388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EECE62" w14:textId="77777777" w:rsidR="00E56E20" w:rsidRPr="00B11708" w:rsidRDefault="00E56E20" w:rsidP="0005388F">
            <w:pPr>
              <w:rPr>
                <w:rFonts w:ascii="Arial" w:hAnsi="Arial" w:cs="Arial"/>
                <w:sz w:val="22"/>
                <w:szCs w:val="22"/>
              </w:rPr>
            </w:pPr>
          </w:p>
          <w:p w14:paraId="32705EB1" w14:textId="44CDDC30" w:rsidR="00E56E20" w:rsidRPr="00B11708" w:rsidRDefault="00B11708" w:rsidP="0005388F">
            <w:pPr>
              <w:rPr>
                <w:rFonts w:ascii="Arial" w:hAnsi="Arial" w:cs="Arial"/>
                <w:sz w:val="22"/>
                <w:szCs w:val="22"/>
              </w:rPr>
            </w:pPr>
            <w:r>
              <w:rPr>
                <w:rFonts w:ascii="Arial" w:hAnsi="Arial" w:cs="Arial"/>
                <w:sz w:val="22"/>
                <w:szCs w:val="22"/>
              </w:rPr>
              <w:t>100</w:t>
            </w:r>
          </w:p>
          <w:p w14:paraId="1BED8505" w14:textId="77777777" w:rsidR="00E56E20" w:rsidRPr="00B11708" w:rsidRDefault="00E56E20" w:rsidP="0005388F">
            <w:pPr>
              <w:rPr>
                <w:rFonts w:ascii="Arial" w:hAnsi="Arial" w:cs="Arial"/>
                <w:sz w:val="22"/>
                <w:szCs w:val="22"/>
              </w:rPr>
            </w:pPr>
          </w:p>
          <w:p w14:paraId="0214C6B2" w14:textId="77777777" w:rsidR="00E56E20" w:rsidRPr="00B11708" w:rsidRDefault="00E56E20" w:rsidP="0005388F">
            <w:pPr>
              <w:rPr>
                <w:rFonts w:ascii="Arial" w:hAnsi="Arial" w:cs="Arial"/>
                <w:b/>
                <w:sz w:val="22"/>
                <w:szCs w:val="22"/>
              </w:rPr>
            </w:pPr>
            <w:r w:rsidRPr="00B11708">
              <w:rPr>
                <w:rFonts w:ascii="Arial" w:hAnsi="Arial" w:cs="Arial"/>
                <w:i/>
                <w:color w:val="808080"/>
                <w:sz w:val="18"/>
                <w:szCs w:val="18"/>
              </w:rPr>
              <w:t>(</w:t>
            </w:r>
            <w:proofErr w:type="gramStart"/>
            <w:r w:rsidRPr="00B11708">
              <w:rPr>
                <w:rFonts w:ascii="Arial" w:hAnsi="Arial" w:cs="Arial"/>
                <w:i/>
                <w:color w:val="808080"/>
                <w:sz w:val="18"/>
                <w:szCs w:val="18"/>
              </w:rPr>
              <w:t>this</w:t>
            </w:r>
            <w:proofErr w:type="gramEnd"/>
            <w:r w:rsidRPr="00B11708">
              <w:rPr>
                <w:rFonts w:ascii="Arial" w:hAnsi="Arial" w:cs="Arial"/>
                <w:i/>
                <w:color w:val="808080"/>
                <w:sz w:val="18"/>
                <w:szCs w:val="18"/>
              </w:rPr>
              <w:t xml:space="preserve"> box should expand as you type)</w:t>
            </w:r>
          </w:p>
        </w:tc>
      </w:tr>
      <w:tr w:rsidR="00E56E20" w:rsidRPr="00A42F82" w14:paraId="6CC46B62" w14:textId="77777777" w:rsidTr="0005388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04745"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AC68E" w14:textId="77777777" w:rsidR="00E56E20" w:rsidRPr="00B11708" w:rsidRDefault="00E56E20" w:rsidP="0005388F">
            <w:pPr>
              <w:rPr>
                <w:rFonts w:ascii="Arial" w:hAnsi="Arial" w:cs="Arial"/>
                <w:sz w:val="22"/>
                <w:szCs w:val="22"/>
              </w:rPr>
            </w:pPr>
            <w:r w:rsidRPr="00B11708">
              <w:rPr>
                <w:rFonts w:ascii="Arial" w:hAnsi="Arial" w:cs="Arial"/>
                <w:sz w:val="22"/>
                <w:szCs w:val="22"/>
              </w:rPr>
              <w:t>Who will the participants be?</w:t>
            </w:r>
          </w:p>
          <w:p w14:paraId="3CB02109" w14:textId="77777777" w:rsidR="00E56E20" w:rsidRPr="00B11708" w:rsidRDefault="00E56E20" w:rsidP="0005388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F02757" w14:textId="77777777" w:rsidR="00E56E20" w:rsidRPr="00B11708" w:rsidRDefault="00E56E20" w:rsidP="0005388F">
            <w:pPr>
              <w:rPr>
                <w:rFonts w:ascii="Arial" w:hAnsi="Arial" w:cs="Arial"/>
                <w:sz w:val="22"/>
                <w:szCs w:val="22"/>
              </w:rPr>
            </w:pPr>
          </w:p>
          <w:p w14:paraId="572222F9" w14:textId="3E17D5A4" w:rsidR="00E56E20" w:rsidRPr="00B11708" w:rsidRDefault="00B11708" w:rsidP="0005388F">
            <w:pPr>
              <w:rPr>
                <w:rFonts w:ascii="Arial" w:hAnsi="Arial" w:cs="Arial"/>
                <w:sz w:val="22"/>
                <w:szCs w:val="22"/>
              </w:rPr>
            </w:pPr>
            <w:r>
              <w:rPr>
                <w:rFonts w:ascii="Arial" w:hAnsi="Arial" w:cs="Arial"/>
                <w:sz w:val="22"/>
                <w:szCs w:val="22"/>
              </w:rPr>
              <w:t>Members of the public aged over 18</w:t>
            </w:r>
          </w:p>
          <w:p w14:paraId="53A499A6" w14:textId="77777777" w:rsidR="00E56E20" w:rsidRPr="00B11708" w:rsidRDefault="00E56E20" w:rsidP="0005388F">
            <w:pPr>
              <w:rPr>
                <w:rFonts w:ascii="Arial" w:hAnsi="Arial" w:cs="Arial"/>
                <w:sz w:val="22"/>
                <w:szCs w:val="22"/>
              </w:rPr>
            </w:pPr>
          </w:p>
          <w:p w14:paraId="6CA7646C" w14:textId="77777777" w:rsidR="00E56E20" w:rsidRPr="00B11708" w:rsidRDefault="00E56E20" w:rsidP="0005388F">
            <w:pPr>
              <w:rPr>
                <w:rFonts w:ascii="Arial" w:hAnsi="Arial" w:cs="Arial"/>
                <w:i/>
                <w:color w:val="808080"/>
                <w:sz w:val="18"/>
                <w:szCs w:val="18"/>
              </w:rPr>
            </w:pPr>
            <w:r w:rsidRPr="00B11708">
              <w:rPr>
                <w:rFonts w:ascii="Arial" w:hAnsi="Arial" w:cs="Arial"/>
                <w:i/>
                <w:color w:val="808080"/>
                <w:sz w:val="18"/>
                <w:szCs w:val="18"/>
              </w:rPr>
              <w:t>(</w:t>
            </w:r>
            <w:proofErr w:type="gramStart"/>
            <w:r w:rsidRPr="00B11708">
              <w:rPr>
                <w:rFonts w:ascii="Arial" w:hAnsi="Arial" w:cs="Arial"/>
                <w:i/>
                <w:color w:val="808080"/>
                <w:sz w:val="18"/>
                <w:szCs w:val="18"/>
              </w:rPr>
              <w:t>this</w:t>
            </w:r>
            <w:proofErr w:type="gramEnd"/>
            <w:r w:rsidRPr="00B11708">
              <w:rPr>
                <w:rFonts w:ascii="Arial" w:hAnsi="Arial" w:cs="Arial"/>
                <w:i/>
                <w:color w:val="808080"/>
                <w:sz w:val="18"/>
                <w:szCs w:val="18"/>
              </w:rPr>
              <w:t xml:space="preserve"> box should expand as you type)</w:t>
            </w:r>
          </w:p>
        </w:tc>
      </w:tr>
      <w:tr w:rsidR="00E56E20" w:rsidRPr="00A42F82" w14:paraId="32867492" w14:textId="77777777" w:rsidTr="0005388F">
        <w:trPr>
          <w:trHeight w:val="403"/>
        </w:trPr>
        <w:tc>
          <w:tcPr>
            <w:tcW w:w="562" w:type="dxa"/>
            <w:tcBorders>
              <w:top w:val="single" w:sz="4" w:space="0" w:color="auto"/>
            </w:tcBorders>
            <w:shd w:val="clear" w:color="auto" w:fill="F2F2F2" w:themeFill="background1" w:themeFillShade="F2"/>
            <w:vAlign w:val="center"/>
          </w:tcPr>
          <w:p w14:paraId="46587B06"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B7468B9" w14:textId="77777777" w:rsidR="00E56E20" w:rsidRPr="00B11708" w:rsidRDefault="00E56E20" w:rsidP="0005388F">
            <w:pPr>
              <w:rPr>
                <w:rFonts w:ascii="Arial" w:hAnsi="Arial" w:cs="Arial"/>
                <w:sz w:val="22"/>
                <w:szCs w:val="22"/>
              </w:rPr>
            </w:pPr>
            <w:r w:rsidRPr="00B11708">
              <w:rPr>
                <w:rFonts w:ascii="Arial" w:hAnsi="Arial" w:cs="Arial"/>
                <w:sz w:val="22"/>
                <w:szCs w:val="22"/>
              </w:rPr>
              <w:t>How will you identify the participants?</w:t>
            </w:r>
          </w:p>
        </w:tc>
        <w:tc>
          <w:tcPr>
            <w:tcW w:w="6633" w:type="dxa"/>
            <w:tcBorders>
              <w:top w:val="single" w:sz="4" w:space="0" w:color="auto"/>
            </w:tcBorders>
            <w:vAlign w:val="center"/>
          </w:tcPr>
          <w:p w14:paraId="4BE26F5A" w14:textId="77777777" w:rsidR="00E56E20" w:rsidRPr="00B11708" w:rsidRDefault="00E56E20" w:rsidP="0005388F">
            <w:pPr>
              <w:rPr>
                <w:rFonts w:ascii="Arial" w:hAnsi="Arial" w:cs="Arial"/>
                <w:sz w:val="22"/>
                <w:szCs w:val="22"/>
              </w:rPr>
            </w:pPr>
          </w:p>
          <w:p w14:paraId="48D6A9FC" w14:textId="444C1FF5" w:rsidR="00E56E20" w:rsidRPr="00B11708" w:rsidRDefault="00B11708" w:rsidP="0005388F">
            <w:pPr>
              <w:rPr>
                <w:rFonts w:ascii="Arial" w:hAnsi="Arial" w:cs="Arial"/>
                <w:sz w:val="22"/>
                <w:szCs w:val="22"/>
              </w:rPr>
            </w:pPr>
            <w:r>
              <w:rPr>
                <w:rFonts w:ascii="Arial" w:hAnsi="Arial" w:cs="Arial"/>
                <w:sz w:val="22"/>
                <w:szCs w:val="22"/>
              </w:rPr>
              <w:t xml:space="preserve">Participants will be anonymous </w:t>
            </w:r>
          </w:p>
          <w:p w14:paraId="6E43FDAA" w14:textId="77777777" w:rsidR="00E56E20" w:rsidRPr="00B11708" w:rsidRDefault="00E56E20" w:rsidP="0005388F">
            <w:pPr>
              <w:rPr>
                <w:rFonts w:ascii="Arial" w:hAnsi="Arial" w:cs="Arial"/>
                <w:sz w:val="22"/>
                <w:szCs w:val="22"/>
              </w:rPr>
            </w:pPr>
          </w:p>
          <w:p w14:paraId="416749C9" w14:textId="77777777" w:rsidR="00E56E20" w:rsidRPr="00B11708" w:rsidRDefault="00E56E20" w:rsidP="0005388F">
            <w:pPr>
              <w:rPr>
                <w:rFonts w:ascii="Arial" w:hAnsi="Arial" w:cs="Arial"/>
                <w:color w:val="808080"/>
                <w:sz w:val="18"/>
                <w:szCs w:val="18"/>
              </w:rPr>
            </w:pPr>
            <w:r w:rsidRPr="00B11708">
              <w:rPr>
                <w:rFonts w:ascii="Arial" w:hAnsi="Arial" w:cs="Arial"/>
                <w:i/>
                <w:color w:val="808080"/>
                <w:sz w:val="18"/>
                <w:szCs w:val="18"/>
              </w:rPr>
              <w:t>(</w:t>
            </w:r>
            <w:proofErr w:type="gramStart"/>
            <w:r w:rsidRPr="00B11708">
              <w:rPr>
                <w:rFonts w:ascii="Arial" w:hAnsi="Arial" w:cs="Arial"/>
                <w:i/>
                <w:color w:val="808080"/>
                <w:sz w:val="18"/>
                <w:szCs w:val="18"/>
              </w:rPr>
              <w:t>this</w:t>
            </w:r>
            <w:proofErr w:type="gramEnd"/>
            <w:r w:rsidRPr="00B11708">
              <w:rPr>
                <w:rFonts w:ascii="Arial" w:hAnsi="Arial" w:cs="Arial"/>
                <w:i/>
                <w:color w:val="808080"/>
                <w:sz w:val="18"/>
                <w:szCs w:val="18"/>
              </w:rPr>
              <w:t xml:space="preserve"> box should expand as you type)</w:t>
            </w:r>
          </w:p>
        </w:tc>
      </w:tr>
    </w:tbl>
    <w:p w14:paraId="6B32C2A1" w14:textId="77777777" w:rsidR="00E56E20" w:rsidRPr="00A42F82" w:rsidRDefault="00E56E20" w:rsidP="00E56E20">
      <w:pPr>
        <w:rPr>
          <w:rFonts w:ascii="Arial" w:hAnsi="Arial" w:cs="Arial"/>
          <w:bCs/>
        </w:rPr>
      </w:pPr>
    </w:p>
    <w:p w14:paraId="1561802B" w14:textId="77777777" w:rsidR="00E56E20" w:rsidRPr="00A42F82" w:rsidRDefault="00E56E20" w:rsidP="00E56E2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56E20" w:rsidRPr="00A42F82" w14:paraId="7A5BB81F" w14:textId="77777777" w:rsidTr="0005388F">
        <w:tc>
          <w:tcPr>
            <w:tcW w:w="562" w:type="dxa"/>
            <w:shd w:val="clear" w:color="auto" w:fill="F2F2F2" w:themeFill="background1" w:themeFillShade="F2"/>
            <w:vAlign w:val="center"/>
          </w:tcPr>
          <w:p w14:paraId="587EB7D4" w14:textId="77777777" w:rsidR="00E56E20" w:rsidRPr="00A42F82" w:rsidRDefault="00E56E20" w:rsidP="0005388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05F216D" w14:textId="77777777" w:rsidR="00E56E20" w:rsidRPr="00A42F82" w:rsidRDefault="00E56E20" w:rsidP="0005388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C920B2C" w14:textId="77777777" w:rsidR="00E56E20" w:rsidRPr="00A42F82" w:rsidRDefault="00E56E20" w:rsidP="0005388F">
            <w:pPr>
              <w:autoSpaceDE w:val="0"/>
              <w:autoSpaceDN w:val="0"/>
              <w:adjustRightInd w:val="0"/>
              <w:jc w:val="center"/>
              <w:rPr>
                <w:rFonts w:ascii="Arial" w:hAnsi="Arial" w:cs="Arial"/>
                <w:b/>
                <w:bCs/>
                <w:sz w:val="16"/>
                <w:szCs w:val="16"/>
              </w:rPr>
            </w:pPr>
          </w:p>
          <w:p w14:paraId="79C34FC7"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4D8795B"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FB47FD6" w14:textId="77777777" w:rsidR="00E56E20" w:rsidRPr="00A42F82" w:rsidRDefault="00E56E20" w:rsidP="0005388F">
            <w:pPr>
              <w:autoSpaceDE w:val="0"/>
              <w:autoSpaceDN w:val="0"/>
              <w:adjustRightInd w:val="0"/>
              <w:jc w:val="center"/>
              <w:rPr>
                <w:rFonts w:ascii="Arial" w:hAnsi="Arial" w:cs="Arial"/>
                <w:b/>
                <w:bCs/>
                <w:sz w:val="16"/>
                <w:szCs w:val="16"/>
              </w:rPr>
            </w:pPr>
          </w:p>
          <w:p w14:paraId="1A98FE2D"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56E20" w:rsidRPr="00A42F82" w14:paraId="42571B35" w14:textId="77777777" w:rsidTr="0005388F">
        <w:trPr>
          <w:trHeight w:val="439"/>
        </w:trPr>
        <w:tc>
          <w:tcPr>
            <w:tcW w:w="562" w:type="dxa"/>
            <w:shd w:val="clear" w:color="auto" w:fill="F2F2F2" w:themeFill="background1" w:themeFillShade="F2"/>
            <w:vAlign w:val="center"/>
          </w:tcPr>
          <w:p w14:paraId="2BB36AC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D15504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5B4AB46" w14:textId="66A397BA"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F1B783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DFC36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0C86B491" w14:textId="77777777" w:rsidTr="0005388F">
        <w:trPr>
          <w:trHeight w:val="403"/>
        </w:trPr>
        <w:tc>
          <w:tcPr>
            <w:tcW w:w="562" w:type="dxa"/>
            <w:shd w:val="clear" w:color="auto" w:fill="F2F2F2" w:themeFill="background1" w:themeFillShade="F2"/>
            <w:vAlign w:val="center"/>
          </w:tcPr>
          <w:p w14:paraId="22BB983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088" w:type="dxa"/>
            <w:shd w:val="clear" w:color="auto" w:fill="F2F2F2" w:themeFill="background1" w:themeFillShade="F2"/>
            <w:vAlign w:val="center"/>
          </w:tcPr>
          <w:p w14:paraId="11CB7FA0"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6EBEA73" w14:textId="1BC6149A"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38E28F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FC7BC1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5A732FE3" w14:textId="77777777" w:rsidTr="0005388F">
        <w:trPr>
          <w:trHeight w:val="439"/>
        </w:trPr>
        <w:tc>
          <w:tcPr>
            <w:tcW w:w="562" w:type="dxa"/>
            <w:shd w:val="clear" w:color="auto" w:fill="F2F2F2" w:themeFill="background1" w:themeFillShade="F2"/>
            <w:vAlign w:val="center"/>
          </w:tcPr>
          <w:p w14:paraId="26C9D0B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759564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9507C93" w14:textId="13973AD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FC7DA83"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116958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32E9966B" w14:textId="77777777" w:rsidTr="0005388F">
        <w:trPr>
          <w:trHeight w:val="403"/>
        </w:trPr>
        <w:tc>
          <w:tcPr>
            <w:tcW w:w="562" w:type="dxa"/>
            <w:shd w:val="clear" w:color="auto" w:fill="F2F2F2" w:themeFill="background1" w:themeFillShade="F2"/>
            <w:vAlign w:val="center"/>
          </w:tcPr>
          <w:p w14:paraId="1000FB2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0AEA98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7AA9502" w14:textId="200C28A9"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62335F6"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FD9D5B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21C4EBDF" w14:textId="77777777" w:rsidTr="0005388F">
        <w:trPr>
          <w:trHeight w:val="439"/>
        </w:trPr>
        <w:tc>
          <w:tcPr>
            <w:tcW w:w="562" w:type="dxa"/>
            <w:shd w:val="clear" w:color="auto" w:fill="F2F2F2" w:themeFill="background1" w:themeFillShade="F2"/>
            <w:vAlign w:val="center"/>
          </w:tcPr>
          <w:p w14:paraId="463C49C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1E75F5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442473A" w14:textId="39186EE8"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DB3711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8070E85" w14:textId="3D63309E"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332A966B" w14:textId="77777777" w:rsidTr="0005388F">
        <w:trPr>
          <w:trHeight w:val="403"/>
        </w:trPr>
        <w:tc>
          <w:tcPr>
            <w:tcW w:w="562" w:type="dxa"/>
            <w:shd w:val="clear" w:color="auto" w:fill="F2F2F2" w:themeFill="background1" w:themeFillShade="F2"/>
            <w:vAlign w:val="center"/>
          </w:tcPr>
          <w:p w14:paraId="1A997E8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D98344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1A277D" w14:textId="13BFD57B"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D69B9E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0CD3E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472A5FDC" w14:textId="77777777" w:rsidTr="0005388F">
        <w:trPr>
          <w:trHeight w:val="439"/>
        </w:trPr>
        <w:tc>
          <w:tcPr>
            <w:tcW w:w="562" w:type="dxa"/>
            <w:shd w:val="clear" w:color="auto" w:fill="F2F2F2" w:themeFill="background1" w:themeFillShade="F2"/>
            <w:vAlign w:val="center"/>
          </w:tcPr>
          <w:p w14:paraId="03D95B9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49C809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2FDB935" w14:textId="102D08E6"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AB7015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9BC483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4285DBE5" w14:textId="77777777" w:rsidTr="0005388F">
        <w:trPr>
          <w:trHeight w:val="403"/>
        </w:trPr>
        <w:tc>
          <w:tcPr>
            <w:tcW w:w="562" w:type="dxa"/>
            <w:shd w:val="clear" w:color="auto" w:fill="F2F2F2" w:themeFill="background1" w:themeFillShade="F2"/>
            <w:vAlign w:val="center"/>
          </w:tcPr>
          <w:p w14:paraId="3FAC4FA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079174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07FF06A" w14:textId="260749B8"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736ED9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146C1CD"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2E2FB2AA" w14:textId="77777777" w:rsidTr="0005388F">
        <w:trPr>
          <w:trHeight w:val="439"/>
        </w:trPr>
        <w:tc>
          <w:tcPr>
            <w:tcW w:w="562" w:type="dxa"/>
            <w:shd w:val="clear" w:color="auto" w:fill="F2F2F2" w:themeFill="background1" w:themeFillShade="F2"/>
            <w:vAlign w:val="center"/>
          </w:tcPr>
          <w:p w14:paraId="2451B4F0"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D971F5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99B6497" w14:textId="4E35DF35"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96ED00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B30120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1D2F2627" w14:textId="77777777" w:rsidTr="0005388F">
        <w:trPr>
          <w:trHeight w:val="403"/>
        </w:trPr>
        <w:tc>
          <w:tcPr>
            <w:tcW w:w="562" w:type="dxa"/>
            <w:tcBorders>
              <w:bottom w:val="single" w:sz="4" w:space="0" w:color="auto"/>
            </w:tcBorders>
            <w:shd w:val="clear" w:color="auto" w:fill="F2F2F2" w:themeFill="background1" w:themeFillShade="F2"/>
            <w:vAlign w:val="center"/>
          </w:tcPr>
          <w:p w14:paraId="76E5F8C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F86B08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56E20" w:rsidRPr="00A42F82" w14:paraId="1B2FA9CE" w14:textId="77777777" w:rsidTr="0005388F">
        <w:trPr>
          <w:trHeight w:val="403"/>
        </w:trPr>
        <w:tc>
          <w:tcPr>
            <w:tcW w:w="562" w:type="dxa"/>
            <w:vAlign w:val="center"/>
          </w:tcPr>
          <w:p w14:paraId="34D76A6E" w14:textId="77777777" w:rsidR="00E56E20" w:rsidRPr="00A42F82" w:rsidRDefault="00E56E20" w:rsidP="0005388F">
            <w:pPr>
              <w:jc w:val="center"/>
              <w:rPr>
                <w:rFonts w:ascii="Arial" w:hAnsi="Arial" w:cs="Arial"/>
                <w:sz w:val="22"/>
                <w:szCs w:val="22"/>
              </w:rPr>
            </w:pPr>
          </w:p>
        </w:tc>
        <w:tc>
          <w:tcPr>
            <w:tcW w:w="9923" w:type="dxa"/>
            <w:gridSpan w:val="4"/>
            <w:vAlign w:val="center"/>
          </w:tcPr>
          <w:p w14:paraId="471AC3A5" w14:textId="77777777" w:rsidR="00E56E20" w:rsidRPr="00A42F82" w:rsidRDefault="00E56E20" w:rsidP="0005388F">
            <w:pPr>
              <w:rPr>
                <w:rFonts w:ascii="Arial" w:hAnsi="Arial" w:cs="Arial"/>
                <w:sz w:val="22"/>
                <w:szCs w:val="22"/>
              </w:rPr>
            </w:pPr>
          </w:p>
          <w:p w14:paraId="68D067EE" w14:textId="77777777" w:rsidR="00E56E20" w:rsidRPr="00A42F82" w:rsidRDefault="00E56E20" w:rsidP="0005388F">
            <w:pPr>
              <w:rPr>
                <w:rFonts w:ascii="Arial" w:hAnsi="Arial" w:cs="Arial"/>
                <w:sz w:val="22"/>
                <w:szCs w:val="22"/>
              </w:rPr>
            </w:pPr>
          </w:p>
          <w:p w14:paraId="1E30113F" w14:textId="77777777" w:rsidR="00E56E20" w:rsidRPr="00A42F82" w:rsidRDefault="00E56E20" w:rsidP="0005388F">
            <w:pPr>
              <w:rPr>
                <w:rFonts w:ascii="Arial" w:hAnsi="Arial" w:cs="Arial"/>
                <w:sz w:val="22"/>
                <w:szCs w:val="22"/>
              </w:rPr>
            </w:pPr>
          </w:p>
          <w:p w14:paraId="35125410"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E91FBF6" w14:textId="77777777" w:rsidR="00E56E20" w:rsidRPr="00A42F82" w:rsidRDefault="00E56E20" w:rsidP="00E56E2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56E20" w:rsidRPr="00A42F82" w14:paraId="51D55512" w14:textId="77777777" w:rsidTr="0005388F">
        <w:tc>
          <w:tcPr>
            <w:tcW w:w="562" w:type="dxa"/>
            <w:shd w:val="clear" w:color="auto" w:fill="F2F2F2" w:themeFill="background1" w:themeFillShade="F2"/>
          </w:tcPr>
          <w:p w14:paraId="117BC1B8" w14:textId="77777777" w:rsidR="00E56E20" w:rsidRPr="00A42F82" w:rsidRDefault="00E56E20" w:rsidP="0005388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C36FE8" w14:textId="77777777" w:rsidR="00E56E20" w:rsidRPr="00A42F82" w:rsidRDefault="00E56E20" w:rsidP="0005388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BA8FCBD" w14:textId="77777777" w:rsidR="00E56E20" w:rsidRPr="00A42F82" w:rsidRDefault="00E56E20" w:rsidP="0005388F">
            <w:pPr>
              <w:autoSpaceDE w:val="0"/>
              <w:autoSpaceDN w:val="0"/>
              <w:adjustRightInd w:val="0"/>
              <w:jc w:val="center"/>
              <w:rPr>
                <w:rFonts w:ascii="Arial" w:hAnsi="Arial" w:cs="Arial"/>
                <w:b/>
                <w:bCs/>
                <w:sz w:val="16"/>
                <w:szCs w:val="16"/>
              </w:rPr>
            </w:pPr>
          </w:p>
          <w:p w14:paraId="6CF48FE3"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D40DE43"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C9BB8A3" w14:textId="77777777" w:rsidR="00E56E20" w:rsidRPr="00A42F82" w:rsidRDefault="00E56E20" w:rsidP="0005388F">
            <w:pPr>
              <w:autoSpaceDE w:val="0"/>
              <w:autoSpaceDN w:val="0"/>
              <w:adjustRightInd w:val="0"/>
              <w:jc w:val="center"/>
              <w:rPr>
                <w:rFonts w:ascii="Arial" w:hAnsi="Arial" w:cs="Arial"/>
                <w:b/>
                <w:bCs/>
                <w:sz w:val="16"/>
                <w:szCs w:val="16"/>
              </w:rPr>
            </w:pPr>
          </w:p>
          <w:p w14:paraId="3D070847"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56E20" w:rsidRPr="00A42F82" w14:paraId="539387D4" w14:textId="77777777" w:rsidTr="0005388F">
        <w:trPr>
          <w:trHeight w:val="439"/>
        </w:trPr>
        <w:tc>
          <w:tcPr>
            <w:tcW w:w="562" w:type="dxa"/>
            <w:shd w:val="clear" w:color="auto" w:fill="F2F2F2" w:themeFill="background1" w:themeFillShade="F2"/>
            <w:vAlign w:val="center"/>
          </w:tcPr>
          <w:p w14:paraId="002D861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D7E893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A638AF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7D697DE" w14:textId="1658EB5D"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E8D08B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556C570C" w14:textId="77777777" w:rsidTr="0005388F">
        <w:trPr>
          <w:trHeight w:val="403"/>
        </w:trPr>
        <w:tc>
          <w:tcPr>
            <w:tcW w:w="562" w:type="dxa"/>
            <w:shd w:val="clear" w:color="auto" w:fill="F2F2F2" w:themeFill="background1" w:themeFillShade="F2"/>
            <w:vAlign w:val="center"/>
          </w:tcPr>
          <w:p w14:paraId="5DCEB0D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D625C3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17810A8"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623C7BD" w14:textId="358495CE"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5B254C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5B80FE6A" w14:textId="77777777" w:rsidTr="0005388F">
        <w:trPr>
          <w:trHeight w:val="439"/>
        </w:trPr>
        <w:tc>
          <w:tcPr>
            <w:tcW w:w="562" w:type="dxa"/>
            <w:shd w:val="clear" w:color="auto" w:fill="F2F2F2" w:themeFill="background1" w:themeFillShade="F2"/>
            <w:vAlign w:val="center"/>
          </w:tcPr>
          <w:p w14:paraId="38545D13"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7836318"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67D443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EAFE507" w14:textId="1FF0AE78"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CF2039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39D902BF" w14:textId="77777777" w:rsidTr="0005388F">
        <w:trPr>
          <w:trHeight w:val="403"/>
        </w:trPr>
        <w:tc>
          <w:tcPr>
            <w:tcW w:w="562" w:type="dxa"/>
            <w:shd w:val="clear" w:color="auto" w:fill="F2F2F2" w:themeFill="background1" w:themeFillShade="F2"/>
            <w:vAlign w:val="center"/>
          </w:tcPr>
          <w:p w14:paraId="7EAD0FA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03F8AFC"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0C3BA4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FCE936E" w14:textId="32CC54B2"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2FAC80B"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1B5D1E6A" w14:textId="77777777" w:rsidTr="0005388F">
        <w:trPr>
          <w:trHeight w:val="403"/>
        </w:trPr>
        <w:tc>
          <w:tcPr>
            <w:tcW w:w="562" w:type="dxa"/>
            <w:shd w:val="clear" w:color="auto" w:fill="F2F2F2" w:themeFill="background1" w:themeFillShade="F2"/>
            <w:vAlign w:val="center"/>
          </w:tcPr>
          <w:p w14:paraId="554B2E6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041120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56E20" w:rsidRPr="00A42F82" w14:paraId="438258B6" w14:textId="77777777" w:rsidTr="0005388F">
        <w:trPr>
          <w:trHeight w:val="403"/>
        </w:trPr>
        <w:tc>
          <w:tcPr>
            <w:tcW w:w="562" w:type="dxa"/>
            <w:vAlign w:val="center"/>
          </w:tcPr>
          <w:p w14:paraId="5E647EC1" w14:textId="77777777" w:rsidR="00E56E20" w:rsidRPr="00A42F82" w:rsidRDefault="00E56E20" w:rsidP="0005388F">
            <w:pPr>
              <w:jc w:val="center"/>
              <w:rPr>
                <w:rFonts w:ascii="Arial" w:hAnsi="Arial" w:cs="Arial"/>
                <w:sz w:val="22"/>
                <w:szCs w:val="22"/>
              </w:rPr>
            </w:pPr>
          </w:p>
        </w:tc>
        <w:tc>
          <w:tcPr>
            <w:tcW w:w="9923" w:type="dxa"/>
            <w:gridSpan w:val="4"/>
            <w:vAlign w:val="center"/>
          </w:tcPr>
          <w:p w14:paraId="505F9F6F" w14:textId="77777777" w:rsidR="00E56E20" w:rsidRPr="00A42F82" w:rsidRDefault="00E56E20" w:rsidP="0005388F">
            <w:pPr>
              <w:rPr>
                <w:rFonts w:ascii="Arial" w:hAnsi="Arial" w:cs="Arial"/>
                <w:sz w:val="22"/>
                <w:szCs w:val="22"/>
              </w:rPr>
            </w:pPr>
          </w:p>
          <w:p w14:paraId="7F743FAF" w14:textId="77777777" w:rsidR="00E56E20" w:rsidRPr="00A42F82" w:rsidRDefault="00E56E20" w:rsidP="0005388F">
            <w:pPr>
              <w:rPr>
                <w:rFonts w:ascii="Arial" w:hAnsi="Arial" w:cs="Arial"/>
                <w:sz w:val="22"/>
                <w:szCs w:val="22"/>
              </w:rPr>
            </w:pPr>
          </w:p>
          <w:p w14:paraId="29BC1F07" w14:textId="77777777" w:rsidR="00E56E20" w:rsidRPr="00A42F82" w:rsidRDefault="00E56E20" w:rsidP="0005388F">
            <w:pPr>
              <w:rPr>
                <w:rFonts w:ascii="Arial" w:hAnsi="Arial" w:cs="Arial"/>
                <w:sz w:val="22"/>
                <w:szCs w:val="22"/>
              </w:rPr>
            </w:pPr>
          </w:p>
          <w:p w14:paraId="30FF0C29"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A921375" w14:textId="33F575F8" w:rsidR="00E56E20" w:rsidRDefault="00E56E20" w:rsidP="00E56E20">
      <w:pPr>
        <w:autoSpaceDE w:val="0"/>
        <w:autoSpaceDN w:val="0"/>
        <w:adjustRightInd w:val="0"/>
        <w:spacing w:after="240"/>
        <w:jc w:val="both"/>
        <w:rPr>
          <w:rFonts w:ascii="Arial" w:hAnsi="Arial" w:cs="Arial"/>
          <w:b/>
          <w:sz w:val="22"/>
          <w:szCs w:val="22"/>
        </w:rPr>
      </w:pPr>
    </w:p>
    <w:p w14:paraId="6ABB7353" w14:textId="344414E4" w:rsidR="009A2A3A" w:rsidRDefault="009A2A3A" w:rsidP="00E56E20">
      <w:pPr>
        <w:autoSpaceDE w:val="0"/>
        <w:autoSpaceDN w:val="0"/>
        <w:adjustRightInd w:val="0"/>
        <w:spacing w:after="240"/>
        <w:jc w:val="both"/>
        <w:rPr>
          <w:rFonts w:ascii="Arial" w:hAnsi="Arial" w:cs="Arial"/>
          <w:b/>
          <w:sz w:val="22"/>
          <w:szCs w:val="22"/>
        </w:rPr>
      </w:pPr>
    </w:p>
    <w:p w14:paraId="32E22B39" w14:textId="29A0EC9F" w:rsidR="009A2A3A" w:rsidRDefault="009A2A3A" w:rsidP="00E56E20">
      <w:pPr>
        <w:autoSpaceDE w:val="0"/>
        <w:autoSpaceDN w:val="0"/>
        <w:adjustRightInd w:val="0"/>
        <w:spacing w:after="240"/>
        <w:jc w:val="both"/>
        <w:rPr>
          <w:rFonts w:ascii="Arial" w:hAnsi="Arial" w:cs="Arial"/>
          <w:b/>
          <w:sz w:val="22"/>
          <w:szCs w:val="22"/>
        </w:rPr>
      </w:pPr>
    </w:p>
    <w:p w14:paraId="1DA24B1B" w14:textId="76281F40" w:rsidR="009A2A3A" w:rsidRDefault="009A2A3A" w:rsidP="00E56E20">
      <w:pPr>
        <w:autoSpaceDE w:val="0"/>
        <w:autoSpaceDN w:val="0"/>
        <w:adjustRightInd w:val="0"/>
        <w:spacing w:after="240"/>
        <w:jc w:val="both"/>
        <w:rPr>
          <w:rFonts w:ascii="Arial" w:hAnsi="Arial" w:cs="Arial"/>
          <w:b/>
          <w:sz w:val="22"/>
          <w:szCs w:val="22"/>
        </w:rPr>
      </w:pPr>
    </w:p>
    <w:p w14:paraId="7C43CF49" w14:textId="5074193B" w:rsidR="009A2A3A" w:rsidRDefault="009A2A3A" w:rsidP="00E56E20">
      <w:pPr>
        <w:autoSpaceDE w:val="0"/>
        <w:autoSpaceDN w:val="0"/>
        <w:adjustRightInd w:val="0"/>
        <w:spacing w:after="240"/>
        <w:jc w:val="both"/>
        <w:rPr>
          <w:rFonts w:ascii="Arial" w:hAnsi="Arial" w:cs="Arial"/>
          <w:b/>
          <w:sz w:val="22"/>
          <w:szCs w:val="22"/>
        </w:rPr>
      </w:pPr>
    </w:p>
    <w:p w14:paraId="10F8D410" w14:textId="34EC254E" w:rsidR="009A2A3A" w:rsidRDefault="009A2A3A" w:rsidP="00E56E20">
      <w:pPr>
        <w:autoSpaceDE w:val="0"/>
        <w:autoSpaceDN w:val="0"/>
        <w:adjustRightInd w:val="0"/>
        <w:spacing w:after="240"/>
        <w:jc w:val="both"/>
        <w:rPr>
          <w:rFonts w:ascii="Arial" w:hAnsi="Arial" w:cs="Arial"/>
          <w:b/>
          <w:sz w:val="22"/>
          <w:szCs w:val="22"/>
        </w:rPr>
      </w:pPr>
    </w:p>
    <w:p w14:paraId="626003B7" w14:textId="187B7047" w:rsidR="009A2A3A" w:rsidRDefault="009A2A3A" w:rsidP="00E56E20">
      <w:pPr>
        <w:autoSpaceDE w:val="0"/>
        <w:autoSpaceDN w:val="0"/>
        <w:adjustRightInd w:val="0"/>
        <w:spacing w:after="240"/>
        <w:jc w:val="both"/>
        <w:rPr>
          <w:rFonts w:ascii="Arial" w:hAnsi="Arial" w:cs="Arial"/>
          <w:b/>
          <w:sz w:val="22"/>
          <w:szCs w:val="22"/>
        </w:rPr>
      </w:pPr>
    </w:p>
    <w:p w14:paraId="528F23BE" w14:textId="585B0298" w:rsidR="009A2A3A" w:rsidRDefault="009A2A3A" w:rsidP="00E56E20">
      <w:pPr>
        <w:autoSpaceDE w:val="0"/>
        <w:autoSpaceDN w:val="0"/>
        <w:adjustRightInd w:val="0"/>
        <w:spacing w:after="240"/>
        <w:jc w:val="both"/>
        <w:rPr>
          <w:rFonts w:ascii="Arial" w:hAnsi="Arial" w:cs="Arial"/>
          <w:b/>
          <w:sz w:val="22"/>
          <w:szCs w:val="22"/>
        </w:rPr>
      </w:pPr>
    </w:p>
    <w:p w14:paraId="6CE5B13F" w14:textId="77777777" w:rsidR="009A2A3A" w:rsidRDefault="009A2A3A" w:rsidP="00E56E20">
      <w:pPr>
        <w:rPr>
          <w:rFonts w:ascii="Arial" w:hAnsi="Arial" w:cs="Arial"/>
          <w:b/>
          <w:sz w:val="22"/>
          <w:szCs w:val="22"/>
        </w:rPr>
      </w:pPr>
    </w:p>
    <w:p w14:paraId="675908D3" w14:textId="77777777" w:rsidR="009A2A3A" w:rsidRDefault="009A2A3A" w:rsidP="00E56E20">
      <w:pPr>
        <w:rPr>
          <w:rFonts w:ascii="Arial" w:hAnsi="Arial" w:cs="Arial"/>
          <w:b/>
          <w:sz w:val="22"/>
          <w:szCs w:val="22"/>
        </w:rPr>
      </w:pPr>
    </w:p>
    <w:p w14:paraId="51016B6F" w14:textId="42CDAC55" w:rsidR="00E56E20" w:rsidRPr="00A42F82" w:rsidRDefault="00E56E20" w:rsidP="00E56E20">
      <w:pPr>
        <w:rPr>
          <w:rFonts w:ascii="Arial" w:hAnsi="Arial" w:cs="Arial"/>
          <w:b/>
          <w:sz w:val="22"/>
          <w:szCs w:val="22"/>
        </w:rPr>
      </w:pPr>
      <w:r w:rsidRPr="00A42F82">
        <w:rPr>
          <w:rFonts w:ascii="Arial" w:hAnsi="Arial" w:cs="Arial"/>
          <w:b/>
          <w:sz w:val="22"/>
          <w:szCs w:val="22"/>
        </w:rPr>
        <w:lastRenderedPageBreak/>
        <w:t>SECTION H: Anticipated Risks</w:t>
      </w:r>
    </w:p>
    <w:p w14:paraId="3E836BF3" w14:textId="77777777" w:rsidR="00E56E20" w:rsidRPr="00A42F82" w:rsidRDefault="00E56E20" w:rsidP="00E56E20">
      <w:pPr>
        <w:rPr>
          <w:rFonts w:ascii="Arial" w:hAnsi="Arial" w:cs="Arial"/>
          <w:b/>
          <w:sz w:val="22"/>
          <w:szCs w:val="22"/>
        </w:rPr>
      </w:pPr>
    </w:p>
    <w:tbl>
      <w:tblPr>
        <w:tblW w:w="10519" w:type="dxa"/>
        <w:tblInd w:w="-7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56E20" w:rsidRPr="00A42F82" w14:paraId="2DF0BDEE" w14:textId="77777777" w:rsidTr="00E56E20">
        <w:tc>
          <w:tcPr>
            <w:tcW w:w="596" w:type="dxa"/>
            <w:tcBorders>
              <w:bottom w:val="single" w:sz="4" w:space="0" w:color="auto"/>
            </w:tcBorders>
            <w:shd w:val="clear" w:color="auto" w:fill="F2F2F2" w:themeFill="background1" w:themeFillShade="F2"/>
          </w:tcPr>
          <w:p w14:paraId="52D10EF6" w14:textId="77777777" w:rsidR="00E56E20" w:rsidRPr="00A42F82" w:rsidRDefault="00E56E20" w:rsidP="0005388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937CA5C" w14:textId="77777777" w:rsidR="00E56E20" w:rsidRPr="00B11708" w:rsidRDefault="00E56E20" w:rsidP="0005388F">
            <w:pPr>
              <w:pStyle w:val="Heading1"/>
              <w:rPr>
                <w:rFonts w:ascii="Arial" w:hAnsi="Arial" w:cs="Arial"/>
                <w:color w:val="000000" w:themeColor="text1"/>
              </w:rPr>
            </w:pPr>
            <w:r w:rsidRPr="00B11708">
              <w:rPr>
                <w:rFonts w:ascii="Arial" w:hAnsi="Arial" w:cs="Arial"/>
                <w:color w:val="000000" w:themeColor="text1"/>
              </w:rPr>
              <w:br w:type="page"/>
              <w:t>Outline any anticipated risks</w:t>
            </w:r>
            <w:r w:rsidRPr="00B11708">
              <w:rPr>
                <w:rFonts w:ascii="Arial" w:eastAsia="SimSun" w:hAnsi="Arial" w:cs="Arial"/>
                <w:color w:val="000000" w:themeColor="text1"/>
                <w:lang w:eastAsia="zh-CN"/>
              </w:rPr>
              <w:t xml:space="preserve"> </w:t>
            </w:r>
            <w:r w:rsidRPr="00B11708">
              <w:rPr>
                <w:rFonts w:ascii="Arial" w:hAnsi="Arial" w:cs="Arial"/>
                <w:color w:val="000000" w:themeColor="text1"/>
              </w:rPr>
              <w:t xml:space="preserve">that may adversely affect any of the participants, the researchers and/or the University, and the steps that will be taken to address them. </w:t>
            </w:r>
          </w:p>
          <w:p w14:paraId="2C5B00D7" w14:textId="77777777" w:rsidR="00E56E20" w:rsidRPr="00B11708" w:rsidRDefault="00E56E20" w:rsidP="0005388F">
            <w:pPr>
              <w:rPr>
                <w:rFonts w:ascii="Arial" w:hAnsi="Arial" w:cs="Arial"/>
                <w:color w:val="000000" w:themeColor="text1"/>
              </w:rPr>
            </w:pPr>
          </w:p>
          <w:p w14:paraId="3A3C14A5" w14:textId="77777777" w:rsidR="00E56E20" w:rsidRPr="00B11708" w:rsidRDefault="00E56E20" w:rsidP="0005388F">
            <w:pPr>
              <w:rPr>
                <w:rFonts w:ascii="Arial" w:hAnsi="Arial" w:cs="Arial"/>
                <w:color w:val="000000" w:themeColor="text1"/>
              </w:rPr>
            </w:pPr>
            <w:r w:rsidRPr="00B11708">
              <w:rPr>
                <w:rFonts w:ascii="Arial" w:hAnsi="Arial" w:cs="Arial"/>
                <w:color w:val="000000" w:themeColor="text1"/>
                <w:sz w:val="22"/>
              </w:rPr>
              <w:t>If you have completed a full risk assessment (for example as required by a laboratory, or external research collaborator) you may append that to this form.</w:t>
            </w:r>
            <w:r w:rsidRPr="00B11708">
              <w:rPr>
                <w:rFonts w:ascii="Arial" w:hAnsi="Arial" w:cs="Arial"/>
                <w:color w:val="000000" w:themeColor="text1"/>
              </w:rPr>
              <w:t xml:space="preserve">  </w:t>
            </w:r>
          </w:p>
        </w:tc>
      </w:tr>
      <w:tr w:rsidR="00E56E20" w:rsidRPr="00A42F82" w14:paraId="23EA79F1" w14:textId="77777777" w:rsidTr="00E56E20">
        <w:tc>
          <w:tcPr>
            <w:tcW w:w="596" w:type="dxa"/>
            <w:vMerge w:val="restart"/>
            <w:shd w:val="clear" w:color="auto" w:fill="F2F2F2" w:themeFill="background1" w:themeFillShade="F2"/>
            <w:vAlign w:val="center"/>
          </w:tcPr>
          <w:p w14:paraId="07B331F3" w14:textId="77777777" w:rsidR="00E56E20" w:rsidRPr="00A42F82" w:rsidRDefault="00E56E20" w:rsidP="0005388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08FECA1" w14:textId="77777777" w:rsidR="00E56E20" w:rsidRPr="00B11708" w:rsidRDefault="00E56E20" w:rsidP="0005388F">
            <w:pPr>
              <w:pStyle w:val="Heading1"/>
              <w:rPr>
                <w:rFonts w:ascii="Arial" w:hAnsi="Arial" w:cs="Arial"/>
                <w:color w:val="000000" w:themeColor="text1"/>
                <w:sz w:val="20"/>
                <w:szCs w:val="16"/>
              </w:rPr>
            </w:pPr>
            <w:r w:rsidRPr="00B11708">
              <w:rPr>
                <w:rFonts w:ascii="Arial" w:hAnsi="Arial" w:cs="Arial"/>
                <w:color w:val="000000" w:themeColor="text1"/>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C759C8E" w14:textId="77777777" w:rsidR="00E56E20" w:rsidRPr="00B11708" w:rsidRDefault="00E56E20" w:rsidP="0005388F">
            <w:pPr>
              <w:pStyle w:val="Heading1"/>
              <w:rPr>
                <w:rFonts w:ascii="Arial" w:hAnsi="Arial" w:cs="Arial"/>
                <w:color w:val="000000" w:themeColor="text1"/>
              </w:rPr>
            </w:pPr>
            <w:r w:rsidRPr="00B11708">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3703B2AD" w14:textId="77777777" w:rsidR="00E56E20" w:rsidRPr="00B11708" w:rsidRDefault="00E56E20" w:rsidP="0005388F">
            <w:pPr>
              <w:pStyle w:val="Heading1"/>
              <w:rPr>
                <w:rFonts w:ascii="Arial" w:hAnsi="Arial" w:cs="Arial"/>
                <w:color w:val="000000" w:themeColor="text1"/>
                <w:sz w:val="20"/>
                <w:szCs w:val="16"/>
              </w:rPr>
            </w:pPr>
            <w:sdt>
              <w:sdtPr>
                <w:rPr>
                  <w:rFonts w:ascii="Arial" w:hAnsi="Arial" w:cs="Arial"/>
                  <w:b/>
                  <w:bCs/>
                  <w:color w:val="000000" w:themeColor="text1"/>
                </w:rPr>
                <w:id w:val="-2006964611"/>
                <w14:checkbox>
                  <w14:checked w14:val="0"/>
                  <w14:checkedState w14:val="2612" w14:font="MS Gothic"/>
                  <w14:uncheckedState w14:val="2610" w14:font="MS Gothic"/>
                </w14:checkbox>
              </w:sdtPr>
              <w:sdtContent>
                <w:r w:rsidRPr="00B11708">
                  <w:rPr>
                    <w:rFonts w:ascii="Segoe UI Symbol" w:eastAsia="MS Gothic" w:hAnsi="Segoe UI Symbol" w:cs="Segoe UI Symbol"/>
                    <w:color w:val="000000" w:themeColor="text1"/>
                  </w:rPr>
                  <w:t>☐</w:t>
                </w:r>
              </w:sdtContent>
            </w:sdt>
          </w:p>
        </w:tc>
      </w:tr>
      <w:tr w:rsidR="00E56E20" w:rsidRPr="00A42F82" w14:paraId="6EB3A476" w14:textId="77777777" w:rsidTr="00E56E20">
        <w:tc>
          <w:tcPr>
            <w:tcW w:w="596" w:type="dxa"/>
            <w:vMerge/>
            <w:tcBorders>
              <w:bottom w:val="single" w:sz="4" w:space="0" w:color="auto"/>
            </w:tcBorders>
            <w:shd w:val="clear" w:color="auto" w:fill="F2F2F2" w:themeFill="background1" w:themeFillShade="F2"/>
            <w:vAlign w:val="center"/>
          </w:tcPr>
          <w:p w14:paraId="7554E1AC" w14:textId="77777777" w:rsidR="00E56E20" w:rsidRPr="00A42F82" w:rsidRDefault="00E56E20" w:rsidP="0005388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4627C7E" w14:textId="77777777" w:rsidR="00E56E20" w:rsidRPr="00B11708" w:rsidRDefault="00E56E20" w:rsidP="0005388F">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614ED519" w14:textId="77777777" w:rsidR="00E56E20" w:rsidRPr="00B11708" w:rsidRDefault="00E56E20" w:rsidP="0005388F">
            <w:pPr>
              <w:pStyle w:val="Heading1"/>
              <w:rPr>
                <w:rFonts w:ascii="Arial" w:hAnsi="Arial" w:cs="Arial"/>
                <w:color w:val="000000" w:themeColor="text1"/>
              </w:rPr>
            </w:pPr>
            <w:r w:rsidRPr="00B11708">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8520C6E" w14:textId="00C98C01" w:rsidR="00E56E20" w:rsidRPr="00B11708" w:rsidRDefault="00E56E20" w:rsidP="0005388F">
            <w:pPr>
              <w:pStyle w:val="Heading1"/>
              <w:rPr>
                <w:rFonts w:ascii="Arial" w:hAnsi="Arial" w:cs="Arial"/>
                <w:b/>
                <w:bCs/>
                <w:color w:val="000000" w:themeColor="text1"/>
              </w:rPr>
            </w:pPr>
            <w:sdt>
              <w:sdtPr>
                <w:rPr>
                  <w:rFonts w:ascii="Arial" w:hAnsi="Arial" w:cs="Arial"/>
                  <w:b/>
                  <w:bCs/>
                  <w:color w:val="000000" w:themeColor="text1"/>
                </w:rPr>
                <w:id w:val="-389729326"/>
                <w14:checkbox>
                  <w14:checked w14:val="1"/>
                  <w14:checkedState w14:val="2612" w14:font="MS Gothic"/>
                  <w14:uncheckedState w14:val="2610" w14:font="MS Gothic"/>
                </w14:checkbox>
              </w:sdtPr>
              <w:sdtContent>
                <w:r w:rsidRPr="00B11708">
                  <w:rPr>
                    <w:rFonts w:ascii="MS Gothic" w:eastAsia="MS Gothic" w:hAnsi="MS Gothic" w:cs="Arial" w:hint="eastAsia"/>
                    <w:b/>
                    <w:bCs/>
                    <w:color w:val="000000" w:themeColor="text1"/>
                  </w:rPr>
                  <w:t>☒</w:t>
                </w:r>
              </w:sdtContent>
            </w:sdt>
          </w:p>
        </w:tc>
      </w:tr>
      <w:tr w:rsidR="00E56E20" w:rsidRPr="00A42F82" w14:paraId="09DF1241" w14:textId="77777777" w:rsidTr="00E56E20">
        <w:tc>
          <w:tcPr>
            <w:tcW w:w="596" w:type="dxa"/>
            <w:tcBorders>
              <w:bottom w:val="single" w:sz="4" w:space="0" w:color="auto"/>
            </w:tcBorders>
            <w:shd w:val="clear" w:color="auto" w:fill="F2F2F2" w:themeFill="background1" w:themeFillShade="F2"/>
            <w:vAlign w:val="center"/>
          </w:tcPr>
          <w:p w14:paraId="7CB92E29"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72CDF4A" w14:textId="77777777" w:rsidR="00E56E20" w:rsidRPr="00B11708" w:rsidRDefault="00E56E20" w:rsidP="0005388F">
            <w:pPr>
              <w:rPr>
                <w:rFonts w:ascii="Arial" w:hAnsi="Arial" w:cs="Arial"/>
                <w:sz w:val="22"/>
                <w:szCs w:val="22"/>
              </w:rPr>
            </w:pPr>
            <w:r w:rsidRPr="00B11708">
              <w:rPr>
                <w:rFonts w:ascii="Arial" w:hAnsi="Arial" w:cs="Arial"/>
                <w:b/>
                <w:sz w:val="22"/>
                <w:szCs w:val="22"/>
              </w:rPr>
              <w:t>Risks to participants</w:t>
            </w:r>
          </w:p>
          <w:p w14:paraId="3F7F1896" w14:textId="77777777" w:rsidR="00E56E20" w:rsidRPr="00B11708" w:rsidRDefault="00E56E20" w:rsidP="0005388F">
            <w:pPr>
              <w:rPr>
                <w:rFonts w:ascii="Arial" w:hAnsi="Arial" w:cs="Arial"/>
                <w:b/>
                <w:sz w:val="22"/>
                <w:szCs w:val="22"/>
              </w:rPr>
            </w:pPr>
            <w:r w:rsidRPr="00B11708">
              <w:rPr>
                <w:rFonts w:ascii="Arial" w:hAnsi="Arial" w:cs="Arial"/>
                <w:sz w:val="22"/>
                <w:szCs w:val="22"/>
              </w:rPr>
              <w:t>For example: sector-specific health &amp; safety, emotional distress, financial disclosure, physical harm, transfer of personal data, sensitive organisational information</w:t>
            </w:r>
          </w:p>
        </w:tc>
      </w:tr>
      <w:tr w:rsidR="00E56E20" w:rsidRPr="00A42F82" w14:paraId="1CCC4337" w14:textId="77777777" w:rsidTr="00E56E20">
        <w:tc>
          <w:tcPr>
            <w:tcW w:w="596" w:type="dxa"/>
            <w:tcBorders>
              <w:top w:val="single" w:sz="4" w:space="0" w:color="auto"/>
              <w:bottom w:val="single" w:sz="4" w:space="0" w:color="auto"/>
            </w:tcBorders>
            <w:vAlign w:val="center"/>
          </w:tcPr>
          <w:p w14:paraId="4DCC0055" w14:textId="77777777" w:rsidR="00E56E20" w:rsidRPr="00A42F82" w:rsidRDefault="00E56E20" w:rsidP="0005388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35A9FA" w14:textId="77777777" w:rsidR="00E56E20" w:rsidRPr="00B11708" w:rsidRDefault="00E56E20" w:rsidP="0005388F">
            <w:pPr>
              <w:autoSpaceDE w:val="0"/>
              <w:autoSpaceDN w:val="0"/>
              <w:adjustRightInd w:val="0"/>
              <w:rPr>
                <w:rFonts w:ascii="Arial" w:hAnsi="Arial" w:cs="Arial"/>
                <w:sz w:val="22"/>
                <w:szCs w:val="22"/>
              </w:rPr>
            </w:pPr>
            <w:r w:rsidRPr="00B11708">
              <w:rPr>
                <w:rFonts w:ascii="Arial" w:hAnsi="Arial" w:cs="Arial"/>
                <w:sz w:val="22"/>
                <w:szCs w:val="22"/>
              </w:rPr>
              <w:t>Risk to participants:</w:t>
            </w:r>
          </w:p>
          <w:p w14:paraId="73C6A147" w14:textId="77777777" w:rsidR="00E56E20" w:rsidRPr="00B11708" w:rsidRDefault="00E56E20" w:rsidP="0005388F">
            <w:pPr>
              <w:rPr>
                <w:rFonts w:ascii="Arial" w:hAnsi="Arial" w:cs="Arial"/>
                <w:sz w:val="22"/>
                <w:szCs w:val="22"/>
              </w:rPr>
            </w:pPr>
          </w:p>
          <w:p w14:paraId="2626093F" w14:textId="0AE382A4" w:rsidR="00E56E20" w:rsidRDefault="00B11708" w:rsidP="0005388F">
            <w:pPr>
              <w:rPr>
                <w:rFonts w:ascii="Arial" w:hAnsi="Arial" w:cs="Arial"/>
                <w:sz w:val="22"/>
                <w:szCs w:val="22"/>
              </w:rPr>
            </w:pPr>
            <w:r>
              <w:rPr>
                <w:rFonts w:ascii="Arial" w:hAnsi="Arial" w:cs="Arial"/>
                <w:sz w:val="22"/>
                <w:szCs w:val="22"/>
              </w:rPr>
              <w:t xml:space="preserve">None </w:t>
            </w:r>
          </w:p>
          <w:p w14:paraId="55177E95" w14:textId="77777777" w:rsidR="00B11708" w:rsidRPr="00B11708" w:rsidRDefault="00B11708" w:rsidP="0005388F">
            <w:pPr>
              <w:rPr>
                <w:rFonts w:ascii="Arial" w:hAnsi="Arial" w:cs="Arial"/>
                <w:sz w:val="22"/>
                <w:szCs w:val="22"/>
              </w:rPr>
            </w:pPr>
          </w:p>
          <w:p w14:paraId="1C3D7175" w14:textId="77777777" w:rsidR="00E56E20" w:rsidRPr="00B11708" w:rsidRDefault="00E56E20" w:rsidP="0005388F">
            <w:pPr>
              <w:autoSpaceDE w:val="0"/>
              <w:autoSpaceDN w:val="0"/>
              <w:adjustRightInd w:val="0"/>
              <w:rPr>
                <w:rFonts w:ascii="Arial" w:hAnsi="Arial" w:cs="Arial"/>
                <w:sz w:val="22"/>
                <w:szCs w:val="22"/>
              </w:rPr>
            </w:pPr>
            <w:r w:rsidRPr="00B11708">
              <w:rPr>
                <w:rFonts w:ascii="Arial" w:hAnsi="Arial" w:cs="Arial"/>
                <w:i/>
                <w:color w:val="808080"/>
                <w:sz w:val="18"/>
                <w:szCs w:val="18"/>
              </w:rPr>
              <w:t>(</w:t>
            </w:r>
            <w:proofErr w:type="gramStart"/>
            <w:r w:rsidRPr="00B11708">
              <w:rPr>
                <w:rFonts w:ascii="Arial" w:hAnsi="Arial" w:cs="Arial"/>
                <w:i/>
                <w:color w:val="808080"/>
                <w:sz w:val="18"/>
                <w:szCs w:val="18"/>
              </w:rPr>
              <w:t>this</w:t>
            </w:r>
            <w:proofErr w:type="gramEnd"/>
            <w:r w:rsidRPr="00B11708">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C36587D" w14:textId="77777777" w:rsidR="00E56E20" w:rsidRPr="00B11708" w:rsidRDefault="00E56E20" w:rsidP="0005388F">
            <w:pPr>
              <w:autoSpaceDE w:val="0"/>
              <w:autoSpaceDN w:val="0"/>
              <w:adjustRightInd w:val="0"/>
              <w:rPr>
                <w:rFonts w:ascii="Arial" w:hAnsi="Arial" w:cs="Arial"/>
                <w:i/>
                <w:sz w:val="18"/>
                <w:szCs w:val="18"/>
              </w:rPr>
            </w:pPr>
            <w:r w:rsidRPr="00B11708">
              <w:rPr>
                <w:rFonts w:ascii="Arial" w:hAnsi="Arial" w:cs="Arial"/>
                <w:i/>
                <w:sz w:val="18"/>
                <w:szCs w:val="18"/>
              </w:rPr>
              <w:t>How you will mitigate the risk to participants:</w:t>
            </w:r>
          </w:p>
          <w:p w14:paraId="4BED9C16" w14:textId="77777777" w:rsidR="00E56E20" w:rsidRPr="00B11708" w:rsidRDefault="00E56E20" w:rsidP="0005388F">
            <w:pPr>
              <w:rPr>
                <w:rFonts w:ascii="Arial" w:hAnsi="Arial" w:cs="Arial"/>
                <w:sz w:val="22"/>
                <w:szCs w:val="22"/>
              </w:rPr>
            </w:pPr>
          </w:p>
          <w:p w14:paraId="7589C863" w14:textId="76295A2E" w:rsidR="00E56E20" w:rsidRPr="00B11708" w:rsidRDefault="00B11708" w:rsidP="0005388F">
            <w:pPr>
              <w:rPr>
                <w:rFonts w:ascii="Arial" w:hAnsi="Arial" w:cs="Arial"/>
                <w:sz w:val="22"/>
                <w:szCs w:val="22"/>
              </w:rPr>
            </w:pPr>
            <w:r>
              <w:rPr>
                <w:rFonts w:ascii="Arial" w:hAnsi="Arial" w:cs="Arial"/>
                <w:sz w:val="22"/>
                <w:szCs w:val="22"/>
              </w:rPr>
              <w:t>N/A</w:t>
            </w:r>
          </w:p>
          <w:p w14:paraId="41D97A59" w14:textId="77777777" w:rsidR="00E56E20" w:rsidRPr="00B11708" w:rsidRDefault="00E56E20" w:rsidP="0005388F">
            <w:pPr>
              <w:rPr>
                <w:rFonts w:ascii="Arial" w:hAnsi="Arial" w:cs="Arial"/>
                <w:sz w:val="22"/>
                <w:szCs w:val="22"/>
              </w:rPr>
            </w:pPr>
          </w:p>
          <w:p w14:paraId="4F376FE3" w14:textId="77777777" w:rsidR="00E56E20" w:rsidRPr="00B11708" w:rsidRDefault="00E56E20" w:rsidP="0005388F">
            <w:pPr>
              <w:autoSpaceDE w:val="0"/>
              <w:autoSpaceDN w:val="0"/>
              <w:adjustRightInd w:val="0"/>
              <w:rPr>
                <w:rFonts w:ascii="Arial" w:hAnsi="Arial" w:cs="Arial"/>
                <w:i/>
              </w:rPr>
            </w:pPr>
            <w:r w:rsidRPr="00B11708">
              <w:rPr>
                <w:rFonts w:ascii="Arial" w:hAnsi="Arial" w:cs="Arial"/>
                <w:i/>
                <w:color w:val="808080"/>
                <w:sz w:val="18"/>
                <w:szCs w:val="18"/>
              </w:rPr>
              <w:t>(</w:t>
            </w:r>
            <w:proofErr w:type="gramStart"/>
            <w:r w:rsidRPr="00B11708">
              <w:rPr>
                <w:rFonts w:ascii="Arial" w:hAnsi="Arial" w:cs="Arial"/>
                <w:i/>
                <w:color w:val="808080"/>
                <w:sz w:val="18"/>
                <w:szCs w:val="18"/>
              </w:rPr>
              <w:t>this</w:t>
            </w:r>
            <w:proofErr w:type="gramEnd"/>
            <w:r w:rsidRPr="00B11708">
              <w:rPr>
                <w:rFonts w:ascii="Arial" w:hAnsi="Arial" w:cs="Arial"/>
                <w:i/>
                <w:color w:val="808080"/>
                <w:sz w:val="18"/>
                <w:szCs w:val="18"/>
              </w:rPr>
              <w:t xml:space="preserve"> box should expand as you type)</w:t>
            </w:r>
          </w:p>
        </w:tc>
      </w:tr>
      <w:tr w:rsidR="00E56E20" w:rsidRPr="00A42F82" w14:paraId="4C380296" w14:textId="77777777" w:rsidTr="00E56E20">
        <w:tc>
          <w:tcPr>
            <w:tcW w:w="596" w:type="dxa"/>
            <w:tcBorders>
              <w:bottom w:val="single" w:sz="4" w:space="0" w:color="auto"/>
            </w:tcBorders>
            <w:shd w:val="clear" w:color="auto" w:fill="F2F2F2" w:themeFill="background1" w:themeFillShade="F2"/>
            <w:vAlign w:val="center"/>
          </w:tcPr>
          <w:p w14:paraId="633B5019"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57CB4FB" w14:textId="77777777" w:rsidR="00E56E20" w:rsidRPr="00A42F82" w:rsidRDefault="00E56E20" w:rsidP="0005388F">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E56E20" w:rsidRPr="00A42F82" w14:paraId="348CE05E" w14:textId="77777777" w:rsidTr="00E56E20">
        <w:tc>
          <w:tcPr>
            <w:tcW w:w="596" w:type="dxa"/>
            <w:tcBorders>
              <w:top w:val="single" w:sz="4" w:space="0" w:color="auto"/>
              <w:bottom w:val="single" w:sz="4" w:space="0" w:color="auto"/>
            </w:tcBorders>
            <w:vAlign w:val="center"/>
          </w:tcPr>
          <w:p w14:paraId="1BC802A5" w14:textId="77777777" w:rsidR="00E56E20" w:rsidRPr="00A42F82" w:rsidRDefault="00E56E20" w:rsidP="0005388F">
            <w:pPr>
              <w:jc w:val="center"/>
              <w:rPr>
                <w:rFonts w:ascii="Arial" w:hAnsi="Arial" w:cs="Arial"/>
                <w:sz w:val="22"/>
                <w:szCs w:val="22"/>
              </w:rPr>
            </w:pPr>
          </w:p>
        </w:tc>
        <w:tc>
          <w:tcPr>
            <w:tcW w:w="9923" w:type="dxa"/>
            <w:gridSpan w:val="4"/>
            <w:tcBorders>
              <w:top w:val="single" w:sz="4" w:space="0" w:color="auto"/>
              <w:bottom w:val="single" w:sz="4" w:space="0" w:color="auto"/>
            </w:tcBorders>
          </w:tcPr>
          <w:p w14:paraId="631A38B9" w14:textId="77777777" w:rsidR="00E56E20" w:rsidRPr="00A42F82" w:rsidRDefault="00E56E20" w:rsidP="0005388F">
            <w:pPr>
              <w:rPr>
                <w:rFonts w:ascii="Arial" w:hAnsi="Arial" w:cs="Arial"/>
                <w:sz w:val="22"/>
                <w:szCs w:val="22"/>
              </w:rPr>
            </w:pPr>
          </w:p>
          <w:p w14:paraId="7FFF07AA" w14:textId="52AB66A8" w:rsidR="00E56E20" w:rsidRPr="00A42F82" w:rsidRDefault="00B11708" w:rsidP="0005388F">
            <w:pPr>
              <w:rPr>
                <w:rFonts w:ascii="Arial" w:hAnsi="Arial" w:cs="Arial"/>
                <w:sz w:val="22"/>
                <w:szCs w:val="22"/>
              </w:rPr>
            </w:pPr>
            <w:r>
              <w:rPr>
                <w:rFonts w:ascii="Arial" w:hAnsi="Arial" w:cs="Arial"/>
                <w:sz w:val="22"/>
                <w:szCs w:val="22"/>
              </w:rPr>
              <w:t>N/A</w:t>
            </w:r>
          </w:p>
          <w:p w14:paraId="75D60BA0" w14:textId="77777777" w:rsidR="00E56E20" w:rsidRPr="00A42F82" w:rsidRDefault="00E56E20" w:rsidP="0005388F">
            <w:pPr>
              <w:rPr>
                <w:rFonts w:ascii="Arial" w:hAnsi="Arial" w:cs="Arial"/>
                <w:sz w:val="22"/>
                <w:szCs w:val="22"/>
              </w:rPr>
            </w:pPr>
          </w:p>
          <w:p w14:paraId="2F88F788"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7E670962" w14:textId="77777777" w:rsidTr="00E56E20">
        <w:tc>
          <w:tcPr>
            <w:tcW w:w="596" w:type="dxa"/>
            <w:tcBorders>
              <w:top w:val="single" w:sz="4" w:space="0" w:color="auto"/>
              <w:bottom w:val="single" w:sz="4" w:space="0" w:color="auto"/>
            </w:tcBorders>
            <w:shd w:val="clear" w:color="auto" w:fill="F2F2F2" w:themeFill="background1" w:themeFillShade="F2"/>
            <w:vAlign w:val="center"/>
          </w:tcPr>
          <w:p w14:paraId="1B884653"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5FE9F44" w14:textId="77777777" w:rsidR="00E56E20" w:rsidRPr="00A42F82" w:rsidRDefault="00E56E20" w:rsidP="0005388F">
            <w:pPr>
              <w:rPr>
                <w:rFonts w:ascii="Arial" w:hAnsi="Arial" w:cs="Arial"/>
                <w:sz w:val="22"/>
                <w:szCs w:val="22"/>
              </w:rPr>
            </w:pPr>
            <w:r w:rsidRPr="00A42F82">
              <w:rPr>
                <w:rFonts w:ascii="Arial" w:hAnsi="Arial" w:cs="Arial"/>
                <w:b/>
                <w:sz w:val="22"/>
                <w:szCs w:val="22"/>
              </w:rPr>
              <w:t>Risks to the investigator</w:t>
            </w:r>
          </w:p>
          <w:p w14:paraId="2430C7A0" w14:textId="77777777" w:rsidR="00E56E20" w:rsidRPr="00A42F82" w:rsidRDefault="00E56E20" w:rsidP="0005388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56E20" w:rsidRPr="00A42F82" w14:paraId="41EEE1B3" w14:textId="77777777" w:rsidTr="00E56E20">
        <w:tc>
          <w:tcPr>
            <w:tcW w:w="596" w:type="dxa"/>
            <w:tcBorders>
              <w:top w:val="single" w:sz="4" w:space="0" w:color="auto"/>
              <w:bottom w:val="single" w:sz="4" w:space="0" w:color="auto"/>
            </w:tcBorders>
            <w:vAlign w:val="center"/>
          </w:tcPr>
          <w:p w14:paraId="51DFE0A6" w14:textId="77777777" w:rsidR="00E56E20" w:rsidRPr="00A42F82" w:rsidRDefault="00E56E20" w:rsidP="0005388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BA177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22253C5" w14:textId="77777777" w:rsidR="00E56E20" w:rsidRPr="00A42F82" w:rsidRDefault="00E56E20" w:rsidP="0005388F">
            <w:pPr>
              <w:rPr>
                <w:rFonts w:ascii="Arial" w:hAnsi="Arial" w:cs="Arial"/>
                <w:sz w:val="22"/>
                <w:szCs w:val="22"/>
              </w:rPr>
            </w:pPr>
          </w:p>
          <w:p w14:paraId="39F480DD" w14:textId="0ADBC259" w:rsidR="00E56E20" w:rsidRPr="00A42F82" w:rsidRDefault="00B11708" w:rsidP="0005388F">
            <w:pPr>
              <w:rPr>
                <w:rFonts w:ascii="Arial" w:hAnsi="Arial" w:cs="Arial"/>
                <w:sz w:val="22"/>
                <w:szCs w:val="22"/>
              </w:rPr>
            </w:pPr>
            <w:r>
              <w:rPr>
                <w:rFonts w:ascii="Arial" w:hAnsi="Arial" w:cs="Arial"/>
                <w:sz w:val="22"/>
                <w:szCs w:val="22"/>
              </w:rPr>
              <w:t>People not wanting to participate in the survey</w:t>
            </w:r>
          </w:p>
          <w:p w14:paraId="74005F05" w14:textId="77777777" w:rsidR="00E56E20" w:rsidRPr="00A42F82" w:rsidRDefault="00E56E20" w:rsidP="0005388F">
            <w:pPr>
              <w:rPr>
                <w:rFonts w:ascii="Arial" w:hAnsi="Arial" w:cs="Arial"/>
                <w:sz w:val="22"/>
                <w:szCs w:val="22"/>
              </w:rPr>
            </w:pPr>
          </w:p>
          <w:p w14:paraId="4D4A409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49DECB4" w14:textId="77777777" w:rsidR="00E56E20" w:rsidRPr="00A42F82" w:rsidRDefault="00E56E20" w:rsidP="0005388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98E802C" w14:textId="77777777" w:rsidR="00E56E20" w:rsidRPr="00A42F82" w:rsidRDefault="00E56E20" w:rsidP="0005388F">
            <w:pPr>
              <w:rPr>
                <w:rFonts w:ascii="Arial" w:hAnsi="Arial" w:cs="Arial"/>
                <w:sz w:val="22"/>
                <w:szCs w:val="22"/>
              </w:rPr>
            </w:pPr>
          </w:p>
          <w:p w14:paraId="5AD7D619" w14:textId="4F953A56" w:rsidR="00E56E20" w:rsidRPr="00A42F82" w:rsidRDefault="00B11708" w:rsidP="0005388F">
            <w:pPr>
              <w:rPr>
                <w:rFonts w:ascii="Arial" w:hAnsi="Arial" w:cs="Arial"/>
                <w:sz w:val="22"/>
                <w:szCs w:val="22"/>
              </w:rPr>
            </w:pPr>
            <w:r>
              <w:rPr>
                <w:rFonts w:ascii="Arial" w:hAnsi="Arial" w:cs="Arial"/>
                <w:sz w:val="22"/>
                <w:szCs w:val="22"/>
              </w:rPr>
              <w:t xml:space="preserve">Having backup participants </w:t>
            </w:r>
            <w:proofErr w:type="gramStart"/>
            <w:r>
              <w:rPr>
                <w:rFonts w:ascii="Arial" w:hAnsi="Arial" w:cs="Arial"/>
                <w:sz w:val="22"/>
                <w:szCs w:val="22"/>
              </w:rPr>
              <w:t>in order to</w:t>
            </w:r>
            <w:proofErr w:type="gramEnd"/>
            <w:r>
              <w:rPr>
                <w:rFonts w:ascii="Arial" w:hAnsi="Arial" w:cs="Arial"/>
                <w:sz w:val="22"/>
                <w:szCs w:val="22"/>
              </w:rPr>
              <w:t xml:space="preserve"> reach my target of 100 participants</w:t>
            </w:r>
          </w:p>
          <w:p w14:paraId="253D6D2D" w14:textId="77777777" w:rsidR="00E56E20" w:rsidRPr="00A42F82" w:rsidRDefault="00E56E20" w:rsidP="0005388F">
            <w:pPr>
              <w:rPr>
                <w:rFonts w:ascii="Arial" w:hAnsi="Arial" w:cs="Arial"/>
                <w:sz w:val="22"/>
                <w:szCs w:val="22"/>
              </w:rPr>
            </w:pPr>
          </w:p>
          <w:p w14:paraId="409226FF"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291F332B" w14:textId="77777777" w:rsidTr="00E56E20">
        <w:tc>
          <w:tcPr>
            <w:tcW w:w="596" w:type="dxa"/>
            <w:tcBorders>
              <w:top w:val="single" w:sz="4" w:space="0" w:color="auto"/>
              <w:bottom w:val="single" w:sz="4" w:space="0" w:color="auto"/>
            </w:tcBorders>
            <w:shd w:val="clear" w:color="auto" w:fill="F2F2F2" w:themeFill="background1" w:themeFillShade="F2"/>
            <w:vAlign w:val="center"/>
          </w:tcPr>
          <w:p w14:paraId="04555A6F"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97B15F6" w14:textId="77777777" w:rsidR="00E56E20" w:rsidRPr="00A42F82" w:rsidRDefault="00E56E20" w:rsidP="0005388F">
            <w:pPr>
              <w:rPr>
                <w:rFonts w:ascii="Arial" w:hAnsi="Arial" w:cs="Arial"/>
                <w:sz w:val="22"/>
                <w:szCs w:val="22"/>
              </w:rPr>
            </w:pPr>
            <w:r w:rsidRPr="00A42F82">
              <w:rPr>
                <w:rFonts w:ascii="Arial" w:hAnsi="Arial" w:cs="Arial"/>
                <w:b/>
                <w:sz w:val="22"/>
                <w:szCs w:val="22"/>
              </w:rPr>
              <w:t>University/institutional risks</w:t>
            </w:r>
          </w:p>
          <w:p w14:paraId="62065CB3" w14:textId="77777777" w:rsidR="00E56E20" w:rsidRPr="00A42F82" w:rsidRDefault="00E56E20" w:rsidP="0005388F">
            <w:pPr>
              <w:rPr>
                <w:rFonts w:ascii="Arial" w:hAnsi="Arial" w:cs="Arial"/>
                <w:sz w:val="22"/>
                <w:szCs w:val="22"/>
              </w:rPr>
            </w:pPr>
            <w:r w:rsidRPr="00A42F82">
              <w:rPr>
                <w:rFonts w:ascii="Arial" w:hAnsi="Arial" w:cs="Arial"/>
                <w:sz w:val="22"/>
                <w:szCs w:val="22"/>
              </w:rPr>
              <w:t>For example: adverse publicity, financial loss, data protection</w:t>
            </w:r>
          </w:p>
        </w:tc>
      </w:tr>
      <w:tr w:rsidR="00E56E20" w:rsidRPr="00A42F82" w14:paraId="55FE360E" w14:textId="77777777" w:rsidTr="00E56E20">
        <w:tc>
          <w:tcPr>
            <w:tcW w:w="596" w:type="dxa"/>
            <w:tcBorders>
              <w:top w:val="single" w:sz="4" w:space="0" w:color="auto"/>
              <w:bottom w:val="single" w:sz="4" w:space="0" w:color="auto"/>
            </w:tcBorders>
            <w:vAlign w:val="center"/>
          </w:tcPr>
          <w:p w14:paraId="2CFAC0EE" w14:textId="77777777" w:rsidR="00E56E20" w:rsidRPr="00A42F82" w:rsidRDefault="00E56E20" w:rsidP="0005388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C828C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BD21F1B" w14:textId="77777777" w:rsidR="00E56E20" w:rsidRPr="00A42F82" w:rsidRDefault="00E56E20" w:rsidP="0005388F">
            <w:pPr>
              <w:rPr>
                <w:rFonts w:ascii="Arial" w:hAnsi="Arial" w:cs="Arial"/>
                <w:sz w:val="22"/>
                <w:szCs w:val="22"/>
              </w:rPr>
            </w:pPr>
          </w:p>
          <w:p w14:paraId="27003876" w14:textId="6B412630" w:rsidR="00E56E20" w:rsidRPr="00A42F82" w:rsidRDefault="00B11708" w:rsidP="0005388F">
            <w:pPr>
              <w:rPr>
                <w:rFonts w:ascii="Arial" w:hAnsi="Arial" w:cs="Arial"/>
                <w:sz w:val="22"/>
                <w:szCs w:val="22"/>
              </w:rPr>
            </w:pPr>
            <w:r>
              <w:rPr>
                <w:rFonts w:ascii="Arial" w:hAnsi="Arial" w:cs="Arial"/>
                <w:sz w:val="22"/>
                <w:szCs w:val="22"/>
              </w:rPr>
              <w:t xml:space="preserve">Data Protection </w:t>
            </w:r>
          </w:p>
          <w:p w14:paraId="4E82BEB0" w14:textId="77777777" w:rsidR="00E56E20" w:rsidRPr="00A42F82" w:rsidRDefault="00E56E20" w:rsidP="0005388F">
            <w:pPr>
              <w:rPr>
                <w:rFonts w:ascii="Arial" w:hAnsi="Arial" w:cs="Arial"/>
                <w:sz w:val="22"/>
                <w:szCs w:val="22"/>
              </w:rPr>
            </w:pPr>
          </w:p>
          <w:p w14:paraId="08DA4C2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A7D1A0" w14:textId="77777777" w:rsidR="00E56E20" w:rsidRPr="00A42F82" w:rsidRDefault="00E56E20" w:rsidP="0005388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621CB14" w14:textId="77777777" w:rsidR="00E56E20" w:rsidRPr="00A42F82" w:rsidRDefault="00E56E20" w:rsidP="0005388F">
            <w:pPr>
              <w:rPr>
                <w:rFonts w:ascii="Arial" w:hAnsi="Arial" w:cs="Arial"/>
                <w:sz w:val="22"/>
                <w:szCs w:val="22"/>
              </w:rPr>
            </w:pPr>
          </w:p>
          <w:p w14:paraId="0978A3F2" w14:textId="0AD77A61" w:rsidR="00E56E20" w:rsidRPr="00A42F82" w:rsidRDefault="00B11708" w:rsidP="0005388F">
            <w:pPr>
              <w:rPr>
                <w:rFonts w:ascii="Arial" w:hAnsi="Arial" w:cs="Arial"/>
                <w:sz w:val="22"/>
                <w:szCs w:val="22"/>
              </w:rPr>
            </w:pPr>
            <w:r>
              <w:rPr>
                <w:rFonts w:ascii="Arial" w:hAnsi="Arial" w:cs="Arial"/>
                <w:sz w:val="22"/>
                <w:szCs w:val="22"/>
              </w:rPr>
              <w:t>Follow data protection laws in all aspects of the assignment</w:t>
            </w:r>
          </w:p>
          <w:p w14:paraId="7436411E" w14:textId="77777777" w:rsidR="00E56E20" w:rsidRPr="00A42F82" w:rsidRDefault="00E56E20" w:rsidP="0005388F">
            <w:pPr>
              <w:rPr>
                <w:rFonts w:ascii="Arial" w:hAnsi="Arial" w:cs="Arial"/>
                <w:sz w:val="22"/>
                <w:szCs w:val="22"/>
              </w:rPr>
            </w:pPr>
          </w:p>
          <w:p w14:paraId="606D23AB"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070676A1" w14:textId="77777777" w:rsidTr="00E56E20">
        <w:tc>
          <w:tcPr>
            <w:tcW w:w="596" w:type="dxa"/>
            <w:tcBorders>
              <w:top w:val="single" w:sz="4" w:space="0" w:color="auto"/>
              <w:bottom w:val="single" w:sz="4" w:space="0" w:color="auto"/>
            </w:tcBorders>
            <w:shd w:val="clear" w:color="auto" w:fill="F2F2F2" w:themeFill="background1" w:themeFillShade="F2"/>
            <w:vAlign w:val="center"/>
          </w:tcPr>
          <w:p w14:paraId="146C963F"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4CCBC97" w14:textId="77777777" w:rsidR="00E56E20" w:rsidRPr="00A42F82" w:rsidRDefault="00E56E20" w:rsidP="0005388F">
            <w:pPr>
              <w:rPr>
                <w:rFonts w:ascii="Arial" w:hAnsi="Arial" w:cs="Arial"/>
                <w:sz w:val="22"/>
                <w:szCs w:val="22"/>
              </w:rPr>
            </w:pPr>
            <w:r w:rsidRPr="00A42F82">
              <w:rPr>
                <w:rFonts w:ascii="Arial" w:hAnsi="Arial" w:cs="Arial"/>
                <w:b/>
                <w:sz w:val="22"/>
                <w:szCs w:val="22"/>
              </w:rPr>
              <w:t>Environmental risks</w:t>
            </w:r>
          </w:p>
          <w:p w14:paraId="5D6BAE31" w14:textId="77777777" w:rsidR="00E56E20" w:rsidRPr="00A42F82" w:rsidRDefault="00E56E20" w:rsidP="0005388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56E20" w:rsidRPr="00A42F82" w14:paraId="699DEEC4" w14:textId="77777777" w:rsidTr="00E56E20">
        <w:tc>
          <w:tcPr>
            <w:tcW w:w="596" w:type="dxa"/>
            <w:tcBorders>
              <w:top w:val="single" w:sz="4" w:space="0" w:color="auto"/>
              <w:bottom w:val="single" w:sz="4" w:space="0" w:color="auto"/>
            </w:tcBorders>
            <w:vAlign w:val="center"/>
          </w:tcPr>
          <w:p w14:paraId="1E01B663" w14:textId="77777777" w:rsidR="00E56E20" w:rsidRPr="00A42F82" w:rsidRDefault="00E56E20" w:rsidP="0005388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BEBAC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2A100A5C" w14:textId="77777777" w:rsidR="00E56E20" w:rsidRPr="00A42F82" w:rsidRDefault="00E56E20" w:rsidP="0005388F">
            <w:pPr>
              <w:rPr>
                <w:rFonts w:ascii="Arial" w:hAnsi="Arial" w:cs="Arial"/>
                <w:sz w:val="22"/>
                <w:szCs w:val="22"/>
              </w:rPr>
            </w:pPr>
          </w:p>
          <w:p w14:paraId="446A2963" w14:textId="3A198C1B" w:rsidR="00E56E20" w:rsidRPr="00A42F82" w:rsidRDefault="00B11708" w:rsidP="0005388F">
            <w:pPr>
              <w:rPr>
                <w:rFonts w:ascii="Arial" w:hAnsi="Arial" w:cs="Arial"/>
                <w:sz w:val="22"/>
                <w:szCs w:val="22"/>
              </w:rPr>
            </w:pPr>
            <w:r>
              <w:rPr>
                <w:rFonts w:ascii="Arial" w:hAnsi="Arial" w:cs="Arial"/>
                <w:sz w:val="22"/>
                <w:szCs w:val="22"/>
              </w:rPr>
              <w:t xml:space="preserve">None </w:t>
            </w:r>
          </w:p>
          <w:p w14:paraId="37C29D1F" w14:textId="77777777" w:rsidR="00E56E20" w:rsidRPr="00A42F82" w:rsidRDefault="00E56E20" w:rsidP="0005388F">
            <w:pPr>
              <w:rPr>
                <w:rFonts w:ascii="Arial" w:hAnsi="Arial" w:cs="Arial"/>
                <w:sz w:val="22"/>
                <w:szCs w:val="22"/>
              </w:rPr>
            </w:pPr>
          </w:p>
          <w:p w14:paraId="4012862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1B1627B" w14:textId="77777777" w:rsidR="00E56E20" w:rsidRPr="00A42F82" w:rsidRDefault="00E56E20" w:rsidP="0005388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2D1BDA22" w14:textId="77777777" w:rsidR="00E56E20" w:rsidRPr="00A42F82" w:rsidRDefault="00E56E20" w:rsidP="0005388F">
            <w:pPr>
              <w:rPr>
                <w:rFonts w:ascii="Arial" w:hAnsi="Arial" w:cs="Arial"/>
                <w:sz w:val="22"/>
                <w:szCs w:val="22"/>
              </w:rPr>
            </w:pPr>
          </w:p>
          <w:p w14:paraId="208C0ED7" w14:textId="08D0C6CF" w:rsidR="00E56E20" w:rsidRPr="00A42F82" w:rsidRDefault="00B11708" w:rsidP="0005388F">
            <w:pPr>
              <w:rPr>
                <w:rFonts w:ascii="Arial" w:hAnsi="Arial" w:cs="Arial"/>
                <w:sz w:val="22"/>
                <w:szCs w:val="22"/>
              </w:rPr>
            </w:pPr>
            <w:r>
              <w:rPr>
                <w:rFonts w:ascii="Arial" w:hAnsi="Arial" w:cs="Arial"/>
                <w:sz w:val="22"/>
                <w:szCs w:val="22"/>
              </w:rPr>
              <w:t>N/A</w:t>
            </w:r>
          </w:p>
          <w:p w14:paraId="38220255" w14:textId="77777777" w:rsidR="00E56E20" w:rsidRPr="00A42F82" w:rsidRDefault="00E56E20" w:rsidP="0005388F">
            <w:pPr>
              <w:rPr>
                <w:rFonts w:ascii="Arial" w:hAnsi="Arial" w:cs="Arial"/>
                <w:sz w:val="22"/>
                <w:szCs w:val="22"/>
              </w:rPr>
            </w:pPr>
          </w:p>
          <w:p w14:paraId="0BC04183"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ADDCD89" w14:textId="77777777" w:rsidR="00E56E20" w:rsidRPr="00A42F82" w:rsidRDefault="00E56E20" w:rsidP="00E56E20">
      <w:pPr>
        <w:rPr>
          <w:rFonts w:ascii="Arial" w:hAnsi="Arial" w:cs="Arial"/>
        </w:rPr>
      </w:pPr>
    </w:p>
    <w:tbl>
      <w:tblPr>
        <w:tblW w:w="10519" w:type="dxa"/>
        <w:tblInd w:w="-7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56E20" w:rsidRPr="00A42F82" w14:paraId="25A9A137" w14:textId="77777777" w:rsidTr="00E56E2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A22F608" w14:textId="77777777" w:rsidR="00E56E20" w:rsidRPr="00A42F82" w:rsidRDefault="00E56E20" w:rsidP="0005388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A457517" w14:textId="77777777" w:rsidR="00E56E20" w:rsidRPr="00A42F82" w:rsidRDefault="00E56E20" w:rsidP="0005388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56E20" w:rsidRPr="00A42F82" w14:paraId="36F70868" w14:textId="77777777" w:rsidTr="00E56E20">
        <w:tc>
          <w:tcPr>
            <w:tcW w:w="596" w:type="dxa"/>
            <w:tcBorders>
              <w:top w:val="single" w:sz="4" w:space="0" w:color="auto"/>
              <w:bottom w:val="single" w:sz="4" w:space="0" w:color="auto"/>
            </w:tcBorders>
            <w:shd w:val="clear" w:color="auto" w:fill="F2F2F2" w:themeFill="background1" w:themeFillShade="F2"/>
            <w:vAlign w:val="center"/>
          </w:tcPr>
          <w:p w14:paraId="779A74BF" w14:textId="77777777" w:rsidR="00E56E20" w:rsidRPr="00A42F82" w:rsidRDefault="00E56E20" w:rsidP="0005388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B7DC54F" w14:textId="77777777" w:rsidR="00E56E20" w:rsidRPr="00A42F82" w:rsidRDefault="00E56E20" w:rsidP="0005388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30766B4"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DFBDCBB" w14:textId="77777777" w:rsidR="00E56E20" w:rsidRPr="00A42F82" w:rsidRDefault="00E56E20" w:rsidP="0005388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24FEDDD"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F6521E8" w14:textId="77777777" w:rsidR="00E56E20" w:rsidRPr="00A42F82" w:rsidRDefault="00E56E20" w:rsidP="0005388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5D2AD67"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E532674" w14:textId="77777777" w:rsidR="00E56E20" w:rsidRPr="00A42F82" w:rsidRDefault="00E56E20" w:rsidP="0005388F">
            <w:pPr>
              <w:autoSpaceDE w:val="0"/>
              <w:autoSpaceDN w:val="0"/>
              <w:adjustRightInd w:val="0"/>
              <w:jc w:val="center"/>
              <w:rPr>
                <w:rFonts w:ascii="Arial" w:hAnsi="Arial" w:cs="Arial"/>
                <w:b/>
                <w:sz w:val="22"/>
                <w:szCs w:val="22"/>
              </w:rPr>
            </w:pPr>
          </w:p>
        </w:tc>
      </w:tr>
      <w:tr w:rsidR="00E56E20" w:rsidRPr="00A42F82" w14:paraId="5CC22E83" w14:textId="77777777" w:rsidTr="00E56E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E0A5692"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DA8023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16AF13F" w14:textId="77777777" w:rsidR="00E56E20" w:rsidRPr="00A42F82" w:rsidRDefault="00E56E20" w:rsidP="0005388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EB5C6DF" w14:textId="38384C34" w:rsidR="00E56E20" w:rsidRPr="00A42F82" w:rsidRDefault="00E56E20" w:rsidP="0005388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E9B0957" w14:textId="77777777" w:rsidR="00E56E20" w:rsidRPr="00A42F82" w:rsidRDefault="00E56E20" w:rsidP="0005388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56E20" w:rsidRPr="00A42F82" w14:paraId="094156A9" w14:textId="77777777" w:rsidTr="00E56E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7F449D"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D77F98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AC7641" w14:textId="77777777" w:rsidR="00E56E20" w:rsidRPr="00A42F82" w:rsidRDefault="00E56E20" w:rsidP="0005388F">
            <w:pPr>
              <w:autoSpaceDE w:val="0"/>
              <w:autoSpaceDN w:val="0"/>
              <w:adjustRightInd w:val="0"/>
              <w:jc w:val="center"/>
              <w:rPr>
                <w:rFonts w:ascii="Arial" w:hAnsi="Arial" w:cs="Arial"/>
                <w:b/>
                <w:bCs/>
                <w:sz w:val="22"/>
                <w:szCs w:val="22"/>
              </w:rPr>
            </w:pPr>
          </w:p>
        </w:tc>
      </w:tr>
    </w:tbl>
    <w:p w14:paraId="2AA649F8" w14:textId="77777777" w:rsidR="00E56E20" w:rsidRPr="00B11708" w:rsidRDefault="00E56E20" w:rsidP="00E56E20">
      <w:pPr>
        <w:autoSpaceDE w:val="0"/>
        <w:autoSpaceDN w:val="0"/>
        <w:adjustRightInd w:val="0"/>
        <w:spacing w:after="240"/>
        <w:jc w:val="both"/>
        <w:rPr>
          <w:rFonts w:ascii="Arial" w:hAnsi="Arial" w:cs="Arial"/>
          <w:b/>
          <w:color w:val="632E62"/>
          <w:sz w:val="22"/>
          <w:szCs w:val="22"/>
        </w:rPr>
      </w:pPr>
    </w:p>
    <w:p w14:paraId="487067E4" w14:textId="77777777" w:rsidR="00E56E20" w:rsidRPr="00A42F82" w:rsidRDefault="00E56E20" w:rsidP="00E56E20">
      <w:pPr>
        <w:rPr>
          <w:rFonts w:ascii="Arial" w:hAnsi="Arial" w:cs="Arial"/>
          <w:b/>
          <w:sz w:val="22"/>
          <w:szCs w:val="22"/>
        </w:rPr>
      </w:pPr>
      <w:r w:rsidRPr="00A42F82">
        <w:rPr>
          <w:rFonts w:ascii="Arial" w:hAnsi="Arial" w:cs="Arial"/>
          <w:b/>
          <w:sz w:val="22"/>
          <w:szCs w:val="22"/>
        </w:rPr>
        <w:t>SECTION I: Feedback, Consent and Confidentiality</w:t>
      </w:r>
    </w:p>
    <w:p w14:paraId="1B4E6388" w14:textId="77777777" w:rsidR="00E56E20" w:rsidRPr="00A42F82" w:rsidRDefault="00E56E20" w:rsidP="00E56E20">
      <w:pPr>
        <w:rPr>
          <w:rFonts w:ascii="Arial" w:hAnsi="Arial" w:cs="Arial"/>
          <w:b/>
          <w:sz w:val="22"/>
          <w:szCs w:val="22"/>
        </w:rPr>
      </w:pPr>
    </w:p>
    <w:tbl>
      <w:tblPr>
        <w:tblW w:w="10519" w:type="dxa"/>
        <w:tblInd w:w="-7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56E20" w:rsidRPr="00A42F82" w14:paraId="1B62FC87" w14:textId="77777777" w:rsidTr="00E56E20">
        <w:tc>
          <w:tcPr>
            <w:tcW w:w="596" w:type="dxa"/>
            <w:tcBorders>
              <w:top w:val="single" w:sz="4" w:space="0" w:color="auto"/>
              <w:bottom w:val="single" w:sz="4" w:space="0" w:color="auto"/>
            </w:tcBorders>
            <w:shd w:val="clear" w:color="auto" w:fill="F2F2F2" w:themeFill="background1" w:themeFillShade="F2"/>
          </w:tcPr>
          <w:p w14:paraId="294D19BF" w14:textId="77777777" w:rsidR="00E56E20" w:rsidRPr="00A42F82" w:rsidRDefault="00E56E20" w:rsidP="0005388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DE176DA" w14:textId="77777777" w:rsidR="00E56E20" w:rsidRPr="00A42F82" w:rsidRDefault="00E56E20" w:rsidP="0005388F">
            <w:pPr>
              <w:rPr>
                <w:rFonts w:ascii="Arial" w:hAnsi="Arial" w:cs="Arial"/>
                <w:sz w:val="22"/>
                <w:szCs w:val="22"/>
              </w:rPr>
            </w:pPr>
            <w:r w:rsidRPr="00A42F82">
              <w:rPr>
                <w:rFonts w:ascii="Arial" w:hAnsi="Arial" w:cs="Arial"/>
                <w:b/>
                <w:sz w:val="22"/>
                <w:szCs w:val="22"/>
              </w:rPr>
              <w:t>Feedback</w:t>
            </w:r>
          </w:p>
          <w:p w14:paraId="1D994118"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56E20" w:rsidRPr="00A42F82" w14:paraId="1C64E9C3" w14:textId="77777777" w:rsidTr="00E56E20">
        <w:tc>
          <w:tcPr>
            <w:tcW w:w="596" w:type="dxa"/>
            <w:tcBorders>
              <w:top w:val="single" w:sz="4" w:space="0" w:color="auto"/>
              <w:bottom w:val="single" w:sz="4" w:space="0" w:color="auto"/>
            </w:tcBorders>
          </w:tcPr>
          <w:p w14:paraId="3F7E9378" w14:textId="77777777" w:rsidR="00E56E20" w:rsidRPr="00A42F82" w:rsidRDefault="00E56E20" w:rsidP="0005388F">
            <w:pPr>
              <w:rPr>
                <w:rFonts w:ascii="Arial" w:hAnsi="Arial" w:cs="Arial"/>
                <w:bCs/>
                <w:sz w:val="22"/>
                <w:szCs w:val="22"/>
              </w:rPr>
            </w:pPr>
          </w:p>
        </w:tc>
        <w:tc>
          <w:tcPr>
            <w:tcW w:w="9923" w:type="dxa"/>
            <w:tcBorders>
              <w:top w:val="single" w:sz="4" w:space="0" w:color="auto"/>
              <w:bottom w:val="single" w:sz="4" w:space="0" w:color="auto"/>
            </w:tcBorders>
          </w:tcPr>
          <w:p w14:paraId="75EC46EB" w14:textId="62D03018" w:rsidR="00E56E20" w:rsidRDefault="00E56E20" w:rsidP="0005388F">
            <w:pPr>
              <w:rPr>
                <w:rFonts w:ascii="Arial" w:hAnsi="Arial" w:cs="Arial"/>
                <w:sz w:val="22"/>
                <w:szCs w:val="22"/>
              </w:rPr>
            </w:pPr>
          </w:p>
          <w:p w14:paraId="67D1F450" w14:textId="2952A420" w:rsidR="00E56E20" w:rsidRPr="00A42F82" w:rsidRDefault="00E56E20" w:rsidP="0005388F">
            <w:pPr>
              <w:rPr>
                <w:rFonts w:ascii="Arial" w:hAnsi="Arial" w:cs="Arial"/>
                <w:sz w:val="22"/>
                <w:szCs w:val="22"/>
              </w:rPr>
            </w:pPr>
            <w:r>
              <w:rPr>
                <w:rFonts w:ascii="Arial" w:hAnsi="Arial" w:cs="Arial"/>
                <w:sz w:val="22"/>
                <w:szCs w:val="22"/>
              </w:rPr>
              <w:t>I will set up an email address where the participants will be able to contact for further details or for their results.</w:t>
            </w:r>
          </w:p>
          <w:p w14:paraId="0469ADE5" w14:textId="77777777" w:rsidR="00E56E20" w:rsidRPr="00A42F82" w:rsidRDefault="00E56E20" w:rsidP="0005388F">
            <w:pPr>
              <w:rPr>
                <w:rFonts w:ascii="Arial" w:hAnsi="Arial" w:cs="Arial"/>
                <w:sz w:val="22"/>
                <w:szCs w:val="22"/>
              </w:rPr>
            </w:pPr>
          </w:p>
          <w:p w14:paraId="6540DBDE" w14:textId="77777777" w:rsidR="00E56E20" w:rsidRPr="00A42F82" w:rsidRDefault="00E56E20" w:rsidP="0005388F">
            <w:pPr>
              <w:rPr>
                <w:rFonts w:ascii="Arial" w:hAnsi="Arial" w:cs="Arial"/>
                <w:sz w:val="22"/>
                <w:szCs w:val="22"/>
              </w:rPr>
            </w:pPr>
          </w:p>
          <w:p w14:paraId="043FBDE7"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27289A3D" w14:textId="77777777" w:rsidTr="00E56E20">
        <w:tc>
          <w:tcPr>
            <w:tcW w:w="596" w:type="dxa"/>
            <w:tcBorders>
              <w:top w:val="single" w:sz="4" w:space="0" w:color="auto"/>
              <w:bottom w:val="single" w:sz="4" w:space="0" w:color="auto"/>
            </w:tcBorders>
            <w:shd w:val="clear" w:color="auto" w:fill="F2F2F2" w:themeFill="background1" w:themeFillShade="F2"/>
          </w:tcPr>
          <w:p w14:paraId="6668A312" w14:textId="77777777" w:rsidR="00E56E20" w:rsidRPr="00A42F82" w:rsidRDefault="00E56E20" w:rsidP="0005388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744E372" w14:textId="77777777" w:rsidR="00E56E20" w:rsidRPr="00A42F82" w:rsidRDefault="00E56E20" w:rsidP="0005388F">
            <w:pPr>
              <w:rPr>
                <w:rFonts w:ascii="Arial" w:hAnsi="Arial" w:cs="Arial"/>
                <w:sz w:val="22"/>
                <w:szCs w:val="22"/>
              </w:rPr>
            </w:pPr>
            <w:r w:rsidRPr="00B11708">
              <w:rPr>
                <w:rFonts w:ascii="Arial" w:hAnsi="Arial" w:cs="Arial"/>
                <w:b/>
                <w:sz w:val="22"/>
                <w:szCs w:val="22"/>
              </w:rPr>
              <w:t>Informed consent</w:t>
            </w:r>
          </w:p>
          <w:p w14:paraId="08D67A90" w14:textId="77777777" w:rsidR="00E56E20" w:rsidRPr="00A42F82" w:rsidRDefault="00E56E20" w:rsidP="0005388F">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56E20" w:rsidRPr="00A42F82" w14:paraId="3C2CADE6" w14:textId="77777777" w:rsidTr="00E56E20">
        <w:tc>
          <w:tcPr>
            <w:tcW w:w="596" w:type="dxa"/>
            <w:tcBorders>
              <w:top w:val="single" w:sz="4" w:space="0" w:color="auto"/>
              <w:bottom w:val="single" w:sz="4" w:space="0" w:color="auto"/>
            </w:tcBorders>
          </w:tcPr>
          <w:p w14:paraId="5BB1EB47" w14:textId="77777777" w:rsidR="00E56E20" w:rsidRPr="00A42F82" w:rsidRDefault="00E56E20" w:rsidP="0005388F">
            <w:pPr>
              <w:rPr>
                <w:rFonts w:ascii="Arial" w:hAnsi="Arial" w:cs="Arial"/>
                <w:bCs/>
                <w:sz w:val="22"/>
                <w:szCs w:val="22"/>
              </w:rPr>
            </w:pPr>
          </w:p>
        </w:tc>
        <w:tc>
          <w:tcPr>
            <w:tcW w:w="9923" w:type="dxa"/>
            <w:tcBorders>
              <w:top w:val="single" w:sz="4" w:space="0" w:color="auto"/>
              <w:bottom w:val="single" w:sz="4" w:space="0" w:color="auto"/>
            </w:tcBorders>
          </w:tcPr>
          <w:p w14:paraId="1F65EDC4" w14:textId="55654EA6" w:rsidR="00E56E20" w:rsidRDefault="00E56E20" w:rsidP="0005388F">
            <w:pPr>
              <w:rPr>
                <w:rFonts w:ascii="Arial" w:hAnsi="Arial" w:cs="Arial"/>
                <w:sz w:val="22"/>
                <w:szCs w:val="22"/>
              </w:rPr>
            </w:pPr>
          </w:p>
          <w:p w14:paraId="2A872CD8" w14:textId="706FA3E1" w:rsidR="00B11708" w:rsidRPr="00A42F82" w:rsidRDefault="00B11708" w:rsidP="0005388F">
            <w:pPr>
              <w:rPr>
                <w:rFonts w:ascii="Arial" w:hAnsi="Arial" w:cs="Arial"/>
                <w:sz w:val="22"/>
                <w:szCs w:val="22"/>
              </w:rPr>
            </w:pPr>
            <w:r>
              <w:rPr>
                <w:rFonts w:ascii="Arial" w:hAnsi="Arial" w:cs="Arial"/>
                <w:sz w:val="22"/>
                <w:szCs w:val="22"/>
              </w:rPr>
              <w:t>The participants will be required to read and sign a consent form that details their involvement in my research and how the data provided by them will be used and kept anonymous.</w:t>
            </w:r>
          </w:p>
          <w:p w14:paraId="245F2ED4" w14:textId="77777777" w:rsidR="00E56E20" w:rsidRPr="00A42F82" w:rsidRDefault="00E56E20" w:rsidP="0005388F">
            <w:pPr>
              <w:rPr>
                <w:rFonts w:ascii="Arial" w:hAnsi="Arial" w:cs="Arial"/>
                <w:sz w:val="22"/>
                <w:szCs w:val="22"/>
              </w:rPr>
            </w:pPr>
          </w:p>
          <w:p w14:paraId="72943E73"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1AB582EE" w14:textId="77777777" w:rsidTr="00E56E20">
        <w:tc>
          <w:tcPr>
            <w:tcW w:w="596" w:type="dxa"/>
            <w:tcBorders>
              <w:top w:val="single" w:sz="4" w:space="0" w:color="auto"/>
              <w:bottom w:val="single" w:sz="4" w:space="0" w:color="auto"/>
            </w:tcBorders>
            <w:shd w:val="clear" w:color="auto" w:fill="F2F2F2" w:themeFill="background1" w:themeFillShade="F2"/>
          </w:tcPr>
          <w:p w14:paraId="19182E98" w14:textId="77777777" w:rsidR="00E56E20" w:rsidRPr="00B11708" w:rsidRDefault="00E56E20" w:rsidP="0005388F">
            <w:pPr>
              <w:rPr>
                <w:rFonts w:ascii="Arial" w:hAnsi="Arial" w:cs="Arial"/>
                <w:bCs/>
                <w:sz w:val="22"/>
                <w:szCs w:val="22"/>
              </w:rPr>
            </w:pPr>
            <w:r w:rsidRPr="00B11708">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FC02F1F" w14:textId="77777777" w:rsidR="00E56E20" w:rsidRPr="00B11708" w:rsidRDefault="00E56E20" w:rsidP="0005388F">
            <w:pPr>
              <w:rPr>
                <w:rFonts w:ascii="Arial" w:hAnsi="Arial" w:cs="Arial"/>
                <w:b/>
                <w:sz w:val="22"/>
                <w:szCs w:val="22"/>
              </w:rPr>
            </w:pPr>
            <w:r w:rsidRPr="00B11708">
              <w:rPr>
                <w:rFonts w:ascii="Arial" w:hAnsi="Arial" w:cs="Arial"/>
                <w:b/>
                <w:sz w:val="22"/>
                <w:szCs w:val="22"/>
              </w:rPr>
              <w:t>Confidentiality / Anonymity</w:t>
            </w:r>
          </w:p>
          <w:p w14:paraId="1ADC910E" w14:textId="77777777" w:rsidR="00E56E20" w:rsidRPr="00B11708" w:rsidRDefault="00E56E20" w:rsidP="0005388F">
            <w:pPr>
              <w:rPr>
                <w:rFonts w:ascii="Arial" w:hAnsi="Arial" w:cs="Arial"/>
                <w:sz w:val="22"/>
                <w:szCs w:val="22"/>
              </w:rPr>
            </w:pPr>
            <w:r w:rsidRPr="00B11708">
              <w:rPr>
                <w:rFonts w:ascii="Arial" w:hAnsi="Arial" w:cs="Arial"/>
                <w:sz w:val="22"/>
                <w:szCs w:val="22"/>
              </w:rPr>
              <w:t xml:space="preserve">Set out how anonymity of participants and confidentiality will be ensured in any outputs. If anonymity is not being offered, explain why this is the case. </w:t>
            </w:r>
          </w:p>
        </w:tc>
      </w:tr>
      <w:tr w:rsidR="00E56E20" w:rsidRPr="00A42F82" w14:paraId="3B42BA9E" w14:textId="77777777" w:rsidTr="00E56E20">
        <w:tc>
          <w:tcPr>
            <w:tcW w:w="596" w:type="dxa"/>
            <w:tcBorders>
              <w:top w:val="single" w:sz="4" w:space="0" w:color="auto"/>
              <w:bottom w:val="single" w:sz="4" w:space="0" w:color="auto"/>
            </w:tcBorders>
          </w:tcPr>
          <w:p w14:paraId="406CAAD2" w14:textId="77777777" w:rsidR="00E56E20" w:rsidRPr="00A42F82" w:rsidRDefault="00E56E20" w:rsidP="0005388F">
            <w:pPr>
              <w:rPr>
                <w:rFonts w:ascii="Arial" w:hAnsi="Arial" w:cs="Arial"/>
                <w:bCs/>
                <w:sz w:val="22"/>
                <w:szCs w:val="22"/>
              </w:rPr>
            </w:pPr>
          </w:p>
        </w:tc>
        <w:tc>
          <w:tcPr>
            <w:tcW w:w="9923" w:type="dxa"/>
            <w:tcBorders>
              <w:top w:val="single" w:sz="4" w:space="0" w:color="auto"/>
              <w:bottom w:val="single" w:sz="4" w:space="0" w:color="auto"/>
            </w:tcBorders>
          </w:tcPr>
          <w:p w14:paraId="23E20345" w14:textId="77777777" w:rsidR="00E56E20" w:rsidRPr="00A42F82" w:rsidRDefault="00E56E20" w:rsidP="0005388F">
            <w:pPr>
              <w:rPr>
                <w:rFonts w:ascii="Arial" w:hAnsi="Arial" w:cs="Arial"/>
                <w:sz w:val="22"/>
                <w:szCs w:val="22"/>
              </w:rPr>
            </w:pPr>
          </w:p>
          <w:p w14:paraId="30A444C2" w14:textId="7BC0A612" w:rsidR="00E56E20" w:rsidRPr="00A42F82" w:rsidRDefault="00B11708" w:rsidP="0005388F">
            <w:pPr>
              <w:rPr>
                <w:rFonts w:ascii="Arial" w:hAnsi="Arial" w:cs="Arial"/>
                <w:sz w:val="22"/>
                <w:szCs w:val="22"/>
              </w:rPr>
            </w:pPr>
            <w:r>
              <w:rPr>
                <w:rFonts w:ascii="Arial" w:hAnsi="Arial" w:cs="Arial"/>
                <w:sz w:val="22"/>
                <w:szCs w:val="22"/>
              </w:rPr>
              <w:t xml:space="preserve">All participants will be anonymous, and no identifiable characteristics will be asked of the participants  </w:t>
            </w:r>
          </w:p>
          <w:p w14:paraId="28EEA663" w14:textId="77777777" w:rsidR="00E56E20" w:rsidRPr="00A42F82" w:rsidRDefault="00E56E20" w:rsidP="0005388F">
            <w:pPr>
              <w:rPr>
                <w:rFonts w:ascii="Arial" w:hAnsi="Arial" w:cs="Arial"/>
                <w:sz w:val="22"/>
                <w:szCs w:val="22"/>
              </w:rPr>
            </w:pPr>
          </w:p>
          <w:p w14:paraId="6671EA9F"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FE059C" w14:textId="77777777" w:rsidR="00E56E20" w:rsidRPr="00A42F82" w:rsidRDefault="00E56E20" w:rsidP="00E56E20">
      <w:pPr>
        <w:rPr>
          <w:rFonts w:ascii="Arial" w:hAnsi="Arial" w:cs="Arial"/>
          <w:sz w:val="22"/>
          <w:szCs w:val="22"/>
        </w:rPr>
      </w:pPr>
    </w:p>
    <w:p w14:paraId="7129ECB6" w14:textId="77777777" w:rsidR="00E56E20" w:rsidRPr="00A42F82" w:rsidRDefault="00E56E20" w:rsidP="00E56E20">
      <w:pPr>
        <w:rPr>
          <w:rFonts w:ascii="Arial" w:hAnsi="Arial" w:cs="Arial"/>
          <w:b/>
          <w:sz w:val="22"/>
          <w:szCs w:val="22"/>
        </w:rPr>
      </w:pPr>
      <w:r w:rsidRPr="00A42F82">
        <w:rPr>
          <w:rFonts w:ascii="Arial" w:hAnsi="Arial" w:cs="Arial"/>
          <w:b/>
          <w:sz w:val="22"/>
          <w:szCs w:val="22"/>
        </w:rPr>
        <w:t>SECTION J: Data Protection and Storage</w:t>
      </w:r>
    </w:p>
    <w:p w14:paraId="706B0769" w14:textId="77777777" w:rsidR="00E56E20" w:rsidRPr="00A42F82" w:rsidRDefault="00E56E20" w:rsidP="00E56E2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56E20" w:rsidRPr="00A42F82" w14:paraId="30F44021" w14:textId="77777777" w:rsidTr="00053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084CBE" w14:textId="77777777" w:rsidR="00E56E20" w:rsidRPr="00A42F82" w:rsidRDefault="00E56E20" w:rsidP="0005388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74E9C5" w14:textId="77777777" w:rsidR="00E56E20" w:rsidRPr="00A42F82" w:rsidRDefault="00E56E20" w:rsidP="0005388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8EEC1" w14:textId="77777777" w:rsidR="00E56E20" w:rsidRPr="00A42F82" w:rsidRDefault="00E56E20" w:rsidP="000538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C20D4" w14:textId="77777777" w:rsidR="00E56E20" w:rsidRPr="00A42F82" w:rsidRDefault="00E56E20" w:rsidP="000538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56E20" w:rsidRPr="00A42F82" w14:paraId="30476B29" w14:textId="77777777" w:rsidTr="00053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4D0709" w14:textId="77777777" w:rsidR="00E56E20" w:rsidRPr="00A42F82" w:rsidRDefault="00E56E20" w:rsidP="0005388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139DF8" w14:textId="77777777" w:rsidR="00E56E20" w:rsidRPr="00A42F82" w:rsidRDefault="00E56E20" w:rsidP="0005388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9FE153" w14:textId="798EF846" w:rsidR="00E56E20" w:rsidRPr="00A42F82" w:rsidRDefault="00E56E20" w:rsidP="0005388F">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9409C4" w14:textId="1ACDF886" w:rsidR="00E56E20" w:rsidRPr="00B11708" w:rsidRDefault="00B11708" w:rsidP="00B11708">
            <w:pPr>
              <w:pStyle w:val="NormalWeb"/>
              <w:autoSpaceDE w:val="0"/>
              <w:autoSpaceDN w:val="0"/>
              <w:adjustRightInd w:val="0"/>
              <w:jc w:val="center"/>
              <w:rPr>
                <w:rFonts w:ascii="Arial" w:eastAsia="MS Gothic" w:hAnsi="Arial" w:cs="Arial"/>
                <w:b/>
                <w:bCs/>
                <w:sz w:val="22"/>
                <w:szCs w:val="22"/>
                <w:lang w:val="en-US"/>
              </w:rPr>
            </w:pPr>
            <w:r w:rsidRPr="00B11708">
              <w:rPr>
                <w:rFonts w:ascii="Arial" w:eastAsia="MS Gothic" w:hAnsi="Arial" w:cs="Arial"/>
                <w:b/>
                <w:bCs/>
                <w:sz w:val="22"/>
                <w:szCs w:val="22"/>
                <w:lang w:val="en-US"/>
              </w:rPr>
              <w:t>NO</w:t>
            </w:r>
          </w:p>
        </w:tc>
      </w:tr>
      <w:tr w:rsidR="00E56E20" w:rsidRPr="00A42F82" w14:paraId="49FD56B8" w14:textId="77777777" w:rsidTr="00053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6DE42" w14:textId="77777777" w:rsidR="00E56E20" w:rsidRPr="00A42F82" w:rsidRDefault="00E56E20" w:rsidP="0005388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E96610" w14:textId="77777777" w:rsidR="00E56E20" w:rsidRPr="00A42F82" w:rsidRDefault="00E56E20" w:rsidP="0005388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56E20" w:rsidRPr="00A42F82" w14:paraId="4D39203E" w14:textId="77777777" w:rsidTr="000538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F4A1B2"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EBDCC4" w14:textId="77777777" w:rsidR="00E56E20" w:rsidRPr="00A42F82" w:rsidRDefault="00E56E20" w:rsidP="0005388F">
            <w:pPr>
              <w:rPr>
                <w:rFonts w:ascii="Arial" w:hAnsi="Arial" w:cs="Arial"/>
                <w:sz w:val="22"/>
                <w:szCs w:val="22"/>
              </w:rPr>
            </w:pPr>
          </w:p>
          <w:p w14:paraId="10812066" w14:textId="77777777" w:rsidR="00E56E20" w:rsidRPr="00A42F82" w:rsidRDefault="00E56E20" w:rsidP="0005388F">
            <w:pPr>
              <w:rPr>
                <w:rFonts w:ascii="Arial" w:hAnsi="Arial" w:cs="Arial"/>
                <w:sz w:val="22"/>
                <w:szCs w:val="22"/>
              </w:rPr>
            </w:pPr>
          </w:p>
          <w:p w14:paraId="44C4B0B0" w14:textId="77777777" w:rsidR="00E56E20" w:rsidRPr="00A42F82" w:rsidRDefault="00E56E20" w:rsidP="0005388F">
            <w:pPr>
              <w:rPr>
                <w:rFonts w:ascii="Arial" w:hAnsi="Arial" w:cs="Arial"/>
                <w:sz w:val="22"/>
                <w:szCs w:val="22"/>
              </w:rPr>
            </w:pPr>
          </w:p>
          <w:p w14:paraId="48BB1C4A" w14:textId="77777777" w:rsidR="00E56E20" w:rsidRPr="00A42F82" w:rsidRDefault="00E56E20" w:rsidP="0005388F">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15DA90C0" w14:textId="77777777" w:rsidTr="0005388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96D0CD" w14:textId="77777777" w:rsidR="00E56E20" w:rsidRPr="00A42F82" w:rsidRDefault="00E56E20" w:rsidP="0005388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D51FFD" w14:textId="77777777" w:rsidR="00E56E20" w:rsidRPr="00A42F82" w:rsidRDefault="00E56E20" w:rsidP="0005388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90CBE" w14:textId="77777777" w:rsidR="00E56E20" w:rsidRPr="00A42F82" w:rsidRDefault="00E56E20" w:rsidP="000538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ABB27" w14:textId="77777777" w:rsidR="00E56E20" w:rsidRPr="00A42F82" w:rsidRDefault="00E56E20" w:rsidP="0005388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56E20" w:rsidRPr="00A42F82" w14:paraId="6CB0750D" w14:textId="77777777" w:rsidTr="00053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FD775" w14:textId="77777777" w:rsidR="00E56E20" w:rsidRPr="00A42F82" w:rsidRDefault="00E56E20" w:rsidP="0005388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9AF2C" w14:textId="77777777" w:rsidR="00E56E20" w:rsidRPr="00A42F82" w:rsidRDefault="00E56E20" w:rsidP="0005388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231F4A4"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1830043"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9ADC529"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A717FEC"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F456C42"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556EC8E"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2BDCF7D" w14:textId="77777777" w:rsidR="00E56E20" w:rsidRPr="00A42F82" w:rsidRDefault="00E56E20" w:rsidP="0005388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6CDC853" w14:textId="77777777" w:rsidR="00E56E20" w:rsidRPr="00A42F82" w:rsidRDefault="00E56E20" w:rsidP="0005388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8AF0CB" w14:textId="6AC3EE04" w:rsidR="00E56E20" w:rsidRPr="00A42F82" w:rsidRDefault="00E56E20" w:rsidP="0005388F">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447104" w14:textId="54989098" w:rsidR="00E56E20" w:rsidRPr="00B11708" w:rsidRDefault="00B11708" w:rsidP="0005388F">
            <w:pPr>
              <w:pStyle w:val="NormalWeb"/>
              <w:autoSpaceDE w:val="0"/>
              <w:autoSpaceDN w:val="0"/>
              <w:adjustRightInd w:val="0"/>
              <w:jc w:val="center"/>
              <w:rPr>
                <w:rFonts w:ascii="Arial" w:hAnsi="Arial" w:cs="Arial"/>
                <w:b/>
                <w:bCs/>
              </w:rPr>
            </w:pPr>
            <w:r w:rsidRPr="00B11708">
              <w:rPr>
                <w:rFonts w:ascii="Arial" w:hAnsi="Arial" w:cs="Arial"/>
                <w:b/>
                <w:bCs/>
              </w:rPr>
              <w:t>NO</w:t>
            </w:r>
          </w:p>
        </w:tc>
      </w:tr>
      <w:tr w:rsidR="00E56E20" w:rsidRPr="00A42F82" w14:paraId="2CF456A7" w14:textId="77777777" w:rsidTr="000538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76251" w14:textId="77777777" w:rsidR="00E56E20" w:rsidRPr="00A42F82" w:rsidRDefault="00E56E20" w:rsidP="0005388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D39B2A" w14:textId="77777777" w:rsidR="00E56E20" w:rsidRPr="00A42F82" w:rsidRDefault="00E56E20" w:rsidP="0005388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56E20" w:rsidRPr="00A42F82" w14:paraId="6671FBBF" w14:textId="77777777" w:rsidTr="000538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AD0794" w14:textId="77777777" w:rsidR="00E56E20" w:rsidRPr="00A42F82" w:rsidRDefault="00E56E20" w:rsidP="0005388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089A78" w14:textId="77777777" w:rsidR="00E56E20" w:rsidRPr="00A42F82" w:rsidRDefault="00E56E20" w:rsidP="0005388F">
            <w:pPr>
              <w:rPr>
                <w:rFonts w:ascii="Arial" w:hAnsi="Arial" w:cs="Arial"/>
                <w:sz w:val="22"/>
                <w:szCs w:val="22"/>
              </w:rPr>
            </w:pPr>
          </w:p>
          <w:p w14:paraId="7E1AE866" w14:textId="77777777" w:rsidR="00E56E20" w:rsidRPr="00A42F82" w:rsidRDefault="00E56E20" w:rsidP="0005388F">
            <w:pPr>
              <w:rPr>
                <w:rFonts w:ascii="Arial" w:hAnsi="Arial" w:cs="Arial"/>
                <w:sz w:val="22"/>
                <w:szCs w:val="22"/>
              </w:rPr>
            </w:pPr>
          </w:p>
          <w:p w14:paraId="6952862A" w14:textId="77777777" w:rsidR="00E56E20" w:rsidRPr="00A42F82" w:rsidRDefault="00E56E20" w:rsidP="0005388F">
            <w:pPr>
              <w:rPr>
                <w:rFonts w:ascii="Arial" w:hAnsi="Arial" w:cs="Arial"/>
                <w:sz w:val="22"/>
                <w:szCs w:val="22"/>
              </w:rPr>
            </w:pPr>
          </w:p>
          <w:p w14:paraId="1DF1F5DE"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DD3ADC5" w14:textId="77777777" w:rsidR="00E56E20" w:rsidRPr="00A42F82" w:rsidRDefault="00E56E20" w:rsidP="00E56E2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56E20" w:rsidRPr="00A42F82" w14:paraId="771B0BAA" w14:textId="77777777" w:rsidTr="0005388F">
        <w:trPr>
          <w:trHeight w:val="439"/>
        </w:trPr>
        <w:tc>
          <w:tcPr>
            <w:tcW w:w="562" w:type="dxa"/>
            <w:shd w:val="clear" w:color="auto" w:fill="F2F2F2" w:themeFill="background1" w:themeFillShade="F2"/>
            <w:vAlign w:val="center"/>
          </w:tcPr>
          <w:p w14:paraId="7CBE412B" w14:textId="77777777" w:rsidR="00E56E20" w:rsidRPr="00A42F82" w:rsidRDefault="00E56E20" w:rsidP="0005388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9D71053"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A9A03D0"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1911D3A"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56E20" w:rsidRPr="00A42F82" w14:paraId="1979C002" w14:textId="77777777" w:rsidTr="0005388F">
        <w:trPr>
          <w:trHeight w:val="439"/>
        </w:trPr>
        <w:tc>
          <w:tcPr>
            <w:tcW w:w="562" w:type="dxa"/>
            <w:shd w:val="clear" w:color="auto" w:fill="F2F2F2" w:themeFill="background1" w:themeFillShade="F2"/>
            <w:vAlign w:val="center"/>
          </w:tcPr>
          <w:p w14:paraId="639B718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D5FB3D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B8330D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2F5C455" w14:textId="376DCD3B"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07C1561" w14:textId="77777777" w:rsidTr="0005388F">
        <w:trPr>
          <w:trHeight w:val="403"/>
        </w:trPr>
        <w:tc>
          <w:tcPr>
            <w:tcW w:w="562" w:type="dxa"/>
            <w:shd w:val="clear" w:color="auto" w:fill="F2F2F2" w:themeFill="background1" w:themeFillShade="F2"/>
            <w:vAlign w:val="center"/>
          </w:tcPr>
          <w:p w14:paraId="6EC7B90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F1168F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9F5245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C8048F8" w14:textId="2ABE5666"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7BCC5A5F" w14:textId="77777777" w:rsidTr="0005388F">
        <w:trPr>
          <w:trHeight w:val="439"/>
        </w:trPr>
        <w:tc>
          <w:tcPr>
            <w:tcW w:w="562" w:type="dxa"/>
            <w:shd w:val="clear" w:color="auto" w:fill="F2F2F2" w:themeFill="background1" w:themeFillShade="F2"/>
            <w:vAlign w:val="center"/>
          </w:tcPr>
          <w:p w14:paraId="434D086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D48FD6F"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42F823C"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DA41BD3" w14:textId="155CC99B"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EE1298E" w14:textId="77777777" w:rsidTr="0005388F">
        <w:trPr>
          <w:trHeight w:val="403"/>
        </w:trPr>
        <w:tc>
          <w:tcPr>
            <w:tcW w:w="562" w:type="dxa"/>
            <w:shd w:val="clear" w:color="auto" w:fill="F2F2F2" w:themeFill="background1" w:themeFillShade="F2"/>
            <w:vAlign w:val="center"/>
          </w:tcPr>
          <w:p w14:paraId="69B3DDD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452F167"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D03C3E6" w14:textId="557E006C"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47F3355" w14:textId="346C0524"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E0B4D76" w14:textId="77777777" w:rsidTr="0005388F">
        <w:trPr>
          <w:trHeight w:val="403"/>
        </w:trPr>
        <w:tc>
          <w:tcPr>
            <w:tcW w:w="562" w:type="dxa"/>
            <w:shd w:val="clear" w:color="auto" w:fill="F2F2F2" w:themeFill="background1" w:themeFillShade="F2"/>
            <w:vAlign w:val="center"/>
          </w:tcPr>
          <w:p w14:paraId="7F04191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B43151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78C104F" w14:textId="0699677A"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135A6617" w14:textId="0BF13840"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02EBF47" w14:textId="77777777" w:rsidTr="0005388F">
        <w:trPr>
          <w:trHeight w:val="403"/>
        </w:trPr>
        <w:tc>
          <w:tcPr>
            <w:tcW w:w="562" w:type="dxa"/>
            <w:shd w:val="clear" w:color="auto" w:fill="F2F2F2" w:themeFill="background1" w:themeFillShade="F2"/>
            <w:vAlign w:val="center"/>
          </w:tcPr>
          <w:p w14:paraId="62A757D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8E0F6B8"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965CC1A" w14:textId="4E274D2B"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1540ACA"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56E20" w:rsidRPr="00A42F82" w14:paraId="1BE3B2CC" w14:textId="77777777" w:rsidTr="0005388F">
        <w:trPr>
          <w:trHeight w:val="403"/>
        </w:trPr>
        <w:tc>
          <w:tcPr>
            <w:tcW w:w="562" w:type="dxa"/>
            <w:shd w:val="clear" w:color="auto" w:fill="F2F2F2" w:themeFill="background1" w:themeFillShade="F2"/>
            <w:vAlign w:val="center"/>
          </w:tcPr>
          <w:p w14:paraId="3C6CBCB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2919679"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Other – specify:</w:t>
            </w:r>
          </w:p>
          <w:p w14:paraId="16466472" w14:textId="77777777" w:rsidR="00E56E20" w:rsidRPr="00A42F82" w:rsidRDefault="00E56E20" w:rsidP="0005388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5881DA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1E5E734" w14:textId="25479CB6"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AD32B09" w14:textId="77777777" w:rsidTr="0005388F">
        <w:trPr>
          <w:trHeight w:val="403"/>
        </w:trPr>
        <w:tc>
          <w:tcPr>
            <w:tcW w:w="562" w:type="dxa"/>
            <w:shd w:val="clear" w:color="auto" w:fill="F2F2F2" w:themeFill="background1" w:themeFillShade="F2"/>
            <w:vAlign w:val="center"/>
          </w:tcPr>
          <w:p w14:paraId="094F0E29"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8DEEA66"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56E20" w:rsidRPr="00A42F82" w14:paraId="599B213A" w14:textId="77777777" w:rsidTr="0005388F">
        <w:trPr>
          <w:trHeight w:val="403"/>
        </w:trPr>
        <w:tc>
          <w:tcPr>
            <w:tcW w:w="562" w:type="dxa"/>
            <w:vAlign w:val="center"/>
          </w:tcPr>
          <w:p w14:paraId="7226EC41" w14:textId="77777777" w:rsidR="00E56E20" w:rsidRPr="00A42F82" w:rsidRDefault="00E56E20" w:rsidP="0005388F">
            <w:pPr>
              <w:jc w:val="center"/>
              <w:rPr>
                <w:rFonts w:ascii="Arial" w:hAnsi="Arial" w:cs="Arial"/>
                <w:sz w:val="22"/>
                <w:szCs w:val="22"/>
              </w:rPr>
            </w:pPr>
          </w:p>
        </w:tc>
        <w:tc>
          <w:tcPr>
            <w:tcW w:w="9923" w:type="dxa"/>
            <w:gridSpan w:val="3"/>
          </w:tcPr>
          <w:p w14:paraId="0F7F5B33" w14:textId="77777777" w:rsidR="00E56E20" w:rsidRDefault="00E56E20" w:rsidP="0005388F">
            <w:pPr>
              <w:rPr>
                <w:rFonts w:ascii="Arial" w:hAnsi="Arial" w:cs="Arial"/>
                <w:sz w:val="22"/>
                <w:szCs w:val="22"/>
              </w:rPr>
            </w:pPr>
          </w:p>
          <w:p w14:paraId="6F15C91D" w14:textId="23DA6462" w:rsidR="00E56E20" w:rsidRDefault="00E56E20" w:rsidP="0005388F">
            <w:pPr>
              <w:rPr>
                <w:rFonts w:ascii="Arial" w:hAnsi="Arial" w:cs="Arial"/>
                <w:sz w:val="22"/>
                <w:szCs w:val="22"/>
              </w:rPr>
            </w:pPr>
            <w:r>
              <w:rPr>
                <w:rFonts w:ascii="Arial" w:hAnsi="Arial" w:cs="Arial"/>
                <w:sz w:val="22"/>
                <w:szCs w:val="22"/>
              </w:rPr>
              <w:t xml:space="preserve">All data collected will be kept in password protected cloud storage on the university office 365 system and will not be shared with anyone. All participants will be given a unique identifier to ensure </w:t>
            </w:r>
            <w:proofErr w:type="gramStart"/>
            <w:r>
              <w:rPr>
                <w:rFonts w:ascii="Arial" w:hAnsi="Arial" w:cs="Arial"/>
                <w:sz w:val="22"/>
                <w:szCs w:val="22"/>
              </w:rPr>
              <w:t>confidentiality</w:t>
            </w:r>
            <w:proofErr w:type="gramEnd"/>
            <w:r>
              <w:rPr>
                <w:rFonts w:ascii="Arial" w:hAnsi="Arial" w:cs="Arial"/>
                <w:sz w:val="22"/>
                <w:szCs w:val="22"/>
              </w:rPr>
              <w:t xml:space="preserve"> and this will be kept securely in a password protected folder. </w:t>
            </w:r>
          </w:p>
          <w:p w14:paraId="58ED6C2E" w14:textId="77777777" w:rsidR="00E56E20" w:rsidRPr="00A42F82" w:rsidRDefault="00E56E20" w:rsidP="0005388F">
            <w:pPr>
              <w:rPr>
                <w:rFonts w:ascii="Arial" w:hAnsi="Arial" w:cs="Arial"/>
                <w:sz w:val="22"/>
                <w:szCs w:val="22"/>
              </w:rPr>
            </w:pPr>
          </w:p>
          <w:p w14:paraId="44508CC6" w14:textId="77777777" w:rsidR="00E56E20" w:rsidRPr="00A42F82" w:rsidRDefault="00E56E20" w:rsidP="0005388F">
            <w:pPr>
              <w:rPr>
                <w:rFonts w:ascii="Arial" w:hAnsi="Arial" w:cs="Arial"/>
                <w:sz w:val="22"/>
                <w:szCs w:val="22"/>
              </w:rPr>
            </w:pPr>
          </w:p>
          <w:p w14:paraId="61356CC8"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F568F7A" w14:textId="77777777" w:rsidR="00E56E20" w:rsidRPr="00A42F82" w:rsidRDefault="00E56E20" w:rsidP="00E56E2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56E20" w:rsidRPr="00A42F82" w14:paraId="1B328FA2" w14:textId="77777777" w:rsidTr="0005388F">
        <w:trPr>
          <w:trHeight w:val="439"/>
        </w:trPr>
        <w:tc>
          <w:tcPr>
            <w:tcW w:w="562" w:type="dxa"/>
            <w:shd w:val="clear" w:color="auto" w:fill="F2F2F2" w:themeFill="background1" w:themeFillShade="F2"/>
          </w:tcPr>
          <w:p w14:paraId="26CB1A42" w14:textId="77777777" w:rsidR="00E56E20" w:rsidRPr="00A42F82" w:rsidRDefault="00E56E20" w:rsidP="0005388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8BB0EC5"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56E20" w:rsidRPr="00A42F82" w14:paraId="3810E995" w14:textId="77777777" w:rsidTr="0005388F">
        <w:trPr>
          <w:trHeight w:val="439"/>
        </w:trPr>
        <w:tc>
          <w:tcPr>
            <w:tcW w:w="562" w:type="dxa"/>
            <w:shd w:val="clear" w:color="auto" w:fill="F2F2F2" w:themeFill="background1" w:themeFillShade="F2"/>
            <w:vAlign w:val="center"/>
          </w:tcPr>
          <w:p w14:paraId="7DBCFB30" w14:textId="77777777" w:rsidR="00E56E20" w:rsidRPr="00A42F82" w:rsidRDefault="00E56E20" w:rsidP="0005388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5FD4943"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0F06DAC"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2AC539F" w14:textId="77777777" w:rsidR="00E56E20" w:rsidRPr="00A42F82" w:rsidRDefault="00E56E20" w:rsidP="0005388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56E20" w:rsidRPr="00A42F82" w14:paraId="59DD7745" w14:textId="77777777" w:rsidTr="0005388F">
        <w:trPr>
          <w:trHeight w:val="439"/>
        </w:trPr>
        <w:tc>
          <w:tcPr>
            <w:tcW w:w="562" w:type="dxa"/>
            <w:shd w:val="clear" w:color="auto" w:fill="F2F2F2" w:themeFill="background1" w:themeFillShade="F2"/>
            <w:vAlign w:val="center"/>
          </w:tcPr>
          <w:p w14:paraId="7BDDC56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905" w:type="dxa"/>
            <w:shd w:val="clear" w:color="auto" w:fill="F2F2F2" w:themeFill="background1" w:themeFillShade="F2"/>
            <w:vAlign w:val="center"/>
          </w:tcPr>
          <w:p w14:paraId="05EAFD2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2FF6B76" w14:textId="5CA94386"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BCA459D" w14:textId="4FE4E734"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201B2A5" w14:textId="77777777" w:rsidTr="0005388F">
        <w:trPr>
          <w:trHeight w:val="403"/>
        </w:trPr>
        <w:tc>
          <w:tcPr>
            <w:tcW w:w="562" w:type="dxa"/>
            <w:shd w:val="clear" w:color="auto" w:fill="F2F2F2" w:themeFill="background1" w:themeFillShade="F2"/>
            <w:vAlign w:val="center"/>
          </w:tcPr>
          <w:p w14:paraId="203566BD"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BB31DE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18E0393" w14:textId="231B634A"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202BF925" w14:textId="24DA6270"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F028807" w14:textId="77777777" w:rsidTr="0005388F">
        <w:trPr>
          <w:trHeight w:val="439"/>
        </w:trPr>
        <w:tc>
          <w:tcPr>
            <w:tcW w:w="562" w:type="dxa"/>
            <w:shd w:val="clear" w:color="auto" w:fill="F2F2F2" w:themeFill="background1" w:themeFillShade="F2"/>
            <w:vAlign w:val="center"/>
          </w:tcPr>
          <w:p w14:paraId="262F323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BA7473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B6503BE"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D4D715B" w14:textId="25F3BA7A"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4E51FE46" w14:textId="77777777" w:rsidTr="0005388F">
        <w:trPr>
          <w:trHeight w:val="403"/>
        </w:trPr>
        <w:tc>
          <w:tcPr>
            <w:tcW w:w="562" w:type="dxa"/>
            <w:shd w:val="clear" w:color="auto" w:fill="F2F2F2" w:themeFill="background1" w:themeFillShade="F2"/>
            <w:vAlign w:val="center"/>
          </w:tcPr>
          <w:p w14:paraId="0F293177"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A5B4932"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B13C806"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0ED6540" w14:textId="22293A8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4253AC4" w14:textId="77777777" w:rsidTr="0005388F">
        <w:trPr>
          <w:trHeight w:val="403"/>
        </w:trPr>
        <w:tc>
          <w:tcPr>
            <w:tcW w:w="562" w:type="dxa"/>
            <w:shd w:val="clear" w:color="auto" w:fill="F2F2F2" w:themeFill="background1" w:themeFillShade="F2"/>
            <w:vAlign w:val="center"/>
          </w:tcPr>
          <w:p w14:paraId="3A949BD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22B9431"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CE11D2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327423F" w14:textId="175FE66E"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65A06AA4" w14:textId="77777777" w:rsidTr="0005388F">
        <w:trPr>
          <w:trHeight w:val="403"/>
        </w:trPr>
        <w:tc>
          <w:tcPr>
            <w:tcW w:w="562" w:type="dxa"/>
            <w:shd w:val="clear" w:color="auto" w:fill="F2F2F2" w:themeFill="background1" w:themeFillShade="F2"/>
            <w:vAlign w:val="center"/>
          </w:tcPr>
          <w:p w14:paraId="234C1672"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905D17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F413844"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4185C78" w14:textId="3641E36F"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5D8CA2AD" w14:textId="77777777" w:rsidTr="0005388F">
        <w:trPr>
          <w:trHeight w:val="403"/>
        </w:trPr>
        <w:tc>
          <w:tcPr>
            <w:tcW w:w="562" w:type="dxa"/>
            <w:shd w:val="clear" w:color="auto" w:fill="F2F2F2" w:themeFill="background1" w:themeFillShade="F2"/>
            <w:vAlign w:val="center"/>
          </w:tcPr>
          <w:p w14:paraId="562809F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9123FC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C24F42F"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B86879" w14:textId="64EA73F9"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26D5EE1C" w14:textId="77777777" w:rsidTr="0005388F">
        <w:trPr>
          <w:trHeight w:val="403"/>
        </w:trPr>
        <w:tc>
          <w:tcPr>
            <w:tcW w:w="562" w:type="dxa"/>
            <w:shd w:val="clear" w:color="auto" w:fill="F2F2F2" w:themeFill="background1" w:themeFillShade="F2"/>
            <w:vAlign w:val="center"/>
          </w:tcPr>
          <w:p w14:paraId="7749B3F1"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189105F" w14:textId="77777777" w:rsidR="00E56E20" w:rsidRPr="00A42F82" w:rsidRDefault="00E56E20" w:rsidP="0005388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245F509"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0D64305" w14:textId="212A9224" w:rsidR="00E56E20" w:rsidRPr="00A42F82" w:rsidRDefault="00E56E20" w:rsidP="000538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56E20" w:rsidRPr="00A42F82" w14:paraId="06B38811" w14:textId="77777777" w:rsidTr="0005388F">
        <w:trPr>
          <w:trHeight w:val="403"/>
        </w:trPr>
        <w:tc>
          <w:tcPr>
            <w:tcW w:w="562" w:type="dxa"/>
            <w:shd w:val="clear" w:color="auto" w:fill="F2F2F2" w:themeFill="background1" w:themeFillShade="F2"/>
            <w:vAlign w:val="center"/>
          </w:tcPr>
          <w:p w14:paraId="781C7319" w14:textId="77777777" w:rsidR="00E56E20" w:rsidRPr="00A42F82" w:rsidRDefault="00E56E20" w:rsidP="0005388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678787F" w14:textId="77777777" w:rsidR="00E56E20" w:rsidRPr="00A42F82" w:rsidRDefault="00E56E20" w:rsidP="0005388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56E20" w:rsidRPr="00A42F82" w14:paraId="5740DB7E" w14:textId="77777777" w:rsidTr="0005388F">
        <w:trPr>
          <w:trHeight w:val="403"/>
        </w:trPr>
        <w:tc>
          <w:tcPr>
            <w:tcW w:w="562" w:type="dxa"/>
            <w:vAlign w:val="center"/>
          </w:tcPr>
          <w:p w14:paraId="3077A541" w14:textId="77777777" w:rsidR="00E56E20" w:rsidRPr="00A42F82" w:rsidRDefault="00E56E20" w:rsidP="0005388F">
            <w:pPr>
              <w:autoSpaceDE w:val="0"/>
              <w:autoSpaceDN w:val="0"/>
              <w:adjustRightInd w:val="0"/>
              <w:jc w:val="center"/>
              <w:rPr>
                <w:rFonts w:ascii="Arial" w:hAnsi="Arial" w:cs="Arial"/>
                <w:sz w:val="22"/>
                <w:szCs w:val="22"/>
              </w:rPr>
            </w:pPr>
          </w:p>
        </w:tc>
        <w:tc>
          <w:tcPr>
            <w:tcW w:w="9923" w:type="dxa"/>
            <w:gridSpan w:val="3"/>
            <w:vAlign w:val="center"/>
          </w:tcPr>
          <w:p w14:paraId="790B877A" w14:textId="68FF1B1B" w:rsidR="00E56E20" w:rsidRDefault="00E56E20" w:rsidP="0005388F">
            <w:pPr>
              <w:autoSpaceDE w:val="0"/>
              <w:autoSpaceDN w:val="0"/>
              <w:adjustRightInd w:val="0"/>
              <w:rPr>
                <w:rFonts w:ascii="Arial" w:hAnsi="Arial" w:cs="Arial"/>
                <w:sz w:val="22"/>
                <w:szCs w:val="22"/>
              </w:rPr>
            </w:pPr>
          </w:p>
          <w:p w14:paraId="1DBFD266" w14:textId="32962D8A" w:rsidR="00E56E20" w:rsidRPr="00A42F82" w:rsidRDefault="00E56E20" w:rsidP="0005388F">
            <w:pPr>
              <w:autoSpaceDE w:val="0"/>
              <w:autoSpaceDN w:val="0"/>
              <w:adjustRightInd w:val="0"/>
              <w:rPr>
                <w:rFonts w:ascii="Arial" w:hAnsi="Arial" w:cs="Arial"/>
                <w:sz w:val="22"/>
                <w:szCs w:val="22"/>
              </w:rPr>
            </w:pPr>
            <w:r>
              <w:rPr>
                <w:rFonts w:ascii="Arial" w:hAnsi="Arial" w:cs="Arial"/>
                <w:sz w:val="22"/>
                <w:szCs w:val="22"/>
              </w:rPr>
              <w:t xml:space="preserve">Data will be shared with lecturers when drafts are handed in however all raw data will be encrypted and kept within password protected cloud storage on the university office 365. The data will be stored until the completion of the project and then deleted. Participants will have the right to see the data held that is relating to them and be deleted immediately if the participants </w:t>
            </w:r>
            <w:proofErr w:type="gramStart"/>
            <w:r>
              <w:rPr>
                <w:rFonts w:ascii="Arial" w:hAnsi="Arial" w:cs="Arial"/>
                <w:sz w:val="22"/>
                <w:szCs w:val="22"/>
              </w:rPr>
              <w:t>wishes</w:t>
            </w:r>
            <w:proofErr w:type="gramEnd"/>
            <w:r>
              <w:rPr>
                <w:rFonts w:ascii="Arial" w:hAnsi="Arial" w:cs="Arial"/>
                <w:sz w:val="22"/>
                <w:szCs w:val="22"/>
              </w:rPr>
              <w:t xml:space="preserve"> to do so, in which case the data will not be used in the project.   </w:t>
            </w:r>
          </w:p>
          <w:p w14:paraId="5C98F372" w14:textId="77777777" w:rsidR="00E56E20" w:rsidRPr="00A42F82" w:rsidRDefault="00E56E20" w:rsidP="0005388F">
            <w:pPr>
              <w:autoSpaceDE w:val="0"/>
              <w:autoSpaceDN w:val="0"/>
              <w:adjustRightInd w:val="0"/>
              <w:rPr>
                <w:rFonts w:ascii="Arial" w:hAnsi="Arial" w:cs="Arial"/>
                <w:sz w:val="22"/>
                <w:szCs w:val="22"/>
              </w:rPr>
            </w:pPr>
          </w:p>
          <w:p w14:paraId="72C05319" w14:textId="77777777" w:rsidR="00E56E20" w:rsidRPr="00A42F82" w:rsidRDefault="00E56E20" w:rsidP="0005388F">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0BDF0FDF" w14:textId="77777777" w:rsidTr="0005388F">
        <w:trPr>
          <w:trHeight w:val="403"/>
        </w:trPr>
        <w:tc>
          <w:tcPr>
            <w:tcW w:w="562" w:type="dxa"/>
            <w:shd w:val="clear" w:color="auto" w:fill="F2F2F2" w:themeFill="background1" w:themeFillShade="F2"/>
            <w:vAlign w:val="center"/>
          </w:tcPr>
          <w:p w14:paraId="6E3162E3"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7AB90C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56E20" w:rsidRPr="00A42F82" w14:paraId="59B6C2E0" w14:textId="77777777" w:rsidTr="0005388F">
        <w:trPr>
          <w:trHeight w:val="403"/>
        </w:trPr>
        <w:tc>
          <w:tcPr>
            <w:tcW w:w="562" w:type="dxa"/>
            <w:vAlign w:val="center"/>
          </w:tcPr>
          <w:p w14:paraId="07709A2F" w14:textId="77777777" w:rsidR="00E56E20" w:rsidRPr="00A42F82" w:rsidRDefault="00E56E20" w:rsidP="0005388F">
            <w:pPr>
              <w:autoSpaceDE w:val="0"/>
              <w:autoSpaceDN w:val="0"/>
              <w:adjustRightInd w:val="0"/>
              <w:jc w:val="center"/>
              <w:rPr>
                <w:rFonts w:ascii="Arial" w:hAnsi="Arial" w:cs="Arial"/>
                <w:sz w:val="22"/>
                <w:szCs w:val="22"/>
              </w:rPr>
            </w:pPr>
          </w:p>
        </w:tc>
        <w:tc>
          <w:tcPr>
            <w:tcW w:w="9923" w:type="dxa"/>
            <w:gridSpan w:val="3"/>
            <w:vAlign w:val="center"/>
          </w:tcPr>
          <w:p w14:paraId="05D7AB16" w14:textId="465DCC4B" w:rsidR="00E56E20" w:rsidRDefault="00E56E20" w:rsidP="0005388F">
            <w:pPr>
              <w:autoSpaceDE w:val="0"/>
              <w:autoSpaceDN w:val="0"/>
              <w:adjustRightInd w:val="0"/>
              <w:rPr>
                <w:rFonts w:ascii="Arial" w:hAnsi="Arial" w:cs="Arial"/>
                <w:sz w:val="22"/>
                <w:szCs w:val="22"/>
              </w:rPr>
            </w:pPr>
          </w:p>
          <w:p w14:paraId="177325D3" w14:textId="46982A5D" w:rsidR="00E56E20" w:rsidRDefault="00E56E20" w:rsidP="0005388F">
            <w:pPr>
              <w:autoSpaceDE w:val="0"/>
              <w:autoSpaceDN w:val="0"/>
              <w:adjustRightInd w:val="0"/>
              <w:rPr>
                <w:rFonts w:ascii="Arial" w:hAnsi="Arial" w:cs="Arial"/>
                <w:sz w:val="22"/>
                <w:szCs w:val="22"/>
              </w:rPr>
            </w:pPr>
            <w:r>
              <w:rPr>
                <w:rFonts w:ascii="Arial" w:hAnsi="Arial" w:cs="Arial"/>
                <w:sz w:val="22"/>
                <w:szCs w:val="22"/>
              </w:rPr>
              <w:t>Ffion George</w:t>
            </w:r>
          </w:p>
          <w:p w14:paraId="569E0508" w14:textId="2D271025" w:rsidR="00E56E20" w:rsidRPr="00A42F82" w:rsidRDefault="00E56E20" w:rsidP="0005388F">
            <w:pPr>
              <w:autoSpaceDE w:val="0"/>
              <w:autoSpaceDN w:val="0"/>
              <w:adjustRightInd w:val="0"/>
              <w:rPr>
                <w:rFonts w:ascii="Arial" w:hAnsi="Arial" w:cs="Arial"/>
                <w:sz w:val="22"/>
                <w:szCs w:val="22"/>
              </w:rPr>
            </w:pPr>
            <w:r>
              <w:rPr>
                <w:rFonts w:ascii="Arial" w:hAnsi="Arial" w:cs="Arial"/>
                <w:sz w:val="22"/>
                <w:szCs w:val="22"/>
              </w:rPr>
              <w:t>Laura Knight</w:t>
            </w:r>
          </w:p>
          <w:p w14:paraId="3DCB0C56" w14:textId="77777777" w:rsidR="00E56E20" w:rsidRPr="00A42F82" w:rsidRDefault="00E56E20" w:rsidP="0005388F">
            <w:pPr>
              <w:autoSpaceDE w:val="0"/>
              <w:autoSpaceDN w:val="0"/>
              <w:adjustRightInd w:val="0"/>
              <w:rPr>
                <w:rFonts w:ascii="Arial" w:hAnsi="Arial" w:cs="Arial"/>
                <w:sz w:val="22"/>
                <w:szCs w:val="22"/>
              </w:rPr>
            </w:pPr>
          </w:p>
          <w:p w14:paraId="31A51290" w14:textId="77777777" w:rsidR="00E56E20" w:rsidRPr="00A42F82" w:rsidRDefault="00E56E20" w:rsidP="0005388F">
            <w:pPr>
              <w:autoSpaceDE w:val="0"/>
              <w:autoSpaceDN w:val="0"/>
              <w:adjustRightInd w:val="0"/>
              <w:rPr>
                <w:rFonts w:ascii="Arial" w:hAnsi="Arial" w:cs="Arial"/>
                <w:sz w:val="22"/>
                <w:szCs w:val="22"/>
              </w:rPr>
            </w:pPr>
          </w:p>
          <w:p w14:paraId="24C5F78E"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5824DC96" w14:textId="77777777" w:rsidTr="0005388F">
        <w:trPr>
          <w:trHeight w:val="403"/>
        </w:trPr>
        <w:tc>
          <w:tcPr>
            <w:tcW w:w="562" w:type="dxa"/>
            <w:shd w:val="clear" w:color="auto" w:fill="F2F2F2" w:themeFill="background1" w:themeFillShade="F2"/>
            <w:vAlign w:val="center"/>
          </w:tcPr>
          <w:p w14:paraId="535EDF5E"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9AC0ABD"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56E20" w:rsidRPr="00A42F82" w14:paraId="235692B1" w14:textId="77777777" w:rsidTr="0005388F">
        <w:trPr>
          <w:trHeight w:val="403"/>
        </w:trPr>
        <w:tc>
          <w:tcPr>
            <w:tcW w:w="562" w:type="dxa"/>
            <w:vAlign w:val="center"/>
          </w:tcPr>
          <w:p w14:paraId="192F3DF0" w14:textId="77777777" w:rsidR="00E56E20" w:rsidRPr="00A42F82" w:rsidRDefault="00E56E20" w:rsidP="0005388F">
            <w:pPr>
              <w:autoSpaceDE w:val="0"/>
              <w:autoSpaceDN w:val="0"/>
              <w:adjustRightInd w:val="0"/>
              <w:jc w:val="center"/>
              <w:rPr>
                <w:rFonts w:ascii="Arial" w:hAnsi="Arial" w:cs="Arial"/>
                <w:sz w:val="22"/>
                <w:szCs w:val="22"/>
              </w:rPr>
            </w:pPr>
          </w:p>
        </w:tc>
        <w:tc>
          <w:tcPr>
            <w:tcW w:w="9923" w:type="dxa"/>
            <w:gridSpan w:val="3"/>
          </w:tcPr>
          <w:p w14:paraId="4467D2B0" w14:textId="77777777" w:rsidR="00E56E20" w:rsidRPr="00A42F82" w:rsidRDefault="00E56E20" w:rsidP="0005388F">
            <w:pPr>
              <w:autoSpaceDE w:val="0"/>
              <w:autoSpaceDN w:val="0"/>
              <w:adjustRightInd w:val="0"/>
              <w:rPr>
                <w:rFonts w:ascii="Arial" w:hAnsi="Arial" w:cs="Arial"/>
                <w:sz w:val="22"/>
                <w:szCs w:val="22"/>
              </w:rPr>
            </w:pPr>
          </w:p>
          <w:p w14:paraId="5E0A941C" w14:textId="130523B2" w:rsidR="00E56E20" w:rsidRPr="00A42F82" w:rsidRDefault="00E56E20" w:rsidP="0005388F">
            <w:pPr>
              <w:autoSpaceDE w:val="0"/>
              <w:autoSpaceDN w:val="0"/>
              <w:adjustRightInd w:val="0"/>
              <w:rPr>
                <w:rFonts w:ascii="Arial" w:hAnsi="Arial" w:cs="Arial"/>
                <w:sz w:val="22"/>
                <w:szCs w:val="22"/>
              </w:rPr>
            </w:pPr>
            <w:r>
              <w:rPr>
                <w:rFonts w:ascii="Arial" w:hAnsi="Arial" w:cs="Arial"/>
                <w:sz w:val="22"/>
                <w:szCs w:val="22"/>
              </w:rPr>
              <w:t xml:space="preserve">Ffion George </w:t>
            </w:r>
          </w:p>
          <w:p w14:paraId="56E0DEC5" w14:textId="77777777" w:rsidR="00E56E20" w:rsidRPr="00A42F82" w:rsidRDefault="00E56E20" w:rsidP="0005388F">
            <w:pPr>
              <w:autoSpaceDE w:val="0"/>
              <w:autoSpaceDN w:val="0"/>
              <w:adjustRightInd w:val="0"/>
              <w:rPr>
                <w:rFonts w:ascii="Arial" w:hAnsi="Arial" w:cs="Arial"/>
                <w:sz w:val="22"/>
                <w:szCs w:val="22"/>
              </w:rPr>
            </w:pPr>
          </w:p>
          <w:p w14:paraId="0BCF1B4A"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3FFA385A" w14:textId="77777777" w:rsidTr="0005388F">
        <w:trPr>
          <w:trHeight w:val="403"/>
        </w:trPr>
        <w:tc>
          <w:tcPr>
            <w:tcW w:w="562" w:type="dxa"/>
            <w:shd w:val="clear" w:color="auto" w:fill="F2F2F2" w:themeFill="background1" w:themeFillShade="F2"/>
            <w:vAlign w:val="center"/>
          </w:tcPr>
          <w:p w14:paraId="4B465B9A"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53511D6"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56E20" w:rsidRPr="00A42F82" w14:paraId="7E4C107C" w14:textId="77777777" w:rsidTr="0005388F">
        <w:trPr>
          <w:trHeight w:val="403"/>
        </w:trPr>
        <w:tc>
          <w:tcPr>
            <w:tcW w:w="562" w:type="dxa"/>
            <w:vAlign w:val="center"/>
          </w:tcPr>
          <w:p w14:paraId="7D50A6F7" w14:textId="77777777" w:rsidR="00E56E20" w:rsidRPr="00A42F82" w:rsidRDefault="00E56E20" w:rsidP="0005388F">
            <w:pPr>
              <w:autoSpaceDE w:val="0"/>
              <w:autoSpaceDN w:val="0"/>
              <w:adjustRightInd w:val="0"/>
              <w:jc w:val="center"/>
              <w:rPr>
                <w:rFonts w:ascii="Arial" w:hAnsi="Arial" w:cs="Arial"/>
                <w:sz w:val="22"/>
                <w:szCs w:val="22"/>
              </w:rPr>
            </w:pPr>
          </w:p>
        </w:tc>
        <w:tc>
          <w:tcPr>
            <w:tcW w:w="9923" w:type="dxa"/>
            <w:gridSpan w:val="3"/>
          </w:tcPr>
          <w:p w14:paraId="1A223C82" w14:textId="47372D05" w:rsidR="00E56E20" w:rsidRDefault="00E56E20" w:rsidP="0005388F">
            <w:pPr>
              <w:autoSpaceDE w:val="0"/>
              <w:autoSpaceDN w:val="0"/>
              <w:adjustRightInd w:val="0"/>
              <w:rPr>
                <w:rFonts w:ascii="Arial" w:hAnsi="Arial" w:cs="Arial"/>
                <w:sz w:val="22"/>
                <w:szCs w:val="22"/>
              </w:rPr>
            </w:pPr>
          </w:p>
          <w:p w14:paraId="2AC6EBFD" w14:textId="746C8859" w:rsidR="00E56E20" w:rsidRPr="00A42F82" w:rsidRDefault="00E56E20" w:rsidP="0005388F">
            <w:pPr>
              <w:autoSpaceDE w:val="0"/>
              <w:autoSpaceDN w:val="0"/>
              <w:adjustRightInd w:val="0"/>
              <w:rPr>
                <w:rFonts w:ascii="Arial" w:hAnsi="Arial" w:cs="Arial"/>
                <w:sz w:val="22"/>
                <w:szCs w:val="22"/>
              </w:rPr>
            </w:pPr>
            <w:r>
              <w:rPr>
                <w:rFonts w:ascii="Arial" w:hAnsi="Arial" w:cs="Arial"/>
                <w:sz w:val="22"/>
                <w:szCs w:val="22"/>
              </w:rPr>
              <w:t xml:space="preserve">All data will be encrypted and kept in password protected cloud storage on the University Office 365 which will not be shared. All data will be stored until the completion of the project and then deleted. </w:t>
            </w:r>
          </w:p>
          <w:p w14:paraId="2E77F48F" w14:textId="77777777" w:rsidR="00E56E20" w:rsidRPr="00A42F82" w:rsidRDefault="00E56E20" w:rsidP="0005388F">
            <w:pPr>
              <w:autoSpaceDE w:val="0"/>
              <w:autoSpaceDN w:val="0"/>
              <w:adjustRightInd w:val="0"/>
              <w:rPr>
                <w:rFonts w:ascii="Arial" w:hAnsi="Arial" w:cs="Arial"/>
                <w:sz w:val="22"/>
                <w:szCs w:val="22"/>
              </w:rPr>
            </w:pPr>
          </w:p>
          <w:p w14:paraId="4AEDE7AB" w14:textId="77777777" w:rsidR="00E56E20" w:rsidRPr="00A42F82" w:rsidRDefault="00E56E20" w:rsidP="0005388F">
            <w:pPr>
              <w:autoSpaceDE w:val="0"/>
              <w:autoSpaceDN w:val="0"/>
              <w:adjustRightInd w:val="0"/>
              <w:rPr>
                <w:rFonts w:ascii="Arial" w:hAnsi="Arial" w:cs="Arial"/>
                <w:sz w:val="22"/>
                <w:szCs w:val="22"/>
              </w:rPr>
            </w:pPr>
          </w:p>
          <w:p w14:paraId="23DD5D2B"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741E1707" w14:textId="77777777" w:rsidTr="0005388F">
        <w:trPr>
          <w:trHeight w:val="403"/>
        </w:trPr>
        <w:tc>
          <w:tcPr>
            <w:tcW w:w="562" w:type="dxa"/>
            <w:shd w:val="clear" w:color="auto" w:fill="F2F2F2" w:themeFill="background1" w:themeFillShade="F2"/>
            <w:vAlign w:val="center"/>
          </w:tcPr>
          <w:p w14:paraId="47216B65" w14:textId="77777777" w:rsidR="00E56E20" w:rsidRPr="00A42F82" w:rsidRDefault="00E56E20" w:rsidP="0005388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821CF64"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56E20" w:rsidRPr="00A42F82" w14:paraId="6A2B9163" w14:textId="77777777" w:rsidTr="0005388F">
        <w:trPr>
          <w:trHeight w:val="403"/>
        </w:trPr>
        <w:tc>
          <w:tcPr>
            <w:tcW w:w="562" w:type="dxa"/>
            <w:vAlign w:val="center"/>
          </w:tcPr>
          <w:p w14:paraId="4166505E" w14:textId="77777777" w:rsidR="00E56E20" w:rsidRPr="00A42F82" w:rsidRDefault="00E56E20" w:rsidP="0005388F">
            <w:pPr>
              <w:autoSpaceDE w:val="0"/>
              <w:autoSpaceDN w:val="0"/>
              <w:adjustRightInd w:val="0"/>
              <w:jc w:val="center"/>
              <w:rPr>
                <w:rFonts w:ascii="Arial" w:hAnsi="Arial" w:cs="Arial"/>
                <w:sz w:val="22"/>
                <w:szCs w:val="22"/>
              </w:rPr>
            </w:pPr>
          </w:p>
        </w:tc>
        <w:tc>
          <w:tcPr>
            <w:tcW w:w="9923" w:type="dxa"/>
            <w:gridSpan w:val="3"/>
          </w:tcPr>
          <w:p w14:paraId="0D26047D" w14:textId="77777777" w:rsidR="00E56E20" w:rsidRPr="00A42F82" w:rsidRDefault="00E56E20" w:rsidP="0005388F">
            <w:pPr>
              <w:autoSpaceDE w:val="0"/>
              <w:autoSpaceDN w:val="0"/>
              <w:adjustRightInd w:val="0"/>
              <w:rPr>
                <w:rFonts w:ascii="Arial" w:hAnsi="Arial" w:cs="Arial"/>
                <w:sz w:val="22"/>
                <w:szCs w:val="22"/>
              </w:rPr>
            </w:pPr>
          </w:p>
          <w:p w14:paraId="0686D6D4" w14:textId="25E77D85" w:rsidR="00E56E20" w:rsidRPr="00A42F82" w:rsidRDefault="00E56E20" w:rsidP="0005388F">
            <w:pPr>
              <w:autoSpaceDE w:val="0"/>
              <w:autoSpaceDN w:val="0"/>
              <w:adjustRightInd w:val="0"/>
              <w:rPr>
                <w:rFonts w:ascii="Arial" w:hAnsi="Arial" w:cs="Arial"/>
                <w:sz w:val="22"/>
                <w:szCs w:val="22"/>
              </w:rPr>
            </w:pPr>
            <w:r>
              <w:rPr>
                <w:rFonts w:ascii="Arial" w:hAnsi="Arial" w:cs="Arial"/>
                <w:sz w:val="22"/>
                <w:szCs w:val="22"/>
              </w:rPr>
              <w:t xml:space="preserve">No </w:t>
            </w:r>
          </w:p>
          <w:p w14:paraId="7DEC24F4" w14:textId="77777777" w:rsidR="00E56E20" w:rsidRPr="00A42F82" w:rsidRDefault="00E56E20" w:rsidP="0005388F">
            <w:pPr>
              <w:autoSpaceDE w:val="0"/>
              <w:autoSpaceDN w:val="0"/>
              <w:adjustRightInd w:val="0"/>
              <w:rPr>
                <w:rFonts w:ascii="Arial" w:hAnsi="Arial" w:cs="Arial"/>
                <w:sz w:val="22"/>
                <w:szCs w:val="22"/>
              </w:rPr>
            </w:pPr>
          </w:p>
          <w:p w14:paraId="6752AFB5"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56E20" w:rsidRPr="00A42F82" w14:paraId="63CD77BC" w14:textId="77777777" w:rsidTr="0005388F">
        <w:trPr>
          <w:trHeight w:val="606"/>
        </w:trPr>
        <w:tc>
          <w:tcPr>
            <w:tcW w:w="562" w:type="dxa"/>
            <w:shd w:val="clear" w:color="auto" w:fill="F2F2F2" w:themeFill="background1" w:themeFillShade="F2"/>
            <w:vAlign w:val="center"/>
          </w:tcPr>
          <w:p w14:paraId="24756C9E"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47D4A138" w14:textId="77777777" w:rsidR="00E56E20" w:rsidRPr="00A42F82" w:rsidRDefault="00E56E20" w:rsidP="0005388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339C78C"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AA91669" w14:textId="686BF896"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56E20" w:rsidRPr="00A42F82" w14:paraId="2E0A7D93" w14:textId="77777777" w:rsidTr="0005388F">
        <w:trPr>
          <w:trHeight w:val="632"/>
        </w:trPr>
        <w:tc>
          <w:tcPr>
            <w:tcW w:w="562" w:type="dxa"/>
            <w:shd w:val="clear" w:color="auto" w:fill="F2F2F2" w:themeFill="background1" w:themeFillShade="F2"/>
            <w:vAlign w:val="center"/>
          </w:tcPr>
          <w:p w14:paraId="5C774CF9" w14:textId="77777777" w:rsidR="00E56E20" w:rsidRPr="00A42F82" w:rsidRDefault="00E56E20" w:rsidP="0005388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7D0D8F3" w14:textId="77777777" w:rsidR="00E56E20" w:rsidRPr="00A42F82" w:rsidRDefault="00E56E20" w:rsidP="0005388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21FE314" w14:textId="77777777" w:rsidR="00E56E20" w:rsidRPr="00A42F82" w:rsidRDefault="00E56E20" w:rsidP="0005388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C575953" w14:textId="0AC35E93" w:rsidR="00E56E20" w:rsidRPr="00A42F82" w:rsidRDefault="00E56E20" w:rsidP="0005388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380419F" w14:textId="77777777" w:rsidR="00E56E20" w:rsidRPr="00A42F82" w:rsidRDefault="00E56E20" w:rsidP="00E56E20">
      <w:pPr>
        <w:rPr>
          <w:rFonts w:ascii="Arial" w:hAnsi="Arial" w:cs="Arial"/>
          <w:b/>
          <w:bCs/>
          <w:sz w:val="22"/>
          <w:szCs w:val="22"/>
        </w:rPr>
      </w:pPr>
    </w:p>
    <w:p w14:paraId="5EA59235" w14:textId="77777777" w:rsidR="009A2A3A" w:rsidRDefault="009A2A3A" w:rsidP="009A2A3A">
      <w:pPr>
        <w:rPr>
          <w:rFonts w:ascii="Arial" w:hAnsi="Arial" w:cs="Arial"/>
          <w:b/>
          <w:bCs/>
          <w:sz w:val="22"/>
          <w:szCs w:val="22"/>
        </w:rPr>
      </w:pPr>
    </w:p>
    <w:p w14:paraId="3CFF0C21" w14:textId="10E6E9B4" w:rsidR="00E56E20" w:rsidRDefault="00E56E20" w:rsidP="009A2A3A">
      <w:pPr>
        <w:rPr>
          <w:rFonts w:ascii="Arial" w:hAnsi="Arial" w:cs="Arial"/>
          <w:b/>
          <w:sz w:val="22"/>
          <w:szCs w:val="22"/>
        </w:rPr>
      </w:pPr>
      <w:r w:rsidRPr="00A42F82">
        <w:rPr>
          <w:rFonts w:ascii="Arial" w:hAnsi="Arial" w:cs="Arial"/>
          <w:b/>
          <w:sz w:val="22"/>
          <w:szCs w:val="22"/>
        </w:rPr>
        <w:t>SECTION K: Declaration</w:t>
      </w:r>
    </w:p>
    <w:p w14:paraId="05A047D4" w14:textId="77777777" w:rsidR="009A2A3A" w:rsidRPr="009A2A3A" w:rsidRDefault="009A2A3A" w:rsidP="009A2A3A">
      <w:pPr>
        <w:rPr>
          <w:rFonts w:ascii="Arial" w:hAnsi="Arial" w:cs="Arial"/>
          <w:b/>
          <w:bCs/>
          <w:sz w:val="22"/>
          <w:szCs w:val="22"/>
        </w:rPr>
      </w:pP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56E20" w:rsidRPr="00A42F82" w14:paraId="6F54B855" w14:textId="77777777" w:rsidTr="00E56E20">
        <w:trPr>
          <w:trHeight w:val="1807"/>
        </w:trPr>
        <w:tc>
          <w:tcPr>
            <w:tcW w:w="554" w:type="dxa"/>
            <w:shd w:val="clear" w:color="auto" w:fill="F2F2F2" w:themeFill="background1" w:themeFillShade="F2"/>
            <w:vAlign w:val="center"/>
          </w:tcPr>
          <w:p w14:paraId="1F81177F" w14:textId="77777777" w:rsidR="00E56E20" w:rsidRPr="00A42F82" w:rsidRDefault="00E56E20" w:rsidP="0005388F">
            <w:pPr>
              <w:jc w:val="center"/>
              <w:rPr>
                <w:rFonts w:ascii="Arial" w:hAnsi="Arial" w:cs="Arial"/>
                <w:sz w:val="22"/>
                <w:szCs w:val="22"/>
              </w:rPr>
            </w:pPr>
          </w:p>
        </w:tc>
        <w:tc>
          <w:tcPr>
            <w:tcW w:w="9923" w:type="dxa"/>
            <w:gridSpan w:val="3"/>
            <w:shd w:val="clear" w:color="auto" w:fill="F2F2F2" w:themeFill="background1" w:themeFillShade="F2"/>
            <w:vAlign w:val="center"/>
          </w:tcPr>
          <w:p w14:paraId="366F1DE2" w14:textId="77777777" w:rsidR="00E56E20" w:rsidRPr="00A42F82" w:rsidRDefault="00E56E20" w:rsidP="0005388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FDA2A29" w14:textId="77777777" w:rsidR="00E56E20" w:rsidRPr="00A42F82" w:rsidRDefault="00E56E20" w:rsidP="0005388F">
            <w:pPr>
              <w:jc w:val="both"/>
              <w:rPr>
                <w:rFonts w:ascii="Arial" w:hAnsi="Arial" w:cs="Arial"/>
                <w:b/>
                <w:bCs/>
                <w:color w:val="000000"/>
                <w:sz w:val="22"/>
                <w:szCs w:val="22"/>
              </w:rPr>
            </w:pPr>
          </w:p>
          <w:p w14:paraId="4F905689" w14:textId="77777777" w:rsidR="00E56E20" w:rsidRPr="00A42F82" w:rsidRDefault="00E56E20" w:rsidP="0005388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56E20" w:rsidRPr="00A42F82" w14:paraId="3348DDBD" w14:textId="77777777" w:rsidTr="00E56E2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08AAB" w14:textId="77777777" w:rsidR="00E56E20" w:rsidRPr="00A42F82" w:rsidRDefault="00E56E20" w:rsidP="0005388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48A48" w14:textId="77777777" w:rsidR="00E56E20" w:rsidRPr="00A42F82" w:rsidRDefault="00E56E20" w:rsidP="0005388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D799C8F" w14:textId="3108CF64" w:rsidR="00E56E20" w:rsidRPr="00A42F82" w:rsidRDefault="00E56E20" w:rsidP="0005388F">
            <w:pPr>
              <w:spacing w:before="100" w:beforeAutospacing="1" w:after="100" w:afterAutospacing="1"/>
              <w:rPr>
                <w:rFonts w:ascii="Arial" w:hAnsi="Arial" w:cs="Arial"/>
                <w:sz w:val="22"/>
                <w:szCs w:val="22"/>
              </w:rPr>
            </w:pPr>
            <w:r>
              <w:rPr>
                <w:rFonts w:ascii="Arial" w:hAnsi="Arial" w:cs="Arial"/>
                <w:sz w:val="22"/>
                <w:szCs w:val="22"/>
              </w:rPr>
              <w:t xml:space="preserve">Ffion George </w:t>
            </w:r>
          </w:p>
        </w:tc>
        <w:tc>
          <w:tcPr>
            <w:tcW w:w="2139" w:type="dxa"/>
            <w:vAlign w:val="center"/>
          </w:tcPr>
          <w:p w14:paraId="7D7800D3" w14:textId="3A08F34A" w:rsidR="00E56E20" w:rsidRDefault="00E56E20" w:rsidP="0005388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46A2E0F" w14:textId="1310E6ED" w:rsidR="00E56E20" w:rsidRPr="00A42F82" w:rsidRDefault="00E56E20" w:rsidP="0005388F">
            <w:pPr>
              <w:spacing w:before="100" w:beforeAutospacing="1" w:after="100" w:afterAutospacing="1"/>
              <w:rPr>
                <w:rFonts w:ascii="Arial" w:hAnsi="Arial" w:cs="Arial"/>
                <w:b/>
                <w:bCs/>
                <w:sz w:val="22"/>
                <w:szCs w:val="22"/>
              </w:rPr>
            </w:pPr>
            <w:r>
              <w:rPr>
                <w:rFonts w:ascii="Arial" w:hAnsi="Arial" w:cs="Arial"/>
                <w:b/>
                <w:bCs/>
                <w:sz w:val="22"/>
                <w:szCs w:val="22"/>
              </w:rPr>
              <w:t>02/04/2025</w:t>
            </w:r>
          </w:p>
          <w:p w14:paraId="7FC49303" w14:textId="77777777" w:rsidR="00E56E20" w:rsidRPr="00A42F82" w:rsidRDefault="00E56E20" w:rsidP="0005388F">
            <w:pPr>
              <w:spacing w:before="100" w:beforeAutospacing="1" w:after="100" w:afterAutospacing="1"/>
              <w:rPr>
                <w:rFonts w:ascii="Arial" w:hAnsi="Arial" w:cs="Arial"/>
                <w:sz w:val="22"/>
                <w:szCs w:val="22"/>
              </w:rPr>
            </w:pPr>
          </w:p>
        </w:tc>
      </w:tr>
    </w:tbl>
    <w:p w14:paraId="0D6F7B0C" w14:textId="77777777" w:rsidR="00E56E20" w:rsidRPr="00A42F82" w:rsidRDefault="00E56E20" w:rsidP="00E56E20">
      <w:pPr>
        <w:rPr>
          <w:rFonts w:ascii="Arial" w:hAnsi="Arial" w:cs="Arial"/>
          <w:sz w:val="22"/>
          <w:szCs w:val="22"/>
        </w:rPr>
      </w:pPr>
    </w:p>
    <w:p w14:paraId="08D0379B" w14:textId="77777777" w:rsidR="00E56E20" w:rsidRPr="00A42F82" w:rsidRDefault="00E56E20" w:rsidP="00E56E20">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56E20" w:rsidRPr="00A42F82" w14:paraId="2AAFED0C" w14:textId="77777777" w:rsidTr="0005388F">
        <w:trPr>
          <w:trHeight w:val="346"/>
        </w:trPr>
        <w:tc>
          <w:tcPr>
            <w:tcW w:w="365" w:type="pct"/>
            <w:shd w:val="clear" w:color="auto" w:fill="F2F2F2" w:themeFill="background1" w:themeFillShade="F2"/>
            <w:vAlign w:val="center"/>
          </w:tcPr>
          <w:p w14:paraId="36F1EA49" w14:textId="77777777" w:rsidR="00E56E20" w:rsidRPr="00A42F82" w:rsidRDefault="00E56E20" w:rsidP="0005388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9B5B61A" w14:textId="77777777" w:rsidR="00E56E20" w:rsidRPr="00A42F82" w:rsidRDefault="00E56E20" w:rsidP="0005388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B17FD81" w14:textId="68C0F714" w:rsidR="00E56E20" w:rsidRPr="00A42F82" w:rsidRDefault="00E56E20" w:rsidP="0005388F">
            <w:pPr>
              <w:pStyle w:val="ListParagraph"/>
              <w:ind w:left="0"/>
              <w:rPr>
                <w:rFonts w:ascii="Arial" w:hAnsi="Arial" w:cs="Arial"/>
              </w:rPr>
            </w:pPr>
            <w:r>
              <w:rPr>
                <w:rFonts w:ascii="Arial" w:hAnsi="Arial" w:cs="Arial"/>
              </w:rPr>
              <w:t>Laura Knight</w:t>
            </w:r>
          </w:p>
        </w:tc>
        <w:tc>
          <w:tcPr>
            <w:tcW w:w="1014" w:type="pct"/>
            <w:vMerge w:val="restart"/>
          </w:tcPr>
          <w:p w14:paraId="726513A7" w14:textId="77777777" w:rsidR="00E56E20" w:rsidRPr="00A42F82" w:rsidRDefault="00E56E20" w:rsidP="0005388F">
            <w:pPr>
              <w:pStyle w:val="ListParagraph"/>
              <w:ind w:left="0"/>
              <w:rPr>
                <w:rFonts w:ascii="Arial" w:hAnsi="Arial" w:cs="Arial"/>
              </w:rPr>
            </w:pPr>
            <w:r w:rsidRPr="00A42F82">
              <w:rPr>
                <w:rFonts w:ascii="Arial" w:hAnsi="Arial" w:cs="Arial"/>
                <w:b/>
                <w:bCs/>
              </w:rPr>
              <w:t>Date:</w:t>
            </w:r>
          </w:p>
        </w:tc>
      </w:tr>
      <w:tr w:rsidR="00E56E20" w:rsidRPr="00A42F82" w14:paraId="473D3153" w14:textId="77777777" w:rsidTr="0005388F">
        <w:trPr>
          <w:trHeight w:val="347"/>
        </w:trPr>
        <w:tc>
          <w:tcPr>
            <w:tcW w:w="365" w:type="pct"/>
            <w:shd w:val="clear" w:color="auto" w:fill="F2F2F2" w:themeFill="background1" w:themeFillShade="F2"/>
            <w:vAlign w:val="center"/>
          </w:tcPr>
          <w:p w14:paraId="3A25B71B" w14:textId="77777777" w:rsidR="00E56E20" w:rsidRPr="00A42F82" w:rsidRDefault="00E56E20" w:rsidP="0005388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3EE672A" w14:textId="77777777" w:rsidR="00E56E20" w:rsidRPr="00A42F82" w:rsidRDefault="00E56E20" w:rsidP="0005388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BF8A6B9" w14:textId="77777777" w:rsidR="00E56E20" w:rsidRPr="00A42F82" w:rsidRDefault="00E56E20" w:rsidP="0005388F">
            <w:pPr>
              <w:pStyle w:val="ListParagraph"/>
              <w:ind w:left="0"/>
              <w:rPr>
                <w:rFonts w:ascii="Arial" w:hAnsi="Arial" w:cs="Arial"/>
              </w:rPr>
            </w:pPr>
          </w:p>
          <w:p w14:paraId="0D20F9B3" w14:textId="77777777" w:rsidR="00E56E20" w:rsidRPr="00A42F82" w:rsidRDefault="00E56E20" w:rsidP="0005388F">
            <w:pPr>
              <w:pStyle w:val="ListParagraph"/>
              <w:ind w:left="0"/>
              <w:rPr>
                <w:rFonts w:ascii="Arial" w:hAnsi="Arial" w:cs="Arial"/>
              </w:rPr>
            </w:pPr>
          </w:p>
        </w:tc>
        <w:tc>
          <w:tcPr>
            <w:tcW w:w="1014" w:type="pct"/>
            <w:vMerge/>
            <w:vAlign w:val="center"/>
          </w:tcPr>
          <w:p w14:paraId="4518107C" w14:textId="77777777" w:rsidR="00E56E20" w:rsidRPr="00A42F82" w:rsidRDefault="00E56E20" w:rsidP="0005388F">
            <w:pPr>
              <w:pStyle w:val="ListParagraph"/>
              <w:ind w:left="0"/>
              <w:rPr>
                <w:rFonts w:ascii="Arial" w:hAnsi="Arial" w:cs="Arial"/>
              </w:rPr>
            </w:pPr>
          </w:p>
        </w:tc>
      </w:tr>
    </w:tbl>
    <w:p w14:paraId="119A138C" w14:textId="77777777" w:rsidR="00E56E20" w:rsidRDefault="00E56E20" w:rsidP="00E56E20">
      <w:pPr>
        <w:rPr>
          <w:rFonts w:ascii="Arial" w:hAnsi="Arial" w:cs="Arial"/>
          <w:sz w:val="22"/>
          <w:szCs w:val="22"/>
        </w:rPr>
      </w:pPr>
    </w:p>
    <w:p w14:paraId="5EECA5E5" w14:textId="77777777" w:rsidR="00E56E20" w:rsidRPr="00A42F82" w:rsidRDefault="00E56E20" w:rsidP="00E56E20">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56E20" w:rsidRPr="00A42F82" w14:paraId="52C91FF2" w14:textId="77777777" w:rsidTr="0005388F">
        <w:trPr>
          <w:trHeight w:val="346"/>
        </w:trPr>
        <w:tc>
          <w:tcPr>
            <w:tcW w:w="366" w:type="pct"/>
            <w:shd w:val="clear" w:color="auto" w:fill="F2F2F2" w:themeFill="background1" w:themeFillShade="F2"/>
            <w:vAlign w:val="center"/>
          </w:tcPr>
          <w:p w14:paraId="37A51955" w14:textId="77777777" w:rsidR="00E56E20" w:rsidRPr="00A42F82" w:rsidRDefault="00E56E20" w:rsidP="0005388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3C9B53C" w14:textId="77777777" w:rsidR="00E56E20" w:rsidRPr="00A42F82" w:rsidRDefault="00E56E20" w:rsidP="0005388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C3A9316" w14:textId="77777777" w:rsidR="00E56E20" w:rsidRPr="00A42F82" w:rsidRDefault="00E56E20" w:rsidP="0005388F">
            <w:pPr>
              <w:pStyle w:val="ListParagraph"/>
              <w:ind w:left="0"/>
              <w:rPr>
                <w:rFonts w:ascii="Arial" w:hAnsi="Arial" w:cs="Arial"/>
              </w:rPr>
            </w:pPr>
          </w:p>
        </w:tc>
        <w:tc>
          <w:tcPr>
            <w:tcW w:w="1013" w:type="pct"/>
            <w:vMerge w:val="restart"/>
          </w:tcPr>
          <w:p w14:paraId="6E29C074" w14:textId="77777777" w:rsidR="00E56E20" w:rsidRPr="00A42F82" w:rsidRDefault="00E56E20" w:rsidP="0005388F">
            <w:pPr>
              <w:pStyle w:val="ListParagraph"/>
              <w:ind w:left="0"/>
              <w:rPr>
                <w:rFonts w:ascii="Arial" w:hAnsi="Arial" w:cs="Arial"/>
              </w:rPr>
            </w:pPr>
            <w:r w:rsidRPr="00A42F82">
              <w:rPr>
                <w:rFonts w:ascii="Arial" w:hAnsi="Arial" w:cs="Arial"/>
                <w:b/>
                <w:bCs/>
              </w:rPr>
              <w:t>Date:</w:t>
            </w:r>
          </w:p>
        </w:tc>
      </w:tr>
      <w:tr w:rsidR="00E56E20" w:rsidRPr="00A42F82" w14:paraId="0AE520CF" w14:textId="77777777" w:rsidTr="0005388F">
        <w:trPr>
          <w:trHeight w:val="347"/>
        </w:trPr>
        <w:tc>
          <w:tcPr>
            <w:tcW w:w="366" w:type="pct"/>
            <w:shd w:val="clear" w:color="auto" w:fill="F2F2F2" w:themeFill="background1" w:themeFillShade="F2"/>
            <w:vAlign w:val="center"/>
          </w:tcPr>
          <w:p w14:paraId="08DB5FDC" w14:textId="77777777" w:rsidR="00E56E20" w:rsidRPr="00A42F82" w:rsidRDefault="00E56E20" w:rsidP="0005388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2F91F56" w14:textId="77777777" w:rsidR="00E56E20" w:rsidRPr="00A42F82" w:rsidRDefault="00E56E20" w:rsidP="0005388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340ABA" w14:textId="77777777" w:rsidR="00E56E20" w:rsidRPr="00A42F82" w:rsidRDefault="00E56E20" w:rsidP="0005388F">
            <w:pPr>
              <w:pStyle w:val="ListParagraph"/>
              <w:ind w:left="0"/>
              <w:rPr>
                <w:rFonts w:ascii="Arial" w:hAnsi="Arial" w:cs="Arial"/>
              </w:rPr>
            </w:pPr>
          </w:p>
          <w:p w14:paraId="098C24F1" w14:textId="77777777" w:rsidR="00E56E20" w:rsidRPr="00A42F82" w:rsidRDefault="00E56E20" w:rsidP="0005388F">
            <w:pPr>
              <w:pStyle w:val="ListParagraph"/>
              <w:ind w:left="0"/>
              <w:rPr>
                <w:rFonts w:ascii="Arial" w:hAnsi="Arial" w:cs="Arial"/>
              </w:rPr>
            </w:pPr>
          </w:p>
        </w:tc>
        <w:tc>
          <w:tcPr>
            <w:tcW w:w="1013" w:type="pct"/>
            <w:vMerge/>
            <w:vAlign w:val="center"/>
          </w:tcPr>
          <w:p w14:paraId="6071DAD6" w14:textId="77777777" w:rsidR="00E56E20" w:rsidRPr="00A42F82" w:rsidRDefault="00E56E20" w:rsidP="0005388F">
            <w:pPr>
              <w:pStyle w:val="ListParagraph"/>
              <w:ind w:left="0"/>
              <w:rPr>
                <w:rFonts w:ascii="Arial" w:hAnsi="Arial" w:cs="Arial"/>
              </w:rPr>
            </w:pPr>
          </w:p>
        </w:tc>
      </w:tr>
    </w:tbl>
    <w:p w14:paraId="1328493E" w14:textId="77777777" w:rsidR="00E56E20" w:rsidRPr="00A42F82" w:rsidRDefault="00E56E20" w:rsidP="00E56E20">
      <w:pPr>
        <w:rPr>
          <w:rFonts w:ascii="Arial" w:hAnsi="Arial" w:cs="Arial"/>
          <w:b/>
          <w:sz w:val="22"/>
          <w:szCs w:val="22"/>
        </w:rPr>
      </w:pPr>
    </w:p>
    <w:p w14:paraId="0B8E912A" w14:textId="77777777" w:rsidR="00E56E20" w:rsidRPr="00A42F82" w:rsidRDefault="00E56E20" w:rsidP="00E56E20">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9" w:type="dxa"/>
        <w:tblLook w:val="04A0" w:firstRow="1" w:lastRow="0" w:firstColumn="1" w:lastColumn="0" w:noHBand="0" w:noVBand="1"/>
      </w:tblPr>
      <w:tblGrid>
        <w:gridCol w:w="675"/>
        <w:gridCol w:w="9810"/>
      </w:tblGrid>
      <w:tr w:rsidR="00E56E20" w:rsidRPr="00A42F82" w14:paraId="4EA50113" w14:textId="77777777" w:rsidTr="00E56E2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763B03A" w14:textId="5D341496" w:rsidR="00E56E20" w:rsidRPr="00A42F82" w:rsidRDefault="00E56E20" w:rsidP="0005388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66C9536" w14:textId="77777777" w:rsidR="00E56E20" w:rsidRPr="00A42F82" w:rsidRDefault="00E56E20" w:rsidP="0005388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56E20" w:rsidRPr="00A42F82" w14:paraId="0B1850D9" w14:textId="77777777" w:rsidTr="00E56E2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B27022E" w14:textId="1B6BAD8F" w:rsidR="00E56E20" w:rsidRPr="00A42F82" w:rsidRDefault="00E56E20" w:rsidP="0005388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28B751B"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56E20" w:rsidRPr="00A42F82" w14:paraId="40EBC1D6" w14:textId="77777777" w:rsidTr="00E56E2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EE2459C" w14:textId="613C64ED" w:rsidR="00E56E20" w:rsidRPr="00A42F82" w:rsidRDefault="00E56E20" w:rsidP="0005388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955508" w14:textId="77777777" w:rsidR="00E56E20" w:rsidRPr="00A42F82" w:rsidRDefault="00E56E20" w:rsidP="0005388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56E20" w:rsidRPr="00A42F82" w14:paraId="48438182" w14:textId="77777777" w:rsidTr="00E56E20">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F7815D8" w14:textId="3E0EA046" w:rsidR="00E56E20" w:rsidRPr="00A42F82" w:rsidRDefault="00E56E20" w:rsidP="0005388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CEAD6E9" w14:textId="77777777" w:rsidR="00E56E20" w:rsidRPr="00A42F82" w:rsidRDefault="00E56E20" w:rsidP="0005388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56E20" w:rsidRPr="00A42F82" w14:paraId="2EC39563" w14:textId="77777777" w:rsidTr="00E56E2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0CC4266" w14:textId="30251C31" w:rsidR="00E56E20" w:rsidRPr="00B11708" w:rsidRDefault="00E56E20" w:rsidP="0005388F">
                <w:pPr>
                  <w:jc w:val="center"/>
                  <w:rPr>
                    <w:rFonts w:ascii="Arial" w:hAnsi="Arial" w:cs="Arial"/>
                  </w:rPr>
                </w:pPr>
                <w:r w:rsidRPr="00B11708">
                  <w:rPr>
                    <w:rFonts w:ascii="MS Gothic" w:eastAsia="MS Gothic" w:hAnsi="MS Gothic" w:cs="Arial" w:hint="eastAsia"/>
                  </w:rPr>
                  <w:t>☐</w:t>
                </w:r>
              </w:p>
            </w:sdtContent>
          </w:sdt>
        </w:tc>
        <w:tc>
          <w:tcPr>
            <w:tcW w:w="9810" w:type="dxa"/>
            <w:vAlign w:val="center"/>
          </w:tcPr>
          <w:p w14:paraId="171C2BA8" w14:textId="77777777" w:rsidR="00E56E20" w:rsidRPr="00B11708" w:rsidRDefault="00E56E20" w:rsidP="0005388F">
            <w:pPr>
              <w:rPr>
                <w:rFonts w:ascii="Arial" w:hAnsi="Arial" w:cs="Arial"/>
                <w:sz w:val="22"/>
                <w:szCs w:val="22"/>
              </w:rPr>
            </w:pPr>
            <w:r w:rsidRPr="00B11708">
              <w:rPr>
                <w:rFonts w:ascii="Arial" w:hAnsi="Arial" w:cs="Arial"/>
                <w:sz w:val="22"/>
                <w:szCs w:val="22"/>
              </w:rPr>
              <w:t xml:space="preserve">I have attached a full risk assessment (where </w:t>
            </w:r>
            <w:proofErr w:type="gramStart"/>
            <w:r w:rsidRPr="00B11708">
              <w:rPr>
                <w:rFonts w:ascii="Arial" w:hAnsi="Arial" w:cs="Arial"/>
                <w:sz w:val="22"/>
                <w:szCs w:val="22"/>
              </w:rPr>
              <w:t xml:space="preserve">appropriate)  </w:t>
            </w:r>
            <w:r w:rsidRPr="00B11708">
              <w:rPr>
                <w:rFonts w:ascii="Arial" w:hAnsi="Arial" w:cs="Arial"/>
                <w:i/>
                <w:sz w:val="22"/>
                <w:szCs w:val="22"/>
              </w:rPr>
              <w:t>ONLY</w:t>
            </w:r>
            <w:proofErr w:type="gramEnd"/>
            <w:r w:rsidRPr="00B11708">
              <w:rPr>
                <w:rFonts w:ascii="Arial" w:hAnsi="Arial" w:cs="Arial"/>
                <w:i/>
                <w:sz w:val="22"/>
                <w:szCs w:val="22"/>
              </w:rPr>
              <w:t xml:space="preserve"> TICK IF YOU HAVE</w:t>
            </w:r>
            <w:r w:rsidRPr="00B11708">
              <w:rPr>
                <w:rFonts w:ascii="Arial" w:hAnsi="Arial" w:cs="Arial"/>
                <w:b/>
                <w:i/>
                <w:sz w:val="22"/>
                <w:szCs w:val="22"/>
              </w:rPr>
              <w:t xml:space="preserve"> ATTACHED A FULL RISK ASSESSMENT</w:t>
            </w:r>
          </w:p>
        </w:tc>
      </w:tr>
      <w:tr w:rsidR="00E56E20" w:rsidRPr="00A42F82" w14:paraId="6ECDC458" w14:textId="77777777" w:rsidTr="00E56E2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046CA23" w14:textId="28CD9366" w:rsidR="00E56E20" w:rsidRPr="00A42F82" w:rsidRDefault="00E56E20" w:rsidP="0005388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6C56C04"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56E20" w:rsidRPr="00A42F82" w14:paraId="4EBC28EA" w14:textId="77777777" w:rsidTr="00E56E2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6F25D93" w14:textId="03C3D9E8" w:rsidR="00E56E20" w:rsidRPr="00A42F82" w:rsidRDefault="00E56E20" w:rsidP="0005388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FCC91C" w14:textId="77777777" w:rsidR="00E56E20" w:rsidRPr="00A42F82" w:rsidRDefault="00E56E20" w:rsidP="0005388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7A68A9" w14:textId="77777777" w:rsidR="00E56E20" w:rsidRPr="00A42F82" w:rsidRDefault="00E56E20" w:rsidP="00E56E20">
      <w:pPr>
        <w:tabs>
          <w:tab w:val="left" w:pos="5103"/>
        </w:tabs>
        <w:rPr>
          <w:rFonts w:ascii="Arial" w:hAnsi="Arial" w:cs="Arial"/>
          <w:b/>
          <w:bCs/>
          <w:sz w:val="22"/>
          <w:szCs w:val="22"/>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56E20" w:rsidRPr="00A42F82" w14:paraId="75AEF6AC" w14:textId="77777777" w:rsidTr="00E56E20">
        <w:tc>
          <w:tcPr>
            <w:tcW w:w="10485" w:type="dxa"/>
            <w:shd w:val="clear" w:color="auto" w:fill="D9D9D9" w:themeFill="background1" w:themeFillShade="D9"/>
          </w:tcPr>
          <w:p w14:paraId="2A0DD218" w14:textId="77777777" w:rsidR="00E56E20" w:rsidRPr="00A42F82" w:rsidRDefault="00E56E20" w:rsidP="0005388F">
            <w:pPr>
              <w:rPr>
                <w:rFonts w:ascii="Arial" w:hAnsi="Arial" w:cs="Arial"/>
                <w:b/>
                <w:sz w:val="22"/>
                <w:szCs w:val="22"/>
              </w:rPr>
            </w:pPr>
            <w:r w:rsidRPr="00A42F82">
              <w:rPr>
                <w:rFonts w:ascii="Arial" w:hAnsi="Arial" w:cs="Arial"/>
                <w:b/>
                <w:sz w:val="22"/>
                <w:szCs w:val="22"/>
              </w:rPr>
              <w:t>RESEARCH STUDENTS ONLY</w:t>
            </w:r>
          </w:p>
          <w:p w14:paraId="6F41AD1F"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59B6643" w14:textId="77777777" w:rsidR="00E56E20" w:rsidRPr="00A42F82" w:rsidRDefault="00E56E20" w:rsidP="0005388F">
            <w:pPr>
              <w:rPr>
                <w:rFonts w:ascii="Arial" w:hAnsi="Arial" w:cs="Arial"/>
                <w:sz w:val="22"/>
                <w:szCs w:val="22"/>
              </w:rPr>
            </w:pPr>
          </w:p>
        </w:tc>
      </w:tr>
      <w:tr w:rsidR="00E56E20" w:rsidRPr="00A42F82" w14:paraId="2E97D62D" w14:textId="77777777" w:rsidTr="00E56E20">
        <w:tc>
          <w:tcPr>
            <w:tcW w:w="10485" w:type="dxa"/>
            <w:shd w:val="clear" w:color="auto" w:fill="D9D9D9" w:themeFill="background1" w:themeFillShade="D9"/>
          </w:tcPr>
          <w:p w14:paraId="543A189F" w14:textId="77777777" w:rsidR="00E56E20" w:rsidRPr="00A42F82" w:rsidRDefault="00E56E20" w:rsidP="0005388F">
            <w:pPr>
              <w:rPr>
                <w:rFonts w:ascii="Arial" w:hAnsi="Arial" w:cs="Arial"/>
                <w:b/>
                <w:sz w:val="22"/>
                <w:szCs w:val="22"/>
              </w:rPr>
            </w:pPr>
            <w:r w:rsidRPr="00A42F82">
              <w:rPr>
                <w:rFonts w:ascii="Arial" w:hAnsi="Arial" w:cs="Arial"/>
                <w:b/>
                <w:sz w:val="22"/>
                <w:szCs w:val="22"/>
              </w:rPr>
              <w:t>RESEARCH STAFF ONLY</w:t>
            </w:r>
          </w:p>
          <w:p w14:paraId="53CF7A94" w14:textId="77777777" w:rsidR="00E56E20" w:rsidRPr="00A42F82" w:rsidRDefault="00E56E20" w:rsidP="0005388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9E7268" w14:textId="77777777" w:rsidR="00E56E20" w:rsidRPr="00A42F82" w:rsidRDefault="00E56E20" w:rsidP="0005388F">
            <w:pPr>
              <w:rPr>
                <w:rFonts w:ascii="Arial" w:hAnsi="Arial" w:cs="Arial"/>
                <w:sz w:val="22"/>
                <w:szCs w:val="22"/>
              </w:rPr>
            </w:pPr>
          </w:p>
        </w:tc>
      </w:tr>
      <w:tr w:rsidR="00E56E20" w:rsidRPr="00A42F82" w14:paraId="2EB2C6BF" w14:textId="77777777" w:rsidTr="00E56E20">
        <w:tc>
          <w:tcPr>
            <w:tcW w:w="10485" w:type="dxa"/>
            <w:shd w:val="clear" w:color="auto" w:fill="D9D9D9" w:themeFill="background1" w:themeFillShade="D9"/>
          </w:tcPr>
          <w:p w14:paraId="12004063" w14:textId="77777777" w:rsidR="00E56E20" w:rsidRPr="00A42F82" w:rsidRDefault="00E56E20" w:rsidP="0005388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B7F4A62" w14:textId="77777777" w:rsidR="00E56E20" w:rsidRPr="00A42F82" w:rsidRDefault="00E56E20" w:rsidP="00E56E20">
      <w:pPr>
        <w:tabs>
          <w:tab w:val="left" w:pos="5103"/>
        </w:tabs>
        <w:rPr>
          <w:rFonts w:ascii="Arial" w:hAnsi="Arial" w:cs="Arial"/>
          <w:bCs/>
          <w:sz w:val="22"/>
          <w:szCs w:val="22"/>
        </w:rPr>
      </w:pPr>
    </w:p>
    <w:p w14:paraId="7D333023" w14:textId="77777777" w:rsidR="00D11D8D" w:rsidRDefault="00D11D8D">
      <w:pPr>
        <w:rPr>
          <w:sz w:val="28"/>
          <w:szCs w:val="28"/>
        </w:rPr>
      </w:pPr>
      <w:r>
        <w:rPr>
          <w:sz w:val="28"/>
          <w:szCs w:val="28"/>
        </w:rPr>
        <w:br w:type="page"/>
      </w:r>
    </w:p>
    <w:p w14:paraId="09C444DD" w14:textId="77777777" w:rsidR="00D11D8D" w:rsidRDefault="00D11D8D" w:rsidP="00D11D8D">
      <w:pPr>
        <w:pStyle w:val="Heading1"/>
      </w:pPr>
      <w:bookmarkStart w:id="7" w:name="_Toc193700430"/>
      <w:bookmarkStart w:id="8" w:name="_Toc193700472"/>
      <w:r>
        <w:lastRenderedPageBreak/>
        <w:t>Task 4: Justification of the Chosen Research Method</w:t>
      </w:r>
      <w:bookmarkEnd w:id="7"/>
      <w:bookmarkEnd w:id="8"/>
    </w:p>
    <w:p w14:paraId="3EC42DA2" w14:textId="07176790" w:rsidR="00D83729" w:rsidRPr="00D83729" w:rsidRDefault="00D83729" w:rsidP="00D83729">
      <w:pPr>
        <w:spacing w:line="360" w:lineRule="auto"/>
      </w:pPr>
    </w:p>
    <w:p w14:paraId="25134CDA" w14:textId="391F6AF1" w:rsidR="00D83729" w:rsidRDefault="00D83729" w:rsidP="00D83729">
      <w:pPr>
        <w:spacing w:line="360" w:lineRule="auto"/>
        <w:rPr>
          <w:rFonts w:eastAsia="Times New Roman" w:cstheme="minorHAnsi"/>
          <w:lang w:eastAsia="en-GB"/>
        </w:rPr>
      </w:pPr>
      <w:r w:rsidRPr="00D83729">
        <w:rPr>
          <w:rFonts w:cstheme="minorHAnsi"/>
        </w:rPr>
        <w:t>Understanding the impact of Adverse Childhood Experiences (ACEs) on serious youth crime requires a research method that is systematic and capable of producing factual data that can help make informed policy decisions and intervention strategies. A quantitative survey is one of the most effective methodologies for examining this relationship due to its ability to provide measurable, generalizable, and statistically significant insights.</w:t>
      </w:r>
      <w:r w:rsidRPr="00D83729">
        <w:rPr>
          <w:rFonts w:cstheme="minorHAnsi"/>
        </w:rPr>
        <w:t xml:space="preserve"> </w:t>
      </w:r>
      <w:proofErr w:type="gramStart"/>
      <w:r w:rsidRPr="00D83729">
        <w:rPr>
          <w:rFonts w:eastAsia="Times New Roman" w:cstheme="minorHAnsi"/>
          <w:lang w:eastAsia="en-GB"/>
        </w:rPr>
        <w:t>In order to</w:t>
      </w:r>
      <w:proofErr w:type="gramEnd"/>
      <w:r w:rsidRPr="00D83729">
        <w:rPr>
          <w:rFonts w:eastAsia="Times New Roman" w:cstheme="minorHAnsi"/>
          <w:lang w:eastAsia="en-GB"/>
        </w:rPr>
        <w:t xml:space="preserve"> maintain objectivity and lessen the impact of researcher bias, quantitative surveys rely on standardised questionnaires with predetermined answer choices. This approach differs from qualitative methods, which can occasionally result in inconsistent replies due to subjective interpretation</w:t>
      </w:r>
      <w:r w:rsidRPr="00D83729">
        <w:rPr>
          <w:rFonts w:eastAsia="Times New Roman" w:cstheme="minorHAnsi"/>
          <w:lang w:eastAsia="en-GB"/>
        </w:rPr>
        <w:t xml:space="preserve"> and bias due to subjective interpretation </w:t>
      </w:r>
      <w:r w:rsidRPr="00D83729">
        <w:rPr>
          <w:rFonts w:eastAsia="Times New Roman" w:cstheme="minorHAnsi"/>
          <w:lang w:eastAsia="en-GB"/>
        </w:rPr>
        <w:t>(Unimrkt, 2022)</w:t>
      </w:r>
      <w:r w:rsidRPr="00D83729">
        <w:rPr>
          <w:rFonts w:eastAsia="Times New Roman" w:cstheme="minorHAnsi"/>
          <w:lang w:eastAsia="en-GB"/>
        </w:rPr>
        <w:t xml:space="preserve">. </w:t>
      </w:r>
      <w:r w:rsidRPr="00D83729">
        <w:rPr>
          <w:rFonts w:eastAsia="Times New Roman" w:cstheme="minorHAnsi"/>
          <w:lang w:eastAsia="en-GB"/>
        </w:rPr>
        <w:t>A quantitative survey's capacity to gather information from a sizable and diverse sample is one of its most significant advantages. This is important because a wider collection of data may provide a greater range of results across various demographic groups, geographical locations, and socioeconomic backgrounds when researching ACEs and serious youth crime. An increased sample size improves external validity, which increases the findings' ability to be generalised outside of the study population and enables policymakers to create solutions that target structural problems impacting young people who are at risk</w:t>
      </w:r>
      <w:r w:rsidRPr="00D83729">
        <w:rPr>
          <w:rFonts w:eastAsia="Times New Roman" w:cstheme="minorHAnsi"/>
          <w:lang w:eastAsia="en-GB"/>
        </w:rPr>
        <w:t xml:space="preserve"> </w:t>
      </w:r>
      <w:r w:rsidRPr="00D83729">
        <w:rPr>
          <w:rFonts w:eastAsia="Times New Roman" w:cstheme="minorHAnsi"/>
          <w:lang w:eastAsia="en-GB"/>
        </w:rPr>
        <w:t>(Nicolas, 2023)</w:t>
      </w:r>
      <w:r w:rsidRPr="00D83729">
        <w:rPr>
          <w:rFonts w:eastAsia="Times New Roman" w:cstheme="minorHAnsi"/>
          <w:lang w:eastAsia="en-GB"/>
        </w:rPr>
        <w:t xml:space="preserve">. </w:t>
      </w:r>
      <w:r w:rsidRPr="00D83729">
        <w:rPr>
          <w:rFonts w:eastAsia="Times New Roman" w:cstheme="minorHAnsi"/>
          <w:lang w:eastAsia="en-GB"/>
        </w:rPr>
        <w:t xml:space="preserve">Numerical data from quantitative surveys can be examined statistically using multiple techniques. These methods allow for links to be made between </w:t>
      </w:r>
      <w:r w:rsidRPr="00D83729">
        <w:rPr>
          <w:rFonts w:eastAsia="Times New Roman" w:cstheme="minorHAnsi"/>
          <w:lang w:eastAsia="en-GB"/>
        </w:rPr>
        <w:t xml:space="preserve">adverse childhood experiences </w:t>
      </w:r>
      <w:r w:rsidRPr="00D83729">
        <w:rPr>
          <w:rFonts w:eastAsia="Times New Roman" w:cstheme="minorHAnsi"/>
          <w:lang w:eastAsia="en-GB"/>
        </w:rPr>
        <w:t xml:space="preserve">and youth crime and ascertain whether </w:t>
      </w:r>
      <w:r w:rsidRPr="00D83729">
        <w:rPr>
          <w:rFonts w:eastAsia="Times New Roman" w:cstheme="minorHAnsi"/>
          <w:lang w:eastAsia="en-GB"/>
        </w:rPr>
        <w:t>adverse</w:t>
      </w:r>
      <w:r w:rsidRPr="00D83729">
        <w:rPr>
          <w:rFonts w:eastAsia="Times New Roman" w:cstheme="minorHAnsi"/>
          <w:lang w:eastAsia="en-GB"/>
        </w:rPr>
        <w:t xml:space="preserve"> </w:t>
      </w:r>
      <w:r w:rsidRPr="00D83729">
        <w:rPr>
          <w:rFonts w:eastAsia="Times New Roman" w:cstheme="minorHAnsi"/>
          <w:lang w:eastAsia="en-GB"/>
        </w:rPr>
        <w:t>childhood</w:t>
      </w:r>
      <w:r w:rsidRPr="00D83729">
        <w:rPr>
          <w:rFonts w:eastAsia="Times New Roman" w:cstheme="minorHAnsi"/>
          <w:lang w:eastAsia="en-GB"/>
        </w:rPr>
        <w:t> experiences such as neglect as opposed to substance abuse exposure increase the risk of engaging in criminal activity. It can also aid with </w:t>
      </w:r>
      <w:r w:rsidRPr="00D83729">
        <w:rPr>
          <w:rFonts w:eastAsia="Times New Roman" w:cstheme="minorHAnsi"/>
          <w:lang w:eastAsia="en-GB"/>
        </w:rPr>
        <w:t>i</w:t>
      </w:r>
      <w:r w:rsidRPr="00D83729">
        <w:rPr>
          <w:rFonts w:eastAsia="Times New Roman" w:cstheme="minorHAnsi"/>
          <w:lang w:eastAsia="en-GB"/>
        </w:rPr>
        <w:t xml:space="preserve">dentifying patterns to help determine which </w:t>
      </w:r>
      <w:r w:rsidRPr="00D83729">
        <w:rPr>
          <w:rFonts w:eastAsia="Times New Roman" w:cstheme="minorHAnsi"/>
          <w:lang w:eastAsia="en-GB"/>
        </w:rPr>
        <w:t>adverse childhood experiences</w:t>
      </w:r>
      <w:r w:rsidRPr="00D83729">
        <w:rPr>
          <w:rFonts w:eastAsia="Times New Roman" w:cstheme="minorHAnsi"/>
          <w:lang w:eastAsia="en-GB"/>
        </w:rPr>
        <w:t xml:space="preserve"> have the most impact on serious</w:t>
      </w:r>
      <w:r w:rsidRPr="00D83729">
        <w:rPr>
          <w:rFonts w:eastAsia="Times New Roman" w:cstheme="minorHAnsi"/>
          <w:lang w:eastAsia="en-GB"/>
        </w:rPr>
        <w:t xml:space="preserve"> youth</w:t>
      </w:r>
      <w:r w:rsidRPr="00D83729">
        <w:rPr>
          <w:rFonts w:eastAsia="Times New Roman" w:cstheme="minorHAnsi"/>
          <w:lang w:eastAsia="en-GB"/>
        </w:rPr>
        <w:t xml:space="preserve"> offences</w:t>
      </w:r>
      <w:r>
        <w:rPr>
          <w:rFonts w:eastAsia="Times New Roman" w:cstheme="minorHAnsi"/>
          <w:lang w:eastAsia="en-GB"/>
        </w:rPr>
        <w:t xml:space="preserve"> </w:t>
      </w:r>
      <w:r w:rsidRPr="00D83729">
        <w:rPr>
          <w:rFonts w:eastAsia="Times New Roman" w:cstheme="minorHAnsi"/>
          <w:lang w:eastAsia="en-GB"/>
        </w:rPr>
        <w:t>(Taylor, 2024)</w:t>
      </w:r>
      <w:r>
        <w:rPr>
          <w:rFonts w:eastAsia="Times New Roman" w:cstheme="minorHAnsi"/>
          <w:lang w:eastAsia="en-GB"/>
        </w:rPr>
        <w:t xml:space="preserve">. </w:t>
      </w:r>
    </w:p>
    <w:p w14:paraId="7ACD954E" w14:textId="77777777" w:rsidR="00D83729" w:rsidRDefault="00D83729" w:rsidP="00D83729">
      <w:pPr>
        <w:spacing w:line="360" w:lineRule="auto"/>
        <w:rPr>
          <w:rFonts w:eastAsia="Times New Roman" w:cstheme="minorHAnsi"/>
          <w:lang w:eastAsia="en-GB"/>
        </w:rPr>
      </w:pPr>
    </w:p>
    <w:p w14:paraId="7E7791BF" w14:textId="0773A6AB" w:rsidR="00D83729" w:rsidRPr="00D83729" w:rsidRDefault="00D83729" w:rsidP="00D83729">
      <w:pPr>
        <w:spacing w:line="360" w:lineRule="auto"/>
        <w:rPr>
          <w:rFonts w:eastAsia="Times New Roman" w:cstheme="minorHAnsi"/>
          <w:lang w:eastAsia="en-GB"/>
        </w:rPr>
      </w:pPr>
      <w:r w:rsidRPr="00D83729">
        <w:rPr>
          <w:rFonts w:eastAsia="Times New Roman" w:cstheme="minorHAnsi"/>
          <w:lang w:eastAsia="en-GB"/>
        </w:rPr>
        <w:t xml:space="preserve">The quantitative method that I have chosen of using a survey can also be justified as the most appropriate method for this research because of its efficiency and scalability. </w:t>
      </w:r>
      <w:r w:rsidRPr="00D83729">
        <w:rPr>
          <w:rFonts w:eastAsia="Times New Roman" w:cstheme="minorHAnsi"/>
          <w:lang w:eastAsia="en-GB"/>
        </w:rPr>
        <w:t xml:space="preserve">Research methodologies need to be effective and scalable because </w:t>
      </w:r>
      <w:r w:rsidRPr="00D83729">
        <w:rPr>
          <w:rFonts w:eastAsia="Times New Roman" w:cstheme="minorHAnsi"/>
          <w:lang w:eastAsia="en-GB"/>
        </w:rPr>
        <w:t>adverse childhood experiences</w:t>
      </w:r>
      <w:r w:rsidRPr="00D83729">
        <w:rPr>
          <w:rFonts w:eastAsia="Times New Roman" w:cstheme="minorHAnsi"/>
          <w:lang w:eastAsia="en-GB"/>
        </w:rPr>
        <w:t xml:space="preserve"> are common in groups at risk for severe </w:t>
      </w:r>
      <w:r w:rsidRPr="00D83729">
        <w:rPr>
          <w:rFonts w:eastAsia="Times New Roman" w:cstheme="minorHAnsi"/>
          <w:lang w:eastAsia="en-GB"/>
        </w:rPr>
        <w:t xml:space="preserve">youth </w:t>
      </w:r>
      <w:r w:rsidRPr="00D83729">
        <w:rPr>
          <w:rFonts w:eastAsia="Times New Roman" w:cstheme="minorHAnsi"/>
          <w:lang w:eastAsia="en-GB"/>
        </w:rPr>
        <w:t xml:space="preserve">criminality. Quantitative surveys make it simpler to collect responses from </w:t>
      </w:r>
      <w:proofErr w:type="gramStart"/>
      <w:r w:rsidRPr="00D83729">
        <w:rPr>
          <w:rFonts w:eastAsia="Times New Roman" w:cstheme="minorHAnsi"/>
          <w:lang w:eastAsia="en-GB"/>
        </w:rPr>
        <w:t>a large number of</w:t>
      </w:r>
      <w:proofErr w:type="gramEnd"/>
      <w:r w:rsidRPr="00D83729">
        <w:rPr>
          <w:rFonts w:eastAsia="Times New Roman" w:cstheme="minorHAnsi"/>
          <w:lang w:eastAsia="en-GB"/>
        </w:rPr>
        <w:t xml:space="preserve"> people in a more efficient manner by enabling data gathering through internet platforms. </w:t>
      </w:r>
      <w:r w:rsidRPr="00D83729">
        <w:rPr>
          <w:rFonts w:eastAsia="Times New Roman" w:cstheme="minorHAnsi"/>
          <w:lang w:eastAsia="en-GB"/>
        </w:rPr>
        <w:t xml:space="preserve">This allows researchers to see patterns forming before analysing the data fully. </w:t>
      </w:r>
      <w:r w:rsidRPr="00D83729">
        <w:rPr>
          <w:rFonts w:eastAsia="Times New Roman" w:cstheme="minorHAnsi"/>
          <w:lang w:eastAsia="en-GB"/>
        </w:rPr>
        <w:t>(Imperial College London, 2025)</w:t>
      </w:r>
      <w:r>
        <w:rPr>
          <w:rFonts w:eastAsia="Times New Roman" w:cstheme="minorHAnsi"/>
          <w:lang w:eastAsia="en-GB"/>
        </w:rPr>
        <w:t xml:space="preserve">. </w:t>
      </w:r>
    </w:p>
    <w:p w14:paraId="1D1016BA" w14:textId="5C539D02" w:rsidR="00D83729" w:rsidRPr="00D83729" w:rsidRDefault="00D83729" w:rsidP="00D83729">
      <w:pPr>
        <w:spacing w:line="360" w:lineRule="auto"/>
        <w:rPr>
          <w:rFonts w:eastAsia="Times New Roman" w:cstheme="minorHAnsi"/>
          <w:lang w:eastAsia="en-GB"/>
        </w:rPr>
      </w:pPr>
      <w:r>
        <w:rPr>
          <w:rFonts w:eastAsia="Times New Roman" w:cstheme="minorHAnsi"/>
          <w:lang w:eastAsia="en-GB"/>
        </w:rPr>
        <w:lastRenderedPageBreak/>
        <w:t>U</w:t>
      </w:r>
      <w:r w:rsidRPr="00D83729">
        <w:rPr>
          <w:rFonts w:eastAsia="Times New Roman" w:cstheme="minorHAnsi"/>
          <w:lang w:eastAsia="en-GB"/>
        </w:rPr>
        <w:t xml:space="preserve">ltimately, using a quantitative survey to investigate </w:t>
      </w:r>
      <w:r>
        <w:rPr>
          <w:rFonts w:eastAsia="Times New Roman" w:cstheme="minorHAnsi"/>
          <w:lang w:eastAsia="en-GB"/>
        </w:rPr>
        <w:t xml:space="preserve">adverse childhood experiences </w:t>
      </w:r>
      <w:r w:rsidRPr="00D83729">
        <w:rPr>
          <w:rFonts w:eastAsia="Times New Roman" w:cstheme="minorHAnsi"/>
          <w:lang w:eastAsia="en-GB"/>
        </w:rPr>
        <w:t xml:space="preserve">and juvenile crime guarantees that the research is unbiased, scalable, data-driven, and useful. It can assist in converting raw data into comprehensive information that supports evidence-based solutions for comprehending the connection between </w:t>
      </w:r>
      <w:r>
        <w:rPr>
          <w:rFonts w:eastAsia="Times New Roman" w:cstheme="minorHAnsi"/>
          <w:lang w:eastAsia="en-GB"/>
        </w:rPr>
        <w:t>adverse childhood experiences</w:t>
      </w:r>
      <w:r w:rsidRPr="00D83729">
        <w:rPr>
          <w:rFonts w:eastAsia="Times New Roman" w:cstheme="minorHAnsi"/>
          <w:lang w:eastAsia="en-GB"/>
        </w:rPr>
        <w:t xml:space="preserve"> and serious juvenile criminality by measuring important factors, examining statistical connections, and interpreting results. </w:t>
      </w:r>
    </w:p>
    <w:p w14:paraId="4F8774D3" w14:textId="4C1F5535" w:rsidR="00D83729" w:rsidRPr="00D83729" w:rsidRDefault="00D83729" w:rsidP="00D83729">
      <w:pPr>
        <w:spacing w:line="360" w:lineRule="auto"/>
        <w:rPr>
          <w:rFonts w:eastAsia="Times New Roman" w:cstheme="minorHAnsi"/>
          <w:lang w:eastAsia="en-GB"/>
        </w:rPr>
      </w:pPr>
    </w:p>
    <w:p w14:paraId="0155D91A" w14:textId="1A999B72" w:rsidR="00D83729" w:rsidRPr="00D83729" w:rsidRDefault="00D83729" w:rsidP="00D83729">
      <w:pPr>
        <w:spacing w:line="360" w:lineRule="auto"/>
        <w:rPr>
          <w:rFonts w:eastAsia="Times New Roman" w:cstheme="minorHAnsi"/>
          <w:lang w:eastAsia="en-GB"/>
        </w:rPr>
      </w:pPr>
    </w:p>
    <w:p w14:paraId="40368F70" w14:textId="707805C2" w:rsidR="00D83729" w:rsidRPr="00D83729" w:rsidRDefault="00D83729" w:rsidP="00D83729">
      <w:pPr>
        <w:spacing w:line="360" w:lineRule="auto"/>
        <w:rPr>
          <w:rFonts w:eastAsia="Times New Roman" w:cstheme="minorHAnsi"/>
          <w:lang w:eastAsia="en-GB"/>
        </w:rPr>
      </w:pPr>
    </w:p>
    <w:p w14:paraId="04CD5913" w14:textId="77777777" w:rsidR="00D83729" w:rsidRPr="00D83729" w:rsidRDefault="00D83729" w:rsidP="00D83729">
      <w:pPr>
        <w:spacing w:line="360" w:lineRule="auto"/>
        <w:rPr>
          <w:rFonts w:eastAsia="Times New Roman" w:cstheme="minorHAnsi"/>
          <w:lang w:eastAsia="en-GB"/>
        </w:rPr>
      </w:pPr>
    </w:p>
    <w:p w14:paraId="1BEAA8A0" w14:textId="1EE1AC92" w:rsidR="00D83729" w:rsidRPr="00D83729" w:rsidRDefault="00D83729" w:rsidP="00D83729">
      <w:pPr>
        <w:spacing w:line="360" w:lineRule="auto"/>
        <w:rPr>
          <w:rFonts w:eastAsia="Times New Roman" w:cstheme="minorHAnsi"/>
          <w:lang w:eastAsia="en-GB"/>
        </w:rPr>
      </w:pPr>
    </w:p>
    <w:p w14:paraId="282C366B" w14:textId="77777777" w:rsidR="00D83729" w:rsidRPr="00D83729" w:rsidRDefault="00D83729" w:rsidP="00D83729">
      <w:pPr>
        <w:spacing w:line="360" w:lineRule="auto"/>
      </w:pPr>
    </w:p>
    <w:p w14:paraId="5FB7872C" w14:textId="1EDAF1E2" w:rsidR="00D11D8D" w:rsidRPr="00D83729" w:rsidRDefault="00D11D8D" w:rsidP="00D83729">
      <w:pPr>
        <w:spacing w:line="360" w:lineRule="auto"/>
        <w:rPr>
          <w:rFonts w:eastAsia="Times New Roman" w:cstheme="minorHAnsi"/>
          <w:lang w:eastAsia="en-GB"/>
        </w:rPr>
      </w:pPr>
    </w:p>
    <w:p w14:paraId="7B4AEC37" w14:textId="69723A03" w:rsidR="00D83729" w:rsidRDefault="00D83729" w:rsidP="00D11D8D">
      <w:pPr>
        <w:pStyle w:val="Heading1"/>
      </w:pPr>
      <w:bookmarkStart w:id="9" w:name="_Toc193700431"/>
      <w:bookmarkStart w:id="10" w:name="_Toc193700473"/>
    </w:p>
    <w:p w14:paraId="5E287C60" w14:textId="52384F4F" w:rsidR="00D83729" w:rsidRDefault="00D83729" w:rsidP="00D83729"/>
    <w:p w14:paraId="55475AC5" w14:textId="2D7225F0" w:rsidR="00D83729" w:rsidRDefault="00D83729" w:rsidP="00D83729"/>
    <w:p w14:paraId="0F263105" w14:textId="47335592" w:rsidR="00D83729" w:rsidRDefault="00D83729" w:rsidP="00D83729"/>
    <w:p w14:paraId="1766AA31" w14:textId="589BDFB5" w:rsidR="00D83729" w:rsidRDefault="00D83729" w:rsidP="00D83729"/>
    <w:p w14:paraId="6EE20EA6" w14:textId="7158E5B8" w:rsidR="00D83729" w:rsidRDefault="00D83729" w:rsidP="00D83729"/>
    <w:p w14:paraId="7A71C7F0" w14:textId="7A104B61" w:rsidR="00D83729" w:rsidRDefault="00D83729" w:rsidP="00D83729"/>
    <w:p w14:paraId="5E28B88E" w14:textId="5B3D0437" w:rsidR="00D83729" w:rsidRDefault="00D83729" w:rsidP="00D83729"/>
    <w:p w14:paraId="4ED789A5" w14:textId="3DC86CB6" w:rsidR="00D83729" w:rsidRDefault="00D83729" w:rsidP="00D83729"/>
    <w:p w14:paraId="4CFF5FED" w14:textId="7C0FF0D1" w:rsidR="00D83729" w:rsidRDefault="00D83729" w:rsidP="00D83729"/>
    <w:p w14:paraId="0A968D72" w14:textId="4CBD0A48" w:rsidR="00D83729" w:rsidRDefault="00D83729" w:rsidP="00D83729"/>
    <w:p w14:paraId="0B404B05" w14:textId="3C8AB0A5" w:rsidR="00D83729" w:rsidRDefault="00D83729" w:rsidP="00D83729"/>
    <w:p w14:paraId="2FA77BC4" w14:textId="4743CF2A" w:rsidR="00D83729" w:rsidRDefault="00D83729" w:rsidP="00D83729"/>
    <w:p w14:paraId="0F6F6A9B" w14:textId="405988D0" w:rsidR="00D83729" w:rsidRDefault="00D83729" w:rsidP="00D83729"/>
    <w:p w14:paraId="45E2587F" w14:textId="1769DE2D" w:rsidR="00D83729" w:rsidRDefault="00D83729" w:rsidP="00D83729"/>
    <w:p w14:paraId="537D1640" w14:textId="00CB6E0B" w:rsidR="00D83729" w:rsidRDefault="00D83729" w:rsidP="00D83729"/>
    <w:p w14:paraId="174958D7" w14:textId="77777777" w:rsidR="00D83729" w:rsidRPr="00D83729" w:rsidRDefault="00D83729" w:rsidP="00D83729"/>
    <w:p w14:paraId="3EB907B6" w14:textId="77777777" w:rsidR="00D83729" w:rsidRDefault="00D83729">
      <w:pPr>
        <w:rPr>
          <w:rFonts w:asciiTheme="majorHAnsi" w:eastAsiaTheme="majorEastAsia" w:hAnsiTheme="majorHAnsi" w:cstheme="majorBidi"/>
          <w:color w:val="6D1D6A" w:themeColor="accent1" w:themeShade="BF"/>
          <w:sz w:val="32"/>
          <w:szCs w:val="32"/>
        </w:rPr>
      </w:pPr>
      <w:r>
        <w:br w:type="page"/>
      </w:r>
    </w:p>
    <w:p w14:paraId="62C94612" w14:textId="73E1F676" w:rsidR="00D11D8D" w:rsidRDefault="00D11D8D" w:rsidP="00D11D8D">
      <w:pPr>
        <w:pStyle w:val="Heading1"/>
      </w:pPr>
      <w:r>
        <w:lastRenderedPageBreak/>
        <w:t>Task 5: Draft Research Questions</w:t>
      </w:r>
      <w:bookmarkEnd w:id="9"/>
      <w:bookmarkEnd w:id="10"/>
    </w:p>
    <w:p w14:paraId="67F21145" w14:textId="1F3DB6E8" w:rsidR="00D11D8D" w:rsidRDefault="00D11D8D" w:rsidP="006A31FD">
      <w:pPr>
        <w:rPr>
          <w:sz w:val="28"/>
          <w:szCs w:val="28"/>
        </w:rPr>
      </w:pPr>
    </w:p>
    <w:p w14:paraId="7A9F5240" w14:textId="2BEE2FAE" w:rsidR="00E56E20" w:rsidRPr="00E56E20" w:rsidRDefault="00E56E20" w:rsidP="00E56E20">
      <w:pPr>
        <w:spacing w:line="360" w:lineRule="auto"/>
      </w:pPr>
      <w:r w:rsidRPr="00E56E20">
        <w:t>This survey aims to understand public knowledge and perceptions regarding Adverse Childhood Experiences (ACE’s) and their potential connection to youth crime and violence. The proposed questions follow below:</w:t>
      </w:r>
    </w:p>
    <w:p w14:paraId="6BA7F675" w14:textId="25A6D4F3" w:rsidR="00E56E20" w:rsidRPr="00E56E20" w:rsidRDefault="00E56E20" w:rsidP="00E56E20">
      <w:pPr>
        <w:spacing w:line="360" w:lineRule="auto"/>
      </w:pPr>
    </w:p>
    <w:p w14:paraId="0C443E3B" w14:textId="71680776" w:rsidR="00E56E20" w:rsidRPr="00E56E20" w:rsidRDefault="00E56E20" w:rsidP="00E56E20">
      <w:pPr>
        <w:spacing w:line="360" w:lineRule="auto"/>
        <w:rPr>
          <w:b/>
          <w:bCs/>
        </w:rPr>
      </w:pPr>
      <w:r w:rsidRPr="00E56E20">
        <w:rPr>
          <w:b/>
          <w:bCs/>
        </w:rPr>
        <w:t>Section 1: Demographics</w:t>
      </w:r>
    </w:p>
    <w:p w14:paraId="3EF32697" w14:textId="111C37EA" w:rsidR="00E56E20" w:rsidRPr="00E56E20" w:rsidRDefault="00E56E20" w:rsidP="00E56E20">
      <w:pPr>
        <w:spacing w:line="360" w:lineRule="auto"/>
      </w:pPr>
    </w:p>
    <w:p w14:paraId="0299C34F" w14:textId="60306A7D" w:rsidR="00E56E20" w:rsidRPr="00E56E20" w:rsidRDefault="00E56E20" w:rsidP="00E56E20">
      <w:pPr>
        <w:pStyle w:val="ListParagraph"/>
        <w:numPr>
          <w:ilvl w:val="0"/>
          <w:numId w:val="32"/>
        </w:numPr>
        <w:spacing w:line="360" w:lineRule="auto"/>
      </w:pPr>
      <w:r w:rsidRPr="00E56E20">
        <w:t>What is your age?</w:t>
      </w:r>
    </w:p>
    <w:p w14:paraId="3C7214B4" w14:textId="72CC8E19" w:rsidR="00E56E20" w:rsidRPr="00E56E20" w:rsidRDefault="00E56E20" w:rsidP="00E56E20">
      <w:pPr>
        <w:pStyle w:val="ListParagraph"/>
        <w:numPr>
          <w:ilvl w:val="0"/>
          <w:numId w:val="32"/>
        </w:numPr>
        <w:spacing w:line="360" w:lineRule="auto"/>
      </w:pPr>
      <w:r w:rsidRPr="00E56E20">
        <w:t>What is your gender?</w:t>
      </w:r>
    </w:p>
    <w:p w14:paraId="093DAC9D" w14:textId="643238A3" w:rsidR="00E56E20" w:rsidRPr="00E56E20" w:rsidRDefault="00E56E20" w:rsidP="00E56E20">
      <w:pPr>
        <w:pStyle w:val="ListParagraph"/>
        <w:numPr>
          <w:ilvl w:val="0"/>
          <w:numId w:val="32"/>
        </w:numPr>
        <w:spacing w:line="360" w:lineRule="auto"/>
      </w:pPr>
      <w:r w:rsidRPr="00E56E20">
        <w:t>What is your occupation?</w:t>
      </w:r>
    </w:p>
    <w:p w14:paraId="0715411A" w14:textId="49EF5B0B" w:rsidR="00E56E20" w:rsidRPr="00E56E20" w:rsidRDefault="00E56E20" w:rsidP="00E56E20">
      <w:pPr>
        <w:pStyle w:val="ListParagraph"/>
        <w:numPr>
          <w:ilvl w:val="0"/>
          <w:numId w:val="32"/>
        </w:numPr>
        <w:spacing w:line="360" w:lineRule="auto"/>
      </w:pPr>
      <w:r w:rsidRPr="00E56E20">
        <w:t>What is your level of education?</w:t>
      </w:r>
    </w:p>
    <w:p w14:paraId="7E849E1E" w14:textId="502FBAB5" w:rsidR="00E56E20" w:rsidRPr="00E56E20" w:rsidRDefault="00E56E20" w:rsidP="00E56E20">
      <w:pPr>
        <w:pStyle w:val="ListParagraph"/>
        <w:numPr>
          <w:ilvl w:val="0"/>
          <w:numId w:val="32"/>
        </w:numPr>
        <w:spacing w:line="360" w:lineRule="auto"/>
      </w:pPr>
      <w:r w:rsidRPr="00E56E20">
        <w:t>Do you work in education, health, social care, or criminal justice?</w:t>
      </w:r>
    </w:p>
    <w:p w14:paraId="501E0934" w14:textId="0CD32A50" w:rsidR="00E56E20" w:rsidRPr="00E56E20" w:rsidRDefault="00E56E20" w:rsidP="00E56E20">
      <w:pPr>
        <w:spacing w:line="360" w:lineRule="auto"/>
      </w:pPr>
    </w:p>
    <w:p w14:paraId="1C0AFB15" w14:textId="1BD69A82" w:rsidR="00E56E20" w:rsidRPr="00E56E20" w:rsidRDefault="00E56E20" w:rsidP="00E56E20">
      <w:pPr>
        <w:spacing w:line="360" w:lineRule="auto"/>
        <w:rPr>
          <w:b/>
          <w:bCs/>
        </w:rPr>
      </w:pPr>
      <w:r w:rsidRPr="00E56E20">
        <w:rPr>
          <w:b/>
          <w:bCs/>
        </w:rPr>
        <w:t>Section 2: General Awareness of ACE’s</w:t>
      </w:r>
    </w:p>
    <w:p w14:paraId="12F23C6E" w14:textId="7204FB36" w:rsidR="00E56E20" w:rsidRPr="00E56E20" w:rsidRDefault="00E56E20" w:rsidP="00E56E20">
      <w:pPr>
        <w:spacing w:line="360" w:lineRule="auto"/>
      </w:pPr>
    </w:p>
    <w:p w14:paraId="442629BF" w14:textId="5F0D597E" w:rsidR="00E56E20" w:rsidRPr="00E56E20" w:rsidRDefault="00E56E20" w:rsidP="00E56E20">
      <w:pPr>
        <w:pStyle w:val="ListParagraph"/>
        <w:numPr>
          <w:ilvl w:val="0"/>
          <w:numId w:val="32"/>
        </w:numPr>
        <w:spacing w:line="360" w:lineRule="auto"/>
      </w:pPr>
      <w:r w:rsidRPr="00E56E20">
        <w:t>Have you heard of the term ‘adverse childhood experiences (ACE’s)’ before?</w:t>
      </w:r>
    </w:p>
    <w:p w14:paraId="072AB929" w14:textId="1E2F3016" w:rsidR="00E56E20" w:rsidRPr="00E56E20" w:rsidRDefault="00E56E20" w:rsidP="00E56E20">
      <w:pPr>
        <w:pStyle w:val="ListParagraph"/>
        <w:numPr>
          <w:ilvl w:val="0"/>
          <w:numId w:val="32"/>
        </w:numPr>
        <w:spacing w:line="360" w:lineRule="auto"/>
      </w:pPr>
      <w:r w:rsidRPr="00E56E20">
        <w:t>How familiar are you with ACE’s?</w:t>
      </w:r>
    </w:p>
    <w:p w14:paraId="13548965" w14:textId="70A40298" w:rsidR="00E56E20" w:rsidRPr="00E56E20" w:rsidRDefault="00E56E20" w:rsidP="00E56E20">
      <w:pPr>
        <w:pStyle w:val="ListParagraph"/>
        <w:numPr>
          <w:ilvl w:val="0"/>
          <w:numId w:val="32"/>
        </w:numPr>
        <w:spacing w:line="360" w:lineRule="auto"/>
      </w:pPr>
      <w:r w:rsidRPr="00E56E20">
        <w:t>Which of the following do you believe reflects ACE’s?</w:t>
      </w:r>
    </w:p>
    <w:p w14:paraId="5F0472F5" w14:textId="3B09C187" w:rsidR="00E56E20" w:rsidRPr="00E56E20" w:rsidRDefault="00E56E20" w:rsidP="00E56E20">
      <w:pPr>
        <w:pStyle w:val="ListParagraph"/>
        <w:numPr>
          <w:ilvl w:val="0"/>
          <w:numId w:val="32"/>
        </w:numPr>
        <w:spacing w:line="360" w:lineRule="auto"/>
      </w:pPr>
      <w:r w:rsidRPr="00E56E20">
        <w:t>Do you think ACE’s can impact on a child’s mental health?</w:t>
      </w:r>
    </w:p>
    <w:p w14:paraId="005228E5" w14:textId="01956FD8" w:rsidR="00E56E20" w:rsidRPr="00E56E20" w:rsidRDefault="00E56E20" w:rsidP="00E56E20">
      <w:pPr>
        <w:pStyle w:val="ListParagraph"/>
        <w:numPr>
          <w:ilvl w:val="0"/>
          <w:numId w:val="32"/>
        </w:numPr>
        <w:spacing w:line="360" w:lineRule="auto"/>
      </w:pPr>
      <w:r w:rsidRPr="00E56E20">
        <w:t>Do you think ACE’s can affect a person’s likelihood of engaging in crime later in life?</w:t>
      </w:r>
    </w:p>
    <w:p w14:paraId="5CF06445" w14:textId="7D7179F1" w:rsidR="00E56E20" w:rsidRPr="00E56E20" w:rsidRDefault="00E56E20" w:rsidP="00E56E20">
      <w:pPr>
        <w:spacing w:line="360" w:lineRule="auto"/>
      </w:pPr>
    </w:p>
    <w:p w14:paraId="05600BB7" w14:textId="2D3779E2" w:rsidR="00E56E20" w:rsidRPr="00E56E20" w:rsidRDefault="00E56E20" w:rsidP="00E56E20">
      <w:pPr>
        <w:spacing w:line="360" w:lineRule="auto"/>
        <w:rPr>
          <w:b/>
          <w:bCs/>
        </w:rPr>
      </w:pPr>
      <w:r w:rsidRPr="00E56E20">
        <w:rPr>
          <w:b/>
          <w:bCs/>
        </w:rPr>
        <w:t>Section 3: Perceptions of crime and ACE’s</w:t>
      </w:r>
    </w:p>
    <w:p w14:paraId="444B8F45" w14:textId="21C41E70" w:rsidR="00E56E20" w:rsidRPr="00E56E20" w:rsidRDefault="00E56E20" w:rsidP="00E56E20">
      <w:pPr>
        <w:spacing w:line="360" w:lineRule="auto"/>
      </w:pPr>
    </w:p>
    <w:p w14:paraId="7BD07664" w14:textId="174989AF" w:rsidR="00E56E20" w:rsidRPr="00E56E20" w:rsidRDefault="00E56E20" w:rsidP="00E56E20">
      <w:pPr>
        <w:pStyle w:val="ListParagraph"/>
        <w:numPr>
          <w:ilvl w:val="0"/>
          <w:numId w:val="32"/>
        </w:numPr>
        <w:spacing w:line="360" w:lineRule="auto"/>
      </w:pPr>
      <w:r w:rsidRPr="00E56E20">
        <w:t>Which of the following do you believe are major causes of youth crime?</w:t>
      </w:r>
    </w:p>
    <w:p w14:paraId="3993DE52" w14:textId="6E19E915" w:rsidR="00E56E20" w:rsidRPr="00E56E20" w:rsidRDefault="00E56E20" w:rsidP="00E56E20">
      <w:pPr>
        <w:pStyle w:val="ListParagraph"/>
        <w:numPr>
          <w:ilvl w:val="0"/>
          <w:numId w:val="32"/>
        </w:numPr>
        <w:spacing w:line="360" w:lineRule="auto"/>
      </w:pPr>
      <w:r w:rsidRPr="00E56E20">
        <w:t>How much do you believe childhood trauma contributes to youth violence or serious crime?</w:t>
      </w:r>
    </w:p>
    <w:p w14:paraId="730FABA9" w14:textId="2A7FE1C8" w:rsidR="00E56E20" w:rsidRPr="00E56E20" w:rsidRDefault="00E56E20" w:rsidP="00E56E20">
      <w:pPr>
        <w:pStyle w:val="ListParagraph"/>
        <w:numPr>
          <w:ilvl w:val="0"/>
          <w:numId w:val="32"/>
        </w:numPr>
        <w:spacing w:line="360" w:lineRule="auto"/>
      </w:pPr>
      <w:r w:rsidRPr="00E56E20">
        <w:t>Do you think that the criminal justice system takes childhood trauma into account when dealing with young offenders?</w:t>
      </w:r>
    </w:p>
    <w:p w14:paraId="56133475" w14:textId="051C1BAC" w:rsidR="00E56E20" w:rsidRPr="00E56E20" w:rsidRDefault="00E56E20" w:rsidP="00E56E20">
      <w:pPr>
        <w:pStyle w:val="ListParagraph"/>
        <w:numPr>
          <w:ilvl w:val="0"/>
          <w:numId w:val="32"/>
        </w:numPr>
        <w:spacing w:line="360" w:lineRule="auto"/>
      </w:pPr>
      <w:r w:rsidRPr="00E56E20">
        <w:t>Should youth offenders with histories of trauma be offered rehabilitation instead of punishment?</w:t>
      </w:r>
    </w:p>
    <w:p w14:paraId="070572A7" w14:textId="6B8F6151" w:rsidR="00E56E20" w:rsidRPr="00E56E20" w:rsidRDefault="00E56E20" w:rsidP="00E56E20">
      <w:pPr>
        <w:pStyle w:val="ListParagraph"/>
        <w:numPr>
          <w:ilvl w:val="0"/>
          <w:numId w:val="32"/>
        </w:numPr>
        <w:spacing w:line="360" w:lineRule="auto"/>
      </w:pPr>
      <w:r w:rsidRPr="00E56E20">
        <w:lastRenderedPageBreak/>
        <w:t xml:space="preserve"> Wat do you think would be most beneficial in reducing youth crime in your community?</w:t>
      </w:r>
    </w:p>
    <w:p w14:paraId="6616ED45" w14:textId="18996EB3" w:rsidR="00E56E20" w:rsidRPr="00E56E20" w:rsidRDefault="00E56E20" w:rsidP="00E56E20">
      <w:pPr>
        <w:spacing w:line="360" w:lineRule="auto"/>
      </w:pPr>
    </w:p>
    <w:p w14:paraId="51387B74" w14:textId="1385505E" w:rsidR="00E56E20" w:rsidRPr="00E56E20" w:rsidRDefault="00E56E20" w:rsidP="00E56E20">
      <w:pPr>
        <w:spacing w:line="360" w:lineRule="auto"/>
        <w:rPr>
          <w:b/>
          <w:bCs/>
        </w:rPr>
      </w:pPr>
      <w:r w:rsidRPr="00E56E20">
        <w:rPr>
          <w:b/>
          <w:bCs/>
        </w:rPr>
        <w:t xml:space="preserve">Section 4: Opinions on solutions and future actions </w:t>
      </w:r>
    </w:p>
    <w:p w14:paraId="7C68DA98" w14:textId="5D96FF1D" w:rsidR="00E56E20" w:rsidRPr="00E56E20" w:rsidRDefault="00E56E20" w:rsidP="00E56E20">
      <w:pPr>
        <w:spacing w:line="360" w:lineRule="auto"/>
        <w:rPr>
          <w:b/>
          <w:bCs/>
        </w:rPr>
      </w:pPr>
    </w:p>
    <w:p w14:paraId="0C72133D" w14:textId="7790F7A6" w:rsidR="00E56E20" w:rsidRPr="00E56E20" w:rsidRDefault="00E56E20" w:rsidP="00E56E20">
      <w:pPr>
        <w:pStyle w:val="ListParagraph"/>
        <w:numPr>
          <w:ilvl w:val="0"/>
          <w:numId w:val="32"/>
        </w:numPr>
        <w:spacing w:line="360" w:lineRule="auto"/>
      </w:pPr>
      <w:r w:rsidRPr="00E56E20">
        <w:t>What role do you think school and educators should play in identifying and supporting children affected by ACE’s?</w:t>
      </w:r>
    </w:p>
    <w:p w14:paraId="04C5EC28" w14:textId="500FE286" w:rsidR="00E56E20" w:rsidRPr="00E56E20" w:rsidRDefault="00E56E20" w:rsidP="00E56E20">
      <w:pPr>
        <w:pStyle w:val="ListParagraph"/>
        <w:numPr>
          <w:ilvl w:val="0"/>
          <w:numId w:val="32"/>
        </w:numPr>
        <w:spacing w:line="360" w:lineRule="auto"/>
      </w:pPr>
      <w:r w:rsidRPr="00E56E20">
        <w:t>Do you believe enough is being done to raise awareness of the impact of childhood trauma on later behaviour?</w:t>
      </w:r>
    </w:p>
    <w:p w14:paraId="00C4614E" w14:textId="76953E28" w:rsidR="00E56E20" w:rsidRPr="00E56E20" w:rsidRDefault="00E56E20" w:rsidP="00E56E20">
      <w:pPr>
        <w:pStyle w:val="ListParagraph"/>
        <w:numPr>
          <w:ilvl w:val="0"/>
          <w:numId w:val="32"/>
        </w:numPr>
        <w:spacing w:line="360" w:lineRule="auto"/>
      </w:pPr>
      <w:r w:rsidRPr="00E56E20">
        <w:t>How important do you believe addressing childhood trauma is in preventing future crime?</w:t>
      </w:r>
    </w:p>
    <w:p w14:paraId="567E8DB9" w14:textId="77777777" w:rsidR="00E56E20" w:rsidRPr="00E56E20" w:rsidRDefault="00E56E20" w:rsidP="00E56E20">
      <w:pPr>
        <w:spacing w:line="360" w:lineRule="auto"/>
        <w:ind w:left="360"/>
      </w:pPr>
    </w:p>
    <w:p w14:paraId="7FB9EFA7" w14:textId="77777777" w:rsidR="00E56E20" w:rsidRDefault="00E56E20">
      <w:pPr>
        <w:rPr>
          <w:sz w:val="28"/>
          <w:szCs w:val="28"/>
        </w:rPr>
      </w:pPr>
    </w:p>
    <w:p w14:paraId="1D9EAEEF" w14:textId="4B4A1873" w:rsidR="00D11D8D" w:rsidRPr="00E56E20" w:rsidRDefault="00D11D8D" w:rsidP="00E56E20">
      <w:pPr>
        <w:pStyle w:val="ListParagraph"/>
        <w:ind w:left="3600"/>
        <w:rPr>
          <w:sz w:val="28"/>
          <w:szCs w:val="28"/>
        </w:rPr>
      </w:pPr>
      <w:r w:rsidRPr="00E56E20">
        <w:rPr>
          <w:sz w:val="28"/>
          <w:szCs w:val="28"/>
        </w:rPr>
        <w:br w:type="page"/>
      </w:r>
    </w:p>
    <w:p w14:paraId="2A54FC98" w14:textId="58181727" w:rsidR="00D11D8D" w:rsidRDefault="00D11D8D" w:rsidP="00D11D8D">
      <w:pPr>
        <w:pStyle w:val="Heading1"/>
      </w:pPr>
      <w:bookmarkStart w:id="11" w:name="_Toc193700432"/>
      <w:bookmarkStart w:id="12" w:name="_Toc193700474"/>
      <w:r>
        <w:lastRenderedPageBreak/>
        <w:t>Task 6: Evaluation of the Chosen Data Analysis Method</w:t>
      </w:r>
      <w:bookmarkEnd w:id="11"/>
      <w:bookmarkEnd w:id="12"/>
      <w:r w:rsidR="00F64594">
        <w:t>s</w:t>
      </w:r>
      <w:r>
        <w:t xml:space="preserve"> </w:t>
      </w:r>
    </w:p>
    <w:p w14:paraId="5B756036" w14:textId="77777777" w:rsidR="00F64594" w:rsidRPr="00F64594" w:rsidRDefault="00F64594" w:rsidP="00F64594">
      <w:bookmarkStart w:id="13" w:name="_Toc193700433"/>
      <w:bookmarkStart w:id="14" w:name="_Toc193700475"/>
    </w:p>
    <w:p w14:paraId="6FBF35AB" w14:textId="2690C9DA" w:rsidR="00F64594" w:rsidRPr="00F64594" w:rsidRDefault="00F64594" w:rsidP="00F64594">
      <w:pPr>
        <w:spacing w:line="360" w:lineRule="auto"/>
        <w:rPr>
          <w:rFonts w:eastAsia="Times New Roman" w:cstheme="minorHAnsi"/>
          <w:lang w:eastAsia="en-GB"/>
        </w:rPr>
      </w:pPr>
      <w:r w:rsidRPr="00F64594">
        <w:rPr>
          <w:rFonts w:eastAsia="Times New Roman" w:cstheme="minorHAnsi"/>
          <w:lang w:eastAsia="en-GB"/>
        </w:rPr>
        <w:t xml:space="preserve">The best data analysis techniques for the public awareness and perceptions survey on </w:t>
      </w:r>
      <w:r w:rsidRPr="00F64594">
        <w:rPr>
          <w:rFonts w:eastAsia="Times New Roman" w:cstheme="minorHAnsi"/>
          <w:lang w:eastAsia="en-GB"/>
        </w:rPr>
        <w:t>adverse childhood experiences</w:t>
      </w:r>
      <w:r w:rsidRPr="00F64594">
        <w:rPr>
          <w:rFonts w:eastAsia="Times New Roman" w:cstheme="minorHAnsi"/>
          <w:lang w:eastAsia="en-GB"/>
        </w:rPr>
        <w:t xml:space="preserve"> and crime that I have decided to conduct will mostly be descriptive</w:t>
      </w:r>
      <w:r w:rsidRPr="00F64594">
        <w:rPr>
          <w:rFonts w:eastAsia="Times New Roman" w:cstheme="minorHAnsi"/>
          <w:lang w:eastAsia="en-GB"/>
        </w:rPr>
        <w:t xml:space="preserve"> and</w:t>
      </w:r>
      <w:r w:rsidRPr="00F64594">
        <w:rPr>
          <w:rFonts w:eastAsia="Times New Roman" w:cstheme="minorHAnsi"/>
          <w:lang w:eastAsia="en-GB"/>
        </w:rPr>
        <w:t xml:space="preserve"> comparative</w:t>
      </w:r>
      <w:r w:rsidRPr="00F64594">
        <w:rPr>
          <w:rFonts w:eastAsia="Times New Roman" w:cstheme="minorHAnsi"/>
          <w:lang w:eastAsia="en-GB"/>
        </w:rPr>
        <w:t xml:space="preserve"> </w:t>
      </w:r>
      <w:r w:rsidRPr="00F64594">
        <w:rPr>
          <w:rFonts w:eastAsia="Times New Roman" w:cstheme="minorHAnsi"/>
          <w:lang w:eastAsia="en-GB"/>
        </w:rPr>
        <w:t xml:space="preserve">analysis that focusses on how various groups understand and view the issue. </w:t>
      </w:r>
    </w:p>
    <w:p w14:paraId="1B9C77AE" w14:textId="5CA80CA0" w:rsidR="00F64594" w:rsidRPr="00F64594" w:rsidRDefault="00F64594" w:rsidP="00F64594">
      <w:pPr>
        <w:spacing w:line="360" w:lineRule="auto"/>
        <w:rPr>
          <w:rFonts w:eastAsia="Times New Roman" w:cstheme="minorHAnsi"/>
          <w:lang w:eastAsia="en-GB"/>
        </w:rPr>
      </w:pPr>
    </w:p>
    <w:p w14:paraId="6863610C" w14:textId="12AAE6CB" w:rsidR="00F64594" w:rsidRPr="00F64594" w:rsidRDefault="00F64594" w:rsidP="00F64594">
      <w:pPr>
        <w:spacing w:line="360" w:lineRule="auto"/>
        <w:rPr>
          <w:rFonts w:eastAsia="Times New Roman" w:cstheme="minorHAnsi"/>
          <w:lang w:eastAsia="en-GB"/>
        </w:rPr>
      </w:pPr>
      <w:r w:rsidRPr="00F64594">
        <w:rPr>
          <w:rFonts w:eastAsia="Times New Roman" w:cstheme="minorHAnsi"/>
          <w:lang w:eastAsia="en-GB"/>
        </w:rPr>
        <w:t>Descriptive statistics are concise informational statistics that provide an overview of a specific data collection, which may be a sample of a group or a representation of the data from the participants.</w:t>
      </w:r>
      <w:r w:rsidRPr="00F64594">
        <w:rPr>
          <w:rFonts w:cstheme="minorHAnsi"/>
        </w:rPr>
        <w:t xml:space="preserve"> </w:t>
      </w:r>
      <w:r w:rsidRPr="00F64594">
        <w:rPr>
          <w:rFonts w:eastAsia="Times New Roman" w:cstheme="minorHAnsi"/>
          <w:lang w:eastAsia="en-GB"/>
        </w:rPr>
        <w:t>(Hayes, 2024</w:t>
      </w:r>
      <w:r w:rsidRPr="00F64594">
        <w:rPr>
          <w:rFonts w:eastAsia="Times New Roman" w:cstheme="minorHAnsi"/>
          <w:lang w:eastAsia="en-GB"/>
        </w:rPr>
        <w:t xml:space="preserve">). </w:t>
      </w:r>
      <w:r w:rsidRPr="00F64594">
        <w:rPr>
          <w:rFonts w:eastAsia="Times New Roman" w:cstheme="minorHAnsi"/>
          <w:lang w:eastAsia="en-GB"/>
        </w:rPr>
        <w:t>Surveys benefit greatly from descriptive data analysis since it makes results easier to understand and communicate. It does not formulate predictions or test complex hypotheses and instead, it concentrates on comprehending what the data indicates. This is beneficial as it can</w:t>
      </w:r>
      <w:r w:rsidRPr="00F64594">
        <w:rPr>
          <w:rFonts w:eastAsia="Times New Roman" w:cstheme="minorHAnsi"/>
          <w:lang w:eastAsia="en-GB"/>
        </w:rPr>
        <w:t xml:space="preserve"> </w:t>
      </w:r>
      <w:r w:rsidRPr="00F64594">
        <w:rPr>
          <w:rFonts w:eastAsia="Times New Roman" w:cstheme="minorHAnsi"/>
          <w:lang w:eastAsia="en-GB"/>
        </w:rPr>
        <w:t>aid with easily identifying patterns, trends, and similar answers to various questions by utilising basic statistics such as percentages, averages, and medians.</w:t>
      </w:r>
      <w:r w:rsidRPr="00F64594">
        <w:rPr>
          <w:rFonts w:eastAsia="Times New Roman" w:cstheme="minorHAnsi"/>
          <w:lang w:eastAsia="en-GB"/>
        </w:rPr>
        <w:t xml:space="preserve"> This method also provides a clear overview of the data gathered, whilst also aiding with detecting errors within the data </w:t>
      </w:r>
      <w:r w:rsidRPr="00F64594">
        <w:rPr>
          <w:rFonts w:eastAsia="Times New Roman" w:cstheme="minorHAnsi"/>
          <w:lang w:eastAsia="en-GB"/>
        </w:rPr>
        <w:t>(IMD, 2024)</w:t>
      </w:r>
      <w:r w:rsidRPr="00F64594">
        <w:rPr>
          <w:rFonts w:eastAsia="Times New Roman" w:cstheme="minorHAnsi"/>
          <w:lang w:eastAsia="en-GB"/>
        </w:rPr>
        <w:t xml:space="preserve">. </w:t>
      </w:r>
      <w:r w:rsidRPr="00F64594">
        <w:rPr>
          <w:rFonts w:eastAsia="Times New Roman" w:cstheme="minorHAnsi"/>
          <w:lang w:eastAsia="en-GB"/>
        </w:rPr>
        <w:t>This approach is especially helpful in emphasising public knowledge, attitudes, and perceptions, all of which are frequently the focus of surveys. It allows for understanding the prevalence of adverse childhood experiences or the degree to which people agree with statements regarding youth criminal behaviour.</w:t>
      </w:r>
      <w:r w:rsidRPr="00F64594">
        <w:rPr>
          <w:rFonts w:eastAsia="Times New Roman" w:cstheme="minorHAnsi"/>
          <w:lang w:eastAsia="en-GB"/>
        </w:rPr>
        <w:t xml:space="preserve"> </w:t>
      </w:r>
      <w:r w:rsidRPr="00F64594">
        <w:rPr>
          <w:rFonts w:eastAsia="Times New Roman" w:cstheme="minorHAnsi"/>
          <w:lang w:eastAsia="en-GB"/>
        </w:rPr>
        <w:t>Additionally, descriptive analysis is simple to understand and explain, ensuring that those with no expertise can use it.</w:t>
      </w:r>
      <w:r w:rsidRPr="00F64594">
        <w:rPr>
          <w:rFonts w:cstheme="minorHAnsi"/>
        </w:rPr>
        <w:t xml:space="preserve"> </w:t>
      </w:r>
      <w:r w:rsidRPr="00F64594">
        <w:rPr>
          <w:rFonts w:eastAsia="Times New Roman" w:cstheme="minorHAnsi"/>
          <w:lang w:eastAsia="en-GB"/>
        </w:rPr>
        <w:t>(Simplilearn, 2021)</w:t>
      </w:r>
      <w:r w:rsidRPr="00F64594">
        <w:rPr>
          <w:rFonts w:eastAsia="Times New Roman" w:cstheme="minorHAnsi"/>
          <w:lang w:eastAsia="en-GB"/>
        </w:rPr>
        <w:t xml:space="preserve">. </w:t>
      </w:r>
      <w:r w:rsidRPr="00F64594">
        <w:rPr>
          <w:rFonts w:eastAsia="Times New Roman" w:cstheme="minorHAnsi"/>
          <w:lang w:eastAsia="en-GB"/>
        </w:rPr>
        <w:t>It is a great tool for community reports or research summaries because the data may be shown visually using tables, pie charts, and bar charts.</w:t>
      </w:r>
      <w:r w:rsidRPr="00F64594">
        <w:rPr>
          <w:rFonts w:eastAsia="Times New Roman" w:cstheme="minorHAnsi"/>
          <w:lang w:eastAsia="en-GB"/>
        </w:rPr>
        <w:t xml:space="preserve"> </w:t>
      </w:r>
      <w:r w:rsidR="00645540" w:rsidRPr="00F64594">
        <w:rPr>
          <w:rFonts w:eastAsia="Times New Roman" w:cstheme="minorHAnsi"/>
          <w:lang w:eastAsia="en-GB"/>
        </w:rPr>
        <w:t>To</w:t>
      </w:r>
      <w:r w:rsidRPr="00F64594">
        <w:rPr>
          <w:rFonts w:eastAsia="Times New Roman" w:cstheme="minorHAnsi"/>
          <w:lang w:eastAsia="en-GB"/>
        </w:rPr>
        <w:t xml:space="preserve"> do this, I would utilise tools such as google forms and Excel to display the data. </w:t>
      </w:r>
    </w:p>
    <w:p w14:paraId="4331E7EA" w14:textId="77777777" w:rsidR="00F64594" w:rsidRPr="00F64594" w:rsidRDefault="00F64594" w:rsidP="00F64594">
      <w:pPr>
        <w:spacing w:line="360" w:lineRule="auto"/>
        <w:rPr>
          <w:rFonts w:eastAsia="Times New Roman" w:cstheme="minorHAnsi"/>
          <w:lang w:eastAsia="en-GB"/>
        </w:rPr>
      </w:pPr>
    </w:p>
    <w:p w14:paraId="37476D3A" w14:textId="77777777" w:rsidR="00F64594" w:rsidRDefault="00F64594" w:rsidP="00F64594">
      <w:pPr>
        <w:spacing w:line="360" w:lineRule="auto"/>
        <w:rPr>
          <w:rFonts w:eastAsia="Times New Roman" w:cstheme="minorHAnsi"/>
          <w:lang w:eastAsia="en-GB"/>
        </w:rPr>
      </w:pPr>
      <w:r w:rsidRPr="00F64594">
        <w:rPr>
          <w:rFonts w:eastAsia="Times New Roman" w:cstheme="minorHAnsi"/>
          <w:lang w:eastAsia="en-GB"/>
        </w:rPr>
        <w:t>According to Kaluza 2023, a</w:t>
      </w:r>
      <w:r w:rsidRPr="00F64594">
        <w:rPr>
          <w:rFonts w:eastAsia="Times New Roman" w:cstheme="minorHAnsi"/>
          <w:lang w:eastAsia="en-GB"/>
        </w:rPr>
        <w:t xml:space="preserve"> comparative analysis is a methodical comparative analysis that identifies the similarities and contrasts between two or more elements. The analysis's focus may be more concrete, such as two distinct data sets, or it may be more abstract, such as a specific issue, concept, or theory.</w:t>
      </w:r>
      <w:r>
        <w:rPr>
          <w:rFonts w:eastAsia="Times New Roman" w:cstheme="minorHAnsi"/>
          <w:lang w:eastAsia="en-GB"/>
        </w:rPr>
        <w:t xml:space="preserve"> </w:t>
      </w:r>
      <w:r w:rsidRPr="00F64594">
        <w:rPr>
          <w:rFonts w:eastAsia="Times New Roman" w:cstheme="minorHAnsi"/>
          <w:lang w:eastAsia="en-GB"/>
        </w:rPr>
        <w:t>Comparative data analysis is a useful technique for survey evaluation because it provides deeper insight than descriptive statistics alone by identifying group differences. Comparative analysis explains who thinks what and why those differences matter, whereas descriptive analysis reveals general trends</w:t>
      </w:r>
      <w:r w:rsidRPr="00F64594">
        <w:rPr>
          <w:rFonts w:cstheme="minorHAnsi"/>
        </w:rPr>
        <w:t xml:space="preserve"> </w:t>
      </w:r>
      <w:r w:rsidRPr="00F64594">
        <w:rPr>
          <w:rFonts w:eastAsia="Times New Roman" w:cstheme="minorHAnsi"/>
          <w:lang w:eastAsia="en-GB"/>
        </w:rPr>
        <w:t xml:space="preserve">(Appinio Research, </w:t>
      </w:r>
      <w:r w:rsidRPr="00F64594">
        <w:rPr>
          <w:rFonts w:eastAsia="Times New Roman" w:cstheme="minorHAnsi"/>
          <w:lang w:eastAsia="en-GB"/>
        </w:rPr>
        <w:lastRenderedPageBreak/>
        <w:t>2023)</w:t>
      </w:r>
      <w:r w:rsidRPr="00F64594">
        <w:rPr>
          <w:rFonts w:eastAsia="Times New Roman" w:cstheme="minorHAnsi"/>
          <w:lang w:eastAsia="en-GB"/>
        </w:rPr>
        <w:t>. The method can help</w:t>
      </w:r>
      <w:r w:rsidRPr="00F64594">
        <w:rPr>
          <w:rFonts w:eastAsia="Times New Roman" w:cstheme="minorHAnsi"/>
          <w:lang w:eastAsia="en-GB"/>
        </w:rPr>
        <w:t xml:space="preserve"> </w:t>
      </w:r>
      <w:r w:rsidRPr="00F64594">
        <w:rPr>
          <w:rFonts w:eastAsia="Times New Roman" w:cstheme="minorHAnsi"/>
          <w:lang w:eastAsia="en-GB"/>
        </w:rPr>
        <w:t xml:space="preserve">identify </w:t>
      </w:r>
      <w:r w:rsidRPr="00F64594">
        <w:rPr>
          <w:rFonts w:eastAsia="Times New Roman" w:cstheme="minorHAnsi"/>
          <w:lang w:eastAsia="en-GB"/>
        </w:rPr>
        <w:t>trends in knowledge, attitudes, or behaviours by comparing responses from different groups, such as age, gender, occupation, or educational attainment. Comparing the participants knowledge of </w:t>
      </w:r>
      <w:r w:rsidRPr="00F64594">
        <w:rPr>
          <w:rFonts w:eastAsia="Times New Roman" w:cstheme="minorHAnsi"/>
          <w:lang w:eastAsia="en-GB"/>
        </w:rPr>
        <w:t>a</w:t>
      </w:r>
      <w:r w:rsidRPr="00F64594">
        <w:rPr>
          <w:rFonts w:eastAsia="Times New Roman" w:cstheme="minorHAnsi"/>
          <w:lang w:eastAsia="en-GB"/>
        </w:rPr>
        <w:t xml:space="preserve">dverse </w:t>
      </w:r>
      <w:r w:rsidRPr="00F64594">
        <w:rPr>
          <w:rFonts w:eastAsia="Times New Roman" w:cstheme="minorHAnsi"/>
          <w:lang w:eastAsia="en-GB"/>
        </w:rPr>
        <w:t>c</w:t>
      </w:r>
      <w:r w:rsidRPr="00F64594">
        <w:rPr>
          <w:rFonts w:eastAsia="Times New Roman" w:cstheme="minorHAnsi"/>
          <w:lang w:eastAsia="en-GB"/>
        </w:rPr>
        <w:t xml:space="preserve">hildhood </w:t>
      </w:r>
      <w:r w:rsidRPr="00F64594">
        <w:rPr>
          <w:rFonts w:eastAsia="Times New Roman" w:cstheme="minorHAnsi"/>
          <w:lang w:eastAsia="en-GB"/>
        </w:rPr>
        <w:t>e</w:t>
      </w:r>
      <w:r w:rsidRPr="00F64594">
        <w:rPr>
          <w:rFonts w:eastAsia="Times New Roman" w:cstheme="minorHAnsi"/>
          <w:lang w:eastAsia="en-GB"/>
        </w:rPr>
        <w:t xml:space="preserve">xperiences, for instance, can show where there </w:t>
      </w:r>
      <w:r w:rsidRPr="00F64594">
        <w:rPr>
          <w:rFonts w:eastAsia="Times New Roman" w:cstheme="minorHAnsi"/>
          <w:lang w:eastAsia="en-GB"/>
        </w:rPr>
        <w:t>are</w:t>
      </w:r>
      <w:r w:rsidRPr="00F64594">
        <w:rPr>
          <w:rFonts w:eastAsia="Times New Roman" w:cstheme="minorHAnsi"/>
          <w:lang w:eastAsia="en-GB"/>
        </w:rPr>
        <w:t xml:space="preserve"> areas of a lack of knowledge regarding adverse childhood experiences and where additional education is required.</w:t>
      </w:r>
    </w:p>
    <w:p w14:paraId="16214074" w14:textId="77777777" w:rsidR="00F64594" w:rsidRDefault="00F64594" w:rsidP="00F64594">
      <w:pPr>
        <w:spacing w:line="360" w:lineRule="auto"/>
        <w:rPr>
          <w:rFonts w:eastAsia="Times New Roman" w:cstheme="minorHAnsi"/>
          <w:lang w:eastAsia="en-GB"/>
        </w:rPr>
      </w:pPr>
    </w:p>
    <w:p w14:paraId="79240978" w14:textId="4A3609C2" w:rsidR="00F64594" w:rsidRPr="00F64594" w:rsidRDefault="00F64594" w:rsidP="00F64594">
      <w:pPr>
        <w:spacing w:line="360" w:lineRule="auto"/>
        <w:rPr>
          <w:rFonts w:eastAsia="Times New Roman" w:cstheme="minorHAnsi"/>
          <w:lang w:eastAsia="en-GB"/>
        </w:rPr>
      </w:pPr>
      <w:r w:rsidRPr="00F64594">
        <w:rPr>
          <w:rFonts w:eastAsia="Times New Roman" w:cstheme="minorHAnsi"/>
          <w:lang w:eastAsia="en-GB"/>
        </w:rPr>
        <w:t>One advantage of this analysis technique is that it offers a deeper knowledge of patterns and correlations by comparing several data sets. Another is increased accuracy since the technique can assist in validating results by comparing information from multiple sources. Another benefit of this approach is trend identification, which makes forecasting easier by examining both current and past data on the topic.</w:t>
      </w:r>
      <w:r w:rsidRPr="00F64594">
        <w:rPr>
          <w:rFonts w:cstheme="minorHAnsi"/>
        </w:rPr>
        <w:t xml:space="preserve"> </w:t>
      </w:r>
      <w:r w:rsidRPr="00F64594">
        <w:rPr>
          <w:rFonts w:eastAsia="Times New Roman" w:cstheme="minorHAnsi"/>
          <w:lang w:eastAsia="en-GB"/>
        </w:rPr>
        <w:t>Comparative approaches can be useful in comprehending the collected data, but they can also lead to certain problems. For instance, managing datasets can be difficult and requires standardisation and close attention to detail. Misinterpretation of the acquired data could be a further limitation of this data analysis technique. The data may show correlations, but this does not always mean that one caused the other</w:t>
      </w:r>
      <w:r w:rsidRPr="00F64594">
        <w:rPr>
          <w:rFonts w:eastAsia="Times New Roman" w:cstheme="minorHAnsi"/>
          <w:lang w:eastAsia="en-GB"/>
        </w:rPr>
        <w:t xml:space="preserve"> </w:t>
      </w:r>
      <w:r w:rsidRPr="00F64594">
        <w:rPr>
          <w:rFonts w:eastAsia="Times New Roman" w:cstheme="minorHAnsi"/>
          <w:lang w:eastAsia="en-GB"/>
        </w:rPr>
        <w:t>(Benaiche, 2022</w:t>
      </w:r>
      <w:r w:rsidRPr="00F64594">
        <w:rPr>
          <w:rFonts w:eastAsia="Times New Roman" w:cstheme="minorHAnsi"/>
          <w:lang w:eastAsia="en-GB"/>
        </w:rPr>
        <w:t xml:space="preserve">). </w:t>
      </w:r>
    </w:p>
    <w:p w14:paraId="3E7CFF67" w14:textId="77777777" w:rsidR="00F64594" w:rsidRDefault="00F64594" w:rsidP="00F64594">
      <w:pPr>
        <w:spacing w:line="360" w:lineRule="auto"/>
        <w:rPr>
          <w:rFonts w:eastAsia="Times New Roman" w:cstheme="minorHAnsi"/>
          <w:lang w:eastAsia="en-GB"/>
        </w:rPr>
      </w:pPr>
    </w:p>
    <w:p w14:paraId="50F8CB1D" w14:textId="7394EB27" w:rsidR="00F64594" w:rsidRDefault="00F64594" w:rsidP="00F64594">
      <w:pPr>
        <w:spacing w:line="360" w:lineRule="auto"/>
        <w:rPr>
          <w:rFonts w:eastAsia="Times New Roman" w:cstheme="minorHAnsi"/>
          <w:lang w:eastAsia="en-GB"/>
        </w:rPr>
      </w:pPr>
    </w:p>
    <w:p w14:paraId="018D845A" w14:textId="77777777" w:rsidR="00D83729" w:rsidRDefault="00D83729" w:rsidP="00D11D8D">
      <w:pPr>
        <w:pStyle w:val="Heading1"/>
      </w:pPr>
    </w:p>
    <w:p w14:paraId="04DD2272" w14:textId="77777777" w:rsidR="00D83729" w:rsidRDefault="00D83729" w:rsidP="00D11D8D">
      <w:pPr>
        <w:pStyle w:val="Heading1"/>
      </w:pPr>
    </w:p>
    <w:p w14:paraId="53ECF51B" w14:textId="77777777" w:rsidR="00D83729" w:rsidRDefault="00D83729" w:rsidP="00D11D8D">
      <w:pPr>
        <w:pStyle w:val="Heading1"/>
      </w:pPr>
    </w:p>
    <w:p w14:paraId="136F2D4A" w14:textId="77777777" w:rsidR="00D83729" w:rsidRDefault="00D83729" w:rsidP="00D11D8D">
      <w:pPr>
        <w:pStyle w:val="Heading1"/>
      </w:pPr>
    </w:p>
    <w:p w14:paraId="683DA40D" w14:textId="77777777" w:rsidR="00D83729" w:rsidRDefault="00D83729" w:rsidP="00D11D8D">
      <w:pPr>
        <w:pStyle w:val="Heading1"/>
      </w:pPr>
    </w:p>
    <w:p w14:paraId="5C8E5495" w14:textId="77777777" w:rsidR="00D83729" w:rsidRDefault="00D83729" w:rsidP="00D11D8D">
      <w:pPr>
        <w:pStyle w:val="Heading1"/>
      </w:pPr>
    </w:p>
    <w:p w14:paraId="67E7F060" w14:textId="77777777" w:rsidR="00C03929" w:rsidRDefault="00C03929" w:rsidP="00D11D8D">
      <w:pPr>
        <w:pStyle w:val="Heading1"/>
      </w:pPr>
    </w:p>
    <w:p w14:paraId="62122533" w14:textId="77777777" w:rsidR="00C03929" w:rsidRDefault="00C03929" w:rsidP="00D11D8D">
      <w:pPr>
        <w:pStyle w:val="Heading1"/>
      </w:pPr>
    </w:p>
    <w:p w14:paraId="4AEE1502" w14:textId="77777777" w:rsidR="00C03929" w:rsidRDefault="00C03929">
      <w:pPr>
        <w:rPr>
          <w:rFonts w:asciiTheme="majorHAnsi" w:eastAsiaTheme="majorEastAsia" w:hAnsiTheme="majorHAnsi" w:cstheme="majorBidi"/>
          <w:color w:val="6D1D6A" w:themeColor="accent1" w:themeShade="BF"/>
          <w:sz w:val="32"/>
          <w:szCs w:val="32"/>
        </w:rPr>
      </w:pPr>
      <w:r>
        <w:br w:type="page"/>
      </w:r>
    </w:p>
    <w:p w14:paraId="145D8293" w14:textId="72EE7AE5" w:rsidR="00C03929" w:rsidRDefault="00D11D8D" w:rsidP="00C03929">
      <w:pPr>
        <w:pStyle w:val="Heading1"/>
      </w:pPr>
      <w:r>
        <w:lastRenderedPageBreak/>
        <w:t>References</w:t>
      </w:r>
      <w:bookmarkEnd w:id="13"/>
      <w:bookmarkEnd w:id="14"/>
      <w:r>
        <w:t xml:space="preserve"> </w:t>
      </w:r>
    </w:p>
    <w:p w14:paraId="41ED8772" w14:textId="77777777" w:rsidR="00C03929" w:rsidRPr="00C03929" w:rsidRDefault="00C03929" w:rsidP="00C03929"/>
    <w:p w14:paraId="6266F63A" w14:textId="17175F4A"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Appinio Research (2023). </w:t>
      </w:r>
      <w:r w:rsidRPr="00C03929">
        <w:rPr>
          <w:rFonts w:eastAsia="Times New Roman" w:cstheme="minorHAnsi"/>
          <w:i/>
          <w:iCs/>
          <w:lang w:eastAsia="en-GB"/>
        </w:rPr>
        <w:t xml:space="preserve">What Is a Decision Tree &amp; How to Make </w:t>
      </w:r>
      <w:proofErr w:type="gramStart"/>
      <w:r w:rsidRPr="00C03929">
        <w:rPr>
          <w:rFonts w:eastAsia="Times New Roman" w:cstheme="minorHAnsi"/>
          <w:i/>
          <w:iCs/>
          <w:lang w:eastAsia="en-GB"/>
        </w:rPr>
        <w:t>One</w:t>
      </w:r>
      <w:r w:rsidRPr="00C03929">
        <w:rPr>
          <w:rFonts w:eastAsia="Times New Roman" w:cstheme="minorHAnsi"/>
          <w:lang w:eastAsia="en-GB"/>
        </w:rPr>
        <w:t>.</w:t>
      </w:r>
      <w:proofErr w:type="gramEnd"/>
      <w:r w:rsidRPr="00C03929">
        <w:rPr>
          <w:rFonts w:eastAsia="Times New Roman" w:cstheme="minorHAnsi"/>
          <w:lang w:eastAsia="en-GB"/>
        </w:rPr>
        <w:t xml:space="preserve"> [online] www.appinio.com. Available at: </w:t>
      </w:r>
      <w:hyperlink r:id="rId31" w:history="1">
        <w:r w:rsidRPr="00C03929">
          <w:rPr>
            <w:rStyle w:val="Hyperlink"/>
            <w:rFonts w:eastAsia="Times New Roman" w:cstheme="minorHAnsi"/>
            <w:lang w:eastAsia="en-GB"/>
          </w:rPr>
          <w:t>https://www.appinio.com/en/blog/market-research/comparative-analysis</w:t>
        </w:r>
      </w:hyperlink>
      <w:r>
        <w:rPr>
          <w:rFonts w:eastAsia="Times New Roman" w:cstheme="minorHAnsi"/>
          <w:lang w:eastAsia="en-GB"/>
        </w:rPr>
        <w:t xml:space="preserve"> </w:t>
      </w:r>
      <w:r w:rsidRPr="00C03929">
        <w:rPr>
          <w:rFonts w:eastAsia="Times New Roman" w:cstheme="minorHAnsi"/>
          <w:lang w:eastAsia="en-GB"/>
        </w:rPr>
        <w:t xml:space="preserve"> [Accessed 2 Apr. 2025].</w:t>
      </w:r>
    </w:p>
    <w:p w14:paraId="2300EB16" w14:textId="06BF4F21"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Bangor University (2022). </w:t>
      </w:r>
      <w:r w:rsidRPr="00C03929">
        <w:rPr>
          <w:rFonts w:eastAsia="Times New Roman" w:cstheme="minorHAnsi"/>
          <w:i/>
          <w:iCs/>
          <w:lang w:eastAsia="en-GB"/>
        </w:rPr>
        <w:t>More than Eight in Ten Men in Prison Suffered Childhood Adversity – New Report | College of Human Sciences | Bangor University</w:t>
      </w:r>
      <w:r w:rsidRPr="00C03929">
        <w:rPr>
          <w:rFonts w:eastAsia="Times New Roman" w:cstheme="minorHAnsi"/>
          <w:lang w:eastAsia="en-GB"/>
        </w:rPr>
        <w:t xml:space="preserve">. [online] Bangor.ac.uk. Available at: </w:t>
      </w:r>
      <w:hyperlink r:id="rId32" w:history="1">
        <w:r w:rsidRPr="00C03929">
          <w:rPr>
            <w:rStyle w:val="Hyperlink"/>
            <w:rFonts w:eastAsia="Times New Roman" w:cstheme="minorHAnsi"/>
            <w:lang w:eastAsia="en-GB"/>
          </w:rPr>
          <w:t>https://www.bangor.ac.uk/human-sciences/news/more-than-eight-in-ten-men-in-prison-suffered-childhood-adversity-new-report-40595</w:t>
        </w:r>
      </w:hyperlink>
      <w:r>
        <w:rPr>
          <w:rFonts w:eastAsia="Times New Roman" w:cstheme="minorHAnsi"/>
          <w:lang w:eastAsia="en-GB"/>
        </w:rPr>
        <w:t xml:space="preserve"> </w:t>
      </w:r>
      <w:r w:rsidRPr="00C03929">
        <w:rPr>
          <w:rFonts w:eastAsia="Times New Roman" w:cstheme="minorHAnsi"/>
          <w:lang w:eastAsia="en-GB"/>
        </w:rPr>
        <w:t xml:space="preserve"> [Accessed 27 Feb. 2025].</w:t>
      </w:r>
    </w:p>
    <w:p w14:paraId="75476090" w14:textId="401A0D34"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Benaiche, E. (2022). </w:t>
      </w:r>
      <w:r w:rsidRPr="00C03929">
        <w:rPr>
          <w:rFonts w:eastAsia="Times New Roman" w:cstheme="minorHAnsi"/>
          <w:i/>
          <w:iCs/>
          <w:lang w:eastAsia="en-GB"/>
        </w:rPr>
        <w:t>Comparative Analysis Benefits</w:t>
      </w:r>
      <w:r w:rsidRPr="00C03929">
        <w:rPr>
          <w:rFonts w:eastAsia="Times New Roman" w:cstheme="minorHAnsi"/>
          <w:lang w:eastAsia="en-GB"/>
        </w:rPr>
        <w:t xml:space="preserve">. [online] Goaland. Available at: </w:t>
      </w:r>
      <w:hyperlink r:id="rId33" w:history="1">
        <w:r w:rsidRPr="00C03929">
          <w:rPr>
            <w:rStyle w:val="Hyperlink"/>
            <w:rFonts w:eastAsia="Times New Roman" w:cstheme="minorHAnsi"/>
            <w:lang w:eastAsia="en-GB"/>
          </w:rPr>
          <w:t>https://www.goaland.com/blog/smart-comparison-and-analysis/comparative-analysis</w:t>
        </w:r>
      </w:hyperlink>
      <w:r>
        <w:rPr>
          <w:rFonts w:eastAsia="Times New Roman" w:cstheme="minorHAnsi"/>
          <w:lang w:eastAsia="en-GB"/>
        </w:rPr>
        <w:t xml:space="preserve"> </w:t>
      </w:r>
      <w:r w:rsidRPr="00C03929">
        <w:rPr>
          <w:rFonts w:eastAsia="Times New Roman" w:cstheme="minorHAnsi"/>
          <w:lang w:eastAsia="en-GB"/>
        </w:rPr>
        <w:t xml:space="preserve"> [Accessed 20 Apr. 2025].</w:t>
      </w:r>
    </w:p>
    <w:p w14:paraId="4E506FA5" w14:textId="1993AB60"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Gray, P., Smithson, H. and Jump, D. (2025). </w:t>
      </w:r>
      <w:r w:rsidRPr="00C03929">
        <w:rPr>
          <w:rFonts w:eastAsia="Times New Roman" w:cstheme="minorHAnsi"/>
          <w:i/>
          <w:iCs/>
          <w:lang w:eastAsia="en-GB"/>
        </w:rPr>
        <w:t>The Manchester Centre for Youth Studies SERIOUS YOUTH VIOLENCE AND ITS RELATIONSHIP WITH ADVERSE CHILDHOOD EXPERIENCES 2 | Serious Youth Violence Report mmu.ac.uk/mcys | 3</w:t>
      </w:r>
      <w:r w:rsidRPr="00C03929">
        <w:rPr>
          <w:rFonts w:eastAsia="Times New Roman" w:cstheme="minorHAnsi"/>
          <w:lang w:eastAsia="en-GB"/>
        </w:rPr>
        <w:t xml:space="preserve">. [online] Available at: </w:t>
      </w:r>
      <w:hyperlink r:id="rId34" w:history="1">
        <w:r w:rsidRPr="00C03929">
          <w:rPr>
            <w:rStyle w:val="Hyperlink"/>
            <w:rFonts w:eastAsia="Times New Roman" w:cstheme="minorHAnsi"/>
            <w:lang w:eastAsia="en-GB"/>
          </w:rPr>
          <w:t>https://mcys.mmu.ac.uk/wp-content/uploads/sites/439/2025/01/Serious-Youth-Violence-Report-MCYS.pdf</w:t>
        </w:r>
      </w:hyperlink>
      <w:r>
        <w:rPr>
          <w:rFonts w:eastAsia="Times New Roman" w:cstheme="minorHAnsi"/>
          <w:lang w:eastAsia="en-GB"/>
        </w:rPr>
        <w:t xml:space="preserve"> </w:t>
      </w:r>
      <w:r w:rsidRPr="00C03929">
        <w:rPr>
          <w:rFonts w:eastAsia="Times New Roman" w:cstheme="minorHAnsi"/>
          <w:lang w:eastAsia="en-GB"/>
        </w:rPr>
        <w:t xml:space="preserve"> [Accessed 3 Mar. 2025].</w:t>
      </w:r>
    </w:p>
    <w:p w14:paraId="7ED7E62D" w14:textId="5EC0F01C"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Hayes, A. (2024). </w:t>
      </w:r>
      <w:r w:rsidRPr="00C03929">
        <w:rPr>
          <w:rFonts w:eastAsia="Times New Roman" w:cstheme="minorHAnsi"/>
          <w:i/>
          <w:iCs/>
          <w:lang w:eastAsia="en-GB"/>
        </w:rPr>
        <w:t>Descriptive statistics: Definition, overview, types, example</w:t>
      </w:r>
      <w:r w:rsidRPr="00C03929">
        <w:rPr>
          <w:rFonts w:eastAsia="Times New Roman" w:cstheme="minorHAnsi"/>
          <w:lang w:eastAsia="en-GB"/>
        </w:rPr>
        <w:t xml:space="preserve">. [online] Investopedia. Available at: </w:t>
      </w:r>
      <w:hyperlink r:id="rId35" w:history="1">
        <w:r w:rsidRPr="00C03929">
          <w:rPr>
            <w:rStyle w:val="Hyperlink"/>
            <w:rFonts w:eastAsia="Times New Roman" w:cstheme="minorHAnsi"/>
            <w:lang w:eastAsia="en-GB"/>
          </w:rPr>
          <w:t>https://www.investopedia.com/terms/d/descriptive_statistics.asp</w:t>
        </w:r>
      </w:hyperlink>
      <w:r>
        <w:rPr>
          <w:rFonts w:eastAsia="Times New Roman" w:cstheme="minorHAnsi"/>
          <w:lang w:eastAsia="en-GB"/>
        </w:rPr>
        <w:t xml:space="preserve"> </w:t>
      </w:r>
      <w:r w:rsidRPr="00C03929">
        <w:rPr>
          <w:rFonts w:eastAsia="Times New Roman" w:cstheme="minorHAnsi"/>
          <w:lang w:eastAsia="en-GB"/>
        </w:rPr>
        <w:t xml:space="preserve"> [Accessed 2 Apr. 2025].</w:t>
      </w:r>
    </w:p>
    <w:p w14:paraId="3BA6595D" w14:textId="53DE1AD2"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IMD (2024). </w:t>
      </w:r>
      <w:r w:rsidRPr="00C03929">
        <w:rPr>
          <w:rFonts w:eastAsia="Times New Roman" w:cstheme="minorHAnsi"/>
          <w:i/>
          <w:iCs/>
          <w:lang w:eastAsia="en-GB"/>
        </w:rPr>
        <w:t>Descriptive analytics: importance, benefits, &amp; examples</w:t>
      </w:r>
      <w:r w:rsidRPr="00C03929">
        <w:rPr>
          <w:rFonts w:eastAsia="Times New Roman" w:cstheme="minorHAnsi"/>
          <w:lang w:eastAsia="en-GB"/>
        </w:rPr>
        <w:t xml:space="preserve">. [online] www.imd.org. Available at: </w:t>
      </w:r>
      <w:hyperlink r:id="rId36" w:history="1">
        <w:r w:rsidRPr="00C03929">
          <w:rPr>
            <w:rStyle w:val="Hyperlink"/>
            <w:rFonts w:eastAsia="Times New Roman" w:cstheme="minorHAnsi"/>
            <w:lang w:eastAsia="en-GB"/>
          </w:rPr>
          <w:t>https://www.imd.org/blog/digital-transformation/descriptive-analysis/</w:t>
        </w:r>
      </w:hyperlink>
      <w:r>
        <w:rPr>
          <w:rFonts w:eastAsia="Times New Roman" w:cstheme="minorHAnsi"/>
          <w:lang w:eastAsia="en-GB"/>
        </w:rPr>
        <w:t xml:space="preserve"> </w:t>
      </w:r>
      <w:r w:rsidRPr="00C03929">
        <w:rPr>
          <w:rFonts w:eastAsia="Times New Roman" w:cstheme="minorHAnsi"/>
          <w:lang w:eastAsia="en-GB"/>
        </w:rPr>
        <w:t xml:space="preserve"> [Accessed 22 Mar. 2025].</w:t>
      </w:r>
    </w:p>
    <w:p w14:paraId="77BF18ED" w14:textId="79F1A2AA"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Imperial College London (2025). </w:t>
      </w:r>
      <w:r w:rsidRPr="00C03929">
        <w:rPr>
          <w:rFonts w:eastAsia="Times New Roman" w:cstheme="minorHAnsi"/>
          <w:i/>
          <w:iCs/>
          <w:lang w:eastAsia="en-GB"/>
        </w:rPr>
        <w:t>Writing Surveys</w:t>
      </w:r>
      <w:r w:rsidRPr="00C03929">
        <w:rPr>
          <w:rFonts w:eastAsia="Times New Roman" w:cstheme="minorHAnsi"/>
          <w:lang w:eastAsia="en-GB"/>
        </w:rPr>
        <w:t xml:space="preserve">. [online] Imperial College London. Available at: </w:t>
      </w:r>
      <w:hyperlink r:id="rId37" w:history="1">
        <w:r w:rsidRPr="00C03929">
          <w:rPr>
            <w:rStyle w:val="Hyperlink"/>
            <w:rFonts w:eastAsia="Times New Roman" w:cstheme="minorHAnsi"/>
            <w:lang w:eastAsia="en-GB"/>
          </w:rPr>
          <w:t>https://www.imperial.ac.uk/staff/tools-and-reference/web-guide/training-and-events/materials/top-tips/writing-surveys/</w:t>
        </w:r>
      </w:hyperlink>
      <w:r>
        <w:rPr>
          <w:rFonts w:eastAsia="Times New Roman" w:cstheme="minorHAnsi"/>
          <w:lang w:eastAsia="en-GB"/>
        </w:rPr>
        <w:t xml:space="preserve"> </w:t>
      </w:r>
      <w:r w:rsidRPr="00C03929">
        <w:rPr>
          <w:rFonts w:eastAsia="Times New Roman" w:cstheme="minorHAnsi"/>
          <w:lang w:eastAsia="en-GB"/>
        </w:rPr>
        <w:t xml:space="preserve"> [Accessed 16 Mar. 2025].</w:t>
      </w:r>
    </w:p>
    <w:p w14:paraId="792C3B9F" w14:textId="6B763B2B"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Kaluza, J. (2023). </w:t>
      </w:r>
      <w:r w:rsidRPr="00C03929">
        <w:rPr>
          <w:rFonts w:eastAsia="Times New Roman" w:cstheme="minorHAnsi"/>
          <w:i/>
          <w:iCs/>
          <w:lang w:eastAsia="en-GB"/>
        </w:rPr>
        <w:t>What is Comparative Analysis? Guide with Examples</w:t>
      </w:r>
      <w:r w:rsidRPr="00C03929">
        <w:rPr>
          <w:rFonts w:eastAsia="Times New Roman" w:cstheme="minorHAnsi"/>
          <w:lang w:eastAsia="en-GB"/>
        </w:rPr>
        <w:t xml:space="preserve">. [online] dovetail.com. Available at: </w:t>
      </w:r>
      <w:hyperlink r:id="rId38" w:history="1">
        <w:r w:rsidRPr="00C03929">
          <w:rPr>
            <w:rStyle w:val="Hyperlink"/>
            <w:rFonts w:eastAsia="Times New Roman" w:cstheme="minorHAnsi"/>
            <w:lang w:eastAsia="en-GB"/>
          </w:rPr>
          <w:t>https://dovetail.com/research/comparative-analysis/</w:t>
        </w:r>
      </w:hyperlink>
      <w:r>
        <w:rPr>
          <w:rFonts w:eastAsia="Times New Roman" w:cstheme="minorHAnsi"/>
          <w:lang w:eastAsia="en-GB"/>
        </w:rPr>
        <w:t xml:space="preserve"> </w:t>
      </w:r>
      <w:r w:rsidRPr="00C03929">
        <w:rPr>
          <w:rFonts w:eastAsia="Times New Roman" w:cstheme="minorHAnsi"/>
          <w:lang w:eastAsia="en-GB"/>
        </w:rPr>
        <w:t xml:space="preserve"> [Accessed 10 Apr. 2025].</w:t>
      </w:r>
    </w:p>
    <w:p w14:paraId="30F848F6" w14:textId="15098B88"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lastRenderedPageBreak/>
        <w:t xml:space="preserve">Lee, M. (2023). </w:t>
      </w:r>
      <w:r w:rsidRPr="00C03929">
        <w:rPr>
          <w:rFonts w:eastAsia="Times New Roman" w:cstheme="minorHAnsi"/>
          <w:i/>
          <w:iCs/>
          <w:lang w:eastAsia="en-GB"/>
        </w:rPr>
        <w:t>The Neurobiology of Childhood Trauma: Insights into Brain Development</w:t>
      </w:r>
      <w:r w:rsidRPr="00C03929">
        <w:rPr>
          <w:rFonts w:eastAsia="Times New Roman" w:cstheme="minorHAnsi"/>
          <w:lang w:eastAsia="en-GB"/>
        </w:rPr>
        <w:t xml:space="preserve">. [online] NCACIA Protection. Available at: </w:t>
      </w:r>
      <w:hyperlink r:id="rId39" w:history="1">
        <w:r w:rsidRPr="00C03929">
          <w:rPr>
            <w:rStyle w:val="Hyperlink"/>
            <w:rFonts w:eastAsia="Times New Roman" w:cstheme="minorHAnsi"/>
            <w:lang w:eastAsia="en-GB"/>
          </w:rPr>
          <w:t>https://www.ncacia.org/post/the-neurobiology-of-childhood-trauma-insights-into-brain-development</w:t>
        </w:r>
      </w:hyperlink>
      <w:r>
        <w:rPr>
          <w:rFonts w:eastAsia="Times New Roman" w:cstheme="minorHAnsi"/>
          <w:lang w:eastAsia="en-GB"/>
        </w:rPr>
        <w:t xml:space="preserve"> </w:t>
      </w:r>
      <w:r w:rsidRPr="00C03929">
        <w:rPr>
          <w:rFonts w:eastAsia="Times New Roman" w:cstheme="minorHAnsi"/>
          <w:lang w:eastAsia="en-GB"/>
        </w:rPr>
        <w:t xml:space="preserve"> [Accessed 27 Feb. 2025].</w:t>
      </w:r>
    </w:p>
    <w:p w14:paraId="4013C522" w14:textId="3BA3138C"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National Trauma Awareness Initiative (2024). </w:t>
      </w:r>
      <w:r w:rsidRPr="00C03929">
        <w:rPr>
          <w:rFonts w:eastAsia="Times New Roman" w:cstheme="minorHAnsi"/>
          <w:i/>
          <w:iCs/>
          <w:lang w:eastAsia="en-GB"/>
        </w:rPr>
        <w:t>National Trauma Awareness Initiative</w:t>
      </w:r>
      <w:r w:rsidRPr="00C03929">
        <w:rPr>
          <w:rFonts w:eastAsia="Times New Roman" w:cstheme="minorHAnsi"/>
          <w:lang w:eastAsia="en-GB"/>
        </w:rPr>
        <w:t xml:space="preserve">. [online] NATIONAL TRAUMA AWARENESS INITATIVE. Available at: </w:t>
      </w:r>
      <w:hyperlink r:id="rId40" w:history="1">
        <w:r w:rsidRPr="00C03929">
          <w:rPr>
            <w:rStyle w:val="Hyperlink"/>
            <w:rFonts w:eastAsia="Times New Roman" w:cstheme="minorHAnsi"/>
            <w:lang w:eastAsia="en-GB"/>
          </w:rPr>
          <w:t>https://www.traumaaware.org/publications/healing-centered-trauma-informed-corrections-benefits</w:t>
        </w:r>
      </w:hyperlink>
      <w:r w:rsidRPr="00C03929">
        <w:rPr>
          <w:rFonts w:eastAsia="Times New Roman" w:cstheme="minorHAnsi"/>
          <w:lang w:eastAsia="en-GB"/>
        </w:rPr>
        <w:t xml:space="preserve"> [Accessed 27 Feb. 2025].</w:t>
      </w:r>
    </w:p>
    <w:p w14:paraId="517E72EE" w14:textId="77AC5D58"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Nicolas, A. (2023). </w:t>
      </w:r>
      <w:r w:rsidRPr="00C03929">
        <w:rPr>
          <w:rFonts w:eastAsia="Times New Roman" w:cstheme="minorHAnsi"/>
          <w:i/>
          <w:iCs/>
          <w:lang w:eastAsia="en-GB"/>
        </w:rPr>
        <w:t>What Is Generalisability in Research Bias</w:t>
      </w:r>
      <w:r w:rsidRPr="00C03929">
        <w:rPr>
          <w:rFonts w:eastAsia="Times New Roman" w:cstheme="minorHAnsi"/>
          <w:lang w:eastAsia="en-GB"/>
        </w:rPr>
        <w:t>. [online] Research</w:t>
      </w:r>
      <w:r>
        <w:rPr>
          <w:rFonts w:eastAsia="Times New Roman" w:cstheme="minorHAnsi"/>
          <w:lang w:eastAsia="en-GB"/>
        </w:rPr>
        <w:t xml:space="preserve"> </w:t>
      </w:r>
      <w:r w:rsidRPr="00C03929">
        <w:rPr>
          <w:rFonts w:eastAsia="Times New Roman" w:cstheme="minorHAnsi"/>
          <w:lang w:eastAsia="en-GB"/>
        </w:rPr>
        <w:t xml:space="preserve">Prospect. Available at: </w:t>
      </w:r>
      <w:hyperlink r:id="rId41" w:history="1">
        <w:r w:rsidRPr="00C03929">
          <w:rPr>
            <w:rStyle w:val="Hyperlink"/>
            <w:rFonts w:eastAsia="Times New Roman" w:cstheme="minorHAnsi"/>
            <w:lang w:eastAsia="en-GB"/>
          </w:rPr>
          <w:t>https://www.researchprospect.com/generalisability-in-research-bias/</w:t>
        </w:r>
      </w:hyperlink>
      <w:proofErr w:type="gramStart"/>
      <w:r>
        <w:rPr>
          <w:rFonts w:eastAsia="Times New Roman" w:cstheme="minorHAnsi"/>
          <w:lang w:eastAsia="en-GB"/>
        </w:rPr>
        <w:t xml:space="preserve">  </w:t>
      </w:r>
      <w:r w:rsidRPr="00C03929">
        <w:rPr>
          <w:rFonts w:eastAsia="Times New Roman" w:cstheme="minorHAnsi"/>
          <w:lang w:eastAsia="en-GB"/>
        </w:rPr>
        <w:t xml:space="preserve"> [</w:t>
      </w:r>
      <w:proofErr w:type="gramEnd"/>
      <w:r w:rsidRPr="00C03929">
        <w:rPr>
          <w:rFonts w:eastAsia="Times New Roman" w:cstheme="minorHAnsi"/>
          <w:lang w:eastAsia="en-GB"/>
        </w:rPr>
        <w:t>Accessed 12 Mar. 2025].</w:t>
      </w:r>
    </w:p>
    <w:p w14:paraId="7B0BFC88" w14:textId="794B8DCF"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Office of Justice Programs (2019). </w:t>
      </w:r>
      <w:r w:rsidRPr="00C03929">
        <w:rPr>
          <w:rFonts w:eastAsia="Times New Roman" w:cstheme="minorHAnsi"/>
          <w:i/>
          <w:iCs/>
          <w:lang w:eastAsia="en-GB"/>
        </w:rPr>
        <w:t>Office of Justice Programs (OJP)</w:t>
      </w:r>
      <w:r w:rsidRPr="00C03929">
        <w:rPr>
          <w:rFonts w:eastAsia="Times New Roman" w:cstheme="minorHAnsi"/>
          <w:lang w:eastAsia="en-GB"/>
        </w:rPr>
        <w:t xml:space="preserve">. [online] Ojp.gov. Available at: </w:t>
      </w:r>
      <w:hyperlink r:id="rId42" w:history="1">
        <w:r w:rsidRPr="00C03929">
          <w:rPr>
            <w:rStyle w:val="Hyperlink"/>
            <w:rFonts w:eastAsia="Times New Roman" w:cstheme="minorHAnsi"/>
            <w:lang w:eastAsia="en-GB"/>
          </w:rPr>
          <w:t>https://www.ojp.gov/</w:t>
        </w:r>
      </w:hyperlink>
      <w:r>
        <w:rPr>
          <w:rFonts w:eastAsia="Times New Roman" w:cstheme="minorHAnsi"/>
          <w:lang w:eastAsia="en-GB"/>
        </w:rPr>
        <w:t xml:space="preserve"> </w:t>
      </w:r>
      <w:r w:rsidRPr="00C03929">
        <w:rPr>
          <w:rFonts w:eastAsia="Times New Roman" w:cstheme="minorHAnsi"/>
          <w:lang w:eastAsia="en-GB"/>
        </w:rPr>
        <w:t xml:space="preserve"> [Accessed 27 Feb. 2025].</w:t>
      </w:r>
    </w:p>
    <w:p w14:paraId="15E3F913" w14:textId="27ECB678"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Simplilearn (2021). </w:t>
      </w:r>
      <w:r w:rsidRPr="00C03929">
        <w:rPr>
          <w:rFonts w:eastAsia="Times New Roman" w:cstheme="minorHAnsi"/>
          <w:i/>
          <w:iCs/>
          <w:lang w:eastAsia="en-GB"/>
        </w:rPr>
        <w:t xml:space="preserve">What </w:t>
      </w:r>
      <w:proofErr w:type="gramStart"/>
      <w:r w:rsidRPr="00C03929">
        <w:rPr>
          <w:rFonts w:eastAsia="Times New Roman" w:cstheme="minorHAnsi"/>
          <w:i/>
          <w:iCs/>
          <w:lang w:eastAsia="en-GB"/>
        </w:rPr>
        <w:t>Is</w:t>
      </w:r>
      <w:proofErr w:type="gramEnd"/>
      <w:r w:rsidRPr="00C03929">
        <w:rPr>
          <w:rFonts w:eastAsia="Times New Roman" w:cstheme="minorHAnsi"/>
          <w:i/>
          <w:iCs/>
          <w:lang w:eastAsia="en-GB"/>
        </w:rPr>
        <w:t xml:space="preserve"> Descriptive Analytics? Definition, How It Works and Advantages | Simplilearn</w:t>
      </w:r>
      <w:r w:rsidRPr="00C03929">
        <w:rPr>
          <w:rFonts w:eastAsia="Times New Roman" w:cstheme="minorHAnsi"/>
          <w:lang w:eastAsia="en-GB"/>
        </w:rPr>
        <w:t xml:space="preserve">. [online] Simplilearn.com. Available at: </w:t>
      </w:r>
      <w:hyperlink r:id="rId43" w:history="1">
        <w:r w:rsidRPr="00C03929">
          <w:rPr>
            <w:rStyle w:val="Hyperlink"/>
            <w:rFonts w:eastAsia="Times New Roman" w:cstheme="minorHAnsi"/>
            <w:lang w:eastAsia="en-GB"/>
          </w:rPr>
          <w:t>https://www.simplilearn.com/what-is-descriptive-analytics-article</w:t>
        </w:r>
      </w:hyperlink>
      <w:r>
        <w:rPr>
          <w:rFonts w:eastAsia="Times New Roman" w:cstheme="minorHAnsi"/>
          <w:lang w:eastAsia="en-GB"/>
        </w:rPr>
        <w:t xml:space="preserve"> </w:t>
      </w:r>
      <w:r w:rsidRPr="00C03929">
        <w:rPr>
          <w:rFonts w:eastAsia="Times New Roman" w:cstheme="minorHAnsi"/>
          <w:lang w:eastAsia="en-GB"/>
        </w:rPr>
        <w:t xml:space="preserve"> [Accessed 2 Apr. 2025].</w:t>
      </w:r>
    </w:p>
    <w:p w14:paraId="65D7178E" w14:textId="6541509C"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Smith, L. (2018). </w:t>
      </w:r>
      <w:r w:rsidRPr="00C03929">
        <w:rPr>
          <w:rFonts w:eastAsia="Times New Roman" w:cstheme="minorHAnsi"/>
          <w:i/>
          <w:iCs/>
          <w:lang w:eastAsia="en-GB"/>
        </w:rPr>
        <w:t>Adverse Childhood Experiences (ACEs): Educational Interventions</w:t>
      </w:r>
      <w:r w:rsidRPr="00C03929">
        <w:rPr>
          <w:rFonts w:eastAsia="Times New Roman" w:cstheme="minorHAnsi"/>
          <w:lang w:eastAsia="en-GB"/>
        </w:rPr>
        <w:t xml:space="preserve">. [online] </w:t>
      </w:r>
      <w:proofErr w:type="spellStart"/>
      <w:r w:rsidRPr="00C03929">
        <w:rPr>
          <w:rFonts w:eastAsia="Times New Roman" w:cstheme="minorHAnsi"/>
          <w:lang w:eastAsia="en-GB"/>
        </w:rPr>
        <w:t>Iriss</w:t>
      </w:r>
      <w:proofErr w:type="spellEnd"/>
      <w:r w:rsidRPr="00C03929">
        <w:rPr>
          <w:rFonts w:eastAsia="Times New Roman" w:cstheme="minorHAnsi"/>
          <w:lang w:eastAsia="en-GB"/>
        </w:rPr>
        <w:t xml:space="preserve">. Available at: </w:t>
      </w:r>
      <w:hyperlink r:id="rId44" w:history="1">
        <w:r w:rsidRPr="00C03929">
          <w:rPr>
            <w:rStyle w:val="Hyperlink"/>
            <w:rFonts w:eastAsia="Times New Roman" w:cstheme="minorHAnsi"/>
            <w:lang w:eastAsia="en-GB"/>
          </w:rPr>
          <w:t>https://www.iriss.org.uk/resources/esss-outlines/aces</w:t>
        </w:r>
      </w:hyperlink>
      <w:r>
        <w:rPr>
          <w:rFonts w:eastAsia="Times New Roman" w:cstheme="minorHAnsi"/>
          <w:lang w:eastAsia="en-GB"/>
        </w:rPr>
        <w:t xml:space="preserve"> </w:t>
      </w:r>
      <w:r w:rsidRPr="00C03929">
        <w:rPr>
          <w:rFonts w:eastAsia="Times New Roman" w:cstheme="minorHAnsi"/>
          <w:lang w:eastAsia="en-GB"/>
        </w:rPr>
        <w:t>[Accessed 27 Feb. 2025].</w:t>
      </w:r>
    </w:p>
    <w:p w14:paraId="07AF91A2" w14:textId="5D087016"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Taylor, L. (2024). </w:t>
      </w:r>
      <w:r w:rsidRPr="00C03929">
        <w:rPr>
          <w:rFonts w:eastAsia="Times New Roman" w:cstheme="minorHAnsi"/>
          <w:i/>
          <w:iCs/>
          <w:lang w:eastAsia="en-GB"/>
        </w:rPr>
        <w:t>What is Quantitative Research? Methods and Types with Examples</w:t>
      </w:r>
      <w:r w:rsidRPr="00C03929">
        <w:rPr>
          <w:rFonts w:eastAsia="Times New Roman" w:cstheme="minorHAnsi"/>
          <w:lang w:eastAsia="en-GB"/>
        </w:rPr>
        <w:t xml:space="preserve">. [online] Journal Publisher Blog. Available at: </w:t>
      </w:r>
      <w:hyperlink r:id="rId45" w:history="1">
        <w:r w:rsidRPr="00C03929">
          <w:rPr>
            <w:rStyle w:val="Hyperlink"/>
            <w:rFonts w:eastAsia="Times New Roman" w:cstheme="minorHAnsi"/>
            <w:lang w:eastAsia="en-GB"/>
          </w:rPr>
          <w:t>https://www.journalpublisher.co.uk/blog/quantitative-research/</w:t>
        </w:r>
      </w:hyperlink>
      <w:proofErr w:type="gramStart"/>
      <w:r>
        <w:rPr>
          <w:rFonts w:eastAsia="Times New Roman" w:cstheme="minorHAnsi"/>
          <w:lang w:eastAsia="en-GB"/>
        </w:rPr>
        <w:t xml:space="preserve">  </w:t>
      </w:r>
      <w:r w:rsidRPr="00C03929">
        <w:rPr>
          <w:rFonts w:eastAsia="Times New Roman" w:cstheme="minorHAnsi"/>
          <w:lang w:eastAsia="en-GB"/>
        </w:rPr>
        <w:t xml:space="preserve"> [</w:t>
      </w:r>
      <w:proofErr w:type="gramEnd"/>
      <w:r w:rsidRPr="00C03929">
        <w:rPr>
          <w:rFonts w:eastAsia="Times New Roman" w:cstheme="minorHAnsi"/>
          <w:lang w:eastAsia="en-GB"/>
        </w:rPr>
        <w:t>Accessed 16 Mar. 2025].</w:t>
      </w:r>
    </w:p>
    <w:p w14:paraId="7572AEAB" w14:textId="3F1772A4"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The University of Edinburgh (2022). </w:t>
      </w:r>
      <w:r w:rsidRPr="00C03929">
        <w:rPr>
          <w:rFonts w:eastAsia="Times New Roman" w:cstheme="minorHAnsi"/>
          <w:i/>
          <w:iCs/>
          <w:lang w:eastAsia="en-GB"/>
        </w:rPr>
        <w:t>Childhood trauma linked to risk of adult crime</w:t>
      </w:r>
      <w:r w:rsidRPr="00C03929">
        <w:rPr>
          <w:rFonts w:eastAsia="Times New Roman" w:cstheme="minorHAnsi"/>
          <w:lang w:eastAsia="en-GB"/>
        </w:rPr>
        <w:t xml:space="preserve">. [online] The University of Edinburgh. Available at: </w:t>
      </w:r>
      <w:hyperlink r:id="rId46" w:history="1">
        <w:r w:rsidRPr="00C03929">
          <w:rPr>
            <w:rStyle w:val="Hyperlink"/>
            <w:rFonts w:eastAsia="Times New Roman" w:cstheme="minorHAnsi"/>
            <w:lang w:eastAsia="en-GB"/>
          </w:rPr>
          <w:t>https://www.ed.ac.uk/news/2022/vulnerable-children-more-likely-to-offend-as-adult</w:t>
        </w:r>
      </w:hyperlink>
      <w:r w:rsidRPr="00C03929">
        <w:rPr>
          <w:rFonts w:eastAsia="Times New Roman" w:cstheme="minorHAnsi"/>
          <w:lang w:eastAsia="en-GB"/>
        </w:rPr>
        <w:t xml:space="preserve"> [Accessed 27 Feb. 2025].</w:t>
      </w:r>
    </w:p>
    <w:p w14:paraId="4BA3C683" w14:textId="491027DF"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t xml:space="preserve">Unimrkt (2022). </w:t>
      </w:r>
      <w:r w:rsidRPr="00C03929">
        <w:rPr>
          <w:rFonts w:eastAsia="Times New Roman" w:cstheme="minorHAnsi"/>
          <w:i/>
          <w:iCs/>
          <w:lang w:eastAsia="en-GB"/>
        </w:rPr>
        <w:t>What Are the Strengths of Quantitative Research?</w:t>
      </w:r>
      <w:r w:rsidRPr="00C03929">
        <w:rPr>
          <w:rFonts w:eastAsia="Times New Roman" w:cstheme="minorHAnsi"/>
          <w:lang w:eastAsia="en-GB"/>
        </w:rPr>
        <w:t xml:space="preserve"> [online] Unimrkt Research. Available at: </w:t>
      </w:r>
      <w:hyperlink r:id="rId47" w:history="1">
        <w:r w:rsidRPr="00C03929">
          <w:rPr>
            <w:rStyle w:val="Hyperlink"/>
            <w:rFonts w:eastAsia="Times New Roman" w:cstheme="minorHAnsi"/>
            <w:lang w:eastAsia="en-GB"/>
          </w:rPr>
          <w:t>https://www.unimrkt.com/blog/what-are-the-strengths-of-quantitative-research.php</w:t>
        </w:r>
      </w:hyperlink>
      <w:r>
        <w:rPr>
          <w:rFonts w:eastAsia="Times New Roman" w:cstheme="minorHAnsi"/>
          <w:lang w:eastAsia="en-GB"/>
        </w:rPr>
        <w:t xml:space="preserve"> </w:t>
      </w:r>
      <w:r w:rsidRPr="00C03929">
        <w:rPr>
          <w:rFonts w:eastAsia="Times New Roman" w:cstheme="minorHAnsi"/>
          <w:lang w:eastAsia="en-GB"/>
        </w:rPr>
        <w:t xml:space="preserve"> [Accessed 15 Mar. 2025].</w:t>
      </w:r>
    </w:p>
    <w:p w14:paraId="65037B1C" w14:textId="3575F228" w:rsidR="00C03929" w:rsidRPr="00C03929" w:rsidRDefault="00C03929" w:rsidP="00C03929">
      <w:pPr>
        <w:spacing w:after="240" w:line="360" w:lineRule="auto"/>
        <w:rPr>
          <w:rFonts w:eastAsia="Times New Roman" w:cstheme="minorHAnsi"/>
          <w:lang w:eastAsia="en-GB"/>
        </w:rPr>
      </w:pPr>
      <w:r w:rsidRPr="00C03929">
        <w:rPr>
          <w:rFonts w:eastAsia="Times New Roman" w:cstheme="minorHAnsi"/>
          <w:lang w:eastAsia="en-GB"/>
        </w:rPr>
        <w:lastRenderedPageBreak/>
        <w:t xml:space="preserve">Youth Endowment Fund (2025). </w:t>
      </w:r>
      <w:r w:rsidRPr="00C03929">
        <w:rPr>
          <w:rFonts w:eastAsia="Times New Roman" w:cstheme="minorHAnsi"/>
          <w:i/>
          <w:iCs/>
          <w:lang w:eastAsia="en-GB"/>
        </w:rPr>
        <w:t>Adverse and Positive Childhood experiences, and Their Association with Children’s Involvement in Violence | Youth Endowment Fund</w:t>
      </w:r>
      <w:r w:rsidRPr="00C03929">
        <w:rPr>
          <w:rFonts w:eastAsia="Times New Roman" w:cstheme="minorHAnsi"/>
          <w:lang w:eastAsia="en-GB"/>
        </w:rPr>
        <w:t xml:space="preserve">. [online] Youth Endowment Fund. Available at: </w:t>
      </w:r>
      <w:hyperlink r:id="rId48" w:history="1">
        <w:r w:rsidRPr="00C03929">
          <w:rPr>
            <w:rStyle w:val="Hyperlink"/>
            <w:rFonts w:eastAsia="Times New Roman" w:cstheme="minorHAnsi"/>
            <w:lang w:eastAsia="en-GB"/>
          </w:rPr>
          <w:t>https://youthendowmentfund.org.uk/secondary-data-analysis/adverse-and-positive-childhood-experiences-and-their-association-with-childrens-involvement-in-violence</w:t>
        </w:r>
      </w:hyperlink>
      <w:r>
        <w:rPr>
          <w:rFonts w:eastAsia="Times New Roman" w:cstheme="minorHAnsi"/>
          <w:lang w:eastAsia="en-GB"/>
        </w:rPr>
        <w:t xml:space="preserve"> </w:t>
      </w:r>
      <w:r w:rsidRPr="00C03929">
        <w:rPr>
          <w:rFonts w:eastAsia="Times New Roman" w:cstheme="minorHAnsi"/>
          <w:lang w:eastAsia="en-GB"/>
        </w:rPr>
        <w:t>[Accessed 27 Feb. 2025].</w:t>
      </w:r>
    </w:p>
    <w:p w14:paraId="6B51C5A9" w14:textId="3B18CD98" w:rsidR="00D11D8D" w:rsidRDefault="00D11D8D" w:rsidP="006A31FD">
      <w:pPr>
        <w:rPr>
          <w:sz w:val="28"/>
          <w:szCs w:val="28"/>
        </w:rPr>
      </w:pPr>
    </w:p>
    <w:p w14:paraId="41941AF5" w14:textId="69DB0191" w:rsidR="00D11D8D" w:rsidRDefault="00D11D8D" w:rsidP="006A31FD">
      <w:pPr>
        <w:rPr>
          <w:sz w:val="28"/>
          <w:szCs w:val="28"/>
        </w:rPr>
      </w:pPr>
    </w:p>
    <w:p w14:paraId="11D80C58" w14:textId="285E3854" w:rsidR="00D11D8D" w:rsidRDefault="00D11D8D" w:rsidP="006A31FD">
      <w:pPr>
        <w:rPr>
          <w:sz w:val="28"/>
          <w:szCs w:val="28"/>
        </w:rPr>
      </w:pPr>
    </w:p>
    <w:p w14:paraId="41A3B65F" w14:textId="40983BC5" w:rsidR="00D11D8D" w:rsidRDefault="00D11D8D" w:rsidP="006A31FD">
      <w:pPr>
        <w:rPr>
          <w:sz w:val="28"/>
          <w:szCs w:val="28"/>
        </w:rPr>
      </w:pPr>
    </w:p>
    <w:p w14:paraId="2B39C591" w14:textId="625D0CB6" w:rsidR="00D11D8D" w:rsidRDefault="00D11D8D" w:rsidP="006A31FD">
      <w:pPr>
        <w:rPr>
          <w:sz w:val="28"/>
          <w:szCs w:val="28"/>
        </w:rPr>
      </w:pPr>
    </w:p>
    <w:p w14:paraId="26BD956F" w14:textId="521A8BB4" w:rsidR="00D11D8D" w:rsidRDefault="00D11D8D" w:rsidP="006A31FD">
      <w:pPr>
        <w:rPr>
          <w:sz w:val="28"/>
          <w:szCs w:val="28"/>
        </w:rPr>
      </w:pPr>
    </w:p>
    <w:p w14:paraId="5F6E6410" w14:textId="29019454" w:rsidR="00D11D8D" w:rsidRDefault="00D11D8D" w:rsidP="006A31FD">
      <w:pPr>
        <w:rPr>
          <w:sz w:val="28"/>
          <w:szCs w:val="28"/>
        </w:rPr>
      </w:pPr>
    </w:p>
    <w:p w14:paraId="3CA41E2D" w14:textId="7F267F02" w:rsidR="00D11D8D" w:rsidRDefault="00D11D8D" w:rsidP="006A31FD">
      <w:pPr>
        <w:rPr>
          <w:sz w:val="28"/>
          <w:szCs w:val="28"/>
        </w:rPr>
      </w:pPr>
    </w:p>
    <w:p w14:paraId="02E367B1" w14:textId="690D9D6E" w:rsidR="00D11D8D" w:rsidRDefault="00D11D8D" w:rsidP="006A31FD">
      <w:pPr>
        <w:rPr>
          <w:sz w:val="28"/>
          <w:szCs w:val="28"/>
        </w:rPr>
      </w:pPr>
    </w:p>
    <w:p w14:paraId="4A5D84A4" w14:textId="00B665D8" w:rsidR="00D11D8D" w:rsidRDefault="00D11D8D" w:rsidP="006A31FD">
      <w:pPr>
        <w:rPr>
          <w:sz w:val="28"/>
          <w:szCs w:val="28"/>
        </w:rPr>
      </w:pPr>
    </w:p>
    <w:p w14:paraId="706DAFE9" w14:textId="3B027070" w:rsidR="00D11D8D" w:rsidRDefault="00D11D8D" w:rsidP="006A31FD">
      <w:pPr>
        <w:rPr>
          <w:sz w:val="28"/>
          <w:szCs w:val="28"/>
        </w:rPr>
      </w:pPr>
    </w:p>
    <w:p w14:paraId="67A04231" w14:textId="0A1832E9" w:rsidR="00D11D8D" w:rsidRDefault="00D11D8D" w:rsidP="006A31FD">
      <w:pPr>
        <w:rPr>
          <w:sz w:val="28"/>
          <w:szCs w:val="28"/>
        </w:rPr>
      </w:pPr>
    </w:p>
    <w:p w14:paraId="5D65D7B4" w14:textId="27110409" w:rsidR="00D11D8D" w:rsidRDefault="00D11D8D" w:rsidP="006A31FD">
      <w:pPr>
        <w:rPr>
          <w:sz w:val="28"/>
          <w:szCs w:val="28"/>
        </w:rPr>
      </w:pPr>
    </w:p>
    <w:p w14:paraId="52D49979" w14:textId="41108662" w:rsidR="00D11D8D" w:rsidRDefault="00D11D8D" w:rsidP="006A31FD">
      <w:pPr>
        <w:rPr>
          <w:sz w:val="28"/>
          <w:szCs w:val="28"/>
        </w:rPr>
      </w:pPr>
    </w:p>
    <w:p w14:paraId="320025C2" w14:textId="4AB55A3E" w:rsidR="00D11D8D" w:rsidRDefault="00D11D8D" w:rsidP="006A31FD">
      <w:pPr>
        <w:rPr>
          <w:sz w:val="28"/>
          <w:szCs w:val="28"/>
        </w:rPr>
      </w:pPr>
    </w:p>
    <w:p w14:paraId="2A53E367" w14:textId="6F47A8F4" w:rsidR="00D11D8D" w:rsidRDefault="00D11D8D" w:rsidP="006A31FD">
      <w:pPr>
        <w:rPr>
          <w:sz w:val="28"/>
          <w:szCs w:val="28"/>
        </w:rPr>
      </w:pPr>
    </w:p>
    <w:p w14:paraId="2B297DDF" w14:textId="71CE96C5" w:rsidR="00D11D8D" w:rsidRDefault="00D11D8D" w:rsidP="006A31FD">
      <w:pPr>
        <w:rPr>
          <w:sz w:val="28"/>
          <w:szCs w:val="28"/>
        </w:rPr>
      </w:pPr>
    </w:p>
    <w:p w14:paraId="1D7AFDB4" w14:textId="126398DE" w:rsidR="00D11D8D" w:rsidRDefault="00D11D8D" w:rsidP="006A31FD">
      <w:pPr>
        <w:rPr>
          <w:sz w:val="28"/>
          <w:szCs w:val="28"/>
        </w:rPr>
      </w:pPr>
    </w:p>
    <w:p w14:paraId="11EC3226" w14:textId="2D4CA9CE" w:rsidR="00D11D8D" w:rsidRDefault="00D11D8D" w:rsidP="006A31FD">
      <w:pPr>
        <w:rPr>
          <w:sz w:val="28"/>
          <w:szCs w:val="28"/>
        </w:rPr>
      </w:pPr>
    </w:p>
    <w:p w14:paraId="711B210B" w14:textId="38CFA1B3" w:rsidR="00D11D8D" w:rsidRDefault="00D11D8D" w:rsidP="006A31FD">
      <w:pPr>
        <w:rPr>
          <w:sz w:val="28"/>
          <w:szCs w:val="28"/>
        </w:rPr>
      </w:pPr>
    </w:p>
    <w:p w14:paraId="107B2FDD" w14:textId="60E7F0F9" w:rsidR="00D11D8D" w:rsidRDefault="00D11D8D" w:rsidP="006A31FD">
      <w:pPr>
        <w:rPr>
          <w:sz w:val="28"/>
          <w:szCs w:val="28"/>
        </w:rPr>
      </w:pPr>
    </w:p>
    <w:p w14:paraId="3D14696F" w14:textId="531D8D28" w:rsidR="00D11D8D" w:rsidRDefault="00D11D8D" w:rsidP="006A31FD">
      <w:pPr>
        <w:rPr>
          <w:sz w:val="28"/>
          <w:szCs w:val="28"/>
        </w:rPr>
      </w:pPr>
    </w:p>
    <w:p w14:paraId="2FBD1C76" w14:textId="04F9A80C" w:rsidR="00D11D8D" w:rsidRDefault="00D11D8D" w:rsidP="006A31FD">
      <w:pPr>
        <w:rPr>
          <w:sz w:val="28"/>
          <w:szCs w:val="28"/>
        </w:rPr>
      </w:pPr>
    </w:p>
    <w:p w14:paraId="78B08B47" w14:textId="27DC2878" w:rsidR="00D11D8D" w:rsidRDefault="00D11D8D" w:rsidP="006A31FD">
      <w:pPr>
        <w:rPr>
          <w:sz w:val="28"/>
          <w:szCs w:val="28"/>
        </w:rPr>
      </w:pPr>
    </w:p>
    <w:p w14:paraId="440938DE" w14:textId="30D77C1C" w:rsidR="00D11D8D" w:rsidRDefault="00D11D8D" w:rsidP="006A31FD">
      <w:pPr>
        <w:rPr>
          <w:sz w:val="28"/>
          <w:szCs w:val="28"/>
        </w:rPr>
      </w:pPr>
    </w:p>
    <w:p w14:paraId="55C10162" w14:textId="685EE3D1" w:rsidR="00D11D8D" w:rsidRDefault="00D11D8D" w:rsidP="006A31FD">
      <w:pPr>
        <w:rPr>
          <w:sz w:val="28"/>
          <w:szCs w:val="28"/>
        </w:rPr>
      </w:pPr>
    </w:p>
    <w:p w14:paraId="1B56B340" w14:textId="68276E6C" w:rsidR="00D11D8D" w:rsidRDefault="00D11D8D" w:rsidP="006A31FD">
      <w:pPr>
        <w:rPr>
          <w:sz w:val="28"/>
          <w:szCs w:val="28"/>
        </w:rPr>
      </w:pPr>
    </w:p>
    <w:p w14:paraId="4BC40CB6" w14:textId="3B28760A" w:rsidR="00D11D8D" w:rsidRDefault="00D11D8D" w:rsidP="006A31FD">
      <w:pPr>
        <w:rPr>
          <w:sz w:val="28"/>
          <w:szCs w:val="28"/>
        </w:rPr>
      </w:pPr>
    </w:p>
    <w:p w14:paraId="1A4521E5" w14:textId="693213DF" w:rsidR="00D11D8D" w:rsidRDefault="00D11D8D" w:rsidP="006A31FD">
      <w:pPr>
        <w:rPr>
          <w:sz w:val="28"/>
          <w:szCs w:val="28"/>
        </w:rPr>
      </w:pPr>
    </w:p>
    <w:p w14:paraId="41314F5E" w14:textId="1BBE9E92" w:rsidR="00D11D8D" w:rsidRDefault="00D11D8D" w:rsidP="006A31FD">
      <w:pPr>
        <w:rPr>
          <w:sz w:val="28"/>
          <w:szCs w:val="28"/>
        </w:rPr>
      </w:pPr>
    </w:p>
    <w:p w14:paraId="7AD5FD35" w14:textId="7E5FE6F7" w:rsidR="00D11D8D" w:rsidRDefault="00D11D8D" w:rsidP="006A31FD">
      <w:pPr>
        <w:rPr>
          <w:sz w:val="28"/>
          <w:szCs w:val="28"/>
        </w:rPr>
      </w:pPr>
    </w:p>
    <w:p w14:paraId="402C96BA" w14:textId="099F474C" w:rsidR="00D11D8D" w:rsidRDefault="00D11D8D" w:rsidP="006A31FD">
      <w:pPr>
        <w:rPr>
          <w:sz w:val="28"/>
          <w:szCs w:val="28"/>
        </w:rPr>
      </w:pPr>
    </w:p>
    <w:p w14:paraId="3E7EED66" w14:textId="26664423" w:rsidR="00D11D8D" w:rsidRDefault="00D11D8D" w:rsidP="006A31FD">
      <w:pPr>
        <w:rPr>
          <w:sz w:val="28"/>
          <w:szCs w:val="28"/>
        </w:rPr>
      </w:pPr>
    </w:p>
    <w:p w14:paraId="3C50C3A3" w14:textId="77777777" w:rsidR="00D11D8D" w:rsidRPr="00F4178F" w:rsidRDefault="00D11D8D" w:rsidP="006A31FD">
      <w:pPr>
        <w:rPr>
          <w:sz w:val="28"/>
          <w:szCs w:val="28"/>
        </w:rPr>
      </w:pPr>
    </w:p>
    <w:sectPr w:rsidR="00D11D8D" w:rsidRPr="00F4178F" w:rsidSect="00E7193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21113" w14:textId="77777777" w:rsidR="0026487F" w:rsidRDefault="0026487F" w:rsidP="00E7193E">
      <w:r>
        <w:separator/>
      </w:r>
    </w:p>
  </w:endnote>
  <w:endnote w:type="continuationSeparator" w:id="0">
    <w:p w14:paraId="66EA14AD" w14:textId="77777777" w:rsidR="0026487F" w:rsidRDefault="0026487F" w:rsidP="00E71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4EDA7" w14:textId="77777777" w:rsidR="0026487F" w:rsidRDefault="0026487F" w:rsidP="00E7193E">
      <w:r>
        <w:separator/>
      </w:r>
    </w:p>
  </w:footnote>
  <w:footnote w:type="continuationSeparator" w:id="0">
    <w:p w14:paraId="55E74FC0" w14:textId="77777777" w:rsidR="0026487F" w:rsidRDefault="0026487F" w:rsidP="00E719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D7363"/>
    <w:multiLevelType w:val="hybridMultilevel"/>
    <w:tmpl w:val="D7ACA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F7142D"/>
    <w:multiLevelType w:val="hybridMultilevel"/>
    <w:tmpl w:val="5478E118"/>
    <w:lvl w:ilvl="0" w:tplc="3E128D2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225EAB"/>
    <w:multiLevelType w:val="hybridMultilevel"/>
    <w:tmpl w:val="E5AC91C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8" w15:restartNumberingAfterBreak="0">
    <w:nsid w:val="4D4A5591"/>
    <w:multiLevelType w:val="hybridMultilevel"/>
    <w:tmpl w:val="2940D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DB11C5"/>
    <w:multiLevelType w:val="hybridMultilevel"/>
    <w:tmpl w:val="BDE0C8B2"/>
    <w:lvl w:ilvl="0" w:tplc="3E128D2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681D7D"/>
    <w:multiLevelType w:val="hybridMultilevel"/>
    <w:tmpl w:val="EEAA8B62"/>
    <w:lvl w:ilvl="0" w:tplc="BA5014D0">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7"/>
  </w:num>
  <w:num w:numId="3">
    <w:abstractNumId w:val="11"/>
  </w:num>
  <w:num w:numId="4">
    <w:abstractNumId w:val="23"/>
  </w:num>
  <w:num w:numId="5">
    <w:abstractNumId w:val="3"/>
  </w:num>
  <w:num w:numId="6">
    <w:abstractNumId w:val="29"/>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6"/>
  </w:num>
  <w:num w:numId="14">
    <w:abstractNumId w:val="24"/>
  </w:num>
  <w:num w:numId="15">
    <w:abstractNumId w:val="25"/>
  </w:num>
  <w:num w:numId="16">
    <w:abstractNumId w:val="1"/>
  </w:num>
  <w:num w:numId="17">
    <w:abstractNumId w:val="6"/>
  </w:num>
  <w:num w:numId="18">
    <w:abstractNumId w:val="7"/>
  </w:num>
  <w:num w:numId="19">
    <w:abstractNumId w:val="12"/>
  </w:num>
  <w:num w:numId="20">
    <w:abstractNumId w:val="15"/>
  </w:num>
  <w:num w:numId="21">
    <w:abstractNumId w:val="28"/>
  </w:num>
  <w:num w:numId="22">
    <w:abstractNumId w:val="5"/>
  </w:num>
  <w:num w:numId="23">
    <w:abstractNumId w:val="16"/>
  </w:num>
  <w:num w:numId="24">
    <w:abstractNumId w:val="22"/>
  </w:num>
  <w:num w:numId="25">
    <w:abstractNumId w:val="2"/>
  </w:num>
  <w:num w:numId="26">
    <w:abstractNumId w:val="10"/>
  </w:num>
  <w:num w:numId="27">
    <w:abstractNumId w:val="14"/>
  </w:num>
  <w:num w:numId="28">
    <w:abstractNumId w:val="30"/>
  </w:num>
  <w:num w:numId="29">
    <w:abstractNumId w:val="21"/>
  </w:num>
  <w:num w:numId="30">
    <w:abstractNumId w:val="17"/>
  </w:num>
  <w:num w:numId="31">
    <w:abstractNumId w:val="0"/>
  </w:num>
  <w:num w:numId="32">
    <w:abstractNumId w:val="18"/>
  </w:num>
  <w:num w:numId="3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1FD"/>
    <w:rsid w:val="000624B5"/>
    <w:rsid w:val="00151FAF"/>
    <w:rsid w:val="00207FC7"/>
    <w:rsid w:val="0023637B"/>
    <w:rsid w:val="002627B1"/>
    <w:rsid w:val="0026487F"/>
    <w:rsid w:val="00406A6A"/>
    <w:rsid w:val="00450EB7"/>
    <w:rsid w:val="004A6E93"/>
    <w:rsid w:val="004D48AE"/>
    <w:rsid w:val="005F4D5D"/>
    <w:rsid w:val="00645540"/>
    <w:rsid w:val="006A31FD"/>
    <w:rsid w:val="00767DC9"/>
    <w:rsid w:val="00954E1D"/>
    <w:rsid w:val="009A2A3A"/>
    <w:rsid w:val="00A54221"/>
    <w:rsid w:val="00B06090"/>
    <w:rsid w:val="00B11708"/>
    <w:rsid w:val="00C03929"/>
    <w:rsid w:val="00D11D8D"/>
    <w:rsid w:val="00D83729"/>
    <w:rsid w:val="00DE6E46"/>
    <w:rsid w:val="00E56E20"/>
    <w:rsid w:val="00E7193E"/>
    <w:rsid w:val="00E8706C"/>
    <w:rsid w:val="00E91F5E"/>
    <w:rsid w:val="00F14D9E"/>
    <w:rsid w:val="00F4178F"/>
    <w:rsid w:val="00F64594"/>
    <w:rsid w:val="00F75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D3F84"/>
  <w15:chartTrackingRefBased/>
  <w15:docId w15:val="{76C36E4D-ED44-8440-9E07-D5D24C7CA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D8D"/>
    <w:pPr>
      <w:keepNext/>
      <w:keepLines/>
      <w:spacing w:before="240"/>
      <w:outlineLvl w:val="0"/>
    </w:pPr>
    <w:rPr>
      <w:rFonts w:asciiTheme="majorHAnsi" w:eastAsiaTheme="majorEastAsia" w:hAnsiTheme="majorHAnsi" w:cstheme="majorBidi"/>
      <w:color w:val="6D1D6A" w:themeColor="accent1" w:themeShade="BF"/>
      <w:sz w:val="32"/>
      <w:szCs w:val="32"/>
    </w:rPr>
  </w:style>
  <w:style w:type="paragraph" w:styleId="Heading4">
    <w:name w:val="heading 4"/>
    <w:basedOn w:val="Normal"/>
    <w:next w:val="Normal"/>
    <w:link w:val="Heading4Char"/>
    <w:uiPriority w:val="99"/>
    <w:qFormat/>
    <w:rsid w:val="00E56E2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06090"/>
    <w:pPr>
      <w:ind w:left="720"/>
      <w:contextualSpacing/>
    </w:pPr>
  </w:style>
  <w:style w:type="paragraph" w:styleId="NoSpacing">
    <w:name w:val="No Spacing"/>
    <w:link w:val="NoSpacingChar"/>
    <w:uiPriority w:val="1"/>
    <w:qFormat/>
    <w:rsid w:val="00D11D8D"/>
    <w:rPr>
      <w:rFonts w:eastAsiaTheme="minorEastAsia"/>
      <w:sz w:val="22"/>
      <w:szCs w:val="22"/>
      <w:lang w:val="en-US" w:eastAsia="zh-CN"/>
    </w:rPr>
  </w:style>
  <w:style w:type="character" w:customStyle="1" w:styleId="NoSpacingChar">
    <w:name w:val="No Spacing Char"/>
    <w:basedOn w:val="DefaultParagraphFont"/>
    <w:link w:val="NoSpacing"/>
    <w:uiPriority w:val="1"/>
    <w:rsid w:val="00D11D8D"/>
    <w:rPr>
      <w:rFonts w:eastAsiaTheme="minorEastAsia"/>
      <w:sz w:val="22"/>
      <w:szCs w:val="22"/>
      <w:lang w:val="en-US" w:eastAsia="zh-CN"/>
    </w:rPr>
  </w:style>
  <w:style w:type="character" w:customStyle="1" w:styleId="Heading1Char">
    <w:name w:val="Heading 1 Char"/>
    <w:basedOn w:val="DefaultParagraphFont"/>
    <w:link w:val="Heading1"/>
    <w:uiPriority w:val="9"/>
    <w:rsid w:val="00D11D8D"/>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D11D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1D8D"/>
    <w:pPr>
      <w:spacing w:before="120"/>
    </w:pPr>
    <w:rPr>
      <w:rFonts w:cstheme="minorHAnsi"/>
      <w:b/>
      <w:bCs/>
      <w:i/>
      <w:iCs/>
    </w:rPr>
  </w:style>
  <w:style w:type="character" w:styleId="Hyperlink">
    <w:name w:val="Hyperlink"/>
    <w:basedOn w:val="DefaultParagraphFont"/>
    <w:unhideWhenUsed/>
    <w:rsid w:val="00D11D8D"/>
    <w:rPr>
      <w:color w:val="0066FF" w:themeColor="hyperlink"/>
      <w:u w:val="single"/>
    </w:rPr>
  </w:style>
  <w:style w:type="paragraph" w:styleId="TOC2">
    <w:name w:val="toc 2"/>
    <w:basedOn w:val="Normal"/>
    <w:next w:val="Normal"/>
    <w:autoRedefine/>
    <w:uiPriority w:val="39"/>
    <w:semiHidden/>
    <w:unhideWhenUsed/>
    <w:rsid w:val="00D11D8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11D8D"/>
    <w:pPr>
      <w:ind w:left="480"/>
    </w:pPr>
    <w:rPr>
      <w:rFonts w:cstheme="minorHAnsi"/>
      <w:sz w:val="20"/>
      <w:szCs w:val="20"/>
    </w:rPr>
  </w:style>
  <w:style w:type="paragraph" w:styleId="TOC4">
    <w:name w:val="toc 4"/>
    <w:basedOn w:val="Normal"/>
    <w:next w:val="Normal"/>
    <w:autoRedefine/>
    <w:uiPriority w:val="39"/>
    <w:semiHidden/>
    <w:unhideWhenUsed/>
    <w:rsid w:val="00D11D8D"/>
    <w:pPr>
      <w:ind w:left="720"/>
    </w:pPr>
    <w:rPr>
      <w:rFonts w:cstheme="minorHAnsi"/>
      <w:sz w:val="20"/>
      <w:szCs w:val="20"/>
    </w:rPr>
  </w:style>
  <w:style w:type="paragraph" w:styleId="TOC5">
    <w:name w:val="toc 5"/>
    <w:basedOn w:val="Normal"/>
    <w:next w:val="Normal"/>
    <w:autoRedefine/>
    <w:uiPriority w:val="39"/>
    <w:semiHidden/>
    <w:unhideWhenUsed/>
    <w:rsid w:val="00D11D8D"/>
    <w:pPr>
      <w:ind w:left="960"/>
    </w:pPr>
    <w:rPr>
      <w:rFonts w:cstheme="minorHAnsi"/>
      <w:sz w:val="20"/>
      <w:szCs w:val="20"/>
    </w:rPr>
  </w:style>
  <w:style w:type="paragraph" w:styleId="TOC6">
    <w:name w:val="toc 6"/>
    <w:basedOn w:val="Normal"/>
    <w:next w:val="Normal"/>
    <w:autoRedefine/>
    <w:uiPriority w:val="39"/>
    <w:semiHidden/>
    <w:unhideWhenUsed/>
    <w:rsid w:val="00D11D8D"/>
    <w:pPr>
      <w:ind w:left="1200"/>
    </w:pPr>
    <w:rPr>
      <w:rFonts w:cstheme="minorHAnsi"/>
      <w:sz w:val="20"/>
      <w:szCs w:val="20"/>
    </w:rPr>
  </w:style>
  <w:style w:type="paragraph" w:styleId="TOC7">
    <w:name w:val="toc 7"/>
    <w:basedOn w:val="Normal"/>
    <w:next w:val="Normal"/>
    <w:autoRedefine/>
    <w:uiPriority w:val="39"/>
    <w:semiHidden/>
    <w:unhideWhenUsed/>
    <w:rsid w:val="00D11D8D"/>
    <w:pPr>
      <w:ind w:left="1440"/>
    </w:pPr>
    <w:rPr>
      <w:rFonts w:cstheme="minorHAnsi"/>
      <w:sz w:val="20"/>
      <w:szCs w:val="20"/>
    </w:rPr>
  </w:style>
  <w:style w:type="paragraph" w:styleId="TOC8">
    <w:name w:val="toc 8"/>
    <w:basedOn w:val="Normal"/>
    <w:next w:val="Normal"/>
    <w:autoRedefine/>
    <w:uiPriority w:val="39"/>
    <w:semiHidden/>
    <w:unhideWhenUsed/>
    <w:rsid w:val="00D11D8D"/>
    <w:pPr>
      <w:ind w:left="1680"/>
    </w:pPr>
    <w:rPr>
      <w:rFonts w:cstheme="minorHAnsi"/>
      <w:sz w:val="20"/>
      <w:szCs w:val="20"/>
    </w:rPr>
  </w:style>
  <w:style w:type="paragraph" w:styleId="TOC9">
    <w:name w:val="toc 9"/>
    <w:basedOn w:val="Normal"/>
    <w:next w:val="Normal"/>
    <w:autoRedefine/>
    <w:uiPriority w:val="39"/>
    <w:semiHidden/>
    <w:unhideWhenUsed/>
    <w:rsid w:val="00D11D8D"/>
    <w:pPr>
      <w:ind w:left="1920"/>
    </w:pPr>
    <w:rPr>
      <w:rFonts w:cstheme="minorHAnsi"/>
      <w:sz w:val="20"/>
      <w:szCs w:val="20"/>
    </w:rPr>
  </w:style>
  <w:style w:type="paragraph" w:styleId="Header">
    <w:name w:val="header"/>
    <w:basedOn w:val="Normal"/>
    <w:link w:val="HeaderChar"/>
    <w:uiPriority w:val="99"/>
    <w:unhideWhenUsed/>
    <w:rsid w:val="00E7193E"/>
    <w:pPr>
      <w:tabs>
        <w:tab w:val="center" w:pos="4513"/>
        <w:tab w:val="right" w:pos="9026"/>
      </w:tabs>
    </w:pPr>
  </w:style>
  <w:style w:type="character" w:customStyle="1" w:styleId="HeaderChar">
    <w:name w:val="Header Char"/>
    <w:basedOn w:val="DefaultParagraphFont"/>
    <w:link w:val="Header"/>
    <w:uiPriority w:val="99"/>
    <w:rsid w:val="00E7193E"/>
  </w:style>
  <w:style w:type="paragraph" w:styleId="Footer">
    <w:name w:val="footer"/>
    <w:basedOn w:val="Normal"/>
    <w:link w:val="FooterChar"/>
    <w:uiPriority w:val="99"/>
    <w:unhideWhenUsed/>
    <w:rsid w:val="00E7193E"/>
    <w:pPr>
      <w:tabs>
        <w:tab w:val="center" w:pos="4513"/>
        <w:tab w:val="right" w:pos="9026"/>
      </w:tabs>
    </w:pPr>
  </w:style>
  <w:style w:type="character" w:customStyle="1" w:styleId="FooterChar">
    <w:name w:val="Footer Char"/>
    <w:basedOn w:val="DefaultParagraphFont"/>
    <w:link w:val="Footer"/>
    <w:uiPriority w:val="99"/>
    <w:rsid w:val="00E7193E"/>
  </w:style>
  <w:style w:type="paragraph" w:styleId="BodyText">
    <w:name w:val="Body Text"/>
    <w:basedOn w:val="Normal"/>
    <w:link w:val="BodyTextChar"/>
    <w:rsid w:val="0023637B"/>
    <w:rPr>
      <w:rFonts w:ascii="Arial" w:eastAsia="Times New Roman" w:hAnsi="Arial" w:cs="Times New Roman"/>
      <w:szCs w:val="20"/>
    </w:rPr>
  </w:style>
  <w:style w:type="character" w:customStyle="1" w:styleId="BodyTextChar">
    <w:name w:val="Body Text Char"/>
    <w:basedOn w:val="DefaultParagraphFont"/>
    <w:link w:val="BodyText"/>
    <w:rsid w:val="0023637B"/>
    <w:rPr>
      <w:rFonts w:ascii="Arial" w:eastAsia="Times New Roman" w:hAnsi="Arial" w:cs="Times New Roman"/>
      <w:szCs w:val="20"/>
    </w:rPr>
  </w:style>
  <w:style w:type="table" w:styleId="TableGrid">
    <w:name w:val="Table Grid"/>
    <w:basedOn w:val="TableNormal"/>
    <w:rsid w:val="0023637B"/>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23637B"/>
  </w:style>
  <w:style w:type="character" w:customStyle="1" w:styleId="ListParagraphChar">
    <w:name w:val="List Paragraph Char"/>
    <w:link w:val="ListParagraph"/>
    <w:uiPriority w:val="34"/>
    <w:locked/>
    <w:rsid w:val="0023637B"/>
  </w:style>
  <w:style w:type="character" w:styleId="PageNumber">
    <w:name w:val="page number"/>
    <w:basedOn w:val="DefaultParagraphFont"/>
    <w:uiPriority w:val="99"/>
    <w:unhideWhenUsed/>
    <w:rsid w:val="00E56E20"/>
  </w:style>
  <w:style w:type="character" w:customStyle="1" w:styleId="Heading4Char">
    <w:name w:val="Heading 4 Char"/>
    <w:basedOn w:val="DefaultParagraphFont"/>
    <w:link w:val="Heading4"/>
    <w:uiPriority w:val="99"/>
    <w:rsid w:val="00E56E2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56E2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56E20"/>
    <w:rPr>
      <w:rFonts w:ascii="Times New Roman" w:eastAsia="Times New Roman" w:hAnsi="Times New Roman" w:cs="Times New Roman"/>
      <w:b/>
      <w:bCs/>
      <w:sz w:val="22"/>
      <w:szCs w:val="22"/>
    </w:rPr>
  </w:style>
  <w:style w:type="paragraph" w:customStyle="1" w:styleId="deannah1">
    <w:name w:val="deannah1"/>
    <w:basedOn w:val="Normal"/>
    <w:uiPriority w:val="99"/>
    <w:rsid w:val="00E56E2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56E2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56E20"/>
    <w:rPr>
      <w:rFonts w:ascii="Tahoma" w:eastAsia="Times New Roman" w:hAnsi="Tahoma" w:cs="Tahoma"/>
      <w:sz w:val="16"/>
      <w:szCs w:val="16"/>
    </w:rPr>
  </w:style>
  <w:style w:type="character" w:styleId="FollowedHyperlink">
    <w:name w:val="FollowedHyperlink"/>
    <w:uiPriority w:val="99"/>
    <w:semiHidden/>
    <w:rsid w:val="00E56E20"/>
    <w:rPr>
      <w:color w:val="800080"/>
      <w:u w:val="single"/>
    </w:rPr>
  </w:style>
  <w:style w:type="paragraph" w:styleId="NormalWeb">
    <w:name w:val="Normal (Web)"/>
    <w:basedOn w:val="Normal"/>
    <w:uiPriority w:val="99"/>
    <w:rsid w:val="00E56E2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56E20"/>
    <w:rPr>
      <w:color w:val="535353"/>
      <w:u w:val="single"/>
      <w:effect w:val="none"/>
    </w:rPr>
  </w:style>
  <w:style w:type="paragraph" w:customStyle="1" w:styleId="NormalWeb1">
    <w:name w:val="Normal (Web)1"/>
    <w:basedOn w:val="Normal"/>
    <w:uiPriority w:val="99"/>
    <w:rsid w:val="00E56E20"/>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E56E20"/>
    <w:rPr>
      <w:sz w:val="16"/>
      <w:szCs w:val="16"/>
    </w:rPr>
  </w:style>
  <w:style w:type="paragraph" w:styleId="CommentText">
    <w:name w:val="annotation text"/>
    <w:basedOn w:val="Normal"/>
    <w:link w:val="CommentTextChar"/>
    <w:uiPriority w:val="99"/>
    <w:semiHidden/>
    <w:unhideWhenUsed/>
    <w:rsid w:val="00E56E2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56E2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56E20"/>
    <w:rPr>
      <w:b/>
      <w:bCs/>
    </w:rPr>
  </w:style>
  <w:style w:type="character" w:customStyle="1" w:styleId="CommentSubjectChar">
    <w:name w:val="Comment Subject Char"/>
    <w:basedOn w:val="CommentTextChar"/>
    <w:link w:val="CommentSubject"/>
    <w:uiPriority w:val="99"/>
    <w:semiHidden/>
    <w:rsid w:val="00E56E20"/>
    <w:rPr>
      <w:rFonts w:ascii="Times New Roman" w:eastAsia="Times New Roman" w:hAnsi="Times New Roman" w:cs="Times New Roman"/>
      <w:b/>
      <w:bCs/>
      <w:sz w:val="20"/>
      <w:szCs w:val="20"/>
    </w:rPr>
  </w:style>
  <w:style w:type="character" w:styleId="Strong">
    <w:name w:val="Strong"/>
    <w:uiPriority w:val="22"/>
    <w:qFormat/>
    <w:rsid w:val="00E56E20"/>
    <w:rPr>
      <w:b/>
      <w:bCs/>
    </w:rPr>
  </w:style>
  <w:style w:type="character" w:styleId="UnresolvedMention">
    <w:name w:val="Unresolved Mention"/>
    <w:basedOn w:val="DefaultParagraphFont"/>
    <w:uiPriority w:val="99"/>
    <w:semiHidden/>
    <w:unhideWhenUsed/>
    <w:rsid w:val="00E56E20"/>
    <w:rPr>
      <w:color w:val="605E5C"/>
      <w:shd w:val="clear" w:color="auto" w:fill="E1DFDD"/>
    </w:rPr>
  </w:style>
  <w:style w:type="paragraph" w:customStyle="1" w:styleId="paragraph">
    <w:name w:val="paragraph"/>
    <w:basedOn w:val="Normal"/>
    <w:rsid w:val="00E56E2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56E20"/>
  </w:style>
  <w:style w:type="character" w:customStyle="1" w:styleId="eop">
    <w:name w:val="eop"/>
    <w:basedOn w:val="DefaultParagraphFont"/>
    <w:rsid w:val="00E56E20"/>
  </w:style>
  <w:style w:type="character" w:styleId="PlaceholderText">
    <w:name w:val="Placeholder Text"/>
    <w:basedOn w:val="DefaultParagraphFont"/>
    <w:uiPriority w:val="99"/>
    <w:semiHidden/>
    <w:rsid w:val="00B1170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60631">
      <w:bodyDiv w:val="1"/>
      <w:marLeft w:val="0"/>
      <w:marRight w:val="0"/>
      <w:marTop w:val="0"/>
      <w:marBottom w:val="0"/>
      <w:divBdr>
        <w:top w:val="none" w:sz="0" w:space="0" w:color="auto"/>
        <w:left w:val="none" w:sz="0" w:space="0" w:color="auto"/>
        <w:bottom w:val="none" w:sz="0" w:space="0" w:color="auto"/>
        <w:right w:val="none" w:sz="0" w:space="0" w:color="auto"/>
      </w:divBdr>
    </w:div>
    <w:div w:id="56518203">
      <w:bodyDiv w:val="1"/>
      <w:marLeft w:val="0"/>
      <w:marRight w:val="0"/>
      <w:marTop w:val="0"/>
      <w:marBottom w:val="0"/>
      <w:divBdr>
        <w:top w:val="none" w:sz="0" w:space="0" w:color="auto"/>
        <w:left w:val="none" w:sz="0" w:space="0" w:color="auto"/>
        <w:bottom w:val="none" w:sz="0" w:space="0" w:color="auto"/>
        <w:right w:val="none" w:sz="0" w:space="0" w:color="auto"/>
      </w:divBdr>
    </w:div>
    <w:div w:id="73356948">
      <w:bodyDiv w:val="1"/>
      <w:marLeft w:val="0"/>
      <w:marRight w:val="0"/>
      <w:marTop w:val="0"/>
      <w:marBottom w:val="0"/>
      <w:divBdr>
        <w:top w:val="none" w:sz="0" w:space="0" w:color="auto"/>
        <w:left w:val="none" w:sz="0" w:space="0" w:color="auto"/>
        <w:bottom w:val="none" w:sz="0" w:space="0" w:color="auto"/>
        <w:right w:val="none" w:sz="0" w:space="0" w:color="auto"/>
      </w:divBdr>
    </w:div>
    <w:div w:id="127824332">
      <w:bodyDiv w:val="1"/>
      <w:marLeft w:val="0"/>
      <w:marRight w:val="0"/>
      <w:marTop w:val="0"/>
      <w:marBottom w:val="0"/>
      <w:divBdr>
        <w:top w:val="none" w:sz="0" w:space="0" w:color="auto"/>
        <w:left w:val="none" w:sz="0" w:space="0" w:color="auto"/>
        <w:bottom w:val="none" w:sz="0" w:space="0" w:color="auto"/>
        <w:right w:val="none" w:sz="0" w:space="0" w:color="auto"/>
      </w:divBdr>
    </w:div>
    <w:div w:id="174853664">
      <w:bodyDiv w:val="1"/>
      <w:marLeft w:val="0"/>
      <w:marRight w:val="0"/>
      <w:marTop w:val="0"/>
      <w:marBottom w:val="0"/>
      <w:divBdr>
        <w:top w:val="none" w:sz="0" w:space="0" w:color="auto"/>
        <w:left w:val="none" w:sz="0" w:space="0" w:color="auto"/>
        <w:bottom w:val="none" w:sz="0" w:space="0" w:color="auto"/>
        <w:right w:val="none" w:sz="0" w:space="0" w:color="auto"/>
      </w:divBdr>
    </w:div>
    <w:div w:id="291979333">
      <w:bodyDiv w:val="1"/>
      <w:marLeft w:val="0"/>
      <w:marRight w:val="0"/>
      <w:marTop w:val="0"/>
      <w:marBottom w:val="0"/>
      <w:divBdr>
        <w:top w:val="none" w:sz="0" w:space="0" w:color="auto"/>
        <w:left w:val="none" w:sz="0" w:space="0" w:color="auto"/>
        <w:bottom w:val="none" w:sz="0" w:space="0" w:color="auto"/>
        <w:right w:val="none" w:sz="0" w:space="0" w:color="auto"/>
      </w:divBdr>
    </w:div>
    <w:div w:id="343167856">
      <w:bodyDiv w:val="1"/>
      <w:marLeft w:val="0"/>
      <w:marRight w:val="0"/>
      <w:marTop w:val="0"/>
      <w:marBottom w:val="0"/>
      <w:divBdr>
        <w:top w:val="none" w:sz="0" w:space="0" w:color="auto"/>
        <w:left w:val="none" w:sz="0" w:space="0" w:color="auto"/>
        <w:bottom w:val="none" w:sz="0" w:space="0" w:color="auto"/>
        <w:right w:val="none" w:sz="0" w:space="0" w:color="auto"/>
      </w:divBdr>
    </w:div>
    <w:div w:id="421877800">
      <w:bodyDiv w:val="1"/>
      <w:marLeft w:val="0"/>
      <w:marRight w:val="0"/>
      <w:marTop w:val="0"/>
      <w:marBottom w:val="0"/>
      <w:divBdr>
        <w:top w:val="none" w:sz="0" w:space="0" w:color="auto"/>
        <w:left w:val="none" w:sz="0" w:space="0" w:color="auto"/>
        <w:bottom w:val="none" w:sz="0" w:space="0" w:color="auto"/>
        <w:right w:val="none" w:sz="0" w:space="0" w:color="auto"/>
      </w:divBdr>
    </w:div>
    <w:div w:id="429666483">
      <w:bodyDiv w:val="1"/>
      <w:marLeft w:val="0"/>
      <w:marRight w:val="0"/>
      <w:marTop w:val="0"/>
      <w:marBottom w:val="0"/>
      <w:divBdr>
        <w:top w:val="none" w:sz="0" w:space="0" w:color="auto"/>
        <w:left w:val="none" w:sz="0" w:space="0" w:color="auto"/>
        <w:bottom w:val="none" w:sz="0" w:space="0" w:color="auto"/>
        <w:right w:val="none" w:sz="0" w:space="0" w:color="auto"/>
      </w:divBdr>
    </w:div>
    <w:div w:id="443381291">
      <w:bodyDiv w:val="1"/>
      <w:marLeft w:val="0"/>
      <w:marRight w:val="0"/>
      <w:marTop w:val="0"/>
      <w:marBottom w:val="0"/>
      <w:divBdr>
        <w:top w:val="none" w:sz="0" w:space="0" w:color="auto"/>
        <w:left w:val="none" w:sz="0" w:space="0" w:color="auto"/>
        <w:bottom w:val="none" w:sz="0" w:space="0" w:color="auto"/>
        <w:right w:val="none" w:sz="0" w:space="0" w:color="auto"/>
      </w:divBdr>
      <w:divsChild>
        <w:div w:id="1486243806">
          <w:marLeft w:val="0"/>
          <w:marRight w:val="0"/>
          <w:marTop w:val="0"/>
          <w:marBottom w:val="0"/>
          <w:divBdr>
            <w:top w:val="none" w:sz="0" w:space="0" w:color="auto"/>
            <w:left w:val="none" w:sz="0" w:space="0" w:color="auto"/>
            <w:bottom w:val="none" w:sz="0" w:space="0" w:color="auto"/>
            <w:right w:val="none" w:sz="0" w:space="0" w:color="auto"/>
          </w:divBdr>
        </w:div>
      </w:divsChild>
    </w:div>
    <w:div w:id="496845634">
      <w:bodyDiv w:val="1"/>
      <w:marLeft w:val="0"/>
      <w:marRight w:val="0"/>
      <w:marTop w:val="0"/>
      <w:marBottom w:val="0"/>
      <w:divBdr>
        <w:top w:val="none" w:sz="0" w:space="0" w:color="auto"/>
        <w:left w:val="none" w:sz="0" w:space="0" w:color="auto"/>
        <w:bottom w:val="none" w:sz="0" w:space="0" w:color="auto"/>
        <w:right w:val="none" w:sz="0" w:space="0" w:color="auto"/>
      </w:divBdr>
    </w:div>
    <w:div w:id="528303756">
      <w:bodyDiv w:val="1"/>
      <w:marLeft w:val="0"/>
      <w:marRight w:val="0"/>
      <w:marTop w:val="0"/>
      <w:marBottom w:val="0"/>
      <w:divBdr>
        <w:top w:val="none" w:sz="0" w:space="0" w:color="auto"/>
        <w:left w:val="none" w:sz="0" w:space="0" w:color="auto"/>
        <w:bottom w:val="none" w:sz="0" w:space="0" w:color="auto"/>
        <w:right w:val="none" w:sz="0" w:space="0" w:color="auto"/>
      </w:divBdr>
    </w:div>
    <w:div w:id="684281710">
      <w:bodyDiv w:val="1"/>
      <w:marLeft w:val="0"/>
      <w:marRight w:val="0"/>
      <w:marTop w:val="0"/>
      <w:marBottom w:val="0"/>
      <w:divBdr>
        <w:top w:val="none" w:sz="0" w:space="0" w:color="auto"/>
        <w:left w:val="none" w:sz="0" w:space="0" w:color="auto"/>
        <w:bottom w:val="none" w:sz="0" w:space="0" w:color="auto"/>
        <w:right w:val="none" w:sz="0" w:space="0" w:color="auto"/>
      </w:divBdr>
    </w:div>
    <w:div w:id="686054233">
      <w:bodyDiv w:val="1"/>
      <w:marLeft w:val="0"/>
      <w:marRight w:val="0"/>
      <w:marTop w:val="0"/>
      <w:marBottom w:val="0"/>
      <w:divBdr>
        <w:top w:val="none" w:sz="0" w:space="0" w:color="auto"/>
        <w:left w:val="none" w:sz="0" w:space="0" w:color="auto"/>
        <w:bottom w:val="none" w:sz="0" w:space="0" w:color="auto"/>
        <w:right w:val="none" w:sz="0" w:space="0" w:color="auto"/>
      </w:divBdr>
    </w:div>
    <w:div w:id="812795412">
      <w:bodyDiv w:val="1"/>
      <w:marLeft w:val="0"/>
      <w:marRight w:val="0"/>
      <w:marTop w:val="0"/>
      <w:marBottom w:val="0"/>
      <w:divBdr>
        <w:top w:val="none" w:sz="0" w:space="0" w:color="auto"/>
        <w:left w:val="none" w:sz="0" w:space="0" w:color="auto"/>
        <w:bottom w:val="none" w:sz="0" w:space="0" w:color="auto"/>
        <w:right w:val="none" w:sz="0" w:space="0" w:color="auto"/>
      </w:divBdr>
    </w:div>
    <w:div w:id="870655509">
      <w:bodyDiv w:val="1"/>
      <w:marLeft w:val="0"/>
      <w:marRight w:val="0"/>
      <w:marTop w:val="0"/>
      <w:marBottom w:val="0"/>
      <w:divBdr>
        <w:top w:val="none" w:sz="0" w:space="0" w:color="auto"/>
        <w:left w:val="none" w:sz="0" w:space="0" w:color="auto"/>
        <w:bottom w:val="none" w:sz="0" w:space="0" w:color="auto"/>
        <w:right w:val="none" w:sz="0" w:space="0" w:color="auto"/>
      </w:divBdr>
    </w:div>
    <w:div w:id="916480019">
      <w:bodyDiv w:val="1"/>
      <w:marLeft w:val="0"/>
      <w:marRight w:val="0"/>
      <w:marTop w:val="0"/>
      <w:marBottom w:val="0"/>
      <w:divBdr>
        <w:top w:val="none" w:sz="0" w:space="0" w:color="auto"/>
        <w:left w:val="none" w:sz="0" w:space="0" w:color="auto"/>
        <w:bottom w:val="none" w:sz="0" w:space="0" w:color="auto"/>
        <w:right w:val="none" w:sz="0" w:space="0" w:color="auto"/>
      </w:divBdr>
    </w:div>
    <w:div w:id="954168983">
      <w:bodyDiv w:val="1"/>
      <w:marLeft w:val="0"/>
      <w:marRight w:val="0"/>
      <w:marTop w:val="0"/>
      <w:marBottom w:val="0"/>
      <w:divBdr>
        <w:top w:val="none" w:sz="0" w:space="0" w:color="auto"/>
        <w:left w:val="none" w:sz="0" w:space="0" w:color="auto"/>
        <w:bottom w:val="none" w:sz="0" w:space="0" w:color="auto"/>
        <w:right w:val="none" w:sz="0" w:space="0" w:color="auto"/>
      </w:divBdr>
    </w:div>
    <w:div w:id="978344721">
      <w:bodyDiv w:val="1"/>
      <w:marLeft w:val="0"/>
      <w:marRight w:val="0"/>
      <w:marTop w:val="0"/>
      <w:marBottom w:val="0"/>
      <w:divBdr>
        <w:top w:val="none" w:sz="0" w:space="0" w:color="auto"/>
        <w:left w:val="none" w:sz="0" w:space="0" w:color="auto"/>
        <w:bottom w:val="none" w:sz="0" w:space="0" w:color="auto"/>
        <w:right w:val="none" w:sz="0" w:space="0" w:color="auto"/>
      </w:divBdr>
    </w:div>
    <w:div w:id="985478982">
      <w:bodyDiv w:val="1"/>
      <w:marLeft w:val="0"/>
      <w:marRight w:val="0"/>
      <w:marTop w:val="0"/>
      <w:marBottom w:val="0"/>
      <w:divBdr>
        <w:top w:val="none" w:sz="0" w:space="0" w:color="auto"/>
        <w:left w:val="none" w:sz="0" w:space="0" w:color="auto"/>
        <w:bottom w:val="none" w:sz="0" w:space="0" w:color="auto"/>
        <w:right w:val="none" w:sz="0" w:space="0" w:color="auto"/>
      </w:divBdr>
    </w:div>
    <w:div w:id="994992189">
      <w:bodyDiv w:val="1"/>
      <w:marLeft w:val="0"/>
      <w:marRight w:val="0"/>
      <w:marTop w:val="0"/>
      <w:marBottom w:val="0"/>
      <w:divBdr>
        <w:top w:val="none" w:sz="0" w:space="0" w:color="auto"/>
        <w:left w:val="none" w:sz="0" w:space="0" w:color="auto"/>
        <w:bottom w:val="none" w:sz="0" w:space="0" w:color="auto"/>
        <w:right w:val="none" w:sz="0" w:space="0" w:color="auto"/>
      </w:divBdr>
    </w:div>
    <w:div w:id="1050106765">
      <w:bodyDiv w:val="1"/>
      <w:marLeft w:val="0"/>
      <w:marRight w:val="0"/>
      <w:marTop w:val="0"/>
      <w:marBottom w:val="0"/>
      <w:divBdr>
        <w:top w:val="none" w:sz="0" w:space="0" w:color="auto"/>
        <w:left w:val="none" w:sz="0" w:space="0" w:color="auto"/>
        <w:bottom w:val="none" w:sz="0" w:space="0" w:color="auto"/>
        <w:right w:val="none" w:sz="0" w:space="0" w:color="auto"/>
      </w:divBdr>
    </w:div>
    <w:div w:id="1071390416">
      <w:bodyDiv w:val="1"/>
      <w:marLeft w:val="0"/>
      <w:marRight w:val="0"/>
      <w:marTop w:val="0"/>
      <w:marBottom w:val="0"/>
      <w:divBdr>
        <w:top w:val="none" w:sz="0" w:space="0" w:color="auto"/>
        <w:left w:val="none" w:sz="0" w:space="0" w:color="auto"/>
        <w:bottom w:val="none" w:sz="0" w:space="0" w:color="auto"/>
        <w:right w:val="none" w:sz="0" w:space="0" w:color="auto"/>
      </w:divBdr>
    </w:div>
    <w:div w:id="1078357407">
      <w:bodyDiv w:val="1"/>
      <w:marLeft w:val="0"/>
      <w:marRight w:val="0"/>
      <w:marTop w:val="0"/>
      <w:marBottom w:val="0"/>
      <w:divBdr>
        <w:top w:val="none" w:sz="0" w:space="0" w:color="auto"/>
        <w:left w:val="none" w:sz="0" w:space="0" w:color="auto"/>
        <w:bottom w:val="none" w:sz="0" w:space="0" w:color="auto"/>
        <w:right w:val="none" w:sz="0" w:space="0" w:color="auto"/>
      </w:divBdr>
    </w:div>
    <w:div w:id="1098252510">
      <w:bodyDiv w:val="1"/>
      <w:marLeft w:val="0"/>
      <w:marRight w:val="0"/>
      <w:marTop w:val="0"/>
      <w:marBottom w:val="0"/>
      <w:divBdr>
        <w:top w:val="none" w:sz="0" w:space="0" w:color="auto"/>
        <w:left w:val="none" w:sz="0" w:space="0" w:color="auto"/>
        <w:bottom w:val="none" w:sz="0" w:space="0" w:color="auto"/>
        <w:right w:val="none" w:sz="0" w:space="0" w:color="auto"/>
      </w:divBdr>
    </w:div>
    <w:div w:id="1106924875">
      <w:bodyDiv w:val="1"/>
      <w:marLeft w:val="0"/>
      <w:marRight w:val="0"/>
      <w:marTop w:val="0"/>
      <w:marBottom w:val="0"/>
      <w:divBdr>
        <w:top w:val="none" w:sz="0" w:space="0" w:color="auto"/>
        <w:left w:val="none" w:sz="0" w:space="0" w:color="auto"/>
        <w:bottom w:val="none" w:sz="0" w:space="0" w:color="auto"/>
        <w:right w:val="none" w:sz="0" w:space="0" w:color="auto"/>
      </w:divBdr>
    </w:div>
    <w:div w:id="1224441383">
      <w:bodyDiv w:val="1"/>
      <w:marLeft w:val="0"/>
      <w:marRight w:val="0"/>
      <w:marTop w:val="0"/>
      <w:marBottom w:val="0"/>
      <w:divBdr>
        <w:top w:val="none" w:sz="0" w:space="0" w:color="auto"/>
        <w:left w:val="none" w:sz="0" w:space="0" w:color="auto"/>
        <w:bottom w:val="none" w:sz="0" w:space="0" w:color="auto"/>
        <w:right w:val="none" w:sz="0" w:space="0" w:color="auto"/>
      </w:divBdr>
      <w:divsChild>
        <w:div w:id="477645682">
          <w:marLeft w:val="0"/>
          <w:marRight w:val="0"/>
          <w:marTop w:val="0"/>
          <w:marBottom w:val="0"/>
          <w:divBdr>
            <w:top w:val="none" w:sz="0" w:space="0" w:color="auto"/>
            <w:left w:val="none" w:sz="0" w:space="0" w:color="auto"/>
            <w:bottom w:val="none" w:sz="0" w:space="0" w:color="auto"/>
            <w:right w:val="none" w:sz="0" w:space="0" w:color="auto"/>
          </w:divBdr>
        </w:div>
        <w:div w:id="1819690839">
          <w:marLeft w:val="0"/>
          <w:marRight w:val="0"/>
          <w:marTop w:val="0"/>
          <w:marBottom w:val="0"/>
          <w:divBdr>
            <w:top w:val="none" w:sz="0" w:space="0" w:color="auto"/>
            <w:left w:val="none" w:sz="0" w:space="0" w:color="auto"/>
            <w:bottom w:val="none" w:sz="0" w:space="0" w:color="auto"/>
            <w:right w:val="none" w:sz="0" w:space="0" w:color="auto"/>
          </w:divBdr>
        </w:div>
        <w:div w:id="1686519297">
          <w:marLeft w:val="0"/>
          <w:marRight w:val="0"/>
          <w:marTop w:val="0"/>
          <w:marBottom w:val="0"/>
          <w:divBdr>
            <w:top w:val="none" w:sz="0" w:space="0" w:color="auto"/>
            <w:left w:val="none" w:sz="0" w:space="0" w:color="auto"/>
            <w:bottom w:val="none" w:sz="0" w:space="0" w:color="auto"/>
            <w:right w:val="none" w:sz="0" w:space="0" w:color="auto"/>
          </w:divBdr>
        </w:div>
        <w:div w:id="926383364">
          <w:marLeft w:val="0"/>
          <w:marRight w:val="0"/>
          <w:marTop w:val="0"/>
          <w:marBottom w:val="0"/>
          <w:divBdr>
            <w:top w:val="none" w:sz="0" w:space="0" w:color="auto"/>
            <w:left w:val="none" w:sz="0" w:space="0" w:color="auto"/>
            <w:bottom w:val="none" w:sz="0" w:space="0" w:color="auto"/>
            <w:right w:val="none" w:sz="0" w:space="0" w:color="auto"/>
          </w:divBdr>
        </w:div>
        <w:div w:id="959264920">
          <w:marLeft w:val="0"/>
          <w:marRight w:val="0"/>
          <w:marTop w:val="0"/>
          <w:marBottom w:val="0"/>
          <w:divBdr>
            <w:top w:val="none" w:sz="0" w:space="0" w:color="auto"/>
            <w:left w:val="none" w:sz="0" w:space="0" w:color="auto"/>
            <w:bottom w:val="none" w:sz="0" w:space="0" w:color="auto"/>
            <w:right w:val="none" w:sz="0" w:space="0" w:color="auto"/>
          </w:divBdr>
        </w:div>
        <w:div w:id="825635395">
          <w:marLeft w:val="0"/>
          <w:marRight w:val="0"/>
          <w:marTop w:val="0"/>
          <w:marBottom w:val="0"/>
          <w:divBdr>
            <w:top w:val="none" w:sz="0" w:space="0" w:color="auto"/>
            <w:left w:val="none" w:sz="0" w:space="0" w:color="auto"/>
            <w:bottom w:val="none" w:sz="0" w:space="0" w:color="auto"/>
            <w:right w:val="none" w:sz="0" w:space="0" w:color="auto"/>
          </w:divBdr>
        </w:div>
        <w:div w:id="1360735871">
          <w:marLeft w:val="0"/>
          <w:marRight w:val="0"/>
          <w:marTop w:val="0"/>
          <w:marBottom w:val="0"/>
          <w:divBdr>
            <w:top w:val="none" w:sz="0" w:space="0" w:color="auto"/>
            <w:left w:val="none" w:sz="0" w:space="0" w:color="auto"/>
            <w:bottom w:val="none" w:sz="0" w:space="0" w:color="auto"/>
            <w:right w:val="none" w:sz="0" w:space="0" w:color="auto"/>
          </w:divBdr>
        </w:div>
      </w:divsChild>
    </w:div>
    <w:div w:id="1383749940">
      <w:bodyDiv w:val="1"/>
      <w:marLeft w:val="0"/>
      <w:marRight w:val="0"/>
      <w:marTop w:val="0"/>
      <w:marBottom w:val="0"/>
      <w:divBdr>
        <w:top w:val="none" w:sz="0" w:space="0" w:color="auto"/>
        <w:left w:val="none" w:sz="0" w:space="0" w:color="auto"/>
        <w:bottom w:val="none" w:sz="0" w:space="0" w:color="auto"/>
        <w:right w:val="none" w:sz="0" w:space="0" w:color="auto"/>
      </w:divBdr>
    </w:div>
    <w:div w:id="1388915461">
      <w:bodyDiv w:val="1"/>
      <w:marLeft w:val="0"/>
      <w:marRight w:val="0"/>
      <w:marTop w:val="0"/>
      <w:marBottom w:val="0"/>
      <w:divBdr>
        <w:top w:val="none" w:sz="0" w:space="0" w:color="auto"/>
        <w:left w:val="none" w:sz="0" w:space="0" w:color="auto"/>
        <w:bottom w:val="none" w:sz="0" w:space="0" w:color="auto"/>
        <w:right w:val="none" w:sz="0" w:space="0" w:color="auto"/>
      </w:divBdr>
    </w:div>
    <w:div w:id="1411393054">
      <w:bodyDiv w:val="1"/>
      <w:marLeft w:val="0"/>
      <w:marRight w:val="0"/>
      <w:marTop w:val="0"/>
      <w:marBottom w:val="0"/>
      <w:divBdr>
        <w:top w:val="none" w:sz="0" w:space="0" w:color="auto"/>
        <w:left w:val="none" w:sz="0" w:space="0" w:color="auto"/>
        <w:bottom w:val="none" w:sz="0" w:space="0" w:color="auto"/>
        <w:right w:val="none" w:sz="0" w:space="0" w:color="auto"/>
      </w:divBdr>
    </w:div>
    <w:div w:id="1444232860">
      <w:bodyDiv w:val="1"/>
      <w:marLeft w:val="0"/>
      <w:marRight w:val="0"/>
      <w:marTop w:val="0"/>
      <w:marBottom w:val="0"/>
      <w:divBdr>
        <w:top w:val="none" w:sz="0" w:space="0" w:color="auto"/>
        <w:left w:val="none" w:sz="0" w:space="0" w:color="auto"/>
        <w:bottom w:val="none" w:sz="0" w:space="0" w:color="auto"/>
        <w:right w:val="none" w:sz="0" w:space="0" w:color="auto"/>
      </w:divBdr>
    </w:div>
    <w:div w:id="1452440134">
      <w:bodyDiv w:val="1"/>
      <w:marLeft w:val="0"/>
      <w:marRight w:val="0"/>
      <w:marTop w:val="0"/>
      <w:marBottom w:val="0"/>
      <w:divBdr>
        <w:top w:val="none" w:sz="0" w:space="0" w:color="auto"/>
        <w:left w:val="none" w:sz="0" w:space="0" w:color="auto"/>
        <w:bottom w:val="none" w:sz="0" w:space="0" w:color="auto"/>
        <w:right w:val="none" w:sz="0" w:space="0" w:color="auto"/>
      </w:divBdr>
    </w:div>
    <w:div w:id="1463108624">
      <w:bodyDiv w:val="1"/>
      <w:marLeft w:val="0"/>
      <w:marRight w:val="0"/>
      <w:marTop w:val="0"/>
      <w:marBottom w:val="0"/>
      <w:divBdr>
        <w:top w:val="none" w:sz="0" w:space="0" w:color="auto"/>
        <w:left w:val="none" w:sz="0" w:space="0" w:color="auto"/>
        <w:bottom w:val="none" w:sz="0" w:space="0" w:color="auto"/>
        <w:right w:val="none" w:sz="0" w:space="0" w:color="auto"/>
      </w:divBdr>
      <w:divsChild>
        <w:div w:id="1853296492">
          <w:marLeft w:val="0"/>
          <w:marRight w:val="0"/>
          <w:marTop w:val="0"/>
          <w:marBottom w:val="0"/>
          <w:divBdr>
            <w:top w:val="none" w:sz="0" w:space="0" w:color="auto"/>
            <w:left w:val="none" w:sz="0" w:space="0" w:color="auto"/>
            <w:bottom w:val="none" w:sz="0" w:space="0" w:color="auto"/>
            <w:right w:val="none" w:sz="0" w:space="0" w:color="auto"/>
          </w:divBdr>
        </w:div>
        <w:div w:id="767582289">
          <w:marLeft w:val="0"/>
          <w:marRight w:val="0"/>
          <w:marTop w:val="0"/>
          <w:marBottom w:val="0"/>
          <w:divBdr>
            <w:top w:val="none" w:sz="0" w:space="0" w:color="auto"/>
            <w:left w:val="none" w:sz="0" w:space="0" w:color="auto"/>
            <w:bottom w:val="none" w:sz="0" w:space="0" w:color="auto"/>
            <w:right w:val="none" w:sz="0" w:space="0" w:color="auto"/>
          </w:divBdr>
        </w:div>
        <w:div w:id="616448181">
          <w:marLeft w:val="0"/>
          <w:marRight w:val="0"/>
          <w:marTop w:val="0"/>
          <w:marBottom w:val="0"/>
          <w:divBdr>
            <w:top w:val="none" w:sz="0" w:space="0" w:color="auto"/>
            <w:left w:val="none" w:sz="0" w:space="0" w:color="auto"/>
            <w:bottom w:val="none" w:sz="0" w:space="0" w:color="auto"/>
            <w:right w:val="none" w:sz="0" w:space="0" w:color="auto"/>
          </w:divBdr>
        </w:div>
        <w:div w:id="1904635338">
          <w:marLeft w:val="0"/>
          <w:marRight w:val="0"/>
          <w:marTop w:val="0"/>
          <w:marBottom w:val="0"/>
          <w:divBdr>
            <w:top w:val="none" w:sz="0" w:space="0" w:color="auto"/>
            <w:left w:val="none" w:sz="0" w:space="0" w:color="auto"/>
            <w:bottom w:val="none" w:sz="0" w:space="0" w:color="auto"/>
            <w:right w:val="none" w:sz="0" w:space="0" w:color="auto"/>
          </w:divBdr>
        </w:div>
        <w:div w:id="1953972686">
          <w:marLeft w:val="0"/>
          <w:marRight w:val="0"/>
          <w:marTop w:val="0"/>
          <w:marBottom w:val="0"/>
          <w:divBdr>
            <w:top w:val="none" w:sz="0" w:space="0" w:color="auto"/>
            <w:left w:val="none" w:sz="0" w:space="0" w:color="auto"/>
            <w:bottom w:val="none" w:sz="0" w:space="0" w:color="auto"/>
            <w:right w:val="none" w:sz="0" w:space="0" w:color="auto"/>
          </w:divBdr>
        </w:div>
        <w:div w:id="403988022">
          <w:marLeft w:val="0"/>
          <w:marRight w:val="0"/>
          <w:marTop w:val="0"/>
          <w:marBottom w:val="0"/>
          <w:divBdr>
            <w:top w:val="none" w:sz="0" w:space="0" w:color="auto"/>
            <w:left w:val="none" w:sz="0" w:space="0" w:color="auto"/>
            <w:bottom w:val="none" w:sz="0" w:space="0" w:color="auto"/>
            <w:right w:val="none" w:sz="0" w:space="0" w:color="auto"/>
          </w:divBdr>
        </w:div>
        <w:div w:id="1905292402">
          <w:marLeft w:val="0"/>
          <w:marRight w:val="0"/>
          <w:marTop w:val="0"/>
          <w:marBottom w:val="0"/>
          <w:divBdr>
            <w:top w:val="none" w:sz="0" w:space="0" w:color="auto"/>
            <w:left w:val="none" w:sz="0" w:space="0" w:color="auto"/>
            <w:bottom w:val="none" w:sz="0" w:space="0" w:color="auto"/>
            <w:right w:val="none" w:sz="0" w:space="0" w:color="auto"/>
          </w:divBdr>
        </w:div>
      </w:divsChild>
    </w:div>
    <w:div w:id="1526794135">
      <w:bodyDiv w:val="1"/>
      <w:marLeft w:val="0"/>
      <w:marRight w:val="0"/>
      <w:marTop w:val="0"/>
      <w:marBottom w:val="0"/>
      <w:divBdr>
        <w:top w:val="none" w:sz="0" w:space="0" w:color="auto"/>
        <w:left w:val="none" w:sz="0" w:space="0" w:color="auto"/>
        <w:bottom w:val="none" w:sz="0" w:space="0" w:color="auto"/>
        <w:right w:val="none" w:sz="0" w:space="0" w:color="auto"/>
      </w:divBdr>
    </w:div>
    <w:div w:id="1549948390">
      <w:bodyDiv w:val="1"/>
      <w:marLeft w:val="0"/>
      <w:marRight w:val="0"/>
      <w:marTop w:val="0"/>
      <w:marBottom w:val="0"/>
      <w:divBdr>
        <w:top w:val="none" w:sz="0" w:space="0" w:color="auto"/>
        <w:left w:val="none" w:sz="0" w:space="0" w:color="auto"/>
        <w:bottom w:val="none" w:sz="0" w:space="0" w:color="auto"/>
        <w:right w:val="none" w:sz="0" w:space="0" w:color="auto"/>
      </w:divBdr>
    </w:div>
    <w:div w:id="1604729973">
      <w:bodyDiv w:val="1"/>
      <w:marLeft w:val="0"/>
      <w:marRight w:val="0"/>
      <w:marTop w:val="0"/>
      <w:marBottom w:val="0"/>
      <w:divBdr>
        <w:top w:val="none" w:sz="0" w:space="0" w:color="auto"/>
        <w:left w:val="none" w:sz="0" w:space="0" w:color="auto"/>
        <w:bottom w:val="none" w:sz="0" w:space="0" w:color="auto"/>
        <w:right w:val="none" w:sz="0" w:space="0" w:color="auto"/>
      </w:divBdr>
    </w:div>
    <w:div w:id="1626498709">
      <w:bodyDiv w:val="1"/>
      <w:marLeft w:val="0"/>
      <w:marRight w:val="0"/>
      <w:marTop w:val="0"/>
      <w:marBottom w:val="0"/>
      <w:divBdr>
        <w:top w:val="none" w:sz="0" w:space="0" w:color="auto"/>
        <w:left w:val="none" w:sz="0" w:space="0" w:color="auto"/>
        <w:bottom w:val="none" w:sz="0" w:space="0" w:color="auto"/>
        <w:right w:val="none" w:sz="0" w:space="0" w:color="auto"/>
      </w:divBdr>
    </w:div>
    <w:div w:id="1689670874">
      <w:bodyDiv w:val="1"/>
      <w:marLeft w:val="0"/>
      <w:marRight w:val="0"/>
      <w:marTop w:val="0"/>
      <w:marBottom w:val="0"/>
      <w:divBdr>
        <w:top w:val="none" w:sz="0" w:space="0" w:color="auto"/>
        <w:left w:val="none" w:sz="0" w:space="0" w:color="auto"/>
        <w:bottom w:val="none" w:sz="0" w:space="0" w:color="auto"/>
        <w:right w:val="none" w:sz="0" w:space="0" w:color="auto"/>
      </w:divBdr>
    </w:div>
    <w:div w:id="1698576584">
      <w:bodyDiv w:val="1"/>
      <w:marLeft w:val="0"/>
      <w:marRight w:val="0"/>
      <w:marTop w:val="0"/>
      <w:marBottom w:val="0"/>
      <w:divBdr>
        <w:top w:val="none" w:sz="0" w:space="0" w:color="auto"/>
        <w:left w:val="none" w:sz="0" w:space="0" w:color="auto"/>
        <w:bottom w:val="none" w:sz="0" w:space="0" w:color="auto"/>
        <w:right w:val="none" w:sz="0" w:space="0" w:color="auto"/>
      </w:divBdr>
    </w:div>
    <w:div w:id="1703945379">
      <w:bodyDiv w:val="1"/>
      <w:marLeft w:val="0"/>
      <w:marRight w:val="0"/>
      <w:marTop w:val="0"/>
      <w:marBottom w:val="0"/>
      <w:divBdr>
        <w:top w:val="none" w:sz="0" w:space="0" w:color="auto"/>
        <w:left w:val="none" w:sz="0" w:space="0" w:color="auto"/>
        <w:bottom w:val="none" w:sz="0" w:space="0" w:color="auto"/>
        <w:right w:val="none" w:sz="0" w:space="0" w:color="auto"/>
      </w:divBdr>
    </w:div>
    <w:div w:id="1775708083">
      <w:bodyDiv w:val="1"/>
      <w:marLeft w:val="0"/>
      <w:marRight w:val="0"/>
      <w:marTop w:val="0"/>
      <w:marBottom w:val="0"/>
      <w:divBdr>
        <w:top w:val="none" w:sz="0" w:space="0" w:color="auto"/>
        <w:left w:val="none" w:sz="0" w:space="0" w:color="auto"/>
        <w:bottom w:val="none" w:sz="0" w:space="0" w:color="auto"/>
        <w:right w:val="none" w:sz="0" w:space="0" w:color="auto"/>
      </w:divBdr>
    </w:div>
    <w:div w:id="1785999440">
      <w:bodyDiv w:val="1"/>
      <w:marLeft w:val="0"/>
      <w:marRight w:val="0"/>
      <w:marTop w:val="0"/>
      <w:marBottom w:val="0"/>
      <w:divBdr>
        <w:top w:val="none" w:sz="0" w:space="0" w:color="auto"/>
        <w:left w:val="none" w:sz="0" w:space="0" w:color="auto"/>
        <w:bottom w:val="none" w:sz="0" w:space="0" w:color="auto"/>
        <w:right w:val="none" w:sz="0" w:space="0" w:color="auto"/>
      </w:divBdr>
    </w:div>
    <w:div w:id="1807119699">
      <w:bodyDiv w:val="1"/>
      <w:marLeft w:val="0"/>
      <w:marRight w:val="0"/>
      <w:marTop w:val="0"/>
      <w:marBottom w:val="0"/>
      <w:divBdr>
        <w:top w:val="none" w:sz="0" w:space="0" w:color="auto"/>
        <w:left w:val="none" w:sz="0" w:space="0" w:color="auto"/>
        <w:bottom w:val="none" w:sz="0" w:space="0" w:color="auto"/>
        <w:right w:val="none" w:sz="0" w:space="0" w:color="auto"/>
      </w:divBdr>
    </w:div>
    <w:div w:id="1902250982">
      <w:bodyDiv w:val="1"/>
      <w:marLeft w:val="0"/>
      <w:marRight w:val="0"/>
      <w:marTop w:val="0"/>
      <w:marBottom w:val="0"/>
      <w:divBdr>
        <w:top w:val="none" w:sz="0" w:space="0" w:color="auto"/>
        <w:left w:val="none" w:sz="0" w:space="0" w:color="auto"/>
        <w:bottom w:val="none" w:sz="0" w:space="0" w:color="auto"/>
        <w:right w:val="none" w:sz="0" w:space="0" w:color="auto"/>
      </w:divBdr>
    </w:div>
    <w:div w:id="1911232008">
      <w:bodyDiv w:val="1"/>
      <w:marLeft w:val="0"/>
      <w:marRight w:val="0"/>
      <w:marTop w:val="0"/>
      <w:marBottom w:val="0"/>
      <w:divBdr>
        <w:top w:val="none" w:sz="0" w:space="0" w:color="auto"/>
        <w:left w:val="none" w:sz="0" w:space="0" w:color="auto"/>
        <w:bottom w:val="none" w:sz="0" w:space="0" w:color="auto"/>
        <w:right w:val="none" w:sz="0" w:space="0" w:color="auto"/>
      </w:divBdr>
      <w:divsChild>
        <w:div w:id="1364208479">
          <w:marLeft w:val="0"/>
          <w:marRight w:val="0"/>
          <w:marTop w:val="0"/>
          <w:marBottom w:val="0"/>
          <w:divBdr>
            <w:top w:val="none" w:sz="0" w:space="0" w:color="auto"/>
            <w:left w:val="none" w:sz="0" w:space="0" w:color="auto"/>
            <w:bottom w:val="none" w:sz="0" w:space="0" w:color="auto"/>
            <w:right w:val="none" w:sz="0" w:space="0" w:color="auto"/>
          </w:divBdr>
        </w:div>
      </w:divsChild>
    </w:div>
    <w:div w:id="2033532842">
      <w:bodyDiv w:val="1"/>
      <w:marLeft w:val="0"/>
      <w:marRight w:val="0"/>
      <w:marTop w:val="0"/>
      <w:marBottom w:val="0"/>
      <w:divBdr>
        <w:top w:val="none" w:sz="0" w:space="0" w:color="auto"/>
        <w:left w:val="none" w:sz="0" w:space="0" w:color="auto"/>
        <w:bottom w:val="none" w:sz="0" w:space="0" w:color="auto"/>
        <w:right w:val="none" w:sz="0" w:space="0" w:color="auto"/>
      </w:divBdr>
    </w:div>
    <w:div w:id="2043742458">
      <w:bodyDiv w:val="1"/>
      <w:marLeft w:val="0"/>
      <w:marRight w:val="0"/>
      <w:marTop w:val="0"/>
      <w:marBottom w:val="0"/>
      <w:divBdr>
        <w:top w:val="none" w:sz="0" w:space="0" w:color="auto"/>
        <w:left w:val="none" w:sz="0" w:space="0" w:color="auto"/>
        <w:bottom w:val="none" w:sz="0" w:space="0" w:color="auto"/>
        <w:right w:val="none" w:sz="0" w:space="0" w:color="auto"/>
      </w:divBdr>
    </w:div>
    <w:div w:id="2126267277">
      <w:bodyDiv w:val="1"/>
      <w:marLeft w:val="0"/>
      <w:marRight w:val="0"/>
      <w:marTop w:val="0"/>
      <w:marBottom w:val="0"/>
      <w:divBdr>
        <w:top w:val="none" w:sz="0" w:space="0" w:color="auto"/>
        <w:left w:val="none" w:sz="0" w:space="0" w:color="auto"/>
        <w:bottom w:val="none" w:sz="0" w:space="0" w:color="auto"/>
        <w:right w:val="none" w:sz="0" w:space="0" w:color="auto"/>
      </w:divBdr>
    </w:div>
    <w:div w:id="2136672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liverpoolcamhs.com/aces/what-are-adverse-childhood-experiences/"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9" Type="http://schemas.openxmlformats.org/officeDocument/2006/relationships/hyperlink" Target="https://www.ncacia.org/post/the-neurobiology-of-childhood-trauma-insights-into-brain-development" TargetMode="External"/><Relationship Id="rId21" Type="http://schemas.openxmlformats.org/officeDocument/2006/relationships/hyperlink" Target="https://www.cjcj.org/media/import/documents/justice-involved_youth_and_trauma-informed_interventions.pdf" TargetMode="External"/><Relationship Id="rId34" Type="http://schemas.openxmlformats.org/officeDocument/2006/relationships/hyperlink" Target="https://mcys.mmu.ac.uk/wp-content/uploads/sites/439/2025/01/Serious-Youth-Violence-Report-MCYS.pdf" TargetMode="External"/><Relationship Id="rId42" Type="http://schemas.openxmlformats.org/officeDocument/2006/relationships/hyperlink" Target="https://www.ojp.gov/" TargetMode="External"/><Relationship Id="rId47" Type="http://schemas.openxmlformats.org/officeDocument/2006/relationships/hyperlink" Target="https://www.unimrkt.com/blog/what-are-the-strengths-of-quantitative-research.php"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hw.nhs.wales/files/aces/the-prisoner-ace-survey/" TargetMode="External"/><Relationship Id="rId29" Type="http://schemas.openxmlformats.org/officeDocument/2006/relationships/hyperlink" Target="https://mytsd.uwtsd.ac.uk" TargetMode="External"/><Relationship Id="rId11" Type="http://schemas.openxmlformats.org/officeDocument/2006/relationships/diagramColors" Target="diagrams/colors1.xml"/><Relationship Id="rId24" Type="http://schemas.openxmlformats.org/officeDocument/2006/relationships/hyperlink" Target="mailto:pgresearch@uwtsd.ac.uk" TargetMode="External"/><Relationship Id="rId32" Type="http://schemas.openxmlformats.org/officeDocument/2006/relationships/hyperlink" Target="https://www.bangor.ac.uk/human-sciences/news/more-than-eight-in-ten-men-in-prison-suffered-childhood-adversity-new-report-40595" TargetMode="External"/><Relationship Id="rId37" Type="http://schemas.openxmlformats.org/officeDocument/2006/relationships/hyperlink" Target="https://www.imperial.ac.uk/staff/tools-and-reference/web-guide/training-and-events/materials/top-tips/writing-surveys/" TargetMode="External"/><Relationship Id="rId40" Type="http://schemas.openxmlformats.org/officeDocument/2006/relationships/hyperlink" Target="https://www.traumaaware.org/publications/healing-centered-trauma-informed-corrections-benefits" TargetMode="External"/><Relationship Id="rId45" Type="http://schemas.openxmlformats.org/officeDocument/2006/relationships/hyperlink" Target="https://www.journalpublisher.co.uk/blog/quantitative-research/" TargetMode="External"/><Relationship Id="rId5" Type="http://schemas.openxmlformats.org/officeDocument/2006/relationships/webSettings" Target="webSettings.xml"/><Relationship Id="rId15" Type="http://schemas.openxmlformats.org/officeDocument/2006/relationships/hyperlink" Target="https://familynestblog.com/impact-of-aces-on-child-development/" TargetMode="External"/><Relationship Id="rId23" Type="http://schemas.openxmlformats.org/officeDocument/2006/relationships/hyperlink" Target="https://mytsd.uwtsd.ac.uk" TargetMode="External"/><Relationship Id="rId28" Type="http://schemas.openxmlformats.org/officeDocument/2006/relationships/hyperlink" Target="https://www.uwtsd.ac.uk/research/research-ethics/" TargetMode="External"/><Relationship Id="rId36" Type="http://schemas.openxmlformats.org/officeDocument/2006/relationships/hyperlink" Target="https://www.imd.org/blog/digital-transformation/descriptive-analysis/" TargetMode="External"/><Relationship Id="rId49"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mft.nhs.uk/rmch/services/camhs/young-people/adverse-childhood-experiences-aces-and-attachment/" TargetMode="External"/><Relationship Id="rId31" Type="http://schemas.openxmlformats.org/officeDocument/2006/relationships/hyperlink" Target="https://www.appinio.com/en/blog/market-research/comparative-analysis" TargetMode="External"/><Relationship Id="rId44" Type="http://schemas.openxmlformats.org/officeDocument/2006/relationships/hyperlink" Target="https://www.iriss.org.uk/resources/esss-outlines/aces"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acamh.org/app/uploads/2021/02/Therapeutic-interventions-to-reduce-the-harmful-effects-of-Adverse-Childhood-Experiences-%E2%80%93-ACEs-%E2%80%93.pdf" TargetMode="External"/><Relationship Id="rId22" Type="http://schemas.openxmlformats.org/officeDocument/2006/relationships/hyperlink" Target="https://www.cycj.org.uk/wp-content/uploads/2018/08/Adverse-Childhood-Experiences-in-high-risk_CYCJ-_Final-Version-proofed.pdf"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 Id="rId35" Type="http://schemas.openxmlformats.org/officeDocument/2006/relationships/hyperlink" Target="https://www.investopedia.com/terms/d/descriptive_statistics.asp" TargetMode="External"/><Relationship Id="rId43" Type="http://schemas.openxmlformats.org/officeDocument/2006/relationships/hyperlink" Target="https://www.simplilearn.com/what-is-descriptive-analytics-article" TargetMode="External"/><Relationship Id="rId48" Type="http://schemas.openxmlformats.org/officeDocument/2006/relationships/hyperlink" Target="https://youthendowmentfund.org.uk/secondary-data-analysis/adverse-and-positive-childhood-experiences-and-their-association-with-childrens-involvement-in-violence"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mcys.mmu.ac.uk/wp-content/uploads/sites/439/2025/01/Serious-Youth-Violence-Report-MCYS.pdf"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https://www.goaland.com/blog/smart-comparison-and-analysis/comparative-analysis" TargetMode="External"/><Relationship Id="rId38" Type="http://schemas.openxmlformats.org/officeDocument/2006/relationships/hyperlink" Target="https://dovetail.com/research/comparative-analysis/" TargetMode="External"/><Relationship Id="rId46" Type="http://schemas.openxmlformats.org/officeDocument/2006/relationships/hyperlink" Target="https://www.ed.ac.uk/news/2022/vulnerable-children-more-likely-to-offend-as-adult" TargetMode="External"/><Relationship Id="rId20" Type="http://schemas.openxmlformats.org/officeDocument/2006/relationships/hyperlink" Target="https://www.gov.scot/publications/understanding-childhood-adversity-resilience-crime/" TargetMode="External"/><Relationship Id="rId41" Type="http://schemas.openxmlformats.org/officeDocument/2006/relationships/hyperlink" Target="https://www.researchprospect.com/generalisability-in-research-bia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465A89-169F-AA49-8FBA-9FA37E066352}"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D0EF5B56-0AFB-F64C-92BA-469A8497176D}">
      <dgm:prSet phldrT="[Text]"/>
      <dgm:spPr/>
      <dgm:t>
        <a:bodyPr/>
        <a:lstStyle/>
        <a:p>
          <a:r>
            <a:rPr lang="en-GB"/>
            <a:t>Adverse Childood Experiences </a:t>
          </a:r>
        </a:p>
      </dgm:t>
    </dgm:pt>
    <dgm:pt modelId="{618FF7CF-EC1D-C342-B548-FC8E28619D36}" type="parTrans" cxnId="{F85C22A9-10DC-5E42-8A9A-E8C7479B24A2}">
      <dgm:prSet/>
      <dgm:spPr/>
      <dgm:t>
        <a:bodyPr/>
        <a:lstStyle/>
        <a:p>
          <a:endParaRPr lang="en-GB"/>
        </a:p>
      </dgm:t>
    </dgm:pt>
    <dgm:pt modelId="{48C5DDA9-456F-3444-B4CA-2F1AF66AD8DD}" type="sibTrans" cxnId="{F85C22A9-10DC-5E42-8A9A-E8C7479B24A2}">
      <dgm:prSet/>
      <dgm:spPr/>
      <dgm:t>
        <a:bodyPr/>
        <a:lstStyle/>
        <a:p>
          <a:endParaRPr lang="en-GB"/>
        </a:p>
      </dgm:t>
    </dgm:pt>
    <dgm:pt modelId="{D5DC90A5-FF3A-8A4B-8422-F7F6EC3D95E2}">
      <dgm:prSet phldrT="[Text]"/>
      <dgm:spPr/>
      <dgm:t>
        <a:bodyPr/>
        <a:lstStyle/>
        <a:p>
          <a:r>
            <a:rPr lang="en-GB"/>
            <a:t>The link between ACE's and juvinile delinquency </a:t>
          </a:r>
        </a:p>
      </dgm:t>
    </dgm:pt>
    <dgm:pt modelId="{B0B6ABE3-0D57-5F4E-8834-E7A12FEB2C11}" type="parTrans" cxnId="{EF5DFCBD-389A-0442-837F-663EF84D85A0}">
      <dgm:prSet/>
      <dgm:spPr/>
      <dgm:t>
        <a:bodyPr/>
        <a:lstStyle/>
        <a:p>
          <a:endParaRPr lang="en-GB"/>
        </a:p>
      </dgm:t>
    </dgm:pt>
    <dgm:pt modelId="{C0F21471-955A-6944-8462-BF61AD69FE86}" type="sibTrans" cxnId="{EF5DFCBD-389A-0442-837F-663EF84D85A0}">
      <dgm:prSet/>
      <dgm:spPr/>
      <dgm:t>
        <a:bodyPr/>
        <a:lstStyle/>
        <a:p>
          <a:endParaRPr lang="en-GB"/>
        </a:p>
      </dgm:t>
    </dgm:pt>
    <dgm:pt modelId="{483E4A9E-9D9B-2841-B4CF-1619706C886D}">
      <dgm:prSet phldrT="[Text]"/>
      <dgm:spPr/>
      <dgm:t>
        <a:bodyPr/>
        <a:lstStyle/>
        <a:p>
          <a:r>
            <a:rPr lang="en-GB"/>
            <a:t>The neurobiology of trauma and criminal behaiour </a:t>
          </a:r>
        </a:p>
      </dgm:t>
    </dgm:pt>
    <dgm:pt modelId="{7964027B-4825-A64A-A1EE-AB6DB60C044F}" type="parTrans" cxnId="{A0C26F43-C3FF-9A4C-A357-D6B957B648A6}">
      <dgm:prSet/>
      <dgm:spPr/>
      <dgm:t>
        <a:bodyPr/>
        <a:lstStyle/>
        <a:p>
          <a:endParaRPr lang="en-GB"/>
        </a:p>
      </dgm:t>
    </dgm:pt>
    <dgm:pt modelId="{D055F117-3C29-144F-8A97-01003FF57CD8}" type="sibTrans" cxnId="{A0C26F43-C3FF-9A4C-A357-D6B957B648A6}">
      <dgm:prSet/>
      <dgm:spPr/>
      <dgm:t>
        <a:bodyPr/>
        <a:lstStyle/>
        <a:p>
          <a:endParaRPr lang="en-GB"/>
        </a:p>
      </dgm:t>
    </dgm:pt>
    <dgm:pt modelId="{0BAD5662-5ABD-FA4C-979E-62237244DC59}">
      <dgm:prSet phldrT="[Text]"/>
      <dgm:spPr/>
      <dgm:t>
        <a:bodyPr/>
        <a:lstStyle/>
        <a:p>
          <a:r>
            <a:rPr lang="en-GB"/>
            <a:t>ACES's and it's link to serious youth crime/violence</a:t>
          </a:r>
        </a:p>
      </dgm:t>
    </dgm:pt>
    <dgm:pt modelId="{8DEB8658-571D-C840-AD59-7F6C53538483}" type="parTrans" cxnId="{E9AC8277-2990-B249-A262-AF0AE832CD5E}">
      <dgm:prSet/>
      <dgm:spPr/>
      <dgm:t>
        <a:bodyPr/>
        <a:lstStyle/>
        <a:p>
          <a:endParaRPr lang="en-GB"/>
        </a:p>
      </dgm:t>
    </dgm:pt>
    <dgm:pt modelId="{57DAED1D-C70A-3C41-A8B9-01C331671FB9}" type="sibTrans" cxnId="{E9AC8277-2990-B249-A262-AF0AE832CD5E}">
      <dgm:prSet/>
      <dgm:spPr/>
      <dgm:t>
        <a:bodyPr/>
        <a:lstStyle/>
        <a:p>
          <a:endParaRPr lang="en-GB"/>
        </a:p>
      </dgm:t>
    </dgm:pt>
    <dgm:pt modelId="{CBC8711E-678C-124C-BD21-652D5595C929}">
      <dgm:prSet/>
      <dgm:spPr/>
      <dgm:t>
        <a:bodyPr/>
        <a:lstStyle/>
        <a:p>
          <a:r>
            <a:rPr lang="en-GB"/>
            <a:t>ACE's as predictors of adult criminal behaviour </a:t>
          </a:r>
        </a:p>
      </dgm:t>
    </dgm:pt>
    <dgm:pt modelId="{985815A9-D48F-4844-BC7E-616A12269C3A}" type="parTrans" cxnId="{CC105860-2AA0-B34F-8D2C-E09D8D8CAE1A}">
      <dgm:prSet/>
      <dgm:spPr/>
      <dgm:t>
        <a:bodyPr/>
        <a:lstStyle/>
        <a:p>
          <a:endParaRPr lang="en-GB"/>
        </a:p>
      </dgm:t>
    </dgm:pt>
    <dgm:pt modelId="{0DEA9082-F36E-3144-9CF8-C15367A5E41D}" type="sibTrans" cxnId="{CC105860-2AA0-B34F-8D2C-E09D8D8CAE1A}">
      <dgm:prSet/>
      <dgm:spPr/>
      <dgm:t>
        <a:bodyPr/>
        <a:lstStyle/>
        <a:p>
          <a:endParaRPr lang="en-GB"/>
        </a:p>
      </dgm:t>
    </dgm:pt>
    <dgm:pt modelId="{62E392B1-D5FA-A840-B966-927498F57128}">
      <dgm:prSet/>
      <dgm:spPr/>
      <dgm:t>
        <a:bodyPr/>
        <a:lstStyle/>
        <a:p>
          <a:r>
            <a:rPr lang="en-GB"/>
            <a:t>The role of the justice system in identifying and addressing ACE's</a:t>
          </a:r>
        </a:p>
      </dgm:t>
    </dgm:pt>
    <dgm:pt modelId="{43976297-AD9F-324E-BBC4-38DF3E6418E5}" type="parTrans" cxnId="{EE02C859-7DC4-144A-84F2-41A6D84E1424}">
      <dgm:prSet/>
      <dgm:spPr/>
      <dgm:t>
        <a:bodyPr/>
        <a:lstStyle/>
        <a:p>
          <a:endParaRPr lang="en-GB"/>
        </a:p>
      </dgm:t>
    </dgm:pt>
    <dgm:pt modelId="{88C8C6B0-64C4-4646-9DB0-C9B437B079EF}" type="sibTrans" cxnId="{EE02C859-7DC4-144A-84F2-41A6D84E1424}">
      <dgm:prSet/>
      <dgm:spPr/>
      <dgm:t>
        <a:bodyPr/>
        <a:lstStyle/>
        <a:p>
          <a:endParaRPr lang="en-GB"/>
        </a:p>
      </dgm:t>
    </dgm:pt>
    <dgm:pt modelId="{19ECB70E-3D3B-0A4F-90CF-787A243B5C9C}">
      <dgm:prSet/>
      <dgm:spPr/>
      <dgm:t>
        <a:bodyPr/>
        <a:lstStyle/>
        <a:p>
          <a:r>
            <a:rPr lang="en-GB"/>
            <a:t>Incarceration as a continuation of childhood trauma</a:t>
          </a:r>
        </a:p>
      </dgm:t>
    </dgm:pt>
    <dgm:pt modelId="{B603646B-235D-AA47-910C-334366ECCDA3}" type="parTrans" cxnId="{651C5C3D-7D48-2B43-ABAA-8F349DD87049}">
      <dgm:prSet/>
      <dgm:spPr/>
      <dgm:t>
        <a:bodyPr/>
        <a:lstStyle/>
        <a:p>
          <a:endParaRPr lang="en-GB"/>
        </a:p>
      </dgm:t>
    </dgm:pt>
    <dgm:pt modelId="{644622C3-B36F-114D-BC83-D2BB78FC315E}" type="sibTrans" cxnId="{651C5C3D-7D48-2B43-ABAA-8F349DD87049}">
      <dgm:prSet/>
      <dgm:spPr/>
      <dgm:t>
        <a:bodyPr/>
        <a:lstStyle/>
        <a:p>
          <a:endParaRPr lang="en-GB"/>
        </a:p>
      </dgm:t>
    </dgm:pt>
    <dgm:pt modelId="{AB9189B2-5E08-A44C-9086-CB1BEE1A4EB3}">
      <dgm:prSet/>
      <dgm:spPr/>
      <dgm:t>
        <a:bodyPr/>
        <a:lstStyle/>
        <a:p>
          <a:r>
            <a:rPr lang="en-GB"/>
            <a:t>Preventing crime through early childhood interventions</a:t>
          </a:r>
        </a:p>
      </dgm:t>
    </dgm:pt>
    <dgm:pt modelId="{C80B0236-0334-244B-A742-30E85DC29426}" type="parTrans" cxnId="{94D1970C-2E5F-D041-B94A-DB9B09FFD93F}">
      <dgm:prSet/>
      <dgm:spPr/>
      <dgm:t>
        <a:bodyPr/>
        <a:lstStyle/>
        <a:p>
          <a:endParaRPr lang="en-GB"/>
        </a:p>
      </dgm:t>
    </dgm:pt>
    <dgm:pt modelId="{90BE6343-8F74-724B-9E85-8E401E3E8F44}" type="sibTrans" cxnId="{94D1970C-2E5F-D041-B94A-DB9B09FFD93F}">
      <dgm:prSet/>
      <dgm:spPr/>
      <dgm:t>
        <a:bodyPr/>
        <a:lstStyle/>
        <a:p>
          <a:endParaRPr lang="en-GB"/>
        </a:p>
      </dgm:t>
    </dgm:pt>
    <dgm:pt modelId="{C6EAD79D-F83F-4F42-9F81-CFAE0692EA88}" type="pres">
      <dgm:prSet presAssocID="{59465A89-169F-AA49-8FBA-9FA37E066352}" presName="cycle" presStyleCnt="0">
        <dgm:presLayoutVars>
          <dgm:chMax val="1"/>
          <dgm:dir/>
          <dgm:animLvl val="ctr"/>
          <dgm:resizeHandles val="exact"/>
        </dgm:presLayoutVars>
      </dgm:prSet>
      <dgm:spPr/>
    </dgm:pt>
    <dgm:pt modelId="{F8E81584-3E25-A34E-920A-004B9D1A48E5}" type="pres">
      <dgm:prSet presAssocID="{D0EF5B56-0AFB-F64C-92BA-469A8497176D}" presName="centerShape" presStyleLbl="node0" presStyleIdx="0" presStyleCnt="1"/>
      <dgm:spPr/>
    </dgm:pt>
    <dgm:pt modelId="{B4FE1868-858C-1343-9DF5-44AE4BDE8EAA}" type="pres">
      <dgm:prSet presAssocID="{B0B6ABE3-0D57-5F4E-8834-E7A12FEB2C11}" presName="Name9" presStyleLbl="parChTrans1D2" presStyleIdx="0" presStyleCnt="7"/>
      <dgm:spPr/>
    </dgm:pt>
    <dgm:pt modelId="{E67379A5-00A2-914C-A858-6B69A90229B7}" type="pres">
      <dgm:prSet presAssocID="{B0B6ABE3-0D57-5F4E-8834-E7A12FEB2C11}" presName="connTx" presStyleLbl="parChTrans1D2" presStyleIdx="0" presStyleCnt="7"/>
      <dgm:spPr/>
    </dgm:pt>
    <dgm:pt modelId="{FB0B482C-45C3-2843-BCBE-7918AC60762B}" type="pres">
      <dgm:prSet presAssocID="{D5DC90A5-FF3A-8A4B-8422-F7F6EC3D95E2}" presName="node" presStyleLbl="node1" presStyleIdx="0" presStyleCnt="7">
        <dgm:presLayoutVars>
          <dgm:bulletEnabled val="1"/>
        </dgm:presLayoutVars>
      </dgm:prSet>
      <dgm:spPr/>
    </dgm:pt>
    <dgm:pt modelId="{34F8E75B-E72A-9C48-A7C0-ECFDEB14EC7C}" type="pres">
      <dgm:prSet presAssocID="{985815A9-D48F-4844-BC7E-616A12269C3A}" presName="Name9" presStyleLbl="parChTrans1D2" presStyleIdx="1" presStyleCnt="7"/>
      <dgm:spPr/>
    </dgm:pt>
    <dgm:pt modelId="{3928C4EC-ABFE-854F-95F0-79BE455777AB}" type="pres">
      <dgm:prSet presAssocID="{985815A9-D48F-4844-BC7E-616A12269C3A}" presName="connTx" presStyleLbl="parChTrans1D2" presStyleIdx="1" presStyleCnt="7"/>
      <dgm:spPr/>
    </dgm:pt>
    <dgm:pt modelId="{F3CA9056-FDF7-B542-9D12-964F91B0C255}" type="pres">
      <dgm:prSet presAssocID="{CBC8711E-678C-124C-BD21-652D5595C929}" presName="node" presStyleLbl="node1" presStyleIdx="1" presStyleCnt="7">
        <dgm:presLayoutVars>
          <dgm:bulletEnabled val="1"/>
        </dgm:presLayoutVars>
      </dgm:prSet>
      <dgm:spPr/>
    </dgm:pt>
    <dgm:pt modelId="{C22A5B46-DB36-2D45-A773-280359F99E01}" type="pres">
      <dgm:prSet presAssocID="{43976297-AD9F-324E-BBC4-38DF3E6418E5}" presName="Name9" presStyleLbl="parChTrans1D2" presStyleIdx="2" presStyleCnt="7"/>
      <dgm:spPr/>
    </dgm:pt>
    <dgm:pt modelId="{0B7B15A9-A0CB-5349-A9AE-896C62658B05}" type="pres">
      <dgm:prSet presAssocID="{43976297-AD9F-324E-BBC4-38DF3E6418E5}" presName="connTx" presStyleLbl="parChTrans1D2" presStyleIdx="2" presStyleCnt="7"/>
      <dgm:spPr/>
    </dgm:pt>
    <dgm:pt modelId="{BF8790D7-AE44-4341-B8AC-72052B1235A0}" type="pres">
      <dgm:prSet presAssocID="{62E392B1-D5FA-A840-B966-927498F57128}" presName="node" presStyleLbl="node1" presStyleIdx="2" presStyleCnt="7">
        <dgm:presLayoutVars>
          <dgm:bulletEnabled val="1"/>
        </dgm:presLayoutVars>
      </dgm:prSet>
      <dgm:spPr/>
    </dgm:pt>
    <dgm:pt modelId="{7E311D0E-6277-ED4F-A348-393120AE5CD0}" type="pres">
      <dgm:prSet presAssocID="{B603646B-235D-AA47-910C-334366ECCDA3}" presName="Name9" presStyleLbl="parChTrans1D2" presStyleIdx="3" presStyleCnt="7"/>
      <dgm:spPr/>
    </dgm:pt>
    <dgm:pt modelId="{53D61947-19DD-A64B-A1E6-EDEC8F663A83}" type="pres">
      <dgm:prSet presAssocID="{B603646B-235D-AA47-910C-334366ECCDA3}" presName="connTx" presStyleLbl="parChTrans1D2" presStyleIdx="3" presStyleCnt="7"/>
      <dgm:spPr/>
    </dgm:pt>
    <dgm:pt modelId="{32CFE00E-F190-7344-81DB-B63B9EAD11CE}" type="pres">
      <dgm:prSet presAssocID="{19ECB70E-3D3B-0A4F-90CF-787A243B5C9C}" presName="node" presStyleLbl="node1" presStyleIdx="3" presStyleCnt="7">
        <dgm:presLayoutVars>
          <dgm:bulletEnabled val="1"/>
        </dgm:presLayoutVars>
      </dgm:prSet>
      <dgm:spPr/>
    </dgm:pt>
    <dgm:pt modelId="{E0AA1366-56C7-7841-8D84-26122029BB2F}" type="pres">
      <dgm:prSet presAssocID="{C80B0236-0334-244B-A742-30E85DC29426}" presName="Name9" presStyleLbl="parChTrans1D2" presStyleIdx="4" presStyleCnt="7"/>
      <dgm:spPr/>
    </dgm:pt>
    <dgm:pt modelId="{B299B840-8AD9-F040-98EB-97078FA1B62D}" type="pres">
      <dgm:prSet presAssocID="{C80B0236-0334-244B-A742-30E85DC29426}" presName="connTx" presStyleLbl="parChTrans1D2" presStyleIdx="4" presStyleCnt="7"/>
      <dgm:spPr/>
    </dgm:pt>
    <dgm:pt modelId="{4A59AAA0-301D-A741-BBD5-9E4FD1980F85}" type="pres">
      <dgm:prSet presAssocID="{AB9189B2-5E08-A44C-9086-CB1BEE1A4EB3}" presName="node" presStyleLbl="node1" presStyleIdx="4" presStyleCnt="7">
        <dgm:presLayoutVars>
          <dgm:bulletEnabled val="1"/>
        </dgm:presLayoutVars>
      </dgm:prSet>
      <dgm:spPr/>
    </dgm:pt>
    <dgm:pt modelId="{F58D4305-FDF7-9445-A560-8FB19E6418C9}" type="pres">
      <dgm:prSet presAssocID="{7964027B-4825-A64A-A1EE-AB6DB60C044F}" presName="Name9" presStyleLbl="parChTrans1D2" presStyleIdx="5" presStyleCnt="7"/>
      <dgm:spPr/>
    </dgm:pt>
    <dgm:pt modelId="{E15290CA-30E9-FC44-9F3F-3DE2A4C92B00}" type="pres">
      <dgm:prSet presAssocID="{7964027B-4825-A64A-A1EE-AB6DB60C044F}" presName="connTx" presStyleLbl="parChTrans1D2" presStyleIdx="5" presStyleCnt="7"/>
      <dgm:spPr/>
    </dgm:pt>
    <dgm:pt modelId="{2511EC35-AB09-B741-97AC-6BC16AEF3472}" type="pres">
      <dgm:prSet presAssocID="{483E4A9E-9D9B-2841-B4CF-1619706C886D}" presName="node" presStyleLbl="node1" presStyleIdx="5" presStyleCnt="7">
        <dgm:presLayoutVars>
          <dgm:bulletEnabled val="1"/>
        </dgm:presLayoutVars>
      </dgm:prSet>
      <dgm:spPr/>
    </dgm:pt>
    <dgm:pt modelId="{46499B14-7381-6745-B955-4F19F62431A2}" type="pres">
      <dgm:prSet presAssocID="{8DEB8658-571D-C840-AD59-7F6C53538483}" presName="Name9" presStyleLbl="parChTrans1D2" presStyleIdx="6" presStyleCnt="7"/>
      <dgm:spPr/>
    </dgm:pt>
    <dgm:pt modelId="{6B223052-6758-A246-A448-3912F739CF86}" type="pres">
      <dgm:prSet presAssocID="{8DEB8658-571D-C840-AD59-7F6C53538483}" presName="connTx" presStyleLbl="parChTrans1D2" presStyleIdx="6" presStyleCnt="7"/>
      <dgm:spPr/>
    </dgm:pt>
    <dgm:pt modelId="{ECFC2B13-8850-BD4C-BF8F-00752E8C9795}" type="pres">
      <dgm:prSet presAssocID="{0BAD5662-5ABD-FA4C-979E-62237244DC59}" presName="node" presStyleLbl="node1" presStyleIdx="6" presStyleCnt="7">
        <dgm:presLayoutVars>
          <dgm:bulletEnabled val="1"/>
        </dgm:presLayoutVars>
      </dgm:prSet>
      <dgm:spPr/>
    </dgm:pt>
  </dgm:ptLst>
  <dgm:cxnLst>
    <dgm:cxn modelId="{7926E601-ECF3-3943-9196-1837709FE1E8}" type="presOf" srcId="{AB9189B2-5E08-A44C-9086-CB1BEE1A4EB3}" destId="{4A59AAA0-301D-A741-BBD5-9E4FD1980F85}" srcOrd="0" destOrd="0" presId="urn:microsoft.com/office/officeart/2005/8/layout/radial1"/>
    <dgm:cxn modelId="{49ECF407-B244-7F43-880D-59B631568581}" type="presOf" srcId="{483E4A9E-9D9B-2841-B4CF-1619706C886D}" destId="{2511EC35-AB09-B741-97AC-6BC16AEF3472}" srcOrd="0" destOrd="0" presId="urn:microsoft.com/office/officeart/2005/8/layout/radial1"/>
    <dgm:cxn modelId="{47098B0A-4C9A-4A45-94F5-F4911F9A2911}" type="presOf" srcId="{B0B6ABE3-0D57-5F4E-8834-E7A12FEB2C11}" destId="{E67379A5-00A2-914C-A858-6B69A90229B7}" srcOrd="1" destOrd="0" presId="urn:microsoft.com/office/officeart/2005/8/layout/radial1"/>
    <dgm:cxn modelId="{94D1970C-2E5F-D041-B94A-DB9B09FFD93F}" srcId="{D0EF5B56-0AFB-F64C-92BA-469A8497176D}" destId="{AB9189B2-5E08-A44C-9086-CB1BEE1A4EB3}" srcOrd="4" destOrd="0" parTransId="{C80B0236-0334-244B-A742-30E85DC29426}" sibTransId="{90BE6343-8F74-724B-9E85-8E401E3E8F44}"/>
    <dgm:cxn modelId="{8938221D-8D13-8C43-8D9B-5BD945937E76}" type="presOf" srcId="{62E392B1-D5FA-A840-B966-927498F57128}" destId="{BF8790D7-AE44-4341-B8AC-72052B1235A0}" srcOrd="0" destOrd="0" presId="urn:microsoft.com/office/officeart/2005/8/layout/radial1"/>
    <dgm:cxn modelId="{6124DA1D-CAE6-3347-8847-87AAABAE98AE}" type="presOf" srcId="{B603646B-235D-AA47-910C-334366ECCDA3}" destId="{53D61947-19DD-A64B-A1E6-EDEC8F663A83}" srcOrd="1" destOrd="0" presId="urn:microsoft.com/office/officeart/2005/8/layout/radial1"/>
    <dgm:cxn modelId="{F6B2591E-F470-2343-A079-563391802C41}" type="presOf" srcId="{CBC8711E-678C-124C-BD21-652D5595C929}" destId="{F3CA9056-FDF7-B542-9D12-964F91B0C255}" srcOrd="0" destOrd="0" presId="urn:microsoft.com/office/officeart/2005/8/layout/radial1"/>
    <dgm:cxn modelId="{C90EEC32-A13C-B94B-906D-95DA2FF19AEC}" type="presOf" srcId="{43976297-AD9F-324E-BBC4-38DF3E6418E5}" destId="{0B7B15A9-A0CB-5349-A9AE-896C62658B05}" srcOrd="1" destOrd="0" presId="urn:microsoft.com/office/officeart/2005/8/layout/radial1"/>
    <dgm:cxn modelId="{651C5C3D-7D48-2B43-ABAA-8F349DD87049}" srcId="{D0EF5B56-0AFB-F64C-92BA-469A8497176D}" destId="{19ECB70E-3D3B-0A4F-90CF-787A243B5C9C}" srcOrd="3" destOrd="0" parTransId="{B603646B-235D-AA47-910C-334366ECCDA3}" sibTransId="{644622C3-B36F-114D-BC83-D2BB78FC315E}"/>
    <dgm:cxn modelId="{D435A940-93A8-3D45-AC5A-ED10DC1927FE}" type="presOf" srcId="{C80B0236-0334-244B-A742-30E85DC29426}" destId="{E0AA1366-56C7-7841-8D84-26122029BB2F}" srcOrd="0" destOrd="0" presId="urn:microsoft.com/office/officeart/2005/8/layout/radial1"/>
    <dgm:cxn modelId="{A0C26F43-C3FF-9A4C-A357-D6B957B648A6}" srcId="{D0EF5B56-0AFB-F64C-92BA-469A8497176D}" destId="{483E4A9E-9D9B-2841-B4CF-1619706C886D}" srcOrd="5" destOrd="0" parTransId="{7964027B-4825-A64A-A1EE-AB6DB60C044F}" sibTransId="{D055F117-3C29-144F-8A97-01003FF57CD8}"/>
    <dgm:cxn modelId="{5367A859-C1E1-FD4B-A6C3-4482CB7E4F00}" type="presOf" srcId="{C80B0236-0334-244B-A742-30E85DC29426}" destId="{B299B840-8AD9-F040-98EB-97078FA1B62D}" srcOrd="1" destOrd="0" presId="urn:microsoft.com/office/officeart/2005/8/layout/radial1"/>
    <dgm:cxn modelId="{EE02C859-7DC4-144A-84F2-41A6D84E1424}" srcId="{D0EF5B56-0AFB-F64C-92BA-469A8497176D}" destId="{62E392B1-D5FA-A840-B966-927498F57128}" srcOrd="2" destOrd="0" parTransId="{43976297-AD9F-324E-BBC4-38DF3E6418E5}" sibTransId="{88C8C6B0-64C4-4646-9DB0-C9B437B079EF}"/>
    <dgm:cxn modelId="{CC105860-2AA0-B34F-8D2C-E09D8D8CAE1A}" srcId="{D0EF5B56-0AFB-F64C-92BA-469A8497176D}" destId="{CBC8711E-678C-124C-BD21-652D5595C929}" srcOrd="1" destOrd="0" parTransId="{985815A9-D48F-4844-BC7E-616A12269C3A}" sibTransId="{0DEA9082-F36E-3144-9CF8-C15367A5E41D}"/>
    <dgm:cxn modelId="{C7906162-AAC3-3744-89D2-AA36899B21F5}" type="presOf" srcId="{B0B6ABE3-0D57-5F4E-8834-E7A12FEB2C11}" destId="{B4FE1868-858C-1343-9DF5-44AE4BDE8EAA}" srcOrd="0" destOrd="0" presId="urn:microsoft.com/office/officeart/2005/8/layout/radial1"/>
    <dgm:cxn modelId="{6AACF265-3976-7A48-846B-935FB6E6B07A}" type="presOf" srcId="{7964027B-4825-A64A-A1EE-AB6DB60C044F}" destId="{E15290CA-30E9-FC44-9F3F-3DE2A4C92B00}" srcOrd="1" destOrd="0" presId="urn:microsoft.com/office/officeart/2005/8/layout/radial1"/>
    <dgm:cxn modelId="{5B8C0C6B-6956-6E44-BA5D-5812C1191A6F}" type="presOf" srcId="{D0EF5B56-0AFB-F64C-92BA-469A8497176D}" destId="{F8E81584-3E25-A34E-920A-004B9D1A48E5}" srcOrd="0" destOrd="0" presId="urn:microsoft.com/office/officeart/2005/8/layout/radial1"/>
    <dgm:cxn modelId="{0B6DA271-09DA-004A-B599-B2874120B210}" type="presOf" srcId="{8DEB8658-571D-C840-AD59-7F6C53538483}" destId="{6B223052-6758-A246-A448-3912F739CF86}" srcOrd="1" destOrd="0" presId="urn:microsoft.com/office/officeart/2005/8/layout/radial1"/>
    <dgm:cxn modelId="{E9AC8277-2990-B249-A262-AF0AE832CD5E}" srcId="{D0EF5B56-0AFB-F64C-92BA-469A8497176D}" destId="{0BAD5662-5ABD-FA4C-979E-62237244DC59}" srcOrd="6" destOrd="0" parTransId="{8DEB8658-571D-C840-AD59-7F6C53538483}" sibTransId="{57DAED1D-C70A-3C41-A8B9-01C331671FB9}"/>
    <dgm:cxn modelId="{F97CED7C-781A-DA41-9B88-B168F2179CA2}" type="presOf" srcId="{0BAD5662-5ABD-FA4C-979E-62237244DC59}" destId="{ECFC2B13-8850-BD4C-BF8F-00752E8C9795}" srcOrd="0" destOrd="0" presId="urn:microsoft.com/office/officeart/2005/8/layout/radial1"/>
    <dgm:cxn modelId="{CA959285-35DF-294E-B6FA-1FA91D948AD7}" type="presOf" srcId="{59465A89-169F-AA49-8FBA-9FA37E066352}" destId="{C6EAD79D-F83F-4F42-9F81-CFAE0692EA88}" srcOrd="0" destOrd="0" presId="urn:microsoft.com/office/officeart/2005/8/layout/radial1"/>
    <dgm:cxn modelId="{542C4C93-8F94-1244-A153-C0335D277DDD}" type="presOf" srcId="{19ECB70E-3D3B-0A4F-90CF-787A243B5C9C}" destId="{32CFE00E-F190-7344-81DB-B63B9EAD11CE}" srcOrd="0" destOrd="0" presId="urn:microsoft.com/office/officeart/2005/8/layout/radial1"/>
    <dgm:cxn modelId="{485B6EA3-B2A8-9D49-914E-15026F393CDB}" type="presOf" srcId="{985815A9-D48F-4844-BC7E-616A12269C3A}" destId="{34F8E75B-E72A-9C48-A7C0-ECFDEB14EC7C}" srcOrd="0" destOrd="0" presId="urn:microsoft.com/office/officeart/2005/8/layout/radial1"/>
    <dgm:cxn modelId="{F85C22A9-10DC-5E42-8A9A-E8C7479B24A2}" srcId="{59465A89-169F-AA49-8FBA-9FA37E066352}" destId="{D0EF5B56-0AFB-F64C-92BA-469A8497176D}" srcOrd="0" destOrd="0" parTransId="{618FF7CF-EC1D-C342-B548-FC8E28619D36}" sibTransId="{48C5DDA9-456F-3444-B4CA-2F1AF66AD8DD}"/>
    <dgm:cxn modelId="{B60F4BAB-2362-6A47-A416-13BB110542A4}" type="presOf" srcId="{7964027B-4825-A64A-A1EE-AB6DB60C044F}" destId="{F58D4305-FDF7-9445-A560-8FB19E6418C9}" srcOrd="0" destOrd="0" presId="urn:microsoft.com/office/officeart/2005/8/layout/radial1"/>
    <dgm:cxn modelId="{459907AD-1592-9044-9A5A-BBD8EE605E0C}" type="presOf" srcId="{D5DC90A5-FF3A-8A4B-8422-F7F6EC3D95E2}" destId="{FB0B482C-45C3-2843-BCBE-7918AC60762B}" srcOrd="0" destOrd="0" presId="urn:microsoft.com/office/officeart/2005/8/layout/radial1"/>
    <dgm:cxn modelId="{37DF87BD-42D0-A64E-9FDB-74ECFB331DF2}" type="presOf" srcId="{985815A9-D48F-4844-BC7E-616A12269C3A}" destId="{3928C4EC-ABFE-854F-95F0-79BE455777AB}" srcOrd="1" destOrd="0" presId="urn:microsoft.com/office/officeart/2005/8/layout/radial1"/>
    <dgm:cxn modelId="{EF5DFCBD-389A-0442-837F-663EF84D85A0}" srcId="{D0EF5B56-0AFB-F64C-92BA-469A8497176D}" destId="{D5DC90A5-FF3A-8A4B-8422-F7F6EC3D95E2}" srcOrd="0" destOrd="0" parTransId="{B0B6ABE3-0D57-5F4E-8834-E7A12FEB2C11}" sibTransId="{C0F21471-955A-6944-8462-BF61AD69FE86}"/>
    <dgm:cxn modelId="{0982E5CC-69EC-E440-B26D-2B362EB89DE1}" type="presOf" srcId="{8DEB8658-571D-C840-AD59-7F6C53538483}" destId="{46499B14-7381-6745-B955-4F19F62431A2}" srcOrd="0" destOrd="0" presId="urn:microsoft.com/office/officeart/2005/8/layout/radial1"/>
    <dgm:cxn modelId="{CC9289DF-ACAC-304F-A694-8A17A8C21BA7}" type="presOf" srcId="{B603646B-235D-AA47-910C-334366ECCDA3}" destId="{7E311D0E-6277-ED4F-A348-393120AE5CD0}" srcOrd="0" destOrd="0" presId="urn:microsoft.com/office/officeart/2005/8/layout/radial1"/>
    <dgm:cxn modelId="{8D0AFFE6-39B3-1740-9A23-0679C140CB59}" type="presOf" srcId="{43976297-AD9F-324E-BBC4-38DF3E6418E5}" destId="{C22A5B46-DB36-2D45-A773-280359F99E01}" srcOrd="0" destOrd="0" presId="urn:microsoft.com/office/officeart/2005/8/layout/radial1"/>
    <dgm:cxn modelId="{685ABE28-2C32-B943-AB3E-7A8ADE59F78B}" type="presParOf" srcId="{C6EAD79D-F83F-4F42-9F81-CFAE0692EA88}" destId="{F8E81584-3E25-A34E-920A-004B9D1A48E5}" srcOrd="0" destOrd="0" presId="urn:microsoft.com/office/officeart/2005/8/layout/radial1"/>
    <dgm:cxn modelId="{18553AF3-6C60-654A-9BCC-4FF1516577B5}" type="presParOf" srcId="{C6EAD79D-F83F-4F42-9F81-CFAE0692EA88}" destId="{B4FE1868-858C-1343-9DF5-44AE4BDE8EAA}" srcOrd="1" destOrd="0" presId="urn:microsoft.com/office/officeart/2005/8/layout/radial1"/>
    <dgm:cxn modelId="{AE77D543-34CF-E148-9E06-BBBFD4F67171}" type="presParOf" srcId="{B4FE1868-858C-1343-9DF5-44AE4BDE8EAA}" destId="{E67379A5-00A2-914C-A858-6B69A90229B7}" srcOrd="0" destOrd="0" presId="urn:microsoft.com/office/officeart/2005/8/layout/radial1"/>
    <dgm:cxn modelId="{7A26AB52-2BF5-7949-9986-49716381F469}" type="presParOf" srcId="{C6EAD79D-F83F-4F42-9F81-CFAE0692EA88}" destId="{FB0B482C-45C3-2843-BCBE-7918AC60762B}" srcOrd="2" destOrd="0" presId="urn:microsoft.com/office/officeart/2005/8/layout/radial1"/>
    <dgm:cxn modelId="{04743103-A111-E746-AF41-C3F99BC8ECEA}" type="presParOf" srcId="{C6EAD79D-F83F-4F42-9F81-CFAE0692EA88}" destId="{34F8E75B-E72A-9C48-A7C0-ECFDEB14EC7C}" srcOrd="3" destOrd="0" presId="urn:microsoft.com/office/officeart/2005/8/layout/radial1"/>
    <dgm:cxn modelId="{7CD0D854-F000-0744-9085-E768F9FCDCF2}" type="presParOf" srcId="{34F8E75B-E72A-9C48-A7C0-ECFDEB14EC7C}" destId="{3928C4EC-ABFE-854F-95F0-79BE455777AB}" srcOrd="0" destOrd="0" presId="urn:microsoft.com/office/officeart/2005/8/layout/radial1"/>
    <dgm:cxn modelId="{5A6AB75B-431E-A743-8F2F-F89678EBB725}" type="presParOf" srcId="{C6EAD79D-F83F-4F42-9F81-CFAE0692EA88}" destId="{F3CA9056-FDF7-B542-9D12-964F91B0C255}" srcOrd="4" destOrd="0" presId="urn:microsoft.com/office/officeart/2005/8/layout/radial1"/>
    <dgm:cxn modelId="{374A40B1-024E-A34D-8553-67887659F287}" type="presParOf" srcId="{C6EAD79D-F83F-4F42-9F81-CFAE0692EA88}" destId="{C22A5B46-DB36-2D45-A773-280359F99E01}" srcOrd="5" destOrd="0" presId="urn:microsoft.com/office/officeart/2005/8/layout/radial1"/>
    <dgm:cxn modelId="{8B57932C-DC7C-5B47-A177-BCF315CA9E32}" type="presParOf" srcId="{C22A5B46-DB36-2D45-A773-280359F99E01}" destId="{0B7B15A9-A0CB-5349-A9AE-896C62658B05}" srcOrd="0" destOrd="0" presId="urn:microsoft.com/office/officeart/2005/8/layout/radial1"/>
    <dgm:cxn modelId="{5A2F451C-37BB-444C-8661-76E469784C88}" type="presParOf" srcId="{C6EAD79D-F83F-4F42-9F81-CFAE0692EA88}" destId="{BF8790D7-AE44-4341-B8AC-72052B1235A0}" srcOrd="6" destOrd="0" presId="urn:microsoft.com/office/officeart/2005/8/layout/radial1"/>
    <dgm:cxn modelId="{C02AFB69-4D88-C44A-950F-94C123B5CE7D}" type="presParOf" srcId="{C6EAD79D-F83F-4F42-9F81-CFAE0692EA88}" destId="{7E311D0E-6277-ED4F-A348-393120AE5CD0}" srcOrd="7" destOrd="0" presId="urn:microsoft.com/office/officeart/2005/8/layout/radial1"/>
    <dgm:cxn modelId="{E8196D5A-3595-CE40-A8E6-5C18609B9816}" type="presParOf" srcId="{7E311D0E-6277-ED4F-A348-393120AE5CD0}" destId="{53D61947-19DD-A64B-A1E6-EDEC8F663A83}" srcOrd="0" destOrd="0" presId="urn:microsoft.com/office/officeart/2005/8/layout/radial1"/>
    <dgm:cxn modelId="{8ADC4F02-02A8-CB4C-975E-E2AC39437C9D}" type="presParOf" srcId="{C6EAD79D-F83F-4F42-9F81-CFAE0692EA88}" destId="{32CFE00E-F190-7344-81DB-B63B9EAD11CE}" srcOrd="8" destOrd="0" presId="urn:microsoft.com/office/officeart/2005/8/layout/radial1"/>
    <dgm:cxn modelId="{78213252-818C-1743-B4F6-5E9F2C6FCB06}" type="presParOf" srcId="{C6EAD79D-F83F-4F42-9F81-CFAE0692EA88}" destId="{E0AA1366-56C7-7841-8D84-26122029BB2F}" srcOrd="9" destOrd="0" presId="urn:microsoft.com/office/officeart/2005/8/layout/radial1"/>
    <dgm:cxn modelId="{F07F9240-5B7C-234A-9B0E-5A0FCBC04A85}" type="presParOf" srcId="{E0AA1366-56C7-7841-8D84-26122029BB2F}" destId="{B299B840-8AD9-F040-98EB-97078FA1B62D}" srcOrd="0" destOrd="0" presId="urn:microsoft.com/office/officeart/2005/8/layout/radial1"/>
    <dgm:cxn modelId="{09BAEBED-55D5-1C48-8FCE-0FDB440F88BA}" type="presParOf" srcId="{C6EAD79D-F83F-4F42-9F81-CFAE0692EA88}" destId="{4A59AAA0-301D-A741-BBD5-9E4FD1980F85}" srcOrd="10" destOrd="0" presId="urn:microsoft.com/office/officeart/2005/8/layout/radial1"/>
    <dgm:cxn modelId="{EA3C6C00-BAEE-F64E-82C9-647B10430126}" type="presParOf" srcId="{C6EAD79D-F83F-4F42-9F81-CFAE0692EA88}" destId="{F58D4305-FDF7-9445-A560-8FB19E6418C9}" srcOrd="11" destOrd="0" presId="urn:microsoft.com/office/officeart/2005/8/layout/radial1"/>
    <dgm:cxn modelId="{863C0A4F-543E-0547-9575-A3C563F27938}" type="presParOf" srcId="{F58D4305-FDF7-9445-A560-8FB19E6418C9}" destId="{E15290CA-30E9-FC44-9F3F-3DE2A4C92B00}" srcOrd="0" destOrd="0" presId="urn:microsoft.com/office/officeart/2005/8/layout/radial1"/>
    <dgm:cxn modelId="{CCCD73A8-5C19-264C-A1C8-6C285076C78F}" type="presParOf" srcId="{C6EAD79D-F83F-4F42-9F81-CFAE0692EA88}" destId="{2511EC35-AB09-B741-97AC-6BC16AEF3472}" srcOrd="12" destOrd="0" presId="urn:microsoft.com/office/officeart/2005/8/layout/radial1"/>
    <dgm:cxn modelId="{03F10164-7C30-3D41-A588-7B14B6106B8F}" type="presParOf" srcId="{C6EAD79D-F83F-4F42-9F81-CFAE0692EA88}" destId="{46499B14-7381-6745-B955-4F19F62431A2}" srcOrd="13" destOrd="0" presId="urn:microsoft.com/office/officeart/2005/8/layout/radial1"/>
    <dgm:cxn modelId="{45925FBA-689A-CD4D-85E6-89FC8A13EBD9}" type="presParOf" srcId="{46499B14-7381-6745-B955-4F19F62431A2}" destId="{6B223052-6758-A246-A448-3912F739CF86}" srcOrd="0" destOrd="0" presId="urn:microsoft.com/office/officeart/2005/8/layout/radial1"/>
    <dgm:cxn modelId="{509B7CE5-7D0F-8443-99EC-D294A4FFCC41}" type="presParOf" srcId="{C6EAD79D-F83F-4F42-9F81-CFAE0692EA88}" destId="{ECFC2B13-8850-BD4C-BF8F-00752E8C9795}" srcOrd="14"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E81584-3E25-A34E-920A-004B9D1A48E5}">
      <dsp:nvSpPr>
        <dsp:cNvPr id="0" name=""/>
        <dsp:cNvSpPr/>
      </dsp:nvSpPr>
      <dsp:spPr>
        <a:xfrm>
          <a:off x="3107540" y="1850987"/>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Adverse Childood Experiences </a:t>
          </a:r>
        </a:p>
      </dsp:txBody>
      <dsp:txXfrm>
        <a:off x="3288084" y="2031531"/>
        <a:ext cx="871745" cy="871745"/>
      </dsp:txXfrm>
    </dsp:sp>
    <dsp:sp modelId="{B4FE1868-858C-1343-9DF5-44AE4BDE8EAA}">
      <dsp:nvSpPr>
        <dsp:cNvPr id="0" name=""/>
        <dsp:cNvSpPr/>
      </dsp:nvSpPr>
      <dsp:spPr>
        <a:xfrm rot="16200000">
          <a:off x="3415902" y="1528034"/>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08554" y="1527529"/>
        <a:ext cx="30805" cy="30805"/>
      </dsp:txXfrm>
    </dsp:sp>
    <dsp:sp modelId="{FB0B482C-45C3-2843-BCBE-7918AC60762B}">
      <dsp:nvSpPr>
        <dsp:cNvPr id="0" name=""/>
        <dsp:cNvSpPr/>
      </dsp:nvSpPr>
      <dsp:spPr>
        <a:xfrm>
          <a:off x="3107540" y="2043"/>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The link between ACE's and juvinile delinquency </a:t>
          </a:r>
        </a:p>
      </dsp:txBody>
      <dsp:txXfrm>
        <a:off x="3288084" y="182587"/>
        <a:ext cx="871745" cy="871745"/>
      </dsp:txXfrm>
    </dsp:sp>
    <dsp:sp modelId="{34F8E75B-E72A-9C48-A7C0-ECFDEB14EC7C}">
      <dsp:nvSpPr>
        <dsp:cNvPr id="0" name=""/>
        <dsp:cNvSpPr/>
      </dsp:nvSpPr>
      <dsp:spPr>
        <a:xfrm rot="19285714">
          <a:off x="4138683" y="1876107"/>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31335" y="1875602"/>
        <a:ext cx="30805" cy="30805"/>
      </dsp:txXfrm>
    </dsp:sp>
    <dsp:sp modelId="{F3CA9056-FDF7-B542-9D12-964F91B0C255}">
      <dsp:nvSpPr>
        <dsp:cNvPr id="0" name=""/>
        <dsp:cNvSpPr/>
      </dsp:nvSpPr>
      <dsp:spPr>
        <a:xfrm>
          <a:off x="4553103" y="698189"/>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ACE's as predictors of adult criminal behaviour </a:t>
          </a:r>
        </a:p>
      </dsp:txBody>
      <dsp:txXfrm>
        <a:off x="4733647" y="878733"/>
        <a:ext cx="871745" cy="871745"/>
      </dsp:txXfrm>
    </dsp:sp>
    <dsp:sp modelId="{C22A5B46-DB36-2D45-A773-280359F99E01}">
      <dsp:nvSpPr>
        <dsp:cNvPr id="0" name=""/>
        <dsp:cNvSpPr/>
      </dsp:nvSpPr>
      <dsp:spPr>
        <a:xfrm rot="771429">
          <a:off x="4317195" y="2658220"/>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609848" y="2657715"/>
        <a:ext cx="30805" cy="30805"/>
      </dsp:txXfrm>
    </dsp:sp>
    <dsp:sp modelId="{BF8790D7-AE44-4341-B8AC-72052B1235A0}">
      <dsp:nvSpPr>
        <dsp:cNvPr id="0" name=""/>
        <dsp:cNvSpPr/>
      </dsp:nvSpPr>
      <dsp:spPr>
        <a:xfrm>
          <a:off x="4910127" y="2262415"/>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The role of the justice system in identifying and addressing ACE's</a:t>
          </a:r>
        </a:p>
      </dsp:txBody>
      <dsp:txXfrm>
        <a:off x="5090671" y="2442959"/>
        <a:ext cx="871745" cy="871745"/>
      </dsp:txXfrm>
    </dsp:sp>
    <dsp:sp modelId="{7E311D0E-6277-ED4F-A348-393120AE5CD0}">
      <dsp:nvSpPr>
        <dsp:cNvPr id="0" name=""/>
        <dsp:cNvSpPr/>
      </dsp:nvSpPr>
      <dsp:spPr>
        <a:xfrm rot="3857143">
          <a:off x="3817015" y="3285426"/>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109668" y="3284921"/>
        <a:ext cx="30805" cy="30805"/>
      </dsp:txXfrm>
    </dsp:sp>
    <dsp:sp modelId="{32CFE00E-F190-7344-81DB-B63B9EAD11CE}">
      <dsp:nvSpPr>
        <dsp:cNvPr id="0" name=""/>
        <dsp:cNvSpPr/>
      </dsp:nvSpPr>
      <dsp:spPr>
        <a:xfrm>
          <a:off x="3909767" y="3516828"/>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Incarceration as a continuation of childhood trauma</a:t>
          </a:r>
        </a:p>
      </dsp:txBody>
      <dsp:txXfrm>
        <a:off x="4090311" y="3697372"/>
        <a:ext cx="871745" cy="871745"/>
      </dsp:txXfrm>
    </dsp:sp>
    <dsp:sp modelId="{E0AA1366-56C7-7841-8D84-26122029BB2F}">
      <dsp:nvSpPr>
        <dsp:cNvPr id="0" name=""/>
        <dsp:cNvSpPr/>
      </dsp:nvSpPr>
      <dsp:spPr>
        <a:xfrm rot="6942857">
          <a:off x="3014789" y="3285426"/>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307441" y="3284921"/>
        <a:ext cx="30805" cy="30805"/>
      </dsp:txXfrm>
    </dsp:sp>
    <dsp:sp modelId="{4A59AAA0-301D-A741-BBD5-9E4FD1980F85}">
      <dsp:nvSpPr>
        <dsp:cNvPr id="0" name=""/>
        <dsp:cNvSpPr/>
      </dsp:nvSpPr>
      <dsp:spPr>
        <a:xfrm>
          <a:off x="2305314" y="3516828"/>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Preventing crime through early childhood interventions</a:t>
          </a:r>
        </a:p>
      </dsp:txBody>
      <dsp:txXfrm>
        <a:off x="2485858" y="3697372"/>
        <a:ext cx="871745" cy="871745"/>
      </dsp:txXfrm>
    </dsp:sp>
    <dsp:sp modelId="{F58D4305-FDF7-9445-A560-8FB19E6418C9}">
      <dsp:nvSpPr>
        <dsp:cNvPr id="0" name=""/>
        <dsp:cNvSpPr/>
      </dsp:nvSpPr>
      <dsp:spPr>
        <a:xfrm rot="10028571">
          <a:off x="2514608" y="2658220"/>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807261" y="2657715"/>
        <a:ext cx="30805" cy="30805"/>
      </dsp:txXfrm>
    </dsp:sp>
    <dsp:sp modelId="{2511EC35-AB09-B741-97AC-6BC16AEF3472}">
      <dsp:nvSpPr>
        <dsp:cNvPr id="0" name=""/>
        <dsp:cNvSpPr/>
      </dsp:nvSpPr>
      <dsp:spPr>
        <a:xfrm>
          <a:off x="1304953" y="2262415"/>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The neurobiology of trauma and criminal behaiour </a:t>
          </a:r>
        </a:p>
      </dsp:txBody>
      <dsp:txXfrm>
        <a:off x="1485497" y="2442959"/>
        <a:ext cx="871745" cy="871745"/>
      </dsp:txXfrm>
    </dsp:sp>
    <dsp:sp modelId="{46499B14-7381-6745-B955-4F19F62431A2}">
      <dsp:nvSpPr>
        <dsp:cNvPr id="0" name=""/>
        <dsp:cNvSpPr/>
      </dsp:nvSpPr>
      <dsp:spPr>
        <a:xfrm rot="13114286">
          <a:off x="2693121" y="1876107"/>
          <a:ext cx="616110" cy="29794"/>
        </a:xfrm>
        <a:custGeom>
          <a:avLst/>
          <a:gdLst/>
          <a:ahLst/>
          <a:cxnLst/>
          <a:rect l="0" t="0" r="0" b="0"/>
          <a:pathLst>
            <a:path>
              <a:moveTo>
                <a:pt x="0" y="14897"/>
              </a:moveTo>
              <a:lnTo>
                <a:pt x="616110" y="148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985773" y="1875602"/>
        <a:ext cx="30805" cy="30805"/>
      </dsp:txXfrm>
    </dsp:sp>
    <dsp:sp modelId="{ECFC2B13-8850-BD4C-BF8F-00752E8C9795}">
      <dsp:nvSpPr>
        <dsp:cNvPr id="0" name=""/>
        <dsp:cNvSpPr/>
      </dsp:nvSpPr>
      <dsp:spPr>
        <a:xfrm>
          <a:off x="1661978" y="698189"/>
          <a:ext cx="1232833" cy="123283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ACES's and it's link to serious youth crime/violence</a:t>
          </a:r>
        </a:p>
      </dsp:txBody>
      <dsp:txXfrm>
        <a:off x="1842522" y="878733"/>
        <a:ext cx="871745" cy="8717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4E4BE-3A02-B444-B918-1A8A9A77A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35</Pages>
  <Words>8657</Words>
  <Characters>49349</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2103342</Company>
  <LinksUpToDate>false</LinksUpToDate>
  <CharactersWithSpaces>57891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Fight, flight, or freeze: Exploring the link between adverse childhood experiences and serious youth crime/violence</dc:title>
  <dc:subject>BMCP5010</dc:subject>
  <dc:creator>Ffion George</dc:creator>
  <cp:keywords/>
  <dc:description/>
  <cp:lastModifiedBy>Ffion George (2103342)</cp:lastModifiedBy>
  <cp:revision>23</cp:revision>
  <dcterms:created xsi:type="dcterms:W3CDTF">2025-03-24T10:22:00Z</dcterms:created>
  <dcterms:modified xsi:type="dcterms:W3CDTF">2025-05-02T11:04:00Z</dcterms:modified>
</cp:coreProperties>
</file>