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7149A9" w14:textId="77777777" w:rsidR="00FF2608" w:rsidRPr="000D0566" w:rsidRDefault="00FF2608" w:rsidP="00A04AD5">
      <w:pPr>
        <w:spacing w:line="480" w:lineRule="auto"/>
        <w:rPr>
          <w:rFonts w:cs="Arial"/>
        </w:rPr>
      </w:pPr>
    </w:p>
    <w:p w14:paraId="0C23C99D" w14:textId="77777777" w:rsidR="00CB7221" w:rsidRPr="000D0566" w:rsidRDefault="00CB7221" w:rsidP="00A04AD5">
      <w:pPr>
        <w:spacing w:line="480" w:lineRule="auto"/>
        <w:rPr>
          <w:rFonts w:cs="Arial"/>
        </w:rPr>
      </w:pPr>
    </w:p>
    <w:p w14:paraId="53FA511E" w14:textId="77777777" w:rsidR="00CB7221" w:rsidRPr="000D0566" w:rsidRDefault="00CB7221" w:rsidP="00A04AD5">
      <w:pPr>
        <w:spacing w:line="480" w:lineRule="auto"/>
        <w:rPr>
          <w:rFonts w:cs="Arial"/>
        </w:rPr>
      </w:pPr>
    </w:p>
    <w:p w14:paraId="0D3FF9D6" w14:textId="77777777" w:rsidR="00A04AD5" w:rsidRDefault="00A04AD5" w:rsidP="00A04AD5">
      <w:pPr>
        <w:spacing w:line="480" w:lineRule="auto"/>
        <w:jc w:val="center"/>
        <w:rPr>
          <w:rFonts w:cs="Arial"/>
          <w:b/>
          <w:sz w:val="28"/>
        </w:rPr>
      </w:pPr>
      <w:r>
        <w:rPr>
          <w:noProof/>
        </w:rPr>
        <w:drawing>
          <wp:inline distT="0" distB="0" distL="0" distR="0" wp14:anchorId="212801F1" wp14:editId="16DF3D51">
            <wp:extent cx="2809875" cy="1190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09875" cy="1190625"/>
                    </a:xfrm>
                    <a:prstGeom prst="rect">
                      <a:avLst/>
                    </a:prstGeom>
                  </pic:spPr>
                </pic:pic>
              </a:graphicData>
            </a:graphic>
          </wp:inline>
        </w:drawing>
      </w:r>
    </w:p>
    <w:p w14:paraId="6EB5915C" w14:textId="6A603D10" w:rsidR="00CB7221" w:rsidRPr="00A04AD5" w:rsidRDefault="00CB7221" w:rsidP="00A04AD5">
      <w:pPr>
        <w:spacing w:line="480" w:lineRule="auto"/>
        <w:jc w:val="center"/>
        <w:rPr>
          <w:rFonts w:cs="Arial"/>
          <w:b/>
          <w:sz w:val="28"/>
        </w:rPr>
      </w:pPr>
      <w:r w:rsidRPr="000D0566">
        <w:rPr>
          <w:rFonts w:cs="Arial"/>
          <w:b/>
          <w:sz w:val="28"/>
        </w:rPr>
        <w:t>HOW SUSTAINABLE FOOD WASTE PRACTICES INFLUENCE BRAND REPUTATION AND CUSTOMER PERCEPTION IN THE HOSPITALITY INDUSTRY: A CASE STUDY OF DELTA MARRIOT NEWCASTLE</w:t>
      </w:r>
    </w:p>
    <w:p w14:paraId="46966072" w14:textId="77777777" w:rsidR="00CB7221" w:rsidRPr="000D0566" w:rsidRDefault="00CB7221" w:rsidP="00A04AD5">
      <w:pPr>
        <w:spacing w:line="480" w:lineRule="auto"/>
        <w:jc w:val="center"/>
        <w:rPr>
          <w:rFonts w:cs="Arial"/>
          <w:b/>
        </w:rPr>
      </w:pPr>
    </w:p>
    <w:p w14:paraId="11FED028" w14:textId="77777777" w:rsidR="00CB7221" w:rsidRPr="000D0566" w:rsidRDefault="00CB7221" w:rsidP="00A04AD5">
      <w:pPr>
        <w:spacing w:line="480" w:lineRule="auto"/>
        <w:jc w:val="center"/>
        <w:rPr>
          <w:rFonts w:cs="Arial"/>
          <w:b/>
        </w:rPr>
      </w:pPr>
    </w:p>
    <w:p w14:paraId="778440BB" w14:textId="051D0B88" w:rsidR="00CB7221" w:rsidRPr="000D0566" w:rsidRDefault="00CB7221" w:rsidP="00A04AD5">
      <w:pPr>
        <w:spacing w:line="240" w:lineRule="auto"/>
        <w:jc w:val="center"/>
        <w:rPr>
          <w:rFonts w:cs="Arial"/>
          <w:b/>
        </w:rPr>
      </w:pPr>
      <w:r w:rsidRPr="000D0566">
        <w:rPr>
          <w:rFonts w:cs="Arial"/>
          <w:b/>
        </w:rPr>
        <w:t>Student Name:</w:t>
      </w:r>
      <w:r w:rsidR="0000062D">
        <w:rPr>
          <w:rFonts w:cs="Arial"/>
          <w:b/>
        </w:rPr>
        <w:t xml:space="preserve"> Mircea Nicolae Tilica</w:t>
      </w:r>
    </w:p>
    <w:p w14:paraId="27B43A99" w14:textId="385EC78E" w:rsidR="00CB7221" w:rsidRPr="000D0566" w:rsidRDefault="00CB7221" w:rsidP="00A04AD5">
      <w:pPr>
        <w:spacing w:line="240" w:lineRule="auto"/>
        <w:jc w:val="center"/>
        <w:rPr>
          <w:rFonts w:cs="Arial"/>
          <w:b/>
        </w:rPr>
      </w:pPr>
      <w:r w:rsidRPr="000D0566">
        <w:rPr>
          <w:rFonts w:cs="Arial"/>
          <w:b/>
        </w:rPr>
        <w:t>Student ID:</w:t>
      </w:r>
      <w:r w:rsidR="0000062D">
        <w:rPr>
          <w:rFonts w:cs="Arial"/>
          <w:b/>
        </w:rPr>
        <w:t xml:space="preserve"> 2246572</w:t>
      </w:r>
    </w:p>
    <w:p w14:paraId="4838D261" w14:textId="77777777" w:rsidR="00CB7221" w:rsidRPr="000D0566" w:rsidRDefault="00CB7221" w:rsidP="00A04AD5">
      <w:pPr>
        <w:spacing w:line="240" w:lineRule="auto"/>
        <w:jc w:val="center"/>
        <w:rPr>
          <w:rFonts w:cs="Arial"/>
          <w:b/>
        </w:rPr>
      </w:pPr>
      <w:r w:rsidRPr="000D0566">
        <w:rPr>
          <w:rFonts w:cs="Arial"/>
          <w:b/>
        </w:rPr>
        <w:t>Programme: BA International Hotel Management</w:t>
      </w:r>
    </w:p>
    <w:p w14:paraId="46EBA210" w14:textId="77777777" w:rsidR="00CB7221" w:rsidRPr="000D0566" w:rsidRDefault="00CB7221" w:rsidP="00A04AD5">
      <w:pPr>
        <w:spacing w:line="240" w:lineRule="auto"/>
        <w:jc w:val="center"/>
        <w:rPr>
          <w:rFonts w:cs="Arial"/>
          <w:b/>
        </w:rPr>
      </w:pPr>
      <w:r w:rsidRPr="000D0566">
        <w:rPr>
          <w:rFonts w:cs="Arial"/>
          <w:b/>
        </w:rPr>
        <w:t>Module Title: Hotel Placement Research Project</w:t>
      </w:r>
    </w:p>
    <w:p w14:paraId="58B51CF2" w14:textId="77777777" w:rsidR="00CB7221" w:rsidRPr="000D0566" w:rsidRDefault="00CB7221" w:rsidP="00A04AD5">
      <w:pPr>
        <w:spacing w:line="240" w:lineRule="auto"/>
        <w:jc w:val="center"/>
        <w:rPr>
          <w:rFonts w:cs="Arial"/>
          <w:b/>
        </w:rPr>
      </w:pPr>
      <w:r w:rsidRPr="000D0566">
        <w:rPr>
          <w:rFonts w:cs="Arial"/>
          <w:b/>
        </w:rPr>
        <w:t>Module Code: BMIH6008</w:t>
      </w:r>
    </w:p>
    <w:p w14:paraId="372467A6" w14:textId="77777777" w:rsidR="00CB7221" w:rsidRPr="000D0566" w:rsidRDefault="00CB7221" w:rsidP="00A04AD5">
      <w:pPr>
        <w:spacing w:line="240" w:lineRule="auto"/>
        <w:jc w:val="center"/>
        <w:rPr>
          <w:rFonts w:cs="Arial"/>
          <w:b/>
        </w:rPr>
      </w:pPr>
      <w:r w:rsidRPr="000D0566">
        <w:rPr>
          <w:rFonts w:cs="Arial"/>
          <w:b/>
        </w:rPr>
        <w:t>Placement Organisation: Delta Hotels by Marriott Newcastle</w:t>
      </w:r>
    </w:p>
    <w:p w14:paraId="1783FCC9" w14:textId="6DEA94A7" w:rsidR="00CB7221" w:rsidRPr="000D0566" w:rsidRDefault="00CB7221" w:rsidP="0000062D">
      <w:pPr>
        <w:spacing w:line="240" w:lineRule="auto"/>
        <w:jc w:val="center"/>
        <w:rPr>
          <w:rFonts w:cs="Arial"/>
          <w:b/>
        </w:rPr>
      </w:pPr>
    </w:p>
    <w:p w14:paraId="3D857546" w14:textId="77777777" w:rsidR="00FF2608" w:rsidRPr="000D0566" w:rsidRDefault="00FF2608" w:rsidP="00A04AD5">
      <w:pPr>
        <w:spacing w:line="480" w:lineRule="auto"/>
        <w:rPr>
          <w:rFonts w:cs="Arial"/>
        </w:rPr>
      </w:pPr>
    </w:p>
    <w:p w14:paraId="43F0D87E" w14:textId="77777777" w:rsidR="00CB7221" w:rsidRPr="000D0566" w:rsidRDefault="00CB7221" w:rsidP="00A04AD5">
      <w:pPr>
        <w:spacing w:before="0" w:after="160" w:line="480" w:lineRule="auto"/>
        <w:jc w:val="left"/>
        <w:rPr>
          <w:rFonts w:cs="Arial"/>
        </w:rPr>
      </w:pPr>
      <w:r w:rsidRPr="000D0566">
        <w:rPr>
          <w:rFonts w:cs="Arial"/>
        </w:rPr>
        <w:br w:type="page"/>
      </w:r>
    </w:p>
    <w:p w14:paraId="09AE405B" w14:textId="77777777" w:rsidR="00FF2608" w:rsidRPr="000D0566" w:rsidRDefault="00FF2608" w:rsidP="00A04AD5">
      <w:pPr>
        <w:pStyle w:val="Heading1"/>
        <w:spacing w:line="480" w:lineRule="auto"/>
        <w:rPr>
          <w:rFonts w:cs="Arial"/>
        </w:rPr>
      </w:pPr>
      <w:bookmarkStart w:id="0" w:name="_Toc222681852"/>
      <w:r w:rsidRPr="000D0566">
        <w:rPr>
          <w:rFonts w:cs="Arial"/>
        </w:rPr>
        <w:lastRenderedPageBreak/>
        <w:t>Declaration</w:t>
      </w:r>
      <w:bookmarkEnd w:id="0"/>
    </w:p>
    <w:p w14:paraId="7CE789B8" w14:textId="2621B64D" w:rsidR="002E799D" w:rsidRPr="000D0566" w:rsidRDefault="00D65BD3" w:rsidP="00A04AD5">
      <w:pPr>
        <w:spacing w:line="480" w:lineRule="auto"/>
        <w:rPr>
          <w:rFonts w:cs="Arial"/>
        </w:rPr>
      </w:pPr>
      <w:r w:rsidRPr="00D65BD3">
        <w:rPr>
          <w:rFonts w:cs="Arial"/>
        </w:rPr>
        <w:t>I certify that this is an independent research project named as How Sustainable Food Waste Practice Affects Brand Reputation and Customer Perception in the Hospitality Industry: A Case Study of Delta Hotels by Marriott Newcastle that has not been presented to any other degree or academic award. Any form of information, ideas, and data has been properly recognized and cited in line with the academic integrity standards of the university. I attest that this piece of work does not break the institution policy on academic honesty and ethical behavior. Any assistance that was extended in the process of preparing this research has been sufficiently addressed.</w:t>
      </w:r>
    </w:p>
    <w:p w14:paraId="599B4D8E" w14:textId="77777777" w:rsidR="00CB7221" w:rsidRPr="000D0566" w:rsidRDefault="00CB7221" w:rsidP="00A04AD5">
      <w:pPr>
        <w:spacing w:before="0" w:after="160" w:line="480" w:lineRule="auto"/>
        <w:jc w:val="left"/>
        <w:rPr>
          <w:rFonts w:eastAsiaTheme="majorEastAsia" w:cs="Arial"/>
          <w:b/>
          <w:sz w:val="28"/>
          <w:szCs w:val="32"/>
        </w:rPr>
      </w:pPr>
      <w:r w:rsidRPr="000D0566">
        <w:rPr>
          <w:rFonts w:cs="Arial"/>
        </w:rPr>
        <w:br w:type="page"/>
      </w:r>
    </w:p>
    <w:p w14:paraId="35FB2836" w14:textId="77777777" w:rsidR="00FF2608" w:rsidRPr="000D0566" w:rsidRDefault="00FF2608" w:rsidP="00A04AD5">
      <w:pPr>
        <w:pStyle w:val="Heading1"/>
        <w:spacing w:line="480" w:lineRule="auto"/>
        <w:rPr>
          <w:rFonts w:cs="Arial"/>
        </w:rPr>
      </w:pPr>
      <w:bookmarkStart w:id="1" w:name="_Toc222681853"/>
      <w:r w:rsidRPr="000D0566">
        <w:rPr>
          <w:rFonts w:cs="Arial"/>
        </w:rPr>
        <w:lastRenderedPageBreak/>
        <w:t>Acknowledgements</w:t>
      </w:r>
      <w:bookmarkEnd w:id="1"/>
    </w:p>
    <w:p w14:paraId="7F428178" w14:textId="0C6BBBDB" w:rsidR="002E799D" w:rsidRPr="000D0566" w:rsidRDefault="00D65BD3" w:rsidP="00A04AD5">
      <w:pPr>
        <w:spacing w:line="480" w:lineRule="auto"/>
        <w:rPr>
          <w:rFonts w:cs="Arial"/>
        </w:rPr>
      </w:pPr>
      <w:r w:rsidRPr="00D65BD3">
        <w:rPr>
          <w:rFonts w:cs="Arial"/>
        </w:rPr>
        <w:t>I would like to thank my supervisor in sincerity, who guided me throughout the process of developing this research project, provided useful feedback, and supported me and continued to do so. Their opinions have played a critical role in determining the orientation and quality of this study. I also owe my gratitude to Delta Hotels by Marriott Newcastle that helped in shaping this research as well as gave me a real-life experience on the operations of a hotel and sustainability measures. The knowledge acquired in the course of the placement has been of great help in my perception of the challenges in the industry in the real world. Lastly, I am extremely thankful to my family that has supported me, was patient, and always encouraged me to learn and achieve my academic goals.</w:t>
      </w:r>
    </w:p>
    <w:p w14:paraId="356DE157" w14:textId="77777777" w:rsidR="00CB7221" w:rsidRPr="000D0566" w:rsidRDefault="00CB7221" w:rsidP="00A04AD5">
      <w:pPr>
        <w:spacing w:before="0" w:after="160" w:line="480" w:lineRule="auto"/>
        <w:jc w:val="left"/>
        <w:rPr>
          <w:rFonts w:eastAsiaTheme="majorEastAsia" w:cs="Arial"/>
          <w:b/>
          <w:sz w:val="28"/>
          <w:szCs w:val="32"/>
        </w:rPr>
      </w:pPr>
      <w:r w:rsidRPr="000D0566">
        <w:rPr>
          <w:rFonts w:cs="Arial"/>
        </w:rPr>
        <w:br w:type="page"/>
      </w:r>
    </w:p>
    <w:p w14:paraId="536A8D1D" w14:textId="77777777" w:rsidR="00FF2608" w:rsidRPr="000D0566" w:rsidRDefault="00FF2608" w:rsidP="00A04AD5">
      <w:pPr>
        <w:pStyle w:val="Heading1"/>
        <w:spacing w:line="480" w:lineRule="auto"/>
        <w:rPr>
          <w:rFonts w:cs="Arial"/>
        </w:rPr>
      </w:pPr>
      <w:bookmarkStart w:id="2" w:name="_Toc222681854"/>
      <w:r w:rsidRPr="000D0566">
        <w:rPr>
          <w:rFonts w:cs="Arial"/>
        </w:rPr>
        <w:lastRenderedPageBreak/>
        <w:t>Abstract</w:t>
      </w:r>
      <w:bookmarkEnd w:id="2"/>
    </w:p>
    <w:p w14:paraId="455006C6" w14:textId="77777777" w:rsidR="00D65BD3" w:rsidRPr="00D65BD3" w:rsidRDefault="00D65BD3" w:rsidP="00A04AD5">
      <w:pPr>
        <w:spacing w:before="0" w:after="160" w:line="480" w:lineRule="auto"/>
        <w:rPr>
          <w:rFonts w:cs="Arial"/>
        </w:rPr>
      </w:pPr>
      <w:r w:rsidRPr="00D65BD3">
        <w:rPr>
          <w:rFonts w:cs="Arial"/>
        </w:rPr>
        <w:t xml:space="preserve">The management of food waste in hotel businesses has emerged as the pressing issue of sustainability because of the rising environmental questions, governmental pressure, and the expectations of the stakeholders. Hotels are major causes of food waste whose operational elements include uncertainty in demand, standards of service and menu variety. With sustainability emerging as a key factor of </w:t>
      </w:r>
      <w:proofErr w:type="spellStart"/>
      <w:r w:rsidRPr="00D65BD3">
        <w:rPr>
          <w:rFonts w:cs="Arial"/>
        </w:rPr>
        <w:t>organisational</w:t>
      </w:r>
      <w:proofErr w:type="spellEnd"/>
      <w:r w:rsidRPr="00D65BD3">
        <w:rPr>
          <w:rFonts w:cs="Arial"/>
        </w:rPr>
        <w:t xml:space="preserve"> success, hospitality </w:t>
      </w:r>
      <w:proofErr w:type="spellStart"/>
      <w:r w:rsidRPr="00D65BD3">
        <w:rPr>
          <w:rFonts w:cs="Arial"/>
        </w:rPr>
        <w:t>organisations</w:t>
      </w:r>
      <w:proofErr w:type="spellEnd"/>
      <w:r w:rsidRPr="00D65BD3">
        <w:rPr>
          <w:rFonts w:cs="Arial"/>
        </w:rPr>
        <w:t xml:space="preserve"> are coming to </w:t>
      </w:r>
      <w:proofErr w:type="spellStart"/>
      <w:r w:rsidRPr="00D65BD3">
        <w:rPr>
          <w:rFonts w:cs="Arial"/>
        </w:rPr>
        <w:t>realise</w:t>
      </w:r>
      <w:proofErr w:type="spellEnd"/>
      <w:r w:rsidRPr="00D65BD3">
        <w:rPr>
          <w:rFonts w:cs="Arial"/>
        </w:rPr>
        <w:t xml:space="preserve"> the strategic importance of conducting responsible food waste management practices in an effort to improve operational efficiency, build stronger brand identity and to address the demands of environmentally conscious customers. The paper presents a critical review of the effects of sustainable food waste practices on the reputation of the brand and customer perception in the hospitality industry and considers Delta Hotels by Marriott Newcastle as a case study.</w:t>
      </w:r>
    </w:p>
    <w:p w14:paraId="5917F897" w14:textId="4BB8FA19" w:rsidR="002E799D" w:rsidRPr="000D0566" w:rsidRDefault="00D65BD3" w:rsidP="00A04AD5">
      <w:pPr>
        <w:spacing w:before="0" w:after="160" w:line="480" w:lineRule="auto"/>
        <w:rPr>
          <w:rFonts w:cs="Arial"/>
        </w:rPr>
      </w:pPr>
      <w:r w:rsidRPr="00D65BD3">
        <w:rPr>
          <w:rFonts w:cs="Arial"/>
        </w:rPr>
        <w:t xml:space="preserve">The study uses a secondary qualitative approach, which uses the academic literature, </w:t>
      </w:r>
      <w:r>
        <w:rPr>
          <w:rFonts w:cs="Arial"/>
        </w:rPr>
        <w:t>industry and sustainability reports</w:t>
      </w:r>
      <w:r w:rsidRPr="00D65BD3">
        <w:rPr>
          <w:rFonts w:cs="Arial"/>
        </w:rPr>
        <w:t xml:space="preserve">, and customer feedback publically available to </w:t>
      </w:r>
      <w:r>
        <w:rPr>
          <w:rFonts w:cs="Arial"/>
        </w:rPr>
        <w:t>research</w:t>
      </w:r>
      <w:r w:rsidRPr="00D65BD3">
        <w:rPr>
          <w:rFonts w:cs="Arial"/>
        </w:rPr>
        <w:t xml:space="preserve"> the connection between food waste reduction efforts and stakeholder views. Major patterns linked with the following areas of sustainability strategies, reputational outcomes, customer awareness, and communication practices were identified through thematic analysis. The research is being guided by the Triple Bottom Line framework, which offers an insight into the interaction of the environmental, social, and economic aspects of sustainability to generate </w:t>
      </w:r>
      <w:proofErr w:type="spellStart"/>
      <w:r w:rsidRPr="00D65BD3">
        <w:rPr>
          <w:rFonts w:cs="Arial"/>
        </w:rPr>
        <w:t>organisational</w:t>
      </w:r>
      <w:proofErr w:type="spellEnd"/>
      <w:r w:rsidRPr="00D65BD3">
        <w:rPr>
          <w:rFonts w:cs="Arial"/>
        </w:rPr>
        <w:t xml:space="preserve"> value.</w:t>
      </w:r>
    </w:p>
    <w:p w14:paraId="504C3C04" w14:textId="77777777" w:rsidR="00D65BD3" w:rsidRPr="00D65BD3" w:rsidRDefault="00D65BD3" w:rsidP="00A04AD5">
      <w:pPr>
        <w:spacing w:before="0" w:after="160" w:line="480" w:lineRule="auto"/>
        <w:rPr>
          <w:rFonts w:cs="Arial"/>
        </w:rPr>
      </w:pPr>
      <w:r w:rsidRPr="00D65BD3">
        <w:rPr>
          <w:rFonts w:cs="Arial"/>
        </w:rPr>
        <w:t xml:space="preserve">The results reveal that food waste </w:t>
      </w:r>
      <w:proofErr w:type="spellStart"/>
      <w:r w:rsidRPr="00D65BD3">
        <w:rPr>
          <w:rFonts w:cs="Arial"/>
        </w:rPr>
        <w:t>minimisation</w:t>
      </w:r>
      <w:proofErr w:type="spellEnd"/>
      <w:r w:rsidRPr="00D65BD3">
        <w:rPr>
          <w:rFonts w:cs="Arial"/>
        </w:rPr>
        <w:t xml:space="preserve"> is both an environmental issue and a cost control mechanism, and therefore, can help hotels to </w:t>
      </w:r>
      <w:proofErr w:type="spellStart"/>
      <w:r w:rsidRPr="00D65BD3">
        <w:rPr>
          <w:rFonts w:cs="Arial"/>
        </w:rPr>
        <w:t>optimise</w:t>
      </w:r>
      <w:proofErr w:type="spellEnd"/>
      <w:r w:rsidRPr="00D65BD3">
        <w:rPr>
          <w:rFonts w:cs="Arial"/>
        </w:rPr>
        <w:t xml:space="preserve"> on resource usage and display a sign of dedication towards sustainability. Sustainable practices are a positive </w:t>
      </w:r>
      <w:r w:rsidRPr="00D65BD3">
        <w:rPr>
          <w:rFonts w:cs="Arial"/>
        </w:rPr>
        <w:lastRenderedPageBreak/>
        <w:t xml:space="preserve">contribution to brand reputation since they indicate </w:t>
      </w:r>
      <w:proofErr w:type="spellStart"/>
      <w:r w:rsidRPr="00D65BD3">
        <w:rPr>
          <w:rFonts w:cs="Arial"/>
        </w:rPr>
        <w:t>organisational</w:t>
      </w:r>
      <w:proofErr w:type="spellEnd"/>
      <w:r w:rsidRPr="00D65BD3">
        <w:rPr>
          <w:rFonts w:cs="Arial"/>
        </w:rPr>
        <w:t xml:space="preserve"> integrity and environmental responsibility. Nevertheless, the study also shows that there is a considerable disconnect between the introduction of sustainability programs and consumer knowledge, which is that operational activities may not be converted into reputational rewards until done in a way that is communicated and transparent.</w:t>
      </w:r>
    </w:p>
    <w:p w14:paraId="17A743DE" w14:textId="45196C7B" w:rsidR="00D65BD3" w:rsidRPr="00D65BD3" w:rsidRDefault="00D65BD3" w:rsidP="00A04AD5">
      <w:pPr>
        <w:spacing w:before="0" w:after="160" w:line="480" w:lineRule="auto"/>
        <w:rPr>
          <w:rFonts w:cs="Arial"/>
        </w:rPr>
      </w:pPr>
      <w:r w:rsidRPr="00D65BD3">
        <w:rPr>
          <w:rFonts w:cs="Arial"/>
        </w:rPr>
        <w:t xml:space="preserve">The results </w:t>
      </w:r>
      <w:r>
        <w:rPr>
          <w:rFonts w:cs="Arial"/>
        </w:rPr>
        <w:t>highlights that</w:t>
      </w:r>
      <w:r w:rsidRPr="00D65BD3">
        <w:rPr>
          <w:rFonts w:cs="Arial"/>
        </w:rPr>
        <w:t xml:space="preserve"> inclusion of sustainability in the process of strategic decision-making, increased transparency and close contact with customers can generate a stronger trust and competitiveness. Applying property-level practices to the corporate sustainability frameworks, in the case of Delta Hotels by Marriott Newcastle, the opportunities to increase the credibility of the hotel and to strengthen the reputation of the hotel in the competitive market are offered.</w:t>
      </w:r>
    </w:p>
    <w:p w14:paraId="6D52C8AE" w14:textId="06E34A08" w:rsidR="002E799D" w:rsidRPr="000D0566" w:rsidRDefault="00D65BD3" w:rsidP="00A04AD5">
      <w:pPr>
        <w:spacing w:before="0" w:after="160" w:line="480" w:lineRule="auto"/>
        <w:rPr>
          <w:rFonts w:cs="Arial"/>
        </w:rPr>
      </w:pPr>
      <w:r w:rsidRPr="00D65BD3">
        <w:rPr>
          <w:rFonts w:cs="Arial"/>
        </w:rPr>
        <w:t xml:space="preserve">This study is of significance to the body of knowledge that has been previously established, as it aims at offering a qualitative synthesis of the relationship between sustainable food waste practices and </w:t>
      </w:r>
      <w:proofErr w:type="spellStart"/>
      <w:r w:rsidRPr="00D65BD3">
        <w:rPr>
          <w:rFonts w:cs="Arial"/>
        </w:rPr>
        <w:t>organisational</w:t>
      </w:r>
      <w:proofErr w:type="spellEnd"/>
      <w:r w:rsidRPr="00D65BD3">
        <w:rPr>
          <w:rFonts w:cs="Arial"/>
        </w:rPr>
        <w:t xml:space="preserve"> performance as well as the views of stakeholders at the hotel level. The research concludes that sustainability programs have profound positive benefits but their success is pegged on their sustainability through a steady implementation process, good communication and constant monitoring. Real-life suggestions are also given to assist hospitality </w:t>
      </w:r>
      <w:proofErr w:type="spellStart"/>
      <w:r w:rsidRPr="00D65BD3">
        <w:rPr>
          <w:rFonts w:cs="Arial"/>
        </w:rPr>
        <w:t>organisations</w:t>
      </w:r>
      <w:proofErr w:type="spellEnd"/>
      <w:r w:rsidRPr="00D65BD3">
        <w:rPr>
          <w:rFonts w:cs="Arial"/>
        </w:rPr>
        <w:t xml:space="preserve"> in improving sustainability performance and use food waste practices as a source of brand value and customer participation.</w:t>
      </w:r>
    </w:p>
    <w:p w14:paraId="1BE9AB88" w14:textId="77777777" w:rsidR="00CB7221" w:rsidRPr="000D0566" w:rsidRDefault="002E799D" w:rsidP="00A04AD5">
      <w:pPr>
        <w:spacing w:before="0" w:after="160" w:line="480" w:lineRule="auto"/>
        <w:rPr>
          <w:rFonts w:cs="Arial"/>
          <w:b/>
          <w:i/>
        </w:rPr>
      </w:pPr>
      <w:r w:rsidRPr="000D0566">
        <w:rPr>
          <w:rFonts w:cs="Arial"/>
          <w:b/>
          <w:i/>
        </w:rPr>
        <w:t>Keywords: Food Waste Reduction, Corporate Sustainability, Stakeholder Perception, Hotel Sustainability Strategy, Environmental Responsibility</w:t>
      </w:r>
      <w:r w:rsidR="00CB7221" w:rsidRPr="000D0566">
        <w:rPr>
          <w:rFonts w:cs="Arial"/>
          <w:b/>
          <w:i/>
        </w:rPr>
        <w:br w:type="page"/>
      </w:r>
    </w:p>
    <w:sdt>
      <w:sdtPr>
        <w:rPr>
          <w:rFonts w:ascii="Arial" w:eastAsiaTheme="minorHAnsi" w:hAnsi="Arial" w:cs="Arial"/>
          <w:color w:val="auto"/>
          <w:sz w:val="24"/>
          <w:szCs w:val="22"/>
        </w:rPr>
        <w:id w:val="975954089"/>
        <w:docPartObj>
          <w:docPartGallery w:val="Table of Contents"/>
          <w:docPartUnique/>
        </w:docPartObj>
      </w:sdtPr>
      <w:sdtEndPr>
        <w:rPr>
          <w:b/>
          <w:bCs/>
          <w:noProof/>
        </w:rPr>
      </w:sdtEndPr>
      <w:sdtContent>
        <w:p w14:paraId="6E663EAB" w14:textId="77777777" w:rsidR="002E799D" w:rsidRPr="000D0566" w:rsidRDefault="002E799D" w:rsidP="00A04AD5">
          <w:pPr>
            <w:pStyle w:val="TOCHeading"/>
            <w:spacing w:line="480" w:lineRule="auto"/>
            <w:rPr>
              <w:rFonts w:ascii="Arial" w:hAnsi="Arial" w:cs="Arial"/>
            </w:rPr>
          </w:pPr>
          <w:r w:rsidRPr="000D0566">
            <w:rPr>
              <w:rFonts w:ascii="Arial" w:hAnsi="Arial" w:cs="Arial"/>
            </w:rPr>
            <w:t>Table of Contents</w:t>
          </w:r>
        </w:p>
        <w:p w14:paraId="168D2C68" w14:textId="77777777" w:rsidR="00A04AD5" w:rsidRDefault="002E799D">
          <w:pPr>
            <w:pStyle w:val="TOC1"/>
            <w:tabs>
              <w:tab w:val="right" w:leader="dot" w:pos="9350"/>
            </w:tabs>
            <w:rPr>
              <w:rFonts w:asciiTheme="minorHAnsi" w:eastAsiaTheme="minorEastAsia" w:hAnsiTheme="minorHAnsi"/>
              <w:noProof/>
              <w:sz w:val="22"/>
            </w:rPr>
          </w:pPr>
          <w:r w:rsidRPr="000D0566">
            <w:rPr>
              <w:rFonts w:cs="Arial"/>
              <w:b/>
              <w:bCs/>
              <w:noProof/>
            </w:rPr>
            <w:fldChar w:fldCharType="begin"/>
          </w:r>
          <w:r w:rsidRPr="000D0566">
            <w:rPr>
              <w:rFonts w:cs="Arial"/>
              <w:b/>
              <w:bCs/>
              <w:noProof/>
            </w:rPr>
            <w:instrText xml:space="preserve"> TOC \o "1-3" \h \z \u </w:instrText>
          </w:r>
          <w:r w:rsidRPr="000D0566">
            <w:rPr>
              <w:rFonts w:cs="Arial"/>
              <w:b/>
              <w:bCs/>
              <w:noProof/>
            </w:rPr>
            <w:fldChar w:fldCharType="separate"/>
          </w:r>
          <w:hyperlink w:anchor="_Toc222681852" w:history="1">
            <w:r w:rsidR="00A04AD5" w:rsidRPr="007062B1">
              <w:rPr>
                <w:rStyle w:val="Hyperlink"/>
                <w:rFonts w:cs="Arial"/>
                <w:noProof/>
              </w:rPr>
              <w:t>Declaration</w:t>
            </w:r>
            <w:r w:rsidR="00A04AD5">
              <w:rPr>
                <w:noProof/>
                <w:webHidden/>
              </w:rPr>
              <w:tab/>
            </w:r>
            <w:r w:rsidR="00A04AD5">
              <w:rPr>
                <w:noProof/>
                <w:webHidden/>
              </w:rPr>
              <w:fldChar w:fldCharType="begin"/>
            </w:r>
            <w:r w:rsidR="00A04AD5">
              <w:rPr>
                <w:noProof/>
                <w:webHidden/>
              </w:rPr>
              <w:instrText xml:space="preserve"> PAGEREF _Toc222681852 \h </w:instrText>
            </w:r>
            <w:r w:rsidR="00A04AD5">
              <w:rPr>
                <w:noProof/>
                <w:webHidden/>
              </w:rPr>
            </w:r>
            <w:r w:rsidR="00A04AD5">
              <w:rPr>
                <w:noProof/>
                <w:webHidden/>
              </w:rPr>
              <w:fldChar w:fldCharType="separate"/>
            </w:r>
            <w:r w:rsidR="00A04AD5">
              <w:rPr>
                <w:noProof/>
                <w:webHidden/>
              </w:rPr>
              <w:t>2</w:t>
            </w:r>
            <w:r w:rsidR="00A04AD5">
              <w:rPr>
                <w:noProof/>
                <w:webHidden/>
              </w:rPr>
              <w:fldChar w:fldCharType="end"/>
            </w:r>
          </w:hyperlink>
        </w:p>
        <w:p w14:paraId="40ED49C1" w14:textId="77777777" w:rsidR="00A04AD5" w:rsidRDefault="00A04AD5">
          <w:pPr>
            <w:pStyle w:val="TOC1"/>
            <w:tabs>
              <w:tab w:val="right" w:leader="dot" w:pos="9350"/>
            </w:tabs>
            <w:rPr>
              <w:rFonts w:asciiTheme="minorHAnsi" w:eastAsiaTheme="minorEastAsia" w:hAnsiTheme="minorHAnsi"/>
              <w:noProof/>
              <w:sz w:val="22"/>
            </w:rPr>
          </w:pPr>
          <w:hyperlink w:anchor="_Toc222681853" w:history="1">
            <w:r w:rsidRPr="007062B1">
              <w:rPr>
                <w:rStyle w:val="Hyperlink"/>
                <w:rFonts w:cs="Arial"/>
                <w:noProof/>
              </w:rPr>
              <w:t>Acknowledgements</w:t>
            </w:r>
            <w:r>
              <w:rPr>
                <w:noProof/>
                <w:webHidden/>
              </w:rPr>
              <w:tab/>
            </w:r>
            <w:r>
              <w:rPr>
                <w:noProof/>
                <w:webHidden/>
              </w:rPr>
              <w:fldChar w:fldCharType="begin"/>
            </w:r>
            <w:r>
              <w:rPr>
                <w:noProof/>
                <w:webHidden/>
              </w:rPr>
              <w:instrText xml:space="preserve"> PAGEREF _Toc222681853 \h </w:instrText>
            </w:r>
            <w:r>
              <w:rPr>
                <w:noProof/>
                <w:webHidden/>
              </w:rPr>
            </w:r>
            <w:r>
              <w:rPr>
                <w:noProof/>
                <w:webHidden/>
              </w:rPr>
              <w:fldChar w:fldCharType="separate"/>
            </w:r>
            <w:r>
              <w:rPr>
                <w:noProof/>
                <w:webHidden/>
              </w:rPr>
              <w:t>3</w:t>
            </w:r>
            <w:r>
              <w:rPr>
                <w:noProof/>
                <w:webHidden/>
              </w:rPr>
              <w:fldChar w:fldCharType="end"/>
            </w:r>
          </w:hyperlink>
        </w:p>
        <w:p w14:paraId="6A333EE3" w14:textId="77777777" w:rsidR="00A04AD5" w:rsidRDefault="00A04AD5">
          <w:pPr>
            <w:pStyle w:val="TOC1"/>
            <w:tabs>
              <w:tab w:val="right" w:leader="dot" w:pos="9350"/>
            </w:tabs>
            <w:rPr>
              <w:rFonts w:asciiTheme="minorHAnsi" w:eastAsiaTheme="minorEastAsia" w:hAnsiTheme="minorHAnsi"/>
              <w:noProof/>
              <w:sz w:val="22"/>
            </w:rPr>
          </w:pPr>
          <w:hyperlink w:anchor="_Toc222681854" w:history="1">
            <w:r w:rsidRPr="007062B1">
              <w:rPr>
                <w:rStyle w:val="Hyperlink"/>
                <w:rFonts w:cs="Arial"/>
                <w:noProof/>
              </w:rPr>
              <w:t>Abstract</w:t>
            </w:r>
            <w:r>
              <w:rPr>
                <w:noProof/>
                <w:webHidden/>
              </w:rPr>
              <w:tab/>
            </w:r>
            <w:r>
              <w:rPr>
                <w:noProof/>
                <w:webHidden/>
              </w:rPr>
              <w:fldChar w:fldCharType="begin"/>
            </w:r>
            <w:r>
              <w:rPr>
                <w:noProof/>
                <w:webHidden/>
              </w:rPr>
              <w:instrText xml:space="preserve"> PAGEREF _Toc222681854 \h </w:instrText>
            </w:r>
            <w:r>
              <w:rPr>
                <w:noProof/>
                <w:webHidden/>
              </w:rPr>
            </w:r>
            <w:r>
              <w:rPr>
                <w:noProof/>
                <w:webHidden/>
              </w:rPr>
              <w:fldChar w:fldCharType="separate"/>
            </w:r>
            <w:r>
              <w:rPr>
                <w:noProof/>
                <w:webHidden/>
              </w:rPr>
              <w:t>4</w:t>
            </w:r>
            <w:r>
              <w:rPr>
                <w:noProof/>
                <w:webHidden/>
              </w:rPr>
              <w:fldChar w:fldCharType="end"/>
            </w:r>
          </w:hyperlink>
        </w:p>
        <w:p w14:paraId="4B007922" w14:textId="77777777" w:rsidR="00A04AD5" w:rsidRDefault="00A04AD5">
          <w:pPr>
            <w:pStyle w:val="TOC1"/>
            <w:tabs>
              <w:tab w:val="right" w:leader="dot" w:pos="9350"/>
            </w:tabs>
            <w:rPr>
              <w:rFonts w:asciiTheme="minorHAnsi" w:eastAsiaTheme="minorEastAsia" w:hAnsiTheme="minorHAnsi"/>
              <w:noProof/>
              <w:sz w:val="22"/>
            </w:rPr>
          </w:pPr>
          <w:hyperlink w:anchor="_Toc222681855" w:history="1">
            <w:r w:rsidRPr="007062B1">
              <w:rPr>
                <w:rStyle w:val="Hyperlink"/>
                <w:rFonts w:cs="Arial"/>
                <w:noProof/>
              </w:rPr>
              <w:t>Chapter 1: Introduction</w:t>
            </w:r>
            <w:r>
              <w:rPr>
                <w:noProof/>
                <w:webHidden/>
              </w:rPr>
              <w:tab/>
            </w:r>
            <w:r>
              <w:rPr>
                <w:noProof/>
                <w:webHidden/>
              </w:rPr>
              <w:fldChar w:fldCharType="begin"/>
            </w:r>
            <w:r>
              <w:rPr>
                <w:noProof/>
                <w:webHidden/>
              </w:rPr>
              <w:instrText xml:space="preserve"> PAGEREF _Toc222681855 \h </w:instrText>
            </w:r>
            <w:r>
              <w:rPr>
                <w:noProof/>
                <w:webHidden/>
              </w:rPr>
            </w:r>
            <w:r>
              <w:rPr>
                <w:noProof/>
                <w:webHidden/>
              </w:rPr>
              <w:fldChar w:fldCharType="separate"/>
            </w:r>
            <w:r>
              <w:rPr>
                <w:noProof/>
                <w:webHidden/>
              </w:rPr>
              <w:t>8</w:t>
            </w:r>
            <w:r>
              <w:rPr>
                <w:noProof/>
                <w:webHidden/>
              </w:rPr>
              <w:fldChar w:fldCharType="end"/>
            </w:r>
          </w:hyperlink>
        </w:p>
        <w:p w14:paraId="6C33F20E" w14:textId="77777777" w:rsidR="00A04AD5" w:rsidRDefault="00A04AD5">
          <w:pPr>
            <w:pStyle w:val="TOC2"/>
            <w:tabs>
              <w:tab w:val="right" w:leader="dot" w:pos="9350"/>
            </w:tabs>
            <w:rPr>
              <w:rFonts w:asciiTheme="minorHAnsi" w:eastAsiaTheme="minorEastAsia" w:hAnsiTheme="minorHAnsi"/>
              <w:noProof/>
              <w:sz w:val="22"/>
            </w:rPr>
          </w:pPr>
          <w:hyperlink w:anchor="_Toc222681856" w:history="1">
            <w:r w:rsidRPr="007062B1">
              <w:rPr>
                <w:rStyle w:val="Hyperlink"/>
                <w:rFonts w:cs="Arial"/>
                <w:noProof/>
              </w:rPr>
              <w:t>1.1 Background to the Study</w:t>
            </w:r>
            <w:r>
              <w:rPr>
                <w:noProof/>
                <w:webHidden/>
              </w:rPr>
              <w:tab/>
            </w:r>
            <w:r>
              <w:rPr>
                <w:noProof/>
                <w:webHidden/>
              </w:rPr>
              <w:fldChar w:fldCharType="begin"/>
            </w:r>
            <w:r>
              <w:rPr>
                <w:noProof/>
                <w:webHidden/>
              </w:rPr>
              <w:instrText xml:space="preserve"> PAGEREF _Toc222681856 \h </w:instrText>
            </w:r>
            <w:r>
              <w:rPr>
                <w:noProof/>
                <w:webHidden/>
              </w:rPr>
            </w:r>
            <w:r>
              <w:rPr>
                <w:noProof/>
                <w:webHidden/>
              </w:rPr>
              <w:fldChar w:fldCharType="separate"/>
            </w:r>
            <w:r>
              <w:rPr>
                <w:noProof/>
                <w:webHidden/>
              </w:rPr>
              <w:t>8</w:t>
            </w:r>
            <w:r>
              <w:rPr>
                <w:noProof/>
                <w:webHidden/>
              </w:rPr>
              <w:fldChar w:fldCharType="end"/>
            </w:r>
          </w:hyperlink>
        </w:p>
        <w:p w14:paraId="1FD9E1B9" w14:textId="77777777" w:rsidR="00A04AD5" w:rsidRDefault="00A04AD5">
          <w:pPr>
            <w:pStyle w:val="TOC2"/>
            <w:tabs>
              <w:tab w:val="right" w:leader="dot" w:pos="9350"/>
            </w:tabs>
            <w:rPr>
              <w:rFonts w:asciiTheme="minorHAnsi" w:eastAsiaTheme="minorEastAsia" w:hAnsiTheme="minorHAnsi"/>
              <w:noProof/>
              <w:sz w:val="22"/>
            </w:rPr>
          </w:pPr>
          <w:hyperlink w:anchor="_Toc222681857" w:history="1">
            <w:r w:rsidRPr="007062B1">
              <w:rPr>
                <w:rStyle w:val="Hyperlink"/>
                <w:rFonts w:cs="Arial"/>
                <w:noProof/>
              </w:rPr>
              <w:t>1.2 Industry Context</w:t>
            </w:r>
            <w:r>
              <w:rPr>
                <w:noProof/>
                <w:webHidden/>
              </w:rPr>
              <w:tab/>
            </w:r>
            <w:r>
              <w:rPr>
                <w:noProof/>
                <w:webHidden/>
              </w:rPr>
              <w:fldChar w:fldCharType="begin"/>
            </w:r>
            <w:r>
              <w:rPr>
                <w:noProof/>
                <w:webHidden/>
              </w:rPr>
              <w:instrText xml:space="preserve"> PAGEREF _Toc222681857 \h </w:instrText>
            </w:r>
            <w:r>
              <w:rPr>
                <w:noProof/>
                <w:webHidden/>
              </w:rPr>
            </w:r>
            <w:r>
              <w:rPr>
                <w:noProof/>
                <w:webHidden/>
              </w:rPr>
              <w:fldChar w:fldCharType="separate"/>
            </w:r>
            <w:r>
              <w:rPr>
                <w:noProof/>
                <w:webHidden/>
              </w:rPr>
              <w:t>8</w:t>
            </w:r>
            <w:r>
              <w:rPr>
                <w:noProof/>
                <w:webHidden/>
              </w:rPr>
              <w:fldChar w:fldCharType="end"/>
            </w:r>
          </w:hyperlink>
        </w:p>
        <w:p w14:paraId="04B53992" w14:textId="77777777" w:rsidR="00A04AD5" w:rsidRDefault="00A04AD5">
          <w:pPr>
            <w:pStyle w:val="TOC2"/>
            <w:tabs>
              <w:tab w:val="right" w:leader="dot" w:pos="9350"/>
            </w:tabs>
            <w:rPr>
              <w:rFonts w:asciiTheme="minorHAnsi" w:eastAsiaTheme="minorEastAsia" w:hAnsiTheme="minorHAnsi"/>
              <w:noProof/>
              <w:sz w:val="22"/>
            </w:rPr>
          </w:pPr>
          <w:hyperlink w:anchor="_Toc222681858" w:history="1">
            <w:r w:rsidRPr="007062B1">
              <w:rPr>
                <w:rStyle w:val="Hyperlink"/>
                <w:rFonts w:cs="Arial"/>
                <w:noProof/>
              </w:rPr>
              <w:t>1.3 Research Problem</w:t>
            </w:r>
            <w:r>
              <w:rPr>
                <w:noProof/>
                <w:webHidden/>
              </w:rPr>
              <w:tab/>
            </w:r>
            <w:r>
              <w:rPr>
                <w:noProof/>
                <w:webHidden/>
              </w:rPr>
              <w:fldChar w:fldCharType="begin"/>
            </w:r>
            <w:r>
              <w:rPr>
                <w:noProof/>
                <w:webHidden/>
              </w:rPr>
              <w:instrText xml:space="preserve"> PAGEREF _Toc222681858 \h </w:instrText>
            </w:r>
            <w:r>
              <w:rPr>
                <w:noProof/>
                <w:webHidden/>
              </w:rPr>
            </w:r>
            <w:r>
              <w:rPr>
                <w:noProof/>
                <w:webHidden/>
              </w:rPr>
              <w:fldChar w:fldCharType="separate"/>
            </w:r>
            <w:r>
              <w:rPr>
                <w:noProof/>
                <w:webHidden/>
              </w:rPr>
              <w:t>9</w:t>
            </w:r>
            <w:r>
              <w:rPr>
                <w:noProof/>
                <w:webHidden/>
              </w:rPr>
              <w:fldChar w:fldCharType="end"/>
            </w:r>
          </w:hyperlink>
        </w:p>
        <w:p w14:paraId="376E54D4" w14:textId="77777777" w:rsidR="00A04AD5" w:rsidRDefault="00A04AD5">
          <w:pPr>
            <w:pStyle w:val="TOC2"/>
            <w:tabs>
              <w:tab w:val="right" w:leader="dot" w:pos="9350"/>
            </w:tabs>
            <w:rPr>
              <w:rFonts w:asciiTheme="minorHAnsi" w:eastAsiaTheme="minorEastAsia" w:hAnsiTheme="minorHAnsi"/>
              <w:noProof/>
              <w:sz w:val="22"/>
            </w:rPr>
          </w:pPr>
          <w:hyperlink w:anchor="_Toc222681859" w:history="1">
            <w:r w:rsidRPr="007062B1">
              <w:rPr>
                <w:rStyle w:val="Hyperlink"/>
                <w:rFonts w:cs="Arial"/>
                <w:noProof/>
              </w:rPr>
              <w:t>1.4 Research Aim</w:t>
            </w:r>
            <w:r>
              <w:rPr>
                <w:noProof/>
                <w:webHidden/>
              </w:rPr>
              <w:tab/>
            </w:r>
            <w:r>
              <w:rPr>
                <w:noProof/>
                <w:webHidden/>
              </w:rPr>
              <w:fldChar w:fldCharType="begin"/>
            </w:r>
            <w:r>
              <w:rPr>
                <w:noProof/>
                <w:webHidden/>
              </w:rPr>
              <w:instrText xml:space="preserve"> PAGEREF _Toc222681859 \h </w:instrText>
            </w:r>
            <w:r>
              <w:rPr>
                <w:noProof/>
                <w:webHidden/>
              </w:rPr>
            </w:r>
            <w:r>
              <w:rPr>
                <w:noProof/>
                <w:webHidden/>
              </w:rPr>
              <w:fldChar w:fldCharType="separate"/>
            </w:r>
            <w:r>
              <w:rPr>
                <w:noProof/>
                <w:webHidden/>
              </w:rPr>
              <w:t>9</w:t>
            </w:r>
            <w:r>
              <w:rPr>
                <w:noProof/>
                <w:webHidden/>
              </w:rPr>
              <w:fldChar w:fldCharType="end"/>
            </w:r>
          </w:hyperlink>
        </w:p>
        <w:p w14:paraId="1EB92B19" w14:textId="77777777" w:rsidR="00A04AD5" w:rsidRDefault="00A04AD5">
          <w:pPr>
            <w:pStyle w:val="TOC2"/>
            <w:tabs>
              <w:tab w:val="right" w:leader="dot" w:pos="9350"/>
            </w:tabs>
            <w:rPr>
              <w:rFonts w:asciiTheme="minorHAnsi" w:eastAsiaTheme="minorEastAsia" w:hAnsiTheme="minorHAnsi"/>
              <w:noProof/>
              <w:sz w:val="22"/>
            </w:rPr>
          </w:pPr>
          <w:hyperlink w:anchor="_Toc222681860" w:history="1">
            <w:r w:rsidRPr="007062B1">
              <w:rPr>
                <w:rStyle w:val="Hyperlink"/>
                <w:rFonts w:cs="Arial"/>
                <w:noProof/>
              </w:rPr>
              <w:t>1.5 Research Objectives</w:t>
            </w:r>
            <w:r>
              <w:rPr>
                <w:noProof/>
                <w:webHidden/>
              </w:rPr>
              <w:tab/>
            </w:r>
            <w:r>
              <w:rPr>
                <w:noProof/>
                <w:webHidden/>
              </w:rPr>
              <w:fldChar w:fldCharType="begin"/>
            </w:r>
            <w:r>
              <w:rPr>
                <w:noProof/>
                <w:webHidden/>
              </w:rPr>
              <w:instrText xml:space="preserve"> PAGEREF _Toc222681860 \h </w:instrText>
            </w:r>
            <w:r>
              <w:rPr>
                <w:noProof/>
                <w:webHidden/>
              </w:rPr>
            </w:r>
            <w:r>
              <w:rPr>
                <w:noProof/>
                <w:webHidden/>
              </w:rPr>
              <w:fldChar w:fldCharType="separate"/>
            </w:r>
            <w:r>
              <w:rPr>
                <w:noProof/>
                <w:webHidden/>
              </w:rPr>
              <w:t>10</w:t>
            </w:r>
            <w:r>
              <w:rPr>
                <w:noProof/>
                <w:webHidden/>
              </w:rPr>
              <w:fldChar w:fldCharType="end"/>
            </w:r>
          </w:hyperlink>
        </w:p>
        <w:p w14:paraId="40B72F01" w14:textId="77777777" w:rsidR="00A04AD5" w:rsidRDefault="00A04AD5">
          <w:pPr>
            <w:pStyle w:val="TOC2"/>
            <w:tabs>
              <w:tab w:val="right" w:leader="dot" w:pos="9350"/>
            </w:tabs>
            <w:rPr>
              <w:rFonts w:asciiTheme="minorHAnsi" w:eastAsiaTheme="minorEastAsia" w:hAnsiTheme="minorHAnsi"/>
              <w:noProof/>
              <w:sz w:val="22"/>
            </w:rPr>
          </w:pPr>
          <w:hyperlink w:anchor="_Toc222681861" w:history="1">
            <w:r w:rsidRPr="007062B1">
              <w:rPr>
                <w:rStyle w:val="Hyperlink"/>
                <w:rFonts w:cs="Arial"/>
                <w:noProof/>
              </w:rPr>
              <w:t>1.6 Research Questions</w:t>
            </w:r>
            <w:r>
              <w:rPr>
                <w:noProof/>
                <w:webHidden/>
              </w:rPr>
              <w:tab/>
            </w:r>
            <w:r>
              <w:rPr>
                <w:noProof/>
                <w:webHidden/>
              </w:rPr>
              <w:fldChar w:fldCharType="begin"/>
            </w:r>
            <w:r>
              <w:rPr>
                <w:noProof/>
                <w:webHidden/>
              </w:rPr>
              <w:instrText xml:space="preserve"> PAGEREF _Toc222681861 \h </w:instrText>
            </w:r>
            <w:r>
              <w:rPr>
                <w:noProof/>
                <w:webHidden/>
              </w:rPr>
            </w:r>
            <w:r>
              <w:rPr>
                <w:noProof/>
                <w:webHidden/>
              </w:rPr>
              <w:fldChar w:fldCharType="separate"/>
            </w:r>
            <w:r>
              <w:rPr>
                <w:noProof/>
                <w:webHidden/>
              </w:rPr>
              <w:t>10</w:t>
            </w:r>
            <w:r>
              <w:rPr>
                <w:noProof/>
                <w:webHidden/>
              </w:rPr>
              <w:fldChar w:fldCharType="end"/>
            </w:r>
          </w:hyperlink>
        </w:p>
        <w:p w14:paraId="4E9319CC" w14:textId="77777777" w:rsidR="00A04AD5" w:rsidRDefault="00A04AD5">
          <w:pPr>
            <w:pStyle w:val="TOC1"/>
            <w:tabs>
              <w:tab w:val="right" w:leader="dot" w:pos="9350"/>
            </w:tabs>
            <w:rPr>
              <w:rFonts w:asciiTheme="minorHAnsi" w:eastAsiaTheme="minorEastAsia" w:hAnsiTheme="minorHAnsi"/>
              <w:noProof/>
              <w:sz w:val="22"/>
            </w:rPr>
          </w:pPr>
          <w:hyperlink w:anchor="_Toc222681862" w:history="1">
            <w:r w:rsidRPr="007062B1">
              <w:rPr>
                <w:rStyle w:val="Hyperlink"/>
                <w:rFonts w:cs="Arial"/>
                <w:noProof/>
              </w:rPr>
              <w:t>Chapter 2: Literature Review</w:t>
            </w:r>
            <w:r>
              <w:rPr>
                <w:noProof/>
                <w:webHidden/>
              </w:rPr>
              <w:tab/>
            </w:r>
            <w:r>
              <w:rPr>
                <w:noProof/>
                <w:webHidden/>
              </w:rPr>
              <w:fldChar w:fldCharType="begin"/>
            </w:r>
            <w:r>
              <w:rPr>
                <w:noProof/>
                <w:webHidden/>
              </w:rPr>
              <w:instrText xml:space="preserve"> PAGEREF _Toc222681862 \h </w:instrText>
            </w:r>
            <w:r>
              <w:rPr>
                <w:noProof/>
                <w:webHidden/>
              </w:rPr>
            </w:r>
            <w:r>
              <w:rPr>
                <w:noProof/>
                <w:webHidden/>
              </w:rPr>
              <w:fldChar w:fldCharType="separate"/>
            </w:r>
            <w:r>
              <w:rPr>
                <w:noProof/>
                <w:webHidden/>
              </w:rPr>
              <w:t>11</w:t>
            </w:r>
            <w:r>
              <w:rPr>
                <w:noProof/>
                <w:webHidden/>
              </w:rPr>
              <w:fldChar w:fldCharType="end"/>
            </w:r>
          </w:hyperlink>
        </w:p>
        <w:p w14:paraId="7C51782E" w14:textId="77777777" w:rsidR="00A04AD5" w:rsidRDefault="00A04AD5">
          <w:pPr>
            <w:pStyle w:val="TOC2"/>
            <w:tabs>
              <w:tab w:val="right" w:leader="dot" w:pos="9350"/>
            </w:tabs>
            <w:rPr>
              <w:rFonts w:asciiTheme="minorHAnsi" w:eastAsiaTheme="minorEastAsia" w:hAnsiTheme="minorHAnsi"/>
              <w:noProof/>
              <w:sz w:val="22"/>
            </w:rPr>
          </w:pPr>
          <w:hyperlink w:anchor="_Toc222681863" w:history="1">
            <w:r w:rsidRPr="007062B1">
              <w:rPr>
                <w:rStyle w:val="Hyperlink"/>
                <w:rFonts w:cs="Arial"/>
                <w:noProof/>
              </w:rPr>
              <w:t>2.2 Food Waste in the Hospitality Industry</w:t>
            </w:r>
            <w:r>
              <w:rPr>
                <w:noProof/>
                <w:webHidden/>
              </w:rPr>
              <w:tab/>
            </w:r>
            <w:r>
              <w:rPr>
                <w:noProof/>
                <w:webHidden/>
              </w:rPr>
              <w:fldChar w:fldCharType="begin"/>
            </w:r>
            <w:r>
              <w:rPr>
                <w:noProof/>
                <w:webHidden/>
              </w:rPr>
              <w:instrText xml:space="preserve"> PAGEREF _Toc222681863 \h </w:instrText>
            </w:r>
            <w:r>
              <w:rPr>
                <w:noProof/>
                <w:webHidden/>
              </w:rPr>
            </w:r>
            <w:r>
              <w:rPr>
                <w:noProof/>
                <w:webHidden/>
              </w:rPr>
              <w:fldChar w:fldCharType="separate"/>
            </w:r>
            <w:r>
              <w:rPr>
                <w:noProof/>
                <w:webHidden/>
              </w:rPr>
              <w:t>11</w:t>
            </w:r>
            <w:r>
              <w:rPr>
                <w:noProof/>
                <w:webHidden/>
              </w:rPr>
              <w:fldChar w:fldCharType="end"/>
            </w:r>
          </w:hyperlink>
        </w:p>
        <w:p w14:paraId="5C7C6B14" w14:textId="77777777" w:rsidR="00A04AD5" w:rsidRDefault="00A04AD5">
          <w:pPr>
            <w:pStyle w:val="TOC2"/>
            <w:tabs>
              <w:tab w:val="right" w:leader="dot" w:pos="9350"/>
            </w:tabs>
            <w:rPr>
              <w:rFonts w:asciiTheme="minorHAnsi" w:eastAsiaTheme="minorEastAsia" w:hAnsiTheme="minorHAnsi"/>
              <w:noProof/>
              <w:sz w:val="22"/>
            </w:rPr>
          </w:pPr>
          <w:hyperlink w:anchor="_Toc222681864" w:history="1">
            <w:r w:rsidRPr="007062B1">
              <w:rPr>
                <w:rStyle w:val="Hyperlink"/>
                <w:rFonts w:cs="Arial"/>
                <w:noProof/>
              </w:rPr>
              <w:t>2.3 Sustainable Food Waste Practices</w:t>
            </w:r>
            <w:r>
              <w:rPr>
                <w:noProof/>
                <w:webHidden/>
              </w:rPr>
              <w:tab/>
            </w:r>
            <w:r>
              <w:rPr>
                <w:noProof/>
                <w:webHidden/>
              </w:rPr>
              <w:fldChar w:fldCharType="begin"/>
            </w:r>
            <w:r>
              <w:rPr>
                <w:noProof/>
                <w:webHidden/>
              </w:rPr>
              <w:instrText xml:space="preserve"> PAGEREF _Toc222681864 \h </w:instrText>
            </w:r>
            <w:r>
              <w:rPr>
                <w:noProof/>
                <w:webHidden/>
              </w:rPr>
            </w:r>
            <w:r>
              <w:rPr>
                <w:noProof/>
                <w:webHidden/>
              </w:rPr>
              <w:fldChar w:fldCharType="separate"/>
            </w:r>
            <w:r>
              <w:rPr>
                <w:noProof/>
                <w:webHidden/>
              </w:rPr>
              <w:t>12</w:t>
            </w:r>
            <w:r>
              <w:rPr>
                <w:noProof/>
                <w:webHidden/>
              </w:rPr>
              <w:fldChar w:fldCharType="end"/>
            </w:r>
          </w:hyperlink>
        </w:p>
        <w:p w14:paraId="2C24CD89" w14:textId="77777777" w:rsidR="00A04AD5" w:rsidRDefault="00A04AD5">
          <w:pPr>
            <w:pStyle w:val="TOC2"/>
            <w:tabs>
              <w:tab w:val="right" w:leader="dot" w:pos="9350"/>
            </w:tabs>
            <w:rPr>
              <w:rFonts w:asciiTheme="minorHAnsi" w:eastAsiaTheme="minorEastAsia" w:hAnsiTheme="minorHAnsi"/>
              <w:noProof/>
              <w:sz w:val="22"/>
            </w:rPr>
          </w:pPr>
          <w:hyperlink w:anchor="_Toc222681865" w:history="1">
            <w:r w:rsidRPr="007062B1">
              <w:rPr>
                <w:rStyle w:val="Hyperlink"/>
                <w:rFonts w:cs="Arial"/>
                <w:noProof/>
              </w:rPr>
              <w:t>2.4 Brand Reputation and Sustainability</w:t>
            </w:r>
            <w:r>
              <w:rPr>
                <w:noProof/>
                <w:webHidden/>
              </w:rPr>
              <w:tab/>
            </w:r>
            <w:r>
              <w:rPr>
                <w:noProof/>
                <w:webHidden/>
              </w:rPr>
              <w:fldChar w:fldCharType="begin"/>
            </w:r>
            <w:r>
              <w:rPr>
                <w:noProof/>
                <w:webHidden/>
              </w:rPr>
              <w:instrText xml:space="preserve"> PAGEREF _Toc222681865 \h </w:instrText>
            </w:r>
            <w:r>
              <w:rPr>
                <w:noProof/>
                <w:webHidden/>
              </w:rPr>
            </w:r>
            <w:r>
              <w:rPr>
                <w:noProof/>
                <w:webHidden/>
              </w:rPr>
              <w:fldChar w:fldCharType="separate"/>
            </w:r>
            <w:r>
              <w:rPr>
                <w:noProof/>
                <w:webHidden/>
              </w:rPr>
              <w:t>13</w:t>
            </w:r>
            <w:r>
              <w:rPr>
                <w:noProof/>
                <w:webHidden/>
              </w:rPr>
              <w:fldChar w:fldCharType="end"/>
            </w:r>
          </w:hyperlink>
        </w:p>
        <w:p w14:paraId="1AEDD07F" w14:textId="77777777" w:rsidR="00A04AD5" w:rsidRDefault="00A04AD5">
          <w:pPr>
            <w:pStyle w:val="TOC2"/>
            <w:tabs>
              <w:tab w:val="right" w:leader="dot" w:pos="9350"/>
            </w:tabs>
            <w:rPr>
              <w:rFonts w:asciiTheme="minorHAnsi" w:eastAsiaTheme="minorEastAsia" w:hAnsiTheme="minorHAnsi"/>
              <w:noProof/>
              <w:sz w:val="22"/>
            </w:rPr>
          </w:pPr>
          <w:hyperlink w:anchor="_Toc222681866" w:history="1">
            <w:r w:rsidRPr="007062B1">
              <w:rPr>
                <w:rStyle w:val="Hyperlink"/>
                <w:rFonts w:cs="Arial"/>
                <w:noProof/>
              </w:rPr>
              <w:t>2.5 Customer Perception and Behavior</w:t>
            </w:r>
            <w:r>
              <w:rPr>
                <w:noProof/>
                <w:webHidden/>
              </w:rPr>
              <w:tab/>
            </w:r>
            <w:r>
              <w:rPr>
                <w:noProof/>
                <w:webHidden/>
              </w:rPr>
              <w:fldChar w:fldCharType="begin"/>
            </w:r>
            <w:r>
              <w:rPr>
                <w:noProof/>
                <w:webHidden/>
              </w:rPr>
              <w:instrText xml:space="preserve"> PAGEREF _Toc222681866 \h </w:instrText>
            </w:r>
            <w:r>
              <w:rPr>
                <w:noProof/>
                <w:webHidden/>
              </w:rPr>
            </w:r>
            <w:r>
              <w:rPr>
                <w:noProof/>
                <w:webHidden/>
              </w:rPr>
              <w:fldChar w:fldCharType="separate"/>
            </w:r>
            <w:r>
              <w:rPr>
                <w:noProof/>
                <w:webHidden/>
              </w:rPr>
              <w:t>14</w:t>
            </w:r>
            <w:r>
              <w:rPr>
                <w:noProof/>
                <w:webHidden/>
              </w:rPr>
              <w:fldChar w:fldCharType="end"/>
            </w:r>
          </w:hyperlink>
        </w:p>
        <w:p w14:paraId="306455CE" w14:textId="77777777" w:rsidR="00A04AD5" w:rsidRDefault="00A04AD5">
          <w:pPr>
            <w:pStyle w:val="TOC2"/>
            <w:tabs>
              <w:tab w:val="right" w:leader="dot" w:pos="9350"/>
            </w:tabs>
            <w:rPr>
              <w:rFonts w:asciiTheme="minorHAnsi" w:eastAsiaTheme="minorEastAsia" w:hAnsiTheme="minorHAnsi"/>
              <w:noProof/>
              <w:sz w:val="22"/>
            </w:rPr>
          </w:pPr>
          <w:hyperlink w:anchor="_Toc222681867" w:history="1">
            <w:r w:rsidRPr="007062B1">
              <w:rPr>
                <w:rStyle w:val="Hyperlink"/>
                <w:rFonts w:cs="Arial"/>
                <w:noProof/>
              </w:rPr>
              <w:t>2.6 Theoretical Literature: Triple Bottom Line</w:t>
            </w:r>
            <w:r>
              <w:rPr>
                <w:noProof/>
                <w:webHidden/>
              </w:rPr>
              <w:tab/>
            </w:r>
            <w:r>
              <w:rPr>
                <w:noProof/>
                <w:webHidden/>
              </w:rPr>
              <w:fldChar w:fldCharType="begin"/>
            </w:r>
            <w:r>
              <w:rPr>
                <w:noProof/>
                <w:webHidden/>
              </w:rPr>
              <w:instrText xml:space="preserve"> PAGEREF _Toc222681867 \h </w:instrText>
            </w:r>
            <w:r>
              <w:rPr>
                <w:noProof/>
                <w:webHidden/>
              </w:rPr>
            </w:r>
            <w:r>
              <w:rPr>
                <w:noProof/>
                <w:webHidden/>
              </w:rPr>
              <w:fldChar w:fldCharType="separate"/>
            </w:r>
            <w:r>
              <w:rPr>
                <w:noProof/>
                <w:webHidden/>
              </w:rPr>
              <w:t>15</w:t>
            </w:r>
            <w:r>
              <w:rPr>
                <w:noProof/>
                <w:webHidden/>
              </w:rPr>
              <w:fldChar w:fldCharType="end"/>
            </w:r>
          </w:hyperlink>
        </w:p>
        <w:p w14:paraId="143C861F" w14:textId="77777777" w:rsidR="00A04AD5" w:rsidRDefault="00A04AD5">
          <w:pPr>
            <w:pStyle w:val="TOC2"/>
            <w:tabs>
              <w:tab w:val="right" w:leader="dot" w:pos="9350"/>
            </w:tabs>
            <w:rPr>
              <w:rFonts w:asciiTheme="minorHAnsi" w:eastAsiaTheme="minorEastAsia" w:hAnsiTheme="minorHAnsi"/>
              <w:noProof/>
              <w:sz w:val="22"/>
            </w:rPr>
          </w:pPr>
          <w:hyperlink w:anchor="_Toc222681868" w:history="1">
            <w:r w:rsidRPr="007062B1">
              <w:rPr>
                <w:rStyle w:val="Hyperlink"/>
                <w:rFonts w:cs="Arial"/>
                <w:noProof/>
              </w:rPr>
              <w:t>2.7 Research Gaps and Justification</w:t>
            </w:r>
            <w:r>
              <w:rPr>
                <w:noProof/>
                <w:webHidden/>
              </w:rPr>
              <w:tab/>
            </w:r>
            <w:r>
              <w:rPr>
                <w:noProof/>
                <w:webHidden/>
              </w:rPr>
              <w:fldChar w:fldCharType="begin"/>
            </w:r>
            <w:r>
              <w:rPr>
                <w:noProof/>
                <w:webHidden/>
              </w:rPr>
              <w:instrText xml:space="preserve"> PAGEREF _Toc222681868 \h </w:instrText>
            </w:r>
            <w:r>
              <w:rPr>
                <w:noProof/>
                <w:webHidden/>
              </w:rPr>
            </w:r>
            <w:r>
              <w:rPr>
                <w:noProof/>
                <w:webHidden/>
              </w:rPr>
              <w:fldChar w:fldCharType="separate"/>
            </w:r>
            <w:r>
              <w:rPr>
                <w:noProof/>
                <w:webHidden/>
              </w:rPr>
              <w:t>16</w:t>
            </w:r>
            <w:r>
              <w:rPr>
                <w:noProof/>
                <w:webHidden/>
              </w:rPr>
              <w:fldChar w:fldCharType="end"/>
            </w:r>
          </w:hyperlink>
        </w:p>
        <w:p w14:paraId="70F21545" w14:textId="77777777" w:rsidR="00A04AD5" w:rsidRDefault="00A04AD5">
          <w:pPr>
            <w:pStyle w:val="TOC1"/>
            <w:tabs>
              <w:tab w:val="right" w:leader="dot" w:pos="9350"/>
            </w:tabs>
            <w:rPr>
              <w:rFonts w:asciiTheme="minorHAnsi" w:eastAsiaTheme="minorEastAsia" w:hAnsiTheme="minorHAnsi"/>
              <w:noProof/>
              <w:sz w:val="22"/>
            </w:rPr>
          </w:pPr>
          <w:hyperlink w:anchor="_Toc222681869" w:history="1">
            <w:r w:rsidRPr="007062B1">
              <w:rPr>
                <w:rStyle w:val="Hyperlink"/>
                <w:rFonts w:cs="Arial"/>
                <w:noProof/>
              </w:rPr>
              <w:t>Chapter 3: Methodology</w:t>
            </w:r>
            <w:r>
              <w:rPr>
                <w:noProof/>
                <w:webHidden/>
              </w:rPr>
              <w:tab/>
            </w:r>
            <w:r>
              <w:rPr>
                <w:noProof/>
                <w:webHidden/>
              </w:rPr>
              <w:fldChar w:fldCharType="begin"/>
            </w:r>
            <w:r>
              <w:rPr>
                <w:noProof/>
                <w:webHidden/>
              </w:rPr>
              <w:instrText xml:space="preserve"> PAGEREF _Toc222681869 \h </w:instrText>
            </w:r>
            <w:r>
              <w:rPr>
                <w:noProof/>
                <w:webHidden/>
              </w:rPr>
            </w:r>
            <w:r>
              <w:rPr>
                <w:noProof/>
                <w:webHidden/>
              </w:rPr>
              <w:fldChar w:fldCharType="separate"/>
            </w:r>
            <w:r>
              <w:rPr>
                <w:noProof/>
                <w:webHidden/>
              </w:rPr>
              <w:t>17</w:t>
            </w:r>
            <w:r>
              <w:rPr>
                <w:noProof/>
                <w:webHidden/>
              </w:rPr>
              <w:fldChar w:fldCharType="end"/>
            </w:r>
          </w:hyperlink>
        </w:p>
        <w:p w14:paraId="1226F93F" w14:textId="77777777" w:rsidR="00A04AD5" w:rsidRDefault="00A04AD5">
          <w:pPr>
            <w:pStyle w:val="TOC2"/>
            <w:tabs>
              <w:tab w:val="right" w:leader="dot" w:pos="9350"/>
            </w:tabs>
            <w:rPr>
              <w:rFonts w:asciiTheme="minorHAnsi" w:eastAsiaTheme="minorEastAsia" w:hAnsiTheme="minorHAnsi"/>
              <w:noProof/>
              <w:sz w:val="22"/>
            </w:rPr>
          </w:pPr>
          <w:hyperlink w:anchor="_Toc222681870" w:history="1">
            <w:r w:rsidRPr="007062B1">
              <w:rPr>
                <w:rStyle w:val="Hyperlink"/>
                <w:rFonts w:cs="Arial"/>
                <w:noProof/>
              </w:rPr>
              <w:t>3.1 Research Design</w:t>
            </w:r>
            <w:r>
              <w:rPr>
                <w:noProof/>
                <w:webHidden/>
              </w:rPr>
              <w:tab/>
            </w:r>
            <w:r>
              <w:rPr>
                <w:noProof/>
                <w:webHidden/>
              </w:rPr>
              <w:fldChar w:fldCharType="begin"/>
            </w:r>
            <w:r>
              <w:rPr>
                <w:noProof/>
                <w:webHidden/>
              </w:rPr>
              <w:instrText xml:space="preserve"> PAGEREF _Toc222681870 \h </w:instrText>
            </w:r>
            <w:r>
              <w:rPr>
                <w:noProof/>
                <w:webHidden/>
              </w:rPr>
            </w:r>
            <w:r>
              <w:rPr>
                <w:noProof/>
                <w:webHidden/>
              </w:rPr>
              <w:fldChar w:fldCharType="separate"/>
            </w:r>
            <w:r>
              <w:rPr>
                <w:noProof/>
                <w:webHidden/>
              </w:rPr>
              <w:t>17</w:t>
            </w:r>
            <w:r>
              <w:rPr>
                <w:noProof/>
                <w:webHidden/>
              </w:rPr>
              <w:fldChar w:fldCharType="end"/>
            </w:r>
          </w:hyperlink>
        </w:p>
        <w:p w14:paraId="7C349F0E" w14:textId="77777777" w:rsidR="00A04AD5" w:rsidRDefault="00A04AD5">
          <w:pPr>
            <w:pStyle w:val="TOC2"/>
            <w:tabs>
              <w:tab w:val="right" w:leader="dot" w:pos="9350"/>
            </w:tabs>
            <w:rPr>
              <w:rFonts w:asciiTheme="minorHAnsi" w:eastAsiaTheme="minorEastAsia" w:hAnsiTheme="minorHAnsi"/>
              <w:noProof/>
              <w:sz w:val="22"/>
            </w:rPr>
          </w:pPr>
          <w:hyperlink w:anchor="_Toc222681871" w:history="1">
            <w:r w:rsidRPr="007062B1">
              <w:rPr>
                <w:rStyle w:val="Hyperlink"/>
                <w:rFonts w:cs="Arial"/>
                <w:noProof/>
              </w:rPr>
              <w:t>3.2 Research Approach</w:t>
            </w:r>
            <w:r>
              <w:rPr>
                <w:noProof/>
                <w:webHidden/>
              </w:rPr>
              <w:tab/>
            </w:r>
            <w:r>
              <w:rPr>
                <w:noProof/>
                <w:webHidden/>
              </w:rPr>
              <w:fldChar w:fldCharType="begin"/>
            </w:r>
            <w:r>
              <w:rPr>
                <w:noProof/>
                <w:webHidden/>
              </w:rPr>
              <w:instrText xml:space="preserve"> PAGEREF _Toc222681871 \h </w:instrText>
            </w:r>
            <w:r>
              <w:rPr>
                <w:noProof/>
                <w:webHidden/>
              </w:rPr>
            </w:r>
            <w:r>
              <w:rPr>
                <w:noProof/>
                <w:webHidden/>
              </w:rPr>
              <w:fldChar w:fldCharType="separate"/>
            </w:r>
            <w:r>
              <w:rPr>
                <w:noProof/>
                <w:webHidden/>
              </w:rPr>
              <w:t>17</w:t>
            </w:r>
            <w:r>
              <w:rPr>
                <w:noProof/>
                <w:webHidden/>
              </w:rPr>
              <w:fldChar w:fldCharType="end"/>
            </w:r>
          </w:hyperlink>
        </w:p>
        <w:p w14:paraId="09C6CCA2" w14:textId="77777777" w:rsidR="00A04AD5" w:rsidRDefault="00A04AD5">
          <w:pPr>
            <w:pStyle w:val="TOC2"/>
            <w:tabs>
              <w:tab w:val="right" w:leader="dot" w:pos="9350"/>
            </w:tabs>
            <w:rPr>
              <w:rFonts w:asciiTheme="minorHAnsi" w:eastAsiaTheme="minorEastAsia" w:hAnsiTheme="minorHAnsi"/>
              <w:noProof/>
              <w:sz w:val="22"/>
            </w:rPr>
          </w:pPr>
          <w:hyperlink w:anchor="_Toc222681872" w:history="1">
            <w:r w:rsidRPr="007062B1">
              <w:rPr>
                <w:rStyle w:val="Hyperlink"/>
                <w:rFonts w:cs="Arial"/>
                <w:noProof/>
              </w:rPr>
              <w:t>3.3 Data Sources</w:t>
            </w:r>
            <w:r>
              <w:rPr>
                <w:noProof/>
                <w:webHidden/>
              </w:rPr>
              <w:tab/>
            </w:r>
            <w:r>
              <w:rPr>
                <w:noProof/>
                <w:webHidden/>
              </w:rPr>
              <w:fldChar w:fldCharType="begin"/>
            </w:r>
            <w:r>
              <w:rPr>
                <w:noProof/>
                <w:webHidden/>
              </w:rPr>
              <w:instrText xml:space="preserve"> PAGEREF _Toc222681872 \h </w:instrText>
            </w:r>
            <w:r>
              <w:rPr>
                <w:noProof/>
                <w:webHidden/>
              </w:rPr>
            </w:r>
            <w:r>
              <w:rPr>
                <w:noProof/>
                <w:webHidden/>
              </w:rPr>
              <w:fldChar w:fldCharType="separate"/>
            </w:r>
            <w:r>
              <w:rPr>
                <w:noProof/>
                <w:webHidden/>
              </w:rPr>
              <w:t>18</w:t>
            </w:r>
            <w:r>
              <w:rPr>
                <w:noProof/>
                <w:webHidden/>
              </w:rPr>
              <w:fldChar w:fldCharType="end"/>
            </w:r>
          </w:hyperlink>
        </w:p>
        <w:p w14:paraId="2AA50FBC" w14:textId="77777777" w:rsidR="00A04AD5" w:rsidRDefault="00A04AD5">
          <w:pPr>
            <w:pStyle w:val="TOC2"/>
            <w:tabs>
              <w:tab w:val="right" w:leader="dot" w:pos="9350"/>
            </w:tabs>
            <w:rPr>
              <w:rFonts w:asciiTheme="minorHAnsi" w:eastAsiaTheme="minorEastAsia" w:hAnsiTheme="minorHAnsi"/>
              <w:noProof/>
              <w:sz w:val="22"/>
            </w:rPr>
          </w:pPr>
          <w:hyperlink w:anchor="_Toc222681873" w:history="1">
            <w:r w:rsidRPr="007062B1">
              <w:rPr>
                <w:rStyle w:val="Hyperlink"/>
                <w:rFonts w:cs="Arial"/>
                <w:noProof/>
              </w:rPr>
              <w:t>3.4 Data Analysis Method</w:t>
            </w:r>
            <w:r>
              <w:rPr>
                <w:noProof/>
                <w:webHidden/>
              </w:rPr>
              <w:tab/>
            </w:r>
            <w:r>
              <w:rPr>
                <w:noProof/>
                <w:webHidden/>
              </w:rPr>
              <w:fldChar w:fldCharType="begin"/>
            </w:r>
            <w:r>
              <w:rPr>
                <w:noProof/>
                <w:webHidden/>
              </w:rPr>
              <w:instrText xml:space="preserve"> PAGEREF _Toc222681873 \h </w:instrText>
            </w:r>
            <w:r>
              <w:rPr>
                <w:noProof/>
                <w:webHidden/>
              </w:rPr>
            </w:r>
            <w:r>
              <w:rPr>
                <w:noProof/>
                <w:webHidden/>
              </w:rPr>
              <w:fldChar w:fldCharType="separate"/>
            </w:r>
            <w:r>
              <w:rPr>
                <w:noProof/>
                <w:webHidden/>
              </w:rPr>
              <w:t>18</w:t>
            </w:r>
            <w:r>
              <w:rPr>
                <w:noProof/>
                <w:webHidden/>
              </w:rPr>
              <w:fldChar w:fldCharType="end"/>
            </w:r>
          </w:hyperlink>
        </w:p>
        <w:p w14:paraId="19597192" w14:textId="77777777" w:rsidR="00A04AD5" w:rsidRDefault="00A04AD5">
          <w:pPr>
            <w:pStyle w:val="TOC2"/>
            <w:tabs>
              <w:tab w:val="right" w:leader="dot" w:pos="9350"/>
            </w:tabs>
            <w:rPr>
              <w:rFonts w:asciiTheme="minorHAnsi" w:eastAsiaTheme="minorEastAsia" w:hAnsiTheme="minorHAnsi"/>
              <w:noProof/>
              <w:sz w:val="22"/>
            </w:rPr>
          </w:pPr>
          <w:hyperlink w:anchor="_Toc222681874" w:history="1">
            <w:r w:rsidRPr="007062B1">
              <w:rPr>
                <w:rStyle w:val="Hyperlink"/>
                <w:rFonts w:cs="Arial"/>
                <w:noProof/>
              </w:rPr>
              <w:t>3.5 Ethical Considerations</w:t>
            </w:r>
            <w:r>
              <w:rPr>
                <w:noProof/>
                <w:webHidden/>
              </w:rPr>
              <w:tab/>
            </w:r>
            <w:r>
              <w:rPr>
                <w:noProof/>
                <w:webHidden/>
              </w:rPr>
              <w:fldChar w:fldCharType="begin"/>
            </w:r>
            <w:r>
              <w:rPr>
                <w:noProof/>
                <w:webHidden/>
              </w:rPr>
              <w:instrText xml:space="preserve"> PAGEREF _Toc222681874 \h </w:instrText>
            </w:r>
            <w:r>
              <w:rPr>
                <w:noProof/>
                <w:webHidden/>
              </w:rPr>
            </w:r>
            <w:r>
              <w:rPr>
                <w:noProof/>
                <w:webHidden/>
              </w:rPr>
              <w:fldChar w:fldCharType="separate"/>
            </w:r>
            <w:r>
              <w:rPr>
                <w:noProof/>
                <w:webHidden/>
              </w:rPr>
              <w:t>19</w:t>
            </w:r>
            <w:r>
              <w:rPr>
                <w:noProof/>
                <w:webHidden/>
              </w:rPr>
              <w:fldChar w:fldCharType="end"/>
            </w:r>
          </w:hyperlink>
        </w:p>
        <w:p w14:paraId="1766B274" w14:textId="77777777" w:rsidR="00A04AD5" w:rsidRDefault="00A04AD5">
          <w:pPr>
            <w:pStyle w:val="TOC2"/>
            <w:tabs>
              <w:tab w:val="right" w:leader="dot" w:pos="9350"/>
            </w:tabs>
            <w:rPr>
              <w:rFonts w:asciiTheme="minorHAnsi" w:eastAsiaTheme="minorEastAsia" w:hAnsiTheme="minorHAnsi"/>
              <w:noProof/>
              <w:sz w:val="22"/>
            </w:rPr>
          </w:pPr>
          <w:hyperlink w:anchor="_Toc222681875" w:history="1">
            <w:r w:rsidRPr="007062B1">
              <w:rPr>
                <w:rStyle w:val="Hyperlink"/>
                <w:rFonts w:cs="Arial"/>
                <w:noProof/>
              </w:rPr>
              <w:t>3.6 Methodological Limitations</w:t>
            </w:r>
            <w:r>
              <w:rPr>
                <w:noProof/>
                <w:webHidden/>
              </w:rPr>
              <w:tab/>
            </w:r>
            <w:r>
              <w:rPr>
                <w:noProof/>
                <w:webHidden/>
              </w:rPr>
              <w:fldChar w:fldCharType="begin"/>
            </w:r>
            <w:r>
              <w:rPr>
                <w:noProof/>
                <w:webHidden/>
              </w:rPr>
              <w:instrText xml:space="preserve"> PAGEREF _Toc222681875 \h </w:instrText>
            </w:r>
            <w:r>
              <w:rPr>
                <w:noProof/>
                <w:webHidden/>
              </w:rPr>
            </w:r>
            <w:r>
              <w:rPr>
                <w:noProof/>
                <w:webHidden/>
              </w:rPr>
              <w:fldChar w:fldCharType="separate"/>
            </w:r>
            <w:r>
              <w:rPr>
                <w:noProof/>
                <w:webHidden/>
              </w:rPr>
              <w:t>19</w:t>
            </w:r>
            <w:r>
              <w:rPr>
                <w:noProof/>
                <w:webHidden/>
              </w:rPr>
              <w:fldChar w:fldCharType="end"/>
            </w:r>
          </w:hyperlink>
        </w:p>
        <w:p w14:paraId="59D8B965" w14:textId="77777777" w:rsidR="00A04AD5" w:rsidRDefault="00A04AD5">
          <w:pPr>
            <w:pStyle w:val="TOC1"/>
            <w:tabs>
              <w:tab w:val="right" w:leader="dot" w:pos="9350"/>
            </w:tabs>
            <w:rPr>
              <w:rFonts w:asciiTheme="minorHAnsi" w:eastAsiaTheme="minorEastAsia" w:hAnsiTheme="minorHAnsi"/>
              <w:noProof/>
              <w:sz w:val="22"/>
            </w:rPr>
          </w:pPr>
          <w:hyperlink w:anchor="_Toc222681876" w:history="1">
            <w:r w:rsidRPr="007062B1">
              <w:rPr>
                <w:rStyle w:val="Hyperlink"/>
                <w:rFonts w:cs="Arial"/>
                <w:noProof/>
              </w:rPr>
              <w:t>Chapter 4: Findings and Discussion</w:t>
            </w:r>
            <w:r>
              <w:rPr>
                <w:noProof/>
                <w:webHidden/>
              </w:rPr>
              <w:tab/>
            </w:r>
            <w:r>
              <w:rPr>
                <w:noProof/>
                <w:webHidden/>
              </w:rPr>
              <w:fldChar w:fldCharType="begin"/>
            </w:r>
            <w:r>
              <w:rPr>
                <w:noProof/>
                <w:webHidden/>
              </w:rPr>
              <w:instrText xml:space="preserve"> PAGEREF _Toc222681876 \h </w:instrText>
            </w:r>
            <w:r>
              <w:rPr>
                <w:noProof/>
                <w:webHidden/>
              </w:rPr>
            </w:r>
            <w:r>
              <w:rPr>
                <w:noProof/>
                <w:webHidden/>
              </w:rPr>
              <w:fldChar w:fldCharType="separate"/>
            </w:r>
            <w:r>
              <w:rPr>
                <w:noProof/>
                <w:webHidden/>
              </w:rPr>
              <w:t>21</w:t>
            </w:r>
            <w:r>
              <w:rPr>
                <w:noProof/>
                <w:webHidden/>
              </w:rPr>
              <w:fldChar w:fldCharType="end"/>
            </w:r>
          </w:hyperlink>
        </w:p>
        <w:p w14:paraId="6A4D4CCD" w14:textId="77777777" w:rsidR="00A04AD5" w:rsidRDefault="00A04AD5">
          <w:pPr>
            <w:pStyle w:val="TOC2"/>
            <w:tabs>
              <w:tab w:val="right" w:leader="dot" w:pos="9350"/>
            </w:tabs>
            <w:rPr>
              <w:rFonts w:asciiTheme="minorHAnsi" w:eastAsiaTheme="minorEastAsia" w:hAnsiTheme="minorHAnsi"/>
              <w:noProof/>
              <w:sz w:val="22"/>
            </w:rPr>
          </w:pPr>
          <w:hyperlink w:anchor="_Toc222681877" w:history="1">
            <w:r w:rsidRPr="007062B1">
              <w:rPr>
                <w:rStyle w:val="Hyperlink"/>
                <w:rFonts w:cs="Arial"/>
                <w:noProof/>
              </w:rPr>
              <w:t>4.1 Findings</w:t>
            </w:r>
            <w:r>
              <w:rPr>
                <w:noProof/>
                <w:webHidden/>
              </w:rPr>
              <w:tab/>
            </w:r>
            <w:r>
              <w:rPr>
                <w:noProof/>
                <w:webHidden/>
              </w:rPr>
              <w:fldChar w:fldCharType="begin"/>
            </w:r>
            <w:r>
              <w:rPr>
                <w:noProof/>
                <w:webHidden/>
              </w:rPr>
              <w:instrText xml:space="preserve"> PAGEREF _Toc222681877 \h </w:instrText>
            </w:r>
            <w:r>
              <w:rPr>
                <w:noProof/>
                <w:webHidden/>
              </w:rPr>
            </w:r>
            <w:r>
              <w:rPr>
                <w:noProof/>
                <w:webHidden/>
              </w:rPr>
              <w:fldChar w:fldCharType="separate"/>
            </w:r>
            <w:r>
              <w:rPr>
                <w:noProof/>
                <w:webHidden/>
              </w:rPr>
              <w:t>21</w:t>
            </w:r>
            <w:r>
              <w:rPr>
                <w:noProof/>
                <w:webHidden/>
              </w:rPr>
              <w:fldChar w:fldCharType="end"/>
            </w:r>
          </w:hyperlink>
        </w:p>
        <w:p w14:paraId="32885101" w14:textId="77777777" w:rsidR="00A04AD5" w:rsidRDefault="00A04AD5">
          <w:pPr>
            <w:pStyle w:val="TOC3"/>
            <w:tabs>
              <w:tab w:val="right" w:leader="dot" w:pos="9350"/>
            </w:tabs>
            <w:rPr>
              <w:rFonts w:asciiTheme="minorHAnsi" w:eastAsiaTheme="minorEastAsia" w:hAnsiTheme="minorHAnsi"/>
              <w:noProof/>
              <w:sz w:val="22"/>
            </w:rPr>
          </w:pPr>
          <w:hyperlink w:anchor="_Toc222681878" w:history="1">
            <w:r w:rsidRPr="007062B1">
              <w:rPr>
                <w:rStyle w:val="Hyperlink"/>
                <w:rFonts w:cs="Arial"/>
                <w:noProof/>
              </w:rPr>
              <w:t>4.1.1 Food Waste Reduction as Cost and Sustainability Strategy</w:t>
            </w:r>
            <w:r>
              <w:rPr>
                <w:noProof/>
                <w:webHidden/>
              </w:rPr>
              <w:tab/>
            </w:r>
            <w:r>
              <w:rPr>
                <w:noProof/>
                <w:webHidden/>
              </w:rPr>
              <w:fldChar w:fldCharType="begin"/>
            </w:r>
            <w:r>
              <w:rPr>
                <w:noProof/>
                <w:webHidden/>
              </w:rPr>
              <w:instrText xml:space="preserve"> PAGEREF _Toc222681878 \h </w:instrText>
            </w:r>
            <w:r>
              <w:rPr>
                <w:noProof/>
                <w:webHidden/>
              </w:rPr>
            </w:r>
            <w:r>
              <w:rPr>
                <w:noProof/>
                <w:webHidden/>
              </w:rPr>
              <w:fldChar w:fldCharType="separate"/>
            </w:r>
            <w:r>
              <w:rPr>
                <w:noProof/>
                <w:webHidden/>
              </w:rPr>
              <w:t>21</w:t>
            </w:r>
            <w:r>
              <w:rPr>
                <w:noProof/>
                <w:webHidden/>
              </w:rPr>
              <w:fldChar w:fldCharType="end"/>
            </w:r>
          </w:hyperlink>
        </w:p>
        <w:p w14:paraId="329868DC" w14:textId="77777777" w:rsidR="00A04AD5" w:rsidRDefault="00A04AD5">
          <w:pPr>
            <w:pStyle w:val="TOC3"/>
            <w:tabs>
              <w:tab w:val="right" w:leader="dot" w:pos="9350"/>
            </w:tabs>
            <w:rPr>
              <w:rFonts w:asciiTheme="minorHAnsi" w:eastAsiaTheme="minorEastAsia" w:hAnsiTheme="minorHAnsi"/>
              <w:noProof/>
              <w:sz w:val="22"/>
            </w:rPr>
          </w:pPr>
          <w:hyperlink w:anchor="_Toc222681879" w:history="1">
            <w:r w:rsidRPr="007062B1">
              <w:rPr>
                <w:rStyle w:val="Hyperlink"/>
                <w:rFonts w:cs="Arial"/>
                <w:noProof/>
              </w:rPr>
              <w:t>4.1.2 Sustainability and Brand Reputation Enhancement</w:t>
            </w:r>
            <w:r>
              <w:rPr>
                <w:noProof/>
                <w:webHidden/>
              </w:rPr>
              <w:tab/>
            </w:r>
            <w:r>
              <w:rPr>
                <w:noProof/>
                <w:webHidden/>
              </w:rPr>
              <w:fldChar w:fldCharType="begin"/>
            </w:r>
            <w:r>
              <w:rPr>
                <w:noProof/>
                <w:webHidden/>
              </w:rPr>
              <w:instrText xml:space="preserve"> PAGEREF _Toc222681879 \h </w:instrText>
            </w:r>
            <w:r>
              <w:rPr>
                <w:noProof/>
                <w:webHidden/>
              </w:rPr>
            </w:r>
            <w:r>
              <w:rPr>
                <w:noProof/>
                <w:webHidden/>
              </w:rPr>
              <w:fldChar w:fldCharType="separate"/>
            </w:r>
            <w:r>
              <w:rPr>
                <w:noProof/>
                <w:webHidden/>
              </w:rPr>
              <w:t>22</w:t>
            </w:r>
            <w:r>
              <w:rPr>
                <w:noProof/>
                <w:webHidden/>
              </w:rPr>
              <w:fldChar w:fldCharType="end"/>
            </w:r>
          </w:hyperlink>
        </w:p>
        <w:p w14:paraId="1BFB7D11" w14:textId="77777777" w:rsidR="00A04AD5" w:rsidRDefault="00A04AD5">
          <w:pPr>
            <w:pStyle w:val="TOC3"/>
            <w:tabs>
              <w:tab w:val="right" w:leader="dot" w:pos="9350"/>
            </w:tabs>
            <w:rPr>
              <w:rFonts w:asciiTheme="minorHAnsi" w:eastAsiaTheme="minorEastAsia" w:hAnsiTheme="minorHAnsi"/>
              <w:noProof/>
              <w:sz w:val="22"/>
            </w:rPr>
          </w:pPr>
          <w:hyperlink w:anchor="_Toc222681880" w:history="1">
            <w:r w:rsidRPr="007062B1">
              <w:rPr>
                <w:rStyle w:val="Hyperlink"/>
                <w:rFonts w:cs="Arial"/>
                <w:noProof/>
              </w:rPr>
              <w:t>4.1.3 Customer Awareness and Perception Gap</w:t>
            </w:r>
            <w:r>
              <w:rPr>
                <w:noProof/>
                <w:webHidden/>
              </w:rPr>
              <w:tab/>
            </w:r>
            <w:r>
              <w:rPr>
                <w:noProof/>
                <w:webHidden/>
              </w:rPr>
              <w:fldChar w:fldCharType="begin"/>
            </w:r>
            <w:r>
              <w:rPr>
                <w:noProof/>
                <w:webHidden/>
              </w:rPr>
              <w:instrText xml:space="preserve"> PAGEREF _Toc222681880 \h </w:instrText>
            </w:r>
            <w:r>
              <w:rPr>
                <w:noProof/>
                <w:webHidden/>
              </w:rPr>
            </w:r>
            <w:r>
              <w:rPr>
                <w:noProof/>
                <w:webHidden/>
              </w:rPr>
              <w:fldChar w:fldCharType="separate"/>
            </w:r>
            <w:r>
              <w:rPr>
                <w:noProof/>
                <w:webHidden/>
              </w:rPr>
              <w:t>24</w:t>
            </w:r>
            <w:r>
              <w:rPr>
                <w:noProof/>
                <w:webHidden/>
              </w:rPr>
              <w:fldChar w:fldCharType="end"/>
            </w:r>
          </w:hyperlink>
        </w:p>
        <w:p w14:paraId="19F9B10C" w14:textId="77777777" w:rsidR="00A04AD5" w:rsidRDefault="00A04AD5">
          <w:pPr>
            <w:pStyle w:val="TOC3"/>
            <w:tabs>
              <w:tab w:val="right" w:leader="dot" w:pos="9350"/>
            </w:tabs>
            <w:rPr>
              <w:rFonts w:asciiTheme="minorHAnsi" w:eastAsiaTheme="minorEastAsia" w:hAnsiTheme="minorHAnsi"/>
              <w:noProof/>
              <w:sz w:val="22"/>
            </w:rPr>
          </w:pPr>
          <w:hyperlink w:anchor="_Toc222681881" w:history="1">
            <w:r w:rsidRPr="007062B1">
              <w:rPr>
                <w:rStyle w:val="Hyperlink"/>
                <w:rFonts w:cs="Arial"/>
                <w:noProof/>
              </w:rPr>
              <w:t>4.1.4 Communication and Transparency Challenges</w:t>
            </w:r>
            <w:r>
              <w:rPr>
                <w:noProof/>
                <w:webHidden/>
              </w:rPr>
              <w:tab/>
            </w:r>
            <w:r>
              <w:rPr>
                <w:noProof/>
                <w:webHidden/>
              </w:rPr>
              <w:fldChar w:fldCharType="begin"/>
            </w:r>
            <w:r>
              <w:rPr>
                <w:noProof/>
                <w:webHidden/>
              </w:rPr>
              <w:instrText xml:space="preserve"> PAGEREF _Toc222681881 \h </w:instrText>
            </w:r>
            <w:r>
              <w:rPr>
                <w:noProof/>
                <w:webHidden/>
              </w:rPr>
            </w:r>
            <w:r>
              <w:rPr>
                <w:noProof/>
                <w:webHidden/>
              </w:rPr>
              <w:fldChar w:fldCharType="separate"/>
            </w:r>
            <w:r>
              <w:rPr>
                <w:noProof/>
                <w:webHidden/>
              </w:rPr>
              <w:t>25</w:t>
            </w:r>
            <w:r>
              <w:rPr>
                <w:noProof/>
                <w:webHidden/>
              </w:rPr>
              <w:fldChar w:fldCharType="end"/>
            </w:r>
          </w:hyperlink>
        </w:p>
        <w:p w14:paraId="1B09D1DC" w14:textId="77777777" w:rsidR="00A04AD5" w:rsidRDefault="00A04AD5">
          <w:pPr>
            <w:pStyle w:val="TOC2"/>
            <w:tabs>
              <w:tab w:val="right" w:leader="dot" w:pos="9350"/>
            </w:tabs>
            <w:rPr>
              <w:rFonts w:asciiTheme="minorHAnsi" w:eastAsiaTheme="minorEastAsia" w:hAnsiTheme="minorHAnsi"/>
              <w:noProof/>
              <w:sz w:val="22"/>
            </w:rPr>
          </w:pPr>
          <w:hyperlink w:anchor="_Toc222681882" w:history="1">
            <w:r w:rsidRPr="007062B1">
              <w:rPr>
                <w:rStyle w:val="Hyperlink"/>
                <w:rFonts w:cs="Arial"/>
                <w:noProof/>
              </w:rPr>
              <w:t>4.2 Discussion</w:t>
            </w:r>
            <w:r>
              <w:rPr>
                <w:noProof/>
                <w:webHidden/>
              </w:rPr>
              <w:tab/>
            </w:r>
            <w:r>
              <w:rPr>
                <w:noProof/>
                <w:webHidden/>
              </w:rPr>
              <w:fldChar w:fldCharType="begin"/>
            </w:r>
            <w:r>
              <w:rPr>
                <w:noProof/>
                <w:webHidden/>
              </w:rPr>
              <w:instrText xml:space="preserve"> PAGEREF _Toc222681882 \h </w:instrText>
            </w:r>
            <w:r>
              <w:rPr>
                <w:noProof/>
                <w:webHidden/>
              </w:rPr>
            </w:r>
            <w:r>
              <w:rPr>
                <w:noProof/>
                <w:webHidden/>
              </w:rPr>
              <w:fldChar w:fldCharType="separate"/>
            </w:r>
            <w:r>
              <w:rPr>
                <w:noProof/>
                <w:webHidden/>
              </w:rPr>
              <w:t>27</w:t>
            </w:r>
            <w:r>
              <w:rPr>
                <w:noProof/>
                <w:webHidden/>
              </w:rPr>
              <w:fldChar w:fldCharType="end"/>
            </w:r>
          </w:hyperlink>
        </w:p>
        <w:p w14:paraId="62C496BF" w14:textId="77777777" w:rsidR="00A04AD5" w:rsidRDefault="00A04AD5">
          <w:pPr>
            <w:pStyle w:val="TOC3"/>
            <w:tabs>
              <w:tab w:val="right" w:leader="dot" w:pos="9350"/>
            </w:tabs>
            <w:rPr>
              <w:rFonts w:asciiTheme="minorHAnsi" w:eastAsiaTheme="minorEastAsia" w:hAnsiTheme="minorHAnsi"/>
              <w:noProof/>
              <w:sz w:val="22"/>
            </w:rPr>
          </w:pPr>
          <w:hyperlink w:anchor="_Toc222681883" w:history="1">
            <w:r w:rsidRPr="007062B1">
              <w:rPr>
                <w:rStyle w:val="Hyperlink"/>
                <w:rFonts w:cs="Arial"/>
                <w:noProof/>
              </w:rPr>
              <w:t>4.2.1 SWOT Analysis</w:t>
            </w:r>
            <w:r>
              <w:rPr>
                <w:noProof/>
                <w:webHidden/>
              </w:rPr>
              <w:tab/>
            </w:r>
            <w:r>
              <w:rPr>
                <w:noProof/>
                <w:webHidden/>
              </w:rPr>
              <w:fldChar w:fldCharType="begin"/>
            </w:r>
            <w:r>
              <w:rPr>
                <w:noProof/>
                <w:webHidden/>
              </w:rPr>
              <w:instrText xml:space="preserve"> PAGEREF _Toc222681883 \h </w:instrText>
            </w:r>
            <w:r>
              <w:rPr>
                <w:noProof/>
                <w:webHidden/>
              </w:rPr>
            </w:r>
            <w:r>
              <w:rPr>
                <w:noProof/>
                <w:webHidden/>
              </w:rPr>
              <w:fldChar w:fldCharType="separate"/>
            </w:r>
            <w:r>
              <w:rPr>
                <w:noProof/>
                <w:webHidden/>
              </w:rPr>
              <w:t>27</w:t>
            </w:r>
            <w:r>
              <w:rPr>
                <w:noProof/>
                <w:webHidden/>
              </w:rPr>
              <w:fldChar w:fldCharType="end"/>
            </w:r>
          </w:hyperlink>
        </w:p>
        <w:p w14:paraId="2AD81593" w14:textId="77777777" w:rsidR="00A04AD5" w:rsidRDefault="00A04AD5">
          <w:pPr>
            <w:pStyle w:val="TOC3"/>
            <w:tabs>
              <w:tab w:val="right" w:leader="dot" w:pos="9350"/>
            </w:tabs>
            <w:rPr>
              <w:rFonts w:asciiTheme="minorHAnsi" w:eastAsiaTheme="minorEastAsia" w:hAnsiTheme="minorHAnsi"/>
              <w:noProof/>
              <w:sz w:val="22"/>
            </w:rPr>
          </w:pPr>
          <w:hyperlink w:anchor="_Toc222681884" w:history="1">
            <w:r w:rsidRPr="007062B1">
              <w:rPr>
                <w:rStyle w:val="Hyperlink"/>
                <w:rFonts w:cs="Arial"/>
                <w:noProof/>
              </w:rPr>
              <w:t>4.2.2 PESTLE Analysis</w:t>
            </w:r>
            <w:r>
              <w:rPr>
                <w:noProof/>
                <w:webHidden/>
              </w:rPr>
              <w:tab/>
            </w:r>
            <w:r>
              <w:rPr>
                <w:noProof/>
                <w:webHidden/>
              </w:rPr>
              <w:fldChar w:fldCharType="begin"/>
            </w:r>
            <w:r>
              <w:rPr>
                <w:noProof/>
                <w:webHidden/>
              </w:rPr>
              <w:instrText xml:space="preserve"> PAGEREF _Toc222681884 \h </w:instrText>
            </w:r>
            <w:r>
              <w:rPr>
                <w:noProof/>
                <w:webHidden/>
              </w:rPr>
            </w:r>
            <w:r>
              <w:rPr>
                <w:noProof/>
                <w:webHidden/>
              </w:rPr>
              <w:fldChar w:fldCharType="separate"/>
            </w:r>
            <w:r>
              <w:rPr>
                <w:noProof/>
                <w:webHidden/>
              </w:rPr>
              <w:t>29</w:t>
            </w:r>
            <w:r>
              <w:rPr>
                <w:noProof/>
                <w:webHidden/>
              </w:rPr>
              <w:fldChar w:fldCharType="end"/>
            </w:r>
          </w:hyperlink>
        </w:p>
        <w:p w14:paraId="3EC0695E" w14:textId="77777777" w:rsidR="00A04AD5" w:rsidRDefault="00A04AD5">
          <w:pPr>
            <w:pStyle w:val="TOC3"/>
            <w:tabs>
              <w:tab w:val="right" w:leader="dot" w:pos="9350"/>
            </w:tabs>
            <w:rPr>
              <w:rFonts w:asciiTheme="minorHAnsi" w:eastAsiaTheme="minorEastAsia" w:hAnsiTheme="minorHAnsi"/>
              <w:noProof/>
              <w:sz w:val="22"/>
            </w:rPr>
          </w:pPr>
          <w:hyperlink w:anchor="_Toc222681885" w:history="1">
            <w:r w:rsidRPr="007062B1">
              <w:rPr>
                <w:rStyle w:val="Hyperlink"/>
                <w:rFonts w:cs="Arial"/>
                <w:noProof/>
              </w:rPr>
              <w:t>4.2.3 Limitations of Secondary Qualitative Analysis</w:t>
            </w:r>
            <w:r>
              <w:rPr>
                <w:noProof/>
                <w:webHidden/>
              </w:rPr>
              <w:tab/>
            </w:r>
            <w:r>
              <w:rPr>
                <w:noProof/>
                <w:webHidden/>
              </w:rPr>
              <w:fldChar w:fldCharType="begin"/>
            </w:r>
            <w:r>
              <w:rPr>
                <w:noProof/>
                <w:webHidden/>
              </w:rPr>
              <w:instrText xml:space="preserve"> PAGEREF _Toc222681885 \h </w:instrText>
            </w:r>
            <w:r>
              <w:rPr>
                <w:noProof/>
                <w:webHidden/>
              </w:rPr>
            </w:r>
            <w:r>
              <w:rPr>
                <w:noProof/>
                <w:webHidden/>
              </w:rPr>
              <w:fldChar w:fldCharType="separate"/>
            </w:r>
            <w:r>
              <w:rPr>
                <w:noProof/>
                <w:webHidden/>
              </w:rPr>
              <w:t>31</w:t>
            </w:r>
            <w:r>
              <w:rPr>
                <w:noProof/>
                <w:webHidden/>
              </w:rPr>
              <w:fldChar w:fldCharType="end"/>
            </w:r>
          </w:hyperlink>
        </w:p>
        <w:p w14:paraId="76970121" w14:textId="77777777" w:rsidR="00A04AD5" w:rsidRDefault="00A04AD5">
          <w:pPr>
            <w:pStyle w:val="TOC3"/>
            <w:tabs>
              <w:tab w:val="right" w:leader="dot" w:pos="9350"/>
            </w:tabs>
            <w:rPr>
              <w:rFonts w:asciiTheme="minorHAnsi" w:eastAsiaTheme="minorEastAsia" w:hAnsiTheme="minorHAnsi"/>
              <w:noProof/>
              <w:sz w:val="22"/>
            </w:rPr>
          </w:pPr>
          <w:hyperlink w:anchor="_Toc222681886" w:history="1">
            <w:r w:rsidRPr="007062B1">
              <w:rPr>
                <w:rStyle w:val="Hyperlink"/>
                <w:rFonts w:cs="Arial"/>
                <w:noProof/>
              </w:rPr>
              <w:t>4.2.4 Directions for Future Research</w:t>
            </w:r>
            <w:r>
              <w:rPr>
                <w:noProof/>
                <w:webHidden/>
              </w:rPr>
              <w:tab/>
            </w:r>
            <w:r>
              <w:rPr>
                <w:noProof/>
                <w:webHidden/>
              </w:rPr>
              <w:fldChar w:fldCharType="begin"/>
            </w:r>
            <w:r>
              <w:rPr>
                <w:noProof/>
                <w:webHidden/>
              </w:rPr>
              <w:instrText xml:space="preserve"> PAGEREF _Toc222681886 \h </w:instrText>
            </w:r>
            <w:r>
              <w:rPr>
                <w:noProof/>
                <w:webHidden/>
              </w:rPr>
            </w:r>
            <w:r>
              <w:rPr>
                <w:noProof/>
                <w:webHidden/>
              </w:rPr>
              <w:fldChar w:fldCharType="separate"/>
            </w:r>
            <w:r>
              <w:rPr>
                <w:noProof/>
                <w:webHidden/>
              </w:rPr>
              <w:t>32</w:t>
            </w:r>
            <w:r>
              <w:rPr>
                <w:noProof/>
                <w:webHidden/>
              </w:rPr>
              <w:fldChar w:fldCharType="end"/>
            </w:r>
          </w:hyperlink>
        </w:p>
        <w:p w14:paraId="1A1341DB" w14:textId="77777777" w:rsidR="00A04AD5" w:rsidRDefault="00A04AD5">
          <w:pPr>
            <w:pStyle w:val="TOC1"/>
            <w:tabs>
              <w:tab w:val="right" w:leader="dot" w:pos="9350"/>
            </w:tabs>
            <w:rPr>
              <w:rFonts w:asciiTheme="minorHAnsi" w:eastAsiaTheme="minorEastAsia" w:hAnsiTheme="minorHAnsi"/>
              <w:noProof/>
              <w:sz w:val="22"/>
            </w:rPr>
          </w:pPr>
          <w:hyperlink w:anchor="_Toc222681887" w:history="1">
            <w:r w:rsidRPr="007062B1">
              <w:rPr>
                <w:rStyle w:val="Hyperlink"/>
                <w:rFonts w:cs="Arial"/>
                <w:noProof/>
              </w:rPr>
              <w:t>Chapter 5: Conclusion and Recommendations</w:t>
            </w:r>
            <w:r>
              <w:rPr>
                <w:noProof/>
                <w:webHidden/>
              </w:rPr>
              <w:tab/>
            </w:r>
            <w:r>
              <w:rPr>
                <w:noProof/>
                <w:webHidden/>
              </w:rPr>
              <w:fldChar w:fldCharType="begin"/>
            </w:r>
            <w:r>
              <w:rPr>
                <w:noProof/>
                <w:webHidden/>
              </w:rPr>
              <w:instrText xml:space="preserve"> PAGEREF _Toc222681887 \h </w:instrText>
            </w:r>
            <w:r>
              <w:rPr>
                <w:noProof/>
                <w:webHidden/>
              </w:rPr>
            </w:r>
            <w:r>
              <w:rPr>
                <w:noProof/>
                <w:webHidden/>
              </w:rPr>
              <w:fldChar w:fldCharType="separate"/>
            </w:r>
            <w:r>
              <w:rPr>
                <w:noProof/>
                <w:webHidden/>
              </w:rPr>
              <w:t>34</w:t>
            </w:r>
            <w:r>
              <w:rPr>
                <w:noProof/>
                <w:webHidden/>
              </w:rPr>
              <w:fldChar w:fldCharType="end"/>
            </w:r>
          </w:hyperlink>
        </w:p>
        <w:p w14:paraId="6FD23391" w14:textId="77777777" w:rsidR="00A04AD5" w:rsidRDefault="00A04AD5">
          <w:pPr>
            <w:pStyle w:val="TOC2"/>
            <w:tabs>
              <w:tab w:val="right" w:leader="dot" w:pos="9350"/>
            </w:tabs>
            <w:rPr>
              <w:rFonts w:asciiTheme="minorHAnsi" w:eastAsiaTheme="minorEastAsia" w:hAnsiTheme="minorHAnsi"/>
              <w:noProof/>
              <w:sz w:val="22"/>
            </w:rPr>
          </w:pPr>
          <w:hyperlink w:anchor="_Toc222681888" w:history="1">
            <w:r w:rsidRPr="007062B1">
              <w:rPr>
                <w:rStyle w:val="Hyperlink"/>
                <w:rFonts w:cs="Arial"/>
                <w:noProof/>
              </w:rPr>
              <w:t>5.1 Conclusion</w:t>
            </w:r>
            <w:r>
              <w:rPr>
                <w:noProof/>
                <w:webHidden/>
              </w:rPr>
              <w:tab/>
            </w:r>
            <w:r>
              <w:rPr>
                <w:noProof/>
                <w:webHidden/>
              </w:rPr>
              <w:fldChar w:fldCharType="begin"/>
            </w:r>
            <w:r>
              <w:rPr>
                <w:noProof/>
                <w:webHidden/>
              </w:rPr>
              <w:instrText xml:space="preserve"> PAGEREF _Toc222681888 \h </w:instrText>
            </w:r>
            <w:r>
              <w:rPr>
                <w:noProof/>
                <w:webHidden/>
              </w:rPr>
            </w:r>
            <w:r>
              <w:rPr>
                <w:noProof/>
                <w:webHidden/>
              </w:rPr>
              <w:fldChar w:fldCharType="separate"/>
            </w:r>
            <w:r>
              <w:rPr>
                <w:noProof/>
                <w:webHidden/>
              </w:rPr>
              <w:t>34</w:t>
            </w:r>
            <w:r>
              <w:rPr>
                <w:noProof/>
                <w:webHidden/>
              </w:rPr>
              <w:fldChar w:fldCharType="end"/>
            </w:r>
          </w:hyperlink>
        </w:p>
        <w:p w14:paraId="6E1126AD" w14:textId="77777777" w:rsidR="00A04AD5" w:rsidRDefault="00A04AD5">
          <w:pPr>
            <w:pStyle w:val="TOC2"/>
            <w:tabs>
              <w:tab w:val="right" w:leader="dot" w:pos="9350"/>
            </w:tabs>
            <w:rPr>
              <w:rFonts w:asciiTheme="minorHAnsi" w:eastAsiaTheme="minorEastAsia" w:hAnsiTheme="minorHAnsi"/>
              <w:noProof/>
              <w:sz w:val="22"/>
            </w:rPr>
          </w:pPr>
          <w:hyperlink w:anchor="_Toc222681889" w:history="1">
            <w:r w:rsidRPr="007062B1">
              <w:rPr>
                <w:rStyle w:val="Hyperlink"/>
                <w:rFonts w:cs="Arial"/>
                <w:noProof/>
              </w:rPr>
              <w:t>5.2 Recommendations and Practical Strategies</w:t>
            </w:r>
            <w:r>
              <w:rPr>
                <w:noProof/>
                <w:webHidden/>
              </w:rPr>
              <w:tab/>
            </w:r>
            <w:r>
              <w:rPr>
                <w:noProof/>
                <w:webHidden/>
              </w:rPr>
              <w:fldChar w:fldCharType="begin"/>
            </w:r>
            <w:r>
              <w:rPr>
                <w:noProof/>
                <w:webHidden/>
              </w:rPr>
              <w:instrText xml:space="preserve"> PAGEREF _Toc222681889 \h </w:instrText>
            </w:r>
            <w:r>
              <w:rPr>
                <w:noProof/>
                <w:webHidden/>
              </w:rPr>
            </w:r>
            <w:r>
              <w:rPr>
                <w:noProof/>
                <w:webHidden/>
              </w:rPr>
              <w:fldChar w:fldCharType="separate"/>
            </w:r>
            <w:r>
              <w:rPr>
                <w:noProof/>
                <w:webHidden/>
              </w:rPr>
              <w:t>36</w:t>
            </w:r>
            <w:r>
              <w:rPr>
                <w:noProof/>
                <w:webHidden/>
              </w:rPr>
              <w:fldChar w:fldCharType="end"/>
            </w:r>
          </w:hyperlink>
        </w:p>
        <w:p w14:paraId="2305B55C" w14:textId="77777777" w:rsidR="00A04AD5" w:rsidRDefault="00A04AD5">
          <w:pPr>
            <w:pStyle w:val="TOC3"/>
            <w:tabs>
              <w:tab w:val="right" w:leader="dot" w:pos="9350"/>
            </w:tabs>
            <w:rPr>
              <w:rFonts w:asciiTheme="minorHAnsi" w:eastAsiaTheme="minorEastAsia" w:hAnsiTheme="minorHAnsi"/>
              <w:noProof/>
              <w:sz w:val="22"/>
            </w:rPr>
          </w:pPr>
          <w:hyperlink w:anchor="_Toc222681890" w:history="1">
            <w:r w:rsidRPr="007062B1">
              <w:rPr>
                <w:rStyle w:val="Hyperlink"/>
                <w:rFonts w:cs="Arial"/>
                <w:noProof/>
              </w:rPr>
              <w:t>5.2.1 Strategic</w:t>
            </w:r>
            <w:r>
              <w:rPr>
                <w:noProof/>
                <w:webHidden/>
              </w:rPr>
              <w:tab/>
            </w:r>
            <w:r>
              <w:rPr>
                <w:noProof/>
                <w:webHidden/>
              </w:rPr>
              <w:fldChar w:fldCharType="begin"/>
            </w:r>
            <w:r>
              <w:rPr>
                <w:noProof/>
                <w:webHidden/>
              </w:rPr>
              <w:instrText xml:space="preserve"> PAGEREF _Toc222681890 \h </w:instrText>
            </w:r>
            <w:r>
              <w:rPr>
                <w:noProof/>
                <w:webHidden/>
              </w:rPr>
            </w:r>
            <w:r>
              <w:rPr>
                <w:noProof/>
                <w:webHidden/>
              </w:rPr>
              <w:fldChar w:fldCharType="separate"/>
            </w:r>
            <w:r>
              <w:rPr>
                <w:noProof/>
                <w:webHidden/>
              </w:rPr>
              <w:t>37</w:t>
            </w:r>
            <w:r>
              <w:rPr>
                <w:noProof/>
                <w:webHidden/>
              </w:rPr>
              <w:fldChar w:fldCharType="end"/>
            </w:r>
          </w:hyperlink>
        </w:p>
        <w:p w14:paraId="2D0B3D4D" w14:textId="77777777" w:rsidR="00A04AD5" w:rsidRDefault="00A04AD5">
          <w:pPr>
            <w:pStyle w:val="TOC3"/>
            <w:tabs>
              <w:tab w:val="right" w:leader="dot" w:pos="9350"/>
            </w:tabs>
            <w:rPr>
              <w:rFonts w:asciiTheme="minorHAnsi" w:eastAsiaTheme="minorEastAsia" w:hAnsiTheme="minorHAnsi"/>
              <w:noProof/>
              <w:sz w:val="22"/>
            </w:rPr>
          </w:pPr>
          <w:hyperlink w:anchor="_Toc222681891" w:history="1">
            <w:r w:rsidRPr="007062B1">
              <w:rPr>
                <w:rStyle w:val="Hyperlink"/>
                <w:rFonts w:cs="Arial"/>
                <w:noProof/>
              </w:rPr>
              <w:t>5.2.2 Operational</w:t>
            </w:r>
            <w:r>
              <w:rPr>
                <w:noProof/>
                <w:webHidden/>
              </w:rPr>
              <w:tab/>
            </w:r>
            <w:r>
              <w:rPr>
                <w:noProof/>
                <w:webHidden/>
              </w:rPr>
              <w:fldChar w:fldCharType="begin"/>
            </w:r>
            <w:r>
              <w:rPr>
                <w:noProof/>
                <w:webHidden/>
              </w:rPr>
              <w:instrText xml:space="preserve"> PAGEREF _Toc222681891 \h </w:instrText>
            </w:r>
            <w:r>
              <w:rPr>
                <w:noProof/>
                <w:webHidden/>
              </w:rPr>
            </w:r>
            <w:r>
              <w:rPr>
                <w:noProof/>
                <w:webHidden/>
              </w:rPr>
              <w:fldChar w:fldCharType="separate"/>
            </w:r>
            <w:r>
              <w:rPr>
                <w:noProof/>
                <w:webHidden/>
              </w:rPr>
              <w:t>38</w:t>
            </w:r>
            <w:r>
              <w:rPr>
                <w:noProof/>
                <w:webHidden/>
              </w:rPr>
              <w:fldChar w:fldCharType="end"/>
            </w:r>
          </w:hyperlink>
        </w:p>
        <w:p w14:paraId="233B7343" w14:textId="77777777" w:rsidR="00A04AD5" w:rsidRDefault="00A04AD5">
          <w:pPr>
            <w:pStyle w:val="TOC3"/>
            <w:tabs>
              <w:tab w:val="right" w:leader="dot" w:pos="9350"/>
            </w:tabs>
            <w:rPr>
              <w:rFonts w:asciiTheme="minorHAnsi" w:eastAsiaTheme="minorEastAsia" w:hAnsiTheme="minorHAnsi"/>
              <w:noProof/>
              <w:sz w:val="22"/>
            </w:rPr>
          </w:pPr>
          <w:hyperlink w:anchor="_Toc222681892" w:history="1">
            <w:r w:rsidRPr="007062B1">
              <w:rPr>
                <w:rStyle w:val="Hyperlink"/>
                <w:rFonts w:cs="Arial"/>
                <w:noProof/>
              </w:rPr>
              <w:t>5.2.3 Customer Engagement</w:t>
            </w:r>
            <w:r>
              <w:rPr>
                <w:noProof/>
                <w:webHidden/>
              </w:rPr>
              <w:tab/>
            </w:r>
            <w:r>
              <w:rPr>
                <w:noProof/>
                <w:webHidden/>
              </w:rPr>
              <w:fldChar w:fldCharType="begin"/>
            </w:r>
            <w:r>
              <w:rPr>
                <w:noProof/>
                <w:webHidden/>
              </w:rPr>
              <w:instrText xml:space="preserve"> PAGEREF _Toc222681892 \h </w:instrText>
            </w:r>
            <w:r>
              <w:rPr>
                <w:noProof/>
                <w:webHidden/>
              </w:rPr>
            </w:r>
            <w:r>
              <w:rPr>
                <w:noProof/>
                <w:webHidden/>
              </w:rPr>
              <w:fldChar w:fldCharType="separate"/>
            </w:r>
            <w:r>
              <w:rPr>
                <w:noProof/>
                <w:webHidden/>
              </w:rPr>
              <w:t>38</w:t>
            </w:r>
            <w:r>
              <w:rPr>
                <w:noProof/>
                <w:webHidden/>
              </w:rPr>
              <w:fldChar w:fldCharType="end"/>
            </w:r>
          </w:hyperlink>
        </w:p>
        <w:p w14:paraId="3AC1A556" w14:textId="77777777" w:rsidR="00A04AD5" w:rsidRDefault="00A04AD5">
          <w:pPr>
            <w:pStyle w:val="TOC3"/>
            <w:tabs>
              <w:tab w:val="right" w:leader="dot" w:pos="9350"/>
            </w:tabs>
            <w:rPr>
              <w:rFonts w:asciiTheme="minorHAnsi" w:eastAsiaTheme="minorEastAsia" w:hAnsiTheme="minorHAnsi"/>
              <w:noProof/>
              <w:sz w:val="22"/>
            </w:rPr>
          </w:pPr>
          <w:hyperlink w:anchor="_Toc222681893" w:history="1">
            <w:r w:rsidRPr="007062B1">
              <w:rPr>
                <w:rStyle w:val="Hyperlink"/>
                <w:rFonts w:cs="Arial"/>
                <w:noProof/>
              </w:rPr>
              <w:t>5.2.4 Monitoring</w:t>
            </w:r>
            <w:r>
              <w:rPr>
                <w:noProof/>
                <w:webHidden/>
              </w:rPr>
              <w:tab/>
            </w:r>
            <w:r>
              <w:rPr>
                <w:noProof/>
                <w:webHidden/>
              </w:rPr>
              <w:fldChar w:fldCharType="begin"/>
            </w:r>
            <w:r>
              <w:rPr>
                <w:noProof/>
                <w:webHidden/>
              </w:rPr>
              <w:instrText xml:space="preserve"> PAGEREF _Toc222681893 \h </w:instrText>
            </w:r>
            <w:r>
              <w:rPr>
                <w:noProof/>
                <w:webHidden/>
              </w:rPr>
            </w:r>
            <w:r>
              <w:rPr>
                <w:noProof/>
                <w:webHidden/>
              </w:rPr>
              <w:fldChar w:fldCharType="separate"/>
            </w:r>
            <w:r>
              <w:rPr>
                <w:noProof/>
                <w:webHidden/>
              </w:rPr>
              <w:t>39</w:t>
            </w:r>
            <w:r>
              <w:rPr>
                <w:noProof/>
                <w:webHidden/>
              </w:rPr>
              <w:fldChar w:fldCharType="end"/>
            </w:r>
          </w:hyperlink>
        </w:p>
        <w:p w14:paraId="31F09F79" w14:textId="77777777" w:rsidR="00A04AD5" w:rsidRDefault="00A04AD5">
          <w:pPr>
            <w:pStyle w:val="TOC1"/>
            <w:tabs>
              <w:tab w:val="right" w:leader="dot" w:pos="9350"/>
            </w:tabs>
            <w:rPr>
              <w:rFonts w:asciiTheme="minorHAnsi" w:eastAsiaTheme="minorEastAsia" w:hAnsiTheme="minorHAnsi"/>
              <w:noProof/>
              <w:sz w:val="22"/>
            </w:rPr>
          </w:pPr>
          <w:hyperlink w:anchor="_Toc222681894" w:history="1">
            <w:r w:rsidRPr="007062B1">
              <w:rPr>
                <w:rStyle w:val="Hyperlink"/>
                <w:rFonts w:cs="Arial"/>
                <w:noProof/>
              </w:rPr>
              <w:t>References</w:t>
            </w:r>
            <w:r>
              <w:rPr>
                <w:noProof/>
                <w:webHidden/>
              </w:rPr>
              <w:tab/>
            </w:r>
            <w:r>
              <w:rPr>
                <w:noProof/>
                <w:webHidden/>
              </w:rPr>
              <w:fldChar w:fldCharType="begin"/>
            </w:r>
            <w:r>
              <w:rPr>
                <w:noProof/>
                <w:webHidden/>
              </w:rPr>
              <w:instrText xml:space="preserve"> PAGEREF _Toc222681894 \h </w:instrText>
            </w:r>
            <w:r>
              <w:rPr>
                <w:noProof/>
                <w:webHidden/>
              </w:rPr>
            </w:r>
            <w:r>
              <w:rPr>
                <w:noProof/>
                <w:webHidden/>
              </w:rPr>
              <w:fldChar w:fldCharType="separate"/>
            </w:r>
            <w:r>
              <w:rPr>
                <w:noProof/>
                <w:webHidden/>
              </w:rPr>
              <w:t>41</w:t>
            </w:r>
            <w:r>
              <w:rPr>
                <w:noProof/>
                <w:webHidden/>
              </w:rPr>
              <w:fldChar w:fldCharType="end"/>
            </w:r>
          </w:hyperlink>
        </w:p>
        <w:p w14:paraId="682440C1" w14:textId="77777777" w:rsidR="002E799D" w:rsidRPr="000D0566" w:rsidRDefault="002E799D" w:rsidP="00A04AD5">
          <w:pPr>
            <w:spacing w:line="480" w:lineRule="auto"/>
            <w:rPr>
              <w:rFonts w:cs="Arial"/>
            </w:rPr>
          </w:pPr>
          <w:r w:rsidRPr="000D0566">
            <w:rPr>
              <w:rFonts w:cs="Arial"/>
              <w:b/>
              <w:bCs/>
              <w:noProof/>
            </w:rPr>
            <w:fldChar w:fldCharType="end"/>
          </w:r>
        </w:p>
      </w:sdtContent>
    </w:sdt>
    <w:p w14:paraId="51D52892" w14:textId="77777777" w:rsidR="002E799D" w:rsidRPr="000D0566" w:rsidRDefault="002E799D" w:rsidP="00A04AD5">
      <w:pPr>
        <w:spacing w:before="0" w:after="160" w:line="480" w:lineRule="auto"/>
        <w:jc w:val="left"/>
        <w:rPr>
          <w:rFonts w:cs="Arial"/>
          <w:b/>
          <w:i/>
        </w:rPr>
      </w:pPr>
      <w:r w:rsidRPr="000D0566">
        <w:rPr>
          <w:rFonts w:cs="Arial"/>
          <w:b/>
          <w:i/>
        </w:rPr>
        <w:br w:type="page"/>
      </w:r>
    </w:p>
    <w:p w14:paraId="79823790" w14:textId="77777777" w:rsidR="00FF2608" w:rsidRPr="000D0566" w:rsidRDefault="00FF2608" w:rsidP="00A04AD5">
      <w:pPr>
        <w:pStyle w:val="Heading1"/>
        <w:spacing w:line="480" w:lineRule="auto"/>
        <w:rPr>
          <w:rFonts w:cs="Arial"/>
        </w:rPr>
      </w:pPr>
      <w:bookmarkStart w:id="3" w:name="_Toc222681855"/>
      <w:r w:rsidRPr="000D0566">
        <w:rPr>
          <w:rFonts w:cs="Arial"/>
        </w:rPr>
        <w:lastRenderedPageBreak/>
        <w:t>Chapter 1: Introduction</w:t>
      </w:r>
      <w:bookmarkEnd w:id="3"/>
      <w:r w:rsidRPr="000D0566">
        <w:rPr>
          <w:rFonts w:cs="Arial"/>
        </w:rPr>
        <w:tab/>
      </w:r>
    </w:p>
    <w:p w14:paraId="139A76F1" w14:textId="77777777" w:rsidR="00FF2608" w:rsidRPr="000D0566" w:rsidRDefault="00FF2608" w:rsidP="00A04AD5">
      <w:pPr>
        <w:pStyle w:val="Heading2"/>
        <w:spacing w:line="480" w:lineRule="auto"/>
        <w:rPr>
          <w:rFonts w:cs="Arial"/>
        </w:rPr>
      </w:pPr>
      <w:bookmarkStart w:id="4" w:name="_Toc222681856"/>
      <w:r w:rsidRPr="000D0566">
        <w:rPr>
          <w:rFonts w:cs="Arial"/>
        </w:rPr>
        <w:t>1.1 Background to the Study</w:t>
      </w:r>
      <w:bookmarkEnd w:id="4"/>
      <w:r w:rsidRPr="000D0566">
        <w:rPr>
          <w:rFonts w:cs="Arial"/>
        </w:rPr>
        <w:tab/>
      </w:r>
    </w:p>
    <w:p w14:paraId="27D1B71F" w14:textId="152269B2" w:rsidR="004E6E41" w:rsidRPr="000D0566" w:rsidRDefault="0054111A" w:rsidP="00A04AD5">
      <w:pPr>
        <w:spacing w:line="480" w:lineRule="auto"/>
        <w:rPr>
          <w:rFonts w:cs="Arial"/>
        </w:rPr>
      </w:pPr>
      <w:r w:rsidRPr="0054111A">
        <w:rPr>
          <w:rFonts w:cs="Arial"/>
        </w:rPr>
        <w:t xml:space="preserve">Food waste has become one of the </w:t>
      </w:r>
      <w:r w:rsidR="00806CCC">
        <w:rPr>
          <w:rFonts w:cs="Arial"/>
        </w:rPr>
        <w:t>major sustainability issue in the global hospitality industry</w:t>
      </w:r>
      <w:r w:rsidRPr="0054111A">
        <w:rPr>
          <w:rFonts w:cs="Arial"/>
        </w:rPr>
        <w:t xml:space="preserve"> (Ersoy, 2024). There are operational complexities that </w:t>
      </w:r>
      <w:r w:rsidR="00806CCC">
        <w:rPr>
          <w:rFonts w:cs="Arial"/>
        </w:rPr>
        <w:t>cause hotels to produce large volumes</w:t>
      </w:r>
      <w:r w:rsidRPr="0054111A">
        <w:rPr>
          <w:rFonts w:cs="Arial"/>
        </w:rPr>
        <w:t xml:space="preserve"> of </w:t>
      </w:r>
      <w:r w:rsidR="00806CCC">
        <w:rPr>
          <w:rFonts w:cs="Arial"/>
        </w:rPr>
        <w:t>food waste</w:t>
      </w:r>
      <w:r w:rsidRPr="0054111A">
        <w:rPr>
          <w:rFonts w:cs="Arial"/>
        </w:rPr>
        <w:t xml:space="preserve"> e.g. buffet operations, uncertainty in demand, sizes of portions, and inefficiencies in the supply chains. Growing environmental consciousness, regulatory forces, and expectations of the stakeholders have driven hospitality </w:t>
      </w:r>
      <w:proofErr w:type="spellStart"/>
      <w:r w:rsidRPr="0054111A">
        <w:rPr>
          <w:rFonts w:cs="Arial"/>
        </w:rPr>
        <w:t>organisations</w:t>
      </w:r>
      <w:proofErr w:type="spellEnd"/>
      <w:r w:rsidRPr="0054111A">
        <w:rPr>
          <w:rFonts w:cs="Arial"/>
        </w:rPr>
        <w:t xml:space="preserve"> to embrace sustainable food waste management procedures. In addition to environmental advantages, these practices are also being perceived as strategic tools that have the capability of affecting brand reputation, customer trust, and competitive advantage (Lyu et al., 2022). Increasingly environmentally conscious consumers, the attitude towards sustainability performance of a hotel is relevant in creating satisfaction, loyalty and brand choice. Thus, the correlation between food waste </w:t>
      </w:r>
      <w:proofErr w:type="spellStart"/>
      <w:r w:rsidRPr="0054111A">
        <w:rPr>
          <w:rFonts w:cs="Arial"/>
        </w:rPr>
        <w:t>behaviours</w:t>
      </w:r>
      <w:proofErr w:type="spellEnd"/>
      <w:r w:rsidRPr="0054111A">
        <w:rPr>
          <w:rFonts w:cs="Arial"/>
        </w:rPr>
        <w:t xml:space="preserve"> and customer perception is important to the hotel operators who are interested in realigning their operational performance with the goals of sustainability.</w:t>
      </w:r>
    </w:p>
    <w:p w14:paraId="336AE340" w14:textId="77777777" w:rsidR="00FF2608" w:rsidRPr="000D0566" w:rsidRDefault="00FF2608" w:rsidP="00A04AD5">
      <w:pPr>
        <w:pStyle w:val="Heading2"/>
        <w:spacing w:line="480" w:lineRule="auto"/>
        <w:rPr>
          <w:rFonts w:cs="Arial"/>
        </w:rPr>
      </w:pPr>
      <w:bookmarkStart w:id="5" w:name="_Toc222681857"/>
      <w:r w:rsidRPr="000D0566">
        <w:rPr>
          <w:rFonts w:cs="Arial"/>
        </w:rPr>
        <w:t xml:space="preserve">1.2 </w:t>
      </w:r>
      <w:r w:rsidR="001222B1" w:rsidRPr="000D0566">
        <w:rPr>
          <w:rFonts w:cs="Arial"/>
        </w:rPr>
        <w:t>Industry Context</w:t>
      </w:r>
      <w:bookmarkEnd w:id="5"/>
      <w:r w:rsidRPr="000D0566">
        <w:rPr>
          <w:rFonts w:cs="Arial"/>
        </w:rPr>
        <w:tab/>
      </w:r>
    </w:p>
    <w:p w14:paraId="269CD090" w14:textId="1225709C" w:rsidR="004E6E41" w:rsidRPr="000D0566" w:rsidRDefault="0054111A" w:rsidP="00A04AD5">
      <w:pPr>
        <w:spacing w:line="480" w:lineRule="auto"/>
        <w:rPr>
          <w:rFonts w:cs="Arial"/>
        </w:rPr>
      </w:pPr>
      <w:r w:rsidRPr="0054111A">
        <w:rPr>
          <w:rFonts w:cs="Arial"/>
        </w:rPr>
        <w:t xml:space="preserve">The UK hospitality industry is based on a fast-changing sustainability environment, influenced by governmental policies, including net-zero targets, waste minimization policies, and the growing interest in responsible tourism (R </w:t>
      </w:r>
      <w:proofErr w:type="spellStart"/>
      <w:r w:rsidRPr="0054111A">
        <w:rPr>
          <w:rFonts w:cs="Arial"/>
        </w:rPr>
        <w:t>Sucheran</w:t>
      </w:r>
      <w:proofErr w:type="spellEnd"/>
      <w:r w:rsidRPr="0054111A">
        <w:rPr>
          <w:rFonts w:cs="Arial"/>
        </w:rPr>
        <w:t>, 2024). The Marriott International and other large hotel chains have launched corporate sustainability models like the Serve 360 programme which seeks to minimize environmental impact by activities like food waste management, responsible sourcing and community activities</w:t>
      </w:r>
      <w:r w:rsidR="002C651E">
        <w:rPr>
          <w:rFonts w:cs="Arial"/>
        </w:rPr>
        <w:t xml:space="preserve"> </w:t>
      </w:r>
      <w:r w:rsidR="002C651E">
        <w:t xml:space="preserve">(Marriott </w:t>
      </w:r>
      <w:r w:rsidR="002C651E">
        <w:lastRenderedPageBreak/>
        <w:t>Bonvoy, 2025)</w:t>
      </w:r>
      <w:r w:rsidRPr="0054111A">
        <w:rPr>
          <w:rFonts w:cs="Arial"/>
        </w:rPr>
        <w:t>. In the competitive hotels business, such as the one in Newcastle, a hotel is no longer subjected to the demand of operating within the standard operation requirements, but also to show responsibility to the environment to the guests, investors, and the authorities</w:t>
      </w:r>
      <w:r w:rsidR="002C651E">
        <w:rPr>
          <w:rFonts w:cs="Arial"/>
        </w:rPr>
        <w:t xml:space="preserve"> </w:t>
      </w:r>
      <w:r w:rsidR="002C651E">
        <w:t>(Marriott Bonvoy, 2025)</w:t>
      </w:r>
      <w:r w:rsidRPr="0054111A">
        <w:rPr>
          <w:rFonts w:cs="Arial"/>
        </w:rPr>
        <w:t xml:space="preserve">. Sustainability is not just a concept in the periphery but it must be core to brand authenticity and address the demands of environmentally conscious </w:t>
      </w:r>
      <w:proofErr w:type="spellStart"/>
      <w:r w:rsidRPr="0054111A">
        <w:rPr>
          <w:rFonts w:cs="Arial"/>
        </w:rPr>
        <w:t>travellers</w:t>
      </w:r>
      <w:proofErr w:type="spellEnd"/>
      <w:r w:rsidRPr="0054111A">
        <w:rPr>
          <w:rFonts w:cs="Arial"/>
        </w:rPr>
        <w:t>. Nevertheless, the degree to which the practices affect the customer perceptions at this property level has not been explored (Stojkanović, Zdravka Petkovic and Zuber, 2025).</w:t>
      </w:r>
    </w:p>
    <w:p w14:paraId="68F9F4A2" w14:textId="77777777" w:rsidR="00FF2608" w:rsidRPr="000D0566" w:rsidRDefault="00FF2608" w:rsidP="00A04AD5">
      <w:pPr>
        <w:pStyle w:val="Heading2"/>
        <w:spacing w:line="480" w:lineRule="auto"/>
        <w:rPr>
          <w:rFonts w:cs="Arial"/>
        </w:rPr>
      </w:pPr>
      <w:bookmarkStart w:id="6" w:name="_Toc222681858"/>
      <w:r w:rsidRPr="000D0566">
        <w:rPr>
          <w:rFonts w:cs="Arial"/>
        </w:rPr>
        <w:t>1.3 Research Problem</w:t>
      </w:r>
      <w:bookmarkEnd w:id="6"/>
      <w:r w:rsidRPr="000D0566">
        <w:rPr>
          <w:rFonts w:cs="Arial"/>
        </w:rPr>
        <w:tab/>
      </w:r>
    </w:p>
    <w:p w14:paraId="582AE043" w14:textId="04A53DD2" w:rsidR="004E6E41" w:rsidRPr="000D0566" w:rsidRDefault="0054111A" w:rsidP="00A04AD5">
      <w:pPr>
        <w:spacing w:line="480" w:lineRule="auto"/>
        <w:rPr>
          <w:rFonts w:cs="Arial"/>
        </w:rPr>
      </w:pPr>
      <w:r>
        <w:rPr>
          <w:rFonts w:cs="Arial"/>
        </w:rPr>
        <w:t>Despite</w:t>
      </w:r>
      <w:r w:rsidRPr="0054111A">
        <w:rPr>
          <w:rFonts w:cs="Arial"/>
        </w:rPr>
        <w:t xml:space="preserve"> </w:t>
      </w:r>
      <w:r w:rsidR="00806CCC">
        <w:rPr>
          <w:rFonts w:cs="Arial"/>
        </w:rPr>
        <w:t>ongoing investment in sustainability efforts</w:t>
      </w:r>
      <w:r w:rsidRPr="0054111A">
        <w:rPr>
          <w:rFonts w:cs="Arial"/>
        </w:rPr>
        <w:t xml:space="preserve">, little is known about how particular organizational operational practices, including food waste management, can be converted into perceived brand value and customer trust. Although the corporate sustainability reporting presents the achievements in the area of environment, it was unclear how the customers could </w:t>
      </w:r>
      <w:proofErr w:type="spellStart"/>
      <w:r w:rsidRPr="0054111A">
        <w:rPr>
          <w:rFonts w:cs="Arial"/>
        </w:rPr>
        <w:t>recognise</w:t>
      </w:r>
      <w:proofErr w:type="spellEnd"/>
      <w:r w:rsidRPr="0054111A">
        <w:rPr>
          <w:rFonts w:cs="Arial"/>
        </w:rPr>
        <w:t xml:space="preserve"> or react to these achievements in a positive manner. Moreover, the research does not concentrate on specific hotel properties, especially in the UK setting, which leaves a gap in </w:t>
      </w:r>
      <w:r w:rsidR="00806CCC">
        <w:rPr>
          <w:rFonts w:cs="Arial"/>
        </w:rPr>
        <w:t>understanding how sustainability practices influence reputation</w:t>
      </w:r>
      <w:r w:rsidRPr="0054111A">
        <w:rPr>
          <w:rFonts w:cs="Arial"/>
        </w:rPr>
        <w:t xml:space="preserve"> in the reality of operations.</w:t>
      </w:r>
    </w:p>
    <w:p w14:paraId="7FEA5C61" w14:textId="77777777" w:rsidR="001222B1" w:rsidRPr="000D0566" w:rsidRDefault="001222B1" w:rsidP="00A04AD5">
      <w:pPr>
        <w:pStyle w:val="Heading2"/>
        <w:tabs>
          <w:tab w:val="left" w:pos="6807"/>
        </w:tabs>
        <w:spacing w:line="480" w:lineRule="auto"/>
        <w:rPr>
          <w:rFonts w:cs="Arial"/>
        </w:rPr>
      </w:pPr>
      <w:bookmarkStart w:id="7" w:name="_Toc222681859"/>
      <w:r w:rsidRPr="000D0566">
        <w:rPr>
          <w:rFonts w:cs="Arial"/>
        </w:rPr>
        <w:t>1.4 Research Aim</w:t>
      </w:r>
      <w:bookmarkEnd w:id="7"/>
      <w:r w:rsidRPr="000D0566">
        <w:rPr>
          <w:rFonts w:cs="Arial"/>
        </w:rPr>
        <w:t xml:space="preserve"> </w:t>
      </w:r>
      <w:r w:rsidR="00627173">
        <w:rPr>
          <w:rFonts w:cs="Arial"/>
        </w:rPr>
        <w:tab/>
      </w:r>
    </w:p>
    <w:p w14:paraId="5CE6E09C" w14:textId="408F487C" w:rsidR="004E6E41" w:rsidRPr="000D0566" w:rsidRDefault="0054111A" w:rsidP="00A04AD5">
      <w:pPr>
        <w:spacing w:line="480" w:lineRule="auto"/>
        <w:rPr>
          <w:rFonts w:cs="Arial"/>
        </w:rPr>
      </w:pPr>
      <w:r w:rsidRPr="0054111A">
        <w:rPr>
          <w:rFonts w:cs="Arial"/>
        </w:rPr>
        <w:t xml:space="preserve">This study will </w:t>
      </w:r>
      <w:r>
        <w:rPr>
          <w:rFonts w:cs="Arial"/>
        </w:rPr>
        <w:t>aim</w:t>
      </w:r>
      <w:r w:rsidRPr="0054111A">
        <w:rPr>
          <w:rFonts w:cs="Arial"/>
        </w:rPr>
        <w:t xml:space="preserve"> to critically analyze the impact of sustainable food waste practices on brand reputation and customer perception in the hospitality industry, the case study of Delta Hotels by Marriott Newcastle.</w:t>
      </w:r>
    </w:p>
    <w:p w14:paraId="2043A5C1" w14:textId="77777777" w:rsidR="00FF2608" w:rsidRPr="000D0566" w:rsidRDefault="001222B1" w:rsidP="00A04AD5">
      <w:pPr>
        <w:pStyle w:val="Heading2"/>
        <w:spacing w:line="480" w:lineRule="auto"/>
        <w:rPr>
          <w:rFonts w:cs="Arial"/>
        </w:rPr>
      </w:pPr>
      <w:bookmarkStart w:id="8" w:name="_Toc222681860"/>
      <w:r w:rsidRPr="000D0566">
        <w:rPr>
          <w:rFonts w:cs="Arial"/>
        </w:rPr>
        <w:lastRenderedPageBreak/>
        <w:t xml:space="preserve">1.5 Research </w:t>
      </w:r>
      <w:r w:rsidR="00FF2608" w:rsidRPr="000D0566">
        <w:rPr>
          <w:rFonts w:cs="Arial"/>
        </w:rPr>
        <w:t>Objectives</w:t>
      </w:r>
      <w:bookmarkEnd w:id="8"/>
      <w:r w:rsidR="00FF2608" w:rsidRPr="000D0566">
        <w:rPr>
          <w:rFonts w:cs="Arial"/>
        </w:rPr>
        <w:tab/>
      </w:r>
    </w:p>
    <w:p w14:paraId="5E3A91DC" w14:textId="77777777" w:rsidR="000D084F" w:rsidRPr="000D0566" w:rsidRDefault="000D084F" w:rsidP="00A04AD5">
      <w:pPr>
        <w:pStyle w:val="ListParagraph"/>
        <w:numPr>
          <w:ilvl w:val="0"/>
          <w:numId w:val="1"/>
        </w:numPr>
        <w:spacing w:line="480" w:lineRule="auto"/>
        <w:rPr>
          <w:rFonts w:cs="Arial"/>
        </w:rPr>
      </w:pPr>
      <w:r w:rsidRPr="000D0566">
        <w:rPr>
          <w:rFonts w:cs="Arial"/>
        </w:rPr>
        <w:t>To explore sustainable food waste practices discussed within hospitality literature.</w:t>
      </w:r>
    </w:p>
    <w:p w14:paraId="07FAA055" w14:textId="77777777" w:rsidR="000D084F" w:rsidRPr="000D0566" w:rsidRDefault="000D084F" w:rsidP="00A04AD5">
      <w:pPr>
        <w:pStyle w:val="ListParagraph"/>
        <w:numPr>
          <w:ilvl w:val="0"/>
          <w:numId w:val="1"/>
        </w:numPr>
        <w:spacing w:line="480" w:lineRule="auto"/>
        <w:rPr>
          <w:rFonts w:cs="Arial"/>
        </w:rPr>
      </w:pPr>
      <w:r w:rsidRPr="000D0566">
        <w:rPr>
          <w:rFonts w:cs="Arial"/>
        </w:rPr>
        <w:t>To examine the relationship between sustainability initiatives and brand reputation.</w:t>
      </w:r>
    </w:p>
    <w:p w14:paraId="34E59693" w14:textId="77777777" w:rsidR="000D084F" w:rsidRPr="000D0566" w:rsidRDefault="000D084F" w:rsidP="00A04AD5">
      <w:pPr>
        <w:pStyle w:val="ListParagraph"/>
        <w:numPr>
          <w:ilvl w:val="0"/>
          <w:numId w:val="1"/>
        </w:numPr>
        <w:spacing w:line="480" w:lineRule="auto"/>
        <w:rPr>
          <w:rFonts w:cs="Arial"/>
        </w:rPr>
      </w:pPr>
      <w:r w:rsidRPr="000D0566">
        <w:rPr>
          <w:rFonts w:cs="Arial"/>
        </w:rPr>
        <w:t xml:space="preserve">To </w:t>
      </w:r>
      <w:proofErr w:type="spellStart"/>
      <w:r w:rsidRPr="000D0566">
        <w:rPr>
          <w:rFonts w:cs="Arial"/>
        </w:rPr>
        <w:t>analyse</w:t>
      </w:r>
      <w:proofErr w:type="spellEnd"/>
      <w:r w:rsidRPr="000D0566">
        <w:rPr>
          <w:rFonts w:cs="Arial"/>
        </w:rPr>
        <w:t xml:space="preserve"> how customers perceive sustainability efforts based on secondary evidence.</w:t>
      </w:r>
    </w:p>
    <w:p w14:paraId="66CE59FF" w14:textId="77777777" w:rsidR="000D084F" w:rsidRPr="000D0566" w:rsidRDefault="000D084F" w:rsidP="00A04AD5">
      <w:pPr>
        <w:pStyle w:val="ListParagraph"/>
        <w:numPr>
          <w:ilvl w:val="0"/>
          <w:numId w:val="1"/>
        </w:numPr>
        <w:spacing w:line="480" w:lineRule="auto"/>
        <w:rPr>
          <w:rFonts w:cs="Arial"/>
        </w:rPr>
      </w:pPr>
      <w:r w:rsidRPr="000D0566">
        <w:rPr>
          <w:rFonts w:cs="Arial"/>
        </w:rPr>
        <w:t xml:space="preserve">To evaluate the effectiveness of food waste practices in enhancing </w:t>
      </w:r>
      <w:proofErr w:type="spellStart"/>
      <w:r w:rsidRPr="000D0566">
        <w:rPr>
          <w:rFonts w:cs="Arial"/>
        </w:rPr>
        <w:t>organisational</w:t>
      </w:r>
      <w:proofErr w:type="spellEnd"/>
      <w:r w:rsidRPr="000D0566">
        <w:rPr>
          <w:rFonts w:cs="Arial"/>
        </w:rPr>
        <w:t xml:space="preserve"> credibility.</w:t>
      </w:r>
    </w:p>
    <w:p w14:paraId="155F6840" w14:textId="77777777" w:rsidR="00FF2608" w:rsidRPr="000D0566" w:rsidRDefault="001222B1" w:rsidP="00A04AD5">
      <w:pPr>
        <w:pStyle w:val="Heading2"/>
        <w:spacing w:line="480" w:lineRule="auto"/>
        <w:rPr>
          <w:rFonts w:cs="Arial"/>
        </w:rPr>
      </w:pPr>
      <w:bookmarkStart w:id="9" w:name="_Toc222681861"/>
      <w:r w:rsidRPr="000D0566">
        <w:rPr>
          <w:rFonts w:cs="Arial"/>
        </w:rPr>
        <w:t>1.6</w:t>
      </w:r>
      <w:r w:rsidR="00FF2608" w:rsidRPr="000D0566">
        <w:rPr>
          <w:rFonts w:cs="Arial"/>
        </w:rPr>
        <w:t xml:space="preserve"> Research Questions</w:t>
      </w:r>
      <w:bookmarkEnd w:id="9"/>
    </w:p>
    <w:p w14:paraId="082F2636" w14:textId="77777777" w:rsidR="004E6E41" w:rsidRPr="000D0566" w:rsidRDefault="004E6E41" w:rsidP="00A04AD5">
      <w:pPr>
        <w:pStyle w:val="ListParagraph"/>
        <w:numPr>
          <w:ilvl w:val="0"/>
          <w:numId w:val="2"/>
        </w:numPr>
        <w:spacing w:line="480" w:lineRule="auto"/>
        <w:rPr>
          <w:rFonts w:cs="Arial"/>
        </w:rPr>
      </w:pPr>
      <w:r w:rsidRPr="000D0566">
        <w:rPr>
          <w:rFonts w:cs="Arial"/>
        </w:rPr>
        <w:t>How do sustainable food waste practices influence brand reputation in hotels?</w:t>
      </w:r>
    </w:p>
    <w:p w14:paraId="13D9999F" w14:textId="77777777" w:rsidR="004E6E41" w:rsidRPr="000D0566" w:rsidRDefault="004E6E41" w:rsidP="00A04AD5">
      <w:pPr>
        <w:pStyle w:val="ListParagraph"/>
        <w:numPr>
          <w:ilvl w:val="0"/>
          <w:numId w:val="2"/>
        </w:numPr>
        <w:spacing w:line="480" w:lineRule="auto"/>
        <w:rPr>
          <w:rFonts w:cs="Arial"/>
        </w:rPr>
      </w:pPr>
      <w:r w:rsidRPr="000D0566">
        <w:rPr>
          <w:rFonts w:cs="Arial"/>
        </w:rPr>
        <w:t>How do customers perceive sustainability initiatives within hospitality settings?</w:t>
      </w:r>
    </w:p>
    <w:p w14:paraId="1DE71E7D" w14:textId="77777777" w:rsidR="004E6E41" w:rsidRPr="000D0566" w:rsidRDefault="004E6E41" w:rsidP="00A04AD5">
      <w:pPr>
        <w:pStyle w:val="ListParagraph"/>
        <w:numPr>
          <w:ilvl w:val="0"/>
          <w:numId w:val="2"/>
        </w:numPr>
        <w:spacing w:line="480" w:lineRule="auto"/>
        <w:rPr>
          <w:rFonts w:cs="Arial"/>
        </w:rPr>
      </w:pPr>
      <w:r w:rsidRPr="000D0566">
        <w:rPr>
          <w:rFonts w:cs="Arial"/>
        </w:rPr>
        <w:t>What evidence exists regarding the effectiveness of food waste reduction strategies?</w:t>
      </w:r>
    </w:p>
    <w:p w14:paraId="46895DF4" w14:textId="77777777" w:rsidR="004E6E41" w:rsidRPr="000D0566" w:rsidRDefault="004E6E41" w:rsidP="00A04AD5">
      <w:pPr>
        <w:pStyle w:val="ListParagraph"/>
        <w:numPr>
          <w:ilvl w:val="0"/>
          <w:numId w:val="2"/>
        </w:numPr>
        <w:spacing w:line="480" w:lineRule="auto"/>
        <w:rPr>
          <w:rFonts w:cs="Arial"/>
        </w:rPr>
      </w:pPr>
      <w:r w:rsidRPr="000D0566">
        <w:rPr>
          <w:rFonts w:cs="Arial"/>
        </w:rPr>
        <w:t>How can hotels improve the visibility and impact of their sustainability efforts?</w:t>
      </w:r>
    </w:p>
    <w:p w14:paraId="1EE62A7E" w14:textId="77777777" w:rsidR="00CB7221" w:rsidRPr="000D0566" w:rsidRDefault="00CB7221" w:rsidP="00A04AD5">
      <w:pPr>
        <w:spacing w:before="0" w:after="160" w:line="480" w:lineRule="auto"/>
        <w:jc w:val="left"/>
        <w:rPr>
          <w:rFonts w:cs="Arial"/>
        </w:rPr>
      </w:pPr>
      <w:r w:rsidRPr="000D0566">
        <w:rPr>
          <w:rFonts w:cs="Arial"/>
        </w:rPr>
        <w:br w:type="page"/>
      </w:r>
    </w:p>
    <w:p w14:paraId="7EF8D6DF" w14:textId="77777777" w:rsidR="00FF2608" w:rsidRPr="000D0566" w:rsidRDefault="00FF2608" w:rsidP="00A04AD5">
      <w:pPr>
        <w:pStyle w:val="Heading1"/>
        <w:spacing w:line="480" w:lineRule="auto"/>
        <w:rPr>
          <w:rFonts w:cs="Arial"/>
        </w:rPr>
      </w:pPr>
      <w:bookmarkStart w:id="10" w:name="_Toc222681862"/>
      <w:r w:rsidRPr="000D0566">
        <w:rPr>
          <w:rFonts w:cs="Arial"/>
        </w:rPr>
        <w:lastRenderedPageBreak/>
        <w:t>Chapter 2: Literature Review</w:t>
      </w:r>
      <w:bookmarkEnd w:id="10"/>
      <w:r w:rsidRPr="000D0566">
        <w:rPr>
          <w:rFonts w:cs="Arial"/>
        </w:rPr>
        <w:tab/>
      </w:r>
    </w:p>
    <w:p w14:paraId="2B582492" w14:textId="77777777" w:rsidR="00FF2608" w:rsidRPr="000D0566" w:rsidRDefault="00FF2608" w:rsidP="00A04AD5">
      <w:pPr>
        <w:pStyle w:val="Heading2"/>
        <w:spacing w:line="480" w:lineRule="auto"/>
        <w:rPr>
          <w:rFonts w:cs="Arial"/>
        </w:rPr>
      </w:pPr>
      <w:bookmarkStart w:id="11" w:name="_Toc222681863"/>
      <w:r w:rsidRPr="000D0566">
        <w:rPr>
          <w:rFonts w:cs="Arial"/>
        </w:rPr>
        <w:t xml:space="preserve">2.2 </w:t>
      </w:r>
      <w:r w:rsidR="00CB7221" w:rsidRPr="000D0566">
        <w:rPr>
          <w:rFonts w:cs="Arial"/>
        </w:rPr>
        <w:t>Food Waste in the Hospitality Industry</w:t>
      </w:r>
      <w:bookmarkEnd w:id="11"/>
      <w:r w:rsidRPr="000D0566">
        <w:rPr>
          <w:rFonts w:cs="Arial"/>
        </w:rPr>
        <w:tab/>
      </w:r>
    </w:p>
    <w:p w14:paraId="18B5DC32" w14:textId="77777777" w:rsidR="0054111A" w:rsidRPr="0054111A" w:rsidRDefault="0054111A" w:rsidP="00A04AD5">
      <w:pPr>
        <w:spacing w:line="480" w:lineRule="auto"/>
        <w:rPr>
          <w:rFonts w:cs="Arial"/>
        </w:rPr>
      </w:pPr>
      <w:r w:rsidRPr="0054111A">
        <w:rPr>
          <w:rFonts w:cs="Arial"/>
        </w:rPr>
        <w:t xml:space="preserve">Food waste is a major operation and environmental issue in the hospitality sector (ZZ </w:t>
      </w:r>
      <w:proofErr w:type="spellStart"/>
      <w:r w:rsidRPr="0054111A">
        <w:rPr>
          <w:rFonts w:cs="Arial"/>
        </w:rPr>
        <w:t>Zarezadeh</w:t>
      </w:r>
      <w:proofErr w:type="spellEnd"/>
      <w:r w:rsidRPr="0054111A">
        <w:rPr>
          <w:rFonts w:cs="Arial"/>
        </w:rPr>
        <w:t xml:space="preserve">, 2026). Hotels are known to produce very large amounts of waste which are caused by buffet service model, unpredictable demand, food safety requirements, variety in menu, and the aspect of overproduction. According to the research, hospitality companies are among the biggest sources of commercial food waste, and </w:t>
      </w:r>
      <w:proofErr w:type="gramStart"/>
      <w:r w:rsidRPr="0054111A">
        <w:rPr>
          <w:rFonts w:cs="Arial"/>
        </w:rPr>
        <w:t>decreases of</w:t>
      </w:r>
      <w:proofErr w:type="gramEnd"/>
      <w:r w:rsidRPr="0054111A">
        <w:rPr>
          <w:rFonts w:cs="Arial"/>
        </w:rPr>
        <w:t xml:space="preserve"> inefficiencies arise at the stages of procurement, preparation, and service (</w:t>
      </w:r>
      <w:proofErr w:type="spellStart"/>
      <w:proofErr w:type="gramStart"/>
      <w:r w:rsidRPr="0054111A">
        <w:rPr>
          <w:rFonts w:cs="Arial"/>
        </w:rPr>
        <w:t>Panuschagone</w:t>
      </w:r>
      <w:proofErr w:type="spellEnd"/>
      <w:r w:rsidRPr="0054111A">
        <w:rPr>
          <w:rFonts w:cs="Arial"/>
        </w:rPr>
        <w:t xml:space="preserve"> ,</w:t>
      </w:r>
      <w:proofErr w:type="gramEnd"/>
      <w:r w:rsidRPr="0054111A">
        <w:rPr>
          <w:rFonts w:cs="Arial"/>
        </w:rPr>
        <w:t xml:space="preserve"> 2022). Although it is said that waste is the natural by-product of keeping quality and customer satisfaction levels high in service provision, other scholars point out that waste build up is mostly caused by ineffective forecasting and operational procedures.</w:t>
      </w:r>
    </w:p>
    <w:p w14:paraId="1278BEB6" w14:textId="13CD2C41" w:rsidR="004E6E41" w:rsidRPr="000D0566" w:rsidRDefault="0054111A" w:rsidP="00A04AD5">
      <w:pPr>
        <w:spacing w:line="480" w:lineRule="auto"/>
        <w:rPr>
          <w:rFonts w:cs="Arial"/>
        </w:rPr>
      </w:pPr>
      <w:r w:rsidRPr="0054111A">
        <w:rPr>
          <w:rFonts w:cs="Arial"/>
        </w:rPr>
        <w:t>Environmental implications are also significant, since food waste leads to greenhouse gas emissions, resource depletion and landfill strain. In financial terms, waste means lost profit, high operational expenses, and hotels are trying to find ways of maintaining sustainability, and making a profit at the same time (</w:t>
      </w:r>
      <w:proofErr w:type="spellStart"/>
      <w:r w:rsidRPr="0054111A">
        <w:rPr>
          <w:rFonts w:cs="Arial"/>
        </w:rPr>
        <w:t>Iranmanesh</w:t>
      </w:r>
      <w:proofErr w:type="spellEnd"/>
      <w:r w:rsidRPr="0054111A">
        <w:rPr>
          <w:rFonts w:cs="Arial"/>
        </w:rPr>
        <w:t xml:space="preserve"> et al., 2022). Nonetheless, the literature also points out that </w:t>
      </w:r>
      <w:proofErr w:type="spellStart"/>
      <w:r w:rsidRPr="0054111A">
        <w:rPr>
          <w:rFonts w:cs="Arial"/>
        </w:rPr>
        <w:t>organisational</w:t>
      </w:r>
      <w:proofErr w:type="spellEnd"/>
      <w:r w:rsidRPr="0054111A">
        <w:rPr>
          <w:rFonts w:cs="Arial"/>
        </w:rPr>
        <w:t xml:space="preserve"> culture and management commitment are very important in ensuring that initiatives aimed at waste reduction are well implemented. This implies that food waste needs both technical and </w:t>
      </w:r>
      <w:proofErr w:type="spellStart"/>
      <w:r w:rsidRPr="0054111A">
        <w:rPr>
          <w:rFonts w:cs="Arial"/>
        </w:rPr>
        <w:t>behavioural</w:t>
      </w:r>
      <w:proofErr w:type="spellEnd"/>
      <w:r w:rsidRPr="0054111A">
        <w:rPr>
          <w:rFonts w:cs="Arial"/>
        </w:rPr>
        <w:t xml:space="preserve"> change in the hospitality </w:t>
      </w:r>
      <w:proofErr w:type="spellStart"/>
      <w:r w:rsidRPr="0054111A">
        <w:rPr>
          <w:rFonts w:cs="Arial"/>
        </w:rPr>
        <w:t>organisations</w:t>
      </w:r>
      <w:proofErr w:type="spellEnd"/>
      <w:r w:rsidRPr="0054111A">
        <w:rPr>
          <w:rFonts w:cs="Arial"/>
        </w:rPr>
        <w:t>.</w:t>
      </w:r>
    </w:p>
    <w:p w14:paraId="3D38FEFE" w14:textId="77777777" w:rsidR="00FF2608" w:rsidRPr="000D0566" w:rsidRDefault="00FF2608" w:rsidP="00A04AD5">
      <w:pPr>
        <w:pStyle w:val="Heading2"/>
        <w:spacing w:line="480" w:lineRule="auto"/>
        <w:rPr>
          <w:rFonts w:cs="Arial"/>
        </w:rPr>
      </w:pPr>
      <w:bookmarkStart w:id="12" w:name="_Toc222681864"/>
      <w:r w:rsidRPr="000D0566">
        <w:rPr>
          <w:rFonts w:cs="Arial"/>
        </w:rPr>
        <w:lastRenderedPageBreak/>
        <w:t xml:space="preserve">2.3 </w:t>
      </w:r>
      <w:r w:rsidR="00CB7221" w:rsidRPr="000D0566">
        <w:rPr>
          <w:rFonts w:cs="Arial"/>
        </w:rPr>
        <w:t>Sustainable Food Waste Practices</w:t>
      </w:r>
      <w:bookmarkEnd w:id="12"/>
    </w:p>
    <w:p w14:paraId="61647343" w14:textId="77777777" w:rsidR="0054111A" w:rsidRPr="0054111A" w:rsidRDefault="0054111A" w:rsidP="00A04AD5">
      <w:pPr>
        <w:spacing w:line="480" w:lineRule="auto"/>
        <w:rPr>
          <w:rFonts w:cs="Arial"/>
        </w:rPr>
      </w:pPr>
      <w:r w:rsidRPr="0054111A">
        <w:rPr>
          <w:rFonts w:cs="Arial"/>
        </w:rPr>
        <w:t xml:space="preserve">The issue of sustainable food waste management has become more and more popular as hotels aim to enhance their environmental performance and operational efficiency (Law et al., 2023). The literature has identified the use of waste measurement systems, menu engineering, portion control, staff training, food donation </w:t>
      </w:r>
      <w:proofErr w:type="spellStart"/>
      <w:r w:rsidRPr="0054111A">
        <w:rPr>
          <w:rFonts w:cs="Arial"/>
        </w:rPr>
        <w:t>programmes</w:t>
      </w:r>
      <w:proofErr w:type="spellEnd"/>
      <w:r w:rsidRPr="0054111A">
        <w:rPr>
          <w:rFonts w:cs="Arial"/>
        </w:rPr>
        <w:t>, and use of digital technologies in monitoring waste patterns as some of the common strategies. Specifically, waste audits are deemed as very important aids to determining areas of inefficiencies and influencing decision-making.</w:t>
      </w:r>
    </w:p>
    <w:p w14:paraId="65A6B96A" w14:textId="77777777" w:rsidR="0054111A" w:rsidRPr="0054111A" w:rsidRDefault="0054111A" w:rsidP="00A04AD5">
      <w:pPr>
        <w:spacing w:line="480" w:lineRule="auto"/>
        <w:rPr>
          <w:rFonts w:cs="Arial"/>
        </w:rPr>
      </w:pPr>
      <w:r w:rsidRPr="0054111A">
        <w:rPr>
          <w:rFonts w:cs="Arial"/>
        </w:rPr>
        <w:t>Other researchers note the necessity to implement the principles of the circular economy, according to which excess food can be reused or recycled to reduce the negative effects on nature (Ratna et al., 2023). One of the methods that have been found to be useful in preventing overproduction is the use of technological advancements like artificial intelligence-based predictive systems. But the literature shows current mixed results about the effectiveness of the practices. Whereas there are some studies that claim a drastic decrease in wastes and cost savings, the research also notes that challenges faced in the implementation such as staff resistance, lack of training, and limitations of resources can be limiting the success.</w:t>
      </w:r>
    </w:p>
    <w:p w14:paraId="3FDE77F2" w14:textId="4823FCD0" w:rsidR="004E6E41" w:rsidRPr="000D0566" w:rsidRDefault="0054111A" w:rsidP="00A04AD5">
      <w:pPr>
        <w:spacing w:line="480" w:lineRule="auto"/>
        <w:rPr>
          <w:rFonts w:cs="Arial"/>
        </w:rPr>
      </w:pPr>
      <w:r w:rsidRPr="0054111A">
        <w:rPr>
          <w:rFonts w:cs="Arial"/>
        </w:rPr>
        <w:t xml:space="preserve">More importantly, it is increasingly understood that sustainability efforts need to become part of </w:t>
      </w:r>
      <w:proofErr w:type="spellStart"/>
      <w:r w:rsidRPr="0054111A">
        <w:rPr>
          <w:rFonts w:cs="Arial"/>
        </w:rPr>
        <w:t>organisational</w:t>
      </w:r>
      <w:proofErr w:type="spellEnd"/>
      <w:r w:rsidRPr="0054111A">
        <w:rPr>
          <w:rFonts w:cs="Arial"/>
        </w:rPr>
        <w:t xml:space="preserve"> strategy and not just a single set of operations (Kim and Kim, 2022). This brings out the importance of ensuring that hotels place sustainability objectives on the same platform as their overall business objectives such as brand positioning and customer interaction.</w:t>
      </w:r>
    </w:p>
    <w:p w14:paraId="54AC66D7" w14:textId="77777777" w:rsidR="00FF2608" w:rsidRPr="000D0566" w:rsidRDefault="00FF2608" w:rsidP="00A04AD5">
      <w:pPr>
        <w:pStyle w:val="Heading2"/>
        <w:spacing w:line="480" w:lineRule="auto"/>
        <w:rPr>
          <w:rFonts w:cs="Arial"/>
        </w:rPr>
      </w:pPr>
      <w:bookmarkStart w:id="13" w:name="_Toc222681865"/>
      <w:r w:rsidRPr="000D0566">
        <w:rPr>
          <w:rFonts w:cs="Arial"/>
        </w:rPr>
        <w:lastRenderedPageBreak/>
        <w:t xml:space="preserve">2.4 </w:t>
      </w:r>
      <w:r w:rsidR="00CB7221" w:rsidRPr="000D0566">
        <w:rPr>
          <w:rFonts w:cs="Arial"/>
        </w:rPr>
        <w:t>Brand Reputation and Sustainability</w:t>
      </w:r>
      <w:bookmarkEnd w:id="13"/>
    </w:p>
    <w:p w14:paraId="723D604A" w14:textId="77777777" w:rsidR="0054111A" w:rsidRPr="0054111A" w:rsidRDefault="0054111A" w:rsidP="00A04AD5">
      <w:pPr>
        <w:spacing w:line="480" w:lineRule="auto"/>
        <w:rPr>
          <w:rFonts w:cs="Arial"/>
        </w:rPr>
      </w:pPr>
      <w:r w:rsidRPr="0054111A">
        <w:rPr>
          <w:rFonts w:cs="Arial"/>
        </w:rPr>
        <w:t xml:space="preserve">The fact that brand reputation is a valuable intangible asset that affects the </w:t>
      </w:r>
      <w:proofErr w:type="spellStart"/>
      <w:r w:rsidRPr="0054111A">
        <w:rPr>
          <w:rFonts w:cs="Arial"/>
        </w:rPr>
        <w:t>organisational</w:t>
      </w:r>
      <w:proofErr w:type="spellEnd"/>
      <w:r w:rsidRPr="0054111A">
        <w:rPr>
          <w:rFonts w:cs="Arial"/>
        </w:rPr>
        <w:t xml:space="preserve"> success in the hospitality industry is well-known (</w:t>
      </w:r>
      <w:proofErr w:type="spellStart"/>
      <w:r w:rsidRPr="0054111A">
        <w:rPr>
          <w:rFonts w:cs="Arial"/>
        </w:rPr>
        <w:t>Marchisotti</w:t>
      </w:r>
      <w:proofErr w:type="spellEnd"/>
      <w:r w:rsidRPr="0054111A">
        <w:rPr>
          <w:rFonts w:cs="Arial"/>
        </w:rPr>
        <w:t xml:space="preserve"> and Farias Filho, 2022). Sustainability efforts are now being regarded as key sources of corporate image as the stakeholders demand </w:t>
      </w:r>
      <w:proofErr w:type="spellStart"/>
      <w:r w:rsidRPr="0054111A">
        <w:rPr>
          <w:rFonts w:cs="Arial"/>
        </w:rPr>
        <w:t>organisations</w:t>
      </w:r>
      <w:proofErr w:type="spellEnd"/>
      <w:r w:rsidRPr="0054111A">
        <w:rPr>
          <w:rFonts w:cs="Arial"/>
        </w:rPr>
        <w:t xml:space="preserve"> to exercise environmental responsibility and ethical behavior. Research indicates that hotels that are communicative in terms of sustainability efforts have a higher chance of increasing customer trust, attracting environmentally aware </w:t>
      </w:r>
      <w:proofErr w:type="spellStart"/>
      <w:r w:rsidRPr="0054111A">
        <w:rPr>
          <w:rFonts w:cs="Arial"/>
        </w:rPr>
        <w:t>travellers</w:t>
      </w:r>
      <w:proofErr w:type="spellEnd"/>
      <w:r w:rsidRPr="0054111A">
        <w:rPr>
          <w:rFonts w:cs="Arial"/>
        </w:rPr>
        <w:t xml:space="preserve">, and improving the competitive positioning (Amjad Almusaed, Asaad </w:t>
      </w:r>
      <w:proofErr w:type="spellStart"/>
      <w:r w:rsidRPr="0054111A">
        <w:rPr>
          <w:rFonts w:cs="Arial"/>
        </w:rPr>
        <w:t>Almssad</w:t>
      </w:r>
      <w:proofErr w:type="spellEnd"/>
      <w:r w:rsidRPr="0054111A">
        <w:rPr>
          <w:rFonts w:cs="Arial"/>
        </w:rPr>
        <w:t xml:space="preserve"> and Ibrahim Yitmen, 2025) .</w:t>
      </w:r>
    </w:p>
    <w:p w14:paraId="07617CDC" w14:textId="37A3F1B1" w:rsidR="004E6E41" w:rsidRPr="000D0566" w:rsidRDefault="0054111A" w:rsidP="00A04AD5">
      <w:pPr>
        <w:spacing w:line="480" w:lineRule="auto"/>
        <w:rPr>
          <w:rFonts w:cs="Arial"/>
        </w:rPr>
      </w:pPr>
      <w:r w:rsidRPr="0054111A">
        <w:rPr>
          <w:rFonts w:cs="Arial"/>
        </w:rPr>
        <w:t xml:space="preserve">Nevertheless, the literature also reveals what risks related to sustainability communication might be, especially the so-called greenwashing as an exaggeration or a misrepresentation of what </w:t>
      </w:r>
      <w:proofErr w:type="spellStart"/>
      <w:r w:rsidRPr="0054111A">
        <w:rPr>
          <w:rFonts w:cs="Arial"/>
        </w:rPr>
        <w:t>organisations</w:t>
      </w:r>
      <w:proofErr w:type="spellEnd"/>
      <w:r w:rsidRPr="0054111A">
        <w:rPr>
          <w:rFonts w:cs="Arial"/>
        </w:rPr>
        <w:t xml:space="preserve"> are doing regarding the environment (Hussain and Soni, 2024). This may cause a reputation blow when stakeholders feel that there is something inconsistent or unrealistic. Credibility and consistency, therefore, are relevant aspects in ensuring that sustainability initiatives have a positive effect on brand reputation. Moreover, the studies have shown that the sustainability performance could have an effect on investor confidence and employee engagement, which serves as an additional strategic value of environmental practices among the customers (Nand et al., 2025). In spite of this, other researchers believe that the connection between sustainability efforts and reputation is complicated and situation-specific and that additional research should be conducted to determine how certain practices, like food waste reduction, can add to brand value.</w:t>
      </w:r>
    </w:p>
    <w:p w14:paraId="41FFA591" w14:textId="77777777" w:rsidR="00FF2608" w:rsidRPr="000D0566" w:rsidRDefault="00CB7221" w:rsidP="00A04AD5">
      <w:pPr>
        <w:pStyle w:val="Heading2"/>
        <w:spacing w:line="480" w:lineRule="auto"/>
        <w:rPr>
          <w:rFonts w:cs="Arial"/>
        </w:rPr>
      </w:pPr>
      <w:bookmarkStart w:id="14" w:name="_Toc222681866"/>
      <w:r w:rsidRPr="000D0566">
        <w:rPr>
          <w:rFonts w:cs="Arial"/>
        </w:rPr>
        <w:lastRenderedPageBreak/>
        <w:t xml:space="preserve">2.5 Customer Perception and </w:t>
      </w:r>
      <w:r w:rsidR="001825C3" w:rsidRPr="000D0566">
        <w:rPr>
          <w:rFonts w:cs="Arial"/>
        </w:rPr>
        <w:t>Behavior</w:t>
      </w:r>
      <w:bookmarkEnd w:id="14"/>
    </w:p>
    <w:p w14:paraId="519209EC" w14:textId="77777777" w:rsidR="00C55E1E" w:rsidRPr="00C55E1E" w:rsidRDefault="00C55E1E" w:rsidP="00A04AD5">
      <w:pPr>
        <w:spacing w:line="480" w:lineRule="auto"/>
        <w:rPr>
          <w:rFonts w:cs="Arial"/>
        </w:rPr>
      </w:pPr>
      <w:r w:rsidRPr="00C55E1E">
        <w:rPr>
          <w:rFonts w:cs="Arial"/>
        </w:rPr>
        <w:t xml:space="preserve">The perception of customers regarding sustainability programs is one of the key factors that can help identify how successful sustainability efforts in hospitality environments are. </w:t>
      </w:r>
      <w:proofErr w:type="gramStart"/>
      <w:r w:rsidRPr="00C55E1E">
        <w:rPr>
          <w:rFonts w:cs="Arial"/>
        </w:rPr>
        <w:t>More and more</w:t>
      </w:r>
      <w:proofErr w:type="gramEnd"/>
      <w:r w:rsidRPr="00C55E1E">
        <w:rPr>
          <w:rFonts w:cs="Arial"/>
        </w:rPr>
        <w:t xml:space="preserve"> </w:t>
      </w:r>
      <w:proofErr w:type="spellStart"/>
      <w:r w:rsidRPr="00C55E1E">
        <w:rPr>
          <w:rFonts w:cs="Arial"/>
        </w:rPr>
        <w:t>travellers</w:t>
      </w:r>
      <w:proofErr w:type="spellEnd"/>
      <w:r w:rsidRPr="00C55E1E">
        <w:rPr>
          <w:rFonts w:cs="Arial"/>
        </w:rPr>
        <w:t xml:space="preserve"> are considering eco-friendly accommodation opportunities and are </w:t>
      </w:r>
      <w:proofErr w:type="gramStart"/>
      <w:r w:rsidRPr="00C55E1E">
        <w:rPr>
          <w:rFonts w:cs="Arial"/>
        </w:rPr>
        <w:t>more keen</w:t>
      </w:r>
      <w:proofErr w:type="gramEnd"/>
      <w:r w:rsidRPr="00C55E1E">
        <w:rPr>
          <w:rFonts w:cs="Arial"/>
        </w:rPr>
        <w:t xml:space="preserve"> to patronize brands that can prove their sustainability (</w:t>
      </w:r>
      <w:proofErr w:type="spellStart"/>
      <w:r w:rsidRPr="00C55E1E">
        <w:rPr>
          <w:rFonts w:cs="Arial"/>
        </w:rPr>
        <w:t>Amicarelli</w:t>
      </w:r>
      <w:proofErr w:type="spellEnd"/>
      <w:r w:rsidRPr="00C55E1E">
        <w:rPr>
          <w:rFonts w:cs="Arial"/>
        </w:rPr>
        <w:t xml:space="preserve"> et al., 2021). It has been proposed that sustainable practices are viewed by the customers as signs of integrity and social responsibility by </w:t>
      </w:r>
      <w:proofErr w:type="spellStart"/>
      <w:r w:rsidRPr="00C55E1E">
        <w:rPr>
          <w:rFonts w:cs="Arial"/>
        </w:rPr>
        <w:t>organisations</w:t>
      </w:r>
      <w:proofErr w:type="spellEnd"/>
      <w:r w:rsidRPr="00C55E1E">
        <w:rPr>
          <w:rFonts w:cs="Arial"/>
        </w:rPr>
        <w:t>, which in turn can lead to improved levels of satisfaction and loyalty.</w:t>
      </w:r>
    </w:p>
    <w:p w14:paraId="6A9393E0" w14:textId="77777777" w:rsidR="00C55E1E" w:rsidRPr="00C55E1E" w:rsidRDefault="00C55E1E" w:rsidP="00A04AD5">
      <w:pPr>
        <w:spacing w:line="480" w:lineRule="auto"/>
        <w:rPr>
          <w:rFonts w:cs="Arial"/>
        </w:rPr>
      </w:pPr>
      <w:r w:rsidRPr="00C55E1E">
        <w:rPr>
          <w:rFonts w:cs="Arial"/>
        </w:rPr>
        <w:t xml:space="preserve">However, it is possible to note that there is a gap in the literature between customer expectations and awareness. The guests are not informed of the sustainability efforts unless it is explicitly stated, which restricts their power in </w:t>
      </w:r>
      <w:proofErr w:type="spellStart"/>
      <w:r w:rsidRPr="00C55E1E">
        <w:rPr>
          <w:rFonts w:cs="Arial"/>
        </w:rPr>
        <w:t>behaviour</w:t>
      </w:r>
      <w:proofErr w:type="spellEnd"/>
      <w:r w:rsidRPr="00C55E1E">
        <w:rPr>
          <w:rFonts w:cs="Arial"/>
        </w:rPr>
        <w:t xml:space="preserve"> (Demir and Demir, 2025). Other studies also believe that customers have good sentiments about sustainability, but price sensitivity and convenience usually prevail as the decision-making criteria. It means that sustainability would not necessarily provide a competitive advantage unless it is combined with high service quality (Lyu et al., 2022).</w:t>
      </w:r>
    </w:p>
    <w:p w14:paraId="4792F055" w14:textId="3A9CDCDB" w:rsidR="004E6E41" w:rsidRPr="000D0566" w:rsidRDefault="00C55E1E" w:rsidP="00A04AD5">
      <w:pPr>
        <w:spacing w:line="480" w:lineRule="auto"/>
        <w:rPr>
          <w:rFonts w:cs="Arial"/>
        </w:rPr>
      </w:pPr>
      <w:r w:rsidRPr="00C55E1E">
        <w:rPr>
          <w:rFonts w:cs="Arial"/>
        </w:rPr>
        <w:t xml:space="preserve">Moreover, the perceived authenticity is found to be an influential factor of customer reaction. Customers would respond better when sustainability activities are considered authentic and consistent with </w:t>
      </w:r>
      <w:proofErr w:type="spellStart"/>
      <w:r w:rsidRPr="00C55E1E">
        <w:rPr>
          <w:rFonts w:cs="Arial"/>
        </w:rPr>
        <w:t>organisational</w:t>
      </w:r>
      <w:proofErr w:type="spellEnd"/>
      <w:r w:rsidRPr="00C55E1E">
        <w:rPr>
          <w:rFonts w:cs="Arial"/>
        </w:rPr>
        <w:t xml:space="preserve"> values (</w:t>
      </w:r>
      <w:proofErr w:type="spellStart"/>
      <w:r w:rsidRPr="00C55E1E">
        <w:rPr>
          <w:rFonts w:cs="Arial"/>
        </w:rPr>
        <w:t>Kasavan</w:t>
      </w:r>
      <w:proofErr w:type="spellEnd"/>
      <w:r w:rsidRPr="00C55E1E">
        <w:rPr>
          <w:rFonts w:cs="Arial"/>
        </w:rPr>
        <w:t xml:space="preserve"> et al., 2022). On the other hand, initiatives implemented superficially or with poor communication messages will not have an impact on perceptions. This highlights the need of transparency and good communication in the development of customer attitudes.</w:t>
      </w:r>
    </w:p>
    <w:p w14:paraId="6B1AD926" w14:textId="77777777" w:rsidR="00FF2608" w:rsidRPr="000D0566" w:rsidRDefault="00FF2608" w:rsidP="00A04AD5">
      <w:pPr>
        <w:pStyle w:val="Heading2"/>
        <w:spacing w:line="480" w:lineRule="auto"/>
        <w:rPr>
          <w:rFonts w:cs="Arial"/>
        </w:rPr>
      </w:pPr>
      <w:bookmarkStart w:id="15" w:name="_Toc222681867"/>
      <w:r w:rsidRPr="000D0566">
        <w:rPr>
          <w:rFonts w:cs="Arial"/>
        </w:rPr>
        <w:lastRenderedPageBreak/>
        <w:t xml:space="preserve">2.6 Theoretical Literature: </w:t>
      </w:r>
      <w:r w:rsidR="00CB7221" w:rsidRPr="000D0566">
        <w:rPr>
          <w:rFonts w:cs="Arial"/>
        </w:rPr>
        <w:t>Triple Bottom Line</w:t>
      </w:r>
      <w:bookmarkEnd w:id="15"/>
      <w:r w:rsidRPr="000D0566">
        <w:rPr>
          <w:rFonts w:cs="Arial"/>
        </w:rPr>
        <w:tab/>
      </w:r>
    </w:p>
    <w:p w14:paraId="594E9B09" w14:textId="77777777" w:rsidR="00C55E1E" w:rsidRPr="00C55E1E" w:rsidRDefault="00C55E1E" w:rsidP="00A04AD5">
      <w:pPr>
        <w:spacing w:line="480" w:lineRule="auto"/>
        <w:rPr>
          <w:rFonts w:cs="Arial"/>
        </w:rPr>
      </w:pPr>
      <w:r w:rsidRPr="00C55E1E">
        <w:rPr>
          <w:rFonts w:cs="Arial"/>
        </w:rPr>
        <w:t>The Triple Bottom Line (TBL) framework is a valuable tool to consider sustainability in the hospitality sector in terms of embedding environmental, social, and economic aspects of performance (Khatter, 2025). On the environmental aspect, the reduction of food waste helps in resource conservation as well as reduction of emissions. On the social front, the community well-being is taken care of through the food donation programs and the waste reduction improves the cost efficiency and profitability on the economic front.</w:t>
      </w:r>
    </w:p>
    <w:p w14:paraId="379E8BDA" w14:textId="77777777" w:rsidR="00C55E1E" w:rsidRPr="00C55E1E" w:rsidRDefault="00C55E1E" w:rsidP="00A04AD5">
      <w:pPr>
        <w:spacing w:line="480" w:lineRule="auto"/>
        <w:rPr>
          <w:rFonts w:cs="Arial"/>
        </w:rPr>
      </w:pPr>
      <w:r w:rsidRPr="00C55E1E">
        <w:rPr>
          <w:rFonts w:cs="Arial"/>
        </w:rPr>
        <w:t xml:space="preserve">According to the TBL framework, </w:t>
      </w:r>
      <w:proofErr w:type="spellStart"/>
      <w:r w:rsidRPr="00C55E1E">
        <w:rPr>
          <w:rFonts w:cs="Arial"/>
        </w:rPr>
        <w:t>organisations</w:t>
      </w:r>
      <w:proofErr w:type="spellEnd"/>
      <w:r w:rsidRPr="00C55E1E">
        <w:rPr>
          <w:rFonts w:cs="Arial"/>
        </w:rPr>
        <w:t>, which balance these dimensions, are in a better position to sustain sustainability and gain the trust of stakeholders in the long term (A Lee, 2025). When it comes to hospitality, the idea of TBL implementation allows focusing on the ways food waste initiatives may increase both the efficiency of the operation and the brand image. Nonetheless, critics state that it is not always easy to attain a balance on all three dimensions, as competing priorities and resource limitation can be problematic.</w:t>
      </w:r>
    </w:p>
    <w:p w14:paraId="6DEFEF13" w14:textId="5867ED08" w:rsidR="004E6E41" w:rsidRPr="000D0566" w:rsidRDefault="00C55E1E" w:rsidP="00A04AD5">
      <w:pPr>
        <w:spacing w:line="480" w:lineRule="auto"/>
        <w:rPr>
          <w:rFonts w:cs="Arial"/>
        </w:rPr>
      </w:pPr>
      <w:r w:rsidRPr="00C55E1E">
        <w:rPr>
          <w:rFonts w:cs="Arial"/>
        </w:rPr>
        <w:t>Nevertheless, TBL is still prevalent in sustainability studies due to the fact that it promotes the multidimensional view and contributes to addressing environmental aspects in strategic decision-making (</w:t>
      </w:r>
      <w:proofErr w:type="spellStart"/>
      <w:r w:rsidRPr="00C55E1E">
        <w:rPr>
          <w:rFonts w:cs="Arial"/>
        </w:rPr>
        <w:t>Dogru</w:t>
      </w:r>
      <w:proofErr w:type="spellEnd"/>
      <w:r w:rsidRPr="00C55E1E">
        <w:rPr>
          <w:rFonts w:cs="Arial"/>
        </w:rPr>
        <w:t xml:space="preserve"> et al., 2023). The use of sustainable practices within the </w:t>
      </w:r>
      <w:proofErr w:type="spellStart"/>
      <w:r w:rsidRPr="00C55E1E">
        <w:rPr>
          <w:rFonts w:cs="Arial"/>
        </w:rPr>
        <w:t>organisational</w:t>
      </w:r>
      <w:proofErr w:type="spellEnd"/>
      <w:r w:rsidRPr="00C55E1E">
        <w:rPr>
          <w:rFonts w:cs="Arial"/>
        </w:rPr>
        <w:t xml:space="preserve"> context is explained in this study with the help of the framework that explains the effect of sustainable practices on the </w:t>
      </w:r>
      <w:proofErr w:type="spellStart"/>
      <w:r w:rsidRPr="00C55E1E">
        <w:rPr>
          <w:rFonts w:cs="Arial"/>
        </w:rPr>
        <w:t>organisational</w:t>
      </w:r>
      <w:proofErr w:type="spellEnd"/>
      <w:r w:rsidRPr="00C55E1E">
        <w:rPr>
          <w:rFonts w:cs="Arial"/>
        </w:rPr>
        <w:t xml:space="preserve"> value creation and the stakeholder perceptions.</w:t>
      </w:r>
    </w:p>
    <w:p w14:paraId="28B39559" w14:textId="77777777" w:rsidR="00FF2608" w:rsidRPr="000D0566" w:rsidRDefault="00FF2608" w:rsidP="00A04AD5">
      <w:pPr>
        <w:pStyle w:val="Heading2"/>
        <w:spacing w:line="480" w:lineRule="auto"/>
        <w:rPr>
          <w:rFonts w:cs="Arial"/>
        </w:rPr>
      </w:pPr>
      <w:bookmarkStart w:id="16" w:name="_Toc222681868"/>
      <w:r w:rsidRPr="000D0566">
        <w:rPr>
          <w:rFonts w:cs="Arial"/>
        </w:rPr>
        <w:lastRenderedPageBreak/>
        <w:t>2.7 Research Gaps and Justification</w:t>
      </w:r>
      <w:bookmarkEnd w:id="16"/>
      <w:r w:rsidRPr="000D0566">
        <w:rPr>
          <w:rFonts w:cs="Arial"/>
        </w:rPr>
        <w:tab/>
      </w:r>
    </w:p>
    <w:p w14:paraId="1EB6404B" w14:textId="5DCCE29D" w:rsidR="00C55E1E" w:rsidRPr="00C55E1E" w:rsidRDefault="00C55E1E" w:rsidP="00A04AD5">
      <w:pPr>
        <w:spacing w:line="480" w:lineRule="auto"/>
        <w:rPr>
          <w:rFonts w:cs="Arial"/>
        </w:rPr>
      </w:pPr>
      <w:r w:rsidRPr="00C55E1E">
        <w:rPr>
          <w:rFonts w:cs="Arial"/>
        </w:rPr>
        <w:t xml:space="preserve">Despite the fact that the available literature offers some useful information on the subject of food waste management, sustainability measures and customer attitudes, there exist a number of gaps (Ahuja and Alavi, 2022). To begin with, a lot of the studies concentrate on overall sustainability endeavors instead of analyzing how the practice of food waste impacts brand reputation. Second, </w:t>
      </w:r>
      <w:r w:rsidR="0094673F">
        <w:rPr>
          <w:rFonts w:cs="Arial"/>
        </w:rPr>
        <w:t xml:space="preserve">limited </w:t>
      </w:r>
      <w:proofErr w:type="spellStart"/>
      <w:r w:rsidR="0094673F">
        <w:rPr>
          <w:rFonts w:cs="Arial"/>
        </w:rPr>
        <w:t>sysnthesis</w:t>
      </w:r>
      <w:proofErr w:type="spellEnd"/>
      <w:r w:rsidR="0094673F">
        <w:rPr>
          <w:rFonts w:cs="Arial"/>
        </w:rPr>
        <w:t xml:space="preserve"> has been conducted</w:t>
      </w:r>
      <w:r w:rsidRPr="00C55E1E">
        <w:rPr>
          <w:rFonts w:cs="Arial"/>
        </w:rPr>
        <w:t xml:space="preserve"> qualitatively on the relationship between operational sustainability and perceived value at the hotel level, especially in the UK context. Third, there is a lack of critical studies on the awareness of or impact of sustainability initiatives within the framework of practice among customers (Hussain and Soni, 2024).</w:t>
      </w:r>
    </w:p>
    <w:p w14:paraId="08148090" w14:textId="50CD32F8" w:rsidR="004E6E41" w:rsidRPr="000D0566" w:rsidRDefault="00C55E1E" w:rsidP="00A04AD5">
      <w:pPr>
        <w:spacing w:line="480" w:lineRule="auto"/>
        <w:rPr>
          <w:rFonts w:cs="Arial"/>
        </w:rPr>
      </w:pPr>
      <w:r w:rsidRPr="00C55E1E">
        <w:rPr>
          <w:rFonts w:cs="Arial"/>
        </w:rPr>
        <w:t xml:space="preserve">Also, the correlation between sustainability communication and customer perception has not been thoroughly investigated particularly with regards to the large hotel chains that function at the property level. These gaps are discussed in this research by performing a secondary qualitative analysis combining academic literature, industry reports, and </w:t>
      </w:r>
      <w:proofErr w:type="spellStart"/>
      <w:r w:rsidRPr="00C55E1E">
        <w:rPr>
          <w:rFonts w:cs="Arial"/>
        </w:rPr>
        <w:t>organisational</w:t>
      </w:r>
      <w:proofErr w:type="spellEnd"/>
      <w:r w:rsidRPr="00C55E1E">
        <w:rPr>
          <w:rFonts w:cs="Arial"/>
        </w:rPr>
        <w:t xml:space="preserve"> disclosures to offer a comprehensive insight into the way food waste practices affect reputation and customer perceptions (Jia et al., 2023). The study provides context-based information that is highly valuable in the academic field of knowledge and in the practical decision-making process in the hospitality industry as it examines Delta Hotels by Marriott Newcastle.</w:t>
      </w:r>
    </w:p>
    <w:p w14:paraId="1594BFD9" w14:textId="6A53B798" w:rsidR="00C55E1E" w:rsidRDefault="00C55E1E" w:rsidP="00A04AD5">
      <w:pPr>
        <w:tabs>
          <w:tab w:val="left" w:pos="5653"/>
        </w:tabs>
        <w:spacing w:before="0" w:after="160" w:line="480" w:lineRule="auto"/>
        <w:jc w:val="left"/>
        <w:rPr>
          <w:rFonts w:cs="Arial"/>
        </w:rPr>
      </w:pPr>
      <w:r>
        <w:rPr>
          <w:rFonts w:cs="Arial"/>
        </w:rPr>
        <w:tab/>
      </w:r>
    </w:p>
    <w:p w14:paraId="1E432987" w14:textId="77777777" w:rsidR="00CB7221" w:rsidRPr="000D0566" w:rsidRDefault="00CB7221" w:rsidP="00A04AD5">
      <w:pPr>
        <w:tabs>
          <w:tab w:val="left" w:pos="5653"/>
        </w:tabs>
        <w:spacing w:before="0" w:after="160" w:line="480" w:lineRule="auto"/>
        <w:jc w:val="left"/>
        <w:rPr>
          <w:rFonts w:cs="Arial"/>
        </w:rPr>
      </w:pPr>
      <w:r w:rsidRPr="00C55E1E">
        <w:rPr>
          <w:rFonts w:cs="Arial"/>
        </w:rPr>
        <w:br w:type="page"/>
      </w:r>
      <w:r w:rsidR="00C55E1E">
        <w:rPr>
          <w:rFonts w:cs="Arial"/>
        </w:rPr>
        <w:lastRenderedPageBreak/>
        <w:tab/>
      </w:r>
    </w:p>
    <w:p w14:paraId="0690AFC4" w14:textId="77777777" w:rsidR="00FF2608" w:rsidRPr="000D0566" w:rsidRDefault="00FF2608" w:rsidP="00A04AD5">
      <w:pPr>
        <w:pStyle w:val="Heading1"/>
        <w:spacing w:line="480" w:lineRule="auto"/>
        <w:rPr>
          <w:rFonts w:cs="Arial"/>
        </w:rPr>
      </w:pPr>
      <w:bookmarkStart w:id="17" w:name="_Toc222681869"/>
      <w:r w:rsidRPr="000D0566">
        <w:rPr>
          <w:rFonts w:cs="Arial"/>
        </w:rPr>
        <w:t>Chapter 3: Methodology</w:t>
      </w:r>
      <w:bookmarkEnd w:id="17"/>
      <w:r w:rsidRPr="000D0566">
        <w:rPr>
          <w:rFonts w:cs="Arial"/>
        </w:rPr>
        <w:tab/>
      </w:r>
    </w:p>
    <w:p w14:paraId="77B3B410" w14:textId="77777777" w:rsidR="00FF2608" w:rsidRPr="000D0566" w:rsidRDefault="00FF2608" w:rsidP="00A04AD5">
      <w:pPr>
        <w:pStyle w:val="Heading2"/>
        <w:spacing w:line="480" w:lineRule="auto"/>
        <w:rPr>
          <w:rFonts w:cs="Arial"/>
        </w:rPr>
      </w:pPr>
      <w:bookmarkStart w:id="18" w:name="_Toc222681870"/>
      <w:r w:rsidRPr="000D0566">
        <w:rPr>
          <w:rFonts w:cs="Arial"/>
        </w:rPr>
        <w:t>3.1 Research Design</w:t>
      </w:r>
      <w:bookmarkEnd w:id="18"/>
      <w:r w:rsidRPr="000D0566">
        <w:rPr>
          <w:rFonts w:cs="Arial"/>
        </w:rPr>
        <w:tab/>
      </w:r>
    </w:p>
    <w:p w14:paraId="440FBD0D" w14:textId="56772AC1" w:rsidR="004E6E41" w:rsidRPr="000D0566" w:rsidRDefault="00C55E1E" w:rsidP="00A04AD5">
      <w:pPr>
        <w:spacing w:line="480" w:lineRule="auto"/>
        <w:rPr>
          <w:rFonts w:cs="Arial"/>
        </w:rPr>
      </w:pPr>
      <w:r w:rsidRPr="00C55E1E">
        <w:rPr>
          <w:rFonts w:cs="Arial"/>
        </w:rPr>
        <w:t xml:space="preserve">The research design applied in this study is secondary qualitative research </w:t>
      </w:r>
      <w:r w:rsidR="0094673F">
        <w:rPr>
          <w:rFonts w:cs="Arial"/>
        </w:rPr>
        <w:t>to investigate how sustainable food waste practices influence brand reputation</w:t>
      </w:r>
      <w:r w:rsidRPr="00C55E1E">
        <w:rPr>
          <w:rFonts w:cs="Arial"/>
        </w:rPr>
        <w:t xml:space="preserve"> and customer perception (Jia et al., 2023). The qualitative design is suitable as the study aims to </w:t>
      </w:r>
      <w:r w:rsidR="0094673F">
        <w:rPr>
          <w:rFonts w:cs="Arial"/>
        </w:rPr>
        <w:t>explore</w:t>
      </w:r>
      <w:r w:rsidRPr="00C55E1E">
        <w:rPr>
          <w:rFonts w:cs="Arial"/>
        </w:rPr>
        <w:t xml:space="preserve"> meanings, perceptions, and relationships but not quantify the results (Abraham, 2024). The research article employs the Delta Hotels by Marriott Newcastle as a case study to present contextual information regarding the perceptions of sustainability initiates and communication towards the same at the property level. The synthesis of previous knowledge based on the academic literature, industry reports, corporate sustainability reports, and feedback obtained by the customer is possible through secondary research and it makes it possible to have a comprehensive view of the phenomenon without necessarily collecting primary data. This method is specifically applicable in studying the </w:t>
      </w:r>
      <w:proofErr w:type="spellStart"/>
      <w:r w:rsidRPr="00C55E1E">
        <w:rPr>
          <w:rFonts w:cs="Arial"/>
        </w:rPr>
        <w:t>organisational</w:t>
      </w:r>
      <w:proofErr w:type="spellEnd"/>
      <w:r w:rsidRPr="00C55E1E">
        <w:rPr>
          <w:rFonts w:cs="Arial"/>
        </w:rPr>
        <w:t xml:space="preserve"> practices that are complicated and require various views to be taken into account (</w:t>
      </w:r>
      <w:proofErr w:type="spellStart"/>
      <w:r w:rsidRPr="00C55E1E">
        <w:rPr>
          <w:rFonts w:cs="Arial"/>
        </w:rPr>
        <w:t>Amicarelli</w:t>
      </w:r>
      <w:proofErr w:type="spellEnd"/>
      <w:r w:rsidRPr="00C55E1E">
        <w:rPr>
          <w:rFonts w:cs="Arial"/>
        </w:rPr>
        <w:t xml:space="preserve"> et al., 2021).</w:t>
      </w:r>
    </w:p>
    <w:p w14:paraId="2AD483A6" w14:textId="77777777" w:rsidR="00FF2608" w:rsidRPr="000D0566" w:rsidRDefault="00FF2608" w:rsidP="00A04AD5">
      <w:pPr>
        <w:pStyle w:val="Heading2"/>
        <w:spacing w:line="480" w:lineRule="auto"/>
        <w:rPr>
          <w:rFonts w:cs="Arial"/>
        </w:rPr>
      </w:pPr>
      <w:bookmarkStart w:id="19" w:name="_Toc222681871"/>
      <w:r w:rsidRPr="000D0566">
        <w:rPr>
          <w:rFonts w:cs="Arial"/>
        </w:rPr>
        <w:t>3.2 Research Approach</w:t>
      </w:r>
      <w:bookmarkEnd w:id="19"/>
      <w:r w:rsidRPr="000D0566">
        <w:rPr>
          <w:rFonts w:cs="Arial"/>
        </w:rPr>
        <w:tab/>
      </w:r>
    </w:p>
    <w:p w14:paraId="35CB4EAC" w14:textId="474F741C" w:rsidR="004E6E41" w:rsidRPr="000D0566" w:rsidRDefault="00C013D9" w:rsidP="00A04AD5">
      <w:pPr>
        <w:spacing w:line="480" w:lineRule="auto"/>
        <w:rPr>
          <w:rFonts w:cs="Arial"/>
        </w:rPr>
      </w:pPr>
      <w:r w:rsidRPr="00C013D9">
        <w:rPr>
          <w:rFonts w:cs="Arial"/>
        </w:rPr>
        <w:t xml:space="preserve">The interpretivist philosophy is used to guide the research and focus on the interpretation of subjective meanings and experiences to understand the social phenomena. This philosophical position concurs with the goal of the study to investigate how sustainability practices are viewed by the stakeholders as opposed to establishing causal relationships. </w:t>
      </w:r>
      <w:r w:rsidRPr="00C013D9">
        <w:rPr>
          <w:rFonts w:cs="Arial"/>
        </w:rPr>
        <w:lastRenderedPageBreak/>
        <w:t xml:space="preserve">The inductive approach is utilized to enable themes and patterns to occur when the secondary data are analyzed (Amjad Almusaed, Asaad </w:t>
      </w:r>
      <w:proofErr w:type="spellStart"/>
      <w:r w:rsidRPr="00C013D9">
        <w:rPr>
          <w:rFonts w:cs="Arial"/>
        </w:rPr>
        <w:t>Almssad</w:t>
      </w:r>
      <w:proofErr w:type="spellEnd"/>
      <w:r w:rsidRPr="00C013D9">
        <w:rPr>
          <w:rFonts w:cs="Arial"/>
        </w:rPr>
        <w:t xml:space="preserve"> and Ibrahim Yitmen, 2025). The study will focus on creating </w:t>
      </w:r>
      <w:proofErr w:type="gramStart"/>
      <w:r w:rsidRPr="00C013D9">
        <w:rPr>
          <w:rFonts w:cs="Arial"/>
        </w:rPr>
        <w:t>a</w:t>
      </w:r>
      <w:proofErr w:type="gramEnd"/>
      <w:r w:rsidRPr="00C013D9">
        <w:rPr>
          <w:rFonts w:cs="Arial"/>
        </w:rPr>
        <w:t xml:space="preserve"> </w:t>
      </w:r>
      <w:r w:rsidR="0094673F">
        <w:rPr>
          <w:rFonts w:cs="Arial"/>
        </w:rPr>
        <w:t>understanding</w:t>
      </w:r>
      <w:r w:rsidRPr="00C013D9">
        <w:rPr>
          <w:rFonts w:cs="Arial"/>
        </w:rPr>
        <w:t xml:space="preserve"> of the connection between food waste management, brand image, and consumer perceptions in hospitality setting by </w:t>
      </w:r>
      <w:proofErr w:type="spellStart"/>
      <w:r w:rsidRPr="00C013D9">
        <w:rPr>
          <w:rFonts w:cs="Arial"/>
        </w:rPr>
        <w:t>analysing</w:t>
      </w:r>
      <w:proofErr w:type="spellEnd"/>
      <w:r w:rsidRPr="00C013D9">
        <w:rPr>
          <w:rFonts w:cs="Arial"/>
        </w:rPr>
        <w:t xml:space="preserve"> and interpreting various resources.</w:t>
      </w:r>
    </w:p>
    <w:p w14:paraId="5395EE61" w14:textId="7EB8C5D5" w:rsidR="00FF2608" w:rsidRPr="000D0566" w:rsidRDefault="00FF2608" w:rsidP="00A04AD5">
      <w:pPr>
        <w:pStyle w:val="Heading2"/>
        <w:tabs>
          <w:tab w:val="left" w:pos="720"/>
          <w:tab w:val="left" w:pos="1440"/>
          <w:tab w:val="left" w:pos="2160"/>
          <w:tab w:val="left" w:pos="5244"/>
        </w:tabs>
        <w:spacing w:line="480" w:lineRule="auto"/>
        <w:rPr>
          <w:rFonts w:cs="Arial"/>
        </w:rPr>
      </w:pPr>
      <w:bookmarkStart w:id="20" w:name="_Toc222681872"/>
      <w:r w:rsidRPr="000D0566">
        <w:rPr>
          <w:rFonts w:cs="Arial"/>
        </w:rPr>
        <w:t>3.3 Data Sources</w:t>
      </w:r>
      <w:bookmarkEnd w:id="20"/>
      <w:r w:rsidRPr="000D0566">
        <w:rPr>
          <w:rFonts w:cs="Arial"/>
        </w:rPr>
        <w:tab/>
      </w:r>
      <w:r w:rsidR="00C013D9">
        <w:rPr>
          <w:rFonts w:cs="Arial"/>
        </w:rPr>
        <w:tab/>
      </w:r>
    </w:p>
    <w:p w14:paraId="39E6ED89" w14:textId="3A75C267" w:rsidR="004E6E41" w:rsidRPr="000D0566" w:rsidRDefault="00C013D9" w:rsidP="00A04AD5">
      <w:pPr>
        <w:spacing w:line="480" w:lineRule="auto"/>
        <w:rPr>
          <w:rFonts w:cs="Arial"/>
        </w:rPr>
      </w:pPr>
      <w:r w:rsidRPr="00C013D9">
        <w:rPr>
          <w:rFonts w:cs="Arial"/>
        </w:rPr>
        <w:t xml:space="preserve">This research is based on various reliable secondary sources to be able to draw in-depth and reliable data (Anil Bilgihan et al., 2024). They consist of peer-reviewed journal articles related to hospitality sustainability, the management of food waste, and consumer </w:t>
      </w:r>
      <w:proofErr w:type="spellStart"/>
      <w:r w:rsidRPr="00C013D9">
        <w:rPr>
          <w:rFonts w:cs="Arial"/>
        </w:rPr>
        <w:t>behaviour</w:t>
      </w:r>
      <w:proofErr w:type="spellEnd"/>
      <w:r w:rsidRPr="00C013D9">
        <w:rPr>
          <w:rFonts w:cs="Arial"/>
        </w:rPr>
        <w:t xml:space="preserve">, and industry reports by WRAP and UNEP that offer information about waste reduction </w:t>
      </w:r>
      <w:proofErr w:type="spellStart"/>
      <w:r w:rsidRPr="00C013D9">
        <w:rPr>
          <w:rFonts w:cs="Arial"/>
        </w:rPr>
        <w:t>behaviour</w:t>
      </w:r>
      <w:proofErr w:type="spellEnd"/>
      <w:r w:rsidRPr="00C013D9">
        <w:rPr>
          <w:rFonts w:cs="Arial"/>
        </w:rPr>
        <w:t xml:space="preserve"> (Cain, Legendre and Baker, 2025). The strategy and commitments of the </w:t>
      </w:r>
      <w:proofErr w:type="spellStart"/>
      <w:r w:rsidRPr="00C013D9">
        <w:rPr>
          <w:rFonts w:cs="Arial"/>
        </w:rPr>
        <w:t>organisations</w:t>
      </w:r>
      <w:proofErr w:type="spellEnd"/>
      <w:r w:rsidRPr="00C013D9">
        <w:rPr>
          <w:rFonts w:cs="Arial"/>
        </w:rPr>
        <w:t xml:space="preserve"> in environmental performance are investigated in corporate sustainability reports and public disclosures of Marriott International. Moreover, the customer reviews that are publicly accessible in addition to web-based feedback platforms are interpreted to </w:t>
      </w:r>
      <w:r w:rsidR="009C4143">
        <w:rPr>
          <w:rFonts w:cs="Arial"/>
        </w:rPr>
        <w:t xml:space="preserve">understand how guests </w:t>
      </w:r>
      <w:proofErr w:type="spellStart"/>
      <w:r w:rsidR="009C4143">
        <w:rPr>
          <w:rFonts w:cs="Arial"/>
        </w:rPr>
        <w:t>percieve</w:t>
      </w:r>
      <w:proofErr w:type="spellEnd"/>
      <w:r w:rsidRPr="00C013D9">
        <w:rPr>
          <w:rFonts w:cs="Arial"/>
        </w:rPr>
        <w:t xml:space="preserve"> the sustainability practices. Triangulation is facilitated by the utilization of a variety of data sources that increase the validity of the results and allow analyzing the topic of the study in various ways (Campos et al., 2022).</w:t>
      </w:r>
    </w:p>
    <w:p w14:paraId="6B3362A1" w14:textId="77777777" w:rsidR="00FF2608" w:rsidRPr="000D0566" w:rsidRDefault="00FF2608" w:rsidP="00A04AD5">
      <w:pPr>
        <w:pStyle w:val="Heading2"/>
        <w:spacing w:line="480" w:lineRule="auto"/>
        <w:rPr>
          <w:rFonts w:cs="Arial"/>
        </w:rPr>
      </w:pPr>
      <w:bookmarkStart w:id="21" w:name="_Toc222681873"/>
      <w:r w:rsidRPr="000D0566">
        <w:rPr>
          <w:rFonts w:cs="Arial"/>
        </w:rPr>
        <w:t>3.4 Data Analysis Method</w:t>
      </w:r>
      <w:bookmarkEnd w:id="21"/>
      <w:r w:rsidRPr="000D0566">
        <w:rPr>
          <w:rFonts w:cs="Arial"/>
        </w:rPr>
        <w:tab/>
      </w:r>
    </w:p>
    <w:p w14:paraId="2D5BADBB" w14:textId="6D0347E1" w:rsidR="004E6E41" w:rsidRPr="000D0566" w:rsidRDefault="00352E68" w:rsidP="00A04AD5">
      <w:pPr>
        <w:spacing w:line="480" w:lineRule="auto"/>
        <w:rPr>
          <w:rFonts w:cs="Arial"/>
        </w:rPr>
      </w:pPr>
      <w:r w:rsidRPr="00352E68">
        <w:rPr>
          <w:rFonts w:cs="Arial"/>
        </w:rPr>
        <w:t xml:space="preserve">In the study, the thematic analysis technique is used to find patterns and repetitive patterns in the data gathered (Chen et al., 2025). This approach has various steps such as </w:t>
      </w:r>
      <w:proofErr w:type="spellStart"/>
      <w:r w:rsidRPr="00352E68">
        <w:rPr>
          <w:rFonts w:cs="Arial"/>
        </w:rPr>
        <w:t>familiarisation</w:t>
      </w:r>
      <w:proofErr w:type="spellEnd"/>
      <w:r w:rsidRPr="00352E68">
        <w:rPr>
          <w:rFonts w:cs="Arial"/>
        </w:rPr>
        <w:t xml:space="preserve"> with the data, coding of the information of interest, formulation of themes </w:t>
      </w:r>
      <w:r w:rsidRPr="00352E68">
        <w:rPr>
          <w:rFonts w:cs="Arial"/>
        </w:rPr>
        <w:lastRenderedPageBreak/>
        <w:t>as well as interpretation of finding against the research objectives. Thematic analysis is an appropriate method in case of a secondary qualitative study because it permits the systematic organisation and interpretation of written information and leaves the possibility of investigating emerging insights (Chen and Chen, 2021). Such themes as sustainability communication, operational practice, customer awareness, and reputational outcomes are also considered to realize the impacts of food waste initiatives on the perceptions of the stakeholders. The results are then contrasted with the available literature to give critical interpretation and theoretical implication.</w:t>
      </w:r>
    </w:p>
    <w:p w14:paraId="3124A07F" w14:textId="77777777" w:rsidR="00FF2608" w:rsidRPr="000D0566" w:rsidRDefault="00FF2608" w:rsidP="00A04AD5">
      <w:pPr>
        <w:pStyle w:val="Heading2"/>
        <w:spacing w:line="480" w:lineRule="auto"/>
        <w:rPr>
          <w:rFonts w:cs="Arial"/>
        </w:rPr>
      </w:pPr>
      <w:bookmarkStart w:id="22" w:name="_Toc222681874"/>
      <w:r w:rsidRPr="000D0566">
        <w:rPr>
          <w:rFonts w:cs="Arial"/>
        </w:rPr>
        <w:t>3.5 Ethical Considerations</w:t>
      </w:r>
      <w:bookmarkEnd w:id="22"/>
      <w:r w:rsidRPr="000D0566">
        <w:rPr>
          <w:rFonts w:cs="Arial"/>
        </w:rPr>
        <w:tab/>
      </w:r>
    </w:p>
    <w:p w14:paraId="652DFF80" w14:textId="573E15EC" w:rsidR="004E6E41" w:rsidRPr="000D0566" w:rsidRDefault="00352E68" w:rsidP="00A04AD5">
      <w:pPr>
        <w:spacing w:line="480" w:lineRule="auto"/>
        <w:rPr>
          <w:rFonts w:cs="Arial"/>
        </w:rPr>
      </w:pPr>
      <w:r w:rsidRPr="00352E68">
        <w:rPr>
          <w:rFonts w:cs="Arial"/>
        </w:rPr>
        <w:t xml:space="preserve">Since the research is based on publicly accessible secondary data, the ethical risk is low. However, the principles of ethics are observed through proper presentation of the sources, the correct reference of all the materials and the prevention of misinterpretation (Demir and Demir, 2025). The study follows </w:t>
      </w:r>
      <w:r w:rsidR="009C4143">
        <w:rPr>
          <w:rFonts w:cs="Arial"/>
        </w:rPr>
        <w:t xml:space="preserve">academic </w:t>
      </w:r>
      <w:proofErr w:type="spellStart"/>
      <w:r w:rsidR="009C4143">
        <w:rPr>
          <w:rFonts w:cs="Arial"/>
        </w:rPr>
        <w:t>integraity</w:t>
      </w:r>
      <w:proofErr w:type="spellEnd"/>
      <w:r w:rsidRPr="00352E68">
        <w:rPr>
          <w:rFonts w:cs="Arial"/>
        </w:rPr>
        <w:t xml:space="preserve"> since it has been conducted critically to access information and </w:t>
      </w:r>
      <w:r w:rsidR="009C4143">
        <w:rPr>
          <w:rFonts w:cs="Arial"/>
        </w:rPr>
        <w:t>acknowledge potential biases</w:t>
      </w:r>
      <w:r w:rsidRPr="00352E68">
        <w:rPr>
          <w:rFonts w:cs="Arial"/>
        </w:rPr>
        <w:t xml:space="preserve"> in source of information. No confidential or proprietary information is involved and all data are managed in a responsible manner that promotes transparency as well as credibility.</w:t>
      </w:r>
    </w:p>
    <w:p w14:paraId="30AFC9C3" w14:textId="77777777" w:rsidR="00FF2608" w:rsidRPr="000D0566" w:rsidRDefault="00FF2608" w:rsidP="00A04AD5">
      <w:pPr>
        <w:pStyle w:val="Heading2"/>
        <w:spacing w:line="480" w:lineRule="auto"/>
        <w:rPr>
          <w:rFonts w:cs="Arial"/>
        </w:rPr>
      </w:pPr>
      <w:bookmarkStart w:id="23" w:name="_Toc222681875"/>
      <w:r w:rsidRPr="000D0566">
        <w:rPr>
          <w:rFonts w:cs="Arial"/>
        </w:rPr>
        <w:t>3.6 Methodological Limitations</w:t>
      </w:r>
      <w:bookmarkEnd w:id="23"/>
      <w:r w:rsidRPr="000D0566">
        <w:rPr>
          <w:rFonts w:cs="Arial"/>
        </w:rPr>
        <w:tab/>
      </w:r>
    </w:p>
    <w:p w14:paraId="62DC05C5" w14:textId="2E85DAD6" w:rsidR="004E6E41" w:rsidRPr="000D0566" w:rsidRDefault="00352E68" w:rsidP="00A04AD5">
      <w:pPr>
        <w:spacing w:line="480" w:lineRule="auto"/>
        <w:rPr>
          <w:rFonts w:cs="Arial"/>
        </w:rPr>
      </w:pPr>
      <w:r w:rsidRPr="00352E68">
        <w:rPr>
          <w:rFonts w:cs="Arial"/>
        </w:rPr>
        <w:t>Although this methodology is strong, it has limitations. This is due to the fact that the use of secondary data implies that the research is not able to obtain timely data about the views of hotel employees or clients, which can limit the scope of the knowledge (</w:t>
      </w:r>
      <w:proofErr w:type="spellStart"/>
      <w:r w:rsidRPr="00352E68">
        <w:rPr>
          <w:rFonts w:cs="Arial"/>
        </w:rPr>
        <w:t>Dogru</w:t>
      </w:r>
      <w:proofErr w:type="spellEnd"/>
      <w:r w:rsidRPr="00352E68">
        <w:rPr>
          <w:rFonts w:cs="Arial"/>
        </w:rPr>
        <w:t xml:space="preserve"> et al., 2023). Moreover, there might be biases or inconsistencies in the secondary sources, which can affect the interpretation. Also restricting to a single case study means </w:t>
      </w:r>
      <w:r w:rsidRPr="00352E68">
        <w:rPr>
          <w:rFonts w:cs="Arial"/>
        </w:rPr>
        <w:lastRenderedPageBreak/>
        <w:t xml:space="preserve">that one cannot </w:t>
      </w:r>
      <w:proofErr w:type="spellStart"/>
      <w:r w:rsidRPr="00352E68">
        <w:rPr>
          <w:rFonts w:cs="Arial"/>
        </w:rPr>
        <w:t>generalise</w:t>
      </w:r>
      <w:proofErr w:type="spellEnd"/>
      <w:r w:rsidRPr="00352E68">
        <w:rPr>
          <w:rFonts w:cs="Arial"/>
        </w:rPr>
        <w:t xml:space="preserve"> the findings to other hospitality settings. The limitations are however countered by adoption of several sources of data and application of critical approach of analysis in order to strengthen reliability and validity (Diogo and Manuel, 2025).</w:t>
      </w:r>
    </w:p>
    <w:p w14:paraId="2DD63ECB" w14:textId="77777777" w:rsidR="00CB7221" w:rsidRPr="000D0566" w:rsidRDefault="00CB7221" w:rsidP="00A04AD5">
      <w:pPr>
        <w:spacing w:before="0" w:after="160" w:line="480" w:lineRule="auto"/>
        <w:jc w:val="left"/>
        <w:rPr>
          <w:rFonts w:cs="Arial"/>
        </w:rPr>
      </w:pPr>
      <w:r w:rsidRPr="000D0566">
        <w:rPr>
          <w:rFonts w:cs="Arial"/>
        </w:rPr>
        <w:br w:type="page"/>
      </w:r>
    </w:p>
    <w:p w14:paraId="0F33BEA0" w14:textId="77777777" w:rsidR="00FF2608" w:rsidRPr="000D0566" w:rsidRDefault="00FF2608" w:rsidP="00A04AD5">
      <w:pPr>
        <w:pStyle w:val="Heading1"/>
        <w:spacing w:line="480" w:lineRule="auto"/>
        <w:rPr>
          <w:rFonts w:cs="Arial"/>
        </w:rPr>
      </w:pPr>
      <w:bookmarkStart w:id="24" w:name="_Toc222681876"/>
      <w:r w:rsidRPr="000D0566">
        <w:rPr>
          <w:rFonts w:cs="Arial"/>
        </w:rPr>
        <w:lastRenderedPageBreak/>
        <w:t>Chapter 4: Findings and Discussion</w:t>
      </w:r>
      <w:bookmarkEnd w:id="24"/>
      <w:r w:rsidRPr="000D0566">
        <w:rPr>
          <w:rFonts w:cs="Arial"/>
        </w:rPr>
        <w:tab/>
      </w:r>
    </w:p>
    <w:p w14:paraId="4F24C189" w14:textId="77777777" w:rsidR="00FF2608" w:rsidRPr="000D0566" w:rsidRDefault="00FF2608" w:rsidP="00A04AD5">
      <w:pPr>
        <w:pStyle w:val="Heading2"/>
        <w:spacing w:line="480" w:lineRule="auto"/>
        <w:rPr>
          <w:rFonts w:cs="Arial"/>
        </w:rPr>
      </w:pPr>
      <w:bookmarkStart w:id="25" w:name="_Toc222681877"/>
      <w:r w:rsidRPr="000D0566">
        <w:rPr>
          <w:rFonts w:cs="Arial"/>
        </w:rPr>
        <w:t>4.1 Findings</w:t>
      </w:r>
      <w:bookmarkEnd w:id="25"/>
      <w:r w:rsidRPr="000D0566">
        <w:rPr>
          <w:rFonts w:cs="Arial"/>
        </w:rPr>
        <w:tab/>
      </w:r>
    </w:p>
    <w:p w14:paraId="50219490" w14:textId="77777777" w:rsidR="00FF2608" w:rsidRPr="000D0566" w:rsidRDefault="00FF2608" w:rsidP="00A04AD5">
      <w:pPr>
        <w:pStyle w:val="Heading3"/>
        <w:spacing w:line="480" w:lineRule="auto"/>
        <w:rPr>
          <w:rFonts w:cs="Arial"/>
        </w:rPr>
      </w:pPr>
      <w:bookmarkStart w:id="26" w:name="_Toc222681878"/>
      <w:r w:rsidRPr="000D0566">
        <w:rPr>
          <w:rFonts w:cs="Arial"/>
        </w:rPr>
        <w:t xml:space="preserve">4.1.1 </w:t>
      </w:r>
      <w:r w:rsidR="00CB7221" w:rsidRPr="000D0566">
        <w:rPr>
          <w:rFonts w:cs="Arial"/>
        </w:rPr>
        <w:t>Food Waste Reduction as Cost and Sustainability Strategy</w:t>
      </w:r>
      <w:bookmarkEnd w:id="26"/>
    </w:p>
    <w:p w14:paraId="786BAB86" w14:textId="186C876F" w:rsidR="00E33F48" w:rsidRPr="00E33F48" w:rsidRDefault="00E33F48" w:rsidP="00A04AD5">
      <w:pPr>
        <w:spacing w:line="480" w:lineRule="auto"/>
        <w:rPr>
          <w:rFonts w:cs="Arial"/>
        </w:rPr>
      </w:pPr>
      <w:r w:rsidRPr="00E33F48">
        <w:rPr>
          <w:rFonts w:cs="Arial"/>
        </w:rPr>
        <w:t xml:space="preserve">The secondary literature analysis and industry reports show that the reduction of food waste is becoming more and more established as an environmental concern and a cost management instrument in the hospitality industry. The environment that hotels work in is very competitive, where both operational costs and the quality of service offered are only to be controlled. Food waste is a </w:t>
      </w:r>
      <w:r w:rsidR="00B324B0">
        <w:rPr>
          <w:rFonts w:cs="Arial"/>
        </w:rPr>
        <w:t>significant financial</w:t>
      </w:r>
      <w:r w:rsidRPr="00E33F48">
        <w:rPr>
          <w:rFonts w:cs="Arial"/>
        </w:rPr>
        <w:t xml:space="preserve"> loss because of the cost of procuring, storing, preparing, and disposing food (Ersoy, 2024). Subsequently, waste minimization does not only lead to environmental sustainability but also to improved efficiency. As noted by scholars, it is possible to achieve significant cost reductions through waste minimization programs like portion control, better demand forecasting, and inventory management, as well as contribute to sustainability goals (</w:t>
      </w:r>
      <w:proofErr w:type="spellStart"/>
      <w:r w:rsidRPr="00E33F48">
        <w:rPr>
          <w:rFonts w:cs="Arial"/>
        </w:rPr>
        <w:t>Dzhumelia</w:t>
      </w:r>
      <w:proofErr w:type="spellEnd"/>
      <w:r w:rsidRPr="00E33F48">
        <w:rPr>
          <w:rFonts w:cs="Arial"/>
        </w:rPr>
        <w:t xml:space="preserve"> et al., 2023).</w:t>
      </w:r>
    </w:p>
    <w:p w14:paraId="55A03142" w14:textId="3322900E" w:rsidR="00E33F48" w:rsidRPr="00E33F48" w:rsidRDefault="00E33F48" w:rsidP="00A04AD5">
      <w:pPr>
        <w:spacing w:line="480" w:lineRule="auto"/>
        <w:rPr>
          <w:rFonts w:cs="Arial"/>
        </w:rPr>
      </w:pPr>
      <w:r w:rsidRPr="00E33F48">
        <w:rPr>
          <w:rFonts w:cs="Arial"/>
        </w:rPr>
        <w:t>Moreover, the concept of sustainability is turning into a strategic focus due to the reputational and regulatory risks that come with the environmental performance. Food waste reduction is considered by many hospitality businesses as a wider part of corporate sustainability measures that have the objective to reduce the environmental impact and show social responsibility (</w:t>
      </w:r>
      <w:proofErr w:type="spellStart"/>
      <w:r w:rsidRPr="00E33F48">
        <w:rPr>
          <w:rFonts w:cs="Arial"/>
        </w:rPr>
        <w:t>Fnais</w:t>
      </w:r>
      <w:proofErr w:type="spellEnd"/>
      <w:r w:rsidRPr="00E33F48">
        <w:rPr>
          <w:rFonts w:cs="Arial"/>
        </w:rPr>
        <w:t xml:space="preserve"> et al., 2022). Incorporation of sustainability in the operations implies the change in the operational practices to the proactive environmental management as opposed to the reactive compliance. This strategic orientation is going </w:t>
      </w:r>
      <w:r w:rsidRPr="00E33F48">
        <w:rPr>
          <w:rFonts w:cs="Arial"/>
        </w:rPr>
        <w:lastRenderedPageBreak/>
        <w:t>to be in line with global sustainability objectives and compliant with increasing demands of stakeholders such as customers, investors and regulators</w:t>
      </w:r>
      <w:r w:rsidR="002C651E">
        <w:rPr>
          <w:rFonts w:cs="Arial"/>
        </w:rPr>
        <w:t xml:space="preserve"> </w:t>
      </w:r>
      <w:r w:rsidR="002C651E">
        <w:t>(Tripadvisor, 2025)</w:t>
      </w:r>
      <w:r w:rsidRPr="00E33F48">
        <w:rPr>
          <w:rFonts w:cs="Arial"/>
        </w:rPr>
        <w:t>.</w:t>
      </w:r>
    </w:p>
    <w:p w14:paraId="7D8E9B4C" w14:textId="77777777" w:rsidR="00E33F48" w:rsidRPr="00E33F48" w:rsidRDefault="00E33F48" w:rsidP="00A04AD5">
      <w:pPr>
        <w:spacing w:line="480" w:lineRule="auto"/>
        <w:rPr>
          <w:rFonts w:cs="Arial"/>
        </w:rPr>
      </w:pPr>
      <w:r w:rsidRPr="00E33F48">
        <w:rPr>
          <w:rFonts w:cs="Arial"/>
        </w:rPr>
        <w:t>Nevertheless, the literature also indicates that the introduction of the strategies aimed at reducing the waste is not one-sided (</w:t>
      </w:r>
      <w:proofErr w:type="spellStart"/>
      <w:r w:rsidRPr="00E33F48">
        <w:rPr>
          <w:rFonts w:cs="Arial"/>
        </w:rPr>
        <w:t>Foroudi</w:t>
      </w:r>
      <w:proofErr w:type="spellEnd"/>
      <w:r w:rsidRPr="00E33F48">
        <w:rPr>
          <w:rFonts w:cs="Arial"/>
        </w:rPr>
        <w:t xml:space="preserve"> et al., 2025). The unpredictable customer demand, service standards maintenance, and balancing the food safety regulations normally frustrate any attempts to reduce waste. Moreover, </w:t>
      </w:r>
      <w:proofErr w:type="spellStart"/>
      <w:r w:rsidRPr="00E33F48">
        <w:rPr>
          <w:rFonts w:cs="Arial"/>
        </w:rPr>
        <w:t>organisational</w:t>
      </w:r>
      <w:proofErr w:type="spellEnd"/>
      <w:r w:rsidRPr="00E33F48">
        <w:rPr>
          <w:rFonts w:cs="Arial"/>
        </w:rPr>
        <w:t xml:space="preserve"> culture is also important, as it requires employees and management assistance to maintain long-term improvements. It reveals that technological solutions, effective training, and commitment of the leadership are needed to achieve successful waste reduction (Ghani et al., 2022).</w:t>
      </w:r>
    </w:p>
    <w:p w14:paraId="5D33EF2C" w14:textId="70F922F5" w:rsidR="004E6E41" w:rsidRPr="000D0566" w:rsidRDefault="00E33F48" w:rsidP="00A04AD5">
      <w:pPr>
        <w:spacing w:line="480" w:lineRule="auto"/>
        <w:rPr>
          <w:rFonts w:cs="Arial"/>
        </w:rPr>
      </w:pPr>
      <w:r w:rsidRPr="00E33F48">
        <w:rPr>
          <w:rFonts w:cs="Arial"/>
        </w:rPr>
        <w:t>The reduction of food waste in the context of Delta Hotels by Marriott Newcastle may be interpreted as the expansion of overall sustainability principles related to the Marriot brand. Corporate sustainability programs promote operations that aim at waste minimization by managing its presence in the system through monitoring and accountable sourcing (Goldschmidt and Matthews, 2022). Such practices at the property level will not only serve to contain costs but can also help strengthen the hotels stance as an environmental responsible organisation, especially in a competitive local market whereby operational effectiveness and sustainability performance are being given more priority</w:t>
      </w:r>
      <w:r w:rsidR="002C651E">
        <w:rPr>
          <w:rFonts w:cs="Arial"/>
        </w:rPr>
        <w:t xml:space="preserve"> </w:t>
      </w:r>
      <w:r w:rsidR="002C651E">
        <w:t>(Booking.com, 2025)</w:t>
      </w:r>
      <w:r w:rsidRPr="00E33F48">
        <w:rPr>
          <w:rFonts w:cs="Arial"/>
        </w:rPr>
        <w:t>.</w:t>
      </w:r>
    </w:p>
    <w:p w14:paraId="2C6B4F04" w14:textId="77777777" w:rsidR="00FF2608" w:rsidRPr="000D0566" w:rsidRDefault="00FF2608" w:rsidP="00A04AD5">
      <w:pPr>
        <w:pStyle w:val="Heading3"/>
        <w:spacing w:line="480" w:lineRule="auto"/>
        <w:rPr>
          <w:rFonts w:cs="Arial"/>
        </w:rPr>
      </w:pPr>
      <w:bookmarkStart w:id="27" w:name="_Toc222681879"/>
      <w:r w:rsidRPr="000D0566">
        <w:rPr>
          <w:rFonts w:cs="Arial"/>
        </w:rPr>
        <w:t xml:space="preserve">4.1.2 </w:t>
      </w:r>
      <w:r w:rsidR="00CB7221" w:rsidRPr="000D0566">
        <w:rPr>
          <w:rFonts w:cs="Arial"/>
        </w:rPr>
        <w:t>Sustainability and Brand Reputation Enhancement</w:t>
      </w:r>
      <w:bookmarkEnd w:id="27"/>
    </w:p>
    <w:p w14:paraId="77F9B6E4" w14:textId="6D36372A" w:rsidR="00595922" w:rsidRPr="00595922" w:rsidRDefault="00595922" w:rsidP="00A04AD5">
      <w:pPr>
        <w:spacing w:line="480" w:lineRule="auto"/>
        <w:rPr>
          <w:rFonts w:cs="Arial"/>
        </w:rPr>
      </w:pPr>
      <w:r w:rsidRPr="00595922">
        <w:rPr>
          <w:rFonts w:cs="Arial"/>
        </w:rPr>
        <w:t xml:space="preserve">The results indicate that sustainability </w:t>
      </w:r>
      <w:proofErr w:type="spellStart"/>
      <w:r w:rsidRPr="00595922">
        <w:rPr>
          <w:rFonts w:cs="Arial"/>
        </w:rPr>
        <w:t>programmes</w:t>
      </w:r>
      <w:proofErr w:type="spellEnd"/>
      <w:r w:rsidRPr="00595922">
        <w:rPr>
          <w:rFonts w:cs="Arial"/>
        </w:rPr>
        <w:t xml:space="preserve"> are relevant in the process of developing </w:t>
      </w:r>
      <w:proofErr w:type="spellStart"/>
      <w:r w:rsidRPr="00595922">
        <w:rPr>
          <w:rFonts w:cs="Arial"/>
        </w:rPr>
        <w:t>organisational</w:t>
      </w:r>
      <w:proofErr w:type="spellEnd"/>
      <w:r w:rsidRPr="00595922">
        <w:rPr>
          <w:rFonts w:cs="Arial"/>
        </w:rPr>
        <w:t xml:space="preserve"> image in the hospitality sector. Brand reputation is directly associated with the image of corporate responsibility, ethical behavior, and environmental care (Gursoy, </w:t>
      </w:r>
      <w:proofErr w:type="spellStart"/>
      <w:r w:rsidRPr="00595922">
        <w:rPr>
          <w:rFonts w:cs="Arial"/>
        </w:rPr>
        <w:t>Malodia</w:t>
      </w:r>
      <w:proofErr w:type="spellEnd"/>
      <w:r w:rsidRPr="00595922">
        <w:rPr>
          <w:rFonts w:cs="Arial"/>
        </w:rPr>
        <w:t xml:space="preserve"> and Dhir, 2022). Hotels actively showing their sustainability </w:t>
      </w:r>
      <w:r w:rsidRPr="00595922">
        <w:rPr>
          <w:rFonts w:cs="Arial"/>
        </w:rPr>
        <w:lastRenderedPageBreak/>
        <w:t>commitments are seen as much more reliable and socially responsible which can help boost customer loyalty and stakeholder trust. According to the literature, sustainability efforts help in creation of a positive corporate image as it signals that an organisation is in line with the larger societal values</w:t>
      </w:r>
      <w:r w:rsidR="002C651E">
        <w:rPr>
          <w:rFonts w:cs="Arial"/>
        </w:rPr>
        <w:t xml:space="preserve"> </w:t>
      </w:r>
      <w:r w:rsidR="002C651E">
        <w:t>(Marriott Bonvoy, 2025)</w:t>
      </w:r>
      <w:r w:rsidRPr="00595922">
        <w:rPr>
          <w:rFonts w:cs="Arial"/>
        </w:rPr>
        <w:t>.</w:t>
      </w:r>
    </w:p>
    <w:p w14:paraId="41EA3626" w14:textId="77777777" w:rsidR="00595922" w:rsidRPr="00595922" w:rsidRDefault="00595922" w:rsidP="00A04AD5">
      <w:pPr>
        <w:spacing w:line="480" w:lineRule="auto"/>
        <w:rPr>
          <w:rFonts w:cs="Arial"/>
        </w:rPr>
      </w:pPr>
      <w:r w:rsidRPr="00595922">
        <w:rPr>
          <w:rFonts w:cs="Arial"/>
        </w:rPr>
        <w:t>In addition, sustainability performance has the ability to make hotels stand out in competitive markets as they can establish a separate brand image based on environmental responsibility (</w:t>
      </w:r>
      <w:proofErr w:type="spellStart"/>
      <w:r w:rsidRPr="00595922">
        <w:rPr>
          <w:rFonts w:cs="Arial"/>
        </w:rPr>
        <w:t>Helmefalk</w:t>
      </w:r>
      <w:proofErr w:type="spellEnd"/>
      <w:r w:rsidRPr="00595922">
        <w:rPr>
          <w:rFonts w:cs="Arial"/>
        </w:rPr>
        <w:t xml:space="preserve">, Eklund and </w:t>
      </w:r>
      <w:proofErr w:type="spellStart"/>
      <w:r w:rsidRPr="00595922">
        <w:rPr>
          <w:rFonts w:cs="Arial"/>
        </w:rPr>
        <w:t>Akhshik</w:t>
      </w:r>
      <w:proofErr w:type="spellEnd"/>
      <w:r w:rsidRPr="00595922">
        <w:rPr>
          <w:rFonts w:cs="Arial"/>
        </w:rPr>
        <w:t xml:space="preserve">, 2025). Once consumers become more aware of environmental concerns, they will give a greater preference to brands that are willing to </w:t>
      </w:r>
      <w:proofErr w:type="spellStart"/>
      <w:r w:rsidRPr="00595922">
        <w:rPr>
          <w:rFonts w:cs="Arial"/>
        </w:rPr>
        <w:t>minimise</w:t>
      </w:r>
      <w:proofErr w:type="spellEnd"/>
      <w:r w:rsidRPr="00595922">
        <w:rPr>
          <w:rFonts w:cs="Arial"/>
        </w:rPr>
        <w:t xml:space="preserve"> their environmental impact. The studies suggest that such initiatives as sustainability efforts such as food waste reduction can lead to an increase in perceived value and increase emotional bonds with customers and brands. This is especially so in the hospitality sector where experiential elements and brand perceptions play a major role in consumer decision making.</w:t>
      </w:r>
    </w:p>
    <w:p w14:paraId="512C2A3E" w14:textId="6388C0A4" w:rsidR="00595922" w:rsidRPr="00595922" w:rsidRDefault="00595922" w:rsidP="00A04AD5">
      <w:pPr>
        <w:spacing w:line="480" w:lineRule="auto"/>
        <w:rPr>
          <w:rFonts w:cs="Arial"/>
        </w:rPr>
      </w:pPr>
      <w:r w:rsidRPr="00595922">
        <w:rPr>
          <w:rFonts w:cs="Arial"/>
        </w:rPr>
        <w:t xml:space="preserve">However, the correlation between sustainability and reputation is complicated and relies on the feeling of authenticity (Hussain and Soni, 2024). Sustainability initiatives might not produce good reputational results, especially in case they are considered to be superficial or non-consistent. The literature underlines that to ensure that sustainability </w:t>
      </w:r>
      <w:proofErr w:type="spellStart"/>
      <w:r w:rsidRPr="00595922">
        <w:rPr>
          <w:rFonts w:cs="Arial"/>
        </w:rPr>
        <w:t>endeavours</w:t>
      </w:r>
      <w:proofErr w:type="spellEnd"/>
      <w:r w:rsidRPr="00595922">
        <w:rPr>
          <w:rFonts w:cs="Arial"/>
        </w:rPr>
        <w:t xml:space="preserve"> are converted into reputational gains, transparency, consistency and credible communication are vital aspects. This implies that </w:t>
      </w:r>
      <w:proofErr w:type="spellStart"/>
      <w:r w:rsidRPr="00595922">
        <w:rPr>
          <w:rFonts w:cs="Arial"/>
        </w:rPr>
        <w:t>organisations</w:t>
      </w:r>
      <w:proofErr w:type="spellEnd"/>
      <w:r w:rsidRPr="00595922">
        <w:rPr>
          <w:rFonts w:cs="Arial"/>
        </w:rPr>
        <w:t xml:space="preserve"> need to incorporate sustainability in their values and not as a marketing instrument</w:t>
      </w:r>
      <w:r w:rsidR="002C651E">
        <w:rPr>
          <w:rFonts w:cs="Arial"/>
        </w:rPr>
        <w:t xml:space="preserve"> </w:t>
      </w:r>
      <w:r w:rsidR="002C651E">
        <w:t>(Booking.com, 2025)</w:t>
      </w:r>
      <w:r w:rsidRPr="00595922">
        <w:rPr>
          <w:rFonts w:cs="Arial"/>
        </w:rPr>
        <w:t>.</w:t>
      </w:r>
    </w:p>
    <w:p w14:paraId="526EFC77" w14:textId="265D6F95" w:rsidR="004E6E41" w:rsidRPr="000D0566" w:rsidRDefault="00595922" w:rsidP="00A04AD5">
      <w:pPr>
        <w:spacing w:line="480" w:lineRule="auto"/>
        <w:rPr>
          <w:rFonts w:cs="Arial"/>
        </w:rPr>
      </w:pPr>
      <w:r w:rsidRPr="00595922">
        <w:rPr>
          <w:rFonts w:cs="Arial"/>
        </w:rPr>
        <w:t>In the case of Delta Hotels by Marriott Newcastle, the sustainability campaigns related to the issue of food waste management help to uphold the Marriott brand as the global hospitality entity that cares about reducing potential risks (</w:t>
      </w:r>
      <w:proofErr w:type="spellStart"/>
      <w:r w:rsidRPr="00595922">
        <w:rPr>
          <w:rFonts w:cs="Arial"/>
        </w:rPr>
        <w:t>Iranmanesh</w:t>
      </w:r>
      <w:proofErr w:type="spellEnd"/>
      <w:r w:rsidRPr="00595922">
        <w:rPr>
          <w:rFonts w:cs="Arial"/>
        </w:rPr>
        <w:t xml:space="preserve"> et al., 2022). By </w:t>
      </w:r>
      <w:r w:rsidRPr="00595922">
        <w:rPr>
          <w:rFonts w:cs="Arial"/>
        </w:rPr>
        <w:lastRenderedPageBreak/>
        <w:t>complying with the business models of sustainability and having an environmentally sound business, the hotel enhances its reputation to the guests and other stakeholders. Locally, showing corporate dedication to sustainability would also improve the competitive positioning strategy of the hotel, as well as strengthen the presence of positive brand associations (Jawabreh, Mahmoud and Ali, 2024).</w:t>
      </w:r>
    </w:p>
    <w:p w14:paraId="06D851C7" w14:textId="77777777" w:rsidR="00FF2608" w:rsidRPr="000D0566" w:rsidRDefault="004E6E41" w:rsidP="00A04AD5">
      <w:pPr>
        <w:pStyle w:val="Heading3"/>
        <w:spacing w:line="480" w:lineRule="auto"/>
        <w:rPr>
          <w:rFonts w:cs="Arial"/>
        </w:rPr>
      </w:pPr>
      <w:bookmarkStart w:id="28" w:name="_Toc222681880"/>
      <w:r w:rsidRPr="000D0566">
        <w:rPr>
          <w:rFonts w:cs="Arial"/>
        </w:rPr>
        <w:t xml:space="preserve">4.1.3 </w:t>
      </w:r>
      <w:r w:rsidR="00CB7221" w:rsidRPr="000D0566">
        <w:rPr>
          <w:rFonts w:cs="Arial"/>
        </w:rPr>
        <w:t>Customer Awareness and Perception Gap</w:t>
      </w:r>
      <w:bookmarkEnd w:id="28"/>
    </w:p>
    <w:p w14:paraId="62364F3D" w14:textId="77777777" w:rsidR="00595922" w:rsidRPr="00595922" w:rsidRDefault="00595922" w:rsidP="00A04AD5">
      <w:pPr>
        <w:spacing w:line="480" w:lineRule="auto"/>
        <w:rPr>
          <w:rFonts w:cs="Arial"/>
        </w:rPr>
      </w:pPr>
      <w:r w:rsidRPr="00595922">
        <w:rPr>
          <w:rFonts w:cs="Arial"/>
        </w:rPr>
        <w:t xml:space="preserve">The review indicates the presence of a significant discrepancy between sustainability programs that hotels take and customer knowledge of such programs. Although most hospitality </w:t>
      </w:r>
      <w:proofErr w:type="spellStart"/>
      <w:r w:rsidRPr="00595922">
        <w:rPr>
          <w:rFonts w:cs="Arial"/>
        </w:rPr>
        <w:t>organisations</w:t>
      </w:r>
      <w:proofErr w:type="spellEnd"/>
      <w:r w:rsidRPr="00595922">
        <w:rPr>
          <w:rFonts w:cs="Arial"/>
        </w:rPr>
        <w:t xml:space="preserve"> spend on waste management and environmental </w:t>
      </w:r>
      <w:proofErr w:type="spellStart"/>
      <w:r w:rsidRPr="00595922">
        <w:rPr>
          <w:rFonts w:cs="Arial"/>
        </w:rPr>
        <w:t>programmes</w:t>
      </w:r>
      <w:proofErr w:type="spellEnd"/>
      <w:r w:rsidRPr="00595922">
        <w:rPr>
          <w:rFonts w:cs="Arial"/>
        </w:rPr>
        <w:t xml:space="preserve">, the customers are never informed about these business initiatives unless they are done explicitly (Jia et al., 2023). Literature indicates that even though the consumers have a positive attitude towards sustainability, the perception depends on the visibility and transparency of </w:t>
      </w:r>
      <w:proofErr w:type="spellStart"/>
      <w:r w:rsidRPr="00595922">
        <w:rPr>
          <w:rFonts w:cs="Arial"/>
        </w:rPr>
        <w:t>organisational</w:t>
      </w:r>
      <w:proofErr w:type="spellEnd"/>
      <w:r w:rsidRPr="00595922">
        <w:rPr>
          <w:rFonts w:cs="Arial"/>
        </w:rPr>
        <w:t xml:space="preserve"> practices. This shows that the role of operational improvement by itself might not be enough to affect customer </w:t>
      </w:r>
      <w:proofErr w:type="spellStart"/>
      <w:r w:rsidRPr="00595922">
        <w:rPr>
          <w:rFonts w:cs="Arial"/>
        </w:rPr>
        <w:t>behaviour</w:t>
      </w:r>
      <w:proofErr w:type="spellEnd"/>
      <w:r w:rsidRPr="00595922">
        <w:rPr>
          <w:rFonts w:cs="Arial"/>
        </w:rPr>
        <w:t xml:space="preserve"> without the way of successful communication strategies.</w:t>
      </w:r>
    </w:p>
    <w:p w14:paraId="588AD51D" w14:textId="77777777" w:rsidR="00595922" w:rsidRPr="00595922" w:rsidRDefault="00595922" w:rsidP="00A04AD5">
      <w:pPr>
        <w:spacing w:line="480" w:lineRule="auto"/>
        <w:rPr>
          <w:rFonts w:cs="Arial"/>
        </w:rPr>
      </w:pPr>
      <w:r w:rsidRPr="00595922">
        <w:rPr>
          <w:rFonts w:cs="Arial"/>
        </w:rPr>
        <w:t>Also, the perception of customers is influenced by authenticity and consistency expectations (Jiang, 2022). The more sustainability initiatives are infused in the general experience of the guests, i.e. by bringing visible waste-reduction measures or sustainability communications into the experience, the more the guests will respond positively. Nonetheless, research also indicates that other elements in the choice of customers like cost, at the point of sale, and the quality of service still perform leading roles. This implies that sustainability should augment and not surrogate classic service anticipations.</w:t>
      </w:r>
    </w:p>
    <w:p w14:paraId="611EA056" w14:textId="77777777" w:rsidR="00595922" w:rsidRPr="00595922" w:rsidRDefault="00595922" w:rsidP="00A04AD5">
      <w:pPr>
        <w:spacing w:line="480" w:lineRule="auto"/>
        <w:rPr>
          <w:rFonts w:cs="Arial"/>
        </w:rPr>
      </w:pPr>
      <w:r w:rsidRPr="00595922">
        <w:rPr>
          <w:rFonts w:cs="Arial"/>
        </w:rPr>
        <w:lastRenderedPageBreak/>
        <w:t xml:space="preserve">The other important observation is that sustainability awareness does not cut across on all customer segmentations. When it comes to environmental awareness, it is possible that the green </w:t>
      </w:r>
      <w:proofErr w:type="spellStart"/>
      <w:r w:rsidRPr="00595922">
        <w:rPr>
          <w:rFonts w:cs="Arial"/>
        </w:rPr>
        <w:t>traveller</w:t>
      </w:r>
      <w:proofErr w:type="spellEnd"/>
      <w:r w:rsidRPr="00595922">
        <w:rPr>
          <w:rFonts w:cs="Arial"/>
        </w:rPr>
        <w:t xml:space="preserve"> will actively demand the hotel to provide information on their sustainability performance, but for others, comfort and value may be more important than the environmental aspect (K Hoad, 2016). This diversity makes it important to make different customer groups respond to different communication strategies to </w:t>
      </w:r>
      <w:proofErr w:type="spellStart"/>
      <w:r w:rsidRPr="00595922">
        <w:rPr>
          <w:rFonts w:cs="Arial"/>
        </w:rPr>
        <w:t>maximise</w:t>
      </w:r>
      <w:proofErr w:type="spellEnd"/>
      <w:r w:rsidRPr="00595922">
        <w:rPr>
          <w:rFonts w:cs="Arial"/>
        </w:rPr>
        <w:t xml:space="preserve"> the contribution of sustainability initiatives.</w:t>
      </w:r>
    </w:p>
    <w:p w14:paraId="2A3FAF33" w14:textId="0FEF92AE" w:rsidR="004E6E41" w:rsidRPr="000D0566" w:rsidRDefault="00595922" w:rsidP="00A04AD5">
      <w:pPr>
        <w:spacing w:line="480" w:lineRule="auto"/>
        <w:rPr>
          <w:rFonts w:cs="Arial"/>
        </w:rPr>
      </w:pPr>
      <w:r w:rsidRPr="00595922">
        <w:rPr>
          <w:rFonts w:cs="Arial"/>
        </w:rPr>
        <w:t>Regarding Delta Hotels by Marriott Newcastle, the perception disparity might indicate the trends in the industry in general where guests do not necessarily know much about sustainability practices in the background (</w:t>
      </w:r>
      <w:proofErr w:type="spellStart"/>
      <w:r w:rsidRPr="00595922">
        <w:rPr>
          <w:rFonts w:cs="Arial"/>
        </w:rPr>
        <w:t>Kasavan</w:t>
      </w:r>
      <w:proofErr w:type="spellEnd"/>
      <w:r w:rsidRPr="00595922">
        <w:rPr>
          <w:rFonts w:cs="Arial"/>
        </w:rPr>
        <w:t xml:space="preserve"> et al., 2022). Although corporate sustainability promises are a solid basis, the more food waste programs should be brought into the limelight, with the participation of guests and communication as the possible tools, to improve customer awareness and reinforce positive attitudes towards the environmental responsibility of a hotel</w:t>
      </w:r>
      <w:r w:rsidR="002C651E">
        <w:rPr>
          <w:rFonts w:cs="Arial"/>
        </w:rPr>
        <w:t xml:space="preserve"> </w:t>
      </w:r>
      <w:r w:rsidR="002C651E">
        <w:t>(Trip.com, 2025)</w:t>
      </w:r>
      <w:r w:rsidRPr="00595922">
        <w:rPr>
          <w:rFonts w:cs="Arial"/>
        </w:rPr>
        <w:t>.</w:t>
      </w:r>
    </w:p>
    <w:p w14:paraId="68310D51" w14:textId="77777777" w:rsidR="00FF2608" w:rsidRPr="000D0566" w:rsidRDefault="004E6E41" w:rsidP="00A04AD5">
      <w:pPr>
        <w:pStyle w:val="Heading3"/>
        <w:spacing w:line="480" w:lineRule="auto"/>
        <w:rPr>
          <w:rFonts w:cs="Arial"/>
        </w:rPr>
      </w:pPr>
      <w:bookmarkStart w:id="29" w:name="_Toc222681881"/>
      <w:r w:rsidRPr="000D0566">
        <w:rPr>
          <w:rFonts w:cs="Arial"/>
        </w:rPr>
        <w:t xml:space="preserve">4.1.4 </w:t>
      </w:r>
      <w:r w:rsidR="00CB7221" w:rsidRPr="000D0566">
        <w:rPr>
          <w:rFonts w:cs="Arial"/>
        </w:rPr>
        <w:t>Communication and Transparency Challenges</w:t>
      </w:r>
      <w:bookmarkEnd w:id="29"/>
    </w:p>
    <w:p w14:paraId="6F2316CC" w14:textId="77777777" w:rsidR="00595922" w:rsidRPr="00595922" w:rsidRDefault="00595922" w:rsidP="00A04AD5">
      <w:pPr>
        <w:spacing w:line="480" w:lineRule="auto"/>
        <w:rPr>
          <w:rFonts w:cs="Arial"/>
        </w:rPr>
      </w:pPr>
      <w:r w:rsidRPr="00595922">
        <w:rPr>
          <w:rFonts w:cs="Arial"/>
        </w:rPr>
        <w:t xml:space="preserve">Communication proves to be a key issue in the success of sustainability initiatives (Kasim et al., 2022). Throughout the literature, it has been repeated that transparency is crucial in developing trust and being sure that the stakeholders can see </w:t>
      </w:r>
      <w:proofErr w:type="spellStart"/>
      <w:r w:rsidRPr="00595922">
        <w:rPr>
          <w:rFonts w:cs="Arial"/>
        </w:rPr>
        <w:t>organisational</w:t>
      </w:r>
      <w:proofErr w:type="spellEnd"/>
      <w:r w:rsidRPr="00595922">
        <w:rPr>
          <w:rFonts w:cs="Arial"/>
        </w:rPr>
        <w:t xml:space="preserve"> efforts. Communication of sustainability efforts ought to be done in a clear manner by the hotels through use of websites, sustainability reports, in-house messages, and staffs to show their commitment and accountability. Open communication does not only </w:t>
      </w:r>
      <w:proofErr w:type="spellStart"/>
      <w:r w:rsidRPr="00595922">
        <w:rPr>
          <w:rFonts w:cs="Arial"/>
        </w:rPr>
        <w:t>maximise</w:t>
      </w:r>
      <w:proofErr w:type="spellEnd"/>
      <w:r w:rsidRPr="00595922">
        <w:rPr>
          <w:rFonts w:cs="Arial"/>
        </w:rPr>
        <w:t xml:space="preserve"> customer knowledge but also strengthens the </w:t>
      </w:r>
      <w:proofErr w:type="spellStart"/>
      <w:r w:rsidRPr="00595922">
        <w:rPr>
          <w:rFonts w:cs="Arial"/>
        </w:rPr>
        <w:t>organisational</w:t>
      </w:r>
      <w:proofErr w:type="spellEnd"/>
      <w:r w:rsidRPr="00595922">
        <w:rPr>
          <w:rFonts w:cs="Arial"/>
        </w:rPr>
        <w:t xml:space="preserve"> legitimacy.</w:t>
      </w:r>
    </w:p>
    <w:p w14:paraId="302E83A6" w14:textId="77777777" w:rsidR="00595922" w:rsidRPr="00595922" w:rsidRDefault="00595922" w:rsidP="00A04AD5">
      <w:pPr>
        <w:spacing w:line="480" w:lineRule="auto"/>
        <w:rPr>
          <w:rFonts w:cs="Arial"/>
        </w:rPr>
      </w:pPr>
      <w:r w:rsidRPr="00595922">
        <w:rPr>
          <w:rFonts w:cs="Arial"/>
        </w:rPr>
        <w:lastRenderedPageBreak/>
        <w:t xml:space="preserve">Nonetheless, transferring sustainability is not an easy task, specifically, evading the perception of greenwashing (Khan et al., 2024). Exaggerate a success, or lack thereof, in environmental protection can destroy trust and ruin reputation. This, therefore, requires </w:t>
      </w:r>
      <w:proofErr w:type="spellStart"/>
      <w:r w:rsidRPr="00595922">
        <w:rPr>
          <w:rFonts w:cs="Arial"/>
        </w:rPr>
        <w:t>organisations</w:t>
      </w:r>
      <w:proofErr w:type="spellEnd"/>
      <w:r w:rsidRPr="00595922">
        <w:rPr>
          <w:rFonts w:cs="Arial"/>
        </w:rPr>
        <w:t xml:space="preserve"> to be accurate, evidence-based, and in line with real practices in communication. Another aspect of sustainability that the literature emphasizes is the need to involve employees as the sustainability ambassadors since frontline employees are important in conveying initiatives to guests.</w:t>
      </w:r>
    </w:p>
    <w:p w14:paraId="037D54BF" w14:textId="77777777" w:rsidR="00595922" w:rsidRPr="00595922" w:rsidRDefault="00595922" w:rsidP="00A04AD5">
      <w:pPr>
        <w:spacing w:line="480" w:lineRule="auto"/>
        <w:rPr>
          <w:rFonts w:cs="Arial"/>
        </w:rPr>
      </w:pPr>
      <w:r w:rsidRPr="00595922">
        <w:rPr>
          <w:rFonts w:cs="Arial"/>
        </w:rPr>
        <w:t xml:space="preserve">Moreover, the process of maintaining transparency and operational complexity may be challenging because the sustainability activity, in some cases, takes place in the background and can no longer be easily observed by the customers (Khatter, 2025). This poses a problem of operational endeavors that creates meaningful customer experiences. </w:t>
      </w:r>
      <w:proofErr w:type="spellStart"/>
      <w:r w:rsidRPr="00595922">
        <w:rPr>
          <w:rFonts w:cs="Arial"/>
        </w:rPr>
        <w:t>Organisations</w:t>
      </w:r>
      <w:proofErr w:type="spellEnd"/>
      <w:r w:rsidRPr="00595922">
        <w:rPr>
          <w:rFonts w:cs="Arial"/>
        </w:rPr>
        <w:t xml:space="preserve"> need to thus come up with communication strategies to render sustainability real and familiar and ensure services delivery is not compromised.</w:t>
      </w:r>
    </w:p>
    <w:p w14:paraId="3332E084" w14:textId="3E2EAF1E" w:rsidR="004E6E41" w:rsidRPr="000D0566" w:rsidRDefault="00595922" w:rsidP="00A04AD5">
      <w:pPr>
        <w:spacing w:line="480" w:lineRule="auto"/>
        <w:rPr>
          <w:rFonts w:cs="Arial"/>
        </w:rPr>
      </w:pPr>
      <w:r w:rsidRPr="00595922">
        <w:rPr>
          <w:rFonts w:cs="Arial"/>
        </w:rPr>
        <w:t xml:space="preserve">In the case of Delta Hotels by Marriott Newcastle, transparent reporting about the food waste reduction efforts would </w:t>
      </w:r>
      <w:r w:rsidR="0069331A">
        <w:rPr>
          <w:rFonts w:cs="Arial"/>
        </w:rPr>
        <w:t>enhance stakeholder confidence</w:t>
      </w:r>
      <w:r w:rsidRPr="00595922">
        <w:rPr>
          <w:rFonts w:cs="Arial"/>
        </w:rPr>
        <w:t xml:space="preserve"> and strengthen the sustainability efforts of the hotel (Kim and Kim, 2022). An improvement in the gap in between the present operational practices and how the customers view them can be achieved by relying on corporate sustainability reporting and property-based levels of communication</w:t>
      </w:r>
      <w:r w:rsidR="002C651E">
        <w:rPr>
          <w:rFonts w:cs="Arial"/>
        </w:rPr>
        <w:t xml:space="preserve"> </w:t>
      </w:r>
      <w:r w:rsidR="002C651E">
        <w:t>(Trip.com, 2025)</w:t>
      </w:r>
      <w:r w:rsidRPr="00595922">
        <w:rPr>
          <w:rFonts w:cs="Arial"/>
        </w:rPr>
        <w:t>. Through a proper injection of its sustainability efforts, the hotel would be able to solidify trust and illustrate a positive leadership in the responsible hospitality in the local market.</w:t>
      </w:r>
    </w:p>
    <w:p w14:paraId="41DBF415" w14:textId="77777777" w:rsidR="00FF2608" w:rsidRPr="000D0566" w:rsidRDefault="00FF2608" w:rsidP="00A04AD5">
      <w:pPr>
        <w:pStyle w:val="Heading2"/>
        <w:spacing w:line="480" w:lineRule="auto"/>
        <w:rPr>
          <w:rFonts w:cs="Arial"/>
        </w:rPr>
      </w:pPr>
      <w:bookmarkStart w:id="30" w:name="_Toc222681882"/>
      <w:r w:rsidRPr="000D0566">
        <w:rPr>
          <w:rFonts w:cs="Arial"/>
        </w:rPr>
        <w:lastRenderedPageBreak/>
        <w:t>4.2 Discussion</w:t>
      </w:r>
      <w:bookmarkEnd w:id="30"/>
      <w:r w:rsidRPr="000D0566">
        <w:rPr>
          <w:rFonts w:cs="Arial"/>
        </w:rPr>
        <w:tab/>
      </w:r>
    </w:p>
    <w:p w14:paraId="2E2F9216" w14:textId="59EDA58D" w:rsidR="004E6E41" w:rsidRPr="000D0566" w:rsidRDefault="00595922" w:rsidP="00A04AD5">
      <w:pPr>
        <w:spacing w:line="480" w:lineRule="auto"/>
        <w:rPr>
          <w:rFonts w:cs="Arial"/>
        </w:rPr>
      </w:pPr>
      <w:r w:rsidRPr="00595922">
        <w:rPr>
          <w:rFonts w:cs="Arial"/>
        </w:rPr>
        <w:t>The critical interpretation of the findings in this section is done concerning the available literature and theoretical points of view to gain insights into the impact of sustainable food waste practices on brand reputation and customer perception (Law et al., 2023). The discussion also assesses the strategic implications based on the analytical models such as SWOT analysis, PEST analysis, to analyze the internal and external forces impacting sustainability performance at Delta Hotels by Marriott Newcastle. Also, the shortcomings of the secondary qualitative methodology are also addressed, and future research recommendations are given.</w:t>
      </w:r>
    </w:p>
    <w:p w14:paraId="72042244" w14:textId="77777777" w:rsidR="00CB7221" w:rsidRPr="000D0566" w:rsidRDefault="00CB7221" w:rsidP="00A04AD5">
      <w:pPr>
        <w:pStyle w:val="Heading3"/>
        <w:spacing w:line="480" w:lineRule="auto"/>
        <w:rPr>
          <w:rFonts w:cs="Arial"/>
        </w:rPr>
      </w:pPr>
      <w:bookmarkStart w:id="31" w:name="_Toc222681883"/>
      <w:r w:rsidRPr="000D0566">
        <w:rPr>
          <w:rFonts w:cs="Arial"/>
        </w:rPr>
        <w:t>4.2.1 SWOT Analysis</w:t>
      </w:r>
      <w:bookmarkEnd w:id="31"/>
    </w:p>
    <w:p w14:paraId="6622B828" w14:textId="278E233A" w:rsidR="00595922" w:rsidRPr="00595922" w:rsidRDefault="00595922" w:rsidP="00A04AD5">
      <w:pPr>
        <w:spacing w:line="480" w:lineRule="auto"/>
        <w:rPr>
          <w:rFonts w:cs="Arial"/>
        </w:rPr>
      </w:pPr>
      <w:r w:rsidRPr="00595922">
        <w:rPr>
          <w:rFonts w:cs="Arial"/>
        </w:rPr>
        <w:t xml:space="preserve">A SWOT analysis helps to understand the internal strengths and weaknesses of the company, external opportunities and threats involved in introducing the sustainable </w:t>
      </w:r>
      <w:r w:rsidR="00806CCC">
        <w:rPr>
          <w:rFonts w:cs="Arial"/>
        </w:rPr>
        <w:t>food waste</w:t>
      </w:r>
      <w:r w:rsidRPr="00595922">
        <w:rPr>
          <w:rFonts w:cs="Arial"/>
        </w:rPr>
        <w:t xml:space="preserve"> practices to the case study hotel (Liang, Watters and Lemański, 2022).</w:t>
      </w:r>
    </w:p>
    <w:p w14:paraId="5CFFC127" w14:textId="77777777" w:rsidR="00595922" w:rsidRPr="00595922" w:rsidRDefault="00595922" w:rsidP="00A04AD5">
      <w:pPr>
        <w:spacing w:line="480" w:lineRule="auto"/>
        <w:rPr>
          <w:rFonts w:cs="Arial"/>
        </w:rPr>
      </w:pPr>
      <w:r w:rsidRPr="00595922">
        <w:rPr>
          <w:rFonts w:cs="Arial"/>
        </w:rPr>
        <w:t xml:space="preserve">Among the key strengths, the strong brand loyalty to Marriott International can be recognized that offers well-developed sustainability frameworks and company support. The hotel enjoys the known sustainability efforts that increase their credibility and provide a base on which they can introduce environmentally responsible practices. Additionally, the sustainability aspect facilitating operational processes assists in addressing the aspect of cost-efficiency by reducing waste and </w:t>
      </w:r>
      <w:proofErr w:type="spellStart"/>
      <w:r w:rsidRPr="00595922">
        <w:rPr>
          <w:rFonts w:cs="Arial"/>
        </w:rPr>
        <w:t>optimising</w:t>
      </w:r>
      <w:proofErr w:type="spellEnd"/>
      <w:r w:rsidRPr="00595922">
        <w:rPr>
          <w:rFonts w:cs="Arial"/>
        </w:rPr>
        <w:t xml:space="preserve"> the use of resources, which is comparable to the literature harboring the economic rewards of sustainable practices (Lyu et al., 2022).</w:t>
      </w:r>
    </w:p>
    <w:p w14:paraId="5AA1E137" w14:textId="77777777" w:rsidR="00595922" w:rsidRPr="00595922" w:rsidRDefault="00595922" w:rsidP="00A04AD5">
      <w:pPr>
        <w:spacing w:line="480" w:lineRule="auto"/>
        <w:rPr>
          <w:rFonts w:cs="Arial"/>
        </w:rPr>
      </w:pPr>
      <w:r w:rsidRPr="00595922">
        <w:rPr>
          <w:rFonts w:cs="Arial"/>
        </w:rPr>
        <w:lastRenderedPageBreak/>
        <w:t>The other strength is that there is a growing consumer awareness of environmental concerns, which makes sustainability initiatives the useful tool to build stronger customer relations. By showing interest in decreasing food waste, the hotel will be able to strengthen the image of responsibility and ethical behavior, which will contribute to the improvement of brand image.</w:t>
      </w:r>
    </w:p>
    <w:p w14:paraId="0F49D1FA" w14:textId="77777777" w:rsidR="00595922" w:rsidRPr="00595922" w:rsidRDefault="00595922" w:rsidP="00A04AD5">
      <w:pPr>
        <w:spacing w:line="480" w:lineRule="auto"/>
        <w:rPr>
          <w:rFonts w:cs="Arial"/>
        </w:rPr>
      </w:pPr>
      <w:r w:rsidRPr="00595922">
        <w:rPr>
          <w:rFonts w:cs="Arial"/>
        </w:rPr>
        <w:t>Nonetheless, there are some weaknesses that are visible. The results indicate that the level of customer awareness regarding sustainability efforts is low, which is an indication of the gap between the way the operations are carried out and how the guests are perceived (</w:t>
      </w:r>
      <w:proofErr w:type="spellStart"/>
      <w:r w:rsidRPr="00595922">
        <w:rPr>
          <w:rFonts w:cs="Arial"/>
        </w:rPr>
        <w:t>Marchisotti</w:t>
      </w:r>
      <w:proofErr w:type="spellEnd"/>
      <w:r w:rsidRPr="00595922">
        <w:rPr>
          <w:rFonts w:cs="Arial"/>
        </w:rPr>
        <w:t xml:space="preserve"> and Farias Filho, 2022). It means that the sustainability measures can be implemented internally, but the effects they have on the perception of the customers rely significantly on the communication. Also, the process of waste minimization can involve employee education and implementation of changes, which can impose a limitation in resources and can be met with resistance.</w:t>
      </w:r>
    </w:p>
    <w:p w14:paraId="1E0912E1" w14:textId="77777777" w:rsidR="00595922" w:rsidRPr="00595922" w:rsidRDefault="00595922" w:rsidP="00A04AD5">
      <w:pPr>
        <w:spacing w:line="480" w:lineRule="auto"/>
        <w:rPr>
          <w:rFonts w:cs="Arial"/>
        </w:rPr>
      </w:pPr>
      <w:r w:rsidRPr="00595922">
        <w:rPr>
          <w:rFonts w:cs="Arial"/>
        </w:rPr>
        <w:t>The opportunities are seen in the increasing demand towards sustainable tourism and the rise in the significance of environmental performance in consumer choices (Mariani and Baggio, 2021). The hotel can stand out in the competitive Newcastle hospitality industry by increasing the rates of transparency and incorporating sustainability messages into the guest experience. Other opportunities to enhance efficiency and enable data-driven decision-making include technological improvements, including the use of digital waste tracking systems.</w:t>
      </w:r>
    </w:p>
    <w:p w14:paraId="4BB6BF76" w14:textId="5D25F7E9" w:rsidR="004E6E41" w:rsidRPr="000D0566" w:rsidRDefault="00595922" w:rsidP="00A04AD5">
      <w:pPr>
        <w:spacing w:line="480" w:lineRule="auto"/>
        <w:rPr>
          <w:rFonts w:cs="Arial"/>
        </w:rPr>
      </w:pPr>
      <w:r w:rsidRPr="00595922">
        <w:rPr>
          <w:rFonts w:cs="Arial"/>
        </w:rPr>
        <w:t xml:space="preserve">On the other hand, some of the threats are an increase in regulatory burdens, escalating operation expenses, and reputational losses in the event that the sustainability arguments are seen to be inadequate or deceptive (Mohsin, </w:t>
      </w:r>
      <w:proofErr w:type="spellStart"/>
      <w:r w:rsidRPr="00595922">
        <w:rPr>
          <w:rFonts w:cs="Arial"/>
        </w:rPr>
        <w:t>Brochado</w:t>
      </w:r>
      <w:proofErr w:type="spellEnd"/>
      <w:r w:rsidRPr="00595922">
        <w:rPr>
          <w:rFonts w:cs="Arial"/>
        </w:rPr>
        <w:t xml:space="preserve"> and Rodrigues, 2022). There </w:t>
      </w:r>
      <w:r w:rsidRPr="00595922">
        <w:rPr>
          <w:rFonts w:cs="Arial"/>
        </w:rPr>
        <w:lastRenderedPageBreak/>
        <w:t>is also the possibility of undifferentiation due to other hotels implementing similar sustainability programs unless differentiation is sustained through constant improvement. All in all, the SWOT analysis shows that Delta Hotels by Marriott Newcastle has good potential to achieve the goal of sustainable food waste practices, but to achieve the greatest reputational returns, it will be necessary to mitigate the lack of communication and guarantee periodic interaction with stakeholders.</w:t>
      </w:r>
    </w:p>
    <w:p w14:paraId="3CDBE02B" w14:textId="77777777" w:rsidR="00CB7221" w:rsidRPr="000D0566" w:rsidRDefault="00CB7221" w:rsidP="00A04AD5">
      <w:pPr>
        <w:pStyle w:val="Heading3"/>
        <w:spacing w:line="480" w:lineRule="auto"/>
        <w:rPr>
          <w:rFonts w:cs="Arial"/>
        </w:rPr>
      </w:pPr>
      <w:bookmarkStart w:id="32" w:name="_Toc222681884"/>
      <w:r w:rsidRPr="000D0566">
        <w:rPr>
          <w:rFonts w:cs="Arial"/>
        </w:rPr>
        <w:t>4.2.2 PESTLE Analysis</w:t>
      </w:r>
      <w:bookmarkEnd w:id="32"/>
    </w:p>
    <w:p w14:paraId="1C466BD3" w14:textId="77777777" w:rsidR="00595922" w:rsidRPr="00595922" w:rsidRDefault="00595922" w:rsidP="00A04AD5">
      <w:pPr>
        <w:spacing w:line="480" w:lineRule="auto"/>
        <w:rPr>
          <w:rFonts w:cs="Arial"/>
        </w:rPr>
      </w:pPr>
      <w:r w:rsidRPr="00595922">
        <w:rPr>
          <w:rFonts w:cs="Arial"/>
        </w:rPr>
        <w:t>The PESTLE model gives a bigger picture of the external forces that affect sustainable food waste practices and their brand reputation implications (Mousavian, Miah and Zhong, 2023).</w:t>
      </w:r>
    </w:p>
    <w:p w14:paraId="54A34E33" w14:textId="77777777" w:rsidR="00595922" w:rsidRPr="00595922" w:rsidRDefault="00595922" w:rsidP="00A04AD5">
      <w:pPr>
        <w:spacing w:line="480" w:lineRule="auto"/>
        <w:rPr>
          <w:rFonts w:cs="Arial"/>
        </w:rPr>
      </w:pPr>
      <w:r w:rsidRPr="00595922">
        <w:rPr>
          <w:rFonts w:cs="Arial"/>
        </w:rPr>
        <w:t xml:space="preserve">A political angle to this is that government policies that encourage waste management and ecology present hospitality </w:t>
      </w:r>
      <w:proofErr w:type="spellStart"/>
      <w:r w:rsidRPr="00595922">
        <w:rPr>
          <w:rFonts w:cs="Arial"/>
        </w:rPr>
        <w:t>organisations</w:t>
      </w:r>
      <w:proofErr w:type="spellEnd"/>
      <w:r w:rsidRPr="00595922">
        <w:rPr>
          <w:rFonts w:cs="Arial"/>
        </w:rPr>
        <w:t xml:space="preserve"> with pressure to be environmentally friendly. Waste management and sustainability reporting regulations promote enhanced performance of hotels and compliance. In the case of the hotel considered in the case study, adherence to these policies is beneficial in terms of legitimacy and minimizes regulatory risks.</w:t>
      </w:r>
    </w:p>
    <w:p w14:paraId="17FBDE7C" w14:textId="77777777" w:rsidR="00595922" w:rsidRPr="00595922" w:rsidRDefault="00595922" w:rsidP="00A04AD5">
      <w:pPr>
        <w:spacing w:line="480" w:lineRule="auto"/>
        <w:rPr>
          <w:rFonts w:cs="Arial"/>
        </w:rPr>
      </w:pPr>
      <w:r w:rsidRPr="00595922">
        <w:rPr>
          <w:rFonts w:cs="Arial"/>
        </w:rPr>
        <w:t>Economic influences are also important because the reduction of food waste is a contributor to cost-saving and enhanced operational effectiveness (Munir, 2021). Nonetheless, uncertain economic factors and increased supply prices might make the process of resources allocation in regard to sustainability efforts difficult. The capability to strike a balance between the cost management and the environmental responsibility is thus vital in sustaining the competitive edge.</w:t>
      </w:r>
    </w:p>
    <w:p w14:paraId="3492FA5D" w14:textId="77777777" w:rsidR="00595922" w:rsidRPr="00595922" w:rsidRDefault="00595922" w:rsidP="00A04AD5">
      <w:pPr>
        <w:spacing w:line="480" w:lineRule="auto"/>
        <w:rPr>
          <w:rFonts w:cs="Arial"/>
        </w:rPr>
      </w:pPr>
      <w:r w:rsidRPr="00595922">
        <w:rPr>
          <w:rFonts w:cs="Arial"/>
        </w:rPr>
        <w:lastRenderedPageBreak/>
        <w:t>Social forces contain the rise of social awareness of environmental concerns and the rise of consumer demands that the company should act responsibly (Nand et al., 2025). The sustainability initiatives that are based on ethical values are more likely to be appreciated by the guests, and it should be emphasized once again that the operational practices should be coherent with the expectations of customers. Simultaneously, customers have different levels of environmental awareness so that the sustainability messages should be precisely customized.</w:t>
      </w:r>
    </w:p>
    <w:p w14:paraId="059B87EC" w14:textId="77777777" w:rsidR="00595922" w:rsidRPr="00595922" w:rsidRDefault="00595922" w:rsidP="00A04AD5">
      <w:pPr>
        <w:spacing w:line="480" w:lineRule="auto"/>
        <w:rPr>
          <w:rFonts w:cs="Arial"/>
        </w:rPr>
      </w:pPr>
      <w:r w:rsidRPr="00595922">
        <w:rPr>
          <w:rFonts w:cs="Arial"/>
        </w:rPr>
        <w:t>The technological development provides a chance to improve the sustainability performance with the help of various possibilities like waste management systems, data analytics, and online platforms (</w:t>
      </w:r>
      <w:proofErr w:type="spellStart"/>
      <w:r w:rsidRPr="00595922">
        <w:rPr>
          <w:rFonts w:cs="Arial"/>
        </w:rPr>
        <w:t>Nzuva</w:t>
      </w:r>
      <w:proofErr w:type="spellEnd"/>
      <w:r w:rsidRPr="00595922">
        <w:rPr>
          <w:rFonts w:cs="Arial"/>
        </w:rPr>
        <w:t>, 2022). These devices can help the hotels monitor waste trends, manage their operations, and share sustainability stories. The implementation of this type of technologies is also able to enhance operational and reputational performance.</w:t>
      </w:r>
    </w:p>
    <w:p w14:paraId="3ABA1CCF" w14:textId="77777777" w:rsidR="00595922" w:rsidRPr="00595922" w:rsidRDefault="00595922" w:rsidP="00A04AD5">
      <w:pPr>
        <w:spacing w:line="480" w:lineRule="auto"/>
        <w:rPr>
          <w:rFonts w:cs="Arial"/>
        </w:rPr>
      </w:pPr>
      <w:r w:rsidRPr="00595922">
        <w:rPr>
          <w:rFonts w:cs="Arial"/>
        </w:rPr>
        <w:t>Legal factors entail adherence to environmental laws, health and safety laws, as well as waste disposal laws. The inability to comply with them can lead to financial fines and damage to reputation. It is therefore important to ensure that legal requirements are met to guarantee the stakeholder trust (Olga, 2025).</w:t>
      </w:r>
    </w:p>
    <w:p w14:paraId="10F01442" w14:textId="77777777" w:rsidR="00595922" w:rsidRPr="00595922" w:rsidRDefault="00595922" w:rsidP="00A04AD5">
      <w:pPr>
        <w:spacing w:line="480" w:lineRule="auto"/>
        <w:rPr>
          <w:rFonts w:cs="Arial"/>
        </w:rPr>
      </w:pPr>
      <w:r w:rsidRPr="00595922">
        <w:rPr>
          <w:rFonts w:cs="Arial"/>
        </w:rPr>
        <w:t>Environmental factors form the fundamental driving force behind food waste minimization, whereby the issue of climate change, depletion of resources, and the degradation of the environment are major forces that lead to the necessity of sustainability. In the case of Delta Hotels by Marriott Newcastle, responsible waste management as a way of solving environmental issues will help achieve the long-term sustainability of the business and the overall corporate responsibility (Omar et al., 2024).</w:t>
      </w:r>
    </w:p>
    <w:p w14:paraId="78457C8A" w14:textId="6545E065" w:rsidR="004E6E41" w:rsidRPr="000D0566" w:rsidRDefault="00595922" w:rsidP="00A04AD5">
      <w:pPr>
        <w:spacing w:line="480" w:lineRule="auto"/>
        <w:rPr>
          <w:rFonts w:cs="Arial"/>
        </w:rPr>
      </w:pPr>
      <w:r w:rsidRPr="00595922">
        <w:rPr>
          <w:rFonts w:cs="Arial"/>
        </w:rPr>
        <w:lastRenderedPageBreak/>
        <w:t xml:space="preserve">In general, it is shown in the PESTLE analysis that external pressures and opportunities define the implementation of sustainable food waste practices and impact on how such initiatives can help the </w:t>
      </w:r>
      <w:proofErr w:type="spellStart"/>
      <w:r w:rsidRPr="00595922">
        <w:rPr>
          <w:rFonts w:cs="Arial"/>
        </w:rPr>
        <w:t>organisations</w:t>
      </w:r>
      <w:proofErr w:type="spellEnd"/>
      <w:r w:rsidRPr="00595922">
        <w:rPr>
          <w:rFonts w:cs="Arial"/>
        </w:rPr>
        <w:t xml:space="preserve"> build reputation.</w:t>
      </w:r>
    </w:p>
    <w:p w14:paraId="1CC7A296" w14:textId="77777777" w:rsidR="00FF2608" w:rsidRPr="000D0566" w:rsidRDefault="00CB7221" w:rsidP="00A04AD5">
      <w:pPr>
        <w:pStyle w:val="Heading3"/>
        <w:spacing w:line="480" w:lineRule="auto"/>
        <w:rPr>
          <w:rFonts w:cs="Arial"/>
        </w:rPr>
      </w:pPr>
      <w:bookmarkStart w:id="33" w:name="_Toc222681885"/>
      <w:r w:rsidRPr="000D0566">
        <w:rPr>
          <w:rFonts w:cs="Arial"/>
        </w:rPr>
        <w:t>4.2.3</w:t>
      </w:r>
      <w:r w:rsidR="00FF2608" w:rsidRPr="000D0566">
        <w:rPr>
          <w:rFonts w:cs="Arial"/>
        </w:rPr>
        <w:t xml:space="preserve"> Limitations of Secondary Qualitative Analysis</w:t>
      </w:r>
      <w:bookmarkEnd w:id="33"/>
      <w:r w:rsidR="00FF2608" w:rsidRPr="000D0566">
        <w:rPr>
          <w:rFonts w:cs="Arial"/>
        </w:rPr>
        <w:tab/>
      </w:r>
    </w:p>
    <w:p w14:paraId="4DCE1BE0" w14:textId="77777777" w:rsidR="001B0E8D" w:rsidRPr="001B0E8D" w:rsidRDefault="001B0E8D" w:rsidP="00A04AD5">
      <w:pPr>
        <w:spacing w:line="480" w:lineRule="auto"/>
        <w:rPr>
          <w:rFonts w:cs="Arial"/>
        </w:rPr>
      </w:pPr>
      <w:r w:rsidRPr="001B0E8D">
        <w:rPr>
          <w:rFonts w:cs="Arial"/>
        </w:rPr>
        <w:t xml:space="preserve">Although the secondary qualitative approach offers some important information through synthesis of literature and evidence in the industry, there are </w:t>
      </w:r>
      <w:proofErr w:type="gramStart"/>
      <w:r w:rsidRPr="001B0E8D">
        <w:rPr>
          <w:rFonts w:cs="Arial"/>
        </w:rPr>
        <w:t>a number of</w:t>
      </w:r>
      <w:proofErr w:type="gramEnd"/>
      <w:r w:rsidRPr="001B0E8D">
        <w:rPr>
          <w:rFonts w:cs="Arial"/>
        </w:rPr>
        <w:t xml:space="preserve"> shortcomings that need to be admitted (</w:t>
      </w:r>
      <w:proofErr w:type="spellStart"/>
      <w:proofErr w:type="gramStart"/>
      <w:r w:rsidRPr="001B0E8D">
        <w:rPr>
          <w:rFonts w:cs="Arial"/>
        </w:rPr>
        <w:t>Panuschagone</w:t>
      </w:r>
      <w:proofErr w:type="spellEnd"/>
      <w:r w:rsidRPr="001B0E8D">
        <w:rPr>
          <w:rFonts w:cs="Arial"/>
        </w:rPr>
        <w:t xml:space="preserve"> ,</w:t>
      </w:r>
      <w:proofErr w:type="gramEnd"/>
      <w:r w:rsidRPr="001B0E8D">
        <w:rPr>
          <w:rFonts w:cs="Arial"/>
        </w:rPr>
        <w:t xml:space="preserve"> 2022). The use of already published information is one of the greatest limitations because they may not be comprehensive enough to reflect the actual operational realities behind the case study hotel. The study will not be able to examine more nuanced views or first-hand experiences that will illuminate, since it will not involve direct interaction with employees or consumers.</w:t>
      </w:r>
    </w:p>
    <w:p w14:paraId="77102CF3" w14:textId="77777777" w:rsidR="001B0E8D" w:rsidRPr="001B0E8D" w:rsidRDefault="001B0E8D" w:rsidP="00A04AD5">
      <w:pPr>
        <w:spacing w:line="480" w:lineRule="auto"/>
        <w:rPr>
          <w:rFonts w:cs="Arial"/>
        </w:rPr>
      </w:pPr>
      <w:r w:rsidRPr="001B0E8D">
        <w:rPr>
          <w:rFonts w:cs="Arial"/>
        </w:rPr>
        <w:t xml:space="preserve">The other weakness is associated with the possibility of bias in secondary sources. Academic literature, business reports and customer feedbacks can contain specific perspectives or </w:t>
      </w:r>
      <w:proofErr w:type="spellStart"/>
      <w:r w:rsidRPr="001B0E8D">
        <w:rPr>
          <w:rFonts w:cs="Arial"/>
        </w:rPr>
        <w:t>organisational</w:t>
      </w:r>
      <w:proofErr w:type="spellEnd"/>
      <w:r w:rsidRPr="001B0E8D">
        <w:rPr>
          <w:rFonts w:cs="Arial"/>
        </w:rPr>
        <w:t xml:space="preserve"> histories, which can be interpreted in ways. To illustrate, the corporate sustainability reports can highlight positive results and ignore challenges, which can compromise the objectivity of the analysis (Pereira-Moliner and Molina-Azorin, 2023).</w:t>
      </w:r>
    </w:p>
    <w:p w14:paraId="539692C9" w14:textId="4299588B" w:rsidR="004E6E41" w:rsidRPr="000D0566" w:rsidRDefault="001B0E8D" w:rsidP="00A04AD5">
      <w:pPr>
        <w:spacing w:line="480" w:lineRule="auto"/>
        <w:rPr>
          <w:rFonts w:cs="Arial"/>
        </w:rPr>
      </w:pPr>
      <w:r w:rsidRPr="001B0E8D">
        <w:rPr>
          <w:rFonts w:cs="Arial"/>
        </w:rPr>
        <w:t xml:space="preserve">It is also possible that using secondary data does not provide opportunities to create a causal relationship between sustainability practices and customer perceptions. The conclusions are descriptive and not conclusive, describing trends and themes and not quantifiable effects. The restricted scope of </w:t>
      </w:r>
      <w:proofErr w:type="spellStart"/>
      <w:r w:rsidRPr="001B0E8D">
        <w:rPr>
          <w:rFonts w:cs="Arial"/>
        </w:rPr>
        <w:t>generalisability</w:t>
      </w:r>
      <w:proofErr w:type="spellEnd"/>
      <w:r w:rsidRPr="001B0E8D">
        <w:rPr>
          <w:rFonts w:cs="Arial"/>
        </w:rPr>
        <w:t xml:space="preserve"> is also related to the single case study, since the practices of sustainability and customer reactions might be different in various </w:t>
      </w:r>
      <w:proofErr w:type="spellStart"/>
      <w:r w:rsidRPr="001B0E8D">
        <w:rPr>
          <w:rFonts w:cs="Arial"/>
        </w:rPr>
        <w:t>organisational</w:t>
      </w:r>
      <w:proofErr w:type="spellEnd"/>
      <w:r w:rsidRPr="001B0E8D">
        <w:rPr>
          <w:rFonts w:cs="Arial"/>
        </w:rPr>
        <w:t xml:space="preserve"> settings (R </w:t>
      </w:r>
      <w:proofErr w:type="spellStart"/>
      <w:r w:rsidRPr="001B0E8D">
        <w:rPr>
          <w:rFonts w:cs="Arial"/>
        </w:rPr>
        <w:t>Sucheran</w:t>
      </w:r>
      <w:proofErr w:type="spellEnd"/>
      <w:r w:rsidRPr="001B0E8D">
        <w:rPr>
          <w:rFonts w:cs="Arial"/>
        </w:rPr>
        <w:t xml:space="preserve">, 2024). These limitations notwithstanding, </w:t>
      </w:r>
      <w:r w:rsidRPr="001B0E8D">
        <w:rPr>
          <w:rFonts w:cs="Arial"/>
        </w:rPr>
        <w:lastRenderedPageBreak/>
        <w:t>it is possible to increase credibility by using a number of data sources and relying on critical evaluation. The secondary qualitative method is suitable to investigate complicated associations and find themes which could be used in further research and practice.</w:t>
      </w:r>
    </w:p>
    <w:p w14:paraId="5289F958" w14:textId="77777777" w:rsidR="00FF2608" w:rsidRPr="000D0566" w:rsidRDefault="00CB7221" w:rsidP="00A04AD5">
      <w:pPr>
        <w:pStyle w:val="Heading3"/>
        <w:spacing w:line="480" w:lineRule="auto"/>
        <w:rPr>
          <w:rFonts w:cs="Arial"/>
        </w:rPr>
      </w:pPr>
      <w:bookmarkStart w:id="34" w:name="_Toc222681886"/>
      <w:r w:rsidRPr="000D0566">
        <w:rPr>
          <w:rFonts w:cs="Arial"/>
        </w:rPr>
        <w:t>4.2.4</w:t>
      </w:r>
      <w:r w:rsidR="00FF2608" w:rsidRPr="000D0566">
        <w:rPr>
          <w:rFonts w:cs="Arial"/>
        </w:rPr>
        <w:t xml:space="preserve"> Directions for Future Research</w:t>
      </w:r>
      <w:bookmarkEnd w:id="34"/>
      <w:r w:rsidR="00FF2608" w:rsidRPr="000D0566">
        <w:rPr>
          <w:rFonts w:cs="Arial"/>
        </w:rPr>
        <w:tab/>
      </w:r>
    </w:p>
    <w:p w14:paraId="17DA719C" w14:textId="77777777" w:rsidR="001B0E8D" w:rsidRPr="001B0E8D" w:rsidRDefault="001B0E8D" w:rsidP="00A04AD5">
      <w:pPr>
        <w:spacing w:line="480" w:lineRule="auto"/>
        <w:rPr>
          <w:rFonts w:cs="Arial"/>
        </w:rPr>
      </w:pPr>
      <w:r w:rsidRPr="001B0E8D">
        <w:rPr>
          <w:rFonts w:cs="Arial"/>
        </w:rPr>
        <w:t xml:space="preserve">The study results can be extended to future research by including primary sources of data collection, including interviews with hotel managers and questionnaires among guests, to obtain more information about the perceptions of sustainability practices (Ratna et al., 2023). Primary research would allow a better insight to how the stakeholders make sense of sustainability initiatives and how these senses translate to </w:t>
      </w:r>
      <w:proofErr w:type="spellStart"/>
      <w:r w:rsidRPr="001B0E8D">
        <w:rPr>
          <w:rFonts w:cs="Arial"/>
        </w:rPr>
        <w:t>behaviour</w:t>
      </w:r>
      <w:proofErr w:type="spellEnd"/>
      <w:r w:rsidRPr="001B0E8D">
        <w:rPr>
          <w:rFonts w:cs="Arial"/>
        </w:rPr>
        <w:t>.</w:t>
      </w:r>
    </w:p>
    <w:p w14:paraId="32453741" w14:textId="77777777" w:rsidR="001B0E8D" w:rsidRPr="001B0E8D" w:rsidRDefault="001B0E8D" w:rsidP="00A04AD5">
      <w:pPr>
        <w:spacing w:line="480" w:lineRule="auto"/>
        <w:rPr>
          <w:rFonts w:cs="Arial"/>
        </w:rPr>
      </w:pPr>
      <w:r w:rsidRPr="001B0E8D">
        <w:rPr>
          <w:rFonts w:cs="Arial"/>
        </w:rPr>
        <w:t xml:space="preserve">Comparative research conducted in most hotels or regions might also take the wider picture of the best practice and what would make the implementation of food waste reduction strategies successful. This type of research would assist in finding out whether the results can be </w:t>
      </w:r>
      <w:proofErr w:type="spellStart"/>
      <w:r w:rsidRPr="001B0E8D">
        <w:rPr>
          <w:rFonts w:cs="Arial"/>
        </w:rPr>
        <w:t>generalised</w:t>
      </w:r>
      <w:proofErr w:type="spellEnd"/>
      <w:r w:rsidRPr="001B0E8D">
        <w:rPr>
          <w:rFonts w:cs="Arial"/>
        </w:rPr>
        <w:t xml:space="preserve"> to various </w:t>
      </w:r>
      <w:proofErr w:type="spellStart"/>
      <w:r w:rsidRPr="001B0E8D">
        <w:rPr>
          <w:rFonts w:cs="Arial"/>
        </w:rPr>
        <w:t>organisational</w:t>
      </w:r>
      <w:proofErr w:type="spellEnd"/>
      <w:r w:rsidRPr="001B0E8D">
        <w:rPr>
          <w:rFonts w:cs="Arial"/>
        </w:rPr>
        <w:t xml:space="preserve"> backgrounds or determined by the local market circumstances (Razzak and Mahmud, 2025).</w:t>
      </w:r>
    </w:p>
    <w:p w14:paraId="24657A54" w14:textId="77777777" w:rsidR="001B0E8D" w:rsidRPr="001B0E8D" w:rsidRDefault="001B0E8D" w:rsidP="00A04AD5">
      <w:pPr>
        <w:spacing w:line="480" w:lineRule="auto"/>
        <w:rPr>
          <w:rFonts w:cs="Arial"/>
        </w:rPr>
      </w:pPr>
      <w:r w:rsidRPr="001B0E8D">
        <w:rPr>
          <w:rFonts w:cs="Arial"/>
        </w:rPr>
        <w:t>A longitudinal study of how perceptions of the customers change with time would be insightful in bringing an insight on the long-term effects of sustainability initiatives on brand image. This solution may sense that lasting communication and constant improvement will result in greater trust and loyalty among customers.</w:t>
      </w:r>
    </w:p>
    <w:p w14:paraId="29DC5072" w14:textId="6412A774" w:rsidR="004E6E41" w:rsidRPr="000D0566" w:rsidRDefault="001B0E8D" w:rsidP="00A04AD5">
      <w:pPr>
        <w:spacing w:line="480" w:lineRule="auto"/>
        <w:rPr>
          <w:rFonts w:cs="Arial"/>
        </w:rPr>
      </w:pPr>
      <w:r w:rsidRPr="001B0E8D">
        <w:rPr>
          <w:rFonts w:cs="Arial"/>
        </w:rPr>
        <w:t xml:space="preserve">Also, the impact of digital technologies and innovation on improving sustainability performance and communication could be explored in the future. This type of research into the use of technology by the hotels to connect with the customers and track the </w:t>
      </w:r>
      <w:r w:rsidRPr="001B0E8D">
        <w:rPr>
          <w:rFonts w:cs="Arial"/>
        </w:rPr>
        <w:lastRenderedPageBreak/>
        <w:t xml:space="preserve">effects of environmental impact would help in knowing the changing nature of sustainability in hospitality management (Ritterbusch and Teichmann, 2023). Generally, more studies should be conducted to advance the insights on the intersections between sustainable practices, customer perceptions, and </w:t>
      </w:r>
      <w:proofErr w:type="spellStart"/>
      <w:r w:rsidRPr="001B0E8D">
        <w:rPr>
          <w:rFonts w:cs="Arial"/>
        </w:rPr>
        <w:t>organisational</w:t>
      </w:r>
      <w:proofErr w:type="spellEnd"/>
      <w:r w:rsidRPr="001B0E8D">
        <w:rPr>
          <w:rFonts w:cs="Arial"/>
        </w:rPr>
        <w:t xml:space="preserve"> outcomes especially as sustainability is becoming increasingly a core strategic agenda in the hospitality industry.</w:t>
      </w:r>
    </w:p>
    <w:p w14:paraId="0406F990" w14:textId="77777777" w:rsidR="00CB7221" w:rsidRPr="000D0566" w:rsidRDefault="00CB7221" w:rsidP="00A04AD5">
      <w:pPr>
        <w:spacing w:before="0" w:after="160" w:line="480" w:lineRule="auto"/>
        <w:jc w:val="left"/>
        <w:rPr>
          <w:rFonts w:cs="Arial"/>
        </w:rPr>
      </w:pPr>
      <w:r w:rsidRPr="000D0566">
        <w:rPr>
          <w:rFonts w:cs="Arial"/>
        </w:rPr>
        <w:br w:type="page"/>
      </w:r>
    </w:p>
    <w:p w14:paraId="1AA0BC1E" w14:textId="77777777" w:rsidR="00FF2608" w:rsidRPr="000D0566" w:rsidRDefault="00FF2608" w:rsidP="00A04AD5">
      <w:pPr>
        <w:pStyle w:val="Heading1"/>
        <w:spacing w:line="480" w:lineRule="auto"/>
        <w:rPr>
          <w:rFonts w:cs="Arial"/>
        </w:rPr>
      </w:pPr>
      <w:bookmarkStart w:id="35" w:name="_Toc222681887"/>
      <w:r w:rsidRPr="000D0566">
        <w:rPr>
          <w:rFonts w:cs="Arial"/>
        </w:rPr>
        <w:lastRenderedPageBreak/>
        <w:t>Chapter 5: Conclusion and Recommendations</w:t>
      </w:r>
      <w:bookmarkEnd w:id="35"/>
      <w:r w:rsidRPr="000D0566">
        <w:rPr>
          <w:rFonts w:cs="Arial"/>
        </w:rPr>
        <w:tab/>
      </w:r>
    </w:p>
    <w:p w14:paraId="235D8438" w14:textId="77777777" w:rsidR="00FF2608" w:rsidRPr="000D0566" w:rsidRDefault="00FF2608" w:rsidP="00A04AD5">
      <w:pPr>
        <w:pStyle w:val="Heading2"/>
        <w:spacing w:line="480" w:lineRule="auto"/>
        <w:rPr>
          <w:rFonts w:cs="Arial"/>
        </w:rPr>
      </w:pPr>
      <w:bookmarkStart w:id="36" w:name="_Toc222681888"/>
      <w:r w:rsidRPr="000D0566">
        <w:rPr>
          <w:rFonts w:cs="Arial"/>
        </w:rPr>
        <w:t>5.1 Conclusion</w:t>
      </w:r>
      <w:bookmarkEnd w:id="36"/>
      <w:r w:rsidRPr="000D0566">
        <w:rPr>
          <w:rFonts w:cs="Arial"/>
        </w:rPr>
        <w:tab/>
      </w:r>
    </w:p>
    <w:p w14:paraId="0C96FE89" w14:textId="77777777" w:rsidR="00582C6F" w:rsidRPr="00582C6F" w:rsidRDefault="00582C6F" w:rsidP="00A04AD5">
      <w:pPr>
        <w:spacing w:line="480" w:lineRule="auto"/>
        <w:rPr>
          <w:rFonts w:cs="Arial"/>
        </w:rPr>
      </w:pPr>
      <w:r w:rsidRPr="00582C6F">
        <w:rPr>
          <w:rFonts w:cs="Arial"/>
        </w:rPr>
        <w:t xml:space="preserve">This paper aimed to critically </w:t>
      </w:r>
      <w:proofErr w:type="spellStart"/>
      <w:r w:rsidRPr="00582C6F">
        <w:rPr>
          <w:rFonts w:cs="Arial"/>
        </w:rPr>
        <w:t>analyse</w:t>
      </w:r>
      <w:proofErr w:type="spellEnd"/>
      <w:r w:rsidRPr="00582C6F">
        <w:rPr>
          <w:rFonts w:cs="Arial"/>
        </w:rPr>
        <w:t xml:space="preserve"> the effect of sustainable food waste policies on brand image and customer perception in the hospitality sector through the case of Delta Hotels by Marriott Newcastle (Ruiz Molina et al., 2021). The research presents findings on the strategic importance of sustainability in developing the perception of stakeholders and </w:t>
      </w:r>
      <w:proofErr w:type="spellStart"/>
      <w:r w:rsidRPr="00582C6F">
        <w:rPr>
          <w:rFonts w:cs="Arial"/>
        </w:rPr>
        <w:t>organisational</w:t>
      </w:r>
      <w:proofErr w:type="spellEnd"/>
      <w:r w:rsidRPr="00582C6F">
        <w:rPr>
          <w:rFonts w:cs="Arial"/>
        </w:rPr>
        <w:t xml:space="preserve"> value by relying on secondary qualitative analysis of academic literature, industry reports, and </w:t>
      </w:r>
      <w:proofErr w:type="spellStart"/>
      <w:r w:rsidRPr="00582C6F">
        <w:rPr>
          <w:rFonts w:cs="Arial"/>
        </w:rPr>
        <w:t>organisational</w:t>
      </w:r>
      <w:proofErr w:type="spellEnd"/>
      <w:r w:rsidRPr="00582C6F">
        <w:rPr>
          <w:rFonts w:cs="Arial"/>
        </w:rPr>
        <w:t xml:space="preserve"> disclosures. The results indicate that waste </w:t>
      </w:r>
      <w:proofErr w:type="spellStart"/>
      <w:r w:rsidRPr="00582C6F">
        <w:rPr>
          <w:rFonts w:cs="Arial"/>
        </w:rPr>
        <w:t>minimisation</w:t>
      </w:r>
      <w:proofErr w:type="spellEnd"/>
      <w:r w:rsidRPr="00582C6F">
        <w:rPr>
          <w:rFonts w:cs="Arial"/>
        </w:rPr>
        <w:t xml:space="preserve"> of food is not only an environmental issue but also an important operating and reputational factor of hospitality </w:t>
      </w:r>
      <w:proofErr w:type="spellStart"/>
      <w:r w:rsidRPr="00582C6F">
        <w:rPr>
          <w:rFonts w:cs="Arial"/>
        </w:rPr>
        <w:t>organisations</w:t>
      </w:r>
      <w:proofErr w:type="spellEnd"/>
      <w:r w:rsidRPr="00582C6F">
        <w:rPr>
          <w:rFonts w:cs="Arial"/>
        </w:rPr>
        <w:t xml:space="preserve"> (</w:t>
      </w:r>
      <w:proofErr w:type="spellStart"/>
      <w:r w:rsidRPr="00582C6F">
        <w:rPr>
          <w:rFonts w:cs="Arial"/>
        </w:rPr>
        <w:t>Salun</w:t>
      </w:r>
      <w:proofErr w:type="spellEnd"/>
      <w:r w:rsidRPr="00582C6F">
        <w:rPr>
          <w:rFonts w:cs="Arial"/>
        </w:rPr>
        <w:t xml:space="preserve"> M and Tymoshenko K, 2024).</w:t>
      </w:r>
    </w:p>
    <w:p w14:paraId="17AF8A64" w14:textId="77777777" w:rsidR="00582C6F" w:rsidRPr="00582C6F" w:rsidRDefault="00582C6F" w:rsidP="00A04AD5">
      <w:pPr>
        <w:spacing w:line="480" w:lineRule="auto"/>
        <w:rPr>
          <w:rFonts w:cs="Arial"/>
        </w:rPr>
      </w:pPr>
      <w:r w:rsidRPr="00582C6F">
        <w:rPr>
          <w:rFonts w:cs="Arial"/>
        </w:rPr>
        <w:t xml:space="preserve">The discussion shows that the food waste management practices are associated with the cost-effectiveness and environmental performance and support the idea that sustainability can be a strategic asset but not an absolute mandatory. Through resource efficiency, hotels will be able to achieve operational efficiency, </w:t>
      </w:r>
      <w:proofErr w:type="spellStart"/>
      <w:r w:rsidRPr="00582C6F">
        <w:rPr>
          <w:rFonts w:cs="Arial"/>
        </w:rPr>
        <w:t>minimise</w:t>
      </w:r>
      <w:proofErr w:type="spellEnd"/>
      <w:r w:rsidRPr="00582C6F">
        <w:rPr>
          <w:rFonts w:cs="Arial"/>
        </w:rPr>
        <w:t xml:space="preserve"> wastage, and be aligned to long term sustainability objectives, which consequently fosters long-term competitiveness. The results align with the current literature that stresses the need to incorporate sustainability in core business strategies with the aim of achieving value to </w:t>
      </w:r>
      <w:proofErr w:type="spellStart"/>
      <w:r w:rsidRPr="00582C6F">
        <w:rPr>
          <w:rFonts w:cs="Arial"/>
        </w:rPr>
        <w:t>organisations</w:t>
      </w:r>
      <w:proofErr w:type="spellEnd"/>
      <w:r w:rsidRPr="00582C6F">
        <w:rPr>
          <w:rFonts w:cs="Arial"/>
        </w:rPr>
        <w:t xml:space="preserve"> and the stakeholders (Sann et al., 2022).</w:t>
      </w:r>
    </w:p>
    <w:p w14:paraId="445CCFC8" w14:textId="73EC1386" w:rsidR="00582C6F" w:rsidRPr="00582C6F" w:rsidRDefault="00582C6F" w:rsidP="00A04AD5">
      <w:pPr>
        <w:spacing w:line="480" w:lineRule="auto"/>
        <w:rPr>
          <w:rFonts w:cs="Arial"/>
        </w:rPr>
      </w:pPr>
      <w:r w:rsidRPr="00582C6F">
        <w:rPr>
          <w:rFonts w:cs="Arial"/>
        </w:rPr>
        <w:t xml:space="preserve">One of the main findings of the work is that sustainability programs such as food waste management can positively influence the brand image due to their ability to indicate the responsible attitude, ethical behavior, and environmental consciousness. When properly adopted, such practices can be able to enhance customer loyalty and reinforce positive </w:t>
      </w:r>
      <w:r w:rsidRPr="00582C6F">
        <w:rPr>
          <w:rFonts w:cs="Arial"/>
        </w:rPr>
        <w:lastRenderedPageBreak/>
        <w:t xml:space="preserve">brand associations. Nevertheless, the study also discloses that perceived authenticity and perceived transparency are the conditions of reputational benefits (Santos et al., 2023). Sustainability efforts will not be visible to the customers without effective communication, and the customers will have </w:t>
      </w:r>
      <w:r w:rsidR="00CA53D3">
        <w:rPr>
          <w:rFonts w:cs="Arial"/>
        </w:rPr>
        <w:t>limited ability to influence</w:t>
      </w:r>
      <w:r w:rsidRPr="00582C6F">
        <w:rPr>
          <w:rFonts w:cs="Arial"/>
        </w:rPr>
        <w:t xml:space="preserve"> the perceptions and </w:t>
      </w:r>
      <w:proofErr w:type="spellStart"/>
      <w:r w:rsidRPr="00582C6F">
        <w:rPr>
          <w:rFonts w:cs="Arial"/>
        </w:rPr>
        <w:t>behaviour</w:t>
      </w:r>
      <w:proofErr w:type="spellEnd"/>
      <w:r w:rsidRPr="00582C6F">
        <w:rPr>
          <w:rFonts w:cs="Arial"/>
        </w:rPr>
        <w:t xml:space="preserve">. This discovery highlights the need to </w:t>
      </w:r>
      <w:r w:rsidR="00CA53D3">
        <w:rPr>
          <w:rFonts w:cs="Arial"/>
        </w:rPr>
        <w:t>align operational practices</w:t>
      </w:r>
      <w:r w:rsidRPr="00582C6F">
        <w:rPr>
          <w:rFonts w:cs="Arial"/>
        </w:rPr>
        <w:t xml:space="preserve"> and the effective communication strategies to maximize the impact.</w:t>
      </w:r>
    </w:p>
    <w:p w14:paraId="1E82B9DB" w14:textId="379C0100" w:rsidR="002E799D" w:rsidRPr="000D0566" w:rsidRDefault="00582C6F" w:rsidP="00A04AD5">
      <w:pPr>
        <w:spacing w:line="480" w:lineRule="auto"/>
        <w:rPr>
          <w:rFonts w:cs="Arial"/>
        </w:rPr>
      </w:pPr>
      <w:r w:rsidRPr="00582C6F">
        <w:rPr>
          <w:rFonts w:cs="Arial"/>
        </w:rPr>
        <w:t xml:space="preserve">The research also reveals the lack of consistency between the implementation of sustainability and the understanding of the customers (Sarker et al., 2024). Although hotels can implement several waste </w:t>
      </w:r>
      <w:proofErr w:type="spellStart"/>
      <w:r w:rsidRPr="00582C6F">
        <w:rPr>
          <w:rFonts w:cs="Arial"/>
        </w:rPr>
        <w:t>minimisation</w:t>
      </w:r>
      <w:proofErr w:type="spellEnd"/>
      <w:r w:rsidRPr="00582C6F">
        <w:rPr>
          <w:rFonts w:cs="Arial"/>
        </w:rPr>
        <w:t xml:space="preserve"> strategies, the customers do not always know about these efforts unless they are properly conveyed by demonstrating them or using written messages. This implies that sustainability should not be used to build the perceptions of customers on its own unless it is applied to the guest experience. The results show that </w:t>
      </w:r>
      <w:proofErr w:type="spellStart"/>
      <w:r w:rsidRPr="00582C6F">
        <w:rPr>
          <w:rFonts w:cs="Arial"/>
        </w:rPr>
        <w:t>organisations</w:t>
      </w:r>
      <w:proofErr w:type="spellEnd"/>
      <w:r w:rsidRPr="00582C6F">
        <w:rPr>
          <w:rFonts w:cs="Arial"/>
        </w:rPr>
        <w:t xml:space="preserve"> should be more proactive in communicating with customers and give them clear information to make sure that sustainability initiatives should be </w:t>
      </w:r>
      <w:proofErr w:type="spellStart"/>
      <w:r w:rsidRPr="00582C6F">
        <w:rPr>
          <w:rFonts w:cs="Arial"/>
        </w:rPr>
        <w:t>realised</w:t>
      </w:r>
      <w:proofErr w:type="spellEnd"/>
      <w:r w:rsidRPr="00582C6F">
        <w:rPr>
          <w:rFonts w:cs="Arial"/>
        </w:rPr>
        <w:t xml:space="preserve"> and appreciated (Siyal et al., 2023).</w:t>
      </w:r>
    </w:p>
    <w:p w14:paraId="0B477F80" w14:textId="77777777" w:rsidR="00582C6F" w:rsidRPr="00582C6F" w:rsidRDefault="00582C6F" w:rsidP="00A04AD5">
      <w:pPr>
        <w:spacing w:line="480" w:lineRule="auto"/>
        <w:rPr>
          <w:rFonts w:cs="Arial"/>
        </w:rPr>
      </w:pPr>
      <w:r w:rsidRPr="00582C6F">
        <w:rPr>
          <w:rFonts w:cs="Arial"/>
        </w:rPr>
        <w:t xml:space="preserve">In terms of theory, the implementation of the Triple Bottom Line framework proves the benefits associated with the application of sustainable food waste practices in the areas of environmental protection, social responsibility, and economic performance at the same time. The results confirm the idea that the balance of these dimensions helps to increase </w:t>
      </w:r>
      <w:proofErr w:type="spellStart"/>
      <w:r w:rsidRPr="00582C6F">
        <w:rPr>
          <w:rFonts w:cs="Arial"/>
        </w:rPr>
        <w:t>organisational</w:t>
      </w:r>
      <w:proofErr w:type="spellEnd"/>
      <w:r w:rsidRPr="00582C6F">
        <w:rPr>
          <w:rFonts w:cs="Arial"/>
        </w:rPr>
        <w:t xml:space="preserve"> legitimacy and reinforce stakeholder relations. Simultaneously, the paper also admits that the balance may be difficult to maintain because of the operational constraints and the competing priorities in the hospitality space (Sloan, Legrand and Chen, 2022).</w:t>
      </w:r>
    </w:p>
    <w:p w14:paraId="50F31AB4" w14:textId="77777777" w:rsidR="00582C6F" w:rsidRPr="00582C6F" w:rsidRDefault="00582C6F" w:rsidP="00A04AD5">
      <w:pPr>
        <w:spacing w:line="480" w:lineRule="auto"/>
        <w:rPr>
          <w:rFonts w:cs="Arial"/>
        </w:rPr>
      </w:pPr>
      <w:r w:rsidRPr="00582C6F">
        <w:rPr>
          <w:rFonts w:cs="Arial"/>
        </w:rPr>
        <w:lastRenderedPageBreak/>
        <w:t>The study, in the case of Delta Hotels by Marriott Newcastle, implies that the alignment between the practices at the property level and the corporate approaches to sustainability contributes to the increase in credibility and helps the hotel to be placed in the competitive hotel market. Using the sustainability frameworks that are already developed and improving the communication with guests, the hotel may improve its image as responsible and progressive organisation even more.</w:t>
      </w:r>
    </w:p>
    <w:p w14:paraId="0961DB49" w14:textId="195456FE" w:rsidR="002E799D" w:rsidRPr="000D0566" w:rsidRDefault="00582C6F" w:rsidP="00A04AD5">
      <w:pPr>
        <w:spacing w:line="480" w:lineRule="auto"/>
        <w:rPr>
          <w:rFonts w:cs="Arial"/>
        </w:rPr>
      </w:pPr>
      <w:r w:rsidRPr="00582C6F">
        <w:rPr>
          <w:rFonts w:cs="Arial"/>
        </w:rPr>
        <w:t xml:space="preserve">In general, this paper finds that sustainable food waste management is one of the most important factors that define brand image and brand perception in the hospitality sector (Stojkanović, Zdravka </w:t>
      </w:r>
      <w:proofErr w:type="spellStart"/>
      <w:r w:rsidRPr="00582C6F">
        <w:rPr>
          <w:rFonts w:cs="Arial"/>
        </w:rPr>
        <w:t>Petkovica</w:t>
      </w:r>
      <w:proofErr w:type="spellEnd"/>
      <w:r w:rsidRPr="00582C6F">
        <w:rPr>
          <w:rFonts w:cs="Arial"/>
        </w:rPr>
        <w:t xml:space="preserve"> and Zuber, 2025). Operational initiatives, as a solid background, are influenced by transparency, stakeholder involvement, and constant improvement. Embracing a sustainability approach in both the operations and the strategic decision making process can help hospitality </w:t>
      </w:r>
      <w:proofErr w:type="spellStart"/>
      <w:r w:rsidRPr="00582C6F">
        <w:rPr>
          <w:rFonts w:cs="Arial"/>
        </w:rPr>
        <w:t>organisations</w:t>
      </w:r>
      <w:proofErr w:type="spellEnd"/>
      <w:r w:rsidRPr="00582C6F">
        <w:rPr>
          <w:rFonts w:cs="Arial"/>
        </w:rPr>
        <w:t xml:space="preserve"> to attain meaningful value, enhanced competitive edge and also towards overall environmental objectives.</w:t>
      </w:r>
    </w:p>
    <w:p w14:paraId="0A264309" w14:textId="77777777" w:rsidR="002E799D" w:rsidRPr="000D0566" w:rsidRDefault="00FF2608" w:rsidP="00A04AD5">
      <w:pPr>
        <w:pStyle w:val="Heading2"/>
        <w:spacing w:line="480" w:lineRule="auto"/>
        <w:rPr>
          <w:rFonts w:cs="Arial"/>
        </w:rPr>
      </w:pPr>
      <w:bookmarkStart w:id="37" w:name="_Toc222681889"/>
      <w:r w:rsidRPr="000D0566">
        <w:rPr>
          <w:rFonts w:cs="Arial"/>
        </w:rPr>
        <w:t>5.2 Recommendations and Practical Strategies</w:t>
      </w:r>
      <w:bookmarkEnd w:id="37"/>
    </w:p>
    <w:p w14:paraId="78E656A1" w14:textId="50A47728" w:rsidR="00FF2608" w:rsidRPr="000D0566" w:rsidRDefault="00582C6F" w:rsidP="00A04AD5">
      <w:pPr>
        <w:spacing w:line="480" w:lineRule="auto"/>
        <w:rPr>
          <w:rFonts w:cs="Arial"/>
        </w:rPr>
      </w:pPr>
      <w:r w:rsidRPr="00582C6F">
        <w:rPr>
          <w:rFonts w:cs="Arial"/>
        </w:rPr>
        <w:t>Based on the results of the present study, a number of strategic and practical suggestions are made to promote the efficiency of sustainable food waste practices and their impact on brand reputation and customer perception in Delta Hotels by Marriott Newcastle (</w:t>
      </w:r>
      <w:proofErr w:type="spellStart"/>
      <w:r w:rsidRPr="00582C6F">
        <w:rPr>
          <w:rFonts w:cs="Arial"/>
        </w:rPr>
        <w:t>Timalsina</w:t>
      </w:r>
      <w:proofErr w:type="spellEnd"/>
      <w:r w:rsidRPr="00582C6F">
        <w:rPr>
          <w:rFonts w:cs="Arial"/>
        </w:rPr>
        <w:t xml:space="preserve">, 2025). These suggestions will help the organisation focus on continuous enhancement, ensure sustainability is aligned to the </w:t>
      </w:r>
      <w:proofErr w:type="spellStart"/>
      <w:r w:rsidRPr="00582C6F">
        <w:rPr>
          <w:rFonts w:cs="Arial"/>
        </w:rPr>
        <w:t>organisational</w:t>
      </w:r>
      <w:proofErr w:type="spellEnd"/>
      <w:r w:rsidRPr="00582C6F">
        <w:rPr>
          <w:rFonts w:cs="Arial"/>
        </w:rPr>
        <w:t xml:space="preserve"> goals, and operational efforts that are meaningful to the stakeholders.</w:t>
      </w:r>
      <w:r w:rsidRPr="00582C6F">
        <w:rPr>
          <w:rFonts w:cs="Arial"/>
        </w:rPr>
        <w:tab/>
      </w:r>
      <w:r w:rsidR="00FF2608" w:rsidRPr="000D0566">
        <w:rPr>
          <w:rFonts w:cs="Arial"/>
        </w:rPr>
        <w:tab/>
      </w:r>
    </w:p>
    <w:p w14:paraId="37965EB1" w14:textId="77777777" w:rsidR="00CB7221" w:rsidRPr="000D0566" w:rsidRDefault="00CB7221" w:rsidP="00A04AD5">
      <w:pPr>
        <w:pStyle w:val="Heading3"/>
        <w:spacing w:line="480" w:lineRule="auto"/>
        <w:rPr>
          <w:rFonts w:cs="Arial"/>
        </w:rPr>
      </w:pPr>
      <w:bookmarkStart w:id="38" w:name="_Toc222681890"/>
      <w:r w:rsidRPr="000D0566">
        <w:rPr>
          <w:rFonts w:cs="Arial"/>
        </w:rPr>
        <w:lastRenderedPageBreak/>
        <w:t>5.2.1 Strategic</w:t>
      </w:r>
      <w:bookmarkEnd w:id="38"/>
    </w:p>
    <w:p w14:paraId="0A4DAE16" w14:textId="77777777" w:rsidR="00582C6F" w:rsidRPr="00582C6F" w:rsidRDefault="00582C6F" w:rsidP="00A04AD5">
      <w:pPr>
        <w:spacing w:line="480" w:lineRule="auto"/>
        <w:rPr>
          <w:rFonts w:cs="Arial"/>
        </w:rPr>
      </w:pPr>
      <w:r w:rsidRPr="00582C6F">
        <w:rPr>
          <w:rFonts w:cs="Arial"/>
        </w:rPr>
        <w:t>On the strategic level, the hotel is to incorporate the reduction of food waste into its overall sustainability and brand positioning strategy further. Although corporate systems like the sustainability promises of Marriott are a guideline, converting them into concrete property-level plans can increase accountability and transparency (Touni et al., 2022). A formal sustainability roadmap with specific objectives, action plan, and accountability would be an indication of interest and endorsement of planning of the long-term.</w:t>
      </w:r>
    </w:p>
    <w:p w14:paraId="611C462D" w14:textId="417004A3" w:rsidR="00582C6F" w:rsidRPr="00582C6F" w:rsidRDefault="00582C6F" w:rsidP="00A04AD5">
      <w:pPr>
        <w:spacing w:line="480" w:lineRule="auto"/>
        <w:rPr>
          <w:rFonts w:cs="Arial"/>
        </w:rPr>
      </w:pPr>
      <w:r w:rsidRPr="00582C6F">
        <w:rPr>
          <w:rFonts w:cs="Arial"/>
        </w:rPr>
        <w:t xml:space="preserve">One of the other ways through which the hotel can enhance the </w:t>
      </w:r>
      <w:r w:rsidR="0069331A">
        <w:rPr>
          <w:rFonts w:cs="Arial"/>
        </w:rPr>
        <w:t>integration of sustainability and marketing</w:t>
      </w:r>
      <w:r w:rsidRPr="00582C6F">
        <w:rPr>
          <w:rFonts w:cs="Arial"/>
        </w:rPr>
        <w:t xml:space="preserve"> is by promoting environmental success in branding communications (Troisi, </w:t>
      </w:r>
      <w:proofErr w:type="spellStart"/>
      <w:r w:rsidRPr="00582C6F">
        <w:rPr>
          <w:rFonts w:cs="Arial"/>
        </w:rPr>
        <w:t>Visvizi</w:t>
      </w:r>
      <w:proofErr w:type="spellEnd"/>
      <w:r w:rsidRPr="00582C6F">
        <w:rPr>
          <w:rFonts w:cs="Arial"/>
        </w:rPr>
        <w:t xml:space="preserve"> and Grimaldi, 2023). This is able to strengthen the hotel as a responsible hospitality supplier and attract environmentally-conscious </w:t>
      </w:r>
      <w:proofErr w:type="spellStart"/>
      <w:r w:rsidRPr="00582C6F">
        <w:rPr>
          <w:rFonts w:cs="Arial"/>
        </w:rPr>
        <w:t>travellers</w:t>
      </w:r>
      <w:proofErr w:type="spellEnd"/>
      <w:r w:rsidRPr="00582C6F">
        <w:rPr>
          <w:rFonts w:cs="Arial"/>
        </w:rPr>
        <w:t xml:space="preserve">. There is also an opportunity to build collaborations with local </w:t>
      </w:r>
      <w:proofErr w:type="spellStart"/>
      <w:r w:rsidRPr="00582C6F">
        <w:rPr>
          <w:rFonts w:cs="Arial"/>
        </w:rPr>
        <w:t>organisations</w:t>
      </w:r>
      <w:proofErr w:type="spellEnd"/>
      <w:r w:rsidRPr="00582C6F">
        <w:rPr>
          <w:rFonts w:cs="Arial"/>
        </w:rPr>
        <w:t xml:space="preserve">, e.g. food redistribution charities, community </w:t>
      </w:r>
      <w:proofErr w:type="spellStart"/>
      <w:r w:rsidRPr="00582C6F">
        <w:rPr>
          <w:rFonts w:cs="Arial"/>
        </w:rPr>
        <w:t>organisations</w:t>
      </w:r>
      <w:proofErr w:type="spellEnd"/>
      <w:r w:rsidRPr="00582C6F">
        <w:rPr>
          <w:rFonts w:cs="Arial"/>
        </w:rPr>
        <w:t>, etc. and contribute to the improvement of social impact as well as strengthen the image of the hotel as socially responsible.</w:t>
      </w:r>
    </w:p>
    <w:p w14:paraId="2C40C6F3" w14:textId="14BD116E" w:rsidR="002E799D" w:rsidRPr="000D0566" w:rsidRDefault="00582C6F" w:rsidP="00A04AD5">
      <w:pPr>
        <w:spacing w:line="480" w:lineRule="auto"/>
        <w:rPr>
          <w:rFonts w:cs="Arial"/>
        </w:rPr>
      </w:pPr>
      <w:r w:rsidRPr="00582C6F">
        <w:rPr>
          <w:rFonts w:cs="Arial"/>
        </w:rPr>
        <w:t xml:space="preserve">It is also significant to include sustainability into the leadership decision-making process (Unal and </w:t>
      </w:r>
      <w:proofErr w:type="spellStart"/>
      <w:r w:rsidRPr="00582C6F">
        <w:rPr>
          <w:rFonts w:cs="Arial"/>
        </w:rPr>
        <w:t>Tascioglu</w:t>
      </w:r>
      <w:proofErr w:type="spellEnd"/>
      <w:r w:rsidRPr="00582C6F">
        <w:rPr>
          <w:rFonts w:cs="Arial"/>
        </w:rPr>
        <w:t xml:space="preserve">, 2022). Occasionally, the senior management is supposed to assess sustainability performance and make sure that environmental concerns are incorporated in operational planning, procurement policies, and investments. Such strategic focus can be used to achieve the consistency and </w:t>
      </w:r>
      <w:proofErr w:type="spellStart"/>
      <w:r w:rsidRPr="00582C6F">
        <w:rPr>
          <w:rFonts w:cs="Arial"/>
        </w:rPr>
        <w:t>organisational</w:t>
      </w:r>
      <w:proofErr w:type="spellEnd"/>
      <w:r w:rsidRPr="00582C6F">
        <w:rPr>
          <w:rFonts w:cs="Arial"/>
        </w:rPr>
        <w:t xml:space="preserve"> commitment towards sustainability objectives.</w:t>
      </w:r>
    </w:p>
    <w:p w14:paraId="4C1D2467" w14:textId="77777777" w:rsidR="00CB7221" w:rsidRPr="000D0566" w:rsidRDefault="00CB7221" w:rsidP="00A04AD5">
      <w:pPr>
        <w:pStyle w:val="Heading3"/>
        <w:spacing w:line="480" w:lineRule="auto"/>
        <w:rPr>
          <w:rFonts w:cs="Arial"/>
        </w:rPr>
      </w:pPr>
      <w:bookmarkStart w:id="39" w:name="_Toc222681891"/>
      <w:r w:rsidRPr="000D0566">
        <w:rPr>
          <w:rFonts w:cs="Arial"/>
        </w:rPr>
        <w:lastRenderedPageBreak/>
        <w:t>5.2.2 Operational</w:t>
      </w:r>
      <w:bookmarkEnd w:id="39"/>
    </w:p>
    <w:p w14:paraId="028BEEF7" w14:textId="77777777" w:rsidR="00582C6F" w:rsidRPr="00582C6F" w:rsidRDefault="00582C6F" w:rsidP="00A04AD5">
      <w:pPr>
        <w:spacing w:line="480" w:lineRule="auto"/>
        <w:rPr>
          <w:rFonts w:cs="Arial"/>
        </w:rPr>
      </w:pPr>
      <w:r w:rsidRPr="00582C6F">
        <w:rPr>
          <w:rFonts w:cs="Arial"/>
        </w:rPr>
        <w:t>The reduction of food waste initiatives can only be effective and sustainable through operational improvements (</w:t>
      </w:r>
      <w:proofErr w:type="spellStart"/>
      <w:r w:rsidRPr="00582C6F">
        <w:rPr>
          <w:rFonts w:cs="Arial"/>
        </w:rPr>
        <w:t>Velaoras</w:t>
      </w:r>
      <w:proofErr w:type="spellEnd"/>
      <w:r w:rsidRPr="00582C6F">
        <w:rPr>
          <w:rFonts w:cs="Arial"/>
        </w:rPr>
        <w:t xml:space="preserve"> et al., 2025). The hotel can consider deploying sophisticated waste management systems that will give real-time information on the amount of waste being generated allowing the managers to understand the inefficiencies and make sound decisions. Continuous improvement can be supported with such systems pointing out the trends and areas to intervene.</w:t>
      </w:r>
    </w:p>
    <w:p w14:paraId="4D5B3107" w14:textId="7420B8C7" w:rsidR="00582C6F" w:rsidRPr="00582C6F" w:rsidRDefault="00582C6F" w:rsidP="00A04AD5">
      <w:pPr>
        <w:spacing w:line="480" w:lineRule="auto"/>
        <w:rPr>
          <w:rFonts w:cs="Arial"/>
        </w:rPr>
      </w:pPr>
      <w:r w:rsidRPr="00582C6F">
        <w:rPr>
          <w:rFonts w:cs="Arial"/>
        </w:rPr>
        <w:t xml:space="preserve">The staff training </w:t>
      </w:r>
      <w:proofErr w:type="spellStart"/>
      <w:r w:rsidRPr="00582C6F">
        <w:rPr>
          <w:rFonts w:cs="Arial"/>
        </w:rPr>
        <w:t>programmes</w:t>
      </w:r>
      <w:proofErr w:type="spellEnd"/>
      <w:r w:rsidRPr="00582C6F">
        <w:rPr>
          <w:rFonts w:cs="Arial"/>
        </w:rPr>
        <w:t xml:space="preserve"> </w:t>
      </w:r>
      <w:r w:rsidR="0069331A">
        <w:rPr>
          <w:rFonts w:cs="Arial"/>
        </w:rPr>
        <w:t>should be enhanced</w:t>
      </w:r>
      <w:r w:rsidRPr="00582C6F">
        <w:rPr>
          <w:rFonts w:cs="Arial"/>
        </w:rPr>
        <w:t xml:space="preserve"> so that employees can know the significance of reducing food waste and are given the practical skills to apply sustainable practices (Veloso and Gomez-Suarez, 2023). The areas that can be trained on include portion control, inventory management, and waste segregation and this will create an environment of environmental responsibility within the organisation.</w:t>
      </w:r>
    </w:p>
    <w:p w14:paraId="7D135114" w14:textId="4C524629" w:rsidR="002E799D" w:rsidRPr="000D0566" w:rsidRDefault="00582C6F" w:rsidP="00A04AD5">
      <w:pPr>
        <w:spacing w:line="480" w:lineRule="auto"/>
        <w:rPr>
          <w:rFonts w:cs="Arial"/>
        </w:rPr>
      </w:pPr>
      <w:r w:rsidRPr="00582C6F">
        <w:rPr>
          <w:rFonts w:cs="Arial"/>
        </w:rPr>
        <w:t xml:space="preserve">The menu planning and the procurement processes are also to be examined in order to reduce overproduction and optimize the use of the resources (Verawati et al., 2023). The wastage can be minimized by including seasonal foods, changing the serving size, and enhancing forecasting without affecting the quality of service. Moreover, </w:t>
      </w:r>
      <w:r w:rsidR="0069331A">
        <w:rPr>
          <w:rFonts w:cs="Arial"/>
        </w:rPr>
        <w:t>to reduce environmental impact</w:t>
      </w:r>
      <w:r w:rsidRPr="00582C6F">
        <w:rPr>
          <w:rFonts w:cs="Arial"/>
        </w:rPr>
        <w:t>, the possibility of donating or redistributing food as an alternative can help improve the welfare of the community.</w:t>
      </w:r>
    </w:p>
    <w:p w14:paraId="691A56A9" w14:textId="77777777" w:rsidR="00CB7221" w:rsidRPr="000D0566" w:rsidRDefault="00CB7221" w:rsidP="00A04AD5">
      <w:pPr>
        <w:pStyle w:val="Heading3"/>
        <w:spacing w:line="480" w:lineRule="auto"/>
        <w:rPr>
          <w:rFonts w:cs="Arial"/>
        </w:rPr>
      </w:pPr>
      <w:bookmarkStart w:id="40" w:name="_Toc222681892"/>
      <w:r w:rsidRPr="000D0566">
        <w:rPr>
          <w:rFonts w:cs="Arial"/>
        </w:rPr>
        <w:t>5.2.3 Customer Engagement</w:t>
      </w:r>
      <w:bookmarkEnd w:id="40"/>
    </w:p>
    <w:p w14:paraId="08407C25" w14:textId="77777777" w:rsidR="00582C6F" w:rsidRPr="00582C6F" w:rsidRDefault="00582C6F" w:rsidP="00A04AD5">
      <w:pPr>
        <w:spacing w:line="480" w:lineRule="auto"/>
        <w:rPr>
          <w:rFonts w:cs="Arial"/>
        </w:rPr>
      </w:pPr>
      <w:r w:rsidRPr="00582C6F">
        <w:rPr>
          <w:rFonts w:cs="Arial"/>
        </w:rPr>
        <w:t>Improving customer interaction is also essential in filling the gap between sustainability practices and customer perceptions. The hotel needs to make its food waste efforts more visible with the help of transparent communication, which can be provided in-room, Web-</w:t>
      </w:r>
      <w:r w:rsidRPr="00582C6F">
        <w:rPr>
          <w:rFonts w:cs="Arial"/>
        </w:rPr>
        <w:lastRenderedPageBreak/>
        <w:t>based, and in-dining areas (</w:t>
      </w:r>
      <w:proofErr w:type="spellStart"/>
      <w:r w:rsidRPr="00582C6F">
        <w:rPr>
          <w:rFonts w:cs="Arial"/>
        </w:rPr>
        <w:t>Vrontis</w:t>
      </w:r>
      <w:proofErr w:type="spellEnd"/>
      <w:r w:rsidRPr="00582C6F">
        <w:rPr>
          <w:rFonts w:cs="Arial"/>
        </w:rPr>
        <w:t xml:space="preserve"> et al., 2020). Informing the guests about the sustainability actions will increase awareness and strengthen the positive image of the environmental concern of the hotel.</w:t>
      </w:r>
    </w:p>
    <w:p w14:paraId="2CE748AC" w14:textId="77777777" w:rsidR="00582C6F" w:rsidRPr="00582C6F" w:rsidRDefault="00582C6F" w:rsidP="00A04AD5">
      <w:pPr>
        <w:spacing w:line="480" w:lineRule="auto"/>
        <w:rPr>
          <w:rFonts w:cs="Arial"/>
        </w:rPr>
      </w:pPr>
      <w:r w:rsidRPr="00582C6F">
        <w:rPr>
          <w:rFonts w:cs="Arial"/>
        </w:rPr>
        <w:t xml:space="preserve">Engagement can be reinforced further by interactive </w:t>
      </w:r>
      <w:proofErr w:type="spellStart"/>
      <w:r w:rsidRPr="00582C6F">
        <w:rPr>
          <w:rFonts w:cs="Arial"/>
        </w:rPr>
        <w:t>programmes</w:t>
      </w:r>
      <w:proofErr w:type="spellEnd"/>
      <w:r w:rsidRPr="00582C6F">
        <w:rPr>
          <w:rFonts w:cs="Arial"/>
        </w:rPr>
        <w:t xml:space="preserve">, like requesting guests to join sustainability </w:t>
      </w:r>
      <w:proofErr w:type="spellStart"/>
      <w:r w:rsidRPr="00582C6F">
        <w:rPr>
          <w:rFonts w:cs="Arial"/>
        </w:rPr>
        <w:t>programmes</w:t>
      </w:r>
      <w:proofErr w:type="spellEnd"/>
      <w:r w:rsidRPr="00582C6F">
        <w:rPr>
          <w:rFonts w:cs="Arial"/>
        </w:rPr>
        <w:t xml:space="preserve"> or offering them the opportunity to minimize food waste throughout their stay. As an example, it can be considered providing flexible portions, informing the guests about how certain practices are eco-friendly, or responsible </w:t>
      </w:r>
      <w:proofErr w:type="spellStart"/>
      <w:r w:rsidRPr="00582C6F">
        <w:rPr>
          <w:rFonts w:cs="Arial"/>
        </w:rPr>
        <w:t>behaviour</w:t>
      </w:r>
      <w:proofErr w:type="spellEnd"/>
      <w:r w:rsidRPr="00582C6F">
        <w:rPr>
          <w:rFonts w:cs="Arial"/>
        </w:rPr>
        <w:t xml:space="preserve"> without regard to the guest experience.</w:t>
      </w:r>
    </w:p>
    <w:p w14:paraId="4F97EEF0" w14:textId="3FDBAEEC" w:rsidR="002E799D" w:rsidRPr="000D0566" w:rsidRDefault="00582C6F" w:rsidP="00A04AD5">
      <w:pPr>
        <w:spacing w:line="480" w:lineRule="auto"/>
        <w:rPr>
          <w:rFonts w:cs="Arial"/>
        </w:rPr>
      </w:pPr>
      <w:r w:rsidRPr="00582C6F">
        <w:rPr>
          <w:rFonts w:cs="Arial"/>
        </w:rPr>
        <w:t>Trust also requires transparency in its development (</w:t>
      </w:r>
      <w:proofErr w:type="spellStart"/>
      <w:r w:rsidRPr="00582C6F">
        <w:rPr>
          <w:rFonts w:cs="Arial"/>
        </w:rPr>
        <w:t>Yikilmaz</w:t>
      </w:r>
      <w:proofErr w:type="spellEnd"/>
      <w:r w:rsidRPr="00582C6F">
        <w:rPr>
          <w:rFonts w:cs="Arial"/>
        </w:rPr>
        <w:t xml:space="preserve"> et al., 2025). Posting updates on the progress and sustainability performance via the Internet or sustainability reports can help to demonstrate the accountability and strengthen the credibility. The hotel can engage the guests in sustainability activities to develop meaningful experiences that would improve satisfaction and loyalty.</w:t>
      </w:r>
    </w:p>
    <w:p w14:paraId="12B6544B" w14:textId="77777777" w:rsidR="00CB7221" w:rsidRPr="000D0566" w:rsidRDefault="00CB7221" w:rsidP="00A04AD5">
      <w:pPr>
        <w:pStyle w:val="Heading3"/>
        <w:spacing w:line="480" w:lineRule="auto"/>
        <w:rPr>
          <w:rFonts w:cs="Arial"/>
        </w:rPr>
      </w:pPr>
      <w:bookmarkStart w:id="41" w:name="_Toc222681893"/>
      <w:r w:rsidRPr="000D0566">
        <w:rPr>
          <w:rFonts w:cs="Arial"/>
        </w:rPr>
        <w:t>5.2.4 Monitoring</w:t>
      </w:r>
      <w:bookmarkEnd w:id="41"/>
    </w:p>
    <w:p w14:paraId="25C80C1B" w14:textId="77777777" w:rsidR="00582C6F" w:rsidRPr="00582C6F" w:rsidRDefault="00582C6F" w:rsidP="00A04AD5">
      <w:pPr>
        <w:spacing w:line="480" w:lineRule="auto"/>
        <w:rPr>
          <w:rFonts w:cs="Arial"/>
        </w:rPr>
      </w:pPr>
      <w:r w:rsidRPr="00582C6F">
        <w:rPr>
          <w:rFonts w:cs="Arial"/>
        </w:rPr>
        <w:t xml:space="preserve">The sustainability initiatives should be effectively monitored to guarantee that they produce the intended effects and enhance constant progress. The hotel ought to develop key performance indicators (KPI) associated with the minimization of food waste, including the volumes of the waste, cost reduction, and customer satisfaction levels. Performance reviews should be conducted regularly to determine areas of weaknesses and to make sure the performance is consistent with the </w:t>
      </w:r>
      <w:proofErr w:type="spellStart"/>
      <w:r w:rsidRPr="00582C6F">
        <w:rPr>
          <w:rFonts w:cs="Arial"/>
        </w:rPr>
        <w:t>organisational</w:t>
      </w:r>
      <w:proofErr w:type="spellEnd"/>
      <w:r w:rsidRPr="00582C6F">
        <w:rPr>
          <w:rFonts w:cs="Arial"/>
        </w:rPr>
        <w:t xml:space="preserve"> goals (Zahidi, </w:t>
      </w:r>
      <w:proofErr w:type="spellStart"/>
      <w:r w:rsidRPr="00582C6F">
        <w:rPr>
          <w:rFonts w:cs="Arial"/>
        </w:rPr>
        <w:t>Kaluvilla</w:t>
      </w:r>
      <w:proofErr w:type="spellEnd"/>
      <w:r w:rsidRPr="00582C6F">
        <w:rPr>
          <w:rFonts w:cs="Arial"/>
        </w:rPr>
        <w:t xml:space="preserve"> and Mulla, 2024).</w:t>
      </w:r>
    </w:p>
    <w:p w14:paraId="06853BBB" w14:textId="77777777" w:rsidR="00582C6F" w:rsidRPr="00582C6F" w:rsidRDefault="00582C6F" w:rsidP="00A04AD5">
      <w:pPr>
        <w:spacing w:line="480" w:lineRule="auto"/>
        <w:rPr>
          <w:rFonts w:cs="Arial"/>
        </w:rPr>
      </w:pPr>
      <w:r w:rsidRPr="00582C6F">
        <w:rPr>
          <w:rFonts w:cs="Arial"/>
        </w:rPr>
        <w:lastRenderedPageBreak/>
        <w:t>Regular audits and comparing the performance with industry rates can prove helpful in terms of monitoring the progress and identifying the areas where the innovation might be considered (</w:t>
      </w:r>
      <w:proofErr w:type="spellStart"/>
      <w:r w:rsidRPr="00582C6F">
        <w:rPr>
          <w:rFonts w:cs="Arial"/>
        </w:rPr>
        <w:t>Yöruk</w:t>
      </w:r>
      <w:proofErr w:type="spellEnd"/>
      <w:r w:rsidRPr="00582C6F">
        <w:rPr>
          <w:rFonts w:cs="Arial"/>
        </w:rPr>
        <w:t>, Akar and Özmen, 2023). Evidence-based decision-making may be used to facilitate more efficient resource distribution and accountability between departments.</w:t>
      </w:r>
    </w:p>
    <w:p w14:paraId="41C28AC7" w14:textId="40513932" w:rsidR="002E799D" w:rsidRPr="000D0566" w:rsidRDefault="00582C6F" w:rsidP="00A04AD5">
      <w:pPr>
        <w:spacing w:line="480" w:lineRule="auto"/>
        <w:rPr>
          <w:rFonts w:cs="Arial"/>
        </w:rPr>
      </w:pPr>
      <w:r w:rsidRPr="00582C6F">
        <w:rPr>
          <w:rFonts w:cs="Arial"/>
        </w:rPr>
        <w:t xml:space="preserve">Besides, the creation of feedback systems to absorb the feedback provided by personnel and guests can facilitate the improvement of the perception of sustainability practices and pinpoint the areas of improvement (ZZ </w:t>
      </w:r>
      <w:proofErr w:type="spellStart"/>
      <w:r w:rsidRPr="00582C6F">
        <w:rPr>
          <w:rFonts w:cs="Arial"/>
        </w:rPr>
        <w:t>Zarezadeh</w:t>
      </w:r>
      <w:proofErr w:type="spellEnd"/>
      <w:r w:rsidRPr="00582C6F">
        <w:rPr>
          <w:rFonts w:cs="Arial"/>
        </w:rPr>
        <w:t>, 2026). Such continuous monitoring and evaluation will help Delta Hotels by Marriott Newcastle to achieve momentum, react to the challenges that arise and be at the forefront of sustainable hospitality practices.</w:t>
      </w:r>
    </w:p>
    <w:p w14:paraId="5F52C48A" w14:textId="77777777" w:rsidR="002E799D" w:rsidRPr="000D0566" w:rsidRDefault="002E799D" w:rsidP="00A04AD5">
      <w:pPr>
        <w:spacing w:before="0" w:after="160" w:line="480" w:lineRule="auto"/>
        <w:jc w:val="left"/>
        <w:rPr>
          <w:rFonts w:cs="Arial"/>
        </w:rPr>
      </w:pPr>
      <w:r w:rsidRPr="000D0566">
        <w:rPr>
          <w:rFonts w:cs="Arial"/>
        </w:rPr>
        <w:br w:type="page"/>
      </w:r>
    </w:p>
    <w:p w14:paraId="054AD095" w14:textId="77777777" w:rsidR="00FF2608" w:rsidRDefault="002E799D" w:rsidP="00A04AD5">
      <w:pPr>
        <w:pStyle w:val="Heading1"/>
        <w:spacing w:line="480" w:lineRule="auto"/>
        <w:rPr>
          <w:rFonts w:cs="Arial"/>
        </w:rPr>
      </w:pPr>
      <w:bookmarkStart w:id="42" w:name="_Toc222681894"/>
      <w:r w:rsidRPr="000D0566">
        <w:rPr>
          <w:rFonts w:cs="Arial"/>
        </w:rPr>
        <w:lastRenderedPageBreak/>
        <w:t>References</w:t>
      </w:r>
      <w:bookmarkEnd w:id="42"/>
      <w:r w:rsidRPr="000D0566">
        <w:rPr>
          <w:rFonts w:cs="Arial"/>
        </w:rPr>
        <w:t xml:space="preserve"> </w:t>
      </w:r>
    </w:p>
    <w:p w14:paraId="36D5495A" w14:textId="77777777" w:rsidR="00831EB0" w:rsidRDefault="00831EB0" w:rsidP="00A04AD5">
      <w:pPr>
        <w:pStyle w:val="NormalWeb"/>
        <w:spacing w:line="480" w:lineRule="auto"/>
      </w:pPr>
      <w:r>
        <w:t xml:space="preserve">Abraham, K.T. (2024) ‘Responsible leadership and triple bottom line performance: Imperatives for corporate sustainability’, </w:t>
      </w:r>
      <w:r>
        <w:rPr>
          <w:rStyle w:val="Emphasis"/>
          <w:rFonts w:eastAsiaTheme="majorEastAsia"/>
        </w:rPr>
        <w:t>Journal of Global Responsibility</w:t>
      </w:r>
      <w:r>
        <w:t xml:space="preserve">, 15(4). Available at: </w:t>
      </w:r>
      <w:hyperlink r:id="rId9" w:tgtFrame="_new" w:history="1">
        <w:r>
          <w:rPr>
            <w:rStyle w:val="Hyperlink"/>
            <w:rFonts w:eastAsiaTheme="majorEastAsia"/>
          </w:rPr>
          <w:t>https://doi.org/10.1108/jgr-06-2023-0111</w:t>
        </w:r>
      </w:hyperlink>
      <w:r>
        <w:t>.</w:t>
      </w:r>
    </w:p>
    <w:p w14:paraId="2F6BD218" w14:textId="77777777" w:rsidR="00831EB0" w:rsidRDefault="00831EB0" w:rsidP="00A04AD5">
      <w:pPr>
        <w:pStyle w:val="NormalWeb"/>
        <w:spacing w:line="480" w:lineRule="auto"/>
      </w:pPr>
      <w:r>
        <w:t xml:space="preserve">Acampora, A., Lucchetti, M.C., Merli, R. and Ali, F. (2022) ‘The theoretical development and research methodology in green hotels research: A systematic literature review’, </w:t>
      </w:r>
      <w:r>
        <w:rPr>
          <w:rStyle w:val="Emphasis"/>
          <w:rFonts w:eastAsiaTheme="majorEastAsia"/>
        </w:rPr>
        <w:t>Journal of Hospitality and Tourism Management</w:t>
      </w:r>
      <w:r>
        <w:t xml:space="preserve">, 51, pp. 512–528. Available at: </w:t>
      </w:r>
      <w:hyperlink r:id="rId10" w:tgtFrame="_new" w:history="1">
        <w:r>
          <w:rPr>
            <w:rStyle w:val="Hyperlink"/>
            <w:rFonts w:eastAsiaTheme="majorEastAsia"/>
          </w:rPr>
          <w:t>https://doi.org/10.1016/j.jhtm.2022.05.007</w:t>
        </w:r>
      </w:hyperlink>
      <w:r>
        <w:t>.</w:t>
      </w:r>
    </w:p>
    <w:p w14:paraId="5667B8BC" w14:textId="77777777" w:rsidR="00831EB0" w:rsidRDefault="00831EB0" w:rsidP="00A04AD5">
      <w:pPr>
        <w:pStyle w:val="NormalWeb"/>
        <w:spacing w:line="480" w:lineRule="auto"/>
      </w:pPr>
      <w:r>
        <w:t xml:space="preserve">Ahuja, V. and Alavi, S. (2022) ‘Using social media to manage customer expectations and quality perceptions in the hospitality industry’, in IGI Global. Available at: </w:t>
      </w:r>
      <w:hyperlink r:id="rId11" w:tgtFrame="_new" w:history="1">
        <w:r>
          <w:rPr>
            <w:rStyle w:val="Hyperlink"/>
            <w:rFonts w:eastAsiaTheme="majorEastAsia"/>
          </w:rPr>
          <w:t>https://www.igi-global.com/chapter/using-social-media-to-manage-customer-expectations-and-quality-perceptions-in-the-hospitality-industry/306319</w:t>
        </w:r>
      </w:hyperlink>
      <w:r>
        <w:t>.</w:t>
      </w:r>
    </w:p>
    <w:p w14:paraId="6426F237" w14:textId="77777777" w:rsidR="00831EB0" w:rsidRDefault="00831EB0" w:rsidP="00A04AD5">
      <w:pPr>
        <w:pStyle w:val="NormalWeb"/>
        <w:spacing w:line="480" w:lineRule="auto"/>
      </w:pPr>
      <w:r>
        <w:t>Akel, G. and Noyan, E. (</w:t>
      </w:r>
      <w:proofErr w:type="gramStart"/>
      <w:r>
        <w:t>2024) ‘</w:t>
      </w:r>
      <w:proofErr w:type="gramEnd"/>
      <w:r>
        <w:t xml:space="preserve">Exploring the criteria for a green and smart hotel: Insights from hotel managers’ perspectives’, </w:t>
      </w:r>
      <w:r>
        <w:rPr>
          <w:rStyle w:val="Emphasis"/>
          <w:rFonts w:eastAsiaTheme="majorEastAsia"/>
        </w:rPr>
        <w:t>Journal of Hospitality and Tourism Insights</w:t>
      </w:r>
      <w:r>
        <w:t xml:space="preserve">. Available at: </w:t>
      </w:r>
      <w:hyperlink r:id="rId12" w:tgtFrame="_new" w:history="1">
        <w:r>
          <w:rPr>
            <w:rStyle w:val="Hyperlink"/>
            <w:rFonts w:eastAsiaTheme="majorEastAsia"/>
          </w:rPr>
          <w:t>https://doi.org/10.1108/jhti-08-2023-0555</w:t>
        </w:r>
      </w:hyperlink>
      <w:r>
        <w:t>.</w:t>
      </w:r>
    </w:p>
    <w:p w14:paraId="452713BA" w14:textId="77777777" w:rsidR="00831EB0" w:rsidRDefault="00831EB0" w:rsidP="00A04AD5">
      <w:pPr>
        <w:pStyle w:val="NormalWeb"/>
        <w:spacing w:line="480" w:lineRule="auto"/>
      </w:pPr>
      <w:r>
        <w:t>Al-</w:t>
      </w:r>
      <w:proofErr w:type="spellStart"/>
      <w:r>
        <w:t>Hyari</w:t>
      </w:r>
      <w:proofErr w:type="spellEnd"/>
      <w:r>
        <w:t xml:space="preserve">, H.S., Al-Smadi, H.M. and </w:t>
      </w:r>
      <w:proofErr w:type="spellStart"/>
      <w:r>
        <w:t>Weshah</w:t>
      </w:r>
      <w:proofErr w:type="spellEnd"/>
      <w:r>
        <w:t xml:space="preserve">, S.R. (2023) ‘The impact of artificial intelligence (AI) on guest satisfaction in hotel management: An empirical study of luxury hotels’, </w:t>
      </w:r>
      <w:proofErr w:type="spellStart"/>
      <w:r>
        <w:rPr>
          <w:rStyle w:val="Emphasis"/>
          <w:rFonts w:eastAsiaTheme="majorEastAsia"/>
        </w:rPr>
        <w:t>GeoJournal</w:t>
      </w:r>
      <w:proofErr w:type="spellEnd"/>
      <w:r>
        <w:rPr>
          <w:rStyle w:val="Emphasis"/>
          <w:rFonts w:eastAsiaTheme="majorEastAsia"/>
        </w:rPr>
        <w:t xml:space="preserve"> of Tourism and </w:t>
      </w:r>
      <w:proofErr w:type="spellStart"/>
      <w:r>
        <w:rPr>
          <w:rStyle w:val="Emphasis"/>
          <w:rFonts w:eastAsiaTheme="majorEastAsia"/>
        </w:rPr>
        <w:t>Geosites</w:t>
      </w:r>
      <w:proofErr w:type="spellEnd"/>
      <w:r>
        <w:t xml:space="preserve">, 48(2 supplement), pp. 810–819. Available at: </w:t>
      </w:r>
      <w:hyperlink r:id="rId13" w:tgtFrame="_new" w:history="1">
        <w:r>
          <w:rPr>
            <w:rStyle w:val="Hyperlink"/>
            <w:rFonts w:eastAsiaTheme="majorEastAsia"/>
          </w:rPr>
          <w:t>https://doi.org/10.30892/gtg.482spl15-1081</w:t>
        </w:r>
      </w:hyperlink>
      <w:r>
        <w:t>.</w:t>
      </w:r>
    </w:p>
    <w:p w14:paraId="072CA80E" w14:textId="77777777" w:rsidR="00831EB0" w:rsidRDefault="00831EB0" w:rsidP="00A04AD5">
      <w:pPr>
        <w:pStyle w:val="NormalWeb"/>
        <w:spacing w:line="480" w:lineRule="auto"/>
      </w:pPr>
      <w:proofErr w:type="spellStart"/>
      <w:r>
        <w:lastRenderedPageBreak/>
        <w:t>Almusaed</w:t>
      </w:r>
      <w:proofErr w:type="spellEnd"/>
      <w:r>
        <w:t xml:space="preserve">, A., </w:t>
      </w:r>
      <w:proofErr w:type="spellStart"/>
      <w:r>
        <w:t>Almssad</w:t>
      </w:r>
      <w:proofErr w:type="spellEnd"/>
      <w:r>
        <w:t xml:space="preserve">, A. and </w:t>
      </w:r>
      <w:proofErr w:type="spellStart"/>
      <w:r>
        <w:t>Yitmen</w:t>
      </w:r>
      <w:proofErr w:type="spellEnd"/>
      <w:r>
        <w:t xml:space="preserve">, I. (2025) ‘Crafting research questions, objectives, and aims’, in </w:t>
      </w:r>
      <w:r>
        <w:rPr>
          <w:rStyle w:val="Emphasis"/>
          <w:rFonts w:eastAsiaTheme="majorEastAsia"/>
        </w:rPr>
        <w:t>Research Methodology in Civil</w:t>
      </w:r>
      <w:r>
        <w:t xml:space="preserve">. pp. 99–140. Available at: </w:t>
      </w:r>
      <w:hyperlink r:id="rId14" w:tgtFrame="_new" w:history="1">
        <w:r>
          <w:rPr>
            <w:rStyle w:val="Hyperlink"/>
            <w:rFonts w:eastAsiaTheme="majorEastAsia"/>
          </w:rPr>
          <w:t>https://doi.org/10.1007/978-3-031-97393-2_4</w:t>
        </w:r>
      </w:hyperlink>
      <w:r>
        <w:t>.</w:t>
      </w:r>
    </w:p>
    <w:p w14:paraId="5737E0A0" w14:textId="77777777" w:rsidR="00831EB0" w:rsidRDefault="00831EB0" w:rsidP="00A04AD5">
      <w:pPr>
        <w:pStyle w:val="NormalWeb"/>
        <w:spacing w:line="480" w:lineRule="auto"/>
        <w:rPr>
          <w:rFonts w:ascii="Times New Roman" w:hAnsi="Times New Roman"/>
        </w:rPr>
      </w:pPr>
      <w:proofErr w:type="spellStart"/>
      <w:r>
        <w:t>Alsuwaidi</w:t>
      </w:r>
      <w:proofErr w:type="spellEnd"/>
      <w:r>
        <w:t xml:space="preserve">, M., Eid, R. and Agag, G. (2022) ‘Tackling the complexity of guests’ food waste reduction </w:t>
      </w:r>
      <w:proofErr w:type="spellStart"/>
      <w:r>
        <w:t>behaviour</w:t>
      </w:r>
      <w:proofErr w:type="spellEnd"/>
      <w:r>
        <w:t xml:space="preserve"> in the hospitality industry’, </w:t>
      </w:r>
      <w:r>
        <w:rPr>
          <w:rStyle w:val="Emphasis"/>
          <w:rFonts w:eastAsiaTheme="majorEastAsia"/>
        </w:rPr>
        <w:t>Tourism Management Perspectives</w:t>
      </w:r>
      <w:r>
        <w:t xml:space="preserve">, 42, p. 100963. Available at: </w:t>
      </w:r>
      <w:hyperlink r:id="rId15" w:tgtFrame="_new" w:history="1">
        <w:r>
          <w:rPr>
            <w:rStyle w:val="Hyperlink"/>
            <w:rFonts w:eastAsiaTheme="majorEastAsia"/>
          </w:rPr>
          <w:t>https://doi.org/10.1016/j.tmp.2022.100963</w:t>
        </w:r>
      </w:hyperlink>
      <w:r>
        <w:t>.</w:t>
      </w:r>
    </w:p>
    <w:p w14:paraId="15B1352A" w14:textId="77777777" w:rsidR="00831EB0" w:rsidRDefault="00831EB0" w:rsidP="00A04AD5">
      <w:pPr>
        <w:pStyle w:val="NormalWeb"/>
        <w:spacing w:line="480" w:lineRule="auto"/>
      </w:pPr>
      <w:r>
        <w:t xml:space="preserve">Amicarelli, V., </w:t>
      </w:r>
      <w:proofErr w:type="spellStart"/>
      <w:r>
        <w:t>Aluculesei</w:t>
      </w:r>
      <w:proofErr w:type="spellEnd"/>
      <w:r>
        <w:t xml:space="preserve">, A.-C., Lagioia, G., Pamfilie, R. and Bux, C. (2021) ‘How to manage and minimize food waste in the hotel industry: An exploratory research’, </w:t>
      </w:r>
      <w:r>
        <w:rPr>
          <w:rStyle w:val="Emphasis"/>
          <w:rFonts w:eastAsiaTheme="majorEastAsia"/>
        </w:rPr>
        <w:t>International Journal of Culture, Tourism and Hospitality Research</w:t>
      </w:r>
      <w:r>
        <w:t xml:space="preserve">, 16(1), pp. 152–167. Available at: </w:t>
      </w:r>
      <w:hyperlink r:id="rId16" w:tgtFrame="_new" w:history="1">
        <w:r>
          <w:rPr>
            <w:rStyle w:val="Hyperlink"/>
            <w:rFonts w:eastAsiaTheme="majorEastAsia"/>
          </w:rPr>
          <w:t>https://doi.org/10.1108/ijcthr-01-2021-0019</w:t>
        </w:r>
      </w:hyperlink>
      <w:r>
        <w:t>.</w:t>
      </w:r>
    </w:p>
    <w:p w14:paraId="4A515A55" w14:textId="77777777" w:rsidR="00831EB0" w:rsidRDefault="00831EB0" w:rsidP="00A04AD5">
      <w:pPr>
        <w:pStyle w:val="NormalWeb"/>
        <w:spacing w:line="480" w:lineRule="auto"/>
      </w:pPr>
      <w:proofErr w:type="spellStart"/>
      <w:r>
        <w:t>Bilgihan</w:t>
      </w:r>
      <w:proofErr w:type="spellEnd"/>
      <w:r>
        <w:t xml:space="preserve">, A., Hanks, L., Line, N.D. and Mody, M.A. (2024) ‘Hospitality marketing research: Bridging the practical gap’, </w:t>
      </w:r>
      <w:r>
        <w:rPr>
          <w:rStyle w:val="Emphasis"/>
          <w:rFonts w:eastAsiaTheme="majorEastAsia"/>
        </w:rPr>
        <w:t>International Journal of Contemporary Hospitality Management</w:t>
      </w:r>
      <w:r>
        <w:t xml:space="preserve">. Available at: </w:t>
      </w:r>
      <w:hyperlink r:id="rId17" w:tgtFrame="_new" w:history="1">
        <w:r>
          <w:rPr>
            <w:rStyle w:val="Hyperlink"/>
            <w:rFonts w:eastAsiaTheme="majorEastAsia"/>
          </w:rPr>
          <w:t>https://doi.org/10.1108/ijchm-09-2023-1351</w:t>
        </w:r>
      </w:hyperlink>
      <w:r>
        <w:t>.</w:t>
      </w:r>
    </w:p>
    <w:p w14:paraId="2E03530F" w14:textId="77777777" w:rsidR="00831EB0" w:rsidRDefault="00831EB0" w:rsidP="00831EB0">
      <w:pPr>
        <w:pStyle w:val="NormalWeb"/>
        <w:spacing w:line="480" w:lineRule="auto"/>
      </w:pPr>
      <w:r>
        <w:t xml:space="preserve">Booking.com (2025) </w:t>
      </w:r>
      <w:r>
        <w:rPr>
          <w:rStyle w:val="Emphasis"/>
          <w:rFonts w:eastAsiaTheme="majorEastAsia"/>
        </w:rPr>
        <w:t>Delta Hotels Newcastle Gateshead</w:t>
      </w:r>
      <w:r>
        <w:t xml:space="preserve">. Available at: </w:t>
      </w:r>
      <w:hyperlink r:id="rId18" w:tgtFrame="_new" w:history="1">
        <w:r>
          <w:rPr>
            <w:rStyle w:val="Hyperlink"/>
            <w:rFonts w:eastAsiaTheme="majorEastAsia"/>
          </w:rPr>
          <w:t>https://www.booking.com/hotel/gb/newcastle-marriott-metrocentre.html</w:t>
        </w:r>
      </w:hyperlink>
      <w:r>
        <w:t xml:space="preserve"> (Accessed: 22 February 2026).</w:t>
      </w:r>
    </w:p>
    <w:p w14:paraId="50963AAB" w14:textId="77777777" w:rsidR="00831EB0" w:rsidRDefault="00831EB0" w:rsidP="00A04AD5">
      <w:pPr>
        <w:pStyle w:val="NormalWeb"/>
        <w:spacing w:line="480" w:lineRule="auto"/>
      </w:pPr>
      <w:r>
        <w:t xml:space="preserve">Cain, L.N., Legendre, T.S. and Baker, M.A. (2025) ‘Beyond human resources management: Why employment is the perennial hospitality issue’, </w:t>
      </w:r>
      <w:r>
        <w:rPr>
          <w:rStyle w:val="Emphasis"/>
          <w:rFonts w:eastAsiaTheme="majorEastAsia"/>
        </w:rPr>
        <w:t>International Journal of Contemporary Hospitality Management</w:t>
      </w:r>
      <w:r>
        <w:t xml:space="preserve">, 37(12), pp. 4122–4137. Available at: </w:t>
      </w:r>
      <w:hyperlink r:id="rId19" w:tgtFrame="_new" w:history="1">
        <w:r>
          <w:rPr>
            <w:rStyle w:val="Hyperlink"/>
            <w:rFonts w:eastAsiaTheme="majorEastAsia"/>
          </w:rPr>
          <w:t>https://doi.org/10.1108/ijchm-03-2025-0441</w:t>
        </w:r>
      </w:hyperlink>
      <w:r>
        <w:t>.</w:t>
      </w:r>
    </w:p>
    <w:p w14:paraId="2E559241" w14:textId="77777777" w:rsidR="00831EB0" w:rsidRDefault="00831EB0" w:rsidP="00A04AD5">
      <w:pPr>
        <w:pStyle w:val="NormalWeb"/>
        <w:spacing w:line="480" w:lineRule="auto"/>
      </w:pPr>
      <w:r>
        <w:lastRenderedPageBreak/>
        <w:t xml:space="preserve">Campos, F., Lima Santos, L., Gomes, C. and Cardoso, L. (2022) ‘Management accounting practices in the hospitality industry: A systematic review and critical approach’, </w:t>
      </w:r>
      <w:r>
        <w:rPr>
          <w:rStyle w:val="Emphasis"/>
          <w:rFonts w:eastAsiaTheme="majorEastAsia"/>
        </w:rPr>
        <w:t>Tourism and Hospitality</w:t>
      </w:r>
      <w:r>
        <w:t xml:space="preserve">, 3(1), pp. 243–264. Available at: </w:t>
      </w:r>
      <w:hyperlink r:id="rId20" w:tgtFrame="_new" w:history="1">
        <w:r>
          <w:rPr>
            <w:rStyle w:val="Hyperlink"/>
            <w:rFonts w:eastAsiaTheme="majorEastAsia"/>
          </w:rPr>
          <w:t>https://doi.org/10.3390/tourhosp3010017</w:t>
        </w:r>
      </w:hyperlink>
      <w:r>
        <w:t>.</w:t>
      </w:r>
    </w:p>
    <w:p w14:paraId="23D8A32D" w14:textId="77777777" w:rsidR="00831EB0" w:rsidRDefault="00831EB0" w:rsidP="00A04AD5">
      <w:pPr>
        <w:pStyle w:val="NormalWeb"/>
        <w:spacing w:line="480" w:lineRule="auto"/>
      </w:pPr>
      <w:r>
        <w:t xml:space="preserve">Chen, H., Liu, Y., Liu, J. and Wang, X.-H.F. (2025) ‘Digital job demands and employee service behavior in the hospitality industry: A cognitive-affective personality system perspective’, </w:t>
      </w:r>
      <w:r>
        <w:rPr>
          <w:rStyle w:val="Emphasis"/>
          <w:rFonts w:eastAsiaTheme="majorEastAsia"/>
        </w:rPr>
        <w:t>Journal of Hospitality Marketing &amp; Management</w:t>
      </w:r>
      <w:r>
        <w:t xml:space="preserve">, pp. 1–28. Available at: </w:t>
      </w:r>
      <w:hyperlink r:id="rId21" w:tgtFrame="_new" w:history="1">
        <w:r>
          <w:rPr>
            <w:rStyle w:val="Hyperlink"/>
            <w:rFonts w:eastAsiaTheme="majorEastAsia"/>
          </w:rPr>
          <w:t>https://doi.org/10.1080/19368623.2025.2538027</w:t>
        </w:r>
      </w:hyperlink>
      <w:r>
        <w:t>.</w:t>
      </w:r>
    </w:p>
    <w:p w14:paraId="48F8CDD6" w14:textId="77777777" w:rsidR="00831EB0" w:rsidRDefault="00831EB0" w:rsidP="00A04AD5">
      <w:pPr>
        <w:pStyle w:val="NormalWeb"/>
        <w:spacing w:line="480" w:lineRule="auto"/>
      </w:pPr>
      <w:r>
        <w:t xml:space="preserve">Chen, Y.-A. and Chen, C.L. (2021) ‘Case study of sustainable service design in the hospitality industry’, </w:t>
      </w:r>
      <w:r>
        <w:rPr>
          <w:rStyle w:val="Emphasis"/>
          <w:rFonts w:eastAsiaTheme="majorEastAsia"/>
        </w:rPr>
        <w:t>Chinese Management Studies</w:t>
      </w:r>
      <w:r>
        <w:t xml:space="preserve">, ahead-of-print. Available at: </w:t>
      </w:r>
      <w:hyperlink r:id="rId22" w:tgtFrame="_new" w:history="1">
        <w:r>
          <w:rPr>
            <w:rStyle w:val="Hyperlink"/>
            <w:rFonts w:eastAsiaTheme="majorEastAsia"/>
          </w:rPr>
          <w:t>https://doi.org/10.1108/cms-08-2020-0320</w:t>
        </w:r>
      </w:hyperlink>
      <w:r>
        <w:t>.</w:t>
      </w:r>
    </w:p>
    <w:p w14:paraId="0BFD7871" w14:textId="77777777" w:rsidR="00831EB0" w:rsidRDefault="00831EB0" w:rsidP="00A04AD5">
      <w:pPr>
        <w:pStyle w:val="NormalWeb"/>
        <w:spacing w:line="480" w:lineRule="auto"/>
      </w:pPr>
      <w:r>
        <w:t>Demir, M. and Demir, Ş.Ş. (</w:t>
      </w:r>
      <w:proofErr w:type="gramStart"/>
      <w:r>
        <w:t>2025) ‘</w:t>
      </w:r>
      <w:proofErr w:type="gramEnd"/>
      <w:r>
        <w:t xml:space="preserve">The relationship between technology investments, innovation strategies, and competitive performance in the hospitality industry: A mixed methods approach’, </w:t>
      </w:r>
      <w:r>
        <w:rPr>
          <w:rStyle w:val="Emphasis"/>
          <w:rFonts w:eastAsiaTheme="majorEastAsia"/>
        </w:rPr>
        <w:t>International Journal of Hospitality Management</w:t>
      </w:r>
      <w:r>
        <w:t xml:space="preserve">, 128, p. 104151. Available at: </w:t>
      </w:r>
      <w:hyperlink r:id="rId23" w:tgtFrame="_new" w:history="1">
        <w:r>
          <w:rPr>
            <w:rStyle w:val="Hyperlink"/>
            <w:rFonts w:eastAsiaTheme="majorEastAsia"/>
          </w:rPr>
          <w:t>https://doi.org/10.1016/j.ijhm.2025.104151</w:t>
        </w:r>
      </w:hyperlink>
      <w:r>
        <w:t>.</w:t>
      </w:r>
    </w:p>
    <w:p w14:paraId="16023788" w14:textId="77777777" w:rsidR="00831EB0" w:rsidRDefault="00831EB0" w:rsidP="00A04AD5">
      <w:pPr>
        <w:pStyle w:val="NormalWeb"/>
        <w:spacing w:line="480" w:lineRule="auto"/>
      </w:pPr>
      <w:r>
        <w:t xml:space="preserve">Diogo and Manuel (2025) ‘Research objectives and method’, </w:t>
      </w:r>
      <w:r>
        <w:rPr>
          <w:rStyle w:val="Emphasis"/>
          <w:rFonts w:eastAsiaTheme="majorEastAsia"/>
        </w:rPr>
        <w:t>Studies in Systems, Decision and Control</w:t>
      </w:r>
      <w:r>
        <w:t xml:space="preserve">, pp. 17–34. Available at: </w:t>
      </w:r>
      <w:hyperlink r:id="rId24" w:tgtFrame="_new" w:history="1">
        <w:r>
          <w:rPr>
            <w:rStyle w:val="Hyperlink"/>
            <w:rFonts w:eastAsiaTheme="majorEastAsia"/>
          </w:rPr>
          <w:t>https://doi.org/10.1007/978-3-031-89560-9_3</w:t>
        </w:r>
      </w:hyperlink>
      <w:r>
        <w:t>.</w:t>
      </w:r>
    </w:p>
    <w:p w14:paraId="6E1923E3" w14:textId="77777777" w:rsidR="00831EB0" w:rsidRDefault="00831EB0" w:rsidP="00A04AD5">
      <w:pPr>
        <w:pStyle w:val="NormalWeb"/>
        <w:spacing w:line="480" w:lineRule="auto"/>
      </w:pPr>
      <w:proofErr w:type="spellStart"/>
      <w:r>
        <w:t>Dogru</w:t>
      </w:r>
      <w:proofErr w:type="spellEnd"/>
      <w:r>
        <w:t xml:space="preserve">, T., McGinley, S., Sharma, A., Işık, C. and Hanks, L. (2023) ‘Employee turnover dynamics in the hospitality industry vs. the overall economy’, </w:t>
      </w:r>
      <w:r>
        <w:rPr>
          <w:rStyle w:val="Emphasis"/>
          <w:rFonts w:eastAsiaTheme="majorEastAsia"/>
        </w:rPr>
        <w:t>Tourism Management</w:t>
      </w:r>
      <w:r>
        <w:t xml:space="preserve">, 99, p. 104783. Available at: </w:t>
      </w:r>
      <w:hyperlink r:id="rId25" w:tgtFrame="_new" w:history="1">
        <w:r>
          <w:rPr>
            <w:rStyle w:val="Hyperlink"/>
            <w:rFonts w:eastAsiaTheme="majorEastAsia"/>
          </w:rPr>
          <w:t>https://doi.org/10.1016/j.tourman.2023.104783</w:t>
        </w:r>
      </w:hyperlink>
      <w:r>
        <w:t>.</w:t>
      </w:r>
    </w:p>
    <w:p w14:paraId="5582A03E" w14:textId="77777777" w:rsidR="00831EB0" w:rsidRDefault="00831EB0" w:rsidP="00A04AD5">
      <w:pPr>
        <w:pStyle w:val="NormalWeb"/>
        <w:spacing w:line="480" w:lineRule="auto"/>
      </w:pPr>
      <w:proofErr w:type="spellStart"/>
      <w:r>
        <w:lastRenderedPageBreak/>
        <w:t>Dzhumelia</w:t>
      </w:r>
      <w:proofErr w:type="spellEnd"/>
      <w:r>
        <w:t xml:space="preserve">, E., </w:t>
      </w:r>
      <w:proofErr w:type="spellStart"/>
      <w:r>
        <w:t>Mitryasova</w:t>
      </w:r>
      <w:proofErr w:type="spellEnd"/>
      <w:r>
        <w:t xml:space="preserve">, O., </w:t>
      </w:r>
      <w:proofErr w:type="spellStart"/>
      <w:r>
        <w:t>Dyakiv</w:t>
      </w:r>
      <w:proofErr w:type="spellEnd"/>
      <w:r>
        <w:t xml:space="preserve">, V., Bernatska, N. and Boyko, T. (2023) </w:t>
      </w:r>
      <w:r>
        <w:rPr>
          <w:rStyle w:val="Emphasis"/>
          <w:rFonts w:eastAsiaTheme="majorEastAsia"/>
        </w:rPr>
        <w:t>Sustainable development – state and prospects (SDEV’2022)</w:t>
      </w:r>
      <w:r>
        <w:t xml:space="preserve">. Available at: </w:t>
      </w:r>
      <w:hyperlink r:id="rId26" w:tgtFrame="_new" w:history="1">
        <w:r>
          <w:rPr>
            <w:rStyle w:val="Hyperlink"/>
            <w:rFonts w:eastAsiaTheme="majorEastAsia"/>
          </w:rPr>
          <w:t>https://www.researchgate.net/profile/Elvira-Dzhumelia/publication/373990641_Sustainable_development_-_state_and_prospects_SDEV</w:t>
        </w:r>
      </w:hyperlink>
      <w:r>
        <w:t xml:space="preserve"> (Accessed: 21 February 2026).</w:t>
      </w:r>
    </w:p>
    <w:p w14:paraId="0F4A5034" w14:textId="77777777" w:rsidR="00831EB0" w:rsidRDefault="00831EB0" w:rsidP="00A04AD5">
      <w:pPr>
        <w:pStyle w:val="NormalWeb"/>
        <w:spacing w:line="480" w:lineRule="auto"/>
        <w:rPr>
          <w:rFonts w:ascii="Times New Roman" w:hAnsi="Times New Roman"/>
        </w:rPr>
      </w:pPr>
      <w:r>
        <w:t xml:space="preserve">Ersoy, A. (2024) ‘Innovation and technology in hospitality industry: A qualitative exploration’, </w:t>
      </w:r>
      <w:r>
        <w:rPr>
          <w:rStyle w:val="Emphasis"/>
          <w:rFonts w:eastAsiaTheme="majorEastAsia"/>
        </w:rPr>
        <w:t xml:space="preserve">Yüzüncü </w:t>
      </w:r>
      <w:proofErr w:type="spellStart"/>
      <w:r>
        <w:rPr>
          <w:rStyle w:val="Emphasis"/>
          <w:rFonts w:eastAsiaTheme="majorEastAsia"/>
        </w:rPr>
        <w:t>Yıl</w:t>
      </w:r>
      <w:proofErr w:type="spellEnd"/>
      <w:r>
        <w:rPr>
          <w:rStyle w:val="Emphasis"/>
          <w:rFonts w:eastAsiaTheme="majorEastAsia"/>
        </w:rPr>
        <w:t xml:space="preserve"> </w:t>
      </w:r>
      <w:proofErr w:type="spellStart"/>
      <w:r>
        <w:rPr>
          <w:rStyle w:val="Emphasis"/>
          <w:rFonts w:eastAsiaTheme="majorEastAsia"/>
        </w:rPr>
        <w:t>Üniversitesi</w:t>
      </w:r>
      <w:proofErr w:type="spellEnd"/>
      <w:r>
        <w:rPr>
          <w:rStyle w:val="Emphasis"/>
          <w:rFonts w:eastAsiaTheme="majorEastAsia"/>
        </w:rPr>
        <w:t xml:space="preserve"> </w:t>
      </w:r>
      <w:proofErr w:type="spellStart"/>
      <w:r>
        <w:rPr>
          <w:rStyle w:val="Emphasis"/>
          <w:rFonts w:eastAsiaTheme="majorEastAsia"/>
        </w:rPr>
        <w:t>Sosyal</w:t>
      </w:r>
      <w:proofErr w:type="spellEnd"/>
      <w:r>
        <w:rPr>
          <w:rStyle w:val="Emphasis"/>
          <w:rFonts w:eastAsiaTheme="majorEastAsia"/>
        </w:rPr>
        <w:t xml:space="preserve"> </w:t>
      </w:r>
      <w:proofErr w:type="spellStart"/>
      <w:r>
        <w:rPr>
          <w:rStyle w:val="Emphasis"/>
          <w:rFonts w:eastAsiaTheme="majorEastAsia"/>
        </w:rPr>
        <w:t>Bilimler</w:t>
      </w:r>
      <w:proofErr w:type="spellEnd"/>
      <w:r>
        <w:rPr>
          <w:rStyle w:val="Emphasis"/>
          <w:rFonts w:eastAsiaTheme="majorEastAsia"/>
        </w:rPr>
        <w:t xml:space="preserve"> Enstitüsü Dergisi</w:t>
      </w:r>
      <w:r>
        <w:t xml:space="preserve">, (65), pp. 35–53. Available at: </w:t>
      </w:r>
      <w:hyperlink r:id="rId27" w:tgtFrame="_new" w:history="1">
        <w:r>
          <w:rPr>
            <w:rStyle w:val="Hyperlink"/>
            <w:rFonts w:eastAsiaTheme="majorEastAsia"/>
          </w:rPr>
          <w:t>https://doi.org/10.53568/yyusbed.1430100</w:t>
        </w:r>
      </w:hyperlink>
      <w:r>
        <w:t>.</w:t>
      </w:r>
    </w:p>
    <w:p w14:paraId="30F3A106" w14:textId="77777777" w:rsidR="00831EB0" w:rsidRDefault="00831EB0" w:rsidP="00A04AD5">
      <w:pPr>
        <w:pStyle w:val="NormalWeb"/>
        <w:spacing w:line="480" w:lineRule="auto"/>
      </w:pPr>
      <w:proofErr w:type="spellStart"/>
      <w:r>
        <w:t>Fnais</w:t>
      </w:r>
      <w:proofErr w:type="spellEnd"/>
      <w:r>
        <w:t xml:space="preserve">, A., Rezgui, Y., Petri, I., Beach, T., Yeung, J., </w:t>
      </w:r>
      <w:proofErr w:type="spellStart"/>
      <w:r>
        <w:t>Ghoroghi</w:t>
      </w:r>
      <w:proofErr w:type="spellEnd"/>
      <w:r>
        <w:t xml:space="preserve">, A. and Kubicki, S. (2022) ‘The application of life cycle assessment in buildings: Challenges and directions for future research’, </w:t>
      </w:r>
      <w:r>
        <w:rPr>
          <w:rStyle w:val="Emphasis"/>
          <w:rFonts w:eastAsiaTheme="majorEastAsia"/>
        </w:rPr>
        <w:t>The International Journal of Life Cycle Assessment</w:t>
      </w:r>
      <w:r>
        <w:t xml:space="preserve">, 27(5), pp. 627–654. Available at: </w:t>
      </w:r>
      <w:hyperlink r:id="rId28" w:tgtFrame="_new" w:history="1">
        <w:r>
          <w:rPr>
            <w:rStyle w:val="Hyperlink"/>
            <w:rFonts w:eastAsiaTheme="majorEastAsia"/>
          </w:rPr>
          <w:t>https://doi.org/10.1007/s11367-022-02058-5</w:t>
        </w:r>
      </w:hyperlink>
      <w:r>
        <w:t>.</w:t>
      </w:r>
    </w:p>
    <w:p w14:paraId="0D753D9F" w14:textId="77777777" w:rsidR="00831EB0" w:rsidRDefault="00831EB0" w:rsidP="00A04AD5">
      <w:pPr>
        <w:pStyle w:val="NormalWeb"/>
        <w:spacing w:line="480" w:lineRule="auto"/>
      </w:pPr>
      <w:proofErr w:type="spellStart"/>
      <w:r>
        <w:t>Foroudi</w:t>
      </w:r>
      <w:proofErr w:type="spellEnd"/>
      <w:r>
        <w:t xml:space="preserve">, P., Melewar, T.C., </w:t>
      </w:r>
      <w:proofErr w:type="spellStart"/>
      <w:r>
        <w:t>Tzempelikos</w:t>
      </w:r>
      <w:proofErr w:type="spellEnd"/>
      <w:r>
        <w:t xml:space="preserve">, N., Ha, N.C. and </w:t>
      </w:r>
      <w:proofErr w:type="spellStart"/>
      <w:r>
        <w:t>Tourky</w:t>
      </w:r>
      <w:proofErr w:type="spellEnd"/>
      <w:r>
        <w:t xml:space="preserve">, M. (2025) ‘Integrating corporate identity, social responsibility, and reputation: A triadic framework for sustainable branding in hospitality &amp; tourism’, </w:t>
      </w:r>
      <w:r>
        <w:rPr>
          <w:rStyle w:val="Emphasis"/>
          <w:rFonts w:eastAsiaTheme="majorEastAsia"/>
        </w:rPr>
        <w:t>International Journal of Hospitality Management</w:t>
      </w:r>
      <w:r>
        <w:t xml:space="preserve">, 130, p. 104224. Available at: </w:t>
      </w:r>
      <w:hyperlink r:id="rId29" w:tgtFrame="_new" w:history="1">
        <w:r>
          <w:rPr>
            <w:rStyle w:val="Hyperlink"/>
            <w:rFonts w:eastAsiaTheme="majorEastAsia"/>
          </w:rPr>
          <w:t>https://doi.org/10.1016/j.ijhm.2025.104224</w:t>
        </w:r>
      </w:hyperlink>
      <w:r>
        <w:t>.</w:t>
      </w:r>
    </w:p>
    <w:p w14:paraId="65C9B974" w14:textId="77777777" w:rsidR="00831EB0" w:rsidRDefault="00831EB0" w:rsidP="00A04AD5">
      <w:pPr>
        <w:pStyle w:val="NormalWeb"/>
        <w:spacing w:line="480" w:lineRule="auto"/>
      </w:pPr>
      <w:r>
        <w:t xml:space="preserve">Ghani, B., Zada, M., Memon, K.R., Ullah, R., Khattak, A., Han, H., Montes, A.A. and Castillo, L.A. (2022) ‘Challenges and strategies for employee retention in the hospitality industry: A review’, </w:t>
      </w:r>
      <w:r>
        <w:rPr>
          <w:rStyle w:val="Emphasis"/>
          <w:rFonts w:eastAsiaTheme="majorEastAsia"/>
        </w:rPr>
        <w:t>Sustainability</w:t>
      </w:r>
      <w:r>
        <w:t xml:space="preserve">, 14(5), pp. 1–26. Available at: </w:t>
      </w:r>
      <w:hyperlink r:id="rId30" w:tgtFrame="_new" w:history="1">
        <w:r>
          <w:rPr>
            <w:rStyle w:val="Hyperlink"/>
            <w:rFonts w:eastAsiaTheme="majorEastAsia"/>
          </w:rPr>
          <w:t>https://doi.org/10.3390/su14052885</w:t>
        </w:r>
      </w:hyperlink>
      <w:r>
        <w:t>.</w:t>
      </w:r>
    </w:p>
    <w:p w14:paraId="06DC75EE" w14:textId="77777777" w:rsidR="00831EB0" w:rsidRDefault="00831EB0" w:rsidP="00A04AD5">
      <w:pPr>
        <w:pStyle w:val="NormalWeb"/>
        <w:spacing w:line="480" w:lineRule="auto"/>
      </w:pPr>
      <w:r>
        <w:lastRenderedPageBreak/>
        <w:t xml:space="preserve">Goldschmidt, G. and Matthews, B. (2022) ‘Formulating design research questions: A framework’, </w:t>
      </w:r>
      <w:r>
        <w:rPr>
          <w:rStyle w:val="Emphasis"/>
          <w:rFonts w:eastAsiaTheme="majorEastAsia"/>
        </w:rPr>
        <w:t>Design Studies</w:t>
      </w:r>
      <w:r>
        <w:t xml:space="preserve">, 78, p. 101062. Available at: </w:t>
      </w:r>
      <w:hyperlink r:id="rId31" w:tgtFrame="_new" w:history="1">
        <w:r>
          <w:rPr>
            <w:rStyle w:val="Hyperlink"/>
            <w:rFonts w:eastAsiaTheme="majorEastAsia"/>
          </w:rPr>
          <w:t>https://doi.org/10.1016/j.destud.2021.101062</w:t>
        </w:r>
      </w:hyperlink>
      <w:r>
        <w:t>.</w:t>
      </w:r>
    </w:p>
    <w:p w14:paraId="52A4D652" w14:textId="77777777" w:rsidR="00831EB0" w:rsidRDefault="00831EB0" w:rsidP="00A04AD5">
      <w:pPr>
        <w:pStyle w:val="NormalWeb"/>
        <w:spacing w:line="480" w:lineRule="auto"/>
      </w:pPr>
      <w:r>
        <w:t xml:space="preserve">Gursoy, D., </w:t>
      </w:r>
      <w:proofErr w:type="spellStart"/>
      <w:r>
        <w:t>Malodia</w:t>
      </w:r>
      <w:proofErr w:type="spellEnd"/>
      <w:r>
        <w:t xml:space="preserve">, S. and Dhir, A. (2022) ‘The metaverse in the hospitality and tourism industry: An overview of current trends and future research directions’, </w:t>
      </w:r>
      <w:r>
        <w:rPr>
          <w:rStyle w:val="Emphasis"/>
          <w:rFonts w:eastAsiaTheme="majorEastAsia"/>
        </w:rPr>
        <w:t>Journal of Hospitality Marketing &amp; Management</w:t>
      </w:r>
      <w:r>
        <w:t>, 31(5), pp. 1–8.</w:t>
      </w:r>
    </w:p>
    <w:p w14:paraId="18BEDDBC" w14:textId="77777777" w:rsidR="00831EB0" w:rsidRDefault="00831EB0" w:rsidP="00A04AD5">
      <w:pPr>
        <w:pStyle w:val="NormalWeb"/>
        <w:spacing w:line="480" w:lineRule="auto"/>
      </w:pPr>
      <w:proofErr w:type="spellStart"/>
      <w:r>
        <w:t>Helmefalk</w:t>
      </w:r>
      <w:proofErr w:type="spellEnd"/>
      <w:r>
        <w:t xml:space="preserve">, M., Eklund, A.A. and </w:t>
      </w:r>
      <w:proofErr w:type="spellStart"/>
      <w:r>
        <w:t>Akhshik</w:t>
      </w:r>
      <w:proofErr w:type="spellEnd"/>
      <w:r>
        <w:t xml:space="preserve">, A. (2025) ‘Integrating sensory marketing with artificial intelligence in hospitality: A future research agenda’, </w:t>
      </w:r>
      <w:r>
        <w:rPr>
          <w:rStyle w:val="Emphasis"/>
          <w:rFonts w:eastAsiaTheme="majorEastAsia"/>
        </w:rPr>
        <w:t>International Journal of Contemporary Hospitality Management</w:t>
      </w:r>
      <w:r>
        <w:t xml:space="preserve">, 37(13), pp. 149–168. Available at: </w:t>
      </w:r>
      <w:hyperlink r:id="rId32" w:tgtFrame="_new" w:history="1">
        <w:r>
          <w:rPr>
            <w:rStyle w:val="Hyperlink"/>
            <w:rFonts w:eastAsiaTheme="majorEastAsia"/>
          </w:rPr>
          <w:t>https://doi.org/10.1108/ijchm-10-2024-1560</w:t>
        </w:r>
      </w:hyperlink>
      <w:r>
        <w:t>.</w:t>
      </w:r>
    </w:p>
    <w:p w14:paraId="6D4D35E2" w14:textId="77777777" w:rsidR="00831EB0" w:rsidRDefault="00831EB0" w:rsidP="00A04AD5">
      <w:pPr>
        <w:pStyle w:val="NormalWeb"/>
        <w:spacing w:line="480" w:lineRule="auto"/>
      </w:pPr>
      <w:r>
        <w:t xml:space="preserve">Hoad, K. (2016) </w:t>
      </w:r>
      <w:r>
        <w:rPr>
          <w:rStyle w:val="Emphasis"/>
          <w:rFonts w:eastAsiaTheme="majorEastAsia"/>
        </w:rPr>
        <w:t>The MSER (or MCR) method</w:t>
      </w:r>
      <w:r>
        <w:t xml:space="preserve">. Available at: </w:t>
      </w:r>
      <w:hyperlink r:id="rId33" w:tgtFrame="_new" w:history="1">
        <w:r>
          <w:rPr>
            <w:rStyle w:val="Hyperlink"/>
            <w:rFonts w:eastAsiaTheme="majorEastAsia"/>
          </w:rPr>
          <w:t>https://warwick.ac.uk/fac/soc/wbs/projects/autosimoa/warmup/warm-up_writeup_part2_mser5_a_full_analysis.doc</w:t>
        </w:r>
      </w:hyperlink>
      <w:r>
        <w:t xml:space="preserve"> (Accessed: 21 February 2026).</w:t>
      </w:r>
    </w:p>
    <w:p w14:paraId="46190EF8" w14:textId="77777777" w:rsidR="00831EB0" w:rsidRDefault="00831EB0" w:rsidP="00A04AD5">
      <w:pPr>
        <w:pStyle w:val="NormalWeb"/>
        <w:spacing w:line="480" w:lineRule="auto"/>
      </w:pPr>
      <w:r>
        <w:t xml:space="preserve">Hussain, S. and Soni, G. (2024) ‘Soft skills and interpersonal skills for tourism and hospitality industry’, in </w:t>
      </w:r>
      <w:r>
        <w:rPr>
          <w:rStyle w:val="Emphasis"/>
          <w:rFonts w:eastAsiaTheme="majorEastAsia"/>
        </w:rPr>
        <w:t>Springer International Handbooks of Education</w:t>
      </w:r>
      <w:r>
        <w:t xml:space="preserve">. pp. 119–138. Available at: </w:t>
      </w:r>
      <w:hyperlink r:id="rId34" w:tgtFrame="_new" w:history="1">
        <w:r>
          <w:rPr>
            <w:rStyle w:val="Hyperlink"/>
            <w:rFonts w:eastAsiaTheme="majorEastAsia"/>
          </w:rPr>
          <w:t>https://doi.org/10.1007/978-981-97-4318-6_7</w:t>
        </w:r>
      </w:hyperlink>
      <w:r>
        <w:t>.</w:t>
      </w:r>
    </w:p>
    <w:p w14:paraId="4A602147" w14:textId="77777777" w:rsidR="00831EB0" w:rsidRDefault="00831EB0" w:rsidP="00A04AD5">
      <w:pPr>
        <w:pStyle w:val="NormalWeb"/>
        <w:spacing w:line="480" w:lineRule="auto"/>
      </w:pPr>
      <w:proofErr w:type="spellStart"/>
      <w:r>
        <w:t>Iranmanesh</w:t>
      </w:r>
      <w:proofErr w:type="spellEnd"/>
      <w:r>
        <w:t xml:space="preserve">, M., </w:t>
      </w:r>
      <w:proofErr w:type="spellStart"/>
      <w:r>
        <w:t>Ghobakhloo</w:t>
      </w:r>
      <w:proofErr w:type="spellEnd"/>
      <w:r>
        <w:t xml:space="preserve">, M., </w:t>
      </w:r>
      <w:proofErr w:type="spellStart"/>
      <w:r>
        <w:t>Nilashi</w:t>
      </w:r>
      <w:proofErr w:type="spellEnd"/>
      <w:r>
        <w:t xml:space="preserve">, M., Tseng, M.-L., </w:t>
      </w:r>
      <w:proofErr w:type="spellStart"/>
      <w:r>
        <w:t>Yadegaridehkordi</w:t>
      </w:r>
      <w:proofErr w:type="spellEnd"/>
      <w:r>
        <w:t xml:space="preserve">, E. and Leung, N. (2022) ‘Applications of disruptive digital technologies in hotel industry: A systematic review’, </w:t>
      </w:r>
      <w:r>
        <w:rPr>
          <w:rStyle w:val="Emphasis"/>
          <w:rFonts w:eastAsiaTheme="majorEastAsia"/>
        </w:rPr>
        <w:t>International Journal of Hospitality Management</w:t>
      </w:r>
      <w:r>
        <w:t xml:space="preserve">, 107, p. 103304. Available at: </w:t>
      </w:r>
      <w:hyperlink r:id="rId35" w:tgtFrame="_new" w:history="1">
        <w:r>
          <w:rPr>
            <w:rStyle w:val="Hyperlink"/>
            <w:rFonts w:eastAsiaTheme="majorEastAsia"/>
          </w:rPr>
          <w:t>https://doi.org/10.1016/j.ijhm.2022.103304</w:t>
        </w:r>
      </w:hyperlink>
      <w:r>
        <w:t>.</w:t>
      </w:r>
    </w:p>
    <w:p w14:paraId="64E96AD2" w14:textId="77777777" w:rsidR="00831EB0" w:rsidRDefault="00831EB0" w:rsidP="00A04AD5">
      <w:pPr>
        <w:pStyle w:val="NormalWeb"/>
        <w:spacing w:line="480" w:lineRule="auto"/>
      </w:pPr>
      <w:r>
        <w:lastRenderedPageBreak/>
        <w:t xml:space="preserve">Jawabreh, O., Mahmoud, R. and Ali (2024) ‘Big data in the hospitality industry: A methodical review’, </w:t>
      </w:r>
      <w:r>
        <w:rPr>
          <w:rStyle w:val="Emphasis"/>
          <w:rFonts w:eastAsiaTheme="majorEastAsia"/>
        </w:rPr>
        <w:t>TELKOMNIKA (Telecommunication Computing Electronics and Control)</w:t>
      </w:r>
      <w:r>
        <w:t xml:space="preserve">, 22(4), p. 838. Available at: </w:t>
      </w:r>
      <w:hyperlink r:id="rId36" w:tgtFrame="_new" w:history="1">
        <w:r>
          <w:rPr>
            <w:rStyle w:val="Hyperlink"/>
            <w:rFonts w:eastAsiaTheme="majorEastAsia"/>
          </w:rPr>
          <w:t>https://doi.org/10.12928/telkomnika.v22i4.25543</w:t>
        </w:r>
      </w:hyperlink>
      <w:r>
        <w:t>.</w:t>
      </w:r>
    </w:p>
    <w:p w14:paraId="69B3E5CF" w14:textId="77777777" w:rsidR="00831EB0" w:rsidRDefault="00831EB0" w:rsidP="00A04AD5">
      <w:pPr>
        <w:pStyle w:val="NormalWeb"/>
        <w:spacing w:line="480" w:lineRule="auto"/>
      </w:pPr>
      <w:r>
        <w:t xml:space="preserve">Jia, T., Iqbal, S., Ayub, A., Fatima, T. and Rasool, Z. (2023) ‘Promoting responsible sustainable consumer behavior through sustainability marketing: The boundary effects of corporate social responsibility and brand image’, </w:t>
      </w:r>
      <w:r>
        <w:rPr>
          <w:rStyle w:val="Emphasis"/>
          <w:rFonts w:eastAsiaTheme="majorEastAsia"/>
        </w:rPr>
        <w:t>Sustainability</w:t>
      </w:r>
      <w:r>
        <w:t xml:space="preserve">, 15(7), p. 6092. Available at: </w:t>
      </w:r>
      <w:hyperlink r:id="rId37" w:tgtFrame="_new" w:history="1">
        <w:r>
          <w:rPr>
            <w:rStyle w:val="Hyperlink"/>
            <w:rFonts w:eastAsiaTheme="majorEastAsia"/>
          </w:rPr>
          <w:t>https://doi.org/10.3390/su15076092</w:t>
        </w:r>
      </w:hyperlink>
      <w:r>
        <w:t>.</w:t>
      </w:r>
    </w:p>
    <w:p w14:paraId="35842924" w14:textId="77777777" w:rsidR="00831EB0" w:rsidRDefault="00831EB0" w:rsidP="00A04AD5">
      <w:pPr>
        <w:pStyle w:val="NormalWeb"/>
        <w:spacing w:line="480" w:lineRule="auto"/>
        <w:rPr>
          <w:rFonts w:ascii="Times New Roman" w:hAnsi="Times New Roman"/>
        </w:rPr>
      </w:pPr>
      <w:r>
        <w:t xml:space="preserve">Jiang, H. (2022) ‘Research on hotel management based on Internet of Things and big data analysis’, </w:t>
      </w:r>
      <w:r>
        <w:rPr>
          <w:rStyle w:val="Emphasis"/>
          <w:rFonts w:eastAsiaTheme="majorEastAsia"/>
        </w:rPr>
        <w:t>International Journal of Reliability, Quality and Safety Engineering</w:t>
      </w:r>
      <w:r>
        <w:t xml:space="preserve">, 29(05). Available at: </w:t>
      </w:r>
      <w:hyperlink r:id="rId38" w:tgtFrame="_new" w:history="1">
        <w:r>
          <w:rPr>
            <w:rStyle w:val="Hyperlink"/>
            <w:rFonts w:eastAsiaTheme="majorEastAsia"/>
          </w:rPr>
          <w:t>https://doi.org/10.1142/s0218539322400046</w:t>
        </w:r>
      </w:hyperlink>
      <w:r>
        <w:t>.</w:t>
      </w:r>
    </w:p>
    <w:p w14:paraId="2A2B15FB" w14:textId="77777777" w:rsidR="00831EB0" w:rsidRDefault="00831EB0" w:rsidP="00A04AD5">
      <w:pPr>
        <w:pStyle w:val="NormalWeb"/>
        <w:spacing w:line="480" w:lineRule="auto"/>
      </w:pPr>
      <w:proofErr w:type="spellStart"/>
      <w:r>
        <w:t>Kasavan</w:t>
      </w:r>
      <w:proofErr w:type="spellEnd"/>
      <w:r>
        <w:t xml:space="preserve">, S., Siron, R., Yusoff, S. and </w:t>
      </w:r>
      <w:proofErr w:type="spellStart"/>
      <w:r>
        <w:t>Fakri</w:t>
      </w:r>
      <w:proofErr w:type="spellEnd"/>
      <w:r>
        <w:t xml:space="preserve">, M.F.R. (2022) ‘Drivers of food waste generation and best practice towards sustainable food waste management in the hotel sector: A systematic review’, </w:t>
      </w:r>
      <w:r>
        <w:rPr>
          <w:rStyle w:val="Emphasis"/>
          <w:rFonts w:eastAsiaTheme="majorEastAsia"/>
        </w:rPr>
        <w:t>Environmental Science and Pollution Research</w:t>
      </w:r>
      <w:r>
        <w:t xml:space="preserve">, 29. Available at: </w:t>
      </w:r>
      <w:hyperlink r:id="rId39" w:tgtFrame="_new" w:history="1">
        <w:r>
          <w:rPr>
            <w:rStyle w:val="Hyperlink"/>
            <w:rFonts w:eastAsiaTheme="majorEastAsia"/>
          </w:rPr>
          <w:t>https://doi.org/10.1007/s11356-022-19984-4</w:t>
        </w:r>
      </w:hyperlink>
      <w:r>
        <w:t>.</w:t>
      </w:r>
    </w:p>
    <w:p w14:paraId="51F71819" w14:textId="77777777" w:rsidR="00831EB0" w:rsidRDefault="00831EB0" w:rsidP="00A04AD5">
      <w:pPr>
        <w:pStyle w:val="NormalWeb"/>
        <w:spacing w:line="480" w:lineRule="auto"/>
      </w:pPr>
      <w:r>
        <w:t xml:space="preserve">Kasim, A., </w:t>
      </w:r>
      <w:proofErr w:type="spellStart"/>
      <w:r>
        <w:t>Kuadthong</w:t>
      </w:r>
      <w:proofErr w:type="spellEnd"/>
      <w:r>
        <w:t>, B., Jailani, N., Mokhtar, M.F., Radha, J.Z.R.R.R. and Leong, M. (</w:t>
      </w:r>
      <w:proofErr w:type="gramStart"/>
      <w:r>
        <w:t>2022) ‘</w:t>
      </w:r>
      <w:proofErr w:type="gramEnd"/>
      <w:r>
        <w:t xml:space="preserve">The importance of community perspectives on hotel community-related CSR: A position paper’, </w:t>
      </w:r>
      <w:r>
        <w:rPr>
          <w:rStyle w:val="Emphasis"/>
          <w:rFonts w:eastAsiaTheme="majorEastAsia"/>
        </w:rPr>
        <w:t>Sustainability</w:t>
      </w:r>
      <w:r>
        <w:t xml:space="preserve">, 14(8), p. 4636. Available at: </w:t>
      </w:r>
      <w:hyperlink r:id="rId40" w:tgtFrame="_new" w:history="1">
        <w:r>
          <w:rPr>
            <w:rStyle w:val="Hyperlink"/>
            <w:rFonts w:eastAsiaTheme="majorEastAsia"/>
          </w:rPr>
          <w:t>https://doi.org/10.3390/su14084636</w:t>
        </w:r>
      </w:hyperlink>
      <w:r>
        <w:t>.</w:t>
      </w:r>
    </w:p>
    <w:p w14:paraId="0F644FBA" w14:textId="77777777" w:rsidR="00831EB0" w:rsidRDefault="00831EB0" w:rsidP="00A04AD5">
      <w:pPr>
        <w:pStyle w:val="NormalWeb"/>
        <w:spacing w:line="480" w:lineRule="auto"/>
      </w:pPr>
      <w:r>
        <w:t xml:space="preserve">Khan, N., </w:t>
      </w:r>
      <w:proofErr w:type="spellStart"/>
      <w:r>
        <w:t>Acuti</w:t>
      </w:r>
      <w:proofErr w:type="spellEnd"/>
      <w:r>
        <w:t xml:space="preserve">, D., Lemarie, L. and </w:t>
      </w:r>
      <w:proofErr w:type="spellStart"/>
      <w:r>
        <w:t>Viglia</w:t>
      </w:r>
      <w:proofErr w:type="spellEnd"/>
      <w:r>
        <w:t>, G. (</w:t>
      </w:r>
      <w:proofErr w:type="gramStart"/>
      <w:r>
        <w:t>2024) ‘</w:t>
      </w:r>
      <w:proofErr w:type="gramEnd"/>
      <w:r>
        <w:t>The intention-</w:t>
      </w:r>
      <w:proofErr w:type="spellStart"/>
      <w:r>
        <w:t>behaviour</w:t>
      </w:r>
      <w:proofErr w:type="spellEnd"/>
      <w:r>
        <w:t xml:space="preserve"> gap in sustainable hospitality: A critical literature review’, </w:t>
      </w:r>
      <w:r>
        <w:rPr>
          <w:rStyle w:val="Emphasis"/>
          <w:rFonts w:eastAsiaTheme="majorEastAsia"/>
        </w:rPr>
        <w:t xml:space="preserve">International Journal of </w:t>
      </w:r>
      <w:r>
        <w:rPr>
          <w:rStyle w:val="Emphasis"/>
          <w:rFonts w:eastAsiaTheme="majorEastAsia"/>
        </w:rPr>
        <w:lastRenderedPageBreak/>
        <w:t>Contemporary Hospitality Management</w:t>
      </w:r>
      <w:r>
        <w:t xml:space="preserve">, 36(5). Available at: </w:t>
      </w:r>
      <w:hyperlink r:id="rId41" w:tgtFrame="_new" w:history="1">
        <w:r>
          <w:rPr>
            <w:rStyle w:val="Hyperlink"/>
            <w:rFonts w:eastAsiaTheme="majorEastAsia"/>
          </w:rPr>
          <w:t>https://doi.org/10.1108/ijchm-06-2023-0840</w:t>
        </w:r>
      </w:hyperlink>
      <w:r>
        <w:t>.</w:t>
      </w:r>
    </w:p>
    <w:p w14:paraId="1653417A" w14:textId="77777777" w:rsidR="00831EB0" w:rsidRDefault="00831EB0" w:rsidP="00A04AD5">
      <w:pPr>
        <w:pStyle w:val="NormalWeb"/>
        <w:spacing w:line="480" w:lineRule="auto"/>
      </w:pPr>
      <w:r>
        <w:t xml:space="preserve">Khatter, A. (2025) ‘Challenges and solutions for corporate social responsibility in the hospitality industry’, </w:t>
      </w:r>
      <w:r>
        <w:rPr>
          <w:rStyle w:val="Emphasis"/>
          <w:rFonts w:eastAsiaTheme="majorEastAsia"/>
        </w:rPr>
        <w:t>Challenges</w:t>
      </w:r>
      <w:r>
        <w:t xml:space="preserve">, 16(1), p. 9. Available at: </w:t>
      </w:r>
      <w:hyperlink r:id="rId42" w:tgtFrame="_new" w:history="1">
        <w:r>
          <w:rPr>
            <w:rStyle w:val="Hyperlink"/>
            <w:rFonts w:eastAsiaTheme="majorEastAsia"/>
          </w:rPr>
          <w:t>https://doi.org/10.3390/challe16010009</w:t>
        </w:r>
      </w:hyperlink>
      <w:r>
        <w:t>.</w:t>
      </w:r>
    </w:p>
    <w:p w14:paraId="1303B3EC" w14:textId="77777777" w:rsidR="00831EB0" w:rsidRDefault="00831EB0" w:rsidP="00A04AD5">
      <w:pPr>
        <w:pStyle w:val="NormalWeb"/>
        <w:spacing w:line="480" w:lineRule="auto"/>
      </w:pPr>
      <w:r>
        <w:t>Kim, Y.-J. and Kim, H.-S. (</w:t>
      </w:r>
      <w:proofErr w:type="gramStart"/>
      <w:r>
        <w:t>2022) ‘</w:t>
      </w:r>
      <w:proofErr w:type="gramEnd"/>
      <w:r>
        <w:t xml:space="preserve">The impact of hotel customer experience on customer satisfaction through online reviews’, </w:t>
      </w:r>
      <w:r>
        <w:rPr>
          <w:rStyle w:val="Emphasis"/>
          <w:rFonts w:eastAsiaTheme="majorEastAsia"/>
        </w:rPr>
        <w:t>Sustainability</w:t>
      </w:r>
      <w:r>
        <w:t xml:space="preserve">, 14(2), p. 848. Available at: </w:t>
      </w:r>
      <w:hyperlink r:id="rId43" w:tgtFrame="_new" w:history="1">
        <w:r>
          <w:rPr>
            <w:rStyle w:val="Hyperlink"/>
            <w:rFonts w:eastAsiaTheme="majorEastAsia"/>
          </w:rPr>
          <w:t>https://doi.org/10.3390/su14020848</w:t>
        </w:r>
      </w:hyperlink>
      <w:r>
        <w:t>.</w:t>
      </w:r>
    </w:p>
    <w:p w14:paraId="101A2CF8" w14:textId="77777777" w:rsidR="00831EB0" w:rsidRDefault="00831EB0" w:rsidP="00A04AD5">
      <w:pPr>
        <w:pStyle w:val="NormalWeb"/>
        <w:spacing w:line="480" w:lineRule="auto"/>
      </w:pPr>
      <w:r>
        <w:t xml:space="preserve">Law, R., Lin, K.J., Ye, H. and Ka, D. (2023) ‘Artificial intelligence research in hospitality: A state-of-the-art review and future directions’, </w:t>
      </w:r>
      <w:r>
        <w:rPr>
          <w:rStyle w:val="Emphasis"/>
          <w:rFonts w:eastAsiaTheme="majorEastAsia"/>
        </w:rPr>
        <w:t>International Journal of Contemporary Hospitality Management</w:t>
      </w:r>
      <w:r>
        <w:t xml:space="preserve">, 36(6). Available at: </w:t>
      </w:r>
      <w:hyperlink r:id="rId44" w:tgtFrame="_new" w:history="1">
        <w:r>
          <w:rPr>
            <w:rStyle w:val="Hyperlink"/>
            <w:rFonts w:eastAsiaTheme="majorEastAsia"/>
          </w:rPr>
          <w:t>https://doi.org/10.1108/ijchm-02-2023-0189</w:t>
        </w:r>
      </w:hyperlink>
      <w:r>
        <w:t>.</w:t>
      </w:r>
    </w:p>
    <w:p w14:paraId="573BDD77" w14:textId="77777777" w:rsidR="00831EB0" w:rsidRDefault="00831EB0" w:rsidP="00A04AD5">
      <w:pPr>
        <w:pStyle w:val="NormalWeb"/>
        <w:spacing w:line="480" w:lineRule="auto"/>
        <w:rPr>
          <w:rFonts w:ascii="Times New Roman" w:hAnsi="Times New Roman"/>
        </w:rPr>
      </w:pPr>
      <w:r>
        <w:t xml:space="preserve">Lee, A. (2025) </w:t>
      </w:r>
      <w:r>
        <w:rPr>
          <w:rStyle w:val="Emphasis"/>
          <w:rFonts w:eastAsiaTheme="majorEastAsia"/>
        </w:rPr>
        <w:t>A study on the impact of transparent communication on employees in the hospitality industry: Focusing on public institutions</w:t>
      </w:r>
      <w:r>
        <w:t xml:space="preserve">. Available at: </w:t>
      </w:r>
      <w:hyperlink r:id="rId45" w:tgtFrame="_new" w:history="1">
        <w:r>
          <w:rPr>
            <w:rStyle w:val="Hyperlink"/>
            <w:rFonts w:eastAsiaTheme="majorEastAsia"/>
          </w:rPr>
          <w:t>https://search.proquest.com/openview/6cd7cbddb7870b7a2377e5f5470d4712/1?pq-origsite=gscholar&amp;cbl=5460956</w:t>
        </w:r>
      </w:hyperlink>
      <w:r>
        <w:t xml:space="preserve"> (Accessed: 21 February 2026).</w:t>
      </w:r>
    </w:p>
    <w:p w14:paraId="2EAC00FD" w14:textId="77777777" w:rsidR="00831EB0" w:rsidRDefault="00831EB0" w:rsidP="00A04AD5">
      <w:pPr>
        <w:pStyle w:val="NormalWeb"/>
        <w:spacing w:line="480" w:lineRule="auto"/>
      </w:pPr>
      <w:r>
        <w:t xml:space="preserve">Liang, Y., Watters, C. and Lemański, M.K. (2022) ‘Responsible management in the hotel industry: An integrative review and future research directions’, </w:t>
      </w:r>
      <w:r>
        <w:rPr>
          <w:rStyle w:val="Emphasis"/>
          <w:rFonts w:eastAsiaTheme="majorEastAsia"/>
        </w:rPr>
        <w:t>Sustainability</w:t>
      </w:r>
      <w:r>
        <w:t xml:space="preserve">, 14(24), p. 17050. Available at: </w:t>
      </w:r>
      <w:hyperlink r:id="rId46" w:tgtFrame="_new" w:history="1">
        <w:r>
          <w:rPr>
            <w:rStyle w:val="Hyperlink"/>
            <w:rFonts w:eastAsiaTheme="majorEastAsia"/>
          </w:rPr>
          <w:t>https://doi.org/10.3390/su142417050</w:t>
        </w:r>
      </w:hyperlink>
      <w:r>
        <w:t>.</w:t>
      </w:r>
    </w:p>
    <w:p w14:paraId="17AEACD3" w14:textId="77777777" w:rsidR="00831EB0" w:rsidRDefault="00831EB0" w:rsidP="00A04AD5">
      <w:pPr>
        <w:pStyle w:val="NormalWeb"/>
        <w:spacing w:line="480" w:lineRule="auto"/>
      </w:pPr>
      <w:r>
        <w:lastRenderedPageBreak/>
        <w:t xml:space="preserve">Lyu, J., Khan, A., Bibi, S., Chan, J.H. and Qi, X. (2022) ‘Big data in action: An overview of big data studies in tourism and hospitality literature’, </w:t>
      </w:r>
      <w:r>
        <w:rPr>
          <w:rStyle w:val="Emphasis"/>
          <w:rFonts w:eastAsiaTheme="majorEastAsia"/>
        </w:rPr>
        <w:t>Journal of Hospitality and Tourism Management</w:t>
      </w:r>
      <w:r>
        <w:t xml:space="preserve">, 51, pp. 346–360. Available at: </w:t>
      </w:r>
      <w:hyperlink r:id="rId47" w:tgtFrame="_new" w:history="1">
        <w:r>
          <w:rPr>
            <w:rStyle w:val="Hyperlink"/>
            <w:rFonts w:eastAsiaTheme="majorEastAsia"/>
          </w:rPr>
          <w:t>https://doi.org/10.1016/j.jhtm.2022.03.014</w:t>
        </w:r>
      </w:hyperlink>
      <w:r>
        <w:t>.</w:t>
      </w:r>
    </w:p>
    <w:p w14:paraId="2328D5FF" w14:textId="77777777" w:rsidR="00831EB0" w:rsidRDefault="00831EB0" w:rsidP="00A04AD5">
      <w:pPr>
        <w:pStyle w:val="NormalWeb"/>
        <w:spacing w:line="480" w:lineRule="auto"/>
      </w:pPr>
      <w:proofErr w:type="spellStart"/>
      <w:r>
        <w:t>Marchisotti</w:t>
      </w:r>
      <w:proofErr w:type="spellEnd"/>
      <w:r>
        <w:t xml:space="preserve">, G.G. and Farias Filho, J.R. (2022) ‘Application of a multi-method to identify a research problem’, </w:t>
      </w:r>
      <w:r>
        <w:rPr>
          <w:rStyle w:val="Emphasis"/>
          <w:rFonts w:eastAsiaTheme="majorEastAsia"/>
        </w:rPr>
        <w:t xml:space="preserve">Revista de </w:t>
      </w:r>
      <w:proofErr w:type="spellStart"/>
      <w:r>
        <w:rPr>
          <w:rStyle w:val="Emphasis"/>
          <w:rFonts w:eastAsiaTheme="majorEastAsia"/>
        </w:rPr>
        <w:t>Administração</w:t>
      </w:r>
      <w:proofErr w:type="spellEnd"/>
      <w:r>
        <w:rPr>
          <w:rStyle w:val="Emphasis"/>
          <w:rFonts w:eastAsiaTheme="majorEastAsia"/>
        </w:rPr>
        <w:t xml:space="preserve"> </w:t>
      </w:r>
      <w:proofErr w:type="spellStart"/>
      <w:r>
        <w:rPr>
          <w:rStyle w:val="Emphasis"/>
          <w:rFonts w:eastAsiaTheme="majorEastAsia"/>
        </w:rPr>
        <w:t>Contemporânea</w:t>
      </w:r>
      <w:proofErr w:type="spellEnd"/>
      <w:r>
        <w:t xml:space="preserve">, 26. Available at: </w:t>
      </w:r>
      <w:hyperlink r:id="rId48" w:tgtFrame="_new" w:history="1">
        <w:r>
          <w:rPr>
            <w:rStyle w:val="Hyperlink"/>
            <w:rFonts w:eastAsiaTheme="majorEastAsia"/>
          </w:rPr>
          <w:t>https://doi.org/10.1590/1982-7849rac2022210020.en</w:t>
        </w:r>
      </w:hyperlink>
      <w:r>
        <w:t>.</w:t>
      </w:r>
    </w:p>
    <w:p w14:paraId="70A66C14" w14:textId="77777777" w:rsidR="00831EB0" w:rsidRDefault="00831EB0" w:rsidP="00A04AD5">
      <w:pPr>
        <w:pStyle w:val="NormalWeb"/>
        <w:spacing w:line="480" w:lineRule="auto"/>
      </w:pPr>
      <w:r>
        <w:t xml:space="preserve">Mariani, M. and Baggio, R. (2021) ‘Big data and analytics in hospitality and tourism: A systematic literature review’, </w:t>
      </w:r>
      <w:r>
        <w:rPr>
          <w:rStyle w:val="Emphasis"/>
          <w:rFonts w:eastAsiaTheme="majorEastAsia"/>
        </w:rPr>
        <w:t>International Journal of Contemporary Hospitality Management</w:t>
      </w:r>
      <w:r>
        <w:t xml:space="preserve">, 34(1). Available at: </w:t>
      </w:r>
      <w:hyperlink r:id="rId49" w:tgtFrame="_new" w:history="1">
        <w:r>
          <w:rPr>
            <w:rStyle w:val="Hyperlink"/>
            <w:rFonts w:eastAsiaTheme="majorEastAsia"/>
          </w:rPr>
          <w:t>https://doi.org/10.1108/ijchm-03-2021-0301</w:t>
        </w:r>
      </w:hyperlink>
      <w:r>
        <w:t>.</w:t>
      </w:r>
    </w:p>
    <w:p w14:paraId="3B8D304E" w14:textId="77777777" w:rsidR="00831EB0" w:rsidRDefault="00831EB0" w:rsidP="00831EB0">
      <w:pPr>
        <w:pStyle w:val="NormalWeb"/>
        <w:spacing w:line="480" w:lineRule="auto"/>
      </w:pPr>
      <w:r>
        <w:t xml:space="preserve">Marriott Bonvoy (2025) </w:t>
      </w:r>
      <w:r>
        <w:rPr>
          <w:rStyle w:val="Emphasis"/>
          <w:rFonts w:eastAsiaTheme="majorEastAsia"/>
        </w:rPr>
        <w:t>Delta Hotels Newcastle Gateshead — hotel overview</w:t>
      </w:r>
      <w:r>
        <w:t xml:space="preserve">. Available at: </w:t>
      </w:r>
      <w:hyperlink r:id="rId50" w:tgtFrame="_new" w:history="1">
        <w:r>
          <w:rPr>
            <w:rStyle w:val="Hyperlink"/>
            <w:rFonts w:eastAsiaTheme="majorEastAsia"/>
          </w:rPr>
          <w:t>https://www.marriott.com/en-us/hotels/nclmd-delta-hotels-newcastle-gateshead/overview/</w:t>
        </w:r>
      </w:hyperlink>
      <w:r>
        <w:t xml:space="preserve"> (Accessed: 22 February 2026).</w:t>
      </w:r>
    </w:p>
    <w:p w14:paraId="3282EFB0" w14:textId="77777777" w:rsidR="00831EB0" w:rsidRDefault="00831EB0" w:rsidP="00A04AD5">
      <w:pPr>
        <w:pStyle w:val="NormalWeb"/>
        <w:spacing w:line="480" w:lineRule="auto"/>
      </w:pPr>
      <w:r>
        <w:t xml:space="preserve">Mohsin, A., </w:t>
      </w:r>
      <w:proofErr w:type="spellStart"/>
      <w:r>
        <w:t>Brochado</w:t>
      </w:r>
      <w:proofErr w:type="spellEnd"/>
      <w:r>
        <w:t xml:space="preserve">, A. and Rodrigues, H. (2022) ‘Mind the gap: A critical reflection on hotel employee turnover’, </w:t>
      </w:r>
      <w:r>
        <w:rPr>
          <w:rStyle w:val="Emphasis"/>
          <w:rFonts w:eastAsiaTheme="majorEastAsia"/>
        </w:rPr>
        <w:t>International Journal of Contemporary Hospitality Management</w:t>
      </w:r>
      <w:r>
        <w:t xml:space="preserve">, 35(7). Available at: </w:t>
      </w:r>
      <w:hyperlink r:id="rId51" w:tgtFrame="_new" w:history="1">
        <w:r>
          <w:rPr>
            <w:rStyle w:val="Hyperlink"/>
            <w:rFonts w:eastAsiaTheme="majorEastAsia"/>
          </w:rPr>
          <w:t>https://doi.org/10.1108/ijchm-03-2022-0295</w:t>
        </w:r>
      </w:hyperlink>
      <w:r>
        <w:t>.</w:t>
      </w:r>
    </w:p>
    <w:p w14:paraId="6431F420" w14:textId="77777777" w:rsidR="00831EB0" w:rsidRDefault="00831EB0" w:rsidP="00A04AD5">
      <w:pPr>
        <w:pStyle w:val="NormalWeb"/>
        <w:spacing w:line="480" w:lineRule="auto"/>
      </w:pPr>
      <w:r>
        <w:t xml:space="preserve">Mousavian, S., Miah, S.J. and Zhong, Y. (2023) ‘A design concept of big data analytics model for managers in hospitality industries’, </w:t>
      </w:r>
      <w:r>
        <w:rPr>
          <w:rStyle w:val="Emphasis"/>
          <w:rFonts w:eastAsiaTheme="majorEastAsia"/>
        </w:rPr>
        <w:t>Personal and Ubiquitous Computing</w:t>
      </w:r>
      <w:r>
        <w:t xml:space="preserve">. Available at: </w:t>
      </w:r>
      <w:hyperlink r:id="rId52" w:tgtFrame="_new" w:history="1">
        <w:r>
          <w:rPr>
            <w:rStyle w:val="Hyperlink"/>
            <w:rFonts w:eastAsiaTheme="majorEastAsia"/>
          </w:rPr>
          <w:t>https://doi.org/10.1007/s00779-023-01714-3</w:t>
        </w:r>
      </w:hyperlink>
      <w:r>
        <w:t>.</w:t>
      </w:r>
    </w:p>
    <w:p w14:paraId="6B6F4A83" w14:textId="77777777" w:rsidR="00831EB0" w:rsidRDefault="00831EB0" w:rsidP="00A04AD5">
      <w:pPr>
        <w:pStyle w:val="NormalWeb"/>
        <w:spacing w:line="480" w:lineRule="auto"/>
      </w:pPr>
      <w:r>
        <w:lastRenderedPageBreak/>
        <w:t xml:space="preserve">Munir, K. (2021) ‘Sustainable food waste management strategies by applying practice theory in hospitality and food services: A systematic literature review’, </w:t>
      </w:r>
      <w:r>
        <w:rPr>
          <w:rStyle w:val="Emphasis"/>
          <w:rFonts w:eastAsiaTheme="majorEastAsia"/>
        </w:rPr>
        <w:t>Journal of Cleaner Production</w:t>
      </w:r>
      <w:r>
        <w:t xml:space="preserve">, 331, p. 129991. Available at: </w:t>
      </w:r>
      <w:hyperlink r:id="rId53" w:tgtFrame="_new" w:history="1">
        <w:r>
          <w:rPr>
            <w:rStyle w:val="Hyperlink"/>
            <w:rFonts w:eastAsiaTheme="majorEastAsia"/>
          </w:rPr>
          <w:t>https://doi.org/10.1016/j.jclepro.2021.129991</w:t>
        </w:r>
      </w:hyperlink>
      <w:r>
        <w:t>.</w:t>
      </w:r>
    </w:p>
    <w:p w14:paraId="278A6A18" w14:textId="77777777" w:rsidR="00831EB0" w:rsidRDefault="00831EB0" w:rsidP="00A04AD5">
      <w:pPr>
        <w:pStyle w:val="NormalWeb"/>
        <w:spacing w:line="480" w:lineRule="auto"/>
        <w:rPr>
          <w:rFonts w:ascii="Times New Roman" w:hAnsi="Times New Roman"/>
        </w:rPr>
      </w:pPr>
      <w:r>
        <w:t xml:space="preserve">Nand, A.A., Bhattacharya, A., Prajogo, D., Sohal, A. and de Vass, T. (2025) ‘Understanding food waste in the hospitality industry: A social practice theory approach’, </w:t>
      </w:r>
      <w:r>
        <w:rPr>
          <w:rStyle w:val="Emphasis"/>
          <w:rFonts w:eastAsiaTheme="majorEastAsia"/>
        </w:rPr>
        <w:t>International Journal of Hospitality Management</w:t>
      </w:r>
      <w:r>
        <w:t xml:space="preserve">, 130, p. 104232. Available at: </w:t>
      </w:r>
      <w:hyperlink r:id="rId54" w:tgtFrame="_new" w:history="1">
        <w:r>
          <w:rPr>
            <w:rStyle w:val="Hyperlink"/>
            <w:rFonts w:eastAsiaTheme="majorEastAsia"/>
          </w:rPr>
          <w:t>https://doi.org/10.1016/j.ijhm.2025.104232</w:t>
        </w:r>
      </w:hyperlink>
      <w:r>
        <w:t>.</w:t>
      </w:r>
    </w:p>
    <w:p w14:paraId="0414E0C8" w14:textId="77777777" w:rsidR="00831EB0" w:rsidRDefault="00831EB0" w:rsidP="00A04AD5">
      <w:pPr>
        <w:pStyle w:val="NormalWeb"/>
        <w:spacing w:line="480" w:lineRule="auto"/>
      </w:pPr>
      <w:r>
        <w:t xml:space="preserve">Nzuva, S.M. (2022) ‘The role of corporate social responsibility in promoting business growth and sustainability in the hospitality industry’, </w:t>
      </w:r>
      <w:r>
        <w:rPr>
          <w:rStyle w:val="Emphasis"/>
          <w:rFonts w:eastAsiaTheme="majorEastAsia"/>
        </w:rPr>
        <w:t>Asian Journal of Economics, Business and Accounting</w:t>
      </w:r>
      <w:r>
        <w:t xml:space="preserve">, pp. 89–103. Available at: </w:t>
      </w:r>
      <w:hyperlink r:id="rId55" w:tgtFrame="_new" w:history="1">
        <w:r>
          <w:rPr>
            <w:rStyle w:val="Hyperlink"/>
            <w:rFonts w:eastAsiaTheme="majorEastAsia"/>
          </w:rPr>
          <w:t>https://doi.org/10.9734/ajeba/2022/v22i2330739</w:t>
        </w:r>
      </w:hyperlink>
      <w:r>
        <w:t>.</w:t>
      </w:r>
    </w:p>
    <w:p w14:paraId="300005C4" w14:textId="77777777" w:rsidR="00831EB0" w:rsidRDefault="00831EB0" w:rsidP="00A04AD5">
      <w:pPr>
        <w:pStyle w:val="NormalWeb"/>
        <w:spacing w:line="480" w:lineRule="auto"/>
      </w:pPr>
      <w:r>
        <w:t xml:space="preserve">Olga, O. (2025) ‘Market trends in the hospitality industry’, </w:t>
      </w:r>
      <w:r>
        <w:rPr>
          <w:rStyle w:val="Emphasis"/>
          <w:rFonts w:eastAsiaTheme="majorEastAsia"/>
        </w:rPr>
        <w:t>Idsi.md</w:t>
      </w:r>
      <w:r>
        <w:t xml:space="preserve">, pp. 179–182. Available at: </w:t>
      </w:r>
      <w:hyperlink r:id="rId56" w:tgtFrame="_new" w:history="1">
        <w:r>
          <w:rPr>
            <w:rStyle w:val="Hyperlink"/>
            <w:rFonts w:eastAsiaTheme="majorEastAsia"/>
          </w:rPr>
          <w:t>https://ibn.idsi.md/vizualizare_articol/233398</w:t>
        </w:r>
      </w:hyperlink>
      <w:r>
        <w:t xml:space="preserve"> (Accessed: 21 February 2026).</w:t>
      </w:r>
    </w:p>
    <w:p w14:paraId="0BE9F105" w14:textId="77777777" w:rsidR="00831EB0" w:rsidRDefault="00831EB0" w:rsidP="00A04AD5">
      <w:pPr>
        <w:pStyle w:val="NormalWeb"/>
        <w:spacing w:line="480" w:lineRule="auto"/>
      </w:pPr>
      <w:r>
        <w:t xml:space="preserve">Omar, I.A., Hasan, H.R., Jayaraman, R., Salah, K. and Omar, M. (2024) ‘Using blockchain technology to achieve sustainability in the hospitality industry by reducing food waste’, </w:t>
      </w:r>
      <w:r>
        <w:rPr>
          <w:rStyle w:val="Emphasis"/>
          <w:rFonts w:eastAsiaTheme="majorEastAsia"/>
        </w:rPr>
        <w:t>Computers &amp; Industrial Engineering</w:t>
      </w:r>
      <w:r>
        <w:t xml:space="preserve">, 197, p. 110586. Available at: </w:t>
      </w:r>
      <w:hyperlink r:id="rId57" w:tgtFrame="_new" w:history="1">
        <w:r>
          <w:rPr>
            <w:rStyle w:val="Hyperlink"/>
            <w:rFonts w:eastAsiaTheme="majorEastAsia"/>
          </w:rPr>
          <w:t>https://doi.org/10.1016/j.cie.2024.110586</w:t>
        </w:r>
      </w:hyperlink>
      <w:r>
        <w:t>.</w:t>
      </w:r>
    </w:p>
    <w:p w14:paraId="28D004DD" w14:textId="77777777" w:rsidR="00831EB0" w:rsidRDefault="00831EB0" w:rsidP="00A04AD5">
      <w:pPr>
        <w:pStyle w:val="NormalWeb"/>
        <w:spacing w:line="480" w:lineRule="auto"/>
      </w:pPr>
      <w:proofErr w:type="spellStart"/>
      <w:r>
        <w:lastRenderedPageBreak/>
        <w:t>Panuschagone</w:t>
      </w:r>
      <w:proofErr w:type="spellEnd"/>
      <w:r>
        <w:t xml:space="preserve"> (2022) ‘The effect of customer perception of CSR initiative on customer loyalty in the hotel industry’, </w:t>
      </w:r>
      <w:r>
        <w:rPr>
          <w:rStyle w:val="Emphasis"/>
          <w:rFonts w:eastAsiaTheme="majorEastAsia"/>
        </w:rPr>
        <w:t>Humanities, Arts and Social Sciences Studies</w:t>
      </w:r>
      <w:r>
        <w:t xml:space="preserve">, pp. 384–396. Available at: </w:t>
      </w:r>
      <w:hyperlink r:id="rId58" w:tgtFrame="_new" w:history="1">
        <w:r>
          <w:rPr>
            <w:rStyle w:val="Hyperlink"/>
            <w:rFonts w:eastAsiaTheme="majorEastAsia"/>
          </w:rPr>
          <w:t>https://doi.org/10.14456/hasss.2022.35</w:t>
        </w:r>
      </w:hyperlink>
      <w:r>
        <w:t>.</w:t>
      </w:r>
    </w:p>
    <w:p w14:paraId="4F576707" w14:textId="77777777" w:rsidR="00831EB0" w:rsidRDefault="00831EB0" w:rsidP="00A04AD5">
      <w:pPr>
        <w:pStyle w:val="NormalWeb"/>
        <w:spacing w:line="480" w:lineRule="auto"/>
      </w:pPr>
      <w:r>
        <w:t xml:space="preserve">Pereira-Moliner, J. and Molina-Azorín, J.F. (2023) ‘Conducting responsible research in hospitality management with greater societal impact’, </w:t>
      </w:r>
      <w:r>
        <w:rPr>
          <w:rStyle w:val="Emphasis"/>
          <w:rFonts w:eastAsiaTheme="majorEastAsia"/>
        </w:rPr>
        <w:t>International Journal of Contemporary Hospitality Management</w:t>
      </w:r>
      <w:r>
        <w:t xml:space="preserve">. Available at: </w:t>
      </w:r>
      <w:hyperlink r:id="rId59" w:tgtFrame="_new" w:history="1">
        <w:r>
          <w:rPr>
            <w:rStyle w:val="Hyperlink"/>
            <w:rFonts w:eastAsiaTheme="majorEastAsia"/>
          </w:rPr>
          <w:t>https://doi.org/10.1108/ijchm-09-2022-1104</w:t>
        </w:r>
      </w:hyperlink>
      <w:r>
        <w:t>.</w:t>
      </w:r>
    </w:p>
    <w:p w14:paraId="67186217" w14:textId="77777777" w:rsidR="00831EB0" w:rsidRDefault="00831EB0" w:rsidP="00A04AD5">
      <w:pPr>
        <w:pStyle w:val="NormalWeb"/>
        <w:spacing w:line="480" w:lineRule="auto"/>
      </w:pPr>
      <w:r>
        <w:t xml:space="preserve">Ratna, S., Saide, S., Surya, P., Indrajit, R.E. and </w:t>
      </w:r>
      <w:proofErr w:type="spellStart"/>
      <w:r>
        <w:t>Muwardi</w:t>
      </w:r>
      <w:proofErr w:type="spellEnd"/>
      <w:r>
        <w:t xml:space="preserve">, D. (2023) ‘Digital transformation in tourism and hospitality industry: A literature review of blockchain, financial technology, and knowledge management’, </w:t>
      </w:r>
      <w:proofErr w:type="spellStart"/>
      <w:r>
        <w:rPr>
          <w:rStyle w:val="Emphasis"/>
          <w:rFonts w:eastAsiaTheme="majorEastAsia"/>
        </w:rPr>
        <w:t>Euromed</w:t>
      </w:r>
      <w:proofErr w:type="spellEnd"/>
      <w:r>
        <w:rPr>
          <w:rStyle w:val="Emphasis"/>
          <w:rFonts w:eastAsiaTheme="majorEastAsia"/>
        </w:rPr>
        <w:t xml:space="preserve"> Journal of Business</w:t>
      </w:r>
      <w:r>
        <w:t xml:space="preserve">, 19(1). Available at: </w:t>
      </w:r>
      <w:hyperlink r:id="rId60" w:tgtFrame="_new" w:history="1">
        <w:r>
          <w:rPr>
            <w:rStyle w:val="Hyperlink"/>
            <w:rFonts w:eastAsiaTheme="majorEastAsia"/>
          </w:rPr>
          <w:t>https://doi.org/10.1108/emjb-04-2023-0118</w:t>
        </w:r>
      </w:hyperlink>
      <w:r>
        <w:t>.</w:t>
      </w:r>
    </w:p>
    <w:p w14:paraId="2D77F16F" w14:textId="77777777" w:rsidR="00831EB0" w:rsidRDefault="00831EB0" w:rsidP="00A04AD5">
      <w:pPr>
        <w:pStyle w:val="NormalWeb"/>
        <w:spacing w:line="480" w:lineRule="auto"/>
      </w:pPr>
      <w:r>
        <w:t xml:space="preserve">Razzak, A. and Mahmud, M.I. (2025) ‘Sustainable practices in the hotel industry: A theoretical perspective based on the triple bottom line approach’. Available at: </w:t>
      </w:r>
      <w:hyperlink r:id="rId61" w:tgtFrame="_new" w:history="1">
        <w:r>
          <w:rPr>
            <w:rStyle w:val="Hyperlink"/>
            <w:rFonts w:eastAsiaTheme="majorEastAsia"/>
          </w:rPr>
          <w:t>http://www.theseus.fi/handle/10024/909057</w:t>
        </w:r>
      </w:hyperlink>
      <w:r>
        <w:t xml:space="preserve"> (Accessed: 21 February 2026).</w:t>
      </w:r>
    </w:p>
    <w:p w14:paraId="6D760A6F" w14:textId="77777777" w:rsidR="00831EB0" w:rsidRDefault="00831EB0" w:rsidP="00A04AD5">
      <w:pPr>
        <w:pStyle w:val="NormalWeb"/>
        <w:spacing w:line="480" w:lineRule="auto"/>
        <w:rPr>
          <w:rFonts w:ascii="Times New Roman" w:hAnsi="Times New Roman"/>
        </w:rPr>
      </w:pPr>
      <w:r>
        <w:t xml:space="preserve">Ritterbusch, G.D. and Teichmann, M.R. (2023) ‘Defining the metaverse: A systematic literature review’, </w:t>
      </w:r>
      <w:r>
        <w:rPr>
          <w:rStyle w:val="Emphasis"/>
          <w:rFonts w:eastAsiaTheme="majorEastAsia"/>
        </w:rPr>
        <w:t>IEEE Access</w:t>
      </w:r>
      <w:r>
        <w:t xml:space="preserve">, 11, pp. 12368–12377. Available at: </w:t>
      </w:r>
      <w:hyperlink r:id="rId62" w:tgtFrame="_new" w:history="1">
        <w:r>
          <w:rPr>
            <w:rStyle w:val="Hyperlink"/>
            <w:rFonts w:eastAsiaTheme="majorEastAsia"/>
          </w:rPr>
          <w:t>https://doi.org/10.1109/access.2023.3241809</w:t>
        </w:r>
      </w:hyperlink>
      <w:r>
        <w:t>.</w:t>
      </w:r>
    </w:p>
    <w:p w14:paraId="647B3FBB" w14:textId="77777777" w:rsidR="00831EB0" w:rsidRDefault="00831EB0" w:rsidP="00A04AD5">
      <w:pPr>
        <w:pStyle w:val="NormalWeb"/>
        <w:spacing w:line="480" w:lineRule="auto"/>
      </w:pPr>
      <w:r>
        <w:t xml:space="preserve">Ruiz Molina, M.E., Belda-Miquel, S., </w:t>
      </w:r>
      <w:proofErr w:type="spellStart"/>
      <w:r>
        <w:t>Hytti</w:t>
      </w:r>
      <w:proofErr w:type="spellEnd"/>
      <w:r>
        <w:t xml:space="preserve">, A. and Gil-Saura, I. (2021) ‘Addressing sustainable food management in hotels: Proposing a framework and examining hotel groups’, </w:t>
      </w:r>
      <w:r>
        <w:rPr>
          <w:rStyle w:val="Emphasis"/>
          <w:rFonts w:eastAsiaTheme="majorEastAsia"/>
        </w:rPr>
        <w:t>British Food Journal</w:t>
      </w:r>
      <w:r>
        <w:t xml:space="preserve">, ahead-of-print. Available at: </w:t>
      </w:r>
      <w:hyperlink r:id="rId63" w:tgtFrame="_new" w:history="1">
        <w:r>
          <w:rPr>
            <w:rStyle w:val="Hyperlink"/>
            <w:rFonts w:eastAsiaTheme="majorEastAsia"/>
          </w:rPr>
          <w:t>https://doi.org/10.1108/bfj-12-2020-1171</w:t>
        </w:r>
      </w:hyperlink>
      <w:r>
        <w:t>.</w:t>
      </w:r>
    </w:p>
    <w:p w14:paraId="6748C911" w14:textId="77777777" w:rsidR="00831EB0" w:rsidRDefault="00831EB0" w:rsidP="00A04AD5">
      <w:pPr>
        <w:pStyle w:val="NormalWeb"/>
        <w:spacing w:line="480" w:lineRule="auto"/>
      </w:pPr>
      <w:r>
        <w:lastRenderedPageBreak/>
        <w:t xml:space="preserve">Salama, A.F.F. (2024) ‘The impact of AI applications (virtual reality and augmented reality) in the hospitality industry: Opportunities and challenges’, </w:t>
      </w:r>
      <w:r>
        <w:rPr>
          <w:rStyle w:val="Emphasis"/>
          <w:rFonts w:eastAsiaTheme="majorEastAsia"/>
        </w:rPr>
        <w:t>Journal of Association of Arab Universities for Tourism and Hospitality</w:t>
      </w:r>
      <w:r>
        <w:t xml:space="preserve">, 27(1), pp. 109–124. Available at: </w:t>
      </w:r>
      <w:hyperlink r:id="rId64" w:tgtFrame="_new" w:history="1">
        <w:r>
          <w:rPr>
            <w:rStyle w:val="Hyperlink"/>
            <w:rFonts w:eastAsiaTheme="majorEastAsia"/>
          </w:rPr>
          <w:t>https://doi.org/10.21608/jaauth.2024.300010.1586</w:t>
        </w:r>
      </w:hyperlink>
      <w:r>
        <w:t>.</w:t>
      </w:r>
    </w:p>
    <w:p w14:paraId="6E566CBC" w14:textId="77777777" w:rsidR="00831EB0" w:rsidRDefault="00831EB0" w:rsidP="00A04AD5">
      <w:pPr>
        <w:pStyle w:val="NormalWeb"/>
        <w:spacing w:line="480" w:lineRule="auto"/>
      </w:pPr>
      <w:proofErr w:type="spellStart"/>
      <w:r>
        <w:t>Salun</w:t>
      </w:r>
      <w:proofErr w:type="spellEnd"/>
      <w:r>
        <w:t xml:space="preserve">, M. and Tymoshenko, K. (2024) ‘Key features of business planning in the hospitality industry’. Available at: </w:t>
      </w:r>
      <w:hyperlink r:id="rId65" w:tgtFrame="_new" w:history="1">
        <w:r>
          <w:rPr>
            <w:rStyle w:val="Hyperlink"/>
            <w:rFonts w:eastAsiaTheme="majorEastAsia"/>
          </w:rPr>
          <w:t>http://repository.hneu.edu.ua/handle/123456789/33771</w:t>
        </w:r>
      </w:hyperlink>
      <w:r>
        <w:t xml:space="preserve"> (Accessed: 21 February 2026).</w:t>
      </w:r>
    </w:p>
    <w:p w14:paraId="04966728" w14:textId="77777777" w:rsidR="00831EB0" w:rsidRDefault="00831EB0" w:rsidP="00A04AD5">
      <w:pPr>
        <w:pStyle w:val="NormalWeb"/>
        <w:spacing w:line="480" w:lineRule="auto"/>
      </w:pPr>
      <w:r>
        <w:t xml:space="preserve">Sann, R., Lai, P.-C., Liaw, S.-Y. and Chen, C.-T. </w:t>
      </w:r>
      <w:proofErr w:type="gramStart"/>
      <w:r>
        <w:t>(2022) ‘</w:t>
      </w:r>
      <w:proofErr w:type="gramEnd"/>
      <w:r>
        <w:t xml:space="preserve">Predicting online complaining behavior in the hospitality industry: Application of big data analytics to online reviews’, </w:t>
      </w:r>
      <w:r>
        <w:rPr>
          <w:rStyle w:val="Emphasis"/>
          <w:rFonts w:eastAsiaTheme="majorEastAsia"/>
        </w:rPr>
        <w:t>Sustainability</w:t>
      </w:r>
      <w:r>
        <w:t xml:space="preserve">, 14(3), p. 1800. Available at: </w:t>
      </w:r>
      <w:hyperlink r:id="rId66" w:tgtFrame="_new" w:history="1">
        <w:r>
          <w:rPr>
            <w:rStyle w:val="Hyperlink"/>
            <w:rFonts w:eastAsiaTheme="majorEastAsia"/>
          </w:rPr>
          <w:t>https://doi.org/10.3390/su14031800</w:t>
        </w:r>
      </w:hyperlink>
      <w:r>
        <w:t>.</w:t>
      </w:r>
    </w:p>
    <w:p w14:paraId="19000A94" w14:textId="77777777" w:rsidR="00831EB0" w:rsidRDefault="00831EB0" w:rsidP="00A04AD5">
      <w:pPr>
        <w:pStyle w:val="NormalWeb"/>
        <w:spacing w:line="480" w:lineRule="auto"/>
      </w:pPr>
      <w:r>
        <w:t xml:space="preserve">Santos, V., Simão, P., Reis, I., Sampaio, M.C., Martinho, F. and Sousa, B. (2023) ‘Ethics and sustainability in hospitality employer branding’, </w:t>
      </w:r>
      <w:r>
        <w:rPr>
          <w:rStyle w:val="Emphasis"/>
          <w:rFonts w:eastAsiaTheme="majorEastAsia"/>
        </w:rPr>
        <w:t>Administrative Sciences</w:t>
      </w:r>
      <w:r>
        <w:t xml:space="preserve">, 13(9), p. 202. Available at: </w:t>
      </w:r>
      <w:hyperlink r:id="rId67" w:tgtFrame="_new" w:history="1">
        <w:r>
          <w:rPr>
            <w:rStyle w:val="Hyperlink"/>
            <w:rFonts w:eastAsiaTheme="majorEastAsia"/>
          </w:rPr>
          <w:t>https://doi.org/10.3390/admsci13090202</w:t>
        </w:r>
      </w:hyperlink>
      <w:r>
        <w:t>.</w:t>
      </w:r>
    </w:p>
    <w:p w14:paraId="31A28737" w14:textId="77777777" w:rsidR="00831EB0" w:rsidRDefault="00831EB0" w:rsidP="00A04AD5">
      <w:pPr>
        <w:pStyle w:val="NormalWeb"/>
        <w:spacing w:line="480" w:lineRule="auto"/>
      </w:pPr>
      <w:r>
        <w:t xml:space="preserve">Sarker, A., </w:t>
      </w:r>
      <w:proofErr w:type="spellStart"/>
      <w:r>
        <w:t>Ahmmed</w:t>
      </w:r>
      <w:proofErr w:type="spellEnd"/>
      <w:r>
        <w:t xml:space="preserve">, R., Ahsan, S.M., Rana, J., Ghosh, M.K. and Nandi, R. (2024) ‘A comprehensive review of food waste valorization for the sustainable management of global food waste’, </w:t>
      </w:r>
      <w:r>
        <w:rPr>
          <w:rStyle w:val="Emphasis"/>
          <w:rFonts w:eastAsiaTheme="majorEastAsia"/>
        </w:rPr>
        <w:t>Sustainable Food Technology</w:t>
      </w:r>
      <w:r>
        <w:t xml:space="preserve">, 2. Available at: </w:t>
      </w:r>
      <w:hyperlink r:id="rId68" w:tgtFrame="_new" w:history="1">
        <w:r>
          <w:rPr>
            <w:rStyle w:val="Hyperlink"/>
            <w:rFonts w:eastAsiaTheme="majorEastAsia"/>
          </w:rPr>
          <w:t>https://doi.org/10.1039/d3fb00156c</w:t>
        </w:r>
      </w:hyperlink>
      <w:r>
        <w:t>.</w:t>
      </w:r>
    </w:p>
    <w:p w14:paraId="432A0C57" w14:textId="77777777" w:rsidR="00831EB0" w:rsidRDefault="00831EB0" w:rsidP="00A04AD5">
      <w:pPr>
        <w:pStyle w:val="NormalWeb"/>
        <w:spacing w:line="480" w:lineRule="auto"/>
      </w:pPr>
      <w:r>
        <w:t xml:space="preserve">Siyal, S., Liu, J., Ma, L., Kumari, K., Saeed, M., Xin, C. and Hussain, S.N. (2023) ‘Does inclusive leadership influence task performance of hospitality industry employees? Role of psychological empowerment and trust in leader’, </w:t>
      </w:r>
      <w:proofErr w:type="spellStart"/>
      <w:r>
        <w:rPr>
          <w:rStyle w:val="Emphasis"/>
          <w:rFonts w:eastAsiaTheme="majorEastAsia"/>
        </w:rPr>
        <w:t>Heliyon</w:t>
      </w:r>
      <w:proofErr w:type="spellEnd"/>
      <w:r>
        <w:t>, 9(5), p. e15507. Available at: https://doi.org/10.1016/j.heliyon.2023.e15507.</w:t>
      </w:r>
    </w:p>
    <w:p w14:paraId="3F284AC2" w14:textId="77777777" w:rsidR="00831EB0" w:rsidRDefault="00831EB0" w:rsidP="00A04AD5">
      <w:pPr>
        <w:pStyle w:val="NormalWeb"/>
        <w:spacing w:line="480" w:lineRule="auto"/>
      </w:pPr>
      <w:r>
        <w:lastRenderedPageBreak/>
        <w:t xml:space="preserve">Sloan, P., Legrand, W. and Chen, J.S. (2022) </w:t>
      </w:r>
      <w:r>
        <w:rPr>
          <w:rStyle w:val="Emphasis"/>
          <w:rFonts w:eastAsiaTheme="majorEastAsia"/>
        </w:rPr>
        <w:t>Sustainability in the hospitality industry</w:t>
      </w:r>
      <w:r>
        <w:t xml:space="preserve">. Available at: </w:t>
      </w:r>
      <w:hyperlink r:id="rId69" w:tgtFrame="_new" w:history="1">
        <w:r>
          <w:rPr>
            <w:rStyle w:val="Hyperlink"/>
            <w:rFonts w:eastAsiaTheme="majorEastAsia"/>
          </w:rPr>
          <w:t>https://doi.org/10.4324/9781003081128</w:t>
        </w:r>
      </w:hyperlink>
      <w:r>
        <w:t>.</w:t>
      </w:r>
    </w:p>
    <w:p w14:paraId="07C8D690" w14:textId="77777777" w:rsidR="00831EB0" w:rsidRDefault="00831EB0" w:rsidP="00A04AD5">
      <w:pPr>
        <w:pStyle w:val="NormalWeb"/>
        <w:spacing w:line="480" w:lineRule="auto"/>
      </w:pPr>
      <w:r>
        <w:t xml:space="preserve">Stojkanović, D., Petković, Z. and Zuber, L. (2025) ‘Effective communication in business negotiations in hospitality’, </w:t>
      </w:r>
      <w:r>
        <w:rPr>
          <w:rStyle w:val="Emphasis"/>
          <w:rFonts w:eastAsiaTheme="majorEastAsia"/>
        </w:rPr>
        <w:t>SCIENCE International Journal</w:t>
      </w:r>
      <w:r>
        <w:t>, 4(1), pp. 133–139.</w:t>
      </w:r>
    </w:p>
    <w:p w14:paraId="3EDBFCDF" w14:textId="77777777" w:rsidR="00831EB0" w:rsidRDefault="00831EB0" w:rsidP="00A04AD5">
      <w:pPr>
        <w:pStyle w:val="NormalWeb"/>
        <w:spacing w:line="480" w:lineRule="auto"/>
      </w:pPr>
      <w:proofErr w:type="spellStart"/>
      <w:r>
        <w:t>Sucheran</w:t>
      </w:r>
      <w:proofErr w:type="spellEnd"/>
      <w:r>
        <w:t xml:space="preserve">, R. (2024) </w:t>
      </w:r>
      <w:r>
        <w:rPr>
          <w:rStyle w:val="Emphasis"/>
          <w:rFonts w:eastAsiaTheme="majorEastAsia"/>
        </w:rPr>
        <w:t>Sustainable waste management in the tourism and hospitality sectors</w:t>
      </w:r>
      <w:r>
        <w:t xml:space="preserve">. Available at: </w:t>
      </w:r>
      <w:hyperlink r:id="rId70" w:tgtFrame="_new" w:history="1">
        <w:r>
          <w:rPr>
            <w:rStyle w:val="Hyperlink"/>
            <w:rFonts w:eastAsiaTheme="majorEastAsia"/>
          </w:rPr>
          <w:t>https://books.google.com/books?hl=en&amp;lr=&amp;id=ZQg1EQAAQBAJ</w:t>
        </w:r>
      </w:hyperlink>
      <w:r>
        <w:t xml:space="preserve"> (Accessed: 21 February 2026).</w:t>
      </w:r>
    </w:p>
    <w:p w14:paraId="1880D772" w14:textId="77777777" w:rsidR="00831EB0" w:rsidRDefault="00831EB0" w:rsidP="00A04AD5">
      <w:pPr>
        <w:pStyle w:val="NormalWeb"/>
        <w:spacing w:line="480" w:lineRule="auto"/>
      </w:pPr>
      <w:proofErr w:type="spellStart"/>
      <w:r>
        <w:t>Timalsina</w:t>
      </w:r>
      <w:proofErr w:type="spellEnd"/>
      <w:r>
        <w:t>, S. (</w:t>
      </w:r>
      <w:proofErr w:type="gramStart"/>
      <w:r>
        <w:t>2025) ‘</w:t>
      </w:r>
      <w:proofErr w:type="gramEnd"/>
      <w:r>
        <w:t xml:space="preserve">The role of transparent communication in employee satisfaction and operational efficiency: A study in the hospitality industry’. Available at: </w:t>
      </w:r>
      <w:hyperlink r:id="rId71" w:tgtFrame="_new" w:history="1">
        <w:r>
          <w:rPr>
            <w:rStyle w:val="Hyperlink"/>
            <w:rFonts w:eastAsiaTheme="majorEastAsia"/>
          </w:rPr>
          <w:t>http://www.theseus.fi/handle/10024/903878</w:t>
        </w:r>
      </w:hyperlink>
      <w:r>
        <w:t xml:space="preserve"> (Accessed: 21 February 2026).</w:t>
      </w:r>
    </w:p>
    <w:p w14:paraId="21D6017D" w14:textId="77777777" w:rsidR="00831EB0" w:rsidRDefault="00831EB0" w:rsidP="00A04AD5">
      <w:pPr>
        <w:pStyle w:val="NormalWeb"/>
        <w:spacing w:line="480" w:lineRule="auto"/>
        <w:rPr>
          <w:rFonts w:ascii="Times New Roman" w:hAnsi="Times New Roman"/>
        </w:rPr>
      </w:pPr>
      <w:r>
        <w:t xml:space="preserve">Touni, R., Kim, W.G., </w:t>
      </w:r>
      <w:proofErr w:type="spellStart"/>
      <w:r>
        <w:t>Haldorai</w:t>
      </w:r>
      <w:proofErr w:type="spellEnd"/>
      <w:r>
        <w:t xml:space="preserve">, K. and Rady, A. (2022) ‘Customer engagement and hotel booking intention: The mediating and moderating roles of customer-perceived value and brand reputation’, </w:t>
      </w:r>
      <w:r>
        <w:rPr>
          <w:rStyle w:val="Emphasis"/>
          <w:rFonts w:eastAsiaTheme="majorEastAsia"/>
        </w:rPr>
        <w:t>International Journal of Hospitality Management</w:t>
      </w:r>
      <w:r>
        <w:t xml:space="preserve">, 104, p. 103246. Available at: </w:t>
      </w:r>
      <w:hyperlink r:id="rId72" w:tgtFrame="_new" w:history="1">
        <w:r>
          <w:rPr>
            <w:rStyle w:val="Hyperlink"/>
            <w:rFonts w:eastAsiaTheme="majorEastAsia"/>
          </w:rPr>
          <w:t>https://doi.org/10.1016/j.ijhm.2022.103246</w:t>
        </w:r>
      </w:hyperlink>
      <w:r>
        <w:t>.</w:t>
      </w:r>
    </w:p>
    <w:p w14:paraId="2A03E06B" w14:textId="77777777" w:rsidR="00831EB0" w:rsidRDefault="00831EB0" w:rsidP="00831EB0">
      <w:pPr>
        <w:pStyle w:val="NormalWeb"/>
        <w:spacing w:line="480" w:lineRule="auto"/>
        <w:rPr>
          <w:rFonts w:ascii="Times New Roman" w:hAnsi="Times New Roman"/>
        </w:rPr>
      </w:pPr>
      <w:r>
        <w:t xml:space="preserve">Trip.com (2025) </w:t>
      </w:r>
      <w:r>
        <w:rPr>
          <w:rStyle w:val="Emphasis"/>
          <w:rFonts w:eastAsiaTheme="majorEastAsia"/>
        </w:rPr>
        <w:t xml:space="preserve">Delta Hotels Newcastle Gateshead (formerly Newcastle Gateshead Marriott Hotel </w:t>
      </w:r>
      <w:proofErr w:type="spellStart"/>
      <w:r>
        <w:rPr>
          <w:rStyle w:val="Emphasis"/>
          <w:rFonts w:eastAsiaTheme="majorEastAsia"/>
        </w:rPr>
        <w:t>MetroCentre</w:t>
      </w:r>
      <w:proofErr w:type="spellEnd"/>
      <w:r>
        <w:rPr>
          <w:rStyle w:val="Emphasis"/>
          <w:rFonts w:eastAsiaTheme="majorEastAsia"/>
        </w:rPr>
        <w:t>)</w:t>
      </w:r>
      <w:r>
        <w:t xml:space="preserve">. Available at: </w:t>
      </w:r>
      <w:hyperlink r:id="rId73" w:tgtFrame="_new" w:history="1">
        <w:r>
          <w:rPr>
            <w:rStyle w:val="Hyperlink"/>
            <w:rFonts w:eastAsiaTheme="majorEastAsia"/>
          </w:rPr>
          <w:t>https://www.trip.com/hotels/gateshead-hotel-detail-2108937/newcastle-gateshead-marriott-hotel-metrocentre/</w:t>
        </w:r>
      </w:hyperlink>
      <w:r>
        <w:t xml:space="preserve"> (Accessed: 22 February 2026).</w:t>
      </w:r>
    </w:p>
    <w:p w14:paraId="71C531B3" w14:textId="77777777" w:rsidR="00831EB0" w:rsidRDefault="00831EB0" w:rsidP="00831EB0">
      <w:pPr>
        <w:pStyle w:val="NormalWeb"/>
        <w:spacing w:line="480" w:lineRule="auto"/>
      </w:pPr>
      <w:r>
        <w:t xml:space="preserve">Tripadvisor (2025) </w:t>
      </w:r>
      <w:r>
        <w:rPr>
          <w:rStyle w:val="Emphasis"/>
          <w:rFonts w:eastAsiaTheme="majorEastAsia"/>
        </w:rPr>
        <w:t>Delta Hotels Newcastle Gateshead — reviews and ratings</w:t>
      </w:r>
      <w:r>
        <w:t xml:space="preserve">. Available at: </w:t>
      </w:r>
      <w:hyperlink r:id="rId74" w:tgtFrame="_new" w:history="1">
        <w:r>
          <w:rPr>
            <w:rStyle w:val="Hyperlink"/>
            <w:rFonts w:eastAsiaTheme="majorEastAsia"/>
          </w:rPr>
          <w:t>https://www.tripadvisor.com/Hotel_Review-g190793-d192883-Reviews-</w:t>
        </w:r>
        <w:r>
          <w:rPr>
            <w:rStyle w:val="Hyperlink"/>
            <w:rFonts w:eastAsiaTheme="majorEastAsia"/>
          </w:rPr>
          <w:lastRenderedPageBreak/>
          <w:t>Delta_Hotels_Newcastle_Gateshead-Gateshead_Tyne_and_Wear_England.html</w:t>
        </w:r>
      </w:hyperlink>
      <w:r>
        <w:t xml:space="preserve"> (Accessed: 22 February 2026).</w:t>
      </w:r>
    </w:p>
    <w:p w14:paraId="35108F26" w14:textId="77777777" w:rsidR="00831EB0" w:rsidRDefault="00831EB0" w:rsidP="00A04AD5">
      <w:pPr>
        <w:pStyle w:val="NormalWeb"/>
        <w:spacing w:line="480" w:lineRule="auto"/>
      </w:pPr>
      <w:r>
        <w:t xml:space="preserve">Troisi, O., </w:t>
      </w:r>
      <w:proofErr w:type="spellStart"/>
      <w:r>
        <w:t>Visvizi</w:t>
      </w:r>
      <w:proofErr w:type="spellEnd"/>
      <w:r>
        <w:t xml:space="preserve">, A. and Grimaldi, M. (2023) ‘Digitalizing business models in hospitality ecosystems: Toward data-driven innovation’, </w:t>
      </w:r>
      <w:r>
        <w:rPr>
          <w:rStyle w:val="Emphasis"/>
          <w:rFonts w:eastAsiaTheme="majorEastAsia"/>
        </w:rPr>
        <w:t>European Journal of Innovation Management</w:t>
      </w:r>
      <w:r>
        <w:t xml:space="preserve">, 26(7), pp. 242–277. Available at: </w:t>
      </w:r>
      <w:hyperlink r:id="rId75" w:tgtFrame="_new" w:history="1">
        <w:r>
          <w:rPr>
            <w:rStyle w:val="Hyperlink"/>
            <w:rFonts w:eastAsiaTheme="majorEastAsia"/>
          </w:rPr>
          <w:t>https://doi.org/10.1108/ejim-09-2022-0540</w:t>
        </w:r>
      </w:hyperlink>
      <w:r>
        <w:t>.</w:t>
      </w:r>
    </w:p>
    <w:p w14:paraId="575066AA" w14:textId="77777777" w:rsidR="00831EB0" w:rsidRDefault="00831EB0" w:rsidP="00A04AD5">
      <w:pPr>
        <w:pStyle w:val="NormalWeb"/>
        <w:spacing w:line="480" w:lineRule="auto"/>
      </w:pPr>
      <w:r>
        <w:t xml:space="preserve">Unal, U. and </w:t>
      </w:r>
      <w:proofErr w:type="spellStart"/>
      <w:r>
        <w:t>Tascioglu</w:t>
      </w:r>
      <w:proofErr w:type="spellEnd"/>
      <w:r>
        <w:t xml:space="preserve">, M. (2022) ‘Sustainable, therefore reputable: Linking sustainability, reputation, and consumer </w:t>
      </w:r>
      <w:proofErr w:type="spellStart"/>
      <w:r>
        <w:t>behaviour</w:t>
      </w:r>
      <w:proofErr w:type="spellEnd"/>
      <w:r>
        <w:t xml:space="preserve">’, </w:t>
      </w:r>
      <w:r>
        <w:rPr>
          <w:rStyle w:val="Emphasis"/>
          <w:rFonts w:eastAsiaTheme="majorEastAsia"/>
        </w:rPr>
        <w:t>Marketing Intelligence &amp; Planning</w:t>
      </w:r>
      <w:r>
        <w:t xml:space="preserve">, 40(4). Available at: </w:t>
      </w:r>
      <w:hyperlink r:id="rId76" w:tgtFrame="_new" w:history="1">
        <w:r>
          <w:rPr>
            <w:rStyle w:val="Hyperlink"/>
            <w:rFonts w:eastAsiaTheme="majorEastAsia"/>
          </w:rPr>
          <w:t>https://doi.org/10.1108/mip-03-2022-0102</w:t>
        </w:r>
      </w:hyperlink>
      <w:r>
        <w:t>.</w:t>
      </w:r>
    </w:p>
    <w:p w14:paraId="427F7AFF" w14:textId="77777777" w:rsidR="00831EB0" w:rsidRDefault="00831EB0" w:rsidP="00A04AD5">
      <w:pPr>
        <w:pStyle w:val="NormalWeb"/>
        <w:spacing w:line="480" w:lineRule="auto"/>
      </w:pPr>
      <w:proofErr w:type="spellStart"/>
      <w:r>
        <w:t>Velaoras</w:t>
      </w:r>
      <w:proofErr w:type="spellEnd"/>
      <w:r>
        <w:t xml:space="preserve">, K., Menegaki, A.N., Polyzos, S. and </w:t>
      </w:r>
      <w:proofErr w:type="spellStart"/>
      <w:r>
        <w:t>Gotzamani</w:t>
      </w:r>
      <w:proofErr w:type="spellEnd"/>
      <w:r>
        <w:t>, K. (</w:t>
      </w:r>
      <w:proofErr w:type="gramStart"/>
      <w:r>
        <w:t>2025) ‘</w:t>
      </w:r>
      <w:proofErr w:type="gramEnd"/>
      <w:r>
        <w:t xml:space="preserve">The role of environmental certification in the hospitality industry: Assessing sustainability, consumer preferences, and </w:t>
      </w:r>
      <w:proofErr w:type="gramStart"/>
      <w:r>
        <w:t>the economic</w:t>
      </w:r>
      <w:proofErr w:type="gramEnd"/>
      <w:r>
        <w:t xml:space="preserve"> impact’, </w:t>
      </w:r>
      <w:r>
        <w:rPr>
          <w:rStyle w:val="Emphasis"/>
          <w:rFonts w:eastAsiaTheme="majorEastAsia"/>
        </w:rPr>
        <w:t>Sustainability</w:t>
      </w:r>
      <w:r>
        <w:t xml:space="preserve">, 17(2), p. 650. Available at: </w:t>
      </w:r>
      <w:hyperlink r:id="rId77" w:tgtFrame="_new" w:history="1">
        <w:r>
          <w:rPr>
            <w:rStyle w:val="Hyperlink"/>
            <w:rFonts w:eastAsiaTheme="majorEastAsia"/>
          </w:rPr>
          <w:t>https://doi.org/10.3390/su17020650</w:t>
        </w:r>
      </w:hyperlink>
      <w:r>
        <w:t>.</w:t>
      </w:r>
    </w:p>
    <w:p w14:paraId="2F9E706A" w14:textId="77777777" w:rsidR="00831EB0" w:rsidRDefault="00831EB0" w:rsidP="00A04AD5">
      <w:pPr>
        <w:pStyle w:val="NormalWeb"/>
        <w:spacing w:line="480" w:lineRule="auto"/>
      </w:pPr>
      <w:r>
        <w:t xml:space="preserve">Veloso, M. and Gomez-Suarez, M. (2023) ‘Customer experience in the hotel industry: A systematic literature review and research agenda’, </w:t>
      </w:r>
      <w:r>
        <w:rPr>
          <w:rStyle w:val="Emphasis"/>
          <w:rFonts w:eastAsiaTheme="majorEastAsia"/>
        </w:rPr>
        <w:t>International Journal of Contemporary Hospitality Management</w:t>
      </w:r>
      <w:r>
        <w:t xml:space="preserve">, 35(8). Available at: </w:t>
      </w:r>
      <w:hyperlink r:id="rId78" w:tgtFrame="_new" w:history="1">
        <w:r>
          <w:rPr>
            <w:rStyle w:val="Hyperlink"/>
            <w:rFonts w:eastAsiaTheme="majorEastAsia"/>
          </w:rPr>
          <w:t>https://doi.org/10.1108/ijchm-04-2022-0517</w:t>
        </w:r>
      </w:hyperlink>
      <w:r>
        <w:t>.</w:t>
      </w:r>
    </w:p>
    <w:p w14:paraId="6C4B5BEF" w14:textId="77777777" w:rsidR="00831EB0" w:rsidRDefault="00831EB0" w:rsidP="00A04AD5">
      <w:pPr>
        <w:pStyle w:val="NormalWeb"/>
        <w:spacing w:line="480" w:lineRule="auto"/>
      </w:pPr>
      <w:r>
        <w:t xml:space="preserve">Verawati, D., </w:t>
      </w:r>
      <w:proofErr w:type="spellStart"/>
      <w:r>
        <w:t>Yudhanto</w:t>
      </w:r>
      <w:proofErr w:type="spellEnd"/>
      <w:r>
        <w:t xml:space="preserve">, W., Giovanni, A., Ikhwan, K. and Hartono, B. (2023) ‘Strategic leadership model in the hospitality industry: SWOT analysis’, </w:t>
      </w:r>
      <w:proofErr w:type="spellStart"/>
      <w:r>
        <w:rPr>
          <w:rStyle w:val="Emphasis"/>
          <w:rFonts w:eastAsiaTheme="majorEastAsia"/>
        </w:rPr>
        <w:t>Jurnal</w:t>
      </w:r>
      <w:proofErr w:type="spellEnd"/>
      <w:r>
        <w:rPr>
          <w:rStyle w:val="Emphasis"/>
          <w:rFonts w:eastAsiaTheme="majorEastAsia"/>
        </w:rPr>
        <w:t xml:space="preserve"> </w:t>
      </w:r>
      <w:proofErr w:type="spellStart"/>
      <w:r>
        <w:rPr>
          <w:rStyle w:val="Emphasis"/>
          <w:rFonts w:eastAsiaTheme="majorEastAsia"/>
        </w:rPr>
        <w:t>Ilmiah</w:t>
      </w:r>
      <w:proofErr w:type="spellEnd"/>
      <w:r>
        <w:rPr>
          <w:rStyle w:val="Emphasis"/>
          <w:rFonts w:eastAsiaTheme="majorEastAsia"/>
        </w:rPr>
        <w:t xml:space="preserve"> </w:t>
      </w:r>
      <w:proofErr w:type="spellStart"/>
      <w:r>
        <w:rPr>
          <w:rStyle w:val="Emphasis"/>
          <w:rFonts w:eastAsiaTheme="majorEastAsia"/>
        </w:rPr>
        <w:t>Manajemen</w:t>
      </w:r>
      <w:proofErr w:type="spellEnd"/>
      <w:r>
        <w:rPr>
          <w:rStyle w:val="Emphasis"/>
          <w:rFonts w:eastAsiaTheme="majorEastAsia"/>
        </w:rPr>
        <w:t xml:space="preserve"> Kesatuan</w:t>
      </w:r>
      <w:r>
        <w:t xml:space="preserve">, 11(2), pp. 477–486. Available at: </w:t>
      </w:r>
      <w:hyperlink r:id="rId79" w:tgtFrame="_new" w:history="1">
        <w:r>
          <w:rPr>
            <w:rStyle w:val="Hyperlink"/>
            <w:rFonts w:eastAsiaTheme="majorEastAsia"/>
          </w:rPr>
          <w:t>https://doi.org/10.37641/jimkes.v11i2.2117</w:t>
        </w:r>
      </w:hyperlink>
      <w:r>
        <w:t>.</w:t>
      </w:r>
    </w:p>
    <w:p w14:paraId="2212E054" w14:textId="77777777" w:rsidR="00831EB0" w:rsidRDefault="00831EB0" w:rsidP="00A04AD5">
      <w:pPr>
        <w:pStyle w:val="NormalWeb"/>
        <w:spacing w:line="480" w:lineRule="auto"/>
      </w:pPr>
      <w:proofErr w:type="spellStart"/>
      <w:r>
        <w:lastRenderedPageBreak/>
        <w:t>Vrontis</w:t>
      </w:r>
      <w:proofErr w:type="spellEnd"/>
      <w:r>
        <w:t xml:space="preserve">, D., </w:t>
      </w:r>
      <w:proofErr w:type="spellStart"/>
      <w:r>
        <w:t>Iazzi</w:t>
      </w:r>
      <w:proofErr w:type="spellEnd"/>
      <w:r>
        <w:t xml:space="preserve">, A., </w:t>
      </w:r>
      <w:proofErr w:type="spellStart"/>
      <w:r>
        <w:t>Maizza</w:t>
      </w:r>
      <w:proofErr w:type="spellEnd"/>
      <w:r>
        <w:t xml:space="preserve">, A. and Cavallo, F. (2020) ‘Stakeholder engagement in the hospitality industry: An analysis of communication in SMEs and large hotels’, </w:t>
      </w:r>
      <w:r>
        <w:rPr>
          <w:rStyle w:val="Emphasis"/>
          <w:rFonts w:eastAsiaTheme="majorEastAsia"/>
        </w:rPr>
        <w:t>Journal of Hospitality &amp; Tourism Research</w:t>
      </w:r>
      <w:r>
        <w:t xml:space="preserve">, 46(5). Available at: </w:t>
      </w:r>
      <w:hyperlink r:id="rId80" w:tgtFrame="_new" w:history="1">
        <w:r>
          <w:rPr>
            <w:rStyle w:val="Hyperlink"/>
            <w:rFonts w:eastAsiaTheme="majorEastAsia"/>
          </w:rPr>
          <w:t>https://doi.org/10.1177/1096348020936351</w:t>
        </w:r>
      </w:hyperlink>
      <w:r>
        <w:t>.</w:t>
      </w:r>
    </w:p>
    <w:p w14:paraId="4934BDC6" w14:textId="77777777" w:rsidR="00831EB0" w:rsidRDefault="00831EB0" w:rsidP="00A04AD5">
      <w:pPr>
        <w:pStyle w:val="NormalWeb"/>
        <w:spacing w:line="480" w:lineRule="auto"/>
      </w:pPr>
      <w:proofErr w:type="spellStart"/>
      <w:r>
        <w:t>Yikilmaz</w:t>
      </w:r>
      <w:proofErr w:type="spellEnd"/>
      <w:r>
        <w:t xml:space="preserve">, I., </w:t>
      </w:r>
      <w:proofErr w:type="spellStart"/>
      <w:r>
        <w:t>Surucu</w:t>
      </w:r>
      <w:proofErr w:type="spellEnd"/>
      <w:r>
        <w:t xml:space="preserve">, L., </w:t>
      </w:r>
      <w:proofErr w:type="spellStart"/>
      <w:r>
        <w:t>Maslakci</w:t>
      </w:r>
      <w:proofErr w:type="spellEnd"/>
      <w:r>
        <w:t xml:space="preserve">, A. and Cetinkaya, B. (2025) ‘Corporate social responsibility as a driver of business innovation: The mediating role of corporate reputation on employee performance in the hospitality sector’, </w:t>
      </w:r>
      <w:r>
        <w:rPr>
          <w:rStyle w:val="Emphasis"/>
          <w:rFonts w:eastAsiaTheme="majorEastAsia"/>
        </w:rPr>
        <w:t>Systems</w:t>
      </w:r>
      <w:r>
        <w:t xml:space="preserve">, 13(6), p. 475. Available at: </w:t>
      </w:r>
      <w:hyperlink r:id="rId81" w:tgtFrame="_new" w:history="1">
        <w:r>
          <w:rPr>
            <w:rStyle w:val="Hyperlink"/>
            <w:rFonts w:eastAsiaTheme="majorEastAsia"/>
          </w:rPr>
          <w:t>https://doi.org/10.3390/systems13060475</w:t>
        </w:r>
      </w:hyperlink>
      <w:r>
        <w:t>.</w:t>
      </w:r>
    </w:p>
    <w:p w14:paraId="076124CF" w14:textId="77777777" w:rsidR="00831EB0" w:rsidRDefault="00831EB0" w:rsidP="00A04AD5">
      <w:pPr>
        <w:pStyle w:val="NormalWeb"/>
        <w:spacing w:line="480" w:lineRule="auto"/>
      </w:pPr>
      <w:r>
        <w:t xml:space="preserve">Yörük, T., Akar, N. and Özmen, N.V. (2023) ‘Research trends on guest experience with service robots in the hospitality industry: A bibliometric analysis’, </w:t>
      </w:r>
      <w:r>
        <w:rPr>
          <w:rStyle w:val="Emphasis"/>
          <w:rFonts w:eastAsiaTheme="majorEastAsia"/>
        </w:rPr>
        <w:t>European Journal of Innovation Management</w:t>
      </w:r>
      <w:r>
        <w:t xml:space="preserve">. Available at: </w:t>
      </w:r>
      <w:hyperlink r:id="rId82" w:tgtFrame="_new" w:history="1">
        <w:r>
          <w:rPr>
            <w:rStyle w:val="Hyperlink"/>
            <w:rFonts w:eastAsiaTheme="majorEastAsia"/>
          </w:rPr>
          <w:t>https://doi.org/10.1108/ejim-09-2022-0530</w:t>
        </w:r>
      </w:hyperlink>
      <w:r>
        <w:t>.</w:t>
      </w:r>
    </w:p>
    <w:p w14:paraId="34CDBE71" w14:textId="77777777" w:rsidR="00831EB0" w:rsidRDefault="00831EB0" w:rsidP="00A04AD5">
      <w:pPr>
        <w:pStyle w:val="NormalWeb"/>
        <w:spacing w:line="480" w:lineRule="auto"/>
      </w:pPr>
      <w:r>
        <w:t xml:space="preserve">Zahidi, F., </w:t>
      </w:r>
      <w:proofErr w:type="spellStart"/>
      <w:r>
        <w:t>Kaluvilla</w:t>
      </w:r>
      <w:proofErr w:type="spellEnd"/>
      <w:r>
        <w:t xml:space="preserve">, B.B. and Mulla, T. (2024) ‘Embracing the new era: Artificial intelligence and its multifaceted impact on the hospitality industry’, </w:t>
      </w:r>
      <w:r>
        <w:rPr>
          <w:rStyle w:val="Emphasis"/>
          <w:rFonts w:eastAsiaTheme="majorEastAsia"/>
        </w:rPr>
        <w:t>Journal of Open Innovation: Technology, Market, and Complexity</w:t>
      </w:r>
      <w:r>
        <w:t xml:space="preserve">, 10(4), p. 100390. Available at: </w:t>
      </w:r>
      <w:hyperlink r:id="rId83" w:tgtFrame="_new" w:history="1">
        <w:r>
          <w:rPr>
            <w:rStyle w:val="Hyperlink"/>
            <w:rFonts w:eastAsiaTheme="majorEastAsia"/>
          </w:rPr>
          <w:t>https://doi.org/10.1016/j.joitmc.2024.100390</w:t>
        </w:r>
      </w:hyperlink>
      <w:r>
        <w:t>.</w:t>
      </w:r>
    </w:p>
    <w:p w14:paraId="540FB317" w14:textId="77777777" w:rsidR="00831EB0" w:rsidRDefault="00831EB0" w:rsidP="00A04AD5">
      <w:pPr>
        <w:pStyle w:val="NormalWeb"/>
        <w:spacing w:line="480" w:lineRule="auto"/>
      </w:pPr>
      <w:r>
        <w:t xml:space="preserve">Zarezadeh, Z.Z. (2026) Article page (restricted access), </w:t>
      </w:r>
      <w:r>
        <w:rPr>
          <w:rStyle w:val="Emphasis"/>
          <w:rFonts w:eastAsiaTheme="majorEastAsia"/>
        </w:rPr>
        <w:t>International Journal of Contemporary Hospitality Management</w:t>
      </w:r>
      <w:r>
        <w:t xml:space="preserve">. Available at: </w:t>
      </w:r>
      <w:hyperlink r:id="rId84" w:tgtFrame="_new" w:history="1">
        <w:r>
          <w:rPr>
            <w:rStyle w:val="Hyperlink"/>
            <w:rFonts w:eastAsiaTheme="majorEastAsia"/>
          </w:rPr>
          <w:t>https://www.emerald.com/ijchm/article/34/6/2320/115877</w:t>
        </w:r>
      </w:hyperlink>
      <w:r>
        <w:t xml:space="preserve"> (Accessed: 21 February 2026).</w:t>
      </w:r>
    </w:p>
    <w:p w14:paraId="6ED82EE2" w14:textId="77777777" w:rsidR="00831EB0" w:rsidRDefault="00831EB0" w:rsidP="00831EB0">
      <w:pPr>
        <w:pStyle w:val="NormalWeb"/>
        <w:spacing w:line="480" w:lineRule="auto"/>
      </w:pPr>
    </w:p>
    <w:p w14:paraId="73B556E2" w14:textId="0ED30CCC" w:rsidR="00CC363F" w:rsidRDefault="00CC363F" w:rsidP="00A04AD5">
      <w:pPr>
        <w:spacing w:line="480" w:lineRule="auto"/>
      </w:pPr>
    </w:p>
    <w:p w14:paraId="2D452BD3" w14:textId="77777777" w:rsidR="00734E02" w:rsidRPr="00734E02" w:rsidRDefault="00734E02" w:rsidP="00A04AD5">
      <w:pPr>
        <w:spacing w:line="480" w:lineRule="auto"/>
      </w:pPr>
    </w:p>
    <w:sectPr w:rsidR="00734E02" w:rsidRPr="00734E02">
      <w:headerReference w:type="default" r:id="rId8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D42298" w14:textId="77777777" w:rsidR="00966656" w:rsidRDefault="00966656" w:rsidP="002E799D">
      <w:pPr>
        <w:spacing w:before="0" w:after="0" w:line="240" w:lineRule="auto"/>
      </w:pPr>
      <w:r>
        <w:separator/>
      </w:r>
    </w:p>
  </w:endnote>
  <w:endnote w:type="continuationSeparator" w:id="0">
    <w:p w14:paraId="58B1BE91" w14:textId="77777777" w:rsidR="00966656" w:rsidRDefault="00966656" w:rsidP="002E799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A72807" w14:textId="77777777" w:rsidR="00966656" w:rsidRDefault="00966656" w:rsidP="002E799D">
      <w:pPr>
        <w:spacing w:before="0" w:after="0" w:line="240" w:lineRule="auto"/>
      </w:pPr>
      <w:r>
        <w:separator/>
      </w:r>
    </w:p>
  </w:footnote>
  <w:footnote w:type="continuationSeparator" w:id="0">
    <w:p w14:paraId="70E72DB3" w14:textId="77777777" w:rsidR="00966656" w:rsidRDefault="00966656" w:rsidP="002E799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7192666"/>
      <w:docPartObj>
        <w:docPartGallery w:val="Page Numbers (Top of Page)"/>
        <w:docPartUnique/>
      </w:docPartObj>
    </w:sdtPr>
    <w:sdtEndPr>
      <w:rPr>
        <w:noProof/>
      </w:rPr>
    </w:sdtEndPr>
    <w:sdtContent>
      <w:p w14:paraId="4725B8D6" w14:textId="77777777" w:rsidR="00627173" w:rsidRDefault="00627173">
        <w:pPr>
          <w:pStyle w:val="Header"/>
          <w:jc w:val="right"/>
        </w:pPr>
        <w:r>
          <w:fldChar w:fldCharType="begin"/>
        </w:r>
        <w:r>
          <w:instrText xml:space="preserve"> PAGE   \* MERGEFORMAT </w:instrText>
        </w:r>
        <w:r>
          <w:fldChar w:fldCharType="separate"/>
        </w:r>
        <w:r w:rsidR="00B324B0">
          <w:rPr>
            <w:noProof/>
          </w:rPr>
          <w:t>30</w:t>
        </w:r>
        <w:r>
          <w:rPr>
            <w:noProof/>
          </w:rPr>
          <w:fldChar w:fldCharType="end"/>
        </w:r>
      </w:p>
    </w:sdtContent>
  </w:sdt>
  <w:p w14:paraId="0D30C6CE" w14:textId="77777777" w:rsidR="00627173" w:rsidRDefault="006271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A365F"/>
    <w:multiLevelType w:val="hybridMultilevel"/>
    <w:tmpl w:val="211E05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4977D8"/>
    <w:multiLevelType w:val="hybridMultilevel"/>
    <w:tmpl w:val="F74014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A059AA"/>
    <w:multiLevelType w:val="multilevel"/>
    <w:tmpl w:val="41B64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735228"/>
    <w:multiLevelType w:val="multilevel"/>
    <w:tmpl w:val="24E82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D42BE3"/>
    <w:multiLevelType w:val="hybridMultilevel"/>
    <w:tmpl w:val="A90E2E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D823723"/>
    <w:multiLevelType w:val="hybridMultilevel"/>
    <w:tmpl w:val="FBA455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2124116"/>
    <w:multiLevelType w:val="multilevel"/>
    <w:tmpl w:val="3A8C6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0946B16"/>
    <w:multiLevelType w:val="multilevel"/>
    <w:tmpl w:val="E390A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C372CD1"/>
    <w:multiLevelType w:val="hybridMultilevel"/>
    <w:tmpl w:val="27B21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58860086">
    <w:abstractNumId w:val="4"/>
  </w:num>
  <w:num w:numId="2" w16cid:durableId="1135875486">
    <w:abstractNumId w:val="1"/>
  </w:num>
  <w:num w:numId="3" w16cid:durableId="1108891660">
    <w:abstractNumId w:val="7"/>
  </w:num>
  <w:num w:numId="4" w16cid:durableId="673186401">
    <w:abstractNumId w:val="6"/>
  </w:num>
  <w:num w:numId="5" w16cid:durableId="2109691102">
    <w:abstractNumId w:val="2"/>
  </w:num>
  <w:num w:numId="6" w16cid:durableId="2083793515">
    <w:abstractNumId w:val="5"/>
  </w:num>
  <w:num w:numId="7" w16cid:durableId="1298026740">
    <w:abstractNumId w:val="0"/>
  </w:num>
  <w:num w:numId="8" w16cid:durableId="1010525804">
    <w:abstractNumId w:val="8"/>
  </w:num>
  <w:num w:numId="9" w16cid:durableId="19232218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16FA"/>
    <w:rsid w:val="0000062D"/>
    <w:rsid w:val="0007284F"/>
    <w:rsid w:val="00092D83"/>
    <w:rsid w:val="000D0566"/>
    <w:rsid w:val="000D084F"/>
    <w:rsid w:val="001222B1"/>
    <w:rsid w:val="001825C3"/>
    <w:rsid w:val="001B0E8D"/>
    <w:rsid w:val="00222E32"/>
    <w:rsid w:val="002230A1"/>
    <w:rsid w:val="002744EE"/>
    <w:rsid w:val="002C651E"/>
    <w:rsid w:val="002E799D"/>
    <w:rsid w:val="00352E68"/>
    <w:rsid w:val="003E16FA"/>
    <w:rsid w:val="003F7295"/>
    <w:rsid w:val="00424D4F"/>
    <w:rsid w:val="004553A6"/>
    <w:rsid w:val="00464D21"/>
    <w:rsid w:val="0048150A"/>
    <w:rsid w:val="004E6E41"/>
    <w:rsid w:val="004F1564"/>
    <w:rsid w:val="004F5929"/>
    <w:rsid w:val="0054111A"/>
    <w:rsid w:val="0056452A"/>
    <w:rsid w:val="00582C6F"/>
    <w:rsid w:val="00595922"/>
    <w:rsid w:val="00627173"/>
    <w:rsid w:val="0069331A"/>
    <w:rsid w:val="00734E02"/>
    <w:rsid w:val="00806CCC"/>
    <w:rsid w:val="00831EB0"/>
    <w:rsid w:val="00930BB3"/>
    <w:rsid w:val="0094673F"/>
    <w:rsid w:val="00966656"/>
    <w:rsid w:val="009C4143"/>
    <w:rsid w:val="00A04AD5"/>
    <w:rsid w:val="00A52ADD"/>
    <w:rsid w:val="00A642AF"/>
    <w:rsid w:val="00AA24A8"/>
    <w:rsid w:val="00B324B0"/>
    <w:rsid w:val="00B8551D"/>
    <w:rsid w:val="00BB3325"/>
    <w:rsid w:val="00C013D9"/>
    <w:rsid w:val="00C3139D"/>
    <w:rsid w:val="00C55E1E"/>
    <w:rsid w:val="00CA53D3"/>
    <w:rsid w:val="00CB7221"/>
    <w:rsid w:val="00CC363F"/>
    <w:rsid w:val="00D65BD3"/>
    <w:rsid w:val="00DB4265"/>
    <w:rsid w:val="00DC308F"/>
    <w:rsid w:val="00E02D6B"/>
    <w:rsid w:val="00E33F48"/>
    <w:rsid w:val="00F10A4E"/>
    <w:rsid w:val="00F52544"/>
    <w:rsid w:val="00F86597"/>
    <w:rsid w:val="00F92D2A"/>
    <w:rsid w:val="00FA3E6B"/>
    <w:rsid w:val="00FF26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91B35"/>
  <w15:chartTrackingRefBased/>
  <w15:docId w15:val="{AF83C2B0-4BDD-40F9-80DE-DDF4D0925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25C3"/>
    <w:pPr>
      <w:spacing w:before="120" w:after="120" w:line="360" w:lineRule="auto"/>
      <w:jc w:val="both"/>
    </w:pPr>
    <w:rPr>
      <w:rFonts w:ascii="Arial" w:hAnsi="Arial"/>
      <w:sz w:val="24"/>
    </w:rPr>
  </w:style>
  <w:style w:type="paragraph" w:styleId="Heading1">
    <w:name w:val="heading 1"/>
    <w:basedOn w:val="Normal"/>
    <w:next w:val="Normal"/>
    <w:link w:val="Heading1Char"/>
    <w:uiPriority w:val="9"/>
    <w:qFormat/>
    <w:rsid w:val="00CB7221"/>
    <w:pPr>
      <w:keepNext/>
      <w:keepLines/>
      <w:spacing w:before="360"/>
      <w:jc w:val="left"/>
      <w:outlineLvl w:val="0"/>
    </w:pPr>
    <w:rPr>
      <w:rFonts w:eastAsiaTheme="majorEastAsia" w:cstheme="majorBidi"/>
      <w:b/>
      <w:color w:val="5B9BD5" w:themeColor="accent1"/>
      <w:sz w:val="28"/>
      <w:szCs w:val="32"/>
    </w:rPr>
  </w:style>
  <w:style w:type="paragraph" w:styleId="Heading2">
    <w:name w:val="heading 2"/>
    <w:basedOn w:val="Normal"/>
    <w:next w:val="Normal"/>
    <w:link w:val="Heading2Char"/>
    <w:uiPriority w:val="9"/>
    <w:unhideWhenUsed/>
    <w:qFormat/>
    <w:rsid w:val="00CB7221"/>
    <w:pPr>
      <w:keepNext/>
      <w:keepLines/>
      <w:spacing w:before="160"/>
      <w:jc w:val="left"/>
      <w:outlineLvl w:val="1"/>
    </w:pPr>
    <w:rPr>
      <w:rFonts w:eastAsiaTheme="majorEastAsia" w:cstheme="majorBidi"/>
      <w:b/>
      <w:color w:val="1F4E79" w:themeColor="accent1" w:themeShade="80"/>
      <w:sz w:val="26"/>
      <w:szCs w:val="26"/>
    </w:rPr>
  </w:style>
  <w:style w:type="paragraph" w:styleId="Heading3">
    <w:name w:val="heading 3"/>
    <w:basedOn w:val="Normal"/>
    <w:next w:val="Normal"/>
    <w:link w:val="Heading3Char"/>
    <w:uiPriority w:val="9"/>
    <w:unhideWhenUsed/>
    <w:qFormat/>
    <w:rsid w:val="003F7295"/>
    <w:pPr>
      <w:keepNext/>
      <w:keepLines/>
      <w:spacing w:before="16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B7221"/>
    <w:rPr>
      <w:rFonts w:ascii="Times New Roman" w:eastAsiaTheme="majorEastAsia" w:hAnsi="Times New Roman" w:cstheme="majorBidi"/>
      <w:b/>
      <w:color w:val="1F4E79" w:themeColor="accent1" w:themeShade="80"/>
      <w:sz w:val="26"/>
      <w:szCs w:val="26"/>
    </w:rPr>
  </w:style>
  <w:style w:type="character" w:customStyle="1" w:styleId="Heading1Char">
    <w:name w:val="Heading 1 Char"/>
    <w:basedOn w:val="DefaultParagraphFont"/>
    <w:link w:val="Heading1"/>
    <w:uiPriority w:val="9"/>
    <w:rsid w:val="00CB7221"/>
    <w:rPr>
      <w:rFonts w:ascii="Times New Roman" w:eastAsiaTheme="majorEastAsia" w:hAnsi="Times New Roman" w:cstheme="majorBidi"/>
      <w:b/>
      <w:color w:val="5B9BD5" w:themeColor="accent1"/>
      <w:sz w:val="28"/>
      <w:szCs w:val="32"/>
    </w:rPr>
  </w:style>
  <w:style w:type="character" w:customStyle="1" w:styleId="Heading3Char">
    <w:name w:val="Heading 3 Char"/>
    <w:basedOn w:val="DefaultParagraphFont"/>
    <w:link w:val="Heading3"/>
    <w:uiPriority w:val="9"/>
    <w:rsid w:val="003F7295"/>
    <w:rPr>
      <w:rFonts w:ascii="Times New Roman" w:eastAsiaTheme="majorEastAsia" w:hAnsi="Times New Roman" w:cstheme="majorBidi"/>
      <w:b/>
      <w:sz w:val="24"/>
      <w:szCs w:val="24"/>
    </w:rPr>
  </w:style>
  <w:style w:type="paragraph" w:styleId="NormalWeb">
    <w:name w:val="Normal (Web)"/>
    <w:basedOn w:val="Normal"/>
    <w:uiPriority w:val="99"/>
    <w:semiHidden/>
    <w:unhideWhenUsed/>
    <w:rsid w:val="00CB7221"/>
    <w:pPr>
      <w:spacing w:before="100" w:beforeAutospacing="1" w:after="100" w:afterAutospacing="1"/>
      <w:jc w:val="left"/>
    </w:pPr>
    <w:rPr>
      <w:rFonts w:eastAsia="Times New Roman" w:cs="Times New Roman"/>
      <w:szCs w:val="24"/>
    </w:rPr>
  </w:style>
  <w:style w:type="character" w:styleId="Strong">
    <w:name w:val="Strong"/>
    <w:basedOn w:val="DefaultParagraphFont"/>
    <w:uiPriority w:val="22"/>
    <w:qFormat/>
    <w:rsid w:val="00CB7221"/>
    <w:rPr>
      <w:b/>
      <w:bCs/>
    </w:rPr>
  </w:style>
  <w:style w:type="paragraph" w:styleId="ListParagraph">
    <w:name w:val="List Paragraph"/>
    <w:basedOn w:val="Normal"/>
    <w:uiPriority w:val="34"/>
    <w:qFormat/>
    <w:rsid w:val="000D084F"/>
    <w:pPr>
      <w:ind w:left="720"/>
      <w:contextualSpacing/>
    </w:pPr>
  </w:style>
  <w:style w:type="paragraph" w:styleId="Header">
    <w:name w:val="header"/>
    <w:basedOn w:val="Normal"/>
    <w:link w:val="HeaderChar"/>
    <w:uiPriority w:val="99"/>
    <w:unhideWhenUsed/>
    <w:rsid w:val="002E799D"/>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2E799D"/>
    <w:rPr>
      <w:rFonts w:ascii="Arial" w:hAnsi="Arial"/>
      <w:sz w:val="24"/>
    </w:rPr>
  </w:style>
  <w:style w:type="paragraph" w:styleId="Footer">
    <w:name w:val="footer"/>
    <w:basedOn w:val="Normal"/>
    <w:link w:val="FooterChar"/>
    <w:uiPriority w:val="99"/>
    <w:unhideWhenUsed/>
    <w:rsid w:val="002E799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2E799D"/>
    <w:rPr>
      <w:rFonts w:ascii="Arial" w:hAnsi="Arial"/>
      <w:sz w:val="24"/>
    </w:rPr>
  </w:style>
  <w:style w:type="paragraph" w:styleId="TOCHeading">
    <w:name w:val="TOC Heading"/>
    <w:basedOn w:val="Heading1"/>
    <w:next w:val="Normal"/>
    <w:uiPriority w:val="39"/>
    <w:unhideWhenUsed/>
    <w:qFormat/>
    <w:rsid w:val="002E799D"/>
    <w:pPr>
      <w:spacing w:before="240" w:after="0"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E799D"/>
    <w:pPr>
      <w:spacing w:after="100"/>
    </w:pPr>
  </w:style>
  <w:style w:type="paragraph" w:styleId="TOC2">
    <w:name w:val="toc 2"/>
    <w:basedOn w:val="Normal"/>
    <w:next w:val="Normal"/>
    <w:autoRedefine/>
    <w:uiPriority w:val="39"/>
    <w:unhideWhenUsed/>
    <w:rsid w:val="002E799D"/>
    <w:pPr>
      <w:spacing w:after="100"/>
      <w:ind w:left="240"/>
    </w:pPr>
  </w:style>
  <w:style w:type="paragraph" w:styleId="TOC3">
    <w:name w:val="toc 3"/>
    <w:basedOn w:val="Normal"/>
    <w:next w:val="Normal"/>
    <w:autoRedefine/>
    <w:uiPriority w:val="39"/>
    <w:unhideWhenUsed/>
    <w:rsid w:val="002E799D"/>
    <w:pPr>
      <w:spacing w:after="100"/>
      <w:ind w:left="480"/>
    </w:pPr>
  </w:style>
  <w:style w:type="character" w:styleId="Hyperlink">
    <w:name w:val="Hyperlink"/>
    <w:basedOn w:val="DefaultParagraphFont"/>
    <w:uiPriority w:val="99"/>
    <w:unhideWhenUsed/>
    <w:rsid w:val="002E799D"/>
    <w:rPr>
      <w:color w:val="0563C1" w:themeColor="hyperlink"/>
      <w:u w:val="single"/>
    </w:rPr>
  </w:style>
  <w:style w:type="character" w:styleId="Emphasis">
    <w:name w:val="Emphasis"/>
    <w:basedOn w:val="DefaultParagraphFont"/>
    <w:uiPriority w:val="20"/>
    <w:qFormat/>
    <w:rsid w:val="00CC363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808368">
      <w:bodyDiv w:val="1"/>
      <w:marLeft w:val="0"/>
      <w:marRight w:val="0"/>
      <w:marTop w:val="0"/>
      <w:marBottom w:val="0"/>
      <w:divBdr>
        <w:top w:val="none" w:sz="0" w:space="0" w:color="auto"/>
        <w:left w:val="none" w:sz="0" w:space="0" w:color="auto"/>
        <w:bottom w:val="none" w:sz="0" w:space="0" w:color="auto"/>
        <w:right w:val="none" w:sz="0" w:space="0" w:color="auto"/>
      </w:divBdr>
    </w:div>
    <w:div w:id="76754360">
      <w:bodyDiv w:val="1"/>
      <w:marLeft w:val="0"/>
      <w:marRight w:val="0"/>
      <w:marTop w:val="0"/>
      <w:marBottom w:val="0"/>
      <w:divBdr>
        <w:top w:val="none" w:sz="0" w:space="0" w:color="auto"/>
        <w:left w:val="none" w:sz="0" w:space="0" w:color="auto"/>
        <w:bottom w:val="none" w:sz="0" w:space="0" w:color="auto"/>
        <w:right w:val="none" w:sz="0" w:space="0" w:color="auto"/>
      </w:divBdr>
    </w:div>
    <w:div w:id="77333936">
      <w:bodyDiv w:val="1"/>
      <w:marLeft w:val="0"/>
      <w:marRight w:val="0"/>
      <w:marTop w:val="0"/>
      <w:marBottom w:val="0"/>
      <w:divBdr>
        <w:top w:val="none" w:sz="0" w:space="0" w:color="auto"/>
        <w:left w:val="none" w:sz="0" w:space="0" w:color="auto"/>
        <w:bottom w:val="none" w:sz="0" w:space="0" w:color="auto"/>
        <w:right w:val="none" w:sz="0" w:space="0" w:color="auto"/>
      </w:divBdr>
    </w:div>
    <w:div w:id="101151726">
      <w:bodyDiv w:val="1"/>
      <w:marLeft w:val="0"/>
      <w:marRight w:val="0"/>
      <w:marTop w:val="0"/>
      <w:marBottom w:val="0"/>
      <w:divBdr>
        <w:top w:val="none" w:sz="0" w:space="0" w:color="auto"/>
        <w:left w:val="none" w:sz="0" w:space="0" w:color="auto"/>
        <w:bottom w:val="none" w:sz="0" w:space="0" w:color="auto"/>
        <w:right w:val="none" w:sz="0" w:space="0" w:color="auto"/>
      </w:divBdr>
    </w:div>
    <w:div w:id="107087670">
      <w:bodyDiv w:val="1"/>
      <w:marLeft w:val="0"/>
      <w:marRight w:val="0"/>
      <w:marTop w:val="0"/>
      <w:marBottom w:val="0"/>
      <w:divBdr>
        <w:top w:val="none" w:sz="0" w:space="0" w:color="auto"/>
        <w:left w:val="none" w:sz="0" w:space="0" w:color="auto"/>
        <w:bottom w:val="none" w:sz="0" w:space="0" w:color="auto"/>
        <w:right w:val="none" w:sz="0" w:space="0" w:color="auto"/>
      </w:divBdr>
    </w:div>
    <w:div w:id="193538814">
      <w:bodyDiv w:val="1"/>
      <w:marLeft w:val="0"/>
      <w:marRight w:val="0"/>
      <w:marTop w:val="0"/>
      <w:marBottom w:val="0"/>
      <w:divBdr>
        <w:top w:val="none" w:sz="0" w:space="0" w:color="auto"/>
        <w:left w:val="none" w:sz="0" w:space="0" w:color="auto"/>
        <w:bottom w:val="none" w:sz="0" w:space="0" w:color="auto"/>
        <w:right w:val="none" w:sz="0" w:space="0" w:color="auto"/>
      </w:divBdr>
    </w:div>
    <w:div w:id="210655493">
      <w:bodyDiv w:val="1"/>
      <w:marLeft w:val="0"/>
      <w:marRight w:val="0"/>
      <w:marTop w:val="0"/>
      <w:marBottom w:val="0"/>
      <w:divBdr>
        <w:top w:val="none" w:sz="0" w:space="0" w:color="auto"/>
        <w:left w:val="none" w:sz="0" w:space="0" w:color="auto"/>
        <w:bottom w:val="none" w:sz="0" w:space="0" w:color="auto"/>
        <w:right w:val="none" w:sz="0" w:space="0" w:color="auto"/>
      </w:divBdr>
    </w:div>
    <w:div w:id="216671484">
      <w:bodyDiv w:val="1"/>
      <w:marLeft w:val="0"/>
      <w:marRight w:val="0"/>
      <w:marTop w:val="0"/>
      <w:marBottom w:val="0"/>
      <w:divBdr>
        <w:top w:val="none" w:sz="0" w:space="0" w:color="auto"/>
        <w:left w:val="none" w:sz="0" w:space="0" w:color="auto"/>
        <w:bottom w:val="none" w:sz="0" w:space="0" w:color="auto"/>
        <w:right w:val="none" w:sz="0" w:space="0" w:color="auto"/>
      </w:divBdr>
    </w:div>
    <w:div w:id="234826544">
      <w:bodyDiv w:val="1"/>
      <w:marLeft w:val="0"/>
      <w:marRight w:val="0"/>
      <w:marTop w:val="0"/>
      <w:marBottom w:val="0"/>
      <w:divBdr>
        <w:top w:val="none" w:sz="0" w:space="0" w:color="auto"/>
        <w:left w:val="none" w:sz="0" w:space="0" w:color="auto"/>
        <w:bottom w:val="none" w:sz="0" w:space="0" w:color="auto"/>
        <w:right w:val="none" w:sz="0" w:space="0" w:color="auto"/>
      </w:divBdr>
    </w:div>
    <w:div w:id="272591896">
      <w:bodyDiv w:val="1"/>
      <w:marLeft w:val="0"/>
      <w:marRight w:val="0"/>
      <w:marTop w:val="0"/>
      <w:marBottom w:val="0"/>
      <w:divBdr>
        <w:top w:val="none" w:sz="0" w:space="0" w:color="auto"/>
        <w:left w:val="none" w:sz="0" w:space="0" w:color="auto"/>
        <w:bottom w:val="none" w:sz="0" w:space="0" w:color="auto"/>
        <w:right w:val="none" w:sz="0" w:space="0" w:color="auto"/>
      </w:divBdr>
    </w:div>
    <w:div w:id="302586573">
      <w:bodyDiv w:val="1"/>
      <w:marLeft w:val="0"/>
      <w:marRight w:val="0"/>
      <w:marTop w:val="0"/>
      <w:marBottom w:val="0"/>
      <w:divBdr>
        <w:top w:val="none" w:sz="0" w:space="0" w:color="auto"/>
        <w:left w:val="none" w:sz="0" w:space="0" w:color="auto"/>
        <w:bottom w:val="none" w:sz="0" w:space="0" w:color="auto"/>
        <w:right w:val="none" w:sz="0" w:space="0" w:color="auto"/>
      </w:divBdr>
    </w:div>
    <w:div w:id="365183524">
      <w:bodyDiv w:val="1"/>
      <w:marLeft w:val="0"/>
      <w:marRight w:val="0"/>
      <w:marTop w:val="0"/>
      <w:marBottom w:val="0"/>
      <w:divBdr>
        <w:top w:val="none" w:sz="0" w:space="0" w:color="auto"/>
        <w:left w:val="none" w:sz="0" w:space="0" w:color="auto"/>
        <w:bottom w:val="none" w:sz="0" w:space="0" w:color="auto"/>
        <w:right w:val="none" w:sz="0" w:space="0" w:color="auto"/>
      </w:divBdr>
    </w:div>
    <w:div w:id="383599241">
      <w:bodyDiv w:val="1"/>
      <w:marLeft w:val="0"/>
      <w:marRight w:val="0"/>
      <w:marTop w:val="0"/>
      <w:marBottom w:val="0"/>
      <w:divBdr>
        <w:top w:val="none" w:sz="0" w:space="0" w:color="auto"/>
        <w:left w:val="none" w:sz="0" w:space="0" w:color="auto"/>
        <w:bottom w:val="none" w:sz="0" w:space="0" w:color="auto"/>
        <w:right w:val="none" w:sz="0" w:space="0" w:color="auto"/>
      </w:divBdr>
    </w:div>
    <w:div w:id="495346078">
      <w:bodyDiv w:val="1"/>
      <w:marLeft w:val="0"/>
      <w:marRight w:val="0"/>
      <w:marTop w:val="0"/>
      <w:marBottom w:val="0"/>
      <w:divBdr>
        <w:top w:val="none" w:sz="0" w:space="0" w:color="auto"/>
        <w:left w:val="none" w:sz="0" w:space="0" w:color="auto"/>
        <w:bottom w:val="none" w:sz="0" w:space="0" w:color="auto"/>
        <w:right w:val="none" w:sz="0" w:space="0" w:color="auto"/>
      </w:divBdr>
    </w:div>
    <w:div w:id="513036030">
      <w:bodyDiv w:val="1"/>
      <w:marLeft w:val="0"/>
      <w:marRight w:val="0"/>
      <w:marTop w:val="0"/>
      <w:marBottom w:val="0"/>
      <w:divBdr>
        <w:top w:val="none" w:sz="0" w:space="0" w:color="auto"/>
        <w:left w:val="none" w:sz="0" w:space="0" w:color="auto"/>
        <w:bottom w:val="none" w:sz="0" w:space="0" w:color="auto"/>
        <w:right w:val="none" w:sz="0" w:space="0" w:color="auto"/>
      </w:divBdr>
    </w:div>
    <w:div w:id="553808973">
      <w:bodyDiv w:val="1"/>
      <w:marLeft w:val="0"/>
      <w:marRight w:val="0"/>
      <w:marTop w:val="0"/>
      <w:marBottom w:val="0"/>
      <w:divBdr>
        <w:top w:val="none" w:sz="0" w:space="0" w:color="auto"/>
        <w:left w:val="none" w:sz="0" w:space="0" w:color="auto"/>
        <w:bottom w:val="none" w:sz="0" w:space="0" w:color="auto"/>
        <w:right w:val="none" w:sz="0" w:space="0" w:color="auto"/>
      </w:divBdr>
    </w:div>
    <w:div w:id="698823759">
      <w:bodyDiv w:val="1"/>
      <w:marLeft w:val="0"/>
      <w:marRight w:val="0"/>
      <w:marTop w:val="0"/>
      <w:marBottom w:val="0"/>
      <w:divBdr>
        <w:top w:val="none" w:sz="0" w:space="0" w:color="auto"/>
        <w:left w:val="none" w:sz="0" w:space="0" w:color="auto"/>
        <w:bottom w:val="none" w:sz="0" w:space="0" w:color="auto"/>
        <w:right w:val="none" w:sz="0" w:space="0" w:color="auto"/>
      </w:divBdr>
    </w:div>
    <w:div w:id="703218102">
      <w:bodyDiv w:val="1"/>
      <w:marLeft w:val="0"/>
      <w:marRight w:val="0"/>
      <w:marTop w:val="0"/>
      <w:marBottom w:val="0"/>
      <w:divBdr>
        <w:top w:val="none" w:sz="0" w:space="0" w:color="auto"/>
        <w:left w:val="none" w:sz="0" w:space="0" w:color="auto"/>
        <w:bottom w:val="none" w:sz="0" w:space="0" w:color="auto"/>
        <w:right w:val="none" w:sz="0" w:space="0" w:color="auto"/>
      </w:divBdr>
    </w:div>
    <w:div w:id="747650543">
      <w:bodyDiv w:val="1"/>
      <w:marLeft w:val="0"/>
      <w:marRight w:val="0"/>
      <w:marTop w:val="0"/>
      <w:marBottom w:val="0"/>
      <w:divBdr>
        <w:top w:val="none" w:sz="0" w:space="0" w:color="auto"/>
        <w:left w:val="none" w:sz="0" w:space="0" w:color="auto"/>
        <w:bottom w:val="none" w:sz="0" w:space="0" w:color="auto"/>
        <w:right w:val="none" w:sz="0" w:space="0" w:color="auto"/>
      </w:divBdr>
    </w:div>
    <w:div w:id="754938354">
      <w:bodyDiv w:val="1"/>
      <w:marLeft w:val="0"/>
      <w:marRight w:val="0"/>
      <w:marTop w:val="0"/>
      <w:marBottom w:val="0"/>
      <w:divBdr>
        <w:top w:val="none" w:sz="0" w:space="0" w:color="auto"/>
        <w:left w:val="none" w:sz="0" w:space="0" w:color="auto"/>
        <w:bottom w:val="none" w:sz="0" w:space="0" w:color="auto"/>
        <w:right w:val="none" w:sz="0" w:space="0" w:color="auto"/>
      </w:divBdr>
    </w:div>
    <w:div w:id="843713515">
      <w:bodyDiv w:val="1"/>
      <w:marLeft w:val="0"/>
      <w:marRight w:val="0"/>
      <w:marTop w:val="0"/>
      <w:marBottom w:val="0"/>
      <w:divBdr>
        <w:top w:val="none" w:sz="0" w:space="0" w:color="auto"/>
        <w:left w:val="none" w:sz="0" w:space="0" w:color="auto"/>
        <w:bottom w:val="none" w:sz="0" w:space="0" w:color="auto"/>
        <w:right w:val="none" w:sz="0" w:space="0" w:color="auto"/>
      </w:divBdr>
    </w:div>
    <w:div w:id="881601017">
      <w:bodyDiv w:val="1"/>
      <w:marLeft w:val="0"/>
      <w:marRight w:val="0"/>
      <w:marTop w:val="0"/>
      <w:marBottom w:val="0"/>
      <w:divBdr>
        <w:top w:val="none" w:sz="0" w:space="0" w:color="auto"/>
        <w:left w:val="none" w:sz="0" w:space="0" w:color="auto"/>
        <w:bottom w:val="none" w:sz="0" w:space="0" w:color="auto"/>
        <w:right w:val="none" w:sz="0" w:space="0" w:color="auto"/>
      </w:divBdr>
    </w:div>
    <w:div w:id="945187416">
      <w:bodyDiv w:val="1"/>
      <w:marLeft w:val="0"/>
      <w:marRight w:val="0"/>
      <w:marTop w:val="0"/>
      <w:marBottom w:val="0"/>
      <w:divBdr>
        <w:top w:val="none" w:sz="0" w:space="0" w:color="auto"/>
        <w:left w:val="none" w:sz="0" w:space="0" w:color="auto"/>
        <w:bottom w:val="none" w:sz="0" w:space="0" w:color="auto"/>
        <w:right w:val="none" w:sz="0" w:space="0" w:color="auto"/>
      </w:divBdr>
    </w:div>
    <w:div w:id="980228396">
      <w:bodyDiv w:val="1"/>
      <w:marLeft w:val="0"/>
      <w:marRight w:val="0"/>
      <w:marTop w:val="0"/>
      <w:marBottom w:val="0"/>
      <w:divBdr>
        <w:top w:val="none" w:sz="0" w:space="0" w:color="auto"/>
        <w:left w:val="none" w:sz="0" w:space="0" w:color="auto"/>
        <w:bottom w:val="none" w:sz="0" w:space="0" w:color="auto"/>
        <w:right w:val="none" w:sz="0" w:space="0" w:color="auto"/>
      </w:divBdr>
    </w:div>
    <w:div w:id="1034230448">
      <w:bodyDiv w:val="1"/>
      <w:marLeft w:val="0"/>
      <w:marRight w:val="0"/>
      <w:marTop w:val="0"/>
      <w:marBottom w:val="0"/>
      <w:divBdr>
        <w:top w:val="none" w:sz="0" w:space="0" w:color="auto"/>
        <w:left w:val="none" w:sz="0" w:space="0" w:color="auto"/>
        <w:bottom w:val="none" w:sz="0" w:space="0" w:color="auto"/>
        <w:right w:val="none" w:sz="0" w:space="0" w:color="auto"/>
      </w:divBdr>
    </w:div>
    <w:div w:id="1127890083">
      <w:bodyDiv w:val="1"/>
      <w:marLeft w:val="0"/>
      <w:marRight w:val="0"/>
      <w:marTop w:val="0"/>
      <w:marBottom w:val="0"/>
      <w:divBdr>
        <w:top w:val="none" w:sz="0" w:space="0" w:color="auto"/>
        <w:left w:val="none" w:sz="0" w:space="0" w:color="auto"/>
        <w:bottom w:val="none" w:sz="0" w:space="0" w:color="auto"/>
        <w:right w:val="none" w:sz="0" w:space="0" w:color="auto"/>
      </w:divBdr>
    </w:div>
    <w:div w:id="1141190074">
      <w:bodyDiv w:val="1"/>
      <w:marLeft w:val="0"/>
      <w:marRight w:val="0"/>
      <w:marTop w:val="0"/>
      <w:marBottom w:val="0"/>
      <w:divBdr>
        <w:top w:val="none" w:sz="0" w:space="0" w:color="auto"/>
        <w:left w:val="none" w:sz="0" w:space="0" w:color="auto"/>
        <w:bottom w:val="none" w:sz="0" w:space="0" w:color="auto"/>
        <w:right w:val="none" w:sz="0" w:space="0" w:color="auto"/>
      </w:divBdr>
    </w:div>
    <w:div w:id="1222516278">
      <w:bodyDiv w:val="1"/>
      <w:marLeft w:val="0"/>
      <w:marRight w:val="0"/>
      <w:marTop w:val="0"/>
      <w:marBottom w:val="0"/>
      <w:divBdr>
        <w:top w:val="none" w:sz="0" w:space="0" w:color="auto"/>
        <w:left w:val="none" w:sz="0" w:space="0" w:color="auto"/>
        <w:bottom w:val="none" w:sz="0" w:space="0" w:color="auto"/>
        <w:right w:val="none" w:sz="0" w:space="0" w:color="auto"/>
      </w:divBdr>
    </w:div>
    <w:div w:id="1225874827">
      <w:bodyDiv w:val="1"/>
      <w:marLeft w:val="0"/>
      <w:marRight w:val="0"/>
      <w:marTop w:val="0"/>
      <w:marBottom w:val="0"/>
      <w:divBdr>
        <w:top w:val="none" w:sz="0" w:space="0" w:color="auto"/>
        <w:left w:val="none" w:sz="0" w:space="0" w:color="auto"/>
        <w:bottom w:val="none" w:sz="0" w:space="0" w:color="auto"/>
        <w:right w:val="none" w:sz="0" w:space="0" w:color="auto"/>
      </w:divBdr>
    </w:div>
    <w:div w:id="1271938180">
      <w:bodyDiv w:val="1"/>
      <w:marLeft w:val="0"/>
      <w:marRight w:val="0"/>
      <w:marTop w:val="0"/>
      <w:marBottom w:val="0"/>
      <w:divBdr>
        <w:top w:val="none" w:sz="0" w:space="0" w:color="auto"/>
        <w:left w:val="none" w:sz="0" w:space="0" w:color="auto"/>
        <w:bottom w:val="none" w:sz="0" w:space="0" w:color="auto"/>
        <w:right w:val="none" w:sz="0" w:space="0" w:color="auto"/>
      </w:divBdr>
    </w:div>
    <w:div w:id="1334452816">
      <w:bodyDiv w:val="1"/>
      <w:marLeft w:val="0"/>
      <w:marRight w:val="0"/>
      <w:marTop w:val="0"/>
      <w:marBottom w:val="0"/>
      <w:divBdr>
        <w:top w:val="none" w:sz="0" w:space="0" w:color="auto"/>
        <w:left w:val="none" w:sz="0" w:space="0" w:color="auto"/>
        <w:bottom w:val="none" w:sz="0" w:space="0" w:color="auto"/>
        <w:right w:val="none" w:sz="0" w:space="0" w:color="auto"/>
      </w:divBdr>
    </w:div>
    <w:div w:id="1366298429">
      <w:bodyDiv w:val="1"/>
      <w:marLeft w:val="0"/>
      <w:marRight w:val="0"/>
      <w:marTop w:val="0"/>
      <w:marBottom w:val="0"/>
      <w:divBdr>
        <w:top w:val="none" w:sz="0" w:space="0" w:color="auto"/>
        <w:left w:val="none" w:sz="0" w:space="0" w:color="auto"/>
        <w:bottom w:val="none" w:sz="0" w:space="0" w:color="auto"/>
        <w:right w:val="none" w:sz="0" w:space="0" w:color="auto"/>
      </w:divBdr>
    </w:div>
    <w:div w:id="1398623854">
      <w:bodyDiv w:val="1"/>
      <w:marLeft w:val="0"/>
      <w:marRight w:val="0"/>
      <w:marTop w:val="0"/>
      <w:marBottom w:val="0"/>
      <w:divBdr>
        <w:top w:val="none" w:sz="0" w:space="0" w:color="auto"/>
        <w:left w:val="none" w:sz="0" w:space="0" w:color="auto"/>
        <w:bottom w:val="none" w:sz="0" w:space="0" w:color="auto"/>
        <w:right w:val="none" w:sz="0" w:space="0" w:color="auto"/>
      </w:divBdr>
    </w:div>
    <w:div w:id="1402950425">
      <w:bodyDiv w:val="1"/>
      <w:marLeft w:val="0"/>
      <w:marRight w:val="0"/>
      <w:marTop w:val="0"/>
      <w:marBottom w:val="0"/>
      <w:divBdr>
        <w:top w:val="none" w:sz="0" w:space="0" w:color="auto"/>
        <w:left w:val="none" w:sz="0" w:space="0" w:color="auto"/>
        <w:bottom w:val="none" w:sz="0" w:space="0" w:color="auto"/>
        <w:right w:val="none" w:sz="0" w:space="0" w:color="auto"/>
      </w:divBdr>
    </w:div>
    <w:div w:id="1416704707">
      <w:bodyDiv w:val="1"/>
      <w:marLeft w:val="0"/>
      <w:marRight w:val="0"/>
      <w:marTop w:val="0"/>
      <w:marBottom w:val="0"/>
      <w:divBdr>
        <w:top w:val="none" w:sz="0" w:space="0" w:color="auto"/>
        <w:left w:val="none" w:sz="0" w:space="0" w:color="auto"/>
        <w:bottom w:val="none" w:sz="0" w:space="0" w:color="auto"/>
        <w:right w:val="none" w:sz="0" w:space="0" w:color="auto"/>
      </w:divBdr>
    </w:div>
    <w:div w:id="1487744040">
      <w:bodyDiv w:val="1"/>
      <w:marLeft w:val="0"/>
      <w:marRight w:val="0"/>
      <w:marTop w:val="0"/>
      <w:marBottom w:val="0"/>
      <w:divBdr>
        <w:top w:val="none" w:sz="0" w:space="0" w:color="auto"/>
        <w:left w:val="none" w:sz="0" w:space="0" w:color="auto"/>
        <w:bottom w:val="none" w:sz="0" w:space="0" w:color="auto"/>
        <w:right w:val="none" w:sz="0" w:space="0" w:color="auto"/>
      </w:divBdr>
    </w:div>
    <w:div w:id="1600482056">
      <w:bodyDiv w:val="1"/>
      <w:marLeft w:val="0"/>
      <w:marRight w:val="0"/>
      <w:marTop w:val="0"/>
      <w:marBottom w:val="0"/>
      <w:divBdr>
        <w:top w:val="none" w:sz="0" w:space="0" w:color="auto"/>
        <w:left w:val="none" w:sz="0" w:space="0" w:color="auto"/>
        <w:bottom w:val="none" w:sz="0" w:space="0" w:color="auto"/>
        <w:right w:val="none" w:sz="0" w:space="0" w:color="auto"/>
      </w:divBdr>
    </w:div>
    <w:div w:id="1610502084">
      <w:bodyDiv w:val="1"/>
      <w:marLeft w:val="0"/>
      <w:marRight w:val="0"/>
      <w:marTop w:val="0"/>
      <w:marBottom w:val="0"/>
      <w:divBdr>
        <w:top w:val="none" w:sz="0" w:space="0" w:color="auto"/>
        <w:left w:val="none" w:sz="0" w:space="0" w:color="auto"/>
        <w:bottom w:val="none" w:sz="0" w:space="0" w:color="auto"/>
        <w:right w:val="none" w:sz="0" w:space="0" w:color="auto"/>
      </w:divBdr>
    </w:div>
    <w:div w:id="1681665335">
      <w:bodyDiv w:val="1"/>
      <w:marLeft w:val="0"/>
      <w:marRight w:val="0"/>
      <w:marTop w:val="0"/>
      <w:marBottom w:val="0"/>
      <w:divBdr>
        <w:top w:val="none" w:sz="0" w:space="0" w:color="auto"/>
        <w:left w:val="none" w:sz="0" w:space="0" w:color="auto"/>
        <w:bottom w:val="none" w:sz="0" w:space="0" w:color="auto"/>
        <w:right w:val="none" w:sz="0" w:space="0" w:color="auto"/>
      </w:divBdr>
    </w:div>
    <w:div w:id="1863547052">
      <w:bodyDiv w:val="1"/>
      <w:marLeft w:val="0"/>
      <w:marRight w:val="0"/>
      <w:marTop w:val="0"/>
      <w:marBottom w:val="0"/>
      <w:divBdr>
        <w:top w:val="none" w:sz="0" w:space="0" w:color="auto"/>
        <w:left w:val="none" w:sz="0" w:space="0" w:color="auto"/>
        <w:bottom w:val="none" w:sz="0" w:space="0" w:color="auto"/>
        <w:right w:val="none" w:sz="0" w:space="0" w:color="auto"/>
      </w:divBdr>
    </w:div>
    <w:div w:id="1924223520">
      <w:bodyDiv w:val="1"/>
      <w:marLeft w:val="0"/>
      <w:marRight w:val="0"/>
      <w:marTop w:val="0"/>
      <w:marBottom w:val="0"/>
      <w:divBdr>
        <w:top w:val="none" w:sz="0" w:space="0" w:color="auto"/>
        <w:left w:val="none" w:sz="0" w:space="0" w:color="auto"/>
        <w:bottom w:val="none" w:sz="0" w:space="0" w:color="auto"/>
        <w:right w:val="none" w:sz="0" w:space="0" w:color="auto"/>
      </w:divBdr>
    </w:div>
    <w:div w:id="2010209415">
      <w:bodyDiv w:val="1"/>
      <w:marLeft w:val="0"/>
      <w:marRight w:val="0"/>
      <w:marTop w:val="0"/>
      <w:marBottom w:val="0"/>
      <w:divBdr>
        <w:top w:val="none" w:sz="0" w:space="0" w:color="auto"/>
        <w:left w:val="none" w:sz="0" w:space="0" w:color="auto"/>
        <w:bottom w:val="none" w:sz="0" w:space="0" w:color="auto"/>
        <w:right w:val="none" w:sz="0" w:space="0" w:color="auto"/>
      </w:divBdr>
    </w:div>
    <w:div w:id="2042052600">
      <w:bodyDiv w:val="1"/>
      <w:marLeft w:val="0"/>
      <w:marRight w:val="0"/>
      <w:marTop w:val="0"/>
      <w:marBottom w:val="0"/>
      <w:divBdr>
        <w:top w:val="none" w:sz="0" w:space="0" w:color="auto"/>
        <w:left w:val="none" w:sz="0" w:space="0" w:color="auto"/>
        <w:bottom w:val="none" w:sz="0" w:space="0" w:color="auto"/>
        <w:right w:val="none" w:sz="0" w:space="0" w:color="auto"/>
      </w:divBdr>
    </w:div>
    <w:div w:id="2056731947">
      <w:bodyDiv w:val="1"/>
      <w:marLeft w:val="0"/>
      <w:marRight w:val="0"/>
      <w:marTop w:val="0"/>
      <w:marBottom w:val="0"/>
      <w:divBdr>
        <w:top w:val="none" w:sz="0" w:space="0" w:color="auto"/>
        <w:left w:val="none" w:sz="0" w:space="0" w:color="auto"/>
        <w:bottom w:val="none" w:sz="0" w:space="0" w:color="auto"/>
        <w:right w:val="none" w:sz="0" w:space="0" w:color="auto"/>
      </w:divBdr>
    </w:div>
    <w:div w:id="2065910937">
      <w:bodyDiv w:val="1"/>
      <w:marLeft w:val="0"/>
      <w:marRight w:val="0"/>
      <w:marTop w:val="0"/>
      <w:marBottom w:val="0"/>
      <w:divBdr>
        <w:top w:val="none" w:sz="0" w:space="0" w:color="auto"/>
        <w:left w:val="none" w:sz="0" w:space="0" w:color="auto"/>
        <w:bottom w:val="none" w:sz="0" w:space="0" w:color="auto"/>
        <w:right w:val="none" w:sz="0" w:space="0" w:color="auto"/>
      </w:divBdr>
    </w:div>
    <w:div w:id="2088072326">
      <w:bodyDiv w:val="1"/>
      <w:marLeft w:val="0"/>
      <w:marRight w:val="0"/>
      <w:marTop w:val="0"/>
      <w:marBottom w:val="0"/>
      <w:divBdr>
        <w:top w:val="none" w:sz="0" w:space="0" w:color="auto"/>
        <w:left w:val="none" w:sz="0" w:space="0" w:color="auto"/>
        <w:bottom w:val="none" w:sz="0" w:space="0" w:color="auto"/>
        <w:right w:val="none" w:sz="0" w:space="0" w:color="auto"/>
      </w:divBdr>
    </w:div>
    <w:div w:id="2106458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0892/gtg.482spl15-1081" TargetMode="External"/><Relationship Id="rId18" Type="http://schemas.openxmlformats.org/officeDocument/2006/relationships/hyperlink" Target="https://www.booking.com/hotel/gb/newcastle-marriott-metrocentre.html" TargetMode="External"/><Relationship Id="rId26" Type="http://schemas.openxmlformats.org/officeDocument/2006/relationships/hyperlink" Target="https://www.researchgate.net/profile/Elvira-Dzhumelia/publication/373990641_Sustainable_development_-_state_and_prospects_SDEV" TargetMode="External"/><Relationship Id="rId39" Type="http://schemas.openxmlformats.org/officeDocument/2006/relationships/hyperlink" Target="https://doi.org/10.1007/s11356-022-19984-4" TargetMode="External"/><Relationship Id="rId21" Type="http://schemas.openxmlformats.org/officeDocument/2006/relationships/hyperlink" Target="https://doi.org/10.1080/19368623.2025.2538027" TargetMode="External"/><Relationship Id="rId34" Type="http://schemas.openxmlformats.org/officeDocument/2006/relationships/hyperlink" Target="https://doi.org/10.1007/978-981-97-4318-6_7" TargetMode="External"/><Relationship Id="rId42" Type="http://schemas.openxmlformats.org/officeDocument/2006/relationships/hyperlink" Target="https://doi.org/10.3390/challe16010009" TargetMode="External"/><Relationship Id="rId47" Type="http://schemas.openxmlformats.org/officeDocument/2006/relationships/hyperlink" Target="https://doi.org/10.1016/j.jhtm.2022.03.014" TargetMode="External"/><Relationship Id="rId50" Type="http://schemas.openxmlformats.org/officeDocument/2006/relationships/hyperlink" Target="https://www.marriott.com/en-us/hotels/nclmd-delta-hotels-newcastle-gateshead/overview/" TargetMode="External"/><Relationship Id="rId55" Type="http://schemas.openxmlformats.org/officeDocument/2006/relationships/hyperlink" Target="https://doi.org/10.9734/ajeba/2022/v22i2330739" TargetMode="External"/><Relationship Id="rId63" Type="http://schemas.openxmlformats.org/officeDocument/2006/relationships/hyperlink" Target="https://doi.org/10.1108/bfj-12-2020-1171" TargetMode="External"/><Relationship Id="rId68" Type="http://schemas.openxmlformats.org/officeDocument/2006/relationships/hyperlink" Target="https://doi.org/10.1039/d3fb00156c" TargetMode="External"/><Relationship Id="rId76" Type="http://schemas.openxmlformats.org/officeDocument/2006/relationships/hyperlink" Target="https://doi.org/10.1108/mip-03-2022-0102" TargetMode="External"/><Relationship Id="rId84" Type="http://schemas.openxmlformats.org/officeDocument/2006/relationships/hyperlink" Target="https://www.emerald.com/ijchm/article/34/6/2320/115877" TargetMode="External"/><Relationship Id="rId7" Type="http://schemas.openxmlformats.org/officeDocument/2006/relationships/endnotes" Target="endnotes.xml"/><Relationship Id="rId71" Type="http://schemas.openxmlformats.org/officeDocument/2006/relationships/hyperlink" Target="http://www.theseus.fi/handle/10024/903878" TargetMode="External"/><Relationship Id="rId2" Type="http://schemas.openxmlformats.org/officeDocument/2006/relationships/numbering" Target="numbering.xml"/><Relationship Id="rId16" Type="http://schemas.openxmlformats.org/officeDocument/2006/relationships/hyperlink" Target="https://doi.org/10.1108/ijcthr-01-2021-0019" TargetMode="External"/><Relationship Id="rId29" Type="http://schemas.openxmlformats.org/officeDocument/2006/relationships/hyperlink" Target="https://doi.org/10.1016/j.ijhm.2025.104224" TargetMode="External"/><Relationship Id="rId11" Type="http://schemas.openxmlformats.org/officeDocument/2006/relationships/hyperlink" Target="https://www.igi-global.com/chapter/using-social-media-to-manage-customer-expectations-and-quality-perceptions-in-the-hospitality-industry/306319" TargetMode="External"/><Relationship Id="rId24" Type="http://schemas.openxmlformats.org/officeDocument/2006/relationships/hyperlink" Target="https://doi.org/10.1007/978-3-031-89560-9_3" TargetMode="External"/><Relationship Id="rId32" Type="http://schemas.openxmlformats.org/officeDocument/2006/relationships/hyperlink" Target="https://doi.org/10.1108/ijchm-10-2024-1560" TargetMode="External"/><Relationship Id="rId37" Type="http://schemas.openxmlformats.org/officeDocument/2006/relationships/hyperlink" Target="https://doi.org/10.3390/su15076092" TargetMode="External"/><Relationship Id="rId40" Type="http://schemas.openxmlformats.org/officeDocument/2006/relationships/hyperlink" Target="https://doi.org/10.3390/su14084636" TargetMode="External"/><Relationship Id="rId45" Type="http://schemas.openxmlformats.org/officeDocument/2006/relationships/hyperlink" Target="https://search.proquest.com/openview/6cd7cbddb7870b7a2377e5f5470d4712/1?pq-origsite=gscholar&amp;cbl=5460956" TargetMode="External"/><Relationship Id="rId53" Type="http://schemas.openxmlformats.org/officeDocument/2006/relationships/hyperlink" Target="https://doi.org/10.1016/j.jclepro.2021.129991" TargetMode="External"/><Relationship Id="rId58" Type="http://schemas.openxmlformats.org/officeDocument/2006/relationships/hyperlink" Target="https://doi.org/10.14456/hasss.2022.35" TargetMode="External"/><Relationship Id="rId66" Type="http://schemas.openxmlformats.org/officeDocument/2006/relationships/hyperlink" Target="https://doi.org/10.3390/su14031800" TargetMode="External"/><Relationship Id="rId74" Type="http://schemas.openxmlformats.org/officeDocument/2006/relationships/hyperlink" Target="https://www.tripadvisor.com/Hotel_Review-g190793-d192883-Reviews-Delta_Hotels_Newcastle_Gateshead-Gateshead_Tyne_and_Wear_England.html" TargetMode="External"/><Relationship Id="rId79" Type="http://schemas.openxmlformats.org/officeDocument/2006/relationships/hyperlink" Target="https://doi.org/10.37641/jimkes.v11i2.2117" TargetMode="External"/><Relationship Id="rId87"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www.theseus.fi/handle/10024/909057" TargetMode="External"/><Relationship Id="rId82" Type="http://schemas.openxmlformats.org/officeDocument/2006/relationships/hyperlink" Target="https://doi.org/10.1108/ejim-09-2022-0530" TargetMode="External"/><Relationship Id="rId19" Type="http://schemas.openxmlformats.org/officeDocument/2006/relationships/hyperlink" Target="https://doi.org/10.1108/ijchm-03-2025-0441" TargetMode="External"/><Relationship Id="rId4" Type="http://schemas.openxmlformats.org/officeDocument/2006/relationships/settings" Target="settings.xml"/><Relationship Id="rId9" Type="http://schemas.openxmlformats.org/officeDocument/2006/relationships/hyperlink" Target="https://doi.org/10.1108/jgr-06-2023-0111" TargetMode="External"/><Relationship Id="rId14" Type="http://schemas.openxmlformats.org/officeDocument/2006/relationships/hyperlink" Target="https://doi.org/10.1007/978-3-031-97393-2_4" TargetMode="External"/><Relationship Id="rId22" Type="http://schemas.openxmlformats.org/officeDocument/2006/relationships/hyperlink" Target="https://doi.org/10.1108/cms-08-2020-0320" TargetMode="External"/><Relationship Id="rId27" Type="http://schemas.openxmlformats.org/officeDocument/2006/relationships/hyperlink" Target="https://doi.org/10.53568/yyusbed.1430100" TargetMode="External"/><Relationship Id="rId30" Type="http://schemas.openxmlformats.org/officeDocument/2006/relationships/hyperlink" Target="https://doi.org/10.3390/su14052885" TargetMode="External"/><Relationship Id="rId35" Type="http://schemas.openxmlformats.org/officeDocument/2006/relationships/hyperlink" Target="https://doi.org/10.1016/j.ijhm.2022.103304" TargetMode="External"/><Relationship Id="rId43" Type="http://schemas.openxmlformats.org/officeDocument/2006/relationships/hyperlink" Target="https://doi.org/10.3390/su14020848" TargetMode="External"/><Relationship Id="rId48" Type="http://schemas.openxmlformats.org/officeDocument/2006/relationships/hyperlink" Target="https://doi.org/10.1590/1982-7849rac2022210020.en" TargetMode="External"/><Relationship Id="rId56" Type="http://schemas.openxmlformats.org/officeDocument/2006/relationships/hyperlink" Target="https://ibn.idsi.md/vizualizare_articol/233398" TargetMode="External"/><Relationship Id="rId64" Type="http://schemas.openxmlformats.org/officeDocument/2006/relationships/hyperlink" Target="https://doi.org/10.21608/jaauth.2024.300010.1586" TargetMode="External"/><Relationship Id="rId69" Type="http://schemas.openxmlformats.org/officeDocument/2006/relationships/hyperlink" Target="https://doi.org/10.4324/9781003081128" TargetMode="External"/><Relationship Id="rId77" Type="http://schemas.openxmlformats.org/officeDocument/2006/relationships/hyperlink" Target="https://doi.org/10.3390/su17020650" TargetMode="External"/><Relationship Id="rId8" Type="http://schemas.openxmlformats.org/officeDocument/2006/relationships/image" Target="media/image1.png"/><Relationship Id="rId51" Type="http://schemas.openxmlformats.org/officeDocument/2006/relationships/hyperlink" Target="https://doi.org/10.1108/ijchm-03-2022-0295" TargetMode="External"/><Relationship Id="rId72" Type="http://schemas.openxmlformats.org/officeDocument/2006/relationships/hyperlink" Target="https://doi.org/10.1016/j.ijhm.2022.103246" TargetMode="External"/><Relationship Id="rId80" Type="http://schemas.openxmlformats.org/officeDocument/2006/relationships/hyperlink" Target="https://doi.org/10.1177/1096348020936351" TargetMode="External"/><Relationship Id="rId85" Type="http://schemas.openxmlformats.org/officeDocument/2006/relationships/header" Target="header1.xml"/><Relationship Id="rId3" Type="http://schemas.openxmlformats.org/officeDocument/2006/relationships/styles" Target="styles.xml"/><Relationship Id="rId12" Type="http://schemas.openxmlformats.org/officeDocument/2006/relationships/hyperlink" Target="https://doi.org/10.1108/jhti-08-2023-0555" TargetMode="External"/><Relationship Id="rId17" Type="http://schemas.openxmlformats.org/officeDocument/2006/relationships/hyperlink" Target="https://doi.org/10.1108/ijchm-09-2023-1351" TargetMode="External"/><Relationship Id="rId25" Type="http://schemas.openxmlformats.org/officeDocument/2006/relationships/hyperlink" Target="https://doi.org/10.1016/j.tourman.2023.104783" TargetMode="External"/><Relationship Id="rId33" Type="http://schemas.openxmlformats.org/officeDocument/2006/relationships/hyperlink" Target="https://warwick.ac.uk/fac/soc/wbs/projects/autosimoa/warmup/warm-up_writeup_part2_mser5_a_full_analysis.doc" TargetMode="External"/><Relationship Id="rId38" Type="http://schemas.openxmlformats.org/officeDocument/2006/relationships/hyperlink" Target="https://doi.org/10.1142/s0218539322400046" TargetMode="External"/><Relationship Id="rId46" Type="http://schemas.openxmlformats.org/officeDocument/2006/relationships/hyperlink" Target="https://doi.org/10.3390/su142417050" TargetMode="External"/><Relationship Id="rId59" Type="http://schemas.openxmlformats.org/officeDocument/2006/relationships/hyperlink" Target="https://doi.org/10.1108/ijchm-09-2022-1104" TargetMode="External"/><Relationship Id="rId67" Type="http://schemas.openxmlformats.org/officeDocument/2006/relationships/hyperlink" Target="https://doi.org/10.3390/admsci13090202" TargetMode="External"/><Relationship Id="rId20" Type="http://schemas.openxmlformats.org/officeDocument/2006/relationships/hyperlink" Target="https://doi.org/10.3390/tourhosp3010017" TargetMode="External"/><Relationship Id="rId41" Type="http://schemas.openxmlformats.org/officeDocument/2006/relationships/hyperlink" Target="https://doi.org/10.1108/ijchm-06-2023-0840" TargetMode="External"/><Relationship Id="rId54" Type="http://schemas.openxmlformats.org/officeDocument/2006/relationships/hyperlink" Target="https://doi.org/10.1016/j.ijhm.2025.104232" TargetMode="External"/><Relationship Id="rId62" Type="http://schemas.openxmlformats.org/officeDocument/2006/relationships/hyperlink" Target="https://doi.org/10.1109/access.2023.3241809" TargetMode="External"/><Relationship Id="rId70" Type="http://schemas.openxmlformats.org/officeDocument/2006/relationships/hyperlink" Target="https://books.google.com/books?hl=en&amp;lr=&amp;id=ZQg1EQAAQBAJ" TargetMode="External"/><Relationship Id="rId75" Type="http://schemas.openxmlformats.org/officeDocument/2006/relationships/hyperlink" Target="https://doi.org/10.1108/ejim-09-2022-0540" TargetMode="External"/><Relationship Id="rId83" Type="http://schemas.openxmlformats.org/officeDocument/2006/relationships/hyperlink" Target="https://doi.org/10.1016/j.joitmc.2024.10039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16/j.tmp.2022.100963" TargetMode="External"/><Relationship Id="rId23" Type="http://schemas.openxmlformats.org/officeDocument/2006/relationships/hyperlink" Target="https://doi.org/10.1016/j.ijhm.2025.104151" TargetMode="External"/><Relationship Id="rId28" Type="http://schemas.openxmlformats.org/officeDocument/2006/relationships/hyperlink" Target="https://doi.org/10.1007/s11367-022-02058-5" TargetMode="External"/><Relationship Id="rId36" Type="http://schemas.openxmlformats.org/officeDocument/2006/relationships/hyperlink" Target="https://doi.org/10.12928/telkomnika.v22i4.25543" TargetMode="External"/><Relationship Id="rId49" Type="http://schemas.openxmlformats.org/officeDocument/2006/relationships/hyperlink" Target="https://doi.org/10.1108/ijchm-03-2021-0301" TargetMode="External"/><Relationship Id="rId57" Type="http://schemas.openxmlformats.org/officeDocument/2006/relationships/hyperlink" Target="https://doi.org/10.1016/j.cie.2024.110586" TargetMode="External"/><Relationship Id="rId10" Type="http://schemas.openxmlformats.org/officeDocument/2006/relationships/hyperlink" Target="https://doi.org/10.1016/j.jhtm.2022.05.007" TargetMode="External"/><Relationship Id="rId31" Type="http://schemas.openxmlformats.org/officeDocument/2006/relationships/hyperlink" Target="https://doi.org/10.1016/j.destud.2021.101062" TargetMode="External"/><Relationship Id="rId44" Type="http://schemas.openxmlformats.org/officeDocument/2006/relationships/hyperlink" Target="https://doi.org/10.1108/ijchm-02-2023-0189" TargetMode="External"/><Relationship Id="rId52" Type="http://schemas.openxmlformats.org/officeDocument/2006/relationships/hyperlink" Target="https://doi.org/10.1007/s00779-023-01714-3" TargetMode="External"/><Relationship Id="rId60" Type="http://schemas.openxmlformats.org/officeDocument/2006/relationships/hyperlink" Target="https://doi.org/10.1108/emjb-04-2023-0118" TargetMode="External"/><Relationship Id="rId65" Type="http://schemas.openxmlformats.org/officeDocument/2006/relationships/hyperlink" Target="http://repository.hneu.edu.ua/handle/123456789/33771" TargetMode="External"/><Relationship Id="rId73" Type="http://schemas.openxmlformats.org/officeDocument/2006/relationships/hyperlink" Target="https://www.trip.com/hotels/gateshead-hotel-detail-2108937/newcastle-gateshead-marriott-hotel-metrocentre/" TargetMode="External"/><Relationship Id="rId78" Type="http://schemas.openxmlformats.org/officeDocument/2006/relationships/hyperlink" Target="https://doi.org/10.1108/ijchm-04-2022-0517" TargetMode="External"/><Relationship Id="rId81" Type="http://schemas.openxmlformats.org/officeDocument/2006/relationships/hyperlink" Target="https://doi.org/10.3390/systems13060475" TargetMode="External"/><Relationship Id="rId8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EA1079F-B18F-4941-9E1D-1F6CC6CADF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55</Pages>
  <Words>12934</Words>
  <Characters>73724</Characters>
  <Application>Microsoft Office Word</Application>
  <DocSecurity>0</DocSecurity>
  <Lines>614</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Mircea N Tilica</dc:creator>
  <cp:keywords/>
  <dc:description/>
  <cp:lastModifiedBy>Mircea Nicolae Tilica (2246572)</cp:lastModifiedBy>
  <cp:revision>2</cp:revision>
  <dcterms:created xsi:type="dcterms:W3CDTF">2026-03-30T17:36:00Z</dcterms:created>
  <dcterms:modified xsi:type="dcterms:W3CDTF">2026-03-30T17:36:00Z</dcterms:modified>
</cp:coreProperties>
</file>