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49134490"/>
        <w:docPartObj>
          <w:docPartGallery w:val="Cover Pages"/>
          <w:docPartUnique/>
        </w:docPartObj>
      </w:sdtPr>
      <w:sdtContent>
        <w:p w14:paraId="09B1F14C" w14:textId="11AE10A3" w:rsidR="006026F2" w:rsidRDefault="006026F2" w:rsidP="009A0D1E">
          <w:r>
            <w:rPr>
              <w:noProof/>
              <w:color w:val="FFFFFF" w:themeColor="background1"/>
            </w:rPr>
            <mc:AlternateContent>
              <mc:Choice Requires="wpg">
                <w:drawing>
                  <wp:anchor distT="0" distB="0" distL="114300" distR="114300" simplePos="0" relativeHeight="251659264" behindDoc="0" locked="0" layoutInCell="1" allowOverlap="1" wp14:anchorId="3F01D1A0" wp14:editId="43D3C443">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1AB573" w14:textId="26AC57ED" w:rsidR="006026F2" w:rsidRDefault="006026F2">
                                  <w:pPr>
                                    <w:pStyle w:val="NoSpacing"/>
                                    <w:spacing w:after="120"/>
                                    <w:rPr>
                                      <w:rFonts w:asciiTheme="majorHAnsi" w:eastAsiaTheme="majorEastAsia" w:hAnsiTheme="majorHAnsi" w:cstheme="majorBidi"/>
                                      <w:color w:val="FFFFFF" w:themeColor="background1"/>
                                      <w:sz w:val="84"/>
                                      <w:szCs w:val="84"/>
                                    </w:rPr>
                                  </w:pPr>
                                  <w:r w:rsidRPr="006026F2">
                                    <w:rPr>
                                      <w:rFonts w:asciiTheme="majorHAnsi" w:eastAsiaTheme="majorEastAsia" w:hAnsiTheme="majorHAnsi" w:cstheme="majorBidi"/>
                                      <w:color w:val="FFFFFF" w:themeColor="background1"/>
                                      <w:sz w:val="84"/>
                                      <w:szCs w:val="84"/>
                                    </w:rPr>
                                    <w:t>Essay</w:t>
                                  </w:r>
                                </w:p>
                                <w:p w14:paraId="73AFE05B" w14:textId="0EF33A7A" w:rsidR="006026F2" w:rsidRDefault="006026F2" w:rsidP="006026F2">
                                  <w:pPr>
                                    <w:pStyle w:val="NoSpacing"/>
                                    <w:rPr>
                                      <w:color w:val="FFFFFF" w:themeColor="background1"/>
                                      <w:sz w:val="28"/>
                                      <w:szCs w:val="28"/>
                                    </w:rPr>
                                  </w:pPr>
                                  <w:r w:rsidRPr="006026F2">
                                    <w:rPr>
                                      <w:color w:val="FFFFFF" w:themeColor="background1"/>
                                      <w:sz w:val="28"/>
                                      <w:szCs w:val="28"/>
                                    </w:rPr>
                                    <w:t xml:space="preserve">Sustainable Hospitality &amp; Tourism </w:t>
                                  </w:r>
                                  <w:r>
                                    <w:rPr>
                                      <w:color w:val="FFFFFF" w:themeColor="background1"/>
                                      <w:sz w:val="28"/>
                                      <w:szCs w:val="28"/>
                                    </w:rPr>
                                    <w:t xml:space="preserve">- </w:t>
                                  </w:r>
                                  <w:r w:rsidRPr="006026F2">
                                    <w:rPr>
                                      <w:color w:val="FFFFFF" w:themeColor="background1"/>
                                      <w:sz w:val="28"/>
                                      <w:szCs w:val="28"/>
                                    </w:rPr>
                                    <w:t>BMIH5006</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63783" w14:textId="77777777" w:rsidR="00536315" w:rsidRDefault="00536315" w:rsidP="00536315">
                                  <w:pPr>
                                    <w:pStyle w:val="NoSpacing"/>
                                    <w:spacing w:before="80" w:after="40"/>
                                    <w:rPr>
                                      <w:caps/>
                                      <w:color w:val="5B9BD5" w:themeColor="accent5"/>
                                      <w:sz w:val="24"/>
                                      <w:szCs w:val="24"/>
                                    </w:rPr>
                                  </w:pPr>
                                  <w:r w:rsidRPr="00561EE4">
                                    <w:rPr>
                                      <w:caps/>
                                      <w:color w:val="5B9BD5" w:themeColor="accent5"/>
                                      <w:sz w:val="24"/>
                                      <w:szCs w:val="24"/>
                                    </w:rPr>
                                    <w:t xml:space="preserve">NAME: GULAM SHAH NAWAJ </w:t>
                                  </w:r>
                                  <w:r>
                                    <w:rPr>
                                      <w:caps/>
                                      <w:color w:val="5B9BD5" w:themeColor="accent5"/>
                                      <w:sz w:val="24"/>
                                      <w:szCs w:val="24"/>
                                    </w:rPr>
                                    <w:t>||</w:t>
                                  </w:r>
                                  <w:r w:rsidRPr="00561EE4">
                                    <w:rPr>
                                      <w:caps/>
                                      <w:color w:val="5B9BD5" w:themeColor="accent5"/>
                                      <w:sz w:val="24"/>
                                      <w:szCs w:val="24"/>
                                    </w:rPr>
                                    <w:t xml:space="preserve"> STUDENT</w:t>
                                  </w:r>
                                  <w:r>
                                    <w:rPr>
                                      <w:caps/>
                                      <w:color w:val="5B9BD5" w:themeColor="accent5"/>
                                      <w:sz w:val="24"/>
                                      <w:szCs w:val="24"/>
                                    </w:rPr>
                                    <w:t xml:space="preserve"> </w:t>
                                  </w:r>
                                  <w:r w:rsidRPr="00561EE4">
                                    <w:rPr>
                                      <w:caps/>
                                      <w:color w:val="5B9BD5" w:themeColor="accent5"/>
                                      <w:sz w:val="24"/>
                                      <w:szCs w:val="24"/>
                                    </w:rPr>
                                    <w:t>ID: 2209347</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01D1A0"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381AB573" w14:textId="26AC57ED" w:rsidR="006026F2" w:rsidRDefault="006026F2">
                            <w:pPr>
                              <w:pStyle w:val="NoSpacing"/>
                              <w:spacing w:after="120"/>
                              <w:rPr>
                                <w:rFonts w:asciiTheme="majorHAnsi" w:eastAsiaTheme="majorEastAsia" w:hAnsiTheme="majorHAnsi" w:cstheme="majorBidi"/>
                                <w:color w:val="FFFFFF" w:themeColor="background1"/>
                                <w:sz w:val="84"/>
                                <w:szCs w:val="84"/>
                              </w:rPr>
                            </w:pPr>
                            <w:r w:rsidRPr="006026F2">
                              <w:rPr>
                                <w:rFonts w:asciiTheme="majorHAnsi" w:eastAsiaTheme="majorEastAsia" w:hAnsiTheme="majorHAnsi" w:cstheme="majorBidi"/>
                                <w:color w:val="FFFFFF" w:themeColor="background1"/>
                                <w:sz w:val="84"/>
                                <w:szCs w:val="84"/>
                              </w:rPr>
                              <w:t>Essay</w:t>
                            </w:r>
                          </w:p>
                          <w:p w14:paraId="73AFE05B" w14:textId="0EF33A7A" w:rsidR="006026F2" w:rsidRDefault="006026F2" w:rsidP="006026F2">
                            <w:pPr>
                              <w:pStyle w:val="NoSpacing"/>
                              <w:rPr>
                                <w:color w:val="FFFFFF" w:themeColor="background1"/>
                                <w:sz w:val="28"/>
                                <w:szCs w:val="28"/>
                              </w:rPr>
                            </w:pPr>
                            <w:r w:rsidRPr="006026F2">
                              <w:rPr>
                                <w:color w:val="FFFFFF" w:themeColor="background1"/>
                                <w:sz w:val="28"/>
                                <w:szCs w:val="28"/>
                              </w:rPr>
                              <w:t xml:space="preserve">Sustainable Hospitality &amp; Tourism </w:t>
                            </w:r>
                            <w:r>
                              <w:rPr>
                                <w:color w:val="FFFFFF" w:themeColor="background1"/>
                                <w:sz w:val="28"/>
                                <w:szCs w:val="28"/>
                              </w:rPr>
                              <w:t xml:space="preserve">- </w:t>
                            </w:r>
                            <w:r w:rsidRPr="006026F2">
                              <w:rPr>
                                <w:color w:val="FFFFFF" w:themeColor="background1"/>
                                <w:sz w:val="28"/>
                                <w:szCs w:val="28"/>
                              </w:rPr>
                              <w:t>BMIH5006</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7F63783" w14:textId="77777777" w:rsidR="00536315" w:rsidRDefault="00536315" w:rsidP="00536315">
                            <w:pPr>
                              <w:pStyle w:val="NoSpacing"/>
                              <w:spacing w:before="80" w:after="40"/>
                              <w:rPr>
                                <w:caps/>
                                <w:color w:val="5B9BD5" w:themeColor="accent5"/>
                                <w:sz w:val="24"/>
                                <w:szCs w:val="24"/>
                              </w:rPr>
                            </w:pPr>
                            <w:r w:rsidRPr="00561EE4">
                              <w:rPr>
                                <w:caps/>
                                <w:color w:val="5B9BD5" w:themeColor="accent5"/>
                                <w:sz w:val="24"/>
                                <w:szCs w:val="24"/>
                              </w:rPr>
                              <w:t xml:space="preserve">NAME: GULAM SHAH NAWAJ </w:t>
                            </w:r>
                            <w:r>
                              <w:rPr>
                                <w:caps/>
                                <w:color w:val="5B9BD5" w:themeColor="accent5"/>
                                <w:sz w:val="24"/>
                                <w:szCs w:val="24"/>
                              </w:rPr>
                              <w:t>||</w:t>
                            </w:r>
                            <w:r w:rsidRPr="00561EE4">
                              <w:rPr>
                                <w:caps/>
                                <w:color w:val="5B9BD5" w:themeColor="accent5"/>
                                <w:sz w:val="24"/>
                                <w:szCs w:val="24"/>
                              </w:rPr>
                              <w:t xml:space="preserve"> STUDENT</w:t>
                            </w:r>
                            <w:r>
                              <w:rPr>
                                <w:caps/>
                                <w:color w:val="5B9BD5" w:themeColor="accent5"/>
                                <w:sz w:val="24"/>
                                <w:szCs w:val="24"/>
                              </w:rPr>
                              <w:t xml:space="preserve"> </w:t>
                            </w:r>
                            <w:r w:rsidRPr="00561EE4">
                              <w:rPr>
                                <w:caps/>
                                <w:color w:val="5B9BD5" w:themeColor="accent5"/>
                                <w:sz w:val="24"/>
                                <w:szCs w:val="24"/>
                              </w:rPr>
                              <w:t>ID: 2209347</w:t>
                            </w:r>
                          </w:p>
                        </w:txbxContent>
                      </v:textbox>
                    </v:shape>
                    <w10:wrap anchorx="page" anchory="page"/>
                  </v:group>
                </w:pict>
              </mc:Fallback>
            </mc:AlternateContent>
          </w:r>
          <w:r>
            <w:br w:type="page"/>
          </w:r>
        </w:p>
      </w:sdtContent>
    </w:sdt>
    <w:p w14:paraId="4BEAD765" w14:textId="6E0F64FD" w:rsidR="006026F2" w:rsidRPr="009A0D1E" w:rsidRDefault="006026F2" w:rsidP="009A0D1E">
      <w:pPr>
        <w:jc w:val="center"/>
        <w:rPr>
          <w:b/>
          <w:bCs/>
          <w:i/>
          <w:iCs/>
        </w:rPr>
      </w:pPr>
      <w:r w:rsidRPr="009A0D1E">
        <w:rPr>
          <w:b/>
          <w:bCs/>
          <w:i/>
          <w:iCs/>
        </w:rPr>
        <w:lastRenderedPageBreak/>
        <w:t>The Role Of Corporate Social Responsibility (CSR) In Promoting Sustainability Within The Hospitality Industry</w:t>
      </w:r>
    </w:p>
    <w:p w14:paraId="0E341BCB" w14:textId="77777777" w:rsidR="009A0D1E" w:rsidRDefault="009A0D1E" w:rsidP="009A0D1E"/>
    <w:p w14:paraId="31C2584C" w14:textId="63D690D7" w:rsidR="009A0D1E" w:rsidRDefault="009A0D1E" w:rsidP="009A0D1E">
      <w:r>
        <w:t>Corporate Social Responsibility (CSR) is an increasingly important term in the hospitality sector, representing a shift towards more sustainable and ethical corporate practices. CSR refers to a company's efforts to examine and accept responsibility for its impact on environmental and social wellbeing</w:t>
      </w:r>
      <w:r w:rsidR="00715C01">
        <w:t xml:space="preserve"> </w:t>
      </w:r>
      <w:r w:rsidR="00715C01">
        <w:t>(Fernando, 2017)</w:t>
      </w:r>
      <w:r>
        <w:t>. In the context of hospitality, this means functioning in ways that benefit society and the environment rather than harming them.</w:t>
      </w:r>
    </w:p>
    <w:p w14:paraId="534702EC" w14:textId="16AFC7AB" w:rsidR="006026F2" w:rsidRDefault="009A0D1E" w:rsidP="009A0D1E">
      <w:r>
        <w:t>This essay will look at how CSR helps to sustainability in the hospitality sector, with a specific emphasis on Hilton, one of the industry's leaders in CSR activities. The phrase "sustainability" refers to methods that meet current needs while preserving future generations' ability to meet their own, including environmental, social, and economic components. In this context, "Corporate Social Responsibility" refers to voluntary business behaviours that help to achieve social goals, protect the environment, and maintain economic balance. The framework of this essay will begin with an introduction of CSR's function in the hospitality sector, followed by a detailed investigation of Hilton's specific CSR policies and their influence on sustainability. It will next discuss the obstacles and prospects for effectively implementing such policies. The essay will conclude by summarising the findings and emphasising the overall benefits of sustainability practices within the industry, emphasising the significance of continual commitment and flexibility in CSR strategy.</w:t>
      </w:r>
    </w:p>
    <w:p w14:paraId="3C5793D3" w14:textId="708BB06D" w:rsidR="006026F2" w:rsidRDefault="006026F2" w:rsidP="009A0D1E"/>
    <w:p w14:paraId="4A1E6DE9" w14:textId="24400C2C" w:rsidR="006026F2" w:rsidRDefault="009A0D1E" w:rsidP="009A0D1E">
      <w:r>
        <w:t>Hotels and other organisations employ the Corporate Social Responsibility (CSR) framework to achieve a harmonious equilibrium between their financial, environmental, and social obligations. It is an essential element within the modern hospitality sector. The hotel industry highly regards corporate social responsibility (CSR) on account of its extensive impact on operational aspects and its ability to generate positive outcomes for stakeholders including clients, employees, local communities, and the environment</w:t>
      </w:r>
      <w:r w:rsidR="00715C01">
        <w:t xml:space="preserve"> </w:t>
      </w:r>
      <w:r w:rsidR="00715C01">
        <w:t>(Windsor, 2022)</w:t>
      </w:r>
      <w:r>
        <w:t>.</w:t>
      </w:r>
    </w:p>
    <w:p w14:paraId="0D58B672" w14:textId="25A7692A" w:rsidR="006026F2" w:rsidRDefault="006026F2" w:rsidP="009A0D1E">
      <w:r w:rsidRPr="009A0D1E">
        <w:rPr>
          <w:b/>
          <w:bCs/>
          <w:i/>
          <w:iCs/>
        </w:rPr>
        <w:t>General Role of CSR:</w:t>
      </w:r>
      <w:r>
        <w:t xml:space="preserve"> </w:t>
      </w:r>
      <w:r w:rsidR="009A0D1E">
        <w:t>Putting CSR into hospitality entails a lot of critical components. Hoteliers should manage their enterprises in an honest, fair, and courteous manner towards people and countries</w:t>
      </w:r>
      <w:r w:rsidR="00715C01">
        <w:t xml:space="preserve"> </w:t>
      </w:r>
      <w:r w:rsidR="00715C01">
        <w:t>(Wu &amp; Zhao, 2022)</w:t>
      </w:r>
      <w:r w:rsidR="009A0D1E">
        <w:t>. Fair labour practices, respect for human rights, and a commitment to customer privacy and safety are all part of this. The firm bears a significant responsibility for managing resources in an environmentally friendly manner. Hotels consume a lot of energy, water, and supplies, so it's critical for them to be efficient by reducing waste, conserving water, and using renewable energy. Hotels must make money in order to stay in business, but when they incorporate CSR, they also invest in the local economy, recruit local employees, and help the community thrive. This ensures that their economic influence is both positive and broad</w:t>
      </w:r>
      <w:r w:rsidR="00715C01">
        <w:t xml:space="preserve"> </w:t>
      </w:r>
      <w:r w:rsidR="00715C01">
        <w:t>(Rendtorff, 2019)</w:t>
      </w:r>
      <w:r w:rsidR="009A0D1E">
        <w:t>.</w:t>
      </w:r>
    </w:p>
    <w:p w14:paraId="7133A443" w14:textId="4836B300" w:rsidR="006026F2" w:rsidRDefault="006026F2" w:rsidP="009A0D1E">
      <w:r w:rsidRPr="009A0D1E">
        <w:rPr>
          <w:b/>
          <w:bCs/>
          <w:i/>
          <w:iCs/>
        </w:rPr>
        <w:t>Importance of Sustainability:</w:t>
      </w:r>
      <w:r>
        <w:t xml:space="preserve"> </w:t>
      </w:r>
      <w:r w:rsidR="009A0D1E">
        <w:t xml:space="preserve">Sustainability is no longer a nice-to-have, it's an important part of current hospitality management. It deals with important global problems like climate change and a lack of resources. This is especially important because the business depends on </w:t>
      </w:r>
      <w:r w:rsidR="009A0D1E">
        <w:lastRenderedPageBreak/>
        <w:t>places and how they affect the environment. Sustainable practices not only help protect the environment, but they also make things run more smoothly, cut costs, and make the guest experience better</w:t>
      </w:r>
      <w:r w:rsidR="00715C01">
        <w:t xml:space="preserve"> </w:t>
      </w:r>
      <w:r w:rsidR="00715C01">
        <w:t>(Rendtorff, 2019)</w:t>
      </w:r>
      <w:r w:rsidR="009A0D1E">
        <w:t>. Sustainability-focused practices are also good for a hotel's reputation because they bring in guests who care about social and environmental problems. Being committed to sustainable practices can help hotels make more money and stay stable in the long run by increasing brand loyalty and attracting a larger customer base</w:t>
      </w:r>
      <w:r w:rsidR="00715C01">
        <w:t xml:space="preserve"> </w:t>
      </w:r>
      <w:r w:rsidR="00715C01">
        <w:t>(Sampetua Hariandja &amp; Vincent, 2022)</w:t>
      </w:r>
      <w:r w:rsidR="009A0D1E">
        <w:t>.</w:t>
      </w:r>
    </w:p>
    <w:p w14:paraId="1CD417C6" w14:textId="77777777" w:rsidR="006026F2" w:rsidRDefault="006026F2" w:rsidP="009A0D1E"/>
    <w:p w14:paraId="3E569622" w14:textId="2EAA92A1" w:rsidR="006026F2" w:rsidRDefault="009A0D1E" w:rsidP="009A0D1E">
      <w:r>
        <w:t>The aggregate of all of Hilton's CSR initiatives is its "Travel with Purpose" strategy, which prioritises ESG (Environmental, Social, and Governance) objectives</w:t>
      </w:r>
      <w:r w:rsidR="00715C01">
        <w:t xml:space="preserve"> </w:t>
      </w:r>
      <w:r w:rsidR="00715C01">
        <w:t>(</w:t>
      </w:r>
      <w:r w:rsidR="00715C01">
        <w:rPr>
          <w:i/>
          <w:iCs/>
        </w:rPr>
        <w:t>Our approach to ESG: Travel with purpose: Hilton ESG</w:t>
      </w:r>
      <w:r w:rsidR="00715C01">
        <w:t xml:space="preserve"> 2024)</w:t>
      </w:r>
      <w:r>
        <w:t>. This strategic framework is intended to encourage responsible travel and tourism on a global scale. Hilton is dedicated to fostering societal and environmental progress via its communities, supply chain, and business activities. The strategy aligns with the United Nations' Sustainable Development Goals (SDGs) and incorporates rigorous emission reduction targets that have received endorsement from the Science Based Targets initiative</w:t>
      </w:r>
      <w:r w:rsidR="00715C01">
        <w:t xml:space="preserve"> </w:t>
      </w:r>
      <w:r w:rsidR="00715C01">
        <w:t>(Hilton, 2021)</w:t>
      </w:r>
      <w:r>
        <w:t>.</w:t>
      </w:r>
    </w:p>
    <w:p w14:paraId="4B020584" w14:textId="0CE684FA" w:rsidR="006026F2" w:rsidRPr="009A0D1E" w:rsidRDefault="006026F2" w:rsidP="009A0D1E">
      <w:r w:rsidRPr="009A0D1E">
        <w:t>1. Environmental Sustainability</w:t>
      </w:r>
    </w:p>
    <w:p w14:paraId="6ACB2C12" w14:textId="5FB2433C" w:rsidR="006026F2" w:rsidRDefault="009A0D1E" w:rsidP="009A0D1E">
      <w:r>
        <w:t>Hilton was among the first corporations to make its operations more environmentally friendly. Its main goals are to reduce carbon emissions, improve energy efficiency, and implement strong rubbish management procedures. Hilton has established science-based goals to reduce greenhouse gas emissions by 61% by 2030 across all of its owned and operated hotels</w:t>
      </w:r>
      <w:r w:rsidR="00715C01">
        <w:t xml:space="preserve"> </w:t>
      </w:r>
      <w:r w:rsidR="00715C01">
        <w:t>(Mest, 2018)</w:t>
      </w:r>
      <w:r>
        <w:t>. The corporation is also concerned about water conservation, promising to reduce its water consumption by half by the same year. These initiatives, which are consistent with the Paris Climate Agreement, are part of Hilton's bigger plan to align its operations with a path to net-zero carbon emissions</w:t>
      </w:r>
      <w:r w:rsidR="00715C01">
        <w:t xml:space="preserve"> </w:t>
      </w:r>
      <w:r w:rsidR="00715C01">
        <w:t>(</w:t>
      </w:r>
      <w:r w:rsidR="00715C01">
        <w:rPr>
          <w:i/>
          <w:iCs/>
        </w:rPr>
        <w:t>Hilton Press Center and newsroom</w:t>
      </w:r>
      <w:r w:rsidR="00715C01">
        <w:t xml:space="preserve"> 2024)</w:t>
      </w:r>
      <w:r>
        <w:t>.</w:t>
      </w:r>
    </w:p>
    <w:p w14:paraId="0F66A933" w14:textId="6622390A" w:rsidR="006026F2" w:rsidRPr="009A0D1E" w:rsidRDefault="006026F2" w:rsidP="009A0D1E">
      <w:r w:rsidRPr="009A0D1E">
        <w:t>2. Social Responsibility</w:t>
      </w:r>
    </w:p>
    <w:p w14:paraId="71E04A03" w14:textId="5C6941DC" w:rsidR="006026F2" w:rsidRDefault="009A0D1E" w:rsidP="009A0D1E">
      <w:r>
        <w:t>Hilton's social duty work is a big part of how the company does business. The company puts diversity, fairness, and inclusion at the top of its list of priorities across all of its global operations, creating chances for team members and the communities they serve</w:t>
      </w:r>
      <w:r w:rsidR="00715C01">
        <w:t xml:space="preserve"> </w:t>
      </w:r>
      <w:r w:rsidR="00715C01">
        <w:t>(</w:t>
      </w:r>
      <w:r w:rsidR="00715C01">
        <w:rPr>
          <w:i/>
          <w:iCs/>
        </w:rPr>
        <w:t>Hilton Diversity &amp; Inclusion</w:t>
      </w:r>
      <w:r w:rsidR="00715C01">
        <w:t xml:space="preserve"> 2023)</w:t>
      </w:r>
      <w:r>
        <w:t>. This means giving all staff members a lot of training on human rights and diversity. Hilton also takes part in community-based projects like food distribution programmes, efforts to improve the economy, and activities that help people in need.</w:t>
      </w:r>
    </w:p>
    <w:p w14:paraId="44845032" w14:textId="6E379A2A" w:rsidR="006026F2" w:rsidRPr="009A0D1E" w:rsidRDefault="006026F2" w:rsidP="009A0D1E">
      <w:r w:rsidRPr="009A0D1E">
        <w:t>3. Economic Responsibility</w:t>
      </w:r>
    </w:p>
    <w:p w14:paraId="65AE81EB" w14:textId="0A098DED" w:rsidR="006026F2" w:rsidRDefault="009A0D1E" w:rsidP="009A0D1E">
      <w:r>
        <w:t>Hilton's CSR programmes aim to promote and sustain local economies while ensuring the long-term sustainability of its commercial operations. The organisation implements responsible procurement practices to obtain services and products that meet sustainability requirements, promoting environmental stewardship in their supply chain</w:t>
      </w:r>
      <w:r w:rsidR="00715C01">
        <w:t xml:space="preserve"> </w:t>
      </w:r>
      <w:r w:rsidR="00715C01">
        <w:t>(</w:t>
      </w:r>
      <w:r w:rsidR="00715C01">
        <w:rPr>
          <w:i/>
          <w:iCs/>
        </w:rPr>
        <w:t>Travel with purpose: Environmental, social and governance at Hilton</w:t>
      </w:r>
      <w:r w:rsidR="00715C01">
        <w:t xml:space="preserve"> 2024)</w:t>
      </w:r>
      <w:r>
        <w:t xml:space="preserve">. Hilton's economic initiatives </w:t>
      </w:r>
      <w:r>
        <w:lastRenderedPageBreak/>
        <w:t>aim to promote economic growth by investing in local communities, aligning with the company's overall ESG goals of creating shared value.</w:t>
      </w:r>
    </w:p>
    <w:p w14:paraId="238C3FEC" w14:textId="77777777" w:rsidR="006026F2" w:rsidRDefault="006026F2" w:rsidP="009A0D1E"/>
    <w:p w14:paraId="32F72055" w14:textId="77777777" w:rsidR="009A0D1E" w:rsidRDefault="009A0D1E" w:rsidP="009A0D1E">
      <w:r>
        <w:t>There are many internal and external problems that need to be dealt with in order to implement Corporate Social Responsibility (CSR) policies in the hospitality sector. These problems could affect the success and long-term viability of these programmes.</w:t>
      </w:r>
    </w:p>
    <w:p w14:paraId="21486D6C" w14:textId="32CA1809" w:rsidR="009A0D1E" w:rsidRDefault="009A0D1E" w:rsidP="009A0D1E">
      <w:r>
        <w:t>The most significant issue within the company is the cost of making a good CSR policy</w:t>
      </w:r>
      <w:r w:rsidR="007D1CED">
        <w:t xml:space="preserve"> </w:t>
      </w:r>
      <w:r w:rsidR="007D1CED">
        <w:t>(Wagenaar &amp; Prainsack, 2021)</w:t>
      </w:r>
      <w:r>
        <w:t>. Getting rid of carbon emissions, making energy use more efficient, and switching to environmentally friendly trash management systems are all things that often need a lot of money to be spent on new technology and infrastructure at the start</w:t>
      </w:r>
      <w:r w:rsidR="007D1CED">
        <w:t xml:space="preserve"> </w:t>
      </w:r>
      <w:r w:rsidR="007D1CED">
        <w:t>(Wagenaar &amp; Prainsack, 2021)</w:t>
      </w:r>
      <w:r>
        <w:t>. Staff training is another problem that comes from within the company. To make sure that all workers understand and support the CSR goals of the company, they need extensive and ongoing training programmes, which can take a lot of time and cost a lot of money. It can also be hard to connect CSR programmes to the bigger goals of the business</w:t>
      </w:r>
      <w:r w:rsidR="007D1CED">
        <w:t xml:space="preserve"> </w:t>
      </w:r>
      <w:r w:rsidR="007D1CED">
        <w:t>(Benevity, 2023)</w:t>
      </w:r>
      <w:r>
        <w:t>. This is especially true in situations where short-term financial goals seem to be at odds with the long-term investments that are needed for effective CSR policies.</w:t>
      </w:r>
    </w:p>
    <w:p w14:paraId="484BFCD5" w14:textId="0C348204" w:rsidR="006026F2" w:rsidRDefault="009A0D1E" w:rsidP="009A0D1E">
      <w:r>
        <w:t>From an external perspective, businesses are required to navigate a complex regulatory framework characterised by geographically diverse standards and evolving regulations</w:t>
      </w:r>
      <w:r w:rsidR="007D1CED">
        <w:t xml:space="preserve"> </w:t>
      </w:r>
      <w:r w:rsidR="007D1CED">
        <w:t>(Li, 2018)</w:t>
      </w:r>
      <w:r>
        <w:t>. Striking a balance between operational efficiency and compliance with these requirements can present a formidable challenge. Additionally, competitive pressures must be considered; when businesses implement CSR policies, they must ensure that doing so does not put them at a competitive disadvantage, especially with regard to operational flexibility and cost structures</w:t>
      </w:r>
      <w:r w:rsidR="007D1CED">
        <w:t xml:space="preserve"> </w:t>
      </w:r>
      <w:r w:rsidR="007D1CED">
        <w:t>(P &amp; A, 2022)</w:t>
      </w:r>
      <w:r>
        <w:t>. In order to satisfy the demands of various stakeholders, including customers, investors, and non-governmental organisations, businesses must allocate resources towards corporate social responsibility (CSR) endeavours and proficiently convey the advantages and consequences of these endeavours</w:t>
      </w:r>
      <w:r w:rsidR="007D1CED">
        <w:t xml:space="preserve"> </w:t>
      </w:r>
      <w:r w:rsidR="007D1CED">
        <w:t>(Pelikánová &amp; MacGregor, 2019)</w:t>
      </w:r>
      <w:r>
        <w:t>. This task can be equally challenging as the actual implementation of the initiatives.</w:t>
      </w:r>
    </w:p>
    <w:p w14:paraId="6AE58B1C" w14:textId="77777777" w:rsidR="009A0D1E" w:rsidRDefault="009A0D1E" w:rsidP="009A0D1E"/>
    <w:p w14:paraId="2334945D" w14:textId="0120E1B4" w:rsidR="009A0D1E" w:rsidRDefault="009A0D1E" w:rsidP="009A0D1E">
      <w:r>
        <w:t>Implementing successful Corporate Social Responsibility (CSR) strategies offers significant opportunities for hospitality enterprises, particularly in terms of improving brand image, increasing operational effectiveness, and cultivating market innovation and dominance</w:t>
      </w:r>
      <w:r w:rsidR="007D1CED">
        <w:t xml:space="preserve"> </w:t>
      </w:r>
      <w:r w:rsidR="007D1CED">
        <w:t>(Kumar, 2014)</w:t>
      </w:r>
      <w:r>
        <w:t>.</w:t>
      </w:r>
    </w:p>
    <w:p w14:paraId="1CF4CF31" w14:textId="08A71D9F" w:rsidR="009A0D1E" w:rsidRDefault="00E27DD7" w:rsidP="009A0D1E">
      <w:r>
        <w:t xml:space="preserve">Consumers today care about and are becoming more aware of how the companies they buy from affect society and the earth. </w:t>
      </w:r>
      <w:r w:rsidR="007D1CED">
        <w:t>Furthermore, c</w:t>
      </w:r>
      <w:r>
        <w:t>ompanies can improve their reputation with customers who care about what they believe in by taking part in corporate social responsibility (CSR) activities such as protecting the environment, helping the community, and acting in an honest way</w:t>
      </w:r>
      <w:r w:rsidR="007D1CED">
        <w:t xml:space="preserve"> </w:t>
      </w:r>
      <w:r w:rsidR="007D1CED">
        <w:t>(Kudłak, 2022)</w:t>
      </w:r>
      <w:r>
        <w:t xml:space="preserve">. Customers are more likely to stick with brands that share their beliefs and are accountable in ways that go beyond making money if the brand has a good reputation. For example, hotels that use environmentally friendly methods often </w:t>
      </w:r>
      <w:r>
        <w:lastRenderedPageBreak/>
        <w:t>get a competitive edge by attracting guests who care about the environment</w:t>
      </w:r>
      <w:r w:rsidR="007D1CED">
        <w:t xml:space="preserve"> </w:t>
      </w:r>
      <w:r w:rsidR="007D1CED">
        <w:t>(Kudłak, 2022)</w:t>
      </w:r>
      <w:r>
        <w:t>. This not only improves their reputation but also builds a loyal customer base.</w:t>
      </w:r>
    </w:p>
    <w:p w14:paraId="500A1EF8" w14:textId="2F4F8C79" w:rsidR="00E27DD7" w:rsidRDefault="00E27DD7" w:rsidP="009A0D1E">
      <w:r>
        <w:t>The implementation of sustainable CSR practices can yield substantial financial benefits and enhanced operational effectiveness. Sustainable sourcing, energy-efficient technologies, and waste reduction initiatives can all contribute to long-term operational cost savings</w:t>
      </w:r>
      <w:r w:rsidR="007D1CED">
        <w:t xml:space="preserve"> </w:t>
      </w:r>
      <w:r w:rsidR="007D1CED">
        <w:t>(Baskaran &amp; Abraham, 2022)</w:t>
      </w:r>
      <w:r>
        <w:t>. Utilising energy-efficient appliances and LED lighting, for instance, can result in a reduction in electricity consumption. Moreover, comprehensive waste management and recycling initiatives can not only mitigate disposal expenses but also generate revenue from materials that are recovered</w:t>
      </w:r>
      <w:r w:rsidR="007D1CED">
        <w:t xml:space="preserve"> </w:t>
      </w:r>
      <w:r w:rsidR="007D1CED">
        <w:t>(Oh &amp; Hettiarachchi, 2020)</w:t>
      </w:r>
      <w:r>
        <w:t>. Water conservation practices have the potential to decrease water expenses and mitigate the risk of incurring penalties or restrictions in regions where water resources are scarce. These efficiencies not only result in cost savings but also contribute to the sustainability of the business, providing a twofold benefit in terms of environmental and economic implications.</w:t>
      </w:r>
    </w:p>
    <w:p w14:paraId="00C17DB8" w14:textId="2D77D6EF" w:rsidR="006026F2" w:rsidRDefault="00E27DD7" w:rsidP="009A0D1E">
      <w:r>
        <w:t>Innovation is an indispensable element of effective CSR initiatives. Companies can establish themselves as market leaders through investments in sustainable practices and innovative technologies. This leadership is concerned with establishing benchmarks that will influence the trajectory of the industry, surpassing mere pioneer status. Innovative CSR initiatives may generate business opportunities and access to new markets</w:t>
      </w:r>
      <w:r w:rsidR="007D1CED">
        <w:t xml:space="preserve"> </w:t>
      </w:r>
      <w:r w:rsidR="007D1CED">
        <w:t>(Blenkhorn &amp; MacKenzie, 2017)</w:t>
      </w:r>
      <w:r>
        <w:t>. For instance, a company could differentiate itself from the competition by implementing digital energy management solutions or embracing novel eco-friendly construction materials. Moreover, CSR innovation may facilitate partnerships with other sectors and industries, thereby expanding the scope and influence of a business.</w:t>
      </w:r>
    </w:p>
    <w:p w14:paraId="14A116FF" w14:textId="77777777" w:rsidR="009A0D1E" w:rsidRDefault="009A0D1E" w:rsidP="009A0D1E"/>
    <w:p w14:paraId="5877CFF9" w14:textId="77777777" w:rsidR="00E27DD7" w:rsidRDefault="00E27DD7" w:rsidP="009A0D1E">
      <w:r>
        <w:t>As an important part of its "Travel with Purpose" plan, Hilton's CSR efforts have had a big impact on the hospitality industry's efforts to be more environmentally friendly. A complete approach to sustainability is made possible by combining these projects in the areas of economics, society, and the environment. Hilton has made a lot of work in reducing carbon emissions, making energy and water use more efficient, fighting for social justice, and helping the community. These efforts not only follow international sustainable standards like the Paris Climate Agreement, but they also support the Sustainable Development Goals. This shows how committed Hilton is to these standards.</w:t>
      </w:r>
    </w:p>
    <w:p w14:paraId="753F4FBE" w14:textId="051390FF" w:rsidR="009A0D1E" w:rsidRDefault="00E27DD7" w:rsidP="009A0D1E">
      <w:r>
        <w:t>Hilton's efforts to be more environmentally friendly have other benefits as well. By making the company look better, they make Hilton a better choice for people who care about being socially and environmentally responsible. Implementing open and responsible business practices leads to better relationships with stakeholders; these practices then build loyalty and trust among community partners, workers, and visitors. From an economic point of view, these practices help to create new markets that value sustainability and save a lot of money by making operations more efficient. This means that they provide long-term economic benefits and stability.</w:t>
      </w:r>
    </w:p>
    <w:p w14:paraId="06E0C494" w14:textId="77777777" w:rsidR="00536315" w:rsidRDefault="00536315" w:rsidP="009A0D1E"/>
    <w:p w14:paraId="5ADD2494" w14:textId="15C048A2" w:rsidR="009A0D1E" w:rsidRPr="007D1CED" w:rsidRDefault="009A0D1E" w:rsidP="009A0D1E">
      <w:pPr>
        <w:rPr>
          <w:b/>
          <w:bCs/>
        </w:rPr>
      </w:pPr>
      <w:r w:rsidRPr="007D1CED">
        <w:rPr>
          <w:b/>
          <w:bCs/>
        </w:rPr>
        <w:lastRenderedPageBreak/>
        <w:t>References</w:t>
      </w:r>
    </w:p>
    <w:p w14:paraId="793DF2E1" w14:textId="77777777" w:rsidR="007D1CED" w:rsidRDefault="007D1CED" w:rsidP="007D1CED">
      <w:r>
        <w:t xml:space="preserve">Benevity (2023) What are the top seven benefits of having a corporate social responsibility program?, What Are the Top Seven Benefits of Having a Corporate Social Responsibility Program? Available at: https://benevity.com/resources/corporate-social-responsibility-benefits (Accessed: 13 May 2024). </w:t>
      </w:r>
    </w:p>
    <w:p w14:paraId="52847FE4" w14:textId="77777777" w:rsidR="007D1CED" w:rsidRDefault="007D1CED" w:rsidP="007D1CED">
      <w:r>
        <w:t xml:space="preserve">Baskaran, P. and Abraham, M. (2022) ‘Adsorption of cadmium (CD) and lead (PB) using powdered activated carbon derived from Cocos nucifera waste: A kinetics and equilibrium study for long-term sustainability’, Sustainable Energy Technologies and Assessments, 53, p. 102709. doi:10.1016/j.seta.2022.102709. </w:t>
      </w:r>
    </w:p>
    <w:p w14:paraId="178E8B58" w14:textId="539A9169" w:rsidR="007D1CED" w:rsidRDefault="007D1CED" w:rsidP="007D1CED">
      <w:r>
        <w:t xml:space="preserve">Blenkhorn, D.L. and MacKenzie, H.F. (Herb) (2017) ‘Categorizing Corporate Social Responsibility (CSR) initiatives in B2B markets: The why, when and how’, Journal of Business &amp;amp; Industrial Marketing, 32(8), pp. 1172–1181. doi:10.1108/jbim-02-2016-0036. </w:t>
      </w:r>
    </w:p>
    <w:p w14:paraId="589BA649" w14:textId="77777777" w:rsidR="007D1CED" w:rsidRDefault="007D1CED" w:rsidP="007D1CED">
      <w:r>
        <w:t xml:space="preserve">Fernando, J. (2017) What is CSR? Corporate Social Responsibility explained, Investopedia. Available at: https://www.investopedia.com/terms/c/corp-social-responsibility.asp (Accessed: 13 May 2024). </w:t>
      </w:r>
    </w:p>
    <w:p w14:paraId="664724CB" w14:textId="77777777" w:rsidR="007D1CED" w:rsidRDefault="007D1CED" w:rsidP="007D1CED">
      <w:r>
        <w:t xml:space="preserve">Hilton Diversity &amp; Inclusion (2023) Careers at Hilton. Available at: https://jobs.hilton.com/diversity (Accessed: 13 May 2024). </w:t>
      </w:r>
    </w:p>
    <w:p w14:paraId="525B7DA0" w14:textId="77777777" w:rsidR="007D1CED" w:rsidRDefault="007D1CED" w:rsidP="007D1CED">
      <w:r>
        <w:t xml:space="preserve">Hilton Press Center and newsroom (2024) Stories From Hilton. Available at: https://newsroom.hilton.com/corporate/news/hilton-commits-to-cutting-environmental-footprint-in-half-and-doubling-social-impact-investment (Accessed: 13 May 2024). </w:t>
      </w:r>
    </w:p>
    <w:p w14:paraId="009E7371" w14:textId="77777777" w:rsidR="00536315" w:rsidRDefault="00536315" w:rsidP="00536315">
      <w:r>
        <w:t xml:space="preserve">Kudłak, R. (2022) ‘What do we know about social and environmental impacts of corporate social responsibility?’, The Impact of Corporate Social Responsibility, pp. 14–43. doi:10.4324/9781003182276-2. </w:t>
      </w:r>
    </w:p>
    <w:p w14:paraId="59BF766A" w14:textId="77777777" w:rsidR="00536315" w:rsidRDefault="00536315" w:rsidP="00536315">
      <w:r>
        <w:t xml:space="preserve">Kumar, R. (2014) Corporate Social Responsibility: A study on hospitality industry, Academia.edu. Available at: https://www.academia.edu/6623352/Corporate_Social_Responsibility_A_Study_on_Hospitality_Industry (Accessed: 13 May 2024). </w:t>
      </w:r>
    </w:p>
    <w:p w14:paraId="1AEF42F6" w14:textId="77777777" w:rsidR="007D1CED" w:rsidRDefault="007D1CED" w:rsidP="007D1CED">
      <w:r>
        <w:t xml:space="preserve">Li, Z. (2018) ‘A health-based regulatory chain framework to evaluate international pesticide groundwater regulations integrating soil and drinking water standards’, Environment International, 121, pp. 1253–1278. doi:10.1016/j.envint.2018.10.047. </w:t>
      </w:r>
    </w:p>
    <w:p w14:paraId="67E8970E" w14:textId="77777777" w:rsidR="007D1CED" w:rsidRDefault="007D1CED" w:rsidP="007D1CED">
      <w:r>
        <w:t xml:space="preserve">Mest, E. (2018) Hilton aims to cut environmental impact in half by 2030, Hotel Management. Available at: https://www.hotelmanagement.net/operate/hilton-to-cut-environmental-impact-half-by-2030 (Accessed: 13 May 2024). </w:t>
      </w:r>
    </w:p>
    <w:p w14:paraId="60F7DD0F" w14:textId="77777777" w:rsidR="007D1CED" w:rsidRDefault="007D1CED" w:rsidP="007D1CED">
      <w:r>
        <w:t xml:space="preserve">Our approach to ESG: Travel with purpose: Hilton ESG (2024) Travel With Purpose | Hilton ESG. Available at: https://esg.hilton.com/our-approach/ (Accessed: 13 May 2024). </w:t>
      </w:r>
    </w:p>
    <w:p w14:paraId="5855BE99" w14:textId="77777777" w:rsidR="00536315" w:rsidRDefault="00536315" w:rsidP="00536315">
      <w:r>
        <w:t xml:space="preserve">Oh, J. and Hettiarachchi, H. (2020) ‘Collective action in waste management: A comparative study of recycling and Recovery Initiatives from Brazil, Indonesia, and Nigeria using the </w:t>
      </w:r>
      <w:r>
        <w:lastRenderedPageBreak/>
        <w:t xml:space="preserve">Institutional Analysis and Development Framework’, Recycling, 5(1), p. 4. doi:10.3390/recycling5010004. </w:t>
      </w:r>
    </w:p>
    <w:p w14:paraId="6C7DDC54" w14:textId="77777777" w:rsidR="00536315" w:rsidRDefault="00536315" w:rsidP="00536315">
      <w:r>
        <w:t xml:space="preserve">P, N. and A, Q. (2022) The relationship of Corporate Social Responsibility in gaining competitive advantage or contributing to societal benefits, Austin Journal of Business Administration and Management. Available at: https://austinpublishinggroup.com/business-administration-and-management/fulltext/ajbam-v6-id1052.php (Accessed: 13 May 2024). </w:t>
      </w:r>
    </w:p>
    <w:p w14:paraId="5736472F" w14:textId="7D93E2FC" w:rsidR="00536315" w:rsidRDefault="00536315" w:rsidP="007D1CED">
      <w:r>
        <w:t>Pelikánová, R. and MacGregor, R. (2019) ‘Assessment of the potential of the EU endeavours to improve corporate social responsibility processes and disclosures’, International Days of Statistics and Economics 2019 [Preprint]. doi:10.18267/pr.2019.los.186.98.</w:t>
      </w:r>
    </w:p>
    <w:p w14:paraId="1FE874A6" w14:textId="77777777" w:rsidR="007D1CED" w:rsidRDefault="007D1CED" w:rsidP="007D1CED">
      <w:r>
        <w:t xml:space="preserve">Rendtorff, J.D. (2019) ‘Sustainable development goals and progressive business models for Economic Transformation’, Local Economy: The Journal of the Local Economy Policy Unit, 34(6), pp. 510–524. doi:10.1177/0269094219882270. </w:t>
      </w:r>
    </w:p>
    <w:p w14:paraId="33CFC2DF" w14:textId="77777777" w:rsidR="007D1CED" w:rsidRDefault="007D1CED" w:rsidP="007D1CED">
      <w:r>
        <w:t xml:space="preserve">Sampetua Hariandja, E. and Vincent, F. (2022) ‘Linking customer experience, satisfaction, and loyalty to Brand Power and performance in International Hotels’, Innovative Marketing, 18(3), pp. 59–71. doi:10.21511/im.18(3).2022.06. </w:t>
      </w:r>
    </w:p>
    <w:p w14:paraId="4473B230" w14:textId="77777777" w:rsidR="007D1CED" w:rsidRDefault="007D1CED" w:rsidP="007D1CED">
      <w:r>
        <w:t xml:space="preserve">Sustainable development goals (2021) Hilton Foundation. Available at: https://www.hiltonfoundation.org/sdgs (Accessed: 13 May 2024). </w:t>
      </w:r>
    </w:p>
    <w:p w14:paraId="2587B8BA" w14:textId="77777777" w:rsidR="007D1CED" w:rsidRDefault="007D1CED" w:rsidP="007D1CED">
      <w:r>
        <w:t xml:space="preserve">Travel with purpose: Environmental, social and governance at Hilton (2024) Travel With Purpose | Hilton ESG. Available at: https://esg.hilton.com/ (Accessed: 13 May 2024). </w:t>
      </w:r>
    </w:p>
    <w:p w14:paraId="62C67084" w14:textId="77777777" w:rsidR="007D1CED" w:rsidRDefault="007D1CED" w:rsidP="007D1CED">
      <w:r>
        <w:t xml:space="preserve">Wagenaar, H. and Prainsack, B. (2021) ‘Money as a public good’, The Pandemic Within, pp. 99–124. doi:10.1332/policypress/9781447362234.003.0008. </w:t>
      </w:r>
    </w:p>
    <w:p w14:paraId="71D75396" w14:textId="77777777" w:rsidR="007D1CED" w:rsidRDefault="007D1CED" w:rsidP="007D1CED">
      <w:r>
        <w:t xml:space="preserve">Windsor, D. (2022) ‘The ethical dimension of impact-oriented corporate social responsibility (CSR)’, The Impact of Corporate Social Responsibility, pp. 179–201. doi:10.4324/9781003182276-9. </w:t>
      </w:r>
    </w:p>
    <w:p w14:paraId="39DDF2FC" w14:textId="6CAEA750" w:rsidR="009A0D1E" w:rsidRDefault="007D1CED" w:rsidP="007D1CED">
      <w:r>
        <w:t>Wu, J. and Zhao, N. (2022) ‘What consumer complaints should hoteliers prioritize? analysis of online reviews under different market segments’, Journal of Hospitality Marketing &amp;amp; Management, 32(1), pp. 1–28. doi:10.1080/19368623.2022.2119187.</w:t>
      </w:r>
    </w:p>
    <w:p w14:paraId="2A7A117C" w14:textId="77777777" w:rsidR="007D1CED" w:rsidRDefault="007D1CED" w:rsidP="007D1CED"/>
    <w:sectPr w:rsidR="007D1CED" w:rsidSect="006026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3B3E7" w14:textId="77777777" w:rsidR="00537CA4" w:rsidRDefault="00537CA4" w:rsidP="00DE4DAC">
      <w:pPr>
        <w:spacing w:after="0" w:line="240" w:lineRule="auto"/>
      </w:pPr>
      <w:r>
        <w:separator/>
      </w:r>
    </w:p>
  </w:endnote>
  <w:endnote w:type="continuationSeparator" w:id="0">
    <w:p w14:paraId="299B51FC" w14:textId="77777777" w:rsidR="00537CA4" w:rsidRDefault="00537CA4" w:rsidP="00DE4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586F2" w14:textId="77777777" w:rsidR="00537CA4" w:rsidRDefault="00537CA4" w:rsidP="00DE4DAC">
      <w:pPr>
        <w:spacing w:after="0" w:line="240" w:lineRule="auto"/>
      </w:pPr>
      <w:r>
        <w:separator/>
      </w:r>
    </w:p>
  </w:footnote>
  <w:footnote w:type="continuationSeparator" w:id="0">
    <w:p w14:paraId="146A5AA5" w14:textId="77777777" w:rsidR="00537CA4" w:rsidRDefault="00537CA4" w:rsidP="00DE4D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6F2"/>
    <w:rsid w:val="002A4B7C"/>
    <w:rsid w:val="00536315"/>
    <w:rsid w:val="00537CA4"/>
    <w:rsid w:val="006026F2"/>
    <w:rsid w:val="00715C01"/>
    <w:rsid w:val="007D1CED"/>
    <w:rsid w:val="008748AE"/>
    <w:rsid w:val="009A0D1E"/>
    <w:rsid w:val="00DE4DAC"/>
    <w:rsid w:val="00E27DD7"/>
    <w:rsid w:val="00EF46B7"/>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E27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D1E"/>
    <w:pPr>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26F2"/>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6026F2"/>
    <w:rPr>
      <w:rFonts w:eastAsiaTheme="minorEastAsia"/>
      <w:lang w:val="en-US"/>
      <w14:ligatures w14:val="none"/>
    </w:rPr>
  </w:style>
  <w:style w:type="paragraph" w:styleId="Header">
    <w:name w:val="header"/>
    <w:basedOn w:val="Normal"/>
    <w:link w:val="HeaderChar"/>
    <w:uiPriority w:val="99"/>
    <w:unhideWhenUsed/>
    <w:rsid w:val="00DE4D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DAC"/>
    <w:rPr>
      <w:sz w:val="24"/>
      <w:szCs w:val="24"/>
    </w:rPr>
  </w:style>
  <w:style w:type="paragraph" w:styleId="Footer">
    <w:name w:val="footer"/>
    <w:basedOn w:val="Normal"/>
    <w:link w:val="FooterChar"/>
    <w:uiPriority w:val="99"/>
    <w:unhideWhenUsed/>
    <w:rsid w:val="00DE4D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D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2625</Words>
  <Characters>14963</Characters>
  <Application>Microsoft Office Word</Application>
  <DocSecurity>0</DocSecurity>
  <Lines>124</Lines>
  <Paragraphs>35</Paragraphs>
  <ScaleCrop>false</ScaleCrop>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2024-05-13T08:31:00Z</dcterms:created>
  <dcterms:modified xsi:type="dcterms:W3CDTF">2024-05-13T08:31:00Z</dcterms:modified>
</cp:coreProperties>
</file>