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6810AE" w14:textId="57761CD6" w:rsidR="00A46057" w:rsidRPr="007405C3" w:rsidRDefault="00A46057" w:rsidP="00303F8F">
      <w:pPr>
        <w:pStyle w:val="Heading1"/>
        <w:jc w:val="center"/>
        <w:rPr>
          <w:rFonts w:ascii="Lato" w:hAnsi="Lato"/>
          <w:b/>
          <w:bCs/>
          <w:color w:val="auto"/>
          <w:u w:val="single"/>
        </w:rPr>
      </w:pPr>
      <w:r w:rsidRPr="007405C3">
        <w:rPr>
          <w:rFonts w:ascii="Lato" w:hAnsi="Lato"/>
          <w:b/>
          <w:bCs/>
          <w:color w:val="auto"/>
          <w:u w:val="single"/>
        </w:rPr>
        <w:t>A Comparative Analysis of School Inspection Systems Within the UK and International Models: A Literature Review</w:t>
      </w:r>
    </w:p>
    <w:p w14:paraId="6305F0C9" w14:textId="77777777" w:rsidR="00A46057" w:rsidRPr="007405C3" w:rsidRDefault="00A46057" w:rsidP="00A46057">
      <w:pPr>
        <w:pStyle w:val="Header"/>
        <w:spacing w:line="360" w:lineRule="auto"/>
        <w:jc w:val="center"/>
        <w:rPr>
          <w:rFonts w:ascii="Lato" w:hAnsi="Lato" w:cs="Calibri"/>
        </w:rPr>
      </w:pPr>
    </w:p>
    <w:p w14:paraId="39C61D7C" w14:textId="663038F5" w:rsidR="00A46057" w:rsidRPr="007405C3" w:rsidRDefault="00A46057" w:rsidP="00A46057">
      <w:pPr>
        <w:pStyle w:val="Header"/>
        <w:spacing w:line="360" w:lineRule="auto"/>
        <w:jc w:val="center"/>
        <w:rPr>
          <w:rFonts w:ascii="Lato" w:hAnsi="Lato" w:cs="Calibri"/>
        </w:rPr>
      </w:pPr>
      <w:r w:rsidRPr="007405C3">
        <w:rPr>
          <w:rFonts w:ascii="Lato" w:hAnsi="Lato" w:cs="Calibri"/>
        </w:rPr>
        <w:t>Educational Project (ECWB7002)</w:t>
      </w:r>
    </w:p>
    <w:p w14:paraId="5C54C1C5" w14:textId="77777777" w:rsidR="00A46057" w:rsidRPr="007405C3" w:rsidRDefault="00A46057" w:rsidP="00A46057">
      <w:pPr>
        <w:pStyle w:val="Header"/>
        <w:spacing w:line="360" w:lineRule="auto"/>
        <w:jc w:val="center"/>
        <w:rPr>
          <w:rFonts w:ascii="Lato" w:hAnsi="Lato" w:cs="Calibri"/>
        </w:rPr>
      </w:pPr>
    </w:p>
    <w:p w14:paraId="3A9A853F" w14:textId="4AD4BD63" w:rsidR="00A46057" w:rsidRPr="007405C3" w:rsidRDefault="00A46057" w:rsidP="00A46057">
      <w:pPr>
        <w:pStyle w:val="Header"/>
        <w:spacing w:line="360" w:lineRule="auto"/>
        <w:jc w:val="center"/>
        <w:rPr>
          <w:rFonts w:ascii="Lato" w:hAnsi="Lato" w:cs="Calibri"/>
        </w:rPr>
      </w:pPr>
      <w:r w:rsidRPr="007405C3">
        <w:rPr>
          <w:rFonts w:ascii="Lato" w:hAnsi="Lato" w:cs="Calibri"/>
        </w:rPr>
        <w:t>By Danielle Jones (2321768)</w:t>
      </w:r>
    </w:p>
    <w:p w14:paraId="5F458B4E" w14:textId="77777777" w:rsidR="00A46057" w:rsidRPr="007405C3" w:rsidRDefault="00A46057" w:rsidP="00A46057">
      <w:pPr>
        <w:pStyle w:val="Header"/>
        <w:spacing w:line="360" w:lineRule="auto"/>
        <w:jc w:val="center"/>
        <w:rPr>
          <w:rFonts w:ascii="Lato" w:hAnsi="Lato" w:cs="Calibri"/>
        </w:rPr>
      </w:pPr>
    </w:p>
    <w:p w14:paraId="253C5E45" w14:textId="77777777" w:rsidR="00A46057" w:rsidRPr="007405C3" w:rsidRDefault="00A46057" w:rsidP="00A46057">
      <w:pPr>
        <w:pStyle w:val="Header"/>
        <w:spacing w:line="360" w:lineRule="auto"/>
        <w:jc w:val="center"/>
        <w:rPr>
          <w:rFonts w:ascii="Lato" w:hAnsi="Lato" w:cs="Calibri"/>
        </w:rPr>
      </w:pPr>
    </w:p>
    <w:p w14:paraId="520C6506" w14:textId="77777777" w:rsidR="00A46057" w:rsidRPr="007405C3" w:rsidRDefault="00A46057" w:rsidP="00A46057">
      <w:pPr>
        <w:pStyle w:val="Header"/>
        <w:spacing w:line="360" w:lineRule="auto"/>
        <w:jc w:val="center"/>
        <w:rPr>
          <w:rFonts w:ascii="Lato" w:hAnsi="Lato" w:cs="Calibri"/>
        </w:rPr>
      </w:pPr>
    </w:p>
    <w:p w14:paraId="67CFD35D" w14:textId="77777777" w:rsidR="00A46057" w:rsidRPr="007405C3" w:rsidRDefault="00A46057" w:rsidP="00A46057">
      <w:pPr>
        <w:pStyle w:val="Header"/>
        <w:spacing w:line="360" w:lineRule="auto"/>
        <w:jc w:val="center"/>
        <w:rPr>
          <w:rFonts w:ascii="Lato" w:hAnsi="Lato" w:cs="Calibri"/>
        </w:rPr>
      </w:pPr>
    </w:p>
    <w:p w14:paraId="4FF94A23" w14:textId="77777777" w:rsidR="00A46057" w:rsidRPr="007405C3" w:rsidRDefault="00A46057" w:rsidP="00A46057">
      <w:pPr>
        <w:pStyle w:val="Header"/>
        <w:spacing w:line="360" w:lineRule="auto"/>
        <w:jc w:val="center"/>
        <w:rPr>
          <w:rFonts w:ascii="Lato" w:hAnsi="Lato" w:cs="Calibri"/>
        </w:rPr>
      </w:pPr>
    </w:p>
    <w:p w14:paraId="2B20BC97" w14:textId="77777777" w:rsidR="00A46057" w:rsidRPr="007405C3" w:rsidRDefault="00A46057" w:rsidP="00A46057">
      <w:pPr>
        <w:pStyle w:val="Header"/>
        <w:spacing w:line="360" w:lineRule="auto"/>
        <w:jc w:val="center"/>
        <w:rPr>
          <w:rFonts w:ascii="Lato" w:hAnsi="Lato" w:cs="Calibri"/>
        </w:rPr>
      </w:pPr>
    </w:p>
    <w:p w14:paraId="031A1535" w14:textId="77777777" w:rsidR="00A46057" w:rsidRPr="007405C3" w:rsidRDefault="00A46057" w:rsidP="00A46057">
      <w:pPr>
        <w:pStyle w:val="Header"/>
        <w:spacing w:line="360" w:lineRule="auto"/>
        <w:jc w:val="center"/>
        <w:rPr>
          <w:rFonts w:ascii="Lato" w:hAnsi="Lato" w:cs="Calibri"/>
        </w:rPr>
      </w:pPr>
    </w:p>
    <w:p w14:paraId="5D9A2D01" w14:textId="77777777" w:rsidR="00A46057" w:rsidRPr="007405C3" w:rsidRDefault="00A46057" w:rsidP="00A46057">
      <w:pPr>
        <w:pStyle w:val="Header"/>
        <w:spacing w:line="360" w:lineRule="auto"/>
        <w:jc w:val="center"/>
        <w:rPr>
          <w:rFonts w:ascii="Lato" w:hAnsi="Lato" w:cs="Calibri"/>
        </w:rPr>
      </w:pPr>
    </w:p>
    <w:p w14:paraId="427581A8" w14:textId="77777777" w:rsidR="00A46057" w:rsidRPr="007405C3" w:rsidRDefault="00A46057" w:rsidP="00A46057">
      <w:pPr>
        <w:pStyle w:val="Header"/>
        <w:spacing w:line="360" w:lineRule="auto"/>
        <w:jc w:val="center"/>
        <w:rPr>
          <w:rFonts w:ascii="Lato" w:hAnsi="Lato" w:cs="Calibri"/>
        </w:rPr>
      </w:pPr>
    </w:p>
    <w:p w14:paraId="491A026D" w14:textId="77777777" w:rsidR="00A46057" w:rsidRPr="007405C3" w:rsidRDefault="00A46057" w:rsidP="00A46057">
      <w:pPr>
        <w:pStyle w:val="Header"/>
        <w:spacing w:line="360" w:lineRule="auto"/>
        <w:jc w:val="center"/>
        <w:rPr>
          <w:rFonts w:ascii="Lato" w:hAnsi="Lato" w:cs="Calibri"/>
        </w:rPr>
      </w:pPr>
    </w:p>
    <w:p w14:paraId="61F02FD7" w14:textId="77777777" w:rsidR="00A46057" w:rsidRPr="007405C3" w:rsidRDefault="00A46057" w:rsidP="00A46057">
      <w:pPr>
        <w:pStyle w:val="Header"/>
        <w:spacing w:line="360" w:lineRule="auto"/>
        <w:jc w:val="center"/>
        <w:rPr>
          <w:rFonts w:ascii="Lato" w:hAnsi="Lato" w:cs="Calibri"/>
        </w:rPr>
      </w:pPr>
    </w:p>
    <w:p w14:paraId="74EDE31E" w14:textId="77777777" w:rsidR="00A46057" w:rsidRPr="007405C3" w:rsidRDefault="00A46057" w:rsidP="00A46057">
      <w:pPr>
        <w:pStyle w:val="Header"/>
        <w:spacing w:line="360" w:lineRule="auto"/>
        <w:jc w:val="center"/>
        <w:rPr>
          <w:rFonts w:ascii="Lato" w:hAnsi="Lato" w:cs="Calibri"/>
        </w:rPr>
      </w:pPr>
    </w:p>
    <w:p w14:paraId="5370AE8A" w14:textId="77777777" w:rsidR="00A46057" w:rsidRPr="007405C3" w:rsidRDefault="00A46057" w:rsidP="00A46057">
      <w:pPr>
        <w:pStyle w:val="Header"/>
        <w:spacing w:line="360" w:lineRule="auto"/>
        <w:jc w:val="center"/>
        <w:rPr>
          <w:rFonts w:ascii="Lato" w:hAnsi="Lato" w:cs="Calibri"/>
        </w:rPr>
      </w:pPr>
    </w:p>
    <w:p w14:paraId="77A35C41" w14:textId="77777777" w:rsidR="00A46057" w:rsidRPr="007405C3" w:rsidRDefault="00A46057" w:rsidP="00A46057">
      <w:pPr>
        <w:pStyle w:val="Header"/>
        <w:spacing w:line="360" w:lineRule="auto"/>
        <w:jc w:val="center"/>
        <w:rPr>
          <w:rFonts w:ascii="Lato" w:hAnsi="Lato" w:cs="Calibri"/>
        </w:rPr>
      </w:pPr>
    </w:p>
    <w:p w14:paraId="7E9280C7" w14:textId="77777777" w:rsidR="00A46057" w:rsidRPr="007405C3" w:rsidRDefault="00A46057" w:rsidP="00A46057">
      <w:pPr>
        <w:pStyle w:val="Header"/>
        <w:spacing w:line="360" w:lineRule="auto"/>
        <w:jc w:val="center"/>
        <w:rPr>
          <w:rFonts w:ascii="Lato" w:hAnsi="Lato" w:cs="Calibri"/>
        </w:rPr>
      </w:pPr>
    </w:p>
    <w:p w14:paraId="5ED0BEEA" w14:textId="77777777" w:rsidR="00A46057" w:rsidRPr="007405C3" w:rsidRDefault="00A46057" w:rsidP="00A46057">
      <w:pPr>
        <w:pStyle w:val="Header"/>
        <w:spacing w:line="360" w:lineRule="auto"/>
        <w:jc w:val="center"/>
        <w:rPr>
          <w:rFonts w:ascii="Lato" w:hAnsi="Lato" w:cs="Calibri"/>
        </w:rPr>
      </w:pPr>
    </w:p>
    <w:p w14:paraId="696B1BC5" w14:textId="77777777" w:rsidR="00A46057" w:rsidRPr="007405C3" w:rsidRDefault="00A46057" w:rsidP="00A46057">
      <w:pPr>
        <w:pStyle w:val="Header"/>
        <w:spacing w:line="360" w:lineRule="auto"/>
        <w:jc w:val="center"/>
        <w:rPr>
          <w:rFonts w:ascii="Lato" w:hAnsi="Lato" w:cs="Calibri"/>
        </w:rPr>
      </w:pPr>
    </w:p>
    <w:p w14:paraId="410C78AB" w14:textId="77777777" w:rsidR="00A46057" w:rsidRPr="007405C3" w:rsidRDefault="00A46057" w:rsidP="00A46057">
      <w:pPr>
        <w:pStyle w:val="Header"/>
        <w:spacing w:line="360" w:lineRule="auto"/>
        <w:jc w:val="center"/>
        <w:rPr>
          <w:rFonts w:ascii="Lato" w:hAnsi="Lato" w:cs="Calibri"/>
        </w:rPr>
      </w:pPr>
    </w:p>
    <w:p w14:paraId="7D97FB21" w14:textId="77777777" w:rsidR="00A46057" w:rsidRPr="007405C3" w:rsidRDefault="00A46057" w:rsidP="00A46057">
      <w:pPr>
        <w:pStyle w:val="Header"/>
        <w:spacing w:line="360" w:lineRule="auto"/>
        <w:jc w:val="center"/>
        <w:rPr>
          <w:rFonts w:ascii="Lato" w:hAnsi="Lato" w:cs="Calibri"/>
        </w:rPr>
      </w:pPr>
    </w:p>
    <w:p w14:paraId="3183F6D3" w14:textId="77777777" w:rsidR="00A46057" w:rsidRPr="007405C3" w:rsidRDefault="00A46057" w:rsidP="00A46057">
      <w:pPr>
        <w:pStyle w:val="Header"/>
        <w:spacing w:line="360" w:lineRule="auto"/>
        <w:jc w:val="center"/>
        <w:rPr>
          <w:rFonts w:ascii="Lato" w:hAnsi="Lato" w:cs="Calibri"/>
        </w:rPr>
      </w:pPr>
    </w:p>
    <w:p w14:paraId="6B431217" w14:textId="77777777" w:rsidR="00A46057" w:rsidRPr="007405C3" w:rsidRDefault="00A46057" w:rsidP="00A46057">
      <w:pPr>
        <w:pStyle w:val="Header"/>
        <w:spacing w:line="360" w:lineRule="auto"/>
        <w:jc w:val="center"/>
        <w:rPr>
          <w:rFonts w:ascii="Lato" w:hAnsi="Lato" w:cs="Calibri"/>
        </w:rPr>
      </w:pPr>
    </w:p>
    <w:p w14:paraId="08404B0D" w14:textId="77777777" w:rsidR="00A46057" w:rsidRPr="007405C3" w:rsidRDefault="00A46057" w:rsidP="00A46057">
      <w:pPr>
        <w:pStyle w:val="Header"/>
        <w:spacing w:line="360" w:lineRule="auto"/>
        <w:jc w:val="center"/>
        <w:rPr>
          <w:rFonts w:ascii="Lato" w:hAnsi="Lato" w:cs="Calibri"/>
        </w:rPr>
      </w:pPr>
    </w:p>
    <w:p w14:paraId="0C4E5520" w14:textId="77777777" w:rsidR="00303F8F" w:rsidRPr="007405C3" w:rsidRDefault="00303F8F" w:rsidP="00A46057">
      <w:pPr>
        <w:pStyle w:val="Header"/>
        <w:spacing w:line="360" w:lineRule="auto"/>
        <w:rPr>
          <w:rFonts w:ascii="Lato" w:hAnsi="Lato" w:cs="Calibri"/>
        </w:rPr>
      </w:pPr>
    </w:p>
    <w:p w14:paraId="5359C083" w14:textId="14B203F4" w:rsidR="00A46057" w:rsidRPr="007405C3" w:rsidRDefault="00A46057" w:rsidP="007405C3">
      <w:pPr>
        <w:pStyle w:val="Heading2"/>
        <w:spacing w:line="480" w:lineRule="auto"/>
        <w:rPr>
          <w:rFonts w:ascii="Lato" w:hAnsi="Lato"/>
          <w:b/>
          <w:bCs/>
          <w:color w:val="auto"/>
          <w:u w:val="single"/>
        </w:rPr>
      </w:pPr>
      <w:r w:rsidRPr="007405C3">
        <w:rPr>
          <w:rFonts w:ascii="Lato" w:hAnsi="Lato"/>
          <w:b/>
          <w:bCs/>
          <w:color w:val="auto"/>
          <w:u w:val="single"/>
        </w:rPr>
        <w:lastRenderedPageBreak/>
        <w:t>Introduction</w:t>
      </w:r>
    </w:p>
    <w:p w14:paraId="796F6BF5" w14:textId="077CA867" w:rsidR="008B65DD" w:rsidRPr="007405C3" w:rsidRDefault="00162B48" w:rsidP="007405C3">
      <w:pPr>
        <w:pStyle w:val="Header"/>
        <w:spacing w:line="480" w:lineRule="auto"/>
        <w:rPr>
          <w:rFonts w:ascii="Lato" w:hAnsi="Lato" w:cs="Calibri"/>
        </w:rPr>
      </w:pPr>
      <w:r w:rsidRPr="007405C3">
        <w:rPr>
          <w:rFonts w:ascii="Lato" w:hAnsi="Lato" w:cs="Calibri"/>
        </w:rPr>
        <w:t>School inspection systems have become critical instruments globally to ensure</w:t>
      </w:r>
      <w:r w:rsidR="008B65DD" w:rsidRPr="007405C3">
        <w:rPr>
          <w:rFonts w:ascii="Lato" w:hAnsi="Lato" w:cs="Calibri"/>
        </w:rPr>
        <w:t xml:space="preserve"> educational quality within</w:t>
      </w:r>
      <w:r w:rsidRPr="007405C3">
        <w:rPr>
          <w:rFonts w:ascii="Lato" w:hAnsi="Lato" w:cs="Calibri"/>
        </w:rPr>
        <w:t xml:space="preserve"> institutions. </w:t>
      </w:r>
      <w:r w:rsidR="008B7FE3">
        <w:rPr>
          <w:rFonts w:ascii="Lato" w:hAnsi="Lato" w:cs="Calibri"/>
        </w:rPr>
        <w:t>T</w:t>
      </w:r>
      <w:r w:rsidR="008B65DD" w:rsidRPr="007405C3">
        <w:rPr>
          <w:rFonts w:ascii="Lato" w:hAnsi="Lato" w:cs="Calibri"/>
        </w:rPr>
        <w:t xml:space="preserve">hey serve two primary purposes: evaluating a school's performance and driving improvements within educational establishments. Inspections assess various elements, such as teaching quality, student outcomes, school leadership, and overall effectiveness. By doing so, these frameworks aim to uphold educational standards, identify areas for improvement, and address potential inequities (Ehren &amp; Shackleton, 2015; Kemethofer, Gustafsson &amp; Altrichter, 2017). This literature review provides a comparative analysis of school inspection systems in the UK, Sweden, Norway, Austria, Switzerland, </w:t>
      </w:r>
      <w:r w:rsidR="009B27FC">
        <w:rPr>
          <w:rFonts w:ascii="Lato" w:hAnsi="Lato" w:cs="Calibri"/>
        </w:rPr>
        <w:t>and China</w:t>
      </w:r>
      <w:r w:rsidR="008B65DD" w:rsidRPr="007405C3">
        <w:rPr>
          <w:rFonts w:ascii="Lato" w:hAnsi="Lato" w:cs="Calibri"/>
        </w:rPr>
        <w:t>. It examines key trends, challenges, and outcomes of these systems to understand how different inspection models influence educational quality, promote accountability, and address disparities in various national contexts.</w:t>
      </w:r>
    </w:p>
    <w:p w14:paraId="428D965B" w14:textId="77777777" w:rsidR="008B65DD" w:rsidRPr="007405C3" w:rsidRDefault="008B65DD" w:rsidP="007405C3">
      <w:pPr>
        <w:pStyle w:val="Header"/>
        <w:spacing w:line="480" w:lineRule="auto"/>
        <w:rPr>
          <w:rFonts w:ascii="Lato" w:hAnsi="Lato" w:cs="Calibri"/>
        </w:rPr>
      </w:pPr>
    </w:p>
    <w:p w14:paraId="4CCE00BE" w14:textId="77777777" w:rsidR="008B65DD" w:rsidRPr="007405C3" w:rsidRDefault="008B65DD" w:rsidP="007405C3">
      <w:pPr>
        <w:pStyle w:val="Header"/>
        <w:spacing w:line="480" w:lineRule="auto"/>
        <w:rPr>
          <w:rFonts w:ascii="Lato" w:hAnsi="Lato" w:cs="Calibri"/>
        </w:rPr>
      </w:pPr>
      <w:r w:rsidRPr="007405C3">
        <w:rPr>
          <w:rFonts w:ascii="Lato" w:hAnsi="Lato" w:cs="Calibri"/>
        </w:rPr>
        <w:t xml:space="preserve">Inspection systems are designed to balance accountability and school improvement. Since its establishment in 1992, the UK's Office for Standards in Education (Ofsted) has played a significant role in enforcing educational standards. Ofsted inspections produce public reports that are critical to shaping a school's reputation and driving improvement initiatives (Baxter &amp; Colman, 2021; Gardezi, 2023; Perryman et al., 2017). These inspections ensure that schools meet minimum performance requirements and remain accountable to the public and government (Mboyo, 2017; Rosli, 2024). However, Ofsted's system has faced criticism for fostering a compliance-driven culture, leading schools to prioritise inspection criteria over creativity and genuine learning (Bagaya et al., 2020; Colman, 2021; Cushing &amp; Snell, 2023). This </w:t>
      </w:r>
      <w:r w:rsidRPr="007405C3">
        <w:rPr>
          <w:rFonts w:ascii="Lato" w:hAnsi="Lato" w:cs="Calibri"/>
        </w:rPr>
        <w:lastRenderedPageBreak/>
        <w:t>focus may stifle innovation in teaching and contribute to educational inequality in socioeconomically disadvantaged areas, where schools struggle to meet inspection benchmarks (Jones et al., 2017).</w:t>
      </w:r>
    </w:p>
    <w:p w14:paraId="15FF5124" w14:textId="77777777" w:rsidR="008B65DD" w:rsidRPr="007405C3" w:rsidRDefault="008B65DD" w:rsidP="007405C3">
      <w:pPr>
        <w:pStyle w:val="Header"/>
        <w:spacing w:line="480" w:lineRule="auto"/>
        <w:rPr>
          <w:rFonts w:ascii="Lato" w:hAnsi="Lato" w:cs="Calibri"/>
        </w:rPr>
      </w:pPr>
    </w:p>
    <w:p w14:paraId="7ED89CEE" w14:textId="77777777" w:rsidR="008B65DD" w:rsidRPr="007405C3" w:rsidRDefault="008B65DD" w:rsidP="007405C3">
      <w:pPr>
        <w:pStyle w:val="Header"/>
        <w:spacing w:line="480" w:lineRule="auto"/>
        <w:rPr>
          <w:rFonts w:ascii="Lato" w:hAnsi="Lato" w:cs="Calibri"/>
        </w:rPr>
      </w:pPr>
      <w:r w:rsidRPr="007405C3">
        <w:rPr>
          <w:rFonts w:ascii="Lato" w:hAnsi="Lato" w:cs="Calibri"/>
        </w:rPr>
        <w:t>The dual focus of Ofsted on accountability and improvement has been widely studied, revealing both benefits and drawbacks. While the inspection process aims to uphold educational standards, it has been critiqued for promoting a culture of compliance that detracts from genuine educational innovation (Perryman et al., 2017; Bagaya et al., 2020). Furthermore, the pressure to conform to inspection criteria can exacerbate existing inequalities, particularly in schools serving disadvantaged communities that may lack the resources to meet stringent benchmarks set by Ofsted (Jones et al., 2017). Therefore, although Ofsted plays a crucial role in maintaining educational quality, its methods can inadvertently hinder schools' creative and adaptive capacities, leading to a complex relationship between accountability and educational equity (Gardezi, 2023; Jones et al., 2017).</w:t>
      </w:r>
    </w:p>
    <w:p w14:paraId="570941E8" w14:textId="77777777" w:rsidR="008B65DD" w:rsidRPr="007405C3" w:rsidRDefault="008B65DD" w:rsidP="007405C3">
      <w:pPr>
        <w:pStyle w:val="Header"/>
        <w:spacing w:line="480" w:lineRule="auto"/>
        <w:rPr>
          <w:rFonts w:ascii="Lato" w:hAnsi="Lato" w:cs="Calibri"/>
        </w:rPr>
      </w:pPr>
    </w:p>
    <w:p w14:paraId="19324D68" w14:textId="77777777" w:rsidR="008B65DD" w:rsidRPr="007405C3" w:rsidRDefault="008B65DD" w:rsidP="007405C3">
      <w:pPr>
        <w:pStyle w:val="Header"/>
        <w:spacing w:line="480" w:lineRule="auto"/>
        <w:rPr>
          <w:rFonts w:ascii="Lato" w:hAnsi="Lato" w:cs="Calibri"/>
        </w:rPr>
      </w:pPr>
      <w:r w:rsidRPr="007405C3">
        <w:rPr>
          <w:rFonts w:ascii="Lato" w:hAnsi="Lato" w:cs="Calibri"/>
        </w:rPr>
        <w:t xml:space="preserve">In contrast, school inspection models vary worldwide. Scandinavian systems, such as those in Sweden and Norway, emphasise collaboration and dialogue over strict enforcement of rules (Kemethofer, Gustafsson &amp; Altrichter, 2017). These models promote partnerships between inspectors and schools, operating on the premise that effective inspectors encourage school improvement through constructive feedback and professional development (Simeonova et al., 2020; Hult &amp; Segerholm, 2013; Learmonth, 2020). This approach prioritises long-term improvement rather than mere compliance with predetermined standards. For instance, Sweden's model encourages </w:t>
      </w:r>
      <w:r w:rsidRPr="007405C3">
        <w:rPr>
          <w:rFonts w:ascii="Lato" w:hAnsi="Lato" w:cs="Calibri"/>
        </w:rPr>
        <w:lastRenderedPageBreak/>
        <w:t>schools to actively engage in the inspection process, fostering a collaborative, less punitive culture (Hult &amp; Segerholm, 2017). Unlike the high-stakes nature of inspections in England, which can impact school funding and reputations, the Scandinavian approach offers a distinct alternative.</w:t>
      </w:r>
    </w:p>
    <w:p w14:paraId="39D04661" w14:textId="77777777" w:rsidR="008B65DD" w:rsidRPr="007405C3" w:rsidRDefault="008B65DD" w:rsidP="007405C3">
      <w:pPr>
        <w:pStyle w:val="Header"/>
        <w:spacing w:line="480" w:lineRule="auto"/>
        <w:rPr>
          <w:rFonts w:ascii="Lato" w:hAnsi="Lato" w:cs="Calibri"/>
        </w:rPr>
      </w:pPr>
    </w:p>
    <w:p w14:paraId="65A20CAE" w14:textId="6C11A3F4" w:rsidR="008B65DD" w:rsidRPr="007405C3" w:rsidRDefault="008B65DD" w:rsidP="007405C3">
      <w:pPr>
        <w:pStyle w:val="Header"/>
        <w:spacing w:line="480" w:lineRule="auto"/>
        <w:rPr>
          <w:rFonts w:ascii="Lato" w:hAnsi="Lato" w:cs="Calibri"/>
        </w:rPr>
      </w:pPr>
      <w:r w:rsidRPr="007405C3">
        <w:rPr>
          <w:rFonts w:ascii="Lato" w:hAnsi="Lato" w:cs="Calibri"/>
        </w:rPr>
        <w:t>This literature review aims to address three core research questions:</w:t>
      </w:r>
    </w:p>
    <w:p w14:paraId="14CD520B" w14:textId="77777777" w:rsidR="008B65DD" w:rsidRPr="007405C3" w:rsidRDefault="008B65DD" w:rsidP="007405C3">
      <w:pPr>
        <w:pStyle w:val="Header"/>
        <w:numPr>
          <w:ilvl w:val="0"/>
          <w:numId w:val="4"/>
        </w:numPr>
        <w:spacing w:line="480" w:lineRule="auto"/>
        <w:rPr>
          <w:rFonts w:ascii="Lato" w:hAnsi="Lato" w:cs="Calibri"/>
        </w:rPr>
      </w:pPr>
      <w:r w:rsidRPr="007405C3">
        <w:rPr>
          <w:rFonts w:ascii="Lato" w:hAnsi="Lato" w:cs="Calibri"/>
        </w:rPr>
        <w:t>What are the key differences between England’s inspection system and selected international models?</w:t>
      </w:r>
    </w:p>
    <w:p w14:paraId="23D139E1" w14:textId="77777777" w:rsidR="008B65DD" w:rsidRPr="007405C3" w:rsidRDefault="008B65DD" w:rsidP="007405C3">
      <w:pPr>
        <w:pStyle w:val="Header"/>
        <w:numPr>
          <w:ilvl w:val="0"/>
          <w:numId w:val="4"/>
        </w:numPr>
        <w:spacing w:line="480" w:lineRule="auto"/>
        <w:rPr>
          <w:rFonts w:ascii="Lato" w:hAnsi="Lato" w:cs="Calibri"/>
        </w:rPr>
      </w:pPr>
      <w:r w:rsidRPr="007405C3">
        <w:rPr>
          <w:rFonts w:ascii="Lato" w:hAnsi="Lato" w:cs="Calibri"/>
        </w:rPr>
        <w:t>How effective are these inspection systems in balancing accountability and fostering school improvement?</w:t>
      </w:r>
    </w:p>
    <w:p w14:paraId="64780982" w14:textId="32EF96D5" w:rsidR="008B65DD" w:rsidRPr="007405C3" w:rsidRDefault="008B65DD" w:rsidP="007405C3">
      <w:pPr>
        <w:pStyle w:val="Header"/>
        <w:numPr>
          <w:ilvl w:val="0"/>
          <w:numId w:val="4"/>
        </w:numPr>
        <w:spacing w:line="480" w:lineRule="auto"/>
        <w:rPr>
          <w:rFonts w:ascii="Lato" w:hAnsi="Lato" w:cs="Calibri"/>
        </w:rPr>
      </w:pPr>
      <w:r w:rsidRPr="007405C3">
        <w:rPr>
          <w:rFonts w:ascii="Lato" w:hAnsi="Lato" w:cs="Calibri"/>
        </w:rPr>
        <w:t>What are the unintended consequences of these systems in different national contexts?</w:t>
      </w:r>
    </w:p>
    <w:p w14:paraId="4C221D44" w14:textId="7CBE692F" w:rsidR="00D86EFA" w:rsidRPr="007405C3" w:rsidRDefault="008B65DD" w:rsidP="007405C3">
      <w:pPr>
        <w:pStyle w:val="Header"/>
        <w:spacing w:line="480" w:lineRule="auto"/>
        <w:rPr>
          <w:rFonts w:ascii="Lato" w:hAnsi="Lato" w:cs="Calibri"/>
        </w:rPr>
      </w:pPr>
      <w:r w:rsidRPr="007405C3">
        <w:rPr>
          <w:rFonts w:ascii="Lato" w:hAnsi="Lato" w:cs="Calibri"/>
        </w:rPr>
        <w:t>By exploring these questions, this review contributes to the broader discourse on educational governance and inspection frameworks. It highlights successes and challenges, including issues such as teacher wellbeing and inequalities generated by inspection-driven pressure. As nations continue to reform their education and inspection systems, understanding how different countries navigate the balance between accountability and genuine school improvement becomes increasingly vital.</w:t>
      </w:r>
    </w:p>
    <w:p w14:paraId="405707C7" w14:textId="77777777" w:rsidR="00303F8F" w:rsidRPr="007405C3" w:rsidRDefault="00303F8F" w:rsidP="007405C3">
      <w:pPr>
        <w:pStyle w:val="Header"/>
        <w:spacing w:line="480" w:lineRule="auto"/>
        <w:rPr>
          <w:rFonts w:ascii="Lato" w:hAnsi="Lato" w:cs="Calibri"/>
        </w:rPr>
      </w:pPr>
    </w:p>
    <w:p w14:paraId="4A919C6E" w14:textId="54429F68" w:rsidR="00303F8F" w:rsidRPr="007405C3" w:rsidRDefault="00303F8F" w:rsidP="007405C3">
      <w:pPr>
        <w:pStyle w:val="Heading2"/>
        <w:spacing w:line="480" w:lineRule="auto"/>
        <w:rPr>
          <w:rFonts w:ascii="Lato" w:hAnsi="Lato"/>
          <w:b/>
          <w:bCs/>
          <w:color w:val="auto"/>
          <w:u w:val="single"/>
        </w:rPr>
      </w:pPr>
      <w:r w:rsidRPr="007405C3">
        <w:rPr>
          <w:rFonts w:ascii="Lato" w:hAnsi="Lato"/>
          <w:b/>
          <w:bCs/>
          <w:color w:val="auto"/>
          <w:u w:val="single"/>
        </w:rPr>
        <w:t>Research Methodology</w:t>
      </w:r>
    </w:p>
    <w:p w14:paraId="27AA3828" w14:textId="7489A309" w:rsidR="00303F8F" w:rsidRPr="007405C3" w:rsidRDefault="000A2AA9" w:rsidP="007405C3">
      <w:pPr>
        <w:pStyle w:val="Heading3"/>
        <w:spacing w:line="480" w:lineRule="auto"/>
        <w:rPr>
          <w:rFonts w:ascii="Lato" w:hAnsi="Lato"/>
          <w:color w:val="auto"/>
          <w:u w:val="single"/>
        </w:rPr>
      </w:pPr>
      <w:r w:rsidRPr="007405C3">
        <w:rPr>
          <w:rFonts w:ascii="Lato" w:hAnsi="Lato"/>
          <w:color w:val="auto"/>
          <w:u w:val="single"/>
        </w:rPr>
        <w:t>Overview</w:t>
      </w:r>
    </w:p>
    <w:p w14:paraId="1FBB55C4" w14:textId="583CDE33" w:rsidR="000A2AA9" w:rsidRPr="007405C3" w:rsidRDefault="000A2AA9" w:rsidP="007405C3">
      <w:pPr>
        <w:pStyle w:val="Header"/>
        <w:spacing w:line="480" w:lineRule="auto"/>
        <w:rPr>
          <w:rFonts w:ascii="Lato" w:hAnsi="Lato" w:cs="Calibri"/>
        </w:rPr>
      </w:pPr>
      <w:r w:rsidRPr="007405C3">
        <w:rPr>
          <w:rFonts w:ascii="Lato" w:hAnsi="Lato" w:cs="Calibri"/>
        </w:rPr>
        <w:t xml:space="preserve">This review employs a comparative analysis methodology to examine school inspection systems in England and various international contexts.  It draws on both </w:t>
      </w:r>
      <w:r w:rsidRPr="007405C3">
        <w:rPr>
          <w:rFonts w:ascii="Lato" w:hAnsi="Lato" w:cs="Calibri"/>
        </w:rPr>
        <w:lastRenderedPageBreak/>
        <w:t>qualitative and quantitative research from scholarly sources to explore how these systems are structured, how they function, and their outcomes. Following best practices in educational policy research (Hofer et al., 2020), this review uses an informational diversity approach, gathering data from multiple sources including academic articles, government reports, and policy documents to gain a comprehensive understanding of the complex, multilevel inspection systems.</w:t>
      </w:r>
    </w:p>
    <w:p w14:paraId="5F251D3C" w14:textId="77777777" w:rsidR="007B7E86" w:rsidRDefault="007B7E86" w:rsidP="007405C3">
      <w:pPr>
        <w:pStyle w:val="Heading3"/>
        <w:spacing w:line="480" w:lineRule="auto"/>
        <w:rPr>
          <w:rFonts w:ascii="Lato" w:hAnsi="Lato"/>
          <w:color w:val="auto"/>
          <w:u w:val="single"/>
        </w:rPr>
      </w:pPr>
    </w:p>
    <w:p w14:paraId="108F2568" w14:textId="7616AE2E" w:rsidR="000A2AA9" w:rsidRPr="007405C3" w:rsidRDefault="000A2AA9" w:rsidP="007405C3">
      <w:pPr>
        <w:pStyle w:val="Heading3"/>
        <w:spacing w:line="480" w:lineRule="auto"/>
        <w:rPr>
          <w:rFonts w:ascii="Lato" w:hAnsi="Lato"/>
          <w:color w:val="auto"/>
          <w:u w:val="single"/>
        </w:rPr>
      </w:pPr>
      <w:r w:rsidRPr="007405C3">
        <w:rPr>
          <w:rFonts w:ascii="Lato" w:hAnsi="Lato"/>
          <w:color w:val="auto"/>
          <w:u w:val="single"/>
        </w:rPr>
        <w:t>Search Strategy and Selection Criteria</w:t>
      </w:r>
    </w:p>
    <w:p w14:paraId="1358FF0A" w14:textId="02F99D66" w:rsidR="000A2AA9" w:rsidRPr="007405C3" w:rsidRDefault="000A2AA9" w:rsidP="007405C3">
      <w:pPr>
        <w:spacing w:line="480" w:lineRule="auto"/>
        <w:rPr>
          <w:rFonts w:ascii="Lato" w:hAnsi="Lato"/>
        </w:rPr>
      </w:pPr>
      <w:r w:rsidRPr="007405C3">
        <w:rPr>
          <w:rFonts w:ascii="Lato" w:hAnsi="Lato"/>
        </w:rPr>
        <w:t xml:space="preserve">To identify a range of relevant literature, a systematic search was conducted using a range of academic databases (e.g., UWTSD Library, Education Source EBSCO, and Google Scholar). The search focused on </w:t>
      </w:r>
      <w:r w:rsidR="002033DE" w:rsidRPr="007405C3">
        <w:rPr>
          <w:rFonts w:ascii="Lato" w:hAnsi="Lato"/>
        </w:rPr>
        <w:t>peer-reviewed journal articles, government reports, policy documents, and systematic reviews published between [</w:t>
      </w:r>
      <w:r w:rsidR="008B65DD" w:rsidRPr="007405C3">
        <w:rPr>
          <w:rFonts w:ascii="Lato" w:hAnsi="Lato"/>
        </w:rPr>
        <w:t>2013</w:t>
      </w:r>
      <w:r w:rsidR="002033DE" w:rsidRPr="007405C3">
        <w:rPr>
          <w:rFonts w:ascii="Lato" w:hAnsi="Lato"/>
        </w:rPr>
        <w:t xml:space="preserve">] and 2024, ensuring the information was relevant. Search terms included ‘school inspection systems’, ‘school improvement through inspection’, ‘education accountability’, and country-specific terms such as ‘Ofsted UK’ or ‘school inspections in Sweden’. </w:t>
      </w:r>
    </w:p>
    <w:p w14:paraId="510537E1" w14:textId="14B457BE" w:rsidR="002033DE" w:rsidRPr="007405C3" w:rsidRDefault="002033DE" w:rsidP="007405C3">
      <w:pPr>
        <w:spacing w:line="480" w:lineRule="auto"/>
        <w:rPr>
          <w:rFonts w:ascii="Lato" w:hAnsi="Lato"/>
        </w:rPr>
      </w:pPr>
      <w:r w:rsidRPr="007405C3">
        <w:rPr>
          <w:rFonts w:ascii="Lato" w:hAnsi="Lato"/>
        </w:rPr>
        <w:t xml:space="preserve">The selection of countries and literature for this review was guided by two key criteria. Firstly, the availability of substantial academic research on various country’s inspection systems was essential. Countries such as the UK, Sweden, Norway, Austria, Switzerland, </w:t>
      </w:r>
      <w:r w:rsidR="007405C3">
        <w:rPr>
          <w:rFonts w:ascii="Lato" w:hAnsi="Lato"/>
        </w:rPr>
        <w:t xml:space="preserve">and China </w:t>
      </w:r>
      <w:r w:rsidRPr="007405C3">
        <w:rPr>
          <w:rFonts w:ascii="Lato" w:hAnsi="Lato"/>
        </w:rPr>
        <w:t xml:space="preserve">were chosen due to their wealth of existing literature. Secondly, the diversity of approaches to school inspection systems within these countries played a significant role. This review intentionally includes countries with different governance styles, ranging from highly regulated systems like the UK's </w:t>
      </w:r>
      <w:r w:rsidRPr="007405C3">
        <w:rPr>
          <w:rFonts w:ascii="Lato" w:hAnsi="Lato"/>
        </w:rPr>
        <w:lastRenderedPageBreak/>
        <w:t xml:space="preserve">Ofsted to more collaborative, less punitive models like those in Sweden and Norway. This was particularly important for capturing a broader range of inspection approaches and societal influences on education. </w:t>
      </w:r>
    </w:p>
    <w:p w14:paraId="37999957" w14:textId="76D027EC" w:rsidR="002033DE" w:rsidRPr="007405C3" w:rsidRDefault="002033DE" w:rsidP="007405C3">
      <w:pPr>
        <w:spacing w:line="480" w:lineRule="auto"/>
        <w:rPr>
          <w:rFonts w:ascii="Lato" w:hAnsi="Lato"/>
        </w:rPr>
      </w:pPr>
      <w:r w:rsidRPr="007405C3">
        <w:rPr>
          <w:rFonts w:ascii="Lato" w:hAnsi="Lato"/>
        </w:rPr>
        <w:t>Additionally, relevant academic sources were selected based on the following criteria:</w:t>
      </w:r>
    </w:p>
    <w:p w14:paraId="33FE7FB2" w14:textId="1FBCB1DF" w:rsidR="00C30088" w:rsidRPr="007405C3" w:rsidRDefault="00C30088" w:rsidP="007405C3">
      <w:pPr>
        <w:pStyle w:val="ListParagraph"/>
        <w:numPr>
          <w:ilvl w:val="0"/>
          <w:numId w:val="2"/>
        </w:numPr>
        <w:spacing w:line="480" w:lineRule="auto"/>
        <w:rPr>
          <w:rFonts w:ascii="Lato" w:hAnsi="Lato"/>
        </w:rPr>
      </w:pPr>
      <w:r w:rsidRPr="007405C3">
        <w:rPr>
          <w:rFonts w:ascii="Lato" w:hAnsi="Lato"/>
        </w:rPr>
        <w:t>Academic journal articles, government reports, and policy documents that explicitly address school inspection frameworks and their outcomes.</w:t>
      </w:r>
    </w:p>
    <w:p w14:paraId="457599FE" w14:textId="063F2AC7" w:rsidR="00C30088" w:rsidRPr="007405C3" w:rsidRDefault="00C30088" w:rsidP="007405C3">
      <w:pPr>
        <w:pStyle w:val="ListParagraph"/>
        <w:numPr>
          <w:ilvl w:val="0"/>
          <w:numId w:val="2"/>
        </w:numPr>
        <w:spacing w:line="480" w:lineRule="auto"/>
        <w:rPr>
          <w:rFonts w:ascii="Lato" w:hAnsi="Lato"/>
        </w:rPr>
      </w:pPr>
      <w:r w:rsidRPr="007405C3">
        <w:rPr>
          <w:rFonts w:ascii="Lato" w:hAnsi="Lato"/>
        </w:rPr>
        <w:t>Comparative or empirical studies of inspection systems from the selected countries, published in peer-reviewed journals</w:t>
      </w:r>
      <w:r w:rsidR="00C2486A" w:rsidRPr="007405C3">
        <w:rPr>
          <w:rFonts w:ascii="Lato" w:hAnsi="Lato"/>
        </w:rPr>
        <w:t>.</w:t>
      </w:r>
    </w:p>
    <w:p w14:paraId="4BA1864E" w14:textId="77777777" w:rsidR="00C30088" w:rsidRPr="007405C3" w:rsidRDefault="00C30088" w:rsidP="007405C3">
      <w:pPr>
        <w:pStyle w:val="ListParagraph"/>
        <w:numPr>
          <w:ilvl w:val="0"/>
          <w:numId w:val="2"/>
        </w:numPr>
        <w:spacing w:line="480" w:lineRule="auto"/>
        <w:rPr>
          <w:rFonts w:ascii="Lato" w:hAnsi="Lato"/>
        </w:rPr>
      </w:pPr>
      <w:r w:rsidRPr="007405C3">
        <w:rPr>
          <w:rFonts w:ascii="Lato" w:hAnsi="Lato"/>
        </w:rPr>
        <w:t>English-language sources or studies available in English translation.</w:t>
      </w:r>
    </w:p>
    <w:p w14:paraId="3970E96F" w14:textId="045F16BC" w:rsidR="002033DE" w:rsidRPr="007405C3" w:rsidRDefault="00C30088" w:rsidP="007405C3">
      <w:pPr>
        <w:spacing w:line="480" w:lineRule="auto"/>
        <w:rPr>
          <w:rFonts w:ascii="Lato" w:hAnsi="Lato"/>
        </w:rPr>
      </w:pPr>
      <w:r w:rsidRPr="007405C3">
        <w:rPr>
          <w:rFonts w:ascii="Lato" w:hAnsi="Lato"/>
        </w:rPr>
        <w:t>Sources that lacked a clear focus on school inspections or were purely theoretical without empirical evidence were excluded. By applying these criteria, this literature review ensures a balanced and well-informed comparison of school inspection systems across diverse national contexts.</w:t>
      </w:r>
    </w:p>
    <w:p w14:paraId="71ACEF4B" w14:textId="77777777" w:rsidR="007B7E86" w:rsidRDefault="007B7E86" w:rsidP="007405C3">
      <w:pPr>
        <w:pStyle w:val="Heading3"/>
        <w:spacing w:line="480" w:lineRule="auto"/>
        <w:rPr>
          <w:rFonts w:ascii="Lato" w:hAnsi="Lato"/>
          <w:color w:val="auto"/>
          <w:u w:val="single"/>
        </w:rPr>
      </w:pPr>
    </w:p>
    <w:p w14:paraId="0C91543D" w14:textId="2DDF7C36" w:rsidR="00C30088" w:rsidRPr="007405C3" w:rsidRDefault="00C30088" w:rsidP="007405C3">
      <w:pPr>
        <w:pStyle w:val="Heading3"/>
        <w:spacing w:line="480" w:lineRule="auto"/>
        <w:rPr>
          <w:rFonts w:ascii="Lato" w:hAnsi="Lato"/>
          <w:color w:val="auto"/>
          <w:u w:val="single"/>
        </w:rPr>
      </w:pPr>
      <w:r w:rsidRPr="007405C3">
        <w:rPr>
          <w:rFonts w:ascii="Lato" w:hAnsi="Lato"/>
          <w:color w:val="auto"/>
          <w:u w:val="single"/>
        </w:rPr>
        <w:t>Data Collection</w:t>
      </w:r>
    </w:p>
    <w:p w14:paraId="63B02FE0" w14:textId="00121DBE" w:rsidR="00C30088" w:rsidRPr="007405C3" w:rsidRDefault="00C30088" w:rsidP="007405C3">
      <w:pPr>
        <w:pStyle w:val="Header"/>
        <w:spacing w:line="480" w:lineRule="auto"/>
        <w:rPr>
          <w:rFonts w:ascii="Lato" w:hAnsi="Lato" w:cs="Calibri"/>
        </w:rPr>
      </w:pPr>
      <w:r w:rsidRPr="007405C3">
        <w:rPr>
          <w:rFonts w:ascii="Lato" w:hAnsi="Lato" w:cs="Calibri"/>
        </w:rPr>
        <w:t xml:space="preserve">This review is based on secondary data, including journal articles, government reports, and systematic reviews. These sources provided a combination of qualitative and quantitative data, allowing for a well-rounded analysis. Studies such as those by Ehren et al. (2015) and Munoz-Chereau et al. (2022) on school inspections in various European countries </w:t>
      </w:r>
      <w:r w:rsidR="007405C3">
        <w:rPr>
          <w:rFonts w:ascii="Lato" w:hAnsi="Lato" w:cs="Calibri"/>
        </w:rPr>
        <w:t>and China</w:t>
      </w:r>
      <w:r w:rsidRPr="007405C3">
        <w:rPr>
          <w:rFonts w:ascii="Lato" w:hAnsi="Lato" w:cs="Calibri"/>
        </w:rPr>
        <w:t xml:space="preserve">, offered insights into how different systems define the concepts of success and failure. Additionally, the analysis was strengthened through triangulation of information from multiple sources to ensure the reliability and </w:t>
      </w:r>
      <w:r w:rsidRPr="007405C3">
        <w:rPr>
          <w:rFonts w:ascii="Lato" w:hAnsi="Lato" w:cs="Calibri"/>
        </w:rPr>
        <w:lastRenderedPageBreak/>
        <w:t>robustness of the findings (Cushing &amp; Snell, 2023; Gardezi, 2023). Whilst this review considers the desired outcomes of these systems, it also examine</w:t>
      </w:r>
      <w:r w:rsidR="00741217" w:rsidRPr="007405C3">
        <w:rPr>
          <w:rFonts w:ascii="Lato" w:hAnsi="Lato" w:cs="Calibri"/>
        </w:rPr>
        <w:t>s</w:t>
      </w:r>
      <w:r w:rsidRPr="007405C3">
        <w:rPr>
          <w:rFonts w:ascii="Lato" w:hAnsi="Lato" w:cs="Calibri"/>
        </w:rPr>
        <w:t xml:space="preserve"> unintended consequences such as teacher stress</w:t>
      </w:r>
      <w:r w:rsidR="00741217" w:rsidRPr="007405C3">
        <w:rPr>
          <w:rFonts w:ascii="Lato" w:hAnsi="Lato" w:cs="Calibri"/>
        </w:rPr>
        <w:t>, unequal distribution of resources, and</w:t>
      </w:r>
      <w:r w:rsidRPr="007405C3">
        <w:rPr>
          <w:rFonts w:ascii="Lato" w:hAnsi="Lato" w:cs="Calibri"/>
        </w:rPr>
        <w:t xml:space="preserve"> inequities stemming from inspection-driven </w:t>
      </w:r>
      <w:r w:rsidR="00741217" w:rsidRPr="007405C3">
        <w:rPr>
          <w:rFonts w:ascii="Lato" w:hAnsi="Lato" w:cs="Calibri"/>
        </w:rPr>
        <w:t>pressures (Hall, 2018; Jones et al., 2017).</w:t>
      </w:r>
    </w:p>
    <w:p w14:paraId="7C75DF92" w14:textId="77777777" w:rsidR="00741217" w:rsidRPr="007405C3" w:rsidRDefault="00741217" w:rsidP="007405C3">
      <w:pPr>
        <w:pStyle w:val="Header"/>
        <w:spacing w:line="480" w:lineRule="auto"/>
        <w:rPr>
          <w:rFonts w:ascii="Lato" w:hAnsi="Lato" w:cs="Calibri"/>
        </w:rPr>
      </w:pPr>
    </w:p>
    <w:p w14:paraId="41ECC091" w14:textId="5BFBFD53" w:rsidR="00741217" w:rsidRPr="007405C3" w:rsidRDefault="00741217" w:rsidP="007405C3">
      <w:pPr>
        <w:pStyle w:val="Heading3"/>
        <w:spacing w:line="480" w:lineRule="auto"/>
        <w:rPr>
          <w:rFonts w:ascii="Lato" w:hAnsi="Lato"/>
          <w:color w:val="auto"/>
          <w:u w:val="single"/>
        </w:rPr>
      </w:pPr>
      <w:r w:rsidRPr="007405C3">
        <w:rPr>
          <w:rFonts w:ascii="Lato" w:hAnsi="Lato"/>
          <w:color w:val="auto"/>
          <w:u w:val="single"/>
        </w:rPr>
        <w:t>Limitations</w:t>
      </w:r>
    </w:p>
    <w:p w14:paraId="74B953E6" w14:textId="547035E3" w:rsidR="00741217" w:rsidRPr="007405C3" w:rsidRDefault="00741217" w:rsidP="007405C3">
      <w:pPr>
        <w:spacing w:line="480" w:lineRule="auto"/>
        <w:rPr>
          <w:rFonts w:ascii="Lato" w:hAnsi="Lato"/>
        </w:rPr>
      </w:pPr>
      <w:r w:rsidRPr="007405C3">
        <w:rPr>
          <w:rFonts w:ascii="Lato" w:hAnsi="Lato"/>
        </w:rPr>
        <w:t>One challenge of this comparative analysis lies in the direct comparability of data, given the differing educational contexts across countries. While international comparative studies exist, they often struggle to fully account for the unique characteristics of each country’s education system (Sui</w:t>
      </w:r>
      <w:r w:rsidRPr="007405C3">
        <w:rPr>
          <w:rFonts w:ascii="Lato" w:hAnsi="Lato" w:cs="Cambria Math"/>
        </w:rPr>
        <w:t>‐</w:t>
      </w:r>
      <w:r w:rsidRPr="007405C3">
        <w:rPr>
          <w:rFonts w:ascii="Lato" w:hAnsi="Lato"/>
        </w:rPr>
        <w:t>chu Ho, 2006). Cultural distinctions, particularly in countries such as China where the state strongly influences education policy, also affect the interpretation of results. These limitations are addressed and highlight the need to interpret its findings in the national and cultural context in which they occur.</w:t>
      </w:r>
    </w:p>
    <w:p w14:paraId="04B66253" w14:textId="77777777" w:rsidR="00303F8F" w:rsidRPr="007405C3" w:rsidRDefault="00303F8F" w:rsidP="007405C3">
      <w:pPr>
        <w:pStyle w:val="Header"/>
        <w:spacing w:line="480" w:lineRule="auto"/>
        <w:rPr>
          <w:rFonts w:ascii="Lato" w:hAnsi="Lato" w:cs="Calibri"/>
        </w:rPr>
      </w:pPr>
    </w:p>
    <w:p w14:paraId="206A2CB2" w14:textId="2B7E0897" w:rsidR="00741217" w:rsidRPr="007405C3" w:rsidRDefault="00741217" w:rsidP="007405C3">
      <w:pPr>
        <w:pStyle w:val="Heading2"/>
        <w:spacing w:line="480" w:lineRule="auto"/>
        <w:rPr>
          <w:rFonts w:ascii="Lato" w:hAnsi="Lato"/>
          <w:b/>
          <w:bCs/>
          <w:color w:val="auto"/>
          <w:u w:val="single"/>
        </w:rPr>
      </w:pPr>
      <w:r w:rsidRPr="007405C3">
        <w:rPr>
          <w:rFonts w:ascii="Lato" w:hAnsi="Lato"/>
          <w:b/>
          <w:bCs/>
          <w:color w:val="auto"/>
          <w:u w:val="single"/>
        </w:rPr>
        <w:t>Literature Review</w:t>
      </w:r>
    </w:p>
    <w:p w14:paraId="2E445555" w14:textId="54D90DC1" w:rsidR="00741217" w:rsidRPr="007B7E86" w:rsidRDefault="00741217" w:rsidP="007405C3">
      <w:pPr>
        <w:pStyle w:val="Heading3"/>
        <w:spacing w:line="480" w:lineRule="auto"/>
        <w:rPr>
          <w:rFonts w:ascii="Lato" w:hAnsi="Lato"/>
          <w:color w:val="auto"/>
          <w:u w:val="single"/>
        </w:rPr>
      </w:pPr>
      <w:r w:rsidRPr="007B7E86">
        <w:rPr>
          <w:rFonts w:ascii="Lato" w:hAnsi="Lato"/>
          <w:color w:val="auto"/>
          <w:u w:val="single"/>
        </w:rPr>
        <w:t>The English School Inspection System: Ofsted</w:t>
      </w:r>
    </w:p>
    <w:p w14:paraId="6F711845" w14:textId="7DDECD29" w:rsidR="00A46057" w:rsidRPr="007405C3" w:rsidRDefault="002C0F64" w:rsidP="007405C3">
      <w:pPr>
        <w:pStyle w:val="Header"/>
        <w:spacing w:line="480" w:lineRule="auto"/>
        <w:rPr>
          <w:rFonts w:ascii="Lato" w:hAnsi="Lato" w:cs="Calibri"/>
        </w:rPr>
      </w:pPr>
      <w:r w:rsidRPr="007405C3">
        <w:rPr>
          <w:rFonts w:ascii="Lato" w:hAnsi="Lato" w:cs="Calibri"/>
        </w:rPr>
        <w:t xml:space="preserve">The Office for Standards in Education, Children's Services and Skills (Ofsted) serves as the primary school inspection body in England, playing a vital role in ensuring that high standards are maintained in schools (Baxter&amp; Colman, 2021; Penninckx et al., 2014). Established to ensure that schools meet national standards and benchmarks, Ofsted provides educational stakeholders and the public with transparent and </w:t>
      </w:r>
      <w:r w:rsidRPr="007405C3">
        <w:rPr>
          <w:rFonts w:ascii="Lato" w:hAnsi="Lato" w:cs="Calibri"/>
        </w:rPr>
        <w:lastRenderedPageBreak/>
        <w:t>accessible assessments of school performance (</w:t>
      </w:r>
      <w:r w:rsidR="008B7FE3">
        <w:rPr>
          <w:rFonts w:ascii="Lato" w:hAnsi="Lato" w:cs="Calibri"/>
        </w:rPr>
        <w:t>Ofsted</w:t>
      </w:r>
      <w:r w:rsidRPr="007405C3">
        <w:rPr>
          <w:rFonts w:ascii="Lato" w:hAnsi="Lato" w:cs="Calibri"/>
        </w:rPr>
        <w:t>, 2022). Since its inception in 1992, Ofsted has undergone numerous reforms to improve its skill set and possible contribution to school improvement and accountability frameworks (Baxter and Colman, 2021; Roberts and Maisuria, 2024). These reforms have focused on striking a balance between the need for robust accountability measures</w:t>
      </w:r>
      <w:r w:rsidR="00626E4D" w:rsidRPr="007405C3">
        <w:rPr>
          <w:rFonts w:ascii="Lato" w:hAnsi="Lato" w:cs="Calibri"/>
        </w:rPr>
        <w:t xml:space="preserve"> that monitor educational programmes, </w:t>
      </w:r>
      <w:r w:rsidRPr="007405C3">
        <w:rPr>
          <w:rFonts w:ascii="Lato" w:hAnsi="Lato" w:cs="Calibri"/>
        </w:rPr>
        <w:t xml:space="preserve">while simultaneously creating an environment that would </w:t>
      </w:r>
      <w:r w:rsidR="00626E4D" w:rsidRPr="007405C3">
        <w:rPr>
          <w:rFonts w:ascii="Lato" w:hAnsi="Lato" w:cs="Calibri"/>
        </w:rPr>
        <w:t>encourage</w:t>
      </w:r>
      <w:r w:rsidRPr="007405C3">
        <w:rPr>
          <w:rFonts w:ascii="Lato" w:hAnsi="Lato" w:cs="Calibri"/>
        </w:rPr>
        <w:t xml:space="preserve"> educational improvement.</w:t>
      </w:r>
    </w:p>
    <w:p w14:paraId="4715C17A" w14:textId="77777777" w:rsidR="007B7E86" w:rsidRDefault="007B7E86" w:rsidP="007405C3">
      <w:pPr>
        <w:pStyle w:val="Heading3"/>
        <w:spacing w:line="480" w:lineRule="auto"/>
        <w:rPr>
          <w:rFonts w:ascii="Lato" w:hAnsi="Lato"/>
          <w:color w:val="auto"/>
          <w:u w:val="single"/>
        </w:rPr>
      </w:pPr>
    </w:p>
    <w:p w14:paraId="1992FE60" w14:textId="1264FB9F" w:rsidR="00626E4D" w:rsidRPr="007B7E86" w:rsidRDefault="00626E4D" w:rsidP="007405C3">
      <w:pPr>
        <w:pStyle w:val="Heading3"/>
        <w:spacing w:line="480" w:lineRule="auto"/>
        <w:rPr>
          <w:rFonts w:ascii="Lato" w:hAnsi="Lato"/>
          <w:color w:val="auto"/>
          <w:u w:val="single"/>
        </w:rPr>
      </w:pPr>
      <w:r w:rsidRPr="007B7E86">
        <w:rPr>
          <w:rFonts w:ascii="Lato" w:hAnsi="Lato"/>
          <w:color w:val="auto"/>
          <w:u w:val="single"/>
        </w:rPr>
        <w:t>The role and Impact of Ofsted</w:t>
      </w:r>
    </w:p>
    <w:p w14:paraId="0DB9C7DB" w14:textId="48548CDF" w:rsidR="00626E4D" w:rsidRPr="007405C3" w:rsidRDefault="00626E4D" w:rsidP="007405C3">
      <w:pPr>
        <w:spacing w:line="480" w:lineRule="auto"/>
        <w:rPr>
          <w:rFonts w:ascii="Lato" w:hAnsi="Lato"/>
        </w:rPr>
      </w:pPr>
      <w:r w:rsidRPr="007405C3">
        <w:rPr>
          <w:rFonts w:ascii="Lato" w:hAnsi="Lato"/>
        </w:rPr>
        <w:t xml:space="preserve">Research on Ofsted provides a somewhat mixed picture regarding its impact on school performance. On one hand, some studies indicate that Ofsted inspections can contribute positively to school development. For example, Jones and Tymms (2014) highlight how Ofsted's inspection mechanisms are designed to promote school improvement by setting standards and providing feedback. They argue that these inspections create a framework that encourages schools to enhance their performance and overall quality (Jones &amp; Tymms, 2014). Additionally, Rosenthal (2004) found a correlation between Ofsted inspections and improvements in school examination results, suggesting that independent regulatory oversight may act as a driver for educational advancement. Similarly, Armstrong et al. (2021) noted that Ofsted inspections have led to enhancements in teaching quality, leadership, and governance within schools. However, these improvements are particularly evident in schools that received lower grades during their initial inspections, as the follow-up oversight prompted them to make necessary changes. </w:t>
      </w:r>
      <w:r w:rsidR="001E6713" w:rsidRPr="007405C3">
        <w:rPr>
          <w:rFonts w:ascii="Lato" w:hAnsi="Lato"/>
        </w:rPr>
        <w:t xml:space="preserve">Research by Jones and Tymms </w:t>
      </w:r>
      <w:r w:rsidR="001E6713" w:rsidRPr="007405C3">
        <w:rPr>
          <w:rFonts w:ascii="Lato" w:hAnsi="Lato"/>
        </w:rPr>
        <w:lastRenderedPageBreak/>
        <w:t xml:space="preserve">Jones &amp; Tymms (2014) supports this observation, indicating that Ofsted's inspection process is designed to identify underperforming schools and encourage them to improve. </w:t>
      </w:r>
      <w:r w:rsidRPr="007405C3">
        <w:rPr>
          <w:rFonts w:ascii="Lato" w:hAnsi="Lato"/>
        </w:rPr>
        <w:t>Therefore, Ofsted plays a crucial role in identifying areas of concern and driving reform, especially in schools that are underperforming.</w:t>
      </w:r>
    </w:p>
    <w:p w14:paraId="03D28419" w14:textId="77777777" w:rsidR="001E6713" w:rsidRPr="007405C3" w:rsidRDefault="001E6713" w:rsidP="007405C3">
      <w:pPr>
        <w:spacing w:line="480" w:lineRule="auto"/>
        <w:rPr>
          <w:rFonts w:ascii="Lato" w:hAnsi="Lato"/>
        </w:rPr>
      </w:pPr>
    </w:p>
    <w:p w14:paraId="5C057FE0" w14:textId="7FEC0998" w:rsidR="001E6713" w:rsidRPr="007B7E86" w:rsidRDefault="001E6713" w:rsidP="007405C3">
      <w:pPr>
        <w:pStyle w:val="Heading3"/>
        <w:spacing w:line="480" w:lineRule="auto"/>
        <w:rPr>
          <w:rFonts w:ascii="Lato" w:hAnsi="Lato"/>
          <w:color w:val="auto"/>
          <w:u w:val="single"/>
        </w:rPr>
      </w:pPr>
      <w:r w:rsidRPr="007B7E86">
        <w:rPr>
          <w:rFonts w:ascii="Lato" w:hAnsi="Lato"/>
          <w:color w:val="auto"/>
          <w:u w:val="single"/>
        </w:rPr>
        <w:t>Support</w:t>
      </w:r>
      <w:r w:rsidR="00894AD6" w:rsidRPr="007B7E86">
        <w:rPr>
          <w:rFonts w:ascii="Lato" w:hAnsi="Lato"/>
          <w:color w:val="auto"/>
          <w:u w:val="single"/>
        </w:rPr>
        <w:t xml:space="preserve"> and Critique of Oftsed’s Accountability Measures</w:t>
      </w:r>
    </w:p>
    <w:p w14:paraId="4AFE7404" w14:textId="76A917A7" w:rsidR="001E6713" w:rsidRPr="007405C3" w:rsidRDefault="001E6713" w:rsidP="007405C3">
      <w:pPr>
        <w:spacing w:line="480" w:lineRule="auto"/>
        <w:rPr>
          <w:rFonts w:ascii="Lato" w:hAnsi="Lato"/>
        </w:rPr>
      </w:pPr>
      <w:r w:rsidRPr="007405C3">
        <w:rPr>
          <w:rFonts w:ascii="Lato" w:hAnsi="Lato"/>
        </w:rPr>
        <w:t xml:space="preserve">That optimistic view, however, is only sometimes universally held. Some have been critical of Ofsted's potential to facilitate educational improvement, largely noting that its inspection process encourages compliance-driven cultures within a school. While Ofsted has effectively raised standards in some areas, Jones and Tymmes (2014) argue that the inspectorate has been </w:t>
      </w:r>
      <w:r w:rsidRPr="007405C3">
        <w:rPr>
          <w:rFonts w:ascii="Lato" w:hAnsi="Lato"/>
          <w:i/>
          <w:iCs/>
        </w:rPr>
        <w:t>too</w:t>
      </w:r>
      <w:r w:rsidRPr="007405C3">
        <w:rPr>
          <w:rFonts w:ascii="Lato" w:hAnsi="Lato"/>
        </w:rPr>
        <w:t xml:space="preserve"> successful at this, and, </w:t>
      </w:r>
      <w:proofErr w:type="gramStart"/>
      <w:r w:rsidRPr="007405C3">
        <w:rPr>
          <w:rFonts w:ascii="Lato" w:hAnsi="Lato"/>
        </w:rPr>
        <w:t>as a consequence</w:t>
      </w:r>
      <w:proofErr w:type="gramEnd"/>
      <w:r w:rsidRPr="007405C3">
        <w:rPr>
          <w:rFonts w:ascii="Lato" w:hAnsi="Lato"/>
        </w:rPr>
        <w:t>, schools have paid more attention to meeting specific criteria instead of concentrating on more meaningful, longer-lasting improvements in teaching and learning. Therefore, the tendency is that schools will spend a time and effort on 'performing' at inspection at the expense of promoting genuine, long-term educational improvement. Courtney (2016) also suggests that this compliance culture generates stress for teachers and school leaders, with inspection preparation often competing with day-to-day teaching and student engagement. Additionally, both Von Stumm et al. (2020) and Chatzifotiou (2019) highlight that the pressure to conform to Ofsted's criteria can lead to a demoralising environment for teachers, noting that the focus on compliance can detract from the holistic development of students and the curriculum. Furthermore, Waters &amp; Palmer (2023) discuss how the stress associated with Ofsted inspections can have severe mental health implications for educators</w:t>
      </w:r>
      <w:r w:rsidR="00894AD6" w:rsidRPr="007405C3">
        <w:rPr>
          <w:rFonts w:ascii="Lato" w:hAnsi="Lato"/>
        </w:rPr>
        <w:t xml:space="preserve"> (with instances of suicide </w:t>
      </w:r>
      <w:r w:rsidR="00894AD6" w:rsidRPr="007405C3">
        <w:rPr>
          <w:rFonts w:ascii="Lato" w:hAnsi="Lato"/>
        </w:rPr>
        <w:lastRenderedPageBreak/>
        <w:t>evident)</w:t>
      </w:r>
      <w:r w:rsidRPr="007405C3">
        <w:rPr>
          <w:rFonts w:ascii="Lato" w:hAnsi="Lato"/>
        </w:rPr>
        <w:t>, reinforcing the notion that the current inspection framework may not be conducive to fostering genuine educational improvement.</w:t>
      </w:r>
    </w:p>
    <w:p w14:paraId="2D5FA26F" w14:textId="7B3C67C7" w:rsidR="00894AD6" w:rsidRPr="007405C3" w:rsidRDefault="00894AD6" w:rsidP="007405C3">
      <w:pPr>
        <w:spacing w:line="480" w:lineRule="auto"/>
        <w:rPr>
          <w:rFonts w:ascii="Lato" w:hAnsi="Lato"/>
        </w:rPr>
      </w:pPr>
      <w:r w:rsidRPr="007405C3">
        <w:rPr>
          <w:rFonts w:ascii="Lato" w:hAnsi="Lato"/>
        </w:rPr>
        <w:t>Ofsted's impact on equity and fairness within the education system has been a persistent source of criticism for the regulator. In their critique, Cushing and Snell (2023) suggest that Ofsted's inspection conventions are heavily influences by broader social inequalities. They argue that the criteria used by Ofsted are biased and disadvantage schools in poorer areas of the country and those with a higher population of ethnic minority students. This observation aligns with other research indicating that schools in disadvantaged communities are often held to stricter standards and receive harsher ratings compared to those in more affluent areas (Zheng &amp; Thomas, 2022; Skerritt, 2023). This increased scrutiny that comes as an unintended consequence may make matters worse by accentuating rather than improving the very inequalities inspections are supposed to alleviate. For example, schools in low-income areas can be criticised for failing or underperforming despite having excellent leadership and teaching, simply because they lack the funding and resources to meet Ofsted’s high standards.</w:t>
      </w:r>
    </w:p>
    <w:p w14:paraId="2FA335AB" w14:textId="00A9B2D1" w:rsidR="00894AD6" w:rsidRPr="007405C3" w:rsidRDefault="00894AD6" w:rsidP="007405C3">
      <w:pPr>
        <w:spacing w:line="480" w:lineRule="auto"/>
        <w:rPr>
          <w:rFonts w:ascii="Lato" w:hAnsi="Lato"/>
        </w:rPr>
      </w:pPr>
      <w:r w:rsidRPr="007405C3">
        <w:rPr>
          <w:rFonts w:ascii="Lato" w:hAnsi="Lato"/>
        </w:rPr>
        <w:t xml:space="preserve">The inequity in inspection outcomes, along with the psychological and professional stress experienced by teachers and school leaders in these schools further exacerbates the situation. In </w:t>
      </w:r>
      <w:proofErr w:type="gramStart"/>
      <w:r w:rsidRPr="007405C3">
        <w:rPr>
          <w:rFonts w:ascii="Lato" w:hAnsi="Lato"/>
        </w:rPr>
        <w:t>economically deprived</w:t>
      </w:r>
      <w:proofErr w:type="gramEnd"/>
      <w:r w:rsidRPr="007405C3">
        <w:rPr>
          <w:rFonts w:ascii="Lato" w:hAnsi="Lato"/>
        </w:rPr>
        <w:t xml:space="preserve"> regions, the pressure to comply with Ofsted standards, as Roberts and Maisuria (2024) note, is demorali</w:t>
      </w:r>
      <w:r w:rsidR="007614D6" w:rsidRPr="007405C3">
        <w:rPr>
          <w:rFonts w:ascii="Lato" w:hAnsi="Lato"/>
        </w:rPr>
        <w:t>s</w:t>
      </w:r>
      <w:r w:rsidRPr="007405C3">
        <w:rPr>
          <w:rFonts w:ascii="Lato" w:hAnsi="Lato"/>
        </w:rPr>
        <w:t xml:space="preserve">ing to staff and forces </w:t>
      </w:r>
      <w:r w:rsidR="007614D6" w:rsidRPr="007405C3">
        <w:rPr>
          <w:rFonts w:ascii="Lato" w:hAnsi="Lato"/>
        </w:rPr>
        <w:t>their performance and curriculum</w:t>
      </w:r>
      <w:r w:rsidRPr="007405C3">
        <w:rPr>
          <w:rFonts w:ascii="Lato" w:hAnsi="Lato"/>
        </w:rPr>
        <w:t xml:space="preserve"> </w:t>
      </w:r>
      <w:r w:rsidR="007614D6" w:rsidRPr="007405C3">
        <w:rPr>
          <w:rFonts w:ascii="Lato" w:hAnsi="Lato"/>
        </w:rPr>
        <w:t>i</w:t>
      </w:r>
      <w:r w:rsidRPr="007405C3">
        <w:rPr>
          <w:rFonts w:ascii="Lato" w:hAnsi="Lato"/>
        </w:rPr>
        <w:t xml:space="preserve">nto a </w:t>
      </w:r>
      <w:r w:rsidR="007614D6" w:rsidRPr="007405C3">
        <w:rPr>
          <w:rFonts w:ascii="Lato" w:hAnsi="Lato"/>
        </w:rPr>
        <w:t>‘</w:t>
      </w:r>
      <w:r w:rsidRPr="007405C3">
        <w:rPr>
          <w:rFonts w:ascii="Lato" w:hAnsi="Lato"/>
        </w:rPr>
        <w:t>box-ticking</w:t>
      </w:r>
      <w:r w:rsidR="007614D6" w:rsidRPr="007405C3">
        <w:rPr>
          <w:rFonts w:ascii="Lato" w:hAnsi="Lato"/>
        </w:rPr>
        <w:t>’</w:t>
      </w:r>
      <w:r w:rsidRPr="007405C3">
        <w:rPr>
          <w:rFonts w:ascii="Lato" w:hAnsi="Lato"/>
        </w:rPr>
        <w:t xml:space="preserve"> exercise. </w:t>
      </w:r>
      <w:r w:rsidR="007614D6" w:rsidRPr="007405C3">
        <w:rPr>
          <w:rFonts w:ascii="Lato" w:hAnsi="Lato"/>
        </w:rPr>
        <w:t xml:space="preserve">These schools often face excessively strict timelines to </w:t>
      </w:r>
      <w:r w:rsidRPr="007405C3">
        <w:rPr>
          <w:rFonts w:ascii="Lato" w:hAnsi="Lato"/>
        </w:rPr>
        <w:t>improve performance</w:t>
      </w:r>
      <w:r w:rsidR="007614D6" w:rsidRPr="007405C3">
        <w:rPr>
          <w:rFonts w:ascii="Lato" w:hAnsi="Lato"/>
        </w:rPr>
        <w:t>,</w:t>
      </w:r>
      <w:r w:rsidRPr="007405C3">
        <w:rPr>
          <w:rFonts w:ascii="Lato" w:hAnsi="Lato"/>
        </w:rPr>
        <w:t xml:space="preserve"> </w:t>
      </w:r>
      <w:r w:rsidR="007614D6" w:rsidRPr="007405C3">
        <w:rPr>
          <w:rFonts w:ascii="Lato" w:hAnsi="Lato"/>
        </w:rPr>
        <w:t>without</w:t>
      </w:r>
      <w:r w:rsidRPr="007405C3">
        <w:rPr>
          <w:rFonts w:ascii="Lato" w:hAnsi="Lato"/>
        </w:rPr>
        <w:t xml:space="preserve"> receiving the</w:t>
      </w:r>
      <w:r w:rsidR="007614D6" w:rsidRPr="007405C3">
        <w:rPr>
          <w:rFonts w:ascii="Lato" w:hAnsi="Lato"/>
        </w:rPr>
        <w:t xml:space="preserve"> necessary</w:t>
      </w:r>
      <w:r w:rsidRPr="007405C3">
        <w:rPr>
          <w:rFonts w:ascii="Lato" w:hAnsi="Lato"/>
        </w:rPr>
        <w:t xml:space="preserve"> support and resources needed to achieve continued </w:t>
      </w:r>
      <w:r w:rsidRPr="007405C3">
        <w:rPr>
          <w:rFonts w:ascii="Lato" w:hAnsi="Lato"/>
        </w:rPr>
        <w:lastRenderedPageBreak/>
        <w:t xml:space="preserve">improvement. </w:t>
      </w:r>
      <w:r w:rsidR="007614D6" w:rsidRPr="007405C3">
        <w:rPr>
          <w:rFonts w:ascii="Lato" w:hAnsi="Lato"/>
        </w:rPr>
        <w:t xml:space="preserve">As a result, </w:t>
      </w:r>
      <w:r w:rsidRPr="007405C3">
        <w:rPr>
          <w:rFonts w:ascii="Lato" w:hAnsi="Lato"/>
        </w:rPr>
        <w:t xml:space="preserve">a cycle </w:t>
      </w:r>
      <w:r w:rsidR="007614D6" w:rsidRPr="007405C3">
        <w:rPr>
          <w:rFonts w:ascii="Lato" w:hAnsi="Lato"/>
        </w:rPr>
        <w:t xml:space="preserve">emerges </w:t>
      </w:r>
      <w:r w:rsidRPr="007405C3">
        <w:rPr>
          <w:rFonts w:ascii="Lato" w:hAnsi="Lato"/>
        </w:rPr>
        <w:t xml:space="preserve">where already disadvantaged </w:t>
      </w:r>
      <w:r w:rsidR="007614D6" w:rsidRPr="007405C3">
        <w:rPr>
          <w:rFonts w:ascii="Lato" w:hAnsi="Lato"/>
        </w:rPr>
        <w:t xml:space="preserve">schools </w:t>
      </w:r>
      <w:r w:rsidRPr="007405C3">
        <w:rPr>
          <w:rFonts w:ascii="Lato" w:hAnsi="Lato"/>
        </w:rPr>
        <w:t>are less likely to</w:t>
      </w:r>
      <w:r w:rsidR="007614D6" w:rsidRPr="007405C3">
        <w:rPr>
          <w:rFonts w:ascii="Lato" w:hAnsi="Lato"/>
        </w:rPr>
        <w:t xml:space="preserve"> meet the criteria to</w:t>
      </w:r>
      <w:r w:rsidRPr="007405C3">
        <w:rPr>
          <w:rFonts w:ascii="Lato" w:hAnsi="Lato"/>
        </w:rPr>
        <w:t xml:space="preserve"> pass an inspection, leading to negative </w:t>
      </w:r>
      <w:r w:rsidR="007614D6" w:rsidRPr="007405C3">
        <w:rPr>
          <w:rFonts w:ascii="Lato" w:hAnsi="Lato"/>
        </w:rPr>
        <w:t>consequences</w:t>
      </w:r>
      <w:r w:rsidRPr="007405C3">
        <w:rPr>
          <w:rFonts w:ascii="Lato" w:hAnsi="Lato"/>
        </w:rPr>
        <w:t xml:space="preserve"> that includes decreased </w:t>
      </w:r>
      <w:r w:rsidR="007614D6" w:rsidRPr="007405C3">
        <w:rPr>
          <w:rFonts w:ascii="Lato" w:hAnsi="Lato"/>
        </w:rPr>
        <w:t xml:space="preserve">uptake of pupil spaces (resulting in lower funding), </w:t>
      </w:r>
      <w:r w:rsidRPr="007405C3">
        <w:rPr>
          <w:rFonts w:ascii="Lato" w:hAnsi="Lato"/>
        </w:rPr>
        <w:t>and loss of public confidence</w:t>
      </w:r>
      <w:r w:rsidR="007614D6" w:rsidRPr="007405C3">
        <w:rPr>
          <w:rFonts w:ascii="Lato" w:hAnsi="Lato"/>
        </w:rPr>
        <w:t xml:space="preserve"> in the school’s reputation (Clapham, 2024; Waters &amp; Palmer, 2023).</w:t>
      </w:r>
    </w:p>
    <w:p w14:paraId="7330B75D" w14:textId="77777777" w:rsidR="007B7E86" w:rsidRDefault="007B7E86" w:rsidP="007405C3">
      <w:pPr>
        <w:pStyle w:val="Heading3"/>
        <w:spacing w:line="480" w:lineRule="auto"/>
        <w:rPr>
          <w:rFonts w:ascii="Lato" w:hAnsi="Lato"/>
          <w:color w:val="auto"/>
          <w:u w:val="single"/>
        </w:rPr>
      </w:pPr>
    </w:p>
    <w:p w14:paraId="1E36F754" w14:textId="28AC406F" w:rsidR="007614D6" w:rsidRPr="007B7E86" w:rsidRDefault="007614D6" w:rsidP="007405C3">
      <w:pPr>
        <w:pStyle w:val="Heading3"/>
        <w:spacing w:line="480" w:lineRule="auto"/>
        <w:rPr>
          <w:rFonts w:ascii="Lato" w:hAnsi="Lato"/>
          <w:color w:val="auto"/>
          <w:u w:val="single"/>
        </w:rPr>
      </w:pPr>
      <w:r w:rsidRPr="007B7E86">
        <w:rPr>
          <w:rFonts w:ascii="Lato" w:hAnsi="Lato"/>
          <w:color w:val="auto"/>
          <w:u w:val="single"/>
        </w:rPr>
        <w:t>Ofsted: Reform and the Future</w:t>
      </w:r>
    </w:p>
    <w:p w14:paraId="4F9B0044" w14:textId="1280DE20" w:rsidR="00A46057" w:rsidRPr="007405C3" w:rsidRDefault="00F42049" w:rsidP="007405C3">
      <w:pPr>
        <w:pStyle w:val="Header"/>
        <w:spacing w:line="480" w:lineRule="auto"/>
        <w:rPr>
          <w:rFonts w:ascii="Lato" w:hAnsi="Lato" w:cs="Calibri"/>
        </w:rPr>
      </w:pPr>
      <w:r w:rsidRPr="007405C3">
        <w:rPr>
          <w:rFonts w:ascii="Lato" w:hAnsi="Lato" w:cs="Calibri"/>
        </w:rPr>
        <w:t>Given these challenges, perhaps education leaders and policymakers should reform Ofsted’s inspection framework to make it more equitable and supportive</w:t>
      </w:r>
      <w:r w:rsidR="00346713" w:rsidRPr="007405C3">
        <w:rPr>
          <w:rFonts w:ascii="Lato" w:hAnsi="Lato" w:cs="Calibri"/>
        </w:rPr>
        <w:t xml:space="preserve"> (Mortimore, 2023)</w:t>
      </w:r>
      <w:r w:rsidRPr="007405C3">
        <w:rPr>
          <w:rFonts w:ascii="Lato" w:hAnsi="Lato" w:cs="Calibri"/>
        </w:rPr>
        <w:t>. The recent removal of single word gradings may signal the beginning of such changes (DfE, 2024). There is a growing consensus that the focus on accountability needs to be balanced with a stronger emphasis on holistic and genuine school improvement. In line with the suggestions of Cushing and Snell (2023), inspection frameworks should incorporate more contextualised evaluations that consider the socioeconomic challenges faced by schools in disadvantaged areas. This approach would enable inspectors to provide more meaningful feedback, fostering long-term development rather than merely ensuring short-term compliance of a ‘tick-box’ exercise.</w:t>
      </w:r>
    </w:p>
    <w:p w14:paraId="318E7E2D" w14:textId="6DC4C704" w:rsidR="00F42049" w:rsidRPr="007405C3" w:rsidRDefault="00F42049" w:rsidP="007405C3">
      <w:pPr>
        <w:pStyle w:val="Header"/>
        <w:spacing w:line="480" w:lineRule="auto"/>
        <w:rPr>
          <w:rFonts w:ascii="Lato" w:hAnsi="Lato" w:cs="Calibri"/>
        </w:rPr>
      </w:pPr>
      <w:r w:rsidRPr="007405C3">
        <w:rPr>
          <w:rFonts w:ascii="Lato" w:hAnsi="Lato" w:cs="Calibri"/>
        </w:rPr>
        <w:t xml:space="preserve">Furthermore, Ofsted could also enhance its approach to ensure more cultural sensitivity and inclusivity. </w:t>
      </w:r>
      <w:r w:rsidR="00346713" w:rsidRPr="007405C3">
        <w:rPr>
          <w:rFonts w:ascii="Lato" w:hAnsi="Lato" w:cs="Calibri"/>
        </w:rPr>
        <w:t xml:space="preserve">Research by Zheng and Thomas (2022) and Roberts and Maisuria (2024) highlights the importance of training inspectors to recognise, address, and overcome biases that can affect their evaluations. By ensuring that inspection criteria are fair and equitable across diverse school contexts, some of the unintended negative consequences currently associated with the inspection process could be </w:t>
      </w:r>
      <w:r w:rsidR="00346713" w:rsidRPr="007405C3">
        <w:rPr>
          <w:rFonts w:ascii="Lato" w:hAnsi="Lato" w:cs="Calibri"/>
        </w:rPr>
        <w:lastRenderedPageBreak/>
        <w:t>alleviated (Gunter &amp; Courtney, 2023). This would not only uphold accountability but also help Ofsted achieve its dual goal of promoting educational excellence in all schools, regardless of their socioeconomic backgrounds (Ehren et al, 2015).</w:t>
      </w:r>
    </w:p>
    <w:p w14:paraId="3A6979DF" w14:textId="77777777" w:rsidR="00F97028" w:rsidRPr="007405C3" w:rsidRDefault="00F97028" w:rsidP="007405C3">
      <w:pPr>
        <w:pStyle w:val="Header"/>
        <w:spacing w:line="480" w:lineRule="auto"/>
        <w:rPr>
          <w:rFonts w:ascii="Lato" w:hAnsi="Lato" w:cs="Calibri"/>
        </w:rPr>
      </w:pPr>
    </w:p>
    <w:p w14:paraId="591FC10E" w14:textId="0D8277A9" w:rsidR="00F97028" w:rsidRPr="007B7E86" w:rsidRDefault="00F97028" w:rsidP="007405C3">
      <w:pPr>
        <w:pStyle w:val="Heading2"/>
        <w:spacing w:line="480" w:lineRule="auto"/>
        <w:rPr>
          <w:rFonts w:ascii="Lato" w:hAnsi="Lato"/>
          <w:b/>
          <w:bCs/>
          <w:color w:val="auto"/>
          <w:u w:val="single"/>
        </w:rPr>
      </w:pPr>
      <w:r w:rsidRPr="007B7E86">
        <w:rPr>
          <w:rFonts w:ascii="Lato" w:hAnsi="Lato"/>
          <w:b/>
          <w:bCs/>
          <w:color w:val="auto"/>
          <w:u w:val="single"/>
        </w:rPr>
        <w:t>Scandinavian Approach</w:t>
      </w:r>
      <w:r w:rsidR="00E74BEB" w:rsidRPr="007B7E86">
        <w:rPr>
          <w:rFonts w:ascii="Lato" w:hAnsi="Lato"/>
          <w:b/>
          <w:bCs/>
          <w:color w:val="auto"/>
          <w:u w:val="single"/>
        </w:rPr>
        <w:t>es</w:t>
      </w:r>
      <w:r w:rsidRPr="007B7E86">
        <w:rPr>
          <w:rFonts w:ascii="Lato" w:hAnsi="Lato"/>
          <w:b/>
          <w:bCs/>
          <w:color w:val="auto"/>
          <w:u w:val="single"/>
        </w:rPr>
        <w:t>: Sweden and Norway</w:t>
      </w:r>
    </w:p>
    <w:p w14:paraId="763D153E" w14:textId="50BF86F4" w:rsidR="00E74BEB" w:rsidRPr="007405C3" w:rsidRDefault="00E74BEB" w:rsidP="007405C3">
      <w:pPr>
        <w:spacing w:line="480" w:lineRule="auto"/>
        <w:rPr>
          <w:rFonts w:ascii="Lato" w:hAnsi="Lato"/>
        </w:rPr>
      </w:pPr>
      <w:r w:rsidRPr="007405C3">
        <w:rPr>
          <w:rFonts w:ascii="Lato" w:hAnsi="Lato"/>
        </w:rPr>
        <w:t>In contrast to Ofsted’s more rigid accountability model, Sweden and Norway have adopted relatively dialogic and cumulative models, placing inspection within a framework of continuous improvement and professional development. This shift in educational governance reflects a broader trend towards supporting learning and growth, rather than enforcing adherence to compliance.</w:t>
      </w:r>
    </w:p>
    <w:p w14:paraId="65BED2FF" w14:textId="77777777" w:rsidR="007B7E86" w:rsidRDefault="007B7E86" w:rsidP="007405C3">
      <w:pPr>
        <w:pStyle w:val="Heading3"/>
        <w:spacing w:line="480" w:lineRule="auto"/>
        <w:rPr>
          <w:rFonts w:ascii="Lato" w:hAnsi="Lato"/>
          <w:color w:val="auto"/>
          <w:u w:val="single"/>
        </w:rPr>
      </w:pPr>
    </w:p>
    <w:p w14:paraId="1BF6EC00" w14:textId="2EF77135" w:rsidR="00E74BEB" w:rsidRPr="007B7E86" w:rsidRDefault="00E74BEB" w:rsidP="007405C3">
      <w:pPr>
        <w:pStyle w:val="Heading3"/>
        <w:spacing w:line="480" w:lineRule="auto"/>
        <w:rPr>
          <w:rFonts w:ascii="Lato" w:hAnsi="Lato"/>
          <w:color w:val="auto"/>
          <w:u w:val="single"/>
        </w:rPr>
      </w:pPr>
      <w:r w:rsidRPr="007B7E86">
        <w:rPr>
          <w:rFonts w:ascii="Lato" w:hAnsi="Lato"/>
          <w:color w:val="auto"/>
          <w:u w:val="single"/>
        </w:rPr>
        <w:t>Sweden’s Collaborative Inspection Model</w:t>
      </w:r>
    </w:p>
    <w:p w14:paraId="66361C55" w14:textId="66F76157" w:rsidR="000D65C7" w:rsidRPr="007405C3" w:rsidRDefault="00AD7FC5" w:rsidP="007405C3">
      <w:pPr>
        <w:spacing w:line="480" w:lineRule="auto"/>
        <w:rPr>
          <w:rFonts w:ascii="Lato" w:hAnsi="Lato"/>
        </w:rPr>
      </w:pPr>
      <w:r w:rsidRPr="007405C3">
        <w:rPr>
          <w:rFonts w:ascii="Lato" w:hAnsi="Lato"/>
        </w:rPr>
        <w:t>Following a</w:t>
      </w:r>
      <w:r w:rsidR="00F9150A" w:rsidRPr="007405C3">
        <w:rPr>
          <w:rFonts w:ascii="Lato" w:hAnsi="Lato"/>
        </w:rPr>
        <w:t xml:space="preserve"> reform in</w:t>
      </w:r>
      <w:r w:rsidR="00E74BEB" w:rsidRPr="007405C3">
        <w:rPr>
          <w:rFonts w:ascii="Lato" w:hAnsi="Lato"/>
        </w:rPr>
        <w:t xml:space="preserve"> 2008, Sweden’s school inspection model (The Swedish Schools Inspectorate; </w:t>
      </w:r>
      <w:r w:rsidR="00E74BEB" w:rsidRPr="007405C3">
        <w:rPr>
          <w:rFonts w:ascii="Lato" w:hAnsi="Lato"/>
          <w:i/>
          <w:iCs/>
        </w:rPr>
        <w:t>‘Statens Skolinspektionen’</w:t>
      </w:r>
      <w:r w:rsidR="00E74BEB" w:rsidRPr="007405C3">
        <w:rPr>
          <w:rFonts w:ascii="Lato" w:hAnsi="Lato"/>
        </w:rPr>
        <w:t xml:space="preserve"> in Swedish) has aimed to reduce centralised educational governance and reform the inspection process (Hult &amp; Segerholm, 2013). Unlike in England, where Ofsted’s standards are often enforced through strict penalties, the Swedish system emphasi</w:t>
      </w:r>
      <w:r w:rsidR="008B65DD" w:rsidRPr="007405C3">
        <w:rPr>
          <w:rFonts w:ascii="Lato" w:hAnsi="Lato"/>
        </w:rPr>
        <w:t>s</w:t>
      </w:r>
      <w:r w:rsidR="00E74BEB" w:rsidRPr="007405C3">
        <w:rPr>
          <w:rFonts w:ascii="Lato" w:hAnsi="Lato"/>
        </w:rPr>
        <w:t>es training inspectors and school leaders in a collaborative dialogue</w:t>
      </w:r>
      <w:r w:rsidR="000D65C7" w:rsidRPr="007405C3">
        <w:rPr>
          <w:rFonts w:ascii="Lato" w:hAnsi="Lato"/>
        </w:rPr>
        <w:t xml:space="preserve"> (Ehren et al., 2015; Wieland Wermke et al., 2023). This dialogue-based approach allows inspections to focus on identifying areas for school development and new opportunities for growth, rather than meeting accountability metrics. According to Hult and Segerholm (2017) and Kemethofer et al (2017), this shift promotes a culture of collaboration, where inspectors support schools, acting as </w:t>
      </w:r>
      <w:r w:rsidR="000D65C7" w:rsidRPr="007405C3">
        <w:rPr>
          <w:rFonts w:ascii="Lato" w:hAnsi="Lato"/>
        </w:rPr>
        <w:lastRenderedPageBreak/>
        <w:t>facilitators of growth rather than merely evaluating compliance.’ The Swedish model empowers school leaders to engage in self-assessment, enabling schools to take ownership of their development and achieve more meaningful and sustained improvement.</w:t>
      </w:r>
    </w:p>
    <w:p w14:paraId="457DE95E" w14:textId="46394BD2" w:rsidR="000D65C7" w:rsidRPr="007405C3" w:rsidRDefault="00283DD8" w:rsidP="007405C3">
      <w:pPr>
        <w:spacing w:line="480" w:lineRule="auto"/>
        <w:rPr>
          <w:rFonts w:ascii="Lato" w:hAnsi="Lato"/>
        </w:rPr>
      </w:pPr>
      <w:r w:rsidRPr="007405C3">
        <w:rPr>
          <w:rFonts w:ascii="Lato" w:hAnsi="Lato"/>
        </w:rPr>
        <w:t xml:space="preserve">Among the signature aspects of the Swedish inspection system is its focus on </w:t>
      </w:r>
      <w:r w:rsidR="00765D40" w:rsidRPr="007405C3">
        <w:rPr>
          <w:rFonts w:ascii="Lato" w:hAnsi="Lato"/>
        </w:rPr>
        <w:t xml:space="preserve">supporting </w:t>
      </w:r>
      <w:r w:rsidRPr="007405C3">
        <w:rPr>
          <w:rFonts w:ascii="Lato" w:hAnsi="Lato"/>
        </w:rPr>
        <w:t>school leaders</w:t>
      </w:r>
      <w:r w:rsidR="00765D40" w:rsidRPr="007405C3">
        <w:rPr>
          <w:rFonts w:ascii="Lato" w:hAnsi="Lato"/>
        </w:rPr>
        <w:t xml:space="preserve">, enabling them </w:t>
      </w:r>
      <w:r w:rsidRPr="007405C3">
        <w:rPr>
          <w:rFonts w:ascii="Lato" w:hAnsi="Lato"/>
        </w:rPr>
        <w:t>to put theory into practice through their continuous professional learning. Inspections are to judge performance</w:t>
      </w:r>
      <w:r w:rsidR="00765D40" w:rsidRPr="007405C3">
        <w:rPr>
          <w:rFonts w:ascii="Lato" w:hAnsi="Lato"/>
        </w:rPr>
        <w:t xml:space="preserve"> and progress</w:t>
      </w:r>
      <w:r w:rsidRPr="007405C3">
        <w:rPr>
          <w:rFonts w:ascii="Lato" w:hAnsi="Lato"/>
        </w:rPr>
        <w:t>, not merely to offer conditional feedback</w:t>
      </w:r>
      <w:r w:rsidR="00765D40" w:rsidRPr="007405C3">
        <w:rPr>
          <w:rFonts w:ascii="Lato" w:hAnsi="Lato"/>
        </w:rPr>
        <w:t>,</w:t>
      </w:r>
      <w:r w:rsidRPr="007405C3">
        <w:rPr>
          <w:rFonts w:ascii="Lato" w:hAnsi="Lato"/>
        </w:rPr>
        <w:t xml:space="preserve"> to help schools improve by changing their practice</w:t>
      </w:r>
      <w:r w:rsidR="00765D40" w:rsidRPr="007405C3">
        <w:rPr>
          <w:rFonts w:ascii="Lato" w:hAnsi="Lato"/>
        </w:rPr>
        <w:t>, playing the role of a ‘critical friend’ (Ehren et al, 2017; Waks &amp; Blomgren, 2019)</w:t>
      </w:r>
      <w:r w:rsidRPr="007405C3">
        <w:rPr>
          <w:rFonts w:ascii="Lato" w:hAnsi="Lato"/>
        </w:rPr>
        <w:t>. This supportive framework encourages school leaders to adopt reflective practices to better understand their school’s strengths and weaknesses, as suggested by Hult and Segerholm (2017). It also adds to school leaders' professional capacity in this ongoing discourse and creates a culture of shared responsibility among teachers to collectively be the best they can possibly be in striving to improve the school's practice.</w:t>
      </w:r>
    </w:p>
    <w:p w14:paraId="714840F4" w14:textId="77777777" w:rsidR="00765D40" w:rsidRPr="007405C3" w:rsidRDefault="00765D40" w:rsidP="007405C3">
      <w:pPr>
        <w:spacing w:line="480" w:lineRule="auto"/>
        <w:rPr>
          <w:rFonts w:ascii="Lato" w:hAnsi="Lato"/>
        </w:rPr>
      </w:pPr>
    </w:p>
    <w:p w14:paraId="709EE81A" w14:textId="77777777" w:rsidR="00765D40" w:rsidRPr="007B7E86" w:rsidRDefault="00765D40" w:rsidP="007405C3">
      <w:pPr>
        <w:pStyle w:val="Heading3"/>
        <w:spacing w:line="480" w:lineRule="auto"/>
        <w:rPr>
          <w:rFonts w:ascii="Lato" w:hAnsi="Lato"/>
          <w:color w:val="auto"/>
          <w:u w:val="single"/>
        </w:rPr>
      </w:pPr>
      <w:r w:rsidRPr="007B7E86">
        <w:rPr>
          <w:rFonts w:ascii="Lato" w:hAnsi="Lato"/>
          <w:color w:val="auto"/>
          <w:u w:val="single"/>
        </w:rPr>
        <w:t>The Developmental Feedback Approach of Norway</w:t>
      </w:r>
    </w:p>
    <w:p w14:paraId="03BA2820" w14:textId="22C1BE60" w:rsidR="00765D40" w:rsidRPr="007405C3" w:rsidRDefault="00765D40" w:rsidP="007405C3">
      <w:pPr>
        <w:spacing w:line="480" w:lineRule="auto"/>
        <w:rPr>
          <w:rFonts w:ascii="Lato" w:hAnsi="Lato"/>
        </w:rPr>
      </w:pPr>
      <w:r w:rsidRPr="007405C3">
        <w:rPr>
          <w:rFonts w:ascii="Lato" w:hAnsi="Lato"/>
        </w:rPr>
        <w:t>Norway's school inspection system shares many similar principles with Sweden’s, focusing on supporting school autonomy and developmental feedback for continued progress. School inspections in Norway began in 2006, with the aim to help schools identify their strengths and weaknesses, promoting consistent improvement rather than offering quick fixes (Hall &amp; Sivesind, 2018</w:t>
      </w:r>
      <w:r w:rsidR="00F9150A" w:rsidRPr="007405C3">
        <w:rPr>
          <w:rFonts w:ascii="Lato" w:hAnsi="Lato"/>
        </w:rPr>
        <w:t>; Waks &amp; Blomgren, 2019</w:t>
      </w:r>
      <w:r w:rsidRPr="007405C3">
        <w:rPr>
          <w:rFonts w:ascii="Lato" w:hAnsi="Lato"/>
        </w:rPr>
        <w:t xml:space="preserve">). This model </w:t>
      </w:r>
      <w:r w:rsidRPr="007405C3">
        <w:rPr>
          <w:rFonts w:ascii="Lato" w:hAnsi="Lato"/>
        </w:rPr>
        <w:lastRenderedPageBreak/>
        <w:t>aligns with the broader philosophy of education in Scandinavia, which emphasises a student-centered approach to instruction and professional development.</w:t>
      </w:r>
    </w:p>
    <w:p w14:paraId="1D8526F5" w14:textId="089CF94E" w:rsidR="00765D40" w:rsidRPr="007405C3" w:rsidRDefault="00F9150A" w:rsidP="007405C3">
      <w:pPr>
        <w:spacing w:line="480" w:lineRule="auto"/>
        <w:rPr>
          <w:rFonts w:ascii="Lato" w:hAnsi="Lato"/>
        </w:rPr>
      </w:pPr>
      <w:r w:rsidRPr="007405C3">
        <w:rPr>
          <w:rFonts w:ascii="Lato" w:hAnsi="Lato"/>
        </w:rPr>
        <w:t>However, maintaining a consistent approach to decentralised educational governance in Norway presents challenges (Hall, 2016). Each region has significant autonomy in educational matters, leading to varying inspection practices and perceptions (Hall &amp; Sivesind, 2018). This inconsistency can weaken the inspection system, as schools in different areas may receive differing levels of support and guidance. Nonetheless, there remains a strong belief in the importance of inspections for promoting development within Norway’s educational landscape (Wallenius et al., 2018).</w:t>
      </w:r>
    </w:p>
    <w:p w14:paraId="7AF06F77" w14:textId="5CF73E48" w:rsidR="00F9150A" w:rsidRPr="007405C3" w:rsidRDefault="00F9150A" w:rsidP="007405C3">
      <w:pPr>
        <w:spacing w:line="480" w:lineRule="auto"/>
        <w:rPr>
          <w:rFonts w:ascii="Lato" w:hAnsi="Lato"/>
        </w:rPr>
      </w:pPr>
      <w:r w:rsidRPr="007405C3">
        <w:rPr>
          <w:rFonts w:ascii="Lato" w:hAnsi="Lato"/>
        </w:rPr>
        <w:t>The Norwegian school inspection model recognises that inspections should focus on enabling professional learning and fostering school improvement rather than punishment for not meeting a rigid criterion. Literature shows that both school leaders and teachers are more receptive to this collaborative approach, leading to sustainable improvements over time (</w:t>
      </w:r>
      <w:r w:rsidR="009C301F" w:rsidRPr="007405C3">
        <w:rPr>
          <w:rFonts w:ascii="Lato" w:hAnsi="Lato"/>
        </w:rPr>
        <w:t xml:space="preserve">Hall, 2016; </w:t>
      </w:r>
      <w:r w:rsidRPr="007405C3">
        <w:rPr>
          <w:rFonts w:ascii="Lato" w:hAnsi="Lato"/>
        </w:rPr>
        <w:t xml:space="preserve">Hall &amp; Sivesind, 2018). The emphasis is on developmental feedback, with inspectors acting as catalysts for ongoing professional dialogue and growth within schools. This creates a culture that is markedly different from </w:t>
      </w:r>
      <w:r w:rsidR="009C301F" w:rsidRPr="007405C3">
        <w:rPr>
          <w:rFonts w:ascii="Lato" w:hAnsi="Lato"/>
        </w:rPr>
        <w:t>inspections in England</w:t>
      </w:r>
      <w:r w:rsidRPr="007405C3">
        <w:rPr>
          <w:rFonts w:ascii="Lato" w:hAnsi="Lato"/>
        </w:rPr>
        <w:t>, where inspections increasingly prioriti</w:t>
      </w:r>
      <w:r w:rsidR="009C301F" w:rsidRPr="007405C3">
        <w:rPr>
          <w:rFonts w:ascii="Lato" w:hAnsi="Lato"/>
        </w:rPr>
        <w:t>s</w:t>
      </w:r>
      <w:r w:rsidRPr="007405C3">
        <w:rPr>
          <w:rFonts w:ascii="Lato" w:hAnsi="Lato"/>
        </w:rPr>
        <w:t>e compliance.</w:t>
      </w:r>
    </w:p>
    <w:p w14:paraId="3E6C3AA3" w14:textId="77777777" w:rsidR="009C301F" w:rsidRPr="007405C3" w:rsidRDefault="009C301F" w:rsidP="007405C3">
      <w:pPr>
        <w:spacing w:line="480" w:lineRule="auto"/>
        <w:rPr>
          <w:rFonts w:ascii="Lato" w:hAnsi="Lato"/>
        </w:rPr>
      </w:pPr>
    </w:p>
    <w:p w14:paraId="2D8DDB2D" w14:textId="3D7C7CBC" w:rsidR="009C301F" w:rsidRPr="007B7E86" w:rsidRDefault="009C301F" w:rsidP="007405C3">
      <w:pPr>
        <w:pStyle w:val="Heading3"/>
        <w:spacing w:line="480" w:lineRule="auto"/>
        <w:rPr>
          <w:rFonts w:ascii="Lato" w:hAnsi="Lato"/>
          <w:color w:val="auto"/>
          <w:u w:val="single"/>
        </w:rPr>
      </w:pPr>
      <w:r w:rsidRPr="007B7E86">
        <w:rPr>
          <w:rFonts w:ascii="Lato" w:hAnsi="Lato"/>
          <w:color w:val="auto"/>
          <w:u w:val="single"/>
        </w:rPr>
        <w:t>Comparative Analysis: England, Sweden and Norway</w:t>
      </w:r>
    </w:p>
    <w:p w14:paraId="11F3BC88" w14:textId="255A43BA" w:rsidR="009C301F" w:rsidRPr="007405C3" w:rsidRDefault="009C301F" w:rsidP="007405C3">
      <w:pPr>
        <w:spacing w:line="480" w:lineRule="auto"/>
        <w:rPr>
          <w:rFonts w:ascii="Lato" w:hAnsi="Lato"/>
        </w:rPr>
      </w:pPr>
      <w:r w:rsidRPr="007405C3">
        <w:rPr>
          <w:rFonts w:ascii="Lato" w:hAnsi="Lato"/>
        </w:rPr>
        <w:t xml:space="preserve">The examples of Sweden and Norway illustrate how countries can move away from a negative, inspection-based framework to a more positive, supportive one, serving as models for others. The results of these systems have led to higher teacher </w:t>
      </w:r>
      <w:r w:rsidRPr="007405C3">
        <w:rPr>
          <w:rFonts w:ascii="Lato" w:hAnsi="Lato"/>
        </w:rPr>
        <w:lastRenderedPageBreak/>
        <w:t>engagement, enhanced educational practices, and a stronger commitment to educational quality (Ehren et al, 2015). Both countries increasingly emphasi</w:t>
      </w:r>
      <w:r w:rsidR="008B65DD" w:rsidRPr="007405C3">
        <w:rPr>
          <w:rFonts w:ascii="Lato" w:hAnsi="Lato"/>
        </w:rPr>
        <w:t>s</w:t>
      </w:r>
      <w:r w:rsidRPr="007405C3">
        <w:rPr>
          <w:rFonts w:ascii="Lato" w:hAnsi="Lato"/>
        </w:rPr>
        <w:t>e collaboration and professional development, which has yielded significant benefits. According to Hult and Segerholm (2013), the collaborative nature of the Swedish and Norwegian inspection systems has contributed to improved leadership effectiveness and teaching practices, a notion which is also supported by Gardezi (2023).</w:t>
      </w:r>
    </w:p>
    <w:p w14:paraId="2E35C5B0" w14:textId="7298578F" w:rsidR="009C301F" w:rsidRPr="007405C3" w:rsidRDefault="009C301F" w:rsidP="007405C3">
      <w:pPr>
        <w:spacing w:line="480" w:lineRule="auto"/>
        <w:rPr>
          <w:rFonts w:ascii="Lato" w:hAnsi="Lato"/>
        </w:rPr>
      </w:pPr>
      <w:r w:rsidRPr="007405C3">
        <w:rPr>
          <w:rFonts w:ascii="Lato" w:hAnsi="Lato"/>
        </w:rPr>
        <w:t>In stark contrast, England adopts an accountability-focused approach that often creates a culture of fear and anxiety, driving schools to prioritise meeting inspection criteria over enhancing educational quality. This distinction highlights the importance of developing inspection frameworks that are contextualised within the broader ideological philosophy they represent. While accountability is crucial for maintaining high standards, excessive emphasis on compliance can "hamper innovation and prevent the very improvements sought by inspections" (Jones &amp; Tymms, 2014).</w:t>
      </w:r>
    </w:p>
    <w:p w14:paraId="5D9357A9" w14:textId="24E1536F" w:rsidR="009C301F" w:rsidRPr="007405C3" w:rsidRDefault="009C301F" w:rsidP="007405C3">
      <w:pPr>
        <w:spacing w:line="480" w:lineRule="auto"/>
        <w:rPr>
          <w:rFonts w:ascii="Lato" w:hAnsi="Lato"/>
        </w:rPr>
      </w:pPr>
      <w:r w:rsidRPr="007405C3">
        <w:rPr>
          <w:rFonts w:ascii="Lato" w:hAnsi="Lato"/>
        </w:rPr>
        <w:t xml:space="preserve">The insights gained from Sweden and Norway's collaborative and dialogic inspection models they adopt, are valuable for understanding how school inspections can facilitate educational improvement. These models prioritise discussion, professional learning, and developmental feedback for teachers and school leaders, fostering a culture of continuous improvement among educators. This approach contrasts with </w:t>
      </w:r>
      <w:r w:rsidR="008436EE" w:rsidRPr="007405C3">
        <w:rPr>
          <w:rFonts w:ascii="Lato" w:hAnsi="Lato"/>
        </w:rPr>
        <w:t>England’s</w:t>
      </w:r>
      <w:r w:rsidRPr="007405C3">
        <w:rPr>
          <w:rFonts w:ascii="Lato" w:hAnsi="Lato"/>
        </w:rPr>
        <w:t xml:space="preserve"> trend towards a more punitive, compliance-driven inspection system and suggests that a shift towards collaboration and support could enhance the effectiveness of school inspections more broadly. As educational systems worldwide strive to find the right balance between accountability and genuine improvement, the experiences of Sweden and Norway are particularly worth noting.</w:t>
      </w:r>
    </w:p>
    <w:p w14:paraId="2EEFD35E" w14:textId="64B16B2F" w:rsidR="00E74BEB" w:rsidRPr="007405C3" w:rsidRDefault="008436EE" w:rsidP="007405C3">
      <w:pPr>
        <w:pStyle w:val="Heading2"/>
        <w:spacing w:line="480" w:lineRule="auto"/>
        <w:rPr>
          <w:rFonts w:ascii="Lato" w:hAnsi="Lato"/>
          <w:color w:val="auto"/>
        </w:rPr>
      </w:pPr>
      <w:r w:rsidRPr="007B7E86">
        <w:rPr>
          <w:rFonts w:ascii="Lato" w:hAnsi="Lato"/>
          <w:b/>
          <w:bCs/>
          <w:color w:val="auto"/>
          <w:u w:val="single"/>
        </w:rPr>
        <w:lastRenderedPageBreak/>
        <w:t xml:space="preserve">Austria and Switzerland: Centralised vs. Decentralised </w:t>
      </w:r>
    </w:p>
    <w:p w14:paraId="62CA97B1" w14:textId="2EAE14EC" w:rsidR="00346713" w:rsidRPr="007405C3" w:rsidRDefault="008436EE" w:rsidP="007405C3">
      <w:pPr>
        <w:spacing w:line="480" w:lineRule="auto"/>
        <w:rPr>
          <w:rFonts w:ascii="Lato" w:hAnsi="Lato"/>
        </w:rPr>
      </w:pPr>
      <w:r w:rsidRPr="007405C3">
        <w:rPr>
          <w:rFonts w:ascii="Lato" w:hAnsi="Lato"/>
        </w:rPr>
        <w:t>Austria and Switzerland present two contrasting examples of centralised and decentralised school inspection systems, illustrating how national contexts can shape educational governance. Austria’s centralised approach reflects a top-down model where uniform standards are enforced nationwide, while Switzerland’s decentralised system, driven by its federal structure, allows for regional autonomy and flexibility. These contrasting models provide valuable insights into how different inspection frameworks influence school accountability, innovation, and the ability to address local needs within a broader national education system.</w:t>
      </w:r>
    </w:p>
    <w:p w14:paraId="473CE648" w14:textId="77777777" w:rsidR="007B7E86" w:rsidRDefault="007B7E86" w:rsidP="007405C3">
      <w:pPr>
        <w:pStyle w:val="Heading3"/>
        <w:spacing w:line="480" w:lineRule="auto"/>
        <w:rPr>
          <w:rFonts w:ascii="Lato" w:hAnsi="Lato"/>
          <w:color w:val="auto"/>
        </w:rPr>
      </w:pPr>
    </w:p>
    <w:p w14:paraId="1D9E7512" w14:textId="0569CF28" w:rsidR="00346713" w:rsidRPr="007B7E86" w:rsidRDefault="008436EE" w:rsidP="007405C3">
      <w:pPr>
        <w:pStyle w:val="Heading3"/>
        <w:spacing w:line="480" w:lineRule="auto"/>
        <w:rPr>
          <w:rFonts w:ascii="Lato" w:hAnsi="Lato"/>
          <w:color w:val="auto"/>
          <w:u w:val="single"/>
        </w:rPr>
      </w:pPr>
      <w:r w:rsidRPr="007B7E86">
        <w:rPr>
          <w:rFonts w:ascii="Lato" w:hAnsi="Lato"/>
          <w:color w:val="auto"/>
          <w:u w:val="single"/>
        </w:rPr>
        <w:t>Austria’s Centralised Inspection System</w:t>
      </w:r>
    </w:p>
    <w:p w14:paraId="43DDCA7E" w14:textId="1AC4E510" w:rsidR="008436EE" w:rsidRPr="007405C3" w:rsidRDefault="00646722" w:rsidP="007405C3">
      <w:pPr>
        <w:spacing w:line="480" w:lineRule="auto"/>
        <w:rPr>
          <w:rFonts w:ascii="Lato" w:hAnsi="Lato"/>
        </w:rPr>
      </w:pPr>
      <w:r w:rsidRPr="007405C3">
        <w:rPr>
          <w:rFonts w:ascii="Lato" w:hAnsi="Lato"/>
        </w:rPr>
        <w:t xml:space="preserve">Austria’s inspectorate, </w:t>
      </w:r>
      <w:r w:rsidRPr="007405C3">
        <w:rPr>
          <w:rFonts w:ascii="Lato" w:hAnsi="Lato"/>
          <w:i/>
          <w:iCs/>
        </w:rPr>
        <w:t xml:space="preserve">‘Quality Management System for Schools’ (QMS), </w:t>
      </w:r>
      <w:r w:rsidRPr="007405C3">
        <w:rPr>
          <w:rFonts w:ascii="Lato" w:hAnsi="Lato"/>
        </w:rPr>
        <w:t xml:space="preserve">is characterised by a high degree of centralisation, which is aimed at ensuring uniform educational standards across the country. The centralised control mechanism, as noted by Kemethofer et al (2017), facilitates a consistent interpretation of national educational policies, thereby promoting educational consistency in schools. This system is designed to enforce compliance with established criteria, which is intended to provide similar educational experiences for all students, regardless of their geographical location within Austria. The focus on rigid adherence to these standards is seen </w:t>
      </w:r>
      <w:proofErr w:type="gramStart"/>
      <w:r w:rsidRPr="007405C3">
        <w:rPr>
          <w:rFonts w:ascii="Lato" w:hAnsi="Lato"/>
        </w:rPr>
        <w:t>as a means to</w:t>
      </w:r>
      <w:proofErr w:type="gramEnd"/>
      <w:r w:rsidRPr="007405C3">
        <w:rPr>
          <w:rFonts w:ascii="Lato" w:hAnsi="Lato"/>
        </w:rPr>
        <w:t xml:space="preserve"> maintain quality and equity in education.</w:t>
      </w:r>
    </w:p>
    <w:p w14:paraId="107D4520" w14:textId="4D328230" w:rsidR="00AD7FC5" w:rsidRPr="007405C3" w:rsidRDefault="00AD7FC5" w:rsidP="007405C3">
      <w:pPr>
        <w:spacing w:line="480" w:lineRule="auto"/>
        <w:rPr>
          <w:rFonts w:ascii="Lato" w:hAnsi="Lato"/>
        </w:rPr>
      </w:pPr>
      <w:r w:rsidRPr="007405C3">
        <w:rPr>
          <w:rFonts w:ascii="Lato" w:hAnsi="Lato"/>
        </w:rPr>
        <w:t>However, this centrali</w:t>
      </w:r>
      <w:r w:rsidR="008B65DD" w:rsidRPr="007405C3">
        <w:rPr>
          <w:rFonts w:ascii="Lato" w:hAnsi="Lato"/>
        </w:rPr>
        <w:t>s</w:t>
      </w:r>
      <w:r w:rsidRPr="007405C3">
        <w:rPr>
          <w:rFonts w:ascii="Lato" w:hAnsi="Lato"/>
        </w:rPr>
        <w:t>ation and standardi</w:t>
      </w:r>
      <w:r w:rsidR="008B65DD" w:rsidRPr="007405C3">
        <w:rPr>
          <w:rFonts w:ascii="Lato" w:hAnsi="Lato"/>
        </w:rPr>
        <w:t>s</w:t>
      </w:r>
      <w:r w:rsidRPr="007405C3">
        <w:rPr>
          <w:rFonts w:ascii="Lato" w:hAnsi="Lato"/>
        </w:rPr>
        <w:t xml:space="preserve">ation can have unintended consequences. Kemethofer et al (2017) and Nusche et al (2016) argue that the rigid structure of the </w:t>
      </w:r>
      <w:r w:rsidRPr="007405C3">
        <w:rPr>
          <w:rFonts w:ascii="Lato" w:hAnsi="Lato"/>
        </w:rPr>
        <w:lastRenderedPageBreak/>
        <w:t xml:space="preserve">Austrian educational system may stifle innovation and limit the autonomy of schools to adapt their teaching methods and curricula to better meet the diverse needs of their students and local communities, </w:t>
      </w:r>
      <w:proofErr w:type="gramStart"/>
      <w:r w:rsidRPr="007405C3">
        <w:rPr>
          <w:rFonts w:ascii="Lato" w:hAnsi="Lato"/>
        </w:rPr>
        <w:t>similar to</w:t>
      </w:r>
      <w:proofErr w:type="gramEnd"/>
      <w:r w:rsidRPr="007405C3">
        <w:rPr>
          <w:rFonts w:ascii="Lato" w:hAnsi="Lato"/>
        </w:rPr>
        <w:t xml:space="preserve"> the English system. This culture of compliance can lead to a lack of creativity in educational practices, as schools may prioritise meeting inspection criteria over exploring new pedagogical approaches.</w:t>
      </w:r>
    </w:p>
    <w:p w14:paraId="5A3C1164" w14:textId="77777777" w:rsidR="00AD7FC5" w:rsidRPr="007405C3" w:rsidRDefault="00AD7FC5" w:rsidP="007405C3">
      <w:pPr>
        <w:spacing w:line="480" w:lineRule="auto"/>
        <w:rPr>
          <w:rFonts w:ascii="Lato" w:hAnsi="Lato"/>
        </w:rPr>
      </w:pPr>
    </w:p>
    <w:p w14:paraId="761AA0C2" w14:textId="1A797BE8" w:rsidR="00AD7FC5" w:rsidRPr="007B7E86" w:rsidRDefault="00AD7FC5" w:rsidP="007405C3">
      <w:pPr>
        <w:pStyle w:val="Heading3"/>
        <w:spacing w:line="480" w:lineRule="auto"/>
        <w:rPr>
          <w:rFonts w:ascii="Lato" w:hAnsi="Lato"/>
          <w:color w:val="auto"/>
          <w:u w:val="single"/>
        </w:rPr>
      </w:pPr>
      <w:r w:rsidRPr="007B7E86">
        <w:rPr>
          <w:rFonts w:ascii="Lato" w:hAnsi="Lato"/>
          <w:color w:val="auto"/>
          <w:u w:val="single"/>
        </w:rPr>
        <w:t>Switzerland’s Decentralised Inspection System</w:t>
      </w:r>
    </w:p>
    <w:p w14:paraId="324DB3F3" w14:textId="5A0F722B" w:rsidR="003301EF" w:rsidRPr="007405C3" w:rsidRDefault="003301EF" w:rsidP="007405C3">
      <w:pPr>
        <w:spacing w:line="480" w:lineRule="auto"/>
        <w:rPr>
          <w:rFonts w:ascii="Lato" w:hAnsi="Lato"/>
        </w:rPr>
      </w:pPr>
      <w:r w:rsidRPr="007405C3">
        <w:rPr>
          <w:rFonts w:ascii="Lato" w:hAnsi="Lato"/>
        </w:rPr>
        <w:t>While Austria relies on a centralised inspection model, Switzerland has adopted a decentralised system in which regional governments hold significant authority over school inspections. This structure allows for greater flexibility and adaptability, as each region, or ‘canton’, can adjust inspection practices to suit its local context and priorities</w:t>
      </w:r>
      <w:r w:rsidR="00FA3DC9" w:rsidRPr="007405C3">
        <w:rPr>
          <w:rFonts w:ascii="Lato" w:hAnsi="Lato"/>
        </w:rPr>
        <w:t xml:space="preserve">, enabling schools to tailor their practices to better need the needs of their students and local communities </w:t>
      </w:r>
      <w:r w:rsidRPr="007405C3">
        <w:rPr>
          <w:rFonts w:ascii="Lato" w:hAnsi="Lato"/>
        </w:rPr>
        <w:t>(Hangartner and Svaton, 2013; Jones et al., 2017). However, despite the benefits of this decentralised approach, it also introduces challenges. The variation in inspection rigour and criteria across regions can lead to inconsistencies in educational and accountability outcomes (Kemethofer et al., 2017), as we touched on previously when discussing Norway’s model. In areas where inspection demands are less stringent, schools may receive less support or oversight, potentially slowing progress and perpetuating educational inequalities across the country.</w:t>
      </w:r>
    </w:p>
    <w:p w14:paraId="72E1DD95" w14:textId="77777777" w:rsidR="007B7E86" w:rsidRDefault="007B7E86" w:rsidP="007405C3">
      <w:pPr>
        <w:pStyle w:val="Heading3"/>
        <w:spacing w:line="480" w:lineRule="auto"/>
        <w:rPr>
          <w:rFonts w:ascii="Lato" w:hAnsi="Lato"/>
          <w:color w:val="auto"/>
        </w:rPr>
      </w:pPr>
    </w:p>
    <w:p w14:paraId="3143BD18" w14:textId="065B2D34" w:rsidR="003301EF" w:rsidRPr="007B7E86" w:rsidRDefault="003301EF" w:rsidP="007405C3">
      <w:pPr>
        <w:pStyle w:val="Heading3"/>
        <w:spacing w:line="480" w:lineRule="auto"/>
        <w:rPr>
          <w:rFonts w:ascii="Lato" w:hAnsi="Lato"/>
          <w:color w:val="auto"/>
          <w:u w:val="single"/>
        </w:rPr>
      </w:pPr>
      <w:r w:rsidRPr="007B7E86">
        <w:rPr>
          <w:rFonts w:ascii="Lato" w:hAnsi="Lato"/>
          <w:color w:val="auto"/>
          <w:u w:val="single"/>
        </w:rPr>
        <w:t>Challenges and Comparative Effectiveness</w:t>
      </w:r>
    </w:p>
    <w:p w14:paraId="64C54007" w14:textId="2FA15577" w:rsidR="003301EF" w:rsidRPr="007405C3" w:rsidRDefault="00FA3DC9" w:rsidP="007405C3">
      <w:pPr>
        <w:spacing w:line="480" w:lineRule="auto"/>
        <w:rPr>
          <w:rFonts w:ascii="Lato" w:hAnsi="Lato"/>
        </w:rPr>
      </w:pPr>
      <w:r w:rsidRPr="007405C3">
        <w:rPr>
          <w:rFonts w:ascii="Lato" w:hAnsi="Lato"/>
        </w:rPr>
        <w:t xml:space="preserve">In recent decades, education outcomes in both Austria and Switzerland have steadily improved. According to Jones et al. (2017) and Kemethofer et al. (2017), this is largely because both systems manage to balance accountability with support for school improvement and school leaders. In Austria, the centralised inspection system helps maintain uniform education standards, contributing to overall improvements in quality. Whilst Switzerland’s decentralised model allows inspections to be tailored to local community needs, fostering understanding, responsiveness and innovation in evaluation practices relevant to their specific context. </w:t>
      </w:r>
    </w:p>
    <w:p w14:paraId="32CDB3DD" w14:textId="5CFDE272" w:rsidR="00FA3DC9" w:rsidRPr="007405C3" w:rsidRDefault="00FA3DC9" w:rsidP="007405C3">
      <w:pPr>
        <w:spacing w:line="480" w:lineRule="auto"/>
        <w:rPr>
          <w:rFonts w:ascii="Lato" w:hAnsi="Lato"/>
        </w:rPr>
      </w:pPr>
      <w:r w:rsidRPr="007405C3">
        <w:rPr>
          <w:rFonts w:ascii="Lato" w:hAnsi="Lato"/>
        </w:rPr>
        <w:t>However, both approaches face challenges. Austria's centralised model may stifle innovation and limit schools' autonomy, while Switzerland’s decentralised system risks inconsistency and inequality in education quality from one region to another. Jones et al. (2017) and Kemethofer et al. (2017) also emphasise the importance of continued research to fully understand how these inspection systems impact educational equity and overall effectiveness.</w:t>
      </w:r>
    </w:p>
    <w:p w14:paraId="1AEFA570" w14:textId="422DD3D3" w:rsidR="00FA3DC9" w:rsidRPr="007405C3" w:rsidRDefault="00FA3DC9" w:rsidP="007405C3">
      <w:pPr>
        <w:spacing w:line="480" w:lineRule="auto"/>
        <w:rPr>
          <w:rFonts w:ascii="Lato" w:hAnsi="Lato"/>
        </w:rPr>
      </w:pPr>
      <w:r w:rsidRPr="007405C3">
        <w:rPr>
          <w:rFonts w:ascii="Lato" w:hAnsi="Lato"/>
        </w:rPr>
        <w:t>While both models have strengths and weaknesses, shaping an optimal educational governance system requires considering the specific constraints of each context. The Austrian example</w:t>
      </w:r>
      <w:proofErr w:type="gramStart"/>
      <w:r w:rsidRPr="007405C3">
        <w:rPr>
          <w:rFonts w:ascii="Lato" w:hAnsi="Lato"/>
        </w:rPr>
        <w:t>, in particular, raises</w:t>
      </w:r>
      <w:proofErr w:type="gramEnd"/>
      <w:r w:rsidRPr="007405C3">
        <w:rPr>
          <w:rFonts w:ascii="Lato" w:hAnsi="Lato"/>
        </w:rPr>
        <w:t xml:space="preserve"> important questions about how a system with strong central control can still achieve educational equity, a lesson that may benefit other educational systems around the world and deserved further study.</w:t>
      </w:r>
    </w:p>
    <w:p w14:paraId="7BCE242C" w14:textId="77777777" w:rsidR="00FA3DC9" w:rsidRPr="007405C3" w:rsidRDefault="00FA3DC9" w:rsidP="007405C3">
      <w:pPr>
        <w:spacing w:line="480" w:lineRule="auto"/>
        <w:rPr>
          <w:rFonts w:ascii="Lato" w:hAnsi="Lato"/>
        </w:rPr>
      </w:pPr>
    </w:p>
    <w:p w14:paraId="7FC2DAE1" w14:textId="586B5229" w:rsidR="00191253" w:rsidRPr="007B7E86" w:rsidRDefault="00191253" w:rsidP="007405C3">
      <w:pPr>
        <w:pStyle w:val="Heading2"/>
        <w:spacing w:line="480" w:lineRule="auto"/>
        <w:rPr>
          <w:rFonts w:ascii="Lato" w:hAnsi="Lato"/>
          <w:b/>
          <w:bCs/>
          <w:color w:val="auto"/>
          <w:u w:val="single"/>
        </w:rPr>
      </w:pPr>
      <w:r w:rsidRPr="007B7E86">
        <w:rPr>
          <w:rFonts w:ascii="Lato" w:hAnsi="Lato"/>
          <w:b/>
          <w:bCs/>
          <w:color w:val="auto"/>
          <w:u w:val="single"/>
        </w:rPr>
        <w:lastRenderedPageBreak/>
        <w:t>China’s Educational Supervision System: Reforms and Criticism</w:t>
      </w:r>
    </w:p>
    <w:p w14:paraId="1A73903F" w14:textId="454317F3" w:rsidR="00191253" w:rsidRPr="007405C3" w:rsidRDefault="00191253" w:rsidP="007405C3">
      <w:pPr>
        <w:spacing w:line="480" w:lineRule="auto"/>
        <w:rPr>
          <w:rFonts w:ascii="Lato" w:hAnsi="Lato"/>
        </w:rPr>
      </w:pPr>
      <w:r w:rsidRPr="007405C3">
        <w:rPr>
          <w:rFonts w:ascii="Lato" w:hAnsi="Lato"/>
        </w:rPr>
        <w:t xml:space="preserve">In recent years, China has implemented reforms to its school inspection system (known as the </w:t>
      </w:r>
      <w:r w:rsidRPr="007405C3">
        <w:rPr>
          <w:rFonts w:ascii="Lato" w:hAnsi="Lato"/>
          <w:i/>
          <w:iCs/>
        </w:rPr>
        <w:t>‘Educational Supervision System’</w:t>
      </w:r>
      <w:r w:rsidRPr="007405C3">
        <w:rPr>
          <w:rFonts w:ascii="Lato" w:hAnsi="Lato"/>
        </w:rPr>
        <w:t xml:space="preserve">, governed by the Ministry of Education), responding to both domestic needs and international criticism. The central government aims to improve educational quality and align its practices with global standards. China's inspection framework remains highly centralised, with inspectors appointed by regional education authorities (Zheng, 2020). However, the primary focus of inspections continues to be on compliance with national educational standards, particularly around achieving high test scores. This aligns with the long-standing emphasis on academic performance deeply rooted in Chinese culture and education policy </w:t>
      </w:r>
      <w:r w:rsidR="008E3659" w:rsidRPr="007405C3">
        <w:rPr>
          <w:rFonts w:ascii="Lato" w:hAnsi="Lato"/>
        </w:rPr>
        <w:t xml:space="preserve">(Yang &amp; Fan, 2019; </w:t>
      </w:r>
      <w:r w:rsidRPr="007405C3">
        <w:rPr>
          <w:rFonts w:ascii="Lato" w:hAnsi="Lato"/>
        </w:rPr>
        <w:t>Zheng &amp; Thomas, 2022).</w:t>
      </w:r>
    </w:p>
    <w:p w14:paraId="0B1D60AF" w14:textId="77777777" w:rsidR="007B7E86" w:rsidRDefault="007B7E86" w:rsidP="007405C3">
      <w:pPr>
        <w:pStyle w:val="Heading3"/>
        <w:spacing w:line="480" w:lineRule="auto"/>
        <w:rPr>
          <w:rFonts w:ascii="Lato" w:hAnsi="Lato"/>
          <w:color w:val="auto"/>
        </w:rPr>
      </w:pPr>
    </w:p>
    <w:p w14:paraId="5DE15F84" w14:textId="5DFE9816" w:rsidR="008E3659" w:rsidRPr="007B7E86" w:rsidRDefault="008E3659" w:rsidP="007405C3">
      <w:pPr>
        <w:pStyle w:val="Heading3"/>
        <w:spacing w:line="480" w:lineRule="auto"/>
        <w:rPr>
          <w:rFonts w:ascii="Lato" w:hAnsi="Lato"/>
          <w:color w:val="auto"/>
          <w:u w:val="single"/>
        </w:rPr>
      </w:pPr>
      <w:r w:rsidRPr="007B7E86">
        <w:rPr>
          <w:rFonts w:ascii="Lato" w:hAnsi="Lato"/>
          <w:color w:val="auto"/>
          <w:u w:val="single"/>
        </w:rPr>
        <w:t>Compliance vs. Improvement</w:t>
      </w:r>
    </w:p>
    <w:p w14:paraId="50245211" w14:textId="775134B6" w:rsidR="008E3659" w:rsidRPr="007405C3" w:rsidRDefault="008E3659" w:rsidP="007405C3">
      <w:pPr>
        <w:spacing w:line="480" w:lineRule="auto"/>
        <w:rPr>
          <w:rFonts w:ascii="Lato" w:hAnsi="Lato"/>
        </w:rPr>
      </w:pPr>
      <w:r w:rsidRPr="007405C3">
        <w:rPr>
          <w:rFonts w:ascii="Lato" w:hAnsi="Lato"/>
        </w:rPr>
        <w:t xml:space="preserve">One of the key issues within China’s school inspection system is the current focus on compliance rather than more holistic school improvement. </w:t>
      </w:r>
      <w:proofErr w:type="gramStart"/>
      <w:r w:rsidRPr="007405C3">
        <w:rPr>
          <w:rFonts w:ascii="Lato" w:hAnsi="Lato"/>
        </w:rPr>
        <w:t>Similar to</w:t>
      </w:r>
      <w:proofErr w:type="gramEnd"/>
      <w:r w:rsidRPr="007405C3">
        <w:rPr>
          <w:rFonts w:ascii="Lato" w:hAnsi="Lato"/>
        </w:rPr>
        <w:t xml:space="preserve"> teachers’ consensus of the English system, Zheng and Thomas (2022) found that many Chinese school leaders and teachers view inspections as punitive rather than constructive. This has contributed to a culture of fear, where schools concentrate on meeting inspection criteria and achieving high test scores at the expense of broader student development. </w:t>
      </w:r>
      <w:r w:rsidR="00365DF9" w:rsidRPr="007405C3">
        <w:rPr>
          <w:rFonts w:ascii="Lato" w:hAnsi="Lato"/>
        </w:rPr>
        <w:t xml:space="preserve">As a result, the high-stakes inspection system predominantly focuses on summative assessments and accountability pressure, which standardises school </w:t>
      </w:r>
      <w:r w:rsidR="00365DF9" w:rsidRPr="007405C3">
        <w:rPr>
          <w:rFonts w:ascii="Lato" w:hAnsi="Lato"/>
        </w:rPr>
        <w:lastRenderedPageBreak/>
        <w:t>practices but undermines both innovative teaching and the independence of inspectors (Hong &amp; Thomas, 2022; Tian, 2021).</w:t>
      </w:r>
    </w:p>
    <w:p w14:paraId="0D8414C3" w14:textId="676E6C51" w:rsidR="00A46057" w:rsidRPr="007405C3" w:rsidRDefault="005005A2" w:rsidP="007405C3">
      <w:pPr>
        <w:pStyle w:val="Header"/>
        <w:spacing w:line="480" w:lineRule="auto"/>
        <w:rPr>
          <w:rFonts w:ascii="Lato" w:hAnsi="Lato" w:cs="Calibri"/>
        </w:rPr>
      </w:pPr>
      <w:r w:rsidRPr="007405C3">
        <w:rPr>
          <w:rFonts w:ascii="Lato" w:hAnsi="Lato" w:cs="Calibri"/>
        </w:rPr>
        <w:t>Despite these challenges, there are</w:t>
      </w:r>
      <w:r w:rsidR="00365DF9" w:rsidRPr="007405C3">
        <w:rPr>
          <w:rFonts w:ascii="Lato" w:hAnsi="Lato" w:cs="Calibri"/>
        </w:rPr>
        <w:t xml:space="preserve"> indications</w:t>
      </w:r>
      <w:r w:rsidRPr="007405C3">
        <w:rPr>
          <w:rFonts w:ascii="Lato" w:hAnsi="Lato" w:cs="Calibri"/>
        </w:rPr>
        <w:t xml:space="preserve"> that China is </w:t>
      </w:r>
      <w:r w:rsidR="00365DF9" w:rsidRPr="007405C3">
        <w:rPr>
          <w:rFonts w:ascii="Lato" w:hAnsi="Lato" w:cs="Calibri"/>
        </w:rPr>
        <w:t>gradually</w:t>
      </w:r>
      <w:r w:rsidRPr="007405C3">
        <w:rPr>
          <w:rFonts w:ascii="Lato" w:hAnsi="Lato" w:cs="Calibri"/>
        </w:rPr>
        <w:t xml:space="preserve"> moving toward a more balanced and development-oriented inspection model (Zhou et al., 2018). </w:t>
      </w:r>
      <w:r w:rsidR="00365DF9" w:rsidRPr="007405C3">
        <w:rPr>
          <w:rFonts w:ascii="Lato" w:hAnsi="Lato" w:cs="Calibri"/>
        </w:rPr>
        <w:t xml:space="preserve">Furthermore, </w:t>
      </w:r>
      <w:r w:rsidRPr="007405C3">
        <w:rPr>
          <w:rFonts w:ascii="Lato" w:hAnsi="Lato" w:cs="Calibri"/>
        </w:rPr>
        <w:t>Zheng (2020) highlights reforms that could encourage professional development for teachers and promote school self-assessment, fostering genuine improvements in educational practices. The government's new policies are designed to make inspections less punitive and more supportive, providing space for teachers, school leaders, and learners to grow. For instance, inspectors may now focus on providing constructive feedback rather than simply ticking off checklists. However, the effectiveness of these reforms remains to be seen. While the intention is to prioritise teacher development and school improvement, it is unclear how these changes will be implemented and whether school stakeholders will embrace them.</w:t>
      </w:r>
    </w:p>
    <w:p w14:paraId="478831F5" w14:textId="77777777" w:rsidR="007B7E86" w:rsidRDefault="007B7E86" w:rsidP="007405C3">
      <w:pPr>
        <w:pStyle w:val="Heading3"/>
        <w:spacing w:line="480" w:lineRule="auto"/>
        <w:rPr>
          <w:rFonts w:ascii="Lato" w:hAnsi="Lato"/>
          <w:color w:val="auto"/>
        </w:rPr>
      </w:pPr>
    </w:p>
    <w:p w14:paraId="6FE0CD2D" w14:textId="1ABE5E2B" w:rsidR="005005A2" w:rsidRPr="007B7E86" w:rsidRDefault="007B7E86" w:rsidP="007405C3">
      <w:pPr>
        <w:pStyle w:val="Heading3"/>
        <w:spacing w:line="480" w:lineRule="auto"/>
        <w:rPr>
          <w:rFonts w:ascii="Lato" w:hAnsi="Lato"/>
          <w:color w:val="auto"/>
          <w:u w:val="single"/>
        </w:rPr>
      </w:pPr>
      <w:r>
        <w:rPr>
          <w:rFonts w:ascii="Lato" w:hAnsi="Lato"/>
          <w:color w:val="auto"/>
          <w:u w:val="single"/>
        </w:rPr>
        <w:t>Looking to the Future</w:t>
      </w:r>
      <w:r w:rsidR="005005A2" w:rsidRPr="007B7E86">
        <w:rPr>
          <w:rFonts w:ascii="Lato" w:hAnsi="Lato"/>
          <w:color w:val="auto"/>
          <w:u w:val="single"/>
        </w:rPr>
        <w:t>: Balancing Compliance with Growth</w:t>
      </w:r>
    </w:p>
    <w:p w14:paraId="6A4A9885" w14:textId="77777777" w:rsidR="00365DF9" w:rsidRPr="007405C3" w:rsidRDefault="00365DF9" w:rsidP="007405C3">
      <w:pPr>
        <w:spacing w:line="480" w:lineRule="auto"/>
        <w:rPr>
          <w:rFonts w:ascii="Lato" w:hAnsi="Lato"/>
        </w:rPr>
      </w:pPr>
      <w:r w:rsidRPr="007405C3">
        <w:rPr>
          <w:rFonts w:ascii="Lato" w:hAnsi="Lato"/>
        </w:rPr>
        <w:t xml:space="preserve">Traditionally, China’s inspection system has centered on compliance and </w:t>
      </w:r>
      <w:proofErr w:type="gramStart"/>
      <w:r w:rsidRPr="007405C3">
        <w:rPr>
          <w:rFonts w:ascii="Lato" w:hAnsi="Lato"/>
        </w:rPr>
        <w:t>high test</w:t>
      </w:r>
      <w:proofErr w:type="gramEnd"/>
      <w:r w:rsidRPr="007405C3">
        <w:rPr>
          <w:rFonts w:ascii="Lato" w:hAnsi="Lato"/>
        </w:rPr>
        <w:t xml:space="preserve"> scores, creating a challenging environment for both teachers and students. This narrow focus has led educators to perceive inspections as punitive, which fosters a culture where meeting inspection criteria takes precedence over genuine educational improvement (Hong &amp; Thomas, 2022). Consequently, the emphasis on compliance often stifles innovation and hampers professional growth (Zheng &amp; Thomas, 2022; Tian, 2021).</w:t>
      </w:r>
    </w:p>
    <w:p w14:paraId="4ACA0D7E" w14:textId="77777777" w:rsidR="00365DF9" w:rsidRPr="007405C3" w:rsidRDefault="00365DF9" w:rsidP="007405C3">
      <w:pPr>
        <w:spacing w:line="480" w:lineRule="auto"/>
        <w:rPr>
          <w:rFonts w:ascii="Lato" w:hAnsi="Lato"/>
        </w:rPr>
      </w:pPr>
    </w:p>
    <w:p w14:paraId="3D29CCBA" w14:textId="68464079" w:rsidR="00A46057" w:rsidRPr="007405C3" w:rsidRDefault="00365DF9" w:rsidP="007405C3">
      <w:pPr>
        <w:spacing w:line="480" w:lineRule="auto"/>
        <w:rPr>
          <w:rFonts w:ascii="Lato" w:hAnsi="Lato"/>
        </w:rPr>
      </w:pPr>
      <w:r w:rsidRPr="007405C3">
        <w:rPr>
          <w:rFonts w:ascii="Lato" w:hAnsi="Lato"/>
        </w:rPr>
        <w:t>However, recent reforms that aim to shift towards a more supportive, development-focused approach show promise. These changes prioritise professional growth and self-assessment, which could lead to real improvements in educational practices (Xu et al., 2018; Xing-guo et al., 2018). While it is still uncertain whether these reforms will yield meaningful change, they represent a critical step toward establishing a system that balances accountability with authentic school improvement (Tian, 2021). Future research will be vital in evaluating the impact of these changes and guiding further developments in China’s school inspection framework (Yang &amp; Fan, 2019).</w:t>
      </w:r>
    </w:p>
    <w:p w14:paraId="1BAAF939" w14:textId="77777777" w:rsidR="00A46057" w:rsidRPr="007405C3" w:rsidRDefault="00A46057" w:rsidP="007405C3">
      <w:pPr>
        <w:spacing w:line="480" w:lineRule="auto"/>
        <w:rPr>
          <w:rFonts w:ascii="Lato" w:hAnsi="Lato"/>
        </w:rPr>
      </w:pPr>
    </w:p>
    <w:p w14:paraId="643ED154" w14:textId="072537B0" w:rsidR="00883E49" w:rsidRPr="007B7E86" w:rsidRDefault="00365DF9" w:rsidP="007405C3">
      <w:pPr>
        <w:pStyle w:val="Heading2"/>
        <w:spacing w:line="480" w:lineRule="auto"/>
        <w:rPr>
          <w:rFonts w:ascii="Lato" w:hAnsi="Lato"/>
          <w:b/>
          <w:bCs/>
          <w:color w:val="auto"/>
          <w:u w:val="single"/>
        </w:rPr>
      </w:pPr>
      <w:r w:rsidRPr="007B7E86">
        <w:rPr>
          <w:rFonts w:ascii="Lato" w:hAnsi="Lato"/>
          <w:b/>
          <w:bCs/>
          <w:color w:val="auto"/>
          <w:u w:val="single"/>
        </w:rPr>
        <w:t>Key Themes and Trends</w:t>
      </w:r>
    </w:p>
    <w:p w14:paraId="59B2606E" w14:textId="08CD24D9" w:rsidR="00C72814" w:rsidRPr="007405C3" w:rsidRDefault="00C72814" w:rsidP="007405C3">
      <w:pPr>
        <w:spacing w:line="480" w:lineRule="auto"/>
        <w:rPr>
          <w:rFonts w:ascii="Lato" w:hAnsi="Lato"/>
        </w:rPr>
      </w:pPr>
      <w:r w:rsidRPr="007405C3">
        <w:rPr>
          <w:rFonts w:ascii="Lato" w:hAnsi="Lato"/>
        </w:rPr>
        <w:t xml:space="preserve">This comparative analysis of school inspection systems reveals several key themes. A prominent theme is the tension between accountability and school improvement across the countries examined. In </w:t>
      </w:r>
      <w:r w:rsidR="008B65DD" w:rsidRPr="007405C3">
        <w:rPr>
          <w:rFonts w:ascii="Lato" w:hAnsi="Lato"/>
        </w:rPr>
        <w:t>England,</w:t>
      </w:r>
      <w:r w:rsidRPr="007405C3">
        <w:rPr>
          <w:rFonts w:ascii="Lato" w:hAnsi="Lato"/>
        </w:rPr>
        <w:t xml:space="preserve"> Ofsted's strong focus on accountability has led to significant improvements in certain areas; however, it has also entrenched a compliance-driven culture that can stifle innovation (Baxter &amp; Colman, 2021). In contrast, Sweden and Norway have adopted more collaborative approaches cent</w:t>
      </w:r>
      <w:r w:rsidR="008B65DD" w:rsidRPr="007405C3">
        <w:rPr>
          <w:rFonts w:ascii="Lato" w:hAnsi="Lato"/>
        </w:rPr>
        <w:t>e</w:t>
      </w:r>
      <w:r w:rsidRPr="007405C3">
        <w:rPr>
          <w:rFonts w:ascii="Lato" w:hAnsi="Lato"/>
        </w:rPr>
        <w:t>red on school improvement, though they face challenges in ensuring consistency and equity (Hult &amp; Segerholm, 2013).</w:t>
      </w:r>
    </w:p>
    <w:p w14:paraId="0D870956" w14:textId="0E5B7D3B" w:rsidR="00C72814" w:rsidRPr="007405C3" w:rsidRDefault="00C72814" w:rsidP="007405C3">
      <w:pPr>
        <w:spacing w:line="480" w:lineRule="auto"/>
        <w:rPr>
          <w:rFonts w:ascii="Lato" w:hAnsi="Lato"/>
        </w:rPr>
      </w:pPr>
      <w:r w:rsidRPr="007405C3">
        <w:rPr>
          <w:rFonts w:ascii="Lato" w:hAnsi="Lato"/>
        </w:rPr>
        <w:t xml:space="preserve">Equity is another crucial aspect of many school inspection systems. In countries like the UK, inspections often exacerbate existing inequalities by disproportionately penalising schools in disadvantaged areas (Cushing &amp; Snell, 2023). These findings </w:t>
      </w:r>
      <w:r w:rsidRPr="007405C3">
        <w:rPr>
          <w:rFonts w:ascii="Lato" w:hAnsi="Lato"/>
        </w:rPr>
        <w:lastRenderedPageBreak/>
        <w:t>underscore the need for inspection systems to address the specific challenges faced by underprivileged schools and to provide targeted support to promote equity.</w:t>
      </w:r>
    </w:p>
    <w:p w14:paraId="4D243B50" w14:textId="107DEE4E" w:rsidR="00C72814" w:rsidRPr="007405C3" w:rsidRDefault="00C72814" w:rsidP="007405C3">
      <w:pPr>
        <w:spacing w:line="480" w:lineRule="auto"/>
        <w:rPr>
          <w:rFonts w:ascii="Lato" w:hAnsi="Lato"/>
        </w:rPr>
      </w:pPr>
      <w:r w:rsidRPr="007405C3">
        <w:rPr>
          <w:rFonts w:ascii="Lato" w:hAnsi="Lato"/>
        </w:rPr>
        <w:t>Additionally, stakeholder perceptions play a significant role in shaping the effectiveness of school inspection systems. In environments where inspections are perceived as punitive, a culture of fear and compliance can develop, limiting the potential for meaningful improvement. Conversely, the more collaborative inspection systems in Sweden and Norway are often viewed positively, as they foster professional learning and focus on school improvement (Hult &amp; Segerholm, 2017).</w:t>
      </w:r>
    </w:p>
    <w:p w14:paraId="782C8F8C" w14:textId="77777777" w:rsidR="007B7E86" w:rsidRDefault="007B7E86" w:rsidP="007405C3">
      <w:pPr>
        <w:pStyle w:val="Heading2"/>
        <w:spacing w:line="480" w:lineRule="auto"/>
        <w:rPr>
          <w:rFonts w:ascii="Lato" w:hAnsi="Lato"/>
          <w:color w:val="auto"/>
        </w:rPr>
      </w:pPr>
    </w:p>
    <w:p w14:paraId="7ABABFB3" w14:textId="142F5DC2" w:rsidR="00365DF9" w:rsidRPr="007B7E86" w:rsidRDefault="00365DF9" w:rsidP="007405C3">
      <w:pPr>
        <w:pStyle w:val="Heading2"/>
        <w:spacing w:line="480" w:lineRule="auto"/>
        <w:rPr>
          <w:rFonts w:ascii="Lato" w:hAnsi="Lato"/>
          <w:b/>
          <w:bCs/>
          <w:color w:val="auto"/>
          <w:u w:val="single"/>
        </w:rPr>
      </w:pPr>
      <w:r w:rsidRPr="007B7E86">
        <w:rPr>
          <w:rFonts w:ascii="Lato" w:hAnsi="Lato"/>
          <w:b/>
          <w:bCs/>
          <w:color w:val="auto"/>
          <w:u w:val="single"/>
        </w:rPr>
        <w:t>Conclusions and Recommendations</w:t>
      </w:r>
    </w:p>
    <w:p w14:paraId="1F907B07" w14:textId="62A0F856" w:rsidR="00365DF9" w:rsidRPr="007405C3" w:rsidRDefault="009974D2" w:rsidP="007405C3">
      <w:pPr>
        <w:spacing w:line="480" w:lineRule="auto"/>
        <w:rPr>
          <w:rFonts w:ascii="Lato" w:hAnsi="Lato"/>
        </w:rPr>
      </w:pPr>
      <w:r w:rsidRPr="007405C3">
        <w:rPr>
          <w:rFonts w:ascii="Lato" w:hAnsi="Lato"/>
        </w:rPr>
        <w:t>In conclusion, t</w:t>
      </w:r>
      <w:r w:rsidR="00365DF9" w:rsidRPr="007405C3">
        <w:rPr>
          <w:rFonts w:ascii="Lato" w:hAnsi="Lato"/>
        </w:rPr>
        <w:t xml:space="preserve">his literature review has </w:t>
      </w:r>
      <w:r w:rsidRPr="007405C3">
        <w:rPr>
          <w:rFonts w:ascii="Lato" w:hAnsi="Lato"/>
        </w:rPr>
        <w:t>highlighted various</w:t>
      </w:r>
      <w:r w:rsidR="00365DF9" w:rsidRPr="007405C3">
        <w:rPr>
          <w:rFonts w:ascii="Lato" w:hAnsi="Lato"/>
        </w:rPr>
        <w:t xml:space="preserve"> types of school inspection systems across</w:t>
      </w:r>
      <w:r w:rsidRPr="007405C3">
        <w:rPr>
          <w:rFonts w:ascii="Lato" w:hAnsi="Lato"/>
        </w:rPr>
        <w:t xml:space="preserve"> different</w:t>
      </w:r>
      <w:r w:rsidR="00365DF9" w:rsidRPr="007405C3">
        <w:rPr>
          <w:rFonts w:ascii="Lato" w:hAnsi="Lato"/>
        </w:rPr>
        <w:t xml:space="preserve"> countries, </w:t>
      </w:r>
      <w:r w:rsidRPr="007405C3">
        <w:rPr>
          <w:rFonts w:ascii="Lato" w:hAnsi="Lato"/>
        </w:rPr>
        <w:t>each</w:t>
      </w:r>
      <w:r w:rsidR="00365DF9" w:rsidRPr="007405C3">
        <w:rPr>
          <w:rFonts w:ascii="Lato" w:hAnsi="Lato"/>
        </w:rPr>
        <w:t xml:space="preserve"> present</w:t>
      </w:r>
      <w:r w:rsidRPr="007405C3">
        <w:rPr>
          <w:rFonts w:ascii="Lato" w:hAnsi="Lato"/>
        </w:rPr>
        <w:t>ing</w:t>
      </w:r>
      <w:r w:rsidR="00365DF9" w:rsidRPr="007405C3">
        <w:rPr>
          <w:rFonts w:ascii="Lato" w:hAnsi="Lato"/>
        </w:rPr>
        <w:t xml:space="preserve"> </w:t>
      </w:r>
      <w:r w:rsidRPr="007405C3">
        <w:rPr>
          <w:rFonts w:ascii="Lato" w:hAnsi="Lato"/>
        </w:rPr>
        <w:t xml:space="preserve">unique </w:t>
      </w:r>
      <w:r w:rsidR="00365DF9" w:rsidRPr="007405C3">
        <w:rPr>
          <w:rFonts w:ascii="Lato" w:hAnsi="Lato"/>
        </w:rPr>
        <w:t>challenges and opportunities</w:t>
      </w:r>
      <w:r w:rsidRPr="007405C3">
        <w:rPr>
          <w:rFonts w:ascii="Lato" w:hAnsi="Lato"/>
        </w:rPr>
        <w:t xml:space="preserve"> for development internationally</w:t>
      </w:r>
      <w:r w:rsidR="00365DF9" w:rsidRPr="007405C3">
        <w:rPr>
          <w:rFonts w:ascii="Lato" w:hAnsi="Lato"/>
        </w:rPr>
        <w:t xml:space="preserve">. </w:t>
      </w:r>
      <w:r w:rsidRPr="007405C3">
        <w:rPr>
          <w:rFonts w:ascii="Lato" w:hAnsi="Lato"/>
        </w:rPr>
        <w:t>While England’s Ofsted inspection system has been effective in raising standards, it has been the target of attacks for fostering a culture of compliance and increasing inequality (Baxter &amp; Colman, 2021; Cushing &amp; Snell, 2023). In</w:t>
      </w:r>
      <w:r w:rsidR="00365DF9" w:rsidRPr="007405C3">
        <w:rPr>
          <w:rFonts w:ascii="Lato" w:hAnsi="Lato"/>
        </w:rPr>
        <w:t xml:space="preserve"> contrast, while school improvement is promoted as part of Sweden and Norway's more</w:t>
      </w:r>
      <w:r w:rsidRPr="007405C3">
        <w:rPr>
          <w:rFonts w:ascii="Lato" w:hAnsi="Lato"/>
        </w:rPr>
        <w:t xml:space="preserve"> supportive and</w:t>
      </w:r>
      <w:r w:rsidR="00365DF9" w:rsidRPr="007405C3">
        <w:rPr>
          <w:rFonts w:ascii="Lato" w:hAnsi="Lato"/>
        </w:rPr>
        <w:t xml:space="preserve"> collaborative models of policy implementation (Hult &amp; Segerholm 2013; Hall &amp; Sivesind 2018), their ability to ensure consistency across regions remains a challenge. Two contrasting centrali</w:t>
      </w:r>
      <w:r w:rsidRPr="007405C3">
        <w:rPr>
          <w:rFonts w:ascii="Lato" w:hAnsi="Lato"/>
        </w:rPr>
        <w:t>s</w:t>
      </w:r>
      <w:r w:rsidR="00365DF9" w:rsidRPr="007405C3">
        <w:rPr>
          <w:rFonts w:ascii="Lato" w:hAnsi="Lato"/>
        </w:rPr>
        <w:t>ed and decentrali</w:t>
      </w:r>
      <w:r w:rsidRPr="007405C3">
        <w:rPr>
          <w:rFonts w:ascii="Lato" w:hAnsi="Lato"/>
        </w:rPr>
        <w:t>s</w:t>
      </w:r>
      <w:r w:rsidR="00365DF9" w:rsidRPr="007405C3">
        <w:rPr>
          <w:rFonts w:ascii="Lato" w:hAnsi="Lato"/>
        </w:rPr>
        <w:t xml:space="preserve">ed models exist between Austria and Switzerland, each with strengths and weaknesses (Kemethofer et al., 2017). </w:t>
      </w:r>
      <w:r w:rsidRPr="007405C3">
        <w:rPr>
          <w:rFonts w:ascii="Lato" w:hAnsi="Lato"/>
        </w:rPr>
        <w:t xml:space="preserve">Moreover, the literature indicates how overly-compliance focused systems, such as </w:t>
      </w:r>
      <w:r w:rsidR="00365DF9" w:rsidRPr="007405C3">
        <w:rPr>
          <w:rFonts w:ascii="Lato" w:hAnsi="Lato"/>
        </w:rPr>
        <w:t>China</w:t>
      </w:r>
      <w:r w:rsidRPr="007405C3">
        <w:rPr>
          <w:rFonts w:ascii="Lato" w:hAnsi="Lato"/>
        </w:rPr>
        <w:t xml:space="preserve">’s model, </w:t>
      </w:r>
      <w:r w:rsidR="00365DF9" w:rsidRPr="007405C3">
        <w:rPr>
          <w:rFonts w:ascii="Lato" w:hAnsi="Lato"/>
        </w:rPr>
        <w:t xml:space="preserve">can create unintended </w:t>
      </w:r>
      <w:r w:rsidR="00365DF9" w:rsidRPr="007405C3">
        <w:rPr>
          <w:rFonts w:ascii="Lato" w:hAnsi="Lato"/>
        </w:rPr>
        <w:lastRenderedPageBreak/>
        <w:t>consequences regarding equity and stakeholder perceptions (</w:t>
      </w:r>
      <w:r w:rsidRPr="007405C3">
        <w:rPr>
          <w:rFonts w:ascii="Lato" w:hAnsi="Lato"/>
        </w:rPr>
        <w:t>Hong &amp; Thomas, 2022; Zheng 2020).</w:t>
      </w:r>
    </w:p>
    <w:p w14:paraId="749A3DB9" w14:textId="77777777" w:rsidR="007B7E86" w:rsidRDefault="007B7E86" w:rsidP="007405C3">
      <w:pPr>
        <w:pStyle w:val="Heading3"/>
        <w:spacing w:line="480" w:lineRule="auto"/>
        <w:rPr>
          <w:rFonts w:ascii="Lato" w:hAnsi="Lato"/>
          <w:color w:val="auto"/>
        </w:rPr>
      </w:pPr>
    </w:p>
    <w:p w14:paraId="04CC71CC" w14:textId="608BF747" w:rsidR="00365DF9" w:rsidRPr="007B7E86" w:rsidRDefault="00365DF9" w:rsidP="007405C3">
      <w:pPr>
        <w:pStyle w:val="Heading3"/>
        <w:spacing w:line="480" w:lineRule="auto"/>
        <w:rPr>
          <w:rFonts w:ascii="Lato" w:hAnsi="Lato"/>
          <w:color w:val="auto"/>
          <w:u w:val="single"/>
        </w:rPr>
      </w:pPr>
      <w:r w:rsidRPr="007B7E86">
        <w:rPr>
          <w:rFonts w:ascii="Lato" w:hAnsi="Lato"/>
          <w:color w:val="auto"/>
          <w:u w:val="single"/>
        </w:rPr>
        <w:t>Recommendations for Policy and Practice</w:t>
      </w:r>
    </w:p>
    <w:p w14:paraId="32363FB4" w14:textId="77777777" w:rsidR="00365DF9" w:rsidRPr="007405C3" w:rsidRDefault="00365DF9" w:rsidP="007405C3">
      <w:pPr>
        <w:spacing w:line="480" w:lineRule="auto"/>
        <w:rPr>
          <w:rFonts w:ascii="Lato" w:hAnsi="Lato"/>
        </w:rPr>
      </w:pPr>
      <w:r w:rsidRPr="007405C3">
        <w:rPr>
          <w:rFonts w:ascii="Lato" w:hAnsi="Lato"/>
        </w:rPr>
        <w:t>Based on the findings of this review, the following recommendations are made for policymakers and educational leaders.</w:t>
      </w:r>
    </w:p>
    <w:p w14:paraId="6636B6C1" w14:textId="5F985895" w:rsidR="00365DF9" w:rsidRPr="007405C3" w:rsidRDefault="00365DF9" w:rsidP="007405C3">
      <w:pPr>
        <w:pStyle w:val="ListParagraph"/>
        <w:numPr>
          <w:ilvl w:val="0"/>
          <w:numId w:val="3"/>
        </w:numPr>
        <w:spacing w:line="480" w:lineRule="auto"/>
        <w:rPr>
          <w:rFonts w:ascii="Lato" w:hAnsi="Lato"/>
        </w:rPr>
      </w:pPr>
      <w:r w:rsidRPr="007405C3">
        <w:rPr>
          <w:rFonts w:ascii="Lato" w:hAnsi="Lato"/>
          <w:b/>
          <w:bCs/>
        </w:rPr>
        <w:t>Adopt a more collaborative approach to inspections</w:t>
      </w:r>
      <w:r w:rsidRPr="007405C3">
        <w:rPr>
          <w:rFonts w:ascii="Lato" w:hAnsi="Lato"/>
        </w:rPr>
        <w:t xml:space="preserve">: </w:t>
      </w:r>
      <w:r w:rsidR="009974D2" w:rsidRPr="007405C3">
        <w:rPr>
          <w:rFonts w:ascii="Lato" w:hAnsi="Lato"/>
        </w:rPr>
        <w:t>Countries like England and China could benefit from implementing more collaborative inspection models, as seen in Sweden and Norway. This shift could help alleviate the stress associated with compliance-driven inspections and facilitate more meaningful school improvement focused on fostering innovation, enhancing professional development, and supporting the holistic growth of students (Hult &amp; Segerholm, 2013). By prioritising collaboration among teachers, school leaders, and inspectors, these countries can create an environment conducive to continuous improvement and shared accountability, ultimately leading to better educational outcomes.</w:t>
      </w:r>
    </w:p>
    <w:p w14:paraId="5C0DE633" w14:textId="4DAF01D0" w:rsidR="00365DF9" w:rsidRPr="007405C3" w:rsidRDefault="00365DF9" w:rsidP="007405C3">
      <w:pPr>
        <w:pStyle w:val="ListParagraph"/>
        <w:numPr>
          <w:ilvl w:val="0"/>
          <w:numId w:val="3"/>
        </w:numPr>
        <w:spacing w:line="480" w:lineRule="auto"/>
        <w:rPr>
          <w:rFonts w:ascii="Lato" w:hAnsi="Lato"/>
        </w:rPr>
      </w:pPr>
      <w:r w:rsidRPr="007405C3">
        <w:rPr>
          <w:rFonts w:ascii="Lato" w:hAnsi="Lato"/>
          <w:b/>
          <w:bCs/>
        </w:rPr>
        <w:t>Address issues of equity and bias:</w:t>
      </w:r>
      <w:r w:rsidRPr="007405C3">
        <w:rPr>
          <w:rFonts w:ascii="Lato" w:hAnsi="Lato"/>
        </w:rPr>
        <w:t xml:space="preserve"> </w:t>
      </w:r>
      <w:r w:rsidR="009974D2" w:rsidRPr="007405C3">
        <w:rPr>
          <w:rFonts w:ascii="Lato" w:hAnsi="Lato"/>
        </w:rPr>
        <w:t xml:space="preserve">Inspection systems must reform to avoid perpetuating racial, socioeconomic, and regional inequalities. </w:t>
      </w:r>
      <w:r w:rsidR="00C72814" w:rsidRPr="007405C3">
        <w:rPr>
          <w:rFonts w:ascii="Lato" w:hAnsi="Lato"/>
        </w:rPr>
        <w:t xml:space="preserve">This is particularly crucial in countries like England, where disparities in educational outcomes are often linked to socioeconomic status and geographic location. </w:t>
      </w:r>
      <w:r w:rsidR="009974D2" w:rsidRPr="007405C3">
        <w:rPr>
          <w:rFonts w:ascii="Lato" w:hAnsi="Lato"/>
        </w:rPr>
        <w:t xml:space="preserve">For example, Ofsted </w:t>
      </w:r>
      <w:r w:rsidR="00C72814" w:rsidRPr="007405C3">
        <w:rPr>
          <w:rFonts w:ascii="Lato" w:hAnsi="Lato"/>
        </w:rPr>
        <w:t xml:space="preserve">could </w:t>
      </w:r>
      <w:r w:rsidR="009974D2" w:rsidRPr="007405C3">
        <w:rPr>
          <w:rFonts w:ascii="Lato" w:hAnsi="Lato"/>
        </w:rPr>
        <w:t>review its inspection criteria and improve its inclusive practices when evaluating schools in economically disadvantaged communities (Cushing &amp; Snell, 2023).</w:t>
      </w:r>
      <w:r w:rsidR="00C72814" w:rsidRPr="007405C3">
        <w:rPr>
          <w:rFonts w:ascii="Lato" w:hAnsi="Lato"/>
        </w:rPr>
        <w:t xml:space="preserve"> This could include an assessment of the </w:t>
      </w:r>
      <w:r w:rsidR="00C72814" w:rsidRPr="007405C3">
        <w:rPr>
          <w:rFonts w:ascii="Lato" w:hAnsi="Lato"/>
        </w:rPr>
        <w:lastRenderedPageBreak/>
        <w:t>language used in inspection reports, engaging with local communities to understand their unique challenges, and evaluating benchmarks of success.</w:t>
      </w:r>
    </w:p>
    <w:p w14:paraId="744CBEC8" w14:textId="77777777" w:rsidR="007B7E86" w:rsidRDefault="007B7E86" w:rsidP="007405C3">
      <w:pPr>
        <w:pStyle w:val="Heading3"/>
        <w:spacing w:line="480" w:lineRule="auto"/>
        <w:rPr>
          <w:rFonts w:ascii="Lato" w:hAnsi="Lato"/>
          <w:color w:val="auto"/>
        </w:rPr>
      </w:pPr>
    </w:p>
    <w:p w14:paraId="1C45156F" w14:textId="5C3EE7BA" w:rsidR="00365DF9" w:rsidRPr="007B7E86" w:rsidRDefault="00365DF9" w:rsidP="007405C3">
      <w:pPr>
        <w:pStyle w:val="Heading3"/>
        <w:spacing w:line="480" w:lineRule="auto"/>
        <w:rPr>
          <w:rFonts w:ascii="Lato" w:hAnsi="Lato"/>
          <w:color w:val="auto"/>
          <w:u w:val="single"/>
        </w:rPr>
      </w:pPr>
      <w:r w:rsidRPr="007B7E86">
        <w:rPr>
          <w:rFonts w:ascii="Lato" w:hAnsi="Lato"/>
          <w:color w:val="auto"/>
          <w:u w:val="single"/>
        </w:rPr>
        <w:t xml:space="preserve">Areas for Further Research </w:t>
      </w:r>
    </w:p>
    <w:p w14:paraId="7E6168E0" w14:textId="6F28B7C5" w:rsidR="00365DF9" w:rsidRDefault="00C72814" w:rsidP="007405C3">
      <w:pPr>
        <w:spacing w:line="480" w:lineRule="auto"/>
        <w:rPr>
          <w:rFonts w:ascii="Lato" w:hAnsi="Lato"/>
        </w:rPr>
      </w:pPr>
      <w:r w:rsidRPr="007405C3">
        <w:rPr>
          <w:rFonts w:ascii="Lato" w:hAnsi="Lato"/>
        </w:rPr>
        <w:t>This review has uncovered s</w:t>
      </w:r>
      <w:r w:rsidR="00365DF9" w:rsidRPr="007405C3">
        <w:rPr>
          <w:rFonts w:ascii="Lato" w:hAnsi="Lato"/>
        </w:rPr>
        <w:t xml:space="preserve">everal aspects </w:t>
      </w:r>
      <w:r w:rsidRPr="007405C3">
        <w:rPr>
          <w:rFonts w:ascii="Lato" w:hAnsi="Lato"/>
        </w:rPr>
        <w:t>that could require</w:t>
      </w:r>
      <w:r w:rsidR="00365DF9" w:rsidRPr="007405C3">
        <w:rPr>
          <w:rFonts w:ascii="Lato" w:hAnsi="Lato"/>
        </w:rPr>
        <w:t xml:space="preserve"> further research to determine how the school inspection systems operate</w:t>
      </w:r>
      <w:r w:rsidRPr="007405C3">
        <w:rPr>
          <w:rFonts w:ascii="Lato" w:hAnsi="Lato"/>
        </w:rPr>
        <w:t xml:space="preserve"> successfully</w:t>
      </w:r>
      <w:r w:rsidR="00365DF9" w:rsidRPr="007405C3">
        <w:rPr>
          <w:rFonts w:ascii="Lato" w:hAnsi="Lato"/>
        </w:rPr>
        <w:t xml:space="preserve">. More cross-national studies of the long-term effect of different inspection models on school improvement and student outcomes are called for. </w:t>
      </w:r>
      <w:r w:rsidRPr="007405C3">
        <w:rPr>
          <w:rFonts w:ascii="Lato" w:hAnsi="Lato"/>
        </w:rPr>
        <w:t>While t</w:t>
      </w:r>
      <w:r w:rsidR="00365DF9" w:rsidRPr="007405C3">
        <w:rPr>
          <w:rFonts w:ascii="Lato" w:hAnsi="Lato"/>
        </w:rPr>
        <w:t xml:space="preserve">his review has identified the differences between the countries, further research should determine whether inspections </w:t>
      </w:r>
      <w:r w:rsidRPr="007405C3">
        <w:rPr>
          <w:rFonts w:ascii="Lato" w:hAnsi="Lato"/>
        </w:rPr>
        <w:t xml:space="preserve">effectively support educators and leaders, </w:t>
      </w:r>
      <w:proofErr w:type="gramStart"/>
      <w:r w:rsidRPr="007405C3">
        <w:rPr>
          <w:rFonts w:ascii="Lato" w:hAnsi="Lato"/>
        </w:rPr>
        <w:t>in order to</w:t>
      </w:r>
      <w:proofErr w:type="gramEnd"/>
      <w:r w:rsidRPr="007405C3">
        <w:rPr>
          <w:rFonts w:ascii="Lato" w:hAnsi="Lato"/>
        </w:rPr>
        <w:t xml:space="preserve"> </w:t>
      </w:r>
      <w:r w:rsidR="00365DF9" w:rsidRPr="007405C3">
        <w:rPr>
          <w:rFonts w:ascii="Lato" w:hAnsi="Lato"/>
        </w:rPr>
        <w:t xml:space="preserve">aid schools to improve.  </w:t>
      </w:r>
      <w:r w:rsidRPr="007405C3">
        <w:rPr>
          <w:rFonts w:ascii="Lato" w:hAnsi="Lato"/>
        </w:rPr>
        <w:t>Furthermore, schools in underprivileged areas could benefit from additional support linked to inspection systems, such as increased access to professional development resources and the promotion of school-to-school collaboration (Armstrong et al., 2021). Moreover, t</w:t>
      </w:r>
      <w:r w:rsidR="00365DF9" w:rsidRPr="007405C3">
        <w:rPr>
          <w:rFonts w:ascii="Lato" w:hAnsi="Lato"/>
        </w:rPr>
        <w:t xml:space="preserve">o </w:t>
      </w:r>
      <w:r w:rsidRPr="007405C3">
        <w:rPr>
          <w:rFonts w:ascii="Lato" w:hAnsi="Lato"/>
        </w:rPr>
        <w:t>further enhance</w:t>
      </w:r>
      <w:r w:rsidR="00365DF9" w:rsidRPr="007405C3">
        <w:rPr>
          <w:rFonts w:ascii="Lato" w:hAnsi="Lato"/>
        </w:rPr>
        <w:t xml:space="preserve"> school inspection systems, </w:t>
      </w:r>
      <w:r w:rsidRPr="007405C3">
        <w:rPr>
          <w:rFonts w:ascii="Lato" w:hAnsi="Lato"/>
        </w:rPr>
        <w:t>it is crucial to involve various</w:t>
      </w:r>
      <w:r w:rsidR="00365DF9" w:rsidRPr="007405C3">
        <w:rPr>
          <w:rFonts w:ascii="Lato" w:hAnsi="Lato"/>
        </w:rPr>
        <w:t xml:space="preserve"> stakeholders (teachers, school leaders, parents</w:t>
      </w:r>
      <w:r w:rsidRPr="007405C3">
        <w:rPr>
          <w:rFonts w:ascii="Lato" w:hAnsi="Lato"/>
        </w:rPr>
        <w:t>, community members</w:t>
      </w:r>
      <w:r w:rsidR="00365DF9" w:rsidRPr="007405C3">
        <w:rPr>
          <w:rFonts w:ascii="Lato" w:hAnsi="Lato"/>
        </w:rPr>
        <w:t>)</w:t>
      </w:r>
      <w:r w:rsidRPr="007405C3">
        <w:rPr>
          <w:rFonts w:ascii="Lato" w:hAnsi="Lato"/>
        </w:rPr>
        <w:t xml:space="preserve"> in the inspection process</w:t>
      </w:r>
      <w:r w:rsidR="00365DF9" w:rsidRPr="007405C3">
        <w:rPr>
          <w:rFonts w:ascii="Lato" w:hAnsi="Lato"/>
        </w:rPr>
        <w:t xml:space="preserve">. </w:t>
      </w:r>
      <w:r w:rsidRPr="007405C3">
        <w:rPr>
          <w:rFonts w:ascii="Lato" w:hAnsi="Lato"/>
        </w:rPr>
        <w:t>This inclusion and addition of perspectives</w:t>
      </w:r>
      <w:r w:rsidR="00365DF9" w:rsidRPr="007405C3">
        <w:rPr>
          <w:rFonts w:ascii="Lato" w:hAnsi="Lato"/>
        </w:rPr>
        <w:t xml:space="preserve"> can add a sense of ownership to inspection and even </w:t>
      </w:r>
      <w:r w:rsidRPr="007405C3">
        <w:rPr>
          <w:rFonts w:ascii="Lato" w:hAnsi="Lato"/>
        </w:rPr>
        <w:t>transform</w:t>
      </w:r>
      <w:r w:rsidR="00365DF9" w:rsidRPr="007405C3">
        <w:rPr>
          <w:rFonts w:ascii="Lato" w:hAnsi="Lato"/>
        </w:rPr>
        <w:t xml:space="preserve"> inspection </w:t>
      </w:r>
      <w:r w:rsidRPr="007405C3">
        <w:rPr>
          <w:rFonts w:ascii="Lato" w:hAnsi="Lato"/>
        </w:rPr>
        <w:t xml:space="preserve">into </w:t>
      </w:r>
      <w:r w:rsidR="00365DF9" w:rsidRPr="007405C3">
        <w:rPr>
          <w:rFonts w:ascii="Lato" w:hAnsi="Lato"/>
        </w:rPr>
        <w:t>tool for improvement rather than a punishment (Hall &amp; Sivesind, 2018; Hult &amp; Segerholm, 2013).</w:t>
      </w:r>
    </w:p>
    <w:p w14:paraId="138BC1FB" w14:textId="77777777" w:rsidR="007B7E86" w:rsidRDefault="007B7E86" w:rsidP="007405C3">
      <w:pPr>
        <w:spacing w:line="480" w:lineRule="auto"/>
        <w:rPr>
          <w:rFonts w:ascii="Lato" w:hAnsi="Lato"/>
        </w:rPr>
      </w:pPr>
    </w:p>
    <w:p w14:paraId="63033B98" w14:textId="3F3FF44B" w:rsidR="007405C3" w:rsidRDefault="007405C3" w:rsidP="007405C3">
      <w:pPr>
        <w:spacing w:line="480" w:lineRule="auto"/>
        <w:rPr>
          <w:rFonts w:ascii="Lato" w:hAnsi="Lato"/>
        </w:rPr>
      </w:pPr>
      <w:r>
        <w:rPr>
          <w:rFonts w:ascii="Lato" w:hAnsi="Lato"/>
        </w:rPr>
        <w:t>Word count: 5011</w:t>
      </w:r>
    </w:p>
    <w:p w14:paraId="4F3E0AA8" w14:textId="3EF0EE2B" w:rsidR="000404FE" w:rsidRPr="007B7E86" w:rsidRDefault="007405C3" w:rsidP="000404FE">
      <w:pPr>
        <w:pStyle w:val="Heading2"/>
        <w:rPr>
          <w:b/>
          <w:bCs/>
          <w:color w:val="auto"/>
          <w:u w:val="single"/>
        </w:rPr>
      </w:pPr>
      <w:r w:rsidRPr="007B7E86">
        <w:rPr>
          <w:b/>
          <w:bCs/>
          <w:color w:val="auto"/>
          <w:u w:val="single"/>
        </w:rPr>
        <w:lastRenderedPageBreak/>
        <w:t>Reference List</w:t>
      </w:r>
    </w:p>
    <w:p w14:paraId="1A2BB550" w14:textId="77777777" w:rsidR="000404FE" w:rsidRPr="008B7FE3" w:rsidRDefault="000404FE" w:rsidP="00EC0AC5">
      <w:pPr>
        <w:rPr>
          <w:shd w:val="clear" w:color="auto" w:fill="FFFFFF"/>
        </w:rPr>
      </w:pPr>
      <w:r w:rsidRPr="008B7FE3">
        <w:rPr>
          <w:shd w:val="clear" w:color="auto" w:fill="FFFFFF"/>
        </w:rPr>
        <w:t>Armstrong, P.W., Brown, C. and Chapman, C.J., 2021. School</w:t>
      </w:r>
      <w:r w:rsidRPr="008B7FE3">
        <w:rPr>
          <w:rFonts w:ascii="Cambria Math" w:hAnsi="Cambria Math" w:cs="Cambria Math"/>
          <w:shd w:val="clear" w:color="auto" w:fill="FFFFFF"/>
        </w:rPr>
        <w:t>‐</w:t>
      </w:r>
      <w:r w:rsidRPr="008B7FE3">
        <w:rPr>
          <w:shd w:val="clear" w:color="auto" w:fill="FFFFFF"/>
        </w:rPr>
        <w:t>to</w:t>
      </w:r>
      <w:r w:rsidRPr="008B7FE3">
        <w:rPr>
          <w:rFonts w:ascii="Cambria Math" w:hAnsi="Cambria Math" w:cs="Cambria Math"/>
          <w:shd w:val="clear" w:color="auto" w:fill="FFFFFF"/>
        </w:rPr>
        <w:t>‐</w:t>
      </w:r>
      <w:r w:rsidRPr="008B7FE3">
        <w:rPr>
          <w:shd w:val="clear" w:color="auto" w:fill="FFFFFF"/>
        </w:rPr>
        <w:t>school collaboration in England: A configurative review of the empirical evidence.</w:t>
      </w:r>
      <w:r w:rsidRPr="008B7FE3">
        <w:rPr>
          <w:rFonts w:ascii="Aptos" w:hAnsi="Aptos" w:cs="Aptos"/>
          <w:shd w:val="clear" w:color="auto" w:fill="FFFFFF"/>
        </w:rPr>
        <w:t> </w:t>
      </w:r>
      <w:r w:rsidRPr="008B7FE3">
        <w:rPr>
          <w:i/>
          <w:iCs/>
          <w:shd w:val="clear" w:color="auto" w:fill="FFFFFF"/>
        </w:rPr>
        <w:t>Review of education</w:t>
      </w:r>
      <w:r w:rsidRPr="008B7FE3">
        <w:rPr>
          <w:shd w:val="clear" w:color="auto" w:fill="FFFFFF"/>
        </w:rPr>
        <w:t>, </w:t>
      </w:r>
      <w:r w:rsidRPr="008B7FE3">
        <w:rPr>
          <w:i/>
          <w:iCs/>
          <w:shd w:val="clear" w:color="auto" w:fill="FFFFFF"/>
        </w:rPr>
        <w:t>9</w:t>
      </w:r>
      <w:r w:rsidRPr="008B7FE3">
        <w:rPr>
          <w:shd w:val="clear" w:color="auto" w:fill="FFFFFF"/>
        </w:rPr>
        <w:t>(1), pp.319-351.</w:t>
      </w:r>
    </w:p>
    <w:p w14:paraId="19D76F38" w14:textId="77777777" w:rsidR="000404FE" w:rsidRPr="008B7FE3" w:rsidRDefault="000404FE" w:rsidP="00EC0AC5">
      <w:pPr>
        <w:rPr>
          <w:shd w:val="clear" w:color="auto" w:fill="FFFFFF"/>
        </w:rPr>
      </w:pPr>
      <w:r w:rsidRPr="008B7FE3">
        <w:rPr>
          <w:shd w:val="clear" w:color="auto" w:fill="FFFFFF"/>
        </w:rPr>
        <w:t>Baxter, J.A. and Hult, A., 2013. Different systems, different identities: school inspectors in England and Sweden a comparative study. In </w:t>
      </w:r>
      <w:r w:rsidRPr="008B7FE3">
        <w:rPr>
          <w:i/>
          <w:iCs/>
          <w:shd w:val="clear" w:color="auto" w:fill="FFFFFF"/>
        </w:rPr>
        <w:t>European Conference for Educational Research, Istanbul, September 9-13, 2013.</w:t>
      </w:r>
      <w:r w:rsidRPr="008B7FE3">
        <w:rPr>
          <w:shd w:val="clear" w:color="auto" w:fill="FFFFFF"/>
        </w:rPr>
        <w:t> (pp. 1-30).</w:t>
      </w:r>
    </w:p>
    <w:p w14:paraId="78D270D0" w14:textId="77777777" w:rsidR="000404FE" w:rsidRPr="008B7FE3" w:rsidRDefault="000404FE" w:rsidP="00EC0AC5">
      <w:pPr>
        <w:rPr>
          <w:shd w:val="clear" w:color="auto" w:fill="FFFFFF"/>
        </w:rPr>
      </w:pPr>
      <w:proofErr w:type="spellStart"/>
      <w:r w:rsidRPr="008B7FE3">
        <w:rPr>
          <w:shd w:val="clear" w:color="auto" w:fill="FFFFFF"/>
        </w:rPr>
        <w:t>Bokhove</w:t>
      </w:r>
      <w:proofErr w:type="spellEnd"/>
      <w:r w:rsidRPr="008B7FE3">
        <w:rPr>
          <w:shd w:val="clear" w:color="auto" w:fill="FFFFFF"/>
        </w:rPr>
        <w:t xml:space="preserve">, C., </w:t>
      </w:r>
      <w:proofErr w:type="spellStart"/>
      <w:r w:rsidRPr="008B7FE3">
        <w:rPr>
          <w:shd w:val="clear" w:color="auto" w:fill="FFFFFF"/>
        </w:rPr>
        <w:t>Jerrim</w:t>
      </w:r>
      <w:proofErr w:type="spellEnd"/>
      <w:r w:rsidRPr="008B7FE3">
        <w:rPr>
          <w:shd w:val="clear" w:color="auto" w:fill="FFFFFF"/>
        </w:rPr>
        <w:t xml:space="preserve">, J. and Sims, S., 2023. Are some school inspectors more lenient than </w:t>
      </w:r>
      <w:proofErr w:type="gramStart"/>
      <w:r w:rsidRPr="008B7FE3">
        <w:rPr>
          <w:shd w:val="clear" w:color="auto" w:fill="FFFFFF"/>
        </w:rPr>
        <w:t>others?.</w:t>
      </w:r>
      <w:proofErr w:type="gramEnd"/>
      <w:r w:rsidRPr="008B7FE3">
        <w:rPr>
          <w:shd w:val="clear" w:color="auto" w:fill="FFFFFF"/>
        </w:rPr>
        <w:t> </w:t>
      </w:r>
      <w:r w:rsidRPr="008B7FE3">
        <w:rPr>
          <w:i/>
          <w:iCs/>
          <w:shd w:val="clear" w:color="auto" w:fill="FFFFFF"/>
        </w:rPr>
        <w:t>School Effectiveness and School Improvement</w:t>
      </w:r>
      <w:r w:rsidRPr="008B7FE3">
        <w:rPr>
          <w:shd w:val="clear" w:color="auto" w:fill="FFFFFF"/>
        </w:rPr>
        <w:t>, </w:t>
      </w:r>
      <w:r w:rsidRPr="008B7FE3">
        <w:rPr>
          <w:i/>
          <w:iCs/>
          <w:shd w:val="clear" w:color="auto" w:fill="FFFFFF"/>
        </w:rPr>
        <w:t>34</w:t>
      </w:r>
      <w:r w:rsidRPr="008B7FE3">
        <w:rPr>
          <w:shd w:val="clear" w:color="auto" w:fill="FFFFFF"/>
        </w:rPr>
        <w:t>(4), pp.419-441.</w:t>
      </w:r>
    </w:p>
    <w:p w14:paraId="3C3EC19E" w14:textId="77777777" w:rsidR="000404FE" w:rsidRPr="008B7FE3" w:rsidRDefault="000404FE" w:rsidP="00EC0AC5">
      <w:r w:rsidRPr="008B7FE3">
        <w:rPr>
          <w:rFonts w:hint="cs"/>
        </w:rPr>
        <w:t>‌</w:t>
      </w:r>
      <w:r w:rsidRPr="008B7FE3">
        <w:t xml:space="preserve">Chatzifotiou, A. (2019). Beneficial or detrimental? The relationship between sustainability, </w:t>
      </w:r>
      <w:r w:rsidRPr="008B7FE3">
        <w:rPr>
          <w:i/>
          <w:iCs/>
        </w:rPr>
        <w:t>Eco-schools and Ofsted reports</w:t>
      </w:r>
      <w:r w:rsidRPr="008B7FE3">
        <w:t xml:space="preserve">. Education 3-13, 49(2), pp.1–13. Available </w:t>
      </w:r>
      <w:proofErr w:type="spellStart"/>
      <w:proofErr w:type="gramStart"/>
      <w:r w:rsidRPr="008B7FE3">
        <w:t>at:https</w:t>
      </w:r>
      <w:proofErr w:type="spellEnd"/>
      <w:r w:rsidRPr="008B7FE3">
        <w:t>://doi.org/10.1080/03004279.2019.1704814</w:t>
      </w:r>
      <w:proofErr w:type="gramEnd"/>
      <w:r w:rsidRPr="008B7FE3">
        <w:t>. [Accessed 10</w:t>
      </w:r>
      <w:r w:rsidRPr="008B7FE3">
        <w:rPr>
          <w:vertAlign w:val="superscript"/>
        </w:rPr>
        <w:t>th</w:t>
      </w:r>
      <w:r w:rsidRPr="008B7FE3">
        <w:t xml:space="preserve"> September 2024]</w:t>
      </w:r>
    </w:p>
    <w:p w14:paraId="4E968D29" w14:textId="77777777" w:rsidR="000404FE" w:rsidRPr="008B7FE3" w:rsidRDefault="000404FE" w:rsidP="00EC0AC5">
      <w:r w:rsidRPr="008B7FE3">
        <w:t xml:space="preserve">Clapham, A. (2014). Post-fabrication and putting on a show: examining the impact of short notice inspections. </w:t>
      </w:r>
      <w:r w:rsidRPr="008B7FE3">
        <w:rPr>
          <w:i/>
          <w:iCs/>
        </w:rPr>
        <w:t>British Educational Research Journal</w:t>
      </w:r>
      <w:r w:rsidRPr="008B7FE3">
        <w:t xml:space="preserve">, 41(4), pp.613–628. Available </w:t>
      </w:r>
      <w:proofErr w:type="spellStart"/>
      <w:proofErr w:type="gramStart"/>
      <w:r w:rsidRPr="008B7FE3">
        <w:t>at:https</w:t>
      </w:r>
      <w:proofErr w:type="spellEnd"/>
      <w:r w:rsidRPr="008B7FE3">
        <w:t>://doi.org/10.1002/berj.3159</w:t>
      </w:r>
      <w:proofErr w:type="gramEnd"/>
      <w:r w:rsidRPr="008B7FE3">
        <w:t>. [Accessed 12</w:t>
      </w:r>
      <w:r w:rsidRPr="008B7FE3">
        <w:rPr>
          <w:vertAlign w:val="superscript"/>
        </w:rPr>
        <w:t>th</w:t>
      </w:r>
      <w:r w:rsidRPr="008B7FE3">
        <w:t xml:space="preserve"> September 2024]</w:t>
      </w:r>
    </w:p>
    <w:p w14:paraId="00B231AB" w14:textId="77777777" w:rsidR="000404FE" w:rsidRPr="008B7FE3" w:rsidRDefault="000404FE" w:rsidP="00EC0AC5">
      <w:pPr>
        <w:rPr>
          <w:shd w:val="clear" w:color="auto" w:fill="FFFFFF"/>
        </w:rPr>
      </w:pPr>
      <w:r w:rsidRPr="008B7FE3">
        <w:rPr>
          <w:shd w:val="clear" w:color="auto" w:fill="FFFFFF"/>
        </w:rPr>
        <w:t>Colman, A., 2021. School leadership, school inspection and the micropolitics of compliance and resistance: Examining the hyper-enactment of policy in an area of deprivation. </w:t>
      </w:r>
      <w:r w:rsidRPr="008B7FE3">
        <w:rPr>
          <w:i/>
          <w:iCs/>
          <w:shd w:val="clear" w:color="auto" w:fill="FFFFFF"/>
        </w:rPr>
        <w:t>Educational Management Administration &amp; Leadership</w:t>
      </w:r>
      <w:r w:rsidRPr="008B7FE3">
        <w:rPr>
          <w:shd w:val="clear" w:color="auto" w:fill="FFFFFF"/>
        </w:rPr>
        <w:t>, </w:t>
      </w:r>
      <w:r w:rsidRPr="008B7FE3">
        <w:rPr>
          <w:i/>
          <w:iCs/>
          <w:shd w:val="clear" w:color="auto" w:fill="FFFFFF"/>
        </w:rPr>
        <w:t>49</w:t>
      </w:r>
      <w:r w:rsidRPr="008B7FE3">
        <w:rPr>
          <w:shd w:val="clear" w:color="auto" w:fill="FFFFFF"/>
        </w:rPr>
        <w:t xml:space="preserve">(2), pp.268-283. Clarke, J. 2014. knowledge, authority and judgement: the changing practices of school inspection in </w:t>
      </w:r>
      <w:proofErr w:type="spellStart"/>
      <w:r w:rsidRPr="008B7FE3">
        <w:rPr>
          <w:shd w:val="clear" w:color="auto" w:fill="FFFFFF"/>
        </w:rPr>
        <w:t>england</w:t>
      </w:r>
      <w:proofErr w:type="spellEnd"/>
      <w:r w:rsidRPr="008B7FE3">
        <w:rPr>
          <w:shd w:val="clear" w:color="auto" w:fill="FFFFFF"/>
        </w:rPr>
        <w:t>. </w:t>
      </w:r>
      <w:r w:rsidRPr="008B7FE3">
        <w:rPr>
          <w:i/>
          <w:iCs/>
          <w:shd w:val="clear" w:color="auto" w:fill="FFFFFF"/>
        </w:rPr>
        <w:t>Sisyphus: Journal of Education</w:t>
      </w:r>
      <w:r w:rsidRPr="008B7FE3">
        <w:rPr>
          <w:shd w:val="clear" w:color="auto" w:fill="FFFFFF"/>
        </w:rPr>
        <w:t>, </w:t>
      </w:r>
      <w:r w:rsidRPr="008B7FE3">
        <w:rPr>
          <w:i/>
          <w:iCs/>
          <w:shd w:val="clear" w:color="auto" w:fill="FFFFFF"/>
        </w:rPr>
        <w:t>2</w:t>
      </w:r>
      <w:r w:rsidRPr="008B7FE3">
        <w:rPr>
          <w:shd w:val="clear" w:color="auto" w:fill="FFFFFF"/>
        </w:rPr>
        <w:t>(1), 106-127.</w:t>
      </w:r>
    </w:p>
    <w:p w14:paraId="4F282372" w14:textId="77777777" w:rsidR="000404FE" w:rsidRPr="008B7FE3" w:rsidRDefault="000404FE" w:rsidP="00EC0AC5">
      <w:pPr>
        <w:rPr>
          <w:shd w:val="clear" w:color="auto" w:fill="FFFFFF"/>
        </w:rPr>
      </w:pPr>
      <w:r w:rsidRPr="008B7FE3">
        <w:rPr>
          <w:shd w:val="clear" w:color="auto" w:fill="FFFFFF"/>
        </w:rPr>
        <w:t>Courtney, S.J., 2016. Post-</w:t>
      </w:r>
      <w:proofErr w:type="spellStart"/>
      <w:r w:rsidRPr="008B7FE3">
        <w:rPr>
          <w:shd w:val="clear" w:color="auto" w:fill="FFFFFF"/>
        </w:rPr>
        <w:t>panopticism</w:t>
      </w:r>
      <w:proofErr w:type="spellEnd"/>
      <w:r w:rsidRPr="008B7FE3">
        <w:rPr>
          <w:shd w:val="clear" w:color="auto" w:fill="FFFFFF"/>
        </w:rPr>
        <w:t xml:space="preserve"> and school inspection in England. </w:t>
      </w:r>
      <w:r w:rsidRPr="008B7FE3">
        <w:rPr>
          <w:i/>
          <w:iCs/>
          <w:shd w:val="clear" w:color="auto" w:fill="FFFFFF"/>
        </w:rPr>
        <w:t>British Journal of Sociology of Education</w:t>
      </w:r>
      <w:r w:rsidRPr="008B7FE3">
        <w:rPr>
          <w:shd w:val="clear" w:color="auto" w:fill="FFFFFF"/>
        </w:rPr>
        <w:t>, </w:t>
      </w:r>
      <w:r w:rsidRPr="008B7FE3">
        <w:rPr>
          <w:i/>
          <w:iCs/>
          <w:shd w:val="clear" w:color="auto" w:fill="FFFFFF"/>
        </w:rPr>
        <w:t>37</w:t>
      </w:r>
      <w:r w:rsidRPr="008B7FE3">
        <w:rPr>
          <w:shd w:val="clear" w:color="auto" w:fill="FFFFFF"/>
        </w:rPr>
        <w:t>(4), pp.623-642.</w:t>
      </w:r>
    </w:p>
    <w:p w14:paraId="51E49A57" w14:textId="77777777" w:rsidR="000404FE" w:rsidRPr="008B7FE3" w:rsidRDefault="000404FE" w:rsidP="00EC0AC5">
      <w:pPr>
        <w:rPr>
          <w:shd w:val="clear" w:color="auto" w:fill="FFFFFF"/>
        </w:rPr>
      </w:pPr>
      <w:r w:rsidRPr="008B7FE3">
        <w:rPr>
          <w:shd w:val="clear" w:color="auto" w:fill="FFFFFF"/>
        </w:rPr>
        <w:t xml:space="preserve">Cushing, I. and Snell, J., 2023. The (white) ears of Ofsted: A </w:t>
      </w:r>
      <w:proofErr w:type="spellStart"/>
      <w:r w:rsidRPr="008B7FE3">
        <w:rPr>
          <w:shd w:val="clear" w:color="auto" w:fill="FFFFFF"/>
        </w:rPr>
        <w:t>raciolinguistic</w:t>
      </w:r>
      <w:proofErr w:type="spellEnd"/>
      <w:r w:rsidRPr="008B7FE3">
        <w:rPr>
          <w:shd w:val="clear" w:color="auto" w:fill="FFFFFF"/>
        </w:rPr>
        <w:t xml:space="preserve"> perspective on the listening practices of the </w:t>
      </w:r>
      <w:proofErr w:type="gramStart"/>
      <w:r w:rsidRPr="008B7FE3">
        <w:rPr>
          <w:shd w:val="clear" w:color="auto" w:fill="FFFFFF"/>
        </w:rPr>
        <w:t>schools</w:t>
      </w:r>
      <w:proofErr w:type="gramEnd"/>
      <w:r w:rsidRPr="008B7FE3">
        <w:rPr>
          <w:shd w:val="clear" w:color="auto" w:fill="FFFFFF"/>
        </w:rPr>
        <w:t xml:space="preserve"> inspectorate. </w:t>
      </w:r>
      <w:r w:rsidRPr="008B7FE3">
        <w:rPr>
          <w:i/>
          <w:iCs/>
          <w:shd w:val="clear" w:color="auto" w:fill="FFFFFF"/>
        </w:rPr>
        <w:t>Language in society</w:t>
      </w:r>
      <w:r w:rsidRPr="008B7FE3">
        <w:rPr>
          <w:shd w:val="clear" w:color="auto" w:fill="FFFFFF"/>
        </w:rPr>
        <w:t>, </w:t>
      </w:r>
      <w:r w:rsidRPr="008B7FE3">
        <w:rPr>
          <w:i/>
          <w:iCs/>
          <w:shd w:val="clear" w:color="auto" w:fill="FFFFFF"/>
        </w:rPr>
        <w:t>52</w:t>
      </w:r>
      <w:r w:rsidRPr="008B7FE3">
        <w:rPr>
          <w:shd w:val="clear" w:color="auto" w:fill="FFFFFF"/>
        </w:rPr>
        <w:t>(3), pp.363-386.</w:t>
      </w:r>
    </w:p>
    <w:p w14:paraId="4A01DD50" w14:textId="77777777" w:rsidR="000404FE" w:rsidRPr="008B7FE3" w:rsidRDefault="000404FE" w:rsidP="00EC0AC5">
      <w:r w:rsidRPr="008B7FE3">
        <w:t xml:space="preserve">Department for Education (2024). Single headline Ofsted grades scrapped in landmark school reform. [online] GOV.UK. Available at: </w:t>
      </w:r>
      <w:hyperlink r:id="rId7" w:history="1">
        <w:r w:rsidRPr="008B7FE3">
          <w:rPr>
            <w:rStyle w:val="Hyperlink"/>
            <w:color w:val="auto"/>
            <w:u w:val="none"/>
          </w:rPr>
          <w:t>https://www.gov.uk/government/news/single-headline-ofsted-grades-scrapped-in-landmark-school-reform</w:t>
        </w:r>
      </w:hyperlink>
      <w:r w:rsidRPr="008B7FE3">
        <w:t>. [Accessed 12</w:t>
      </w:r>
      <w:r w:rsidRPr="008B7FE3">
        <w:rPr>
          <w:vertAlign w:val="superscript"/>
        </w:rPr>
        <w:t>th</w:t>
      </w:r>
      <w:r w:rsidRPr="008B7FE3">
        <w:t xml:space="preserve"> September 2024]</w:t>
      </w:r>
    </w:p>
    <w:p w14:paraId="44941A82" w14:textId="371EC5FD" w:rsidR="000404FE" w:rsidRPr="008B7FE3" w:rsidRDefault="008B7FE3" w:rsidP="00EC0AC5">
      <w:r w:rsidRPr="008B7FE3">
        <w:t>Ofsted</w:t>
      </w:r>
      <w:r w:rsidR="000404FE" w:rsidRPr="008B7FE3">
        <w:t xml:space="preserve">, </w:t>
      </w:r>
      <w:r w:rsidRPr="008B7FE3">
        <w:t>(</w:t>
      </w:r>
      <w:r w:rsidR="000404FE" w:rsidRPr="008B7FE3">
        <w:t>2022</w:t>
      </w:r>
      <w:r w:rsidRPr="008B7FE3">
        <w:t xml:space="preserve">). Ofsted Strategy 2022-27. [online], Available at: </w:t>
      </w:r>
      <w:hyperlink r:id="rId8" w:history="1">
        <w:r w:rsidRPr="008B7FE3">
          <w:rPr>
            <w:rStyle w:val="Hyperlink"/>
            <w:color w:val="auto"/>
            <w:u w:val="none"/>
          </w:rPr>
          <w:t>https://assets.publishing.service.gov.uk/media/626677b6e90e0716945b1722/Ofsted_Strategy_2022_2027.pdf</w:t>
        </w:r>
      </w:hyperlink>
      <w:r w:rsidRPr="008B7FE3">
        <w:t xml:space="preserve"> [Accessed 10</w:t>
      </w:r>
      <w:r w:rsidRPr="008B7FE3">
        <w:rPr>
          <w:vertAlign w:val="superscript"/>
        </w:rPr>
        <w:t>th</w:t>
      </w:r>
      <w:r w:rsidRPr="008B7FE3">
        <w:t xml:space="preserve"> September 2024]</w:t>
      </w:r>
    </w:p>
    <w:p w14:paraId="00C9BBE8" w14:textId="77777777" w:rsidR="000404FE" w:rsidRPr="008B7FE3" w:rsidRDefault="000404FE" w:rsidP="00EC0AC5">
      <w:pPr>
        <w:rPr>
          <w:shd w:val="clear" w:color="auto" w:fill="FFFFFF"/>
        </w:rPr>
      </w:pPr>
      <w:r w:rsidRPr="008B7FE3">
        <w:rPr>
          <w:shd w:val="clear" w:color="auto" w:fill="FFFFFF"/>
        </w:rPr>
        <w:t xml:space="preserve">Ehren, M., Hutchinson, J. and Muñoz-Chereau, B., 2023. Place-based disparities faced by stuck schools in England: a contextual understanding of low performance and the </w:t>
      </w:r>
      <w:r w:rsidRPr="008B7FE3">
        <w:rPr>
          <w:shd w:val="clear" w:color="auto" w:fill="FFFFFF"/>
        </w:rPr>
        <w:lastRenderedPageBreak/>
        <w:t>role of inspection outcomes. </w:t>
      </w:r>
      <w:r w:rsidRPr="008B7FE3">
        <w:rPr>
          <w:i/>
          <w:iCs/>
          <w:shd w:val="clear" w:color="auto" w:fill="FFFFFF"/>
        </w:rPr>
        <w:t>School Effectiveness and School Improvement</w:t>
      </w:r>
      <w:r w:rsidRPr="008B7FE3">
        <w:rPr>
          <w:shd w:val="clear" w:color="auto" w:fill="FFFFFF"/>
        </w:rPr>
        <w:t>, </w:t>
      </w:r>
      <w:r w:rsidRPr="008B7FE3">
        <w:rPr>
          <w:i/>
          <w:iCs/>
          <w:shd w:val="clear" w:color="auto" w:fill="FFFFFF"/>
        </w:rPr>
        <w:t>34</w:t>
      </w:r>
      <w:r w:rsidRPr="008B7FE3">
        <w:rPr>
          <w:shd w:val="clear" w:color="auto" w:fill="FFFFFF"/>
        </w:rPr>
        <w:t>(4), pp.401-418.</w:t>
      </w:r>
    </w:p>
    <w:p w14:paraId="563A5C1E" w14:textId="77777777" w:rsidR="000404FE" w:rsidRPr="008B7FE3" w:rsidRDefault="000404FE" w:rsidP="00EC0AC5">
      <w:r w:rsidRPr="008B7FE3">
        <w:t xml:space="preserve">Ehren, M.C.M. and Shackleton, N. (2016) ‘Mechanisms of Change in Dutch Inspected Schools: Comparing Schools in Different Inspection Treatments’, British journal of educational studies, 64(2), pp. 185–213. Available at: https://doi.org/10.1080/00071005.2015.1019413. </w:t>
      </w:r>
    </w:p>
    <w:p w14:paraId="17ECC484" w14:textId="77777777" w:rsidR="000404FE" w:rsidRPr="008B7FE3" w:rsidRDefault="000404FE" w:rsidP="00EC0AC5">
      <w:r w:rsidRPr="008B7FE3">
        <w:t xml:space="preserve">Ehren, M.C.M., Gustafsson, J.E., Altrichter, H., </w:t>
      </w:r>
      <w:proofErr w:type="spellStart"/>
      <w:r w:rsidRPr="008B7FE3">
        <w:t>Skedsmo</w:t>
      </w:r>
      <w:proofErr w:type="spellEnd"/>
      <w:r w:rsidRPr="008B7FE3">
        <w:t xml:space="preserve">, G., Kemethofer, D. and Huber, S.G. (2015). Comparing effects and side effects of different school inspection systems across Europe. </w:t>
      </w:r>
      <w:r w:rsidRPr="008B7FE3">
        <w:rPr>
          <w:i/>
          <w:iCs/>
        </w:rPr>
        <w:t>Comparative Education</w:t>
      </w:r>
      <w:r w:rsidRPr="008B7FE3">
        <w:t xml:space="preserve">, 51(3), pp.375–400. Available </w:t>
      </w:r>
      <w:proofErr w:type="spellStart"/>
      <w:proofErr w:type="gramStart"/>
      <w:r w:rsidRPr="008B7FE3">
        <w:t>at:https</w:t>
      </w:r>
      <w:proofErr w:type="spellEnd"/>
      <w:r w:rsidRPr="008B7FE3">
        <w:t>://doi.org/10.1080/03050068.2015.1045769</w:t>
      </w:r>
      <w:proofErr w:type="gramEnd"/>
      <w:r w:rsidRPr="008B7FE3">
        <w:t>. [Accessed 14</w:t>
      </w:r>
      <w:r w:rsidRPr="008B7FE3">
        <w:rPr>
          <w:vertAlign w:val="superscript"/>
        </w:rPr>
        <w:t>th</w:t>
      </w:r>
      <w:r w:rsidRPr="008B7FE3">
        <w:t xml:space="preserve"> September 2024]</w:t>
      </w:r>
    </w:p>
    <w:p w14:paraId="713BC42E" w14:textId="77777777" w:rsidR="000404FE" w:rsidRPr="008B7FE3" w:rsidRDefault="000404FE" w:rsidP="00EC0AC5">
      <w:r w:rsidRPr="008B7FE3">
        <w:t>Ehren, M.C.M., Janssens, F.J.G., Brown, M., McNamara, G., O’Hara, J. and Shevlin, P. (2017). Evaluation and decentralised governance: Examples of inspections in polycentric education systems</w:t>
      </w:r>
      <w:r w:rsidRPr="008B7FE3">
        <w:rPr>
          <w:i/>
          <w:iCs/>
        </w:rPr>
        <w:t>. Journal of Educational Change</w:t>
      </w:r>
      <w:r w:rsidRPr="008B7FE3">
        <w:t xml:space="preserve">, 18(3), pp.365–383. Available </w:t>
      </w:r>
      <w:proofErr w:type="spellStart"/>
      <w:proofErr w:type="gramStart"/>
      <w:r w:rsidRPr="008B7FE3">
        <w:t>at:https</w:t>
      </w:r>
      <w:proofErr w:type="spellEnd"/>
      <w:r w:rsidRPr="008B7FE3">
        <w:t>://doi.org/10.1007/s10833-017-9297-9</w:t>
      </w:r>
      <w:proofErr w:type="gramEnd"/>
      <w:r w:rsidRPr="008B7FE3">
        <w:t>. [Accessed 18</w:t>
      </w:r>
      <w:r w:rsidRPr="008B7FE3">
        <w:rPr>
          <w:vertAlign w:val="superscript"/>
        </w:rPr>
        <w:t>th</w:t>
      </w:r>
      <w:r w:rsidRPr="008B7FE3">
        <w:t xml:space="preserve"> September 2024]</w:t>
      </w:r>
    </w:p>
    <w:p w14:paraId="1CE21CD0" w14:textId="77777777" w:rsidR="000404FE" w:rsidRPr="008B7FE3" w:rsidRDefault="000404FE" w:rsidP="00EC0AC5">
      <w:r w:rsidRPr="008B7FE3">
        <w:t xml:space="preserve">Elonga Mboyo, J.P. (2017). The place of emotions while inspecting schools: reflections of two Ofsted inspectors. </w:t>
      </w:r>
      <w:r w:rsidRPr="008B7FE3">
        <w:rPr>
          <w:i/>
          <w:iCs/>
        </w:rPr>
        <w:t>School Leadership &amp; Management</w:t>
      </w:r>
      <w:r w:rsidRPr="008B7FE3">
        <w:t xml:space="preserve">, 37(3), pp.267–287. Available at: </w:t>
      </w:r>
      <w:hyperlink r:id="rId9" w:history="1">
        <w:r w:rsidRPr="008B7FE3">
          <w:rPr>
            <w:rStyle w:val="Hyperlink"/>
            <w:color w:val="auto"/>
            <w:u w:val="none"/>
          </w:rPr>
          <w:t>https://doi.org/10.1080/13632434.2017.1324841</w:t>
        </w:r>
      </w:hyperlink>
      <w:r w:rsidRPr="008B7FE3">
        <w:t>. [Accessed 6</w:t>
      </w:r>
      <w:r w:rsidRPr="008B7FE3">
        <w:rPr>
          <w:vertAlign w:val="superscript"/>
        </w:rPr>
        <w:t>th</w:t>
      </w:r>
      <w:r w:rsidRPr="008B7FE3">
        <w:t xml:space="preserve"> September 2024]</w:t>
      </w:r>
    </w:p>
    <w:p w14:paraId="29781408" w14:textId="77777777" w:rsidR="000404FE" w:rsidRPr="008B7FE3" w:rsidRDefault="000404FE" w:rsidP="00EC0AC5">
      <w:r w:rsidRPr="008B7FE3">
        <w:t xml:space="preserve">Gardezi, S., McNamara, G., Brown, M. and O’Hara, J. (2023). School inspections: a rhetoric of quality or reality? </w:t>
      </w:r>
      <w:r w:rsidRPr="008B7FE3">
        <w:rPr>
          <w:i/>
          <w:iCs/>
        </w:rPr>
        <w:t>Frontiers in Education</w:t>
      </w:r>
      <w:r w:rsidRPr="008B7FE3">
        <w:t>, 8. Available at: https://doi.org/10.3389/feduc.2023.1204642. [Accessed 5</w:t>
      </w:r>
      <w:r w:rsidRPr="008B7FE3">
        <w:rPr>
          <w:vertAlign w:val="superscript"/>
        </w:rPr>
        <w:t>th</w:t>
      </w:r>
      <w:r w:rsidRPr="008B7FE3">
        <w:t xml:space="preserve"> September 2024]</w:t>
      </w:r>
    </w:p>
    <w:p w14:paraId="7EA540C8" w14:textId="77777777" w:rsidR="000404FE" w:rsidRPr="008B7FE3" w:rsidRDefault="000404FE" w:rsidP="00EC0AC5">
      <w:r w:rsidRPr="008B7FE3">
        <w:t xml:space="preserve">Gunter, H. and Courtney, S. (2023) ‘Policy Mortality and UK Government Education Policy for Schools in England’, </w:t>
      </w:r>
      <w:r w:rsidRPr="008B7FE3">
        <w:rPr>
          <w:i/>
          <w:iCs/>
        </w:rPr>
        <w:t>British journal of educational studies</w:t>
      </w:r>
      <w:r w:rsidRPr="008B7FE3">
        <w:t xml:space="preserve">, 71(4), pp. 353–371. Available at: </w:t>
      </w:r>
      <w:hyperlink r:id="rId10" w:history="1">
        <w:r w:rsidRPr="008B7FE3">
          <w:rPr>
            <w:rStyle w:val="Hyperlink"/>
            <w:color w:val="auto"/>
            <w:u w:val="none"/>
          </w:rPr>
          <w:t>https://doi.org/10.1080/00071005.2023.2193066</w:t>
        </w:r>
      </w:hyperlink>
      <w:r w:rsidRPr="008B7FE3">
        <w:t>. [Accessed 14</w:t>
      </w:r>
      <w:r w:rsidRPr="008B7FE3">
        <w:rPr>
          <w:vertAlign w:val="superscript"/>
        </w:rPr>
        <w:t>th</w:t>
      </w:r>
      <w:r w:rsidRPr="008B7FE3">
        <w:t xml:space="preserve"> September 2024]</w:t>
      </w:r>
    </w:p>
    <w:p w14:paraId="24B33C9B" w14:textId="77777777" w:rsidR="000404FE" w:rsidRPr="008B7FE3" w:rsidRDefault="000404FE" w:rsidP="00EC0AC5">
      <w:r w:rsidRPr="008B7FE3">
        <w:t xml:space="preserve">Hall, J.B. (2016). Examining school inspectors and education directors within the organisation of school inspection policy: perceptions and views. </w:t>
      </w:r>
      <w:r w:rsidRPr="008B7FE3">
        <w:rPr>
          <w:i/>
          <w:iCs/>
        </w:rPr>
        <w:t>Scandinavian Journal of Educational Research</w:t>
      </w:r>
      <w:r w:rsidRPr="008B7FE3">
        <w:t xml:space="preserve">, 61(1), pp.112–126. Available </w:t>
      </w:r>
      <w:proofErr w:type="spellStart"/>
      <w:proofErr w:type="gramStart"/>
      <w:r w:rsidRPr="008B7FE3">
        <w:t>at:https</w:t>
      </w:r>
      <w:proofErr w:type="spellEnd"/>
      <w:r w:rsidRPr="008B7FE3">
        <w:t>://doi.org/10.1080/00313831.2015.1120234</w:t>
      </w:r>
      <w:proofErr w:type="gramEnd"/>
      <w:r w:rsidRPr="008B7FE3">
        <w:t>. [Accessed 20</w:t>
      </w:r>
      <w:r w:rsidRPr="008B7FE3">
        <w:rPr>
          <w:vertAlign w:val="superscript"/>
        </w:rPr>
        <w:t>th</w:t>
      </w:r>
      <w:r w:rsidRPr="008B7FE3">
        <w:t xml:space="preserve"> September 2024]</w:t>
      </w:r>
    </w:p>
    <w:p w14:paraId="0B28DB35" w14:textId="77777777" w:rsidR="000404FE" w:rsidRPr="008B7FE3" w:rsidRDefault="000404FE" w:rsidP="00EC0AC5">
      <w:r w:rsidRPr="008B7FE3">
        <w:t xml:space="preserve">Hall, J.B. (2018). The performative shift: middle leadership ‘in the line of fire’. </w:t>
      </w:r>
      <w:r w:rsidRPr="008B7FE3">
        <w:rPr>
          <w:i/>
          <w:iCs/>
        </w:rPr>
        <w:t>Journal of Educational Administration and History,</w:t>
      </w:r>
      <w:r w:rsidRPr="008B7FE3">
        <w:t xml:space="preserve"> 50(4), pp.364–378. Available at: </w:t>
      </w:r>
      <w:hyperlink r:id="rId11" w:history="1">
        <w:r w:rsidRPr="008B7FE3">
          <w:rPr>
            <w:rStyle w:val="Hyperlink"/>
            <w:color w:val="auto"/>
            <w:u w:val="none"/>
          </w:rPr>
          <w:t>https://doi.org/10.1080/00220620.2018.1518317</w:t>
        </w:r>
      </w:hyperlink>
      <w:r w:rsidRPr="008B7FE3">
        <w:t>. [Accessed 8</w:t>
      </w:r>
      <w:r w:rsidRPr="008B7FE3">
        <w:rPr>
          <w:vertAlign w:val="superscript"/>
        </w:rPr>
        <w:t>th</w:t>
      </w:r>
      <w:r w:rsidRPr="008B7FE3">
        <w:t xml:space="preserve"> September 2024]</w:t>
      </w:r>
    </w:p>
    <w:p w14:paraId="396E2C03" w14:textId="77777777" w:rsidR="000404FE" w:rsidRPr="008B7FE3" w:rsidRDefault="000404FE" w:rsidP="00EC0AC5">
      <w:r w:rsidRPr="008B7FE3">
        <w:rPr>
          <w:rFonts w:hint="cs"/>
        </w:rPr>
        <w:t>‌</w:t>
      </w:r>
      <w:r w:rsidRPr="008B7FE3">
        <w:t xml:space="preserve">Hall, J.B. and Sivesind, K. (2014). State school inspection policy in Norway and Sweden (2002–2012): a reconfiguration of governing modes? </w:t>
      </w:r>
      <w:r w:rsidRPr="008B7FE3">
        <w:rPr>
          <w:i/>
          <w:iCs/>
        </w:rPr>
        <w:t>Journal of Education Policy</w:t>
      </w:r>
      <w:r w:rsidRPr="008B7FE3">
        <w:t xml:space="preserve">, 30(3), </w:t>
      </w:r>
      <w:r w:rsidRPr="008B7FE3">
        <w:lastRenderedPageBreak/>
        <w:t xml:space="preserve">pp.429–458. Available </w:t>
      </w:r>
      <w:proofErr w:type="spellStart"/>
      <w:proofErr w:type="gramStart"/>
      <w:r w:rsidRPr="008B7FE3">
        <w:t>at:https</w:t>
      </w:r>
      <w:proofErr w:type="spellEnd"/>
      <w:r w:rsidRPr="008B7FE3">
        <w:t>://doi.org/10.1080/02680939.2014.945488</w:t>
      </w:r>
      <w:proofErr w:type="gramEnd"/>
      <w:r w:rsidRPr="008B7FE3">
        <w:t>. [Accessed 18</w:t>
      </w:r>
      <w:r w:rsidRPr="008B7FE3">
        <w:rPr>
          <w:vertAlign w:val="superscript"/>
        </w:rPr>
        <w:t>th</w:t>
      </w:r>
      <w:r w:rsidRPr="008B7FE3">
        <w:t xml:space="preserve"> September 2024]</w:t>
      </w:r>
    </w:p>
    <w:p w14:paraId="529B4BED" w14:textId="733CA207" w:rsidR="000404FE" w:rsidRPr="008B7FE3" w:rsidRDefault="000404FE" w:rsidP="00EC0AC5">
      <w:pPr>
        <w:rPr>
          <w:shd w:val="clear" w:color="auto" w:fill="FFFFFF"/>
        </w:rPr>
      </w:pPr>
      <w:r w:rsidRPr="008B7FE3">
        <w:rPr>
          <w:shd w:val="clear" w:color="auto" w:fill="FFFFFF"/>
        </w:rPr>
        <w:t xml:space="preserve">Hall, J.B. and Sivesind, K. (2018). State school inspection policy in Norway and Sweden (2002–2012): A reconfiguration of governing </w:t>
      </w:r>
      <w:proofErr w:type="gramStart"/>
      <w:r w:rsidRPr="008B7FE3">
        <w:rPr>
          <w:shd w:val="clear" w:color="auto" w:fill="FFFFFF"/>
        </w:rPr>
        <w:t>modes?.</w:t>
      </w:r>
      <w:proofErr w:type="gramEnd"/>
      <w:r w:rsidRPr="008B7FE3">
        <w:rPr>
          <w:shd w:val="clear" w:color="auto" w:fill="FFFFFF"/>
        </w:rPr>
        <w:t xml:space="preserve"> In </w:t>
      </w:r>
      <w:r w:rsidRPr="008B7FE3">
        <w:rPr>
          <w:i/>
          <w:iCs/>
          <w:shd w:val="clear" w:color="auto" w:fill="FFFFFF"/>
        </w:rPr>
        <w:t>Governing by Numbers</w:t>
      </w:r>
      <w:r w:rsidRPr="008B7FE3">
        <w:rPr>
          <w:shd w:val="clear" w:color="auto" w:fill="FFFFFF"/>
        </w:rPr>
        <w:t> (pp. 131-160). Routledge.</w:t>
      </w:r>
    </w:p>
    <w:p w14:paraId="2ABC9EF6" w14:textId="77777777" w:rsidR="000404FE" w:rsidRPr="008B7FE3" w:rsidRDefault="000404FE" w:rsidP="00EC0AC5">
      <w:r w:rsidRPr="008B7FE3">
        <w:t xml:space="preserve">Hangartner, J. and Svaton, C.J. (2013). From autonomy to quality management: NPM impacts on school governance in Switzerland. </w:t>
      </w:r>
      <w:r w:rsidRPr="008B7FE3">
        <w:rPr>
          <w:i/>
          <w:iCs/>
        </w:rPr>
        <w:t>Journal of Educational Administration and History</w:t>
      </w:r>
      <w:r w:rsidRPr="008B7FE3">
        <w:t xml:space="preserve">, 45(4), pp.354–369. Available </w:t>
      </w:r>
      <w:proofErr w:type="spellStart"/>
      <w:proofErr w:type="gramStart"/>
      <w:r w:rsidRPr="008B7FE3">
        <w:t>at:https</w:t>
      </w:r>
      <w:proofErr w:type="spellEnd"/>
      <w:r w:rsidRPr="008B7FE3">
        <w:t>://doi.org/10.1080/00220620.2013.822352</w:t>
      </w:r>
      <w:proofErr w:type="gramEnd"/>
      <w:r w:rsidRPr="008B7FE3">
        <w:t>. [Accessed 24</w:t>
      </w:r>
      <w:r w:rsidRPr="008B7FE3">
        <w:rPr>
          <w:vertAlign w:val="superscript"/>
        </w:rPr>
        <w:t>th</w:t>
      </w:r>
      <w:r w:rsidRPr="008B7FE3">
        <w:t xml:space="preserve"> September 2024]</w:t>
      </w:r>
    </w:p>
    <w:p w14:paraId="212B115F" w14:textId="77777777" w:rsidR="000404FE" w:rsidRPr="008B7FE3" w:rsidRDefault="000404FE" w:rsidP="00EC0AC5">
      <w:pPr>
        <w:rPr>
          <w:shd w:val="clear" w:color="auto" w:fill="FFFFFF"/>
        </w:rPr>
      </w:pPr>
      <w:r w:rsidRPr="008B7FE3">
        <w:rPr>
          <w:shd w:val="clear" w:color="auto" w:fill="FFFFFF"/>
        </w:rPr>
        <w:t>Hofer, S.I., Holzberger, D. and Reiss, K., 2020. Evaluating school inspection effectiveness: A systematic research synthesis on 30 years of international research. </w:t>
      </w:r>
      <w:r w:rsidRPr="008B7FE3">
        <w:rPr>
          <w:i/>
          <w:iCs/>
          <w:shd w:val="clear" w:color="auto" w:fill="FFFFFF"/>
        </w:rPr>
        <w:t>Studies in Educational Evaluation</w:t>
      </w:r>
      <w:r w:rsidRPr="008B7FE3">
        <w:rPr>
          <w:shd w:val="clear" w:color="auto" w:fill="FFFFFF"/>
        </w:rPr>
        <w:t>, </w:t>
      </w:r>
      <w:r w:rsidRPr="008B7FE3">
        <w:rPr>
          <w:i/>
          <w:iCs/>
          <w:shd w:val="clear" w:color="auto" w:fill="FFFFFF"/>
        </w:rPr>
        <w:t>65</w:t>
      </w:r>
      <w:r w:rsidRPr="008B7FE3">
        <w:rPr>
          <w:shd w:val="clear" w:color="auto" w:fill="FFFFFF"/>
        </w:rPr>
        <w:t>, p.100864.</w:t>
      </w:r>
    </w:p>
    <w:p w14:paraId="0C46205D" w14:textId="1EF0D9C7" w:rsidR="000404FE" w:rsidRPr="008B7FE3" w:rsidRDefault="000404FE" w:rsidP="00EC0AC5">
      <w:pPr>
        <w:rPr>
          <w:shd w:val="clear" w:color="auto" w:fill="FFFFFF"/>
        </w:rPr>
      </w:pPr>
      <w:r w:rsidRPr="008B7FE3">
        <w:rPr>
          <w:shd w:val="clear" w:color="auto" w:fill="FFFFFF"/>
        </w:rPr>
        <w:t xml:space="preserve">Hult, A. and Segerholm, C., (2013). What is school inspection </w:t>
      </w:r>
      <w:proofErr w:type="gramStart"/>
      <w:r w:rsidRPr="008B7FE3">
        <w:rPr>
          <w:shd w:val="clear" w:color="auto" w:fill="FFFFFF"/>
        </w:rPr>
        <w:t>for?:</w:t>
      </w:r>
      <w:proofErr w:type="gramEnd"/>
      <w:r w:rsidRPr="008B7FE3">
        <w:rPr>
          <w:shd w:val="clear" w:color="auto" w:fill="FFFFFF"/>
        </w:rPr>
        <w:t xml:space="preserve"> The assumptive worlds of the Swedish Schools Inspectorate. In </w:t>
      </w:r>
      <w:r w:rsidRPr="008B7FE3">
        <w:rPr>
          <w:i/>
          <w:iCs/>
          <w:shd w:val="clear" w:color="auto" w:fill="FFFFFF"/>
        </w:rPr>
        <w:t xml:space="preserve">Nordic Educational Research Association conference in Reykjavik, March 7-9, </w:t>
      </w:r>
      <w:proofErr w:type="gramStart"/>
      <w:r w:rsidRPr="008B7FE3">
        <w:rPr>
          <w:i/>
          <w:iCs/>
          <w:shd w:val="clear" w:color="auto" w:fill="FFFFFF"/>
        </w:rPr>
        <w:t>2013.</w:t>
      </w:r>
      <w:r w:rsidRPr="008B7FE3">
        <w:rPr>
          <w:shd w:val="clear" w:color="auto" w:fill="FFFFFF"/>
        </w:rPr>
        <w:t>.</w:t>
      </w:r>
      <w:proofErr w:type="gramEnd"/>
      <w:r w:rsidRPr="008B7FE3">
        <w:rPr>
          <w:shd w:val="clear" w:color="auto" w:fill="FFFFFF"/>
        </w:rPr>
        <w:t xml:space="preserve"> University of Iceland.</w:t>
      </w:r>
    </w:p>
    <w:p w14:paraId="795441C2" w14:textId="4D64B552" w:rsidR="000404FE" w:rsidRPr="008B7FE3" w:rsidRDefault="000404FE" w:rsidP="00EC0AC5">
      <w:pPr>
        <w:rPr>
          <w:shd w:val="clear" w:color="auto" w:fill="FFFFFF"/>
        </w:rPr>
      </w:pPr>
      <w:r w:rsidRPr="008B7FE3">
        <w:rPr>
          <w:shd w:val="clear" w:color="auto" w:fill="FFFFFF"/>
        </w:rPr>
        <w:t>Hult, A. and Segerholm, C., (2017). Making a difference? The voices of school inspectors and managers in Sweden. </w:t>
      </w:r>
      <w:r w:rsidRPr="008B7FE3">
        <w:rPr>
          <w:i/>
          <w:iCs/>
          <w:shd w:val="clear" w:color="auto" w:fill="FFFFFF"/>
        </w:rPr>
        <w:t>School inspectors: Policy implementers, Policy Shapers in National Policy Contexts</w:t>
      </w:r>
      <w:r w:rsidRPr="008B7FE3">
        <w:rPr>
          <w:shd w:val="clear" w:color="auto" w:fill="FFFFFF"/>
        </w:rPr>
        <w:t>, pp.121-135.</w:t>
      </w:r>
    </w:p>
    <w:p w14:paraId="306BB599" w14:textId="77777777" w:rsidR="000404FE" w:rsidRPr="008B7FE3" w:rsidRDefault="000404FE" w:rsidP="00EC0AC5">
      <w:r w:rsidRPr="008B7FE3">
        <w:t xml:space="preserve">Jones, K. and Tymms, P. (2014). Ofsted’s role in promoting school improvement: the mechanisms of the school inspection system in England. </w:t>
      </w:r>
      <w:r w:rsidRPr="008B7FE3">
        <w:rPr>
          <w:i/>
          <w:iCs/>
        </w:rPr>
        <w:t>Oxford Review of Education,</w:t>
      </w:r>
      <w:r w:rsidRPr="008B7FE3">
        <w:t xml:space="preserve"> 40(3), pp.315–330. Available </w:t>
      </w:r>
      <w:proofErr w:type="spellStart"/>
      <w:proofErr w:type="gramStart"/>
      <w:r w:rsidRPr="008B7FE3">
        <w:t>at:https</w:t>
      </w:r>
      <w:proofErr w:type="spellEnd"/>
      <w:r w:rsidRPr="008B7FE3">
        <w:t>://doi.org/10.1080/03054985.2014.911726</w:t>
      </w:r>
      <w:proofErr w:type="gramEnd"/>
      <w:r w:rsidRPr="008B7FE3">
        <w:t>. [Accessed 9</w:t>
      </w:r>
      <w:r w:rsidRPr="008B7FE3">
        <w:rPr>
          <w:vertAlign w:val="superscript"/>
        </w:rPr>
        <w:t>th</w:t>
      </w:r>
      <w:r w:rsidRPr="008B7FE3">
        <w:t xml:space="preserve"> September 2024]</w:t>
      </w:r>
    </w:p>
    <w:p w14:paraId="5BA75F98" w14:textId="59BB28AC" w:rsidR="000404FE" w:rsidRPr="008B7FE3" w:rsidRDefault="000404FE" w:rsidP="00EC0AC5">
      <w:pPr>
        <w:rPr>
          <w:shd w:val="clear" w:color="auto" w:fill="FFFFFF"/>
        </w:rPr>
      </w:pPr>
      <w:r w:rsidRPr="008B7FE3">
        <w:rPr>
          <w:shd w:val="clear" w:color="auto" w:fill="FFFFFF"/>
        </w:rPr>
        <w:t xml:space="preserve">Jones, K.L., Tymms, P., Kemethofer, D., O’Hara, J., McNamara, G., Huber, S., </w:t>
      </w:r>
      <w:proofErr w:type="spellStart"/>
      <w:r w:rsidRPr="008B7FE3">
        <w:rPr>
          <w:shd w:val="clear" w:color="auto" w:fill="FFFFFF"/>
        </w:rPr>
        <w:t>Myrberg</w:t>
      </w:r>
      <w:proofErr w:type="spellEnd"/>
      <w:r w:rsidRPr="008B7FE3">
        <w:rPr>
          <w:shd w:val="clear" w:color="auto" w:fill="FFFFFF"/>
        </w:rPr>
        <w:t xml:space="preserve">, E., </w:t>
      </w:r>
      <w:proofErr w:type="spellStart"/>
      <w:r w:rsidRPr="008B7FE3">
        <w:rPr>
          <w:shd w:val="clear" w:color="auto" w:fill="FFFFFF"/>
        </w:rPr>
        <w:t>Skedsmo</w:t>
      </w:r>
      <w:proofErr w:type="spellEnd"/>
      <w:r w:rsidRPr="008B7FE3">
        <w:rPr>
          <w:shd w:val="clear" w:color="auto" w:fill="FFFFFF"/>
        </w:rPr>
        <w:t>, G. and Greger, D., (2017). The unintended consequences of school inspection: the prevalence of inspection side-effects in Austria, the Czech Republic, England, Ireland, the Netherlands, Sweden, and Switzerland. </w:t>
      </w:r>
      <w:r w:rsidRPr="008B7FE3">
        <w:rPr>
          <w:i/>
          <w:iCs/>
          <w:shd w:val="clear" w:color="auto" w:fill="FFFFFF"/>
        </w:rPr>
        <w:t>Oxford Review of Education</w:t>
      </w:r>
      <w:r w:rsidRPr="008B7FE3">
        <w:rPr>
          <w:shd w:val="clear" w:color="auto" w:fill="FFFFFF"/>
        </w:rPr>
        <w:t>, </w:t>
      </w:r>
      <w:r w:rsidRPr="008B7FE3">
        <w:rPr>
          <w:i/>
          <w:iCs/>
          <w:shd w:val="clear" w:color="auto" w:fill="FFFFFF"/>
        </w:rPr>
        <w:t>43</w:t>
      </w:r>
      <w:r w:rsidRPr="008B7FE3">
        <w:rPr>
          <w:shd w:val="clear" w:color="auto" w:fill="FFFFFF"/>
        </w:rPr>
        <w:t>(6), pp.805-822.</w:t>
      </w:r>
    </w:p>
    <w:p w14:paraId="3F0B2DCD" w14:textId="77777777" w:rsidR="000404FE" w:rsidRPr="008B7FE3" w:rsidRDefault="000404FE" w:rsidP="00EC0AC5">
      <w:r w:rsidRPr="008B7FE3">
        <w:t xml:space="preserve">Kemethofer, D., Gustafsson, J.-E. and Altrichter, H. (2017). Comparing effects of school inspections in Sweden and Austria. Educational Assessment, Evaluation and Accountability, 29(4), pp.319–337. Available at: </w:t>
      </w:r>
      <w:hyperlink r:id="rId12" w:history="1">
        <w:r w:rsidRPr="008B7FE3">
          <w:rPr>
            <w:rStyle w:val="Hyperlink"/>
            <w:color w:val="auto"/>
            <w:u w:val="none"/>
          </w:rPr>
          <w:t>https://doi.org/10.1007/s11092-017-9265-1</w:t>
        </w:r>
      </w:hyperlink>
      <w:r w:rsidRPr="008B7FE3">
        <w:t>. [Accessed 5</w:t>
      </w:r>
      <w:r w:rsidRPr="008B7FE3">
        <w:rPr>
          <w:vertAlign w:val="superscript"/>
        </w:rPr>
        <w:t>th</w:t>
      </w:r>
      <w:r w:rsidRPr="008B7FE3">
        <w:t xml:space="preserve"> September 2024]</w:t>
      </w:r>
    </w:p>
    <w:p w14:paraId="5EAE6240" w14:textId="77777777" w:rsidR="000404FE" w:rsidRPr="008B7FE3" w:rsidRDefault="000404FE" w:rsidP="00EC0AC5">
      <w:pPr>
        <w:rPr>
          <w:shd w:val="clear" w:color="auto" w:fill="FFFFFF"/>
        </w:rPr>
      </w:pPr>
      <w:r w:rsidRPr="008B7FE3">
        <w:rPr>
          <w:shd w:val="clear" w:color="auto" w:fill="FFFFFF"/>
        </w:rPr>
        <w:t>Learmonth, J., 2020. </w:t>
      </w:r>
      <w:r w:rsidRPr="008B7FE3">
        <w:rPr>
          <w:i/>
          <w:iCs/>
          <w:shd w:val="clear" w:color="auto" w:fill="FFFFFF"/>
        </w:rPr>
        <w:t xml:space="preserve">Inspection: What's in it for </w:t>
      </w:r>
      <w:proofErr w:type="gramStart"/>
      <w:r w:rsidRPr="008B7FE3">
        <w:rPr>
          <w:i/>
          <w:iCs/>
          <w:shd w:val="clear" w:color="auto" w:fill="FFFFFF"/>
        </w:rPr>
        <w:t>Schools?</w:t>
      </w:r>
      <w:r w:rsidRPr="008B7FE3">
        <w:rPr>
          <w:shd w:val="clear" w:color="auto" w:fill="FFFFFF"/>
        </w:rPr>
        <w:t>.</w:t>
      </w:r>
      <w:proofErr w:type="gramEnd"/>
      <w:r w:rsidRPr="008B7FE3">
        <w:rPr>
          <w:shd w:val="clear" w:color="auto" w:fill="FFFFFF"/>
        </w:rPr>
        <w:t xml:space="preserve"> Routledge.</w:t>
      </w:r>
    </w:p>
    <w:p w14:paraId="62FC25E9" w14:textId="77777777" w:rsidR="000404FE" w:rsidRPr="008B7FE3" w:rsidRDefault="000404FE" w:rsidP="00EC0AC5">
      <w:r w:rsidRPr="008B7FE3">
        <w:t xml:space="preserve">Mortimore, P. (2023). Ofsted: The case for reform. FORUM: for promoting 3-19 comprehensive education, [online] 65(3), pp.22–34. Available </w:t>
      </w:r>
      <w:proofErr w:type="spellStart"/>
      <w:proofErr w:type="gramStart"/>
      <w:r w:rsidRPr="008B7FE3">
        <w:t>at:https</w:t>
      </w:r>
      <w:proofErr w:type="spellEnd"/>
      <w:r w:rsidRPr="008B7FE3">
        <w:t>://doi.org/10.3898/forum.2023.65.3.03</w:t>
      </w:r>
      <w:proofErr w:type="gramEnd"/>
      <w:r w:rsidRPr="008B7FE3">
        <w:t>. [Accessed 12</w:t>
      </w:r>
      <w:r w:rsidRPr="008B7FE3">
        <w:rPr>
          <w:vertAlign w:val="superscript"/>
        </w:rPr>
        <w:t>th</w:t>
      </w:r>
      <w:r w:rsidRPr="008B7FE3">
        <w:t xml:space="preserve"> September 2024]</w:t>
      </w:r>
    </w:p>
    <w:p w14:paraId="7E4754BA" w14:textId="683370B9" w:rsidR="000404FE" w:rsidRPr="008B7FE3" w:rsidRDefault="000404FE" w:rsidP="00EC0AC5">
      <w:pPr>
        <w:rPr>
          <w:shd w:val="clear" w:color="auto" w:fill="FFFFFF"/>
        </w:rPr>
      </w:pPr>
      <w:r w:rsidRPr="008B7FE3">
        <w:rPr>
          <w:shd w:val="clear" w:color="auto" w:fill="FFFFFF"/>
        </w:rPr>
        <w:lastRenderedPageBreak/>
        <w:t>Munoz-Chereau, B. and Ehren, M., (2021). Inspection Across the UK: how the four nations intend to contribute to school improvement.</w:t>
      </w:r>
    </w:p>
    <w:p w14:paraId="118A51CB" w14:textId="5A82A014" w:rsidR="000404FE" w:rsidRPr="008B7FE3" w:rsidRDefault="000404FE" w:rsidP="00EC0AC5">
      <w:pPr>
        <w:rPr>
          <w:shd w:val="clear" w:color="auto" w:fill="FFFFFF"/>
        </w:rPr>
      </w:pPr>
      <w:r w:rsidRPr="008B7FE3">
        <w:rPr>
          <w:shd w:val="clear" w:color="auto" w:fill="FFFFFF"/>
        </w:rPr>
        <w:t xml:space="preserve">Munoz-Chereau, B., González, Á. and Meyers, C.V., (2022). How are the ‘losers’ of the school accountability system constructed in Chile, the USA and </w:t>
      </w:r>
      <w:proofErr w:type="gramStart"/>
      <w:r w:rsidRPr="008B7FE3">
        <w:rPr>
          <w:shd w:val="clear" w:color="auto" w:fill="FFFFFF"/>
        </w:rPr>
        <w:t>England?.</w:t>
      </w:r>
      <w:proofErr w:type="gramEnd"/>
      <w:r w:rsidRPr="008B7FE3">
        <w:rPr>
          <w:shd w:val="clear" w:color="auto" w:fill="FFFFFF"/>
        </w:rPr>
        <w:t> </w:t>
      </w:r>
      <w:r w:rsidRPr="008B7FE3">
        <w:rPr>
          <w:i/>
          <w:iCs/>
          <w:shd w:val="clear" w:color="auto" w:fill="FFFFFF"/>
        </w:rPr>
        <w:t>Compare: A Journal of Comparative and International Education</w:t>
      </w:r>
      <w:r w:rsidRPr="008B7FE3">
        <w:rPr>
          <w:shd w:val="clear" w:color="auto" w:fill="FFFFFF"/>
        </w:rPr>
        <w:t>, </w:t>
      </w:r>
      <w:r w:rsidRPr="008B7FE3">
        <w:rPr>
          <w:i/>
          <w:iCs/>
          <w:shd w:val="clear" w:color="auto" w:fill="FFFFFF"/>
        </w:rPr>
        <w:t>52</w:t>
      </w:r>
      <w:r w:rsidRPr="008B7FE3">
        <w:rPr>
          <w:shd w:val="clear" w:color="auto" w:fill="FFFFFF"/>
        </w:rPr>
        <w:t>(7), pp.1125-1144.</w:t>
      </w:r>
    </w:p>
    <w:p w14:paraId="027093B8" w14:textId="2E16ABAF" w:rsidR="000404FE" w:rsidRPr="008B7FE3" w:rsidRDefault="000404FE" w:rsidP="00EC0AC5">
      <w:r w:rsidRPr="008B7FE3">
        <w:t xml:space="preserve">Nusche, D. et al. (2016) OECD Reviews of School Resources: Austria (2016), OECD Reviews of School Resources. </w:t>
      </w:r>
      <w:r w:rsidRPr="008B7FE3">
        <w:rPr>
          <w:i/>
          <w:iCs/>
        </w:rPr>
        <w:t>Paris: Organisation for Economic Cooperation and Development (OECD).</w:t>
      </w:r>
      <w:r w:rsidRPr="008B7FE3">
        <w:t xml:space="preserve"> Available at: </w:t>
      </w:r>
      <w:hyperlink r:id="rId13" w:history="1">
        <w:r w:rsidRPr="008B7FE3">
          <w:rPr>
            <w:rStyle w:val="Hyperlink"/>
            <w:color w:val="auto"/>
            <w:u w:val="none"/>
          </w:rPr>
          <w:t>https://doi.org/10.1787/9789264256729-en</w:t>
        </w:r>
      </w:hyperlink>
      <w:r w:rsidRPr="008B7FE3">
        <w:t xml:space="preserve"> [Accessed 24</w:t>
      </w:r>
      <w:r w:rsidRPr="008B7FE3">
        <w:rPr>
          <w:vertAlign w:val="superscript"/>
        </w:rPr>
        <w:t>th</w:t>
      </w:r>
      <w:r w:rsidRPr="008B7FE3">
        <w:t xml:space="preserve"> September 2024]</w:t>
      </w:r>
    </w:p>
    <w:p w14:paraId="33DFAB73" w14:textId="77777777" w:rsidR="000404FE" w:rsidRPr="008B7FE3" w:rsidRDefault="000404FE" w:rsidP="00EC0AC5">
      <w:r w:rsidRPr="008B7FE3">
        <w:t xml:space="preserve">Penninckx, M., Vanhoof, J., De </w:t>
      </w:r>
      <w:proofErr w:type="spellStart"/>
      <w:r w:rsidRPr="008B7FE3">
        <w:t>Maeyer</w:t>
      </w:r>
      <w:proofErr w:type="spellEnd"/>
      <w:r w:rsidRPr="008B7FE3">
        <w:t xml:space="preserve">, S. and Van </w:t>
      </w:r>
      <w:proofErr w:type="spellStart"/>
      <w:r w:rsidRPr="008B7FE3">
        <w:t>Petegem</w:t>
      </w:r>
      <w:proofErr w:type="spellEnd"/>
      <w:r w:rsidRPr="008B7FE3">
        <w:t xml:space="preserve">, P. (2014). Exploring and explaining the effects of being inspected. </w:t>
      </w:r>
      <w:r w:rsidRPr="008B7FE3">
        <w:rPr>
          <w:i/>
          <w:iCs/>
        </w:rPr>
        <w:t>Educational Studies</w:t>
      </w:r>
      <w:r w:rsidRPr="008B7FE3">
        <w:t xml:space="preserve">, 40(4), pp.456–472. Available </w:t>
      </w:r>
      <w:proofErr w:type="spellStart"/>
      <w:proofErr w:type="gramStart"/>
      <w:r w:rsidRPr="008B7FE3">
        <w:t>at:https</w:t>
      </w:r>
      <w:proofErr w:type="spellEnd"/>
      <w:r w:rsidRPr="008B7FE3">
        <w:t>://doi.org/10.1080/03055698.2014.930343</w:t>
      </w:r>
      <w:proofErr w:type="gramEnd"/>
      <w:r w:rsidRPr="008B7FE3">
        <w:t>. [Accessed 8</w:t>
      </w:r>
      <w:r w:rsidRPr="008B7FE3">
        <w:rPr>
          <w:vertAlign w:val="superscript"/>
        </w:rPr>
        <w:t>th</w:t>
      </w:r>
      <w:r w:rsidRPr="008B7FE3">
        <w:t xml:space="preserve"> September 2024]</w:t>
      </w:r>
    </w:p>
    <w:p w14:paraId="26C117B3" w14:textId="77777777" w:rsidR="000404FE" w:rsidRPr="008B7FE3" w:rsidRDefault="000404FE" w:rsidP="00EC0AC5">
      <w:r w:rsidRPr="008B7FE3">
        <w:t xml:space="preserve">Perryman, J., Maguire, M., Braun, A. and Ball, S. (2017). Surveillance, Governmentality and Moving the goalposts: the Influence of Ofsted on the Work of Schools in a post-panoptic Era. </w:t>
      </w:r>
      <w:r w:rsidRPr="008B7FE3">
        <w:rPr>
          <w:i/>
          <w:iCs/>
        </w:rPr>
        <w:t>British Journal of Educational Studies</w:t>
      </w:r>
      <w:r w:rsidRPr="008B7FE3">
        <w:t xml:space="preserve">, [online] 66(2), pp.145–163. Available at: </w:t>
      </w:r>
      <w:hyperlink r:id="rId14" w:history="1">
        <w:r w:rsidRPr="008B7FE3">
          <w:rPr>
            <w:rStyle w:val="Hyperlink"/>
            <w:color w:val="auto"/>
            <w:u w:val="none"/>
          </w:rPr>
          <w:t>https://doi.org/10.1080/00071005.2017.1372560</w:t>
        </w:r>
      </w:hyperlink>
      <w:r w:rsidRPr="008B7FE3">
        <w:t>. [Accessed 5</w:t>
      </w:r>
      <w:r w:rsidRPr="008B7FE3">
        <w:rPr>
          <w:vertAlign w:val="superscript"/>
        </w:rPr>
        <w:t>th</w:t>
      </w:r>
      <w:r w:rsidRPr="008B7FE3">
        <w:t xml:space="preserve"> September 2024]</w:t>
      </w:r>
    </w:p>
    <w:p w14:paraId="58B6EBFE" w14:textId="1D14CDF0" w:rsidR="000404FE" w:rsidRPr="008B7FE3" w:rsidRDefault="000404FE" w:rsidP="00EC0AC5">
      <w:pPr>
        <w:rPr>
          <w:shd w:val="clear" w:color="auto" w:fill="FFFFFF"/>
        </w:rPr>
      </w:pPr>
      <w:r w:rsidRPr="008B7FE3">
        <w:rPr>
          <w:shd w:val="clear" w:color="auto" w:fill="FFFFFF"/>
        </w:rPr>
        <w:t xml:space="preserve">Roberts, N. and Maisuria, A., </w:t>
      </w:r>
      <w:r w:rsidR="008B7FE3" w:rsidRPr="008B7FE3">
        <w:rPr>
          <w:shd w:val="clear" w:color="auto" w:fill="FFFFFF"/>
        </w:rPr>
        <w:t>(</w:t>
      </w:r>
      <w:r w:rsidRPr="008B7FE3">
        <w:rPr>
          <w:shd w:val="clear" w:color="auto" w:fill="FFFFFF"/>
        </w:rPr>
        <w:t>2024</w:t>
      </w:r>
      <w:r w:rsidR="008B7FE3" w:rsidRPr="008B7FE3">
        <w:rPr>
          <w:shd w:val="clear" w:color="auto" w:fill="FFFFFF"/>
        </w:rPr>
        <w:t>)</w:t>
      </w:r>
      <w:r w:rsidRPr="008B7FE3">
        <w:rPr>
          <w:shd w:val="clear" w:color="auto" w:fill="FFFFFF"/>
        </w:rPr>
        <w:t>. School inspections in England: Ofsted.</w:t>
      </w:r>
    </w:p>
    <w:p w14:paraId="7C88516D" w14:textId="5D0DD0C4" w:rsidR="000404FE" w:rsidRPr="008B7FE3" w:rsidRDefault="000404FE" w:rsidP="00EC0AC5">
      <w:pPr>
        <w:rPr>
          <w:shd w:val="clear" w:color="auto" w:fill="FFFFFF"/>
        </w:rPr>
      </w:pPr>
      <w:r w:rsidRPr="008B7FE3">
        <w:rPr>
          <w:shd w:val="clear" w:color="auto" w:fill="FFFFFF"/>
        </w:rPr>
        <w:t xml:space="preserve">Rosenthal, L., </w:t>
      </w:r>
      <w:r w:rsidR="008B7FE3" w:rsidRPr="008B7FE3">
        <w:rPr>
          <w:shd w:val="clear" w:color="auto" w:fill="FFFFFF"/>
        </w:rPr>
        <w:t>(</w:t>
      </w:r>
      <w:r w:rsidRPr="008B7FE3">
        <w:rPr>
          <w:shd w:val="clear" w:color="auto" w:fill="FFFFFF"/>
        </w:rPr>
        <w:t>2004</w:t>
      </w:r>
      <w:r w:rsidR="008B7FE3" w:rsidRPr="008B7FE3">
        <w:rPr>
          <w:shd w:val="clear" w:color="auto" w:fill="FFFFFF"/>
        </w:rPr>
        <w:t>)</w:t>
      </w:r>
      <w:r w:rsidRPr="008B7FE3">
        <w:rPr>
          <w:shd w:val="clear" w:color="auto" w:fill="FFFFFF"/>
        </w:rPr>
        <w:t>. Do school inspections improve school quality? Ofsted inspections and school examination results in the UK. </w:t>
      </w:r>
      <w:r w:rsidRPr="008B7FE3">
        <w:rPr>
          <w:i/>
          <w:iCs/>
          <w:shd w:val="clear" w:color="auto" w:fill="FFFFFF"/>
        </w:rPr>
        <w:t>Economics of education review</w:t>
      </w:r>
      <w:r w:rsidRPr="008B7FE3">
        <w:rPr>
          <w:shd w:val="clear" w:color="auto" w:fill="FFFFFF"/>
        </w:rPr>
        <w:t>, </w:t>
      </w:r>
      <w:r w:rsidRPr="008B7FE3">
        <w:rPr>
          <w:i/>
          <w:iCs/>
          <w:shd w:val="clear" w:color="auto" w:fill="FFFFFF"/>
        </w:rPr>
        <w:t>23</w:t>
      </w:r>
      <w:r w:rsidRPr="008B7FE3">
        <w:rPr>
          <w:shd w:val="clear" w:color="auto" w:fill="FFFFFF"/>
        </w:rPr>
        <w:t>(2), pp.143-151.</w:t>
      </w:r>
    </w:p>
    <w:p w14:paraId="14A8C0DB" w14:textId="34820BC9" w:rsidR="000404FE" w:rsidRPr="008B7FE3" w:rsidRDefault="000404FE" w:rsidP="00EC0AC5">
      <w:pPr>
        <w:rPr>
          <w:shd w:val="clear" w:color="auto" w:fill="FFFFFF"/>
        </w:rPr>
      </w:pPr>
      <w:r w:rsidRPr="008B7FE3">
        <w:rPr>
          <w:shd w:val="clear" w:color="auto" w:fill="FFFFFF"/>
        </w:rPr>
        <w:t xml:space="preserve">Simeonova, R., </w:t>
      </w:r>
      <w:proofErr w:type="spellStart"/>
      <w:r w:rsidRPr="008B7FE3">
        <w:rPr>
          <w:shd w:val="clear" w:color="auto" w:fill="FFFFFF"/>
        </w:rPr>
        <w:t>Parvanova</w:t>
      </w:r>
      <w:proofErr w:type="spellEnd"/>
      <w:r w:rsidRPr="008B7FE3">
        <w:rPr>
          <w:shd w:val="clear" w:color="auto" w:fill="FFFFFF"/>
        </w:rPr>
        <w:t xml:space="preserve">, Y., Brown, M., McNamara, G., Gardezi, S., Hara, J.O. and Blanco, C., </w:t>
      </w:r>
      <w:r w:rsidR="008B7FE3" w:rsidRPr="008B7FE3">
        <w:rPr>
          <w:shd w:val="clear" w:color="auto" w:fill="FFFFFF"/>
        </w:rPr>
        <w:t>(</w:t>
      </w:r>
      <w:r w:rsidRPr="008B7FE3">
        <w:rPr>
          <w:shd w:val="clear" w:color="auto" w:fill="FFFFFF"/>
        </w:rPr>
        <w:t>2020</w:t>
      </w:r>
      <w:r w:rsidR="008B7FE3" w:rsidRPr="008B7FE3">
        <w:rPr>
          <w:shd w:val="clear" w:color="auto" w:fill="FFFFFF"/>
        </w:rPr>
        <w:t>)</w:t>
      </w:r>
      <w:r w:rsidRPr="008B7FE3">
        <w:rPr>
          <w:shd w:val="clear" w:color="auto" w:fill="FFFFFF"/>
        </w:rPr>
        <w:t>. A continuum of approaches to school inspections: cases from Europe. </w:t>
      </w:r>
      <w:r w:rsidRPr="008B7FE3">
        <w:rPr>
          <w:i/>
          <w:iCs/>
          <w:shd w:val="clear" w:color="auto" w:fill="FFFFFF"/>
        </w:rPr>
        <w:t>Pedagogy</w:t>
      </w:r>
      <w:r w:rsidRPr="008B7FE3">
        <w:rPr>
          <w:shd w:val="clear" w:color="auto" w:fill="FFFFFF"/>
        </w:rPr>
        <w:t>, </w:t>
      </w:r>
      <w:r w:rsidRPr="008B7FE3">
        <w:rPr>
          <w:i/>
          <w:iCs/>
          <w:shd w:val="clear" w:color="auto" w:fill="FFFFFF"/>
        </w:rPr>
        <w:t>92</w:t>
      </w:r>
      <w:r w:rsidRPr="008B7FE3">
        <w:rPr>
          <w:shd w:val="clear" w:color="auto" w:fill="FFFFFF"/>
        </w:rPr>
        <w:t>(4), pp.487-506.</w:t>
      </w:r>
    </w:p>
    <w:p w14:paraId="28FB4795" w14:textId="48472D76" w:rsidR="000404FE" w:rsidRPr="008B7FE3" w:rsidRDefault="000404FE" w:rsidP="00EC0AC5">
      <w:pPr>
        <w:rPr>
          <w:shd w:val="clear" w:color="auto" w:fill="FFFFFF"/>
        </w:rPr>
      </w:pPr>
      <w:r w:rsidRPr="008B7FE3">
        <w:rPr>
          <w:shd w:val="clear" w:color="auto" w:fill="FFFFFF"/>
        </w:rPr>
        <w:t xml:space="preserve">Skerritt, C., </w:t>
      </w:r>
      <w:r w:rsidR="008B7FE3" w:rsidRPr="008B7FE3">
        <w:rPr>
          <w:shd w:val="clear" w:color="auto" w:fill="FFFFFF"/>
        </w:rPr>
        <w:t>(</w:t>
      </w:r>
      <w:r w:rsidRPr="008B7FE3">
        <w:rPr>
          <w:shd w:val="clear" w:color="auto" w:fill="FFFFFF"/>
        </w:rPr>
        <w:t>2023</w:t>
      </w:r>
      <w:r w:rsidR="008B7FE3" w:rsidRPr="008B7FE3">
        <w:rPr>
          <w:shd w:val="clear" w:color="auto" w:fill="FFFFFF"/>
        </w:rPr>
        <w:t>)</w:t>
      </w:r>
      <w:r w:rsidRPr="008B7FE3">
        <w:rPr>
          <w:shd w:val="clear" w:color="auto" w:fill="FFFFFF"/>
        </w:rPr>
        <w:t>. School autonomy and the surveillance of teachers. </w:t>
      </w:r>
      <w:r w:rsidRPr="008B7FE3">
        <w:rPr>
          <w:i/>
          <w:iCs/>
          <w:shd w:val="clear" w:color="auto" w:fill="FFFFFF"/>
        </w:rPr>
        <w:t>International Journal of Leadership in Education</w:t>
      </w:r>
      <w:r w:rsidRPr="008B7FE3">
        <w:rPr>
          <w:shd w:val="clear" w:color="auto" w:fill="FFFFFF"/>
        </w:rPr>
        <w:t>, </w:t>
      </w:r>
      <w:r w:rsidRPr="008B7FE3">
        <w:rPr>
          <w:i/>
          <w:iCs/>
          <w:shd w:val="clear" w:color="auto" w:fill="FFFFFF"/>
        </w:rPr>
        <w:t>26</w:t>
      </w:r>
      <w:r w:rsidRPr="008B7FE3">
        <w:rPr>
          <w:shd w:val="clear" w:color="auto" w:fill="FFFFFF"/>
        </w:rPr>
        <w:t>(4), pp.553-580.</w:t>
      </w:r>
    </w:p>
    <w:p w14:paraId="4AF5F78B" w14:textId="77777777" w:rsidR="000404FE" w:rsidRPr="008B7FE3" w:rsidRDefault="000404FE" w:rsidP="00EC0AC5">
      <w:r w:rsidRPr="008B7FE3">
        <w:t>Sui</w:t>
      </w:r>
      <w:r w:rsidRPr="008B7FE3">
        <w:rPr>
          <w:rFonts w:ascii="Cambria Math" w:hAnsi="Cambria Math" w:cs="Cambria Math"/>
        </w:rPr>
        <w:t>‐</w:t>
      </w:r>
      <w:r w:rsidRPr="008B7FE3">
        <w:t xml:space="preserve">chu Ho, E. (2006). Educational decentralization in three Asian societies: Japan, Korea and Hong Kong. </w:t>
      </w:r>
      <w:r w:rsidRPr="008B7FE3">
        <w:rPr>
          <w:i/>
          <w:iCs/>
        </w:rPr>
        <w:t>Journal of Educational Administration</w:t>
      </w:r>
      <w:r w:rsidRPr="008B7FE3">
        <w:t>, 44(6), pp.590</w:t>
      </w:r>
      <w:r w:rsidRPr="008B7FE3">
        <w:rPr>
          <w:rFonts w:ascii="Aptos" w:hAnsi="Aptos" w:cs="Aptos"/>
        </w:rPr>
        <w:t>–</w:t>
      </w:r>
      <w:r w:rsidRPr="008B7FE3">
        <w:t xml:space="preserve">603. Available </w:t>
      </w:r>
      <w:proofErr w:type="spellStart"/>
      <w:proofErr w:type="gramStart"/>
      <w:r w:rsidRPr="008B7FE3">
        <w:t>at:https</w:t>
      </w:r>
      <w:proofErr w:type="spellEnd"/>
      <w:r w:rsidRPr="008B7FE3">
        <w:t>://doi.org/10.1108/09578230610704800</w:t>
      </w:r>
      <w:proofErr w:type="gramEnd"/>
      <w:r w:rsidRPr="008B7FE3">
        <w:t>. [Accessed 8</w:t>
      </w:r>
      <w:r w:rsidRPr="008B7FE3">
        <w:rPr>
          <w:vertAlign w:val="superscript"/>
        </w:rPr>
        <w:t>th</w:t>
      </w:r>
      <w:r w:rsidRPr="008B7FE3">
        <w:t xml:space="preserve"> September 2024]</w:t>
      </w:r>
    </w:p>
    <w:p w14:paraId="59267639" w14:textId="77777777" w:rsidR="000404FE" w:rsidRPr="008B7FE3" w:rsidRDefault="000404FE" w:rsidP="00EC0AC5">
      <w:r w:rsidRPr="008B7FE3">
        <w:t>Tian, M. (2021). Power Bases and Power Tensions: A Critical Analysis of Education Inspection Policies and Practices in China</w:t>
      </w:r>
      <w:r w:rsidRPr="008B7FE3">
        <w:rPr>
          <w:i/>
          <w:iCs/>
        </w:rPr>
        <w:t>. Leadership and Policy in Schools</w:t>
      </w:r>
      <w:r w:rsidRPr="008B7FE3">
        <w:t xml:space="preserve">, 20(1), pp.6–20. Available </w:t>
      </w:r>
      <w:proofErr w:type="spellStart"/>
      <w:proofErr w:type="gramStart"/>
      <w:r w:rsidRPr="008B7FE3">
        <w:t>at:https</w:t>
      </w:r>
      <w:proofErr w:type="spellEnd"/>
      <w:r w:rsidRPr="008B7FE3">
        <w:t>://doi.org/10.1080/15700763.2020.1833940</w:t>
      </w:r>
      <w:proofErr w:type="gramEnd"/>
      <w:r w:rsidRPr="008B7FE3">
        <w:t>. [Accessed 24</w:t>
      </w:r>
      <w:r w:rsidRPr="008B7FE3">
        <w:rPr>
          <w:vertAlign w:val="superscript"/>
        </w:rPr>
        <w:t>th</w:t>
      </w:r>
      <w:r w:rsidRPr="008B7FE3">
        <w:t xml:space="preserve"> September 2024]</w:t>
      </w:r>
    </w:p>
    <w:p w14:paraId="339243AC" w14:textId="77777777" w:rsidR="000404FE" w:rsidRPr="008B7FE3" w:rsidRDefault="000404FE" w:rsidP="00EC0AC5">
      <w:r w:rsidRPr="008B7FE3">
        <w:lastRenderedPageBreak/>
        <w:t xml:space="preserve">von Stumm, S., Smith-Woolley, E., Cheesman, R., </w:t>
      </w:r>
      <w:proofErr w:type="spellStart"/>
      <w:r w:rsidRPr="008B7FE3">
        <w:t>Pingault</w:t>
      </w:r>
      <w:proofErr w:type="spellEnd"/>
      <w:r w:rsidRPr="008B7FE3">
        <w:t>, J.-B., Asbury, K., Dale, P.S., Allen, R., Kovas, Y. and Plomin, R. (2020). School quality ratings are weak predictors of students’ achievement and well-being</w:t>
      </w:r>
      <w:r w:rsidRPr="008B7FE3">
        <w:rPr>
          <w:i/>
          <w:iCs/>
        </w:rPr>
        <w:t>. Journal of Child Psychology and Psychiatry</w:t>
      </w:r>
      <w:r w:rsidRPr="008B7FE3">
        <w:t xml:space="preserve">, 62(3). Available </w:t>
      </w:r>
      <w:proofErr w:type="spellStart"/>
      <w:proofErr w:type="gramStart"/>
      <w:r w:rsidRPr="008B7FE3">
        <w:t>at:https</w:t>
      </w:r>
      <w:proofErr w:type="spellEnd"/>
      <w:r w:rsidRPr="008B7FE3">
        <w:t>://doi.org/10.1111/jcpp.13276</w:t>
      </w:r>
      <w:proofErr w:type="gramEnd"/>
      <w:r w:rsidRPr="008B7FE3">
        <w:t>. [Accessed 10</w:t>
      </w:r>
      <w:r w:rsidRPr="008B7FE3">
        <w:rPr>
          <w:vertAlign w:val="superscript"/>
        </w:rPr>
        <w:t>th</w:t>
      </w:r>
      <w:r w:rsidRPr="008B7FE3">
        <w:t xml:space="preserve"> September 2024]</w:t>
      </w:r>
    </w:p>
    <w:p w14:paraId="0D3AE498" w14:textId="77777777" w:rsidR="000404FE" w:rsidRPr="008B7FE3" w:rsidRDefault="000404FE" w:rsidP="00EC0AC5">
      <w:r w:rsidRPr="008B7FE3">
        <w:t xml:space="preserve">Waks, C. and Blomgren, M. (2019) ‘Institutional Maintenance Work as a Response to the Introduction of Inspections in Swedish Schools 2003-2008’, </w:t>
      </w:r>
      <w:r w:rsidRPr="008B7FE3">
        <w:rPr>
          <w:i/>
          <w:iCs/>
        </w:rPr>
        <w:t>Scandinavian journal of public administration</w:t>
      </w:r>
      <w:r w:rsidRPr="008B7FE3">
        <w:t xml:space="preserve">, 23(1), pp. 3–22. Available at: </w:t>
      </w:r>
      <w:hyperlink r:id="rId15" w:history="1">
        <w:r w:rsidRPr="008B7FE3">
          <w:rPr>
            <w:rStyle w:val="Hyperlink"/>
            <w:color w:val="auto"/>
            <w:u w:val="none"/>
          </w:rPr>
          <w:t>https://doi.org/10.58235/sjpa.v23i1.8674</w:t>
        </w:r>
      </w:hyperlink>
      <w:r w:rsidRPr="008B7FE3">
        <w:t>. [Accessed 16</w:t>
      </w:r>
      <w:r w:rsidRPr="008B7FE3">
        <w:rPr>
          <w:vertAlign w:val="superscript"/>
        </w:rPr>
        <w:t>th</w:t>
      </w:r>
      <w:r w:rsidRPr="008B7FE3">
        <w:t xml:space="preserve"> September 2024]</w:t>
      </w:r>
    </w:p>
    <w:p w14:paraId="27605D28" w14:textId="77777777" w:rsidR="000404FE" w:rsidRPr="008B7FE3" w:rsidRDefault="000404FE" w:rsidP="00EC0AC5">
      <w:r w:rsidRPr="008B7FE3">
        <w:t xml:space="preserve">Wallenius, T., Juvonen, S., Hansen, P. and Varjo, J. (2018). Schools, accountability and transparency—approaching the Nordic school evaluation practices through discursive institutionalism. </w:t>
      </w:r>
      <w:r w:rsidRPr="008B7FE3">
        <w:rPr>
          <w:i/>
          <w:iCs/>
        </w:rPr>
        <w:t>Nordic Journal of Studies in Educational Policy</w:t>
      </w:r>
      <w:r w:rsidRPr="008B7FE3">
        <w:t xml:space="preserve">, 4(3), pp.133–143. Available </w:t>
      </w:r>
      <w:proofErr w:type="spellStart"/>
      <w:proofErr w:type="gramStart"/>
      <w:r w:rsidRPr="008B7FE3">
        <w:t>at:https</w:t>
      </w:r>
      <w:proofErr w:type="spellEnd"/>
      <w:r w:rsidRPr="008B7FE3">
        <w:t>://doi.org/10.1080/20020317.2018.1537432</w:t>
      </w:r>
      <w:proofErr w:type="gramEnd"/>
      <w:r w:rsidRPr="008B7FE3">
        <w:t>. [Accessed 20</w:t>
      </w:r>
      <w:r w:rsidRPr="008B7FE3">
        <w:rPr>
          <w:vertAlign w:val="superscript"/>
        </w:rPr>
        <w:t>th</w:t>
      </w:r>
      <w:r w:rsidRPr="008B7FE3">
        <w:t xml:space="preserve"> September 2024]</w:t>
      </w:r>
    </w:p>
    <w:p w14:paraId="36E29B60" w14:textId="77777777" w:rsidR="000404FE" w:rsidRPr="008B7FE3" w:rsidRDefault="000404FE" w:rsidP="00EC0AC5">
      <w:r w:rsidRPr="008B7FE3">
        <w:t xml:space="preserve">Waters, S. and Palmer, H. (2023). Ofsted suicides: who is responsible for suicide prevention? </w:t>
      </w:r>
      <w:r w:rsidRPr="008B7FE3">
        <w:rPr>
          <w:i/>
          <w:iCs/>
        </w:rPr>
        <w:t>Journal of Public Mental Health</w:t>
      </w:r>
      <w:r w:rsidRPr="008B7FE3">
        <w:t xml:space="preserve">, 22(4). Available </w:t>
      </w:r>
      <w:proofErr w:type="spellStart"/>
      <w:proofErr w:type="gramStart"/>
      <w:r w:rsidRPr="008B7FE3">
        <w:t>at:https</w:t>
      </w:r>
      <w:proofErr w:type="spellEnd"/>
      <w:r w:rsidRPr="008B7FE3">
        <w:t>://doi.org/10.1108/jpmh-06-2023-0051</w:t>
      </w:r>
      <w:proofErr w:type="gramEnd"/>
      <w:r w:rsidRPr="008B7FE3">
        <w:t>. [Accessed 11</w:t>
      </w:r>
      <w:r w:rsidRPr="008B7FE3">
        <w:rPr>
          <w:vertAlign w:val="superscript"/>
        </w:rPr>
        <w:t>th</w:t>
      </w:r>
      <w:r w:rsidRPr="008B7FE3">
        <w:t xml:space="preserve"> September 2024]</w:t>
      </w:r>
    </w:p>
    <w:p w14:paraId="2E6F9588" w14:textId="77777777" w:rsidR="000404FE" w:rsidRPr="008B7FE3" w:rsidRDefault="000404FE" w:rsidP="00EC0AC5">
      <w:r w:rsidRPr="008B7FE3">
        <w:t xml:space="preserve">Wieland Wermke, Nordholm, D., Anderson, A.I. and Riitta </w:t>
      </w:r>
      <w:proofErr w:type="spellStart"/>
      <w:r w:rsidRPr="008B7FE3">
        <w:t>Kotavuopio</w:t>
      </w:r>
      <w:proofErr w:type="spellEnd"/>
      <w:r w:rsidRPr="008B7FE3">
        <w:t>-Olsson (2023). Deconstructing autonomy: The case of principals in the North of Europe</w:t>
      </w:r>
      <w:r w:rsidRPr="008B7FE3">
        <w:rPr>
          <w:i/>
          <w:iCs/>
        </w:rPr>
        <w:t>. European Educational Research Journal,</w:t>
      </w:r>
      <w:r w:rsidRPr="008B7FE3">
        <w:t xml:space="preserve"> p.147490412211386-147490412211386. Available </w:t>
      </w:r>
      <w:proofErr w:type="spellStart"/>
      <w:proofErr w:type="gramStart"/>
      <w:r w:rsidRPr="008B7FE3">
        <w:t>at:https</w:t>
      </w:r>
      <w:proofErr w:type="spellEnd"/>
      <w:r w:rsidRPr="008B7FE3">
        <w:t>://doi.org/10.1177/14749041221138626</w:t>
      </w:r>
      <w:proofErr w:type="gramEnd"/>
      <w:r w:rsidRPr="008B7FE3">
        <w:t>. [Accessed 14</w:t>
      </w:r>
      <w:r w:rsidRPr="008B7FE3">
        <w:rPr>
          <w:vertAlign w:val="superscript"/>
        </w:rPr>
        <w:t>th</w:t>
      </w:r>
      <w:r w:rsidRPr="008B7FE3">
        <w:t xml:space="preserve"> September 2024]</w:t>
      </w:r>
    </w:p>
    <w:p w14:paraId="09C84C37" w14:textId="77777777" w:rsidR="000404FE" w:rsidRPr="008B7FE3" w:rsidRDefault="000404FE" w:rsidP="00EC0AC5">
      <w:r w:rsidRPr="008B7FE3">
        <w:t xml:space="preserve">Yang, W. and Fan, G. (2019). Post-PISA Education Reforms in China: Policy Response Beyond the Digital Governance of PISA. </w:t>
      </w:r>
      <w:r w:rsidRPr="008B7FE3">
        <w:rPr>
          <w:i/>
          <w:iCs/>
        </w:rPr>
        <w:t>ECNU Review of Education</w:t>
      </w:r>
      <w:r w:rsidRPr="008B7FE3">
        <w:t xml:space="preserve">, 2(3), pp.297–310. Available </w:t>
      </w:r>
      <w:proofErr w:type="spellStart"/>
      <w:proofErr w:type="gramStart"/>
      <w:r w:rsidRPr="008B7FE3">
        <w:t>at:https</w:t>
      </w:r>
      <w:proofErr w:type="spellEnd"/>
      <w:r w:rsidRPr="008B7FE3">
        <w:t>://doi.org/10.1177/2096531119878557</w:t>
      </w:r>
      <w:proofErr w:type="gramEnd"/>
      <w:r w:rsidRPr="008B7FE3">
        <w:t>. [Accessed 24</w:t>
      </w:r>
      <w:r w:rsidRPr="008B7FE3">
        <w:rPr>
          <w:vertAlign w:val="superscript"/>
        </w:rPr>
        <w:t>th</w:t>
      </w:r>
      <w:r w:rsidRPr="008B7FE3">
        <w:t xml:space="preserve"> September 2024]</w:t>
      </w:r>
    </w:p>
    <w:p w14:paraId="64208A3B" w14:textId="77777777" w:rsidR="000404FE" w:rsidRPr="008B7FE3" w:rsidRDefault="000404FE" w:rsidP="00EC0AC5">
      <w:proofErr w:type="spellStart"/>
      <w:r w:rsidRPr="008B7FE3">
        <w:t>Zalifah</w:t>
      </w:r>
      <w:proofErr w:type="spellEnd"/>
      <w:r w:rsidRPr="008B7FE3">
        <w:t xml:space="preserve"> Rosli and Mohd (2024). Accountability as The Professional Judgment Key </w:t>
      </w:r>
      <w:proofErr w:type="gramStart"/>
      <w:r w:rsidRPr="008B7FE3">
        <w:t>Principle</w:t>
      </w:r>
      <w:proofErr w:type="gramEnd"/>
      <w:r w:rsidRPr="008B7FE3">
        <w:t xml:space="preserve"> of School Inspectorate for School Inspection. </w:t>
      </w:r>
      <w:r w:rsidRPr="008B7FE3">
        <w:rPr>
          <w:i/>
          <w:iCs/>
        </w:rPr>
        <w:t>International Journal of Academic Research in Progressive Education and Development</w:t>
      </w:r>
      <w:r w:rsidRPr="008B7FE3">
        <w:t xml:space="preserve">, 13(1). Available at: </w:t>
      </w:r>
      <w:hyperlink r:id="rId16" w:history="1">
        <w:r w:rsidRPr="008B7FE3">
          <w:rPr>
            <w:rStyle w:val="Hyperlink"/>
            <w:color w:val="auto"/>
            <w:u w:val="none"/>
          </w:rPr>
          <w:t>https://doi.org/10.6007/ijarped/v13-i1/20118</w:t>
        </w:r>
      </w:hyperlink>
      <w:r w:rsidRPr="008B7FE3">
        <w:t>. [Accessed 6</w:t>
      </w:r>
      <w:r w:rsidRPr="008B7FE3">
        <w:rPr>
          <w:vertAlign w:val="superscript"/>
        </w:rPr>
        <w:t>th</w:t>
      </w:r>
      <w:r w:rsidRPr="008B7FE3">
        <w:t xml:space="preserve"> September 2024]</w:t>
      </w:r>
    </w:p>
    <w:p w14:paraId="4F63F8BC" w14:textId="5C2EB290" w:rsidR="000404FE" w:rsidRPr="008B7FE3" w:rsidRDefault="000404FE" w:rsidP="00EC0AC5">
      <w:pPr>
        <w:rPr>
          <w:shd w:val="clear" w:color="auto" w:fill="FFFFFF"/>
        </w:rPr>
      </w:pPr>
      <w:r w:rsidRPr="008B7FE3">
        <w:rPr>
          <w:shd w:val="clear" w:color="auto" w:fill="FFFFFF"/>
        </w:rPr>
        <w:t xml:space="preserve">Zheng, H. and Thomas, S., </w:t>
      </w:r>
      <w:r w:rsidR="008B7FE3" w:rsidRPr="008B7FE3">
        <w:rPr>
          <w:shd w:val="clear" w:color="auto" w:fill="FFFFFF"/>
        </w:rPr>
        <w:t>(</w:t>
      </w:r>
      <w:r w:rsidRPr="008B7FE3">
        <w:rPr>
          <w:shd w:val="clear" w:color="auto" w:fill="FFFFFF"/>
        </w:rPr>
        <w:t>2022</w:t>
      </w:r>
      <w:r w:rsidR="008B7FE3" w:rsidRPr="008B7FE3">
        <w:rPr>
          <w:shd w:val="clear" w:color="auto" w:fill="FFFFFF"/>
        </w:rPr>
        <w:t>)</w:t>
      </w:r>
      <w:r w:rsidRPr="008B7FE3">
        <w:rPr>
          <w:shd w:val="clear" w:color="auto" w:fill="FFFFFF"/>
        </w:rPr>
        <w:t>. The challenges of school inspection practice in demonstrating and improving education quality: stakeholder perceptions in China. </w:t>
      </w:r>
      <w:r w:rsidRPr="008B7FE3">
        <w:rPr>
          <w:i/>
          <w:iCs/>
          <w:shd w:val="clear" w:color="auto" w:fill="FFFFFF"/>
        </w:rPr>
        <w:t>Educational Assessment, Evaluation and Accountability</w:t>
      </w:r>
      <w:r w:rsidRPr="008B7FE3">
        <w:rPr>
          <w:shd w:val="clear" w:color="auto" w:fill="FFFFFF"/>
        </w:rPr>
        <w:t>, </w:t>
      </w:r>
      <w:r w:rsidRPr="008B7FE3">
        <w:rPr>
          <w:i/>
          <w:iCs/>
          <w:shd w:val="clear" w:color="auto" w:fill="FFFFFF"/>
        </w:rPr>
        <w:t>34</w:t>
      </w:r>
      <w:r w:rsidRPr="008B7FE3">
        <w:rPr>
          <w:shd w:val="clear" w:color="auto" w:fill="FFFFFF"/>
        </w:rPr>
        <w:t>(3), pp.391-422.</w:t>
      </w:r>
    </w:p>
    <w:p w14:paraId="494A3570" w14:textId="3D74C563" w:rsidR="000404FE" w:rsidRPr="008B7FE3" w:rsidRDefault="000404FE" w:rsidP="00EC0AC5">
      <w:pPr>
        <w:rPr>
          <w:shd w:val="clear" w:color="auto" w:fill="FFFFFF"/>
        </w:rPr>
      </w:pPr>
      <w:r w:rsidRPr="008B7FE3">
        <w:rPr>
          <w:shd w:val="clear" w:color="auto" w:fill="FFFFFF"/>
        </w:rPr>
        <w:t xml:space="preserve">Zheng, H., </w:t>
      </w:r>
      <w:r w:rsidR="008B7FE3" w:rsidRPr="008B7FE3">
        <w:rPr>
          <w:shd w:val="clear" w:color="auto" w:fill="FFFFFF"/>
        </w:rPr>
        <w:t>(</w:t>
      </w:r>
      <w:r w:rsidRPr="008B7FE3">
        <w:rPr>
          <w:shd w:val="clear" w:color="auto" w:fill="FFFFFF"/>
        </w:rPr>
        <w:t>2020</w:t>
      </w:r>
      <w:r w:rsidR="008B7FE3" w:rsidRPr="008B7FE3">
        <w:rPr>
          <w:shd w:val="clear" w:color="auto" w:fill="FFFFFF"/>
        </w:rPr>
        <w:t>)</w:t>
      </w:r>
      <w:r w:rsidRPr="008B7FE3">
        <w:rPr>
          <w:shd w:val="clear" w:color="auto" w:fill="FFFFFF"/>
        </w:rPr>
        <w:t>. Stakeholder perceptions on the role of school inspection standards in demonstrating education quality in China. </w:t>
      </w:r>
      <w:r w:rsidRPr="008B7FE3">
        <w:rPr>
          <w:i/>
          <w:iCs/>
          <w:shd w:val="clear" w:color="auto" w:fill="FFFFFF"/>
        </w:rPr>
        <w:t>Quality Assurance in Education</w:t>
      </w:r>
      <w:r w:rsidRPr="008B7FE3">
        <w:rPr>
          <w:shd w:val="clear" w:color="auto" w:fill="FFFFFF"/>
        </w:rPr>
        <w:t>, </w:t>
      </w:r>
      <w:r w:rsidRPr="008B7FE3">
        <w:rPr>
          <w:i/>
          <w:iCs/>
          <w:shd w:val="clear" w:color="auto" w:fill="FFFFFF"/>
        </w:rPr>
        <w:t>28</w:t>
      </w:r>
      <w:r w:rsidRPr="008B7FE3">
        <w:rPr>
          <w:shd w:val="clear" w:color="auto" w:fill="FFFFFF"/>
        </w:rPr>
        <w:t>(2), pp.105-121.</w:t>
      </w:r>
    </w:p>
    <w:sectPr w:rsidR="000404FE" w:rsidRPr="008B7FE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C44F00" w14:textId="77777777" w:rsidR="00530E4D" w:rsidRDefault="00530E4D" w:rsidP="00D86EFA">
      <w:pPr>
        <w:spacing w:after="0" w:line="240" w:lineRule="auto"/>
      </w:pPr>
      <w:r>
        <w:separator/>
      </w:r>
    </w:p>
  </w:endnote>
  <w:endnote w:type="continuationSeparator" w:id="0">
    <w:p w14:paraId="437CA382" w14:textId="77777777" w:rsidR="00530E4D" w:rsidRDefault="00530E4D" w:rsidP="00D86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8610075"/>
      <w:docPartObj>
        <w:docPartGallery w:val="Page Numbers (Bottom of Page)"/>
        <w:docPartUnique/>
      </w:docPartObj>
    </w:sdtPr>
    <w:sdtContent>
      <w:p w14:paraId="047DBB53" w14:textId="77777777" w:rsidR="007B7E86" w:rsidRDefault="007B7E86">
        <w:pPr>
          <w:pStyle w:val="Footer"/>
          <w:jc w:val="right"/>
        </w:pPr>
      </w:p>
      <w:p w14:paraId="7C99AB47" w14:textId="4F1F72A3" w:rsidR="007B7E86" w:rsidRDefault="007B7E86">
        <w:pPr>
          <w:pStyle w:val="Footer"/>
          <w:jc w:val="right"/>
        </w:pPr>
        <w:r>
          <w:fldChar w:fldCharType="begin"/>
        </w:r>
        <w:r>
          <w:instrText>PAGE   \* MERGEFORMAT</w:instrText>
        </w:r>
        <w:r>
          <w:fldChar w:fldCharType="separate"/>
        </w:r>
        <w:r>
          <w:t>2</w:t>
        </w:r>
        <w:r>
          <w:fldChar w:fldCharType="end"/>
        </w:r>
      </w:p>
    </w:sdtContent>
  </w:sdt>
  <w:p w14:paraId="34418125" w14:textId="77777777" w:rsidR="007B7E86" w:rsidRDefault="007B7E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535618" w14:textId="77777777" w:rsidR="00530E4D" w:rsidRDefault="00530E4D" w:rsidP="00D86EFA">
      <w:pPr>
        <w:spacing w:after="0" w:line="240" w:lineRule="auto"/>
      </w:pPr>
      <w:r>
        <w:separator/>
      </w:r>
    </w:p>
  </w:footnote>
  <w:footnote w:type="continuationSeparator" w:id="0">
    <w:p w14:paraId="5CDC571B" w14:textId="77777777" w:rsidR="00530E4D" w:rsidRDefault="00530E4D" w:rsidP="00D86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764A5"/>
    <w:multiLevelType w:val="hybridMultilevel"/>
    <w:tmpl w:val="C3D682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83DCF"/>
    <w:multiLevelType w:val="hybridMultilevel"/>
    <w:tmpl w:val="EAA67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703062"/>
    <w:multiLevelType w:val="hybridMultilevel"/>
    <w:tmpl w:val="AD32F8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59340C"/>
    <w:multiLevelType w:val="hybridMultilevel"/>
    <w:tmpl w:val="FD5C3D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7220722">
    <w:abstractNumId w:val="0"/>
  </w:num>
  <w:num w:numId="2" w16cid:durableId="2143380550">
    <w:abstractNumId w:val="1"/>
  </w:num>
  <w:num w:numId="3" w16cid:durableId="1919360250">
    <w:abstractNumId w:val="2"/>
  </w:num>
  <w:num w:numId="4" w16cid:durableId="3705416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057"/>
    <w:rsid w:val="000404FE"/>
    <w:rsid w:val="000A2AA9"/>
    <w:rsid w:val="000D65C7"/>
    <w:rsid w:val="001467D7"/>
    <w:rsid w:val="00162B48"/>
    <w:rsid w:val="00182990"/>
    <w:rsid w:val="00191253"/>
    <w:rsid w:val="001E6713"/>
    <w:rsid w:val="002033DE"/>
    <w:rsid w:val="002715DA"/>
    <w:rsid w:val="00283DD8"/>
    <w:rsid w:val="002C0F64"/>
    <w:rsid w:val="00303F8F"/>
    <w:rsid w:val="003301EF"/>
    <w:rsid w:val="00346713"/>
    <w:rsid w:val="003526EB"/>
    <w:rsid w:val="00365DF9"/>
    <w:rsid w:val="00374824"/>
    <w:rsid w:val="00401284"/>
    <w:rsid w:val="005005A2"/>
    <w:rsid w:val="00530E4D"/>
    <w:rsid w:val="00626E4D"/>
    <w:rsid w:val="00646722"/>
    <w:rsid w:val="007405C3"/>
    <w:rsid w:val="00741217"/>
    <w:rsid w:val="007614D6"/>
    <w:rsid w:val="00765D40"/>
    <w:rsid w:val="007B7E86"/>
    <w:rsid w:val="008436EE"/>
    <w:rsid w:val="00883E49"/>
    <w:rsid w:val="00894AD6"/>
    <w:rsid w:val="008B65DD"/>
    <w:rsid w:val="008B7FE3"/>
    <w:rsid w:val="008E3659"/>
    <w:rsid w:val="009974D2"/>
    <w:rsid w:val="009B27FC"/>
    <w:rsid w:val="009C301F"/>
    <w:rsid w:val="00A46057"/>
    <w:rsid w:val="00AD7FC5"/>
    <w:rsid w:val="00C2072D"/>
    <w:rsid w:val="00C2486A"/>
    <w:rsid w:val="00C30088"/>
    <w:rsid w:val="00C72814"/>
    <w:rsid w:val="00D86EFA"/>
    <w:rsid w:val="00E74BEB"/>
    <w:rsid w:val="00EC0AC5"/>
    <w:rsid w:val="00F42049"/>
    <w:rsid w:val="00F63836"/>
    <w:rsid w:val="00F9150A"/>
    <w:rsid w:val="00F97028"/>
    <w:rsid w:val="00FA3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3E67C"/>
  <w15:chartTrackingRefBased/>
  <w15:docId w15:val="{1107DC12-7BC7-40BE-8ADF-F91663089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0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60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60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60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60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60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0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0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0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0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60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60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60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60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6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057"/>
    <w:rPr>
      <w:rFonts w:eastAsiaTheme="majorEastAsia" w:cstheme="majorBidi"/>
      <w:color w:val="272727" w:themeColor="text1" w:themeTint="D8"/>
    </w:rPr>
  </w:style>
  <w:style w:type="paragraph" w:styleId="Title">
    <w:name w:val="Title"/>
    <w:basedOn w:val="Normal"/>
    <w:next w:val="Normal"/>
    <w:link w:val="TitleChar"/>
    <w:uiPriority w:val="10"/>
    <w:qFormat/>
    <w:rsid w:val="00A460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0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0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057"/>
    <w:pPr>
      <w:spacing w:before="160"/>
      <w:jc w:val="center"/>
    </w:pPr>
    <w:rPr>
      <w:i/>
      <w:iCs/>
      <w:color w:val="404040" w:themeColor="text1" w:themeTint="BF"/>
    </w:rPr>
  </w:style>
  <w:style w:type="character" w:customStyle="1" w:styleId="QuoteChar">
    <w:name w:val="Quote Char"/>
    <w:basedOn w:val="DefaultParagraphFont"/>
    <w:link w:val="Quote"/>
    <w:uiPriority w:val="29"/>
    <w:rsid w:val="00A46057"/>
    <w:rPr>
      <w:i/>
      <w:iCs/>
      <w:color w:val="404040" w:themeColor="text1" w:themeTint="BF"/>
    </w:rPr>
  </w:style>
  <w:style w:type="paragraph" w:styleId="ListParagraph">
    <w:name w:val="List Paragraph"/>
    <w:basedOn w:val="Normal"/>
    <w:uiPriority w:val="34"/>
    <w:qFormat/>
    <w:rsid w:val="00A46057"/>
    <w:pPr>
      <w:ind w:left="720"/>
      <w:contextualSpacing/>
    </w:pPr>
  </w:style>
  <w:style w:type="character" w:styleId="IntenseEmphasis">
    <w:name w:val="Intense Emphasis"/>
    <w:basedOn w:val="DefaultParagraphFont"/>
    <w:uiPriority w:val="21"/>
    <w:qFormat/>
    <w:rsid w:val="00A46057"/>
    <w:rPr>
      <w:i/>
      <w:iCs/>
      <w:color w:val="0F4761" w:themeColor="accent1" w:themeShade="BF"/>
    </w:rPr>
  </w:style>
  <w:style w:type="paragraph" w:styleId="IntenseQuote">
    <w:name w:val="Intense Quote"/>
    <w:basedOn w:val="Normal"/>
    <w:next w:val="Normal"/>
    <w:link w:val="IntenseQuoteChar"/>
    <w:uiPriority w:val="30"/>
    <w:qFormat/>
    <w:rsid w:val="00A46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6057"/>
    <w:rPr>
      <w:i/>
      <w:iCs/>
      <w:color w:val="0F4761" w:themeColor="accent1" w:themeShade="BF"/>
    </w:rPr>
  </w:style>
  <w:style w:type="character" w:styleId="IntenseReference">
    <w:name w:val="Intense Reference"/>
    <w:basedOn w:val="DefaultParagraphFont"/>
    <w:uiPriority w:val="32"/>
    <w:qFormat/>
    <w:rsid w:val="00A46057"/>
    <w:rPr>
      <w:b/>
      <w:bCs/>
      <w:smallCaps/>
      <w:color w:val="0F4761" w:themeColor="accent1" w:themeShade="BF"/>
      <w:spacing w:val="5"/>
    </w:rPr>
  </w:style>
  <w:style w:type="paragraph" w:styleId="Header">
    <w:name w:val="header"/>
    <w:basedOn w:val="Normal"/>
    <w:link w:val="HeaderChar"/>
    <w:uiPriority w:val="99"/>
    <w:unhideWhenUsed/>
    <w:rsid w:val="00A46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057"/>
  </w:style>
  <w:style w:type="paragraph" w:styleId="Footer">
    <w:name w:val="footer"/>
    <w:basedOn w:val="Normal"/>
    <w:link w:val="FooterChar"/>
    <w:uiPriority w:val="99"/>
    <w:unhideWhenUsed/>
    <w:rsid w:val="00D86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EFA"/>
  </w:style>
  <w:style w:type="character" w:styleId="Hyperlink">
    <w:name w:val="Hyperlink"/>
    <w:basedOn w:val="DefaultParagraphFont"/>
    <w:uiPriority w:val="99"/>
    <w:unhideWhenUsed/>
    <w:rsid w:val="00EC0AC5"/>
    <w:rPr>
      <w:color w:val="467886" w:themeColor="hyperlink"/>
      <w:u w:val="single"/>
    </w:rPr>
  </w:style>
  <w:style w:type="character" w:styleId="UnresolvedMention">
    <w:name w:val="Unresolved Mention"/>
    <w:basedOn w:val="DefaultParagraphFont"/>
    <w:uiPriority w:val="99"/>
    <w:semiHidden/>
    <w:unhideWhenUsed/>
    <w:rsid w:val="00EC0A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9644209">
      <w:bodyDiv w:val="1"/>
      <w:marLeft w:val="0"/>
      <w:marRight w:val="0"/>
      <w:marTop w:val="0"/>
      <w:marBottom w:val="0"/>
      <w:divBdr>
        <w:top w:val="none" w:sz="0" w:space="0" w:color="auto"/>
        <w:left w:val="none" w:sz="0" w:space="0" w:color="auto"/>
        <w:bottom w:val="none" w:sz="0" w:space="0" w:color="auto"/>
        <w:right w:val="none" w:sz="0" w:space="0" w:color="auto"/>
      </w:divBdr>
    </w:div>
    <w:div w:id="1466436125">
      <w:bodyDiv w:val="1"/>
      <w:marLeft w:val="0"/>
      <w:marRight w:val="0"/>
      <w:marTop w:val="0"/>
      <w:marBottom w:val="0"/>
      <w:divBdr>
        <w:top w:val="none" w:sz="0" w:space="0" w:color="auto"/>
        <w:left w:val="none" w:sz="0" w:space="0" w:color="auto"/>
        <w:bottom w:val="none" w:sz="0" w:space="0" w:color="auto"/>
        <w:right w:val="none" w:sz="0" w:space="0" w:color="auto"/>
      </w:divBdr>
    </w:div>
    <w:div w:id="1520461259">
      <w:bodyDiv w:val="1"/>
      <w:marLeft w:val="0"/>
      <w:marRight w:val="0"/>
      <w:marTop w:val="0"/>
      <w:marBottom w:val="0"/>
      <w:divBdr>
        <w:top w:val="none" w:sz="0" w:space="0" w:color="auto"/>
        <w:left w:val="none" w:sz="0" w:space="0" w:color="auto"/>
        <w:bottom w:val="none" w:sz="0" w:space="0" w:color="auto"/>
        <w:right w:val="none" w:sz="0" w:space="0" w:color="auto"/>
      </w:divBdr>
    </w:div>
    <w:div w:id="1521891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26677b6e90e0716945b1722/Ofsted_Strategy_2022_2027.pdf" TargetMode="External"/><Relationship Id="rId13" Type="http://schemas.openxmlformats.org/officeDocument/2006/relationships/hyperlink" Target="https://doi.org/10.1787/9789264256729-e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news/single-headline-ofsted-grades-scrapped-in-landmark-school-reform" TargetMode="External"/><Relationship Id="rId12" Type="http://schemas.openxmlformats.org/officeDocument/2006/relationships/hyperlink" Target="https://doi.org/10.1007/s11092-017-9265-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6007/ijarped/v13-i1/2011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0220620.2018.1518317" TargetMode="External"/><Relationship Id="rId5" Type="http://schemas.openxmlformats.org/officeDocument/2006/relationships/footnotes" Target="footnotes.xml"/><Relationship Id="rId15" Type="http://schemas.openxmlformats.org/officeDocument/2006/relationships/hyperlink" Target="https://doi.org/10.58235/sjpa.v23i1.8674" TargetMode="External"/><Relationship Id="rId10" Type="http://schemas.openxmlformats.org/officeDocument/2006/relationships/hyperlink" Target="https://doi.org/10.1080/00071005.2023.219306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3632434.2017.1324841" TargetMode="External"/><Relationship Id="rId14" Type="http://schemas.openxmlformats.org/officeDocument/2006/relationships/hyperlink" Target="https://doi.org/10.1080/00071005.2017.13725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423</TotalTime>
  <Pages>29</Pages>
  <Words>7444</Words>
  <Characters>42436</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Jones</dc:creator>
  <cp:keywords/>
  <dc:description/>
  <cp:lastModifiedBy>Danielle Jones</cp:lastModifiedBy>
  <cp:revision>12</cp:revision>
  <dcterms:created xsi:type="dcterms:W3CDTF">2024-10-06T14:40:00Z</dcterms:created>
  <dcterms:modified xsi:type="dcterms:W3CDTF">2024-10-08T20:54:00Z</dcterms:modified>
</cp:coreProperties>
</file>