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08D3B" w14:textId="77777777" w:rsidR="000E635D" w:rsidRPr="000E635D" w:rsidRDefault="000E635D">
      <w:r w:rsidRPr="000E635D">
        <w:t>Student Name: Kara Thomas</w:t>
      </w:r>
    </w:p>
    <w:p w14:paraId="3A76B899" w14:textId="77777777" w:rsidR="000E635D" w:rsidRPr="000E635D" w:rsidRDefault="000E635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0E635D" w14:paraId="04E3B5F3" w14:textId="77777777" w:rsidTr="000E635D">
        <w:tc>
          <w:tcPr>
            <w:tcW w:w="3008" w:type="dxa"/>
            <w:shd w:val="clear" w:color="auto" w:fill="auto"/>
          </w:tcPr>
          <w:p w14:paraId="779486D7" w14:textId="77777777" w:rsidR="000E635D" w:rsidRDefault="000E635D">
            <w:r>
              <w:t>Engagement with Literature Skills</w:t>
            </w:r>
          </w:p>
        </w:tc>
        <w:tc>
          <w:tcPr>
            <w:tcW w:w="3009" w:type="dxa"/>
            <w:shd w:val="clear" w:color="auto" w:fill="auto"/>
          </w:tcPr>
          <w:p w14:paraId="1805EE54" w14:textId="77777777" w:rsidR="000E635D" w:rsidRDefault="000E635D">
            <w:r>
              <w:t>17</w:t>
            </w:r>
          </w:p>
        </w:tc>
        <w:tc>
          <w:tcPr>
            <w:tcW w:w="3009" w:type="dxa"/>
            <w:shd w:val="clear" w:color="auto" w:fill="auto"/>
          </w:tcPr>
          <w:p w14:paraId="3694C8AF" w14:textId="77777777" w:rsidR="000E635D" w:rsidRDefault="000E635D">
            <w:r>
              <w:t>20</w:t>
            </w:r>
          </w:p>
        </w:tc>
      </w:tr>
      <w:tr w:rsidR="000E635D" w14:paraId="6D0A8C4C" w14:textId="77777777" w:rsidTr="000E635D">
        <w:tc>
          <w:tcPr>
            <w:tcW w:w="3008" w:type="dxa"/>
            <w:shd w:val="clear" w:color="auto" w:fill="auto"/>
          </w:tcPr>
          <w:p w14:paraId="2EC7CC9F" w14:textId="77777777" w:rsidR="000E635D" w:rsidRDefault="000E635D">
            <w:r>
              <w:t>Knowledge and Understanding Skills</w:t>
            </w:r>
          </w:p>
        </w:tc>
        <w:tc>
          <w:tcPr>
            <w:tcW w:w="3009" w:type="dxa"/>
            <w:shd w:val="clear" w:color="auto" w:fill="auto"/>
          </w:tcPr>
          <w:p w14:paraId="4201C315" w14:textId="77777777" w:rsidR="000E635D" w:rsidRDefault="000E635D">
            <w:r>
              <w:t>23</w:t>
            </w:r>
          </w:p>
        </w:tc>
        <w:tc>
          <w:tcPr>
            <w:tcW w:w="3009" w:type="dxa"/>
            <w:shd w:val="clear" w:color="auto" w:fill="auto"/>
          </w:tcPr>
          <w:p w14:paraId="58A5D5DE" w14:textId="77777777" w:rsidR="000E635D" w:rsidRDefault="000E635D">
            <w:r>
              <w:t>30</w:t>
            </w:r>
          </w:p>
        </w:tc>
      </w:tr>
      <w:tr w:rsidR="000E635D" w14:paraId="2107F4BD" w14:textId="77777777" w:rsidTr="000E635D">
        <w:tc>
          <w:tcPr>
            <w:tcW w:w="3008" w:type="dxa"/>
            <w:shd w:val="clear" w:color="auto" w:fill="auto"/>
          </w:tcPr>
          <w:p w14:paraId="48B539F8" w14:textId="77777777" w:rsidR="000E635D" w:rsidRDefault="000E635D">
            <w:r>
              <w:t>Cognitive and Intellectual Skills</w:t>
            </w:r>
          </w:p>
        </w:tc>
        <w:tc>
          <w:tcPr>
            <w:tcW w:w="3009" w:type="dxa"/>
            <w:shd w:val="clear" w:color="auto" w:fill="auto"/>
          </w:tcPr>
          <w:p w14:paraId="6B7DAA65" w14:textId="77777777" w:rsidR="000E635D" w:rsidRDefault="000E635D">
            <w:r>
              <w:t>12</w:t>
            </w:r>
          </w:p>
        </w:tc>
        <w:tc>
          <w:tcPr>
            <w:tcW w:w="3009" w:type="dxa"/>
            <w:shd w:val="clear" w:color="auto" w:fill="auto"/>
          </w:tcPr>
          <w:p w14:paraId="4EFED396" w14:textId="77777777" w:rsidR="000E635D" w:rsidRDefault="000E635D">
            <w:r>
              <w:t>15</w:t>
            </w:r>
          </w:p>
        </w:tc>
      </w:tr>
      <w:tr w:rsidR="000E635D" w14:paraId="13CDA9A0" w14:textId="77777777" w:rsidTr="000E635D">
        <w:tc>
          <w:tcPr>
            <w:tcW w:w="3008" w:type="dxa"/>
            <w:shd w:val="clear" w:color="auto" w:fill="auto"/>
          </w:tcPr>
          <w:p w14:paraId="4944C8EE" w14:textId="77777777" w:rsidR="000E635D" w:rsidRDefault="000E635D">
            <w:r>
              <w:t>Practical Application Skills</w:t>
            </w:r>
          </w:p>
        </w:tc>
        <w:tc>
          <w:tcPr>
            <w:tcW w:w="3009" w:type="dxa"/>
            <w:shd w:val="clear" w:color="auto" w:fill="auto"/>
          </w:tcPr>
          <w:p w14:paraId="6EDD3D3B" w14:textId="77777777" w:rsidR="000E635D" w:rsidRDefault="000E635D">
            <w:r>
              <w:t>21</w:t>
            </w:r>
          </w:p>
        </w:tc>
        <w:tc>
          <w:tcPr>
            <w:tcW w:w="3009" w:type="dxa"/>
            <w:shd w:val="clear" w:color="auto" w:fill="auto"/>
          </w:tcPr>
          <w:p w14:paraId="3882FA6B" w14:textId="77777777" w:rsidR="000E635D" w:rsidRDefault="000E635D">
            <w:r>
              <w:t>25</w:t>
            </w:r>
          </w:p>
        </w:tc>
      </w:tr>
      <w:tr w:rsidR="000E635D" w14:paraId="3BBD8EAC" w14:textId="77777777" w:rsidTr="000E635D">
        <w:tc>
          <w:tcPr>
            <w:tcW w:w="3008" w:type="dxa"/>
            <w:shd w:val="clear" w:color="auto" w:fill="auto"/>
          </w:tcPr>
          <w:p w14:paraId="53F10EEE" w14:textId="77777777" w:rsidR="000E635D" w:rsidRDefault="000E635D">
            <w:r>
              <w:t>Transferable Skills for Life and Professional Practice</w:t>
            </w:r>
          </w:p>
        </w:tc>
        <w:tc>
          <w:tcPr>
            <w:tcW w:w="3009" w:type="dxa"/>
            <w:shd w:val="clear" w:color="auto" w:fill="auto"/>
          </w:tcPr>
          <w:p w14:paraId="61D695F4" w14:textId="77777777" w:rsidR="000E635D" w:rsidRDefault="000E635D">
            <w:r>
              <w:t>9</w:t>
            </w:r>
          </w:p>
        </w:tc>
        <w:tc>
          <w:tcPr>
            <w:tcW w:w="3009" w:type="dxa"/>
            <w:shd w:val="clear" w:color="auto" w:fill="auto"/>
          </w:tcPr>
          <w:p w14:paraId="00439526" w14:textId="77777777" w:rsidR="000E635D" w:rsidRDefault="000E635D">
            <w:r>
              <w:t>10</w:t>
            </w:r>
          </w:p>
        </w:tc>
      </w:tr>
      <w:tr w:rsidR="000E635D" w14:paraId="6F466BAF" w14:textId="77777777" w:rsidTr="000E635D">
        <w:tc>
          <w:tcPr>
            <w:tcW w:w="3008" w:type="dxa"/>
            <w:shd w:val="clear" w:color="auto" w:fill="auto"/>
          </w:tcPr>
          <w:p w14:paraId="72173B58" w14:textId="77777777" w:rsidR="000E635D" w:rsidRDefault="000E635D">
            <w:r>
              <w:t>TOTAL MARKS</w:t>
            </w:r>
          </w:p>
        </w:tc>
        <w:tc>
          <w:tcPr>
            <w:tcW w:w="3009" w:type="dxa"/>
            <w:shd w:val="clear" w:color="auto" w:fill="auto"/>
          </w:tcPr>
          <w:p w14:paraId="004C858D" w14:textId="77777777" w:rsidR="000E635D" w:rsidRDefault="000E635D">
            <w:r>
              <w:t>82</w:t>
            </w:r>
          </w:p>
        </w:tc>
        <w:tc>
          <w:tcPr>
            <w:tcW w:w="3009" w:type="dxa"/>
            <w:shd w:val="clear" w:color="auto" w:fill="auto"/>
          </w:tcPr>
          <w:p w14:paraId="12AC18F7" w14:textId="77777777" w:rsidR="000E635D" w:rsidRDefault="000E635D">
            <w:r>
              <w:t>100</w:t>
            </w:r>
          </w:p>
        </w:tc>
      </w:tr>
    </w:tbl>
    <w:p w14:paraId="7B9E0A5E" w14:textId="77777777" w:rsidR="000E635D" w:rsidRDefault="000E635D"/>
    <w:p w14:paraId="7900BCD8" w14:textId="77777777" w:rsidR="000E635D" w:rsidRDefault="000E635D"/>
    <w:p w14:paraId="2C599EAF" w14:textId="77777777" w:rsidR="000E635D" w:rsidRDefault="000E635D">
      <w:r>
        <w:t>Engagement with Literature Skills</w:t>
      </w:r>
    </w:p>
    <w:p w14:paraId="05296EED" w14:textId="77777777" w:rsidR="000E635D" w:rsidRDefault="000E635D">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21913B4A" w14:textId="77777777" w:rsidR="000E635D" w:rsidRDefault="000E635D">
      <w:pPr>
        <w:rPr>
          <w:b/>
        </w:rPr>
      </w:pPr>
      <w:r>
        <w:rPr>
          <w:b/>
        </w:rPr>
        <w:t>Diverse literatures referred to work</w:t>
      </w:r>
    </w:p>
    <w:p w14:paraId="5B9C3A68" w14:textId="77777777" w:rsidR="000E635D" w:rsidRDefault="000E635D">
      <w:pPr>
        <w:rPr>
          <w:b/>
        </w:rPr>
      </w:pPr>
      <w:r>
        <w:rPr>
          <w:b/>
        </w:rPr>
        <w:t xml:space="preserve">Summaries and </w:t>
      </w:r>
    </w:p>
    <w:p w14:paraId="13798E49" w14:textId="77777777" w:rsidR="000E635D" w:rsidRDefault="000E635D">
      <w:pPr>
        <w:rPr>
          <w:b/>
        </w:rPr>
      </w:pPr>
      <w:r>
        <w:rPr>
          <w:b/>
        </w:rPr>
        <w:t>Critical appraisals done</w:t>
      </w:r>
    </w:p>
    <w:p w14:paraId="39544C94" w14:textId="77777777" w:rsidR="000E635D" w:rsidRDefault="000E635D">
      <w:pPr>
        <w:rPr>
          <w:b/>
        </w:rPr>
      </w:pPr>
      <w:r>
        <w:rPr>
          <w:b/>
        </w:rPr>
        <w:t>In-text citations done</w:t>
      </w:r>
    </w:p>
    <w:p w14:paraId="720A9D3C" w14:textId="77777777" w:rsidR="000E635D" w:rsidRDefault="000E635D">
      <w:pPr>
        <w:rPr>
          <w:b/>
        </w:rPr>
      </w:pPr>
    </w:p>
    <w:p w14:paraId="1C3EEDFA" w14:textId="77777777" w:rsidR="000E635D" w:rsidRDefault="000E635D" w:rsidP="000E635D">
      <w:pPr>
        <w:jc w:val="both"/>
        <w:rPr>
          <w:rFonts w:ascii="Arial" w:hAnsi="Arial" w:cs="Arial"/>
          <w:b/>
          <w:sz w:val="20"/>
        </w:rPr>
      </w:pPr>
    </w:p>
    <w:p w14:paraId="353C47F1" w14:textId="77777777" w:rsidR="000E635D" w:rsidRDefault="000E635D" w:rsidP="000E635D">
      <w:pPr>
        <w:jc w:val="both"/>
        <w:rPr>
          <w:rFonts w:ascii="Arial" w:hAnsi="Arial" w:cs="Arial"/>
          <w:b/>
          <w:sz w:val="20"/>
        </w:rPr>
      </w:pPr>
      <w:r>
        <w:rPr>
          <w:rFonts w:ascii="Arial" w:hAnsi="Arial" w:cs="Arial"/>
          <w:b/>
          <w:sz w:val="20"/>
        </w:rPr>
        <w:t>Knowledge and Understanding Skills</w:t>
      </w:r>
    </w:p>
    <w:p w14:paraId="64A0C443" w14:textId="77777777" w:rsidR="000E635D" w:rsidRDefault="000E635D" w:rsidP="000E635D">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069624C5" w14:textId="77777777" w:rsidR="000E635D" w:rsidRDefault="000E635D" w:rsidP="000E635D">
      <w:pPr>
        <w:jc w:val="both"/>
        <w:rPr>
          <w:rFonts w:ascii="Arial" w:hAnsi="Arial" w:cs="Arial"/>
          <w:b/>
        </w:rPr>
      </w:pPr>
      <w:r>
        <w:rPr>
          <w:rFonts w:ascii="Arial" w:hAnsi="Arial" w:cs="Arial"/>
          <w:b/>
        </w:rPr>
        <w:t xml:space="preserve">Hypervisor and IP Addressing </w:t>
      </w:r>
    </w:p>
    <w:p w14:paraId="490D58A8" w14:textId="77777777" w:rsidR="000E635D" w:rsidRDefault="000E635D" w:rsidP="000E635D">
      <w:pPr>
        <w:jc w:val="both"/>
        <w:rPr>
          <w:rFonts w:ascii="Arial" w:hAnsi="Arial" w:cs="Arial"/>
          <w:b/>
        </w:rPr>
      </w:pPr>
      <w:r>
        <w:rPr>
          <w:rFonts w:ascii="Arial" w:hAnsi="Arial" w:cs="Arial"/>
          <w:b/>
        </w:rPr>
        <w:t>discussed appropriately</w:t>
      </w:r>
    </w:p>
    <w:p w14:paraId="200EFCA0" w14:textId="77777777" w:rsidR="000E635D" w:rsidRDefault="000E635D" w:rsidP="000E635D">
      <w:pPr>
        <w:jc w:val="both"/>
        <w:rPr>
          <w:rFonts w:ascii="Arial" w:hAnsi="Arial" w:cs="Arial"/>
          <w:b/>
        </w:rPr>
      </w:pPr>
      <w:r>
        <w:rPr>
          <w:rFonts w:ascii="Arial" w:hAnsi="Arial" w:cs="Arial"/>
          <w:b/>
        </w:rPr>
        <w:t>Routing Protocols discussed well</w:t>
      </w:r>
    </w:p>
    <w:p w14:paraId="79FE468F" w14:textId="466A68DA" w:rsidR="000E635D" w:rsidRDefault="000E635D" w:rsidP="000E635D">
      <w:pPr>
        <w:jc w:val="both"/>
        <w:rPr>
          <w:rFonts w:ascii="Arial" w:hAnsi="Arial" w:cs="Arial"/>
          <w:b/>
        </w:rPr>
      </w:pPr>
      <w:r>
        <w:rPr>
          <w:rFonts w:ascii="Arial" w:hAnsi="Arial" w:cs="Arial"/>
          <w:b/>
        </w:rPr>
        <w:t xml:space="preserve">More </w:t>
      </w:r>
      <w:r w:rsidR="00224D46">
        <w:rPr>
          <w:rFonts w:ascii="Arial" w:hAnsi="Arial" w:cs="Arial"/>
          <w:b/>
        </w:rPr>
        <w:t>relevant</w:t>
      </w:r>
      <w:r>
        <w:rPr>
          <w:rFonts w:ascii="Arial" w:hAnsi="Arial" w:cs="Arial"/>
          <w:b/>
        </w:rPr>
        <w:t xml:space="preserve"> Real-time/ Use case scenarios could have discussed</w:t>
      </w:r>
    </w:p>
    <w:p w14:paraId="2AE5E43F" w14:textId="77777777" w:rsidR="000E635D" w:rsidRDefault="000E635D" w:rsidP="000E635D">
      <w:pPr>
        <w:jc w:val="both"/>
        <w:rPr>
          <w:rFonts w:ascii="Arial" w:hAnsi="Arial" w:cs="Arial"/>
          <w:b/>
        </w:rPr>
      </w:pPr>
      <w:r>
        <w:rPr>
          <w:rFonts w:ascii="Arial" w:hAnsi="Arial" w:cs="Arial"/>
          <w:b/>
        </w:rPr>
        <w:t xml:space="preserve">Reflected  on AD Services. </w:t>
      </w:r>
    </w:p>
    <w:p w14:paraId="507207F2" w14:textId="77777777" w:rsidR="000E635D" w:rsidRDefault="000E635D" w:rsidP="000E635D">
      <w:pPr>
        <w:jc w:val="both"/>
        <w:rPr>
          <w:rFonts w:ascii="Arial" w:hAnsi="Arial" w:cs="Arial"/>
          <w:b/>
        </w:rPr>
      </w:pPr>
      <w:r>
        <w:rPr>
          <w:rFonts w:ascii="Arial" w:hAnsi="Arial" w:cs="Arial"/>
          <w:b/>
        </w:rPr>
        <w:t>Good Work.</w:t>
      </w:r>
    </w:p>
    <w:p w14:paraId="41A7BE8F" w14:textId="77777777" w:rsidR="000E635D" w:rsidRDefault="000E635D" w:rsidP="000E635D">
      <w:pPr>
        <w:jc w:val="both"/>
        <w:rPr>
          <w:rFonts w:ascii="Arial" w:hAnsi="Arial" w:cs="Arial"/>
          <w:b/>
        </w:rPr>
      </w:pPr>
    </w:p>
    <w:p w14:paraId="2F76D7A7" w14:textId="77777777" w:rsidR="000E635D" w:rsidRDefault="000E635D" w:rsidP="000E635D">
      <w:pPr>
        <w:jc w:val="both"/>
        <w:rPr>
          <w:rFonts w:ascii="Arial" w:hAnsi="Arial" w:cs="Arial"/>
          <w:b/>
          <w:sz w:val="20"/>
        </w:rPr>
      </w:pPr>
    </w:p>
    <w:p w14:paraId="7F9FCDBE" w14:textId="77777777" w:rsidR="000E635D" w:rsidRDefault="000E635D" w:rsidP="000E635D">
      <w:pPr>
        <w:jc w:val="both"/>
        <w:rPr>
          <w:rFonts w:ascii="Arial" w:hAnsi="Arial" w:cs="Arial"/>
          <w:b/>
          <w:sz w:val="20"/>
        </w:rPr>
      </w:pPr>
      <w:r>
        <w:rPr>
          <w:rFonts w:ascii="Arial" w:hAnsi="Arial" w:cs="Arial"/>
          <w:b/>
          <w:sz w:val="20"/>
        </w:rPr>
        <w:t>Cognitive and Intellectual Skills</w:t>
      </w:r>
    </w:p>
    <w:p w14:paraId="36199D29" w14:textId="77777777" w:rsidR="000E635D" w:rsidRDefault="000E635D" w:rsidP="000E635D">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45A68D0D" w14:textId="77777777" w:rsidR="000E635D" w:rsidRDefault="000E635D" w:rsidP="000E635D">
      <w:pPr>
        <w:jc w:val="both"/>
        <w:rPr>
          <w:rFonts w:ascii="Arial" w:hAnsi="Arial" w:cs="Arial"/>
          <w:b/>
        </w:rPr>
      </w:pPr>
      <w:r>
        <w:rPr>
          <w:rFonts w:ascii="Arial" w:hAnsi="Arial" w:cs="Arial"/>
          <w:b/>
        </w:rPr>
        <w:t xml:space="preserve">More discussion on Hypervisor solution required. </w:t>
      </w:r>
    </w:p>
    <w:p w14:paraId="168B8B3C" w14:textId="77777777" w:rsidR="000E635D" w:rsidRDefault="000E635D" w:rsidP="000E635D">
      <w:pPr>
        <w:jc w:val="both"/>
        <w:rPr>
          <w:rFonts w:ascii="Arial" w:hAnsi="Arial" w:cs="Arial"/>
          <w:b/>
        </w:rPr>
      </w:pPr>
      <w:r>
        <w:rPr>
          <w:rFonts w:ascii="Arial" w:hAnsi="Arial" w:cs="Arial"/>
          <w:b/>
        </w:rPr>
        <w:t>Routing Concepts analysed</w:t>
      </w:r>
    </w:p>
    <w:p w14:paraId="1B421E84" w14:textId="77777777" w:rsidR="000E635D" w:rsidRDefault="000E635D" w:rsidP="000E635D">
      <w:pPr>
        <w:jc w:val="both"/>
        <w:rPr>
          <w:rFonts w:ascii="Arial" w:hAnsi="Arial" w:cs="Arial"/>
          <w:b/>
        </w:rPr>
      </w:pPr>
      <w:r>
        <w:rPr>
          <w:rFonts w:ascii="Arial" w:hAnsi="Arial" w:cs="Arial"/>
          <w:b/>
        </w:rPr>
        <w:t xml:space="preserve">The choice of hypervisor justified adequately. </w:t>
      </w:r>
    </w:p>
    <w:p w14:paraId="60C2E711" w14:textId="77777777" w:rsidR="000E635D" w:rsidRDefault="000E635D" w:rsidP="000E635D">
      <w:pPr>
        <w:jc w:val="both"/>
        <w:rPr>
          <w:rFonts w:ascii="Arial" w:hAnsi="Arial" w:cs="Arial"/>
          <w:b/>
        </w:rPr>
      </w:pPr>
      <w:r>
        <w:rPr>
          <w:rFonts w:ascii="Arial" w:hAnsi="Arial" w:cs="Arial"/>
          <w:b/>
        </w:rPr>
        <w:t xml:space="preserve">Troubleshooting documented. </w:t>
      </w:r>
    </w:p>
    <w:p w14:paraId="70DFE6AA" w14:textId="77777777" w:rsidR="000E635D" w:rsidRDefault="000E635D" w:rsidP="000E635D">
      <w:pPr>
        <w:jc w:val="both"/>
        <w:rPr>
          <w:rFonts w:ascii="Arial" w:hAnsi="Arial" w:cs="Arial"/>
          <w:b/>
        </w:rPr>
      </w:pPr>
    </w:p>
    <w:p w14:paraId="31C73C0E" w14:textId="77777777" w:rsidR="000E635D" w:rsidRDefault="000E635D" w:rsidP="000E635D">
      <w:pPr>
        <w:jc w:val="both"/>
        <w:rPr>
          <w:rFonts w:ascii="Arial" w:hAnsi="Arial" w:cs="Arial"/>
          <w:b/>
          <w:sz w:val="20"/>
        </w:rPr>
      </w:pPr>
    </w:p>
    <w:p w14:paraId="13E62E15" w14:textId="77777777" w:rsidR="000E635D" w:rsidRDefault="000E635D" w:rsidP="000E635D">
      <w:pPr>
        <w:jc w:val="both"/>
        <w:rPr>
          <w:rFonts w:ascii="Arial" w:hAnsi="Arial" w:cs="Arial"/>
          <w:b/>
          <w:sz w:val="20"/>
        </w:rPr>
      </w:pPr>
      <w:r>
        <w:rPr>
          <w:rFonts w:ascii="Arial" w:hAnsi="Arial" w:cs="Arial"/>
          <w:b/>
          <w:sz w:val="20"/>
        </w:rPr>
        <w:t>Practical Application Skills</w:t>
      </w:r>
    </w:p>
    <w:p w14:paraId="628146A5" w14:textId="57CADA1B" w:rsidR="000E635D" w:rsidRDefault="000E635D" w:rsidP="000E635D">
      <w:pPr>
        <w:jc w:val="both"/>
        <w:rPr>
          <w:rFonts w:ascii="Arial" w:hAnsi="Arial" w:cs="Arial"/>
          <w:b/>
        </w:rPr>
      </w:pPr>
      <w:r>
        <w:rPr>
          <w:rFonts w:ascii="Arial" w:hAnsi="Arial" w:cs="Arial"/>
          <w:b/>
        </w:rPr>
        <w:lastRenderedPageBreak/>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224D46">
        <w:rPr>
          <w:rFonts w:ascii="Arial" w:hAnsi="Arial" w:cs="Arial"/>
          <w:b/>
        </w:rPr>
        <w:t>successful</w:t>
      </w:r>
      <w:r>
        <w:rPr>
          <w:rFonts w:ascii="Arial" w:hAnsi="Arial" w:cs="Arial"/>
          <w:b/>
        </w:rPr>
        <w:t xml:space="preserve"> connectivity.</w:t>
      </w:r>
    </w:p>
    <w:p w14:paraId="12D77D7F" w14:textId="77777777" w:rsidR="000E635D" w:rsidRDefault="000E635D" w:rsidP="000E635D">
      <w:pPr>
        <w:jc w:val="both"/>
        <w:rPr>
          <w:rFonts w:ascii="Arial" w:hAnsi="Arial" w:cs="Arial"/>
          <w:b/>
        </w:rPr>
      </w:pPr>
      <w:r>
        <w:rPr>
          <w:rFonts w:ascii="Arial" w:hAnsi="Arial" w:cs="Arial"/>
          <w:b/>
        </w:rPr>
        <w:t xml:space="preserve">Network Setup done. </w:t>
      </w:r>
    </w:p>
    <w:p w14:paraId="125BDCDC" w14:textId="77777777" w:rsidR="000E635D" w:rsidRDefault="000E635D" w:rsidP="000E635D">
      <w:pPr>
        <w:jc w:val="both"/>
        <w:rPr>
          <w:rFonts w:ascii="Arial" w:hAnsi="Arial" w:cs="Arial"/>
          <w:b/>
        </w:rPr>
      </w:pPr>
      <w:r>
        <w:rPr>
          <w:rFonts w:ascii="Arial" w:hAnsi="Arial" w:cs="Arial"/>
          <w:b/>
        </w:rPr>
        <w:t>IP Address configured. Why do you use 192.18.X.X network? Isn't it a viable network to use in a LAN? Clients require a Default Gateway</w:t>
      </w:r>
    </w:p>
    <w:p w14:paraId="22338F22" w14:textId="77777777" w:rsidR="000E635D" w:rsidRDefault="000E635D" w:rsidP="000E635D">
      <w:pPr>
        <w:jc w:val="both"/>
        <w:rPr>
          <w:rFonts w:ascii="Arial" w:hAnsi="Arial" w:cs="Arial"/>
          <w:b/>
        </w:rPr>
      </w:pPr>
      <w:r>
        <w:rPr>
          <w:rFonts w:ascii="Arial" w:hAnsi="Arial" w:cs="Arial"/>
          <w:b/>
        </w:rPr>
        <w:t>Server and Client names not appropriately configured</w:t>
      </w:r>
    </w:p>
    <w:p w14:paraId="33C1DAEF" w14:textId="77777777" w:rsidR="000E635D" w:rsidRDefault="000E635D" w:rsidP="000E635D">
      <w:pPr>
        <w:jc w:val="both"/>
        <w:rPr>
          <w:rFonts w:ascii="Arial" w:hAnsi="Arial" w:cs="Arial"/>
          <w:b/>
        </w:rPr>
      </w:pPr>
      <w:r>
        <w:rPr>
          <w:rFonts w:ascii="Arial" w:hAnsi="Arial" w:cs="Arial"/>
          <w:b/>
        </w:rPr>
        <w:t xml:space="preserve">Testing and Troubleshooting done. </w:t>
      </w:r>
    </w:p>
    <w:p w14:paraId="1BEE5AAA" w14:textId="77777777" w:rsidR="000E635D" w:rsidRDefault="000E635D" w:rsidP="000E635D">
      <w:pPr>
        <w:jc w:val="both"/>
        <w:rPr>
          <w:rFonts w:ascii="Arial" w:hAnsi="Arial" w:cs="Arial"/>
          <w:b/>
        </w:rPr>
      </w:pPr>
    </w:p>
    <w:p w14:paraId="331885DA" w14:textId="77777777" w:rsidR="000E635D" w:rsidRDefault="000E635D" w:rsidP="000E635D">
      <w:pPr>
        <w:jc w:val="both"/>
        <w:rPr>
          <w:rFonts w:ascii="Arial" w:hAnsi="Arial" w:cs="Arial"/>
          <w:b/>
          <w:sz w:val="20"/>
        </w:rPr>
      </w:pPr>
    </w:p>
    <w:p w14:paraId="2F5C8DBA" w14:textId="77777777" w:rsidR="000E635D" w:rsidRDefault="000E635D" w:rsidP="000E635D">
      <w:pPr>
        <w:jc w:val="both"/>
        <w:rPr>
          <w:rFonts w:ascii="Arial" w:hAnsi="Arial" w:cs="Arial"/>
          <w:b/>
          <w:sz w:val="20"/>
        </w:rPr>
      </w:pPr>
      <w:r>
        <w:rPr>
          <w:rFonts w:ascii="Arial" w:hAnsi="Arial" w:cs="Arial"/>
          <w:b/>
          <w:sz w:val="20"/>
        </w:rPr>
        <w:t>Transferable Skills for Life and Professional Practice</w:t>
      </w:r>
    </w:p>
    <w:p w14:paraId="34FE0BCD" w14:textId="77777777" w:rsidR="000E635D" w:rsidRDefault="000E635D" w:rsidP="000E635D">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4C9984FD" w14:textId="77777777" w:rsidR="000E635D" w:rsidRDefault="000E635D" w:rsidP="000E635D">
      <w:pPr>
        <w:jc w:val="both"/>
        <w:rPr>
          <w:rFonts w:ascii="Arial" w:hAnsi="Arial" w:cs="Arial"/>
          <w:b/>
        </w:rPr>
      </w:pPr>
      <w:r>
        <w:rPr>
          <w:rFonts w:ascii="Arial" w:hAnsi="Arial" w:cs="Arial"/>
          <w:b/>
        </w:rPr>
        <w:t>Good Flow of the report</w:t>
      </w:r>
    </w:p>
    <w:p w14:paraId="7E01A17A" w14:textId="77777777" w:rsidR="000E635D" w:rsidRDefault="000E635D" w:rsidP="000E635D">
      <w:pPr>
        <w:jc w:val="both"/>
        <w:rPr>
          <w:rFonts w:ascii="Arial" w:hAnsi="Arial" w:cs="Arial"/>
          <w:b/>
        </w:rPr>
      </w:pPr>
      <w:r>
        <w:rPr>
          <w:rFonts w:ascii="Arial" w:hAnsi="Arial" w:cs="Arial"/>
          <w:b/>
        </w:rPr>
        <w:t>Reflections done</w:t>
      </w:r>
    </w:p>
    <w:p w14:paraId="5BD6DCE9" w14:textId="77777777" w:rsidR="000E635D" w:rsidRDefault="000E635D" w:rsidP="000E635D">
      <w:pPr>
        <w:jc w:val="both"/>
        <w:rPr>
          <w:rFonts w:ascii="Arial" w:hAnsi="Arial" w:cs="Arial"/>
          <w:b/>
        </w:rPr>
      </w:pPr>
    </w:p>
    <w:p w14:paraId="762E4E7F" w14:textId="77777777" w:rsidR="000E635D" w:rsidRDefault="000E635D" w:rsidP="000E635D">
      <w:pPr>
        <w:jc w:val="both"/>
        <w:rPr>
          <w:rFonts w:ascii="Arial" w:hAnsi="Arial" w:cs="Arial"/>
          <w:b/>
          <w:sz w:val="20"/>
        </w:rPr>
      </w:pPr>
    </w:p>
    <w:p w14:paraId="5B464026" w14:textId="5CE5C7C9" w:rsidR="00114F9B" w:rsidRPr="000E635D" w:rsidRDefault="00114F9B" w:rsidP="000E635D">
      <w:pPr>
        <w:jc w:val="both"/>
        <w:rPr>
          <w:rFonts w:ascii="Arial" w:hAnsi="Arial" w:cs="Arial"/>
          <w:b/>
          <w:sz w:val="20"/>
        </w:rPr>
      </w:pPr>
    </w:p>
    <w:sectPr w:rsidR="00114F9B" w:rsidRPr="000E635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0465A" w14:textId="77777777" w:rsidR="000E635D" w:rsidRDefault="000E635D" w:rsidP="000E635D">
      <w:pPr>
        <w:spacing w:after="0" w:line="240" w:lineRule="auto"/>
      </w:pPr>
      <w:r>
        <w:separator/>
      </w:r>
    </w:p>
  </w:endnote>
  <w:endnote w:type="continuationSeparator" w:id="0">
    <w:p w14:paraId="36F8C887" w14:textId="77777777" w:rsidR="000E635D" w:rsidRDefault="000E635D" w:rsidP="000E6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063D4" w14:textId="77777777" w:rsidR="000E635D" w:rsidRDefault="000E63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C026" w14:textId="69864E3A" w:rsidR="000E635D" w:rsidRPr="000E635D" w:rsidRDefault="000E635D" w:rsidP="000E635D">
    <w:pPr>
      <w:pStyle w:val="Footer"/>
      <w:jc w:val="center"/>
      <w:rPr>
        <w:i/>
        <w:sz w:val="20"/>
      </w:rPr>
    </w:pPr>
    <w:r w:rsidRPr="000E635D">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6BFEC" w14:textId="77777777" w:rsidR="000E635D" w:rsidRDefault="000E6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514E8" w14:textId="77777777" w:rsidR="000E635D" w:rsidRDefault="000E635D" w:rsidP="000E635D">
      <w:pPr>
        <w:spacing w:after="0" w:line="240" w:lineRule="auto"/>
      </w:pPr>
      <w:r>
        <w:separator/>
      </w:r>
    </w:p>
  </w:footnote>
  <w:footnote w:type="continuationSeparator" w:id="0">
    <w:p w14:paraId="3248C8CE" w14:textId="77777777" w:rsidR="000E635D" w:rsidRDefault="000E635D" w:rsidP="000E63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E01FB" w14:textId="77777777" w:rsidR="000E635D" w:rsidRDefault="000E63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D7DE5" w14:textId="77777777" w:rsidR="000E635D" w:rsidRPr="000E635D" w:rsidRDefault="000E635D" w:rsidP="000E635D">
    <w:pPr>
      <w:pStyle w:val="Header"/>
      <w:jc w:val="center"/>
      <w:rPr>
        <w:b/>
      </w:rPr>
    </w:pPr>
    <w:r w:rsidRPr="000E635D">
      <w:rPr>
        <w:b/>
      </w:rPr>
      <w:t>Feedback for ACCA5023</w:t>
    </w:r>
  </w:p>
  <w:p w14:paraId="1DC39B73" w14:textId="77777777" w:rsidR="000E635D" w:rsidRPr="000E635D" w:rsidRDefault="000E635D" w:rsidP="000E635D">
    <w:pPr>
      <w:pStyle w:val="Header"/>
      <w:jc w:val="center"/>
      <w:rPr>
        <w:b/>
      </w:rPr>
    </w:pPr>
    <w:r w:rsidRPr="000E635D">
      <w:rPr>
        <w:b/>
      </w:rPr>
      <w:t>__________________________________________________</w:t>
    </w:r>
  </w:p>
  <w:p w14:paraId="742F5BC6" w14:textId="77777777" w:rsidR="000E635D" w:rsidRPr="000E635D" w:rsidRDefault="000E635D" w:rsidP="000E635D">
    <w:pPr>
      <w:pStyle w:val="Header"/>
      <w:jc w:val="center"/>
      <w:rPr>
        <w:b/>
      </w:rPr>
    </w:pPr>
    <w:r w:rsidRPr="000E635D">
      <w:rPr>
        <w:b/>
      </w:rPr>
      <w:t>Date of Assessment: 07/03/2025</w:t>
    </w:r>
    <w:r w:rsidRPr="000E635D">
      <w:rPr>
        <w:b/>
      </w:rPr>
      <w:tab/>
    </w:r>
    <w:r w:rsidRPr="000E635D">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C8951" w14:textId="77777777" w:rsidR="000E635D" w:rsidRDefault="000E63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35D"/>
    <w:rsid w:val="000E635D"/>
    <w:rsid w:val="00114F9B"/>
    <w:rsid w:val="00224D46"/>
    <w:rsid w:val="00523FAD"/>
    <w:rsid w:val="005B6077"/>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A372"/>
  <w15:chartTrackingRefBased/>
  <w15:docId w15:val="{36A8C2E0-128F-4CDF-B0DD-DB9FF9F06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6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63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3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3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3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3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3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3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3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63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3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3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3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3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3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3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35D"/>
    <w:rPr>
      <w:rFonts w:eastAsiaTheme="majorEastAsia" w:cstheme="majorBidi"/>
      <w:color w:val="272727" w:themeColor="text1" w:themeTint="D8"/>
    </w:rPr>
  </w:style>
  <w:style w:type="paragraph" w:styleId="Title">
    <w:name w:val="Title"/>
    <w:basedOn w:val="Normal"/>
    <w:next w:val="Normal"/>
    <w:link w:val="TitleChar"/>
    <w:uiPriority w:val="10"/>
    <w:qFormat/>
    <w:rsid w:val="000E6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3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3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3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35D"/>
    <w:pPr>
      <w:spacing w:before="160"/>
      <w:jc w:val="center"/>
    </w:pPr>
    <w:rPr>
      <w:i/>
      <w:iCs/>
      <w:color w:val="404040" w:themeColor="text1" w:themeTint="BF"/>
    </w:rPr>
  </w:style>
  <w:style w:type="character" w:customStyle="1" w:styleId="QuoteChar">
    <w:name w:val="Quote Char"/>
    <w:basedOn w:val="DefaultParagraphFont"/>
    <w:link w:val="Quote"/>
    <w:uiPriority w:val="29"/>
    <w:rsid w:val="000E635D"/>
    <w:rPr>
      <w:i/>
      <w:iCs/>
      <w:color w:val="404040" w:themeColor="text1" w:themeTint="BF"/>
    </w:rPr>
  </w:style>
  <w:style w:type="paragraph" w:styleId="ListParagraph">
    <w:name w:val="List Paragraph"/>
    <w:basedOn w:val="Normal"/>
    <w:uiPriority w:val="34"/>
    <w:qFormat/>
    <w:rsid w:val="000E635D"/>
    <w:pPr>
      <w:ind w:left="720"/>
      <w:contextualSpacing/>
    </w:pPr>
  </w:style>
  <w:style w:type="character" w:styleId="IntenseEmphasis">
    <w:name w:val="Intense Emphasis"/>
    <w:basedOn w:val="DefaultParagraphFont"/>
    <w:uiPriority w:val="21"/>
    <w:qFormat/>
    <w:rsid w:val="000E635D"/>
    <w:rPr>
      <w:i/>
      <w:iCs/>
      <w:color w:val="0F4761" w:themeColor="accent1" w:themeShade="BF"/>
    </w:rPr>
  </w:style>
  <w:style w:type="paragraph" w:styleId="IntenseQuote">
    <w:name w:val="Intense Quote"/>
    <w:basedOn w:val="Normal"/>
    <w:next w:val="Normal"/>
    <w:link w:val="IntenseQuoteChar"/>
    <w:uiPriority w:val="30"/>
    <w:qFormat/>
    <w:rsid w:val="000E6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35D"/>
    <w:rPr>
      <w:i/>
      <w:iCs/>
      <w:color w:val="0F4761" w:themeColor="accent1" w:themeShade="BF"/>
    </w:rPr>
  </w:style>
  <w:style w:type="character" w:styleId="IntenseReference">
    <w:name w:val="Intense Reference"/>
    <w:basedOn w:val="DefaultParagraphFont"/>
    <w:uiPriority w:val="32"/>
    <w:qFormat/>
    <w:rsid w:val="000E635D"/>
    <w:rPr>
      <w:b/>
      <w:bCs/>
      <w:smallCaps/>
      <w:color w:val="0F4761" w:themeColor="accent1" w:themeShade="BF"/>
      <w:spacing w:val="5"/>
    </w:rPr>
  </w:style>
  <w:style w:type="paragraph" w:styleId="Header">
    <w:name w:val="header"/>
    <w:basedOn w:val="Normal"/>
    <w:link w:val="HeaderChar"/>
    <w:uiPriority w:val="99"/>
    <w:unhideWhenUsed/>
    <w:rsid w:val="000E6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35D"/>
  </w:style>
  <w:style w:type="paragraph" w:styleId="Footer">
    <w:name w:val="footer"/>
    <w:basedOn w:val="Normal"/>
    <w:link w:val="FooterChar"/>
    <w:uiPriority w:val="99"/>
    <w:unhideWhenUsed/>
    <w:rsid w:val="000E6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637</Words>
  <Characters>3631</Characters>
  <Application>Microsoft Office Word</Application>
  <DocSecurity>0</DocSecurity>
  <Lines>30</Lines>
  <Paragraphs>8</Paragraphs>
  <ScaleCrop>false</ScaleCrop>
  <Company>University of Wales Trinity Saint David</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2025-04-09T12:46:00Z</dcterms:modified>
</cp:coreProperties>
</file>