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130E11" w14:textId="77777777" w:rsidR="00A17D56" w:rsidRPr="003B5BE8" w:rsidRDefault="00A17D56" w:rsidP="00A17D56">
      <w:pPr>
        <w:spacing w:line="360" w:lineRule="auto"/>
        <w:rPr>
          <w:color w:val="000000"/>
        </w:rPr>
      </w:pPr>
      <w:r w:rsidRPr="003B5BE8">
        <w:rPr>
          <w:color w:val="000000"/>
        </w:rPr>
        <w:t xml:space="preserve">Qualification: </w:t>
      </w:r>
      <w:r w:rsidRPr="003B5BE8">
        <w:rPr>
          <w:color w:val="000000"/>
        </w:rPr>
        <w:tab/>
      </w:r>
      <w:r w:rsidRPr="003B5BE8">
        <w:rPr>
          <w:color w:val="000000"/>
        </w:rPr>
        <w:tab/>
        <w:t xml:space="preserve">CIPD Level 5 Diploma in Applied HR </w:t>
      </w:r>
    </w:p>
    <w:p w14:paraId="660F7EF0" w14:textId="77777777" w:rsidR="00A17D56" w:rsidRPr="00C25993" w:rsidRDefault="00A17D56" w:rsidP="00A17D56">
      <w:pPr>
        <w:spacing w:line="360" w:lineRule="auto"/>
      </w:pPr>
      <w:r w:rsidRPr="003B5BE8">
        <w:rPr>
          <w:color w:val="000000"/>
        </w:rPr>
        <w:t>Module:                </w:t>
      </w:r>
      <w:r w:rsidRPr="003B5BE8">
        <w:rPr>
          <w:color w:val="000000"/>
        </w:rPr>
        <w:tab/>
      </w:r>
      <w:r w:rsidRPr="001D3DA4">
        <w:t xml:space="preserve">Contributing to </w:t>
      </w:r>
      <w:r>
        <w:t>Employee Engagement within the</w:t>
      </w:r>
      <w:r w:rsidRPr="001D3DA4">
        <w:t xml:space="preserve"> Organisation </w:t>
      </w:r>
    </w:p>
    <w:p w14:paraId="7B85A915" w14:textId="3B0AA1A2" w:rsidR="00A17D56" w:rsidRPr="003B5BE8" w:rsidRDefault="00A17D56" w:rsidP="00A17D56">
      <w:pPr>
        <w:spacing w:line="360" w:lineRule="auto"/>
        <w:rPr>
          <w:color w:val="000000"/>
        </w:rPr>
      </w:pPr>
      <w:r w:rsidRPr="003B5BE8">
        <w:rPr>
          <w:color w:val="000000"/>
        </w:rPr>
        <w:t>Assignment:                </w:t>
      </w:r>
      <w:r w:rsidR="00426790">
        <w:rPr>
          <w:color w:val="000000"/>
        </w:rPr>
        <w:t>2</w:t>
      </w:r>
      <w:r w:rsidR="009C681F">
        <w:rPr>
          <w:color w:val="000000"/>
        </w:rPr>
        <w:t xml:space="preserve"> (On the Job)</w:t>
      </w:r>
    </w:p>
    <w:p w14:paraId="51B47A0C" w14:textId="77777777" w:rsidR="00A17D56" w:rsidRPr="003B5BE8" w:rsidRDefault="00A17D56" w:rsidP="00A17D56">
      <w:pPr>
        <w:spacing w:line="360" w:lineRule="auto"/>
        <w:rPr>
          <w:color w:val="000000"/>
        </w:rPr>
      </w:pPr>
    </w:p>
    <w:p w14:paraId="13BAFC19" w14:textId="77777777" w:rsidR="00A17D56" w:rsidRPr="003B5BE8" w:rsidRDefault="00A17D56" w:rsidP="00A17D56">
      <w:pPr>
        <w:spacing w:line="360" w:lineRule="auto"/>
        <w:rPr>
          <w:color w:val="000000"/>
        </w:rPr>
      </w:pPr>
      <w:r w:rsidRPr="003B5BE8">
        <w:rPr>
          <w:color w:val="000000"/>
        </w:rPr>
        <w:t>Name:                        </w:t>
      </w:r>
      <w:r w:rsidRPr="003B5BE8">
        <w:rPr>
          <w:color w:val="000000"/>
        </w:rPr>
        <w:tab/>
        <w:t>Shelley Dony</w:t>
      </w:r>
    </w:p>
    <w:p w14:paraId="0766077A" w14:textId="77777777" w:rsidR="00A17D56" w:rsidRPr="003B5BE8" w:rsidRDefault="00A17D56" w:rsidP="00A17D56">
      <w:pPr>
        <w:spacing w:line="360" w:lineRule="auto"/>
        <w:rPr>
          <w:color w:val="000000"/>
        </w:rPr>
      </w:pPr>
      <w:r w:rsidRPr="003B5BE8">
        <w:rPr>
          <w:color w:val="000000"/>
        </w:rPr>
        <w:t>Student Number:        </w:t>
      </w:r>
      <w:r w:rsidRPr="003B5BE8">
        <w:rPr>
          <w:color w:val="000000"/>
        </w:rPr>
        <w:tab/>
        <w:t xml:space="preserve">1810449 </w:t>
      </w:r>
    </w:p>
    <w:p w14:paraId="7039963B" w14:textId="77777777" w:rsidR="00A17D56" w:rsidRPr="003B5BE8" w:rsidRDefault="00A17D56" w:rsidP="00A17D56">
      <w:pPr>
        <w:spacing w:line="360" w:lineRule="auto"/>
        <w:rPr>
          <w:color w:val="000000"/>
        </w:rPr>
      </w:pPr>
      <w:r w:rsidRPr="003B5BE8">
        <w:rPr>
          <w:color w:val="000000"/>
        </w:rPr>
        <w:t>CIPD Number:</w:t>
      </w:r>
      <w:r w:rsidRPr="003B5BE8">
        <w:rPr>
          <w:color w:val="000000"/>
        </w:rPr>
        <w:tab/>
        <w:t>53274174</w:t>
      </w:r>
    </w:p>
    <w:p w14:paraId="6C453723" w14:textId="77777777" w:rsidR="00A17D56" w:rsidRPr="003B5BE8" w:rsidRDefault="00A17D56" w:rsidP="00A17D56">
      <w:pPr>
        <w:spacing w:line="360" w:lineRule="auto"/>
        <w:rPr>
          <w:color w:val="000000"/>
        </w:rPr>
      </w:pPr>
    </w:p>
    <w:p w14:paraId="36613486" w14:textId="77777777" w:rsidR="00A17D56" w:rsidRPr="003B5BE8" w:rsidRDefault="00A17D56" w:rsidP="00A17D56">
      <w:pPr>
        <w:spacing w:line="360" w:lineRule="auto"/>
        <w:rPr>
          <w:color w:val="000000"/>
        </w:rPr>
      </w:pPr>
      <w:r w:rsidRPr="003B5BE8">
        <w:rPr>
          <w:color w:val="000000"/>
        </w:rPr>
        <w:t>By signing below, I confirm that the work/evidence presented is my own, unaided work.  I understand the regulations pertaining to candidate malpractice and the action that may be taken as a result.</w:t>
      </w:r>
    </w:p>
    <w:p w14:paraId="4A28C76E" w14:textId="77777777" w:rsidR="00A17D56" w:rsidRPr="003B5BE8" w:rsidRDefault="00A17D56" w:rsidP="00A17D56">
      <w:pPr>
        <w:spacing w:line="360" w:lineRule="auto"/>
        <w:rPr>
          <w:color w:val="000000"/>
        </w:rPr>
      </w:pPr>
    </w:p>
    <w:p w14:paraId="19779D22" w14:textId="77777777" w:rsidR="00A17D56" w:rsidRPr="003B5BE8" w:rsidRDefault="00A17D56" w:rsidP="00A17D56">
      <w:pPr>
        <w:spacing w:line="360" w:lineRule="auto"/>
        <w:rPr>
          <w:color w:val="000000"/>
        </w:rPr>
      </w:pPr>
      <w:r w:rsidRPr="003B5BE8">
        <w:rPr>
          <w:color w:val="000000"/>
        </w:rPr>
        <w:t xml:space="preserve">Signed:   </w:t>
      </w:r>
      <w:r w:rsidRPr="003B5BE8">
        <w:rPr>
          <w:noProof/>
          <w:color w:val="000000"/>
        </w:rPr>
        <w:drawing>
          <wp:inline distT="0" distB="0" distL="0" distR="0" wp14:anchorId="1CD3D07C" wp14:editId="04F1E231">
            <wp:extent cx="508598" cy="677868"/>
            <wp:effectExtent l="0" t="0" r="635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bmp"/>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0172" cy="693294"/>
                    </a:xfrm>
                    <a:prstGeom prst="rect">
                      <a:avLst/>
                    </a:prstGeom>
                  </pic:spPr>
                </pic:pic>
              </a:graphicData>
            </a:graphic>
          </wp:inline>
        </w:drawing>
      </w:r>
    </w:p>
    <w:p w14:paraId="0007D7FC" w14:textId="2D2536F9" w:rsidR="007A16D2" w:rsidRDefault="00A17D56" w:rsidP="009C681F">
      <w:pPr>
        <w:spacing w:after="160" w:line="259" w:lineRule="auto"/>
      </w:pPr>
      <w:r>
        <w:br w:type="page"/>
      </w:r>
    </w:p>
    <w:p w14:paraId="6824870D" w14:textId="77039871" w:rsidR="00A17D56" w:rsidRPr="00A17D56" w:rsidRDefault="009C681F" w:rsidP="009C681F">
      <w:pPr>
        <w:spacing w:line="360" w:lineRule="auto"/>
        <w:rPr>
          <w:u w:val="single"/>
        </w:rPr>
      </w:pPr>
      <w:r>
        <w:rPr>
          <w:u w:val="single"/>
        </w:rPr>
        <w:lastRenderedPageBreak/>
        <w:t>Does the o</w:t>
      </w:r>
      <w:r w:rsidR="00A17D56" w:rsidRPr="00A17D56">
        <w:rPr>
          <w:u w:val="single"/>
        </w:rPr>
        <w:t>rganisation</w:t>
      </w:r>
      <w:r>
        <w:rPr>
          <w:u w:val="single"/>
        </w:rPr>
        <w:t>’s</w:t>
      </w:r>
      <w:r w:rsidR="00A17D56" w:rsidRPr="00A17D56">
        <w:rPr>
          <w:u w:val="single"/>
        </w:rPr>
        <w:t xml:space="preserve"> approach to employee engagement evaluate whether approach needs a review, based on current trends</w:t>
      </w:r>
      <w:r>
        <w:rPr>
          <w:u w:val="single"/>
        </w:rPr>
        <w:t>?</w:t>
      </w:r>
      <w:r w:rsidR="00A17D56">
        <w:rPr>
          <w:u w:val="single"/>
        </w:rPr>
        <w:t xml:space="preserve">  </w:t>
      </w:r>
    </w:p>
    <w:p w14:paraId="26851D62" w14:textId="77777777" w:rsidR="00A17D56" w:rsidRDefault="00A17D56" w:rsidP="009C681F">
      <w:pPr>
        <w:spacing w:line="360" w:lineRule="auto"/>
      </w:pPr>
    </w:p>
    <w:p w14:paraId="7A475CF6" w14:textId="25BE070A" w:rsidR="00A17D56" w:rsidRDefault="00A17D56" w:rsidP="009C681F">
      <w:pPr>
        <w:spacing w:line="360" w:lineRule="auto"/>
      </w:pPr>
      <w:r w:rsidRPr="006C15FF">
        <w:rPr>
          <w:u w:val="single"/>
        </w:rPr>
        <w:t>Current offers by HDda</w:t>
      </w:r>
    </w:p>
    <w:p w14:paraId="1EC6418E" w14:textId="77777777" w:rsidR="00A17D56" w:rsidRDefault="00A17D56" w:rsidP="009C681F">
      <w:pPr>
        <w:spacing w:line="360" w:lineRule="auto"/>
      </w:pPr>
      <w:r>
        <w:t xml:space="preserve">Occupation Health Service offers guidance and advice to all employees and workers within the Health Board, including volunteers.  The service includes health assessment on employment, workplace health checks, health promotion, vaccination programmes, rehabilitation programmes, and health surveillance </w:t>
      </w:r>
      <w:sdt>
        <w:sdtPr>
          <w:rPr>
            <w:u w:val="single"/>
          </w:rPr>
          <w:id w:val="1589036516"/>
          <w:citation/>
        </w:sdtPr>
        <w:sdtEndPr/>
        <w:sdtContent>
          <w:r>
            <w:rPr>
              <w:u w:val="single"/>
            </w:rPr>
            <w:fldChar w:fldCharType="begin"/>
          </w:r>
          <w:r>
            <w:rPr>
              <w:u w:val="single"/>
            </w:rPr>
            <w:instrText xml:space="preserve">CITATION HDd18 \t  \l 2057 </w:instrText>
          </w:r>
          <w:r>
            <w:rPr>
              <w:u w:val="single"/>
            </w:rPr>
            <w:fldChar w:fldCharType="separate"/>
          </w:r>
          <w:r>
            <w:rPr>
              <w:noProof/>
            </w:rPr>
            <w:t>(HDdUHB, 2018)</w:t>
          </w:r>
          <w:r>
            <w:rPr>
              <w:u w:val="single"/>
            </w:rPr>
            <w:fldChar w:fldCharType="end"/>
          </w:r>
        </w:sdtContent>
      </w:sdt>
      <w:r>
        <w:t xml:space="preserve">. </w:t>
      </w:r>
    </w:p>
    <w:p w14:paraId="36CDA58D" w14:textId="238A1700" w:rsidR="00A17D56" w:rsidRDefault="00A17D56" w:rsidP="009C681F">
      <w:pPr>
        <w:spacing w:line="360" w:lineRule="auto"/>
      </w:pPr>
      <w:r>
        <w:t xml:space="preserve">Staff Psychological Wellbeing Service is available to all employees and workers within the Health Board.  It includes stress risk assessments for individuals, team support, counselling, workshop and seminars to build a culture of well-being and effective self-care </w:t>
      </w:r>
      <w:sdt>
        <w:sdtPr>
          <w:id w:val="-554011424"/>
          <w:citation/>
        </w:sdtPr>
        <w:sdtEndPr/>
        <w:sdtContent>
          <w:r>
            <w:fldChar w:fldCharType="begin"/>
          </w:r>
          <w:r>
            <w:instrText xml:space="preserve">CITATION Hyw18 \l 2057 </w:instrText>
          </w:r>
          <w:r>
            <w:fldChar w:fldCharType="separate"/>
          </w:r>
          <w:r>
            <w:rPr>
              <w:noProof/>
            </w:rPr>
            <w:t>(HDdUHB, Staff Psychological Well-being Service, 2018)</w:t>
          </w:r>
          <w:r>
            <w:fldChar w:fldCharType="end"/>
          </w:r>
        </w:sdtContent>
      </w:sdt>
      <w:r>
        <w:t>.</w:t>
      </w:r>
      <w:r w:rsidR="006C15FF">
        <w:t xml:space="preserve">  This is in line with the current trends and topical issues of HR </w:t>
      </w:r>
      <w:sdt>
        <w:sdtPr>
          <w:id w:val="478044954"/>
          <w:citation/>
        </w:sdtPr>
        <w:sdtContent>
          <w:r w:rsidR="006C15FF">
            <w:fldChar w:fldCharType="begin"/>
          </w:r>
          <w:r w:rsidR="006C15FF">
            <w:instrText xml:space="preserve"> CITATION Emm18 \l 2057 </w:instrText>
          </w:r>
          <w:r w:rsidR="006C15FF">
            <w:fldChar w:fldCharType="separate"/>
          </w:r>
          <w:r w:rsidR="006C15FF">
            <w:rPr>
              <w:noProof/>
            </w:rPr>
            <w:t>(Bridger, 2018)</w:t>
          </w:r>
          <w:r w:rsidR="006C15FF">
            <w:fldChar w:fldCharType="end"/>
          </w:r>
        </w:sdtContent>
      </w:sdt>
      <w:r w:rsidR="006C15FF">
        <w:t>.</w:t>
      </w:r>
    </w:p>
    <w:p w14:paraId="0A54D836" w14:textId="59301C64" w:rsidR="00A17D56" w:rsidRDefault="00A17D56" w:rsidP="009C681F">
      <w:pPr>
        <w:spacing w:line="360" w:lineRule="auto"/>
      </w:pPr>
      <w:r>
        <w:t xml:space="preserve">As an NHS organisation, HDda offers its staff a wide range of excellent benefits, including a good pension and competitive amount of annual leave, retail and travel discounts, schemes to help purchase bigger items such as bikes and laptops </w:t>
      </w:r>
      <w:sdt>
        <w:sdtPr>
          <w:id w:val="-1154831741"/>
          <w:citation/>
        </w:sdtPr>
        <w:sdtEndPr/>
        <w:sdtContent>
          <w:r>
            <w:fldChar w:fldCharType="begin"/>
          </w:r>
          <w:r>
            <w:instrText xml:space="preserve"> CITATION Hyw192 \l 2057 </w:instrText>
          </w:r>
          <w:r>
            <w:fldChar w:fldCharType="separate"/>
          </w:r>
          <w:r>
            <w:rPr>
              <w:noProof/>
            </w:rPr>
            <w:t>(Hywel Dda UHB, 2019)</w:t>
          </w:r>
          <w:r>
            <w:fldChar w:fldCharType="end"/>
          </w:r>
        </w:sdtContent>
      </w:sdt>
      <w:r w:rsidR="006C15FF">
        <w:t>.</w:t>
      </w:r>
    </w:p>
    <w:p w14:paraId="73F735C1" w14:textId="77777777" w:rsidR="00A17D56" w:rsidRDefault="00A17D56" w:rsidP="009C681F">
      <w:pPr>
        <w:spacing w:line="360" w:lineRule="auto"/>
      </w:pPr>
      <w:r>
        <w:t>IQT (Improving Quality Together) Training is offered to all employees.  The bronze level is a requirement that all staff complete so that they are aware how to follow PDSA models in making changes, and recognise that anybody and everybody can make changes that are small or large in the workplace to improve the working lives of everybody, and ultimately to the benefit of the patients.</w:t>
      </w:r>
    </w:p>
    <w:p w14:paraId="6DD61868" w14:textId="0EC7AEEC" w:rsidR="00A17D56" w:rsidRDefault="00A17D56" w:rsidP="009C681F">
      <w:pPr>
        <w:spacing w:line="360" w:lineRule="auto"/>
      </w:pPr>
      <w:r>
        <w:t xml:space="preserve">Flexible working is available to all employees in various ways.  There are a number of options available, including flexi-time, part-time, career break, job share, annual hours, personalised annual leave, temporary reduced working hours, phased return to work and flexible retirement </w:t>
      </w:r>
      <w:sdt>
        <w:sdtPr>
          <w:id w:val="1642077818"/>
          <w:citation/>
        </w:sdtPr>
        <w:sdtEndPr/>
        <w:sdtContent>
          <w:r>
            <w:fldChar w:fldCharType="begin"/>
          </w:r>
          <w:r>
            <w:instrText xml:space="preserve">CITATION Hyw181 \t  \l 2057 </w:instrText>
          </w:r>
          <w:r>
            <w:fldChar w:fldCharType="separate"/>
          </w:r>
          <w:r>
            <w:rPr>
              <w:noProof/>
            </w:rPr>
            <w:t>(HDdUHB, 2018)</w:t>
          </w:r>
          <w:r>
            <w:fldChar w:fldCharType="end"/>
          </w:r>
        </w:sdtContent>
      </w:sdt>
      <w:r>
        <w:t xml:space="preserve">.  This is one of the future trends of employee engagement, the Health Board are aware of what is needed and is working to meet those needs </w:t>
      </w:r>
      <w:sdt>
        <w:sdtPr>
          <w:id w:val="1987814129"/>
          <w:citation/>
        </w:sdtPr>
        <w:sdtEndPr/>
        <w:sdtContent>
          <w:r>
            <w:fldChar w:fldCharType="begin"/>
          </w:r>
          <w:r>
            <w:instrText xml:space="preserve"> CITATION Emm18 \l 2057 </w:instrText>
          </w:r>
          <w:r>
            <w:fldChar w:fldCharType="separate"/>
          </w:r>
          <w:r>
            <w:rPr>
              <w:noProof/>
            </w:rPr>
            <w:t>(Bridger, 2018)</w:t>
          </w:r>
          <w:r>
            <w:fldChar w:fldCharType="end"/>
          </w:r>
        </w:sdtContent>
      </w:sdt>
      <w:r>
        <w:t>.</w:t>
      </w:r>
    </w:p>
    <w:p w14:paraId="0C554708" w14:textId="77777777" w:rsidR="009C681F" w:rsidRPr="006C15FF" w:rsidRDefault="009C681F" w:rsidP="009C681F">
      <w:pPr>
        <w:spacing w:line="360" w:lineRule="auto"/>
        <w:rPr>
          <w:u w:val="single"/>
        </w:rPr>
      </w:pPr>
      <w:r w:rsidRPr="006C15FF">
        <w:rPr>
          <w:u w:val="single"/>
        </w:rPr>
        <w:t>Future Trends</w:t>
      </w:r>
    </w:p>
    <w:p w14:paraId="75D8D997" w14:textId="554DE403" w:rsidR="009C681F" w:rsidRDefault="009C681F" w:rsidP="009C681F">
      <w:pPr>
        <w:spacing w:line="360" w:lineRule="auto"/>
      </w:pPr>
      <w:r w:rsidRPr="006C15FF">
        <w:rPr>
          <w:i/>
          <w:iCs/>
        </w:rPr>
        <w:t>Holistic Learning &amp; Career Development</w:t>
      </w:r>
      <w:r w:rsidR="008B7AE4">
        <w:t xml:space="preserve"> – the Health Board is keen to continue developing its staff members.  However, with the number of employees at around ten thousand, there is an issue with accessibility of education and development for all staff.</w:t>
      </w:r>
      <w:r>
        <w:t xml:space="preserve"> </w:t>
      </w:r>
      <w:r w:rsidR="008B7AE4">
        <w:t xml:space="preserve"> The Health Board launched the Apprenticeship Academy, aiming to not only recruit, develop and retain new employees, but to provide opportunities for development its current employees.  </w:t>
      </w:r>
      <w:r w:rsidR="006C15FF">
        <w:t xml:space="preserve"> However, </w:t>
      </w:r>
      <w:r w:rsidR="006C15FF">
        <w:lastRenderedPageBreak/>
        <w:t>with approximately 10,000 employees there does exist an issue of accessibility to all, as this raises capacity issues, which the Health Board cannot allow to affect patient care.</w:t>
      </w:r>
    </w:p>
    <w:p w14:paraId="1B205EC2" w14:textId="643CBFB0" w:rsidR="009C681F" w:rsidRDefault="009C681F" w:rsidP="009C681F">
      <w:pPr>
        <w:spacing w:line="360" w:lineRule="auto"/>
      </w:pPr>
      <w:r w:rsidRPr="000B0F61">
        <w:rPr>
          <w:i/>
          <w:iCs/>
        </w:rPr>
        <w:t>Agile working and the 4</w:t>
      </w:r>
      <w:r w:rsidRPr="000B0F61">
        <w:rPr>
          <w:i/>
          <w:iCs/>
          <w:vertAlign w:val="superscript"/>
        </w:rPr>
        <w:t>th</w:t>
      </w:r>
      <w:r w:rsidRPr="000B0F61">
        <w:rPr>
          <w:i/>
          <w:iCs/>
        </w:rPr>
        <w:t xml:space="preserve"> Industrial Revolution </w:t>
      </w:r>
      <w:r w:rsidRPr="000B0F61">
        <w:t>– keeping up with technology</w:t>
      </w:r>
      <w:r>
        <w:t xml:space="preserve"> and using it in a way changes the way staff work  </w:t>
      </w:r>
      <w:sdt>
        <w:sdtPr>
          <w:id w:val="320463925"/>
          <w:citation/>
        </w:sdtPr>
        <w:sdtEndPr/>
        <w:sdtContent>
          <w:r>
            <w:fldChar w:fldCharType="begin"/>
          </w:r>
          <w:r>
            <w:instrText xml:space="preserve"> CITATION HRT18 \l 2057  \m HRT181</w:instrText>
          </w:r>
          <w:r>
            <w:fldChar w:fldCharType="separate"/>
          </w:r>
          <w:r>
            <w:rPr>
              <w:noProof/>
            </w:rPr>
            <w:t>(HR Technologist, 2018; HR Technologist, 2018)</w:t>
          </w:r>
          <w:r>
            <w:fldChar w:fldCharType="end"/>
          </w:r>
        </w:sdtContent>
      </w:sdt>
      <w:r>
        <w:t xml:space="preserve">.  The need for the development of a “digital ecosystem and technological advancements is something the Health Board is aware of and has included in its ten-year plan </w:t>
      </w:r>
      <w:sdt>
        <w:sdtPr>
          <w:id w:val="1634983042"/>
          <w:citation/>
        </w:sdtPr>
        <w:sdtEndPr/>
        <w:sdtContent>
          <w:r>
            <w:fldChar w:fldCharType="begin"/>
          </w:r>
          <w:r>
            <w:instrText xml:space="preserve">CITATION HDd181 \t  \l 2057 </w:instrText>
          </w:r>
          <w:r>
            <w:fldChar w:fldCharType="separate"/>
          </w:r>
          <w:r>
            <w:rPr>
              <w:noProof/>
            </w:rPr>
            <w:t>(HDdUHB, 2018)</w:t>
          </w:r>
          <w:r>
            <w:fldChar w:fldCharType="end"/>
          </w:r>
        </w:sdtContent>
      </w:sdt>
      <w:r>
        <w:t>.  The aim is to be fit for purpose in this modern era, and to benefit both patients and staff alike. One of the aims of the technological advancements is to an agile and flexible working culture; however, this has to be based on the needs of patients, so there potentially is a limit to how agile/flexible working can be. With this being a ten-year plan, there is still a long way to go before this comes to fruition.  This is a huge task and it will take a lot of resources to make this happen – time, money, energy, equipment, partnership working.  There is a whole transformation department that is working on this.</w:t>
      </w:r>
    </w:p>
    <w:p w14:paraId="43DFF757" w14:textId="77777777" w:rsidR="009C681F" w:rsidRDefault="009C681F" w:rsidP="009C681F">
      <w:pPr>
        <w:spacing w:line="360" w:lineRule="auto"/>
      </w:pPr>
      <w:r w:rsidRPr="000B0F61">
        <w:rPr>
          <w:i/>
          <w:iCs/>
        </w:rPr>
        <w:t>‘Purpose’ of the organisation and of the job role.</w:t>
      </w:r>
      <w:r>
        <w:t xml:space="preserve">  Compelling strategic narrative for the organisation. Meaningful and inspiring to the employees so they can see where they fit into this purpose </w:t>
      </w:r>
      <w:sdt>
        <w:sdtPr>
          <w:id w:val="-677970954"/>
          <w:citation/>
        </w:sdtPr>
        <w:sdtEndPr/>
        <w:sdtContent>
          <w:r>
            <w:fldChar w:fldCharType="begin"/>
          </w:r>
          <w:r>
            <w:instrText xml:space="preserve"> CITATION Emm18 \l 2057 </w:instrText>
          </w:r>
          <w:r>
            <w:fldChar w:fldCharType="separate"/>
          </w:r>
          <w:r>
            <w:rPr>
              <w:noProof/>
            </w:rPr>
            <w:t>(Bridger, 2018)</w:t>
          </w:r>
          <w:r>
            <w:fldChar w:fldCharType="end"/>
          </w:r>
        </w:sdtContent>
      </w:sdt>
      <w:r>
        <w:t>.</w:t>
      </w:r>
    </w:p>
    <w:p w14:paraId="0220ADA9" w14:textId="23789B68" w:rsidR="009C681F" w:rsidRDefault="009C681F" w:rsidP="009C681F">
      <w:pPr>
        <w:spacing w:line="360" w:lineRule="auto"/>
      </w:pPr>
      <w:r w:rsidRPr="00FB3B1A">
        <w:rPr>
          <w:i/>
          <w:iCs/>
        </w:rPr>
        <w:t>Technology in gauging levels of employee engagement.</w:t>
      </w:r>
      <w:r>
        <w:t xml:space="preserve">  </w:t>
      </w:r>
      <w:r>
        <w:rPr>
          <w:noProof/>
        </w:rPr>
        <w:t xml:space="preserve"> This is an area that the Health Board does not do very well in.  The informal methods of getting employee feedback is hit and miss depending on time and priorites (particularly in clinical areas), and the more formal way (via the Performance and Appraisal Development Review) is only captured on an annual basis.  Pulse surveys are a relatively recent method of capturing data on various aspects, including engagement, to be analysed and, more importantly, to be acted upon</w:t>
      </w:r>
      <w:sdt>
        <w:sdtPr>
          <w:rPr>
            <w:noProof/>
          </w:rPr>
          <w:id w:val="-26028704"/>
          <w:citation/>
        </w:sdtPr>
        <w:sdtEndPr/>
        <w:sdtContent>
          <w:r>
            <w:rPr>
              <w:noProof/>
            </w:rPr>
            <w:fldChar w:fldCharType="begin"/>
          </w:r>
          <w:r>
            <w:rPr>
              <w:noProof/>
            </w:rPr>
            <w:instrText xml:space="preserve"> CITATION CIP1810 \l 2057 </w:instrText>
          </w:r>
          <w:r>
            <w:rPr>
              <w:noProof/>
            </w:rPr>
            <w:fldChar w:fldCharType="separate"/>
          </w:r>
          <w:r>
            <w:rPr>
              <w:noProof/>
            </w:rPr>
            <w:t xml:space="preserve"> (CIPD, 2018)</w:t>
          </w:r>
          <w:r>
            <w:rPr>
              <w:noProof/>
            </w:rPr>
            <w:fldChar w:fldCharType="end"/>
          </w:r>
        </w:sdtContent>
      </w:sdt>
      <w:r>
        <w:rPr>
          <w:noProof/>
        </w:rPr>
        <w:t xml:space="preserve">. </w:t>
      </w:r>
    </w:p>
    <w:p w14:paraId="1D8E4424" w14:textId="77777777" w:rsidR="009C681F" w:rsidRDefault="009C681F" w:rsidP="009C681F">
      <w:pPr>
        <w:spacing w:line="360" w:lineRule="auto"/>
      </w:pPr>
    </w:p>
    <w:p w14:paraId="34206914" w14:textId="33D351B0" w:rsidR="00A17D56" w:rsidRDefault="00A17D56" w:rsidP="009C681F">
      <w:pPr>
        <w:spacing w:line="360" w:lineRule="auto"/>
      </w:pPr>
    </w:p>
    <w:p w14:paraId="4CF1ADD2" w14:textId="36BDC103" w:rsidR="00A17D56" w:rsidRDefault="009C681F" w:rsidP="009C681F">
      <w:pPr>
        <w:spacing w:line="360" w:lineRule="auto"/>
      </w:pPr>
      <w:r>
        <w:rPr>
          <w:u w:val="single"/>
        </w:rPr>
        <w:t xml:space="preserve">Does the organisation’s </w:t>
      </w:r>
      <w:r w:rsidR="00A17D56" w:rsidRPr="00A17D56">
        <w:rPr>
          <w:u w:val="single"/>
        </w:rPr>
        <w:t xml:space="preserve">employee handbook and staff bulletins </w:t>
      </w:r>
      <w:r>
        <w:rPr>
          <w:u w:val="single"/>
        </w:rPr>
        <w:t>engage the employees?</w:t>
      </w:r>
    </w:p>
    <w:p w14:paraId="2E7A3203" w14:textId="20DD7A61" w:rsidR="00A17D56" w:rsidRDefault="00A17D56" w:rsidP="009C681F">
      <w:pPr>
        <w:spacing w:line="360" w:lineRule="auto"/>
      </w:pPr>
    </w:p>
    <w:p w14:paraId="4E867DB3" w14:textId="1A4DAF17" w:rsidR="00C11A6D" w:rsidRDefault="00C11A6D" w:rsidP="009C681F">
      <w:pPr>
        <w:spacing w:line="360" w:lineRule="auto"/>
      </w:pPr>
      <w:r>
        <w:t>The staff handbook was given out to employees upon their first day of induction, but this year</w:t>
      </w:r>
      <w:r w:rsidR="00280AF7">
        <w:t xml:space="preserve"> there has been a change and it is now sent out via email to all new employees before this induction/start date.  Then any questions they may have or more information they need, they can ask upon their first day.   The staff handbook contains information o</w:t>
      </w:r>
      <w:r w:rsidR="006C15FF">
        <w:t xml:space="preserve">n </w:t>
      </w:r>
      <w:r w:rsidR="00321C5E">
        <w:t>the Health Board in general, the Executive Board, the benefits open to all employees, information on the intranet</w:t>
      </w:r>
    </w:p>
    <w:p w14:paraId="6BAC942E" w14:textId="24264731" w:rsidR="00A17D56" w:rsidRDefault="00A866A2" w:rsidP="009C681F">
      <w:pPr>
        <w:spacing w:line="360" w:lineRule="auto"/>
      </w:pPr>
      <w:r>
        <w:t xml:space="preserve">Staff Bulletin is held on our intranet and is run by the employees.  The bulletin board is where any staff member can buy or sell goods and services, </w:t>
      </w:r>
      <w:r w:rsidR="00321C5E">
        <w:t xml:space="preserve">the Health Board values, </w:t>
      </w:r>
      <w:r w:rsidR="00321C5E">
        <w:lastRenderedPageBreak/>
        <w:t>information on codes of conduct, sickness and absence procedures and information on where to find all relevant policies to their roles.</w:t>
      </w:r>
      <w:bookmarkStart w:id="0" w:name="_GoBack"/>
      <w:bookmarkEnd w:id="0"/>
    </w:p>
    <w:p w14:paraId="454AE7A7" w14:textId="65A5BBD8" w:rsidR="00A17D56" w:rsidRDefault="00A17D56" w:rsidP="009C681F">
      <w:pPr>
        <w:spacing w:line="360" w:lineRule="auto"/>
      </w:pPr>
    </w:p>
    <w:p w14:paraId="222446EE" w14:textId="64C1DCCB" w:rsidR="00A17D56" w:rsidRDefault="00A17D56" w:rsidP="009C681F">
      <w:pPr>
        <w:spacing w:line="360" w:lineRule="auto"/>
      </w:pPr>
    </w:p>
    <w:p w14:paraId="7C404AC2" w14:textId="6FB761E8" w:rsidR="00A17D56" w:rsidRPr="009C681F" w:rsidRDefault="009C681F" w:rsidP="009C681F">
      <w:pPr>
        <w:spacing w:line="360" w:lineRule="auto"/>
        <w:rPr>
          <w:u w:val="single"/>
        </w:rPr>
      </w:pPr>
      <w:r w:rsidRPr="009C681F">
        <w:rPr>
          <w:rFonts w:eastAsia="Arial" w:cs="Arial"/>
          <w:u w:val="single"/>
        </w:rPr>
        <w:t>Discuss your development needs with your line manager</w:t>
      </w:r>
      <w:r w:rsidR="00A17D56" w:rsidRPr="009C681F">
        <w:rPr>
          <w:u w:val="single"/>
        </w:rPr>
        <w:t xml:space="preserve"> </w:t>
      </w:r>
    </w:p>
    <w:p w14:paraId="13CD61CC" w14:textId="591A3A4F" w:rsidR="003E2740" w:rsidRDefault="003E2740" w:rsidP="009C681F">
      <w:pPr>
        <w:spacing w:line="360" w:lineRule="auto"/>
      </w:pPr>
      <w:r>
        <w:t>Within the Workforce and Organisational Development Directorate</w:t>
      </w:r>
      <w:r w:rsidR="00A866A2">
        <w:t xml:space="preserve"> there are teams that look after specific areas of HR.  My team looks after workforce development and the future workforce.  </w:t>
      </w:r>
      <w:r w:rsidR="00752EED">
        <w:t xml:space="preserve">The responsibility of employee engagement falls under the </w:t>
      </w:r>
      <w:r w:rsidR="00A866A2">
        <w:t>Workforce Team</w:t>
      </w:r>
      <w:r w:rsidR="00752EED">
        <w:t>s</w:t>
      </w:r>
      <w:r w:rsidR="00A866A2">
        <w:t xml:space="preserve"> and Organisational Development team, and </w:t>
      </w:r>
      <w:r w:rsidR="00752EED">
        <w:t xml:space="preserve">unfortunately </w:t>
      </w:r>
      <w:r w:rsidR="00A866A2">
        <w:t xml:space="preserve">isn’t </w:t>
      </w:r>
      <w:r>
        <w:t xml:space="preserve">an area </w:t>
      </w:r>
      <w:r w:rsidR="00752EED">
        <w:t>my role focuses on.</w:t>
      </w:r>
      <w:r>
        <w:t xml:space="preserve"> </w:t>
      </w:r>
      <w:r w:rsidR="00752EED">
        <w:t>I have recently had a conversation with my line manager as part of my PADR (performance appraisal and development review), and while there were areas of development that were authorised, the only aspect of employee engagement that I will continue to develop in for</w:t>
      </w:r>
      <w:r>
        <w:t xml:space="preserve"> the moment</w:t>
      </w:r>
      <w:r w:rsidR="00752EED">
        <w:t xml:space="preserve"> is learning, education and development</w:t>
      </w:r>
      <w:r>
        <w:t xml:space="preserve">.  </w:t>
      </w:r>
    </w:p>
    <w:sectPr w:rsidR="003E27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D56"/>
    <w:rsid w:val="00280AF7"/>
    <w:rsid w:val="002F2E30"/>
    <w:rsid w:val="00321C5E"/>
    <w:rsid w:val="00370443"/>
    <w:rsid w:val="003E2740"/>
    <w:rsid w:val="003E7AC9"/>
    <w:rsid w:val="00426790"/>
    <w:rsid w:val="006C15FF"/>
    <w:rsid w:val="00752EED"/>
    <w:rsid w:val="007F47C2"/>
    <w:rsid w:val="008221D8"/>
    <w:rsid w:val="008B7AE4"/>
    <w:rsid w:val="009C681F"/>
    <w:rsid w:val="00A17D56"/>
    <w:rsid w:val="00A866A2"/>
    <w:rsid w:val="00B861C1"/>
    <w:rsid w:val="00C11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E3AD8"/>
  <w15:chartTrackingRefBased/>
  <w15:docId w15:val="{343695C0-D13C-43B5-A07F-123F888CD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17D5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174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HDd18</b:Tag>
    <b:SourceType>InternetSite</b:SourceType>
    <b:Guid>{06DAF612-C20B-4280-8872-76F4F5ACC52A}</b:Guid>
    <b:Author>
      <b:Author>
        <b:NameList>
          <b:Person>
            <b:Last>HDdUHB</b:Last>
          </b:Person>
        </b:NameList>
      </b:Author>
    </b:Author>
    <b:Title>Occupational Health Service</b:Title>
    <b:InternetSiteTitle>Hywel Dda University Health Board</b:InternetSiteTitle>
    <b:Year>2018</b:Year>
    <b:Month>November</b:Month>
    <b:Day>27</b:Day>
    <b:URL>http://www.wales.nhs.uk/sitesplus/862/page/97645</b:URL>
    <b:RefOrder>1</b:RefOrder>
  </b:Source>
  <b:Source>
    <b:Tag>Hyw18</b:Tag>
    <b:SourceType>InternetSite</b:SourceType>
    <b:Guid>{202DA3CC-06B3-47BF-833B-FCFDEF83EE66}</b:Guid>
    <b:Author>
      <b:Author>
        <b:NameList>
          <b:Person>
            <b:Last>HDdUHB</b:Last>
          </b:Person>
        </b:NameList>
      </b:Author>
    </b:Author>
    <b:Title>Staff Psychological Well-being Service</b:Title>
    <b:InternetSiteTitle>Hywel Dda University Health Board</b:InternetSiteTitle>
    <b:Year>2018</b:Year>
    <b:Month>September</b:Month>
    <b:Day>21</b:Day>
    <b:URL>http://www.wales.nhs.uk/sitesplus/862/page/96950</b:URL>
    <b:RefOrder>2</b:RefOrder>
  </b:Source>
  <b:Source>
    <b:Tag>Hyw192</b:Tag>
    <b:SourceType>InternetSite</b:SourceType>
    <b:Guid>{F893AE50-E2F2-4C75-98F4-DC8FA570F3F5}</b:Guid>
    <b:Author>
      <b:Author>
        <b:Corporate>Hywel Dda UHB</b:Corporate>
      </b:Author>
    </b:Author>
    <b:Title>Working for Us</b:Title>
    <b:InternetSiteTitle>Hywel Dda UHB</b:InternetSiteTitle>
    <b:Year>2019</b:Year>
    <b:Month>April</b:Month>
    <b:Day>8</b:Day>
    <b:URL>http://www.wales.nhs.uk/sitesplus/862/page/40340</b:URL>
    <b:RefOrder>4</b:RefOrder>
  </b:Source>
  <b:Source>
    <b:Tag>Hyw181</b:Tag>
    <b:SourceType>InternetSite</b:SourceType>
    <b:Guid>{B0B6006E-0483-44DB-A671-C59741A29C72}</b:Guid>
    <b:Author>
      <b:Author>
        <b:NameList>
          <b:Person>
            <b:Last>HDdUHB</b:Last>
          </b:Person>
        </b:NameList>
      </b:Author>
    </b:Author>
    <b:Title>Flexible Working Policy</b:Title>
    <b:InternetSiteTitle>Hywel Dda University Health Board</b:InternetSiteTitle>
    <b:Year>2018</b:Year>
    <b:Month>March</b:Month>
    <b:Day>27</b:Day>
    <b:URL>http://www.wales.nhs.uk/sitesplus/documents/862/126-WorkLifeBalanceFlexibleWorkingPolicyV5.pdf</b:URL>
    <b:RefOrder>5</b:RefOrder>
  </b:Source>
  <b:Source>
    <b:Tag>Emm18</b:Tag>
    <b:SourceType>InternetSite</b:SourceType>
    <b:Guid>{65EDEC67-B6F2-4A51-B813-678679ED883C}</b:Guid>
    <b:Author>
      <b:Author>
        <b:NameList>
          <b:Person>
            <b:Last>Bridger</b:Last>
            <b:First>Emma</b:First>
          </b:Person>
        </b:NameList>
      </b:Author>
    </b:Author>
    <b:Title>Future of Employee Engagement</b:Title>
    <b:InternetSiteTitle>YouTube</b:InternetSiteTitle>
    <b:Year>2018</b:Year>
    <b:Month>November</b:Month>
    <b:Day>19</b:Day>
    <b:URL>https://www.youtube.com/watch?v=PQ-0pLgeU88</b:URL>
    <b:RefOrder>3</b:RefOrder>
  </b:Source>
  <b:Source>
    <b:Tag>HRT18</b:Tag>
    <b:SourceType>InternetSite</b:SourceType>
    <b:Guid>{F1C4C1F0-E96A-456A-83A1-3F733D7811B4}</b:Guid>
    <b:Author>
      <b:Author>
        <b:Corporate>HR Technologist</b:Corporate>
      </b:Author>
    </b:Author>
    <b:Title>4 Employee Engagement Trends that will Rule 2019</b:Title>
    <b:InternetSiteTitle>HR Technologist</b:InternetSiteTitle>
    <b:Year>2018</b:Year>
    <b:Month>December</b:Month>
    <b:Day>14</b:Day>
    <b:URL>https://www.hrtechnologist.com/articles/employee-engagement/4-employee-engagement-trends-that-will-rule-2019/</b:URL>
    <b:RefOrder>6</b:RefOrder>
  </b:Source>
  <b:Source>
    <b:Tag>HRT181</b:Tag>
    <b:SourceType>InternetSite</b:SourceType>
    <b:Guid>{2D29C8DC-8708-47E5-9C08-A818FB502AF2}</b:Guid>
    <b:Author>
      <b:Author>
        <b:Corporate>HR Technologist</b:Corporate>
      </b:Author>
    </b:Author>
    <b:Title>Top 3 Employee Engagement Trends for 2019</b:Title>
    <b:InternetSiteTitle>HR Technologist</b:InternetSiteTitle>
    <b:Year>2018</b:Year>
    <b:Month>October</b:Month>
    <b:Day>31</b:Day>
    <b:URL>https://www.hrtechnologist.com/articles/employee-engagement/top-3-employee-engagement-trends-for-2019/</b:URL>
    <b:RefOrder>7</b:RefOrder>
  </b:Source>
  <b:Source>
    <b:Tag>HDd181</b:Tag>
    <b:SourceType>InternetSite</b:SourceType>
    <b:Guid>{67E4A25F-3E06-47FE-B9AB-821D600E04CB}</b:Guid>
    <b:Author>
      <b:Author>
        <b:NameList>
          <b:Person>
            <b:Last>HDdUHB</b:Last>
          </b:Person>
        </b:NameList>
      </b:Author>
    </b:Author>
    <b:Title>Hywel Dda Our Big Change More Information About Technology</b:Title>
    <b:InternetSiteTitle>Hywel Dda University Health Board</b:InternetSiteTitle>
    <b:Year>2018</b:Year>
    <b:URL>http://www.wales.nhs.uk/sitesplus/documents/862/BC-TD14-Enablers-Technology-Version1.pdf</b:URL>
    <b:RefOrder>8</b:RefOrder>
  </b:Source>
  <b:Source>
    <b:Tag>CIP1810</b:Tag>
    <b:SourceType>InternetSite</b:SourceType>
    <b:Guid>{D9DACB4B-3AA6-477F-8962-45D560E13F88}</b:Guid>
    <b:Author>
      <b:Author>
        <b:Corporate>CIPD</b:Corporate>
      </b:Author>
    </b:Author>
    <b:Title>Employee engagement and motivation</b:Title>
    <b:InternetSiteTitle>CIPD</b:InternetSiteTitle>
    <b:Year>2018</b:Year>
    <b:Month>November</b:Month>
    <b:Day>22</b:Day>
    <b:URL>https://www.cipd.co.uk/knowledge/fundamentals/relations/engagement/factsheet</b:URL>
    <b:RefOrder>9</b:RefOrder>
  </b:Source>
</b:Sources>
</file>

<file path=customXml/itemProps1.xml><?xml version="1.0" encoding="utf-8"?>
<ds:datastoreItem xmlns:ds="http://schemas.openxmlformats.org/officeDocument/2006/customXml" ds:itemID="{D899B87C-F744-4AEF-B753-5197E2ACE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2042</TotalTime>
  <Pages>4</Pages>
  <Words>1006</Words>
  <Characters>5739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Dony</dc:creator>
  <cp:keywords/>
  <dc:description/>
  <cp:lastModifiedBy>Shelley Dony</cp:lastModifiedBy>
  <cp:revision>6</cp:revision>
  <dcterms:created xsi:type="dcterms:W3CDTF">2019-11-07T13:16:00Z</dcterms:created>
  <dcterms:modified xsi:type="dcterms:W3CDTF">2019-11-15T13:18:00Z</dcterms:modified>
</cp:coreProperties>
</file>