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E81" w:rsidRDefault="003C7E81" w:rsidP="003C7E81">
      <w:pPr>
        <w:rPr>
          <w:rFonts w:eastAsia="Times New Roman" w:cs="Arial"/>
          <w:b/>
          <w:color w:val="000000"/>
          <w:sz w:val="44"/>
          <w:szCs w:val="44"/>
          <w:u w:val="single"/>
        </w:rPr>
      </w:pPr>
    </w:p>
    <w:p w:rsidR="003C7E81" w:rsidRDefault="003C7E81" w:rsidP="003C7E81">
      <w:pPr>
        <w:rPr>
          <w:rFonts w:eastAsia="Times New Roman" w:cs="Arial"/>
          <w:b/>
          <w:color w:val="000000"/>
          <w:sz w:val="44"/>
          <w:szCs w:val="44"/>
          <w:u w:val="single"/>
        </w:rPr>
      </w:pPr>
    </w:p>
    <w:p w:rsidR="003C7E81" w:rsidRDefault="003C7E81" w:rsidP="003C7E81">
      <w:pPr>
        <w:rPr>
          <w:rFonts w:eastAsia="Times New Roman" w:cs="Arial"/>
          <w:b/>
          <w:color w:val="000000"/>
          <w:sz w:val="44"/>
          <w:szCs w:val="44"/>
          <w:u w:val="single"/>
        </w:rPr>
      </w:pPr>
    </w:p>
    <w:p w:rsidR="003C7E81" w:rsidRDefault="003C7E81" w:rsidP="003C7E81">
      <w:pPr>
        <w:rPr>
          <w:rFonts w:eastAsia="Times New Roman" w:cs="Arial"/>
          <w:b/>
          <w:color w:val="000000"/>
          <w:sz w:val="44"/>
          <w:szCs w:val="44"/>
          <w:u w:val="single"/>
        </w:rPr>
      </w:pPr>
    </w:p>
    <w:p w:rsidR="003C7E81" w:rsidRDefault="003C7E81" w:rsidP="003C7E81">
      <w:pPr>
        <w:rPr>
          <w:rFonts w:eastAsia="Times New Roman" w:cs="Arial"/>
          <w:b/>
          <w:color w:val="000000"/>
          <w:sz w:val="44"/>
          <w:szCs w:val="44"/>
          <w:u w:val="single"/>
        </w:rPr>
      </w:pPr>
    </w:p>
    <w:p w:rsidR="003C7E81" w:rsidRDefault="003C7E81" w:rsidP="003C7E81">
      <w:pPr>
        <w:rPr>
          <w:rFonts w:eastAsia="Times New Roman" w:cs="Arial"/>
          <w:b/>
          <w:color w:val="000000"/>
          <w:sz w:val="44"/>
          <w:szCs w:val="44"/>
          <w:u w:val="single"/>
        </w:rPr>
      </w:pPr>
    </w:p>
    <w:p w:rsidR="003C7E81" w:rsidRPr="00F6429C" w:rsidRDefault="003C7E81" w:rsidP="003C7E81">
      <w:pPr>
        <w:rPr>
          <w:rFonts w:eastAsia="Times New Roman" w:cs="Arial"/>
          <w:b/>
          <w:color w:val="000000"/>
          <w:sz w:val="44"/>
          <w:szCs w:val="44"/>
          <w:u w:val="single"/>
        </w:rPr>
      </w:pPr>
      <w:r>
        <w:rPr>
          <w:rFonts w:eastAsia="Times New Roman" w:cs="Arial"/>
          <w:b/>
          <w:color w:val="000000"/>
          <w:sz w:val="44"/>
          <w:szCs w:val="44"/>
        </w:rPr>
        <w:t xml:space="preserve">                  </w:t>
      </w:r>
      <w:r w:rsidRPr="00F6429C">
        <w:rPr>
          <w:rFonts w:eastAsia="Times New Roman" w:cs="Arial"/>
          <w:b/>
          <w:color w:val="000000"/>
          <w:sz w:val="44"/>
          <w:szCs w:val="44"/>
          <w:u w:val="single"/>
        </w:rPr>
        <w:t>Name: Mujahid Ali</w:t>
      </w:r>
    </w:p>
    <w:p w:rsidR="003C7E81" w:rsidRPr="00F6429C" w:rsidRDefault="003C7E81" w:rsidP="003C7E81">
      <w:pPr>
        <w:rPr>
          <w:rFonts w:eastAsia="Times New Roman" w:cs="Arial"/>
          <w:b/>
          <w:color w:val="000000"/>
          <w:sz w:val="44"/>
          <w:szCs w:val="44"/>
          <w:u w:val="single"/>
        </w:rPr>
      </w:pPr>
      <w:r>
        <w:rPr>
          <w:rFonts w:eastAsia="Times New Roman" w:cs="Arial"/>
          <w:b/>
          <w:color w:val="000000"/>
          <w:sz w:val="44"/>
          <w:szCs w:val="44"/>
        </w:rPr>
        <w:t xml:space="preserve">             </w:t>
      </w:r>
      <w:r w:rsidRPr="00F6429C">
        <w:rPr>
          <w:rFonts w:eastAsia="Times New Roman" w:cs="Arial"/>
          <w:b/>
          <w:color w:val="000000"/>
          <w:sz w:val="44"/>
          <w:szCs w:val="44"/>
          <w:u w:val="single"/>
        </w:rPr>
        <w:t>Student Number: 1812584</w:t>
      </w:r>
    </w:p>
    <w:p w:rsidR="003C7E81" w:rsidRPr="00F6429C" w:rsidRDefault="003C7E81" w:rsidP="003C7E81">
      <w:pPr>
        <w:rPr>
          <w:rFonts w:eastAsia="Times New Roman" w:cs="Arial"/>
          <w:b/>
          <w:color w:val="000000"/>
          <w:sz w:val="44"/>
          <w:szCs w:val="44"/>
          <w:u w:val="single"/>
        </w:rPr>
      </w:pPr>
      <w:r>
        <w:rPr>
          <w:rFonts w:eastAsia="Times New Roman" w:cs="Arial"/>
          <w:b/>
          <w:color w:val="000000"/>
          <w:sz w:val="44"/>
          <w:szCs w:val="44"/>
        </w:rPr>
        <w:t xml:space="preserve">   </w:t>
      </w:r>
      <w:r w:rsidRPr="00F6429C">
        <w:rPr>
          <w:rFonts w:eastAsia="Times New Roman" w:cs="Arial"/>
          <w:b/>
          <w:color w:val="000000"/>
          <w:sz w:val="44"/>
          <w:szCs w:val="44"/>
          <w:u w:val="single"/>
        </w:rPr>
        <w:t>Modul</w:t>
      </w:r>
      <w:r>
        <w:rPr>
          <w:rFonts w:eastAsia="Times New Roman" w:cs="Arial"/>
          <w:b/>
          <w:color w:val="000000"/>
          <w:sz w:val="44"/>
          <w:szCs w:val="44"/>
          <w:u w:val="single"/>
        </w:rPr>
        <w:t>e Title: Management Accounting</w:t>
      </w:r>
    </w:p>
    <w:p w:rsidR="003C7E81" w:rsidRDefault="003C7E81" w:rsidP="003C7E81">
      <w:pPr>
        <w:rPr>
          <w:rFonts w:eastAsia="Times New Roman" w:cs="Arial"/>
          <w:b/>
          <w:color w:val="000000"/>
          <w:sz w:val="44"/>
          <w:szCs w:val="44"/>
          <w:u w:val="single"/>
        </w:rPr>
      </w:pPr>
      <w:r>
        <w:rPr>
          <w:rFonts w:eastAsia="Times New Roman" w:cs="Arial"/>
          <w:b/>
          <w:color w:val="000000"/>
          <w:sz w:val="44"/>
          <w:szCs w:val="44"/>
        </w:rPr>
        <w:t xml:space="preserve">               </w:t>
      </w:r>
      <w:r>
        <w:rPr>
          <w:rFonts w:eastAsia="Times New Roman" w:cs="Arial"/>
          <w:b/>
          <w:color w:val="000000"/>
          <w:sz w:val="44"/>
          <w:szCs w:val="44"/>
          <w:u w:val="single"/>
        </w:rPr>
        <w:t>Module Code: LCBB5002</w:t>
      </w:r>
    </w:p>
    <w:p w:rsidR="003C7E81" w:rsidRPr="00412467" w:rsidRDefault="003C7E81" w:rsidP="003C7E81">
      <w:pPr>
        <w:rPr>
          <w:rFonts w:eastAsia="Times New Roman" w:cs="Arial"/>
          <w:b/>
          <w:color w:val="000000"/>
          <w:sz w:val="44"/>
          <w:szCs w:val="44"/>
          <w:u w:val="single"/>
        </w:rPr>
      </w:pPr>
      <w:r>
        <w:rPr>
          <w:rFonts w:eastAsia="Times New Roman" w:cs="Arial"/>
          <w:b/>
          <w:color w:val="000000"/>
          <w:sz w:val="44"/>
          <w:szCs w:val="44"/>
        </w:rPr>
        <w:t xml:space="preserve">               </w:t>
      </w:r>
      <w:r w:rsidRPr="00F6429C">
        <w:rPr>
          <w:rFonts w:eastAsia="Times New Roman" w:cs="Arial"/>
          <w:b/>
          <w:color w:val="000000"/>
          <w:sz w:val="44"/>
          <w:szCs w:val="44"/>
          <w:u w:val="single"/>
        </w:rPr>
        <w:t>Lecturer: Dr Rexon Nting</w:t>
      </w:r>
      <w:r w:rsidRPr="00F6429C">
        <w:rPr>
          <w:rFonts w:eastAsia="Times New Roman" w:cs="Arial"/>
          <w:sz w:val="44"/>
          <w:szCs w:val="44"/>
        </w:rPr>
        <w:t xml:space="preserve"> </w:t>
      </w:r>
    </w:p>
    <w:p w:rsidR="00381592" w:rsidRDefault="00381592"/>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p w:rsidR="003C7E81" w:rsidRDefault="003C7E81" w:rsidP="003C7E81">
      <w:pPr>
        <w:rPr>
          <w:b/>
          <w:sz w:val="44"/>
          <w:szCs w:val="44"/>
          <w:u w:val="single"/>
        </w:rPr>
      </w:pPr>
      <w:r>
        <w:rPr>
          <w:b/>
          <w:sz w:val="44"/>
          <w:szCs w:val="44"/>
        </w:rPr>
        <w:lastRenderedPageBreak/>
        <w:t xml:space="preserve">                          </w:t>
      </w:r>
      <w:r w:rsidRPr="003C7E81">
        <w:rPr>
          <w:b/>
          <w:sz w:val="44"/>
          <w:szCs w:val="44"/>
          <w:u w:val="single"/>
        </w:rPr>
        <w:t>Part (A):</w:t>
      </w:r>
    </w:p>
    <w:p w:rsidR="003C7E81" w:rsidRPr="003C7E81" w:rsidRDefault="003C7E81" w:rsidP="003C7E81">
      <w:pPr>
        <w:rPr>
          <w:b/>
          <w:sz w:val="44"/>
          <w:szCs w:val="44"/>
          <w:u w:val="single"/>
        </w:rPr>
      </w:pPr>
      <w:r>
        <w:rPr>
          <w:b/>
          <w:bCs/>
        </w:rPr>
        <w:t xml:space="preserve">                                                          </w:t>
      </w:r>
      <w:r w:rsidRPr="003C7E81">
        <w:rPr>
          <w:b/>
          <w:bCs/>
          <w:sz w:val="44"/>
          <w:szCs w:val="44"/>
          <w:u w:val="single"/>
        </w:rPr>
        <w:t>Data:</w:t>
      </w:r>
    </w:p>
    <w:p w:rsidR="003C7E81" w:rsidRDefault="003C7E81" w:rsidP="003C7E81">
      <w:pPr>
        <w:rPr>
          <w:sz w:val="28"/>
          <w:szCs w:val="28"/>
        </w:rPr>
      </w:pPr>
      <w:r w:rsidRPr="003C7E81">
        <w:rPr>
          <w:sz w:val="28"/>
          <w:szCs w:val="28"/>
        </w:rPr>
        <w:t xml:space="preserve">XLG produce two cleaning agents: </w:t>
      </w:r>
    </w:p>
    <w:p w:rsidR="003C7E81" w:rsidRDefault="003C7E81" w:rsidP="003C7E81">
      <w:pPr>
        <w:pStyle w:val="ListParagraph"/>
        <w:numPr>
          <w:ilvl w:val="0"/>
          <w:numId w:val="7"/>
        </w:numPr>
        <w:rPr>
          <w:sz w:val="28"/>
          <w:szCs w:val="28"/>
        </w:rPr>
      </w:pPr>
      <w:r>
        <w:rPr>
          <w:sz w:val="28"/>
          <w:szCs w:val="28"/>
        </w:rPr>
        <w:t>Chemical X</w:t>
      </w:r>
    </w:p>
    <w:p w:rsidR="003C7E81" w:rsidRDefault="003C7E81" w:rsidP="003C7E81">
      <w:pPr>
        <w:pStyle w:val="ListParagraph"/>
        <w:numPr>
          <w:ilvl w:val="0"/>
          <w:numId w:val="7"/>
        </w:numPr>
        <w:rPr>
          <w:sz w:val="28"/>
          <w:szCs w:val="28"/>
        </w:rPr>
      </w:pPr>
      <w:r w:rsidRPr="003C7E81">
        <w:rPr>
          <w:sz w:val="28"/>
          <w:szCs w:val="28"/>
        </w:rPr>
        <w:t>Chemical Y</w:t>
      </w:r>
      <w:r w:rsidRPr="003C7E81">
        <w:rPr>
          <w:sz w:val="28"/>
          <w:szCs w:val="28"/>
        </w:rPr>
        <w:tab/>
      </w:r>
      <w:r w:rsidRPr="003C7E81">
        <w:rPr>
          <w:sz w:val="28"/>
          <w:szCs w:val="28"/>
        </w:rPr>
        <w:tab/>
      </w:r>
    </w:p>
    <w:p w:rsidR="003C7E81" w:rsidRPr="003C7E81" w:rsidRDefault="003C7E81" w:rsidP="003C7E81">
      <w:pPr>
        <w:rPr>
          <w:sz w:val="28"/>
          <w:szCs w:val="28"/>
        </w:rPr>
      </w:pPr>
      <w:r w:rsidRPr="003C7E81">
        <w:rPr>
          <w:sz w:val="28"/>
          <w:szCs w:val="28"/>
        </w:rPr>
        <w:t>It has registered patent against FamaQ</w:t>
      </w:r>
    </w:p>
    <w:p w:rsidR="003C7E81" w:rsidRPr="003C7E81" w:rsidRDefault="003C7E81" w:rsidP="003C7E81">
      <w:pPr>
        <w:rPr>
          <w:sz w:val="28"/>
          <w:szCs w:val="28"/>
        </w:rPr>
      </w:pPr>
      <w:r w:rsidRPr="003C7E81">
        <w:rPr>
          <w:sz w:val="28"/>
          <w:szCs w:val="28"/>
        </w:rPr>
        <w:t>Total units sold: 1600 units</w:t>
      </w:r>
    </w:p>
    <w:p w:rsidR="003C7E81" w:rsidRPr="003C7E81" w:rsidRDefault="003C7E81" w:rsidP="003C7E81">
      <w:pPr>
        <w:rPr>
          <w:sz w:val="28"/>
          <w:szCs w:val="28"/>
        </w:rPr>
      </w:pPr>
      <w:r w:rsidRPr="003C7E81">
        <w:rPr>
          <w:sz w:val="28"/>
          <w:szCs w:val="28"/>
        </w:rPr>
        <w:t xml:space="preserve">Material Price Variance: </w:t>
      </w:r>
      <w:r w:rsidRPr="003C7E81">
        <w:rPr>
          <w:rFonts w:cs="Arial"/>
          <w:color w:val="222222"/>
          <w:sz w:val="28"/>
          <w:szCs w:val="28"/>
          <w:shd w:val="clear" w:color="auto" w:fill="FFFFFF"/>
        </w:rPr>
        <w:t>£</w:t>
      </w:r>
      <w:r w:rsidRPr="003C7E81">
        <w:rPr>
          <w:sz w:val="28"/>
          <w:szCs w:val="28"/>
        </w:rPr>
        <w:t>27000 F</w:t>
      </w:r>
    </w:p>
    <w:p w:rsidR="003C7E81" w:rsidRPr="003C7E81" w:rsidRDefault="003C7E81" w:rsidP="003C7E81">
      <w:pPr>
        <w:rPr>
          <w:sz w:val="28"/>
          <w:szCs w:val="28"/>
        </w:rPr>
      </w:pPr>
      <w:r w:rsidRPr="003C7E81">
        <w:rPr>
          <w:sz w:val="28"/>
          <w:szCs w:val="28"/>
        </w:rPr>
        <w:t xml:space="preserve">Budgeted Total sale for chemical X and Y: 1190 </w:t>
      </w:r>
    </w:p>
    <w:p w:rsidR="003C7E81" w:rsidRPr="003C7E81" w:rsidRDefault="003C7E81" w:rsidP="003C7E81">
      <w:pPr>
        <w:rPr>
          <w:sz w:val="28"/>
          <w:szCs w:val="28"/>
        </w:rPr>
      </w:pPr>
      <w:r w:rsidRPr="003C7E81">
        <w:rPr>
          <w:sz w:val="28"/>
          <w:szCs w:val="28"/>
        </w:rPr>
        <w:t>Actual Sale volume: Chemical X = 850</w:t>
      </w:r>
      <w:r w:rsidRPr="003C7E81">
        <w:rPr>
          <w:sz w:val="28"/>
          <w:szCs w:val="28"/>
        </w:rPr>
        <w:br/>
        <w:t xml:space="preserve">                                 </w:t>
      </w:r>
      <w:r>
        <w:rPr>
          <w:sz w:val="28"/>
          <w:szCs w:val="28"/>
        </w:rPr>
        <w:t xml:space="preserve">  </w:t>
      </w:r>
      <w:r w:rsidRPr="003C7E81">
        <w:rPr>
          <w:sz w:val="28"/>
          <w:szCs w:val="28"/>
        </w:rPr>
        <w:t xml:space="preserve"> Chemical Y = 750</w:t>
      </w:r>
    </w:p>
    <w:p w:rsidR="003C7E81" w:rsidRPr="003C7E81" w:rsidRDefault="003C7E81" w:rsidP="003C7E81">
      <w:pPr>
        <w:rPr>
          <w:sz w:val="28"/>
          <w:szCs w:val="28"/>
        </w:rPr>
      </w:pPr>
      <w:r w:rsidRPr="003C7E81">
        <w:rPr>
          <w:sz w:val="28"/>
          <w:szCs w:val="28"/>
        </w:rPr>
        <w:t xml:space="preserve">Standard sale price: Chemical X: </w:t>
      </w:r>
      <w:r w:rsidRPr="003C7E81">
        <w:rPr>
          <w:rFonts w:cs="Arial"/>
          <w:color w:val="222222"/>
          <w:sz w:val="28"/>
          <w:szCs w:val="28"/>
          <w:shd w:val="clear" w:color="auto" w:fill="FFFFFF"/>
        </w:rPr>
        <w:t>£</w:t>
      </w:r>
      <w:r w:rsidRPr="003C7E81">
        <w:rPr>
          <w:sz w:val="28"/>
          <w:szCs w:val="28"/>
        </w:rPr>
        <w:t>35</w:t>
      </w:r>
      <w:r w:rsidRPr="003C7E81">
        <w:rPr>
          <w:sz w:val="28"/>
          <w:szCs w:val="28"/>
        </w:rPr>
        <w:br/>
        <w:t xml:space="preserve">                                     Chemical Y: </w:t>
      </w:r>
      <w:r w:rsidRPr="003C7E81">
        <w:rPr>
          <w:rFonts w:cs="Arial"/>
          <w:color w:val="222222"/>
          <w:sz w:val="28"/>
          <w:szCs w:val="28"/>
          <w:shd w:val="clear" w:color="auto" w:fill="FFFFFF"/>
        </w:rPr>
        <w:t>£</w:t>
      </w:r>
      <w:r w:rsidRPr="003C7E81">
        <w:rPr>
          <w:sz w:val="28"/>
          <w:szCs w:val="28"/>
        </w:rPr>
        <w:t>30</w:t>
      </w:r>
    </w:p>
    <w:p w:rsidR="003C7E81" w:rsidRPr="003C7E81" w:rsidRDefault="003C7E81" w:rsidP="003C7E81">
      <w:pPr>
        <w:rPr>
          <w:sz w:val="28"/>
          <w:szCs w:val="28"/>
        </w:rPr>
      </w:pPr>
      <w:r w:rsidRPr="003C7E81">
        <w:rPr>
          <w:sz w:val="28"/>
          <w:szCs w:val="28"/>
        </w:rPr>
        <w:t xml:space="preserve">Actual sale price in second quarter: Chemical X = </w:t>
      </w:r>
      <w:r w:rsidRPr="003C7E81">
        <w:rPr>
          <w:rFonts w:cs="Arial"/>
          <w:color w:val="222222"/>
          <w:sz w:val="28"/>
          <w:szCs w:val="28"/>
          <w:shd w:val="clear" w:color="auto" w:fill="FFFFFF"/>
        </w:rPr>
        <w:t>£</w:t>
      </w:r>
      <w:r w:rsidRPr="003C7E81">
        <w:rPr>
          <w:sz w:val="28"/>
          <w:szCs w:val="28"/>
        </w:rPr>
        <w:t>45</w:t>
      </w:r>
      <w:r w:rsidRPr="003C7E81">
        <w:rPr>
          <w:sz w:val="28"/>
          <w:szCs w:val="28"/>
        </w:rPr>
        <w:br/>
        <w:t xml:space="preserve">                                                                Chemical Y = </w:t>
      </w:r>
      <w:r w:rsidRPr="003C7E81">
        <w:rPr>
          <w:rFonts w:cs="Arial"/>
          <w:color w:val="222222"/>
          <w:sz w:val="28"/>
          <w:szCs w:val="28"/>
          <w:shd w:val="clear" w:color="auto" w:fill="FFFFFF"/>
        </w:rPr>
        <w:t>£</w:t>
      </w:r>
      <w:r w:rsidRPr="003C7E81">
        <w:rPr>
          <w:sz w:val="28"/>
          <w:szCs w:val="28"/>
        </w:rPr>
        <w:t>37</w:t>
      </w:r>
    </w:p>
    <w:p w:rsidR="003C7E81" w:rsidRPr="003C7E81" w:rsidRDefault="003C7E81" w:rsidP="003C7E81">
      <w:pPr>
        <w:rPr>
          <w:sz w:val="28"/>
          <w:szCs w:val="28"/>
        </w:rPr>
      </w:pPr>
      <w:r w:rsidRPr="003C7E81">
        <w:rPr>
          <w:sz w:val="28"/>
          <w:szCs w:val="28"/>
        </w:rPr>
        <w:t xml:space="preserve">Standard Margin: Chemical X = </w:t>
      </w:r>
      <w:r w:rsidR="00BA2974" w:rsidRPr="003C7E81">
        <w:rPr>
          <w:rFonts w:cs="Arial"/>
          <w:color w:val="222222"/>
          <w:sz w:val="28"/>
          <w:szCs w:val="28"/>
          <w:shd w:val="clear" w:color="auto" w:fill="FFFFFF"/>
        </w:rPr>
        <w:t>£</w:t>
      </w:r>
      <w:r w:rsidRPr="003C7E81">
        <w:rPr>
          <w:sz w:val="28"/>
          <w:szCs w:val="28"/>
        </w:rPr>
        <w:t>25 per unit</w:t>
      </w:r>
      <w:r w:rsidRPr="003C7E81">
        <w:rPr>
          <w:sz w:val="28"/>
          <w:szCs w:val="28"/>
        </w:rPr>
        <w:br/>
        <w:t xml:space="preserve">                                Chemical Y = </w:t>
      </w:r>
      <w:r w:rsidR="00BA2974" w:rsidRPr="003C7E81">
        <w:rPr>
          <w:rFonts w:cs="Arial"/>
          <w:color w:val="222222"/>
          <w:sz w:val="28"/>
          <w:szCs w:val="28"/>
          <w:shd w:val="clear" w:color="auto" w:fill="FFFFFF"/>
        </w:rPr>
        <w:t>£</w:t>
      </w:r>
      <w:r w:rsidRPr="003C7E81">
        <w:rPr>
          <w:sz w:val="28"/>
          <w:szCs w:val="28"/>
        </w:rPr>
        <w:t>20 per unit</w:t>
      </w:r>
    </w:p>
    <w:p w:rsidR="003C7E81" w:rsidRPr="00BA2974" w:rsidRDefault="00BA2974" w:rsidP="003C7E81">
      <w:pPr>
        <w:rPr>
          <w:b/>
          <w:sz w:val="44"/>
          <w:szCs w:val="44"/>
          <w:u w:val="single"/>
        </w:rPr>
      </w:pPr>
      <w:r>
        <w:rPr>
          <w:sz w:val="28"/>
          <w:szCs w:val="28"/>
        </w:rPr>
        <w:t xml:space="preserve">                                                 </w:t>
      </w:r>
      <w:r w:rsidR="003C7E81" w:rsidRPr="00BA2974">
        <w:rPr>
          <w:b/>
          <w:sz w:val="44"/>
          <w:szCs w:val="44"/>
          <w:u w:val="single"/>
        </w:rPr>
        <w:t>Cost:</w:t>
      </w:r>
    </w:p>
    <w:p w:rsidR="003C7E81" w:rsidRPr="003C7E81" w:rsidRDefault="003C7E81" w:rsidP="003C7E81">
      <w:pPr>
        <w:rPr>
          <w:sz w:val="28"/>
          <w:szCs w:val="28"/>
        </w:rPr>
      </w:pPr>
      <w:r w:rsidRPr="003C7E81">
        <w:rPr>
          <w:sz w:val="28"/>
          <w:szCs w:val="28"/>
        </w:rPr>
        <w:t xml:space="preserve">Price of FamaQ = </w:t>
      </w:r>
      <w:r w:rsidR="00BA2974" w:rsidRPr="003C7E81">
        <w:rPr>
          <w:rFonts w:cs="Arial"/>
          <w:color w:val="222222"/>
          <w:sz w:val="28"/>
          <w:szCs w:val="28"/>
          <w:shd w:val="clear" w:color="auto" w:fill="FFFFFF"/>
        </w:rPr>
        <w:t>£</w:t>
      </w:r>
      <w:r w:rsidRPr="003C7E81">
        <w:rPr>
          <w:sz w:val="28"/>
          <w:szCs w:val="28"/>
        </w:rPr>
        <w:t>2.5 per units</w:t>
      </w:r>
      <w:r w:rsidR="00BA2974">
        <w:rPr>
          <w:sz w:val="28"/>
          <w:szCs w:val="28"/>
        </w:rPr>
        <w:t>.</w:t>
      </w:r>
    </w:p>
    <w:p w:rsidR="003C7E81" w:rsidRPr="003C7E81" w:rsidRDefault="003C7E81" w:rsidP="003C7E81">
      <w:pPr>
        <w:rPr>
          <w:sz w:val="28"/>
          <w:szCs w:val="28"/>
        </w:rPr>
      </w:pPr>
      <w:r w:rsidRPr="003C7E81">
        <w:rPr>
          <w:sz w:val="28"/>
          <w:szCs w:val="28"/>
        </w:rPr>
        <w:t xml:space="preserve">Chemical X and Y </w:t>
      </w:r>
      <w:r w:rsidR="00BA2974" w:rsidRPr="003C7E81">
        <w:rPr>
          <w:sz w:val="28"/>
          <w:szCs w:val="28"/>
        </w:rPr>
        <w:t>require</w:t>
      </w:r>
      <w:r w:rsidRPr="003C7E81">
        <w:rPr>
          <w:sz w:val="28"/>
          <w:szCs w:val="28"/>
        </w:rPr>
        <w:t xml:space="preserve"> 1 unit of FamaQ for production</w:t>
      </w:r>
      <w:r w:rsidR="00BA2974">
        <w:rPr>
          <w:sz w:val="28"/>
          <w:szCs w:val="28"/>
        </w:rPr>
        <w:t>.</w:t>
      </w:r>
    </w:p>
    <w:p w:rsidR="003C7E81" w:rsidRPr="003C7E81" w:rsidRDefault="003C7E81" w:rsidP="003C7E81">
      <w:pPr>
        <w:rPr>
          <w:sz w:val="28"/>
          <w:szCs w:val="28"/>
        </w:rPr>
      </w:pPr>
      <w:r w:rsidRPr="003C7E81">
        <w:rPr>
          <w:sz w:val="28"/>
          <w:szCs w:val="28"/>
        </w:rPr>
        <w:t xml:space="preserve">Due to lockdown, price of FamaQ was increased to </w:t>
      </w:r>
      <w:r w:rsidR="00BA2974" w:rsidRPr="003C7E81">
        <w:rPr>
          <w:rFonts w:cs="Arial"/>
          <w:color w:val="222222"/>
          <w:sz w:val="28"/>
          <w:szCs w:val="28"/>
          <w:shd w:val="clear" w:color="auto" w:fill="FFFFFF"/>
        </w:rPr>
        <w:t>£</w:t>
      </w:r>
      <w:r w:rsidRPr="003C7E81">
        <w:rPr>
          <w:sz w:val="28"/>
          <w:szCs w:val="28"/>
        </w:rPr>
        <w:t>4.5 per unit in the market</w:t>
      </w:r>
      <w:r w:rsidR="00BA2974">
        <w:rPr>
          <w:sz w:val="28"/>
          <w:szCs w:val="28"/>
        </w:rPr>
        <w:t>.</w:t>
      </w:r>
    </w:p>
    <w:p w:rsidR="003C7E81" w:rsidRDefault="003C7E81" w:rsidP="003C7E81">
      <w:r w:rsidRPr="003C7E81">
        <w:rPr>
          <w:sz w:val="28"/>
          <w:szCs w:val="28"/>
        </w:rPr>
        <w:t xml:space="preserve">XLG paid </w:t>
      </w:r>
      <w:r w:rsidR="00BA2974" w:rsidRPr="003C7E81">
        <w:rPr>
          <w:rFonts w:cs="Arial"/>
          <w:color w:val="222222"/>
          <w:sz w:val="28"/>
          <w:szCs w:val="28"/>
          <w:shd w:val="clear" w:color="auto" w:fill="FFFFFF"/>
        </w:rPr>
        <w:t>£</w:t>
      </w:r>
      <w:r w:rsidRPr="003C7E81">
        <w:rPr>
          <w:sz w:val="28"/>
          <w:szCs w:val="28"/>
        </w:rPr>
        <w:t>3.7 per units for FamaQ</w:t>
      </w:r>
      <w:r w:rsidR="00BA2974">
        <w:rPr>
          <w:sz w:val="28"/>
          <w:szCs w:val="28"/>
        </w:rPr>
        <w:t>.</w:t>
      </w:r>
    </w:p>
    <w:p w:rsidR="003C7E81" w:rsidRPr="00BA2974" w:rsidRDefault="00BA2974" w:rsidP="003C7E81">
      <w:pPr>
        <w:rPr>
          <w:b/>
          <w:bCs/>
          <w:sz w:val="44"/>
          <w:szCs w:val="44"/>
          <w:u w:val="single"/>
        </w:rPr>
      </w:pPr>
      <w:r>
        <w:rPr>
          <w:b/>
          <w:bCs/>
        </w:rPr>
        <w:t xml:space="preserve">                                    </w:t>
      </w:r>
      <w:r w:rsidR="003C7E81" w:rsidRPr="00BA2974">
        <w:rPr>
          <w:b/>
          <w:bCs/>
          <w:sz w:val="44"/>
          <w:szCs w:val="44"/>
          <w:u w:val="single"/>
        </w:rPr>
        <w:t>Sales Price Variance:</w:t>
      </w:r>
    </w:p>
    <w:p w:rsidR="003C7E81" w:rsidRPr="00BA2974" w:rsidRDefault="003C7E81" w:rsidP="003C7E81">
      <w:pPr>
        <w:rPr>
          <w:sz w:val="28"/>
          <w:szCs w:val="28"/>
        </w:rPr>
      </w:pPr>
      <w:r w:rsidRPr="00BA2974">
        <w:rPr>
          <w:sz w:val="28"/>
          <w:szCs w:val="28"/>
        </w:rPr>
        <w:t>Sales Price Variance is the indicator of sales revenue shift as a consequence of the variance between the actual and standard retail selling prices (Kenton, 2019).</w:t>
      </w:r>
    </w:p>
    <w:p w:rsidR="003C7E81" w:rsidRPr="00BA2974" w:rsidRDefault="003C7E81" w:rsidP="003C7E81">
      <w:pPr>
        <w:rPr>
          <w:sz w:val="28"/>
          <w:szCs w:val="28"/>
        </w:rPr>
      </w:pPr>
      <w:r w:rsidRPr="00BA2974">
        <w:rPr>
          <w:sz w:val="28"/>
          <w:szCs w:val="28"/>
        </w:rPr>
        <w:lastRenderedPageBreak/>
        <w:t>Sales price variance formula:</w:t>
      </w:r>
    </w:p>
    <w:p w:rsidR="003C7E81" w:rsidRPr="00BA2974" w:rsidRDefault="003C7E81" w:rsidP="003C7E81">
      <w:pPr>
        <w:rPr>
          <w:sz w:val="28"/>
          <w:szCs w:val="28"/>
        </w:rPr>
      </w:pPr>
      <w:r w:rsidRPr="00BA2974">
        <w:rPr>
          <w:sz w:val="28"/>
          <w:szCs w:val="28"/>
        </w:rPr>
        <w:t>(Actual Price – Standard price) * Units sold</w:t>
      </w:r>
    </w:p>
    <w:p w:rsidR="003C7E81" w:rsidRPr="00BA2974" w:rsidRDefault="003C7E81" w:rsidP="003C7E81">
      <w:pPr>
        <w:rPr>
          <w:sz w:val="28"/>
          <w:szCs w:val="28"/>
        </w:rPr>
      </w:pPr>
      <w:r w:rsidRPr="00BA2974">
        <w:rPr>
          <w:sz w:val="28"/>
          <w:szCs w:val="28"/>
        </w:rPr>
        <w:t>We assume that 800 units of Chemical X and Y were sold each.</w:t>
      </w:r>
    </w:p>
    <w:p w:rsidR="003C7E81" w:rsidRPr="00BA2974" w:rsidRDefault="003C7E81" w:rsidP="003C7E81">
      <w:pPr>
        <w:rPr>
          <w:sz w:val="28"/>
          <w:szCs w:val="28"/>
        </w:rPr>
      </w:pPr>
      <w:r w:rsidRPr="00BA2974">
        <w:rPr>
          <w:sz w:val="28"/>
          <w:szCs w:val="28"/>
        </w:rPr>
        <w:t>Sales p</w:t>
      </w:r>
      <w:r w:rsidR="00BA2974">
        <w:rPr>
          <w:sz w:val="28"/>
          <w:szCs w:val="28"/>
        </w:rPr>
        <w:t>rice variance of Chemical X = (</w:t>
      </w:r>
      <w:r w:rsidR="00BA2974" w:rsidRPr="003C7E81">
        <w:rPr>
          <w:rFonts w:cs="Arial"/>
          <w:color w:val="222222"/>
          <w:sz w:val="28"/>
          <w:szCs w:val="28"/>
          <w:shd w:val="clear" w:color="auto" w:fill="FFFFFF"/>
        </w:rPr>
        <w:t>£</w:t>
      </w:r>
      <w:r w:rsidR="00BA2974">
        <w:rPr>
          <w:sz w:val="28"/>
          <w:szCs w:val="28"/>
        </w:rPr>
        <w:t>45-</w:t>
      </w:r>
      <w:r w:rsidR="00BA2974" w:rsidRPr="003C7E81">
        <w:rPr>
          <w:rFonts w:cs="Arial"/>
          <w:color w:val="222222"/>
          <w:sz w:val="28"/>
          <w:szCs w:val="28"/>
          <w:shd w:val="clear" w:color="auto" w:fill="FFFFFF"/>
        </w:rPr>
        <w:t>£</w:t>
      </w:r>
      <w:r w:rsidRPr="00BA2974">
        <w:rPr>
          <w:sz w:val="28"/>
          <w:szCs w:val="28"/>
        </w:rPr>
        <w:t>35) * 800</w:t>
      </w:r>
    </w:p>
    <w:p w:rsidR="003C7E81" w:rsidRPr="00BA2974" w:rsidRDefault="003C7E81" w:rsidP="003C7E81">
      <w:pPr>
        <w:rPr>
          <w:sz w:val="28"/>
          <w:szCs w:val="28"/>
        </w:rPr>
      </w:pPr>
      <w:r w:rsidRPr="00BA2974">
        <w:rPr>
          <w:sz w:val="28"/>
          <w:szCs w:val="28"/>
        </w:rPr>
        <w:tab/>
      </w:r>
      <w:r w:rsidRPr="00BA2974">
        <w:rPr>
          <w:sz w:val="28"/>
          <w:szCs w:val="28"/>
        </w:rPr>
        <w:tab/>
      </w:r>
      <w:r w:rsidRPr="00BA2974">
        <w:rPr>
          <w:sz w:val="28"/>
          <w:szCs w:val="28"/>
        </w:rPr>
        <w:tab/>
      </w:r>
      <w:r w:rsidRPr="00BA2974">
        <w:rPr>
          <w:sz w:val="28"/>
          <w:szCs w:val="28"/>
        </w:rPr>
        <w:tab/>
        <w:t xml:space="preserve">   = 8000 F</w:t>
      </w:r>
    </w:p>
    <w:p w:rsidR="003C7E81" w:rsidRPr="00BA2974" w:rsidRDefault="003C7E81" w:rsidP="003C7E81">
      <w:pPr>
        <w:rPr>
          <w:sz w:val="28"/>
          <w:szCs w:val="28"/>
        </w:rPr>
      </w:pPr>
      <w:r w:rsidRPr="00BA2974">
        <w:rPr>
          <w:sz w:val="28"/>
          <w:szCs w:val="28"/>
        </w:rPr>
        <w:t>Sales price va</w:t>
      </w:r>
      <w:r w:rsidR="00BA2974">
        <w:rPr>
          <w:sz w:val="28"/>
          <w:szCs w:val="28"/>
        </w:rPr>
        <w:t>riance of Chemical Y = (</w:t>
      </w:r>
      <w:r w:rsidR="00BA2974" w:rsidRPr="003C7E81">
        <w:rPr>
          <w:rFonts w:cs="Arial"/>
          <w:color w:val="222222"/>
          <w:sz w:val="28"/>
          <w:szCs w:val="28"/>
          <w:shd w:val="clear" w:color="auto" w:fill="FFFFFF"/>
        </w:rPr>
        <w:t>£</w:t>
      </w:r>
      <w:r w:rsidR="00BA2974">
        <w:rPr>
          <w:sz w:val="28"/>
          <w:szCs w:val="28"/>
        </w:rPr>
        <w:t>37-</w:t>
      </w:r>
      <w:r w:rsidR="00BA2974" w:rsidRPr="003C7E81">
        <w:rPr>
          <w:rFonts w:cs="Arial"/>
          <w:color w:val="222222"/>
          <w:sz w:val="28"/>
          <w:szCs w:val="28"/>
          <w:shd w:val="clear" w:color="auto" w:fill="FFFFFF"/>
        </w:rPr>
        <w:t>£</w:t>
      </w:r>
      <w:r w:rsidRPr="00BA2974">
        <w:rPr>
          <w:sz w:val="28"/>
          <w:szCs w:val="28"/>
        </w:rPr>
        <w:t>30) * 800</w:t>
      </w:r>
    </w:p>
    <w:p w:rsidR="003C7E81" w:rsidRPr="00BA2974" w:rsidRDefault="003C7E81" w:rsidP="003C7E81">
      <w:pPr>
        <w:rPr>
          <w:sz w:val="28"/>
          <w:szCs w:val="28"/>
        </w:rPr>
      </w:pPr>
      <w:r w:rsidRPr="00BA2974">
        <w:rPr>
          <w:sz w:val="28"/>
          <w:szCs w:val="28"/>
        </w:rPr>
        <w:tab/>
      </w:r>
      <w:r w:rsidRPr="00BA2974">
        <w:rPr>
          <w:sz w:val="28"/>
          <w:szCs w:val="28"/>
        </w:rPr>
        <w:tab/>
      </w:r>
      <w:r w:rsidRPr="00BA2974">
        <w:rPr>
          <w:sz w:val="28"/>
          <w:szCs w:val="28"/>
        </w:rPr>
        <w:tab/>
      </w:r>
      <w:r w:rsidRPr="00BA2974">
        <w:rPr>
          <w:sz w:val="28"/>
          <w:szCs w:val="28"/>
        </w:rPr>
        <w:tab/>
        <w:t xml:space="preserve">    = 5600 F</w:t>
      </w:r>
    </w:p>
    <w:p w:rsidR="003C7E81" w:rsidRPr="00BA2974" w:rsidRDefault="003C7E81" w:rsidP="003C7E81">
      <w:pPr>
        <w:rPr>
          <w:sz w:val="28"/>
          <w:szCs w:val="28"/>
        </w:rPr>
      </w:pPr>
      <w:r w:rsidRPr="00BA2974">
        <w:rPr>
          <w:sz w:val="28"/>
          <w:szCs w:val="28"/>
        </w:rPr>
        <w:t>Total sales price variance = 8000 + 5600 = 13600 F</w:t>
      </w:r>
    </w:p>
    <w:p w:rsidR="003C7E81" w:rsidRPr="00BA2974" w:rsidRDefault="003C7E81" w:rsidP="003C7E81">
      <w:pPr>
        <w:rPr>
          <w:sz w:val="28"/>
          <w:szCs w:val="28"/>
        </w:rPr>
      </w:pPr>
      <w:r w:rsidRPr="00BA2974">
        <w:rPr>
          <w:sz w:val="28"/>
          <w:szCs w:val="28"/>
        </w:rPr>
        <w:t>Favorable sales price variance in the second quarter was primarily motivated by the increase in demand of Chemical X and Y and consequent increase in the selling price as compared to the standard price.</w:t>
      </w:r>
    </w:p>
    <w:p w:rsidR="003C7E81" w:rsidRPr="00BA2974" w:rsidRDefault="00BA2974" w:rsidP="003C7E81">
      <w:pPr>
        <w:rPr>
          <w:b/>
          <w:bCs/>
          <w:sz w:val="44"/>
          <w:szCs w:val="44"/>
          <w:u w:val="single"/>
        </w:rPr>
      </w:pPr>
      <w:r>
        <w:rPr>
          <w:b/>
          <w:bCs/>
        </w:rPr>
        <w:t xml:space="preserve">               </w:t>
      </w:r>
      <w:r w:rsidR="003C7E81" w:rsidRPr="00BA2974">
        <w:rPr>
          <w:b/>
          <w:bCs/>
          <w:sz w:val="44"/>
          <w:szCs w:val="44"/>
          <w:u w:val="single"/>
        </w:rPr>
        <w:t>Sales Volume Contribution Variance:</w:t>
      </w:r>
    </w:p>
    <w:p w:rsidR="003C7E81" w:rsidRPr="00BA2974" w:rsidRDefault="003C7E81" w:rsidP="003C7E81">
      <w:pPr>
        <w:rPr>
          <w:sz w:val="28"/>
          <w:szCs w:val="28"/>
        </w:rPr>
      </w:pPr>
      <w:r w:rsidRPr="00BA2974">
        <w:rPr>
          <w:sz w:val="28"/>
          <w:szCs w:val="28"/>
        </w:rPr>
        <w:t>Sales Volume Contribution Variance is the measure of the change in profit or contribution due to the difference between actual and budgeted quantity of sales</w:t>
      </w:r>
      <w:r w:rsidR="00BA2974">
        <w:rPr>
          <w:sz w:val="28"/>
          <w:szCs w:val="28"/>
        </w:rPr>
        <w:t xml:space="preserve"> (Ali)</w:t>
      </w:r>
      <w:r w:rsidRPr="00BA2974">
        <w:rPr>
          <w:sz w:val="28"/>
          <w:szCs w:val="28"/>
        </w:rPr>
        <w:t>.</w:t>
      </w:r>
    </w:p>
    <w:p w:rsidR="003C7E81" w:rsidRPr="00BA2974" w:rsidRDefault="003C7E81" w:rsidP="003C7E81">
      <w:pPr>
        <w:rPr>
          <w:sz w:val="28"/>
          <w:szCs w:val="28"/>
        </w:rPr>
      </w:pPr>
      <w:r w:rsidRPr="00BA2974">
        <w:rPr>
          <w:sz w:val="28"/>
          <w:szCs w:val="28"/>
        </w:rPr>
        <w:t>Sales volume contribution variance formula:</w:t>
      </w:r>
    </w:p>
    <w:p w:rsidR="003C7E81" w:rsidRPr="00BA2974" w:rsidRDefault="003C7E81" w:rsidP="003C7E81">
      <w:pPr>
        <w:rPr>
          <w:sz w:val="28"/>
          <w:szCs w:val="28"/>
        </w:rPr>
      </w:pPr>
      <w:r w:rsidRPr="00BA2974">
        <w:rPr>
          <w:sz w:val="28"/>
          <w:szCs w:val="28"/>
        </w:rPr>
        <w:t xml:space="preserve">(Actual units sold – budgeted units’ sale) * Standard margin </w:t>
      </w:r>
    </w:p>
    <w:p w:rsidR="003C7E81" w:rsidRPr="00BA2974" w:rsidRDefault="003C7E81" w:rsidP="003C7E81">
      <w:pPr>
        <w:rPr>
          <w:sz w:val="28"/>
          <w:szCs w:val="28"/>
        </w:rPr>
      </w:pPr>
      <w:r w:rsidRPr="00BA2974">
        <w:rPr>
          <w:sz w:val="28"/>
          <w:szCs w:val="28"/>
        </w:rPr>
        <w:t>Sales volume contribution variance of chemical X = (800-595) * 25</w:t>
      </w:r>
    </w:p>
    <w:p w:rsidR="003C7E81" w:rsidRPr="00BA2974" w:rsidRDefault="003C7E81" w:rsidP="003C7E81">
      <w:pPr>
        <w:rPr>
          <w:sz w:val="28"/>
          <w:szCs w:val="28"/>
        </w:rPr>
      </w:pPr>
      <w:r w:rsidRPr="00BA2974">
        <w:rPr>
          <w:sz w:val="28"/>
          <w:szCs w:val="28"/>
        </w:rPr>
        <w:tab/>
      </w:r>
      <w:r w:rsidRPr="00BA2974">
        <w:rPr>
          <w:sz w:val="28"/>
          <w:szCs w:val="28"/>
        </w:rPr>
        <w:tab/>
      </w:r>
      <w:r w:rsidRPr="00BA2974">
        <w:rPr>
          <w:sz w:val="28"/>
          <w:szCs w:val="28"/>
        </w:rPr>
        <w:tab/>
      </w:r>
      <w:r w:rsidRPr="00BA2974">
        <w:rPr>
          <w:sz w:val="28"/>
          <w:szCs w:val="28"/>
        </w:rPr>
        <w:tab/>
      </w:r>
      <w:r w:rsidRPr="00BA2974">
        <w:rPr>
          <w:sz w:val="28"/>
          <w:szCs w:val="28"/>
        </w:rPr>
        <w:tab/>
      </w:r>
      <w:r w:rsidRPr="00BA2974">
        <w:rPr>
          <w:sz w:val="28"/>
          <w:szCs w:val="28"/>
        </w:rPr>
        <w:tab/>
        <w:t xml:space="preserve">  = 5125 F</w:t>
      </w:r>
    </w:p>
    <w:p w:rsidR="003C7E81" w:rsidRPr="00BA2974" w:rsidRDefault="003C7E81" w:rsidP="003C7E81">
      <w:pPr>
        <w:rPr>
          <w:sz w:val="28"/>
          <w:szCs w:val="28"/>
        </w:rPr>
      </w:pPr>
      <w:r w:rsidRPr="00BA2974">
        <w:rPr>
          <w:sz w:val="28"/>
          <w:szCs w:val="28"/>
        </w:rPr>
        <w:t>Sales volume contribution variance of chemical Y = (800-595) * 20</w:t>
      </w:r>
    </w:p>
    <w:p w:rsidR="003C7E81" w:rsidRPr="00BA2974" w:rsidRDefault="003C7E81" w:rsidP="003C7E81">
      <w:pPr>
        <w:rPr>
          <w:sz w:val="28"/>
          <w:szCs w:val="28"/>
        </w:rPr>
      </w:pPr>
      <w:r w:rsidRPr="00BA2974">
        <w:rPr>
          <w:sz w:val="28"/>
          <w:szCs w:val="28"/>
        </w:rPr>
        <w:tab/>
      </w:r>
      <w:r w:rsidRPr="00BA2974">
        <w:rPr>
          <w:sz w:val="28"/>
          <w:szCs w:val="28"/>
        </w:rPr>
        <w:tab/>
      </w:r>
      <w:r w:rsidRPr="00BA2974">
        <w:rPr>
          <w:sz w:val="28"/>
          <w:szCs w:val="28"/>
        </w:rPr>
        <w:tab/>
      </w:r>
      <w:r w:rsidRPr="00BA2974">
        <w:rPr>
          <w:sz w:val="28"/>
          <w:szCs w:val="28"/>
        </w:rPr>
        <w:tab/>
      </w:r>
      <w:r w:rsidRPr="00BA2974">
        <w:rPr>
          <w:sz w:val="28"/>
          <w:szCs w:val="28"/>
        </w:rPr>
        <w:tab/>
      </w:r>
      <w:r w:rsidRPr="00BA2974">
        <w:rPr>
          <w:sz w:val="28"/>
          <w:szCs w:val="28"/>
        </w:rPr>
        <w:tab/>
        <w:t xml:space="preserve">  = 4100 F</w:t>
      </w:r>
    </w:p>
    <w:p w:rsidR="003C7E81" w:rsidRPr="00BA2974" w:rsidRDefault="003C7E81" w:rsidP="003C7E81">
      <w:pPr>
        <w:rPr>
          <w:sz w:val="28"/>
          <w:szCs w:val="28"/>
        </w:rPr>
      </w:pPr>
      <w:r w:rsidRPr="00BA2974">
        <w:rPr>
          <w:sz w:val="28"/>
          <w:szCs w:val="28"/>
        </w:rPr>
        <w:t>Total sales volume contribution variance = 9225 F</w:t>
      </w:r>
    </w:p>
    <w:p w:rsidR="003C7E81" w:rsidRPr="00BA2974" w:rsidRDefault="003C7E81" w:rsidP="003C7E81">
      <w:pPr>
        <w:rPr>
          <w:sz w:val="28"/>
          <w:szCs w:val="28"/>
        </w:rPr>
      </w:pPr>
      <w:r w:rsidRPr="00BA2974">
        <w:rPr>
          <w:sz w:val="28"/>
          <w:szCs w:val="28"/>
        </w:rPr>
        <w:t xml:space="preserve">Sales Volume Variance quantifies the impact of a variation in the amount of sales over the duration on the income or contribution. </w:t>
      </w:r>
    </w:p>
    <w:p w:rsidR="00BA2974" w:rsidRDefault="003C7E81" w:rsidP="003C7E81">
      <w:pPr>
        <w:rPr>
          <w:sz w:val="28"/>
          <w:szCs w:val="28"/>
        </w:rPr>
      </w:pPr>
      <w:r w:rsidRPr="00BA2974">
        <w:rPr>
          <w:sz w:val="28"/>
          <w:szCs w:val="28"/>
        </w:rPr>
        <w:t>Favorable variance in sales volume suggests a higher standard profit or contribution than the profit or contribution budgeted. In the present case favorable sales variance was primarily motivated by the increase in the number of sales as compared to the budgeted sales.</w:t>
      </w:r>
    </w:p>
    <w:p w:rsidR="00BA2974" w:rsidRDefault="003C7E81" w:rsidP="003C7E81">
      <w:pPr>
        <w:rPr>
          <w:b/>
          <w:bCs/>
          <w:sz w:val="44"/>
          <w:szCs w:val="44"/>
          <w:u w:val="single"/>
        </w:rPr>
      </w:pPr>
      <w:r w:rsidRPr="00BA2974">
        <w:rPr>
          <w:b/>
          <w:bCs/>
          <w:sz w:val="44"/>
          <w:szCs w:val="44"/>
          <w:u w:val="single"/>
        </w:rPr>
        <w:lastRenderedPageBreak/>
        <w:t xml:space="preserve">Material Price Planning and Operational </w:t>
      </w:r>
    </w:p>
    <w:p w:rsidR="003C7E81" w:rsidRPr="00BA2974" w:rsidRDefault="00BA2974" w:rsidP="003C7E81">
      <w:pPr>
        <w:rPr>
          <w:sz w:val="28"/>
          <w:szCs w:val="28"/>
        </w:rPr>
      </w:pPr>
      <w:r>
        <w:rPr>
          <w:b/>
          <w:bCs/>
          <w:sz w:val="44"/>
          <w:szCs w:val="44"/>
        </w:rPr>
        <w:t xml:space="preserve">                              </w:t>
      </w:r>
      <w:r w:rsidR="003C7E81" w:rsidRPr="00BA2974">
        <w:rPr>
          <w:b/>
          <w:bCs/>
          <w:sz w:val="44"/>
          <w:szCs w:val="44"/>
          <w:u w:val="single"/>
        </w:rPr>
        <w:t>Variance:</w:t>
      </w:r>
    </w:p>
    <w:p w:rsidR="00BA2974" w:rsidRDefault="003C7E81" w:rsidP="00BA2974">
      <w:pPr>
        <w:rPr>
          <w:sz w:val="28"/>
          <w:szCs w:val="28"/>
        </w:rPr>
      </w:pPr>
      <w:r w:rsidRPr="00BA2974">
        <w:rPr>
          <w:sz w:val="28"/>
          <w:szCs w:val="28"/>
        </w:rPr>
        <w:t>Price variances are used to assess purchase function performance. Price variances are used to evaluate whether purchasing department is doing an effective job or not (Ali)</w:t>
      </w:r>
      <w:r w:rsidR="00BA2974">
        <w:rPr>
          <w:sz w:val="28"/>
          <w:szCs w:val="28"/>
        </w:rPr>
        <w:t xml:space="preserve">.  </w:t>
      </w:r>
    </w:p>
    <w:p w:rsidR="00BA2974" w:rsidRPr="00BA2974" w:rsidRDefault="003C7E81" w:rsidP="00BA2974">
      <w:pPr>
        <w:rPr>
          <w:sz w:val="28"/>
          <w:szCs w:val="28"/>
        </w:rPr>
      </w:pPr>
      <w:r w:rsidRPr="00BA2974">
        <w:rPr>
          <w:sz w:val="28"/>
          <w:szCs w:val="28"/>
        </w:rPr>
        <w:t>Material price variances are furthe</w:t>
      </w:r>
      <w:r w:rsidR="00BA2974" w:rsidRPr="00BA2974">
        <w:rPr>
          <w:sz w:val="28"/>
          <w:szCs w:val="28"/>
        </w:rPr>
        <w:t>r categorized into two parts:</w:t>
      </w:r>
    </w:p>
    <w:p w:rsidR="00BA2974" w:rsidRDefault="003C7E81" w:rsidP="00BA2974">
      <w:pPr>
        <w:pStyle w:val="ListParagraph"/>
        <w:numPr>
          <w:ilvl w:val="0"/>
          <w:numId w:val="8"/>
        </w:numPr>
        <w:rPr>
          <w:sz w:val="28"/>
          <w:szCs w:val="28"/>
        </w:rPr>
      </w:pPr>
      <w:r w:rsidRPr="00BA2974">
        <w:rPr>
          <w:sz w:val="28"/>
          <w:szCs w:val="28"/>
        </w:rPr>
        <w:t>Plannin</w:t>
      </w:r>
      <w:r w:rsidR="00BA2974">
        <w:rPr>
          <w:sz w:val="28"/>
          <w:szCs w:val="28"/>
        </w:rPr>
        <w:t>g.</w:t>
      </w:r>
    </w:p>
    <w:p w:rsidR="003C7E81" w:rsidRPr="00BA2974" w:rsidRDefault="003C7E81" w:rsidP="00BA2974">
      <w:pPr>
        <w:pStyle w:val="ListParagraph"/>
        <w:numPr>
          <w:ilvl w:val="0"/>
          <w:numId w:val="8"/>
        </w:numPr>
        <w:rPr>
          <w:sz w:val="28"/>
          <w:szCs w:val="28"/>
        </w:rPr>
      </w:pPr>
      <w:r w:rsidRPr="00BA2974">
        <w:rPr>
          <w:sz w:val="28"/>
          <w:szCs w:val="28"/>
        </w:rPr>
        <w:t>Operational</w:t>
      </w:r>
      <w:r w:rsidR="00BA2974">
        <w:rPr>
          <w:sz w:val="28"/>
          <w:szCs w:val="28"/>
        </w:rPr>
        <w:t>.</w:t>
      </w:r>
    </w:p>
    <w:p w:rsidR="00BA2974" w:rsidRPr="00BA2974" w:rsidRDefault="00BA2974" w:rsidP="003C7E81">
      <w:pPr>
        <w:rPr>
          <w:b/>
          <w:bCs/>
          <w:sz w:val="44"/>
          <w:szCs w:val="44"/>
          <w:u w:val="single"/>
        </w:rPr>
      </w:pPr>
      <w:r>
        <w:rPr>
          <w:b/>
          <w:bCs/>
        </w:rPr>
        <w:t xml:space="preserve">                                                         </w:t>
      </w:r>
      <w:r w:rsidR="003C7E81" w:rsidRPr="00BA2974">
        <w:rPr>
          <w:b/>
          <w:bCs/>
          <w:sz w:val="44"/>
          <w:szCs w:val="44"/>
          <w:u w:val="single"/>
        </w:rPr>
        <w:t xml:space="preserve">Planning: </w:t>
      </w:r>
    </w:p>
    <w:p w:rsidR="000B7D0B" w:rsidRDefault="003C7E81" w:rsidP="003C7E81">
      <w:pPr>
        <w:rPr>
          <w:sz w:val="28"/>
          <w:szCs w:val="28"/>
        </w:rPr>
      </w:pPr>
      <w:r w:rsidRPr="00BA2974">
        <w:rPr>
          <w:sz w:val="28"/>
          <w:szCs w:val="28"/>
        </w:rPr>
        <w:t>Planning price variances are related to the budgeting. Company might have on</w:t>
      </w:r>
      <w:r w:rsidR="000B7D0B">
        <w:rPr>
          <w:sz w:val="28"/>
          <w:szCs w:val="28"/>
        </w:rPr>
        <w:t xml:space="preserve">e or more revision of budgets. </w:t>
      </w:r>
    </w:p>
    <w:p w:rsidR="003C7E81" w:rsidRPr="00BA2974" w:rsidRDefault="003C7E81" w:rsidP="003C7E81">
      <w:pPr>
        <w:rPr>
          <w:sz w:val="28"/>
          <w:szCs w:val="28"/>
        </w:rPr>
      </w:pPr>
      <w:r w:rsidRPr="00BA2974">
        <w:rPr>
          <w:sz w:val="28"/>
          <w:szCs w:val="28"/>
        </w:rPr>
        <w:t xml:space="preserve">Material price planning variance is the difference between original and revised budget. Over the course of time, the budget might be changed based on the varying macroeconomic factors. It is not controllable by the purchasing function and might arise because of poor standard setting by the senior management. </w:t>
      </w:r>
    </w:p>
    <w:p w:rsidR="003C7E81" w:rsidRPr="000B7D0B" w:rsidRDefault="000B7D0B" w:rsidP="003C7E81">
      <w:pPr>
        <w:rPr>
          <w:b/>
          <w:bCs/>
          <w:sz w:val="44"/>
          <w:szCs w:val="44"/>
          <w:u w:val="single"/>
        </w:rPr>
      </w:pPr>
      <w:r>
        <w:rPr>
          <w:b/>
          <w:bCs/>
        </w:rPr>
        <w:t xml:space="preserve">                                                         </w:t>
      </w:r>
      <w:r w:rsidR="003C7E81" w:rsidRPr="000B7D0B">
        <w:rPr>
          <w:b/>
          <w:bCs/>
          <w:sz w:val="44"/>
          <w:szCs w:val="44"/>
          <w:u w:val="single"/>
        </w:rPr>
        <w:t>Causes:</w:t>
      </w:r>
    </w:p>
    <w:p w:rsidR="003C7E81" w:rsidRPr="000B7D0B" w:rsidRDefault="003C7E81" w:rsidP="003C7E81">
      <w:pPr>
        <w:pStyle w:val="ListParagraph"/>
        <w:numPr>
          <w:ilvl w:val="0"/>
          <w:numId w:val="1"/>
        </w:numPr>
        <w:rPr>
          <w:b/>
          <w:bCs/>
          <w:sz w:val="28"/>
          <w:szCs w:val="28"/>
        </w:rPr>
      </w:pPr>
      <w:r w:rsidRPr="000B7D0B">
        <w:rPr>
          <w:sz w:val="28"/>
          <w:szCs w:val="28"/>
        </w:rPr>
        <w:t>Short-term over supply or under supply of the material. For example, during the COVID</w:t>
      </w:r>
      <w:r w:rsidR="000B7D0B">
        <w:rPr>
          <w:sz w:val="28"/>
          <w:szCs w:val="28"/>
        </w:rPr>
        <w:t>-19</w:t>
      </w:r>
      <w:r w:rsidRPr="000B7D0B">
        <w:rPr>
          <w:sz w:val="28"/>
          <w:szCs w:val="28"/>
        </w:rPr>
        <w:t xml:space="preserve"> outbreak, supply of a lot of goods was disrupted in the UK market during the lockdown. </w:t>
      </w:r>
    </w:p>
    <w:p w:rsidR="003C7E81" w:rsidRPr="000B7D0B" w:rsidRDefault="003C7E81" w:rsidP="003C7E81">
      <w:pPr>
        <w:pStyle w:val="ListParagraph"/>
        <w:numPr>
          <w:ilvl w:val="0"/>
          <w:numId w:val="1"/>
        </w:numPr>
        <w:rPr>
          <w:b/>
          <w:bCs/>
          <w:sz w:val="28"/>
          <w:szCs w:val="28"/>
        </w:rPr>
      </w:pPr>
      <w:r w:rsidRPr="000B7D0B">
        <w:rPr>
          <w:sz w:val="28"/>
          <w:szCs w:val="28"/>
        </w:rPr>
        <w:t>Changes in overall market price of the product due to various macro-economic factors like inflation</w:t>
      </w:r>
      <w:r w:rsidR="000B7D0B">
        <w:rPr>
          <w:sz w:val="28"/>
          <w:szCs w:val="28"/>
        </w:rPr>
        <w:t>.</w:t>
      </w:r>
    </w:p>
    <w:p w:rsidR="003C7E81" w:rsidRPr="000B7D0B" w:rsidRDefault="003C7E81" w:rsidP="003C7E81">
      <w:pPr>
        <w:pStyle w:val="ListParagraph"/>
        <w:numPr>
          <w:ilvl w:val="0"/>
          <w:numId w:val="1"/>
        </w:numPr>
        <w:rPr>
          <w:b/>
          <w:bCs/>
          <w:sz w:val="28"/>
          <w:szCs w:val="28"/>
        </w:rPr>
      </w:pPr>
      <w:r w:rsidRPr="000B7D0B">
        <w:rPr>
          <w:sz w:val="28"/>
          <w:szCs w:val="28"/>
        </w:rPr>
        <w:t xml:space="preserve">Changes in taxation or tariffs on goods. </w:t>
      </w:r>
    </w:p>
    <w:p w:rsidR="003C7E81" w:rsidRPr="000B7D0B" w:rsidRDefault="000B7D0B" w:rsidP="003C7E81">
      <w:pPr>
        <w:ind w:left="360"/>
        <w:rPr>
          <w:b/>
          <w:bCs/>
          <w:sz w:val="44"/>
          <w:szCs w:val="44"/>
          <w:u w:val="single"/>
        </w:rPr>
      </w:pPr>
      <w:r>
        <w:rPr>
          <w:b/>
          <w:bCs/>
        </w:rPr>
        <w:t xml:space="preserve">                                                 </w:t>
      </w:r>
      <w:r w:rsidR="003C7E81" w:rsidRPr="000B7D0B">
        <w:rPr>
          <w:b/>
          <w:bCs/>
          <w:sz w:val="44"/>
          <w:szCs w:val="44"/>
          <w:u w:val="single"/>
        </w:rPr>
        <w:t>Formula:</w:t>
      </w:r>
    </w:p>
    <w:p w:rsidR="003C7E81" w:rsidRPr="000B7D0B" w:rsidRDefault="003C7E81" w:rsidP="003C7E81">
      <w:pPr>
        <w:ind w:left="360"/>
        <w:rPr>
          <w:sz w:val="28"/>
          <w:szCs w:val="28"/>
        </w:rPr>
      </w:pPr>
      <w:r w:rsidRPr="000B7D0B">
        <w:rPr>
          <w:sz w:val="28"/>
          <w:szCs w:val="28"/>
        </w:rPr>
        <w:t>(Standard price - Revised price) * Actual quantity of material purchased or used</w:t>
      </w:r>
    </w:p>
    <w:p w:rsidR="003C7E81" w:rsidRPr="000B7D0B" w:rsidRDefault="000B7D0B" w:rsidP="003C7E81">
      <w:pPr>
        <w:ind w:left="360"/>
        <w:rPr>
          <w:sz w:val="28"/>
          <w:szCs w:val="28"/>
        </w:rPr>
      </w:pPr>
      <w:r>
        <w:rPr>
          <w:sz w:val="28"/>
          <w:szCs w:val="28"/>
        </w:rPr>
        <w:t xml:space="preserve">Standard price of famaQ = </w:t>
      </w:r>
      <w:r w:rsidRPr="003C7E81">
        <w:rPr>
          <w:rFonts w:cs="Arial"/>
          <w:color w:val="222222"/>
          <w:sz w:val="28"/>
          <w:szCs w:val="28"/>
          <w:shd w:val="clear" w:color="auto" w:fill="FFFFFF"/>
        </w:rPr>
        <w:t>£</w:t>
      </w:r>
      <w:r w:rsidR="003C7E81" w:rsidRPr="000B7D0B">
        <w:rPr>
          <w:sz w:val="28"/>
          <w:szCs w:val="28"/>
        </w:rPr>
        <w:t>2.5 per unit</w:t>
      </w:r>
    </w:p>
    <w:p w:rsidR="003C7E81" w:rsidRPr="000B7D0B" w:rsidRDefault="003C7E81" w:rsidP="003C7E81">
      <w:pPr>
        <w:ind w:left="360"/>
        <w:rPr>
          <w:sz w:val="28"/>
          <w:szCs w:val="28"/>
        </w:rPr>
      </w:pPr>
      <w:r w:rsidRPr="000B7D0B">
        <w:rPr>
          <w:sz w:val="28"/>
          <w:szCs w:val="28"/>
        </w:rPr>
        <w:t>Price of fam</w:t>
      </w:r>
      <w:r w:rsidR="000B7D0B">
        <w:rPr>
          <w:sz w:val="28"/>
          <w:szCs w:val="28"/>
        </w:rPr>
        <w:t xml:space="preserve">aQ increased due to lockdown = </w:t>
      </w:r>
      <w:r w:rsidR="000B7D0B" w:rsidRPr="003C7E81">
        <w:rPr>
          <w:rFonts w:cs="Arial"/>
          <w:color w:val="222222"/>
          <w:sz w:val="28"/>
          <w:szCs w:val="28"/>
          <w:shd w:val="clear" w:color="auto" w:fill="FFFFFF"/>
        </w:rPr>
        <w:t>£</w:t>
      </w:r>
      <w:r w:rsidRPr="000B7D0B">
        <w:rPr>
          <w:sz w:val="28"/>
          <w:szCs w:val="28"/>
        </w:rPr>
        <w:t>4.5 per unit</w:t>
      </w:r>
    </w:p>
    <w:p w:rsidR="003C7E81" w:rsidRPr="000B7D0B" w:rsidRDefault="003C7E81" w:rsidP="003C7E81">
      <w:pPr>
        <w:ind w:left="360"/>
        <w:rPr>
          <w:sz w:val="28"/>
          <w:szCs w:val="28"/>
        </w:rPr>
      </w:pPr>
      <w:r w:rsidRPr="000B7D0B">
        <w:rPr>
          <w:sz w:val="28"/>
          <w:szCs w:val="28"/>
        </w:rPr>
        <w:t>Actual quantity of material used = 800 units</w:t>
      </w:r>
    </w:p>
    <w:p w:rsidR="000B7D0B" w:rsidRDefault="003C7E81" w:rsidP="003C7E81">
      <w:pPr>
        <w:ind w:left="360"/>
        <w:rPr>
          <w:sz w:val="28"/>
          <w:szCs w:val="28"/>
        </w:rPr>
      </w:pPr>
      <w:r w:rsidRPr="000B7D0B">
        <w:rPr>
          <w:sz w:val="28"/>
          <w:szCs w:val="28"/>
        </w:rPr>
        <w:lastRenderedPageBreak/>
        <w:t>Material price planning vari</w:t>
      </w:r>
      <w:r w:rsidR="000B7D0B">
        <w:rPr>
          <w:sz w:val="28"/>
          <w:szCs w:val="28"/>
        </w:rPr>
        <w:t>ance = (2.5 – 4.5) * 800 = 1600</w:t>
      </w:r>
    </w:p>
    <w:p w:rsidR="003C7E81" w:rsidRPr="000B7D0B" w:rsidRDefault="000B7D0B" w:rsidP="003C7E81">
      <w:pPr>
        <w:ind w:left="360"/>
        <w:rPr>
          <w:sz w:val="28"/>
          <w:szCs w:val="28"/>
        </w:rPr>
      </w:pPr>
      <w:r>
        <w:rPr>
          <w:sz w:val="28"/>
          <w:szCs w:val="28"/>
        </w:rPr>
        <w:t xml:space="preserve">                                                                                          </w:t>
      </w:r>
      <w:r w:rsidR="003C7E81" w:rsidRPr="000B7D0B">
        <w:rPr>
          <w:sz w:val="28"/>
          <w:szCs w:val="28"/>
        </w:rPr>
        <w:t>Unfavorable</w:t>
      </w:r>
    </w:p>
    <w:p w:rsidR="003C7E81" w:rsidRDefault="003C7E81" w:rsidP="003C7E81">
      <w:pPr>
        <w:ind w:left="360"/>
      </w:pPr>
    </w:p>
    <w:p w:rsidR="000B7D0B" w:rsidRPr="000B7D0B" w:rsidRDefault="000B7D0B" w:rsidP="003C7E81">
      <w:pPr>
        <w:ind w:left="360"/>
        <w:rPr>
          <w:b/>
          <w:bCs/>
          <w:sz w:val="44"/>
          <w:szCs w:val="44"/>
          <w:u w:val="single"/>
        </w:rPr>
      </w:pPr>
      <w:r>
        <w:rPr>
          <w:b/>
          <w:bCs/>
        </w:rPr>
        <w:t xml:space="preserve">                                              </w:t>
      </w:r>
      <w:r w:rsidR="003C7E81" w:rsidRPr="000B7D0B">
        <w:rPr>
          <w:b/>
          <w:bCs/>
          <w:sz w:val="44"/>
          <w:szCs w:val="44"/>
          <w:u w:val="single"/>
        </w:rPr>
        <w:t>Operational:</w:t>
      </w:r>
    </w:p>
    <w:p w:rsidR="003C7E81" w:rsidRPr="000B7D0B" w:rsidRDefault="003C7E81" w:rsidP="003C7E81">
      <w:pPr>
        <w:ind w:left="360"/>
        <w:rPr>
          <w:sz w:val="28"/>
          <w:szCs w:val="28"/>
        </w:rPr>
      </w:pPr>
      <w:r>
        <w:rPr>
          <w:b/>
          <w:bCs/>
        </w:rPr>
        <w:t xml:space="preserve"> </w:t>
      </w:r>
      <w:r w:rsidRPr="000B7D0B">
        <w:rPr>
          <w:sz w:val="28"/>
          <w:szCs w:val="28"/>
        </w:rPr>
        <w:t>Operational variance means the difference between revised budget and actual performance. So, this variance tells what the purchasing department has actually achieved as compared to its plan. It is caused by the decisions made by the purchasing function and must be used to evaluate its efficiency (Azeem)</w:t>
      </w:r>
      <w:r w:rsidR="000B7D0B">
        <w:rPr>
          <w:sz w:val="28"/>
          <w:szCs w:val="28"/>
        </w:rPr>
        <w:t>.</w:t>
      </w:r>
    </w:p>
    <w:p w:rsidR="003C7E81" w:rsidRPr="000B7D0B" w:rsidRDefault="000B7D0B" w:rsidP="003C7E81">
      <w:pPr>
        <w:ind w:left="360"/>
        <w:rPr>
          <w:sz w:val="44"/>
          <w:szCs w:val="44"/>
          <w:u w:val="single"/>
        </w:rPr>
      </w:pPr>
      <w:r>
        <w:rPr>
          <w:b/>
          <w:bCs/>
        </w:rPr>
        <w:t xml:space="preserve">                                                       </w:t>
      </w:r>
      <w:r w:rsidR="003C7E81" w:rsidRPr="000B7D0B">
        <w:rPr>
          <w:b/>
          <w:bCs/>
          <w:sz w:val="44"/>
          <w:szCs w:val="44"/>
          <w:u w:val="single"/>
        </w:rPr>
        <w:t>Causes:</w:t>
      </w:r>
    </w:p>
    <w:p w:rsidR="003C7E81" w:rsidRPr="000B7D0B" w:rsidRDefault="003C7E81" w:rsidP="003C7E81">
      <w:pPr>
        <w:pStyle w:val="ListParagraph"/>
        <w:numPr>
          <w:ilvl w:val="0"/>
          <w:numId w:val="2"/>
        </w:numPr>
        <w:rPr>
          <w:sz w:val="28"/>
          <w:szCs w:val="28"/>
        </w:rPr>
      </w:pPr>
      <w:r w:rsidRPr="000B7D0B">
        <w:rPr>
          <w:sz w:val="28"/>
          <w:szCs w:val="28"/>
        </w:rPr>
        <w:t xml:space="preserve">Selection of cheaper supplier would lead to favorable operational variance. </w:t>
      </w:r>
    </w:p>
    <w:p w:rsidR="003C7E81" w:rsidRPr="000B7D0B" w:rsidRDefault="003C7E81" w:rsidP="003C7E81">
      <w:pPr>
        <w:pStyle w:val="ListParagraph"/>
        <w:numPr>
          <w:ilvl w:val="0"/>
          <w:numId w:val="2"/>
        </w:numPr>
        <w:rPr>
          <w:sz w:val="28"/>
          <w:szCs w:val="28"/>
        </w:rPr>
      </w:pPr>
      <w:r w:rsidRPr="000B7D0B">
        <w:rPr>
          <w:sz w:val="28"/>
          <w:szCs w:val="28"/>
        </w:rPr>
        <w:t>Effective negotiation with the supplier may also lead to lowering of the prices of material</w:t>
      </w:r>
      <w:r w:rsidR="000B7D0B">
        <w:rPr>
          <w:sz w:val="28"/>
          <w:szCs w:val="28"/>
        </w:rPr>
        <w:t>.</w:t>
      </w:r>
    </w:p>
    <w:p w:rsidR="003C7E81" w:rsidRPr="000B7D0B" w:rsidRDefault="000B7D0B" w:rsidP="003C7E81">
      <w:pPr>
        <w:rPr>
          <w:b/>
          <w:bCs/>
          <w:sz w:val="44"/>
          <w:szCs w:val="44"/>
          <w:u w:val="single"/>
        </w:rPr>
      </w:pPr>
      <w:r>
        <w:rPr>
          <w:b/>
          <w:bCs/>
        </w:rPr>
        <w:t xml:space="preserve">                                                            </w:t>
      </w:r>
      <w:r w:rsidR="003C7E81" w:rsidRPr="000B7D0B">
        <w:rPr>
          <w:b/>
          <w:bCs/>
          <w:sz w:val="44"/>
          <w:szCs w:val="44"/>
          <w:u w:val="single"/>
        </w:rPr>
        <w:t>Formula:</w:t>
      </w:r>
    </w:p>
    <w:p w:rsidR="003C7E81" w:rsidRPr="000B7D0B" w:rsidRDefault="003C7E81" w:rsidP="003C7E81">
      <w:pPr>
        <w:rPr>
          <w:sz w:val="28"/>
          <w:szCs w:val="28"/>
        </w:rPr>
      </w:pPr>
      <w:r w:rsidRPr="000B7D0B">
        <w:rPr>
          <w:sz w:val="28"/>
          <w:szCs w:val="28"/>
        </w:rPr>
        <w:t>(Revised price – actual price) * Actual quantity of material purchased or used</w:t>
      </w:r>
    </w:p>
    <w:p w:rsidR="003C7E81" w:rsidRPr="000B7D0B" w:rsidRDefault="003C7E81" w:rsidP="003C7E81">
      <w:pPr>
        <w:rPr>
          <w:sz w:val="28"/>
          <w:szCs w:val="28"/>
        </w:rPr>
      </w:pPr>
      <w:r w:rsidRPr="000B7D0B">
        <w:rPr>
          <w:sz w:val="28"/>
          <w:szCs w:val="28"/>
        </w:rPr>
        <w:t xml:space="preserve">Revised price </w:t>
      </w:r>
      <w:r w:rsidR="000B7D0B">
        <w:rPr>
          <w:sz w:val="28"/>
          <w:szCs w:val="28"/>
        </w:rPr>
        <w:t xml:space="preserve">of FamaQ = </w:t>
      </w:r>
      <w:r w:rsidR="000B7D0B" w:rsidRPr="003C7E81">
        <w:rPr>
          <w:rFonts w:cs="Arial"/>
          <w:color w:val="222222"/>
          <w:sz w:val="28"/>
          <w:szCs w:val="28"/>
          <w:shd w:val="clear" w:color="auto" w:fill="FFFFFF"/>
        </w:rPr>
        <w:t>£</w:t>
      </w:r>
      <w:r w:rsidR="000B7D0B">
        <w:rPr>
          <w:sz w:val="28"/>
          <w:szCs w:val="28"/>
        </w:rPr>
        <w:t>4.5 per unit</w:t>
      </w:r>
      <w:r w:rsidR="000B7D0B">
        <w:rPr>
          <w:sz w:val="28"/>
          <w:szCs w:val="28"/>
        </w:rPr>
        <w:br/>
        <w:t xml:space="preserve">Actual price of FamaQ = </w:t>
      </w:r>
      <w:r w:rsidR="000B7D0B" w:rsidRPr="003C7E81">
        <w:rPr>
          <w:rFonts w:cs="Arial"/>
          <w:color w:val="222222"/>
          <w:sz w:val="28"/>
          <w:szCs w:val="28"/>
          <w:shd w:val="clear" w:color="auto" w:fill="FFFFFF"/>
        </w:rPr>
        <w:t>£</w:t>
      </w:r>
      <w:r w:rsidRPr="000B7D0B">
        <w:rPr>
          <w:sz w:val="28"/>
          <w:szCs w:val="28"/>
        </w:rPr>
        <w:t>3.7 per unit</w:t>
      </w:r>
    </w:p>
    <w:p w:rsidR="00DE36EA" w:rsidRDefault="003C7E81" w:rsidP="00DE36EA">
      <w:pPr>
        <w:rPr>
          <w:sz w:val="28"/>
          <w:szCs w:val="28"/>
        </w:rPr>
      </w:pPr>
      <w:r w:rsidRPr="000B7D0B">
        <w:rPr>
          <w:sz w:val="28"/>
          <w:szCs w:val="28"/>
        </w:rPr>
        <w:t>Operational price planning variance = (4.5 – 3.7) * 800 = 640 favorable</w:t>
      </w:r>
    </w:p>
    <w:p w:rsidR="00DE36EA" w:rsidRDefault="00DE36EA" w:rsidP="00DE36EA">
      <w:pPr>
        <w:rPr>
          <w:rFonts w:cs="ArialMT"/>
          <w:b/>
          <w:sz w:val="44"/>
          <w:szCs w:val="44"/>
          <w:u w:val="single"/>
        </w:rPr>
      </w:pPr>
      <w:r>
        <w:rPr>
          <w:sz w:val="28"/>
          <w:szCs w:val="28"/>
        </w:rPr>
        <w:t xml:space="preserve">      </w:t>
      </w:r>
      <w:r>
        <w:rPr>
          <w:rFonts w:cs="ArialMT"/>
          <w:b/>
          <w:sz w:val="44"/>
          <w:szCs w:val="44"/>
          <w:u w:val="single"/>
        </w:rPr>
        <w:t>M</w:t>
      </w:r>
      <w:r w:rsidRPr="00DE36EA">
        <w:rPr>
          <w:rFonts w:cs="ArialMT"/>
          <w:b/>
          <w:sz w:val="44"/>
          <w:szCs w:val="44"/>
          <w:u w:val="single"/>
        </w:rPr>
        <w:t xml:space="preserve">erits and demerits of using variances in </w:t>
      </w:r>
    </w:p>
    <w:p w:rsidR="00DE36EA" w:rsidRPr="00DE36EA" w:rsidRDefault="00DE36EA" w:rsidP="00DE36EA">
      <w:pPr>
        <w:rPr>
          <w:sz w:val="28"/>
          <w:szCs w:val="28"/>
        </w:rPr>
      </w:pPr>
      <w:r>
        <w:rPr>
          <w:rFonts w:cs="ArialMT"/>
          <w:b/>
          <w:sz w:val="44"/>
          <w:szCs w:val="44"/>
        </w:rPr>
        <w:t xml:space="preserve">        </w:t>
      </w:r>
      <w:proofErr w:type="gramStart"/>
      <w:r w:rsidRPr="00DE36EA">
        <w:rPr>
          <w:rFonts w:cs="ArialMT"/>
          <w:b/>
          <w:sz w:val="44"/>
          <w:szCs w:val="44"/>
          <w:u w:val="single"/>
        </w:rPr>
        <w:t>assessing</w:t>
      </w:r>
      <w:proofErr w:type="gramEnd"/>
      <w:r>
        <w:rPr>
          <w:rFonts w:cs="ArialMT"/>
          <w:b/>
          <w:sz w:val="44"/>
          <w:szCs w:val="44"/>
          <w:u w:val="single"/>
        </w:rPr>
        <w:t xml:space="preserve"> </w:t>
      </w:r>
      <w:r w:rsidRPr="00DE36EA">
        <w:rPr>
          <w:rFonts w:cs="ArialMT"/>
          <w:b/>
          <w:sz w:val="44"/>
          <w:szCs w:val="44"/>
          <w:u w:val="single"/>
        </w:rPr>
        <w:t>managers performance</w:t>
      </w:r>
      <w:r>
        <w:rPr>
          <w:rFonts w:cs="ArialMT"/>
          <w:b/>
          <w:sz w:val="44"/>
          <w:szCs w:val="44"/>
          <w:u w:val="single"/>
        </w:rPr>
        <w:t>:</w:t>
      </w:r>
      <w:r>
        <w:rPr>
          <w:rFonts w:ascii="ArialMT" w:hAnsi="ArialMT" w:cs="ArialMT"/>
          <w:sz w:val="20"/>
          <w:szCs w:val="20"/>
        </w:rPr>
        <w:t>.</w:t>
      </w:r>
    </w:p>
    <w:p w:rsidR="003C7E81" w:rsidRPr="000B7D0B" w:rsidRDefault="003C7E81" w:rsidP="003C7E81">
      <w:pPr>
        <w:rPr>
          <w:sz w:val="28"/>
          <w:szCs w:val="28"/>
        </w:rPr>
      </w:pPr>
      <w:r w:rsidRPr="000B7D0B">
        <w:rPr>
          <w:sz w:val="28"/>
          <w:szCs w:val="28"/>
        </w:rPr>
        <w:t>Each corporation aims to optimize its profit and accomplish its objectives and goals.</w:t>
      </w:r>
      <w:r w:rsidR="000B7D0B">
        <w:rPr>
          <w:sz w:val="28"/>
          <w:szCs w:val="28"/>
        </w:rPr>
        <w:t xml:space="preserve"> </w:t>
      </w:r>
      <w:r w:rsidRPr="000B7D0B">
        <w:rPr>
          <w:sz w:val="28"/>
          <w:szCs w:val="28"/>
        </w:rPr>
        <w:t>They use various methods for the performance evaluation in an attempt to achieve that (Islam, 2006).The aim of this performance evaluation is to ensure that each individual within the organization is working towards a shared organizational objective (Zbranek, 2013). Top managers of an organization</w:t>
      </w:r>
      <w:r w:rsidR="000B7D0B">
        <w:rPr>
          <w:sz w:val="28"/>
          <w:szCs w:val="28"/>
        </w:rPr>
        <w:t xml:space="preserve"> </w:t>
      </w:r>
      <w:r w:rsidRPr="000B7D0B">
        <w:rPr>
          <w:sz w:val="28"/>
          <w:szCs w:val="28"/>
        </w:rPr>
        <w:t xml:space="preserve">use many performance indicators in the course of carrying out the performance assessment of their employees. </w:t>
      </w:r>
      <w:r w:rsidRPr="000B7D0B">
        <w:rPr>
          <w:sz w:val="28"/>
          <w:szCs w:val="28"/>
        </w:rPr>
        <w:lastRenderedPageBreak/>
        <w:t>One of the methods of carrying out the evaluation</w:t>
      </w:r>
      <w:r w:rsidR="000B7D0B">
        <w:rPr>
          <w:sz w:val="28"/>
          <w:szCs w:val="28"/>
        </w:rPr>
        <w:t xml:space="preserve"> of an organizational operation</w:t>
      </w:r>
      <w:r w:rsidRPr="000B7D0B">
        <w:rPr>
          <w:sz w:val="28"/>
          <w:szCs w:val="28"/>
        </w:rPr>
        <w:t xml:space="preserve"> is budgeting and various variance </w:t>
      </w:r>
      <w:r w:rsidR="000B7D0B" w:rsidRPr="000B7D0B">
        <w:rPr>
          <w:sz w:val="28"/>
          <w:szCs w:val="28"/>
        </w:rPr>
        <w:t>analyses</w:t>
      </w:r>
      <w:r w:rsidRPr="000B7D0B">
        <w:rPr>
          <w:sz w:val="28"/>
          <w:szCs w:val="28"/>
        </w:rPr>
        <w:t xml:space="preserve"> associated with it (Mak, 1994). </w:t>
      </w:r>
    </w:p>
    <w:p w:rsidR="003C7E81" w:rsidRPr="000B7D0B" w:rsidRDefault="003C7E81" w:rsidP="003C7E81">
      <w:pPr>
        <w:rPr>
          <w:sz w:val="28"/>
          <w:szCs w:val="28"/>
        </w:rPr>
      </w:pPr>
      <w:r w:rsidRPr="000B7D0B">
        <w:rPr>
          <w:sz w:val="28"/>
          <w:szCs w:val="28"/>
        </w:rPr>
        <w:t>Top managers develop various budgeted standards in order to carry out planned operations efficiently and effectively. These Budgeted standards can be described as a potential action strategy developed for management to better meet organizational goals.</w:t>
      </w:r>
      <w:r w:rsidR="00DE36EA">
        <w:rPr>
          <w:sz w:val="28"/>
          <w:szCs w:val="28"/>
        </w:rPr>
        <w:t xml:space="preserve"> </w:t>
      </w:r>
      <w:r w:rsidRPr="000B7D0B">
        <w:rPr>
          <w:sz w:val="28"/>
          <w:szCs w:val="28"/>
        </w:rPr>
        <w:t>It offers a framework for tracking organization’s activities and results.</w:t>
      </w:r>
    </w:p>
    <w:p w:rsidR="003C7E81" w:rsidRPr="000B7D0B" w:rsidRDefault="003C7E81" w:rsidP="003C7E81">
      <w:pPr>
        <w:rPr>
          <w:sz w:val="28"/>
          <w:szCs w:val="28"/>
        </w:rPr>
      </w:pPr>
      <w:r w:rsidRPr="000B7D0B">
        <w:rPr>
          <w:sz w:val="28"/>
          <w:szCs w:val="28"/>
        </w:rPr>
        <w:t>Moreover, as organizations expand in scale, they tend to decentralize their operations and appoint managers or departmental heads to administer these different divisions and departments that have been formed.</w:t>
      </w:r>
      <w:r w:rsidR="00DE36EA">
        <w:rPr>
          <w:sz w:val="28"/>
          <w:szCs w:val="28"/>
        </w:rPr>
        <w:t xml:space="preserve"> </w:t>
      </w:r>
      <w:r w:rsidRPr="000B7D0B">
        <w:rPr>
          <w:sz w:val="28"/>
          <w:szCs w:val="28"/>
        </w:rPr>
        <w:t>This is necessary to ensure that these departmental head do not deviate from the budgeted standards established in the organization as a whole to ensure that targets are met.</w:t>
      </w:r>
      <w:r w:rsidR="00DE36EA">
        <w:rPr>
          <w:sz w:val="28"/>
          <w:szCs w:val="28"/>
        </w:rPr>
        <w:t xml:space="preserve"> </w:t>
      </w:r>
      <w:r w:rsidRPr="000B7D0B">
        <w:rPr>
          <w:sz w:val="28"/>
          <w:szCs w:val="28"/>
        </w:rPr>
        <w:t xml:space="preserve">Various performance assessment methods and indicators are accessible to the top management to use when evaluating these managers and departmental heads. One of the methods used by top management is the use of variance analysis which </w:t>
      </w:r>
      <w:r w:rsidR="00DE36EA" w:rsidRPr="000B7D0B">
        <w:rPr>
          <w:sz w:val="28"/>
          <w:szCs w:val="28"/>
        </w:rPr>
        <w:t>helps</w:t>
      </w:r>
      <w:r w:rsidRPr="000B7D0B">
        <w:rPr>
          <w:sz w:val="28"/>
          <w:szCs w:val="28"/>
        </w:rPr>
        <w:t xml:space="preserve"> managers to properly assess the actual performance against the budgeted standards. </w:t>
      </w:r>
    </w:p>
    <w:p w:rsidR="00DE36EA" w:rsidRPr="00DE36EA" w:rsidRDefault="00DE36EA" w:rsidP="00DE36EA">
      <w:pPr>
        <w:tabs>
          <w:tab w:val="left" w:pos="4785"/>
        </w:tabs>
        <w:rPr>
          <w:b/>
          <w:bCs/>
          <w:sz w:val="44"/>
          <w:szCs w:val="44"/>
          <w:u w:val="single"/>
        </w:rPr>
      </w:pPr>
      <w:r>
        <w:rPr>
          <w:b/>
          <w:bCs/>
          <w:sz w:val="28"/>
          <w:szCs w:val="28"/>
        </w:rPr>
        <w:t xml:space="preserve">                                  </w:t>
      </w:r>
      <w:r w:rsidR="003C7E81" w:rsidRPr="00DE36EA">
        <w:rPr>
          <w:b/>
          <w:bCs/>
          <w:sz w:val="44"/>
          <w:szCs w:val="44"/>
          <w:u w:val="single"/>
        </w:rPr>
        <w:t>Variance Analysi</w:t>
      </w:r>
      <w:r>
        <w:rPr>
          <w:b/>
          <w:bCs/>
          <w:sz w:val="44"/>
          <w:szCs w:val="44"/>
          <w:u w:val="single"/>
        </w:rPr>
        <w:t>s:</w:t>
      </w:r>
    </w:p>
    <w:p w:rsidR="003C7E81" w:rsidRPr="000B7D0B" w:rsidRDefault="003C7E81" w:rsidP="003C7E81">
      <w:pPr>
        <w:rPr>
          <w:sz w:val="28"/>
          <w:szCs w:val="28"/>
        </w:rPr>
      </w:pPr>
      <w:r w:rsidRPr="000B7D0B">
        <w:rPr>
          <w:sz w:val="28"/>
          <w:szCs w:val="28"/>
        </w:rPr>
        <w:t>Top managers are very fond of analyzing the efficiency and effectiveness of operations by means of difference between actual and budgeted results. By doing so, they seek to differentiate between the extent to which an aim, purpose or target is achieved and the degree to which an entity requires sufficient quantities of inputs to reach a specified performance point. Comparison of actual results with budgeted figures is named as variance. The method by which the total variation between standard and real outcomes is evaluated is referred to as the variance analysis.</w:t>
      </w:r>
      <w:r w:rsidR="00DE36EA">
        <w:rPr>
          <w:sz w:val="28"/>
          <w:szCs w:val="28"/>
        </w:rPr>
        <w:t xml:space="preserve"> </w:t>
      </w:r>
      <w:r w:rsidRPr="000B7D0B">
        <w:rPr>
          <w:sz w:val="28"/>
          <w:szCs w:val="28"/>
        </w:rPr>
        <w:t>The variance may be generally categorized into sales variance and elements of cost variance which are further subdivided into various other classifications.</w:t>
      </w:r>
    </w:p>
    <w:p w:rsidR="00DE36EA" w:rsidRDefault="00DE36EA" w:rsidP="003C7E81">
      <w:pPr>
        <w:rPr>
          <w:b/>
          <w:bCs/>
        </w:rPr>
      </w:pPr>
      <w:r>
        <w:rPr>
          <w:b/>
          <w:bCs/>
        </w:rPr>
        <w:t xml:space="preserve">                    </w:t>
      </w:r>
    </w:p>
    <w:p w:rsidR="00DE36EA" w:rsidRDefault="00DE36EA" w:rsidP="003C7E81">
      <w:pPr>
        <w:rPr>
          <w:b/>
          <w:bCs/>
        </w:rPr>
      </w:pPr>
    </w:p>
    <w:p w:rsidR="00DE36EA" w:rsidRDefault="00DE36EA" w:rsidP="003C7E81">
      <w:pPr>
        <w:rPr>
          <w:b/>
          <w:bCs/>
        </w:rPr>
      </w:pPr>
    </w:p>
    <w:p w:rsidR="00DE36EA" w:rsidRPr="00DE36EA" w:rsidRDefault="00DE36EA" w:rsidP="003C7E81">
      <w:pPr>
        <w:rPr>
          <w:b/>
          <w:bCs/>
          <w:sz w:val="44"/>
          <w:szCs w:val="44"/>
          <w:u w:val="single"/>
        </w:rPr>
      </w:pPr>
      <w:r>
        <w:rPr>
          <w:b/>
          <w:bCs/>
        </w:rPr>
        <w:lastRenderedPageBreak/>
        <w:t xml:space="preserve">                   </w:t>
      </w:r>
      <w:r w:rsidR="003C7E81" w:rsidRPr="00DE36EA">
        <w:rPr>
          <w:b/>
          <w:bCs/>
          <w:sz w:val="44"/>
          <w:szCs w:val="44"/>
          <w:u w:val="single"/>
        </w:rPr>
        <w:t xml:space="preserve">Merits of using variance analysis: </w:t>
      </w:r>
    </w:p>
    <w:p w:rsidR="003C7E81" w:rsidRPr="00DE36EA" w:rsidRDefault="003C7E81" w:rsidP="003C7E81">
      <w:pPr>
        <w:rPr>
          <w:sz w:val="28"/>
          <w:szCs w:val="28"/>
        </w:rPr>
      </w:pPr>
      <w:r w:rsidRPr="00E00378">
        <w:rPr>
          <w:b/>
          <w:bCs/>
        </w:rPr>
        <w:t> </w:t>
      </w:r>
      <w:r w:rsidRPr="00DE36EA">
        <w:rPr>
          <w:sz w:val="28"/>
          <w:szCs w:val="28"/>
        </w:rPr>
        <w:t>There are a lot of benefits that companies can gain by utilizing variance analysis as a method for measuring efficiency. Some of the advantages include:</w:t>
      </w:r>
    </w:p>
    <w:p w:rsidR="003C7E81" w:rsidRPr="00DE36EA" w:rsidRDefault="003C7E81" w:rsidP="003C7E81">
      <w:pPr>
        <w:pStyle w:val="ListParagraph"/>
        <w:numPr>
          <w:ilvl w:val="0"/>
          <w:numId w:val="3"/>
        </w:numPr>
        <w:rPr>
          <w:sz w:val="28"/>
          <w:szCs w:val="28"/>
        </w:rPr>
      </w:pPr>
      <w:r w:rsidRPr="00DE36EA">
        <w:rPr>
          <w:sz w:val="28"/>
          <w:szCs w:val="28"/>
        </w:rPr>
        <w:t>It allows for cost management and assessment of efficiency by matching actual figures with those budgeted. Cost management aims at producing an object according to established quality criteria at the lowest possible cost (Mak, 1996).</w:t>
      </w:r>
    </w:p>
    <w:p w:rsidR="003C7E81" w:rsidRPr="00DE36EA" w:rsidRDefault="003C7E81" w:rsidP="003C7E81">
      <w:pPr>
        <w:pStyle w:val="ListParagraph"/>
        <w:numPr>
          <w:ilvl w:val="0"/>
          <w:numId w:val="3"/>
        </w:numPr>
        <w:rPr>
          <w:sz w:val="28"/>
          <w:szCs w:val="28"/>
        </w:rPr>
      </w:pPr>
      <w:r w:rsidRPr="00DE36EA">
        <w:rPr>
          <w:sz w:val="28"/>
          <w:szCs w:val="28"/>
        </w:rPr>
        <w:t>Identify accountability for poor results so that disciplinary steps could be taken.</w:t>
      </w:r>
    </w:p>
    <w:p w:rsidR="003C7E81" w:rsidRPr="00DE36EA" w:rsidRDefault="003C7E81" w:rsidP="003C7E81">
      <w:pPr>
        <w:pStyle w:val="ListParagraph"/>
        <w:numPr>
          <w:ilvl w:val="0"/>
          <w:numId w:val="3"/>
        </w:numPr>
        <w:rPr>
          <w:sz w:val="28"/>
          <w:szCs w:val="28"/>
        </w:rPr>
      </w:pPr>
      <w:r w:rsidRPr="00DE36EA">
        <w:rPr>
          <w:sz w:val="28"/>
          <w:szCs w:val="28"/>
        </w:rPr>
        <w:t>It encourages workforce to meet the defined expectations (Baiman, 1980).</w:t>
      </w:r>
    </w:p>
    <w:p w:rsidR="003C7E81" w:rsidRPr="00DE36EA" w:rsidRDefault="003C7E81" w:rsidP="003C7E81">
      <w:pPr>
        <w:pStyle w:val="ListParagraph"/>
        <w:numPr>
          <w:ilvl w:val="0"/>
          <w:numId w:val="3"/>
        </w:numPr>
        <w:rPr>
          <w:sz w:val="28"/>
          <w:szCs w:val="28"/>
        </w:rPr>
      </w:pPr>
      <w:r w:rsidRPr="00DE36EA">
        <w:rPr>
          <w:sz w:val="28"/>
          <w:szCs w:val="28"/>
        </w:rPr>
        <w:t>This encourages coordination within the organization, such as empowering workers to work optimally with top management and subordinates (</w:t>
      </w:r>
      <w:r w:rsidRPr="00DE36EA">
        <w:rPr>
          <w:rFonts w:cs="Arial"/>
          <w:color w:val="222222"/>
          <w:sz w:val="28"/>
          <w:szCs w:val="28"/>
          <w:shd w:val="clear" w:color="auto" w:fill="FFFFFF"/>
        </w:rPr>
        <w:t>Emsley, 2000)</w:t>
      </w:r>
      <w:r w:rsidRPr="00DE36EA">
        <w:rPr>
          <w:sz w:val="28"/>
          <w:szCs w:val="28"/>
        </w:rPr>
        <w:t>.</w:t>
      </w:r>
    </w:p>
    <w:p w:rsidR="003C7E81" w:rsidRPr="00DE36EA" w:rsidRDefault="003C7E81" w:rsidP="003C7E81">
      <w:pPr>
        <w:pStyle w:val="ListParagraph"/>
        <w:numPr>
          <w:ilvl w:val="0"/>
          <w:numId w:val="3"/>
        </w:numPr>
        <w:rPr>
          <w:sz w:val="28"/>
          <w:szCs w:val="28"/>
        </w:rPr>
      </w:pPr>
      <w:r w:rsidRPr="00DE36EA">
        <w:rPr>
          <w:sz w:val="28"/>
          <w:szCs w:val="28"/>
        </w:rPr>
        <w:t>It makes sure the organization’s condition is good.</w:t>
      </w:r>
    </w:p>
    <w:p w:rsidR="003C7E81" w:rsidRPr="00DE36EA" w:rsidRDefault="003C7E81" w:rsidP="003C7E81">
      <w:pPr>
        <w:pStyle w:val="ListParagraph"/>
        <w:numPr>
          <w:ilvl w:val="0"/>
          <w:numId w:val="3"/>
        </w:numPr>
        <w:rPr>
          <w:sz w:val="28"/>
          <w:szCs w:val="28"/>
        </w:rPr>
      </w:pPr>
      <w:r w:rsidRPr="00DE36EA">
        <w:rPr>
          <w:sz w:val="28"/>
          <w:szCs w:val="28"/>
        </w:rPr>
        <w:t>It assures that administrators and subordinates are focused, and therefore facilitates the alignment of output (Hobbs, 1994).</w:t>
      </w:r>
    </w:p>
    <w:p w:rsidR="00DE36EA" w:rsidRPr="00DE36EA" w:rsidRDefault="00DE36EA" w:rsidP="003C7E81">
      <w:pPr>
        <w:rPr>
          <w:b/>
          <w:bCs/>
          <w:sz w:val="44"/>
          <w:szCs w:val="44"/>
          <w:u w:val="single"/>
        </w:rPr>
      </w:pPr>
      <w:r>
        <w:rPr>
          <w:b/>
          <w:bCs/>
        </w:rPr>
        <w:t xml:space="preserve">              </w:t>
      </w:r>
      <w:r w:rsidR="003C7E81" w:rsidRPr="00DE36EA">
        <w:rPr>
          <w:b/>
          <w:bCs/>
          <w:sz w:val="44"/>
          <w:szCs w:val="44"/>
          <w:u w:val="single"/>
        </w:rPr>
        <w:t xml:space="preserve">Demerits of using variance analysis: </w:t>
      </w:r>
    </w:p>
    <w:p w:rsidR="003C7E81" w:rsidRPr="00DE36EA" w:rsidRDefault="003C7E81" w:rsidP="003C7E81">
      <w:pPr>
        <w:rPr>
          <w:sz w:val="28"/>
          <w:szCs w:val="28"/>
        </w:rPr>
      </w:pPr>
      <w:r w:rsidRPr="00DE36EA">
        <w:rPr>
          <w:sz w:val="28"/>
          <w:szCs w:val="28"/>
        </w:rPr>
        <w:t>Despite these accentuated benefits, there are a few downsides that may occur in the use of variance analysis for performance as</w:t>
      </w:r>
      <w:r w:rsidR="00DE36EA">
        <w:rPr>
          <w:sz w:val="28"/>
          <w:szCs w:val="28"/>
        </w:rPr>
        <w:t>sessment. Some of these contain:</w:t>
      </w:r>
    </w:p>
    <w:p w:rsidR="003C7E81" w:rsidRPr="00DE36EA" w:rsidRDefault="003C7E81" w:rsidP="003C7E81">
      <w:pPr>
        <w:pStyle w:val="ListParagraph"/>
        <w:numPr>
          <w:ilvl w:val="0"/>
          <w:numId w:val="4"/>
        </w:numPr>
        <w:rPr>
          <w:sz w:val="28"/>
          <w:szCs w:val="28"/>
        </w:rPr>
      </w:pPr>
      <w:r w:rsidRPr="00DE36EA">
        <w:rPr>
          <w:sz w:val="28"/>
          <w:szCs w:val="28"/>
        </w:rPr>
        <w:t>It tends to make managers insensitive because they seem to neglect other vital tools which may benefit the overall performance of an organization.</w:t>
      </w:r>
    </w:p>
    <w:p w:rsidR="003C7E81" w:rsidRPr="00DE36EA" w:rsidRDefault="003C7E81" w:rsidP="003C7E81">
      <w:pPr>
        <w:pStyle w:val="ListParagraph"/>
        <w:numPr>
          <w:ilvl w:val="0"/>
          <w:numId w:val="4"/>
        </w:numPr>
        <w:rPr>
          <w:sz w:val="28"/>
          <w:szCs w:val="28"/>
        </w:rPr>
      </w:pPr>
      <w:r w:rsidRPr="00DE36EA">
        <w:rPr>
          <w:sz w:val="28"/>
          <w:szCs w:val="28"/>
        </w:rPr>
        <w:t>Employees could be inclined to cover up unfavorable variances, or take action that is not in the company's best interest to ensure that the variances are favorable.</w:t>
      </w:r>
    </w:p>
    <w:p w:rsidR="003C7E81" w:rsidRPr="00DE36EA" w:rsidRDefault="003C7E81" w:rsidP="003C7E81">
      <w:pPr>
        <w:pStyle w:val="ListParagraph"/>
        <w:numPr>
          <w:ilvl w:val="0"/>
          <w:numId w:val="4"/>
        </w:numPr>
        <w:rPr>
          <w:sz w:val="28"/>
          <w:szCs w:val="28"/>
        </w:rPr>
      </w:pPr>
      <w:r w:rsidRPr="00DE36EA">
        <w:rPr>
          <w:sz w:val="28"/>
          <w:szCs w:val="28"/>
        </w:rPr>
        <w:t>There might be a temptation to prioritize achieving the pre-determined figures and ignore certain critical targets such as product management and enhancement, on-time production and delivery and consumer service.</w:t>
      </w:r>
    </w:p>
    <w:p w:rsidR="003C7E81" w:rsidRPr="00DE36EA" w:rsidRDefault="003C7E81" w:rsidP="003C7E81">
      <w:pPr>
        <w:pStyle w:val="ListParagraph"/>
        <w:numPr>
          <w:ilvl w:val="0"/>
          <w:numId w:val="4"/>
        </w:numPr>
        <w:rPr>
          <w:sz w:val="28"/>
          <w:szCs w:val="28"/>
        </w:rPr>
      </w:pPr>
      <w:r w:rsidRPr="00DE36EA">
        <w:rPr>
          <w:sz w:val="28"/>
          <w:szCs w:val="28"/>
        </w:rPr>
        <w:lastRenderedPageBreak/>
        <w:t>This inhibits innovations as employees do not want to bring innovations particularly because these innovations may initially lead to unfavorable variance.</w:t>
      </w:r>
    </w:p>
    <w:p w:rsidR="003C7E81" w:rsidRPr="00DE36EA" w:rsidRDefault="003C7E81" w:rsidP="003C7E81">
      <w:pPr>
        <w:pStyle w:val="ListParagraph"/>
        <w:numPr>
          <w:ilvl w:val="0"/>
          <w:numId w:val="4"/>
        </w:numPr>
        <w:rPr>
          <w:sz w:val="28"/>
          <w:szCs w:val="28"/>
        </w:rPr>
      </w:pPr>
      <w:r w:rsidRPr="00DE36EA">
        <w:rPr>
          <w:sz w:val="28"/>
          <w:szCs w:val="28"/>
        </w:rPr>
        <w:t>It can contribute to incorrect judgments that could result in the collapse of the company, because the data used to measure the variances could be faulty (Korvin, 1995).</w:t>
      </w:r>
    </w:p>
    <w:p w:rsidR="003C7E81" w:rsidRPr="00DE36EA" w:rsidRDefault="003C7E81" w:rsidP="003C7E81">
      <w:pPr>
        <w:rPr>
          <w:sz w:val="28"/>
          <w:szCs w:val="28"/>
        </w:rPr>
      </w:pPr>
      <w:r w:rsidRPr="00DE36EA">
        <w:rPr>
          <w:sz w:val="28"/>
          <w:szCs w:val="28"/>
        </w:rPr>
        <w:t>However, there are few steps that may be employed by the company in order to minimize the negative impact of using variance analysis. These include:</w:t>
      </w:r>
    </w:p>
    <w:p w:rsidR="003C7E81" w:rsidRPr="00DE36EA" w:rsidRDefault="003C7E81" w:rsidP="003C7E81">
      <w:pPr>
        <w:pStyle w:val="ListParagraph"/>
        <w:numPr>
          <w:ilvl w:val="0"/>
          <w:numId w:val="5"/>
        </w:numPr>
        <w:rPr>
          <w:sz w:val="28"/>
          <w:szCs w:val="28"/>
        </w:rPr>
      </w:pPr>
      <w:r w:rsidRPr="00DE36EA">
        <w:rPr>
          <w:sz w:val="28"/>
          <w:szCs w:val="28"/>
        </w:rPr>
        <w:t>Top managers must not view variances in isolation from one another as several variables outside the employee's influence may result in an adverse direct material variance.</w:t>
      </w:r>
    </w:p>
    <w:p w:rsidR="003C7E81" w:rsidRPr="00DE36EA" w:rsidRDefault="003C7E81" w:rsidP="003C7E81">
      <w:pPr>
        <w:pStyle w:val="ListParagraph"/>
        <w:numPr>
          <w:ilvl w:val="0"/>
          <w:numId w:val="5"/>
        </w:numPr>
        <w:rPr>
          <w:sz w:val="28"/>
          <w:szCs w:val="28"/>
        </w:rPr>
      </w:pPr>
      <w:r w:rsidRPr="00DE36EA">
        <w:rPr>
          <w:sz w:val="28"/>
          <w:szCs w:val="28"/>
        </w:rPr>
        <w:t>Top managers must not view a favorable variation immediately as "positive news." Rather they must always remain conscious about any adverse effects in other aspects of the business.</w:t>
      </w:r>
    </w:p>
    <w:p w:rsidR="003C7E81" w:rsidRPr="00DE36EA" w:rsidRDefault="003C7E81" w:rsidP="003C7E81">
      <w:pPr>
        <w:pStyle w:val="ListParagraph"/>
        <w:numPr>
          <w:ilvl w:val="0"/>
          <w:numId w:val="5"/>
        </w:numPr>
        <w:rPr>
          <w:sz w:val="28"/>
          <w:szCs w:val="28"/>
        </w:rPr>
      </w:pPr>
      <w:r w:rsidRPr="00DE36EA">
        <w:rPr>
          <w:sz w:val="28"/>
          <w:szCs w:val="28"/>
        </w:rPr>
        <w:t>An extraordinary progress in a specific variance would not actually be beneficial for the business because efforts to make a specific indicator of success appear nice would interfere with the objectives of the organization.</w:t>
      </w:r>
    </w:p>
    <w:p w:rsidR="00DE36EA" w:rsidRPr="00DE36EA" w:rsidRDefault="00DE36EA" w:rsidP="003C7E81">
      <w:pPr>
        <w:rPr>
          <w:b/>
          <w:bCs/>
          <w:sz w:val="44"/>
          <w:szCs w:val="44"/>
          <w:u w:val="single"/>
        </w:rPr>
      </w:pPr>
      <w:r>
        <w:rPr>
          <w:b/>
          <w:bCs/>
        </w:rPr>
        <w:t xml:space="preserve">                                                       </w:t>
      </w:r>
      <w:r w:rsidR="003C7E81" w:rsidRPr="00DE36EA">
        <w:rPr>
          <w:b/>
          <w:bCs/>
          <w:sz w:val="44"/>
          <w:szCs w:val="44"/>
          <w:u w:val="single"/>
        </w:rPr>
        <w:t xml:space="preserve">Conclusion: </w:t>
      </w:r>
    </w:p>
    <w:p w:rsidR="003C7E81" w:rsidRPr="00DE36EA" w:rsidRDefault="003C7E81" w:rsidP="003C7E81">
      <w:pPr>
        <w:rPr>
          <w:sz w:val="28"/>
          <w:szCs w:val="28"/>
        </w:rPr>
      </w:pPr>
      <w:r w:rsidRPr="00DE36EA">
        <w:rPr>
          <w:sz w:val="28"/>
          <w:szCs w:val="28"/>
        </w:rPr>
        <w:t>The usage of variance analysis for measuring efficiency has its risks and rewards for the company as a whole.</w:t>
      </w:r>
      <w:r w:rsidR="00DE36EA">
        <w:rPr>
          <w:sz w:val="28"/>
          <w:szCs w:val="28"/>
        </w:rPr>
        <w:t xml:space="preserve"> </w:t>
      </w:r>
      <w:r w:rsidRPr="00DE36EA">
        <w:rPr>
          <w:sz w:val="28"/>
          <w:szCs w:val="28"/>
        </w:rPr>
        <w:t>Hence, it is important for managers to show vigilance in utilizing variance analysis to make the correct choices.</w:t>
      </w:r>
      <w:r w:rsidR="00DE36EA">
        <w:rPr>
          <w:sz w:val="28"/>
          <w:szCs w:val="28"/>
        </w:rPr>
        <w:t xml:space="preserve"> </w:t>
      </w:r>
      <w:r w:rsidRPr="00DE36EA">
        <w:rPr>
          <w:sz w:val="28"/>
          <w:szCs w:val="28"/>
        </w:rPr>
        <w:t xml:space="preserve">Moreover, managers must always take great caution in utilizing a budgeted figures and standard cost system based on that. It is especially critical that managers go out of their way to reflect on the positive, not just the negative, and to be mindful of the adverse effects of the decisions they undertake for their corporate targets. Following are the essentials that must always be kept in mind while using variance analysis: </w:t>
      </w:r>
    </w:p>
    <w:p w:rsidR="003C7E81" w:rsidRPr="00DE36EA" w:rsidRDefault="003C7E81" w:rsidP="003C7E81">
      <w:pPr>
        <w:pStyle w:val="ListParagraph"/>
        <w:numPr>
          <w:ilvl w:val="0"/>
          <w:numId w:val="6"/>
        </w:numPr>
        <w:rPr>
          <w:sz w:val="28"/>
          <w:szCs w:val="28"/>
        </w:rPr>
      </w:pPr>
      <w:r w:rsidRPr="00DE36EA">
        <w:rPr>
          <w:sz w:val="28"/>
          <w:szCs w:val="28"/>
        </w:rPr>
        <w:t>Executives need to use the balance score card as a metric of success, as it provides a compromise between financial and non-financial metrics.</w:t>
      </w:r>
    </w:p>
    <w:p w:rsidR="003C7E81" w:rsidRPr="00DE36EA" w:rsidRDefault="003C7E81" w:rsidP="003C7E81">
      <w:pPr>
        <w:pStyle w:val="ListParagraph"/>
        <w:numPr>
          <w:ilvl w:val="0"/>
          <w:numId w:val="6"/>
        </w:numPr>
        <w:rPr>
          <w:sz w:val="28"/>
          <w:szCs w:val="28"/>
        </w:rPr>
      </w:pPr>
      <w:r w:rsidRPr="00DE36EA">
        <w:rPr>
          <w:sz w:val="28"/>
          <w:szCs w:val="28"/>
        </w:rPr>
        <w:lastRenderedPageBreak/>
        <w:t>Managers must ensure that they have a proper accounting structure that can only deliver consistent and correct results.</w:t>
      </w:r>
    </w:p>
    <w:p w:rsidR="003C7E81" w:rsidRPr="00DE36EA" w:rsidRDefault="003C7E81" w:rsidP="003C7E81">
      <w:pPr>
        <w:pStyle w:val="ListParagraph"/>
        <w:numPr>
          <w:ilvl w:val="0"/>
          <w:numId w:val="6"/>
        </w:numPr>
        <w:rPr>
          <w:sz w:val="28"/>
          <w:szCs w:val="28"/>
        </w:rPr>
      </w:pPr>
      <w:r w:rsidRPr="00DE36EA">
        <w:rPr>
          <w:sz w:val="28"/>
          <w:szCs w:val="28"/>
        </w:rPr>
        <w:t xml:space="preserve">External and internal audit system must also be in place within an organization in order to ensure the authenticity and reliability of the figures. </w:t>
      </w:r>
    </w:p>
    <w:p w:rsidR="003C7E81" w:rsidRPr="00DE36EA" w:rsidRDefault="003C7E81" w:rsidP="003C7E81">
      <w:pPr>
        <w:pStyle w:val="ListParagraph"/>
        <w:numPr>
          <w:ilvl w:val="0"/>
          <w:numId w:val="6"/>
        </w:numPr>
        <w:rPr>
          <w:sz w:val="28"/>
          <w:szCs w:val="28"/>
        </w:rPr>
      </w:pPr>
      <w:r w:rsidRPr="00DE36EA">
        <w:rPr>
          <w:sz w:val="28"/>
          <w:szCs w:val="28"/>
        </w:rPr>
        <w:t>Top executives must make sure that the companies hire professional administrators with strong inter-personal skills in order to motivate workers to work towards organizational goals.</w:t>
      </w:r>
    </w:p>
    <w:p w:rsidR="00DE36EA" w:rsidRPr="00DE36EA" w:rsidRDefault="00DE36EA" w:rsidP="00DE36EA">
      <w:pPr>
        <w:rPr>
          <w:b/>
          <w:bCs/>
          <w:sz w:val="48"/>
          <w:szCs w:val="48"/>
          <w:u w:val="single"/>
        </w:rPr>
      </w:pPr>
      <w:r>
        <w:t xml:space="preserve">                        </w:t>
      </w:r>
      <w:r>
        <w:rPr>
          <w:b/>
          <w:bCs/>
        </w:rPr>
        <w:t xml:space="preserve">                                     </w:t>
      </w:r>
      <w:r w:rsidRPr="00DE36EA">
        <w:rPr>
          <w:b/>
          <w:bCs/>
          <w:sz w:val="48"/>
          <w:szCs w:val="48"/>
          <w:u w:val="single"/>
        </w:rPr>
        <w:t>Part B</w:t>
      </w:r>
      <w:r>
        <w:rPr>
          <w:b/>
          <w:bCs/>
          <w:sz w:val="48"/>
          <w:szCs w:val="48"/>
          <w:u w:val="single"/>
        </w:rPr>
        <w:t>:</w:t>
      </w:r>
    </w:p>
    <w:p w:rsidR="00DE36EA" w:rsidRPr="00DE36EA" w:rsidRDefault="00DE36EA" w:rsidP="00DE36EA">
      <w:pPr>
        <w:rPr>
          <w:sz w:val="28"/>
          <w:szCs w:val="28"/>
        </w:rPr>
      </w:pPr>
      <w:r w:rsidRPr="00DE36EA">
        <w:rPr>
          <w:sz w:val="28"/>
          <w:szCs w:val="28"/>
        </w:rPr>
        <w:t>As during the lockdown, the p</w:t>
      </w:r>
      <w:r>
        <w:rPr>
          <w:sz w:val="28"/>
          <w:szCs w:val="28"/>
        </w:rPr>
        <w:t xml:space="preserve">rice of FamaQ was increased to </w:t>
      </w:r>
      <w:r w:rsidR="000B5015" w:rsidRPr="003C7E81">
        <w:rPr>
          <w:rFonts w:cs="Arial"/>
          <w:color w:val="222222"/>
          <w:sz w:val="28"/>
          <w:szCs w:val="28"/>
          <w:shd w:val="clear" w:color="auto" w:fill="FFFFFF"/>
        </w:rPr>
        <w:t>£</w:t>
      </w:r>
      <w:r w:rsidRPr="00DE36EA">
        <w:rPr>
          <w:sz w:val="28"/>
          <w:szCs w:val="28"/>
        </w:rPr>
        <w:t xml:space="preserve">4.5 which has significantly increased the cost of the product. As Covid-19 is still strong throughout the world and there are fears of spreading second wave of </w:t>
      </w:r>
      <w:r w:rsidR="000B5015" w:rsidRPr="00DE36EA">
        <w:rPr>
          <w:sz w:val="28"/>
          <w:szCs w:val="28"/>
        </w:rPr>
        <w:t>Corona virus</w:t>
      </w:r>
      <w:r w:rsidRPr="00DE36EA">
        <w:rPr>
          <w:sz w:val="28"/>
          <w:szCs w:val="28"/>
        </w:rPr>
        <w:t>, the demand of product X and Y would continue to increase. Currently, company is bearing additional costs in the form of higher prices of FamaQ due uncertain importation mechanism. So, XLG must establish its own manufacturing facility of FamaQ. This</w:t>
      </w:r>
      <w:r w:rsidR="000B5015">
        <w:rPr>
          <w:sz w:val="28"/>
          <w:szCs w:val="28"/>
        </w:rPr>
        <w:t xml:space="preserve"> will reduce the cost of FamaQ </w:t>
      </w:r>
      <w:r w:rsidR="000B5015" w:rsidRPr="003C7E81">
        <w:rPr>
          <w:rFonts w:cs="Arial"/>
          <w:color w:val="222222"/>
          <w:sz w:val="28"/>
          <w:szCs w:val="28"/>
          <w:shd w:val="clear" w:color="auto" w:fill="FFFFFF"/>
        </w:rPr>
        <w:t>£</w:t>
      </w:r>
      <w:r w:rsidRPr="00DE36EA">
        <w:rPr>
          <w:sz w:val="28"/>
          <w:szCs w:val="28"/>
        </w:rPr>
        <w:t>1.5 and importation risk could also be altogether avoided. This will ensure reduced costs and higher profits for the company at least until the Covid-19 is ended.</w:t>
      </w:r>
    </w:p>
    <w:p w:rsidR="00DE36EA" w:rsidRPr="000B5015" w:rsidRDefault="000B5015" w:rsidP="00DE36EA">
      <w:pPr>
        <w:pStyle w:val="Heading1"/>
        <w:rPr>
          <w:rFonts w:asciiTheme="minorHAnsi" w:hAnsiTheme="minorHAnsi"/>
          <w:b/>
          <w:color w:val="000000" w:themeColor="text1"/>
          <w:sz w:val="44"/>
          <w:szCs w:val="44"/>
          <w:u w:val="single"/>
        </w:rPr>
      </w:pPr>
      <w:r>
        <w:rPr>
          <w:rFonts w:asciiTheme="minorHAnsi" w:eastAsiaTheme="minorHAnsi" w:hAnsiTheme="minorHAnsi" w:cstheme="minorBidi"/>
          <w:color w:val="auto"/>
          <w:sz w:val="22"/>
          <w:szCs w:val="22"/>
        </w:rPr>
        <w:t xml:space="preserve">                                                        </w:t>
      </w:r>
      <w:r w:rsidR="00DE36EA" w:rsidRPr="000B5015">
        <w:rPr>
          <w:rFonts w:asciiTheme="minorHAnsi" w:hAnsiTheme="minorHAnsi"/>
          <w:b/>
          <w:color w:val="000000" w:themeColor="text1"/>
          <w:sz w:val="44"/>
          <w:szCs w:val="44"/>
          <w:u w:val="single"/>
        </w:rPr>
        <w:t>References:</w:t>
      </w:r>
    </w:p>
    <w:p w:rsidR="00DE36EA" w:rsidRPr="000B5015" w:rsidRDefault="00DE36EA" w:rsidP="00DE36EA">
      <w:pPr>
        <w:rPr>
          <w:sz w:val="28"/>
          <w:szCs w:val="28"/>
        </w:rPr>
      </w:pPr>
    </w:p>
    <w:p w:rsidR="00DE36EA" w:rsidRPr="000B5015" w:rsidRDefault="00DE36EA" w:rsidP="000B5015">
      <w:pPr>
        <w:rPr>
          <w:sz w:val="28"/>
          <w:szCs w:val="28"/>
        </w:rPr>
      </w:pPr>
      <w:r w:rsidRPr="000B5015">
        <w:rPr>
          <w:sz w:val="28"/>
          <w:szCs w:val="28"/>
        </w:rPr>
        <w:t xml:space="preserve">Will Kenton, 2019. Sales Price Variance Definition. Retrieved from: </w:t>
      </w:r>
      <w:hyperlink r:id="rId5" w:history="1">
        <w:r w:rsidRPr="000B5015">
          <w:rPr>
            <w:rStyle w:val="Hyperlink"/>
            <w:sz w:val="28"/>
            <w:szCs w:val="28"/>
          </w:rPr>
          <w:t>https://www.investopedia.com/terms/s/sales-price-variance.asp</w:t>
        </w:r>
      </w:hyperlink>
    </w:p>
    <w:p w:rsidR="00DE36EA" w:rsidRPr="000B5015" w:rsidRDefault="00DE36EA" w:rsidP="000B5015">
      <w:pPr>
        <w:rPr>
          <w:sz w:val="28"/>
          <w:szCs w:val="28"/>
        </w:rPr>
      </w:pPr>
      <w:r w:rsidRPr="000B5015">
        <w:rPr>
          <w:sz w:val="28"/>
          <w:szCs w:val="28"/>
        </w:rPr>
        <w:t xml:space="preserve">Ammar Ali. Sales Volume Variance. Retrieved from: </w:t>
      </w:r>
      <w:hyperlink r:id="rId6" w:history="1">
        <w:r w:rsidRPr="000B5015">
          <w:rPr>
            <w:rStyle w:val="Hyperlink"/>
            <w:sz w:val="28"/>
            <w:szCs w:val="28"/>
          </w:rPr>
          <w:t>https://accounting-simplified.com/management/variance-analysis/sales/volume/</w:t>
        </w:r>
      </w:hyperlink>
    </w:p>
    <w:p w:rsidR="00DE36EA" w:rsidRPr="000B5015" w:rsidRDefault="00DE36EA" w:rsidP="000B5015">
      <w:pPr>
        <w:rPr>
          <w:sz w:val="28"/>
          <w:szCs w:val="28"/>
        </w:rPr>
      </w:pPr>
      <w:r w:rsidRPr="000B5015">
        <w:rPr>
          <w:sz w:val="28"/>
          <w:szCs w:val="28"/>
        </w:rPr>
        <w:t xml:space="preserve">Ammar Ali. Direct Material Price Variance. Retrieved from: </w:t>
      </w:r>
      <w:hyperlink r:id="rId7" w:history="1">
        <w:r w:rsidRPr="000B5015">
          <w:rPr>
            <w:rStyle w:val="Hyperlink"/>
            <w:sz w:val="28"/>
            <w:szCs w:val="28"/>
          </w:rPr>
          <w:t>https://accounting-simplified.com/management/variance-analysis/material/price/</w:t>
        </w:r>
      </w:hyperlink>
    </w:p>
    <w:p w:rsidR="000B5015" w:rsidRDefault="00DE36EA" w:rsidP="000B5015">
      <w:pPr>
        <w:rPr>
          <w:sz w:val="28"/>
          <w:szCs w:val="28"/>
        </w:rPr>
      </w:pPr>
      <w:r w:rsidRPr="000B5015">
        <w:rPr>
          <w:sz w:val="28"/>
          <w:szCs w:val="28"/>
        </w:rPr>
        <w:t xml:space="preserve">Muhammad Azeem. Planning and Operational Variances Examples. Retrieved from: </w:t>
      </w:r>
      <w:hyperlink r:id="rId8" w:history="1">
        <w:r w:rsidRPr="000B5015">
          <w:rPr>
            <w:rStyle w:val="Hyperlink"/>
            <w:sz w:val="28"/>
            <w:szCs w:val="28"/>
          </w:rPr>
          <w:t>https://www.scribd.com/doc/23088599/Planning-Operational-Variance-Examples</w:t>
        </w:r>
      </w:hyperlink>
    </w:p>
    <w:p w:rsidR="00DE36EA" w:rsidRPr="000B5015" w:rsidRDefault="00DE36EA" w:rsidP="000B5015">
      <w:pPr>
        <w:rPr>
          <w:sz w:val="28"/>
          <w:szCs w:val="28"/>
        </w:rPr>
      </w:pPr>
      <w:r w:rsidRPr="000B5015">
        <w:rPr>
          <w:rFonts w:cs="Arial"/>
          <w:color w:val="222222"/>
          <w:sz w:val="28"/>
          <w:szCs w:val="28"/>
          <w:shd w:val="clear" w:color="auto" w:fill="FFFFFF"/>
        </w:rPr>
        <w:lastRenderedPageBreak/>
        <w:t>Islam, R., &amp; bin Mohd Rasad, S. (2006). Employee performance evaluation by the AHP: A case study. </w:t>
      </w:r>
      <w:proofErr w:type="gramStart"/>
      <w:r w:rsidRPr="000B5015">
        <w:rPr>
          <w:rFonts w:cs="Arial"/>
          <w:iCs/>
          <w:color w:val="222222"/>
          <w:sz w:val="28"/>
          <w:szCs w:val="28"/>
          <w:shd w:val="clear" w:color="auto" w:fill="FFFFFF"/>
        </w:rPr>
        <w:t>Asia Pacific Management Review</w:t>
      </w:r>
      <w:r w:rsidRPr="000B5015">
        <w:rPr>
          <w:rFonts w:cs="Arial"/>
          <w:color w:val="222222"/>
          <w:sz w:val="28"/>
          <w:szCs w:val="28"/>
          <w:shd w:val="clear" w:color="auto" w:fill="FFFFFF"/>
        </w:rPr>
        <w:t>, </w:t>
      </w:r>
      <w:r w:rsidRPr="000B5015">
        <w:rPr>
          <w:rFonts w:cs="Arial"/>
          <w:iCs/>
          <w:color w:val="222222"/>
          <w:sz w:val="28"/>
          <w:szCs w:val="28"/>
          <w:shd w:val="clear" w:color="auto" w:fill="FFFFFF"/>
        </w:rPr>
        <w:t>11</w:t>
      </w:r>
      <w:r w:rsidRPr="000B5015">
        <w:rPr>
          <w:rFonts w:cs="Arial"/>
          <w:color w:val="222222"/>
          <w:sz w:val="28"/>
          <w:szCs w:val="28"/>
          <w:shd w:val="clear" w:color="auto" w:fill="FFFFFF"/>
        </w:rPr>
        <w:t>(3).</w:t>
      </w:r>
      <w:proofErr w:type="gramEnd"/>
    </w:p>
    <w:p w:rsidR="00DE36EA" w:rsidRPr="000B5015" w:rsidRDefault="00DE36EA" w:rsidP="000B5015">
      <w:pPr>
        <w:rPr>
          <w:sz w:val="28"/>
          <w:szCs w:val="28"/>
        </w:rPr>
      </w:pPr>
      <w:r w:rsidRPr="000B5015">
        <w:rPr>
          <w:rFonts w:cs="Arial"/>
          <w:color w:val="222222"/>
          <w:sz w:val="28"/>
          <w:szCs w:val="28"/>
          <w:shd w:val="clear" w:color="auto" w:fill="FFFFFF"/>
        </w:rPr>
        <w:t>Zbranek, P. (2013). Data envelopment analysis as a tool for evaluation of employees’ performance. </w:t>
      </w:r>
      <w:r w:rsidRPr="000B5015">
        <w:rPr>
          <w:rFonts w:cs="Arial"/>
          <w:iCs/>
          <w:color w:val="222222"/>
          <w:sz w:val="28"/>
          <w:szCs w:val="28"/>
          <w:shd w:val="clear" w:color="auto" w:fill="FFFFFF"/>
        </w:rPr>
        <w:t xml:space="preserve">Acta Oeconomica </w:t>
      </w:r>
      <w:proofErr w:type="gramStart"/>
      <w:r w:rsidRPr="000B5015">
        <w:rPr>
          <w:rFonts w:cs="Arial"/>
          <w:iCs/>
          <w:color w:val="222222"/>
          <w:sz w:val="28"/>
          <w:szCs w:val="28"/>
          <w:shd w:val="clear" w:color="auto" w:fill="FFFFFF"/>
        </w:rPr>
        <w:t>et</w:t>
      </w:r>
      <w:proofErr w:type="gramEnd"/>
      <w:r w:rsidRPr="000B5015">
        <w:rPr>
          <w:rFonts w:cs="Arial"/>
          <w:iCs/>
          <w:color w:val="222222"/>
          <w:sz w:val="28"/>
          <w:szCs w:val="28"/>
          <w:shd w:val="clear" w:color="auto" w:fill="FFFFFF"/>
        </w:rPr>
        <w:t xml:space="preserve"> Informatica</w:t>
      </w:r>
      <w:r w:rsidRPr="000B5015">
        <w:rPr>
          <w:rFonts w:cs="Arial"/>
          <w:color w:val="222222"/>
          <w:sz w:val="28"/>
          <w:szCs w:val="28"/>
          <w:shd w:val="clear" w:color="auto" w:fill="FFFFFF"/>
        </w:rPr>
        <w:t>, </w:t>
      </w:r>
      <w:r w:rsidRPr="000B5015">
        <w:rPr>
          <w:rFonts w:cs="Arial"/>
          <w:iCs/>
          <w:color w:val="222222"/>
          <w:sz w:val="28"/>
          <w:szCs w:val="28"/>
          <w:shd w:val="clear" w:color="auto" w:fill="FFFFFF"/>
        </w:rPr>
        <w:t>16</w:t>
      </w:r>
      <w:r w:rsidRPr="000B5015">
        <w:rPr>
          <w:rFonts w:cs="Arial"/>
          <w:color w:val="222222"/>
          <w:sz w:val="28"/>
          <w:szCs w:val="28"/>
          <w:shd w:val="clear" w:color="auto" w:fill="FFFFFF"/>
        </w:rPr>
        <w:t>(394-2016-24293), 12-21.</w:t>
      </w:r>
    </w:p>
    <w:p w:rsidR="00DE36EA" w:rsidRPr="000B5015" w:rsidRDefault="00DE36EA" w:rsidP="000B5015">
      <w:pPr>
        <w:rPr>
          <w:sz w:val="28"/>
          <w:szCs w:val="28"/>
        </w:rPr>
      </w:pPr>
      <w:proofErr w:type="gramStart"/>
      <w:r w:rsidRPr="000B5015">
        <w:rPr>
          <w:rFonts w:cs="Arial"/>
          <w:color w:val="222222"/>
          <w:sz w:val="28"/>
          <w:szCs w:val="28"/>
          <w:shd w:val="clear" w:color="auto" w:fill="FFFFFF"/>
        </w:rPr>
        <w:t>Mak, Y. T., &amp; Roush, M. L. (1994).</w:t>
      </w:r>
      <w:proofErr w:type="gramEnd"/>
      <w:r w:rsidRPr="000B5015">
        <w:rPr>
          <w:rFonts w:cs="Arial"/>
          <w:color w:val="222222"/>
          <w:sz w:val="28"/>
          <w:szCs w:val="28"/>
          <w:shd w:val="clear" w:color="auto" w:fill="FFFFFF"/>
        </w:rPr>
        <w:t xml:space="preserve"> </w:t>
      </w:r>
      <w:proofErr w:type="gramStart"/>
      <w:r w:rsidRPr="000B5015">
        <w:rPr>
          <w:rFonts w:cs="Arial"/>
          <w:color w:val="222222"/>
          <w:sz w:val="28"/>
          <w:szCs w:val="28"/>
          <w:shd w:val="clear" w:color="auto" w:fill="FFFFFF"/>
        </w:rPr>
        <w:t>Flexible budgeting and variance analysis in an activity-based costing environment.</w:t>
      </w:r>
      <w:proofErr w:type="gramEnd"/>
      <w:r w:rsidRPr="000B5015">
        <w:rPr>
          <w:rFonts w:cs="Arial"/>
          <w:color w:val="222222"/>
          <w:sz w:val="28"/>
          <w:szCs w:val="28"/>
          <w:shd w:val="clear" w:color="auto" w:fill="FFFFFF"/>
        </w:rPr>
        <w:t> </w:t>
      </w:r>
      <w:proofErr w:type="gramStart"/>
      <w:r w:rsidRPr="000B5015">
        <w:rPr>
          <w:rFonts w:cs="Arial"/>
          <w:iCs/>
          <w:color w:val="222222"/>
          <w:sz w:val="28"/>
          <w:szCs w:val="28"/>
          <w:shd w:val="clear" w:color="auto" w:fill="FFFFFF"/>
        </w:rPr>
        <w:t>Accounting Horizons</w:t>
      </w:r>
      <w:r w:rsidRPr="000B5015">
        <w:rPr>
          <w:rFonts w:cs="Arial"/>
          <w:color w:val="222222"/>
          <w:sz w:val="28"/>
          <w:szCs w:val="28"/>
          <w:shd w:val="clear" w:color="auto" w:fill="FFFFFF"/>
        </w:rPr>
        <w:t>, </w:t>
      </w:r>
      <w:r w:rsidRPr="000B5015">
        <w:rPr>
          <w:rFonts w:cs="Arial"/>
          <w:iCs/>
          <w:color w:val="222222"/>
          <w:sz w:val="28"/>
          <w:szCs w:val="28"/>
          <w:shd w:val="clear" w:color="auto" w:fill="FFFFFF"/>
        </w:rPr>
        <w:t>8</w:t>
      </w:r>
      <w:r w:rsidRPr="000B5015">
        <w:rPr>
          <w:rFonts w:cs="Arial"/>
          <w:color w:val="222222"/>
          <w:sz w:val="28"/>
          <w:szCs w:val="28"/>
          <w:shd w:val="clear" w:color="auto" w:fill="FFFFFF"/>
        </w:rPr>
        <w:t>(2), 93.</w:t>
      </w:r>
      <w:proofErr w:type="gramEnd"/>
    </w:p>
    <w:p w:rsidR="00DE36EA" w:rsidRPr="000B5015" w:rsidRDefault="00DE36EA" w:rsidP="000B5015">
      <w:pPr>
        <w:rPr>
          <w:sz w:val="28"/>
          <w:szCs w:val="28"/>
        </w:rPr>
      </w:pPr>
      <w:proofErr w:type="gramStart"/>
      <w:r w:rsidRPr="000B5015">
        <w:rPr>
          <w:rFonts w:cs="Arial"/>
          <w:color w:val="222222"/>
          <w:sz w:val="28"/>
          <w:szCs w:val="28"/>
          <w:shd w:val="clear" w:color="auto" w:fill="FFFFFF"/>
        </w:rPr>
        <w:t>Baiman, S., &amp; Demski, J. S. (1980).</w:t>
      </w:r>
      <w:proofErr w:type="gramEnd"/>
      <w:r w:rsidRPr="000B5015">
        <w:rPr>
          <w:rFonts w:cs="Arial"/>
          <w:color w:val="222222"/>
          <w:sz w:val="28"/>
          <w:szCs w:val="28"/>
          <w:shd w:val="clear" w:color="auto" w:fill="FFFFFF"/>
        </w:rPr>
        <w:t xml:space="preserve"> </w:t>
      </w:r>
      <w:proofErr w:type="gramStart"/>
      <w:r w:rsidRPr="000B5015">
        <w:rPr>
          <w:rFonts w:cs="Arial"/>
          <w:color w:val="222222"/>
          <w:sz w:val="28"/>
          <w:szCs w:val="28"/>
          <w:shd w:val="clear" w:color="auto" w:fill="FFFFFF"/>
        </w:rPr>
        <w:t>Variance analysis procedures as motivational devices.</w:t>
      </w:r>
      <w:proofErr w:type="gramEnd"/>
      <w:r w:rsidRPr="000B5015">
        <w:rPr>
          <w:rFonts w:cs="Arial"/>
          <w:color w:val="222222"/>
          <w:sz w:val="28"/>
          <w:szCs w:val="28"/>
          <w:shd w:val="clear" w:color="auto" w:fill="FFFFFF"/>
        </w:rPr>
        <w:t> </w:t>
      </w:r>
      <w:r w:rsidRPr="000B5015">
        <w:rPr>
          <w:rFonts w:cs="Arial"/>
          <w:iCs/>
          <w:color w:val="222222"/>
          <w:sz w:val="28"/>
          <w:szCs w:val="28"/>
          <w:shd w:val="clear" w:color="auto" w:fill="FFFFFF"/>
        </w:rPr>
        <w:t>Management Science</w:t>
      </w:r>
      <w:r w:rsidRPr="000B5015">
        <w:rPr>
          <w:rFonts w:cs="Arial"/>
          <w:color w:val="222222"/>
          <w:sz w:val="28"/>
          <w:szCs w:val="28"/>
          <w:shd w:val="clear" w:color="auto" w:fill="FFFFFF"/>
        </w:rPr>
        <w:t>, </w:t>
      </w:r>
      <w:r w:rsidRPr="000B5015">
        <w:rPr>
          <w:rFonts w:cs="Arial"/>
          <w:iCs/>
          <w:color w:val="222222"/>
          <w:sz w:val="28"/>
          <w:szCs w:val="28"/>
          <w:shd w:val="clear" w:color="auto" w:fill="FFFFFF"/>
        </w:rPr>
        <w:t>26</w:t>
      </w:r>
      <w:r w:rsidRPr="000B5015">
        <w:rPr>
          <w:rFonts w:cs="Arial"/>
          <w:color w:val="222222"/>
          <w:sz w:val="28"/>
          <w:szCs w:val="28"/>
          <w:shd w:val="clear" w:color="auto" w:fill="FFFFFF"/>
        </w:rPr>
        <w:t>(8), 840-848.</w:t>
      </w:r>
    </w:p>
    <w:p w:rsidR="00DE36EA" w:rsidRPr="000B5015" w:rsidRDefault="00DE36EA" w:rsidP="000B5015">
      <w:pPr>
        <w:rPr>
          <w:sz w:val="28"/>
          <w:szCs w:val="28"/>
        </w:rPr>
      </w:pPr>
      <w:proofErr w:type="gramStart"/>
      <w:r w:rsidRPr="000B5015">
        <w:rPr>
          <w:rFonts w:cs="Arial"/>
          <w:color w:val="222222"/>
          <w:sz w:val="28"/>
          <w:szCs w:val="28"/>
          <w:shd w:val="clear" w:color="auto" w:fill="FFFFFF"/>
        </w:rPr>
        <w:t>de</w:t>
      </w:r>
      <w:proofErr w:type="gramEnd"/>
      <w:r w:rsidRPr="000B5015">
        <w:rPr>
          <w:rFonts w:cs="Arial"/>
          <w:color w:val="222222"/>
          <w:sz w:val="28"/>
          <w:szCs w:val="28"/>
          <w:shd w:val="clear" w:color="auto" w:fill="FFFFFF"/>
        </w:rPr>
        <w:t xml:space="preserve"> Korvin, A., Strawser, J., &amp; Siegel, P. H. (1995). </w:t>
      </w:r>
      <w:proofErr w:type="gramStart"/>
      <w:r w:rsidRPr="000B5015">
        <w:rPr>
          <w:rFonts w:cs="Arial"/>
          <w:color w:val="222222"/>
          <w:sz w:val="28"/>
          <w:szCs w:val="28"/>
          <w:shd w:val="clear" w:color="auto" w:fill="FFFFFF"/>
        </w:rPr>
        <w:t>An application of control system to cost variance analysis.</w:t>
      </w:r>
      <w:proofErr w:type="gramEnd"/>
      <w:r w:rsidRPr="000B5015">
        <w:rPr>
          <w:rFonts w:cs="Arial"/>
          <w:color w:val="222222"/>
          <w:sz w:val="28"/>
          <w:szCs w:val="28"/>
          <w:shd w:val="clear" w:color="auto" w:fill="FFFFFF"/>
        </w:rPr>
        <w:t> </w:t>
      </w:r>
      <w:proofErr w:type="gramStart"/>
      <w:r w:rsidRPr="000B5015">
        <w:rPr>
          <w:rFonts w:cs="Arial"/>
          <w:iCs/>
          <w:color w:val="222222"/>
          <w:sz w:val="28"/>
          <w:szCs w:val="28"/>
          <w:shd w:val="clear" w:color="auto" w:fill="FFFFFF"/>
        </w:rPr>
        <w:t>Managerial Finance</w:t>
      </w:r>
      <w:r w:rsidRPr="000B5015">
        <w:rPr>
          <w:rFonts w:cs="Arial"/>
          <w:color w:val="222222"/>
          <w:sz w:val="28"/>
          <w:szCs w:val="28"/>
          <w:shd w:val="clear" w:color="auto" w:fill="FFFFFF"/>
        </w:rPr>
        <w:t>.</w:t>
      </w:r>
      <w:proofErr w:type="gramEnd"/>
    </w:p>
    <w:p w:rsidR="00DE36EA" w:rsidRPr="000B5015" w:rsidRDefault="00DE36EA" w:rsidP="000B5015">
      <w:pPr>
        <w:rPr>
          <w:sz w:val="28"/>
          <w:szCs w:val="28"/>
        </w:rPr>
      </w:pPr>
      <w:r w:rsidRPr="000B5015">
        <w:rPr>
          <w:rFonts w:cs="Arial"/>
          <w:color w:val="222222"/>
          <w:sz w:val="28"/>
          <w:szCs w:val="28"/>
          <w:shd w:val="clear" w:color="auto" w:fill="FFFFFF"/>
        </w:rPr>
        <w:t>Emsley, D. (2000). Variance analysis and performance: two empirical studies. </w:t>
      </w:r>
      <w:r w:rsidRPr="000B5015">
        <w:rPr>
          <w:rFonts w:cs="Arial"/>
          <w:iCs/>
          <w:color w:val="222222"/>
          <w:sz w:val="28"/>
          <w:szCs w:val="28"/>
          <w:shd w:val="clear" w:color="auto" w:fill="FFFFFF"/>
        </w:rPr>
        <w:t>Accounting, Organizations and Society</w:t>
      </w:r>
      <w:r w:rsidRPr="000B5015">
        <w:rPr>
          <w:rFonts w:cs="Arial"/>
          <w:color w:val="222222"/>
          <w:sz w:val="28"/>
          <w:szCs w:val="28"/>
          <w:shd w:val="clear" w:color="auto" w:fill="FFFFFF"/>
        </w:rPr>
        <w:t>, </w:t>
      </w:r>
      <w:r w:rsidRPr="000B5015">
        <w:rPr>
          <w:rFonts w:cs="Arial"/>
          <w:iCs/>
          <w:color w:val="222222"/>
          <w:sz w:val="28"/>
          <w:szCs w:val="28"/>
          <w:shd w:val="clear" w:color="auto" w:fill="FFFFFF"/>
        </w:rPr>
        <w:t>25</w:t>
      </w:r>
      <w:r w:rsidRPr="000B5015">
        <w:rPr>
          <w:rFonts w:cs="Arial"/>
          <w:color w:val="222222"/>
          <w:sz w:val="28"/>
          <w:szCs w:val="28"/>
          <w:shd w:val="clear" w:color="auto" w:fill="FFFFFF"/>
        </w:rPr>
        <w:t>(1), 1-12.</w:t>
      </w:r>
    </w:p>
    <w:p w:rsidR="00DE36EA" w:rsidRPr="000B5015" w:rsidRDefault="00DE36EA" w:rsidP="000B5015">
      <w:pPr>
        <w:rPr>
          <w:sz w:val="28"/>
          <w:szCs w:val="28"/>
        </w:rPr>
      </w:pPr>
      <w:proofErr w:type="gramStart"/>
      <w:r w:rsidRPr="000B5015">
        <w:rPr>
          <w:rFonts w:cs="Arial"/>
          <w:color w:val="222222"/>
          <w:sz w:val="28"/>
          <w:szCs w:val="28"/>
          <w:shd w:val="clear" w:color="auto" w:fill="FFFFFF"/>
        </w:rPr>
        <w:t>Mak, Y. T., &amp; Roush, M. L. (1996).</w:t>
      </w:r>
      <w:proofErr w:type="gramEnd"/>
      <w:r w:rsidRPr="000B5015">
        <w:rPr>
          <w:rFonts w:cs="Arial"/>
          <w:color w:val="222222"/>
          <w:sz w:val="28"/>
          <w:szCs w:val="28"/>
          <w:shd w:val="clear" w:color="auto" w:fill="FFFFFF"/>
        </w:rPr>
        <w:t xml:space="preserve"> Managing activity costs with </w:t>
      </w:r>
      <w:proofErr w:type="gramStart"/>
      <w:r w:rsidRPr="000B5015">
        <w:rPr>
          <w:rFonts w:cs="Arial"/>
          <w:color w:val="222222"/>
          <w:sz w:val="28"/>
          <w:szCs w:val="28"/>
          <w:shd w:val="clear" w:color="auto" w:fill="FFFFFF"/>
        </w:rPr>
        <w:t>flexible</w:t>
      </w:r>
      <w:proofErr w:type="gramEnd"/>
      <w:r w:rsidRPr="000B5015">
        <w:rPr>
          <w:rFonts w:cs="Arial"/>
          <w:color w:val="222222"/>
          <w:sz w:val="28"/>
          <w:szCs w:val="28"/>
          <w:shd w:val="clear" w:color="auto" w:fill="FFFFFF"/>
        </w:rPr>
        <w:t xml:space="preserve"> budgeting and variance analysis. </w:t>
      </w:r>
      <w:proofErr w:type="gramStart"/>
      <w:r w:rsidRPr="000B5015">
        <w:rPr>
          <w:rFonts w:cs="Arial"/>
          <w:iCs/>
          <w:color w:val="222222"/>
          <w:sz w:val="28"/>
          <w:szCs w:val="28"/>
          <w:shd w:val="clear" w:color="auto" w:fill="FFFFFF"/>
        </w:rPr>
        <w:t>Accounting Horizons</w:t>
      </w:r>
      <w:r w:rsidRPr="000B5015">
        <w:rPr>
          <w:rFonts w:cs="Arial"/>
          <w:color w:val="222222"/>
          <w:sz w:val="28"/>
          <w:szCs w:val="28"/>
          <w:shd w:val="clear" w:color="auto" w:fill="FFFFFF"/>
        </w:rPr>
        <w:t>, </w:t>
      </w:r>
      <w:r w:rsidRPr="000B5015">
        <w:rPr>
          <w:rFonts w:cs="Arial"/>
          <w:iCs/>
          <w:color w:val="222222"/>
          <w:sz w:val="28"/>
          <w:szCs w:val="28"/>
          <w:shd w:val="clear" w:color="auto" w:fill="FFFFFF"/>
        </w:rPr>
        <w:t>10</w:t>
      </w:r>
      <w:r w:rsidRPr="000B5015">
        <w:rPr>
          <w:rFonts w:cs="Arial"/>
          <w:color w:val="222222"/>
          <w:sz w:val="28"/>
          <w:szCs w:val="28"/>
          <w:shd w:val="clear" w:color="auto" w:fill="FFFFFF"/>
        </w:rPr>
        <w:t>(3), 141.</w:t>
      </w:r>
      <w:proofErr w:type="gramEnd"/>
    </w:p>
    <w:p w:rsidR="003C7E81" w:rsidRPr="000B5015" w:rsidRDefault="00DE36EA">
      <w:pPr>
        <w:rPr>
          <w:sz w:val="28"/>
          <w:szCs w:val="28"/>
        </w:rPr>
      </w:pPr>
      <w:r w:rsidRPr="000B5015">
        <w:rPr>
          <w:rFonts w:cs="Arial"/>
          <w:color w:val="222222"/>
          <w:sz w:val="28"/>
          <w:szCs w:val="28"/>
          <w:shd w:val="clear" w:color="auto" w:fill="FFFFFF"/>
        </w:rPr>
        <w:t xml:space="preserve">Hobbs, J. B. (1964). Volume-mix-price/Cost budget variance </w:t>
      </w:r>
      <w:proofErr w:type="gramStart"/>
      <w:r w:rsidRPr="000B5015">
        <w:rPr>
          <w:rFonts w:cs="Arial"/>
          <w:color w:val="222222"/>
          <w:sz w:val="28"/>
          <w:szCs w:val="28"/>
          <w:shd w:val="clear" w:color="auto" w:fill="FFFFFF"/>
        </w:rPr>
        <w:t>analysis</w:t>
      </w:r>
      <w:proofErr w:type="gramEnd"/>
      <w:r w:rsidRPr="000B5015">
        <w:rPr>
          <w:rFonts w:cs="Arial"/>
          <w:color w:val="222222"/>
          <w:sz w:val="28"/>
          <w:szCs w:val="28"/>
          <w:shd w:val="clear" w:color="auto" w:fill="FFFFFF"/>
        </w:rPr>
        <w:t>: A proper approach. </w:t>
      </w:r>
      <w:proofErr w:type="gramStart"/>
      <w:r w:rsidRPr="000B5015">
        <w:rPr>
          <w:rFonts w:cs="Arial"/>
          <w:iCs/>
          <w:color w:val="222222"/>
          <w:sz w:val="28"/>
          <w:szCs w:val="28"/>
          <w:shd w:val="clear" w:color="auto" w:fill="FFFFFF"/>
        </w:rPr>
        <w:t>The Accounting Review</w:t>
      </w:r>
      <w:r w:rsidRPr="000B5015">
        <w:rPr>
          <w:rFonts w:cs="Arial"/>
          <w:color w:val="222222"/>
          <w:sz w:val="28"/>
          <w:szCs w:val="28"/>
          <w:shd w:val="clear" w:color="auto" w:fill="FFFFFF"/>
        </w:rPr>
        <w:t>, </w:t>
      </w:r>
      <w:r w:rsidRPr="000B5015">
        <w:rPr>
          <w:rFonts w:cs="Arial"/>
          <w:iCs/>
          <w:color w:val="222222"/>
          <w:sz w:val="28"/>
          <w:szCs w:val="28"/>
          <w:shd w:val="clear" w:color="auto" w:fill="FFFFFF"/>
        </w:rPr>
        <w:t>39</w:t>
      </w:r>
      <w:r w:rsidRPr="000B5015">
        <w:rPr>
          <w:rFonts w:cs="Arial"/>
          <w:color w:val="222222"/>
          <w:sz w:val="28"/>
          <w:szCs w:val="28"/>
          <w:shd w:val="clear" w:color="auto" w:fill="FFFFFF"/>
        </w:rPr>
        <w:t>(4), 905.</w:t>
      </w:r>
      <w:proofErr w:type="gramEnd"/>
    </w:p>
    <w:sectPr w:rsidR="003C7E81" w:rsidRPr="000B5015" w:rsidSect="00A26F68">
      <w:pgSz w:w="11909" w:h="16834" w:code="9"/>
      <w:pgMar w:top="1440" w:right="1440" w:bottom="1440" w:left="21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D234C"/>
    <w:multiLevelType w:val="hybridMultilevel"/>
    <w:tmpl w:val="3B766E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F04BE"/>
    <w:multiLevelType w:val="hybridMultilevel"/>
    <w:tmpl w:val="48DCA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547937"/>
    <w:multiLevelType w:val="hybridMultilevel"/>
    <w:tmpl w:val="085AC00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BE2A49"/>
    <w:multiLevelType w:val="hybridMultilevel"/>
    <w:tmpl w:val="FFF893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7D5ECF"/>
    <w:multiLevelType w:val="hybridMultilevel"/>
    <w:tmpl w:val="EA4E485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77368DF"/>
    <w:multiLevelType w:val="hybridMultilevel"/>
    <w:tmpl w:val="0A9E8D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B72878"/>
    <w:multiLevelType w:val="hybridMultilevel"/>
    <w:tmpl w:val="ED6C09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F51824"/>
    <w:multiLevelType w:val="hybridMultilevel"/>
    <w:tmpl w:val="C5B43D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744F60"/>
    <w:multiLevelType w:val="hybridMultilevel"/>
    <w:tmpl w:val="A250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7"/>
  </w:num>
  <w:num w:numId="5">
    <w:abstractNumId w:val="8"/>
  </w:num>
  <w:num w:numId="6">
    <w:abstractNumId w:val="6"/>
  </w:num>
  <w:num w:numId="7">
    <w:abstractNumId w:val="3"/>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3C7E81"/>
    <w:rsid w:val="000B5015"/>
    <w:rsid w:val="000B7D0B"/>
    <w:rsid w:val="001E4BAF"/>
    <w:rsid w:val="00381592"/>
    <w:rsid w:val="003B4AC7"/>
    <w:rsid w:val="003C7E81"/>
    <w:rsid w:val="00916EFB"/>
    <w:rsid w:val="00A26F68"/>
    <w:rsid w:val="00BA2974"/>
    <w:rsid w:val="00D44DB4"/>
    <w:rsid w:val="00DE36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firstLine="1497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E81"/>
    <w:pPr>
      <w:spacing w:after="160" w:line="256" w:lineRule="auto"/>
      <w:ind w:firstLine="0"/>
    </w:pPr>
  </w:style>
  <w:style w:type="paragraph" w:styleId="Heading1">
    <w:name w:val="heading 1"/>
    <w:basedOn w:val="Normal"/>
    <w:next w:val="Normal"/>
    <w:link w:val="Heading1Char"/>
    <w:uiPriority w:val="9"/>
    <w:qFormat/>
    <w:rsid w:val="00DE36E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E81"/>
    <w:pPr>
      <w:spacing w:line="259" w:lineRule="auto"/>
      <w:ind w:left="720"/>
      <w:contextualSpacing/>
    </w:pPr>
  </w:style>
  <w:style w:type="character" w:customStyle="1" w:styleId="Heading1Char">
    <w:name w:val="Heading 1 Char"/>
    <w:basedOn w:val="DefaultParagraphFont"/>
    <w:link w:val="Heading1"/>
    <w:uiPriority w:val="9"/>
    <w:rsid w:val="00DE36EA"/>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semiHidden/>
    <w:unhideWhenUsed/>
    <w:rsid w:val="00DE36E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ribd.com/doc/23088599/Planning-Operational-Variance-Examples" TargetMode="External"/><Relationship Id="rId3" Type="http://schemas.openxmlformats.org/officeDocument/2006/relationships/settings" Target="settings.xml"/><Relationship Id="rId7" Type="http://schemas.openxmlformats.org/officeDocument/2006/relationships/hyperlink" Target="https://accounting-simplified.com/management/variance-analysis/material/pr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counting-simplified.com/management/variance-analysis/sales/volume/" TargetMode="External"/><Relationship Id="rId5" Type="http://schemas.openxmlformats.org/officeDocument/2006/relationships/hyperlink" Target="https://www.investopedia.com/terms/s/sales-price-variance.as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10</Pages>
  <Words>2217</Words>
  <Characters>12639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Mujahid Ali</dc:creator>
  <cp:lastModifiedBy>Mujahid Ali</cp:lastModifiedBy>
  <cp:revision>1</cp:revision>
  <dcterms:created xsi:type="dcterms:W3CDTF">2020-08-26T02:52:00Z</dcterms:created>
  <dcterms:modified xsi:type="dcterms:W3CDTF">2020-08-26T03:38:00Z</dcterms:modified>
</cp:coreProperties>
</file>