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14705" w14:textId="09942F35" w:rsidR="00C470A8" w:rsidRPr="00C470A8" w:rsidRDefault="000A266E" w:rsidP="00C470A8">
      <w:pPr>
        <w:spacing w:after="0" w:line="480" w:lineRule="auto"/>
        <w:rPr>
          <w:rFonts w:eastAsia="Times New Roman"/>
          <w:snapToGrid w:val="0"/>
          <w:color w:val="000000"/>
          <w:w w:val="1"/>
          <w:bdr w:val="none" w:sz="0" w:space="0" w:color="auto" w:frame="1"/>
          <w:shd w:val="clear" w:color="auto" w:fill="000000"/>
          <w:lang w:val="x-none" w:eastAsia="x-none" w:bidi="x-none"/>
        </w:rPr>
      </w:pPr>
      <w:r>
        <w:rPr>
          <w:noProof/>
        </w:rPr>
        <mc:AlternateContent>
          <mc:Choice Requires="wps">
            <w:drawing>
              <wp:anchor distT="0" distB="0" distL="114300" distR="114300" simplePos="0" relativeHeight="251661312" behindDoc="0" locked="0" layoutInCell="1" allowOverlap="1" wp14:anchorId="0F66E3C7" wp14:editId="793D0934">
                <wp:simplePos x="0" y="0"/>
                <wp:positionH relativeFrom="column">
                  <wp:posOffset>2823845</wp:posOffset>
                </wp:positionH>
                <wp:positionV relativeFrom="paragraph">
                  <wp:posOffset>929005</wp:posOffset>
                </wp:positionV>
                <wp:extent cx="733425" cy="4381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73342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B6914F" w14:textId="77777777" w:rsidR="00C470A8" w:rsidRDefault="00C470A8" w:rsidP="000A266E">
                            <w:pPr>
                              <w:rPr>
                                <w:sz w:val="56"/>
                                <w:szCs w:val="56"/>
                              </w:rPr>
                            </w:pPr>
                            <w:r>
                              <w:rPr>
                                <w:sz w:val="56"/>
                                <w:szCs w:val="56"/>
                              </w:rPr>
                              <w:t>VS</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type w14:anchorId="0F66E3C7" id="_x0000_t202" coordsize="21600,21600" o:spt="202" path="m,l,21600r21600,l21600,xe">
                <v:stroke joinstyle="miter"/>
                <v:path gradientshapeok="t" o:connecttype="rect"/>
              </v:shapetype>
              <v:shape id="Text Box 5" o:spid="_x0000_s1026" type="#_x0000_t202" style="position:absolute;margin-left:222.35pt;margin-top:73.15pt;width:57.7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JucAIAAG8FAAAOAAAAZHJzL2Uyb0RvYy54bWysVE1P3DAQvVfqf7B8L9kPoGhFFlEQvSBA&#10;QMXZ69i7EY7Htc0m21/fZye7fF6oeknG9pvnmeeZOT7pGsPWyoeabMnHeyPOlJVU1XZZ8l/3F9+O&#10;OAtR2EoYsqrkGxX4yfzrl+PWzdSEVmQq5RlIbJi1ruSrGN2sKIJcqUaEPXLK4lCTb0TE0i+LyosW&#10;7I0pJqPRYdGSr5wnqULA7nl/yOeZX2sl47XWQUVmSo7YYv76/F2kbzE/FrOlF25VyyEM8Q9RNKK2&#10;uHRHdS6iYE++fkfV1NJTIB33JDUFaV1LlXNANuPRm2zuVsKpnAvECW4nU/h/tPJqfeNZXZX8gDMr&#10;GjzRveoi+0EdO0jqtC7MALpzgMUO23jl7X7AZkq6075Jf6TDcA6dNzttE5nE5vfpdH+COySO9qdH&#10;44OsffHs7HyIPxU1LBkl93i6rKhYX4aIQADdQtJdgUxdXdTG5EUqF3VmPFsLPLSJOUR4vEIZy9qS&#10;H05x9TuGRL3zXxghH1OSrxmwMjZ5qlxYQ1hJoF6IbMWNUQlj7K3SEDbr8UGMQkpld3FmdEJpZPQZ&#10;xwH/HNVnnPs84JFvJht3zk1tyfcqvZa2etxKq3s8RHqRdzJjt+iGwllQtUHdeOr7Ljh5UUPoSxHi&#10;jfBoNJQKhke8xkcbwuvQYHG2Iv/no/2ER/3jlLMWjVvy8PtJeIXyfWrOCM8/xshxMpvg99FsTe2p&#10;ecC8OE0MOBJWgqfkcWuexX40YN5IdXqaQehTJ+KlvXMyUSepUrHcdw/Cu6FYI6r8irbtKmZvarbH&#10;Dkr1mgwLdHWusmECpbHxcp1Rz3Ny/hcAAP//AwBQSwMEFAAGAAgAAAAhAH0ZQVnfAAAACwEAAA8A&#10;AABkcnMvZG93bnJldi54bWxMj8FOwzAQRO9I/IO1SNyo0zQNIcSpABUunChVz268tS3idRS7afh7&#10;zAmOq3maedtsZtezCcdgPQlYLjJgSJ1XlrSA/efrXQUsRElK9p5QwDcG2LTXV42slb/QB067qFkq&#10;oVBLASbGoeY8dAadDAs/IKXs5EcnYzpHzdUoL6nc9TzPspI7aSktGDngi8Hua3d2ArbP+kF3lRzN&#10;tlLWTvPh9K7fhLi9mZ8egUWc4x8Mv/pJHdrkdPRnUoH1AoqiuE9oCopyBSwR6zLLgR0F5Mv1Cnjb&#10;8P8/tD8AAAD//wMAUEsBAi0AFAAGAAgAAAAhALaDOJL+AAAA4QEAABMAAAAAAAAAAAAAAAAAAAAA&#10;AFtDb250ZW50X1R5cGVzXS54bWxQSwECLQAUAAYACAAAACEAOP0h/9YAAACUAQAACwAAAAAAAAAA&#10;AAAAAAAvAQAAX3JlbHMvLnJlbHNQSwECLQAUAAYACAAAACEA9f1CbnACAABvBQAADgAAAAAAAAAA&#10;AAAAAAAuAgAAZHJzL2Uyb0RvYy54bWxQSwECLQAUAAYACAAAACEAfRlBWd8AAAALAQAADwAAAAAA&#10;AAAAAAAAAADKBAAAZHJzL2Rvd25yZXYueG1sUEsFBgAAAAAEAAQA8wAAANYFAAAAAA==&#10;" fillcolor="white [3201]" strokeweight=".5pt">
                <v:textbox>
                  <w:txbxContent>
                    <w:p w14:paraId="4AB6914F" w14:textId="77777777" w:rsidR="00C470A8" w:rsidRDefault="00C470A8" w:rsidP="000A266E">
                      <w:pPr>
                        <w:rPr>
                          <w:sz w:val="56"/>
                          <w:szCs w:val="56"/>
                        </w:rPr>
                      </w:pPr>
                      <w:r>
                        <w:rPr>
                          <w:sz w:val="56"/>
                          <w:szCs w:val="56"/>
                        </w:rPr>
                        <w:t>VS</w:t>
                      </w:r>
                    </w:p>
                  </w:txbxContent>
                </v:textbox>
              </v:shape>
            </w:pict>
          </mc:Fallback>
        </mc:AlternateContent>
      </w:r>
      <w:r>
        <w:rPr>
          <w:b/>
          <w:noProof/>
        </w:rPr>
        <w:drawing>
          <wp:inline distT="0" distB="0" distL="0" distR="0" wp14:anchorId="35970DC5" wp14:editId="7EF81E65">
            <wp:extent cx="1571625" cy="1181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1625" cy="1181100"/>
                    </a:xfrm>
                    <a:prstGeom prst="rect">
                      <a:avLst/>
                    </a:prstGeom>
                    <a:noFill/>
                    <a:ln>
                      <a:noFill/>
                    </a:ln>
                  </pic:spPr>
                </pic:pic>
              </a:graphicData>
            </a:graphic>
          </wp:inline>
        </w:drawing>
      </w:r>
      <w:r>
        <w:rPr>
          <w:b/>
          <w:noProof/>
        </w:rPr>
        <w:drawing>
          <wp:inline distT="0" distB="0" distL="0" distR="0" wp14:anchorId="0FB3151C" wp14:editId="643D95EE">
            <wp:extent cx="2695575" cy="1600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2" t="2" r="2" b="9679"/>
                    <a:stretch>
                      <a:fillRect/>
                    </a:stretch>
                  </pic:blipFill>
                  <pic:spPr bwMode="auto">
                    <a:xfrm>
                      <a:off x="0" y="0"/>
                      <a:ext cx="2695575" cy="1600200"/>
                    </a:xfrm>
                    <a:prstGeom prst="rect">
                      <a:avLst/>
                    </a:prstGeom>
                    <a:noFill/>
                    <a:ln>
                      <a:noFill/>
                    </a:ln>
                  </pic:spPr>
                </pic:pic>
              </a:graphicData>
            </a:graphic>
          </wp:inline>
        </w:drawing>
      </w:r>
      <w:r>
        <w:rPr>
          <w:b/>
          <w:noProof/>
        </w:rPr>
        <w:drawing>
          <wp:inline distT="0" distB="0" distL="0" distR="0" wp14:anchorId="29ADC599" wp14:editId="214FC7DE">
            <wp:extent cx="123825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p w14:paraId="1C097E97" w14:textId="77777777" w:rsidR="00C470A8" w:rsidRDefault="00C470A8" w:rsidP="000A266E">
      <w:pPr>
        <w:spacing w:after="0" w:line="480" w:lineRule="auto"/>
        <w:rPr>
          <w:b/>
          <w:lang w:val="en-GB"/>
        </w:rPr>
      </w:pPr>
    </w:p>
    <w:p w14:paraId="06FC4DBF" w14:textId="77777777" w:rsidR="00C470A8" w:rsidRDefault="000A266E" w:rsidP="000A266E">
      <w:pPr>
        <w:spacing w:after="0" w:line="360" w:lineRule="auto"/>
        <w:rPr>
          <w:rFonts w:ascii="Bahnschrift SemiBold SemiConden" w:hAnsi="Bahnschrift SemiBold SemiConden"/>
          <w:sz w:val="28"/>
          <w:szCs w:val="28"/>
          <w:lang w:val="en-GB"/>
        </w:rPr>
      </w:pPr>
      <w:r>
        <w:rPr>
          <w:rFonts w:ascii="Bahnschrift SemiBold SemiConden" w:hAnsi="Bahnschrift SemiBold SemiConden"/>
          <w:sz w:val="28"/>
          <w:szCs w:val="28"/>
          <w:lang w:val="en-GB"/>
        </w:rPr>
        <w:t xml:space="preserve">   </w:t>
      </w:r>
    </w:p>
    <w:p w14:paraId="4D6864D0" w14:textId="77777777" w:rsidR="00C470A8" w:rsidRDefault="00C470A8" w:rsidP="000A266E">
      <w:pPr>
        <w:spacing w:after="0" w:line="360" w:lineRule="auto"/>
        <w:rPr>
          <w:rFonts w:ascii="Bahnschrift SemiBold SemiConden" w:hAnsi="Bahnschrift SemiBold SemiConden"/>
          <w:sz w:val="28"/>
          <w:szCs w:val="28"/>
          <w:lang w:val="en-GB"/>
        </w:rPr>
      </w:pPr>
    </w:p>
    <w:p w14:paraId="78746CA5" w14:textId="77777777" w:rsidR="00C470A8" w:rsidRDefault="00C470A8" w:rsidP="000A266E">
      <w:pPr>
        <w:spacing w:after="0" w:line="360" w:lineRule="auto"/>
        <w:rPr>
          <w:rFonts w:ascii="Bahnschrift SemiBold SemiConden" w:hAnsi="Bahnschrift SemiBold SemiConden"/>
          <w:sz w:val="28"/>
          <w:szCs w:val="28"/>
          <w:lang w:val="en-GB"/>
        </w:rPr>
      </w:pPr>
    </w:p>
    <w:p w14:paraId="2D5F5191" w14:textId="13DD53F0" w:rsidR="00C470A8" w:rsidRPr="00C470A8" w:rsidRDefault="00C470A8" w:rsidP="000A266E">
      <w:pPr>
        <w:spacing w:after="0" w:line="360" w:lineRule="auto"/>
        <w:rPr>
          <w:rFonts w:ascii="Bahnschrift SemiBold SemiConden" w:hAnsi="Bahnschrift SemiBold SemiConden"/>
          <w:sz w:val="56"/>
          <w:szCs w:val="56"/>
          <w:lang w:val="en-GB"/>
        </w:rPr>
      </w:pPr>
      <w:r w:rsidRPr="00C470A8">
        <w:rPr>
          <w:rFonts w:ascii="Bahnschrift SemiBold SemiConden" w:hAnsi="Bahnschrift SemiBold SemiConden"/>
          <w:sz w:val="56"/>
          <w:szCs w:val="56"/>
          <w:lang w:val="en-GB"/>
        </w:rPr>
        <w:t xml:space="preserve">STUDENT </w:t>
      </w:r>
      <w:proofErr w:type="gramStart"/>
      <w:r w:rsidRPr="00C470A8">
        <w:rPr>
          <w:rFonts w:ascii="Bahnschrift SemiBold SemiConden" w:hAnsi="Bahnschrift SemiBold SemiConden"/>
          <w:sz w:val="56"/>
          <w:szCs w:val="56"/>
          <w:lang w:val="en-GB"/>
        </w:rPr>
        <w:t>NAME :</w:t>
      </w:r>
      <w:proofErr w:type="gramEnd"/>
      <w:r w:rsidRPr="00C470A8">
        <w:rPr>
          <w:rFonts w:ascii="Bahnschrift SemiBold SemiConden" w:hAnsi="Bahnschrift SemiBold SemiConden"/>
          <w:sz w:val="56"/>
          <w:szCs w:val="56"/>
          <w:lang w:val="en-GB"/>
        </w:rPr>
        <w:t xml:space="preserve"> LOREDANA HODOR</w:t>
      </w:r>
    </w:p>
    <w:p w14:paraId="2CE9CFB7" w14:textId="2EDBF8FE" w:rsidR="00C470A8" w:rsidRPr="00C470A8" w:rsidRDefault="00C470A8" w:rsidP="000A266E">
      <w:pPr>
        <w:spacing w:after="0" w:line="360" w:lineRule="auto"/>
        <w:rPr>
          <w:rFonts w:ascii="Bahnschrift SemiBold SemiConden" w:hAnsi="Bahnschrift SemiBold SemiConden"/>
          <w:sz w:val="56"/>
          <w:szCs w:val="56"/>
          <w:lang w:val="en-GB"/>
        </w:rPr>
      </w:pPr>
      <w:r w:rsidRPr="00C470A8">
        <w:rPr>
          <w:rFonts w:ascii="Bahnschrift SemiBold SemiConden" w:hAnsi="Bahnschrift SemiBold SemiConden"/>
          <w:sz w:val="56"/>
          <w:szCs w:val="56"/>
          <w:lang w:val="en-GB"/>
        </w:rPr>
        <w:t>STUDENT NO: 1812473</w:t>
      </w:r>
    </w:p>
    <w:p w14:paraId="023E4551" w14:textId="77777777" w:rsidR="00C470A8" w:rsidRDefault="00C470A8" w:rsidP="000A266E">
      <w:pPr>
        <w:spacing w:after="0" w:line="360" w:lineRule="auto"/>
        <w:rPr>
          <w:rFonts w:ascii="Bahnschrift SemiBold SemiConden" w:hAnsi="Bahnschrift SemiBold SemiConden"/>
          <w:sz w:val="28"/>
          <w:szCs w:val="28"/>
          <w:lang w:val="en-GB"/>
        </w:rPr>
      </w:pPr>
    </w:p>
    <w:p w14:paraId="587849FB" w14:textId="77777777" w:rsidR="00C470A8" w:rsidRDefault="00C470A8" w:rsidP="000A266E">
      <w:pPr>
        <w:spacing w:after="0" w:line="360" w:lineRule="auto"/>
        <w:rPr>
          <w:rFonts w:ascii="Bahnschrift SemiBold SemiConden" w:hAnsi="Bahnschrift SemiBold SemiConden"/>
          <w:sz w:val="28"/>
          <w:szCs w:val="28"/>
          <w:lang w:val="en-GB"/>
        </w:rPr>
      </w:pPr>
    </w:p>
    <w:p w14:paraId="37856B48" w14:textId="77777777" w:rsidR="00C470A8" w:rsidRDefault="00C470A8" w:rsidP="000A266E">
      <w:pPr>
        <w:spacing w:after="0" w:line="360" w:lineRule="auto"/>
        <w:rPr>
          <w:rFonts w:ascii="Bahnschrift SemiBold SemiConden" w:hAnsi="Bahnschrift SemiBold SemiConden"/>
          <w:sz w:val="28"/>
          <w:szCs w:val="28"/>
          <w:lang w:val="en-GB"/>
        </w:rPr>
      </w:pPr>
    </w:p>
    <w:p w14:paraId="5F4E5E3E" w14:textId="77777777" w:rsidR="00C470A8" w:rsidRDefault="00C470A8" w:rsidP="000A266E">
      <w:pPr>
        <w:spacing w:after="0" w:line="360" w:lineRule="auto"/>
        <w:rPr>
          <w:rFonts w:ascii="Bahnschrift SemiBold SemiConden" w:hAnsi="Bahnschrift SemiBold SemiConden"/>
          <w:sz w:val="28"/>
          <w:szCs w:val="28"/>
          <w:lang w:val="en-GB"/>
        </w:rPr>
      </w:pPr>
    </w:p>
    <w:p w14:paraId="0E8556C9" w14:textId="77777777" w:rsidR="00C470A8" w:rsidRDefault="00C470A8" w:rsidP="000A266E">
      <w:pPr>
        <w:spacing w:after="0" w:line="360" w:lineRule="auto"/>
        <w:rPr>
          <w:rFonts w:ascii="Bahnschrift SemiBold SemiConden" w:hAnsi="Bahnschrift SemiBold SemiConden"/>
          <w:sz w:val="28"/>
          <w:szCs w:val="28"/>
          <w:lang w:val="en-GB"/>
        </w:rPr>
      </w:pPr>
    </w:p>
    <w:p w14:paraId="58AF0B49" w14:textId="77777777" w:rsidR="00C470A8" w:rsidRDefault="00C470A8" w:rsidP="000A266E">
      <w:pPr>
        <w:spacing w:after="0" w:line="360" w:lineRule="auto"/>
        <w:rPr>
          <w:rFonts w:ascii="Bahnschrift SemiBold SemiConden" w:hAnsi="Bahnschrift SemiBold SemiConden"/>
          <w:sz w:val="28"/>
          <w:szCs w:val="28"/>
          <w:lang w:val="en-GB"/>
        </w:rPr>
      </w:pPr>
    </w:p>
    <w:p w14:paraId="0FF2B5F0" w14:textId="77777777" w:rsidR="00C470A8" w:rsidRDefault="00C470A8" w:rsidP="000A266E">
      <w:pPr>
        <w:spacing w:after="0" w:line="360" w:lineRule="auto"/>
        <w:rPr>
          <w:rFonts w:ascii="Bahnschrift SemiBold SemiConden" w:hAnsi="Bahnschrift SemiBold SemiConden"/>
          <w:sz w:val="28"/>
          <w:szCs w:val="28"/>
          <w:lang w:val="en-GB"/>
        </w:rPr>
      </w:pPr>
    </w:p>
    <w:p w14:paraId="75132C7F" w14:textId="77777777" w:rsidR="00C470A8" w:rsidRDefault="00C470A8" w:rsidP="000A266E">
      <w:pPr>
        <w:spacing w:after="0" w:line="360" w:lineRule="auto"/>
        <w:rPr>
          <w:rFonts w:ascii="Bahnschrift SemiBold SemiConden" w:hAnsi="Bahnschrift SemiBold SemiConden"/>
          <w:sz w:val="28"/>
          <w:szCs w:val="28"/>
          <w:lang w:val="en-GB"/>
        </w:rPr>
      </w:pPr>
    </w:p>
    <w:p w14:paraId="1CCCE27F" w14:textId="77777777" w:rsidR="00C470A8" w:rsidRDefault="00C470A8" w:rsidP="000A266E">
      <w:pPr>
        <w:spacing w:after="0" w:line="360" w:lineRule="auto"/>
        <w:rPr>
          <w:rFonts w:ascii="Bahnschrift SemiBold SemiConden" w:hAnsi="Bahnschrift SemiBold SemiConden"/>
          <w:sz w:val="28"/>
          <w:szCs w:val="28"/>
          <w:lang w:val="en-GB"/>
        </w:rPr>
      </w:pPr>
    </w:p>
    <w:p w14:paraId="298C350E" w14:textId="77777777" w:rsidR="00C470A8" w:rsidRDefault="00C470A8" w:rsidP="000A266E">
      <w:pPr>
        <w:spacing w:after="0" w:line="360" w:lineRule="auto"/>
        <w:rPr>
          <w:rFonts w:ascii="Bahnschrift SemiBold SemiConden" w:hAnsi="Bahnschrift SemiBold SemiConden"/>
          <w:sz w:val="28"/>
          <w:szCs w:val="28"/>
          <w:lang w:val="en-GB"/>
        </w:rPr>
      </w:pPr>
    </w:p>
    <w:p w14:paraId="4FB916B5" w14:textId="77777777" w:rsidR="00C470A8" w:rsidRDefault="00C470A8" w:rsidP="000A266E">
      <w:pPr>
        <w:spacing w:after="0" w:line="360" w:lineRule="auto"/>
        <w:rPr>
          <w:rFonts w:ascii="Bahnschrift SemiBold SemiConden" w:hAnsi="Bahnschrift SemiBold SemiConden"/>
          <w:sz w:val="28"/>
          <w:szCs w:val="28"/>
          <w:lang w:val="en-GB"/>
        </w:rPr>
      </w:pPr>
    </w:p>
    <w:p w14:paraId="0FD62365" w14:textId="77777777" w:rsidR="00C470A8" w:rsidRDefault="00C470A8" w:rsidP="000A266E">
      <w:pPr>
        <w:spacing w:after="0" w:line="360" w:lineRule="auto"/>
        <w:rPr>
          <w:rFonts w:ascii="Bahnschrift SemiBold SemiConden" w:hAnsi="Bahnschrift SemiBold SemiConden"/>
          <w:sz w:val="28"/>
          <w:szCs w:val="28"/>
          <w:lang w:val="en-GB"/>
        </w:rPr>
      </w:pPr>
    </w:p>
    <w:p w14:paraId="3CEBF9C3" w14:textId="4D43FA52" w:rsidR="00C470A8" w:rsidRDefault="00C470A8" w:rsidP="000A266E">
      <w:pPr>
        <w:spacing w:after="0" w:line="360" w:lineRule="auto"/>
        <w:rPr>
          <w:rFonts w:ascii="Bahnschrift SemiBold SemiConden" w:hAnsi="Bahnschrift SemiBold SemiConden"/>
          <w:sz w:val="28"/>
          <w:szCs w:val="28"/>
          <w:lang w:val="en-GB"/>
        </w:rPr>
      </w:pPr>
      <w:r>
        <w:rPr>
          <w:rFonts w:ascii="Bahnschrift SemiBold SemiConden" w:hAnsi="Bahnschrift SemiBold SemiConden"/>
          <w:sz w:val="28"/>
          <w:szCs w:val="28"/>
          <w:lang w:val="en-GB"/>
        </w:rPr>
        <w:lastRenderedPageBreak/>
        <w:t xml:space="preserve">  </w:t>
      </w:r>
    </w:p>
    <w:p w14:paraId="00906127" w14:textId="0CD1C587" w:rsidR="00C470A8" w:rsidRDefault="000A266E" w:rsidP="000A266E">
      <w:pPr>
        <w:spacing w:after="0" w:line="360" w:lineRule="auto"/>
        <w:rPr>
          <w:rFonts w:ascii="Bahnschrift SemiBold SemiConden" w:hAnsi="Bahnschrift SemiBold SemiConden"/>
          <w:sz w:val="28"/>
          <w:szCs w:val="28"/>
          <w:lang w:val="en-GB"/>
        </w:rPr>
      </w:pPr>
      <w:r>
        <w:rPr>
          <w:rFonts w:ascii="Bahnschrift SemiBold SemiConden" w:hAnsi="Bahnschrift SemiBold SemiConden"/>
          <w:sz w:val="28"/>
          <w:szCs w:val="28"/>
          <w:lang w:val="en-GB"/>
        </w:rPr>
        <w:t xml:space="preserve"> </w:t>
      </w:r>
      <w:r w:rsidR="00C470A8">
        <w:rPr>
          <w:rFonts w:ascii="Bahnschrift SemiBold SemiConden" w:hAnsi="Bahnschrift SemiBold SemiConden"/>
          <w:sz w:val="28"/>
          <w:szCs w:val="28"/>
          <w:lang w:val="en-GB"/>
        </w:rPr>
        <w:t xml:space="preserve">  </w:t>
      </w:r>
      <w:r w:rsidRPr="000A266E">
        <w:rPr>
          <w:rFonts w:ascii="Bahnschrift SemiBold SemiConden" w:hAnsi="Bahnschrift SemiBold SemiConden"/>
          <w:sz w:val="28"/>
          <w:szCs w:val="28"/>
          <w:lang w:val="en-GB"/>
        </w:rPr>
        <w:t xml:space="preserve">Many companies have been developed from the ground up by their respective owners. The development of this business has been the underlying factor that has led to their tremendous successes. Among these businesses are two examples of very </w:t>
      </w:r>
    </w:p>
    <w:p w14:paraId="3EE4239D" w14:textId="77777777" w:rsidR="00C470A8" w:rsidRDefault="000A266E" w:rsidP="00C470A8">
      <w:pPr>
        <w:spacing w:after="160" w:line="259" w:lineRule="auto"/>
        <w:rPr>
          <w:rFonts w:ascii="Bahnschrift SemiBold SemiConden" w:hAnsi="Bahnschrift SemiBold SemiConden"/>
          <w:sz w:val="28"/>
          <w:szCs w:val="28"/>
          <w:lang w:val="en-GB"/>
        </w:rPr>
      </w:pPr>
      <w:r w:rsidRPr="000A266E">
        <w:rPr>
          <w:rFonts w:ascii="Bahnschrift SemiBold SemiConden" w:hAnsi="Bahnschrift SemiBold SemiConden"/>
          <w:sz w:val="28"/>
          <w:szCs w:val="28"/>
          <w:lang w:val="en-GB"/>
        </w:rPr>
        <w:t xml:space="preserve">successful retail shops that began as a single unit, which after many decades, have </w:t>
      </w:r>
    </w:p>
    <w:p w14:paraId="3FBADC00" w14:textId="7E091E81" w:rsidR="000A266E" w:rsidRPr="000A266E" w:rsidRDefault="000A266E" w:rsidP="00C470A8">
      <w:pPr>
        <w:spacing w:after="160" w:line="259" w:lineRule="auto"/>
        <w:rPr>
          <w:rFonts w:ascii="Bahnschrift SemiBold SemiConden" w:hAnsi="Bahnschrift SemiBold SemiConden"/>
          <w:sz w:val="28"/>
          <w:szCs w:val="28"/>
          <w:lang w:val="en-GB"/>
        </w:rPr>
      </w:pPr>
      <w:r w:rsidRPr="000A266E">
        <w:rPr>
          <w:rFonts w:ascii="Bahnschrift SemiBold SemiConden" w:hAnsi="Bahnschrift SemiBold SemiConden"/>
          <w:sz w:val="28"/>
          <w:szCs w:val="28"/>
          <w:lang w:val="en-GB"/>
        </w:rPr>
        <w:t>turned into successful franchises. They include Tesco and LIDL.</w:t>
      </w:r>
    </w:p>
    <w:p w14:paraId="7E96D366" w14:textId="12949E36" w:rsidR="000A266E" w:rsidRPr="000A266E" w:rsidRDefault="000A266E" w:rsidP="000A266E">
      <w:pPr>
        <w:spacing w:after="0" w:line="360" w:lineRule="auto"/>
        <w:rPr>
          <w:rFonts w:ascii="Bahnschrift SemiBold SemiConden" w:hAnsi="Bahnschrift SemiBold SemiConden"/>
          <w:sz w:val="28"/>
          <w:szCs w:val="28"/>
          <w:lang w:val="en-GB"/>
        </w:rPr>
      </w:pPr>
      <w:r>
        <w:rPr>
          <w:rFonts w:ascii="Bahnschrift SemiBold SemiConden" w:hAnsi="Bahnschrift SemiBold SemiConden"/>
          <w:sz w:val="28"/>
          <w:szCs w:val="28"/>
          <w:lang w:val="en-GB"/>
        </w:rPr>
        <w:t xml:space="preserve">   </w:t>
      </w:r>
      <w:r w:rsidRPr="000A266E">
        <w:rPr>
          <w:rFonts w:ascii="Bahnschrift SemiBold SemiConden" w:hAnsi="Bahnschrift SemiBold SemiConden"/>
          <w:sz w:val="28"/>
          <w:szCs w:val="28"/>
          <w:lang w:val="en-GB"/>
        </w:rPr>
        <w:t>Tesco was founded by Jack Cohen, a retail seller in the London East end market. The company was developed from a market stall, but its core values have always remained the same from the days of the market stall to the now franchise label of Tesco. Among the core values is commitment. Tesco's commitment to the people extends from the mere needs of the people. The company mainly focuses on the bigger picture. This means that the company looks to solve issues more significant than ensuring that the farm produce is up to the required weight standard. They do not just dismiss these needs, but they go further in reaching the needs of human nature e.g., ensuring the mitigation of the main issue that is troubling the world i.e., global warming.</w:t>
      </w:r>
    </w:p>
    <w:p w14:paraId="7B38E35E" w14:textId="7A2A82E9" w:rsidR="000A266E" w:rsidRPr="000A266E" w:rsidRDefault="000A266E" w:rsidP="000A266E">
      <w:pPr>
        <w:spacing w:after="0" w:line="360" w:lineRule="auto"/>
        <w:rPr>
          <w:rFonts w:ascii="Bahnschrift SemiBold SemiConden" w:hAnsi="Bahnschrift SemiBold SemiConden"/>
          <w:sz w:val="28"/>
          <w:szCs w:val="28"/>
          <w:lang w:val="en-GB"/>
        </w:rPr>
      </w:pPr>
      <w:r>
        <w:rPr>
          <w:rFonts w:ascii="Bahnschrift SemiBold SemiConden" w:hAnsi="Bahnschrift SemiBold SemiConden"/>
          <w:sz w:val="28"/>
          <w:szCs w:val="28"/>
          <w:lang w:val="en-GB"/>
        </w:rPr>
        <w:t xml:space="preserve">    </w:t>
      </w:r>
      <w:r w:rsidRPr="000A266E">
        <w:rPr>
          <w:rFonts w:ascii="Bahnschrift SemiBold SemiConden" w:hAnsi="Bahnschrift SemiBold SemiConden"/>
          <w:sz w:val="28"/>
          <w:szCs w:val="28"/>
          <w:lang w:val="en-GB"/>
        </w:rPr>
        <w:t xml:space="preserve">The company has set aside 1 billion dollars in a zero-carbon model that is supposed to begin taking shape and facilitating control of global warming as a business strategy. By doing this, the company will also ensure that all other companies in the industry also have a competitive arena in a tomorrow that we are all fighting for. This shows excellent regard and concern for the human population and species as a whole, making their business model exemplary and very </w:t>
      </w:r>
      <w:proofErr w:type="gramStart"/>
      <w:r w:rsidRPr="000A266E">
        <w:rPr>
          <w:rFonts w:ascii="Bahnschrift SemiBold SemiConden" w:hAnsi="Bahnschrift SemiBold SemiConden"/>
          <w:sz w:val="28"/>
          <w:szCs w:val="28"/>
          <w:lang w:val="en-GB"/>
        </w:rPr>
        <w:t>forward-minded</w:t>
      </w:r>
      <w:proofErr w:type="gramEnd"/>
      <w:r w:rsidRPr="000A266E">
        <w:rPr>
          <w:rFonts w:ascii="Bahnschrift SemiBold SemiConden" w:hAnsi="Bahnschrift SemiBold SemiConden"/>
          <w:sz w:val="28"/>
          <w:szCs w:val="28"/>
          <w:lang w:val="en-GB"/>
        </w:rPr>
        <w:t xml:space="preserve">. </w:t>
      </w:r>
      <w:proofErr w:type="spellStart"/>
      <w:r w:rsidRPr="000A266E">
        <w:rPr>
          <w:rFonts w:ascii="Bahnschrift SemiBold SemiConden" w:hAnsi="Bahnschrift SemiBold SemiConden"/>
          <w:color w:val="000000"/>
          <w:sz w:val="28"/>
          <w:szCs w:val="28"/>
          <w:shd w:val="clear" w:color="auto" w:fill="FFFFFF"/>
        </w:rPr>
        <w:t>Umeasiegbu</w:t>
      </w:r>
      <w:proofErr w:type="spellEnd"/>
      <w:r w:rsidRPr="000A266E">
        <w:rPr>
          <w:rFonts w:ascii="Bahnschrift SemiBold SemiConden" w:hAnsi="Bahnschrift SemiBold SemiConden"/>
          <w:color w:val="000000"/>
          <w:sz w:val="28"/>
          <w:szCs w:val="28"/>
          <w:shd w:val="clear" w:color="auto" w:fill="FFFFFF"/>
        </w:rPr>
        <w:t>, K. (2017). </w:t>
      </w:r>
      <w:r w:rsidRPr="000A266E">
        <w:rPr>
          <w:rFonts w:ascii="Bahnschrift SemiBold SemiConden" w:hAnsi="Bahnschrift SemiBold SemiConden"/>
          <w:sz w:val="28"/>
          <w:szCs w:val="28"/>
          <w:lang w:val="en-GB"/>
        </w:rPr>
        <w:t xml:space="preserve">Their cutthroat strategies make them among the top companies in the field </w:t>
      </w:r>
      <w:proofErr w:type="gramStart"/>
      <w:r w:rsidRPr="000A266E">
        <w:rPr>
          <w:rFonts w:ascii="Bahnschrift SemiBold SemiConden" w:hAnsi="Bahnschrift SemiBold SemiConden"/>
          <w:sz w:val="28"/>
          <w:szCs w:val="28"/>
          <w:lang w:val="en-GB"/>
        </w:rPr>
        <w:t>and also</w:t>
      </w:r>
      <w:proofErr w:type="gramEnd"/>
      <w:r w:rsidRPr="000A266E">
        <w:rPr>
          <w:rFonts w:ascii="Bahnschrift SemiBold SemiConden" w:hAnsi="Bahnschrift SemiBold SemiConden"/>
          <w:sz w:val="28"/>
          <w:szCs w:val="28"/>
          <w:lang w:val="en-GB"/>
        </w:rPr>
        <w:t xml:space="preserve"> showing reassurance to the people and commitment to society. </w:t>
      </w:r>
      <w:r w:rsidRPr="000A266E">
        <w:rPr>
          <w:rFonts w:ascii="Bahnschrift SemiBold SemiConden" w:hAnsi="Bahnschrift SemiBold SemiConden"/>
          <w:color w:val="000000"/>
          <w:sz w:val="28"/>
          <w:szCs w:val="28"/>
          <w:shd w:val="clear" w:color="auto" w:fill="FFFFFF"/>
        </w:rPr>
        <w:t>Quinn, I. (2017). </w:t>
      </w:r>
    </w:p>
    <w:p w14:paraId="50777BF7" w14:textId="0B6E410E" w:rsidR="000A266E" w:rsidRPr="000A266E" w:rsidRDefault="000A266E" w:rsidP="000A266E">
      <w:pPr>
        <w:spacing w:after="0" w:line="360" w:lineRule="auto"/>
        <w:rPr>
          <w:rFonts w:ascii="Bahnschrift SemiBold SemiConden" w:hAnsi="Bahnschrift SemiBold SemiConden"/>
          <w:sz w:val="28"/>
          <w:szCs w:val="28"/>
          <w:lang w:val="en-GB"/>
        </w:rPr>
      </w:pPr>
      <w:r>
        <w:rPr>
          <w:rFonts w:ascii="Bahnschrift SemiBold SemiConden" w:hAnsi="Bahnschrift SemiBold SemiConden"/>
          <w:sz w:val="28"/>
          <w:szCs w:val="28"/>
          <w:lang w:val="en-GB"/>
        </w:rPr>
        <w:lastRenderedPageBreak/>
        <w:t xml:space="preserve">   </w:t>
      </w:r>
      <w:r w:rsidRPr="000A266E">
        <w:rPr>
          <w:rFonts w:ascii="Bahnschrift SemiBold SemiConden" w:hAnsi="Bahnschrift SemiBold SemiConden"/>
          <w:sz w:val="28"/>
          <w:szCs w:val="28"/>
          <w:lang w:val="en-GB"/>
        </w:rPr>
        <w:t xml:space="preserve">The LIDL company began as an open store in Germany. There were just three casual workers and around 500 items of sale. The LIDL business grew until it got to the point where the company was the leading retailer in the </w:t>
      </w:r>
      <w:proofErr w:type="gramStart"/>
      <w:r w:rsidRPr="000A266E">
        <w:rPr>
          <w:rFonts w:ascii="Bahnschrift SemiBold SemiConden" w:hAnsi="Bahnschrift SemiBold SemiConden"/>
          <w:sz w:val="28"/>
          <w:szCs w:val="28"/>
          <w:lang w:val="en-GB"/>
        </w:rPr>
        <w:t>united kingdom</w:t>
      </w:r>
      <w:proofErr w:type="gramEnd"/>
      <w:r w:rsidRPr="000A266E">
        <w:rPr>
          <w:rFonts w:ascii="Bahnschrift SemiBold SemiConden" w:hAnsi="Bahnschrift SemiBold SemiConden"/>
          <w:sz w:val="28"/>
          <w:szCs w:val="28"/>
          <w:lang w:val="en-GB"/>
        </w:rPr>
        <w:t xml:space="preserve">. The company is also very committed to its customers, as is its counterpart Tesco. The company mainly focuses on getting customers products of superior quality at the lowest possible price. This means that their </w:t>
      </w:r>
      <w:proofErr w:type="gramStart"/>
      <w:r w:rsidRPr="000A266E">
        <w:rPr>
          <w:rFonts w:ascii="Bahnschrift SemiBold SemiConden" w:hAnsi="Bahnschrift SemiBold SemiConden"/>
          <w:sz w:val="28"/>
          <w:szCs w:val="28"/>
          <w:lang w:val="en-GB"/>
        </w:rPr>
        <w:t>main focus</w:t>
      </w:r>
      <w:proofErr w:type="gramEnd"/>
      <w:r w:rsidRPr="000A266E">
        <w:rPr>
          <w:rFonts w:ascii="Bahnschrift SemiBold SemiConden" w:hAnsi="Bahnschrift SemiBold SemiConden"/>
          <w:sz w:val="28"/>
          <w:szCs w:val="28"/>
          <w:lang w:val="en-GB"/>
        </w:rPr>
        <w:t xml:space="preserve"> is to ensure that their market position is always better than its competitors. </w:t>
      </w:r>
      <w:r w:rsidRPr="000A266E">
        <w:rPr>
          <w:rFonts w:ascii="Bahnschrift SemiBold SemiConden" w:hAnsi="Bahnschrift SemiBold SemiConden"/>
          <w:color w:val="000000"/>
          <w:sz w:val="28"/>
          <w:szCs w:val="28"/>
          <w:shd w:val="clear" w:color="auto" w:fill="FFFFFF"/>
        </w:rPr>
        <w:t>(</w:t>
      </w:r>
      <w:proofErr w:type="spellStart"/>
      <w:r w:rsidRPr="000A266E">
        <w:rPr>
          <w:rFonts w:ascii="Bahnschrift SemiBold SemiConden" w:hAnsi="Bahnschrift SemiBold SemiConden"/>
          <w:color w:val="000000"/>
          <w:sz w:val="28"/>
          <w:szCs w:val="28"/>
          <w:shd w:val="clear" w:color="auto" w:fill="FFFFFF"/>
        </w:rPr>
        <w:t>Ejlerskov</w:t>
      </w:r>
      <w:proofErr w:type="spellEnd"/>
      <w:r w:rsidRPr="000A266E">
        <w:rPr>
          <w:rFonts w:ascii="Bahnschrift SemiBold SemiConden" w:hAnsi="Bahnschrift SemiBold SemiConden"/>
          <w:color w:val="000000"/>
          <w:sz w:val="28"/>
          <w:szCs w:val="28"/>
          <w:shd w:val="clear" w:color="auto" w:fill="FFFFFF"/>
        </w:rPr>
        <w:t xml:space="preserve"> et al., </w:t>
      </w:r>
      <w:proofErr w:type="gramStart"/>
      <w:r w:rsidRPr="000A266E">
        <w:rPr>
          <w:rFonts w:ascii="Bahnschrift SemiBold SemiConden" w:hAnsi="Bahnschrift SemiBold SemiConden"/>
          <w:color w:val="000000"/>
          <w:sz w:val="28"/>
          <w:szCs w:val="28"/>
          <w:shd w:val="clear" w:color="auto" w:fill="FFFFFF"/>
        </w:rPr>
        <w:t>2018)</w:t>
      </w:r>
      <w:r w:rsidRPr="000A266E">
        <w:rPr>
          <w:rFonts w:ascii="Bahnschrift SemiBold SemiConden" w:hAnsi="Bahnschrift SemiBold SemiConden"/>
          <w:sz w:val="28"/>
          <w:szCs w:val="28"/>
          <w:lang w:val="en-GB"/>
        </w:rPr>
        <w:t>This</w:t>
      </w:r>
      <w:proofErr w:type="gramEnd"/>
      <w:r w:rsidRPr="000A266E">
        <w:rPr>
          <w:rFonts w:ascii="Bahnschrift SemiBold SemiConden" w:hAnsi="Bahnschrift SemiBold SemiConden"/>
          <w:sz w:val="28"/>
          <w:szCs w:val="28"/>
          <w:lang w:val="en-GB"/>
        </w:rPr>
        <w:t xml:space="preserve">, in turn, renders them the best sellers in the market, ensuring that there is a sizeable profit at the end of a fiscal period. The benefits </w:t>
      </w:r>
      <w:proofErr w:type="spellStart"/>
      <w:r w:rsidRPr="000A266E">
        <w:rPr>
          <w:rFonts w:ascii="Bahnschrift SemiBold SemiConden" w:hAnsi="Bahnschrift SemiBold SemiConden"/>
          <w:sz w:val="28"/>
          <w:szCs w:val="28"/>
          <w:lang w:val="en-GB"/>
        </w:rPr>
        <w:t>plowed</w:t>
      </w:r>
      <w:proofErr w:type="spellEnd"/>
      <w:r w:rsidRPr="000A266E">
        <w:rPr>
          <w:rFonts w:ascii="Bahnschrift SemiBold SemiConden" w:hAnsi="Bahnschrift SemiBold SemiConden"/>
          <w:sz w:val="28"/>
          <w:szCs w:val="28"/>
          <w:lang w:val="en-GB"/>
        </w:rPr>
        <w:t xml:space="preserve"> back then ensure more stores are developed, and hence the many stores developed as the company grows.</w:t>
      </w:r>
    </w:p>
    <w:p w14:paraId="11B63F97" w14:textId="7E941120" w:rsidR="000A266E" w:rsidRDefault="000A266E" w:rsidP="000A266E">
      <w:pPr>
        <w:spacing w:line="360" w:lineRule="auto"/>
        <w:rPr>
          <w:rFonts w:ascii="Bahnschrift SemiBold SemiConden" w:hAnsi="Bahnschrift SemiBold SemiConden"/>
          <w:sz w:val="28"/>
          <w:szCs w:val="28"/>
          <w:lang w:val="en-GB"/>
        </w:rPr>
      </w:pPr>
      <w:r w:rsidRPr="000A266E">
        <w:rPr>
          <w:rFonts w:ascii="Bahnschrift SemiBold SemiConden" w:hAnsi="Bahnschrift SemiBold SemiConden"/>
          <w:sz w:val="28"/>
          <w:szCs w:val="28"/>
          <w:lang w:val="en-GB"/>
        </w:rPr>
        <w:t xml:space="preserve">The analysis of both companies shows that both companies are very committed to their customer bases. Except on a Pearson’s Red Critical Thinking Model, on a thorough evaluation, only the Tesco company is one that aims at totally benefitting the customer. This is because Tesco aims at making both short term and </w:t>
      </w:r>
      <w:proofErr w:type="gramStart"/>
      <w:r w:rsidRPr="000A266E">
        <w:rPr>
          <w:rFonts w:ascii="Bahnschrift SemiBold SemiConden" w:hAnsi="Bahnschrift SemiBold SemiConden"/>
          <w:sz w:val="28"/>
          <w:szCs w:val="28"/>
          <w:lang w:val="en-GB"/>
        </w:rPr>
        <w:t>long term</w:t>
      </w:r>
      <w:proofErr w:type="gramEnd"/>
      <w:r w:rsidRPr="000A266E">
        <w:rPr>
          <w:rFonts w:ascii="Bahnschrift SemiBold SemiConden" w:hAnsi="Bahnschrift SemiBold SemiConden"/>
          <w:sz w:val="28"/>
          <w:szCs w:val="28"/>
          <w:lang w:val="en-GB"/>
        </w:rPr>
        <w:t xml:space="preserve"> commitments to the business, and there is an effort to give back in efforts to maintain the environment. The same cannot be said for the business counterpart LIDL.</w:t>
      </w:r>
      <w:r w:rsidRPr="000A266E">
        <w:rPr>
          <w:rFonts w:ascii="Bahnschrift SemiBold SemiConden" w:hAnsi="Bahnschrift SemiBold SemiConden"/>
          <w:color w:val="000000"/>
          <w:sz w:val="28"/>
          <w:szCs w:val="28"/>
          <w:shd w:val="clear" w:color="auto" w:fill="FFFFFF"/>
        </w:rPr>
        <w:t xml:space="preserve"> Hanbury, M. (2017).</w:t>
      </w:r>
      <w:r w:rsidRPr="000A266E">
        <w:rPr>
          <w:rFonts w:ascii="Bahnschrift SemiBold SemiConden" w:hAnsi="Bahnschrift SemiBold SemiConden"/>
          <w:sz w:val="28"/>
          <w:szCs w:val="28"/>
          <w:lang w:val="en-GB"/>
        </w:rPr>
        <w:t xml:space="preserve"> With such a revelation, the company working in the right direction becomes apparent, and real meaning to consumer commitment is clear. All businesses should emulate Tesco's model.</w:t>
      </w:r>
    </w:p>
    <w:p w14:paraId="1161FEF9" w14:textId="777F6428" w:rsidR="000A266E" w:rsidRDefault="000A266E" w:rsidP="000A266E">
      <w:pPr>
        <w:spacing w:line="360" w:lineRule="auto"/>
        <w:rPr>
          <w:rFonts w:ascii="Bahnschrift SemiBold SemiConden" w:hAnsi="Bahnschrift SemiBold SemiConden"/>
          <w:sz w:val="28"/>
          <w:szCs w:val="28"/>
          <w:lang w:val="en-GB"/>
        </w:rPr>
      </w:pPr>
    </w:p>
    <w:p w14:paraId="6D323A3B" w14:textId="3AF0D242" w:rsidR="000A266E" w:rsidRDefault="000A266E" w:rsidP="000A266E">
      <w:pPr>
        <w:spacing w:line="360" w:lineRule="auto"/>
        <w:rPr>
          <w:rFonts w:ascii="Bahnschrift SemiBold SemiConden" w:hAnsi="Bahnschrift SemiBold SemiConden"/>
          <w:sz w:val="28"/>
          <w:szCs w:val="28"/>
          <w:lang w:val="en-GB"/>
        </w:rPr>
      </w:pPr>
    </w:p>
    <w:p w14:paraId="287D1789" w14:textId="77777777" w:rsidR="001E0244" w:rsidRDefault="001E0244" w:rsidP="000A266E">
      <w:pPr>
        <w:spacing w:after="0" w:line="480" w:lineRule="auto"/>
        <w:ind w:left="720" w:hanging="720"/>
        <w:rPr>
          <w:rFonts w:ascii="Bahnschrift SemiBold SemiConden" w:hAnsi="Bahnschrift SemiBold SemiConden"/>
          <w:color w:val="000000"/>
          <w:shd w:val="clear" w:color="auto" w:fill="FFFFFF"/>
        </w:rPr>
      </w:pPr>
    </w:p>
    <w:p w14:paraId="36EDE914" w14:textId="77777777" w:rsidR="001E0244" w:rsidRDefault="001E0244" w:rsidP="000A266E">
      <w:pPr>
        <w:spacing w:after="0" w:line="480" w:lineRule="auto"/>
        <w:ind w:left="720" w:hanging="720"/>
        <w:rPr>
          <w:rFonts w:ascii="Bahnschrift SemiBold SemiConden" w:hAnsi="Bahnschrift SemiBold SemiConden"/>
          <w:color w:val="000000"/>
          <w:shd w:val="clear" w:color="auto" w:fill="FFFFFF"/>
        </w:rPr>
      </w:pPr>
    </w:p>
    <w:p w14:paraId="5F9F7E60" w14:textId="61FCB663" w:rsidR="000A266E" w:rsidRPr="00C470A8" w:rsidRDefault="000A266E" w:rsidP="000A266E">
      <w:pPr>
        <w:spacing w:after="0" w:line="480" w:lineRule="auto"/>
        <w:ind w:left="720" w:hanging="720"/>
        <w:rPr>
          <w:rFonts w:ascii="Bahnschrift SemiBold SemiConden" w:hAnsi="Bahnschrift SemiBold SemiConden"/>
          <w:color w:val="000000"/>
          <w:shd w:val="clear" w:color="auto" w:fill="FFFFFF"/>
        </w:rPr>
      </w:pPr>
      <w:bookmarkStart w:id="0" w:name="_GoBack"/>
      <w:bookmarkEnd w:id="0"/>
      <w:r w:rsidRPr="00C470A8">
        <w:rPr>
          <w:rFonts w:ascii="Bahnschrift SemiBold SemiConden" w:hAnsi="Bahnschrift SemiBold SemiConden"/>
          <w:color w:val="000000"/>
          <w:shd w:val="clear" w:color="auto" w:fill="FFFFFF"/>
        </w:rPr>
        <w:lastRenderedPageBreak/>
        <w:t>Quinn, I. (2017). </w:t>
      </w:r>
      <w:r w:rsidRPr="00C470A8">
        <w:rPr>
          <w:rFonts w:ascii="Bahnschrift SemiBold SemiConden" w:hAnsi="Bahnschrift SemiBold SemiConden"/>
          <w:i/>
          <w:iCs/>
          <w:color w:val="000000"/>
          <w:shd w:val="clear" w:color="auto" w:fill="FFFFFF"/>
        </w:rPr>
        <w:t>Tesco sets itself 'high ambition' carbon reduction targets</w:t>
      </w:r>
      <w:r w:rsidRPr="00C470A8">
        <w:rPr>
          <w:rFonts w:ascii="Bahnschrift SemiBold SemiConden" w:hAnsi="Bahnschrift SemiBold SemiConden"/>
          <w:color w:val="000000"/>
          <w:shd w:val="clear" w:color="auto" w:fill="FFFFFF"/>
        </w:rPr>
        <w:t>. [online] The Grocer. Available at: https://www.thegrocer.co.uk/tesco/tesco-sets-itself-high-ambition-carbon-reduction-targets/552789.article [Accessed 22 Feb. 2020].</w:t>
      </w:r>
    </w:p>
    <w:p w14:paraId="04C00078" w14:textId="33B21172" w:rsidR="000A266E" w:rsidRPr="00C470A8" w:rsidRDefault="000A266E" w:rsidP="000A266E">
      <w:pPr>
        <w:spacing w:after="0" w:line="480" w:lineRule="auto"/>
        <w:ind w:left="720" w:hanging="720"/>
        <w:rPr>
          <w:rFonts w:ascii="Bahnschrift SemiBold SemiConden" w:hAnsi="Bahnschrift SemiBold SemiConden"/>
          <w:color w:val="000000"/>
          <w:shd w:val="clear" w:color="auto" w:fill="FFFFFF"/>
        </w:rPr>
      </w:pPr>
      <w:proofErr w:type="spellStart"/>
      <w:r w:rsidRPr="00C470A8">
        <w:rPr>
          <w:rFonts w:ascii="Bahnschrift SemiBold SemiConden" w:hAnsi="Bahnschrift SemiBold SemiConden"/>
          <w:color w:val="000000"/>
          <w:shd w:val="clear" w:color="auto" w:fill="FFFFFF"/>
        </w:rPr>
        <w:t>Umeasiegbu</w:t>
      </w:r>
      <w:proofErr w:type="spellEnd"/>
      <w:r w:rsidRPr="00C470A8">
        <w:rPr>
          <w:rFonts w:ascii="Bahnschrift SemiBold SemiConden" w:hAnsi="Bahnschrift SemiBold SemiConden"/>
          <w:color w:val="000000"/>
          <w:shd w:val="clear" w:color="auto" w:fill="FFFFFF"/>
        </w:rPr>
        <w:t>, K. (2017). </w:t>
      </w:r>
      <w:r w:rsidRPr="00C470A8">
        <w:rPr>
          <w:rFonts w:ascii="Bahnschrift SemiBold SemiConden" w:hAnsi="Bahnschrift SemiBold SemiConden"/>
          <w:i/>
          <w:iCs/>
          <w:color w:val="000000"/>
          <w:shd w:val="clear" w:color="auto" w:fill="FFFFFF"/>
        </w:rPr>
        <w:t>Tesco commits to use 100% renewable electricity by 2030</w:t>
      </w:r>
      <w:r w:rsidRPr="00C470A8">
        <w:rPr>
          <w:rFonts w:ascii="Bahnschrift SemiBold SemiConden" w:hAnsi="Bahnschrift SemiBold SemiConden"/>
          <w:color w:val="000000"/>
          <w:shd w:val="clear" w:color="auto" w:fill="FFFFFF"/>
        </w:rPr>
        <w:t>. [online] Tesco PLC. Available at: https://www.tescoplc.com/blog/carbon-renewable-electricity-tesco/ [Accessed 2</w:t>
      </w:r>
      <w:r w:rsidR="00C470A8" w:rsidRPr="00C470A8">
        <w:rPr>
          <w:rFonts w:ascii="Bahnschrift SemiBold SemiConden" w:hAnsi="Bahnschrift SemiBold SemiConden"/>
          <w:color w:val="000000"/>
          <w:shd w:val="clear" w:color="auto" w:fill="FFFFFF"/>
        </w:rPr>
        <w:t>2</w:t>
      </w:r>
      <w:r w:rsidRPr="00C470A8">
        <w:rPr>
          <w:rFonts w:ascii="Bahnschrift SemiBold SemiConden" w:hAnsi="Bahnschrift SemiBold SemiConden"/>
          <w:color w:val="000000"/>
          <w:shd w:val="clear" w:color="auto" w:fill="FFFFFF"/>
        </w:rPr>
        <w:t>Feb. 2020].</w:t>
      </w:r>
    </w:p>
    <w:p w14:paraId="7FE060D5" w14:textId="55B4EA2E" w:rsidR="000A266E" w:rsidRPr="00C470A8" w:rsidRDefault="000A266E" w:rsidP="000A266E">
      <w:pPr>
        <w:spacing w:after="0" w:line="480" w:lineRule="auto"/>
        <w:ind w:left="720" w:hanging="720"/>
        <w:rPr>
          <w:rFonts w:ascii="Bahnschrift SemiBold SemiConden" w:hAnsi="Bahnschrift SemiBold SemiConden"/>
          <w:lang w:val="en-GB"/>
        </w:rPr>
      </w:pPr>
      <w:r w:rsidRPr="00C470A8">
        <w:rPr>
          <w:rFonts w:ascii="Bahnschrift SemiBold SemiConden" w:hAnsi="Bahnschrift SemiBold SemiConden"/>
          <w:color w:val="000000"/>
          <w:shd w:val="clear" w:color="auto" w:fill="FFFFFF"/>
        </w:rPr>
        <w:t>Hanbury, M. (2017). </w:t>
      </w:r>
      <w:r w:rsidRPr="00C470A8">
        <w:rPr>
          <w:rFonts w:ascii="Bahnschrift SemiBold SemiConden" w:hAnsi="Bahnschrift SemiBold SemiConden"/>
          <w:i/>
          <w:iCs/>
          <w:color w:val="000000"/>
          <w:shd w:val="clear" w:color="auto" w:fill="FFFFFF"/>
        </w:rPr>
        <w:t>International</w:t>
      </w:r>
      <w:r w:rsidRPr="00C470A8">
        <w:rPr>
          <w:rFonts w:ascii="Bahnschrift SemiBold SemiConden" w:hAnsi="Bahnschrift SemiBold SemiConden"/>
          <w:color w:val="000000"/>
          <w:shd w:val="clear" w:color="auto" w:fill="FFFFFF"/>
        </w:rPr>
        <w:t>. [online] Business Insider. Available at: https://www.businessinsider.com/lidl-us-expansion-slows-competition-lowers-prices-2018-2/ [Accessed 22 Feb. 2020].</w:t>
      </w:r>
    </w:p>
    <w:p w14:paraId="43BF0C50" w14:textId="134826D7" w:rsidR="000A266E" w:rsidRDefault="000A266E" w:rsidP="000A266E">
      <w:pPr>
        <w:spacing w:line="360" w:lineRule="auto"/>
        <w:rPr>
          <w:rFonts w:ascii="Bahnschrift SemiBold SemiConden" w:hAnsi="Bahnschrift SemiBold SemiConden"/>
          <w:sz w:val="28"/>
          <w:szCs w:val="28"/>
          <w:lang w:val="en-GB"/>
        </w:rPr>
      </w:pPr>
    </w:p>
    <w:p w14:paraId="5206CE69" w14:textId="77777777" w:rsidR="000A266E" w:rsidRPr="000A266E" w:rsidRDefault="000A266E" w:rsidP="000A266E">
      <w:pPr>
        <w:spacing w:line="360" w:lineRule="auto"/>
        <w:rPr>
          <w:rFonts w:ascii="Bahnschrift SemiBold SemiConden" w:hAnsi="Bahnschrift SemiBold SemiConden"/>
          <w:sz w:val="28"/>
          <w:szCs w:val="28"/>
          <w:lang w:val="en-GB"/>
        </w:rPr>
      </w:pPr>
    </w:p>
    <w:sectPr w:rsidR="000A266E" w:rsidRPr="000A26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Bold SemiConden">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66E"/>
    <w:rsid w:val="000A266E"/>
    <w:rsid w:val="001E0244"/>
    <w:rsid w:val="00C47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B115E"/>
  <w15:chartTrackingRefBased/>
  <w15:docId w15:val="{35A53E41-3B02-4F2F-A59E-AAEF52AA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66E"/>
    <w:pPr>
      <w:spacing w:after="8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266E"/>
    <w:pPr>
      <w:spacing w:after="0" w:line="240" w:lineRule="auto"/>
    </w:pPr>
    <w:rPr>
      <w:rFonts w:ascii="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425072">
      <w:bodyDiv w:val="1"/>
      <w:marLeft w:val="0"/>
      <w:marRight w:val="0"/>
      <w:marTop w:val="0"/>
      <w:marBottom w:val="0"/>
      <w:divBdr>
        <w:top w:val="none" w:sz="0" w:space="0" w:color="auto"/>
        <w:left w:val="none" w:sz="0" w:space="0" w:color="auto"/>
        <w:bottom w:val="none" w:sz="0" w:space="0" w:color="auto"/>
        <w:right w:val="none" w:sz="0" w:space="0" w:color="auto"/>
      </w:divBdr>
    </w:div>
    <w:div w:id="16042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blaga</dc:creator>
  <cp:keywords/>
  <dc:description/>
  <cp:lastModifiedBy>loredana blaga</cp:lastModifiedBy>
  <cp:revision>1</cp:revision>
  <dcterms:created xsi:type="dcterms:W3CDTF">2020-02-24T13:06:00Z</dcterms:created>
  <dcterms:modified xsi:type="dcterms:W3CDTF">2020-02-24T13:29:00Z</dcterms:modified>
</cp:coreProperties>
</file>