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9C798" w14:textId="77777777"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Professional Career Development in Health and Social Care (LCHS 4009)</w:t>
      </w:r>
    </w:p>
    <w:p w14:paraId="5C9AD128" w14:textId="77777777"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 xml:space="preserve">                                                      </w:t>
      </w:r>
    </w:p>
    <w:p w14:paraId="3A56DB8D" w14:textId="77777777"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ASSIGNMENT 2</w:t>
      </w:r>
    </w:p>
    <w:p w14:paraId="1F95C154" w14:textId="77777777" w:rsidR="003936CE" w:rsidRPr="003936CE" w:rsidRDefault="003936CE" w:rsidP="003936CE">
      <w:pPr>
        <w:pStyle w:val="Title"/>
        <w:rPr>
          <w:rFonts w:cstheme="majorHAnsi"/>
          <w:color w:val="auto"/>
          <w:sz w:val="22"/>
          <w:szCs w:val="22"/>
          <w:u w:val="single"/>
        </w:rPr>
      </w:pPr>
    </w:p>
    <w:p w14:paraId="4F2688C9" w14:textId="77777777" w:rsidR="003936CE" w:rsidRPr="003936CE" w:rsidRDefault="003936CE" w:rsidP="003936CE">
      <w:pPr>
        <w:pStyle w:val="Title"/>
        <w:jc w:val="center"/>
        <w:rPr>
          <w:rFonts w:cstheme="majorHAnsi"/>
          <w:color w:val="auto"/>
          <w:sz w:val="22"/>
          <w:szCs w:val="22"/>
          <w:u w:val="single"/>
        </w:rPr>
      </w:pPr>
    </w:p>
    <w:p w14:paraId="145A559F" w14:textId="0CCFC027"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Name of Student:</w:t>
      </w:r>
      <w:r>
        <w:rPr>
          <w:rFonts w:cstheme="majorHAnsi"/>
          <w:color w:val="auto"/>
          <w:sz w:val="22"/>
          <w:szCs w:val="22"/>
          <w:u w:val="single"/>
        </w:rPr>
        <w:t xml:space="preserve"> MD Mustafizur Rahman Chowdhury</w:t>
      </w:r>
    </w:p>
    <w:p w14:paraId="68937CFE" w14:textId="77777777" w:rsidR="003936CE" w:rsidRPr="003936CE" w:rsidRDefault="003936CE" w:rsidP="003936CE">
      <w:pPr>
        <w:pStyle w:val="Title"/>
        <w:jc w:val="center"/>
        <w:rPr>
          <w:rFonts w:cstheme="majorHAnsi"/>
          <w:color w:val="auto"/>
          <w:sz w:val="22"/>
          <w:szCs w:val="22"/>
          <w:u w:val="single"/>
        </w:rPr>
      </w:pPr>
    </w:p>
    <w:p w14:paraId="7D2EFA01" w14:textId="77777777" w:rsidR="003936CE" w:rsidRPr="003936CE" w:rsidRDefault="003936CE" w:rsidP="003936CE">
      <w:pPr>
        <w:pStyle w:val="Title"/>
        <w:jc w:val="center"/>
        <w:rPr>
          <w:rFonts w:cstheme="majorHAnsi"/>
          <w:color w:val="auto"/>
          <w:sz w:val="22"/>
          <w:szCs w:val="22"/>
          <w:u w:val="single"/>
        </w:rPr>
      </w:pPr>
    </w:p>
    <w:p w14:paraId="0E3A017C" w14:textId="77777777" w:rsidR="003936CE" w:rsidRPr="003936CE" w:rsidRDefault="003936CE" w:rsidP="003936CE">
      <w:pPr>
        <w:pStyle w:val="Title"/>
        <w:jc w:val="center"/>
        <w:rPr>
          <w:rFonts w:cstheme="majorHAnsi"/>
          <w:color w:val="auto"/>
          <w:sz w:val="22"/>
          <w:szCs w:val="22"/>
          <w:u w:val="single"/>
        </w:rPr>
      </w:pPr>
    </w:p>
    <w:p w14:paraId="6257B51B" w14:textId="1135C427"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I.D. Number:</w:t>
      </w:r>
      <w:r>
        <w:rPr>
          <w:rFonts w:cstheme="majorHAnsi"/>
          <w:color w:val="auto"/>
          <w:sz w:val="22"/>
          <w:szCs w:val="22"/>
          <w:u w:val="single"/>
        </w:rPr>
        <w:t xml:space="preserve"> 2441540</w:t>
      </w:r>
    </w:p>
    <w:p w14:paraId="59CBBC73" w14:textId="77777777" w:rsidR="003936CE" w:rsidRPr="003936CE" w:rsidRDefault="003936CE" w:rsidP="003936CE">
      <w:pPr>
        <w:pStyle w:val="Title"/>
        <w:jc w:val="center"/>
        <w:rPr>
          <w:rFonts w:cstheme="majorHAnsi"/>
          <w:color w:val="auto"/>
          <w:sz w:val="22"/>
          <w:szCs w:val="22"/>
          <w:u w:val="single"/>
        </w:rPr>
      </w:pPr>
    </w:p>
    <w:p w14:paraId="78097A57" w14:textId="77777777" w:rsidR="003936CE" w:rsidRPr="003936CE" w:rsidRDefault="003936CE" w:rsidP="003936CE">
      <w:pPr>
        <w:pStyle w:val="Title"/>
        <w:jc w:val="center"/>
        <w:rPr>
          <w:rFonts w:cstheme="majorHAnsi"/>
          <w:color w:val="auto"/>
          <w:sz w:val="22"/>
          <w:szCs w:val="22"/>
          <w:u w:val="single"/>
        </w:rPr>
      </w:pPr>
    </w:p>
    <w:p w14:paraId="1EA75165" w14:textId="77777777" w:rsidR="003936CE" w:rsidRPr="003936CE" w:rsidRDefault="003936CE" w:rsidP="003936CE">
      <w:pPr>
        <w:pStyle w:val="Title"/>
        <w:jc w:val="center"/>
        <w:rPr>
          <w:rFonts w:cstheme="majorHAnsi"/>
          <w:color w:val="auto"/>
          <w:sz w:val="22"/>
          <w:szCs w:val="22"/>
          <w:u w:val="single"/>
        </w:rPr>
      </w:pPr>
    </w:p>
    <w:p w14:paraId="13EA57DA" w14:textId="3DD01CD4" w:rsidR="003936CE" w:rsidRPr="003936CE" w:rsidRDefault="003936CE" w:rsidP="003936CE">
      <w:pPr>
        <w:pStyle w:val="Title"/>
        <w:jc w:val="center"/>
        <w:rPr>
          <w:rFonts w:cstheme="majorHAnsi"/>
          <w:color w:val="auto"/>
          <w:sz w:val="22"/>
          <w:szCs w:val="22"/>
          <w:u w:val="single"/>
        </w:rPr>
      </w:pPr>
      <w:r w:rsidRPr="003936CE">
        <w:rPr>
          <w:rFonts w:cstheme="majorHAnsi"/>
          <w:color w:val="auto"/>
          <w:sz w:val="22"/>
          <w:szCs w:val="22"/>
          <w:u w:val="single"/>
        </w:rPr>
        <w:t>Name of Tutor:</w:t>
      </w:r>
      <w:r>
        <w:rPr>
          <w:rFonts w:cstheme="majorHAnsi"/>
          <w:color w:val="auto"/>
          <w:sz w:val="22"/>
          <w:szCs w:val="22"/>
          <w:u w:val="single"/>
        </w:rPr>
        <w:t xml:space="preserve"> </w:t>
      </w:r>
      <w:r w:rsidRPr="003936CE">
        <w:rPr>
          <w:rFonts w:cstheme="majorHAnsi"/>
          <w:color w:val="auto"/>
          <w:sz w:val="22"/>
          <w:szCs w:val="22"/>
          <w:u w:val="single"/>
        </w:rPr>
        <w:t>Odette Jack</w:t>
      </w:r>
    </w:p>
    <w:p w14:paraId="2038F69A" w14:textId="77777777" w:rsidR="003936CE" w:rsidRPr="003936CE" w:rsidRDefault="003936CE" w:rsidP="003936CE">
      <w:pPr>
        <w:pStyle w:val="Title"/>
        <w:jc w:val="center"/>
        <w:rPr>
          <w:rFonts w:cstheme="majorHAnsi"/>
          <w:color w:val="auto"/>
          <w:sz w:val="22"/>
          <w:szCs w:val="22"/>
          <w:u w:val="single"/>
        </w:rPr>
      </w:pPr>
    </w:p>
    <w:p w14:paraId="44593275" w14:textId="77777777" w:rsidR="003936CE" w:rsidRPr="003936CE" w:rsidRDefault="003936CE" w:rsidP="003936CE">
      <w:pPr>
        <w:pStyle w:val="Title"/>
        <w:jc w:val="center"/>
        <w:rPr>
          <w:rFonts w:cstheme="majorHAnsi"/>
          <w:color w:val="auto"/>
          <w:sz w:val="22"/>
          <w:szCs w:val="22"/>
          <w:u w:val="single"/>
        </w:rPr>
      </w:pPr>
    </w:p>
    <w:p w14:paraId="2CF19B68" w14:textId="77777777" w:rsidR="003936CE" w:rsidRPr="003936CE" w:rsidRDefault="003936CE" w:rsidP="003936CE">
      <w:pPr>
        <w:pStyle w:val="Title"/>
        <w:jc w:val="center"/>
        <w:rPr>
          <w:rFonts w:cstheme="majorHAnsi"/>
          <w:color w:val="auto"/>
          <w:sz w:val="22"/>
          <w:szCs w:val="22"/>
          <w:u w:val="single"/>
        </w:rPr>
      </w:pPr>
    </w:p>
    <w:p w14:paraId="68915576" w14:textId="234B7DD4" w:rsidR="003936CE" w:rsidRDefault="003936CE">
      <w:pPr>
        <w:rPr>
          <w:rFonts w:cstheme="majorHAnsi"/>
          <w:u w:val="single"/>
        </w:rPr>
      </w:pPr>
    </w:p>
    <w:p w14:paraId="4AF595CE" w14:textId="77777777" w:rsidR="003936CE" w:rsidRDefault="003936CE">
      <w:pPr>
        <w:rPr>
          <w:rFonts w:cstheme="majorHAnsi"/>
          <w:u w:val="single"/>
        </w:rPr>
      </w:pPr>
    </w:p>
    <w:p w14:paraId="4B5C9CD5" w14:textId="77777777" w:rsidR="003936CE" w:rsidRDefault="003936CE">
      <w:pPr>
        <w:rPr>
          <w:rFonts w:cstheme="majorHAnsi"/>
          <w:u w:val="single"/>
        </w:rPr>
      </w:pPr>
    </w:p>
    <w:p w14:paraId="0CE11562" w14:textId="77777777" w:rsidR="003936CE" w:rsidRDefault="003936CE">
      <w:pPr>
        <w:rPr>
          <w:rFonts w:cstheme="majorHAnsi"/>
          <w:u w:val="single"/>
        </w:rPr>
      </w:pPr>
    </w:p>
    <w:p w14:paraId="7A53B4E6" w14:textId="77777777" w:rsidR="003936CE" w:rsidRDefault="003936CE">
      <w:pPr>
        <w:rPr>
          <w:rFonts w:cstheme="majorHAnsi"/>
          <w:u w:val="single"/>
        </w:rPr>
      </w:pPr>
    </w:p>
    <w:p w14:paraId="28C5C936" w14:textId="77777777" w:rsidR="003936CE" w:rsidRDefault="003936CE">
      <w:pPr>
        <w:rPr>
          <w:rFonts w:cstheme="majorHAnsi"/>
          <w:u w:val="single"/>
        </w:rPr>
      </w:pPr>
    </w:p>
    <w:p w14:paraId="09EE1DAF" w14:textId="77777777" w:rsidR="003936CE" w:rsidRDefault="003936CE">
      <w:pPr>
        <w:rPr>
          <w:rFonts w:cstheme="majorHAnsi"/>
          <w:u w:val="single"/>
        </w:rPr>
      </w:pPr>
    </w:p>
    <w:p w14:paraId="7A8D9914" w14:textId="77777777" w:rsidR="003936CE" w:rsidRDefault="003936CE">
      <w:pPr>
        <w:rPr>
          <w:rFonts w:cstheme="majorHAnsi"/>
          <w:u w:val="single"/>
        </w:rPr>
      </w:pPr>
    </w:p>
    <w:p w14:paraId="3B604087" w14:textId="77777777" w:rsidR="003936CE" w:rsidRDefault="003936CE">
      <w:pPr>
        <w:rPr>
          <w:rFonts w:cstheme="majorHAnsi"/>
          <w:u w:val="single"/>
        </w:rPr>
      </w:pPr>
    </w:p>
    <w:p w14:paraId="4E2B0632" w14:textId="77777777" w:rsidR="003936CE" w:rsidRDefault="003936CE">
      <w:pPr>
        <w:rPr>
          <w:rFonts w:cstheme="majorHAnsi"/>
          <w:u w:val="single"/>
        </w:rPr>
      </w:pPr>
    </w:p>
    <w:p w14:paraId="120D392E" w14:textId="77777777" w:rsidR="003936CE" w:rsidRDefault="003936CE">
      <w:pPr>
        <w:rPr>
          <w:rFonts w:cstheme="majorHAnsi"/>
          <w:u w:val="single"/>
        </w:rPr>
      </w:pPr>
    </w:p>
    <w:p w14:paraId="4F92439C" w14:textId="77777777" w:rsidR="003936CE" w:rsidRDefault="003936CE">
      <w:pPr>
        <w:rPr>
          <w:rFonts w:cstheme="majorHAnsi"/>
          <w:u w:val="single"/>
        </w:rPr>
      </w:pPr>
    </w:p>
    <w:p w14:paraId="4B7511C7" w14:textId="77777777" w:rsidR="003936CE" w:rsidRDefault="003936CE">
      <w:pPr>
        <w:rPr>
          <w:rFonts w:cstheme="majorHAnsi"/>
          <w:u w:val="single"/>
        </w:rPr>
      </w:pPr>
    </w:p>
    <w:p w14:paraId="13D7318B" w14:textId="77777777" w:rsidR="003936CE" w:rsidRDefault="003936CE">
      <w:pPr>
        <w:rPr>
          <w:rFonts w:cstheme="majorHAnsi"/>
          <w:u w:val="single"/>
        </w:rPr>
      </w:pPr>
    </w:p>
    <w:p w14:paraId="732D9EE2" w14:textId="77777777" w:rsidR="003936CE" w:rsidRDefault="003936CE">
      <w:pPr>
        <w:rPr>
          <w:rFonts w:asciiTheme="majorHAnsi" w:eastAsiaTheme="majorEastAsia" w:hAnsiTheme="majorHAnsi" w:cstheme="majorHAnsi"/>
          <w:spacing w:val="5"/>
          <w:kern w:val="28"/>
          <w:u w:val="single"/>
        </w:rPr>
      </w:pPr>
    </w:p>
    <w:p w14:paraId="4A71A160" w14:textId="4D0233FD" w:rsidR="00AE7CA4" w:rsidRPr="00EF35D9" w:rsidRDefault="00184965" w:rsidP="00C60AAF">
      <w:pPr>
        <w:pStyle w:val="Title"/>
        <w:jc w:val="center"/>
        <w:rPr>
          <w:rFonts w:cstheme="majorHAnsi"/>
          <w:color w:val="auto"/>
          <w:sz w:val="22"/>
          <w:szCs w:val="22"/>
          <w:u w:val="single"/>
        </w:rPr>
      </w:pPr>
      <w:r w:rsidRPr="00EF35D9">
        <w:rPr>
          <w:rFonts w:cstheme="majorHAnsi"/>
          <w:color w:val="auto"/>
          <w:sz w:val="22"/>
          <w:szCs w:val="22"/>
          <w:u w:val="single"/>
        </w:rPr>
        <w:lastRenderedPageBreak/>
        <w:t>Health and Social Care Portfolio</w:t>
      </w:r>
      <w:r w:rsidRPr="00EF35D9">
        <w:rPr>
          <w:rFonts w:cstheme="majorHAnsi"/>
          <w:color w:val="auto"/>
          <w:sz w:val="22"/>
          <w:szCs w:val="22"/>
          <w:u w:val="single"/>
        </w:rPr>
        <w:br/>
        <w:t>Band 3 Health Care Assistant Application</w:t>
      </w:r>
    </w:p>
    <w:p w14:paraId="0448B226" w14:textId="77777777" w:rsidR="00AE7CA4" w:rsidRPr="00EF35D9" w:rsidRDefault="00184965">
      <w:pPr>
        <w:pStyle w:val="Heading1"/>
        <w:rPr>
          <w:rFonts w:cstheme="majorHAnsi"/>
          <w:color w:val="auto"/>
          <w:sz w:val="22"/>
          <w:szCs w:val="22"/>
        </w:rPr>
      </w:pPr>
      <w:r w:rsidRPr="00EF35D9">
        <w:rPr>
          <w:rFonts w:cstheme="majorHAnsi"/>
          <w:color w:val="auto"/>
          <w:sz w:val="22"/>
          <w:szCs w:val="22"/>
        </w:rPr>
        <w:t>Chosen Job Advertisement</w:t>
      </w:r>
    </w:p>
    <w:p w14:paraId="3ECCA624" w14:textId="4C0E8F04" w:rsidR="00EF35D9" w:rsidRDefault="00184965">
      <w:pPr>
        <w:rPr>
          <w:rFonts w:asciiTheme="majorHAnsi" w:hAnsiTheme="majorHAnsi" w:cstheme="majorHAnsi"/>
        </w:rPr>
      </w:pPr>
      <w:r w:rsidRPr="00EF35D9">
        <w:rPr>
          <w:rFonts w:asciiTheme="majorHAnsi" w:hAnsiTheme="majorHAnsi" w:cstheme="majorHAnsi"/>
        </w:rPr>
        <w:t>Role: Band 3 Health Care Assistant (HCA)</w:t>
      </w:r>
      <w:r w:rsidRPr="00EF35D9">
        <w:rPr>
          <w:rFonts w:asciiTheme="majorHAnsi" w:hAnsiTheme="majorHAnsi" w:cstheme="majorHAnsi"/>
        </w:rPr>
        <w:br/>
        <w:t>Location: Northwick Park Hospital – Intensive Care Unit</w:t>
      </w:r>
      <w:r w:rsidRPr="00EF35D9">
        <w:rPr>
          <w:rFonts w:asciiTheme="majorHAnsi" w:hAnsiTheme="majorHAnsi" w:cstheme="majorHAnsi"/>
        </w:rPr>
        <w:br/>
      </w:r>
      <w:r w:rsidRPr="00EF35D9">
        <w:rPr>
          <w:rFonts w:asciiTheme="majorHAnsi" w:hAnsiTheme="majorHAnsi" w:cstheme="majorHAnsi"/>
        </w:rPr>
        <w:br/>
        <w:t>This role involves delivering high-quality patient care, supporting nurses and the multidisciplinary team, maintaining patient dignity, ensuring safety, and demonstrating NHS HEART values: Honesty, Equity, Accountability, Respect, and Teamwork.</w:t>
      </w:r>
    </w:p>
    <w:p w14:paraId="6E61F7E4" w14:textId="6AE0B60D" w:rsidR="003936CE" w:rsidRDefault="003936CE">
      <w:pPr>
        <w:rPr>
          <w:rFonts w:asciiTheme="majorHAnsi" w:hAnsiTheme="majorHAnsi" w:cstheme="majorHAnsi"/>
          <w:b/>
          <w:bCs/>
        </w:rPr>
      </w:pPr>
      <w:r>
        <w:rPr>
          <w:rFonts w:asciiTheme="majorHAnsi" w:hAnsiTheme="majorHAnsi" w:cstheme="majorHAnsi"/>
          <w:b/>
          <w:bCs/>
        </w:rPr>
        <w:t>JOB:</w:t>
      </w:r>
    </w:p>
    <w:p w14:paraId="40D8D71F" w14:textId="58BA8E2D" w:rsidR="003936CE" w:rsidRDefault="003936CE">
      <w:pPr>
        <w:rPr>
          <w:rFonts w:asciiTheme="majorHAnsi" w:hAnsiTheme="majorHAnsi" w:cstheme="majorHAnsi"/>
          <w:b/>
          <w:bCs/>
        </w:rPr>
      </w:pPr>
      <w:r w:rsidRPr="003936CE">
        <w:rPr>
          <w:rFonts w:asciiTheme="majorHAnsi" w:hAnsiTheme="majorHAnsi" w:cstheme="majorHAnsi"/>
          <w:b/>
          <w:bCs/>
          <w:noProof/>
        </w:rPr>
        <w:drawing>
          <wp:inline distT="0" distB="0" distL="0" distR="0" wp14:anchorId="07ED3F93" wp14:editId="132799BD">
            <wp:extent cx="5486400" cy="2549525"/>
            <wp:effectExtent l="0" t="0" r="0" b="3175"/>
            <wp:docPr id="92601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17908" name=""/>
                    <pic:cNvPicPr/>
                  </pic:nvPicPr>
                  <pic:blipFill>
                    <a:blip r:embed="rId6"/>
                    <a:stretch>
                      <a:fillRect/>
                    </a:stretch>
                  </pic:blipFill>
                  <pic:spPr>
                    <a:xfrm>
                      <a:off x="0" y="0"/>
                      <a:ext cx="5486400" cy="2549525"/>
                    </a:xfrm>
                    <a:prstGeom prst="rect">
                      <a:avLst/>
                    </a:prstGeom>
                  </pic:spPr>
                </pic:pic>
              </a:graphicData>
            </a:graphic>
          </wp:inline>
        </w:drawing>
      </w:r>
    </w:p>
    <w:p w14:paraId="7FDA7D80" w14:textId="001521F8" w:rsidR="003936CE" w:rsidRDefault="003936CE">
      <w:pPr>
        <w:rPr>
          <w:rFonts w:asciiTheme="majorHAnsi" w:hAnsiTheme="majorHAnsi" w:cstheme="majorHAnsi"/>
          <w:b/>
          <w:bCs/>
        </w:rPr>
      </w:pPr>
      <w:r w:rsidRPr="003936CE">
        <w:rPr>
          <w:rFonts w:asciiTheme="majorHAnsi" w:hAnsiTheme="majorHAnsi" w:cstheme="majorHAnsi"/>
          <w:b/>
          <w:bCs/>
          <w:noProof/>
        </w:rPr>
        <w:drawing>
          <wp:inline distT="0" distB="0" distL="0" distR="0" wp14:anchorId="45C4D493" wp14:editId="5EA5A2A1">
            <wp:extent cx="5486400" cy="2508885"/>
            <wp:effectExtent l="0" t="0" r="0" b="5715"/>
            <wp:docPr id="1647496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96232" name=""/>
                    <pic:cNvPicPr/>
                  </pic:nvPicPr>
                  <pic:blipFill>
                    <a:blip r:embed="rId7"/>
                    <a:stretch>
                      <a:fillRect/>
                    </a:stretch>
                  </pic:blipFill>
                  <pic:spPr>
                    <a:xfrm>
                      <a:off x="0" y="0"/>
                      <a:ext cx="5486400" cy="2508885"/>
                    </a:xfrm>
                    <a:prstGeom prst="rect">
                      <a:avLst/>
                    </a:prstGeom>
                  </pic:spPr>
                </pic:pic>
              </a:graphicData>
            </a:graphic>
          </wp:inline>
        </w:drawing>
      </w:r>
    </w:p>
    <w:p w14:paraId="6F9D1A65" w14:textId="0E8F12A9" w:rsidR="003936CE" w:rsidRDefault="003936CE">
      <w:pPr>
        <w:rPr>
          <w:rFonts w:asciiTheme="majorHAnsi" w:hAnsiTheme="majorHAnsi" w:cstheme="majorHAnsi"/>
          <w:b/>
          <w:bCs/>
        </w:rPr>
      </w:pPr>
      <w:r w:rsidRPr="003936CE">
        <w:rPr>
          <w:rFonts w:asciiTheme="majorHAnsi" w:hAnsiTheme="majorHAnsi" w:cstheme="majorHAnsi"/>
          <w:b/>
          <w:bCs/>
          <w:noProof/>
        </w:rPr>
        <w:lastRenderedPageBreak/>
        <w:drawing>
          <wp:inline distT="0" distB="0" distL="0" distR="0" wp14:anchorId="21CB833C" wp14:editId="4313467B">
            <wp:extent cx="5486400" cy="3001645"/>
            <wp:effectExtent l="0" t="0" r="0" b="8255"/>
            <wp:docPr id="212766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61301" name=""/>
                    <pic:cNvPicPr/>
                  </pic:nvPicPr>
                  <pic:blipFill>
                    <a:blip r:embed="rId8"/>
                    <a:stretch>
                      <a:fillRect/>
                    </a:stretch>
                  </pic:blipFill>
                  <pic:spPr>
                    <a:xfrm>
                      <a:off x="0" y="0"/>
                      <a:ext cx="5486400" cy="3001645"/>
                    </a:xfrm>
                    <a:prstGeom prst="rect">
                      <a:avLst/>
                    </a:prstGeom>
                  </pic:spPr>
                </pic:pic>
              </a:graphicData>
            </a:graphic>
          </wp:inline>
        </w:drawing>
      </w:r>
    </w:p>
    <w:p w14:paraId="3AB2F0B2" w14:textId="5A7B60FB" w:rsidR="003936CE" w:rsidRDefault="003936CE">
      <w:pPr>
        <w:rPr>
          <w:rFonts w:asciiTheme="majorHAnsi" w:hAnsiTheme="majorHAnsi" w:cstheme="majorHAnsi"/>
          <w:b/>
          <w:bCs/>
        </w:rPr>
      </w:pPr>
      <w:r w:rsidRPr="003936CE">
        <w:rPr>
          <w:rFonts w:asciiTheme="majorHAnsi" w:hAnsiTheme="majorHAnsi" w:cstheme="majorHAnsi"/>
          <w:b/>
          <w:bCs/>
          <w:noProof/>
        </w:rPr>
        <w:drawing>
          <wp:inline distT="0" distB="0" distL="0" distR="0" wp14:anchorId="4A4460B0" wp14:editId="7624A47D">
            <wp:extent cx="5486400" cy="2625090"/>
            <wp:effectExtent l="0" t="0" r="0" b="3810"/>
            <wp:docPr id="2062361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61469" name=""/>
                    <pic:cNvPicPr/>
                  </pic:nvPicPr>
                  <pic:blipFill>
                    <a:blip r:embed="rId9"/>
                    <a:stretch>
                      <a:fillRect/>
                    </a:stretch>
                  </pic:blipFill>
                  <pic:spPr>
                    <a:xfrm>
                      <a:off x="0" y="0"/>
                      <a:ext cx="5486400" cy="2625090"/>
                    </a:xfrm>
                    <a:prstGeom prst="rect">
                      <a:avLst/>
                    </a:prstGeom>
                  </pic:spPr>
                </pic:pic>
              </a:graphicData>
            </a:graphic>
          </wp:inline>
        </w:drawing>
      </w:r>
    </w:p>
    <w:p w14:paraId="544C4E21" w14:textId="78773ADE" w:rsidR="003936CE" w:rsidRDefault="003936CE">
      <w:pPr>
        <w:rPr>
          <w:rFonts w:asciiTheme="majorHAnsi" w:hAnsiTheme="majorHAnsi" w:cstheme="majorHAnsi"/>
          <w:b/>
          <w:bCs/>
        </w:rPr>
      </w:pPr>
      <w:r w:rsidRPr="003936CE">
        <w:rPr>
          <w:rFonts w:asciiTheme="majorHAnsi" w:hAnsiTheme="majorHAnsi" w:cstheme="majorHAnsi"/>
          <w:b/>
          <w:bCs/>
          <w:noProof/>
        </w:rPr>
        <w:lastRenderedPageBreak/>
        <w:drawing>
          <wp:inline distT="0" distB="0" distL="0" distR="0" wp14:anchorId="111A555B" wp14:editId="4B561211">
            <wp:extent cx="5486400" cy="2426970"/>
            <wp:effectExtent l="0" t="0" r="0" b="0"/>
            <wp:docPr id="1402330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30339" name=""/>
                    <pic:cNvPicPr/>
                  </pic:nvPicPr>
                  <pic:blipFill>
                    <a:blip r:embed="rId10"/>
                    <a:stretch>
                      <a:fillRect/>
                    </a:stretch>
                  </pic:blipFill>
                  <pic:spPr>
                    <a:xfrm>
                      <a:off x="0" y="0"/>
                      <a:ext cx="5486400" cy="2426970"/>
                    </a:xfrm>
                    <a:prstGeom prst="rect">
                      <a:avLst/>
                    </a:prstGeom>
                  </pic:spPr>
                </pic:pic>
              </a:graphicData>
            </a:graphic>
          </wp:inline>
        </w:drawing>
      </w:r>
    </w:p>
    <w:p w14:paraId="56C1D0FB" w14:textId="0CEB49D8" w:rsidR="003936CE" w:rsidRDefault="003936CE">
      <w:pPr>
        <w:rPr>
          <w:rFonts w:asciiTheme="majorHAnsi" w:hAnsiTheme="majorHAnsi" w:cstheme="majorHAnsi"/>
          <w:b/>
          <w:bCs/>
        </w:rPr>
      </w:pPr>
      <w:hyperlink r:id="rId11" w:history="1">
        <w:r w:rsidRPr="00F5599C">
          <w:rPr>
            <w:rStyle w:val="Hyperlink"/>
            <w:rFonts w:asciiTheme="majorHAnsi" w:hAnsiTheme="majorHAnsi" w:cstheme="majorHAnsi"/>
            <w:b/>
            <w:bCs/>
          </w:rPr>
          <w:t>https://www.jobs.nhs.uk/candidate/jobadvert/C9337-26-0255?keyword=healthcare%20assistant&amp;location=London&amp;payBand=BAND_2%2CBAND_3&amp;skipPhraseSuggester=true&amp;searchFormType=sortBy&amp;sort=closingDate&amp;language=en&amp;page=1</w:t>
        </w:r>
      </w:hyperlink>
      <w:r>
        <w:rPr>
          <w:rFonts w:asciiTheme="majorHAnsi" w:hAnsiTheme="majorHAnsi" w:cstheme="majorHAnsi"/>
          <w:b/>
          <w:bCs/>
        </w:rPr>
        <w:t xml:space="preserve"> </w:t>
      </w:r>
    </w:p>
    <w:p w14:paraId="7D1643CE" w14:textId="77777777" w:rsidR="003936CE" w:rsidRDefault="003936CE">
      <w:pPr>
        <w:pStyle w:val="Heading1"/>
        <w:rPr>
          <w:rFonts w:cstheme="majorHAnsi"/>
          <w:color w:val="auto"/>
          <w:sz w:val="22"/>
          <w:szCs w:val="22"/>
        </w:rPr>
      </w:pPr>
    </w:p>
    <w:p w14:paraId="0E0BB786" w14:textId="618FA8EF" w:rsidR="003936CE" w:rsidRPr="003936CE" w:rsidRDefault="003936CE" w:rsidP="003936CE">
      <w:pPr>
        <w:rPr>
          <w:rFonts w:asciiTheme="majorHAnsi" w:eastAsiaTheme="majorEastAsia" w:hAnsiTheme="majorHAnsi" w:cstheme="majorHAnsi"/>
          <w:b/>
          <w:bCs/>
        </w:rPr>
      </w:pPr>
      <w:r>
        <w:rPr>
          <w:rFonts w:cstheme="majorHAnsi"/>
        </w:rPr>
        <w:br w:type="page"/>
      </w:r>
    </w:p>
    <w:p w14:paraId="04CBB19B" w14:textId="39836BA8" w:rsidR="00AE7CA4" w:rsidRPr="003936CE" w:rsidRDefault="00184965" w:rsidP="003936CE">
      <w:pPr>
        <w:rPr>
          <w:rFonts w:asciiTheme="majorHAnsi" w:eastAsiaTheme="majorEastAsia" w:hAnsiTheme="majorHAnsi" w:cstheme="majorHAnsi"/>
          <w:b/>
          <w:bCs/>
        </w:rPr>
      </w:pPr>
      <w:r w:rsidRPr="003936CE">
        <w:rPr>
          <w:rFonts w:cstheme="majorHAnsi"/>
          <w:b/>
          <w:bCs/>
        </w:rPr>
        <w:lastRenderedPageBreak/>
        <w:t>Task 1: Curriculum Vitae</w:t>
      </w:r>
    </w:p>
    <w:p w14:paraId="5ABBCAE2" w14:textId="2291874D" w:rsidR="00C60AAF" w:rsidRPr="00EF35D9" w:rsidRDefault="00C60AAF" w:rsidP="00C60AAF">
      <w:pPr>
        <w:rPr>
          <w:rFonts w:asciiTheme="majorHAnsi" w:hAnsiTheme="majorHAnsi" w:cstheme="majorHAnsi"/>
          <w:b/>
          <w:bCs/>
        </w:rPr>
      </w:pPr>
      <w:r w:rsidRPr="00EF35D9">
        <w:rPr>
          <w:rFonts w:asciiTheme="majorHAnsi" w:hAnsiTheme="majorHAnsi" w:cstheme="majorHAnsi"/>
          <w:b/>
          <w:bCs/>
        </w:rPr>
        <w:t>Student Number:</w:t>
      </w:r>
      <w:r w:rsidR="003936CE">
        <w:rPr>
          <w:rFonts w:asciiTheme="majorHAnsi" w:hAnsiTheme="majorHAnsi" w:cstheme="majorHAnsi"/>
          <w:b/>
          <w:bCs/>
        </w:rPr>
        <w:t xml:space="preserve"> 2441540</w:t>
      </w:r>
      <w:r w:rsidRPr="00EF35D9">
        <w:rPr>
          <w:rFonts w:asciiTheme="majorHAnsi" w:hAnsiTheme="majorHAnsi" w:cstheme="majorHAnsi"/>
          <w:b/>
          <w:bCs/>
        </w:rPr>
        <w:br/>
      </w:r>
      <w:r w:rsidRPr="00EF35D9">
        <w:rPr>
          <w:rFonts w:asciiTheme="majorHAnsi" w:hAnsiTheme="majorHAnsi" w:cstheme="majorHAnsi"/>
          <w:u w:val="single"/>
        </w:rPr>
        <w:br/>
        <w:t>Personal Profile</w:t>
      </w:r>
      <w:r w:rsidRPr="00EF35D9">
        <w:rPr>
          <w:rFonts w:asciiTheme="majorHAnsi" w:hAnsiTheme="majorHAnsi" w:cstheme="majorHAnsi"/>
          <w:b/>
          <w:bCs/>
        </w:rPr>
        <w:br/>
      </w:r>
      <w:r w:rsidRPr="00EF35D9">
        <w:rPr>
          <w:rFonts w:asciiTheme="majorHAnsi" w:hAnsiTheme="majorHAnsi" w:cstheme="majorHAnsi"/>
          <w:b/>
          <w:bCs/>
        </w:rPr>
        <w:br/>
      </w:r>
      <w:r w:rsidRPr="00EF35D9">
        <w:rPr>
          <w:rFonts w:asciiTheme="majorHAnsi" w:hAnsiTheme="majorHAnsi" w:cstheme="majorHAnsi"/>
        </w:rPr>
        <w:t>A motivated and compassionate Health and Social Care student with a strong commitment to delivering high-quality, patient-centred care in line with NHS values. I am seeking a Band 3 Health Care Assistant role where I can contribute to supporting patients within a multidisciplinary team. I bring excellent communication skills, a caring and empathetic approach, and the ability to work effectively under pressure. Through my previous roles in customer-focused environments, I have developed strong interpersonal skills, reliability, and a deep understanding of the importance of safety, dignity, and respect when working with individuals from diverse backgrounds.</w:t>
      </w:r>
      <w:r w:rsidRPr="00EF35D9">
        <w:rPr>
          <w:rFonts w:asciiTheme="majorHAnsi" w:hAnsiTheme="majorHAnsi" w:cstheme="majorHAnsi"/>
        </w:rPr>
        <w:br/>
      </w:r>
      <w:r w:rsidRPr="00EF35D9">
        <w:rPr>
          <w:rFonts w:asciiTheme="majorHAnsi" w:hAnsiTheme="majorHAnsi" w:cstheme="majorHAnsi"/>
        </w:rPr>
        <w:br/>
      </w:r>
      <w:r w:rsidRPr="00EF35D9">
        <w:rPr>
          <w:rFonts w:asciiTheme="majorHAnsi" w:hAnsiTheme="majorHAnsi" w:cstheme="majorHAnsi"/>
          <w:u w:val="single"/>
        </w:rPr>
        <w:t>Education</w:t>
      </w:r>
      <w:r w:rsidRPr="00EF35D9">
        <w:rPr>
          <w:rFonts w:asciiTheme="majorHAnsi" w:hAnsiTheme="majorHAnsi" w:cstheme="majorHAnsi"/>
          <w:b/>
          <w:bCs/>
        </w:rPr>
        <w:br/>
      </w:r>
      <w:r w:rsidRPr="00EF35D9">
        <w:rPr>
          <w:rFonts w:asciiTheme="majorHAnsi" w:hAnsiTheme="majorHAnsi" w:cstheme="majorHAnsi"/>
        </w:rPr>
        <w:t>Certificate of Higher Education: Skills for the Workplace (Health and Social Care)</w:t>
      </w:r>
      <w:r w:rsidRPr="00EF35D9">
        <w:rPr>
          <w:rFonts w:asciiTheme="majorHAnsi" w:hAnsiTheme="majorHAnsi" w:cstheme="majorHAnsi"/>
          <w:b/>
          <w:bCs/>
        </w:rPr>
        <w:br/>
      </w:r>
      <w:r w:rsidRPr="00EF35D9">
        <w:rPr>
          <w:rFonts w:asciiTheme="majorHAnsi" w:hAnsiTheme="majorHAnsi" w:cstheme="majorHAnsi"/>
        </w:rPr>
        <w:t>Module: Professional Development within Health and Social Care</w:t>
      </w:r>
      <w:r w:rsidRPr="00EF35D9">
        <w:rPr>
          <w:rFonts w:asciiTheme="majorHAnsi" w:hAnsiTheme="majorHAnsi" w:cstheme="majorHAnsi"/>
          <w:b/>
          <w:bCs/>
        </w:rPr>
        <w:br/>
        <w:t xml:space="preserve">- </w:t>
      </w:r>
      <w:r w:rsidRPr="00EF35D9">
        <w:rPr>
          <w:rFonts w:asciiTheme="majorHAnsi" w:hAnsiTheme="majorHAnsi" w:cstheme="majorHAnsi"/>
        </w:rPr>
        <w:t>Developing knowledge of patient care, safeguarding, communication, and professional practice</w:t>
      </w:r>
      <w:r w:rsidRPr="00EF35D9">
        <w:rPr>
          <w:rFonts w:asciiTheme="majorHAnsi" w:hAnsiTheme="majorHAnsi" w:cstheme="majorHAnsi"/>
          <w:b/>
          <w:bCs/>
        </w:rPr>
        <w:br/>
        <w:t xml:space="preserve">- </w:t>
      </w:r>
      <w:r w:rsidRPr="00EF35D9">
        <w:rPr>
          <w:rFonts w:asciiTheme="majorHAnsi" w:hAnsiTheme="majorHAnsi" w:cstheme="majorHAnsi"/>
        </w:rPr>
        <w:t>Understanding the importance of confidentiality, equality, and diversity in healthcare</w:t>
      </w:r>
      <w:r w:rsidRPr="00EF35D9">
        <w:rPr>
          <w:rFonts w:asciiTheme="majorHAnsi" w:hAnsiTheme="majorHAnsi" w:cstheme="majorHAnsi"/>
          <w:b/>
          <w:bCs/>
        </w:rPr>
        <w:br/>
        <w:t xml:space="preserve">- </w:t>
      </w:r>
      <w:r w:rsidRPr="00EF35D9">
        <w:rPr>
          <w:rFonts w:asciiTheme="majorHAnsi" w:hAnsiTheme="majorHAnsi" w:cstheme="majorHAnsi"/>
        </w:rPr>
        <w:t>Building awareness of NHS values and person-centred care approaches</w:t>
      </w:r>
      <w:r w:rsidRPr="00EF35D9">
        <w:rPr>
          <w:rFonts w:asciiTheme="majorHAnsi" w:hAnsiTheme="majorHAnsi" w:cstheme="majorHAnsi"/>
        </w:rPr>
        <w:br/>
      </w:r>
      <w:r w:rsidRPr="00EF35D9">
        <w:rPr>
          <w:rFonts w:asciiTheme="majorHAnsi" w:hAnsiTheme="majorHAnsi" w:cstheme="majorHAnsi"/>
        </w:rPr>
        <w:br/>
      </w:r>
      <w:r w:rsidRPr="00EF35D9">
        <w:rPr>
          <w:rFonts w:asciiTheme="majorHAnsi" w:hAnsiTheme="majorHAnsi" w:cstheme="majorHAnsi"/>
          <w:u w:val="single"/>
        </w:rPr>
        <w:t>Work Experience</w:t>
      </w:r>
      <w:r w:rsidRPr="00EF35D9">
        <w:rPr>
          <w:rFonts w:asciiTheme="majorHAnsi" w:hAnsiTheme="majorHAnsi" w:cstheme="majorHAnsi"/>
          <w:b/>
          <w:bCs/>
        </w:rPr>
        <w:br/>
      </w:r>
      <w:r w:rsidRPr="00EF35D9">
        <w:rPr>
          <w:rFonts w:asciiTheme="majorHAnsi" w:hAnsiTheme="majorHAnsi" w:cstheme="majorHAnsi"/>
          <w:b/>
          <w:bCs/>
          <w:i/>
          <w:iCs/>
        </w:rPr>
        <w:t>Delivery Driver</w:t>
      </w:r>
      <w:r w:rsidRPr="00EF35D9">
        <w:rPr>
          <w:rFonts w:asciiTheme="majorHAnsi" w:hAnsiTheme="majorHAnsi" w:cstheme="majorHAnsi"/>
          <w:b/>
          <w:bCs/>
        </w:rPr>
        <w:br/>
        <w:t xml:space="preserve">- </w:t>
      </w:r>
      <w:r w:rsidRPr="00EF35D9">
        <w:rPr>
          <w:rFonts w:asciiTheme="majorHAnsi" w:hAnsiTheme="majorHAnsi" w:cstheme="majorHAnsi"/>
        </w:rPr>
        <w:t>Demonstrated excellent organisational and time management skills by consistently meeting delivery deadlines</w:t>
      </w:r>
      <w:r w:rsidRPr="00EF35D9">
        <w:rPr>
          <w:rFonts w:asciiTheme="majorHAnsi" w:hAnsiTheme="majorHAnsi" w:cstheme="majorHAnsi"/>
          <w:b/>
          <w:bCs/>
        </w:rPr>
        <w:br/>
        <w:t xml:space="preserve">- </w:t>
      </w:r>
      <w:r w:rsidRPr="00EF35D9">
        <w:rPr>
          <w:rFonts w:asciiTheme="majorHAnsi" w:hAnsiTheme="majorHAnsi" w:cstheme="majorHAnsi"/>
        </w:rPr>
        <w:t>Maintained a high level of responsibility and accountability while working independently</w:t>
      </w:r>
      <w:r w:rsidRPr="00EF35D9">
        <w:rPr>
          <w:rFonts w:asciiTheme="majorHAnsi" w:hAnsiTheme="majorHAnsi" w:cstheme="majorHAnsi"/>
          <w:b/>
          <w:bCs/>
        </w:rPr>
        <w:br/>
        <w:t xml:space="preserve">- </w:t>
      </w:r>
      <w:r w:rsidRPr="00EF35D9">
        <w:rPr>
          <w:rFonts w:asciiTheme="majorHAnsi" w:hAnsiTheme="majorHAnsi" w:cstheme="majorHAnsi"/>
        </w:rPr>
        <w:t>Delivered a professional and courteous service, building positive relationships with customers</w:t>
      </w:r>
      <w:r w:rsidRPr="00EF35D9">
        <w:rPr>
          <w:rFonts w:asciiTheme="majorHAnsi" w:hAnsiTheme="majorHAnsi" w:cstheme="majorHAnsi"/>
          <w:b/>
          <w:bCs/>
        </w:rPr>
        <w:br/>
        <w:t xml:space="preserve">- </w:t>
      </w:r>
      <w:r w:rsidRPr="00EF35D9">
        <w:rPr>
          <w:rFonts w:asciiTheme="majorHAnsi" w:hAnsiTheme="majorHAnsi" w:cstheme="majorHAnsi"/>
        </w:rPr>
        <w:t>Followed health and safety procedures to ensure safe handling and delivery of goods</w:t>
      </w:r>
      <w:r w:rsidRPr="00EF35D9">
        <w:rPr>
          <w:rFonts w:asciiTheme="majorHAnsi" w:hAnsiTheme="majorHAnsi" w:cstheme="majorHAnsi"/>
          <w:b/>
          <w:bCs/>
        </w:rPr>
        <w:br/>
        <w:t xml:space="preserve">- </w:t>
      </w:r>
      <w:r w:rsidRPr="00EF35D9">
        <w:rPr>
          <w:rFonts w:asciiTheme="majorHAnsi" w:hAnsiTheme="majorHAnsi" w:cstheme="majorHAnsi"/>
        </w:rPr>
        <w:t>Adapted quickly to changing situations, demonstrating flexibility and problem-solving skills</w:t>
      </w:r>
      <w:r w:rsidRPr="00EF35D9">
        <w:rPr>
          <w:rFonts w:asciiTheme="majorHAnsi" w:hAnsiTheme="majorHAnsi" w:cstheme="majorHAnsi"/>
          <w:b/>
          <w:bCs/>
        </w:rPr>
        <w:br/>
      </w:r>
      <w:r w:rsidRPr="00EF35D9">
        <w:rPr>
          <w:rFonts w:asciiTheme="majorHAnsi" w:hAnsiTheme="majorHAnsi" w:cstheme="majorHAnsi"/>
          <w:b/>
          <w:bCs/>
        </w:rPr>
        <w:br/>
      </w:r>
      <w:r w:rsidRPr="00EF35D9">
        <w:rPr>
          <w:rFonts w:asciiTheme="majorHAnsi" w:hAnsiTheme="majorHAnsi" w:cstheme="majorHAnsi"/>
          <w:b/>
          <w:bCs/>
          <w:i/>
          <w:iCs/>
        </w:rPr>
        <w:t>Uber Driver</w:t>
      </w:r>
      <w:r w:rsidRPr="00EF35D9">
        <w:rPr>
          <w:rFonts w:asciiTheme="majorHAnsi" w:hAnsiTheme="majorHAnsi" w:cstheme="majorHAnsi"/>
          <w:b/>
          <w:bCs/>
        </w:rPr>
        <w:br/>
        <w:t xml:space="preserve">- </w:t>
      </w:r>
      <w:r w:rsidRPr="00EF35D9">
        <w:rPr>
          <w:rFonts w:asciiTheme="majorHAnsi" w:hAnsiTheme="majorHAnsi" w:cstheme="majorHAnsi"/>
        </w:rPr>
        <w:t>Ensured the safety, comfort, and wellbeing of passengers at all times</w:t>
      </w:r>
      <w:r w:rsidRPr="00EF35D9">
        <w:rPr>
          <w:rFonts w:asciiTheme="majorHAnsi" w:hAnsiTheme="majorHAnsi" w:cstheme="majorHAnsi"/>
          <w:b/>
          <w:bCs/>
        </w:rPr>
        <w:br/>
        <w:t xml:space="preserve">- </w:t>
      </w:r>
      <w:r w:rsidRPr="00EF35D9">
        <w:rPr>
          <w:rFonts w:asciiTheme="majorHAnsi" w:hAnsiTheme="majorHAnsi" w:cstheme="majorHAnsi"/>
        </w:rPr>
        <w:t>Communicated effectively with individuals from diverse cultural and social backgrounds, demonstrating respect and empathy</w:t>
      </w:r>
      <w:r w:rsidRPr="00EF35D9">
        <w:rPr>
          <w:rFonts w:asciiTheme="majorHAnsi" w:hAnsiTheme="majorHAnsi" w:cstheme="majorHAnsi"/>
          <w:b/>
          <w:bCs/>
        </w:rPr>
        <w:br/>
        <w:t xml:space="preserve">- </w:t>
      </w:r>
      <w:r w:rsidRPr="00EF35D9">
        <w:rPr>
          <w:rFonts w:asciiTheme="majorHAnsi" w:hAnsiTheme="majorHAnsi" w:cstheme="majorHAnsi"/>
        </w:rPr>
        <w:t>Managed challenging situations calmly and professionally, showing emotional resilience</w:t>
      </w:r>
      <w:r w:rsidRPr="00EF35D9">
        <w:rPr>
          <w:rFonts w:asciiTheme="majorHAnsi" w:hAnsiTheme="majorHAnsi" w:cstheme="majorHAnsi"/>
          <w:b/>
          <w:bCs/>
        </w:rPr>
        <w:br/>
        <w:t xml:space="preserve">- </w:t>
      </w:r>
      <w:r w:rsidRPr="00EF35D9">
        <w:rPr>
          <w:rFonts w:asciiTheme="majorHAnsi" w:hAnsiTheme="majorHAnsi" w:cstheme="majorHAnsi"/>
        </w:rPr>
        <w:t>Demonstrated strong awareness of safeguarding, safety, and responsibility when working with vulnerable individuals</w:t>
      </w:r>
      <w:r w:rsidRPr="00EF35D9">
        <w:rPr>
          <w:rFonts w:asciiTheme="majorHAnsi" w:hAnsiTheme="majorHAnsi" w:cstheme="majorHAnsi"/>
          <w:b/>
          <w:bCs/>
        </w:rPr>
        <w:br/>
        <w:t xml:space="preserve">- </w:t>
      </w:r>
      <w:r w:rsidRPr="00EF35D9">
        <w:rPr>
          <w:rFonts w:asciiTheme="majorHAnsi" w:hAnsiTheme="majorHAnsi" w:cstheme="majorHAnsi"/>
        </w:rPr>
        <w:t>Maintained a clean, safe, and welcoming environment for passengers</w:t>
      </w:r>
    </w:p>
    <w:p w14:paraId="0C040373" w14:textId="7F1EB516" w:rsidR="00C60AAF" w:rsidRPr="00EF35D9" w:rsidRDefault="00C60AAF" w:rsidP="00C60AAF">
      <w:pPr>
        <w:pStyle w:val="Heading1"/>
        <w:rPr>
          <w:rFonts w:eastAsiaTheme="minorEastAsia" w:cstheme="majorHAnsi"/>
          <w:b w:val="0"/>
          <w:bCs w:val="0"/>
          <w:color w:val="auto"/>
          <w:sz w:val="22"/>
          <w:szCs w:val="22"/>
        </w:rPr>
      </w:pPr>
      <w:r w:rsidRPr="00EF35D9">
        <w:rPr>
          <w:rFonts w:eastAsiaTheme="minorEastAsia" w:cstheme="majorHAnsi"/>
          <w:b w:val="0"/>
          <w:bCs w:val="0"/>
          <w:color w:val="auto"/>
          <w:sz w:val="22"/>
          <w:szCs w:val="22"/>
          <w:u w:val="single"/>
        </w:rPr>
        <w:lastRenderedPageBreak/>
        <w:t>Key Skills (Aligned to NHS Role Requirements)</w:t>
      </w:r>
      <w:r w:rsidRPr="00EF35D9">
        <w:rPr>
          <w:rFonts w:eastAsiaTheme="minorEastAsia" w:cstheme="majorHAnsi"/>
          <w:b w:val="0"/>
          <w:bCs w:val="0"/>
          <w:color w:val="auto"/>
          <w:sz w:val="22"/>
          <w:szCs w:val="22"/>
        </w:rPr>
        <w:br/>
        <w:t>- Communication: Clear and effective verbal communication with a wide range of individuals</w:t>
      </w:r>
      <w:r w:rsidRPr="00EF35D9">
        <w:rPr>
          <w:rFonts w:eastAsiaTheme="minorEastAsia" w:cstheme="majorHAnsi"/>
          <w:b w:val="0"/>
          <w:bCs w:val="0"/>
          <w:color w:val="auto"/>
          <w:sz w:val="22"/>
          <w:szCs w:val="22"/>
        </w:rPr>
        <w:br/>
        <w:t>- Teamwork: Ability to work collaboratively and support others in achieving shared goals</w:t>
      </w:r>
      <w:r w:rsidRPr="00EF35D9">
        <w:rPr>
          <w:rFonts w:eastAsiaTheme="minorEastAsia" w:cstheme="majorHAnsi"/>
          <w:b w:val="0"/>
          <w:bCs w:val="0"/>
          <w:color w:val="auto"/>
          <w:sz w:val="22"/>
          <w:szCs w:val="22"/>
        </w:rPr>
        <w:br/>
        <w:t>- Patient-Centred Approach: Committed to dignity, respect, and compassionate care</w:t>
      </w:r>
      <w:r w:rsidRPr="00EF35D9">
        <w:rPr>
          <w:rFonts w:eastAsiaTheme="minorEastAsia" w:cstheme="majorHAnsi"/>
          <w:b w:val="0"/>
          <w:bCs w:val="0"/>
          <w:color w:val="auto"/>
          <w:sz w:val="22"/>
          <w:szCs w:val="22"/>
        </w:rPr>
        <w:br/>
        <w:t>- Organisation: Strong ability to prioritise tasks and manage time efficiently</w:t>
      </w:r>
      <w:r w:rsidRPr="00EF35D9">
        <w:rPr>
          <w:rFonts w:eastAsiaTheme="minorEastAsia" w:cstheme="majorHAnsi"/>
          <w:b w:val="0"/>
          <w:bCs w:val="0"/>
          <w:color w:val="auto"/>
          <w:sz w:val="22"/>
          <w:szCs w:val="22"/>
        </w:rPr>
        <w:br/>
        <w:t>- Responsibility &amp; Accountability: Reliable, trustworthy, and able to follow instructions and procedures</w:t>
      </w:r>
      <w:r w:rsidRPr="00EF35D9">
        <w:rPr>
          <w:rFonts w:eastAsiaTheme="minorEastAsia" w:cstheme="majorHAnsi"/>
          <w:b w:val="0"/>
          <w:bCs w:val="0"/>
          <w:color w:val="auto"/>
          <w:sz w:val="22"/>
          <w:szCs w:val="22"/>
        </w:rPr>
        <w:br/>
        <w:t>- Adaptability: Able to respond effectively to changing environments and situations</w:t>
      </w:r>
      <w:r w:rsidRPr="00EF35D9">
        <w:rPr>
          <w:rFonts w:eastAsiaTheme="minorEastAsia" w:cstheme="majorHAnsi"/>
          <w:b w:val="0"/>
          <w:bCs w:val="0"/>
          <w:color w:val="auto"/>
          <w:sz w:val="22"/>
          <w:szCs w:val="22"/>
        </w:rPr>
        <w:br/>
        <w:t>- Awareness of Safety: Understanding of health &amp; safety, safeguarding, and confidentiality principles</w:t>
      </w:r>
      <w:r w:rsidRPr="00EF35D9">
        <w:rPr>
          <w:rFonts w:eastAsiaTheme="minorEastAsia" w:cstheme="majorHAnsi"/>
          <w:b w:val="0"/>
          <w:bCs w:val="0"/>
          <w:color w:val="auto"/>
          <w:sz w:val="22"/>
          <w:szCs w:val="22"/>
        </w:rPr>
        <w:br/>
        <w:t>- Emotional Resilience: Calm and professional in high-pressure or challenging situations</w:t>
      </w:r>
    </w:p>
    <w:p w14:paraId="52298A9C" w14:textId="4331633C" w:rsidR="00C60AAF" w:rsidRPr="00EF35D9" w:rsidRDefault="00C60AAF" w:rsidP="00C60AAF">
      <w:pPr>
        <w:pStyle w:val="Heading1"/>
        <w:rPr>
          <w:rFonts w:eastAsiaTheme="minorEastAsia" w:cstheme="majorHAnsi"/>
          <w:b w:val="0"/>
          <w:bCs w:val="0"/>
          <w:color w:val="auto"/>
          <w:sz w:val="22"/>
          <w:szCs w:val="22"/>
        </w:rPr>
      </w:pPr>
      <w:r w:rsidRPr="00EF35D9">
        <w:rPr>
          <w:rFonts w:eastAsiaTheme="minorEastAsia" w:cstheme="majorHAnsi"/>
          <w:b w:val="0"/>
          <w:bCs w:val="0"/>
          <w:color w:val="auto"/>
          <w:sz w:val="22"/>
          <w:szCs w:val="22"/>
          <w:u w:val="single"/>
        </w:rPr>
        <w:t>Interests and Hobbies</w:t>
      </w:r>
      <w:r w:rsidRPr="00EF35D9">
        <w:rPr>
          <w:rFonts w:eastAsiaTheme="minorEastAsia" w:cstheme="majorHAnsi"/>
          <w:b w:val="0"/>
          <w:bCs w:val="0"/>
          <w:color w:val="auto"/>
          <w:sz w:val="22"/>
          <w:szCs w:val="22"/>
        </w:rPr>
        <w:br/>
        <w:t>- Learning about healthcare practices and patient wellbeing</w:t>
      </w:r>
      <w:r w:rsidRPr="00EF35D9">
        <w:rPr>
          <w:rFonts w:eastAsiaTheme="minorEastAsia" w:cstheme="majorHAnsi"/>
          <w:b w:val="0"/>
          <w:bCs w:val="0"/>
          <w:color w:val="auto"/>
          <w:sz w:val="22"/>
          <w:szCs w:val="22"/>
        </w:rPr>
        <w:br/>
        <w:t>- Supporting community and helping others</w:t>
      </w:r>
      <w:r w:rsidRPr="00EF35D9">
        <w:rPr>
          <w:rFonts w:eastAsiaTheme="minorEastAsia" w:cstheme="majorHAnsi"/>
          <w:b w:val="0"/>
          <w:bCs w:val="0"/>
          <w:color w:val="auto"/>
          <w:sz w:val="22"/>
          <w:szCs w:val="22"/>
        </w:rPr>
        <w:br/>
        <w:t>- Continuous personal and professional development</w:t>
      </w:r>
    </w:p>
    <w:p w14:paraId="477CB6A0" w14:textId="6B52EC3B" w:rsidR="00C60AAF" w:rsidRPr="00EF35D9" w:rsidRDefault="00C60AAF" w:rsidP="00C60AAF">
      <w:pPr>
        <w:pStyle w:val="Heading1"/>
        <w:rPr>
          <w:rFonts w:eastAsiaTheme="minorEastAsia" w:cstheme="majorHAnsi"/>
          <w:b w:val="0"/>
          <w:bCs w:val="0"/>
          <w:color w:val="auto"/>
          <w:sz w:val="22"/>
          <w:szCs w:val="22"/>
        </w:rPr>
      </w:pPr>
      <w:r w:rsidRPr="00EF35D9">
        <w:rPr>
          <w:rFonts w:eastAsiaTheme="minorEastAsia" w:cstheme="majorHAnsi"/>
          <w:b w:val="0"/>
          <w:bCs w:val="0"/>
          <w:color w:val="auto"/>
          <w:sz w:val="22"/>
          <w:szCs w:val="22"/>
          <w:u w:val="single"/>
        </w:rPr>
        <w:t>References</w:t>
      </w:r>
      <w:r w:rsidRPr="00EF35D9">
        <w:rPr>
          <w:rFonts w:eastAsiaTheme="minorEastAsia" w:cstheme="majorHAnsi"/>
          <w:b w:val="0"/>
          <w:bCs w:val="0"/>
          <w:color w:val="auto"/>
          <w:sz w:val="22"/>
          <w:szCs w:val="22"/>
        </w:rPr>
        <w:br/>
        <w:t>Available upon request</w:t>
      </w:r>
    </w:p>
    <w:p w14:paraId="5D819168" w14:textId="77777777" w:rsidR="00C60AAF" w:rsidRPr="00EF35D9" w:rsidRDefault="00C60AAF" w:rsidP="00C60AAF">
      <w:pPr>
        <w:rPr>
          <w:rFonts w:asciiTheme="majorHAnsi" w:hAnsiTheme="majorHAnsi" w:cstheme="majorHAnsi"/>
        </w:rPr>
      </w:pPr>
    </w:p>
    <w:p w14:paraId="1FD0B544" w14:textId="17EF5695" w:rsidR="00C60AAF" w:rsidRPr="00EF35D9" w:rsidRDefault="00184965" w:rsidP="00C60AAF">
      <w:pPr>
        <w:pStyle w:val="Heading1"/>
        <w:rPr>
          <w:rFonts w:cstheme="majorHAnsi"/>
          <w:sz w:val="22"/>
          <w:szCs w:val="22"/>
        </w:rPr>
      </w:pPr>
      <w:r w:rsidRPr="00EF35D9">
        <w:rPr>
          <w:rFonts w:cstheme="majorHAnsi"/>
          <w:color w:val="auto"/>
          <w:sz w:val="22"/>
          <w:szCs w:val="22"/>
        </w:rPr>
        <w:lastRenderedPageBreak/>
        <w:t>Task 2: Personal Statement (Approx. 500 words)</w:t>
      </w:r>
      <w:r w:rsidR="007C2FDE" w:rsidRPr="00EF35D9">
        <w:rPr>
          <w:rFonts w:cstheme="majorHAnsi"/>
          <w:sz w:val="22"/>
          <w:szCs w:val="22"/>
        </w:rPr>
        <w:br/>
      </w:r>
      <w:r w:rsidR="007C2FDE" w:rsidRPr="00EF35D9">
        <w:rPr>
          <w:rFonts w:cstheme="majorHAnsi"/>
          <w:sz w:val="22"/>
          <w:szCs w:val="22"/>
        </w:rPr>
        <w:br/>
      </w:r>
      <w:r w:rsidR="00C60AAF" w:rsidRPr="00EF35D9">
        <w:rPr>
          <w:rFonts w:eastAsiaTheme="minorEastAsia" w:cstheme="majorHAnsi"/>
          <w:b w:val="0"/>
          <w:bCs w:val="0"/>
          <w:color w:val="auto"/>
          <w:sz w:val="22"/>
          <w:szCs w:val="22"/>
        </w:rPr>
        <w:t>I am applying for the Band 3 Health Care Assistant position within the Intensive Care Unit at Northwick Park Hospital, as this role strongly aligns with my passion for providing compassionate care and building a long-term career within the healthcare sector. My career aim is to develop into a skilled and knowledgeable healthcare professional who consistently delivers high-quality, patient-centred care while supporting multidisciplinary teams within the NHS.</w:t>
      </w:r>
      <w:r w:rsidR="00C60AAF" w:rsidRPr="00EF35D9">
        <w:rPr>
          <w:rFonts w:eastAsiaTheme="minorEastAsia" w:cstheme="majorHAnsi"/>
          <w:b w:val="0"/>
          <w:bCs w:val="0"/>
          <w:color w:val="auto"/>
          <w:sz w:val="22"/>
          <w:szCs w:val="22"/>
        </w:rPr>
        <w:br/>
      </w:r>
      <w:r w:rsidR="00C60AAF" w:rsidRPr="00EF35D9">
        <w:rPr>
          <w:rFonts w:eastAsiaTheme="minorEastAsia" w:cstheme="majorHAnsi"/>
          <w:b w:val="0"/>
          <w:bCs w:val="0"/>
          <w:color w:val="auto"/>
          <w:sz w:val="22"/>
          <w:szCs w:val="22"/>
        </w:rPr>
        <w:br/>
        <w:t>I am currently studying a Certificate of Higher Education in Skills for the Workplace (Health and Social Care), where I am developing key knowledge in areas such as communication, safeguarding, professionalism, and person-centred care. My studies have strengthened my understanding of the importance of dignity, confidentiality, and working within professional boundaries. I have also developed strong organisational and problem-solving skills, along with the ability to manage responsibilities effectively and maintain high standards of work.</w:t>
      </w:r>
      <w:r w:rsidR="00C60AAF" w:rsidRPr="00EF35D9">
        <w:rPr>
          <w:rFonts w:eastAsiaTheme="minorEastAsia" w:cstheme="majorHAnsi"/>
          <w:b w:val="0"/>
          <w:bCs w:val="0"/>
          <w:color w:val="auto"/>
          <w:sz w:val="22"/>
          <w:szCs w:val="22"/>
        </w:rPr>
        <w:br/>
      </w:r>
      <w:r w:rsidR="00C60AAF" w:rsidRPr="00EF35D9">
        <w:rPr>
          <w:rFonts w:eastAsiaTheme="minorEastAsia" w:cstheme="majorHAnsi"/>
          <w:b w:val="0"/>
          <w:bCs w:val="0"/>
          <w:color w:val="auto"/>
          <w:sz w:val="22"/>
          <w:szCs w:val="22"/>
        </w:rPr>
        <w:br/>
        <w:t>In addition to my education, my experience working as a Delivery Driver and Uber Driver has helped me build a range of transferable skills that are highly relevant to a healthcare setting. In both roles, I have demonstrated strong communication skills by interacting with a wide range of individuals from diverse backgrounds. I have developed the ability to remain calm under pressure, manage my time efficiently, and respond to unexpected situations in a professional manner. My role as an Uber Driver, in particular, required me to ensure the safety, comfort, and wellbeing of passengers at all times, which has strengthened my sense of responsibility, awareness, and duty of care.</w:t>
      </w:r>
      <w:r w:rsidR="00C60AAF" w:rsidRPr="00EF35D9">
        <w:rPr>
          <w:rFonts w:eastAsiaTheme="minorEastAsia" w:cstheme="majorHAnsi"/>
          <w:b w:val="0"/>
          <w:bCs w:val="0"/>
          <w:color w:val="auto"/>
          <w:sz w:val="22"/>
          <w:szCs w:val="22"/>
        </w:rPr>
        <w:br/>
      </w:r>
      <w:r w:rsidR="00C60AAF" w:rsidRPr="00EF35D9">
        <w:rPr>
          <w:rFonts w:eastAsiaTheme="minorEastAsia" w:cstheme="majorHAnsi"/>
          <w:b w:val="0"/>
          <w:bCs w:val="0"/>
          <w:color w:val="auto"/>
          <w:sz w:val="22"/>
          <w:szCs w:val="22"/>
        </w:rPr>
        <w:br/>
        <w:t>Furthermore, I have gained valuable experience through voluntary work, where I supported individuals with their daily needs. This included assisting with personal care, offering emotional reassurance, and ensuring individuals felt respected and valued. This experience enhanced my empathy, patience, and ability to build trusting relationships, while reinforcing the importance of dignity, privacy, and compassionate care.</w:t>
      </w:r>
      <w:r w:rsidR="00C60AAF" w:rsidRPr="00EF35D9">
        <w:rPr>
          <w:rFonts w:eastAsiaTheme="minorEastAsia" w:cstheme="majorHAnsi"/>
          <w:b w:val="0"/>
          <w:bCs w:val="0"/>
          <w:color w:val="auto"/>
          <w:sz w:val="22"/>
          <w:szCs w:val="22"/>
        </w:rPr>
        <w:br/>
      </w:r>
      <w:r w:rsidR="00C60AAF" w:rsidRPr="00EF35D9">
        <w:rPr>
          <w:rFonts w:eastAsiaTheme="minorEastAsia" w:cstheme="majorHAnsi"/>
          <w:b w:val="0"/>
          <w:bCs w:val="0"/>
          <w:color w:val="auto"/>
          <w:sz w:val="22"/>
          <w:szCs w:val="22"/>
        </w:rPr>
        <w:br/>
        <w:t>I consider my key strengths to be my caring nature, reliability, and ability to work both independently and as part of a team. I am adaptable, motivated, and eager to learn, and I understand the importance of recognising my own limitations and seeking guidance from senior staff when necessary to ensure patient safety. I am also committed to adhering to essential procedures such as infection control, safeguarding, and confidentiality, which are critical in maintaining a safe healthcare environment.</w:t>
      </w:r>
      <w:r w:rsidR="00C60AAF" w:rsidRPr="00EF35D9">
        <w:rPr>
          <w:rFonts w:eastAsiaTheme="minorEastAsia" w:cstheme="majorHAnsi"/>
          <w:b w:val="0"/>
          <w:bCs w:val="0"/>
          <w:color w:val="auto"/>
          <w:sz w:val="22"/>
          <w:szCs w:val="22"/>
        </w:rPr>
        <w:br/>
      </w:r>
      <w:r w:rsidR="00C60AAF" w:rsidRPr="00EF35D9">
        <w:rPr>
          <w:rFonts w:eastAsiaTheme="minorEastAsia" w:cstheme="majorHAnsi"/>
          <w:b w:val="0"/>
          <w:bCs w:val="0"/>
          <w:color w:val="auto"/>
          <w:sz w:val="22"/>
          <w:szCs w:val="22"/>
        </w:rPr>
        <w:br/>
        <w:t>I believe I would bring value to the role by demonstrating a strong work ethic, a positive and professional attitude, and a genuine commitment to improving patient experiences. I am particularly drawn to the NHS values of teamwork, respect, and accountability, which closely reflect my own approach to both work and personal development.</w:t>
      </w:r>
    </w:p>
    <w:p w14:paraId="432FD4F6" w14:textId="77777777" w:rsidR="00C60AAF" w:rsidRPr="00EF35D9" w:rsidRDefault="00C60AAF" w:rsidP="00C60AAF">
      <w:pPr>
        <w:pStyle w:val="Heading1"/>
        <w:rPr>
          <w:rFonts w:eastAsiaTheme="minorEastAsia" w:cstheme="majorHAnsi"/>
          <w:b w:val="0"/>
          <w:bCs w:val="0"/>
          <w:color w:val="auto"/>
          <w:sz w:val="22"/>
          <w:szCs w:val="22"/>
        </w:rPr>
      </w:pPr>
      <w:r w:rsidRPr="00EF35D9">
        <w:rPr>
          <w:rFonts w:eastAsiaTheme="minorEastAsia" w:cstheme="majorHAnsi"/>
          <w:b w:val="0"/>
          <w:bCs w:val="0"/>
          <w:color w:val="auto"/>
          <w:sz w:val="22"/>
          <w:szCs w:val="22"/>
        </w:rPr>
        <w:lastRenderedPageBreak/>
        <w:t>In the future, I aim to continue developing my clinical skills and qualifications, including working towards an NVQ Level 3 in Health and Social Care. This position represents an important step in my career, and I am eager to contribute to delivering high-quality care while continuing to grow and develop within the NHS.</w:t>
      </w:r>
    </w:p>
    <w:p w14:paraId="6EB50B97" w14:textId="53D95590" w:rsidR="00AE7CA4" w:rsidRPr="00EF35D9" w:rsidRDefault="00184965" w:rsidP="00C60AAF">
      <w:pPr>
        <w:pStyle w:val="Heading1"/>
        <w:rPr>
          <w:rFonts w:cstheme="majorHAnsi"/>
          <w:color w:val="auto"/>
          <w:sz w:val="22"/>
          <w:szCs w:val="22"/>
        </w:rPr>
      </w:pPr>
      <w:r w:rsidRPr="00EF35D9">
        <w:rPr>
          <w:rFonts w:cstheme="majorHAnsi"/>
          <w:color w:val="auto"/>
          <w:sz w:val="22"/>
          <w:szCs w:val="22"/>
        </w:rPr>
        <w:t>Task 3a: SWOT Analysis</w:t>
      </w:r>
      <w:r w:rsidR="007C2FDE" w:rsidRPr="00EF35D9">
        <w:rPr>
          <w:rFonts w:cstheme="majorHAnsi"/>
          <w:color w:val="auto"/>
          <w:sz w:val="22"/>
          <w:szCs w:val="22"/>
        </w:rPr>
        <w:br/>
      </w:r>
    </w:p>
    <w:p w14:paraId="1B651AA6" w14:textId="10BC1ECF" w:rsidR="00C60AAF" w:rsidRPr="00EF35D9" w:rsidRDefault="00184965">
      <w:pPr>
        <w:rPr>
          <w:rFonts w:asciiTheme="majorHAnsi" w:hAnsiTheme="majorHAnsi" w:cstheme="majorHAnsi"/>
        </w:rPr>
      </w:pPr>
      <w:r w:rsidRPr="00EF35D9">
        <w:rPr>
          <w:rFonts w:asciiTheme="majorHAnsi" w:hAnsiTheme="majorHAnsi" w:cstheme="majorHAnsi"/>
        </w:rPr>
        <w:t>Strengths:</w:t>
      </w:r>
      <w:r w:rsidRPr="00EF35D9">
        <w:rPr>
          <w:rFonts w:asciiTheme="majorHAnsi" w:hAnsiTheme="majorHAnsi" w:cstheme="majorHAnsi"/>
        </w:rPr>
        <w:br/>
        <w:t>- Strong communication and interpersonal skills</w:t>
      </w:r>
      <w:r w:rsidRPr="00EF35D9">
        <w:rPr>
          <w:rFonts w:asciiTheme="majorHAnsi" w:hAnsiTheme="majorHAnsi" w:cstheme="majorHAnsi"/>
        </w:rPr>
        <w:br/>
        <w:t>- Compassionate and patient-focused approach</w:t>
      </w:r>
      <w:r w:rsidRPr="00EF35D9">
        <w:rPr>
          <w:rFonts w:asciiTheme="majorHAnsi" w:hAnsiTheme="majorHAnsi" w:cstheme="majorHAnsi"/>
        </w:rPr>
        <w:br/>
        <w:t>- Ability to work effectively within a team</w:t>
      </w:r>
      <w:r w:rsidRPr="00EF35D9">
        <w:rPr>
          <w:rFonts w:asciiTheme="majorHAnsi" w:hAnsiTheme="majorHAnsi" w:cstheme="majorHAnsi"/>
        </w:rPr>
        <w:br/>
        <w:t>- Reliable and responsible</w:t>
      </w:r>
      <w:r w:rsidRPr="00EF35D9">
        <w:rPr>
          <w:rFonts w:asciiTheme="majorHAnsi" w:hAnsiTheme="majorHAnsi" w:cstheme="majorHAnsi"/>
        </w:rPr>
        <w:br/>
      </w:r>
      <w:r w:rsidRPr="00EF35D9">
        <w:rPr>
          <w:rFonts w:asciiTheme="majorHAnsi" w:hAnsiTheme="majorHAnsi" w:cstheme="majorHAnsi"/>
        </w:rPr>
        <w:br/>
        <w:t>Weaknesses:</w:t>
      </w:r>
      <w:r w:rsidRPr="00EF35D9">
        <w:rPr>
          <w:rFonts w:asciiTheme="majorHAnsi" w:hAnsiTheme="majorHAnsi" w:cstheme="majorHAnsi"/>
        </w:rPr>
        <w:br/>
        <w:t>- Limited clinical experience in intensive care</w:t>
      </w:r>
      <w:r w:rsidRPr="00EF35D9">
        <w:rPr>
          <w:rFonts w:asciiTheme="majorHAnsi" w:hAnsiTheme="majorHAnsi" w:cstheme="majorHAnsi"/>
        </w:rPr>
        <w:br/>
        <w:t>- Lack of advanced technical skills</w:t>
      </w:r>
      <w:r w:rsidRPr="00EF35D9">
        <w:rPr>
          <w:rFonts w:asciiTheme="majorHAnsi" w:hAnsiTheme="majorHAnsi" w:cstheme="majorHAnsi"/>
        </w:rPr>
        <w:br/>
      </w:r>
      <w:r w:rsidRPr="00EF35D9">
        <w:rPr>
          <w:rFonts w:asciiTheme="majorHAnsi" w:hAnsiTheme="majorHAnsi" w:cstheme="majorHAnsi"/>
        </w:rPr>
        <w:br/>
        <w:t>Opportunities:</w:t>
      </w:r>
      <w:r w:rsidRPr="00EF35D9">
        <w:rPr>
          <w:rFonts w:asciiTheme="majorHAnsi" w:hAnsiTheme="majorHAnsi" w:cstheme="majorHAnsi"/>
        </w:rPr>
        <w:br/>
        <w:t>- NHS training and development programmes</w:t>
      </w:r>
      <w:r w:rsidRPr="00EF35D9">
        <w:rPr>
          <w:rFonts w:asciiTheme="majorHAnsi" w:hAnsiTheme="majorHAnsi" w:cstheme="majorHAnsi"/>
        </w:rPr>
        <w:br/>
        <w:t>- Opportunity to gain NVQ Level 3 qualification</w:t>
      </w:r>
      <w:r w:rsidRPr="00EF35D9">
        <w:rPr>
          <w:rFonts w:asciiTheme="majorHAnsi" w:hAnsiTheme="majorHAnsi" w:cstheme="majorHAnsi"/>
        </w:rPr>
        <w:br/>
        <w:t>- Career progression within healthcare</w:t>
      </w:r>
      <w:r w:rsidRPr="00EF35D9">
        <w:rPr>
          <w:rFonts w:asciiTheme="majorHAnsi" w:hAnsiTheme="majorHAnsi" w:cstheme="majorHAnsi"/>
        </w:rPr>
        <w:br/>
      </w:r>
      <w:r w:rsidRPr="00EF35D9">
        <w:rPr>
          <w:rFonts w:asciiTheme="majorHAnsi" w:hAnsiTheme="majorHAnsi" w:cstheme="majorHAnsi"/>
        </w:rPr>
        <w:br/>
        <w:t>Threats:</w:t>
      </w:r>
      <w:r w:rsidRPr="00EF35D9">
        <w:rPr>
          <w:rFonts w:asciiTheme="majorHAnsi" w:hAnsiTheme="majorHAnsi" w:cstheme="majorHAnsi"/>
        </w:rPr>
        <w:br/>
        <w:t>- High competition for NHS roles</w:t>
      </w:r>
      <w:r w:rsidRPr="00EF35D9">
        <w:rPr>
          <w:rFonts w:asciiTheme="majorHAnsi" w:hAnsiTheme="majorHAnsi" w:cstheme="majorHAnsi"/>
        </w:rPr>
        <w:br/>
        <w:t>- Physically and emotionally demanding work environment</w:t>
      </w:r>
      <w:r w:rsidRPr="00EF35D9">
        <w:rPr>
          <w:rFonts w:asciiTheme="majorHAnsi" w:hAnsiTheme="majorHAnsi" w:cstheme="majorHAnsi"/>
        </w:rPr>
        <w:br/>
        <w:t>- Risk of burnout in high-pressure settings</w:t>
      </w:r>
    </w:p>
    <w:p w14:paraId="07B8B8D4" w14:textId="1BF6B023" w:rsidR="00AE7CA4" w:rsidRPr="00EF35D9" w:rsidRDefault="00184965">
      <w:pPr>
        <w:pStyle w:val="Heading1"/>
        <w:rPr>
          <w:rFonts w:cstheme="majorHAnsi"/>
          <w:sz w:val="22"/>
          <w:szCs w:val="22"/>
        </w:rPr>
      </w:pPr>
      <w:r w:rsidRPr="00EF35D9">
        <w:rPr>
          <w:rFonts w:cstheme="majorHAnsi"/>
          <w:color w:val="auto"/>
          <w:sz w:val="22"/>
          <w:szCs w:val="22"/>
        </w:rPr>
        <w:t>Task 3b: Personal Development Plan</w:t>
      </w:r>
      <w:r w:rsidR="00C60AAF" w:rsidRPr="00EF35D9">
        <w:rPr>
          <w:rFonts w:cstheme="majorHAnsi"/>
          <w:sz w:val="22"/>
          <w:szCs w:val="22"/>
        </w:rPr>
        <w:br/>
      </w:r>
    </w:p>
    <w:p w14:paraId="54974F37" w14:textId="77777777" w:rsidR="00AE7CA4" w:rsidRPr="00EF35D9" w:rsidRDefault="00184965">
      <w:pPr>
        <w:rPr>
          <w:rFonts w:asciiTheme="majorHAnsi" w:hAnsiTheme="majorHAnsi" w:cstheme="majorHAnsi"/>
        </w:rPr>
      </w:pPr>
      <w:r w:rsidRPr="00EF35D9">
        <w:rPr>
          <w:rFonts w:asciiTheme="majorHAnsi" w:hAnsiTheme="majorHAnsi" w:cstheme="majorHAnsi"/>
        </w:rPr>
        <w:t>Goal 1: Achieve NVQ Level 3 in Health and Social Care within 2 years.</w:t>
      </w:r>
      <w:r w:rsidRPr="00EF35D9">
        <w:rPr>
          <w:rFonts w:asciiTheme="majorHAnsi" w:hAnsiTheme="majorHAnsi" w:cstheme="majorHAnsi"/>
        </w:rPr>
        <w:br/>
        <w:t>Action: Enrol in training, complete coursework, gain workplace experience.</w:t>
      </w:r>
      <w:r w:rsidRPr="00EF35D9">
        <w:rPr>
          <w:rFonts w:asciiTheme="majorHAnsi" w:hAnsiTheme="majorHAnsi" w:cstheme="majorHAnsi"/>
        </w:rPr>
        <w:br/>
        <w:t>Monitoring: Regular assessments and tutor feedback.</w:t>
      </w:r>
      <w:r w:rsidRPr="00EF35D9">
        <w:rPr>
          <w:rFonts w:asciiTheme="majorHAnsi" w:hAnsiTheme="majorHAnsi" w:cstheme="majorHAnsi"/>
        </w:rPr>
        <w:br/>
      </w:r>
      <w:r w:rsidRPr="00EF35D9">
        <w:rPr>
          <w:rFonts w:asciiTheme="majorHAnsi" w:hAnsiTheme="majorHAnsi" w:cstheme="majorHAnsi"/>
        </w:rPr>
        <w:br/>
        <w:t>Goal 2: Develop clinical skills (e.g., patient care, observations).</w:t>
      </w:r>
      <w:r w:rsidRPr="00EF35D9">
        <w:rPr>
          <w:rFonts w:asciiTheme="majorHAnsi" w:hAnsiTheme="majorHAnsi" w:cstheme="majorHAnsi"/>
        </w:rPr>
        <w:br/>
        <w:t>Action: Attend training sessions and learn from experienced staff.</w:t>
      </w:r>
      <w:r w:rsidRPr="00EF35D9">
        <w:rPr>
          <w:rFonts w:asciiTheme="majorHAnsi" w:hAnsiTheme="majorHAnsi" w:cstheme="majorHAnsi"/>
        </w:rPr>
        <w:br/>
        <w:t>Monitoring: Supervisor feedback and competency assessments.</w:t>
      </w:r>
      <w:r w:rsidRPr="00EF35D9">
        <w:rPr>
          <w:rFonts w:asciiTheme="majorHAnsi" w:hAnsiTheme="majorHAnsi" w:cstheme="majorHAnsi"/>
        </w:rPr>
        <w:br/>
      </w:r>
      <w:r w:rsidRPr="00EF35D9">
        <w:rPr>
          <w:rFonts w:asciiTheme="majorHAnsi" w:hAnsiTheme="majorHAnsi" w:cstheme="majorHAnsi"/>
        </w:rPr>
        <w:br/>
        <w:t>Goal 3: Improve communication and confidence.</w:t>
      </w:r>
      <w:r w:rsidRPr="00EF35D9">
        <w:rPr>
          <w:rFonts w:asciiTheme="majorHAnsi" w:hAnsiTheme="majorHAnsi" w:cstheme="majorHAnsi"/>
        </w:rPr>
        <w:br/>
        <w:t>Action: Practice patient interaction and teamwork.</w:t>
      </w:r>
      <w:r w:rsidRPr="00EF35D9">
        <w:rPr>
          <w:rFonts w:asciiTheme="majorHAnsi" w:hAnsiTheme="majorHAnsi" w:cstheme="majorHAnsi"/>
        </w:rPr>
        <w:br/>
        <w:t>Monitoring: Reflective practice and feedback from colleagues.</w:t>
      </w:r>
    </w:p>
    <w:p w14:paraId="4BC6E5A5" w14:textId="53B4616F" w:rsidR="00AE7CA4" w:rsidRPr="00EF35D9" w:rsidRDefault="00184965">
      <w:pPr>
        <w:pStyle w:val="Heading1"/>
        <w:rPr>
          <w:rFonts w:cstheme="majorHAnsi"/>
          <w:color w:val="auto"/>
          <w:sz w:val="22"/>
          <w:szCs w:val="22"/>
        </w:rPr>
      </w:pPr>
      <w:r w:rsidRPr="00EF35D9">
        <w:rPr>
          <w:rFonts w:cstheme="majorHAnsi"/>
          <w:color w:val="auto"/>
          <w:sz w:val="22"/>
          <w:szCs w:val="22"/>
        </w:rPr>
        <w:lastRenderedPageBreak/>
        <w:t>Task 4: Reflection (Gibbs Model)</w:t>
      </w:r>
      <w:r w:rsidR="007C2FDE" w:rsidRPr="00EF35D9">
        <w:rPr>
          <w:rFonts w:cstheme="majorHAnsi"/>
          <w:color w:val="auto"/>
          <w:sz w:val="22"/>
          <w:szCs w:val="22"/>
        </w:rPr>
        <w:br/>
      </w:r>
    </w:p>
    <w:p w14:paraId="2864BDAA" w14:textId="77777777" w:rsidR="00AE7CA4" w:rsidRPr="00EF35D9" w:rsidRDefault="00184965">
      <w:pPr>
        <w:rPr>
          <w:rFonts w:asciiTheme="majorHAnsi" w:hAnsiTheme="majorHAnsi" w:cstheme="majorHAnsi"/>
        </w:rPr>
      </w:pPr>
      <w:r w:rsidRPr="00EF35D9">
        <w:rPr>
          <w:rFonts w:asciiTheme="majorHAnsi" w:hAnsiTheme="majorHAnsi" w:cstheme="majorHAnsi"/>
        </w:rPr>
        <w:t>Description:</w:t>
      </w:r>
      <w:r w:rsidRPr="00EF35D9">
        <w:rPr>
          <w:rFonts w:asciiTheme="majorHAnsi" w:hAnsiTheme="majorHAnsi" w:cstheme="majorHAnsi"/>
        </w:rPr>
        <w:br/>
        <w:t>I delivered a presentation as part of my LCHS4009 Component 1 assessment. The presentation focused on my assigned topic and required me to communicate information clearly within a limited time frame.</w:t>
      </w:r>
      <w:r w:rsidRPr="00EF35D9">
        <w:rPr>
          <w:rFonts w:asciiTheme="majorHAnsi" w:hAnsiTheme="majorHAnsi" w:cstheme="majorHAnsi"/>
        </w:rPr>
        <w:br/>
      </w:r>
      <w:r w:rsidRPr="00EF35D9">
        <w:rPr>
          <w:rFonts w:asciiTheme="majorHAnsi" w:hAnsiTheme="majorHAnsi" w:cstheme="majorHAnsi"/>
        </w:rPr>
        <w:br/>
        <w:t>Feelings:</w:t>
      </w:r>
      <w:r w:rsidRPr="00EF35D9">
        <w:rPr>
          <w:rFonts w:asciiTheme="majorHAnsi" w:hAnsiTheme="majorHAnsi" w:cstheme="majorHAnsi"/>
        </w:rPr>
        <w:br/>
        <w:t>Initially, I felt nervous and lacked confidence, especially when speaking in front of others. However, as I progressed through the presentation, I began to feel more comfortable and focused.</w:t>
      </w:r>
      <w:r w:rsidRPr="00EF35D9">
        <w:rPr>
          <w:rFonts w:asciiTheme="majorHAnsi" w:hAnsiTheme="majorHAnsi" w:cstheme="majorHAnsi"/>
        </w:rPr>
        <w:br/>
      </w:r>
      <w:r w:rsidRPr="00EF35D9">
        <w:rPr>
          <w:rFonts w:asciiTheme="majorHAnsi" w:hAnsiTheme="majorHAnsi" w:cstheme="majorHAnsi"/>
        </w:rPr>
        <w:br/>
        <w:t>Evaluation:</w:t>
      </w:r>
      <w:r w:rsidRPr="00EF35D9">
        <w:rPr>
          <w:rFonts w:asciiTheme="majorHAnsi" w:hAnsiTheme="majorHAnsi" w:cstheme="majorHAnsi"/>
        </w:rPr>
        <w:br/>
        <w:t>A positive aspect of my presentation was that it was well-structured and covered the key points required. I also used clear slides which supported my explanation. However, one weakness was my lack of confidence, as I occasionally hesitated and relied too much on my notes.</w:t>
      </w:r>
      <w:r w:rsidRPr="00EF35D9">
        <w:rPr>
          <w:rFonts w:asciiTheme="majorHAnsi" w:hAnsiTheme="majorHAnsi" w:cstheme="majorHAnsi"/>
        </w:rPr>
        <w:br/>
      </w:r>
      <w:r w:rsidRPr="00EF35D9">
        <w:rPr>
          <w:rFonts w:asciiTheme="majorHAnsi" w:hAnsiTheme="majorHAnsi" w:cstheme="majorHAnsi"/>
        </w:rPr>
        <w:br/>
        <w:t>Analysis:</w:t>
      </w:r>
      <w:r w:rsidRPr="00EF35D9">
        <w:rPr>
          <w:rFonts w:asciiTheme="majorHAnsi" w:hAnsiTheme="majorHAnsi" w:cstheme="majorHAnsi"/>
        </w:rPr>
        <w:br/>
        <w:t>The experience highlighted the importance of preparation and practice. Although I understood my topic well, my delivery could have been improved with more rehearsal. Feedback from my lecturer indicated that I needed to improve my confidence, maintain better eye contact, and engage more with the audience.</w:t>
      </w:r>
      <w:r w:rsidRPr="00EF35D9">
        <w:rPr>
          <w:rFonts w:asciiTheme="majorHAnsi" w:hAnsiTheme="majorHAnsi" w:cstheme="majorHAnsi"/>
        </w:rPr>
        <w:br/>
      </w:r>
      <w:r w:rsidRPr="00EF35D9">
        <w:rPr>
          <w:rFonts w:asciiTheme="majorHAnsi" w:hAnsiTheme="majorHAnsi" w:cstheme="majorHAnsi"/>
        </w:rPr>
        <w:br/>
        <w:t>Conclusion:</w:t>
      </w:r>
      <w:r w:rsidRPr="00EF35D9">
        <w:rPr>
          <w:rFonts w:asciiTheme="majorHAnsi" w:hAnsiTheme="majorHAnsi" w:cstheme="majorHAnsi"/>
        </w:rPr>
        <w:br/>
        <w:t>Overall, the presentation was a valuable learning experience. It helped me recognise my strengths in preparation and organisation, while also identifying areas for improvement, particularly in communication and confidence.</w:t>
      </w:r>
      <w:r w:rsidRPr="00EF35D9">
        <w:rPr>
          <w:rFonts w:asciiTheme="majorHAnsi" w:hAnsiTheme="majorHAnsi" w:cstheme="majorHAnsi"/>
        </w:rPr>
        <w:br/>
      </w:r>
      <w:r w:rsidRPr="00EF35D9">
        <w:rPr>
          <w:rFonts w:asciiTheme="majorHAnsi" w:hAnsiTheme="majorHAnsi" w:cstheme="majorHAnsi"/>
        </w:rPr>
        <w:br/>
        <w:t>Action Plan:</w:t>
      </w:r>
      <w:r w:rsidRPr="00EF35D9">
        <w:rPr>
          <w:rFonts w:asciiTheme="majorHAnsi" w:hAnsiTheme="majorHAnsi" w:cstheme="majorHAnsi"/>
        </w:rPr>
        <w:br/>
        <w:t>In the future, I will improve my presentation skills by practising more frequently, seeking feedback, and developing my confidence. I will also work on maintaining eye contact and reducing reliance on notes to enhance my delivery.</w:t>
      </w:r>
    </w:p>
    <w:p w14:paraId="45831C19" w14:textId="77777777" w:rsidR="00EF35D9" w:rsidRPr="00EF35D9" w:rsidRDefault="00EF35D9">
      <w:pPr>
        <w:rPr>
          <w:rFonts w:asciiTheme="majorHAnsi" w:hAnsiTheme="majorHAnsi" w:cstheme="majorHAnsi"/>
        </w:rPr>
      </w:pPr>
    </w:p>
    <w:p w14:paraId="2BB1D468" w14:textId="77777777" w:rsidR="00EF35D9" w:rsidRPr="00EF35D9" w:rsidRDefault="00EF35D9">
      <w:pPr>
        <w:rPr>
          <w:rFonts w:asciiTheme="majorHAnsi" w:hAnsiTheme="majorHAnsi" w:cstheme="majorHAnsi"/>
        </w:rPr>
      </w:pPr>
    </w:p>
    <w:p w14:paraId="6E5ECBBA" w14:textId="77777777" w:rsidR="00EF35D9" w:rsidRPr="00EF35D9" w:rsidRDefault="00EF35D9">
      <w:pPr>
        <w:rPr>
          <w:rFonts w:asciiTheme="majorHAnsi" w:hAnsiTheme="majorHAnsi" w:cstheme="majorHAnsi"/>
        </w:rPr>
      </w:pPr>
    </w:p>
    <w:p w14:paraId="2352E4B7" w14:textId="77777777" w:rsidR="00EF35D9" w:rsidRPr="00EF35D9" w:rsidRDefault="00EF35D9">
      <w:pPr>
        <w:rPr>
          <w:rFonts w:asciiTheme="majorHAnsi" w:hAnsiTheme="majorHAnsi" w:cstheme="majorHAnsi"/>
        </w:rPr>
      </w:pPr>
    </w:p>
    <w:p w14:paraId="77F2EDBC" w14:textId="77777777" w:rsidR="00EF35D9" w:rsidRPr="00EF35D9" w:rsidRDefault="00EF35D9">
      <w:pPr>
        <w:rPr>
          <w:rFonts w:asciiTheme="majorHAnsi" w:hAnsiTheme="majorHAnsi" w:cstheme="majorHAnsi"/>
        </w:rPr>
      </w:pPr>
    </w:p>
    <w:p w14:paraId="6BBD1A6D" w14:textId="77777777" w:rsidR="00EF35D9" w:rsidRPr="00EF35D9" w:rsidRDefault="00EF35D9">
      <w:pPr>
        <w:rPr>
          <w:rFonts w:asciiTheme="majorHAnsi" w:hAnsiTheme="majorHAnsi" w:cstheme="majorHAnsi"/>
        </w:rPr>
      </w:pPr>
    </w:p>
    <w:p w14:paraId="764FEB2A" w14:textId="415606F0" w:rsidR="00EF35D9" w:rsidRPr="00EF35D9" w:rsidRDefault="00EF35D9" w:rsidP="00EF35D9">
      <w:pPr>
        <w:rPr>
          <w:rFonts w:asciiTheme="majorHAnsi" w:hAnsiTheme="majorHAnsi" w:cstheme="majorHAnsi"/>
          <w:b/>
          <w:bCs/>
        </w:rPr>
      </w:pPr>
      <w:r w:rsidRPr="00EF35D9">
        <w:rPr>
          <w:rFonts w:asciiTheme="majorHAnsi" w:hAnsiTheme="majorHAnsi" w:cstheme="majorHAnsi"/>
          <w:b/>
          <w:bCs/>
        </w:rPr>
        <w:lastRenderedPageBreak/>
        <w:t>References:</w:t>
      </w:r>
    </w:p>
    <w:p w14:paraId="75B3E378" w14:textId="2E2FAEC1"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London North West University Healthcare NHS Trust (2026) </w:t>
      </w:r>
      <w:r w:rsidRPr="00EF35D9">
        <w:rPr>
          <w:rFonts w:asciiTheme="majorHAnsi" w:hAnsiTheme="majorHAnsi" w:cstheme="majorHAnsi"/>
          <w:i/>
          <w:iCs/>
        </w:rPr>
        <w:t>Band 3 Health Care Assistant Job Description and Person Specification</w:t>
      </w:r>
      <w:r w:rsidRPr="00EF35D9">
        <w:rPr>
          <w:rFonts w:asciiTheme="majorHAnsi" w:hAnsiTheme="majorHAnsi" w:cstheme="majorHAnsi"/>
        </w:rPr>
        <w:t>. Available at: Internal document provided in assignment.</w:t>
      </w:r>
    </w:p>
    <w:p w14:paraId="112A6C5B"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NHS (2023) </w:t>
      </w:r>
      <w:r w:rsidRPr="00EF35D9">
        <w:rPr>
          <w:rFonts w:asciiTheme="majorHAnsi" w:hAnsiTheme="majorHAnsi" w:cstheme="majorHAnsi"/>
          <w:i/>
          <w:iCs/>
        </w:rPr>
        <w:t>The NHS Constitution for England</w:t>
      </w:r>
      <w:r w:rsidRPr="00EF35D9">
        <w:rPr>
          <w:rFonts w:asciiTheme="majorHAnsi" w:hAnsiTheme="majorHAnsi" w:cstheme="majorHAnsi"/>
        </w:rPr>
        <w:t xml:space="preserve">. Available at: </w:t>
      </w:r>
      <w:hyperlink r:id="rId12" w:tgtFrame="_new" w:history="1">
        <w:r w:rsidRPr="00EF35D9">
          <w:rPr>
            <w:rStyle w:val="Hyperlink"/>
            <w:rFonts w:asciiTheme="majorHAnsi" w:hAnsiTheme="majorHAnsi" w:cstheme="majorHAnsi"/>
          </w:rPr>
          <w:t>https://www.gov.uk/government/publications/the-nhs-constitution-for-england</w:t>
        </w:r>
      </w:hyperlink>
      <w:r w:rsidRPr="00EF35D9">
        <w:rPr>
          <w:rFonts w:asciiTheme="majorHAnsi" w:hAnsiTheme="majorHAnsi" w:cstheme="majorHAnsi"/>
        </w:rPr>
        <w:t xml:space="preserve"> (Accessed: 11 April 2026).</w:t>
      </w:r>
    </w:p>
    <w:p w14:paraId="238B98FB"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NHS Health Careers (2024) </w:t>
      </w:r>
      <w:r w:rsidRPr="00EF35D9">
        <w:rPr>
          <w:rFonts w:asciiTheme="majorHAnsi" w:hAnsiTheme="majorHAnsi" w:cstheme="majorHAnsi"/>
          <w:i/>
          <w:iCs/>
        </w:rPr>
        <w:t>Healthcare Assistant</w:t>
      </w:r>
      <w:r w:rsidRPr="00EF35D9">
        <w:rPr>
          <w:rFonts w:asciiTheme="majorHAnsi" w:hAnsiTheme="majorHAnsi" w:cstheme="majorHAnsi"/>
        </w:rPr>
        <w:t xml:space="preserve">. Available at: </w:t>
      </w:r>
      <w:hyperlink r:id="rId13" w:tgtFrame="_new" w:history="1">
        <w:r w:rsidRPr="00EF35D9">
          <w:rPr>
            <w:rStyle w:val="Hyperlink"/>
            <w:rFonts w:asciiTheme="majorHAnsi" w:hAnsiTheme="majorHAnsi" w:cstheme="majorHAnsi"/>
          </w:rPr>
          <w:t>https://www.healthcareers.nhs.uk/explore-roles/healthcare-support-worker/roles-healthcare-support-worker/healthcare-assistant</w:t>
        </w:r>
      </w:hyperlink>
      <w:r w:rsidRPr="00EF35D9">
        <w:rPr>
          <w:rFonts w:asciiTheme="majorHAnsi" w:hAnsiTheme="majorHAnsi" w:cstheme="majorHAnsi"/>
        </w:rPr>
        <w:t xml:space="preserve"> (Accessed: 11 April 2026).</w:t>
      </w:r>
    </w:p>
    <w:p w14:paraId="3D789852"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Skills for Care (2023) </w:t>
      </w:r>
      <w:r w:rsidRPr="00EF35D9">
        <w:rPr>
          <w:rFonts w:asciiTheme="majorHAnsi" w:hAnsiTheme="majorHAnsi" w:cstheme="majorHAnsi"/>
          <w:i/>
          <w:iCs/>
        </w:rPr>
        <w:t>Care Certificate Standards</w:t>
      </w:r>
      <w:r w:rsidRPr="00EF35D9">
        <w:rPr>
          <w:rFonts w:asciiTheme="majorHAnsi" w:hAnsiTheme="majorHAnsi" w:cstheme="majorHAnsi"/>
        </w:rPr>
        <w:t xml:space="preserve">. Available at: </w:t>
      </w:r>
      <w:hyperlink r:id="rId14" w:tgtFrame="_new" w:history="1">
        <w:r w:rsidRPr="00EF35D9">
          <w:rPr>
            <w:rStyle w:val="Hyperlink"/>
            <w:rFonts w:asciiTheme="majorHAnsi" w:hAnsiTheme="majorHAnsi" w:cstheme="majorHAnsi"/>
          </w:rPr>
          <w:t>https://www.skillsforcare.org.uk</w:t>
        </w:r>
      </w:hyperlink>
      <w:r w:rsidRPr="00EF35D9">
        <w:rPr>
          <w:rFonts w:asciiTheme="majorHAnsi" w:hAnsiTheme="majorHAnsi" w:cstheme="majorHAnsi"/>
        </w:rPr>
        <w:t xml:space="preserve"> (Accessed: 11 April 2026).</w:t>
      </w:r>
    </w:p>
    <w:p w14:paraId="56785209"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Department of Health and Social Care (2022) </w:t>
      </w:r>
      <w:r w:rsidRPr="00EF35D9">
        <w:rPr>
          <w:rFonts w:asciiTheme="majorHAnsi" w:hAnsiTheme="majorHAnsi" w:cstheme="majorHAnsi"/>
          <w:i/>
          <w:iCs/>
        </w:rPr>
        <w:t>Health and Social Care Act 2008 (Regulated Activities) Regulations</w:t>
      </w:r>
      <w:r w:rsidRPr="00EF35D9">
        <w:rPr>
          <w:rFonts w:asciiTheme="majorHAnsi" w:hAnsiTheme="majorHAnsi" w:cstheme="majorHAnsi"/>
        </w:rPr>
        <w:t xml:space="preserve">. Available at: </w:t>
      </w:r>
      <w:hyperlink r:id="rId15" w:tgtFrame="_new" w:history="1">
        <w:r w:rsidRPr="00EF35D9">
          <w:rPr>
            <w:rStyle w:val="Hyperlink"/>
            <w:rFonts w:asciiTheme="majorHAnsi" w:hAnsiTheme="majorHAnsi" w:cstheme="majorHAnsi"/>
          </w:rPr>
          <w:t>https://www.gov.uk</w:t>
        </w:r>
      </w:hyperlink>
      <w:r w:rsidRPr="00EF35D9">
        <w:rPr>
          <w:rFonts w:asciiTheme="majorHAnsi" w:hAnsiTheme="majorHAnsi" w:cstheme="majorHAnsi"/>
        </w:rPr>
        <w:t xml:space="preserve"> (Accessed: 11 April 2026).</w:t>
      </w:r>
    </w:p>
    <w:p w14:paraId="60F011B6"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Royal College of Nursing (2023) </w:t>
      </w:r>
      <w:r w:rsidRPr="00EF35D9">
        <w:rPr>
          <w:rFonts w:asciiTheme="majorHAnsi" w:hAnsiTheme="majorHAnsi" w:cstheme="majorHAnsi"/>
          <w:i/>
          <w:iCs/>
        </w:rPr>
        <w:t>Accountability and Delegation: What You Need to Know</w:t>
      </w:r>
      <w:r w:rsidRPr="00EF35D9">
        <w:rPr>
          <w:rFonts w:asciiTheme="majorHAnsi" w:hAnsiTheme="majorHAnsi" w:cstheme="majorHAnsi"/>
        </w:rPr>
        <w:t xml:space="preserve">. Available at: </w:t>
      </w:r>
      <w:hyperlink r:id="rId16" w:tgtFrame="_new" w:history="1">
        <w:r w:rsidRPr="00EF35D9">
          <w:rPr>
            <w:rStyle w:val="Hyperlink"/>
            <w:rFonts w:asciiTheme="majorHAnsi" w:hAnsiTheme="majorHAnsi" w:cstheme="majorHAnsi"/>
          </w:rPr>
          <w:t>https://www.rcn.org.uk</w:t>
        </w:r>
      </w:hyperlink>
      <w:r w:rsidRPr="00EF35D9">
        <w:rPr>
          <w:rFonts w:asciiTheme="majorHAnsi" w:hAnsiTheme="majorHAnsi" w:cstheme="majorHAnsi"/>
        </w:rPr>
        <w:t xml:space="preserve"> (Accessed: 11 April 2026).</w:t>
      </w:r>
    </w:p>
    <w:p w14:paraId="74E46947" w14:textId="77777777" w:rsidR="00EF35D9" w:rsidRPr="00EF35D9" w:rsidRDefault="00EF35D9" w:rsidP="00EF35D9">
      <w:pPr>
        <w:rPr>
          <w:rFonts w:asciiTheme="majorHAnsi" w:hAnsiTheme="majorHAnsi" w:cstheme="majorHAnsi"/>
        </w:rPr>
      </w:pPr>
      <w:r w:rsidRPr="00EF35D9">
        <w:rPr>
          <w:rFonts w:asciiTheme="majorHAnsi" w:hAnsiTheme="majorHAnsi" w:cstheme="majorHAnsi"/>
        </w:rPr>
        <w:t xml:space="preserve">Equality Act (2010) </w:t>
      </w:r>
      <w:r w:rsidRPr="00EF35D9">
        <w:rPr>
          <w:rFonts w:asciiTheme="majorHAnsi" w:hAnsiTheme="majorHAnsi" w:cstheme="majorHAnsi"/>
          <w:i/>
          <w:iCs/>
        </w:rPr>
        <w:t>Equality Act 2010</w:t>
      </w:r>
      <w:r w:rsidRPr="00EF35D9">
        <w:rPr>
          <w:rFonts w:asciiTheme="majorHAnsi" w:hAnsiTheme="majorHAnsi" w:cstheme="majorHAnsi"/>
        </w:rPr>
        <w:t>. London: The Stationery Office.</w:t>
      </w:r>
    </w:p>
    <w:p w14:paraId="64D5A691" w14:textId="77777777" w:rsidR="00EF35D9" w:rsidRPr="00EF35D9" w:rsidRDefault="00EF35D9">
      <w:pPr>
        <w:rPr>
          <w:b/>
          <w:bCs/>
        </w:rPr>
      </w:pPr>
    </w:p>
    <w:sectPr w:rsidR="00EF35D9" w:rsidRPr="00EF35D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3433010">
    <w:abstractNumId w:val="8"/>
  </w:num>
  <w:num w:numId="2" w16cid:durableId="1194265194">
    <w:abstractNumId w:val="6"/>
  </w:num>
  <w:num w:numId="3" w16cid:durableId="878321633">
    <w:abstractNumId w:val="5"/>
  </w:num>
  <w:num w:numId="4" w16cid:durableId="1287420529">
    <w:abstractNumId w:val="4"/>
  </w:num>
  <w:num w:numId="5" w16cid:durableId="985545056">
    <w:abstractNumId w:val="7"/>
  </w:num>
  <w:num w:numId="6" w16cid:durableId="1961300432">
    <w:abstractNumId w:val="3"/>
  </w:num>
  <w:num w:numId="7" w16cid:durableId="1754161156">
    <w:abstractNumId w:val="2"/>
  </w:num>
  <w:num w:numId="8" w16cid:durableId="848905256">
    <w:abstractNumId w:val="1"/>
  </w:num>
  <w:num w:numId="9" w16cid:durableId="682320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64B0"/>
    <w:rsid w:val="0015074B"/>
    <w:rsid w:val="00184965"/>
    <w:rsid w:val="0029639D"/>
    <w:rsid w:val="00326F90"/>
    <w:rsid w:val="003936CE"/>
    <w:rsid w:val="003A2165"/>
    <w:rsid w:val="003B25DC"/>
    <w:rsid w:val="005C5545"/>
    <w:rsid w:val="00603CCC"/>
    <w:rsid w:val="00605782"/>
    <w:rsid w:val="007C2FDE"/>
    <w:rsid w:val="00A76297"/>
    <w:rsid w:val="00AA1D8D"/>
    <w:rsid w:val="00AE7CA4"/>
    <w:rsid w:val="00B47730"/>
    <w:rsid w:val="00C60AAF"/>
    <w:rsid w:val="00CB0664"/>
    <w:rsid w:val="00EF35D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1581EC"/>
  <w14:defaultImageDpi w14:val="300"/>
  <w15:docId w15:val="{2873C51D-9F8C-4169-99AD-A953ACF0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F35D9"/>
    <w:rPr>
      <w:color w:val="0000FF" w:themeColor="hyperlink"/>
      <w:u w:val="single"/>
    </w:rPr>
  </w:style>
  <w:style w:type="character" w:styleId="UnresolvedMention">
    <w:name w:val="Unresolved Mention"/>
    <w:basedOn w:val="DefaultParagraphFont"/>
    <w:uiPriority w:val="99"/>
    <w:semiHidden/>
    <w:unhideWhenUsed/>
    <w:rsid w:val="00EF3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althcareers.nhs.uk/explore-roles/healthcare-support-worker/roles-healthcare-support-worker/healthcare-assista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ov.uk/government/publications/the-nhs-constitution-for-englan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cn.org.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jobs.nhs.uk/candidate/jobadvert/C9337-26-0255?keyword=healthcare%20assistant&amp;location=London&amp;payBand=BAND_2%2CBAND_3&amp;skipPhraseSuggester=true&amp;searchFormType=sortBy&amp;sort=closingDate&amp;language=en&amp;page=1"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11787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Mayisha Chowdhury</cp:lastModifiedBy>
  <cp:revision>3</cp:revision>
  <dcterms:created xsi:type="dcterms:W3CDTF">2026-04-19T09:17:00Z</dcterms:created>
  <dcterms:modified xsi:type="dcterms:W3CDTF">2026-04-19T17:26:00Z</dcterms:modified>
  <cp:category/>
</cp:coreProperties>
</file>