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F6C2B" w:rsidRPr="006F6C2B" w:rsidRDefault="00B80B7F" w:rsidP="00CB2AF5">
      <w:pPr>
        <w:rPr>
          <w:rFonts w:ascii="Arial" w:eastAsia="Arial" w:hAnsi="Arial" w:cs="Arial"/>
          <w:i/>
          <w:sz w:val="28"/>
        </w:rPr>
      </w:pPr>
      <w:r w:rsidRPr="006F6C2B">
        <w:rPr>
          <w:rFonts w:ascii="Arial" w:eastAsia="Arial" w:hAnsi="Arial" w:cs="Arial"/>
          <w:i/>
          <w:sz w:val="44"/>
        </w:rPr>
        <w:t>Levels of Processing and Inhibition of Recall</w:t>
      </w:r>
      <w:r w:rsidR="006F6C2B">
        <w:rPr>
          <w:rFonts w:ascii="Arial" w:eastAsia="Arial" w:hAnsi="Arial" w:cs="Arial"/>
          <w:i/>
          <w:sz w:val="44"/>
        </w:rPr>
        <w:br/>
      </w:r>
      <w:r w:rsidR="006F6C2B">
        <w:rPr>
          <w:rFonts w:ascii="Arial" w:eastAsia="Arial" w:hAnsi="Arial" w:cs="Arial"/>
          <w:i/>
          <w:sz w:val="28"/>
        </w:rPr>
        <w:t>Jaime-Louise McDonald</w:t>
      </w:r>
    </w:p>
    <w:p w:rsidR="00B80B7F" w:rsidRPr="002E122D" w:rsidRDefault="00B80B7F" w:rsidP="00CB2AF5">
      <w:pPr>
        <w:rPr>
          <w:rFonts w:ascii="Arial" w:eastAsia="Arial" w:hAnsi="Arial" w:cs="Arial"/>
        </w:rPr>
      </w:pPr>
    </w:p>
    <w:p w:rsidR="00B80B7F" w:rsidRPr="006F6C2B" w:rsidRDefault="00B80B7F" w:rsidP="00CB2AF5">
      <w:pPr>
        <w:rPr>
          <w:rFonts w:ascii="Arial" w:eastAsia="Arial" w:hAnsi="Arial" w:cs="Arial"/>
          <w:i/>
          <w:sz w:val="32"/>
        </w:rPr>
      </w:pPr>
      <w:r w:rsidRPr="006F6C2B">
        <w:rPr>
          <w:rFonts w:ascii="Arial" w:eastAsia="Arial" w:hAnsi="Arial" w:cs="Arial"/>
          <w:i/>
          <w:sz w:val="32"/>
        </w:rPr>
        <w:t xml:space="preserve">Abstract </w:t>
      </w:r>
    </w:p>
    <w:p w:rsidR="00B80B7F" w:rsidRPr="002E122D" w:rsidRDefault="00B80B7F" w:rsidP="00CB2AF5">
      <w:pPr>
        <w:ind w:firstLine="709"/>
        <w:rPr>
          <w:rFonts w:ascii="Arial" w:eastAsia="Arial" w:hAnsi="Arial" w:cs="Arial"/>
        </w:rPr>
      </w:pPr>
      <w:r w:rsidRPr="002E122D">
        <w:rPr>
          <w:rFonts w:ascii="Arial" w:eastAsia="Arial" w:hAnsi="Arial" w:cs="Arial"/>
        </w:rPr>
        <w:t xml:space="preserve">This study built upon the previous work of Craik &amp; Lockhart (1972) to examine subject recall using the Levels of Processing framework and hypothesized that a deeper level of processing will enable greater recall. Twenty-one (21) university students were presented with a series of questions. The questions were mixed and were encoded with one of three levels of processing – Visual, Phonological, and Semantic. As this was a Within-Subjects design, the participants were then asked to recall as many words as possible within a short time. Results supported Craik &amp; </w:t>
      </w:r>
      <w:proofErr w:type="spellStart"/>
      <w:r w:rsidRPr="002E122D">
        <w:rPr>
          <w:rFonts w:ascii="Arial" w:eastAsia="Arial" w:hAnsi="Arial" w:cs="Arial"/>
        </w:rPr>
        <w:t>Lockharts</w:t>
      </w:r>
      <w:proofErr w:type="spellEnd"/>
      <w:r w:rsidRPr="002E122D">
        <w:rPr>
          <w:rFonts w:ascii="Arial" w:eastAsia="Arial" w:hAnsi="Arial" w:cs="Arial"/>
        </w:rPr>
        <w:t>’ Levels of Processing Theory, and the study demonstrated the hypothesis that Deep (Semantic) Encoding resulted in greater levels of recall.</w:t>
      </w:r>
    </w:p>
    <w:p w:rsidR="00B80B7F" w:rsidRPr="002E122D" w:rsidRDefault="00B80B7F" w:rsidP="00CB2AF5">
      <w:pPr>
        <w:rPr>
          <w:rFonts w:ascii="Arial" w:eastAsia="Arial" w:hAnsi="Arial" w:cs="Arial"/>
        </w:rPr>
      </w:pPr>
    </w:p>
    <w:p w:rsidR="00B80B7F" w:rsidRPr="006F6C2B" w:rsidRDefault="00B80B7F" w:rsidP="00CB2AF5">
      <w:pPr>
        <w:rPr>
          <w:rFonts w:ascii="Arial" w:eastAsia="Arial" w:hAnsi="Arial" w:cs="Arial"/>
          <w:i/>
          <w:sz w:val="32"/>
        </w:rPr>
      </w:pPr>
      <w:r w:rsidRPr="006F6C2B">
        <w:rPr>
          <w:rFonts w:ascii="Arial" w:eastAsia="Arial" w:hAnsi="Arial" w:cs="Arial"/>
          <w:i/>
          <w:sz w:val="32"/>
        </w:rPr>
        <w:t xml:space="preserve">Introduction </w:t>
      </w:r>
    </w:p>
    <w:p w:rsidR="00B80B7F" w:rsidRPr="002E122D" w:rsidRDefault="00B80B7F" w:rsidP="00CB2AF5">
      <w:pPr>
        <w:ind w:firstLine="709"/>
        <w:rPr>
          <w:rFonts w:ascii="Arial" w:eastAsia="Arial" w:hAnsi="Arial" w:cs="Arial"/>
        </w:rPr>
      </w:pPr>
      <w:r w:rsidRPr="002E122D">
        <w:rPr>
          <w:rFonts w:ascii="Arial" w:eastAsia="Arial" w:hAnsi="Arial" w:cs="Arial"/>
        </w:rPr>
        <w:t xml:space="preserve">With one of the preliminary theories regarding selective attention and filtering, Cherry (1953) designed multiple auditory experiments, to define the “cocktail party” phenomenon, which was a phrase coined by Cherry (1953) to describe how the brain directs, or “streams”, information. Subsequently, the conflicting information can be filtered simultaneously and either forgotten or stored within what became known as the working memory (Miller, G.A., Galanter, E., &amp; </w:t>
      </w:r>
      <w:proofErr w:type="spellStart"/>
      <w:r w:rsidRPr="002E122D">
        <w:rPr>
          <w:rFonts w:ascii="Arial" w:eastAsia="Arial" w:hAnsi="Arial" w:cs="Arial"/>
        </w:rPr>
        <w:t>Pribram</w:t>
      </w:r>
      <w:proofErr w:type="spellEnd"/>
      <w:r w:rsidRPr="002E122D">
        <w:rPr>
          <w:rFonts w:ascii="Arial" w:eastAsia="Arial" w:hAnsi="Arial" w:cs="Arial"/>
        </w:rPr>
        <w:t xml:space="preserve">, K.H, 1960). This theory was then further expressed by Broadbent (1958), who posited that auditory processing occurs at an early stage, however failed to account for semantic meaning. Atkinson &amp; </w:t>
      </w:r>
      <w:proofErr w:type="spellStart"/>
      <w:r w:rsidRPr="002E122D">
        <w:rPr>
          <w:rFonts w:ascii="Arial" w:eastAsia="Arial" w:hAnsi="Arial" w:cs="Arial"/>
        </w:rPr>
        <w:t>Schiffrin</w:t>
      </w:r>
      <w:proofErr w:type="spellEnd"/>
      <w:r w:rsidRPr="002E122D">
        <w:rPr>
          <w:rFonts w:ascii="Arial" w:eastAsia="Arial" w:hAnsi="Arial" w:cs="Arial"/>
        </w:rPr>
        <w:t xml:space="preserve"> (1968) developed the Multi-Store Model (MSM) as a </w:t>
      </w:r>
      <w:r w:rsidRPr="002E122D">
        <w:rPr>
          <w:rFonts w:ascii="Arial" w:eastAsia="Arial" w:hAnsi="Arial" w:cs="Arial"/>
        </w:rPr>
        <w:lastRenderedPageBreak/>
        <w:t xml:space="preserve">means of aiding recall through the phonological loop, arguing that rehearsal can aid in attention and recall. Craik &amp; Lockhart (1972) and Craik &amp; Watkins (1973), through further research, rejected this assumption due to the lack of context phonological repetition has, and the reliance upon solely-auditory processing.  This theory is known as Levels of Processing (LOP). The LOP theory was then further demonstrated with Elias and </w:t>
      </w:r>
      <w:proofErr w:type="spellStart"/>
      <w:r w:rsidRPr="002E122D">
        <w:rPr>
          <w:rFonts w:ascii="Arial" w:eastAsia="Arial" w:hAnsi="Arial" w:cs="Arial"/>
        </w:rPr>
        <w:t>Perfetti</w:t>
      </w:r>
      <w:proofErr w:type="spellEnd"/>
      <w:r w:rsidRPr="002E122D">
        <w:rPr>
          <w:rFonts w:ascii="Arial" w:eastAsia="Arial" w:hAnsi="Arial" w:cs="Arial"/>
        </w:rPr>
        <w:t xml:space="preserve"> (1973), focusing on the importance of semantic and contextual encoding through a variety of sensory outputs. Synonym and Rhyming assignments were issued, and a significant difference was found when semantic encoding was involved. </w:t>
      </w:r>
    </w:p>
    <w:p w:rsidR="00B80B7F" w:rsidRPr="002E122D" w:rsidRDefault="00B80B7F" w:rsidP="006F6C2B">
      <w:pPr>
        <w:ind w:firstLine="709"/>
        <w:rPr>
          <w:rFonts w:ascii="Arial" w:eastAsia="Arial" w:hAnsi="Arial" w:cs="Arial"/>
        </w:rPr>
      </w:pPr>
      <w:r w:rsidRPr="002E122D">
        <w:rPr>
          <w:rFonts w:ascii="Arial" w:eastAsia="Arial" w:hAnsi="Arial" w:cs="Arial"/>
        </w:rPr>
        <w:t>Evidence in favour of LOP Theory can also be found in Hyde &amp; Jenkins (1973), who performed a free-recall study and found that levels of processing impacted upon recall. Craik &amp; Tulvi</w:t>
      </w:r>
      <w:r w:rsidR="00CB2AF5">
        <w:rPr>
          <w:rFonts w:ascii="Arial" w:eastAsia="Arial" w:hAnsi="Arial" w:cs="Arial"/>
        </w:rPr>
        <w:t>n</w:t>
      </w:r>
      <w:r w:rsidRPr="002E122D">
        <w:rPr>
          <w:rFonts w:ascii="Arial" w:eastAsia="Arial" w:hAnsi="Arial" w:cs="Arial"/>
        </w:rPr>
        <w:t xml:space="preserve">g (1975) also found that the three processing levels tested supported this via a 17%-37%-65% divide, “Shallow” achieving the lowest recall and “Deep” the highest. This served as the preliminary basis of the current study conducted. </w:t>
      </w:r>
    </w:p>
    <w:p w:rsidR="00B80B7F" w:rsidRPr="002E122D" w:rsidRDefault="00B80B7F" w:rsidP="00CB2AF5">
      <w:pPr>
        <w:rPr>
          <w:rFonts w:ascii="Arial" w:eastAsia="Arial" w:hAnsi="Arial" w:cs="Arial"/>
        </w:rPr>
      </w:pPr>
    </w:p>
    <w:p w:rsidR="00B80B7F" w:rsidRPr="006F6C2B" w:rsidRDefault="00B80B7F" w:rsidP="00CB2AF5">
      <w:pPr>
        <w:rPr>
          <w:rFonts w:ascii="Arial" w:eastAsia="Arial" w:hAnsi="Arial" w:cs="Arial"/>
          <w:i/>
          <w:sz w:val="32"/>
        </w:rPr>
      </w:pPr>
      <w:r w:rsidRPr="006F6C2B">
        <w:rPr>
          <w:rFonts w:ascii="Arial" w:eastAsia="Arial" w:hAnsi="Arial" w:cs="Arial"/>
          <w:i/>
          <w:sz w:val="32"/>
        </w:rPr>
        <w:t>Rationale &amp; Hypotheses</w:t>
      </w:r>
    </w:p>
    <w:p w:rsidR="00B80B7F" w:rsidRPr="002E122D" w:rsidRDefault="00B80B7F" w:rsidP="00CB2AF5">
      <w:pPr>
        <w:ind w:firstLine="709"/>
        <w:rPr>
          <w:rFonts w:ascii="Arial" w:eastAsia="Arial" w:hAnsi="Arial" w:cs="Arial"/>
        </w:rPr>
      </w:pPr>
      <w:r w:rsidRPr="002E122D">
        <w:rPr>
          <w:rFonts w:ascii="Arial" w:eastAsia="Arial" w:hAnsi="Arial" w:cs="Arial"/>
        </w:rPr>
        <w:t>This study was conducted as a requirement of a Higher Education course; however, this was also in part to improve our understanding of recall capacity and to assist in adapting standard recall rates. This research could have the potential for positive implications towards those with degenerative neuron diseases such as Alzheimer's, Parkinson's Syndrome, and Huntington's Chorea. This report hypothesized that Deep/Semantic Processing will result in a greater recall rate than Shallow/Visual or Intermediate/Phonological.</w:t>
      </w:r>
    </w:p>
    <w:p w:rsidR="00B80B7F" w:rsidRPr="002E122D" w:rsidRDefault="00B80B7F" w:rsidP="00CB2AF5">
      <w:pPr>
        <w:rPr>
          <w:rFonts w:ascii="Arial" w:eastAsia="Arial" w:hAnsi="Arial" w:cs="Arial"/>
        </w:rPr>
      </w:pPr>
    </w:p>
    <w:p w:rsidR="00B80B7F" w:rsidRPr="006F6C2B" w:rsidRDefault="00B80B7F" w:rsidP="00CB2AF5">
      <w:pPr>
        <w:rPr>
          <w:rFonts w:ascii="Arial" w:eastAsia="Arial" w:hAnsi="Arial" w:cs="Arial"/>
          <w:i/>
          <w:sz w:val="32"/>
        </w:rPr>
      </w:pPr>
      <w:r w:rsidRPr="006F6C2B">
        <w:rPr>
          <w:rFonts w:ascii="Arial" w:eastAsia="Arial" w:hAnsi="Arial" w:cs="Arial"/>
          <w:i/>
          <w:sz w:val="32"/>
        </w:rPr>
        <w:lastRenderedPageBreak/>
        <w:t xml:space="preserve">Method </w:t>
      </w:r>
    </w:p>
    <w:p w:rsidR="00B80B7F" w:rsidRPr="002E122D" w:rsidRDefault="00B80B7F" w:rsidP="00CB2AF5">
      <w:pPr>
        <w:ind w:firstLine="709"/>
        <w:rPr>
          <w:rFonts w:ascii="Arial" w:eastAsia="Arial" w:hAnsi="Arial" w:cs="Arial"/>
        </w:rPr>
      </w:pPr>
      <w:r w:rsidRPr="002E122D">
        <w:rPr>
          <w:rFonts w:ascii="Arial" w:eastAsia="Arial" w:hAnsi="Arial" w:cs="Arial"/>
        </w:rPr>
        <w:t xml:space="preserve">A one-way within-subjects ANOVA was conducted, using a related framework as all participants contributed to all parts of the study. The experiment took place in a classroom setting on a Higher Education campus. The objective was to investigate the Dependent Variable (DV), which in this case was the number of words recalled. The Independent Variable (IV), which is the varying depths of processing, was employed to test this. </w:t>
      </w:r>
    </w:p>
    <w:p w:rsidR="00B80B7F" w:rsidRPr="002E122D" w:rsidRDefault="00B80B7F" w:rsidP="00CB2AF5">
      <w:pPr>
        <w:rPr>
          <w:rFonts w:ascii="Arial" w:eastAsia="Arial" w:hAnsi="Arial" w:cs="Arial"/>
        </w:rPr>
      </w:pPr>
    </w:p>
    <w:p w:rsidR="00B80B7F" w:rsidRPr="006F6C2B" w:rsidRDefault="00B80B7F" w:rsidP="00CB2AF5">
      <w:pPr>
        <w:rPr>
          <w:rFonts w:ascii="Arial" w:eastAsia="Arial" w:hAnsi="Arial" w:cs="Arial"/>
          <w:i/>
          <w:sz w:val="32"/>
        </w:rPr>
      </w:pPr>
      <w:r w:rsidRPr="006F6C2B">
        <w:rPr>
          <w:rFonts w:ascii="Arial" w:eastAsia="Arial" w:hAnsi="Arial" w:cs="Arial"/>
          <w:i/>
          <w:sz w:val="32"/>
        </w:rPr>
        <w:t xml:space="preserve">Participants </w:t>
      </w:r>
    </w:p>
    <w:p w:rsidR="00B80B7F" w:rsidRPr="002E122D" w:rsidRDefault="00B80B7F" w:rsidP="00CB2AF5">
      <w:pPr>
        <w:ind w:firstLine="709"/>
        <w:rPr>
          <w:rFonts w:ascii="Arial" w:eastAsia="Arial" w:hAnsi="Arial" w:cs="Arial"/>
        </w:rPr>
      </w:pPr>
      <w:r w:rsidRPr="002E122D">
        <w:rPr>
          <w:rFonts w:ascii="Arial" w:eastAsia="Arial" w:hAnsi="Arial" w:cs="Arial"/>
        </w:rPr>
        <w:t>Twenty-one (21) university students, four (4) male and seventeen (17) females, were selected as part of their Higher Education course. Consent was presumptive, and the age of participants ranged from twenty (20) to fifty-six (56).</w:t>
      </w:r>
    </w:p>
    <w:p w:rsidR="00B80B7F" w:rsidRPr="002E122D" w:rsidRDefault="00B80B7F" w:rsidP="00CB2AF5">
      <w:pPr>
        <w:rPr>
          <w:rFonts w:ascii="Arial" w:eastAsia="Arial" w:hAnsi="Arial" w:cs="Arial"/>
        </w:rPr>
      </w:pPr>
    </w:p>
    <w:p w:rsidR="00B80B7F" w:rsidRPr="006F6C2B" w:rsidRDefault="00B80B7F" w:rsidP="00CB2AF5">
      <w:pPr>
        <w:rPr>
          <w:rFonts w:ascii="Arial" w:eastAsia="Arial" w:hAnsi="Arial" w:cs="Arial"/>
          <w:i/>
          <w:sz w:val="32"/>
        </w:rPr>
      </w:pPr>
      <w:r w:rsidRPr="006F6C2B">
        <w:rPr>
          <w:rFonts w:ascii="Arial" w:eastAsia="Arial" w:hAnsi="Arial" w:cs="Arial"/>
          <w:i/>
          <w:sz w:val="32"/>
        </w:rPr>
        <w:t xml:space="preserve">Apparatus/Materials </w:t>
      </w:r>
    </w:p>
    <w:p w:rsidR="00B80B7F" w:rsidRDefault="00B80B7F" w:rsidP="00CB2AF5">
      <w:pPr>
        <w:rPr>
          <w:rFonts w:ascii="Arial" w:hAnsi="Arial" w:cs="Arial"/>
        </w:rPr>
      </w:pPr>
      <w:r w:rsidRPr="002E122D">
        <w:rPr>
          <w:rFonts w:ascii="Arial" w:eastAsia="Arial" w:hAnsi="Arial" w:cs="Arial"/>
        </w:rPr>
        <w:t>Computer</w:t>
      </w:r>
      <w:r w:rsidR="00CB2AF5">
        <w:rPr>
          <w:rFonts w:ascii="Arial" w:hAnsi="Arial" w:cs="Arial"/>
        </w:rPr>
        <w:t xml:space="preserve"> and </w:t>
      </w:r>
      <w:r w:rsidRPr="002E122D">
        <w:rPr>
          <w:rFonts w:ascii="Arial" w:eastAsia="Arial" w:hAnsi="Arial" w:cs="Arial"/>
        </w:rPr>
        <w:t>Projector</w:t>
      </w:r>
      <w:r w:rsidR="00CB2AF5">
        <w:rPr>
          <w:rFonts w:ascii="Arial" w:eastAsia="Arial" w:hAnsi="Arial" w:cs="Arial"/>
        </w:rPr>
        <w:t xml:space="preserve">, Whiteboard, A4 YES/NO Answer Sheet, A4 WORDS Answer Sheet, pen, paper. </w:t>
      </w:r>
    </w:p>
    <w:p w:rsidR="00CB2AF5" w:rsidRPr="002E122D" w:rsidRDefault="00CB2AF5" w:rsidP="00CB2AF5">
      <w:pPr>
        <w:rPr>
          <w:rFonts w:ascii="Arial" w:eastAsia="Arial" w:hAnsi="Arial" w:cs="Arial"/>
        </w:rPr>
      </w:pPr>
    </w:p>
    <w:p w:rsidR="00B80B7F" w:rsidRPr="006F6C2B" w:rsidRDefault="00B80B7F" w:rsidP="00CB2AF5">
      <w:pPr>
        <w:rPr>
          <w:rFonts w:ascii="Arial" w:eastAsia="Arial" w:hAnsi="Arial" w:cs="Arial"/>
          <w:i/>
          <w:sz w:val="32"/>
        </w:rPr>
      </w:pPr>
      <w:r w:rsidRPr="006F6C2B">
        <w:rPr>
          <w:rFonts w:ascii="Arial" w:eastAsia="Arial" w:hAnsi="Arial" w:cs="Arial"/>
          <w:i/>
          <w:sz w:val="32"/>
        </w:rPr>
        <w:t>Procedure</w:t>
      </w:r>
    </w:p>
    <w:p w:rsidR="00B80B7F" w:rsidRDefault="00B80B7F" w:rsidP="00CB2AF5">
      <w:pPr>
        <w:ind w:firstLine="709"/>
        <w:rPr>
          <w:rFonts w:ascii="Arial" w:eastAsia="Arial" w:hAnsi="Arial" w:cs="Arial"/>
        </w:rPr>
      </w:pPr>
      <w:r w:rsidRPr="002E122D">
        <w:rPr>
          <w:rFonts w:ascii="Arial" w:eastAsia="Arial" w:hAnsi="Arial" w:cs="Arial"/>
        </w:rPr>
        <w:t xml:space="preserve">Each participant was issued a YES/NO Answer Sheet (See Appendix. 3) at the commencement of the study. A pen was also issued to any participant lacking such. The investigation was conducted using a Promethean </w:t>
      </w:r>
      <w:proofErr w:type="spellStart"/>
      <w:r w:rsidRPr="002E122D">
        <w:rPr>
          <w:rFonts w:ascii="Arial" w:eastAsia="Arial" w:hAnsi="Arial" w:cs="Arial"/>
        </w:rPr>
        <w:t>Presenta</w:t>
      </w:r>
      <w:proofErr w:type="spellEnd"/>
      <w:r w:rsidRPr="002E122D">
        <w:rPr>
          <w:rFonts w:ascii="Arial" w:eastAsia="Arial" w:hAnsi="Arial" w:cs="Arial"/>
        </w:rPr>
        <w:t xml:space="preserve"> interactive whiteboard and projector, with Microsoft PowerPoint being utilized for displaying the study questions. Three conditions were used (Condition 1 – Shallow/Visual. “Is the word written in capital letters?”; Condition 2 – Intermediate/Phonological. </w:t>
      </w:r>
      <w:proofErr w:type="gramStart"/>
      <w:r w:rsidRPr="002E122D">
        <w:rPr>
          <w:rFonts w:ascii="Arial" w:eastAsia="Arial" w:hAnsi="Arial" w:cs="Arial"/>
        </w:rPr>
        <w:t>”Does</w:t>
      </w:r>
      <w:proofErr w:type="gramEnd"/>
      <w:r w:rsidRPr="002E122D">
        <w:rPr>
          <w:rFonts w:ascii="Arial" w:eastAsia="Arial" w:hAnsi="Arial" w:cs="Arial"/>
        </w:rPr>
        <w:t xml:space="preserve"> the </w:t>
      </w:r>
      <w:r w:rsidRPr="002E122D">
        <w:rPr>
          <w:rFonts w:ascii="Arial" w:eastAsia="Arial" w:hAnsi="Arial" w:cs="Arial"/>
        </w:rPr>
        <w:lastRenderedPageBreak/>
        <w:t xml:space="preserve">word rhyme with *blank*?”; Condition 3 – Deep/Semantic. </w:t>
      </w:r>
      <w:proofErr w:type="gramStart"/>
      <w:r w:rsidRPr="002E122D">
        <w:rPr>
          <w:rFonts w:ascii="Arial" w:eastAsia="Arial" w:hAnsi="Arial" w:cs="Arial"/>
        </w:rPr>
        <w:t>”Does</w:t>
      </w:r>
      <w:proofErr w:type="gramEnd"/>
      <w:r w:rsidRPr="002E122D">
        <w:rPr>
          <w:rFonts w:ascii="Arial" w:eastAsia="Arial" w:hAnsi="Arial" w:cs="Arial"/>
        </w:rPr>
        <w:t xml:space="preserve"> the word fit within the sentence?”) with fifteen (15) questions per condition for a total of forty-five (45) questions. Three¹ practice questions were given as a demonstration prior to the initiation of the test. The questions were projected on a pale blue background with text in black and were displayed for a total of eight (8) seconds. The first two (2) seconds displayed only the question, with the remaining six (6) seconds displaying the question and related word. </w:t>
      </w:r>
    </w:p>
    <w:p w:rsidR="00CB2AF5" w:rsidRPr="002E122D" w:rsidRDefault="00CB2AF5" w:rsidP="00CB2AF5">
      <w:pPr>
        <w:rPr>
          <w:rFonts w:ascii="Arial" w:eastAsia="Arial" w:hAnsi="Arial" w:cs="Arial"/>
        </w:rPr>
      </w:pPr>
    </w:p>
    <w:p w:rsidR="00B80B7F" w:rsidRPr="002E122D" w:rsidRDefault="00B80B7F" w:rsidP="00CB2AF5">
      <w:pPr>
        <w:ind w:firstLine="709"/>
        <w:rPr>
          <w:rFonts w:ascii="Arial" w:eastAsia="Arial" w:hAnsi="Arial" w:cs="Arial"/>
        </w:rPr>
      </w:pPr>
      <w:r w:rsidRPr="002E122D">
        <w:rPr>
          <w:rFonts w:ascii="Arial" w:eastAsia="Arial" w:hAnsi="Arial" w:cs="Arial"/>
        </w:rPr>
        <w:t xml:space="preserve">Once this task was completed, participants were then taken through the correct answers for the YES/NO test (Appendix. 3). The WORDS sheet (Appendix. 4) was then distributed to all participants with the blank side facing upwards, and the recall test explained. Participants were given two (2) minutes to recall as many words from the previous forty-five (45) questions as possible. The answers were recited, and subjects </w:t>
      </w:r>
      <w:r w:rsidRPr="002E122D">
        <w:rPr>
          <w:rFonts w:ascii="Arial" w:eastAsia="Arial" w:hAnsi="Arial" w:cs="Arial"/>
        </w:rPr>
        <w:t>self-</w:t>
      </w:r>
      <w:r w:rsidRPr="002E122D">
        <w:rPr>
          <w:rFonts w:ascii="Arial" w:eastAsia="Arial" w:hAnsi="Arial" w:cs="Arial"/>
        </w:rPr>
        <w:t xml:space="preserve">calculated their scores for each level of processing. The scores were said aloud to record the </w:t>
      </w:r>
      <w:r w:rsidRPr="002E122D">
        <w:rPr>
          <w:rFonts w:ascii="Arial" w:eastAsia="Arial" w:hAnsi="Arial" w:cs="Arial"/>
        </w:rPr>
        <w:t>data and then</w:t>
      </w:r>
      <w:r w:rsidRPr="002E122D">
        <w:rPr>
          <w:rFonts w:ascii="Arial" w:eastAsia="Arial" w:hAnsi="Arial" w:cs="Arial"/>
        </w:rPr>
        <w:t xml:space="preserve"> analysed using IBM SPSS Statistics V.24.</w:t>
      </w:r>
    </w:p>
    <w:p w:rsidR="00B80B7F" w:rsidRPr="002E122D" w:rsidRDefault="00B80B7F" w:rsidP="00CB2AF5">
      <w:pPr>
        <w:ind w:firstLine="709"/>
        <w:rPr>
          <w:rFonts w:ascii="Arial" w:eastAsia="Arial" w:hAnsi="Arial" w:cs="Arial"/>
        </w:rPr>
      </w:pPr>
    </w:p>
    <w:p w:rsidR="00CB2AF5" w:rsidRDefault="00CB2AF5" w:rsidP="00CB2AF5">
      <w:pPr>
        <w:rPr>
          <w:rFonts w:ascii="Arial" w:eastAsia="Arial" w:hAnsi="Arial" w:cs="Arial"/>
        </w:rPr>
      </w:pPr>
      <w:r>
        <w:rPr>
          <w:rFonts w:ascii="Arial" w:eastAsia="Arial" w:hAnsi="Arial" w:cs="Arial"/>
        </w:rPr>
        <w:t>----------------------------------------------------------------------------------------------------------------</w:t>
      </w:r>
    </w:p>
    <w:p w:rsidR="00CB2AF5" w:rsidRDefault="00CB2AF5" w:rsidP="00CB2AF5">
      <w:pPr>
        <w:rPr>
          <w:rFonts w:ascii="Arial" w:eastAsia="Arial" w:hAnsi="Arial" w:cs="Arial"/>
        </w:rPr>
      </w:pPr>
    </w:p>
    <w:p w:rsidR="00B80B7F" w:rsidRPr="002E122D" w:rsidRDefault="00B80B7F" w:rsidP="00CB2AF5">
      <w:pPr>
        <w:rPr>
          <w:rFonts w:ascii="Arial" w:eastAsia="Arial" w:hAnsi="Arial" w:cs="Arial"/>
        </w:rPr>
      </w:pPr>
      <w:r w:rsidRPr="002E122D">
        <w:rPr>
          <w:rFonts w:ascii="Arial" w:eastAsia="Arial" w:hAnsi="Arial" w:cs="Arial"/>
        </w:rPr>
        <w:t>¹ Although the Participant YES/NO sheet (Appendix. 3) lists four (4) Practice Questions, only three (3) were used. The final practice question was listed, but never used. This is included for posterity in Appendix 3.</w:t>
      </w:r>
    </w:p>
    <w:p w:rsidR="00B80B7F" w:rsidRDefault="00B80B7F" w:rsidP="00CB2AF5">
      <w:pPr>
        <w:rPr>
          <w:rFonts w:ascii="Arial" w:eastAsia="Arial" w:hAnsi="Arial" w:cs="Arial"/>
        </w:rPr>
      </w:pPr>
    </w:p>
    <w:p w:rsidR="00CB2AF5" w:rsidRDefault="00CB2AF5" w:rsidP="00CB2AF5">
      <w:pPr>
        <w:rPr>
          <w:rFonts w:ascii="Arial" w:eastAsia="Arial" w:hAnsi="Arial" w:cs="Arial"/>
        </w:rPr>
      </w:pPr>
    </w:p>
    <w:p w:rsidR="006F6C2B" w:rsidRDefault="006F6C2B" w:rsidP="00CB2AF5">
      <w:pPr>
        <w:rPr>
          <w:rFonts w:ascii="Arial" w:eastAsia="Arial" w:hAnsi="Arial" w:cs="Arial"/>
          <w:i/>
          <w:sz w:val="32"/>
        </w:rPr>
      </w:pPr>
    </w:p>
    <w:p w:rsidR="00B80B7F" w:rsidRPr="006F6C2B" w:rsidRDefault="00B80B7F" w:rsidP="00CB2AF5">
      <w:pPr>
        <w:rPr>
          <w:rFonts w:ascii="Arial" w:eastAsia="Arial" w:hAnsi="Arial" w:cs="Arial"/>
          <w:i/>
          <w:sz w:val="32"/>
        </w:rPr>
      </w:pPr>
      <w:r w:rsidRPr="006F6C2B">
        <w:rPr>
          <w:rFonts w:ascii="Arial" w:eastAsia="Arial" w:hAnsi="Arial" w:cs="Arial"/>
          <w:i/>
          <w:sz w:val="32"/>
        </w:rPr>
        <w:lastRenderedPageBreak/>
        <w:t>Results</w:t>
      </w:r>
    </w:p>
    <w:p w:rsidR="00B80B7F" w:rsidRPr="002E122D" w:rsidRDefault="00B80B7F" w:rsidP="00CB2AF5">
      <w:pPr>
        <w:rPr>
          <w:rFonts w:ascii="Arial" w:eastAsia="Arial" w:hAnsi="Arial" w:cs="Arial"/>
        </w:rPr>
      </w:pPr>
      <w:r w:rsidRPr="002E122D">
        <w:rPr>
          <w:rFonts w:ascii="Arial" w:eastAsia="Arial" w:hAnsi="Arial" w:cs="Arial"/>
        </w:rPr>
        <w:t xml:space="preserve">Table 1 shows </w:t>
      </w:r>
      <w:r w:rsidR="00CB2AF5">
        <w:rPr>
          <w:rFonts w:ascii="Arial" w:eastAsia="Arial" w:hAnsi="Arial" w:cs="Arial"/>
        </w:rPr>
        <w:t>M</w:t>
      </w:r>
      <w:r w:rsidRPr="002E122D">
        <w:rPr>
          <w:rFonts w:ascii="Arial" w:eastAsia="Arial" w:hAnsi="Arial" w:cs="Arial"/>
        </w:rPr>
        <w:t xml:space="preserve">eans &amp; </w:t>
      </w:r>
      <w:r w:rsidR="00CB2AF5">
        <w:rPr>
          <w:rFonts w:ascii="Arial" w:eastAsia="Arial" w:hAnsi="Arial" w:cs="Arial"/>
        </w:rPr>
        <w:t>S</w:t>
      </w:r>
      <w:r w:rsidRPr="002E122D">
        <w:rPr>
          <w:rFonts w:ascii="Arial" w:eastAsia="Arial" w:hAnsi="Arial" w:cs="Arial"/>
        </w:rPr>
        <w:t xml:space="preserve">td. </w:t>
      </w:r>
      <w:r w:rsidR="00CB2AF5">
        <w:rPr>
          <w:rFonts w:ascii="Arial" w:eastAsia="Arial" w:hAnsi="Arial" w:cs="Arial"/>
        </w:rPr>
        <w:t>d</w:t>
      </w:r>
      <w:r w:rsidRPr="002E122D">
        <w:rPr>
          <w:rFonts w:ascii="Arial" w:eastAsia="Arial" w:hAnsi="Arial" w:cs="Arial"/>
        </w:rPr>
        <w:t>eviation of all conditions (</w:t>
      </w:r>
      <w:r w:rsidR="00CB2AF5">
        <w:rPr>
          <w:rFonts w:ascii="Arial" w:eastAsia="Arial" w:hAnsi="Arial" w:cs="Arial"/>
        </w:rPr>
        <w:t>Shallow</w:t>
      </w:r>
      <w:r w:rsidRPr="002E122D">
        <w:rPr>
          <w:rFonts w:ascii="Arial" w:eastAsia="Arial" w:hAnsi="Arial" w:cs="Arial"/>
        </w:rPr>
        <w:t>, Inte</w:t>
      </w:r>
      <w:r w:rsidR="00CB2AF5">
        <w:rPr>
          <w:rFonts w:ascii="Arial" w:eastAsia="Arial" w:hAnsi="Arial" w:cs="Arial"/>
        </w:rPr>
        <w:t>rmediate</w:t>
      </w:r>
      <w:r w:rsidRPr="002E122D">
        <w:rPr>
          <w:rFonts w:ascii="Arial" w:eastAsia="Arial" w:hAnsi="Arial" w:cs="Arial"/>
        </w:rPr>
        <w:t>, Deep)</w:t>
      </w:r>
    </w:p>
    <w:p w:rsidR="00B80B7F" w:rsidRPr="006F6C2B" w:rsidRDefault="00B80B7F" w:rsidP="00CB2AF5">
      <w:pPr>
        <w:rPr>
          <w:rFonts w:ascii="Arial" w:eastAsia="Arial" w:hAnsi="Arial" w:cs="Arial"/>
          <w:b/>
        </w:rPr>
      </w:pPr>
      <w:r w:rsidRPr="006F6C2B">
        <w:rPr>
          <w:rFonts w:ascii="Arial" w:eastAsia="Arial" w:hAnsi="Arial" w:cs="Arial"/>
          <w:b/>
        </w:rPr>
        <w:t>TABLE 1</w:t>
      </w:r>
    </w:p>
    <w:tbl>
      <w:tblPr>
        <w:tblStyle w:val="PlainTable2"/>
        <w:tblW w:w="4733" w:type="dxa"/>
        <w:tblLook w:val="04A0" w:firstRow="1" w:lastRow="0" w:firstColumn="1" w:lastColumn="0" w:noHBand="0" w:noVBand="1"/>
      </w:tblPr>
      <w:tblGrid>
        <w:gridCol w:w="1331"/>
        <w:gridCol w:w="992"/>
        <w:gridCol w:w="1843"/>
        <w:gridCol w:w="567"/>
      </w:tblGrid>
      <w:tr w:rsidR="002E122D" w:rsidRPr="0099242D" w:rsidTr="006F6C2B">
        <w:trPr>
          <w:cnfStyle w:val="100000000000" w:firstRow="1" w:lastRow="0" w:firstColumn="0" w:lastColumn="0" w:oddVBand="0" w:evenVBand="0" w:oddHBand="0" w:evenHBand="0" w:firstRowFirstColumn="0" w:firstRowLastColumn="0" w:lastRowFirstColumn="0" w:lastRowLastColumn="0"/>
          <w:trHeight w:val="552"/>
        </w:trPr>
        <w:tc>
          <w:tcPr>
            <w:cnfStyle w:val="001000000000" w:firstRow="0" w:lastRow="0" w:firstColumn="1" w:lastColumn="0" w:oddVBand="0" w:evenVBand="0" w:oddHBand="0" w:evenHBand="0" w:firstRowFirstColumn="0" w:firstRowLastColumn="0" w:lastRowFirstColumn="0" w:lastRowLastColumn="0"/>
            <w:tcW w:w="1331" w:type="dxa"/>
          </w:tcPr>
          <w:p w:rsidR="002E122D" w:rsidRPr="0099242D" w:rsidRDefault="002E122D" w:rsidP="00CB2AF5">
            <w:pPr>
              <w:pStyle w:val="TableContents"/>
              <w:rPr>
                <w:rFonts w:ascii="Microsoft Sans Serif" w:eastAsia="Arial" w:hAnsi="Microsoft Sans Serif" w:cs="Microsoft Sans Serif"/>
                <w:sz w:val="20"/>
                <w:szCs w:val="20"/>
              </w:rPr>
            </w:pPr>
          </w:p>
        </w:tc>
        <w:tc>
          <w:tcPr>
            <w:tcW w:w="992" w:type="dxa"/>
          </w:tcPr>
          <w:p w:rsidR="002E122D" w:rsidRPr="0099242D" w:rsidRDefault="002E122D" w:rsidP="00CB2AF5">
            <w:pPr>
              <w:pStyle w:val="TableContents"/>
              <w:cnfStyle w:val="100000000000" w:firstRow="1" w:lastRow="0" w:firstColumn="0" w:lastColumn="0" w:oddVBand="0" w:evenVBand="0" w:oddHBand="0"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Mean</w:t>
            </w:r>
          </w:p>
        </w:tc>
        <w:tc>
          <w:tcPr>
            <w:tcW w:w="1843" w:type="dxa"/>
          </w:tcPr>
          <w:p w:rsidR="002E122D" w:rsidRPr="0099242D" w:rsidRDefault="002E122D" w:rsidP="00CB2AF5">
            <w:pPr>
              <w:pStyle w:val="TableContents"/>
              <w:cnfStyle w:val="100000000000" w:firstRow="1" w:lastRow="0" w:firstColumn="0" w:lastColumn="0" w:oddVBand="0" w:evenVBand="0" w:oddHBand="0"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Std. Deviation</w:t>
            </w:r>
          </w:p>
        </w:tc>
        <w:tc>
          <w:tcPr>
            <w:tcW w:w="567" w:type="dxa"/>
          </w:tcPr>
          <w:p w:rsidR="002E122D" w:rsidRPr="0099242D" w:rsidRDefault="002E122D" w:rsidP="00CB2AF5">
            <w:pPr>
              <w:pStyle w:val="TableContents"/>
              <w:cnfStyle w:val="100000000000" w:firstRow="1" w:lastRow="0" w:firstColumn="0" w:lastColumn="0" w:oddVBand="0" w:evenVBand="0" w:oddHBand="0"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N</w:t>
            </w:r>
          </w:p>
        </w:tc>
      </w:tr>
      <w:tr w:rsidR="006F6C2B" w:rsidRPr="0099242D" w:rsidTr="006F6C2B">
        <w:trPr>
          <w:cnfStyle w:val="000000100000" w:firstRow="0" w:lastRow="0" w:firstColumn="0" w:lastColumn="0" w:oddVBand="0" w:evenVBand="0" w:oddHBand="1" w:evenHBand="0" w:firstRowFirstColumn="0" w:firstRowLastColumn="0" w:lastRowFirstColumn="0" w:lastRowLastColumn="0"/>
          <w:trHeight w:val="552"/>
        </w:trPr>
        <w:tc>
          <w:tcPr>
            <w:cnfStyle w:val="001000000000" w:firstRow="0" w:lastRow="0" w:firstColumn="1" w:lastColumn="0" w:oddVBand="0" w:evenVBand="0" w:oddHBand="0" w:evenHBand="0" w:firstRowFirstColumn="0" w:firstRowLastColumn="0" w:lastRowFirstColumn="0" w:lastRowLastColumn="0"/>
            <w:tcW w:w="1331" w:type="dxa"/>
          </w:tcPr>
          <w:p w:rsidR="002E122D" w:rsidRPr="0099242D" w:rsidRDefault="002E122D" w:rsidP="00CB2AF5">
            <w:pPr>
              <w:pStyle w:val="TableContents"/>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Shallow</w:t>
            </w:r>
          </w:p>
        </w:tc>
        <w:tc>
          <w:tcPr>
            <w:tcW w:w="992" w:type="dxa"/>
          </w:tcPr>
          <w:p w:rsidR="002E122D" w:rsidRPr="0099242D" w:rsidRDefault="002E122D" w:rsidP="00CB2AF5">
            <w:pPr>
              <w:pStyle w:val="TableContents"/>
              <w:cnfStyle w:val="000000100000" w:firstRow="0" w:lastRow="0" w:firstColumn="0" w:lastColumn="0" w:oddVBand="0" w:evenVBand="0" w:oddHBand="1"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2.86</w:t>
            </w:r>
          </w:p>
        </w:tc>
        <w:tc>
          <w:tcPr>
            <w:tcW w:w="1843" w:type="dxa"/>
          </w:tcPr>
          <w:p w:rsidR="002E122D" w:rsidRPr="0099242D" w:rsidRDefault="002E122D" w:rsidP="00CB2AF5">
            <w:pPr>
              <w:pStyle w:val="TableContents"/>
              <w:cnfStyle w:val="000000100000" w:firstRow="0" w:lastRow="0" w:firstColumn="0" w:lastColumn="0" w:oddVBand="0" w:evenVBand="0" w:oddHBand="1"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2.707</w:t>
            </w:r>
          </w:p>
        </w:tc>
        <w:tc>
          <w:tcPr>
            <w:tcW w:w="567" w:type="dxa"/>
          </w:tcPr>
          <w:p w:rsidR="002E122D" w:rsidRPr="0099242D" w:rsidRDefault="002E122D" w:rsidP="00CB2AF5">
            <w:pPr>
              <w:pStyle w:val="TableContents"/>
              <w:cnfStyle w:val="000000100000" w:firstRow="0" w:lastRow="0" w:firstColumn="0" w:lastColumn="0" w:oddVBand="0" w:evenVBand="0" w:oddHBand="1"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21</w:t>
            </w:r>
          </w:p>
        </w:tc>
      </w:tr>
      <w:tr w:rsidR="002E122D" w:rsidRPr="0099242D" w:rsidTr="006F6C2B">
        <w:trPr>
          <w:trHeight w:val="256"/>
        </w:trPr>
        <w:tc>
          <w:tcPr>
            <w:cnfStyle w:val="001000000000" w:firstRow="0" w:lastRow="0" w:firstColumn="1" w:lastColumn="0" w:oddVBand="0" w:evenVBand="0" w:oddHBand="0" w:evenHBand="0" w:firstRowFirstColumn="0" w:firstRowLastColumn="0" w:lastRowFirstColumn="0" w:lastRowLastColumn="0"/>
            <w:tcW w:w="1331" w:type="dxa"/>
          </w:tcPr>
          <w:p w:rsidR="002E122D" w:rsidRPr="0099242D" w:rsidRDefault="002E122D" w:rsidP="00CB2AF5">
            <w:pPr>
              <w:pStyle w:val="TableContents"/>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Intermediate</w:t>
            </w:r>
          </w:p>
        </w:tc>
        <w:tc>
          <w:tcPr>
            <w:tcW w:w="992" w:type="dxa"/>
          </w:tcPr>
          <w:p w:rsidR="002E122D" w:rsidRPr="0099242D" w:rsidRDefault="002E122D" w:rsidP="00CB2AF5">
            <w:pPr>
              <w:pStyle w:val="TableContents"/>
              <w:cnfStyle w:val="000000000000" w:firstRow="0" w:lastRow="0" w:firstColumn="0" w:lastColumn="0" w:oddVBand="0" w:evenVBand="0" w:oddHBand="0"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4.19</w:t>
            </w:r>
          </w:p>
        </w:tc>
        <w:tc>
          <w:tcPr>
            <w:tcW w:w="1843" w:type="dxa"/>
          </w:tcPr>
          <w:p w:rsidR="002E122D" w:rsidRPr="0099242D" w:rsidRDefault="002E122D" w:rsidP="00CB2AF5">
            <w:pPr>
              <w:pStyle w:val="TableContents"/>
              <w:cnfStyle w:val="000000000000" w:firstRow="0" w:lastRow="0" w:firstColumn="0" w:lastColumn="0" w:oddVBand="0" w:evenVBand="0" w:oddHBand="0"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2.358</w:t>
            </w:r>
          </w:p>
        </w:tc>
        <w:tc>
          <w:tcPr>
            <w:tcW w:w="567" w:type="dxa"/>
          </w:tcPr>
          <w:p w:rsidR="002E122D" w:rsidRPr="0099242D" w:rsidRDefault="002E122D" w:rsidP="00CB2AF5">
            <w:pPr>
              <w:pStyle w:val="TableContents"/>
              <w:cnfStyle w:val="000000000000" w:firstRow="0" w:lastRow="0" w:firstColumn="0" w:lastColumn="0" w:oddVBand="0" w:evenVBand="0" w:oddHBand="0"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21</w:t>
            </w:r>
          </w:p>
        </w:tc>
      </w:tr>
      <w:tr w:rsidR="006F6C2B" w:rsidRPr="0099242D" w:rsidTr="006F6C2B">
        <w:trPr>
          <w:cnfStyle w:val="000000100000" w:firstRow="0" w:lastRow="0" w:firstColumn="0" w:lastColumn="0" w:oddVBand="0" w:evenVBand="0" w:oddHBand="1" w:evenHBand="0" w:firstRowFirstColumn="0" w:firstRowLastColumn="0" w:lastRowFirstColumn="0" w:lastRowLastColumn="0"/>
          <w:trHeight w:val="24"/>
        </w:trPr>
        <w:tc>
          <w:tcPr>
            <w:cnfStyle w:val="001000000000" w:firstRow="0" w:lastRow="0" w:firstColumn="1" w:lastColumn="0" w:oddVBand="0" w:evenVBand="0" w:oddHBand="0" w:evenHBand="0" w:firstRowFirstColumn="0" w:firstRowLastColumn="0" w:lastRowFirstColumn="0" w:lastRowLastColumn="0"/>
            <w:tcW w:w="1331" w:type="dxa"/>
          </w:tcPr>
          <w:p w:rsidR="002E122D" w:rsidRPr="0099242D" w:rsidRDefault="002E122D" w:rsidP="00CB2AF5">
            <w:pPr>
              <w:pStyle w:val="TableContents"/>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Deep</w:t>
            </w:r>
          </w:p>
        </w:tc>
        <w:tc>
          <w:tcPr>
            <w:tcW w:w="992" w:type="dxa"/>
          </w:tcPr>
          <w:p w:rsidR="002E122D" w:rsidRPr="0099242D" w:rsidRDefault="002E122D" w:rsidP="00CB2AF5">
            <w:pPr>
              <w:pStyle w:val="TableContents"/>
              <w:cnfStyle w:val="000000100000" w:firstRow="0" w:lastRow="0" w:firstColumn="0" w:lastColumn="0" w:oddVBand="0" w:evenVBand="0" w:oddHBand="1"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11.00</w:t>
            </w:r>
          </w:p>
        </w:tc>
        <w:tc>
          <w:tcPr>
            <w:tcW w:w="1843" w:type="dxa"/>
          </w:tcPr>
          <w:p w:rsidR="002E122D" w:rsidRPr="0099242D" w:rsidRDefault="002E122D" w:rsidP="00CB2AF5">
            <w:pPr>
              <w:pStyle w:val="TableContents"/>
              <w:cnfStyle w:val="000000100000" w:firstRow="0" w:lastRow="0" w:firstColumn="0" w:lastColumn="0" w:oddVBand="0" w:evenVBand="0" w:oddHBand="1"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2.258</w:t>
            </w:r>
          </w:p>
        </w:tc>
        <w:tc>
          <w:tcPr>
            <w:tcW w:w="567" w:type="dxa"/>
          </w:tcPr>
          <w:p w:rsidR="002E122D" w:rsidRPr="0099242D" w:rsidRDefault="002E122D" w:rsidP="00CB2AF5">
            <w:pPr>
              <w:pStyle w:val="TableContents"/>
              <w:cnfStyle w:val="000000100000" w:firstRow="0" w:lastRow="0" w:firstColumn="0" w:lastColumn="0" w:oddVBand="0" w:evenVBand="0" w:oddHBand="1"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21</w:t>
            </w:r>
          </w:p>
        </w:tc>
      </w:tr>
    </w:tbl>
    <w:p w:rsidR="002E122D" w:rsidRDefault="002E122D" w:rsidP="00CB2AF5">
      <w:pPr>
        <w:rPr>
          <w:rFonts w:ascii="Microsoft Sans Serif" w:eastAsia="Arial" w:hAnsi="Microsoft Sans Serif" w:cs="Microsoft Sans Serif"/>
          <w:sz w:val="20"/>
          <w:szCs w:val="20"/>
        </w:rPr>
      </w:pPr>
    </w:p>
    <w:p w:rsidR="002E122D" w:rsidRPr="002E122D" w:rsidRDefault="002E122D" w:rsidP="00CB2AF5">
      <w:pPr>
        <w:rPr>
          <w:rFonts w:ascii="Arial" w:eastAsia="Arial" w:hAnsi="Arial" w:cs="Arial"/>
        </w:rPr>
      </w:pPr>
      <w:r w:rsidRPr="002E122D">
        <w:rPr>
          <w:rFonts w:ascii="Arial" w:eastAsia="Arial" w:hAnsi="Arial" w:cs="Arial"/>
        </w:rPr>
        <w:t>Table 2 shows pairwise comparisons between all three conditions (Shallow, Intermediate, Deep).</w:t>
      </w:r>
    </w:p>
    <w:p w:rsidR="002E122D" w:rsidRPr="006F6C2B" w:rsidRDefault="002E122D" w:rsidP="00CB2AF5">
      <w:pPr>
        <w:rPr>
          <w:rFonts w:ascii="Arial" w:eastAsia="Arial" w:hAnsi="Arial" w:cs="Arial"/>
          <w:b/>
        </w:rPr>
      </w:pPr>
      <w:r w:rsidRPr="006F6C2B">
        <w:rPr>
          <w:rFonts w:ascii="Arial" w:eastAsia="Arial" w:hAnsi="Arial" w:cs="Arial"/>
          <w:b/>
        </w:rPr>
        <w:t>TABLE 2</w:t>
      </w:r>
    </w:p>
    <w:tbl>
      <w:tblPr>
        <w:tblStyle w:val="PlainTable2"/>
        <w:tblW w:w="0" w:type="auto"/>
        <w:tblLook w:val="04A0" w:firstRow="1" w:lastRow="0" w:firstColumn="1" w:lastColumn="0" w:noHBand="0" w:noVBand="1"/>
      </w:tblPr>
      <w:tblGrid>
        <w:gridCol w:w="1701"/>
        <w:gridCol w:w="1568"/>
        <w:gridCol w:w="1134"/>
        <w:gridCol w:w="1134"/>
        <w:gridCol w:w="1134"/>
        <w:gridCol w:w="1134"/>
        <w:gridCol w:w="1134"/>
      </w:tblGrid>
      <w:tr w:rsidR="002E122D" w:rsidRPr="0099242D" w:rsidTr="006F6C2B">
        <w:trPr>
          <w:cnfStyle w:val="100000000000" w:firstRow="1" w:lastRow="0" w:firstColumn="0" w:lastColumn="0" w:oddVBand="0" w:evenVBand="0" w:oddHBand="0" w:evenHBand="0" w:firstRowFirstColumn="0" w:firstRowLastColumn="0" w:lastRowFirstColumn="0" w:lastRowLastColumn="0"/>
          <w:trHeight w:val="977"/>
        </w:trPr>
        <w:tc>
          <w:tcPr>
            <w:cnfStyle w:val="001000000000" w:firstRow="0" w:lastRow="0" w:firstColumn="1" w:lastColumn="0" w:oddVBand="0" w:evenVBand="0" w:oddHBand="0" w:evenHBand="0" w:firstRowFirstColumn="0" w:firstRowLastColumn="0" w:lastRowFirstColumn="0" w:lastRowLastColumn="0"/>
            <w:tcW w:w="1701" w:type="dxa"/>
          </w:tcPr>
          <w:p w:rsidR="002E122D" w:rsidRPr="0099242D" w:rsidRDefault="002E122D" w:rsidP="00CB2AF5">
            <w:pPr>
              <w:pStyle w:val="TableContents"/>
              <w:jc w:val="center"/>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Levels Of processing (I)</w:t>
            </w:r>
          </w:p>
        </w:tc>
        <w:tc>
          <w:tcPr>
            <w:tcW w:w="1568" w:type="dxa"/>
          </w:tcPr>
          <w:p w:rsidR="002E122D" w:rsidRPr="0099242D" w:rsidRDefault="002E122D" w:rsidP="00CB2AF5">
            <w:pPr>
              <w:pStyle w:val="TableContents"/>
              <w:jc w:val="center"/>
              <w:cnfStyle w:val="100000000000" w:firstRow="1" w:lastRow="0" w:firstColumn="0" w:lastColumn="0" w:oddVBand="0" w:evenVBand="0" w:oddHBand="0"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Levels Of processing (J)</w:t>
            </w:r>
          </w:p>
        </w:tc>
        <w:tc>
          <w:tcPr>
            <w:tcW w:w="1134" w:type="dxa"/>
          </w:tcPr>
          <w:p w:rsidR="002E122D" w:rsidRPr="0099242D" w:rsidRDefault="002E122D" w:rsidP="00CB2AF5">
            <w:pPr>
              <w:pStyle w:val="TableContents"/>
              <w:jc w:val="center"/>
              <w:cnfStyle w:val="100000000000" w:firstRow="1" w:lastRow="0" w:firstColumn="0" w:lastColumn="0" w:oddVBand="0" w:evenVBand="0" w:oddHBand="0"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Mean Difference (I-J)</w:t>
            </w:r>
          </w:p>
        </w:tc>
        <w:tc>
          <w:tcPr>
            <w:tcW w:w="1134" w:type="dxa"/>
          </w:tcPr>
          <w:p w:rsidR="002E122D" w:rsidRPr="0099242D" w:rsidRDefault="002E122D" w:rsidP="00CB2AF5">
            <w:pPr>
              <w:pStyle w:val="TableContents"/>
              <w:jc w:val="center"/>
              <w:cnfStyle w:val="100000000000" w:firstRow="1" w:lastRow="0" w:firstColumn="0" w:lastColumn="0" w:oddVBand="0" w:evenVBand="0" w:oddHBand="0"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Std. Error</w:t>
            </w:r>
          </w:p>
        </w:tc>
        <w:tc>
          <w:tcPr>
            <w:tcW w:w="1134" w:type="dxa"/>
          </w:tcPr>
          <w:p w:rsidR="002E122D" w:rsidRPr="0099242D" w:rsidRDefault="002E122D" w:rsidP="00CB2AF5">
            <w:pPr>
              <w:pStyle w:val="TableContents"/>
              <w:jc w:val="center"/>
              <w:cnfStyle w:val="100000000000" w:firstRow="1" w:lastRow="0" w:firstColumn="0" w:lastColumn="0" w:oddVBand="0" w:evenVBand="0" w:oddHBand="0"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Sig. (b)</w:t>
            </w:r>
          </w:p>
        </w:tc>
        <w:tc>
          <w:tcPr>
            <w:tcW w:w="2268" w:type="dxa"/>
            <w:gridSpan w:val="2"/>
          </w:tcPr>
          <w:p w:rsidR="002E122D" w:rsidRPr="0099242D" w:rsidRDefault="002E122D" w:rsidP="00CB2AF5">
            <w:pPr>
              <w:pStyle w:val="TableContents"/>
              <w:jc w:val="center"/>
              <w:cnfStyle w:val="100000000000" w:firstRow="1" w:lastRow="0" w:firstColumn="0" w:lastColumn="0" w:oddVBand="0" w:evenVBand="0" w:oddHBand="0"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95% Confidence Interval for Difference (b)</w:t>
            </w:r>
          </w:p>
        </w:tc>
      </w:tr>
      <w:tr w:rsidR="002E122D" w:rsidRPr="0099242D" w:rsidTr="006F6C2B">
        <w:trPr>
          <w:cnfStyle w:val="000000100000" w:firstRow="0" w:lastRow="0" w:firstColumn="0" w:lastColumn="0" w:oddVBand="0" w:evenVBand="0" w:oddHBand="1" w:evenHBand="0" w:firstRowFirstColumn="0" w:firstRowLastColumn="0" w:lastRowFirstColumn="0" w:lastRowLastColumn="0"/>
          <w:trHeight w:val="284"/>
        </w:trPr>
        <w:tc>
          <w:tcPr>
            <w:cnfStyle w:val="001000000000" w:firstRow="0" w:lastRow="0" w:firstColumn="1" w:lastColumn="0" w:oddVBand="0" w:evenVBand="0" w:oddHBand="0" w:evenHBand="0" w:firstRowFirstColumn="0" w:firstRowLastColumn="0" w:lastRowFirstColumn="0" w:lastRowLastColumn="0"/>
            <w:tcW w:w="1701" w:type="dxa"/>
          </w:tcPr>
          <w:p w:rsidR="002E122D" w:rsidRPr="0099242D" w:rsidRDefault="002E122D" w:rsidP="00CB2AF5">
            <w:pPr>
              <w:pStyle w:val="TableContents"/>
              <w:rPr>
                <w:rFonts w:ascii="Microsoft Sans Serif" w:eastAsia="Arial" w:hAnsi="Microsoft Sans Serif" w:cs="Microsoft Sans Serif"/>
                <w:sz w:val="20"/>
                <w:szCs w:val="20"/>
              </w:rPr>
            </w:pPr>
          </w:p>
        </w:tc>
        <w:tc>
          <w:tcPr>
            <w:tcW w:w="1568" w:type="dxa"/>
          </w:tcPr>
          <w:p w:rsidR="002E122D" w:rsidRPr="0099242D" w:rsidRDefault="002E122D" w:rsidP="00CB2AF5">
            <w:pPr>
              <w:pStyle w:val="TableContents"/>
              <w:cnfStyle w:val="000000100000" w:firstRow="0" w:lastRow="0" w:firstColumn="0" w:lastColumn="0" w:oddVBand="0" w:evenVBand="0" w:oddHBand="1" w:evenHBand="0" w:firstRowFirstColumn="0" w:firstRowLastColumn="0" w:lastRowFirstColumn="0" w:lastRowLastColumn="0"/>
              <w:rPr>
                <w:rFonts w:ascii="Microsoft Sans Serif" w:eastAsia="Arial" w:hAnsi="Microsoft Sans Serif" w:cs="Microsoft Sans Serif"/>
                <w:sz w:val="20"/>
                <w:szCs w:val="20"/>
              </w:rPr>
            </w:pPr>
          </w:p>
        </w:tc>
        <w:tc>
          <w:tcPr>
            <w:tcW w:w="1134" w:type="dxa"/>
          </w:tcPr>
          <w:p w:rsidR="002E122D" w:rsidRPr="0099242D" w:rsidRDefault="002E122D" w:rsidP="00CB2AF5">
            <w:pPr>
              <w:pStyle w:val="TableContents"/>
              <w:cnfStyle w:val="000000100000" w:firstRow="0" w:lastRow="0" w:firstColumn="0" w:lastColumn="0" w:oddVBand="0" w:evenVBand="0" w:oddHBand="1" w:evenHBand="0" w:firstRowFirstColumn="0" w:firstRowLastColumn="0" w:lastRowFirstColumn="0" w:lastRowLastColumn="0"/>
              <w:rPr>
                <w:rFonts w:ascii="Microsoft Sans Serif" w:eastAsia="Arial" w:hAnsi="Microsoft Sans Serif" w:cs="Microsoft Sans Serif"/>
                <w:sz w:val="20"/>
                <w:szCs w:val="20"/>
              </w:rPr>
            </w:pPr>
          </w:p>
        </w:tc>
        <w:tc>
          <w:tcPr>
            <w:tcW w:w="1134" w:type="dxa"/>
          </w:tcPr>
          <w:p w:rsidR="002E122D" w:rsidRPr="0099242D" w:rsidRDefault="002E122D" w:rsidP="00CB2AF5">
            <w:pPr>
              <w:pStyle w:val="TableContents"/>
              <w:cnfStyle w:val="000000100000" w:firstRow="0" w:lastRow="0" w:firstColumn="0" w:lastColumn="0" w:oddVBand="0" w:evenVBand="0" w:oddHBand="1" w:evenHBand="0" w:firstRowFirstColumn="0" w:firstRowLastColumn="0" w:lastRowFirstColumn="0" w:lastRowLastColumn="0"/>
              <w:rPr>
                <w:rFonts w:ascii="Microsoft Sans Serif" w:eastAsia="Arial" w:hAnsi="Microsoft Sans Serif" w:cs="Microsoft Sans Serif"/>
                <w:sz w:val="20"/>
                <w:szCs w:val="20"/>
              </w:rPr>
            </w:pPr>
          </w:p>
        </w:tc>
        <w:tc>
          <w:tcPr>
            <w:tcW w:w="1134" w:type="dxa"/>
          </w:tcPr>
          <w:p w:rsidR="002E122D" w:rsidRPr="0099242D" w:rsidRDefault="002E122D" w:rsidP="00CB2AF5">
            <w:pPr>
              <w:pStyle w:val="TableContents"/>
              <w:cnfStyle w:val="000000100000" w:firstRow="0" w:lastRow="0" w:firstColumn="0" w:lastColumn="0" w:oddVBand="0" w:evenVBand="0" w:oddHBand="1" w:evenHBand="0" w:firstRowFirstColumn="0" w:firstRowLastColumn="0" w:lastRowFirstColumn="0" w:lastRowLastColumn="0"/>
              <w:rPr>
                <w:rFonts w:ascii="Microsoft Sans Serif" w:eastAsia="Arial" w:hAnsi="Microsoft Sans Serif" w:cs="Microsoft Sans Serif"/>
                <w:sz w:val="20"/>
                <w:szCs w:val="20"/>
              </w:rPr>
            </w:pPr>
          </w:p>
        </w:tc>
        <w:tc>
          <w:tcPr>
            <w:tcW w:w="1134" w:type="dxa"/>
          </w:tcPr>
          <w:p w:rsidR="002E122D" w:rsidRPr="0099242D" w:rsidRDefault="002E122D" w:rsidP="00CB2AF5">
            <w:pPr>
              <w:pStyle w:val="TableContents"/>
              <w:jc w:val="center"/>
              <w:cnfStyle w:val="000000100000" w:firstRow="0" w:lastRow="0" w:firstColumn="0" w:lastColumn="0" w:oddVBand="0" w:evenVBand="0" w:oddHBand="1"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Lower Bound</w:t>
            </w:r>
          </w:p>
        </w:tc>
        <w:tc>
          <w:tcPr>
            <w:tcW w:w="1134" w:type="dxa"/>
          </w:tcPr>
          <w:p w:rsidR="002E122D" w:rsidRPr="0099242D" w:rsidRDefault="002E122D" w:rsidP="00CB2AF5">
            <w:pPr>
              <w:pStyle w:val="TableContents"/>
              <w:jc w:val="center"/>
              <w:cnfStyle w:val="000000100000" w:firstRow="0" w:lastRow="0" w:firstColumn="0" w:lastColumn="0" w:oddVBand="0" w:evenVBand="0" w:oddHBand="1"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Upper Bound</w:t>
            </w:r>
          </w:p>
        </w:tc>
      </w:tr>
      <w:tr w:rsidR="002E122D" w:rsidRPr="0099242D" w:rsidTr="006F6C2B">
        <w:trPr>
          <w:trHeight w:val="284"/>
        </w:trPr>
        <w:tc>
          <w:tcPr>
            <w:cnfStyle w:val="001000000000" w:firstRow="0" w:lastRow="0" w:firstColumn="1" w:lastColumn="0" w:oddVBand="0" w:evenVBand="0" w:oddHBand="0" w:evenHBand="0" w:firstRowFirstColumn="0" w:firstRowLastColumn="0" w:lastRowFirstColumn="0" w:lastRowLastColumn="0"/>
            <w:tcW w:w="1701" w:type="dxa"/>
          </w:tcPr>
          <w:p w:rsidR="002E122D" w:rsidRPr="0099242D" w:rsidRDefault="002E122D" w:rsidP="00CB2AF5">
            <w:pPr>
              <w:pStyle w:val="TableContents"/>
              <w:jc w:val="center"/>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1</w:t>
            </w:r>
          </w:p>
        </w:tc>
        <w:tc>
          <w:tcPr>
            <w:tcW w:w="1568" w:type="dxa"/>
          </w:tcPr>
          <w:p w:rsidR="002E122D" w:rsidRPr="0099242D" w:rsidRDefault="002E122D" w:rsidP="00CB2AF5">
            <w:pPr>
              <w:pStyle w:val="TableContents"/>
              <w:jc w:val="center"/>
              <w:cnfStyle w:val="000000000000" w:firstRow="0" w:lastRow="0" w:firstColumn="0" w:lastColumn="0" w:oddVBand="0" w:evenVBand="0" w:oddHBand="0"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2</w:t>
            </w:r>
          </w:p>
        </w:tc>
        <w:tc>
          <w:tcPr>
            <w:tcW w:w="1134" w:type="dxa"/>
          </w:tcPr>
          <w:p w:rsidR="002E122D" w:rsidRPr="0099242D" w:rsidRDefault="002E122D" w:rsidP="00CB2AF5">
            <w:pPr>
              <w:pStyle w:val="TableContents"/>
              <w:jc w:val="center"/>
              <w:cnfStyle w:val="000000000000" w:firstRow="0" w:lastRow="0" w:firstColumn="0" w:lastColumn="0" w:oddVBand="0" w:evenVBand="0" w:oddHBand="0"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-1.333</w:t>
            </w:r>
          </w:p>
        </w:tc>
        <w:tc>
          <w:tcPr>
            <w:tcW w:w="1134" w:type="dxa"/>
          </w:tcPr>
          <w:p w:rsidR="002E122D" w:rsidRPr="0099242D" w:rsidRDefault="002E122D" w:rsidP="00CB2AF5">
            <w:pPr>
              <w:pStyle w:val="TableContents"/>
              <w:jc w:val="center"/>
              <w:cnfStyle w:val="000000000000" w:firstRow="0" w:lastRow="0" w:firstColumn="0" w:lastColumn="0" w:oddVBand="0" w:evenVBand="0" w:oddHBand="0"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.558</w:t>
            </w:r>
          </w:p>
        </w:tc>
        <w:tc>
          <w:tcPr>
            <w:tcW w:w="1134" w:type="dxa"/>
          </w:tcPr>
          <w:p w:rsidR="002E122D" w:rsidRPr="0099242D" w:rsidRDefault="002E122D" w:rsidP="00CB2AF5">
            <w:pPr>
              <w:pStyle w:val="TableContents"/>
              <w:jc w:val="center"/>
              <w:cnfStyle w:val="000000000000" w:firstRow="0" w:lastRow="0" w:firstColumn="0" w:lastColumn="0" w:oddVBand="0" w:evenVBand="0" w:oddHBand="0"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.080</w:t>
            </w:r>
          </w:p>
        </w:tc>
        <w:tc>
          <w:tcPr>
            <w:tcW w:w="1134" w:type="dxa"/>
          </w:tcPr>
          <w:p w:rsidR="002E122D" w:rsidRPr="0099242D" w:rsidRDefault="002E122D" w:rsidP="00CB2AF5">
            <w:pPr>
              <w:pStyle w:val="TableContents"/>
              <w:jc w:val="center"/>
              <w:cnfStyle w:val="000000000000" w:firstRow="0" w:lastRow="0" w:firstColumn="0" w:lastColumn="0" w:oddVBand="0" w:evenVBand="0" w:oddHBand="0"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-2.791</w:t>
            </w:r>
          </w:p>
        </w:tc>
        <w:tc>
          <w:tcPr>
            <w:tcW w:w="1134" w:type="dxa"/>
          </w:tcPr>
          <w:p w:rsidR="002E122D" w:rsidRPr="0099242D" w:rsidRDefault="002E122D" w:rsidP="00CB2AF5">
            <w:pPr>
              <w:pStyle w:val="TableContents"/>
              <w:jc w:val="center"/>
              <w:cnfStyle w:val="000000000000" w:firstRow="0" w:lastRow="0" w:firstColumn="0" w:lastColumn="0" w:oddVBand="0" w:evenVBand="0" w:oddHBand="0"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.124</w:t>
            </w:r>
          </w:p>
        </w:tc>
      </w:tr>
      <w:tr w:rsidR="002E122D" w:rsidRPr="0099242D" w:rsidTr="006F6C2B">
        <w:trPr>
          <w:cnfStyle w:val="000000100000" w:firstRow="0" w:lastRow="0" w:firstColumn="0" w:lastColumn="0" w:oddVBand="0" w:evenVBand="0" w:oddHBand="1" w:evenHBand="0" w:firstRowFirstColumn="0" w:firstRowLastColumn="0" w:lastRowFirstColumn="0" w:lastRowLastColumn="0"/>
          <w:trHeight w:val="284"/>
        </w:trPr>
        <w:tc>
          <w:tcPr>
            <w:cnfStyle w:val="001000000000" w:firstRow="0" w:lastRow="0" w:firstColumn="1" w:lastColumn="0" w:oddVBand="0" w:evenVBand="0" w:oddHBand="0" w:evenHBand="0" w:firstRowFirstColumn="0" w:firstRowLastColumn="0" w:lastRowFirstColumn="0" w:lastRowLastColumn="0"/>
            <w:tcW w:w="1701" w:type="dxa"/>
          </w:tcPr>
          <w:p w:rsidR="002E122D" w:rsidRPr="0099242D" w:rsidRDefault="002E122D" w:rsidP="00CB2AF5">
            <w:pPr>
              <w:pStyle w:val="TableContents"/>
              <w:jc w:val="center"/>
              <w:rPr>
                <w:rFonts w:ascii="Microsoft Sans Serif" w:eastAsia="Arial" w:hAnsi="Microsoft Sans Serif" w:cs="Microsoft Sans Serif"/>
                <w:sz w:val="20"/>
                <w:szCs w:val="20"/>
              </w:rPr>
            </w:pPr>
          </w:p>
        </w:tc>
        <w:tc>
          <w:tcPr>
            <w:tcW w:w="1568" w:type="dxa"/>
          </w:tcPr>
          <w:p w:rsidR="002E122D" w:rsidRPr="0099242D" w:rsidRDefault="002E122D" w:rsidP="00CB2AF5">
            <w:pPr>
              <w:pStyle w:val="TableContents"/>
              <w:jc w:val="center"/>
              <w:cnfStyle w:val="000000100000" w:firstRow="0" w:lastRow="0" w:firstColumn="0" w:lastColumn="0" w:oddVBand="0" w:evenVBand="0" w:oddHBand="1"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3</w:t>
            </w:r>
          </w:p>
        </w:tc>
        <w:tc>
          <w:tcPr>
            <w:tcW w:w="1134" w:type="dxa"/>
          </w:tcPr>
          <w:p w:rsidR="002E122D" w:rsidRPr="0099242D" w:rsidRDefault="002E122D" w:rsidP="00CB2AF5">
            <w:pPr>
              <w:pStyle w:val="TableContents"/>
              <w:jc w:val="center"/>
              <w:cnfStyle w:val="000000100000" w:firstRow="0" w:lastRow="0" w:firstColumn="0" w:lastColumn="0" w:oddVBand="0" w:evenVBand="0" w:oddHBand="1"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-8.143*</w:t>
            </w:r>
          </w:p>
        </w:tc>
        <w:tc>
          <w:tcPr>
            <w:tcW w:w="1134" w:type="dxa"/>
          </w:tcPr>
          <w:p w:rsidR="002E122D" w:rsidRPr="0099242D" w:rsidRDefault="002E122D" w:rsidP="00CB2AF5">
            <w:pPr>
              <w:pStyle w:val="TableContents"/>
              <w:jc w:val="center"/>
              <w:cnfStyle w:val="000000100000" w:firstRow="0" w:lastRow="0" w:firstColumn="0" w:lastColumn="0" w:oddVBand="0" w:evenVBand="0" w:oddHBand="1"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.599</w:t>
            </w:r>
          </w:p>
        </w:tc>
        <w:tc>
          <w:tcPr>
            <w:tcW w:w="1134" w:type="dxa"/>
          </w:tcPr>
          <w:p w:rsidR="002E122D" w:rsidRPr="0099242D" w:rsidRDefault="002E122D" w:rsidP="00CB2AF5">
            <w:pPr>
              <w:pStyle w:val="TableContents"/>
              <w:jc w:val="center"/>
              <w:cnfStyle w:val="000000100000" w:firstRow="0" w:lastRow="0" w:firstColumn="0" w:lastColumn="0" w:oddVBand="0" w:evenVBand="0" w:oddHBand="1"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.000</w:t>
            </w:r>
          </w:p>
        </w:tc>
        <w:tc>
          <w:tcPr>
            <w:tcW w:w="1134" w:type="dxa"/>
          </w:tcPr>
          <w:p w:rsidR="002E122D" w:rsidRPr="0099242D" w:rsidRDefault="002E122D" w:rsidP="00CB2AF5">
            <w:pPr>
              <w:pStyle w:val="TableContents"/>
              <w:jc w:val="center"/>
              <w:cnfStyle w:val="000000100000" w:firstRow="0" w:lastRow="0" w:firstColumn="0" w:lastColumn="0" w:oddVBand="0" w:evenVBand="0" w:oddHBand="1"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-9.707</w:t>
            </w:r>
          </w:p>
        </w:tc>
        <w:tc>
          <w:tcPr>
            <w:tcW w:w="1134" w:type="dxa"/>
          </w:tcPr>
          <w:p w:rsidR="002E122D" w:rsidRPr="0099242D" w:rsidRDefault="002E122D" w:rsidP="00CB2AF5">
            <w:pPr>
              <w:pStyle w:val="TableContents"/>
              <w:jc w:val="center"/>
              <w:cnfStyle w:val="000000100000" w:firstRow="0" w:lastRow="0" w:firstColumn="0" w:lastColumn="0" w:oddVBand="0" w:evenVBand="0" w:oddHBand="1"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-6.579</w:t>
            </w:r>
          </w:p>
        </w:tc>
      </w:tr>
      <w:tr w:rsidR="002E122D" w:rsidRPr="0099242D" w:rsidTr="006F6C2B">
        <w:trPr>
          <w:trHeight w:val="284"/>
        </w:trPr>
        <w:tc>
          <w:tcPr>
            <w:cnfStyle w:val="001000000000" w:firstRow="0" w:lastRow="0" w:firstColumn="1" w:lastColumn="0" w:oddVBand="0" w:evenVBand="0" w:oddHBand="0" w:evenHBand="0" w:firstRowFirstColumn="0" w:firstRowLastColumn="0" w:lastRowFirstColumn="0" w:lastRowLastColumn="0"/>
            <w:tcW w:w="1701" w:type="dxa"/>
          </w:tcPr>
          <w:p w:rsidR="002E122D" w:rsidRPr="0099242D" w:rsidRDefault="002E122D" w:rsidP="00CB2AF5">
            <w:pPr>
              <w:pStyle w:val="TableContents"/>
              <w:jc w:val="center"/>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2</w:t>
            </w:r>
          </w:p>
        </w:tc>
        <w:tc>
          <w:tcPr>
            <w:tcW w:w="1568" w:type="dxa"/>
          </w:tcPr>
          <w:p w:rsidR="002E122D" w:rsidRPr="0099242D" w:rsidRDefault="002E122D" w:rsidP="00CB2AF5">
            <w:pPr>
              <w:pStyle w:val="TableContents"/>
              <w:jc w:val="center"/>
              <w:cnfStyle w:val="000000000000" w:firstRow="0" w:lastRow="0" w:firstColumn="0" w:lastColumn="0" w:oddVBand="0" w:evenVBand="0" w:oddHBand="0"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1</w:t>
            </w:r>
          </w:p>
        </w:tc>
        <w:tc>
          <w:tcPr>
            <w:tcW w:w="1134" w:type="dxa"/>
          </w:tcPr>
          <w:p w:rsidR="002E122D" w:rsidRPr="0099242D" w:rsidRDefault="002E122D" w:rsidP="00CB2AF5">
            <w:pPr>
              <w:pStyle w:val="TableContents"/>
              <w:jc w:val="center"/>
              <w:cnfStyle w:val="000000000000" w:firstRow="0" w:lastRow="0" w:firstColumn="0" w:lastColumn="0" w:oddVBand="0" w:evenVBand="0" w:oddHBand="0"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1.333</w:t>
            </w:r>
          </w:p>
        </w:tc>
        <w:tc>
          <w:tcPr>
            <w:tcW w:w="1134" w:type="dxa"/>
          </w:tcPr>
          <w:p w:rsidR="002E122D" w:rsidRPr="0099242D" w:rsidRDefault="002E122D" w:rsidP="00CB2AF5">
            <w:pPr>
              <w:pStyle w:val="TableContents"/>
              <w:jc w:val="center"/>
              <w:cnfStyle w:val="000000000000" w:firstRow="0" w:lastRow="0" w:firstColumn="0" w:lastColumn="0" w:oddVBand="0" w:evenVBand="0" w:oddHBand="0"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.558</w:t>
            </w:r>
          </w:p>
        </w:tc>
        <w:tc>
          <w:tcPr>
            <w:tcW w:w="1134" w:type="dxa"/>
          </w:tcPr>
          <w:p w:rsidR="002E122D" w:rsidRPr="0099242D" w:rsidRDefault="002E122D" w:rsidP="00CB2AF5">
            <w:pPr>
              <w:pStyle w:val="TableContents"/>
              <w:jc w:val="center"/>
              <w:cnfStyle w:val="000000000000" w:firstRow="0" w:lastRow="0" w:firstColumn="0" w:lastColumn="0" w:oddVBand="0" w:evenVBand="0" w:oddHBand="0"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.080</w:t>
            </w:r>
          </w:p>
        </w:tc>
        <w:tc>
          <w:tcPr>
            <w:tcW w:w="1134" w:type="dxa"/>
          </w:tcPr>
          <w:p w:rsidR="002E122D" w:rsidRPr="0099242D" w:rsidRDefault="002E122D" w:rsidP="00CB2AF5">
            <w:pPr>
              <w:pStyle w:val="TableContents"/>
              <w:jc w:val="center"/>
              <w:cnfStyle w:val="000000000000" w:firstRow="0" w:lastRow="0" w:firstColumn="0" w:lastColumn="0" w:oddVBand="0" w:evenVBand="0" w:oddHBand="0"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-.124</w:t>
            </w:r>
          </w:p>
        </w:tc>
        <w:tc>
          <w:tcPr>
            <w:tcW w:w="1134" w:type="dxa"/>
          </w:tcPr>
          <w:p w:rsidR="002E122D" w:rsidRPr="0099242D" w:rsidRDefault="002E122D" w:rsidP="00CB2AF5">
            <w:pPr>
              <w:pStyle w:val="TableContents"/>
              <w:jc w:val="center"/>
              <w:cnfStyle w:val="000000000000" w:firstRow="0" w:lastRow="0" w:firstColumn="0" w:lastColumn="0" w:oddVBand="0" w:evenVBand="0" w:oddHBand="0"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2.791</w:t>
            </w:r>
          </w:p>
        </w:tc>
      </w:tr>
      <w:tr w:rsidR="002E122D" w:rsidRPr="0099242D" w:rsidTr="006F6C2B">
        <w:trPr>
          <w:cnfStyle w:val="000000100000" w:firstRow="0" w:lastRow="0" w:firstColumn="0" w:lastColumn="0" w:oddVBand="0" w:evenVBand="0" w:oddHBand="1" w:evenHBand="0" w:firstRowFirstColumn="0" w:firstRowLastColumn="0" w:lastRowFirstColumn="0" w:lastRowLastColumn="0"/>
          <w:trHeight w:val="284"/>
        </w:trPr>
        <w:tc>
          <w:tcPr>
            <w:cnfStyle w:val="001000000000" w:firstRow="0" w:lastRow="0" w:firstColumn="1" w:lastColumn="0" w:oddVBand="0" w:evenVBand="0" w:oddHBand="0" w:evenHBand="0" w:firstRowFirstColumn="0" w:firstRowLastColumn="0" w:lastRowFirstColumn="0" w:lastRowLastColumn="0"/>
            <w:tcW w:w="1701" w:type="dxa"/>
          </w:tcPr>
          <w:p w:rsidR="002E122D" w:rsidRPr="0099242D" w:rsidRDefault="002E122D" w:rsidP="00CB2AF5">
            <w:pPr>
              <w:pStyle w:val="TableContents"/>
              <w:jc w:val="center"/>
              <w:rPr>
                <w:rFonts w:ascii="Microsoft Sans Serif" w:eastAsia="Arial" w:hAnsi="Microsoft Sans Serif" w:cs="Microsoft Sans Serif"/>
                <w:sz w:val="20"/>
                <w:szCs w:val="20"/>
              </w:rPr>
            </w:pPr>
          </w:p>
        </w:tc>
        <w:tc>
          <w:tcPr>
            <w:tcW w:w="1568" w:type="dxa"/>
          </w:tcPr>
          <w:p w:rsidR="002E122D" w:rsidRPr="0099242D" w:rsidRDefault="002E122D" w:rsidP="00CB2AF5">
            <w:pPr>
              <w:pStyle w:val="TableContents"/>
              <w:jc w:val="center"/>
              <w:cnfStyle w:val="000000100000" w:firstRow="0" w:lastRow="0" w:firstColumn="0" w:lastColumn="0" w:oddVBand="0" w:evenVBand="0" w:oddHBand="1"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3</w:t>
            </w:r>
          </w:p>
        </w:tc>
        <w:tc>
          <w:tcPr>
            <w:tcW w:w="1134" w:type="dxa"/>
          </w:tcPr>
          <w:p w:rsidR="002E122D" w:rsidRPr="0099242D" w:rsidRDefault="002E122D" w:rsidP="00CB2AF5">
            <w:pPr>
              <w:pStyle w:val="TableContents"/>
              <w:jc w:val="center"/>
              <w:cnfStyle w:val="000000100000" w:firstRow="0" w:lastRow="0" w:firstColumn="0" w:lastColumn="0" w:oddVBand="0" w:evenVBand="0" w:oddHBand="1"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-6.810*</w:t>
            </w:r>
          </w:p>
        </w:tc>
        <w:tc>
          <w:tcPr>
            <w:tcW w:w="1134" w:type="dxa"/>
          </w:tcPr>
          <w:p w:rsidR="002E122D" w:rsidRPr="0099242D" w:rsidRDefault="002E122D" w:rsidP="00CB2AF5">
            <w:pPr>
              <w:pStyle w:val="TableContents"/>
              <w:jc w:val="center"/>
              <w:cnfStyle w:val="000000100000" w:firstRow="0" w:lastRow="0" w:firstColumn="0" w:lastColumn="0" w:oddVBand="0" w:evenVBand="0" w:oddHBand="1"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.466</w:t>
            </w:r>
          </w:p>
        </w:tc>
        <w:tc>
          <w:tcPr>
            <w:tcW w:w="1134" w:type="dxa"/>
          </w:tcPr>
          <w:p w:rsidR="002E122D" w:rsidRPr="0099242D" w:rsidRDefault="002E122D" w:rsidP="00CB2AF5">
            <w:pPr>
              <w:pStyle w:val="TableContents"/>
              <w:jc w:val="center"/>
              <w:cnfStyle w:val="000000100000" w:firstRow="0" w:lastRow="0" w:firstColumn="0" w:lastColumn="0" w:oddVBand="0" w:evenVBand="0" w:oddHBand="1"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.000</w:t>
            </w:r>
          </w:p>
        </w:tc>
        <w:tc>
          <w:tcPr>
            <w:tcW w:w="1134" w:type="dxa"/>
          </w:tcPr>
          <w:p w:rsidR="002E122D" w:rsidRPr="0099242D" w:rsidRDefault="002E122D" w:rsidP="00CB2AF5">
            <w:pPr>
              <w:pStyle w:val="TableContents"/>
              <w:jc w:val="center"/>
              <w:cnfStyle w:val="000000100000" w:firstRow="0" w:lastRow="0" w:firstColumn="0" w:lastColumn="0" w:oddVBand="0" w:evenVBand="0" w:oddHBand="1"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-8.027</w:t>
            </w:r>
          </w:p>
        </w:tc>
        <w:tc>
          <w:tcPr>
            <w:tcW w:w="1134" w:type="dxa"/>
          </w:tcPr>
          <w:p w:rsidR="002E122D" w:rsidRPr="0099242D" w:rsidRDefault="002E122D" w:rsidP="00CB2AF5">
            <w:pPr>
              <w:pStyle w:val="TableContents"/>
              <w:jc w:val="center"/>
              <w:cnfStyle w:val="000000100000" w:firstRow="0" w:lastRow="0" w:firstColumn="0" w:lastColumn="0" w:oddVBand="0" w:evenVBand="0" w:oddHBand="1"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-5.592</w:t>
            </w:r>
          </w:p>
        </w:tc>
      </w:tr>
      <w:tr w:rsidR="002E122D" w:rsidRPr="0099242D" w:rsidTr="006F6C2B">
        <w:trPr>
          <w:trHeight w:val="284"/>
        </w:trPr>
        <w:tc>
          <w:tcPr>
            <w:cnfStyle w:val="001000000000" w:firstRow="0" w:lastRow="0" w:firstColumn="1" w:lastColumn="0" w:oddVBand="0" w:evenVBand="0" w:oddHBand="0" w:evenHBand="0" w:firstRowFirstColumn="0" w:firstRowLastColumn="0" w:lastRowFirstColumn="0" w:lastRowLastColumn="0"/>
            <w:tcW w:w="1701" w:type="dxa"/>
          </w:tcPr>
          <w:p w:rsidR="002E122D" w:rsidRPr="0099242D" w:rsidRDefault="002E122D" w:rsidP="00CB2AF5">
            <w:pPr>
              <w:pStyle w:val="TableContents"/>
              <w:jc w:val="center"/>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3</w:t>
            </w:r>
          </w:p>
        </w:tc>
        <w:tc>
          <w:tcPr>
            <w:tcW w:w="1568" w:type="dxa"/>
          </w:tcPr>
          <w:p w:rsidR="002E122D" w:rsidRPr="0099242D" w:rsidRDefault="002E122D" w:rsidP="00CB2AF5">
            <w:pPr>
              <w:pStyle w:val="TableContents"/>
              <w:jc w:val="center"/>
              <w:cnfStyle w:val="000000000000" w:firstRow="0" w:lastRow="0" w:firstColumn="0" w:lastColumn="0" w:oddVBand="0" w:evenVBand="0" w:oddHBand="0"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1</w:t>
            </w:r>
          </w:p>
        </w:tc>
        <w:tc>
          <w:tcPr>
            <w:tcW w:w="1134" w:type="dxa"/>
          </w:tcPr>
          <w:p w:rsidR="002E122D" w:rsidRPr="0099242D" w:rsidRDefault="002E122D" w:rsidP="00CB2AF5">
            <w:pPr>
              <w:pStyle w:val="TableContents"/>
              <w:jc w:val="center"/>
              <w:cnfStyle w:val="000000000000" w:firstRow="0" w:lastRow="0" w:firstColumn="0" w:lastColumn="0" w:oddVBand="0" w:evenVBand="0" w:oddHBand="0"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8.143*</w:t>
            </w:r>
          </w:p>
        </w:tc>
        <w:tc>
          <w:tcPr>
            <w:tcW w:w="1134" w:type="dxa"/>
          </w:tcPr>
          <w:p w:rsidR="002E122D" w:rsidRPr="0099242D" w:rsidRDefault="002E122D" w:rsidP="00CB2AF5">
            <w:pPr>
              <w:pStyle w:val="TableContents"/>
              <w:jc w:val="center"/>
              <w:cnfStyle w:val="000000000000" w:firstRow="0" w:lastRow="0" w:firstColumn="0" w:lastColumn="0" w:oddVBand="0" w:evenVBand="0" w:oddHBand="0"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.599</w:t>
            </w:r>
          </w:p>
        </w:tc>
        <w:tc>
          <w:tcPr>
            <w:tcW w:w="1134" w:type="dxa"/>
          </w:tcPr>
          <w:p w:rsidR="002E122D" w:rsidRPr="0099242D" w:rsidRDefault="002E122D" w:rsidP="00CB2AF5">
            <w:pPr>
              <w:pStyle w:val="TableContents"/>
              <w:jc w:val="center"/>
              <w:cnfStyle w:val="000000000000" w:firstRow="0" w:lastRow="0" w:firstColumn="0" w:lastColumn="0" w:oddVBand="0" w:evenVBand="0" w:oddHBand="0"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.000</w:t>
            </w:r>
          </w:p>
        </w:tc>
        <w:tc>
          <w:tcPr>
            <w:tcW w:w="1134" w:type="dxa"/>
          </w:tcPr>
          <w:p w:rsidR="002E122D" w:rsidRPr="0099242D" w:rsidRDefault="002E122D" w:rsidP="00CB2AF5">
            <w:pPr>
              <w:pStyle w:val="TableContents"/>
              <w:jc w:val="center"/>
              <w:cnfStyle w:val="000000000000" w:firstRow="0" w:lastRow="0" w:firstColumn="0" w:lastColumn="0" w:oddVBand="0" w:evenVBand="0" w:oddHBand="0"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6.579</w:t>
            </w:r>
          </w:p>
        </w:tc>
        <w:tc>
          <w:tcPr>
            <w:tcW w:w="1134" w:type="dxa"/>
          </w:tcPr>
          <w:p w:rsidR="002E122D" w:rsidRPr="0099242D" w:rsidRDefault="002E122D" w:rsidP="00CB2AF5">
            <w:pPr>
              <w:pStyle w:val="TableContents"/>
              <w:jc w:val="center"/>
              <w:cnfStyle w:val="000000000000" w:firstRow="0" w:lastRow="0" w:firstColumn="0" w:lastColumn="0" w:oddVBand="0" w:evenVBand="0" w:oddHBand="0"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9.707</w:t>
            </w:r>
          </w:p>
        </w:tc>
      </w:tr>
      <w:tr w:rsidR="002E122D" w:rsidRPr="0099242D" w:rsidTr="006F6C2B">
        <w:trPr>
          <w:cnfStyle w:val="000000100000" w:firstRow="0" w:lastRow="0" w:firstColumn="0" w:lastColumn="0" w:oddVBand="0" w:evenVBand="0" w:oddHBand="1" w:evenHBand="0" w:firstRowFirstColumn="0" w:firstRowLastColumn="0" w:lastRowFirstColumn="0" w:lastRowLastColumn="0"/>
          <w:trHeight w:val="284"/>
        </w:trPr>
        <w:tc>
          <w:tcPr>
            <w:cnfStyle w:val="001000000000" w:firstRow="0" w:lastRow="0" w:firstColumn="1" w:lastColumn="0" w:oddVBand="0" w:evenVBand="0" w:oddHBand="0" w:evenHBand="0" w:firstRowFirstColumn="0" w:firstRowLastColumn="0" w:lastRowFirstColumn="0" w:lastRowLastColumn="0"/>
            <w:tcW w:w="1701" w:type="dxa"/>
          </w:tcPr>
          <w:p w:rsidR="002E122D" w:rsidRPr="0099242D" w:rsidRDefault="002E122D" w:rsidP="00CB2AF5">
            <w:pPr>
              <w:pStyle w:val="TableContents"/>
              <w:jc w:val="center"/>
              <w:rPr>
                <w:rFonts w:ascii="Microsoft Sans Serif" w:eastAsia="Arial" w:hAnsi="Microsoft Sans Serif" w:cs="Microsoft Sans Serif"/>
                <w:sz w:val="20"/>
                <w:szCs w:val="20"/>
              </w:rPr>
            </w:pPr>
          </w:p>
        </w:tc>
        <w:tc>
          <w:tcPr>
            <w:tcW w:w="1568" w:type="dxa"/>
          </w:tcPr>
          <w:p w:rsidR="002E122D" w:rsidRPr="0099242D" w:rsidRDefault="002E122D" w:rsidP="00CB2AF5">
            <w:pPr>
              <w:pStyle w:val="TableContents"/>
              <w:jc w:val="center"/>
              <w:cnfStyle w:val="000000100000" w:firstRow="0" w:lastRow="0" w:firstColumn="0" w:lastColumn="0" w:oddVBand="0" w:evenVBand="0" w:oddHBand="1"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2</w:t>
            </w:r>
          </w:p>
        </w:tc>
        <w:tc>
          <w:tcPr>
            <w:tcW w:w="1134" w:type="dxa"/>
          </w:tcPr>
          <w:p w:rsidR="002E122D" w:rsidRPr="0099242D" w:rsidRDefault="002E122D" w:rsidP="00CB2AF5">
            <w:pPr>
              <w:pStyle w:val="TableContents"/>
              <w:jc w:val="center"/>
              <w:cnfStyle w:val="000000100000" w:firstRow="0" w:lastRow="0" w:firstColumn="0" w:lastColumn="0" w:oddVBand="0" w:evenVBand="0" w:oddHBand="1"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6.810*</w:t>
            </w:r>
          </w:p>
        </w:tc>
        <w:tc>
          <w:tcPr>
            <w:tcW w:w="1134" w:type="dxa"/>
          </w:tcPr>
          <w:p w:rsidR="002E122D" w:rsidRPr="0099242D" w:rsidRDefault="002E122D" w:rsidP="00CB2AF5">
            <w:pPr>
              <w:pStyle w:val="TableContents"/>
              <w:jc w:val="center"/>
              <w:cnfStyle w:val="000000100000" w:firstRow="0" w:lastRow="0" w:firstColumn="0" w:lastColumn="0" w:oddVBand="0" w:evenVBand="0" w:oddHBand="1"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.466</w:t>
            </w:r>
          </w:p>
        </w:tc>
        <w:tc>
          <w:tcPr>
            <w:tcW w:w="1134" w:type="dxa"/>
          </w:tcPr>
          <w:p w:rsidR="002E122D" w:rsidRPr="0099242D" w:rsidRDefault="002E122D" w:rsidP="00CB2AF5">
            <w:pPr>
              <w:pStyle w:val="TableContents"/>
              <w:jc w:val="center"/>
              <w:cnfStyle w:val="000000100000" w:firstRow="0" w:lastRow="0" w:firstColumn="0" w:lastColumn="0" w:oddVBand="0" w:evenVBand="0" w:oddHBand="1"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.000</w:t>
            </w:r>
          </w:p>
        </w:tc>
        <w:tc>
          <w:tcPr>
            <w:tcW w:w="1134" w:type="dxa"/>
          </w:tcPr>
          <w:p w:rsidR="002E122D" w:rsidRPr="0099242D" w:rsidRDefault="002E122D" w:rsidP="00CB2AF5">
            <w:pPr>
              <w:pStyle w:val="TableContents"/>
              <w:jc w:val="center"/>
              <w:cnfStyle w:val="000000100000" w:firstRow="0" w:lastRow="0" w:firstColumn="0" w:lastColumn="0" w:oddVBand="0" w:evenVBand="0" w:oddHBand="1"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5.592</w:t>
            </w:r>
          </w:p>
        </w:tc>
        <w:tc>
          <w:tcPr>
            <w:tcW w:w="1134" w:type="dxa"/>
          </w:tcPr>
          <w:p w:rsidR="002E122D" w:rsidRPr="0099242D" w:rsidRDefault="002E122D" w:rsidP="00CB2AF5">
            <w:pPr>
              <w:pStyle w:val="TableContents"/>
              <w:jc w:val="center"/>
              <w:cnfStyle w:val="000000100000" w:firstRow="0" w:lastRow="0" w:firstColumn="0" w:lastColumn="0" w:oddVBand="0" w:evenVBand="0" w:oddHBand="1" w:evenHBand="0" w:firstRowFirstColumn="0" w:firstRowLastColumn="0" w:lastRowFirstColumn="0" w:lastRowLastColumn="0"/>
              <w:rPr>
                <w:rFonts w:ascii="Microsoft Sans Serif" w:eastAsia="Arial" w:hAnsi="Microsoft Sans Serif" w:cs="Microsoft Sans Serif"/>
                <w:sz w:val="20"/>
                <w:szCs w:val="20"/>
              </w:rPr>
            </w:pPr>
            <w:r w:rsidRPr="0099242D">
              <w:rPr>
                <w:rFonts w:ascii="Microsoft Sans Serif" w:eastAsia="Arial" w:hAnsi="Microsoft Sans Serif" w:cs="Microsoft Sans Serif"/>
                <w:sz w:val="20"/>
                <w:szCs w:val="20"/>
              </w:rPr>
              <w:t>8.027</w:t>
            </w:r>
          </w:p>
        </w:tc>
      </w:tr>
    </w:tbl>
    <w:p w:rsidR="002E122D" w:rsidRPr="002E122D" w:rsidRDefault="002E122D" w:rsidP="00CB2AF5">
      <w:pPr>
        <w:rPr>
          <w:rFonts w:ascii="Arial" w:eastAsia="Arial" w:hAnsi="Arial" w:cs="Arial"/>
        </w:rPr>
      </w:pPr>
      <w:r>
        <w:rPr>
          <w:rFonts w:ascii="Microsoft Sans Serif" w:eastAsia="Arial" w:hAnsi="Microsoft Sans Serif" w:cs="Microsoft Sans Serif"/>
          <w:sz w:val="20"/>
          <w:szCs w:val="20"/>
        </w:rPr>
        <w:br/>
      </w:r>
      <w:r w:rsidRPr="002E122D">
        <w:rPr>
          <w:rFonts w:ascii="Arial" w:eastAsia="Arial" w:hAnsi="Arial" w:cs="Arial"/>
        </w:rPr>
        <w:t>Based on estimated marginal means</w:t>
      </w:r>
      <w:r w:rsidRPr="002E122D">
        <w:rPr>
          <w:rFonts w:ascii="Arial" w:eastAsia="Arial" w:hAnsi="Arial" w:cs="Arial"/>
        </w:rPr>
        <w:br/>
      </w:r>
      <w:r w:rsidRPr="002E122D">
        <w:rPr>
          <w:rFonts w:ascii="Arial" w:eastAsia="Arial" w:hAnsi="Arial" w:cs="Arial"/>
        </w:rPr>
        <w:t>The mean difference is significant at the .05 level.</w:t>
      </w:r>
      <w:r w:rsidRPr="002E122D">
        <w:rPr>
          <w:rFonts w:ascii="Arial" w:hAnsi="Arial" w:cs="Arial"/>
        </w:rPr>
        <w:br/>
      </w:r>
      <w:r w:rsidRPr="002E122D">
        <w:rPr>
          <w:rFonts w:ascii="Arial" w:eastAsia="Arial" w:hAnsi="Arial" w:cs="Arial"/>
        </w:rPr>
        <w:t>b. Adjustment for multiple comparisons: Bonferroni.</w:t>
      </w:r>
    </w:p>
    <w:p w:rsidR="006F6C2B" w:rsidRDefault="006F6C2B" w:rsidP="00CB2AF5">
      <w:pPr>
        <w:ind w:firstLine="709"/>
        <w:rPr>
          <w:rFonts w:ascii="Arial" w:eastAsia="Arial" w:hAnsi="Arial" w:cs="Arial"/>
        </w:rPr>
      </w:pPr>
    </w:p>
    <w:p w:rsidR="006F6C2B" w:rsidRDefault="006F6C2B" w:rsidP="00CB2AF5">
      <w:pPr>
        <w:ind w:firstLine="709"/>
        <w:rPr>
          <w:rFonts w:ascii="Arial" w:eastAsia="Arial" w:hAnsi="Arial" w:cs="Arial"/>
        </w:rPr>
      </w:pPr>
    </w:p>
    <w:p w:rsidR="002E122D" w:rsidRPr="002E122D" w:rsidRDefault="002E122D" w:rsidP="00CB2AF5">
      <w:pPr>
        <w:ind w:firstLine="709"/>
        <w:rPr>
          <w:rFonts w:ascii="Arial" w:eastAsia="Arial" w:hAnsi="Arial" w:cs="Arial"/>
        </w:rPr>
      </w:pPr>
      <w:r w:rsidRPr="002E122D">
        <w:rPr>
          <w:rFonts w:ascii="Arial" w:eastAsia="Arial" w:hAnsi="Arial" w:cs="Arial"/>
        </w:rPr>
        <w:t>A one-way ANOVA (Analysis of Variance) was conducted with a repeated measure design, to test whether Deep (Semantic) Processing would result in increased recall in comparison to Shallow (Visual) and Intermediate (Phonological). The ANOVA conducted found that the difference in recall instances were significant (</w:t>
      </w:r>
      <w:proofErr w:type="gramStart"/>
      <w:r w:rsidRPr="002E122D">
        <w:rPr>
          <w:rFonts w:ascii="Arial" w:eastAsia="Arial" w:hAnsi="Arial" w:cs="Arial"/>
        </w:rPr>
        <w:t>f(</w:t>
      </w:r>
      <w:proofErr w:type="gramEnd"/>
      <w:r w:rsidRPr="002E122D">
        <w:rPr>
          <w:rFonts w:ascii="Arial" w:eastAsia="Arial" w:hAnsi="Arial" w:cs="Arial"/>
        </w:rPr>
        <w:t xml:space="preserve">2) = 129.057, p&lt;0.05). Shallow recall (M = 2.86, SD = 2.707) and Intermediate recall (M = 4.19, SD = 2.358) were significantly lower than Deep recall (M = 11.00, SD = 2.258). Statistical significance was found between Shallow/Intermediate and Deep when running pairwise analysis p&lt;0.05. This result demonstrates the hypothesis to be accurate. </w:t>
      </w:r>
    </w:p>
    <w:p w:rsidR="002E122D" w:rsidRPr="002E122D" w:rsidRDefault="002E122D" w:rsidP="00CB2AF5">
      <w:pPr>
        <w:rPr>
          <w:rFonts w:ascii="Arial" w:eastAsia="Arial" w:hAnsi="Arial" w:cs="Arial"/>
        </w:rPr>
      </w:pPr>
    </w:p>
    <w:p w:rsidR="002E122D" w:rsidRPr="006F6C2B" w:rsidRDefault="002E122D" w:rsidP="00CB2AF5">
      <w:pPr>
        <w:rPr>
          <w:rFonts w:ascii="Arial" w:eastAsia="Arial" w:hAnsi="Arial" w:cs="Arial"/>
          <w:i/>
        </w:rPr>
      </w:pPr>
      <w:r w:rsidRPr="006F6C2B">
        <w:rPr>
          <w:rFonts w:ascii="Arial" w:eastAsia="Arial" w:hAnsi="Arial" w:cs="Arial"/>
          <w:i/>
          <w:sz w:val="32"/>
        </w:rPr>
        <w:t xml:space="preserve">Discussion </w:t>
      </w:r>
    </w:p>
    <w:p w:rsidR="002E122D" w:rsidRPr="002E122D" w:rsidRDefault="002E122D" w:rsidP="00CB2AF5">
      <w:pPr>
        <w:ind w:firstLine="709"/>
        <w:rPr>
          <w:rFonts w:ascii="Arial" w:eastAsia="Arial" w:hAnsi="Arial" w:cs="Arial"/>
        </w:rPr>
      </w:pPr>
      <w:r w:rsidRPr="002E122D">
        <w:rPr>
          <w:rFonts w:ascii="Arial" w:eastAsia="Arial" w:hAnsi="Arial" w:cs="Arial"/>
        </w:rPr>
        <w:t xml:space="preserve">This study built upon the previous work of Craik &amp; Lockhart (1972), Elias and </w:t>
      </w:r>
      <w:proofErr w:type="spellStart"/>
      <w:r w:rsidRPr="002E122D">
        <w:rPr>
          <w:rFonts w:ascii="Arial" w:eastAsia="Arial" w:hAnsi="Arial" w:cs="Arial"/>
        </w:rPr>
        <w:t>Perfetti</w:t>
      </w:r>
      <w:proofErr w:type="spellEnd"/>
      <w:r w:rsidRPr="002E122D">
        <w:rPr>
          <w:rFonts w:ascii="Arial" w:eastAsia="Arial" w:hAnsi="Arial" w:cs="Arial"/>
        </w:rPr>
        <w:t xml:space="preserve"> (1973), and Hyde &amp; Jenkins (1973), to determine if the Levels </w:t>
      </w:r>
      <w:proofErr w:type="gramStart"/>
      <w:r w:rsidRPr="002E122D">
        <w:rPr>
          <w:rFonts w:ascii="Arial" w:eastAsia="Arial" w:hAnsi="Arial" w:cs="Arial"/>
        </w:rPr>
        <w:t>Of</w:t>
      </w:r>
      <w:proofErr w:type="gramEnd"/>
      <w:r w:rsidRPr="002E122D">
        <w:rPr>
          <w:rFonts w:ascii="Arial" w:eastAsia="Arial" w:hAnsi="Arial" w:cs="Arial"/>
        </w:rPr>
        <w:t xml:space="preserve"> Processing (LOP) framework is still relevant today, and </w:t>
      </w:r>
      <w:r w:rsidR="00CB2AF5">
        <w:rPr>
          <w:rFonts w:ascii="Arial" w:eastAsia="Arial" w:hAnsi="Arial" w:cs="Arial"/>
        </w:rPr>
        <w:t>to demonstrate the effect</w:t>
      </w:r>
      <w:r w:rsidRPr="002E122D">
        <w:rPr>
          <w:rFonts w:ascii="Arial" w:eastAsia="Arial" w:hAnsi="Arial" w:cs="Arial"/>
        </w:rPr>
        <w:t xml:space="preserve"> on recall.  A statistical significance of p&lt;0.00 was found between Deep Processing and both Shallow and Intermediate Processing. The average recall for Deep Processing was 11, with Shallow Processing achieving a recall of 2.89, and an Intermediate Processing recall rate of 4.19. This supports the prior research in this area of attention. </w:t>
      </w:r>
    </w:p>
    <w:p w:rsidR="002E122D" w:rsidRPr="002E122D" w:rsidRDefault="002E122D" w:rsidP="00CB2AF5">
      <w:pPr>
        <w:ind w:firstLine="709"/>
        <w:rPr>
          <w:rFonts w:ascii="Arial" w:eastAsia="Arial" w:hAnsi="Arial" w:cs="Arial"/>
        </w:rPr>
      </w:pPr>
      <w:r w:rsidRPr="002E122D">
        <w:rPr>
          <w:rFonts w:ascii="Arial" w:eastAsia="Arial" w:hAnsi="Arial" w:cs="Arial"/>
        </w:rPr>
        <w:t xml:space="preserve">The statistical significance between Deep (Semantic) Processing and other forms of processing support the hypotheses of Craik &amp; Lockhart (1972) and the conductors of this research. Interestingly, the lack of significance between Shallow (Visual) and Intermediate (Phonological) demonstrates that visual and phonological encoding operate at a similar processing depth, which is further supported by the </w:t>
      </w:r>
      <w:r w:rsidRPr="002E122D">
        <w:rPr>
          <w:rFonts w:ascii="Arial" w:eastAsia="Arial" w:hAnsi="Arial" w:cs="Arial"/>
        </w:rPr>
        <w:lastRenderedPageBreak/>
        <w:t xml:space="preserve">Multi-Store Model (1968).  </w:t>
      </w:r>
    </w:p>
    <w:p w:rsidR="002E122D" w:rsidRPr="002E122D" w:rsidRDefault="002E122D" w:rsidP="00CB2AF5">
      <w:pPr>
        <w:ind w:firstLine="709"/>
        <w:rPr>
          <w:rFonts w:ascii="Arial" w:eastAsia="Arial" w:hAnsi="Arial" w:cs="Arial"/>
        </w:rPr>
      </w:pPr>
      <w:r w:rsidRPr="002E122D">
        <w:rPr>
          <w:rFonts w:ascii="Arial" w:eastAsia="Arial" w:hAnsi="Arial" w:cs="Arial"/>
        </w:rPr>
        <w:tab/>
        <w:t xml:space="preserve">The Levels </w:t>
      </w:r>
      <w:proofErr w:type="gramStart"/>
      <w:r w:rsidRPr="002E122D">
        <w:rPr>
          <w:rFonts w:ascii="Arial" w:eastAsia="Arial" w:hAnsi="Arial" w:cs="Arial"/>
        </w:rPr>
        <w:t>Of</w:t>
      </w:r>
      <w:proofErr w:type="gramEnd"/>
      <w:r w:rsidRPr="002E122D">
        <w:rPr>
          <w:rFonts w:ascii="Arial" w:eastAsia="Arial" w:hAnsi="Arial" w:cs="Arial"/>
        </w:rPr>
        <w:t xml:space="preserve"> Processing Theory has been criticised previously due to the narrow scope of Craik &amp; </w:t>
      </w:r>
      <w:proofErr w:type="spellStart"/>
      <w:r w:rsidRPr="002E122D">
        <w:rPr>
          <w:rFonts w:ascii="Arial" w:eastAsia="Arial" w:hAnsi="Arial" w:cs="Arial"/>
        </w:rPr>
        <w:t>Tulvig</w:t>
      </w:r>
      <w:proofErr w:type="spellEnd"/>
      <w:r w:rsidRPr="002E122D">
        <w:rPr>
          <w:rFonts w:ascii="Arial" w:eastAsia="Arial" w:hAnsi="Arial" w:cs="Arial"/>
        </w:rPr>
        <w:t xml:space="preserve"> (1975). Tyler et. al. (1979) expanded this model by issuing multiple anagrams to participants, varying in difficulty, and concluded that semantic meaning may not be enough to assist recall. As the more difficult anagrams were recalled at a significantly higher rate, Tyler et. al. further hypothesized that the effort taken to solve the puzzles has a greater impact on recall ability that overrides the semantic encoding process. One confounding variable of this was discussed by Baddeley et. al. (1978). Since the three mitigating factors discussed are Exertion, Encoding, and Time, all are subjective and therefore difficult to compartmentalise or isolate. This makes it difficult to achieve an accurate result that can be attributed to a single factor. </w:t>
      </w:r>
    </w:p>
    <w:p w:rsidR="002E122D" w:rsidRPr="002E122D" w:rsidRDefault="002E122D" w:rsidP="00CB2AF5">
      <w:pPr>
        <w:rPr>
          <w:rFonts w:ascii="Arial" w:eastAsia="Arial" w:hAnsi="Arial" w:cs="Arial"/>
        </w:rPr>
      </w:pPr>
    </w:p>
    <w:p w:rsidR="002E122D" w:rsidRPr="006F6C2B" w:rsidRDefault="002E122D" w:rsidP="00CB2AF5">
      <w:pPr>
        <w:rPr>
          <w:rFonts w:ascii="Arial" w:eastAsia="Arial" w:hAnsi="Arial" w:cs="Arial"/>
          <w:i/>
          <w:sz w:val="32"/>
        </w:rPr>
      </w:pPr>
      <w:r w:rsidRPr="006F6C2B">
        <w:rPr>
          <w:rFonts w:ascii="Arial" w:eastAsia="Arial" w:hAnsi="Arial" w:cs="Arial"/>
          <w:i/>
          <w:sz w:val="32"/>
        </w:rPr>
        <w:t>Limitations</w:t>
      </w:r>
    </w:p>
    <w:p w:rsidR="002E122D" w:rsidRPr="002E122D" w:rsidRDefault="002E122D" w:rsidP="00CB2AF5">
      <w:pPr>
        <w:rPr>
          <w:rFonts w:ascii="Arial" w:eastAsia="Arial" w:hAnsi="Arial" w:cs="Arial"/>
        </w:rPr>
      </w:pPr>
      <w:r w:rsidRPr="002E122D">
        <w:rPr>
          <w:rFonts w:ascii="Arial" w:eastAsia="Arial" w:hAnsi="Arial" w:cs="Arial"/>
        </w:rPr>
        <w:t xml:space="preserve">Although statistically significant, this study was limited due to a variety of factors. Conducted in a predominantly Welsh rural setting, subjects may have had difficulty recalling the English words. The study was performed in a classroom setting, which may represent a lower ecological validity due to the sterile environment, and participant numbers were not large so may have impacted results. Several pieces of data existed as outliers to the </w:t>
      </w:r>
      <w:r w:rsidR="00CB2AF5">
        <w:rPr>
          <w:rFonts w:ascii="Arial" w:eastAsia="Arial" w:hAnsi="Arial" w:cs="Arial"/>
        </w:rPr>
        <w:t>experiment</w:t>
      </w:r>
      <w:r w:rsidRPr="002E122D">
        <w:rPr>
          <w:rFonts w:ascii="Arial" w:eastAsia="Arial" w:hAnsi="Arial" w:cs="Arial"/>
        </w:rPr>
        <w:t>, and this was attributed to several participants of the study having completed a similar test in a previous academic setting. This, however, had a negligible impact.</w:t>
      </w:r>
      <w:r w:rsidR="00CB2AF5">
        <w:rPr>
          <w:rFonts w:ascii="Arial" w:eastAsia="Arial" w:hAnsi="Arial" w:cs="Arial"/>
        </w:rPr>
        <w:t xml:space="preserve"> Another variable not taken into account was the act of self-reporting. A deception, unintentional or otherwise, by participants may skew the data.</w:t>
      </w:r>
      <w:r w:rsidRPr="002E122D">
        <w:rPr>
          <w:rFonts w:ascii="Arial" w:eastAsia="Arial" w:hAnsi="Arial" w:cs="Arial"/>
        </w:rPr>
        <w:t xml:space="preserve"> The study was further limited by the unbalanced divide between male and female participants, and all subjects were from a local </w:t>
      </w:r>
      <w:r w:rsidRPr="002E122D">
        <w:rPr>
          <w:rFonts w:ascii="Arial" w:eastAsia="Arial" w:hAnsi="Arial" w:cs="Arial"/>
        </w:rPr>
        <w:lastRenderedPageBreak/>
        <w:t xml:space="preserve">setting with no ethnic diversity. Further research could examine cultural and ethnic variances as opposed to exclusively Western Caucasian. Future studies could also investigate the effect of environmental or contextual clues to attempt further encoding and to improve recall. </w:t>
      </w:r>
    </w:p>
    <w:p w:rsidR="002E122D" w:rsidRPr="002E122D" w:rsidRDefault="002E122D" w:rsidP="00CB2AF5">
      <w:pPr>
        <w:rPr>
          <w:rFonts w:ascii="Arial" w:eastAsia="Arial" w:hAnsi="Arial" w:cs="Arial"/>
        </w:rPr>
      </w:pPr>
    </w:p>
    <w:p w:rsidR="002E122D" w:rsidRPr="006F6C2B" w:rsidRDefault="002E122D" w:rsidP="00CB2AF5">
      <w:pPr>
        <w:rPr>
          <w:rFonts w:ascii="Arial" w:eastAsia="Arial" w:hAnsi="Arial" w:cs="Arial"/>
          <w:i/>
          <w:sz w:val="32"/>
        </w:rPr>
      </w:pPr>
      <w:r w:rsidRPr="006F6C2B">
        <w:rPr>
          <w:rFonts w:ascii="Arial" w:eastAsia="Arial" w:hAnsi="Arial" w:cs="Arial"/>
          <w:i/>
          <w:sz w:val="32"/>
        </w:rPr>
        <w:t>Implications</w:t>
      </w:r>
    </w:p>
    <w:p w:rsidR="002E122D" w:rsidRPr="002E122D" w:rsidRDefault="002E122D" w:rsidP="00CB2AF5">
      <w:pPr>
        <w:rPr>
          <w:rFonts w:ascii="Arial" w:eastAsia="Arial" w:hAnsi="Arial" w:cs="Arial"/>
        </w:rPr>
      </w:pPr>
      <w:r w:rsidRPr="002E122D">
        <w:rPr>
          <w:rFonts w:ascii="Arial" w:eastAsia="Arial" w:hAnsi="Arial" w:cs="Arial"/>
        </w:rPr>
        <w:t xml:space="preserve">Due to the statistical significance of the results, this could have implications towards those with neurodivergent behaviours – such as Attention Deficit Hyperactivity Disorder (ADHD) and Autism Spectrum Disorder (ASD) - who, through using this further system of enhanced recall, will be able to better improve memory. This could also be a useful tool for educators, allowing for improved learning in a classroom setting. </w:t>
      </w:r>
    </w:p>
    <w:p w:rsidR="002E122D" w:rsidRPr="002E122D" w:rsidRDefault="002E122D" w:rsidP="00CB2AF5">
      <w:pPr>
        <w:rPr>
          <w:rFonts w:ascii="Arial" w:eastAsia="Arial" w:hAnsi="Arial" w:cs="Arial"/>
        </w:rPr>
      </w:pPr>
    </w:p>
    <w:p w:rsidR="002E122D" w:rsidRPr="006F6C2B" w:rsidRDefault="002E122D" w:rsidP="00CB2AF5">
      <w:pPr>
        <w:rPr>
          <w:rFonts w:ascii="Arial" w:eastAsia="Arial" w:hAnsi="Arial" w:cs="Arial"/>
          <w:i/>
          <w:sz w:val="32"/>
        </w:rPr>
      </w:pPr>
      <w:r w:rsidRPr="006F6C2B">
        <w:rPr>
          <w:rFonts w:ascii="Arial" w:eastAsia="Arial" w:hAnsi="Arial" w:cs="Arial"/>
          <w:i/>
          <w:sz w:val="32"/>
        </w:rPr>
        <w:t>Conclusion</w:t>
      </w:r>
    </w:p>
    <w:p w:rsidR="002E122D" w:rsidRPr="002E122D" w:rsidRDefault="002E122D" w:rsidP="00CB2AF5">
      <w:pPr>
        <w:rPr>
          <w:rFonts w:ascii="Arial" w:eastAsia="Arial" w:hAnsi="Arial" w:cs="Arial"/>
        </w:rPr>
      </w:pPr>
      <w:r w:rsidRPr="002E122D">
        <w:rPr>
          <w:rFonts w:ascii="Arial" w:eastAsia="Arial" w:hAnsi="Arial" w:cs="Arial"/>
        </w:rPr>
        <w:t>In conclusion, this study fully supports the initial concept of improved recall through Semantic encoding, as Craik and Lockhart (1972) theorized.</w:t>
      </w:r>
    </w:p>
    <w:p w:rsidR="002E122D" w:rsidRPr="002E122D" w:rsidRDefault="002E122D" w:rsidP="00CB2AF5">
      <w:pPr>
        <w:rPr>
          <w:rFonts w:ascii="Arial" w:eastAsia="Arial" w:hAnsi="Arial" w:cs="Arial"/>
        </w:rPr>
      </w:pPr>
    </w:p>
    <w:p w:rsidR="00CB2AF5" w:rsidRDefault="00CB2AF5" w:rsidP="00CB2AF5">
      <w:pPr>
        <w:rPr>
          <w:rFonts w:ascii="Arial" w:eastAsia="Arial" w:hAnsi="Arial" w:cs="Arial"/>
        </w:rPr>
      </w:pPr>
    </w:p>
    <w:p w:rsidR="00CB2AF5" w:rsidRDefault="00CB2AF5" w:rsidP="00CB2AF5">
      <w:pPr>
        <w:rPr>
          <w:rFonts w:ascii="Arial" w:eastAsia="Arial" w:hAnsi="Arial" w:cs="Arial"/>
        </w:rPr>
      </w:pPr>
    </w:p>
    <w:p w:rsidR="00CB2AF5" w:rsidRDefault="00CB2AF5" w:rsidP="00CB2AF5">
      <w:pPr>
        <w:rPr>
          <w:rFonts w:ascii="Arial" w:eastAsia="Arial" w:hAnsi="Arial" w:cs="Arial"/>
        </w:rPr>
      </w:pPr>
    </w:p>
    <w:p w:rsidR="00CB2AF5" w:rsidRDefault="00CB2AF5" w:rsidP="00CB2AF5">
      <w:pPr>
        <w:rPr>
          <w:rFonts w:ascii="Arial" w:eastAsia="Arial" w:hAnsi="Arial" w:cs="Arial"/>
        </w:rPr>
      </w:pPr>
    </w:p>
    <w:p w:rsidR="00CB2AF5" w:rsidRDefault="00CB2AF5" w:rsidP="00CB2AF5">
      <w:pPr>
        <w:rPr>
          <w:rFonts w:ascii="Arial" w:eastAsia="Arial" w:hAnsi="Arial" w:cs="Arial"/>
        </w:rPr>
      </w:pPr>
    </w:p>
    <w:p w:rsidR="00CB2AF5" w:rsidRDefault="00CB2AF5" w:rsidP="00CB2AF5">
      <w:pPr>
        <w:rPr>
          <w:rFonts w:ascii="Arial" w:eastAsia="Arial" w:hAnsi="Arial" w:cs="Arial"/>
        </w:rPr>
      </w:pPr>
    </w:p>
    <w:p w:rsidR="00CB2AF5" w:rsidRDefault="00CB2AF5" w:rsidP="00CB2AF5">
      <w:pPr>
        <w:rPr>
          <w:rFonts w:ascii="Arial" w:eastAsia="Arial" w:hAnsi="Arial" w:cs="Arial"/>
        </w:rPr>
      </w:pPr>
    </w:p>
    <w:p w:rsidR="002E122D" w:rsidRPr="006F6C2B" w:rsidRDefault="002E122D" w:rsidP="00CB2AF5">
      <w:pPr>
        <w:rPr>
          <w:rFonts w:ascii="Arial" w:eastAsia="Arial" w:hAnsi="Arial" w:cs="Arial"/>
          <w:i/>
          <w:sz w:val="32"/>
        </w:rPr>
      </w:pPr>
      <w:bookmarkStart w:id="0" w:name="_GoBack"/>
      <w:bookmarkEnd w:id="0"/>
      <w:r w:rsidRPr="006F6C2B">
        <w:rPr>
          <w:rFonts w:ascii="Arial" w:eastAsia="Arial" w:hAnsi="Arial" w:cs="Arial"/>
          <w:i/>
          <w:sz w:val="32"/>
        </w:rPr>
        <w:lastRenderedPageBreak/>
        <w:t xml:space="preserve">References </w:t>
      </w:r>
    </w:p>
    <w:p w:rsidR="002E122D" w:rsidRPr="002E122D" w:rsidRDefault="002E122D" w:rsidP="00CB2AF5">
      <w:pPr>
        <w:rPr>
          <w:rFonts w:ascii="Arial" w:eastAsia="Arial" w:hAnsi="Arial" w:cs="Arial"/>
        </w:rPr>
      </w:pPr>
    </w:p>
    <w:p w:rsidR="002E122D" w:rsidRPr="002E122D" w:rsidRDefault="002E122D" w:rsidP="00CB2AF5">
      <w:pPr>
        <w:rPr>
          <w:rFonts w:ascii="Arial" w:eastAsia="Arial" w:hAnsi="Arial" w:cs="Arial"/>
        </w:rPr>
      </w:pPr>
      <w:r w:rsidRPr="002E122D">
        <w:rPr>
          <w:rFonts w:ascii="Arial" w:eastAsia="Arial" w:hAnsi="Arial" w:cs="Arial"/>
        </w:rPr>
        <w:t>Atkinson, R. C., &amp; Shiffrin, R. M. (1968). Human memory: A proposed system and its control processes. Psychology of learning and motivation, 2, 89-195</w:t>
      </w:r>
    </w:p>
    <w:p w:rsidR="00CB2AF5" w:rsidRDefault="00CB2AF5" w:rsidP="00CB2AF5">
      <w:pPr>
        <w:rPr>
          <w:rFonts w:ascii="Arial" w:eastAsia="Arial" w:hAnsi="Arial" w:cs="Arial"/>
        </w:rPr>
      </w:pPr>
    </w:p>
    <w:p w:rsidR="002E122D" w:rsidRPr="002E122D" w:rsidRDefault="002E122D" w:rsidP="00CB2AF5">
      <w:pPr>
        <w:rPr>
          <w:rFonts w:ascii="Arial" w:eastAsia="Arial" w:hAnsi="Arial" w:cs="Arial"/>
        </w:rPr>
      </w:pPr>
      <w:r w:rsidRPr="002E122D">
        <w:rPr>
          <w:rFonts w:ascii="Arial" w:eastAsia="Arial" w:hAnsi="Arial" w:cs="Arial"/>
        </w:rPr>
        <w:t xml:space="preserve">Baddeley, A. D. (1978). The trouble with levels: A </w:t>
      </w:r>
      <w:proofErr w:type="spellStart"/>
      <w:r w:rsidRPr="002E122D">
        <w:rPr>
          <w:rFonts w:ascii="Arial" w:eastAsia="Arial" w:hAnsi="Arial" w:cs="Arial"/>
        </w:rPr>
        <w:t>reexamination</w:t>
      </w:r>
      <w:proofErr w:type="spellEnd"/>
      <w:r w:rsidRPr="002E122D">
        <w:rPr>
          <w:rFonts w:ascii="Arial" w:eastAsia="Arial" w:hAnsi="Arial" w:cs="Arial"/>
        </w:rPr>
        <w:t xml:space="preserve"> of Craik and Lockhart's framework for memory research.</w:t>
      </w:r>
    </w:p>
    <w:p w:rsidR="00CB2AF5" w:rsidRDefault="00CB2AF5" w:rsidP="00CB2AF5">
      <w:pPr>
        <w:rPr>
          <w:rFonts w:ascii="Arial" w:eastAsia="Arial" w:hAnsi="Arial" w:cs="Arial"/>
        </w:rPr>
      </w:pPr>
    </w:p>
    <w:p w:rsidR="002E122D" w:rsidRPr="002E122D" w:rsidRDefault="002E122D" w:rsidP="00CB2AF5">
      <w:pPr>
        <w:rPr>
          <w:rFonts w:ascii="Arial" w:eastAsia="Arial" w:hAnsi="Arial" w:cs="Arial"/>
        </w:rPr>
      </w:pPr>
      <w:r w:rsidRPr="002E122D">
        <w:rPr>
          <w:rFonts w:ascii="Arial" w:eastAsia="Arial" w:hAnsi="Arial" w:cs="Arial"/>
        </w:rPr>
        <w:t>Broadbent, D (1958). Perception and Communication. London: Pergamon Press.</w:t>
      </w:r>
    </w:p>
    <w:p w:rsidR="00CB2AF5" w:rsidRDefault="00CB2AF5" w:rsidP="00CB2AF5">
      <w:pPr>
        <w:rPr>
          <w:rFonts w:ascii="Arial" w:eastAsia="Arial" w:hAnsi="Arial" w:cs="Arial"/>
        </w:rPr>
      </w:pPr>
    </w:p>
    <w:p w:rsidR="002E122D" w:rsidRPr="002E122D" w:rsidRDefault="002E122D" w:rsidP="00CB2AF5">
      <w:pPr>
        <w:rPr>
          <w:rFonts w:ascii="Arial" w:eastAsia="Arial" w:hAnsi="Arial" w:cs="Arial"/>
        </w:rPr>
      </w:pPr>
      <w:r w:rsidRPr="002E122D">
        <w:rPr>
          <w:rFonts w:ascii="Arial" w:eastAsia="Arial" w:hAnsi="Arial" w:cs="Arial"/>
        </w:rPr>
        <w:t>Cherry, E. C. (1953). Some experiments on the recognition of speech, with one and with two ears. The Journal of the acoustical society of America, 25(5), 975-979.</w:t>
      </w:r>
    </w:p>
    <w:p w:rsidR="00CB2AF5" w:rsidRDefault="00CB2AF5" w:rsidP="00CB2AF5">
      <w:pPr>
        <w:rPr>
          <w:rFonts w:ascii="Arial" w:eastAsia="Arial" w:hAnsi="Arial" w:cs="Arial"/>
        </w:rPr>
      </w:pPr>
    </w:p>
    <w:p w:rsidR="002E122D" w:rsidRPr="002E122D" w:rsidRDefault="002E122D" w:rsidP="00CB2AF5">
      <w:pPr>
        <w:rPr>
          <w:rFonts w:ascii="Arial" w:eastAsia="Arial" w:hAnsi="Arial" w:cs="Arial"/>
        </w:rPr>
      </w:pPr>
      <w:r w:rsidRPr="002E122D">
        <w:rPr>
          <w:rFonts w:ascii="Arial" w:eastAsia="Arial" w:hAnsi="Arial" w:cs="Arial"/>
        </w:rPr>
        <w:t xml:space="preserve">Hyde, T. S., &amp; Jenkins, J. J. (1973). Recall for words as a function of semantic, graphic, and syntactic orienting tasks. Journal of Verbal Learning and Verbal </w:t>
      </w:r>
      <w:proofErr w:type="spellStart"/>
      <w:r w:rsidRPr="002E122D">
        <w:rPr>
          <w:rFonts w:ascii="Arial" w:eastAsia="Arial" w:hAnsi="Arial" w:cs="Arial"/>
        </w:rPr>
        <w:t>Behavior</w:t>
      </w:r>
      <w:proofErr w:type="spellEnd"/>
      <w:r w:rsidRPr="002E122D">
        <w:rPr>
          <w:rFonts w:ascii="Arial" w:eastAsia="Arial" w:hAnsi="Arial" w:cs="Arial"/>
        </w:rPr>
        <w:t>, 12(5), 471-480.</w:t>
      </w:r>
    </w:p>
    <w:p w:rsidR="00CB2AF5" w:rsidRDefault="00CB2AF5" w:rsidP="00CB2AF5">
      <w:pPr>
        <w:rPr>
          <w:rFonts w:ascii="Arial" w:eastAsia="Arial" w:hAnsi="Arial" w:cs="Arial"/>
        </w:rPr>
      </w:pPr>
    </w:p>
    <w:p w:rsidR="002E122D" w:rsidRPr="002E122D" w:rsidRDefault="002E122D" w:rsidP="00CB2AF5">
      <w:pPr>
        <w:rPr>
          <w:rFonts w:ascii="Arial" w:eastAsia="Arial" w:hAnsi="Arial" w:cs="Arial"/>
        </w:rPr>
      </w:pPr>
      <w:r w:rsidRPr="002E122D">
        <w:rPr>
          <w:rFonts w:ascii="Arial" w:eastAsia="Arial" w:hAnsi="Arial" w:cs="Arial"/>
        </w:rPr>
        <w:t xml:space="preserve">Craik, F. I., &amp; Lockhart, R. S. (1972). Levels of processing: A framework for memory research. Journal of verbal learning and verbal </w:t>
      </w:r>
      <w:proofErr w:type="spellStart"/>
      <w:r w:rsidRPr="002E122D">
        <w:rPr>
          <w:rFonts w:ascii="Arial" w:eastAsia="Arial" w:hAnsi="Arial" w:cs="Arial"/>
        </w:rPr>
        <w:t>behavior</w:t>
      </w:r>
      <w:proofErr w:type="spellEnd"/>
      <w:r w:rsidRPr="002E122D">
        <w:rPr>
          <w:rFonts w:ascii="Arial" w:eastAsia="Arial" w:hAnsi="Arial" w:cs="Arial"/>
        </w:rPr>
        <w:t>, 11(6), 671-684.</w:t>
      </w:r>
    </w:p>
    <w:p w:rsidR="00CB2AF5" w:rsidRDefault="00CB2AF5" w:rsidP="00CB2AF5">
      <w:pPr>
        <w:rPr>
          <w:rFonts w:ascii="Arial" w:eastAsia="Arial" w:hAnsi="Arial" w:cs="Arial"/>
        </w:rPr>
      </w:pPr>
    </w:p>
    <w:p w:rsidR="002E122D" w:rsidRPr="002E122D" w:rsidRDefault="002E122D" w:rsidP="00CB2AF5">
      <w:pPr>
        <w:rPr>
          <w:rFonts w:ascii="Arial" w:eastAsia="Arial" w:hAnsi="Arial" w:cs="Arial"/>
        </w:rPr>
      </w:pPr>
      <w:r w:rsidRPr="002E122D">
        <w:rPr>
          <w:rFonts w:ascii="Arial" w:eastAsia="Arial" w:hAnsi="Arial" w:cs="Arial"/>
        </w:rPr>
        <w:t>Craik, F. I., &amp; Tulving, E. (1975). Depth of processing and the retention of words in episodic memory. Journal of experimental Psychology: general, 104(3), 268.</w:t>
      </w:r>
    </w:p>
    <w:p w:rsidR="00CB2AF5" w:rsidRDefault="00CB2AF5" w:rsidP="00CB2AF5">
      <w:pPr>
        <w:rPr>
          <w:rFonts w:ascii="Arial" w:eastAsia="Arial" w:hAnsi="Arial" w:cs="Arial"/>
        </w:rPr>
      </w:pPr>
    </w:p>
    <w:p w:rsidR="002E122D" w:rsidRPr="002E122D" w:rsidRDefault="002E122D" w:rsidP="00CB2AF5">
      <w:pPr>
        <w:rPr>
          <w:rFonts w:ascii="Arial" w:eastAsia="Arial" w:hAnsi="Arial" w:cs="Arial"/>
        </w:rPr>
      </w:pPr>
      <w:r w:rsidRPr="002E122D">
        <w:rPr>
          <w:rFonts w:ascii="Arial" w:eastAsia="Arial" w:hAnsi="Arial" w:cs="Arial"/>
        </w:rPr>
        <w:t xml:space="preserve">Craik, F. I., &amp; Watkins, M. J. (1973). The role of rehearsal in short-term memory. Journal of verbal learning and verbal </w:t>
      </w:r>
      <w:proofErr w:type="spellStart"/>
      <w:r w:rsidRPr="002E122D">
        <w:rPr>
          <w:rFonts w:ascii="Arial" w:eastAsia="Arial" w:hAnsi="Arial" w:cs="Arial"/>
        </w:rPr>
        <w:t>behavior</w:t>
      </w:r>
      <w:proofErr w:type="spellEnd"/>
      <w:r w:rsidRPr="002E122D">
        <w:rPr>
          <w:rFonts w:ascii="Arial" w:eastAsia="Arial" w:hAnsi="Arial" w:cs="Arial"/>
        </w:rPr>
        <w:t>, 12(6), 599-607.</w:t>
      </w:r>
    </w:p>
    <w:p w:rsidR="00CB2AF5" w:rsidRDefault="00CB2AF5" w:rsidP="00CB2AF5">
      <w:pPr>
        <w:rPr>
          <w:rFonts w:ascii="Arial" w:eastAsia="Arial" w:hAnsi="Arial" w:cs="Arial"/>
        </w:rPr>
      </w:pPr>
    </w:p>
    <w:p w:rsidR="002E122D" w:rsidRPr="002E122D" w:rsidRDefault="002E122D" w:rsidP="00CB2AF5">
      <w:pPr>
        <w:rPr>
          <w:rFonts w:ascii="Arial" w:eastAsia="Arial" w:hAnsi="Arial" w:cs="Arial"/>
        </w:rPr>
      </w:pPr>
      <w:r w:rsidRPr="002E122D">
        <w:rPr>
          <w:rFonts w:ascii="Arial" w:eastAsia="Arial" w:hAnsi="Arial" w:cs="Arial"/>
        </w:rPr>
        <w:t xml:space="preserve">Elias, C. S., &amp; </w:t>
      </w:r>
      <w:proofErr w:type="spellStart"/>
      <w:r w:rsidRPr="002E122D">
        <w:rPr>
          <w:rFonts w:ascii="Arial" w:eastAsia="Arial" w:hAnsi="Arial" w:cs="Arial"/>
        </w:rPr>
        <w:t>Perfetti</w:t>
      </w:r>
      <w:proofErr w:type="spellEnd"/>
      <w:r w:rsidRPr="002E122D">
        <w:rPr>
          <w:rFonts w:ascii="Arial" w:eastAsia="Arial" w:hAnsi="Arial" w:cs="Arial"/>
        </w:rPr>
        <w:t>, C. A. (1973). Encoding task and recognition memory: The importance of semantic encoding. Journal of Experimental Psychology, 99(2), 151.</w:t>
      </w:r>
    </w:p>
    <w:p w:rsidR="00CB2AF5" w:rsidRDefault="00CB2AF5" w:rsidP="00CB2AF5">
      <w:pPr>
        <w:rPr>
          <w:rFonts w:ascii="Arial" w:eastAsia="Arial" w:hAnsi="Arial" w:cs="Arial"/>
        </w:rPr>
      </w:pPr>
    </w:p>
    <w:p w:rsidR="002E122D" w:rsidRPr="002E122D" w:rsidRDefault="002E122D" w:rsidP="00CB2AF5">
      <w:pPr>
        <w:rPr>
          <w:rFonts w:ascii="Arial" w:eastAsia="Arial" w:hAnsi="Arial" w:cs="Arial"/>
        </w:rPr>
      </w:pPr>
      <w:r w:rsidRPr="002E122D">
        <w:rPr>
          <w:rFonts w:ascii="Arial" w:eastAsia="Arial" w:hAnsi="Arial" w:cs="Arial"/>
        </w:rPr>
        <w:t xml:space="preserve">Hyde, T. S., &amp; Jenkins, J. J. (1973). Recall for words as a function of semantic, graphic, and syntactic orienting tasks. Journal of Verbal Learning and Verbal </w:t>
      </w:r>
      <w:proofErr w:type="spellStart"/>
      <w:r w:rsidRPr="002E122D">
        <w:rPr>
          <w:rFonts w:ascii="Arial" w:eastAsia="Arial" w:hAnsi="Arial" w:cs="Arial"/>
        </w:rPr>
        <w:t>Behavior</w:t>
      </w:r>
      <w:proofErr w:type="spellEnd"/>
      <w:r w:rsidRPr="002E122D">
        <w:rPr>
          <w:rFonts w:ascii="Arial" w:eastAsia="Arial" w:hAnsi="Arial" w:cs="Arial"/>
        </w:rPr>
        <w:t xml:space="preserve">, 12(5), 471-480 </w:t>
      </w:r>
    </w:p>
    <w:p w:rsidR="00CB2AF5" w:rsidRDefault="00CB2AF5" w:rsidP="00CB2AF5">
      <w:pPr>
        <w:rPr>
          <w:rFonts w:ascii="Arial" w:eastAsia="Arial" w:hAnsi="Arial" w:cs="Arial"/>
        </w:rPr>
      </w:pPr>
    </w:p>
    <w:p w:rsidR="002E122D" w:rsidRPr="002E122D" w:rsidRDefault="002E122D" w:rsidP="00CB2AF5">
      <w:pPr>
        <w:rPr>
          <w:rFonts w:ascii="Arial" w:eastAsia="Arial" w:hAnsi="Arial" w:cs="Arial"/>
        </w:rPr>
      </w:pPr>
      <w:r w:rsidRPr="002E122D">
        <w:rPr>
          <w:rFonts w:ascii="Arial" w:eastAsia="Arial" w:hAnsi="Arial" w:cs="Arial"/>
        </w:rPr>
        <w:t xml:space="preserve">Miller, G.A., Galanter, E., &amp; </w:t>
      </w:r>
      <w:proofErr w:type="spellStart"/>
      <w:r w:rsidRPr="002E122D">
        <w:rPr>
          <w:rFonts w:ascii="Arial" w:eastAsia="Arial" w:hAnsi="Arial" w:cs="Arial"/>
        </w:rPr>
        <w:t>Pribram</w:t>
      </w:r>
      <w:proofErr w:type="spellEnd"/>
      <w:r w:rsidRPr="002E122D">
        <w:rPr>
          <w:rFonts w:ascii="Arial" w:eastAsia="Arial" w:hAnsi="Arial" w:cs="Arial"/>
        </w:rPr>
        <w:t xml:space="preserve">, K.H. (1960). Plans and the structure of </w:t>
      </w:r>
      <w:proofErr w:type="spellStart"/>
      <w:r w:rsidRPr="002E122D">
        <w:rPr>
          <w:rFonts w:ascii="Arial" w:eastAsia="Arial" w:hAnsi="Arial" w:cs="Arial"/>
        </w:rPr>
        <w:t>behavior</w:t>
      </w:r>
      <w:proofErr w:type="spellEnd"/>
      <w:r w:rsidRPr="002E122D">
        <w:rPr>
          <w:rFonts w:ascii="Arial" w:eastAsia="Arial" w:hAnsi="Arial" w:cs="Arial"/>
        </w:rPr>
        <w:t xml:space="preserve">. New York: Holt, Rinehart &amp; Winston. </w:t>
      </w:r>
    </w:p>
    <w:p w:rsidR="002E122D" w:rsidRPr="002E122D" w:rsidRDefault="002E122D" w:rsidP="00CB2AF5">
      <w:pPr>
        <w:rPr>
          <w:rFonts w:ascii="Arial" w:eastAsia="Arial" w:hAnsi="Arial" w:cs="Arial"/>
        </w:rPr>
      </w:pPr>
    </w:p>
    <w:p w:rsidR="002E122D" w:rsidRPr="002E122D" w:rsidRDefault="002E122D" w:rsidP="00CB2AF5">
      <w:pPr>
        <w:rPr>
          <w:rFonts w:ascii="Arial" w:eastAsia="Arial" w:hAnsi="Arial" w:cs="Arial"/>
        </w:rPr>
      </w:pPr>
      <w:r w:rsidRPr="002E122D">
        <w:rPr>
          <w:rFonts w:ascii="Arial" w:eastAsia="Arial" w:hAnsi="Arial" w:cs="Arial"/>
        </w:rPr>
        <w:t>Tyler, S. W., Hertel, P. T., McCallum, M. C., &amp; Ellis, H. C. (1979). Cognitive effort and memory. Journal of Experimental Psychology: Human Learning and Memory,5(6), 607.</w:t>
      </w:r>
    </w:p>
    <w:p w:rsidR="002E122D" w:rsidRDefault="002E122D" w:rsidP="00CB2AF5">
      <w:pPr>
        <w:rPr>
          <w:rFonts w:ascii="Microsoft Sans Serif" w:eastAsia="Arial" w:hAnsi="Microsoft Sans Serif" w:cs="Microsoft Sans Serif"/>
          <w:sz w:val="20"/>
          <w:szCs w:val="20"/>
        </w:rPr>
      </w:pPr>
    </w:p>
    <w:p w:rsidR="00CB2AF5" w:rsidRDefault="00CB2AF5" w:rsidP="00CB2AF5">
      <w:pPr>
        <w:rPr>
          <w:rFonts w:ascii="Microsoft Sans Serif" w:eastAsia="Arial" w:hAnsi="Microsoft Sans Serif" w:cs="Microsoft Sans Serif"/>
          <w:sz w:val="20"/>
          <w:szCs w:val="20"/>
        </w:rPr>
      </w:pPr>
    </w:p>
    <w:p w:rsidR="00CB2AF5" w:rsidRDefault="00CB2AF5" w:rsidP="00CB2AF5">
      <w:pPr>
        <w:rPr>
          <w:rFonts w:ascii="Microsoft Sans Serif" w:eastAsia="Arial" w:hAnsi="Microsoft Sans Serif" w:cs="Microsoft Sans Serif"/>
          <w:sz w:val="20"/>
          <w:szCs w:val="20"/>
        </w:rPr>
      </w:pPr>
    </w:p>
    <w:p w:rsidR="00CB2AF5" w:rsidRDefault="00CB2AF5" w:rsidP="00CB2AF5">
      <w:pPr>
        <w:rPr>
          <w:rFonts w:ascii="Microsoft Sans Serif" w:eastAsia="Arial" w:hAnsi="Microsoft Sans Serif" w:cs="Microsoft Sans Serif"/>
          <w:sz w:val="20"/>
          <w:szCs w:val="20"/>
        </w:rPr>
      </w:pPr>
    </w:p>
    <w:p w:rsidR="00CB2AF5" w:rsidRDefault="00CB2AF5" w:rsidP="00CB2AF5">
      <w:pPr>
        <w:rPr>
          <w:rFonts w:ascii="Microsoft Sans Serif" w:eastAsia="Arial" w:hAnsi="Microsoft Sans Serif" w:cs="Microsoft Sans Serif"/>
          <w:sz w:val="20"/>
          <w:szCs w:val="20"/>
        </w:rPr>
      </w:pPr>
    </w:p>
    <w:p w:rsidR="00CB2AF5" w:rsidRDefault="00CB2AF5" w:rsidP="00CB2AF5">
      <w:pPr>
        <w:rPr>
          <w:rFonts w:ascii="Microsoft Sans Serif" w:eastAsia="Arial" w:hAnsi="Microsoft Sans Serif" w:cs="Microsoft Sans Serif"/>
          <w:sz w:val="20"/>
          <w:szCs w:val="20"/>
        </w:rPr>
      </w:pPr>
    </w:p>
    <w:p w:rsidR="00CB2AF5" w:rsidRDefault="00CB2AF5" w:rsidP="00CB2AF5">
      <w:pPr>
        <w:rPr>
          <w:rFonts w:ascii="Microsoft Sans Serif" w:eastAsia="Arial" w:hAnsi="Microsoft Sans Serif" w:cs="Microsoft Sans Serif"/>
          <w:sz w:val="20"/>
          <w:szCs w:val="20"/>
        </w:rPr>
      </w:pPr>
    </w:p>
    <w:p w:rsidR="00CB2AF5" w:rsidRDefault="00CB2AF5" w:rsidP="00CB2AF5">
      <w:pPr>
        <w:rPr>
          <w:rFonts w:ascii="Microsoft Sans Serif" w:eastAsia="Arial" w:hAnsi="Microsoft Sans Serif" w:cs="Microsoft Sans Serif"/>
          <w:sz w:val="20"/>
          <w:szCs w:val="20"/>
        </w:rPr>
      </w:pPr>
    </w:p>
    <w:p w:rsidR="00CB2AF5" w:rsidRDefault="00CB2AF5" w:rsidP="00CB2AF5">
      <w:pPr>
        <w:rPr>
          <w:rFonts w:ascii="Microsoft Sans Serif" w:eastAsia="Arial" w:hAnsi="Microsoft Sans Serif" w:cs="Microsoft Sans Serif"/>
          <w:sz w:val="20"/>
          <w:szCs w:val="20"/>
        </w:rPr>
      </w:pPr>
    </w:p>
    <w:p w:rsidR="00CB2AF5" w:rsidRDefault="00CB2AF5" w:rsidP="00CB2AF5">
      <w:pPr>
        <w:rPr>
          <w:rFonts w:ascii="Microsoft Sans Serif" w:eastAsia="Arial" w:hAnsi="Microsoft Sans Serif" w:cs="Microsoft Sans Serif"/>
          <w:sz w:val="20"/>
          <w:szCs w:val="20"/>
        </w:rPr>
      </w:pPr>
    </w:p>
    <w:p w:rsidR="00CB2AF5" w:rsidRDefault="00CB2AF5" w:rsidP="00CB2AF5">
      <w:pPr>
        <w:rPr>
          <w:rFonts w:ascii="Microsoft Sans Serif" w:eastAsia="Arial" w:hAnsi="Microsoft Sans Serif" w:cs="Microsoft Sans Serif"/>
          <w:sz w:val="20"/>
          <w:szCs w:val="20"/>
        </w:rPr>
      </w:pPr>
    </w:p>
    <w:p w:rsidR="00CB2AF5" w:rsidRDefault="00CB2AF5" w:rsidP="00CB2AF5">
      <w:pPr>
        <w:rPr>
          <w:rFonts w:ascii="Microsoft Sans Serif" w:eastAsia="Arial" w:hAnsi="Microsoft Sans Serif" w:cs="Microsoft Sans Serif"/>
          <w:sz w:val="20"/>
          <w:szCs w:val="20"/>
        </w:rPr>
      </w:pPr>
    </w:p>
    <w:p w:rsidR="00CB2AF5" w:rsidRDefault="00CB2AF5" w:rsidP="00CB2AF5">
      <w:pPr>
        <w:rPr>
          <w:rFonts w:ascii="Microsoft Sans Serif" w:eastAsia="Arial" w:hAnsi="Microsoft Sans Serif" w:cs="Microsoft Sans Serif"/>
          <w:sz w:val="20"/>
          <w:szCs w:val="20"/>
        </w:rPr>
      </w:pPr>
    </w:p>
    <w:p w:rsidR="00CB2AF5" w:rsidRPr="0099242D" w:rsidRDefault="00CB2AF5" w:rsidP="00CB2AF5">
      <w:pPr>
        <w:rPr>
          <w:rFonts w:ascii="Microsoft Sans Serif" w:eastAsia="Arial" w:hAnsi="Microsoft Sans Serif" w:cs="Microsoft Sans Serif"/>
          <w:sz w:val="20"/>
          <w:szCs w:val="20"/>
        </w:rPr>
      </w:pPr>
    </w:p>
    <w:p w:rsidR="00CB2AF5" w:rsidRPr="00CB2AF5" w:rsidRDefault="00CB2AF5" w:rsidP="00CB2AF5">
      <w:pPr>
        <w:rPr>
          <w:rFonts w:ascii="Arial" w:eastAsia="Arial" w:hAnsi="Arial" w:cs="Arial"/>
        </w:rPr>
      </w:pPr>
      <w:r w:rsidRPr="00CB2AF5">
        <w:rPr>
          <w:rFonts w:ascii="Arial" w:eastAsia="Arial" w:hAnsi="Arial" w:cs="Arial"/>
        </w:rPr>
        <w:lastRenderedPageBreak/>
        <w:t>Appendix 1. (Raw Data)</w:t>
      </w:r>
    </w:p>
    <w:tbl>
      <w:tblPr>
        <w:tblStyle w:val="TableGrid"/>
        <w:tblW w:w="0" w:type="auto"/>
        <w:tblLayout w:type="fixed"/>
        <w:tblLook w:val="06A0" w:firstRow="1" w:lastRow="0" w:firstColumn="1" w:lastColumn="0" w:noHBand="1" w:noVBand="1"/>
      </w:tblPr>
      <w:tblGrid>
        <w:gridCol w:w="3213"/>
        <w:gridCol w:w="3213"/>
        <w:gridCol w:w="3213"/>
      </w:tblGrid>
      <w:tr w:rsidR="00CB2AF5" w:rsidRPr="00CB2AF5" w:rsidTr="00381847">
        <w:tc>
          <w:tcPr>
            <w:tcW w:w="3213" w:type="dxa"/>
          </w:tcPr>
          <w:p w:rsidR="00CB2AF5" w:rsidRPr="00CB2AF5" w:rsidRDefault="00CB2AF5" w:rsidP="00CB2AF5">
            <w:pPr>
              <w:rPr>
                <w:rFonts w:ascii="Arial" w:eastAsia="Arial" w:hAnsi="Arial" w:cs="Arial"/>
              </w:rPr>
            </w:pPr>
            <w:r w:rsidRPr="00CB2AF5">
              <w:rPr>
                <w:rFonts w:ascii="Arial" w:eastAsia="Arial" w:hAnsi="Arial" w:cs="Arial"/>
              </w:rPr>
              <w:t>SHALLOW (VISUAL)</w:t>
            </w:r>
          </w:p>
        </w:tc>
        <w:tc>
          <w:tcPr>
            <w:tcW w:w="3213" w:type="dxa"/>
          </w:tcPr>
          <w:p w:rsidR="00CB2AF5" w:rsidRPr="00CB2AF5" w:rsidRDefault="00CB2AF5" w:rsidP="00CB2AF5">
            <w:pPr>
              <w:rPr>
                <w:rFonts w:ascii="Arial" w:eastAsia="Arial" w:hAnsi="Arial" w:cs="Arial"/>
              </w:rPr>
            </w:pPr>
            <w:r w:rsidRPr="00CB2AF5">
              <w:rPr>
                <w:rFonts w:ascii="Arial" w:eastAsia="Arial" w:hAnsi="Arial" w:cs="Arial"/>
              </w:rPr>
              <w:t>INTERMEDIATE (PHONOLOGICAL)</w:t>
            </w:r>
          </w:p>
        </w:tc>
        <w:tc>
          <w:tcPr>
            <w:tcW w:w="3213" w:type="dxa"/>
          </w:tcPr>
          <w:p w:rsidR="00CB2AF5" w:rsidRPr="00CB2AF5" w:rsidRDefault="00CB2AF5" w:rsidP="00CB2AF5">
            <w:pPr>
              <w:rPr>
                <w:rFonts w:ascii="Arial" w:eastAsia="Arial" w:hAnsi="Arial" w:cs="Arial"/>
              </w:rPr>
            </w:pPr>
            <w:r w:rsidRPr="00CB2AF5">
              <w:rPr>
                <w:rFonts w:ascii="Arial" w:eastAsia="Arial" w:hAnsi="Arial" w:cs="Arial"/>
              </w:rPr>
              <w:t>DEEP (SEMANTIC)</w:t>
            </w:r>
          </w:p>
        </w:tc>
      </w:tr>
      <w:tr w:rsidR="00CB2AF5" w:rsidRPr="00CB2AF5" w:rsidTr="00381847">
        <w:tc>
          <w:tcPr>
            <w:tcW w:w="3213" w:type="dxa"/>
          </w:tcPr>
          <w:p w:rsidR="00CB2AF5" w:rsidRPr="00CB2AF5" w:rsidRDefault="00CB2AF5" w:rsidP="00CB2AF5">
            <w:pPr>
              <w:rPr>
                <w:rFonts w:ascii="Arial" w:eastAsia="Arial" w:hAnsi="Arial" w:cs="Arial"/>
              </w:rPr>
            </w:pPr>
            <w:r w:rsidRPr="00CB2AF5">
              <w:rPr>
                <w:rFonts w:ascii="Arial" w:eastAsia="Arial" w:hAnsi="Arial" w:cs="Arial"/>
              </w:rPr>
              <w:t>1</w:t>
            </w:r>
          </w:p>
        </w:tc>
        <w:tc>
          <w:tcPr>
            <w:tcW w:w="3213" w:type="dxa"/>
          </w:tcPr>
          <w:p w:rsidR="00CB2AF5" w:rsidRPr="00CB2AF5" w:rsidRDefault="00CB2AF5" w:rsidP="00CB2AF5">
            <w:pPr>
              <w:rPr>
                <w:rFonts w:ascii="Arial" w:eastAsia="Arial" w:hAnsi="Arial" w:cs="Arial"/>
              </w:rPr>
            </w:pPr>
            <w:r w:rsidRPr="00CB2AF5">
              <w:rPr>
                <w:rFonts w:ascii="Arial" w:eastAsia="Arial" w:hAnsi="Arial" w:cs="Arial"/>
              </w:rPr>
              <w:t>5</w:t>
            </w:r>
          </w:p>
        </w:tc>
        <w:tc>
          <w:tcPr>
            <w:tcW w:w="3213" w:type="dxa"/>
          </w:tcPr>
          <w:p w:rsidR="00CB2AF5" w:rsidRPr="00CB2AF5" w:rsidRDefault="00CB2AF5" w:rsidP="00CB2AF5">
            <w:pPr>
              <w:rPr>
                <w:rFonts w:ascii="Arial" w:eastAsia="Arial" w:hAnsi="Arial" w:cs="Arial"/>
              </w:rPr>
            </w:pPr>
            <w:r w:rsidRPr="00CB2AF5">
              <w:rPr>
                <w:rFonts w:ascii="Arial" w:eastAsia="Arial" w:hAnsi="Arial" w:cs="Arial"/>
              </w:rPr>
              <w:t>12</w:t>
            </w:r>
          </w:p>
        </w:tc>
      </w:tr>
      <w:tr w:rsidR="00CB2AF5" w:rsidRPr="00CB2AF5" w:rsidTr="00381847">
        <w:tc>
          <w:tcPr>
            <w:tcW w:w="3213" w:type="dxa"/>
          </w:tcPr>
          <w:p w:rsidR="00CB2AF5" w:rsidRPr="00CB2AF5" w:rsidRDefault="00CB2AF5" w:rsidP="00CB2AF5">
            <w:pPr>
              <w:rPr>
                <w:rFonts w:ascii="Arial" w:eastAsia="Arial" w:hAnsi="Arial" w:cs="Arial"/>
              </w:rPr>
            </w:pPr>
            <w:r w:rsidRPr="00CB2AF5">
              <w:rPr>
                <w:rFonts w:ascii="Arial" w:eastAsia="Arial" w:hAnsi="Arial" w:cs="Arial"/>
              </w:rPr>
              <w:t>4</w:t>
            </w:r>
          </w:p>
        </w:tc>
        <w:tc>
          <w:tcPr>
            <w:tcW w:w="3213" w:type="dxa"/>
          </w:tcPr>
          <w:p w:rsidR="00CB2AF5" w:rsidRPr="00CB2AF5" w:rsidRDefault="00CB2AF5" w:rsidP="00CB2AF5">
            <w:pPr>
              <w:rPr>
                <w:rFonts w:ascii="Arial" w:eastAsia="Arial" w:hAnsi="Arial" w:cs="Arial"/>
              </w:rPr>
            </w:pPr>
            <w:r w:rsidRPr="00CB2AF5">
              <w:rPr>
                <w:rFonts w:ascii="Arial" w:eastAsia="Arial" w:hAnsi="Arial" w:cs="Arial"/>
              </w:rPr>
              <w:t>10</w:t>
            </w:r>
          </w:p>
        </w:tc>
        <w:tc>
          <w:tcPr>
            <w:tcW w:w="3213" w:type="dxa"/>
          </w:tcPr>
          <w:p w:rsidR="00CB2AF5" w:rsidRPr="00CB2AF5" w:rsidRDefault="00CB2AF5" w:rsidP="00CB2AF5">
            <w:pPr>
              <w:rPr>
                <w:rFonts w:ascii="Arial" w:eastAsia="Arial" w:hAnsi="Arial" w:cs="Arial"/>
              </w:rPr>
            </w:pPr>
            <w:r w:rsidRPr="00CB2AF5">
              <w:rPr>
                <w:rFonts w:ascii="Arial" w:eastAsia="Arial" w:hAnsi="Arial" w:cs="Arial"/>
              </w:rPr>
              <w:t>13</w:t>
            </w:r>
          </w:p>
        </w:tc>
      </w:tr>
      <w:tr w:rsidR="00CB2AF5" w:rsidRPr="00CB2AF5" w:rsidTr="00381847">
        <w:tc>
          <w:tcPr>
            <w:tcW w:w="3213" w:type="dxa"/>
          </w:tcPr>
          <w:p w:rsidR="00CB2AF5" w:rsidRPr="00CB2AF5" w:rsidRDefault="00CB2AF5" w:rsidP="00CB2AF5">
            <w:pPr>
              <w:rPr>
                <w:rFonts w:ascii="Arial" w:eastAsia="Arial" w:hAnsi="Arial" w:cs="Arial"/>
              </w:rPr>
            </w:pPr>
            <w:r w:rsidRPr="00CB2AF5">
              <w:rPr>
                <w:rFonts w:ascii="Arial" w:eastAsia="Arial" w:hAnsi="Arial" w:cs="Arial"/>
              </w:rPr>
              <w:t>3</w:t>
            </w:r>
          </w:p>
        </w:tc>
        <w:tc>
          <w:tcPr>
            <w:tcW w:w="3213" w:type="dxa"/>
          </w:tcPr>
          <w:p w:rsidR="00CB2AF5" w:rsidRPr="00CB2AF5" w:rsidRDefault="00CB2AF5" w:rsidP="00CB2AF5">
            <w:pPr>
              <w:rPr>
                <w:rFonts w:ascii="Arial" w:eastAsia="Arial" w:hAnsi="Arial" w:cs="Arial"/>
              </w:rPr>
            </w:pPr>
            <w:r w:rsidRPr="00CB2AF5">
              <w:rPr>
                <w:rFonts w:ascii="Arial" w:eastAsia="Arial" w:hAnsi="Arial" w:cs="Arial"/>
              </w:rPr>
              <w:t>5</w:t>
            </w:r>
          </w:p>
        </w:tc>
        <w:tc>
          <w:tcPr>
            <w:tcW w:w="3213" w:type="dxa"/>
          </w:tcPr>
          <w:p w:rsidR="00CB2AF5" w:rsidRPr="00CB2AF5" w:rsidRDefault="00CB2AF5" w:rsidP="00CB2AF5">
            <w:pPr>
              <w:rPr>
                <w:rFonts w:ascii="Arial" w:eastAsia="Arial" w:hAnsi="Arial" w:cs="Arial"/>
              </w:rPr>
            </w:pPr>
            <w:r w:rsidRPr="00CB2AF5">
              <w:rPr>
                <w:rFonts w:ascii="Arial" w:eastAsia="Arial" w:hAnsi="Arial" w:cs="Arial"/>
              </w:rPr>
              <w:t>12</w:t>
            </w:r>
          </w:p>
        </w:tc>
      </w:tr>
      <w:tr w:rsidR="00CB2AF5" w:rsidRPr="00CB2AF5" w:rsidTr="00381847">
        <w:tc>
          <w:tcPr>
            <w:tcW w:w="3213" w:type="dxa"/>
          </w:tcPr>
          <w:p w:rsidR="00CB2AF5" w:rsidRPr="00CB2AF5" w:rsidRDefault="00CB2AF5" w:rsidP="00CB2AF5">
            <w:pPr>
              <w:rPr>
                <w:rFonts w:ascii="Arial" w:eastAsia="Arial" w:hAnsi="Arial" w:cs="Arial"/>
              </w:rPr>
            </w:pPr>
            <w:r w:rsidRPr="00CB2AF5">
              <w:rPr>
                <w:rFonts w:ascii="Arial" w:eastAsia="Arial" w:hAnsi="Arial" w:cs="Arial"/>
              </w:rPr>
              <w:t>3</w:t>
            </w:r>
          </w:p>
        </w:tc>
        <w:tc>
          <w:tcPr>
            <w:tcW w:w="3213" w:type="dxa"/>
          </w:tcPr>
          <w:p w:rsidR="00CB2AF5" w:rsidRPr="00CB2AF5" w:rsidRDefault="00CB2AF5" w:rsidP="00CB2AF5">
            <w:pPr>
              <w:rPr>
                <w:rFonts w:ascii="Arial" w:eastAsia="Arial" w:hAnsi="Arial" w:cs="Arial"/>
              </w:rPr>
            </w:pPr>
            <w:r w:rsidRPr="00CB2AF5">
              <w:rPr>
                <w:rFonts w:ascii="Arial" w:eastAsia="Arial" w:hAnsi="Arial" w:cs="Arial"/>
              </w:rPr>
              <w:t>7</w:t>
            </w:r>
          </w:p>
        </w:tc>
        <w:tc>
          <w:tcPr>
            <w:tcW w:w="3213" w:type="dxa"/>
          </w:tcPr>
          <w:p w:rsidR="00CB2AF5" w:rsidRPr="00CB2AF5" w:rsidRDefault="00CB2AF5" w:rsidP="00CB2AF5">
            <w:pPr>
              <w:rPr>
                <w:rFonts w:ascii="Arial" w:eastAsia="Arial" w:hAnsi="Arial" w:cs="Arial"/>
              </w:rPr>
            </w:pPr>
            <w:r w:rsidRPr="00CB2AF5">
              <w:rPr>
                <w:rFonts w:ascii="Arial" w:eastAsia="Arial" w:hAnsi="Arial" w:cs="Arial"/>
              </w:rPr>
              <w:t>10</w:t>
            </w:r>
          </w:p>
        </w:tc>
      </w:tr>
      <w:tr w:rsidR="00CB2AF5" w:rsidRPr="00CB2AF5" w:rsidTr="00381847">
        <w:tc>
          <w:tcPr>
            <w:tcW w:w="3213" w:type="dxa"/>
          </w:tcPr>
          <w:p w:rsidR="00CB2AF5" w:rsidRPr="00CB2AF5" w:rsidRDefault="00CB2AF5" w:rsidP="00CB2AF5">
            <w:pPr>
              <w:rPr>
                <w:rFonts w:ascii="Arial" w:eastAsia="Arial" w:hAnsi="Arial" w:cs="Arial"/>
              </w:rPr>
            </w:pPr>
            <w:r w:rsidRPr="00CB2AF5">
              <w:rPr>
                <w:rFonts w:ascii="Arial" w:eastAsia="Arial" w:hAnsi="Arial" w:cs="Arial"/>
              </w:rPr>
              <w:t>2</w:t>
            </w:r>
          </w:p>
        </w:tc>
        <w:tc>
          <w:tcPr>
            <w:tcW w:w="3213" w:type="dxa"/>
          </w:tcPr>
          <w:p w:rsidR="00CB2AF5" w:rsidRPr="00CB2AF5" w:rsidRDefault="00CB2AF5" w:rsidP="00CB2AF5">
            <w:pPr>
              <w:rPr>
                <w:rFonts w:ascii="Arial" w:eastAsia="Arial" w:hAnsi="Arial" w:cs="Arial"/>
              </w:rPr>
            </w:pPr>
            <w:r w:rsidRPr="00CB2AF5">
              <w:rPr>
                <w:rFonts w:ascii="Arial" w:eastAsia="Arial" w:hAnsi="Arial" w:cs="Arial"/>
              </w:rPr>
              <w:t>5</w:t>
            </w:r>
          </w:p>
        </w:tc>
        <w:tc>
          <w:tcPr>
            <w:tcW w:w="3213" w:type="dxa"/>
          </w:tcPr>
          <w:p w:rsidR="00CB2AF5" w:rsidRPr="00CB2AF5" w:rsidRDefault="00CB2AF5" w:rsidP="00CB2AF5">
            <w:pPr>
              <w:rPr>
                <w:rFonts w:ascii="Arial" w:eastAsia="Arial" w:hAnsi="Arial" w:cs="Arial"/>
              </w:rPr>
            </w:pPr>
            <w:r w:rsidRPr="00CB2AF5">
              <w:rPr>
                <w:rFonts w:ascii="Arial" w:eastAsia="Arial" w:hAnsi="Arial" w:cs="Arial"/>
              </w:rPr>
              <w:t>10</w:t>
            </w:r>
          </w:p>
        </w:tc>
      </w:tr>
      <w:tr w:rsidR="00CB2AF5" w:rsidRPr="00CB2AF5" w:rsidTr="00381847">
        <w:tc>
          <w:tcPr>
            <w:tcW w:w="3213" w:type="dxa"/>
          </w:tcPr>
          <w:p w:rsidR="00CB2AF5" w:rsidRPr="00CB2AF5" w:rsidRDefault="00CB2AF5" w:rsidP="00CB2AF5">
            <w:pPr>
              <w:rPr>
                <w:rFonts w:ascii="Arial" w:eastAsia="Arial" w:hAnsi="Arial" w:cs="Arial"/>
              </w:rPr>
            </w:pPr>
            <w:r w:rsidRPr="00CB2AF5">
              <w:rPr>
                <w:rFonts w:ascii="Arial" w:eastAsia="Arial" w:hAnsi="Arial" w:cs="Arial"/>
              </w:rPr>
              <w:t>6</w:t>
            </w:r>
          </w:p>
        </w:tc>
        <w:tc>
          <w:tcPr>
            <w:tcW w:w="3213" w:type="dxa"/>
          </w:tcPr>
          <w:p w:rsidR="00CB2AF5" w:rsidRPr="00CB2AF5" w:rsidRDefault="00CB2AF5" w:rsidP="00CB2AF5">
            <w:pPr>
              <w:rPr>
                <w:rFonts w:ascii="Arial" w:eastAsia="Arial" w:hAnsi="Arial" w:cs="Arial"/>
              </w:rPr>
            </w:pPr>
            <w:r w:rsidRPr="00CB2AF5">
              <w:rPr>
                <w:rFonts w:ascii="Arial" w:eastAsia="Arial" w:hAnsi="Arial" w:cs="Arial"/>
              </w:rPr>
              <w:t>6</w:t>
            </w:r>
          </w:p>
        </w:tc>
        <w:tc>
          <w:tcPr>
            <w:tcW w:w="3213" w:type="dxa"/>
          </w:tcPr>
          <w:p w:rsidR="00CB2AF5" w:rsidRPr="00CB2AF5" w:rsidRDefault="00CB2AF5" w:rsidP="00CB2AF5">
            <w:pPr>
              <w:rPr>
                <w:rFonts w:ascii="Arial" w:eastAsia="Arial" w:hAnsi="Arial" w:cs="Arial"/>
              </w:rPr>
            </w:pPr>
            <w:r w:rsidRPr="00CB2AF5">
              <w:rPr>
                <w:rFonts w:ascii="Arial" w:eastAsia="Arial" w:hAnsi="Arial" w:cs="Arial"/>
              </w:rPr>
              <w:t>14</w:t>
            </w:r>
          </w:p>
        </w:tc>
      </w:tr>
      <w:tr w:rsidR="00CB2AF5" w:rsidRPr="00CB2AF5" w:rsidTr="00381847">
        <w:tc>
          <w:tcPr>
            <w:tcW w:w="3213" w:type="dxa"/>
          </w:tcPr>
          <w:p w:rsidR="00CB2AF5" w:rsidRPr="00CB2AF5" w:rsidRDefault="00CB2AF5" w:rsidP="00CB2AF5">
            <w:pPr>
              <w:rPr>
                <w:rFonts w:ascii="Arial" w:eastAsia="Arial" w:hAnsi="Arial" w:cs="Arial"/>
              </w:rPr>
            </w:pPr>
            <w:r w:rsidRPr="00CB2AF5">
              <w:rPr>
                <w:rFonts w:ascii="Arial" w:eastAsia="Arial" w:hAnsi="Arial" w:cs="Arial"/>
              </w:rPr>
              <w:t>2</w:t>
            </w:r>
          </w:p>
        </w:tc>
        <w:tc>
          <w:tcPr>
            <w:tcW w:w="3213" w:type="dxa"/>
          </w:tcPr>
          <w:p w:rsidR="00CB2AF5" w:rsidRPr="00CB2AF5" w:rsidRDefault="00CB2AF5" w:rsidP="00CB2AF5">
            <w:pPr>
              <w:rPr>
                <w:rFonts w:ascii="Arial" w:eastAsia="Arial" w:hAnsi="Arial" w:cs="Arial"/>
              </w:rPr>
            </w:pPr>
            <w:r w:rsidRPr="00CB2AF5">
              <w:rPr>
                <w:rFonts w:ascii="Arial" w:eastAsia="Arial" w:hAnsi="Arial" w:cs="Arial"/>
              </w:rPr>
              <w:t>3</w:t>
            </w:r>
          </w:p>
        </w:tc>
        <w:tc>
          <w:tcPr>
            <w:tcW w:w="3213" w:type="dxa"/>
          </w:tcPr>
          <w:p w:rsidR="00CB2AF5" w:rsidRPr="00CB2AF5" w:rsidRDefault="00CB2AF5" w:rsidP="00CB2AF5">
            <w:pPr>
              <w:rPr>
                <w:rFonts w:ascii="Arial" w:eastAsia="Arial" w:hAnsi="Arial" w:cs="Arial"/>
              </w:rPr>
            </w:pPr>
            <w:r w:rsidRPr="00CB2AF5">
              <w:rPr>
                <w:rFonts w:ascii="Arial" w:eastAsia="Arial" w:hAnsi="Arial" w:cs="Arial"/>
              </w:rPr>
              <w:t>9</w:t>
            </w:r>
          </w:p>
        </w:tc>
      </w:tr>
      <w:tr w:rsidR="00CB2AF5" w:rsidRPr="00CB2AF5" w:rsidTr="00381847">
        <w:tc>
          <w:tcPr>
            <w:tcW w:w="3213" w:type="dxa"/>
          </w:tcPr>
          <w:p w:rsidR="00CB2AF5" w:rsidRPr="00CB2AF5" w:rsidRDefault="00CB2AF5" w:rsidP="00CB2AF5">
            <w:pPr>
              <w:rPr>
                <w:rFonts w:ascii="Arial" w:eastAsia="Arial" w:hAnsi="Arial" w:cs="Arial"/>
              </w:rPr>
            </w:pPr>
            <w:r w:rsidRPr="00CB2AF5">
              <w:rPr>
                <w:rFonts w:ascii="Arial" w:eastAsia="Arial" w:hAnsi="Arial" w:cs="Arial"/>
              </w:rPr>
              <w:t>3</w:t>
            </w:r>
          </w:p>
        </w:tc>
        <w:tc>
          <w:tcPr>
            <w:tcW w:w="3213" w:type="dxa"/>
          </w:tcPr>
          <w:p w:rsidR="00CB2AF5" w:rsidRPr="00CB2AF5" w:rsidRDefault="00CB2AF5" w:rsidP="00CB2AF5">
            <w:pPr>
              <w:rPr>
                <w:rFonts w:ascii="Arial" w:eastAsia="Arial" w:hAnsi="Arial" w:cs="Arial"/>
              </w:rPr>
            </w:pPr>
            <w:r w:rsidRPr="00CB2AF5">
              <w:rPr>
                <w:rFonts w:ascii="Arial" w:eastAsia="Arial" w:hAnsi="Arial" w:cs="Arial"/>
              </w:rPr>
              <w:t>3</w:t>
            </w:r>
          </w:p>
        </w:tc>
        <w:tc>
          <w:tcPr>
            <w:tcW w:w="3213" w:type="dxa"/>
          </w:tcPr>
          <w:p w:rsidR="00CB2AF5" w:rsidRPr="00CB2AF5" w:rsidRDefault="00CB2AF5" w:rsidP="00CB2AF5">
            <w:pPr>
              <w:rPr>
                <w:rFonts w:ascii="Arial" w:eastAsia="Arial" w:hAnsi="Arial" w:cs="Arial"/>
              </w:rPr>
            </w:pPr>
            <w:r w:rsidRPr="00CB2AF5">
              <w:rPr>
                <w:rFonts w:ascii="Arial" w:eastAsia="Arial" w:hAnsi="Arial" w:cs="Arial"/>
              </w:rPr>
              <w:t>11</w:t>
            </w:r>
          </w:p>
        </w:tc>
      </w:tr>
      <w:tr w:rsidR="00CB2AF5" w:rsidRPr="00CB2AF5" w:rsidTr="00381847">
        <w:tc>
          <w:tcPr>
            <w:tcW w:w="3213" w:type="dxa"/>
          </w:tcPr>
          <w:p w:rsidR="00CB2AF5" w:rsidRPr="00CB2AF5" w:rsidRDefault="00CB2AF5" w:rsidP="00CB2AF5">
            <w:pPr>
              <w:rPr>
                <w:rFonts w:ascii="Arial" w:eastAsia="Arial" w:hAnsi="Arial" w:cs="Arial"/>
              </w:rPr>
            </w:pPr>
            <w:r w:rsidRPr="00CB2AF5">
              <w:rPr>
                <w:rFonts w:ascii="Arial" w:eastAsia="Arial" w:hAnsi="Arial" w:cs="Arial"/>
              </w:rPr>
              <w:t>0</w:t>
            </w:r>
          </w:p>
        </w:tc>
        <w:tc>
          <w:tcPr>
            <w:tcW w:w="3213" w:type="dxa"/>
          </w:tcPr>
          <w:p w:rsidR="00CB2AF5" w:rsidRPr="00CB2AF5" w:rsidRDefault="00CB2AF5" w:rsidP="00CB2AF5">
            <w:pPr>
              <w:rPr>
                <w:rFonts w:ascii="Arial" w:eastAsia="Arial" w:hAnsi="Arial" w:cs="Arial"/>
              </w:rPr>
            </w:pPr>
            <w:r w:rsidRPr="00CB2AF5">
              <w:rPr>
                <w:rFonts w:ascii="Arial" w:eastAsia="Arial" w:hAnsi="Arial" w:cs="Arial"/>
              </w:rPr>
              <w:t>2</w:t>
            </w:r>
          </w:p>
        </w:tc>
        <w:tc>
          <w:tcPr>
            <w:tcW w:w="3213" w:type="dxa"/>
          </w:tcPr>
          <w:p w:rsidR="00CB2AF5" w:rsidRPr="00CB2AF5" w:rsidRDefault="00CB2AF5" w:rsidP="00CB2AF5">
            <w:pPr>
              <w:rPr>
                <w:rFonts w:ascii="Arial" w:eastAsia="Arial" w:hAnsi="Arial" w:cs="Arial"/>
              </w:rPr>
            </w:pPr>
            <w:r w:rsidRPr="00CB2AF5">
              <w:rPr>
                <w:rFonts w:ascii="Arial" w:eastAsia="Arial" w:hAnsi="Arial" w:cs="Arial"/>
              </w:rPr>
              <w:t>10</w:t>
            </w:r>
          </w:p>
        </w:tc>
      </w:tr>
      <w:tr w:rsidR="00CB2AF5" w:rsidRPr="00CB2AF5" w:rsidTr="00381847">
        <w:tc>
          <w:tcPr>
            <w:tcW w:w="3213" w:type="dxa"/>
          </w:tcPr>
          <w:p w:rsidR="00CB2AF5" w:rsidRPr="00CB2AF5" w:rsidRDefault="00CB2AF5" w:rsidP="00CB2AF5">
            <w:pPr>
              <w:rPr>
                <w:rFonts w:ascii="Arial" w:eastAsia="Arial" w:hAnsi="Arial" w:cs="Arial"/>
              </w:rPr>
            </w:pPr>
            <w:r w:rsidRPr="00CB2AF5">
              <w:rPr>
                <w:rFonts w:ascii="Arial" w:eastAsia="Arial" w:hAnsi="Arial" w:cs="Arial"/>
              </w:rPr>
              <w:t>9</w:t>
            </w:r>
          </w:p>
        </w:tc>
        <w:tc>
          <w:tcPr>
            <w:tcW w:w="3213" w:type="dxa"/>
          </w:tcPr>
          <w:p w:rsidR="00CB2AF5" w:rsidRPr="00CB2AF5" w:rsidRDefault="00CB2AF5" w:rsidP="00CB2AF5">
            <w:pPr>
              <w:rPr>
                <w:rFonts w:ascii="Arial" w:eastAsia="Arial" w:hAnsi="Arial" w:cs="Arial"/>
              </w:rPr>
            </w:pPr>
            <w:r w:rsidRPr="00CB2AF5">
              <w:rPr>
                <w:rFonts w:ascii="Arial" w:eastAsia="Arial" w:hAnsi="Arial" w:cs="Arial"/>
              </w:rPr>
              <w:t>3</w:t>
            </w:r>
          </w:p>
        </w:tc>
        <w:tc>
          <w:tcPr>
            <w:tcW w:w="3213" w:type="dxa"/>
          </w:tcPr>
          <w:p w:rsidR="00CB2AF5" w:rsidRPr="00CB2AF5" w:rsidRDefault="00CB2AF5" w:rsidP="00CB2AF5">
            <w:pPr>
              <w:rPr>
                <w:rFonts w:ascii="Arial" w:eastAsia="Arial" w:hAnsi="Arial" w:cs="Arial"/>
              </w:rPr>
            </w:pPr>
            <w:r w:rsidRPr="00CB2AF5">
              <w:rPr>
                <w:rFonts w:ascii="Arial" w:eastAsia="Arial" w:hAnsi="Arial" w:cs="Arial"/>
              </w:rPr>
              <w:t>13</w:t>
            </w:r>
          </w:p>
        </w:tc>
      </w:tr>
      <w:tr w:rsidR="00CB2AF5" w:rsidRPr="00CB2AF5" w:rsidTr="00381847">
        <w:tc>
          <w:tcPr>
            <w:tcW w:w="3213" w:type="dxa"/>
          </w:tcPr>
          <w:p w:rsidR="00CB2AF5" w:rsidRPr="00CB2AF5" w:rsidRDefault="00CB2AF5" w:rsidP="00CB2AF5">
            <w:pPr>
              <w:rPr>
                <w:rFonts w:ascii="Arial" w:eastAsia="Arial" w:hAnsi="Arial" w:cs="Arial"/>
              </w:rPr>
            </w:pPr>
            <w:r w:rsidRPr="00CB2AF5">
              <w:rPr>
                <w:rFonts w:ascii="Arial" w:eastAsia="Arial" w:hAnsi="Arial" w:cs="Arial"/>
              </w:rPr>
              <w:t>1</w:t>
            </w:r>
          </w:p>
        </w:tc>
        <w:tc>
          <w:tcPr>
            <w:tcW w:w="3213" w:type="dxa"/>
          </w:tcPr>
          <w:p w:rsidR="00CB2AF5" w:rsidRPr="00CB2AF5" w:rsidRDefault="00CB2AF5" w:rsidP="00CB2AF5">
            <w:pPr>
              <w:rPr>
                <w:rFonts w:ascii="Arial" w:eastAsia="Arial" w:hAnsi="Arial" w:cs="Arial"/>
              </w:rPr>
            </w:pPr>
            <w:r w:rsidRPr="00CB2AF5">
              <w:rPr>
                <w:rFonts w:ascii="Arial" w:eastAsia="Arial" w:hAnsi="Arial" w:cs="Arial"/>
              </w:rPr>
              <w:t>2</w:t>
            </w:r>
          </w:p>
        </w:tc>
        <w:tc>
          <w:tcPr>
            <w:tcW w:w="3213" w:type="dxa"/>
          </w:tcPr>
          <w:p w:rsidR="00CB2AF5" w:rsidRPr="00CB2AF5" w:rsidRDefault="00CB2AF5" w:rsidP="00CB2AF5">
            <w:pPr>
              <w:rPr>
                <w:rFonts w:ascii="Arial" w:eastAsia="Arial" w:hAnsi="Arial" w:cs="Arial"/>
              </w:rPr>
            </w:pPr>
            <w:r w:rsidRPr="00CB2AF5">
              <w:rPr>
                <w:rFonts w:ascii="Arial" w:eastAsia="Arial" w:hAnsi="Arial" w:cs="Arial"/>
              </w:rPr>
              <w:t>11</w:t>
            </w:r>
          </w:p>
        </w:tc>
      </w:tr>
      <w:tr w:rsidR="00CB2AF5" w:rsidRPr="00CB2AF5" w:rsidTr="00381847">
        <w:tc>
          <w:tcPr>
            <w:tcW w:w="3213" w:type="dxa"/>
          </w:tcPr>
          <w:p w:rsidR="00CB2AF5" w:rsidRPr="00CB2AF5" w:rsidRDefault="00CB2AF5" w:rsidP="00CB2AF5">
            <w:pPr>
              <w:rPr>
                <w:rFonts w:ascii="Arial" w:eastAsia="Arial" w:hAnsi="Arial" w:cs="Arial"/>
              </w:rPr>
            </w:pPr>
            <w:r w:rsidRPr="00CB2AF5">
              <w:rPr>
                <w:rFonts w:ascii="Arial" w:eastAsia="Arial" w:hAnsi="Arial" w:cs="Arial"/>
              </w:rPr>
              <w:t>0</w:t>
            </w:r>
          </w:p>
        </w:tc>
        <w:tc>
          <w:tcPr>
            <w:tcW w:w="3213" w:type="dxa"/>
          </w:tcPr>
          <w:p w:rsidR="00CB2AF5" w:rsidRPr="00CB2AF5" w:rsidRDefault="00CB2AF5" w:rsidP="00CB2AF5">
            <w:pPr>
              <w:rPr>
                <w:rFonts w:ascii="Arial" w:eastAsia="Arial" w:hAnsi="Arial" w:cs="Arial"/>
              </w:rPr>
            </w:pPr>
            <w:r w:rsidRPr="00CB2AF5">
              <w:rPr>
                <w:rFonts w:ascii="Arial" w:eastAsia="Arial" w:hAnsi="Arial" w:cs="Arial"/>
              </w:rPr>
              <w:t>1</w:t>
            </w:r>
          </w:p>
        </w:tc>
        <w:tc>
          <w:tcPr>
            <w:tcW w:w="3213" w:type="dxa"/>
          </w:tcPr>
          <w:p w:rsidR="00CB2AF5" w:rsidRPr="00CB2AF5" w:rsidRDefault="00CB2AF5" w:rsidP="00CB2AF5">
            <w:pPr>
              <w:rPr>
                <w:rFonts w:ascii="Arial" w:eastAsia="Arial" w:hAnsi="Arial" w:cs="Arial"/>
              </w:rPr>
            </w:pPr>
            <w:r w:rsidRPr="00CB2AF5">
              <w:rPr>
                <w:rFonts w:ascii="Arial" w:eastAsia="Arial" w:hAnsi="Arial" w:cs="Arial"/>
              </w:rPr>
              <w:t>9</w:t>
            </w:r>
          </w:p>
        </w:tc>
      </w:tr>
      <w:tr w:rsidR="00CB2AF5" w:rsidRPr="00CB2AF5" w:rsidTr="00381847">
        <w:tc>
          <w:tcPr>
            <w:tcW w:w="3213" w:type="dxa"/>
          </w:tcPr>
          <w:p w:rsidR="00CB2AF5" w:rsidRPr="00CB2AF5" w:rsidRDefault="00CB2AF5" w:rsidP="00CB2AF5">
            <w:pPr>
              <w:rPr>
                <w:rFonts w:ascii="Arial" w:eastAsia="Arial" w:hAnsi="Arial" w:cs="Arial"/>
              </w:rPr>
            </w:pPr>
            <w:r w:rsidRPr="00CB2AF5">
              <w:rPr>
                <w:rFonts w:ascii="Arial" w:eastAsia="Arial" w:hAnsi="Arial" w:cs="Arial"/>
              </w:rPr>
              <w:t>4</w:t>
            </w:r>
          </w:p>
        </w:tc>
        <w:tc>
          <w:tcPr>
            <w:tcW w:w="3213" w:type="dxa"/>
          </w:tcPr>
          <w:p w:rsidR="00CB2AF5" w:rsidRPr="00CB2AF5" w:rsidRDefault="00CB2AF5" w:rsidP="00CB2AF5">
            <w:pPr>
              <w:rPr>
                <w:rFonts w:ascii="Arial" w:eastAsia="Arial" w:hAnsi="Arial" w:cs="Arial"/>
              </w:rPr>
            </w:pPr>
            <w:r w:rsidRPr="00CB2AF5">
              <w:rPr>
                <w:rFonts w:ascii="Arial" w:eastAsia="Arial" w:hAnsi="Arial" w:cs="Arial"/>
              </w:rPr>
              <w:t>3</w:t>
            </w:r>
          </w:p>
        </w:tc>
        <w:tc>
          <w:tcPr>
            <w:tcW w:w="3213" w:type="dxa"/>
          </w:tcPr>
          <w:p w:rsidR="00CB2AF5" w:rsidRPr="00CB2AF5" w:rsidRDefault="00CB2AF5" w:rsidP="00CB2AF5">
            <w:pPr>
              <w:rPr>
                <w:rFonts w:ascii="Arial" w:eastAsia="Arial" w:hAnsi="Arial" w:cs="Arial"/>
              </w:rPr>
            </w:pPr>
            <w:r w:rsidRPr="00CB2AF5">
              <w:rPr>
                <w:rFonts w:ascii="Arial" w:eastAsia="Arial" w:hAnsi="Arial" w:cs="Arial"/>
              </w:rPr>
              <w:t>6</w:t>
            </w:r>
          </w:p>
        </w:tc>
      </w:tr>
      <w:tr w:rsidR="00CB2AF5" w:rsidRPr="00CB2AF5" w:rsidTr="00381847">
        <w:tc>
          <w:tcPr>
            <w:tcW w:w="3213" w:type="dxa"/>
          </w:tcPr>
          <w:p w:rsidR="00CB2AF5" w:rsidRPr="00CB2AF5" w:rsidRDefault="00CB2AF5" w:rsidP="00CB2AF5">
            <w:pPr>
              <w:rPr>
                <w:rFonts w:ascii="Arial" w:eastAsia="Arial" w:hAnsi="Arial" w:cs="Arial"/>
              </w:rPr>
            </w:pPr>
            <w:r w:rsidRPr="00CB2AF5">
              <w:rPr>
                <w:rFonts w:ascii="Arial" w:eastAsia="Arial" w:hAnsi="Arial" w:cs="Arial"/>
              </w:rPr>
              <w:t>2</w:t>
            </w:r>
          </w:p>
        </w:tc>
        <w:tc>
          <w:tcPr>
            <w:tcW w:w="3213" w:type="dxa"/>
          </w:tcPr>
          <w:p w:rsidR="00CB2AF5" w:rsidRPr="00CB2AF5" w:rsidRDefault="00CB2AF5" w:rsidP="00CB2AF5">
            <w:pPr>
              <w:rPr>
                <w:rFonts w:ascii="Arial" w:eastAsia="Arial" w:hAnsi="Arial" w:cs="Arial"/>
              </w:rPr>
            </w:pPr>
            <w:r w:rsidRPr="00CB2AF5">
              <w:rPr>
                <w:rFonts w:ascii="Arial" w:eastAsia="Arial" w:hAnsi="Arial" w:cs="Arial"/>
              </w:rPr>
              <w:t>1</w:t>
            </w:r>
          </w:p>
        </w:tc>
        <w:tc>
          <w:tcPr>
            <w:tcW w:w="3213" w:type="dxa"/>
          </w:tcPr>
          <w:p w:rsidR="00CB2AF5" w:rsidRPr="00CB2AF5" w:rsidRDefault="00CB2AF5" w:rsidP="00CB2AF5">
            <w:pPr>
              <w:rPr>
                <w:rFonts w:ascii="Arial" w:eastAsia="Arial" w:hAnsi="Arial" w:cs="Arial"/>
              </w:rPr>
            </w:pPr>
            <w:r w:rsidRPr="00CB2AF5">
              <w:rPr>
                <w:rFonts w:ascii="Arial" w:eastAsia="Arial" w:hAnsi="Arial" w:cs="Arial"/>
              </w:rPr>
              <w:t>7</w:t>
            </w:r>
          </w:p>
        </w:tc>
      </w:tr>
      <w:tr w:rsidR="00CB2AF5" w:rsidRPr="00CB2AF5" w:rsidTr="00381847">
        <w:tc>
          <w:tcPr>
            <w:tcW w:w="3213" w:type="dxa"/>
          </w:tcPr>
          <w:p w:rsidR="00CB2AF5" w:rsidRPr="00CB2AF5" w:rsidRDefault="00CB2AF5" w:rsidP="00CB2AF5">
            <w:pPr>
              <w:rPr>
                <w:rFonts w:ascii="Arial" w:eastAsia="Arial" w:hAnsi="Arial" w:cs="Arial"/>
              </w:rPr>
            </w:pPr>
            <w:r w:rsidRPr="00CB2AF5">
              <w:rPr>
                <w:rFonts w:ascii="Arial" w:eastAsia="Arial" w:hAnsi="Arial" w:cs="Arial"/>
              </w:rPr>
              <w:t>0</w:t>
            </w:r>
          </w:p>
        </w:tc>
        <w:tc>
          <w:tcPr>
            <w:tcW w:w="3213" w:type="dxa"/>
          </w:tcPr>
          <w:p w:rsidR="00CB2AF5" w:rsidRPr="00CB2AF5" w:rsidRDefault="00CB2AF5" w:rsidP="00CB2AF5">
            <w:pPr>
              <w:rPr>
                <w:rFonts w:ascii="Arial" w:eastAsia="Arial" w:hAnsi="Arial" w:cs="Arial"/>
              </w:rPr>
            </w:pPr>
            <w:r w:rsidRPr="00CB2AF5">
              <w:rPr>
                <w:rFonts w:ascii="Arial" w:eastAsia="Arial" w:hAnsi="Arial" w:cs="Arial"/>
              </w:rPr>
              <w:t>2</w:t>
            </w:r>
          </w:p>
        </w:tc>
        <w:tc>
          <w:tcPr>
            <w:tcW w:w="3213" w:type="dxa"/>
          </w:tcPr>
          <w:p w:rsidR="00CB2AF5" w:rsidRPr="00CB2AF5" w:rsidRDefault="00CB2AF5" w:rsidP="00CB2AF5">
            <w:pPr>
              <w:rPr>
                <w:rFonts w:ascii="Arial" w:eastAsia="Arial" w:hAnsi="Arial" w:cs="Arial"/>
              </w:rPr>
            </w:pPr>
            <w:r w:rsidRPr="00CB2AF5">
              <w:rPr>
                <w:rFonts w:ascii="Arial" w:eastAsia="Arial" w:hAnsi="Arial" w:cs="Arial"/>
              </w:rPr>
              <w:t>12</w:t>
            </w:r>
          </w:p>
        </w:tc>
      </w:tr>
      <w:tr w:rsidR="00CB2AF5" w:rsidRPr="00CB2AF5" w:rsidTr="00381847">
        <w:tc>
          <w:tcPr>
            <w:tcW w:w="3213" w:type="dxa"/>
          </w:tcPr>
          <w:p w:rsidR="00CB2AF5" w:rsidRPr="00CB2AF5" w:rsidRDefault="00CB2AF5" w:rsidP="00CB2AF5">
            <w:pPr>
              <w:rPr>
                <w:rFonts w:ascii="Arial" w:eastAsia="Arial" w:hAnsi="Arial" w:cs="Arial"/>
              </w:rPr>
            </w:pPr>
            <w:r w:rsidRPr="00CB2AF5">
              <w:rPr>
                <w:rFonts w:ascii="Arial" w:eastAsia="Arial" w:hAnsi="Arial" w:cs="Arial"/>
              </w:rPr>
              <w:t>2</w:t>
            </w:r>
          </w:p>
        </w:tc>
        <w:tc>
          <w:tcPr>
            <w:tcW w:w="3213" w:type="dxa"/>
          </w:tcPr>
          <w:p w:rsidR="00CB2AF5" w:rsidRPr="00CB2AF5" w:rsidRDefault="00CB2AF5" w:rsidP="00CB2AF5">
            <w:pPr>
              <w:rPr>
                <w:rFonts w:ascii="Arial" w:eastAsia="Arial" w:hAnsi="Arial" w:cs="Arial"/>
              </w:rPr>
            </w:pPr>
            <w:r w:rsidRPr="00CB2AF5">
              <w:rPr>
                <w:rFonts w:ascii="Arial" w:eastAsia="Arial" w:hAnsi="Arial" w:cs="Arial"/>
              </w:rPr>
              <w:t>5</w:t>
            </w:r>
          </w:p>
        </w:tc>
        <w:tc>
          <w:tcPr>
            <w:tcW w:w="3213" w:type="dxa"/>
          </w:tcPr>
          <w:p w:rsidR="00CB2AF5" w:rsidRPr="00CB2AF5" w:rsidRDefault="00CB2AF5" w:rsidP="00CB2AF5">
            <w:pPr>
              <w:rPr>
                <w:rFonts w:ascii="Arial" w:eastAsia="Arial" w:hAnsi="Arial" w:cs="Arial"/>
              </w:rPr>
            </w:pPr>
            <w:r w:rsidRPr="00CB2AF5">
              <w:rPr>
                <w:rFonts w:ascii="Arial" w:eastAsia="Arial" w:hAnsi="Arial" w:cs="Arial"/>
              </w:rPr>
              <w:t>11</w:t>
            </w:r>
          </w:p>
        </w:tc>
      </w:tr>
      <w:tr w:rsidR="00CB2AF5" w:rsidRPr="00CB2AF5" w:rsidTr="00381847">
        <w:tc>
          <w:tcPr>
            <w:tcW w:w="3213" w:type="dxa"/>
          </w:tcPr>
          <w:p w:rsidR="00CB2AF5" w:rsidRPr="00CB2AF5" w:rsidRDefault="00CB2AF5" w:rsidP="00CB2AF5">
            <w:pPr>
              <w:rPr>
                <w:rFonts w:ascii="Arial" w:eastAsia="Arial" w:hAnsi="Arial" w:cs="Arial"/>
              </w:rPr>
            </w:pPr>
            <w:r w:rsidRPr="00CB2AF5">
              <w:rPr>
                <w:rFonts w:ascii="Arial" w:eastAsia="Arial" w:hAnsi="Arial" w:cs="Arial"/>
              </w:rPr>
              <w:t>10</w:t>
            </w:r>
          </w:p>
        </w:tc>
        <w:tc>
          <w:tcPr>
            <w:tcW w:w="3213" w:type="dxa"/>
          </w:tcPr>
          <w:p w:rsidR="00CB2AF5" w:rsidRPr="00CB2AF5" w:rsidRDefault="00CB2AF5" w:rsidP="00CB2AF5">
            <w:pPr>
              <w:rPr>
                <w:rFonts w:ascii="Arial" w:eastAsia="Arial" w:hAnsi="Arial" w:cs="Arial"/>
              </w:rPr>
            </w:pPr>
            <w:r w:rsidRPr="00CB2AF5">
              <w:rPr>
                <w:rFonts w:ascii="Arial" w:eastAsia="Arial" w:hAnsi="Arial" w:cs="Arial"/>
              </w:rPr>
              <w:t>8</w:t>
            </w:r>
          </w:p>
        </w:tc>
        <w:tc>
          <w:tcPr>
            <w:tcW w:w="3213" w:type="dxa"/>
          </w:tcPr>
          <w:p w:rsidR="00CB2AF5" w:rsidRPr="00CB2AF5" w:rsidRDefault="00CB2AF5" w:rsidP="00CB2AF5">
            <w:pPr>
              <w:rPr>
                <w:rFonts w:ascii="Arial" w:eastAsia="Arial" w:hAnsi="Arial" w:cs="Arial"/>
              </w:rPr>
            </w:pPr>
            <w:r w:rsidRPr="00CB2AF5">
              <w:rPr>
                <w:rFonts w:ascii="Arial" w:eastAsia="Arial" w:hAnsi="Arial" w:cs="Arial"/>
              </w:rPr>
              <w:t>13</w:t>
            </w:r>
          </w:p>
        </w:tc>
      </w:tr>
      <w:tr w:rsidR="00CB2AF5" w:rsidRPr="00CB2AF5" w:rsidTr="00381847">
        <w:tc>
          <w:tcPr>
            <w:tcW w:w="3213" w:type="dxa"/>
          </w:tcPr>
          <w:p w:rsidR="00CB2AF5" w:rsidRPr="00CB2AF5" w:rsidRDefault="00CB2AF5" w:rsidP="00CB2AF5">
            <w:pPr>
              <w:rPr>
                <w:rFonts w:ascii="Arial" w:eastAsia="Arial" w:hAnsi="Arial" w:cs="Arial"/>
              </w:rPr>
            </w:pPr>
            <w:r w:rsidRPr="00CB2AF5">
              <w:rPr>
                <w:rFonts w:ascii="Arial" w:eastAsia="Arial" w:hAnsi="Arial" w:cs="Arial"/>
              </w:rPr>
              <w:t>2</w:t>
            </w:r>
          </w:p>
        </w:tc>
        <w:tc>
          <w:tcPr>
            <w:tcW w:w="3213" w:type="dxa"/>
          </w:tcPr>
          <w:p w:rsidR="00CB2AF5" w:rsidRPr="00CB2AF5" w:rsidRDefault="00CB2AF5" w:rsidP="00CB2AF5">
            <w:pPr>
              <w:rPr>
                <w:rFonts w:ascii="Arial" w:eastAsia="Arial" w:hAnsi="Arial" w:cs="Arial"/>
              </w:rPr>
            </w:pPr>
            <w:r w:rsidRPr="00CB2AF5">
              <w:rPr>
                <w:rFonts w:ascii="Arial" w:eastAsia="Arial" w:hAnsi="Arial" w:cs="Arial"/>
              </w:rPr>
              <w:t>4</w:t>
            </w:r>
          </w:p>
        </w:tc>
        <w:tc>
          <w:tcPr>
            <w:tcW w:w="3213" w:type="dxa"/>
          </w:tcPr>
          <w:p w:rsidR="00CB2AF5" w:rsidRPr="00CB2AF5" w:rsidRDefault="00CB2AF5" w:rsidP="00CB2AF5">
            <w:pPr>
              <w:rPr>
                <w:rFonts w:ascii="Arial" w:eastAsia="Arial" w:hAnsi="Arial" w:cs="Arial"/>
              </w:rPr>
            </w:pPr>
            <w:r w:rsidRPr="00CB2AF5">
              <w:rPr>
                <w:rFonts w:ascii="Arial" w:eastAsia="Arial" w:hAnsi="Arial" w:cs="Arial"/>
              </w:rPr>
              <w:t>13</w:t>
            </w:r>
          </w:p>
        </w:tc>
      </w:tr>
      <w:tr w:rsidR="00CB2AF5" w:rsidRPr="00CB2AF5" w:rsidTr="00381847">
        <w:tc>
          <w:tcPr>
            <w:tcW w:w="3213" w:type="dxa"/>
          </w:tcPr>
          <w:p w:rsidR="00CB2AF5" w:rsidRPr="00CB2AF5" w:rsidRDefault="00CB2AF5" w:rsidP="00CB2AF5">
            <w:pPr>
              <w:rPr>
                <w:rFonts w:ascii="Arial" w:eastAsia="Arial" w:hAnsi="Arial" w:cs="Arial"/>
              </w:rPr>
            </w:pPr>
            <w:r w:rsidRPr="00CB2AF5">
              <w:rPr>
                <w:rFonts w:ascii="Arial" w:eastAsia="Arial" w:hAnsi="Arial" w:cs="Arial"/>
              </w:rPr>
              <w:t>4</w:t>
            </w:r>
          </w:p>
        </w:tc>
        <w:tc>
          <w:tcPr>
            <w:tcW w:w="3213" w:type="dxa"/>
          </w:tcPr>
          <w:p w:rsidR="00CB2AF5" w:rsidRPr="00CB2AF5" w:rsidRDefault="00CB2AF5" w:rsidP="00CB2AF5">
            <w:pPr>
              <w:rPr>
                <w:rFonts w:ascii="Arial" w:eastAsia="Arial" w:hAnsi="Arial" w:cs="Arial"/>
              </w:rPr>
            </w:pPr>
            <w:r w:rsidRPr="00CB2AF5">
              <w:rPr>
                <w:rFonts w:ascii="Arial" w:eastAsia="Arial" w:hAnsi="Arial" w:cs="Arial"/>
              </w:rPr>
              <w:t>5</w:t>
            </w:r>
          </w:p>
        </w:tc>
        <w:tc>
          <w:tcPr>
            <w:tcW w:w="3213" w:type="dxa"/>
          </w:tcPr>
          <w:p w:rsidR="00CB2AF5" w:rsidRPr="00CB2AF5" w:rsidRDefault="00CB2AF5" w:rsidP="00CB2AF5">
            <w:pPr>
              <w:rPr>
                <w:rFonts w:ascii="Arial" w:eastAsia="Arial" w:hAnsi="Arial" w:cs="Arial"/>
              </w:rPr>
            </w:pPr>
            <w:r w:rsidRPr="00CB2AF5">
              <w:rPr>
                <w:rFonts w:ascii="Arial" w:eastAsia="Arial" w:hAnsi="Arial" w:cs="Arial"/>
              </w:rPr>
              <w:t>13</w:t>
            </w:r>
          </w:p>
        </w:tc>
      </w:tr>
      <w:tr w:rsidR="00CB2AF5" w:rsidRPr="00CB2AF5" w:rsidTr="00381847">
        <w:tc>
          <w:tcPr>
            <w:tcW w:w="3213" w:type="dxa"/>
          </w:tcPr>
          <w:p w:rsidR="00CB2AF5" w:rsidRPr="00CB2AF5" w:rsidRDefault="00CB2AF5" w:rsidP="00CB2AF5">
            <w:pPr>
              <w:rPr>
                <w:rFonts w:ascii="Arial" w:eastAsia="Arial" w:hAnsi="Arial" w:cs="Arial"/>
              </w:rPr>
            </w:pPr>
            <w:r w:rsidRPr="00CB2AF5">
              <w:rPr>
                <w:rFonts w:ascii="Arial" w:eastAsia="Arial" w:hAnsi="Arial" w:cs="Arial"/>
              </w:rPr>
              <w:t>2</w:t>
            </w:r>
          </w:p>
        </w:tc>
        <w:tc>
          <w:tcPr>
            <w:tcW w:w="3213" w:type="dxa"/>
          </w:tcPr>
          <w:p w:rsidR="00CB2AF5" w:rsidRPr="00CB2AF5" w:rsidRDefault="00CB2AF5" w:rsidP="00CB2AF5">
            <w:pPr>
              <w:rPr>
                <w:rFonts w:ascii="Arial" w:eastAsia="Arial" w:hAnsi="Arial" w:cs="Arial"/>
              </w:rPr>
            </w:pPr>
            <w:r w:rsidRPr="00CB2AF5">
              <w:rPr>
                <w:rFonts w:ascii="Arial" w:eastAsia="Arial" w:hAnsi="Arial" w:cs="Arial"/>
              </w:rPr>
              <w:t>6</w:t>
            </w:r>
          </w:p>
        </w:tc>
        <w:tc>
          <w:tcPr>
            <w:tcW w:w="3213" w:type="dxa"/>
          </w:tcPr>
          <w:p w:rsidR="00CB2AF5" w:rsidRPr="00CB2AF5" w:rsidRDefault="00CB2AF5" w:rsidP="00CB2AF5">
            <w:pPr>
              <w:rPr>
                <w:rFonts w:ascii="Arial" w:eastAsia="Arial" w:hAnsi="Arial" w:cs="Arial"/>
              </w:rPr>
            </w:pPr>
            <w:r w:rsidRPr="00CB2AF5">
              <w:rPr>
                <w:rFonts w:ascii="Arial" w:eastAsia="Arial" w:hAnsi="Arial" w:cs="Arial"/>
              </w:rPr>
              <w:t>14</w:t>
            </w:r>
          </w:p>
        </w:tc>
      </w:tr>
      <w:tr w:rsidR="00CB2AF5" w:rsidRPr="00CB2AF5" w:rsidTr="00381847">
        <w:tc>
          <w:tcPr>
            <w:tcW w:w="3213" w:type="dxa"/>
          </w:tcPr>
          <w:p w:rsidR="00CB2AF5" w:rsidRPr="00CB2AF5" w:rsidRDefault="00CB2AF5" w:rsidP="00CB2AF5">
            <w:pPr>
              <w:rPr>
                <w:rFonts w:ascii="Arial" w:eastAsia="Arial" w:hAnsi="Arial" w:cs="Arial"/>
              </w:rPr>
            </w:pPr>
            <w:r w:rsidRPr="00CB2AF5">
              <w:rPr>
                <w:rFonts w:ascii="Arial" w:eastAsia="Arial" w:hAnsi="Arial" w:cs="Arial"/>
              </w:rPr>
              <w:t>0</w:t>
            </w:r>
          </w:p>
        </w:tc>
        <w:tc>
          <w:tcPr>
            <w:tcW w:w="3213" w:type="dxa"/>
          </w:tcPr>
          <w:p w:rsidR="00CB2AF5" w:rsidRPr="00CB2AF5" w:rsidRDefault="00CB2AF5" w:rsidP="00CB2AF5">
            <w:pPr>
              <w:rPr>
                <w:rFonts w:ascii="Arial" w:eastAsia="Arial" w:hAnsi="Arial" w:cs="Arial"/>
              </w:rPr>
            </w:pPr>
            <w:r w:rsidRPr="00CB2AF5">
              <w:rPr>
                <w:rFonts w:ascii="Arial" w:eastAsia="Arial" w:hAnsi="Arial" w:cs="Arial"/>
              </w:rPr>
              <w:t>2</w:t>
            </w:r>
          </w:p>
        </w:tc>
        <w:tc>
          <w:tcPr>
            <w:tcW w:w="3213" w:type="dxa"/>
          </w:tcPr>
          <w:p w:rsidR="00CB2AF5" w:rsidRPr="00CB2AF5" w:rsidRDefault="00CB2AF5" w:rsidP="00CB2AF5">
            <w:pPr>
              <w:rPr>
                <w:rFonts w:ascii="Arial" w:eastAsia="Arial" w:hAnsi="Arial" w:cs="Arial"/>
              </w:rPr>
            </w:pPr>
            <w:r w:rsidRPr="00CB2AF5">
              <w:rPr>
                <w:rFonts w:ascii="Arial" w:eastAsia="Arial" w:hAnsi="Arial" w:cs="Arial"/>
              </w:rPr>
              <w:t>8</w:t>
            </w:r>
          </w:p>
        </w:tc>
      </w:tr>
    </w:tbl>
    <w:p w:rsidR="00CB2AF5" w:rsidRPr="00CB2AF5" w:rsidRDefault="00CB2AF5" w:rsidP="00CB2AF5">
      <w:pPr>
        <w:rPr>
          <w:rFonts w:ascii="Arial" w:eastAsia="Arial" w:hAnsi="Arial" w:cs="Arial"/>
          <w:b/>
          <w:bCs/>
        </w:rPr>
      </w:pPr>
    </w:p>
    <w:p w:rsidR="00CB2AF5" w:rsidRPr="0099242D" w:rsidRDefault="00CB2AF5" w:rsidP="00CB2AF5">
      <w:pPr>
        <w:rPr>
          <w:rFonts w:ascii="Arial Narrow" w:eastAsia="Arial" w:hAnsi="Arial Narrow" w:cs="Arial"/>
          <w:b/>
          <w:bCs/>
        </w:rPr>
      </w:pPr>
    </w:p>
    <w:p w:rsidR="00CB2AF5" w:rsidRPr="00CB2AF5" w:rsidRDefault="00CB2AF5" w:rsidP="00CB2AF5">
      <w:pPr>
        <w:rPr>
          <w:rFonts w:ascii="Arial Narrow" w:eastAsia="Arial" w:hAnsi="Arial Narrow" w:cs="Arial"/>
          <w:b/>
          <w:bCs/>
        </w:rPr>
      </w:pPr>
      <w:r w:rsidRPr="0099242D">
        <w:rPr>
          <w:rFonts w:ascii="Arial Narrow" w:eastAsia="Arial" w:hAnsi="Arial Narrow" w:cs="Arial"/>
          <w:b/>
          <w:bCs/>
        </w:rPr>
        <w:t xml:space="preserve">Appendix 2: </w:t>
      </w:r>
      <w:proofErr w:type="spellStart"/>
      <w:r w:rsidRPr="0099242D">
        <w:rPr>
          <w:rFonts w:ascii="Arial Narrow" w:eastAsia="Arial" w:hAnsi="Arial Narrow" w:cs="Arial"/>
          <w:b/>
          <w:bCs/>
        </w:rPr>
        <w:t>Spss</w:t>
      </w:r>
      <w:proofErr w:type="spellEnd"/>
      <w:r w:rsidRPr="0099242D">
        <w:rPr>
          <w:rFonts w:ascii="Arial Narrow" w:eastAsia="Arial" w:hAnsi="Arial Narrow" w:cs="Arial"/>
          <w:b/>
          <w:bCs/>
        </w:rPr>
        <w:t xml:space="preserve"> Tables</w:t>
      </w:r>
    </w:p>
    <w:tbl>
      <w:tblPr>
        <w:tblW w:w="500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91"/>
        <w:gridCol w:w="1001"/>
        <w:gridCol w:w="1410"/>
        <w:gridCol w:w="1001"/>
      </w:tblGrid>
      <w:tr w:rsidR="00CB2AF5" w:rsidRPr="00CD67DB" w:rsidTr="00381847">
        <w:tblPrEx>
          <w:tblCellMar>
            <w:top w:w="0" w:type="dxa"/>
            <w:bottom w:w="0" w:type="dxa"/>
          </w:tblCellMar>
        </w:tblPrEx>
        <w:trPr>
          <w:cantSplit/>
        </w:trPr>
        <w:tc>
          <w:tcPr>
            <w:tcW w:w="5000" w:type="dxa"/>
            <w:gridSpan w:val="4"/>
            <w:tcBorders>
              <w:top w:val="nil"/>
              <w:left w:val="nil"/>
              <w:bottom w:val="nil"/>
              <w:right w:val="nil"/>
            </w:tcBorders>
            <w:shd w:val="clear" w:color="auto" w:fill="FFFFFF"/>
          </w:tcPr>
          <w:p w:rsidR="00CB2AF5" w:rsidRPr="00CD67DB" w:rsidRDefault="00CB2AF5" w:rsidP="00CB2AF5">
            <w:pPr>
              <w:widowControl/>
              <w:suppressAutoHyphens w:val="0"/>
              <w:autoSpaceDE w:val="0"/>
              <w:autoSpaceDN w:val="0"/>
              <w:adjustRightInd w:val="0"/>
              <w:ind w:left="60" w:right="60"/>
              <w:jc w:val="center"/>
              <w:textAlignment w:val="auto"/>
              <w:rPr>
                <w:rFonts w:ascii="Arial" w:hAnsi="Arial" w:cs="Arial"/>
                <w:color w:val="000000"/>
                <w:kern w:val="0"/>
                <w:sz w:val="18"/>
                <w:szCs w:val="18"/>
                <w:lang w:bidi="ar-SA"/>
              </w:rPr>
            </w:pPr>
            <w:r w:rsidRPr="00CD67DB">
              <w:rPr>
                <w:rFonts w:ascii="Arial" w:hAnsi="Arial" w:cs="Arial"/>
                <w:b/>
                <w:bCs/>
                <w:color w:val="000000"/>
                <w:kern w:val="0"/>
                <w:sz w:val="18"/>
                <w:szCs w:val="18"/>
                <w:lang w:bidi="ar-SA"/>
              </w:rPr>
              <w:t>Descriptive Statistics</w:t>
            </w:r>
          </w:p>
        </w:tc>
      </w:tr>
      <w:tr w:rsidR="00CB2AF5" w:rsidRPr="00CD67DB" w:rsidTr="00381847">
        <w:tblPrEx>
          <w:tblCellMar>
            <w:top w:w="0" w:type="dxa"/>
            <w:bottom w:w="0" w:type="dxa"/>
          </w:tblCellMar>
        </w:tblPrEx>
        <w:trPr>
          <w:cantSplit/>
        </w:trPr>
        <w:tc>
          <w:tcPr>
            <w:tcW w:w="1591" w:type="dxa"/>
            <w:tcBorders>
              <w:top w:val="single" w:sz="16" w:space="0" w:color="000000"/>
              <w:left w:val="single" w:sz="16" w:space="0" w:color="000000"/>
              <w:bottom w:val="single" w:sz="16" w:space="0" w:color="000000"/>
              <w:right w:val="single" w:sz="16" w:space="0" w:color="000000"/>
            </w:tcBorders>
            <w:shd w:val="clear" w:color="auto" w:fill="FFFFFF"/>
          </w:tcPr>
          <w:p w:rsidR="00CB2AF5" w:rsidRPr="00CD67DB" w:rsidRDefault="00CB2AF5" w:rsidP="00CB2AF5">
            <w:pPr>
              <w:widowControl/>
              <w:suppressAutoHyphens w:val="0"/>
              <w:autoSpaceDE w:val="0"/>
              <w:autoSpaceDN w:val="0"/>
              <w:adjustRightInd w:val="0"/>
              <w:textAlignment w:val="auto"/>
              <w:rPr>
                <w:rFonts w:cs="Times New Roman"/>
                <w:kern w:val="0"/>
                <w:lang w:bidi="ar-SA"/>
              </w:rPr>
            </w:pPr>
          </w:p>
        </w:tc>
        <w:tc>
          <w:tcPr>
            <w:tcW w:w="1000" w:type="dxa"/>
            <w:tcBorders>
              <w:top w:val="single" w:sz="16" w:space="0" w:color="000000"/>
              <w:left w:val="single" w:sz="16" w:space="0" w:color="000000"/>
              <w:bottom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jc w:val="center"/>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Mean</w:t>
            </w:r>
          </w:p>
        </w:tc>
        <w:tc>
          <w:tcPr>
            <w:tcW w:w="1409" w:type="dxa"/>
            <w:tcBorders>
              <w:top w:val="single" w:sz="16" w:space="0" w:color="000000"/>
              <w:bottom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jc w:val="center"/>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Std. Deviation</w:t>
            </w:r>
          </w:p>
        </w:tc>
        <w:tc>
          <w:tcPr>
            <w:tcW w:w="1000" w:type="dxa"/>
            <w:tcBorders>
              <w:top w:val="single" w:sz="16" w:space="0" w:color="000000"/>
              <w:bottom w:val="single" w:sz="16" w:space="0" w:color="000000"/>
              <w:right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jc w:val="center"/>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N</w:t>
            </w:r>
          </w:p>
        </w:tc>
      </w:tr>
      <w:tr w:rsidR="00CB2AF5" w:rsidRPr="00CD67DB" w:rsidTr="00381847">
        <w:tblPrEx>
          <w:tblCellMar>
            <w:top w:w="0" w:type="dxa"/>
            <w:bottom w:w="0" w:type="dxa"/>
          </w:tblCellMar>
        </w:tblPrEx>
        <w:trPr>
          <w:cantSplit/>
        </w:trPr>
        <w:tc>
          <w:tcPr>
            <w:tcW w:w="1591" w:type="dxa"/>
            <w:tcBorders>
              <w:top w:val="single" w:sz="16" w:space="0" w:color="000000"/>
              <w:left w:val="single" w:sz="16" w:space="0" w:color="000000"/>
              <w:bottom w:val="nil"/>
              <w:right w:val="single" w:sz="16" w:space="0" w:color="000000"/>
            </w:tcBorders>
            <w:shd w:val="clear" w:color="auto" w:fill="FFFFFF"/>
            <w:vAlign w:val="center"/>
          </w:tcPr>
          <w:p w:rsidR="00CB2AF5" w:rsidRPr="00CD67DB" w:rsidRDefault="00CB2AF5" w:rsidP="00CB2AF5">
            <w:pPr>
              <w:widowControl/>
              <w:suppressAutoHyphens w:val="0"/>
              <w:autoSpaceDE w:val="0"/>
              <w:autoSpaceDN w:val="0"/>
              <w:adjustRightInd w:val="0"/>
              <w:ind w:left="60" w:right="60"/>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SHALLOW</w:t>
            </w:r>
          </w:p>
        </w:tc>
        <w:tc>
          <w:tcPr>
            <w:tcW w:w="1000" w:type="dxa"/>
            <w:tcBorders>
              <w:top w:val="single" w:sz="16" w:space="0" w:color="000000"/>
              <w:left w:val="single" w:sz="16" w:space="0" w:color="000000"/>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2.86</w:t>
            </w:r>
          </w:p>
        </w:tc>
        <w:tc>
          <w:tcPr>
            <w:tcW w:w="1409" w:type="dxa"/>
            <w:tcBorders>
              <w:top w:val="single" w:sz="16" w:space="0" w:color="000000"/>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2.707</w:t>
            </w:r>
          </w:p>
        </w:tc>
        <w:tc>
          <w:tcPr>
            <w:tcW w:w="1000" w:type="dxa"/>
            <w:tcBorders>
              <w:top w:val="single" w:sz="16" w:space="0" w:color="000000"/>
              <w:bottom w:val="nil"/>
              <w:right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21</w:t>
            </w:r>
          </w:p>
        </w:tc>
      </w:tr>
      <w:tr w:rsidR="00CB2AF5" w:rsidRPr="00CD67DB" w:rsidTr="00381847">
        <w:tblPrEx>
          <w:tblCellMar>
            <w:top w:w="0" w:type="dxa"/>
            <w:bottom w:w="0" w:type="dxa"/>
          </w:tblCellMar>
        </w:tblPrEx>
        <w:trPr>
          <w:cantSplit/>
        </w:trPr>
        <w:tc>
          <w:tcPr>
            <w:tcW w:w="1591" w:type="dxa"/>
            <w:tcBorders>
              <w:top w:val="nil"/>
              <w:left w:val="single" w:sz="16" w:space="0" w:color="000000"/>
              <w:bottom w:val="nil"/>
              <w:right w:val="single" w:sz="16" w:space="0" w:color="000000"/>
            </w:tcBorders>
            <w:shd w:val="clear" w:color="auto" w:fill="FFFFFF"/>
            <w:vAlign w:val="center"/>
          </w:tcPr>
          <w:p w:rsidR="00CB2AF5" w:rsidRPr="00CD67DB" w:rsidRDefault="00CB2AF5" w:rsidP="00CB2AF5">
            <w:pPr>
              <w:widowControl/>
              <w:suppressAutoHyphens w:val="0"/>
              <w:autoSpaceDE w:val="0"/>
              <w:autoSpaceDN w:val="0"/>
              <w:adjustRightInd w:val="0"/>
              <w:ind w:left="60" w:right="60"/>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INTERMEDIATE</w:t>
            </w:r>
          </w:p>
        </w:tc>
        <w:tc>
          <w:tcPr>
            <w:tcW w:w="1000" w:type="dxa"/>
            <w:tcBorders>
              <w:top w:val="nil"/>
              <w:left w:val="single" w:sz="16" w:space="0" w:color="000000"/>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4.19</w:t>
            </w:r>
          </w:p>
        </w:tc>
        <w:tc>
          <w:tcPr>
            <w:tcW w:w="1409" w:type="dxa"/>
            <w:tcBorders>
              <w:top w:val="nil"/>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2.358</w:t>
            </w:r>
          </w:p>
        </w:tc>
        <w:tc>
          <w:tcPr>
            <w:tcW w:w="1000" w:type="dxa"/>
            <w:tcBorders>
              <w:top w:val="nil"/>
              <w:bottom w:val="nil"/>
              <w:right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21</w:t>
            </w:r>
          </w:p>
        </w:tc>
      </w:tr>
      <w:tr w:rsidR="00CB2AF5" w:rsidRPr="00CD67DB" w:rsidTr="00381847">
        <w:tblPrEx>
          <w:tblCellMar>
            <w:top w:w="0" w:type="dxa"/>
            <w:bottom w:w="0" w:type="dxa"/>
          </w:tblCellMar>
        </w:tblPrEx>
        <w:trPr>
          <w:cantSplit/>
        </w:trPr>
        <w:tc>
          <w:tcPr>
            <w:tcW w:w="1591" w:type="dxa"/>
            <w:tcBorders>
              <w:top w:val="nil"/>
              <w:left w:val="single" w:sz="16" w:space="0" w:color="000000"/>
              <w:bottom w:val="single" w:sz="16" w:space="0" w:color="000000"/>
              <w:right w:val="single" w:sz="16" w:space="0" w:color="000000"/>
            </w:tcBorders>
            <w:shd w:val="clear" w:color="auto" w:fill="FFFFFF"/>
            <w:vAlign w:val="center"/>
          </w:tcPr>
          <w:p w:rsidR="00CB2AF5" w:rsidRPr="00CD67DB" w:rsidRDefault="00CB2AF5" w:rsidP="00CB2AF5">
            <w:pPr>
              <w:widowControl/>
              <w:suppressAutoHyphens w:val="0"/>
              <w:autoSpaceDE w:val="0"/>
              <w:autoSpaceDN w:val="0"/>
              <w:adjustRightInd w:val="0"/>
              <w:ind w:left="60" w:right="60"/>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DEEP</w:t>
            </w:r>
          </w:p>
        </w:tc>
        <w:tc>
          <w:tcPr>
            <w:tcW w:w="1000" w:type="dxa"/>
            <w:tcBorders>
              <w:top w:val="nil"/>
              <w:left w:val="single" w:sz="16" w:space="0" w:color="000000"/>
              <w:bottom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11.00</w:t>
            </w:r>
          </w:p>
        </w:tc>
        <w:tc>
          <w:tcPr>
            <w:tcW w:w="1409" w:type="dxa"/>
            <w:tcBorders>
              <w:top w:val="nil"/>
              <w:bottom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2.258</w:t>
            </w:r>
          </w:p>
        </w:tc>
        <w:tc>
          <w:tcPr>
            <w:tcW w:w="1000" w:type="dxa"/>
            <w:tcBorders>
              <w:top w:val="nil"/>
              <w:bottom w:val="single" w:sz="16" w:space="0" w:color="000000"/>
              <w:right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21</w:t>
            </w:r>
          </w:p>
        </w:tc>
      </w:tr>
    </w:tbl>
    <w:p w:rsidR="00CB2AF5" w:rsidRPr="00CD67DB" w:rsidRDefault="00CB2AF5" w:rsidP="00CB2AF5">
      <w:pPr>
        <w:widowControl/>
        <w:suppressAutoHyphens w:val="0"/>
        <w:autoSpaceDE w:val="0"/>
        <w:autoSpaceDN w:val="0"/>
        <w:adjustRightInd w:val="0"/>
        <w:textAlignment w:val="auto"/>
        <w:rPr>
          <w:rFonts w:cs="Times New Roman"/>
          <w:kern w:val="0"/>
          <w:lang w:bidi="ar-SA"/>
        </w:rPr>
      </w:pPr>
    </w:p>
    <w:tbl>
      <w:tblPr>
        <w:tblW w:w="94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85"/>
        <w:gridCol w:w="1276"/>
        <w:gridCol w:w="1134"/>
        <w:gridCol w:w="567"/>
        <w:gridCol w:w="850"/>
        <w:gridCol w:w="1276"/>
        <w:gridCol w:w="1134"/>
        <w:gridCol w:w="1276"/>
      </w:tblGrid>
      <w:tr w:rsidR="00CB2AF5" w:rsidRPr="00CD67DB" w:rsidTr="00381847">
        <w:tblPrEx>
          <w:tblCellMar>
            <w:top w:w="0" w:type="dxa"/>
            <w:bottom w:w="0" w:type="dxa"/>
          </w:tblCellMar>
        </w:tblPrEx>
        <w:trPr>
          <w:cantSplit/>
        </w:trPr>
        <w:tc>
          <w:tcPr>
            <w:tcW w:w="9498" w:type="dxa"/>
            <w:gridSpan w:val="8"/>
            <w:tcBorders>
              <w:top w:val="nil"/>
              <w:left w:val="nil"/>
              <w:bottom w:val="nil"/>
              <w:right w:val="nil"/>
            </w:tcBorders>
            <w:shd w:val="clear" w:color="auto" w:fill="FFFFFF"/>
          </w:tcPr>
          <w:p w:rsidR="00CB2AF5" w:rsidRPr="00CD67DB" w:rsidRDefault="00CB2AF5" w:rsidP="00CB2AF5">
            <w:pPr>
              <w:widowControl/>
              <w:suppressAutoHyphens w:val="0"/>
              <w:autoSpaceDE w:val="0"/>
              <w:autoSpaceDN w:val="0"/>
              <w:adjustRightInd w:val="0"/>
              <w:ind w:left="60" w:right="60"/>
              <w:jc w:val="center"/>
              <w:textAlignment w:val="auto"/>
              <w:rPr>
                <w:rFonts w:ascii="Arial" w:hAnsi="Arial" w:cs="Arial"/>
                <w:color w:val="000000"/>
                <w:kern w:val="0"/>
                <w:sz w:val="18"/>
                <w:szCs w:val="18"/>
                <w:lang w:bidi="ar-SA"/>
              </w:rPr>
            </w:pPr>
            <w:r w:rsidRPr="00CD67DB">
              <w:rPr>
                <w:rFonts w:ascii="Arial" w:hAnsi="Arial" w:cs="Arial"/>
                <w:b/>
                <w:bCs/>
                <w:color w:val="000000"/>
                <w:kern w:val="0"/>
                <w:sz w:val="18"/>
                <w:szCs w:val="18"/>
                <w:lang w:bidi="ar-SA"/>
              </w:rPr>
              <w:t xml:space="preserve">Mauchly's Test of </w:t>
            </w:r>
            <w:proofErr w:type="spellStart"/>
            <w:r w:rsidRPr="00CD67DB">
              <w:rPr>
                <w:rFonts w:ascii="Arial" w:hAnsi="Arial" w:cs="Arial"/>
                <w:b/>
                <w:bCs/>
                <w:color w:val="000000"/>
                <w:kern w:val="0"/>
                <w:sz w:val="18"/>
                <w:szCs w:val="18"/>
                <w:lang w:bidi="ar-SA"/>
              </w:rPr>
              <w:t>Sphericity</w:t>
            </w:r>
            <w:r w:rsidRPr="00CD67DB">
              <w:rPr>
                <w:rFonts w:ascii="Arial" w:hAnsi="Arial" w:cs="Arial"/>
                <w:b/>
                <w:bCs/>
                <w:color w:val="000000"/>
                <w:kern w:val="0"/>
                <w:sz w:val="18"/>
                <w:szCs w:val="18"/>
                <w:vertAlign w:val="superscript"/>
                <w:lang w:bidi="ar-SA"/>
              </w:rPr>
              <w:t>a</w:t>
            </w:r>
            <w:proofErr w:type="spellEnd"/>
          </w:p>
        </w:tc>
      </w:tr>
      <w:tr w:rsidR="00CB2AF5" w:rsidRPr="00CD67DB" w:rsidTr="00381847">
        <w:tblPrEx>
          <w:tblCellMar>
            <w:top w:w="0" w:type="dxa"/>
            <w:bottom w:w="0" w:type="dxa"/>
          </w:tblCellMar>
        </w:tblPrEx>
        <w:trPr>
          <w:cantSplit/>
        </w:trPr>
        <w:tc>
          <w:tcPr>
            <w:tcW w:w="9498" w:type="dxa"/>
            <w:gridSpan w:val="8"/>
            <w:tcBorders>
              <w:top w:val="nil"/>
              <w:left w:val="nil"/>
              <w:bottom w:val="nil"/>
              <w:right w:val="nil"/>
            </w:tcBorders>
            <w:shd w:val="clear" w:color="auto" w:fill="FFFFFF"/>
            <w:vAlign w:val="bottom"/>
          </w:tcPr>
          <w:p w:rsidR="00CB2AF5" w:rsidRPr="00CD67DB" w:rsidRDefault="00CB2AF5" w:rsidP="00CB2AF5">
            <w:pPr>
              <w:widowControl/>
              <w:suppressAutoHyphens w:val="0"/>
              <w:autoSpaceDE w:val="0"/>
              <w:autoSpaceDN w:val="0"/>
              <w:adjustRightInd w:val="0"/>
              <w:textAlignment w:val="auto"/>
              <w:rPr>
                <w:rFonts w:cs="Times New Roman"/>
                <w:kern w:val="0"/>
                <w:lang w:bidi="ar-SA"/>
              </w:rPr>
            </w:pPr>
            <w:r w:rsidRPr="00CD67DB">
              <w:rPr>
                <w:rFonts w:ascii="Arial" w:hAnsi="Arial" w:cs="Arial"/>
                <w:color w:val="000000"/>
                <w:kern w:val="0"/>
                <w:sz w:val="18"/>
                <w:szCs w:val="18"/>
                <w:highlight w:val="white"/>
                <w:lang w:bidi="ar-SA"/>
              </w:rPr>
              <w:t xml:space="preserve">Measure:   MEASURE_1  </w:t>
            </w:r>
          </w:p>
        </w:tc>
      </w:tr>
      <w:tr w:rsidR="00CB2AF5" w:rsidRPr="00CD67DB" w:rsidTr="00381847">
        <w:tblPrEx>
          <w:tblCellMar>
            <w:top w:w="0" w:type="dxa"/>
            <w:bottom w:w="0" w:type="dxa"/>
          </w:tblCellMar>
        </w:tblPrEx>
        <w:trPr>
          <w:cantSplit/>
        </w:trPr>
        <w:tc>
          <w:tcPr>
            <w:tcW w:w="1985" w:type="dxa"/>
            <w:vMerge w:val="restart"/>
            <w:tcBorders>
              <w:top w:val="single" w:sz="16" w:space="0" w:color="000000"/>
              <w:left w:val="single" w:sz="16" w:space="0" w:color="000000"/>
              <w:bottom w:val="nil"/>
              <w:right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Within Subjects Effect</w:t>
            </w:r>
          </w:p>
        </w:tc>
        <w:tc>
          <w:tcPr>
            <w:tcW w:w="1276" w:type="dxa"/>
            <w:vMerge w:val="restart"/>
            <w:tcBorders>
              <w:top w:val="single" w:sz="16" w:space="0" w:color="000000"/>
              <w:left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jc w:val="center"/>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Mauchly's W</w:t>
            </w:r>
          </w:p>
        </w:tc>
        <w:tc>
          <w:tcPr>
            <w:tcW w:w="1134" w:type="dxa"/>
            <w:vMerge w:val="restart"/>
            <w:tcBorders>
              <w:top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jc w:val="center"/>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Approx. Chi-Square</w:t>
            </w:r>
          </w:p>
        </w:tc>
        <w:tc>
          <w:tcPr>
            <w:tcW w:w="567" w:type="dxa"/>
            <w:vMerge w:val="restart"/>
            <w:tcBorders>
              <w:top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jc w:val="center"/>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df</w:t>
            </w:r>
          </w:p>
        </w:tc>
        <w:tc>
          <w:tcPr>
            <w:tcW w:w="850" w:type="dxa"/>
            <w:vMerge w:val="restart"/>
            <w:tcBorders>
              <w:top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jc w:val="center"/>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Sig.</w:t>
            </w:r>
          </w:p>
        </w:tc>
        <w:tc>
          <w:tcPr>
            <w:tcW w:w="3686" w:type="dxa"/>
            <w:gridSpan w:val="3"/>
            <w:tcBorders>
              <w:top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jc w:val="center"/>
              <w:textAlignment w:val="auto"/>
              <w:rPr>
                <w:rFonts w:ascii="Arial" w:hAnsi="Arial" w:cs="Arial"/>
                <w:color w:val="000000"/>
                <w:kern w:val="0"/>
                <w:sz w:val="18"/>
                <w:szCs w:val="18"/>
                <w:lang w:bidi="ar-SA"/>
              </w:rPr>
            </w:pPr>
            <w:proofErr w:type="spellStart"/>
            <w:r w:rsidRPr="00CD67DB">
              <w:rPr>
                <w:rFonts w:ascii="Arial" w:hAnsi="Arial" w:cs="Arial"/>
                <w:color w:val="000000"/>
                <w:kern w:val="0"/>
                <w:sz w:val="18"/>
                <w:szCs w:val="18"/>
                <w:lang w:bidi="ar-SA"/>
              </w:rPr>
              <w:t>Epsilon</w:t>
            </w:r>
            <w:r w:rsidRPr="00CD67DB">
              <w:rPr>
                <w:rFonts w:ascii="Arial" w:hAnsi="Arial" w:cs="Arial"/>
                <w:color w:val="000000"/>
                <w:kern w:val="0"/>
                <w:sz w:val="18"/>
                <w:szCs w:val="18"/>
                <w:vertAlign w:val="superscript"/>
                <w:lang w:bidi="ar-SA"/>
              </w:rPr>
              <w:t>b</w:t>
            </w:r>
            <w:proofErr w:type="spellEnd"/>
          </w:p>
        </w:tc>
      </w:tr>
      <w:tr w:rsidR="00CB2AF5" w:rsidRPr="00CD67DB" w:rsidTr="00381847">
        <w:tblPrEx>
          <w:tblCellMar>
            <w:top w:w="0" w:type="dxa"/>
            <w:bottom w:w="0" w:type="dxa"/>
          </w:tblCellMar>
        </w:tblPrEx>
        <w:trPr>
          <w:cantSplit/>
        </w:trPr>
        <w:tc>
          <w:tcPr>
            <w:tcW w:w="1985" w:type="dxa"/>
            <w:vMerge/>
            <w:tcBorders>
              <w:top w:val="single" w:sz="16" w:space="0" w:color="000000"/>
              <w:left w:val="single" w:sz="16" w:space="0" w:color="000000"/>
              <w:bottom w:val="nil"/>
              <w:right w:val="single" w:sz="16" w:space="0" w:color="000000"/>
            </w:tcBorders>
            <w:shd w:val="clear" w:color="auto" w:fill="FFFFFF"/>
          </w:tcPr>
          <w:p w:rsidR="00CB2AF5" w:rsidRPr="00CD67DB" w:rsidRDefault="00CB2AF5" w:rsidP="00CB2AF5">
            <w:pPr>
              <w:widowControl/>
              <w:suppressAutoHyphens w:val="0"/>
              <w:autoSpaceDE w:val="0"/>
              <w:autoSpaceDN w:val="0"/>
              <w:adjustRightInd w:val="0"/>
              <w:textAlignment w:val="auto"/>
              <w:rPr>
                <w:rFonts w:ascii="Arial" w:hAnsi="Arial" w:cs="Arial"/>
                <w:color w:val="000000"/>
                <w:kern w:val="0"/>
                <w:sz w:val="18"/>
                <w:szCs w:val="18"/>
                <w:lang w:bidi="ar-SA"/>
              </w:rPr>
            </w:pPr>
          </w:p>
        </w:tc>
        <w:tc>
          <w:tcPr>
            <w:tcW w:w="1276" w:type="dxa"/>
            <w:vMerge/>
            <w:tcBorders>
              <w:top w:val="single" w:sz="16" w:space="0" w:color="000000"/>
              <w:left w:val="single" w:sz="16" w:space="0" w:color="000000"/>
            </w:tcBorders>
            <w:shd w:val="clear" w:color="auto" w:fill="FFFFFF"/>
          </w:tcPr>
          <w:p w:rsidR="00CB2AF5" w:rsidRPr="00CD67DB" w:rsidRDefault="00CB2AF5" w:rsidP="00CB2AF5">
            <w:pPr>
              <w:widowControl/>
              <w:suppressAutoHyphens w:val="0"/>
              <w:autoSpaceDE w:val="0"/>
              <w:autoSpaceDN w:val="0"/>
              <w:adjustRightInd w:val="0"/>
              <w:textAlignment w:val="auto"/>
              <w:rPr>
                <w:rFonts w:ascii="Arial" w:hAnsi="Arial" w:cs="Arial"/>
                <w:color w:val="000000"/>
                <w:kern w:val="0"/>
                <w:sz w:val="18"/>
                <w:szCs w:val="18"/>
                <w:lang w:bidi="ar-SA"/>
              </w:rPr>
            </w:pPr>
          </w:p>
        </w:tc>
        <w:tc>
          <w:tcPr>
            <w:tcW w:w="1134" w:type="dxa"/>
            <w:vMerge/>
            <w:tcBorders>
              <w:top w:val="single" w:sz="16" w:space="0" w:color="000000"/>
            </w:tcBorders>
            <w:shd w:val="clear" w:color="auto" w:fill="FFFFFF"/>
          </w:tcPr>
          <w:p w:rsidR="00CB2AF5" w:rsidRPr="00CD67DB" w:rsidRDefault="00CB2AF5" w:rsidP="00CB2AF5">
            <w:pPr>
              <w:widowControl/>
              <w:suppressAutoHyphens w:val="0"/>
              <w:autoSpaceDE w:val="0"/>
              <w:autoSpaceDN w:val="0"/>
              <w:adjustRightInd w:val="0"/>
              <w:textAlignment w:val="auto"/>
              <w:rPr>
                <w:rFonts w:ascii="Arial" w:hAnsi="Arial" w:cs="Arial"/>
                <w:color w:val="000000"/>
                <w:kern w:val="0"/>
                <w:sz w:val="18"/>
                <w:szCs w:val="18"/>
                <w:lang w:bidi="ar-SA"/>
              </w:rPr>
            </w:pPr>
          </w:p>
        </w:tc>
        <w:tc>
          <w:tcPr>
            <w:tcW w:w="567" w:type="dxa"/>
            <w:vMerge/>
            <w:tcBorders>
              <w:top w:val="single" w:sz="16" w:space="0" w:color="000000"/>
            </w:tcBorders>
            <w:shd w:val="clear" w:color="auto" w:fill="FFFFFF"/>
          </w:tcPr>
          <w:p w:rsidR="00CB2AF5" w:rsidRPr="00CD67DB" w:rsidRDefault="00CB2AF5" w:rsidP="00CB2AF5">
            <w:pPr>
              <w:widowControl/>
              <w:suppressAutoHyphens w:val="0"/>
              <w:autoSpaceDE w:val="0"/>
              <w:autoSpaceDN w:val="0"/>
              <w:adjustRightInd w:val="0"/>
              <w:textAlignment w:val="auto"/>
              <w:rPr>
                <w:rFonts w:ascii="Arial" w:hAnsi="Arial" w:cs="Arial"/>
                <w:color w:val="000000"/>
                <w:kern w:val="0"/>
                <w:sz w:val="18"/>
                <w:szCs w:val="18"/>
                <w:lang w:bidi="ar-SA"/>
              </w:rPr>
            </w:pPr>
          </w:p>
        </w:tc>
        <w:tc>
          <w:tcPr>
            <w:tcW w:w="850" w:type="dxa"/>
            <w:vMerge/>
            <w:tcBorders>
              <w:top w:val="single" w:sz="16" w:space="0" w:color="000000"/>
            </w:tcBorders>
            <w:shd w:val="clear" w:color="auto" w:fill="FFFFFF"/>
          </w:tcPr>
          <w:p w:rsidR="00CB2AF5" w:rsidRPr="00CD67DB" w:rsidRDefault="00CB2AF5" w:rsidP="00CB2AF5">
            <w:pPr>
              <w:widowControl/>
              <w:suppressAutoHyphens w:val="0"/>
              <w:autoSpaceDE w:val="0"/>
              <w:autoSpaceDN w:val="0"/>
              <w:adjustRightInd w:val="0"/>
              <w:textAlignment w:val="auto"/>
              <w:rPr>
                <w:rFonts w:ascii="Arial" w:hAnsi="Arial" w:cs="Arial"/>
                <w:color w:val="000000"/>
                <w:kern w:val="0"/>
                <w:sz w:val="18"/>
                <w:szCs w:val="18"/>
                <w:lang w:bidi="ar-SA"/>
              </w:rPr>
            </w:pPr>
          </w:p>
        </w:tc>
        <w:tc>
          <w:tcPr>
            <w:tcW w:w="1276" w:type="dxa"/>
            <w:tcBorders>
              <w:bottom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jc w:val="center"/>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Greenhouse-</w:t>
            </w:r>
            <w:proofErr w:type="spellStart"/>
            <w:r w:rsidRPr="00CD67DB">
              <w:rPr>
                <w:rFonts w:ascii="Arial" w:hAnsi="Arial" w:cs="Arial"/>
                <w:color w:val="000000"/>
                <w:kern w:val="0"/>
                <w:sz w:val="18"/>
                <w:szCs w:val="18"/>
                <w:lang w:bidi="ar-SA"/>
              </w:rPr>
              <w:t>Geisser</w:t>
            </w:r>
            <w:proofErr w:type="spellEnd"/>
          </w:p>
        </w:tc>
        <w:tc>
          <w:tcPr>
            <w:tcW w:w="1134" w:type="dxa"/>
            <w:tcBorders>
              <w:bottom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jc w:val="center"/>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Huynh-Feldt</w:t>
            </w:r>
          </w:p>
        </w:tc>
        <w:tc>
          <w:tcPr>
            <w:tcW w:w="1276" w:type="dxa"/>
            <w:tcBorders>
              <w:bottom w:val="single" w:sz="16" w:space="0" w:color="000000"/>
              <w:right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jc w:val="center"/>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Lower-bound</w:t>
            </w:r>
          </w:p>
        </w:tc>
      </w:tr>
      <w:tr w:rsidR="00CB2AF5" w:rsidRPr="00CD67DB" w:rsidTr="00381847">
        <w:tblPrEx>
          <w:tblCellMar>
            <w:top w:w="0" w:type="dxa"/>
            <w:bottom w:w="0" w:type="dxa"/>
          </w:tblCellMar>
        </w:tblPrEx>
        <w:trPr>
          <w:cantSplit/>
        </w:trPr>
        <w:tc>
          <w:tcPr>
            <w:tcW w:w="1985" w:type="dxa"/>
            <w:tcBorders>
              <w:top w:val="single" w:sz="16" w:space="0" w:color="000000"/>
              <w:left w:val="single" w:sz="16" w:space="0" w:color="000000"/>
              <w:bottom w:val="single" w:sz="16" w:space="0" w:color="000000"/>
              <w:right w:val="single" w:sz="16" w:space="0" w:color="000000"/>
            </w:tcBorders>
            <w:shd w:val="clear" w:color="auto" w:fill="FFFFFF"/>
            <w:vAlign w:val="center"/>
          </w:tcPr>
          <w:p w:rsidR="00CB2AF5" w:rsidRPr="00CD67DB" w:rsidRDefault="00CB2AF5" w:rsidP="00CB2AF5">
            <w:pPr>
              <w:widowControl/>
              <w:suppressAutoHyphens w:val="0"/>
              <w:autoSpaceDE w:val="0"/>
              <w:autoSpaceDN w:val="0"/>
              <w:adjustRightInd w:val="0"/>
              <w:ind w:left="60" w:right="60"/>
              <w:textAlignment w:val="auto"/>
              <w:rPr>
                <w:rFonts w:ascii="Arial" w:hAnsi="Arial" w:cs="Arial"/>
                <w:color w:val="000000"/>
                <w:kern w:val="0"/>
                <w:sz w:val="18"/>
                <w:szCs w:val="18"/>
                <w:lang w:bidi="ar-SA"/>
              </w:rPr>
            </w:pPr>
            <w:proofErr w:type="spellStart"/>
            <w:r w:rsidRPr="00CD67DB">
              <w:rPr>
                <w:rFonts w:ascii="Arial" w:hAnsi="Arial" w:cs="Arial"/>
                <w:color w:val="000000"/>
                <w:kern w:val="0"/>
                <w:sz w:val="18"/>
                <w:szCs w:val="18"/>
                <w:lang w:bidi="ar-SA"/>
              </w:rPr>
              <w:t>Levels_Of_Processing</w:t>
            </w:r>
            <w:proofErr w:type="spellEnd"/>
          </w:p>
        </w:tc>
        <w:tc>
          <w:tcPr>
            <w:tcW w:w="1276" w:type="dxa"/>
            <w:tcBorders>
              <w:top w:val="single" w:sz="16" w:space="0" w:color="000000"/>
              <w:left w:val="single" w:sz="16" w:space="0" w:color="000000"/>
              <w:bottom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.921</w:t>
            </w:r>
          </w:p>
        </w:tc>
        <w:tc>
          <w:tcPr>
            <w:tcW w:w="1134" w:type="dxa"/>
            <w:tcBorders>
              <w:top w:val="single" w:sz="16" w:space="0" w:color="000000"/>
              <w:bottom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1.561</w:t>
            </w:r>
          </w:p>
        </w:tc>
        <w:tc>
          <w:tcPr>
            <w:tcW w:w="567" w:type="dxa"/>
            <w:tcBorders>
              <w:top w:val="single" w:sz="16" w:space="0" w:color="000000"/>
              <w:bottom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2</w:t>
            </w:r>
          </w:p>
        </w:tc>
        <w:tc>
          <w:tcPr>
            <w:tcW w:w="850" w:type="dxa"/>
            <w:tcBorders>
              <w:top w:val="single" w:sz="16" w:space="0" w:color="000000"/>
              <w:bottom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.458</w:t>
            </w:r>
          </w:p>
        </w:tc>
        <w:tc>
          <w:tcPr>
            <w:tcW w:w="1276" w:type="dxa"/>
            <w:tcBorders>
              <w:top w:val="single" w:sz="16" w:space="0" w:color="000000"/>
              <w:bottom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.927</w:t>
            </w:r>
          </w:p>
        </w:tc>
        <w:tc>
          <w:tcPr>
            <w:tcW w:w="1134" w:type="dxa"/>
            <w:tcBorders>
              <w:top w:val="single" w:sz="16" w:space="0" w:color="000000"/>
              <w:bottom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1.000</w:t>
            </w:r>
          </w:p>
        </w:tc>
        <w:tc>
          <w:tcPr>
            <w:tcW w:w="1276" w:type="dxa"/>
            <w:tcBorders>
              <w:top w:val="single" w:sz="16" w:space="0" w:color="000000"/>
              <w:bottom w:val="single" w:sz="16" w:space="0" w:color="000000"/>
              <w:right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.500</w:t>
            </w:r>
          </w:p>
        </w:tc>
      </w:tr>
      <w:tr w:rsidR="00CB2AF5" w:rsidRPr="00CD67DB" w:rsidTr="00381847">
        <w:tblPrEx>
          <w:tblCellMar>
            <w:top w:w="0" w:type="dxa"/>
            <w:bottom w:w="0" w:type="dxa"/>
          </w:tblCellMar>
        </w:tblPrEx>
        <w:trPr>
          <w:cantSplit/>
        </w:trPr>
        <w:tc>
          <w:tcPr>
            <w:tcW w:w="9498" w:type="dxa"/>
            <w:gridSpan w:val="8"/>
            <w:tcBorders>
              <w:top w:val="nil"/>
              <w:left w:val="nil"/>
              <w:bottom w:val="nil"/>
              <w:right w:val="nil"/>
            </w:tcBorders>
            <w:shd w:val="clear" w:color="auto" w:fill="FFFFFF"/>
            <w:vAlign w:val="center"/>
          </w:tcPr>
          <w:p w:rsidR="00CB2AF5" w:rsidRPr="00CD67DB" w:rsidRDefault="00CB2AF5" w:rsidP="00CB2AF5">
            <w:pPr>
              <w:widowControl/>
              <w:suppressAutoHyphens w:val="0"/>
              <w:autoSpaceDE w:val="0"/>
              <w:autoSpaceDN w:val="0"/>
              <w:adjustRightInd w:val="0"/>
              <w:ind w:left="60" w:right="60"/>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Tests the null hypothesis that the error covariance matrix of the orthonormalized transformed dependent variables is proportional to an identity matrix.</w:t>
            </w:r>
          </w:p>
        </w:tc>
      </w:tr>
      <w:tr w:rsidR="00CB2AF5" w:rsidRPr="00CD67DB" w:rsidTr="00381847">
        <w:tblPrEx>
          <w:tblCellMar>
            <w:top w:w="0" w:type="dxa"/>
            <w:bottom w:w="0" w:type="dxa"/>
          </w:tblCellMar>
        </w:tblPrEx>
        <w:trPr>
          <w:cantSplit/>
        </w:trPr>
        <w:tc>
          <w:tcPr>
            <w:tcW w:w="9498" w:type="dxa"/>
            <w:gridSpan w:val="8"/>
            <w:tcBorders>
              <w:top w:val="nil"/>
              <w:left w:val="nil"/>
              <w:bottom w:val="nil"/>
              <w:right w:val="nil"/>
            </w:tcBorders>
            <w:shd w:val="clear" w:color="auto" w:fill="FFFFFF"/>
          </w:tcPr>
          <w:p w:rsidR="00CB2AF5" w:rsidRPr="00CD67DB" w:rsidRDefault="00CB2AF5" w:rsidP="00CB2AF5">
            <w:pPr>
              <w:widowControl/>
              <w:suppressAutoHyphens w:val="0"/>
              <w:autoSpaceDE w:val="0"/>
              <w:autoSpaceDN w:val="0"/>
              <w:adjustRightInd w:val="0"/>
              <w:ind w:left="60" w:right="60"/>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 xml:space="preserve">a. Design: Intercept </w:t>
            </w:r>
          </w:p>
          <w:p w:rsidR="00CB2AF5" w:rsidRPr="00CD67DB" w:rsidRDefault="00CB2AF5" w:rsidP="00CB2AF5">
            <w:pPr>
              <w:widowControl/>
              <w:suppressAutoHyphens w:val="0"/>
              <w:autoSpaceDE w:val="0"/>
              <w:autoSpaceDN w:val="0"/>
              <w:adjustRightInd w:val="0"/>
              <w:ind w:left="60" w:right="60"/>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 xml:space="preserve"> Within Subjects Design: </w:t>
            </w:r>
            <w:proofErr w:type="spellStart"/>
            <w:r w:rsidRPr="00CD67DB">
              <w:rPr>
                <w:rFonts w:ascii="Arial" w:hAnsi="Arial" w:cs="Arial"/>
                <w:color w:val="000000"/>
                <w:kern w:val="0"/>
                <w:sz w:val="18"/>
                <w:szCs w:val="18"/>
                <w:lang w:bidi="ar-SA"/>
              </w:rPr>
              <w:t>Levels_Of_Processing</w:t>
            </w:r>
            <w:proofErr w:type="spellEnd"/>
          </w:p>
        </w:tc>
      </w:tr>
      <w:tr w:rsidR="00CB2AF5" w:rsidRPr="00CD67DB" w:rsidTr="00381847">
        <w:tblPrEx>
          <w:tblCellMar>
            <w:top w:w="0" w:type="dxa"/>
            <w:bottom w:w="0" w:type="dxa"/>
          </w:tblCellMar>
        </w:tblPrEx>
        <w:trPr>
          <w:cantSplit/>
        </w:trPr>
        <w:tc>
          <w:tcPr>
            <w:tcW w:w="9498" w:type="dxa"/>
            <w:gridSpan w:val="8"/>
            <w:tcBorders>
              <w:top w:val="nil"/>
              <w:left w:val="nil"/>
              <w:bottom w:val="nil"/>
              <w:right w:val="nil"/>
            </w:tcBorders>
            <w:shd w:val="clear" w:color="auto" w:fill="FFFFFF"/>
          </w:tcPr>
          <w:p w:rsidR="00CB2AF5" w:rsidRPr="00CD67DB" w:rsidRDefault="00CB2AF5" w:rsidP="00CB2AF5">
            <w:pPr>
              <w:widowControl/>
              <w:suppressAutoHyphens w:val="0"/>
              <w:autoSpaceDE w:val="0"/>
              <w:autoSpaceDN w:val="0"/>
              <w:adjustRightInd w:val="0"/>
              <w:ind w:left="60" w:right="60"/>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b. May be used to adjust the degrees of freedom for the averaged tests of significance. Corrected tests are displayed in the Tests of Within-Subjects Effects table.</w:t>
            </w:r>
          </w:p>
        </w:tc>
      </w:tr>
    </w:tbl>
    <w:p w:rsidR="00CB2AF5" w:rsidRPr="00CD67DB" w:rsidRDefault="00CB2AF5" w:rsidP="00CB2AF5">
      <w:pPr>
        <w:widowControl/>
        <w:suppressAutoHyphens w:val="0"/>
        <w:autoSpaceDE w:val="0"/>
        <w:autoSpaceDN w:val="0"/>
        <w:adjustRightInd w:val="0"/>
        <w:textAlignment w:val="auto"/>
        <w:rPr>
          <w:rFonts w:cs="Times New Roman"/>
          <w:kern w:val="0"/>
          <w:lang w:bidi="ar-SA"/>
        </w:rPr>
      </w:pPr>
    </w:p>
    <w:tbl>
      <w:tblPr>
        <w:tblpPr w:leftFromText="180" w:rightFromText="180" w:vertAnchor="text" w:horzAnchor="margin" w:tblpY="-470"/>
        <w:tblW w:w="94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76"/>
        <w:gridCol w:w="1559"/>
        <w:gridCol w:w="851"/>
        <w:gridCol w:w="709"/>
        <w:gridCol w:w="850"/>
        <w:gridCol w:w="851"/>
        <w:gridCol w:w="567"/>
        <w:gridCol w:w="850"/>
        <w:gridCol w:w="992"/>
        <w:gridCol w:w="993"/>
      </w:tblGrid>
      <w:tr w:rsidR="00CB2AF5" w:rsidRPr="00CD67DB" w:rsidTr="00381847">
        <w:tblPrEx>
          <w:tblCellMar>
            <w:top w:w="0" w:type="dxa"/>
            <w:bottom w:w="0" w:type="dxa"/>
          </w:tblCellMar>
        </w:tblPrEx>
        <w:trPr>
          <w:cantSplit/>
        </w:trPr>
        <w:tc>
          <w:tcPr>
            <w:tcW w:w="9498" w:type="dxa"/>
            <w:gridSpan w:val="10"/>
            <w:tcBorders>
              <w:top w:val="nil"/>
              <w:left w:val="nil"/>
              <w:bottom w:val="nil"/>
              <w:right w:val="nil"/>
            </w:tcBorders>
            <w:shd w:val="clear" w:color="auto" w:fill="FFFFFF"/>
          </w:tcPr>
          <w:p w:rsidR="00CB2AF5" w:rsidRPr="00CD67DB" w:rsidRDefault="00CB2AF5" w:rsidP="00CB2AF5">
            <w:pPr>
              <w:widowControl/>
              <w:suppressAutoHyphens w:val="0"/>
              <w:autoSpaceDE w:val="0"/>
              <w:autoSpaceDN w:val="0"/>
              <w:adjustRightInd w:val="0"/>
              <w:ind w:left="60" w:right="60"/>
              <w:jc w:val="center"/>
              <w:textAlignment w:val="auto"/>
              <w:rPr>
                <w:rFonts w:ascii="Arial" w:hAnsi="Arial" w:cs="Arial"/>
                <w:color w:val="000000"/>
                <w:kern w:val="0"/>
                <w:sz w:val="18"/>
                <w:szCs w:val="18"/>
                <w:lang w:bidi="ar-SA"/>
              </w:rPr>
            </w:pPr>
            <w:r w:rsidRPr="00CD67DB">
              <w:rPr>
                <w:rFonts w:ascii="Arial" w:hAnsi="Arial" w:cs="Arial"/>
                <w:b/>
                <w:bCs/>
                <w:color w:val="000000"/>
                <w:kern w:val="0"/>
                <w:sz w:val="18"/>
                <w:szCs w:val="18"/>
                <w:lang w:bidi="ar-SA"/>
              </w:rPr>
              <w:lastRenderedPageBreak/>
              <w:t>Tests of Within-Subjects Effects</w:t>
            </w:r>
          </w:p>
        </w:tc>
      </w:tr>
      <w:tr w:rsidR="00CB2AF5" w:rsidRPr="00CD67DB" w:rsidTr="00381847">
        <w:tblPrEx>
          <w:tblCellMar>
            <w:top w:w="0" w:type="dxa"/>
            <w:bottom w:w="0" w:type="dxa"/>
          </w:tblCellMar>
        </w:tblPrEx>
        <w:trPr>
          <w:cantSplit/>
        </w:trPr>
        <w:tc>
          <w:tcPr>
            <w:tcW w:w="9498" w:type="dxa"/>
            <w:gridSpan w:val="10"/>
            <w:tcBorders>
              <w:top w:val="nil"/>
              <w:left w:val="nil"/>
              <w:bottom w:val="nil"/>
              <w:right w:val="nil"/>
            </w:tcBorders>
            <w:shd w:val="clear" w:color="auto" w:fill="FFFFFF"/>
            <w:vAlign w:val="bottom"/>
          </w:tcPr>
          <w:p w:rsidR="00CB2AF5" w:rsidRPr="00CD67DB" w:rsidRDefault="00CB2AF5" w:rsidP="00CB2AF5">
            <w:pPr>
              <w:widowControl/>
              <w:suppressAutoHyphens w:val="0"/>
              <w:autoSpaceDE w:val="0"/>
              <w:autoSpaceDN w:val="0"/>
              <w:adjustRightInd w:val="0"/>
              <w:textAlignment w:val="auto"/>
              <w:rPr>
                <w:rFonts w:cs="Times New Roman"/>
                <w:kern w:val="0"/>
                <w:lang w:bidi="ar-SA"/>
              </w:rPr>
            </w:pPr>
            <w:r w:rsidRPr="00CD67DB">
              <w:rPr>
                <w:rFonts w:ascii="Arial" w:hAnsi="Arial" w:cs="Arial"/>
                <w:color w:val="000000"/>
                <w:kern w:val="0"/>
                <w:sz w:val="18"/>
                <w:szCs w:val="18"/>
                <w:highlight w:val="white"/>
                <w:lang w:bidi="ar-SA"/>
              </w:rPr>
              <w:t xml:space="preserve">Measure:   MEASURE_1  </w:t>
            </w:r>
          </w:p>
        </w:tc>
      </w:tr>
      <w:tr w:rsidR="00CB2AF5" w:rsidRPr="00CD67DB" w:rsidTr="00381847">
        <w:tblPrEx>
          <w:tblCellMar>
            <w:top w:w="0" w:type="dxa"/>
            <w:bottom w:w="0" w:type="dxa"/>
          </w:tblCellMar>
        </w:tblPrEx>
        <w:trPr>
          <w:cantSplit/>
        </w:trPr>
        <w:tc>
          <w:tcPr>
            <w:tcW w:w="2835" w:type="dxa"/>
            <w:gridSpan w:val="2"/>
            <w:tcBorders>
              <w:top w:val="single" w:sz="16" w:space="0" w:color="000000"/>
              <w:left w:val="single" w:sz="16" w:space="0" w:color="000000"/>
              <w:bottom w:val="single" w:sz="16" w:space="0" w:color="000000"/>
              <w:right w:val="nil"/>
            </w:tcBorders>
            <w:shd w:val="clear" w:color="auto" w:fill="FFFFFF"/>
          </w:tcPr>
          <w:p w:rsidR="00CB2AF5" w:rsidRPr="00CD67DB" w:rsidRDefault="00CB2AF5" w:rsidP="00CB2AF5">
            <w:pPr>
              <w:widowControl/>
              <w:suppressAutoHyphens w:val="0"/>
              <w:autoSpaceDE w:val="0"/>
              <w:autoSpaceDN w:val="0"/>
              <w:adjustRightInd w:val="0"/>
              <w:ind w:left="60" w:right="60"/>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Source</w:t>
            </w:r>
          </w:p>
        </w:tc>
        <w:tc>
          <w:tcPr>
            <w:tcW w:w="851" w:type="dxa"/>
            <w:tcBorders>
              <w:top w:val="single" w:sz="16" w:space="0" w:color="000000"/>
              <w:left w:val="single" w:sz="16" w:space="0" w:color="000000"/>
              <w:bottom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jc w:val="center"/>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Type III Sum of Squares</w:t>
            </w:r>
          </w:p>
        </w:tc>
        <w:tc>
          <w:tcPr>
            <w:tcW w:w="709" w:type="dxa"/>
            <w:tcBorders>
              <w:top w:val="single" w:sz="16" w:space="0" w:color="000000"/>
              <w:bottom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jc w:val="center"/>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df</w:t>
            </w:r>
          </w:p>
        </w:tc>
        <w:tc>
          <w:tcPr>
            <w:tcW w:w="850" w:type="dxa"/>
            <w:tcBorders>
              <w:top w:val="single" w:sz="16" w:space="0" w:color="000000"/>
              <w:bottom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jc w:val="center"/>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Mean Square</w:t>
            </w:r>
          </w:p>
        </w:tc>
        <w:tc>
          <w:tcPr>
            <w:tcW w:w="851" w:type="dxa"/>
            <w:tcBorders>
              <w:top w:val="single" w:sz="16" w:space="0" w:color="000000"/>
              <w:bottom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jc w:val="center"/>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F</w:t>
            </w:r>
          </w:p>
        </w:tc>
        <w:tc>
          <w:tcPr>
            <w:tcW w:w="567" w:type="dxa"/>
            <w:tcBorders>
              <w:top w:val="single" w:sz="16" w:space="0" w:color="000000"/>
              <w:bottom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jc w:val="center"/>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Sig.</w:t>
            </w:r>
          </w:p>
        </w:tc>
        <w:tc>
          <w:tcPr>
            <w:tcW w:w="850" w:type="dxa"/>
            <w:tcBorders>
              <w:top w:val="single" w:sz="16" w:space="0" w:color="000000"/>
              <w:bottom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jc w:val="center"/>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Partial Eta Squared</w:t>
            </w:r>
          </w:p>
        </w:tc>
        <w:tc>
          <w:tcPr>
            <w:tcW w:w="992" w:type="dxa"/>
            <w:tcBorders>
              <w:top w:val="single" w:sz="16" w:space="0" w:color="000000"/>
              <w:bottom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jc w:val="center"/>
              <w:textAlignment w:val="auto"/>
              <w:rPr>
                <w:rFonts w:ascii="Arial" w:hAnsi="Arial" w:cs="Arial"/>
                <w:color w:val="000000"/>
                <w:kern w:val="0"/>
                <w:sz w:val="18"/>
                <w:szCs w:val="18"/>
                <w:lang w:bidi="ar-SA"/>
              </w:rPr>
            </w:pPr>
            <w:proofErr w:type="spellStart"/>
            <w:r w:rsidRPr="00CD67DB">
              <w:rPr>
                <w:rFonts w:ascii="Arial" w:hAnsi="Arial" w:cs="Arial"/>
                <w:color w:val="000000"/>
                <w:kern w:val="0"/>
                <w:sz w:val="18"/>
                <w:szCs w:val="18"/>
                <w:lang w:bidi="ar-SA"/>
              </w:rPr>
              <w:t>Noncent</w:t>
            </w:r>
            <w:proofErr w:type="spellEnd"/>
            <w:r w:rsidRPr="00CD67DB">
              <w:rPr>
                <w:rFonts w:ascii="Arial" w:hAnsi="Arial" w:cs="Arial"/>
                <w:color w:val="000000"/>
                <w:kern w:val="0"/>
                <w:sz w:val="18"/>
                <w:szCs w:val="18"/>
                <w:lang w:bidi="ar-SA"/>
              </w:rPr>
              <w:t>. Parameter</w:t>
            </w:r>
          </w:p>
        </w:tc>
        <w:tc>
          <w:tcPr>
            <w:tcW w:w="993" w:type="dxa"/>
            <w:tcBorders>
              <w:top w:val="single" w:sz="16" w:space="0" w:color="000000"/>
              <w:bottom w:val="single" w:sz="16" w:space="0" w:color="000000"/>
              <w:right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jc w:val="center"/>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 xml:space="preserve">Observed </w:t>
            </w:r>
            <w:proofErr w:type="spellStart"/>
            <w:r w:rsidRPr="00CD67DB">
              <w:rPr>
                <w:rFonts w:ascii="Arial" w:hAnsi="Arial" w:cs="Arial"/>
                <w:color w:val="000000"/>
                <w:kern w:val="0"/>
                <w:sz w:val="18"/>
                <w:szCs w:val="18"/>
                <w:lang w:bidi="ar-SA"/>
              </w:rPr>
              <w:t>Power</w:t>
            </w:r>
            <w:r w:rsidRPr="00CD67DB">
              <w:rPr>
                <w:rFonts w:ascii="Arial" w:hAnsi="Arial" w:cs="Arial"/>
                <w:color w:val="000000"/>
                <w:kern w:val="0"/>
                <w:sz w:val="18"/>
                <w:szCs w:val="18"/>
                <w:vertAlign w:val="superscript"/>
                <w:lang w:bidi="ar-SA"/>
              </w:rPr>
              <w:t>a</w:t>
            </w:r>
            <w:proofErr w:type="spellEnd"/>
          </w:p>
        </w:tc>
      </w:tr>
      <w:tr w:rsidR="00CB2AF5" w:rsidRPr="00CD67DB" w:rsidTr="00381847">
        <w:tblPrEx>
          <w:tblCellMar>
            <w:top w:w="0" w:type="dxa"/>
            <w:bottom w:w="0" w:type="dxa"/>
          </w:tblCellMar>
        </w:tblPrEx>
        <w:trPr>
          <w:cantSplit/>
        </w:trPr>
        <w:tc>
          <w:tcPr>
            <w:tcW w:w="1276" w:type="dxa"/>
            <w:vMerge w:val="restart"/>
            <w:tcBorders>
              <w:top w:val="single" w:sz="16" w:space="0" w:color="000000"/>
              <w:left w:val="single" w:sz="16" w:space="0" w:color="000000"/>
              <w:bottom w:val="nil"/>
              <w:right w:val="nil"/>
            </w:tcBorders>
            <w:shd w:val="clear" w:color="auto" w:fill="FFFFFF"/>
            <w:vAlign w:val="center"/>
          </w:tcPr>
          <w:p w:rsidR="00CB2AF5" w:rsidRPr="00CD67DB" w:rsidRDefault="00CB2AF5" w:rsidP="00CB2AF5">
            <w:pPr>
              <w:widowControl/>
              <w:suppressAutoHyphens w:val="0"/>
              <w:autoSpaceDE w:val="0"/>
              <w:autoSpaceDN w:val="0"/>
              <w:adjustRightInd w:val="0"/>
              <w:ind w:left="60" w:right="60"/>
              <w:textAlignment w:val="auto"/>
              <w:rPr>
                <w:rFonts w:ascii="Arial" w:hAnsi="Arial" w:cs="Arial"/>
                <w:color w:val="000000"/>
                <w:kern w:val="0"/>
                <w:sz w:val="18"/>
                <w:szCs w:val="18"/>
                <w:lang w:bidi="ar-SA"/>
              </w:rPr>
            </w:pPr>
            <w:proofErr w:type="spellStart"/>
            <w:r w:rsidRPr="00CD67DB">
              <w:rPr>
                <w:rFonts w:ascii="Arial" w:hAnsi="Arial" w:cs="Arial"/>
                <w:color w:val="000000"/>
                <w:kern w:val="0"/>
                <w:sz w:val="18"/>
                <w:szCs w:val="18"/>
                <w:lang w:bidi="ar-SA"/>
              </w:rPr>
              <w:t>Levels_Of_Processing</w:t>
            </w:r>
            <w:proofErr w:type="spellEnd"/>
          </w:p>
        </w:tc>
        <w:tc>
          <w:tcPr>
            <w:tcW w:w="1559" w:type="dxa"/>
            <w:tcBorders>
              <w:top w:val="single" w:sz="16" w:space="0" w:color="000000"/>
              <w:left w:val="nil"/>
              <w:bottom w:val="nil"/>
              <w:right w:val="single" w:sz="16" w:space="0" w:color="000000"/>
            </w:tcBorders>
            <w:shd w:val="clear" w:color="auto" w:fill="FFFFFF"/>
            <w:vAlign w:val="center"/>
          </w:tcPr>
          <w:p w:rsidR="00CB2AF5" w:rsidRPr="00CD67DB" w:rsidRDefault="00CB2AF5" w:rsidP="00CB2AF5">
            <w:pPr>
              <w:widowControl/>
              <w:suppressAutoHyphens w:val="0"/>
              <w:autoSpaceDE w:val="0"/>
              <w:autoSpaceDN w:val="0"/>
              <w:adjustRightInd w:val="0"/>
              <w:ind w:left="60" w:right="60"/>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Sphericity Assumed</w:t>
            </w:r>
          </w:p>
        </w:tc>
        <w:tc>
          <w:tcPr>
            <w:tcW w:w="851" w:type="dxa"/>
            <w:tcBorders>
              <w:top w:val="single" w:sz="16" w:space="0" w:color="000000"/>
              <w:left w:val="single" w:sz="16" w:space="0" w:color="000000"/>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801.175</w:t>
            </w:r>
          </w:p>
        </w:tc>
        <w:tc>
          <w:tcPr>
            <w:tcW w:w="709" w:type="dxa"/>
            <w:tcBorders>
              <w:top w:val="single" w:sz="16" w:space="0" w:color="000000"/>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2</w:t>
            </w:r>
          </w:p>
        </w:tc>
        <w:tc>
          <w:tcPr>
            <w:tcW w:w="850" w:type="dxa"/>
            <w:tcBorders>
              <w:top w:val="single" w:sz="16" w:space="0" w:color="000000"/>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400.587</w:t>
            </w:r>
          </w:p>
        </w:tc>
        <w:tc>
          <w:tcPr>
            <w:tcW w:w="851" w:type="dxa"/>
            <w:tcBorders>
              <w:top w:val="single" w:sz="16" w:space="0" w:color="000000"/>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129.057</w:t>
            </w:r>
          </w:p>
        </w:tc>
        <w:tc>
          <w:tcPr>
            <w:tcW w:w="567" w:type="dxa"/>
            <w:tcBorders>
              <w:top w:val="single" w:sz="16" w:space="0" w:color="000000"/>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.000</w:t>
            </w:r>
          </w:p>
        </w:tc>
        <w:tc>
          <w:tcPr>
            <w:tcW w:w="850" w:type="dxa"/>
            <w:tcBorders>
              <w:top w:val="single" w:sz="16" w:space="0" w:color="000000"/>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.866</w:t>
            </w:r>
          </w:p>
        </w:tc>
        <w:tc>
          <w:tcPr>
            <w:tcW w:w="992" w:type="dxa"/>
            <w:tcBorders>
              <w:top w:val="single" w:sz="16" w:space="0" w:color="000000"/>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258.113</w:t>
            </w:r>
          </w:p>
        </w:tc>
        <w:tc>
          <w:tcPr>
            <w:tcW w:w="993" w:type="dxa"/>
            <w:tcBorders>
              <w:top w:val="single" w:sz="16" w:space="0" w:color="000000"/>
              <w:bottom w:val="nil"/>
              <w:right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1.000</w:t>
            </w:r>
          </w:p>
        </w:tc>
      </w:tr>
      <w:tr w:rsidR="00CB2AF5" w:rsidRPr="00CD67DB" w:rsidTr="00381847">
        <w:tblPrEx>
          <w:tblCellMar>
            <w:top w:w="0" w:type="dxa"/>
            <w:bottom w:w="0" w:type="dxa"/>
          </w:tblCellMar>
        </w:tblPrEx>
        <w:trPr>
          <w:cantSplit/>
        </w:trPr>
        <w:tc>
          <w:tcPr>
            <w:tcW w:w="1276" w:type="dxa"/>
            <w:vMerge/>
            <w:tcBorders>
              <w:top w:val="single" w:sz="16" w:space="0" w:color="000000"/>
              <w:left w:val="single" w:sz="16" w:space="0" w:color="000000"/>
              <w:bottom w:val="nil"/>
              <w:right w:val="nil"/>
            </w:tcBorders>
            <w:shd w:val="clear" w:color="auto" w:fill="FFFFFF"/>
            <w:vAlign w:val="center"/>
          </w:tcPr>
          <w:p w:rsidR="00CB2AF5" w:rsidRPr="00CD67DB" w:rsidRDefault="00CB2AF5" w:rsidP="00CB2AF5">
            <w:pPr>
              <w:widowControl/>
              <w:suppressAutoHyphens w:val="0"/>
              <w:autoSpaceDE w:val="0"/>
              <w:autoSpaceDN w:val="0"/>
              <w:adjustRightInd w:val="0"/>
              <w:textAlignment w:val="auto"/>
              <w:rPr>
                <w:rFonts w:ascii="Arial" w:hAnsi="Arial" w:cs="Arial"/>
                <w:color w:val="000000"/>
                <w:kern w:val="0"/>
                <w:sz w:val="18"/>
                <w:szCs w:val="18"/>
                <w:lang w:bidi="ar-SA"/>
              </w:rPr>
            </w:pPr>
          </w:p>
        </w:tc>
        <w:tc>
          <w:tcPr>
            <w:tcW w:w="1559" w:type="dxa"/>
            <w:tcBorders>
              <w:top w:val="nil"/>
              <w:left w:val="nil"/>
              <w:bottom w:val="nil"/>
              <w:right w:val="single" w:sz="16" w:space="0" w:color="000000"/>
            </w:tcBorders>
            <w:shd w:val="clear" w:color="auto" w:fill="FFFFFF"/>
            <w:vAlign w:val="center"/>
          </w:tcPr>
          <w:p w:rsidR="00CB2AF5" w:rsidRPr="00CD67DB" w:rsidRDefault="00CB2AF5" w:rsidP="00CB2AF5">
            <w:pPr>
              <w:widowControl/>
              <w:suppressAutoHyphens w:val="0"/>
              <w:autoSpaceDE w:val="0"/>
              <w:autoSpaceDN w:val="0"/>
              <w:adjustRightInd w:val="0"/>
              <w:ind w:left="60" w:right="60"/>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Greenhouse-</w:t>
            </w:r>
            <w:proofErr w:type="spellStart"/>
            <w:r w:rsidRPr="00CD67DB">
              <w:rPr>
                <w:rFonts w:ascii="Arial" w:hAnsi="Arial" w:cs="Arial"/>
                <w:color w:val="000000"/>
                <w:kern w:val="0"/>
                <w:sz w:val="18"/>
                <w:szCs w:val="18"/>
                <w:lang w:bidi="ar-SA"/>
              </w:rPr>
              <w:t>Geisser</w:t>
            </w:r>
            <w:proofErr w:type="spellEnd"/>
          </w:p>
        </w:tc>
        <w:tc>
          <w:tcPr>
            <w:tcW w:w="851" w:type="dxa"/>
            <w:tcBorders>
              <w:top w:val="nil"/>
              <w:left w:val="single" w:sz="16" w:space="0" w:color="000000"/>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801.175</w:t>
            </w:r>
          </w:p>
        </w:tc>
        <w:tc>
          <w:tcPr>
            <w:tcW w:w="709" w:type="dxa"/>
            <w:tcBorders>
              <w:top w:val="nil"/>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1.854</w:t>
            </w:r>
          </w:p>
        </w:tc>
        <w:tc>
          <w:tcPr>
            <w:tcW w:w="850" w:type="dxa"/>
            <w:tcBorders>
              <w:top w:val="nil"/>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432.182</w:t>
            </w:r>
          </w:p>
        </w:tc>
        <w:tc>
          <w:tcPr>
            <w:tcW w:w="851" w:type="dxa"/>
            <w:tcBorders>
              <w:top w:val="nil"/>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129.057</w:t>
            </w:r>
          </w:p>
        </w:tc>
        <w:tc>
          <w:tcPr>
            <w:tcW w:w="567" w:type="dxa"/>
            <w:tcBorders>
              <w:top w:val="nil"/>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.000</w:t>
            </w:r>
          </w:p>
        </w:tc>
        <w:tc>
          <w:tcPr>
            <w:tcW w:w="850" w:type="dxa"/>
            <w:tcBorders>
              <w:top w:val="nil"/>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.866</w:t>
            </w:r>
          </w:p>
        </w:tc>
        <w:tc>
          <w:tcPr>
            <w:tcW w:w="992" w:type="dxa"/>
            <w:tcBorders>
              <w:top w:val="nil"/>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239.244</w:t>
            </w:r>
          </w:p>
        </w:tc>
        <w:tc>
          <w:tcPr>
            <w:tcW w:w="993" w:type="dxa"/>
            <w:tcBorders>
              <w:top w:val="nil"/>
              <w:bottom w:val="nil"/>
              <w:right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1.000</w:t>
            </w:r>
          </w:p>
        </w:tc>
      </w:tr>
      <w:tr w:rsidR="00CB2AF5" w:rsidRPr="00CD67DB" w:rsidTr="00381847">
        <w:tblPrEx>
          <w:tblCellMar>
            <w:top w:w="0" w:type="dxa"/>
            <w:bottom w:w="0" w:type="dxa"/>
          </w:tblCellMar>
        </w:tblPrEx>
        <w:trPr>
          <w:cantSplit/>
        </w:trPr>
        <w:tc>
          <w:tcPr>
            <w:tcW w:w="1276" w:type="dxa"/>
            <w:vMerge/>
            <w:tcBorders>
              <w:top w:val="single" w:sz="16" w:space="0" w:color="000000"/>
              <w:left w:val="single" w:sz="16" w:space="0" w:color="000000"/>
              <w:bottom w:val="nil"/>
              <w:right w:val="nil"/>
            </w:tcBorders>
            <w:shd w:val="clear" w:color="auto" w:fill="FFFFFF"/>
            <w:vAlign w:val="center"/>
          </w:tcPr>
          <w:p w:rsidR="00CB2AF5" w:rsidRPr="00CD67DB" w:rsidRDefault="00CB2AF5" w:rsidP="00CB2AF5">
            <w:pPr>
              <w:widowControl/>
              <w:suppressAutoHyphens w:val="0"/>
              <w:autoSpaceDE w:val="0"/>
              <w:autoSpaceDN w:val="0"/>
              <w:adjustRightInd w:val="0"/>
              <w:textAlignment w:val="auto"/>
              <w:rPr>
                <w:rFonts w:ascii="Arial" w:hAnsi="Arial" w:cs="Arial"/>
                <w:color w:val="000000"/>
                <w:kern w:val="0"/>
                <w:sz w:val="18"/>
                <w:szCs w:val="18"/>
                <w:lang w:bidi="ar-SA"/>
              </w:rPr>
            </w:pPr>
          </w:p>
        </w:tc>
        <w:tc>
          <w:tcPr>
            <w:tcW w:w="1559" w:type="dxa"/>
            <w:tcBorders>
              <w:top w:val="nil"/>
              <w:left w:val="nil"/>
              <w:bottom w:val="nil"/>
              <w:right w:val="single" w:sz="16" w:space="0" w:color="000000"/>
            </w:tcBorders>
            <w:shd w:val="clear" w:color="auto" w:fill="FFFFFF"/>
            <w:vAlign w:val="center"/>
          </w:tcPr>
          <w:p w:rsidR="00CB2AF5" w:rsidRPr="00CD67DB" w:rsidRDefault="00CB2AF5" w:rsidP="00CB2AF5">
            <w:pPr>
              <w:widowControl/>
              <w:suppressAutoHyphens w:val="0"/>
              <w:autoSpaceDE w:val="0"/>
              <w:autoSpaceDN w:val="0"/>
              <w:adjustRightInd w:val="0"/>
              <w:ind w:left="60" w:right="60"/>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Huynh-Feldt</w:t>
            </w:r>
          </w:p>
        </w:tc>
        <w:tc>
          <w:tcPr>
            <w:tcW w:w="851" w:type="dxa"/>
            <w:tcBorders>
              <w:top w:val="nil"/>
              <w:left w:val="single" w:sz="16" w:space="0" w:color="000000"/>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801.175</w:t>
            </w:r>
          </w:p>
        </w:tc>
        <w:tc>
          <w:tcPr>
            <w:tcW w:w="709" w:type="dxa"/>
            <w:tcBorders>
              <w:top w:val="nil"/>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2.000</w:t>
            </w:r>
          </w:p>
        </w:tc>
        <w:tc>
          <w:tcPr>
            <w:tcW w:w="850" w:type="dxa"/>
            <w:tcBorders>
              <w:top w:val="nil"/>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400.587</w:t>
            </w:r>
          </w:p>
        </w:tc>
        <w:tc>
          <w:tcPr>
            <w:tcW w:w="851" w:type="dxa"/>
            <w:tcBorders>
              <w:top w:val="nil"/>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129.057</w:t>
            </w:r>
          </w:p>
        </w:tc>
        <w:tc>
          <w:tcPr>
            <w:tcW w:w="567" w:type="dxa"/>
            <w:tcBorders>
              <w:top w:val="nil"/>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.000</w:t>
            </w:r>
          </w:p>
        </w:tc>
        <w:tc>
          <w:tcPr>
            <w:tcW w:w="850" w:type="dxa"/>
            <w:tcBorders>
              <w:top w:val="nil"/>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.866</w:t>
            </w:r>
          </w:p>
        </w:tc>
        <w:tc>
          <w:tcPr>
            <w:tcW w:w="992" w:type="dxa"/>
            <w:tcBorders>
              <w:top w:val="nil"/>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258.113</w:t>
            </w:r>
          </w:p>
        </w:tc>
        <w:tc>
          <w:tcPr>
            <w:tcW w:w="993" w:type="dxa"/>
            <w:tcBorders>
              <w:top w:val="nil"/>
              <w:bottom w:val="nil"/>
              <w:right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1.000</w:t>
            </w:r>
          </w:p>
        </w:tc>
      </w:tr>
      <w:tr w:rsidR="00CB2AF5" w:rsidRPr="00CD67DB" w:rsidTr="00381847">
        <w:tblPrEx>
          <w:tblCellMar>
            <w:top w:w="0" w:type="dxa"/>
            <w:bottom w:w="0" w:type="dxa"/>
          </w:tblCellMar>
        </w:tblPrEx>
        <w:trPr>
          <w:cantSplit/>
        </w:trPr>
        <w:tc>
          <w:tcPr>
            <w:tcW w:w="1276" w:type="dxa"/>
            <w:vMerge/>
            <w:tcBorders>
              <w:top w:val="single" w:sz="16" w:space="0" w:color="000000"/>
              <w:left w:val="single" w:sz="16" w:space="0" w:color="000000"/>
              <w:bottom w:val="nil"/>
              <w:right w:val="nil"/>
            </w:tcBorders>
            <w:shd w:val="clear" w:color="auto" w:fill="FFFFFF"/>
            <w:vAlign w:val="center"/>
          </w:tcPr>
          <w:p w:rsidR="00CB2AF5" w:rsidRPr="00CD67DB" w:rsidRDefault="00CB2AF5" w:rsidP="00CB2AF5">
            <w:pPr>
              <w:widowControl/>
              <w:suppressAutoHyphens w:val="0"/>
              <w:autoSpaceDE w:val="0"/>
              <w:autoSpaceDN w:val="0"/>
              <w:adjustRightInd w:val="0"/>
              <w:textAlignment w:val="auto"/>
              <w:rPr>
                <w:rFonts w:ascii="Arial" w:hAnsi="Arial" w:cs="Arial"/>
                <w:color w:val="000000"/>
                <w:kern w:val="0"/>
                <w:sz w:val="18"/>
                <w:szCs w:val="18"/>
                <w:lang w:bidi="ar-SA"/>
              </w:rPr>
            </w:pPr>
          </w:p>
        </w:tc>
        <w:tc>
          <w:tcPr>
            <w:tcW w:w="1559" w:type="dxa"/>
            <w:tcBorders>
              <w:top w:val="nil"/>
              <w:left w:val="nil"/>
              <w:bottom w:val="nil"/>
              <w:right w:val="single" w:sz="16" w:space="0" w:color="000000"/>
            </w:tcBorders>
            <w:shd w:val="clear" w:color="auto" w:fill="FFFFFF"/>
            <w:vAlign w:val="center"/>
          </w:tcPr>
          <w:p w:rsidR="00CB2AF5" w:rsidRPr="00CD67DB" w:rsidRDefault="00CB2AF5" w:rsidP="00CB2AF5">
            <w:pPr>
              <w:widowControl/>
              <w:suppressAutoHyphens w:val="0"/>
              <w:autoSpaceDE w:val="0"/>
              <w:autoSpaceDN w:val="0"/>
              <w:adjustRightInd w:val="0"/>
              <w:ind w:left="60" w:right="60"/>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Lower-bound</w:t>
            </w:r>
          </w:p>
        </w:tc>
        <w:tc>
          <w:tcPr>
            <w:tcW w:w="851" w:type="dxa"/>
            <w:tcBorders>
              <w:top w:val="nil"/>
              <w:left w:val="single" w:sz="16" w:space="0" w:color="000000"/>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801.175</w:t>
            </w:r>
          </w:p>
        </w:tc>
        <w:tc>
          <w:tcPr>
            <w:tcW w:w="709" w:type="dxa"/>
            <w:tcBorders>
              <w:top w:val="nil"/>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1.000</w:t>
            </w:r>
          </w:p>
        </w:tc>
        <w:tc>
          <w:tcPr>
            <w:tcW w:w="850" w:type="dxa"/>
            <w:tcBorders>
              <w:top w:val="nil"/>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801.175</w:t>
            </w:r>
          </w:p>
        </w:tc>
        <w:tc>
          <w:tcPr>
            <w:tcW w:w="851" w:type="dxa"/>
            <w:tcBorders>
              <w:top w:val="nil"/>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129.057</w:t>
            </w:r>
          </w:p>
        </w:tc>
        <w:tc>
          <w:tcPr>
            <w:tcW w:w="567" w:type="dxa"/>
            <w:tcBorders>
              <w:top w:val="nil"/>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.000</w:t>
            </w:r>
          </w:p>
        </w:tc>
        <w:tc>
          <w:tcPr>
            <w:tcW w:w="850" w:type="dxa"/>
            <w:tcBorders>
              <w:top w:val="nil"/>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.866</w:t>
            </w:r>
          </w:p>
        </w:tc>
        <w:tc>
          <w:tcPr>
            <w:tcW w:w="992" w:type="dxa"/>
            <w:tcBorders>
              <w:top w:val="nil"/>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129.057</w:t>
            </w:r>
          </w:p>
        </w:tc>
        <w:tc>
          <w:tcPr>
            <w:tcW w:w="993" w:type="dxa"/>
            <w:tcBorders>
              <w:top w:val="nil"/>
              <w:bottom w:val="nil"/>
              <w:right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1.000</w:t>
            </w:r>
          </w:p>
        </w:tc>
      </w:tr>
      <w:tr w:rsidR="00CB2AF5" w:rsidRPr="00CD67DB" w:rsidTr="00381847">
        <w:tblPrEx>
          <w:tblCellMar>
            <w:top w:w="0" w:type="dxa"/>
            <w:bottom w:w="0" w:type="dxa"/>
          </w:tblCellMar>
        </w:tblPrEx>
        <w:trPr>
          <w:cantSplit/>
        </w:trPr>
        <w:tc>
          <w:tcPr>
            <w:tcW w:w="1276" w:type="dxa"/>
            <w:vMerge w:val="restart"/>
            <w:tcBorders>
              <w:top w:val="nil"/>
              <w:left w:val="single" w:sz="16" w:space="0" w:color="000000"/>
              <w:bottom w:val="single" w:sz="16" w:space="0" w:color="000000"/>
              <w:right w:val="nil"/>
            </w:tcBorders>
            <w:shd w:val="clear" w:color="auto" w:fill="FFFFFF"/>
            <w:vAlign w:val="center"/>
          </w:tcPr>
          <w:p w:rsidR="00CB2AF5" w:rsidRPr="00CD67DB" w:rsidRDefault="00CB2AF5" w:rsidP="00CB2AF5">
            <w:pPr>
              <w:widowControl/>
              <w:suppressAutoHyphens w:val="0"/>
              <w:autoSpaceDE w:val="0"/>
              <w:autoSpaceDN w:val="0"/>
              <w:adjustRightInd w:val="0"/>
              <w:ind w:left="60" w:right="60"/>
              <w:textAlignment w:val="auto"/>
              <w:rPr>
                <w:rFonts w:ascii="Arial" w:hAnsi="Arial" w:cs="Arial"/>
                <w:color w:val="000000"/>
                <w:kern w:val="0"/>
                <w:sz w:val="18"/>
                <w:szCs w:val="18"/>
                <w:lang w:bidi="ar-SA"/>
              </w:rPr>
            </w:pPr>
            <w:proofErr w:type="gramStart"/>
            <w:r w:rsidRPr="00CD67DB">
              <w:rPr>
                <w:rFonts w:ascii="Arial" w:hAnsi="Arial" w:cs="Arial"/>
                <w:color w:val="000000"/>
                <w:kern w:val="0"/>
                <w:sz w:val="18"/>
                <w:szCs w:val="18"/>
                <w:lang w:bidi="ar-SA"/>
              </w:rPr>
              <w:t>Error(</w:t>
            </w:r>
            <w:proofErr w:type="spellStart"/>
            <w:proofErr w:type="gramEnd"/>
            <w:r w:rsidRPr="00CD67DB">
              <w:rPr>
                <w:rFonts w:ascii="Arial" w:hAnsi="Arial" w:cs="Arial"/>
                <w:color w:val="000000"/>
                <w:kern w:val="0"/>
                <w:sz w:val="18"/>
                <w:szCs w:val="18"/>
                <w:lang w:bidi="ar-SA"/>
              </w:rPr>
              <w:t>Levels_Of_Processing</w:t>
            </w:r>
            <w:proofErr w:type="spellEnd"/>
            <w:r w:rsidRPr="00CD67DB">
              <w:rPr>
                <w:rFonts w:ascii="Arial" w:hAnsi="Arial" w:cs="Arial"/>
                <w:color w:val="000000"/>
                <w:kern w:val="0"/>
                <w:sz w:val="18"/>
                <w:szCs w:val="18"/>
                <w:lang w:bidi="ar-SA"/>
              </w:rPr>
              <w:t>)</w:t>
            </w:r>
          </w:p>
        </w:tc>
        <w:tc>
          <w:tcPr>
            <w:tcW w:w="1559" w:type="dxa"/>
            <w:tcBorders>
              <w:top w:val="nil"/>
              <w:left w:val="nil"/>
              <w:bottom w:val="nil"/>
              <w:right w:val="single" w:sz="16" w:space="0" w:color="000000"/>
            </w:tcBorders>
            <w:shd w:val="clear" w:color="auto" w:fill="FFFFFF"/>
            <w:vAlign w:val="center"/>
          </w:tcPr>
          <w:p w:rsidR="00CB2AF5" w:rsidRPr="00CD67DB" w:rsidRDefault="00CB2AF5" w:rsidP="00CB2AF5">
            <w:pPr>
              <w:widowControl/>
              <w:suppressAutoHyphens w:val="0"/>
              <w:autoSpaceDE w:val="0"/>
              <w:autoSpaceDN w:val="0"/>
              <w:adjustRightInd w:val="0"/>
              <w:ind w:left="60" w:right="60"/>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Sphericity Assumed</w:t>
            </w:r>
          </w:p>
        </w:tc>
        <w:tc>
          <w:tcPr>
            <w:tcW w:w="851" w:type="dxa"/>
            <w:tcBorders>
              <w:top w:val="nil"/>
              <w:left w:val="single" w:sz="16" w:space="0" w:color="000000"/>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124.159</w:t>
            </w:r>
          </w:p>
        </w:tc>
        <w:tc>
          <w:tcPr>
            <w:tcW w:w="709" w:type="dxa"/>
            <w:tcBorders>
              <w:top w:val="nil"/>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40</w:t>
            </w:r>
          </w:p>
        </w:tc>
        <w:tc>
          <w:tcPr>
            <w:tcW w:w="850" w:type="dxa"/>
            <w:tcBorders>
              <w:top w:val="nil"/>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3.104</w:t>
            </w:r>
          </w:p>
        </w:tc>
        <w:tc>
          <w:tcPr>
            <w:tcW w:w="851" w:type="dxa"/>
            <w:tcBorders>
              <w:top w:val="nil"/>
              <w:bottom w:val="nil"/>
            </w:tcBorders>
            <w:shd w:val="clear" w:color="auto" w:fill="FFFFFF"/>
          </w:tcPr>
          <w:p w:rsidR="00CB2AF5" w:rsidRPr="00CD67DB" w:rsidRDefault="00CB2AF5" w:rsidP="00CB2AF5">
            <w:pPr>
              <w:widowControl/>
              <w:suppressAutoHyphens w:val="0"/>
              <w:autoSpaceDE w:val="0"/>
              <w:autoSpaceDN w:val="0"/>
              <w:adjustRightInd w:val="0"/>
              <w:textAlignment w:val="auto"/>
              <w:rPr>
                <w:rFonts w:cs="Times New Roman"/>
                <w:kern w:val="0"/>
                <w:lang w:bidi="ar-SA"/>
              </w:rPr>
            </w:pPr>
          </w:p>
        </w:tc>
        <w:tc>
          <w:tcPr>
            <w:tcW w:w="567" w:type="dxa"/>
            <w:tcBorders>
              <w:top w:val="nil"/>
              <w:bottom w:val="nil"/>
            </w:tcBorders>
            <w:shd w:val="clear" w:color="auto" w:fill="FFFFFF"/>
          </w:tcPr>
          <w:p w:rsidR="00CB2AF5" w:rsidRPr="00CD67DB" w:rsidRDefault="00CB2AF5" w:rsidP="00CB2AF5">
            <w:pPr>
              <w:widowControl/>
              <w:suppressAutoHyphens w:val="0"/>
              <w:autoSpaceDE w:val="0"/>
              <w:autoSpaceDN w:val="0"/>
              <w:adjustRightInd w:val="0"/>
              <w:textAlignment w:val="auto"/>
              <w:rPr>
                <w:rFonts w:cs="Times New Roman"/>
                <w:kern w:val="0"/>
                <w:lang w:bidi="ar-SA"/>
              </w:rPr>
            </w:pPr>
          </w:p>
        </w:tc>
        <w:tc>
          <w:tcPr>
            <w:tcW w:w="850" w:type="dxa"/>
            <w:tcBorders>
              <w:top w:val="nil"/>
              <w:bottom w:val="nil"/>
            </w:tcBorders>
            <w:shd w:val="clear" w:color="auto" w:fill="FFFFFF"/>
          </w:tcPr>
          <w:p w:rsidR="00CB2AF5" w:rsidRPr="00CD67DB" w:rsidRDefault="00CB2AF5" w:rsidP="00CB2AF5">
            <w:pPr>
              <w:widowControl/>
              <w:suppressAutoHyphens w:val="0"/>
              <w:autoSpaceDE w:val="0"/>
              <w:autoSpaceDN w:val="0"/>
              <w:adjustRightInd w:val="0"/>
              <w:textAlignment w:val="auto"/>
              <w:rPr>
                <w:rFonts w:cs="Times New Roman"/>
                <w:kern w:val="0"/>
                <w:lang w:bidi="ar-SA"/>
              </w:rPr>
            </w:pPr>
          </w:p>
        </w:tc>
        <w:tc>
          <w:tcPr>
            <w:tcW w:w="992" w:type="dxa"/>
            <w:tcBorders>
              <w:top w:val="nil"/>
              <w:bottom w:val="nil"/>
            </w:tcBorders>
            <w:shd w:val="clear" w:color="auto" w:fill="FFFFFF"/>
          </w:tcPr>
          <w:p w:rsidR="00CB2AF5" w:rsidRPr="00CD67DB" w:rsidRDefault="00CB2AF5" w:rsidP="00CB2AF5">
            <w:pPr>
              <w:widowControl/>
              <w:suppressAutoHyphens w:val="0"/>
              <w:autoSpaceDE w:val="0"/>
              <w:autoSpaceDN w:val="0"/>
              <w:adjustRightInd w:val="0"/>
              <w:textAlignment w:val="auto"/>
              <w:rPr>
                <w:rFonts w:cs="Times New Roman"/>
                <w:kern w:val="0"/>
                <w:lang w:bidi="ar-SA"/>
              </w:rPr>
            </w:pPr>
          </w:p>
        </w:tc>
        <w:tc>
          <w:tcPr>
            <w:tcW w:w="993" w:type="dxa"/>
            <w:tcBorders>
              <w:top w:val="nil"/>
              <w:bottom w:val="nil"/>
              <w:right w:val="single" w:sz="16" w:space="0" w:color="000000"/>
            </w:tcBorders>
            <w:shd w:val="clear" w:color="auto" w:fill="FFFFFF"/>
          </w:tcPr>
          <w:p w:rsidR="00CB2AF5" w:rsidRPr="00CD67DB" w:rsidRDefault="00CB2AF5" w:rsidP="00CB2AF5">
            <w:pPr>
              <w:widowControl/>
              <w:suppressAutoHyphens w:val="0"/>
              <w:autoSpaceDE w:val="0"/>
              <w:autoSpaceDN w:val="0"/>
              <w:adjustRightInd w:val="0"/>
              <w:textAlignment w:val="auto"/>
              <w:rPr>
                <w:rFonts w:cs="Times New Roman"/>
                <w:kern w:val="0"/>
                <w:lang w:bidi="ar-SA"/>
              </w:rPr>
            </w:pPr>
          </w:p>
        </w:tc>
      </w:tr>
      <w:tr w:rsidR="00CB2AF5" w:rsidRPr="00CD67DB" w:rsidTr="00381847">
        <w:tblPrEx>
          <w:tblCellMar>
            <w:top w:w="0" w:type="dxa"/>
            <w:bottom w:w="0" w:type="dxa"/>
          </w:tblCellMar>
        </w:tblPrEx>
        <w:trPr>
          <w:cantSplit/>
        </w:trPr>
        <w:tc>
          <w:tcPr>
            <w:tcW w:w="1276" w:type="dxa"/>
            <w:vMerge/>
            <w:tcBorders>
              <w:top w:val="nil"/>
              <w:left w:val="single" w:sz="16" w:space="0" w:color="000000"/>
              <w:bottom w:val="single" w:sz="16" w:space="0" w:color="000000"/>
              <w:right w:val="nil"/>
            </w:tcBorders>
            <w:shd w:val="clear" w:color="auto" w:fill="FFFFFF"/>
            <w:vAlign w:val="center"/>
          </w:tcPr>
          <w:p w:rsidR="00CB2AF5" w:rsidRPr="00CD67DB" w:rsidRDefault="00CB2AF5" w:rsidP="00CB2AF5">
            <w:pPr>
              <w:widowControl/>
              <w:suppressAutoHyphens w:val="0"/>
              <w:autoSpaceDE w:val="0"/>
              <w:autoSpaceDN w:val="0"/>
              <w:adjustRightInd w:val="0"/>
              <w:textAlignment w:val="auto"/>
              <w:rPr>
                <w:rFonts w:cs="Times New Roman"/>
                <w:kern w:val="0"/>
                <w:lang w:bidi="ar-SA"/>
              </w:rPr>
            </w:pPr>
          </w:p>
        </w:tc>
        <w:tc>
          <w:tcPr>
            <w:tcW w:w="1559" w:type="dxa"/>
            <w:tcBorders>
              <w:top w:val="nil"/>
              <w:left w:val="nil"/>
              <w:bottom w:val="nil"/>
              <w:right w:val="single" w:sz="16" w:space="0" w:color="000000"/>
            </w:tcBorders>
            <w:shd w:val="clear" w:color="auto" w:fill="FFFFFF"/>
            <w:vAlign w:val="center"/>
          </w:tcPr>
          <w:p w:rsidR="00CB2AF5" w:rsidRPr="00CD67DB" w:rsidRDefault="00CB2AF5" w:rsidP="00CB2AF5">
            <w:pPr>
              <w:widowControl/>
              <w:suppressAutoHyphens w:val="0"/>
              <w:autoSpaceDE w:val="0"/>
              <w:autoSpaceDN w:val="0"/>
              <w:adjustRightInd w:val="0"/>
              <w:ind w:left="60" w:right="60"/>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Greenhouse-</w:t>
            </w:r>
            <w:proofErr w:type="spellStart"/>
            <w:r w:rsidRPr="00CD67DB">
              <w:rPr>
                <w:rFonts w:ascii="Arial" w:hAnsi="Arial" w:cs="Arial"/>
                <w:color w:val="000000"/>
                <w:kern w:val="0"/>
                <w:sz w:val="18"/>
                <w:szCs w:val="18"/>
                <w:lang w:bidi="ar-SA"/>
              </w:rPr>
              <w:t>Geisser</w:t>
            </w:r>
            <w:proofErr w:type="spellEnd"/>
          </w:p>
        </w:tc>
        <w:tc>
          <w:tcPr>
            <w:tcW w:w="851" w:type="dxa"/>
            <w:tcBorders>
              <w:top w:val="nil"/>
              <w:left w:val="single" w:sz="16" w:space="0" w:color="000000"/>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124.159</w:t>
            </w:r>
          </w:p>
        </w:tc>
        <w:tc>
          <w:tcPr>
            <w:tcW w:w="709" w:type="dxa"/>
            <w:tcBorders>
              <w:top w:val="nil"/>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37.076</w:t>
            </w:r>
          </w:p>
        </w:tc>
        <w:tc>
          <w:tcPr>
            <w:tcW w:w="850" w:type="dxa"/>
            <w:tcBorders>
              <w:top w:val="nil"/>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3.349</w:t>
            </w:r>
          </w:p>
        </w:tc>
        <w:tc>
          <w:tcPr>
            <w:tcW w:w="851" w:type="dxa"/>
            <w:tcBorders>
              <w:top w:val="nil"/>
              <w:bottom w:val="nil"/>
            </w:tcBorders>
            <w:shd w:val="clear" w:color="auto" w:fill="FFFFFF"/>
          </w:tcPr>
          <w:p w:rsidR="00CB2AF5" w:rsidRPr="00CD67DB" w:rsidRDefault="00CB2AF5" w:rsidP="00CB2AF5">
            <w:pPr>
              <w:widowControl/>
              <w:suppressAutoHyphens w:val="0"/>
              <w:autoSpaceDE w:val="0"/>
              <w:autoSpaceDN w:val="0"/>
              <w:adjustRightInd w:val="0"/>
              <w:textAlignment w:val="auto"/>
              <w:rPr>
                <w:rFonts w:cs="Times New Roman"/>
                <w:kern w:val="0"/>
                <w:lang w:bidi="ar-SA"/>
              </w:rPr>
            </w:pPr>
          </w:p>
        </w:tc>
        <w:tc>
          <w:tcPr>
            <w:tcW w:w="567" w:type="dxa"/>
            <w:tcBorders>
              <w:top w:val="nil"/>
              <w:bottom w:val="nil"/>
            </w:tcBorders>
            <w:shd w:val="clear" w:color="auto" w:fill="FFFFFF"/>
          </w:tcPr>
          <w:p w:rsidR="00CB2AF5" w:rsidRPr="00CD67DB" w:rsidRDefault="00CB2AF5" w:rsidP="00CB2AF5">
            <w:pPr>
              <w:widowControl/>
              <w:suppressAutoHyphens w:val="0"/>
              <w:autoSpaceDE w:val="0"/>
              <w:autoSpaceDN w:val="0"/>
              <w:adjustRightInd w:val="0"/>
              <w:textAlignment w:val="auto"/>
              <w:rPr>
                <w:rFonts w:cs="Times New Roman"/>
                <w:kern w:val="0"/>
                <w:lang w:bidi="ar-SA"/>
              </w:rPr>
            </w:pPr>
          </w:p>
        </w:tc>
        <w:tc>
          <w:tcPr>
            <w:tcW w:w="850" w:type="dxa"/>
            <w:tcBorders>
              <w:top w:val="nil"/>
              <w:bottom w:val="nil"/>
            </w:tcBorders>
            <w:shd w:val="clear" w:color="auto" w:fill="FFFFFF"/>
          </w:tcPr>
          <w:p w:rsidR="00CB2AF5" w:rsidRPr="00CD67DB" w:rsidRDefault="00CB2AF5" w:rsidP="00CB2AF5">
            <w:pPr>
              <w:widowControl/>
              <w:suppressAutoHyphens w:val="0"/>
              <w:autoSpaceDE w:val="0"/>
              <w:autoSpaceDN w:val="0"/>
              <w:adjustRightInd w:val="0"/>
              <w:textAlignment w:val="auto"/>
              <w:rPr>
                <w:rFonts w:cs="Times New Roman"/>
                <w:kern w:val="0"/>
                <w:lang w:bidi="ar-SA"/>
              </w:rPr>
            </w:pPr>
          </w:p>
        </w:tc>
        <w:tc>
          <w:tcPr>
            <w:tcW w:w="992" w:type="dxa"/>
            <w:tcBorders>
              <w:top w:val="nil"/>
              <w:bottom w:val="nil"/>
            </w:tcBorders>
            <w:shd w:val="clear" w:color="auto" w:fill="FFFFFF"/>
          </w:tcPr>
          <w:p w:rsidR="00CB2AF5" w:rsidRPr="00CD67DB" w:rsidRDefault="00CB2AF5" w:rsidP="00CB2AF5">
            <w:pPr>
              <w:widowControl/>
              <w:suppressAutoHyphens w:val="0"/>
              <w:autoSpaceDE w:val="0"/>
              <w:autoSpaceDN w:val="0"/>
              <w:adjustRightInd w:val="0"/>
              <w:textAlignment w:val="auto"/>
              <w:rPr>
                <w:rFonts w:cs="Times New Roman"/>
                <w:kern w:val="0"/>
                <w:lang w:bidi="ar-SA"/>
              </w:rPr>
            </w:pPr>
          </w:p>
        </w:tc>
        <w:tc>
          <w:tcPr>
            <w:tcW w:w="993" w:type="dxa"/>
            <w:tcBorders>
              <w:top w:val="nil"/>
              <w:bottom w:val="nil"/>
              <w:right w:val="single" w:sz="16" w:space="0" w:color="000000"/>
            </w:tcBorders>
            <w:shd w:val="clear" w:color="auto" w:fill="FFFFFF"/>
          </w:tcPr>
          <w:p w:rsidR="00CB2AF5" w:rsidRPr="00CD67DB" w:rsidRDefault="00CB2AF5" w:rsidP="00CB2AF5">
            <w:pPr>
              <w:widowControl/>
              <w:suppressAutoHyphens w:val="0"/>
              <w:autoSpaceDE w:val="0"/>
              <w:autoSpaceDN w:val="0"/>
              <w:adjustRightInd w:val="0"/>
              <w:textAlignment w:val="auto"/>
              <w:rPr>
                <w:rFonts w:cs="Times New Roman"/>
                <w:kern w:val="0"/>
                <w:lang w:bidi="ar-SA"/>
              </w:rPr>
            </w:pPr>
          </w:p>
        </w:tc>
      </w:tr>
      <w:tr w:rsidR="00CB2AF5" w:rsidRPr="00CD67DB" w:rsidTr="00381847">
        <w:tblPrEx>
          <w:tblCellMar>
            <w:top w:w="0" w:type="dxa"/>
            <w:bottom w:w="0" w:type="dxa"/>
          </w:tblCellMar>
        </w:tblPrEx>
        <w:trPr>
          <w:cantSplit/>
        </w:trPr>
        <w:tc>
          <w:tcPr>
            <w:tcW w:w="1276" w:type="dxa"/>
            <w:vMerge/>
            <w:tcBorders>
              <w:top w:val="nil"/>
              <w:left w:val="single" w:sz="16" w:space="0" w:color="000000"/>
              <w:bottom w:val="single" w:sz="16" w:space="0" w:color="000000"/>
              <w:right w:val="nil"/>
            </w:tcBorders>
            <w:shd w:val="clear" w:color="auto" w:fill="FFFFFF"/>
            <w:vAlign w:val="center"/>
          </w:tcPr>
          <w:p w:rsidR="00CB2AF5" w:rsidRPr="00CD67DB" w:rsidRDefault="00CB2AF5" w:rsidP="00CB2AF5">
            <w:pPr>
              <w:widowControl/>
              <w:suppressAutoHyphens w:val="0"/>
              <w:autoSpaceDE w:val="0"/>
              <w:autoSpaceDN w:val="0"/>
              <w:adjustRightInd w:val="0"/>
              <w:textAlignment w:val="auto"/>
              <w:rPr>
                <w:rFonts w:cs="Times New Roman"/>
                <w:kern w:val="0"/>
                <w:lang w:bidi="ar-SA"/>
              </w:rPr>
            </w:pPr>
          </w:p>
        </w:tc>
        <w:tc>
          <w:tcPr>
            <w:tcW w:w="1559" w:type="dxa"/>
            <w:tcBorders>
              <w:top w:val="nil"/>
              <w:left w:val="nil"/>
              <w:bottom w:val="nil"/>
              <w:right w:val="single" w:sz="16" w:space="0" w:color="000000"/>
            </w:tcBorders>
            <w:shd w:val="clear" w:color="auto" w:fill="FFFFFF"/>
            <w:vAlign w:val="center"/>
          </w:tcPr>
          <w:p w:rsidR="00CB2AF5" w:rsidRPr="00CD67DB" w:rsidRDefault="00CB2AF5" w:rsidP="00CB2AF5">
            <w:pPr>
              <w:widowControl/>
              <w:suppressAutoHyphens w:val="0"/>
              <w:autoSpaceDE w:val="0"/>
              <w:autoSpaceDN w:val="0"/>
              <w:adjustRightInd w:val="0"/>
              <w:ind w:left="60" w:right="60"/>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Huynh-Feldt</w:t>
            </w:r>
          </w:p>
        </w:tc>
        <w:tc>
          <w:tcPr>
            <w:tcW w:w="851" w:type="dxa"/>
            <w:tcBorders>
              <w:top w:val="nil"/>
              <w:left w:val="single" w:sz="16" w:space="0" w:color="000000"/>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124.159</w:t>
            </w:r>
          </w:p>
        </w:tc>
        <w:tc>
          <w:tcPr>
            <w:tcW w:w="709" w:type="dxa"/>
            <w:tcBorders>
              <w:top w:val="nil"/>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40.000</w:t>
            </w:r>
          </w:p>
        </w:tc>
        <w:tc>
          <w:tcPr>
            <w:tcW w:w="850" w:type="dxa"/>
            <w:tcBorders>
              <w:top w:val="nil"/>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3.104</w:t>
            </w:r>
          </w:p>
        </w:tc>
        <w:tc>
          <w:tcPr>
            <w:tcW w:w="851" w:type="dxa"/>
            <w:tcBorders>
              <w:top w:val="nil"/>
              <w:bottom w:val="nil"/>
            </w:tcBorders>
            <w:shd w:val="clear" w:color="auto" w:fill="FFFFFF"/>
          </w:tcPr>
          <w:p w:rsidR="00CB2AF5" w:rsidRPr="00CD67DB" w:rsidRDefault="00CB2AF5" w:rsidP="00CB2AF5">
            <w:pPr>
              <w:widowControl/>
              <w:suppressAutoHyphens w:val="0"/>
              <w:autoSpaceDE w:val="0"/>
              <w:autoSpaceDN w:val="0"/>
              <w:adjustRightInd w:val="0"/>
              <w:textAlignment w:val="auto"/>
              <w:rPr>
                <w:rFonts w:cs="Times New Roman"/>
                <w:kern w:val="0"/>
                <w:lang w:bidi="ar-SA"/>
              </w:rPr>
            </w:pPr>
          </w:p>
        </w:tc>
        <w:tc>
          <w:tcPr>
            <w:tcW w:w="567" w:type="dxa"/>
            <w:tcBorders>
              <w:top w:val="nil"/>
              <w:bottom w:val="nil"/>
            </w:tcBorders>
            <w:shd w:val="clear" w:color="auto" w:fill="FFFFFF"/>
          </w:tcPr>
          <w:p w:rsidR="00CB2AF5" w:rsidRPr="00CD67DB" w:rsidRDefault="00CB2AF5" w:rsidP="00CB2AF5">
            <w:pPr>
              <w:widowControl/>
              <w:suppressAutoHyphens w:val="0"/>
              <w:autoSpaceDE w:val="0"/>
              <w:autoSpaceDN w:val="0"/>
              <w:adjustRightInd w:val="0"/>
              <w:textAlignment w:val="auto"/>
              <w:rPr>
                <w:rFonts w:cs="Times New Roman"/>
                <w:kern w:val="0"/>
                <w:lang w:bidi="ar-SA"/>
              </w:rPr>
            </w:pPr>
          </w:p>
        </w:tc>
        <w:tc>
          <w:tcPr>
            <w:tcW w:w="850" w:type="dxa"/>
            <w:tcBorders>
              <w:top w:val="nil"/>
              <w:bottom w:val="nil"/>
            </w:tcBorders>
            <w:shd w:val="clear" w:color="auto" w:fill="FFFFFF"/>
          </w:tcPr>
          <w:p w:rsidR="00CB2AF5" w:rsidRPr="00CD67DB" w:rsidRDefault="00CB2AF5" w:rsidP="00CB2AF5">
            <w:pPr>
              <w:widowControl/>
              <w:suppressAutoHyphens w:val="0"/>
              <w:autoSpaceDE w:val="0"/>
              <w:autoSpaceDN w:val="0"/>
              <w:adjustRightInd w:val="0"/>
              <w:textAlignment w:val="auto"/>
              <w:rPr>
                <w:rFonts w:cs="Times New Roman"/>
                <w:kern w:val="0"/>
                <w:lang w:bidi="ar-SA"/>
              </w:rPr>
            </w:pPr>
          </w:p>
        </w:tc>
        <w:tc>
          <w:tcPr>
            <w:tcW w:w="992" w:type="dxa"/>
            <w:tcBorders>
              <w:top w:val="nil"/>
              <w:bottom w:val="nil"/>
            </w:tcBorders>
            <w:shd w:val="clear" w:color="auto" w:fill="FFFFFF"/>
          </w:tcPr>
          <w:p w:rsidR="00CB2AF5" w:rsidRPr="00CD67DB" w:rsidRDefault="00CB2AF5" w:rsidP="00CB2AF5">
            <w:pPr>
              <w:widowControl/>
              <w:suppressAutoHyphens w:val="0"/>
              <w:autoSpaceDE w:val="0"/>
              <w:autoSpaceDN w:val="0"/>
              <w:adjustRightInd w:val="0"/>
              <w:textAlignment w:val="auto"/>
              <w:rPr>
                <w:rFonts w:cs="Times New Roman"/>
                <w:kern w:val="0"/>
                <w:lang w:bidi="ar-SA"/>
              </w:rPr>
            </w:pPr>
          </w:p>
        </w:tc>
        <w:tc>
          <w:tcPr>
            <w:tcW w:w="993" w:type="dxa"/>
            <w:tcBorders>
              <w:top w:val="nil"/>
              <w:bottom w:val="nil"/>
              <w:right w:val="single" w:sz="16" w:space="0" w:color="000000"/>
            </w:tcBorders>
            <w:shd w:val="clear" w:color="auto" w:fill="FFFFFF"/>
          </w:tcPr>
          <w:p w:rsidR="00CB2AF5" w:rsidRPr="00CD67DB" w:rsidRDefault="00CB2AF5" w:rsidP="00CB2AF5">
            <w:pPr>
              <w:widowControl/>
              <w:suppressAutoHyphens w:val="0"/>
              <w:autoSpaceDE w:val="0"/>
              <w:autoSpaceDN w:val="0"/>
              <w:adjustRightInd w:val="0"/>
              <w:textAlignment w:val="auto"/>
              <w:rPr>
                <w:rFonts w:cs="Times New Roman"/>
                <w:kern w:val="0"/>
                <w:lang w:bidi="ar-SA"/>
              </w:rPr>
            </w:pPr>
          </w:p>
        </w:tc>
      </w:tr>
      <w:tr w:rsidR="00CB2AF5" w:rsidRPr="00CD67DB" w:rsidTr="00381847">
        <w:tblPrEx>
          <w:tblCellMar>
            <w:top w:w="0" w:type="dxa"/>
            <w:bottom w:w="0" w:type="dxa"/>
          </w:tblCellMar>
        </w:tblPrEx>
        <w:trPr>
          <w:cantSplit/>
        </w:trPr>
        <w:tc>
          <w:tcPr>
            <w:tcW w:w="1276" w:type="dxa"/>
            <w:vMerge/>
            <w:tcBorders>
              <w:top w:val="nil"/>
              <w:left w:val="single" w:sz="16" w:space="0" w:color="000000"/>
              <w:bottom w:val="single" w:sz="16" w:space="0" w:color="000000"/>
              <w:right w:val="nil"/>
            </w:tcBorders>
            <w:shd w:val="clear" w:color="auto" w:fill="FFFFFF"/>
            <w:vAlign w:val="center"/>
          </w:tcPr>
          <w:p w:rsidR="00CB2AF5" w:rsidRPr="00CD67DB" w:rsidRDefault="00CB2AF5" w:rsidP="00CB2AF5">
            <w:pPr>
              <w:widowControl/>
              <w:suppressAutoHyphens w:val="0"/>
              <w:autoSpaceDE w:val="0"/>
              <w:autoSpaceDN w:val="0"/>
              <w:adjustRightInd w:val="0"/>
              <w:textAlignment w:val="auto"/>
              <w:rPr>
                <w:rFonts w:cs="Times New Roman"/>
                <w:kern w:val="0"/>
                <w:lang w:bidi="ar-SA"/>
              </w:rPr>
            </w:pPr>
          </w:p>
        </w:tc>
        <w:tc>
          <w:tcPr>
            <w:tcW w:w="1559" w:type="dxa"/>
            <w:tcBorders>
              <w:top w:val="nil"/>
              <w:left w:val="nil"/>
              <w:bottom w:val="single" w:sz="16" w:space="0" w:color="000000"/>
              <w:right w:val="single" w:sz="16" w:space="0" w:color="000000"/>
            </w:tcBorders>
            <w:shd w:val="clear" w:color="auto" w:fill="FFFFFF"/>
            <w:vAlign w:val="center"/>
          </w:tcPr>
          <w:p w:rsidR="00CB2AF5" w:rsidRPr="00CD67DB" w:rsidRDefault="00CB2AF5" w:rsidP="00CB2AF5">
            <w:pPr>
              <w:widowControl/>
              <w:suppressAutoHyphens w:val="0"/>
              <w:autoSpaceDE w:val="0"/>
              <w:autoSpaceDN w:val="0"/>
              <w:adjustRightInd w:val="0"/>
              <w:ind w:left="60" w:right="60"/>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Lower-bound</w:t>
            </w:r>
          </w:p>
        </w:tc>
        <w:tc>
          <w:tcPr>
            <w:tcW w:w="851" w:type="dxa"/>
            <w:tcBorders>
              <w:top w:val="nil"/>
              <w:left w:val="single" w:sz="16" w:space="0" w:color="000000"/>
              <w:bottom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124.159</w:t>
            </w:r>
          </w:p>
        </w:tc>
        <w:tc>
          <w:tcPr>
            <w:tcW w:w="709" w:type="dxa"/>
            <w:tcBorders>
              <w:top w:val="nil"/>
              <w:bottom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20.000</w:t>
            </w:r>
          </w:p>
        </w:tc>
        <w:tc>
          <w:tcPr>
            <w:tcW w:w="850" w:type="dxa"/>
            <w:tcBorders>
              <w:top w:val="nil"/>
              <w:bottom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6.208</w:t>
            </w:r>
          </w:p>
        </w:tc>
        <w:tc>
          <w:tcPr>
            <w:tcW w:w="851" w:type="dxa"/>
            <w:tcBorders>
              <w:top w:val="nil"/>
              <w:bottom w:val="single" w:sz="16" w:space="0" w:color="000000"/>
            </w:tcBorders>
            <w:shd w:val="clear" w:color="auto" w:fill="FFFFFF"/>
          </w:tcPr>
          <w:p w:rsidR="00CB2AF5" w:rsidRPr="00CD67DB" w:rsidRDefault="00CB2AF5" w:rsidP="00CB2AF5">
            <w:pPr>
              <w:widowControl/>
              <w:suppressAutoHyphens w:val="0"/>
              <w:autoSpaceDE w:val="0"/>
              <w:autoSpaceDN w:val="0"/>
              <w:adjustRightInd w:val="0"/>
              <w:textAlignment w:val="auto"/>
              <w:rPr>
                <w:rFonts w:cs="Times New Roman"/>
                <w:kern w:val="0"/>
                <w:lang w:bidi="ar-SA"/>
              </w:rPr>
            </w:pPr>
          </w:p>
        </w:tc>
        <w:tc>
          <w:tcPr>
            <w:tcW w:w="567" w:type="dxa"/>
            <w:tcBorders>
              <w:top w:val="nil"/>
              <w:bottom w:val="single" w:sz="16" w:space="0" w:color="000000"/>
            </w:tcBorders>
            <w:shd w:val="clear" w:color="auto" w:fill="FFFFFF"/>
          </w:tcPr>
          <w:p w:rsidR="00CB2AF5" w:rsidRPr="00CD67DB" w:rsidRDefault="00CB2AF5" w:rsidP="00CB2AF5">
            <w:pPr>
              <w:widowControl/>
              <w:suppressAutoHyphens w:val="0"/>
              <w:autoSpaceDE w:val="0"/>
              <w:autoSpaceDN w:val="0"/>
              <w:adjustRightInd w:val="0"/>
              <w:textAlignment w:val="auto"/>
              <w:rPr>
                <w:rFonts w:cs="Times New Roman"/>
                <w:kern w:val="0"/>
                <w:lang w:bidi="ar-SA"/>
              </w:rPr>
            </w:pPr>
          </w:p>
        </w:tc>
        <w:tc>
          <w:tcPr>
            <w:tcW w:w="850" w:type="dxa"/>
            <w:tcBorders>
              <w:top w:val="nil"/>
              <w:bottom w:val="single" w:sz="16" w:space="0" w:color="000000"/>
            </w:tcBorders>
            <w:shd w:val="clear" w:color="auto" w:fill="FFFFFF"/>
          </w:tcPr>
          <w:p w:rsidR="00CB2AF5" w:rsidRPr="00CD67DB" w:rsidRDefault="00CB2AF5" w:rsidP="00CB2AF5">
            <w:pPr>
              <w:widowControl/>
              <w:suppressAutoHyphens w:val="0"/>
              <w:autoSpaceDE w:val="0"/>
              <w:autoSpaceDN w:val="0"/>
              <w:adjustRightInd w:val="0"/>
              <w:textAlignment w:val="auto"/>
              <w:rPr>
                <w:rFonts w:cs="Times New Roman"/>
                <w:kern w:val="0"/>
                <w:lang w:bidi="ar-SA"/>
              </w:rPr>
            </w:pPr>
          </w:p>
        </w:tc>
        <w:tc>
          <w:tcPr>
            <w:tcW w:w="992" w:type="dxa"/>
            <w:tcBorders>
              <w:top w:val="nil"/>
              <w:bottom w:val="single" w:sz="16" w:space="0" w:color="000000"/>
            </w:tcBorders>
            <w:shd w:val="clear" w:color="auto" w:fill="FFFFFF"/>
          </w:tcPr>
          <w:p w:rsidR="00CB2AF5" w:rsidRPr="00CD67DB" w:rsidRDefault="00CB2AF5" w:rsidP="00CB2AF5">
            <w:pPr>
              <w:widowControl/>
              <w:suppressAutoHyphens w:val="0"/>
              <w:autoSpaceDE w:val="0"/>
              <w:autoSpaceDN w:val="0"/>
              <w:adjustRightInd w:val="0"/>
              <w:textAlignment w:val="auto"/>
              <w:rPr>
                <w:rFonts w:cs="Times New Roman"/>
                <w:kern w:val="0"/>
                <w:lang w:bidi="ar-SA"/>
              </w:rPr>
            </w:pPr>
          </w:p>
        </w:tc>
        <w:tc>
          <w:tcPr>
            <w:tcW w:w="993" w:type="dxa"/>
            <w:tcBorders>
              <w:top w:val="nil"/>
              <w:bottom w:val="single" w:sz="16" w:space="0" w:color="000000"/>
              <w:right w:val="single" w:sz="16" w:space="0" w:color="000000"/>
            </w:tcBorders>
            <w:shd w:val="clear" w:color="auto" w:fill="FFFFFF"/>
          </w:tcPr>
          <w:p w:rsidR="00CB2AF5" w:rsidRPr="00CD67DB" w:rsidRDefault="00CB2AF5" w:rsidP="00CB2AF5">
            <w:pPr>
              <w:widowControl/>
              <w:suppressAutoHyphens w:val="0"/>
              <w:autoSpaceDE w:val="0"/>
              <w:autoSpaceDN w:val="0"/>
              <w:adjustRightInd w:val="0"/>
              <w:textAlignment w:val="auto"/>
              <w:rPr>
                <w:rFonts w:cs="Times New Roman"/>
                <w:kern w:val="0"/>
                <w:lang w:bidi="ar-SA"/>
              </w:rPr>
            </w:pPr>
          </w:p>
        </w:tc>
      </w:tr>
      <w:tr w:rsidR="00CB2AF5" w:rsidRPr="00CD67DB" w:rsidTr="00381847">
        <w:tblPrEx>
          <w:tblCellMar>
            <w:top w:w="0" w:type="dxa"/>
            <w:bottom w:w="0" w:type="dxa"/>
          </w:tblCellMar>
        </w:tblPrEx>
        <w:trPr>
          <w:cantSplit/>
        </w:trPr>
        <w:tc>
          <w:tcPr>
            <w:tcW w:w="9498" w:type="dxa"/>
            <w:gridSpan w:val="10"/>
            <w:tcBorders>
              <w:top w:val="nil"/>
              <w:left w:val="nil"/>
              <w:bottom w:val="nil"/>
              <w:right w:val="nil"/>
            </w:tcBorders>
            <w:shd w:val="clear" w:color="auto" w:fill="FFFFFF"/>
          </w:tcPr>
          <w:p w:rsidR="00CB2AF5" w:rsidRPr="00CD67DB" w:rsidRDefault="00CB2AF5" w:rsidP="00CB2AF5">
            <w:pPr>
              <w:widowControl/>
              <w:suppressAutoHyphens w:val="0"/>
              <w:autoSpaceDE w:val="0"/>
              <w:autoSpaceDN w:val="0"/>
              <w:adjustRightInd w:val="0"/>
              <w:ind w:left="60" w:right="60"/>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a. Computed using alpha = .05</w:t>
            </w:r>
          </w:p>
        </w:tc>
      </w:tr>
    </w:tbl>
    <w:tbl>
      <w:tblPr>
        <w:tblW w:w="94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85"/>
        <w:gridCol w:w="1984"/>
        <w:gridCol w:w="993"/>
        <w:gridCol w:w="567"/>
        <w:gridCol w:w="567"/>
        <w:gridCol w:w="1701"/>
        <w:gridCol w:w="1701"/>
      </w:tblGrid>
      <w:tr w:rsidR="00CB2AF5" w:rsidRPr="00CD67DB" w:rsidTr="00381847">
        <w:tblPrEx>
          <w:tblCellMar>
            <w:top w:w="0" w:type="dxa"/>
            <w:bottom w:w="0" w:type="dxa"/>
          </w:tblCellMar>
        </w:tblPrEx>
        <w:trPr>
          <w:cantSplit/>
        </w:trPr>
        <w:tc>
          <w:tcPr>
            <w:tcW w:w="9498" w:type="dxa"/>
            <w:gridSpan w:val="7"/>
            <w:tcBorders>
              <w:top w:val="nil"/>
              <w:left w:val="nil"/>
              <w:bottom w:val="nil"/>
              <w:right w:val="nil"/>
            </w:tcBorders>
            <w:shd w:val="clear" w:color="auto" w:fill="FFFFFF"/>
          </w:tcPr>
          <w:p w:rsidR="00CB2AF5" w:rsidRPr="00CD67DB" w:rsidRDefault="00CB2AF5" w:rsidP="00CB2AF5">
            <w:pPr>
              <w:widowControl/>
              <w:suppressAutoHyphens w:val="0"/>
              <w:autoSpaceDE w:val="0"/>
              <w:autoSpaceDN w:val="0"/>
              <w:adjustRightInd w:val="0"/>
              <w:ind w:left="60" w:right="60"/>
              <w:jc w:val="center"/>
              <w:textAlignment w:val="auto"/>
              <w:rPr>
                <w:rFonts w:ascii="Arial" w:hAnsi="Arial" w:cs="Arial"/>
                <w:color w:val="000000"/>
                <w:kern w:val="0"/>
                <w:sz w:val="18"/>
                <w:szCs w:val="18"/>
                <w:lang w:bidi="ar-SA"/>
              </w:rPr>
            </w:pPr>
            <w:r w:rsidRPr="00CD67DB">
              <w:rPr>
                <w:rFonts w:ascii="Arial" w:hAnsi="Arial" w:cs="Arial"/>
                <w:b/>
                <w:bCs/>
                <w:color w:val="000000"/>
                <w:kern w:val="0"/>
                <w:sz w:val="18"/>
                <w:szCs w:val="18"/>
                <w:lang w:bidi="ar-SA"/>
              </w:rPr>
              <w:t>Pairwise Comparisons</w:t>
            </w:r>
          </w:p>
        </w:tc>
      </w:tr>
      <w:tr w:rsidR="00CB2AF5" w:rsidRPr="00CD67DB" w:rsidTr="00381847">
        <w:tblPrEx>
          <w:tblCellMar>
            <w:top w:w="0" w:type="dxa"/>
            <w:bottom w:w="0" w:type="dxa"/>
          </w:tblCellMar>
        </w:tblPrEx>
        <w:trPr>
          <w:cantSplit/>
        </w:trPr>
        <w:tc>
          <w:tcPr>
            <w:tcW w:w="9498" w:type="dxa"/>
            <w:gridSpan w:val="7"/>
            <w:tcBorders>
              <w:top w:val="nil"/>
              <w:left w:val="nil"/>
              <w:bottom w:val="nil"/>
              <w:right w:val="nil"/>
            </w:tcBorders>
            <w:shd w:val="clear" w:color="auto" w:fill="FFFFFF"/>
            <w:vAlign w:val="bottom"/>
          </w:tcPr>
          <w:p w:rsidR="00CB2AF5" w:rsidRPr="00CD67DB" w:rsidRDefault="00CB2AF5" w:rsidP="00CB2AF5">
            <w:pPr>
              <w:widowControl/>
              <w:suppressAutoHyphens w:val="0"/>
              <w:autoSpaceDE w:val="0"/>
              <w:autoSpaceDN w:val="0"/>
              <w:adjustRightInd w:val="0"/>
              <w:textAlignment w:val="auto"/>
              <w:rPr>
                <w:rFonts w:cs="Times New Roman"/>
                <w:kern w:val="0"/>
                <w:lang w:bidi="ar-SA"/>
              </w:rPr>
            </w:pPr>
            <w:r w:rsidRPr="00CD67DB">
              <w:rPr>
                <w:rFonts w:ascii="Arial" w:hAnsi="Arial" w:cs="Arial"/>
                <w:color w:val="000000"/>
                <w:kern w:val="0"/>
                <w:sz w:val="18"/>
                <w:szCs w:val="18"/>
                <w:highlight w:val="white"/>
                <w:lang w:bidi="ar-SA"/>
              </w:rPr>
              <w:t xml:space="preserve">Measure:   MEASURE_1  </w:t>
            </w:r>
          </w:p>
        </w:tc>
      </w:tr>
      <w:tr w:rsidR="00CB2AF5" w:rsidRPr="00CD67DB" w:rsidTr="00381847">
        <w:tblPrEx>
          <w:tblCellMar>
            <w:top w:w="0" w:type="dxa"/>
            <w:bottom w:w="0" w:type="dxa"/>
          </w:tblCellMar>
        </w:tblPrEx>
        <w:trPr>
          <w:cantSplit/>
        </w:trPr>
        <w:tc>
          <w:tcPr>
            <w:tcW w:w="1985" w:type="dxa"/>
            <w:vMerge w:val="restart"/>
            <w:tcBorders>
              <w:top w:val="single" w:sz="16" w:space="0" w:color="000000"/>
              <w:left w:val="single" w:sz="16" w:space="0" w:color="000000"/>
              <w:bottom w:val="nil"/>
              <w:right w:val="nil"/>
            </w:tcBorders>
            <w:shd w:val="clear" w:color="auto" w:fill="FFFFFF"/>
          </w:tcPr>
          <w:p w:rsidR="00CB2AF5" w:rsidRPr="00CD67DB" w:rsidRDefault="00CB2AF5" w:rsidP="00CB2AF5">
            <w:pPr>
              <w:widowControl/>
              <w:suppressAutoHyphens w:val="0"/>
              <w:autoSpaceDE w:val="0"/>
              <w:autoSpaceDN w:val="0"/>
              <w:adjustRightInd w:val="0"/>
              <w:ind w:left="60" w:right="60"/>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 xml:space="preserve">(I) </w:t>
            </w:r>
            <w:proofErr w:type="spellStart"/>
            <w:r w:rsidRPr="00CD67DB">
              <w:rPr>
                <w:rFonts w:ascii="Arial" w:hAnsi="Arial" w:cs="Arial"/>
                <w:color w:val="000000"/>
                <w:kern w:val="0"/>
                <w:sz w:val="18"/>
                <w:szCs w:val="18"/>
                <w:lang w:bidi="ar-SA"/>
              </w:rPr>
              <w:t>Levels_Of_Processing</w:t>
            </w:r>
            <w:proofErr w:type="spellEnd"/>
          </w:p>
        </w:tc>
        <w:tc>
          <w:tcPr>
            <w:tcW w:w="1984" w:type="dxa"/>
            <w:vMerge w:val="restart"/>
            <w:tcBorders>
              <w:top w:val="single" w:sz="16" w:space="0" w:color="000000"/>
              <w:left w:val="nil"/>
              <w:bottom w:val="nil"/>
              <w:right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 xml:space="preserve">(J) </w:t>
            </w:r>
            <w:proofErr w:type="spellStart"/>
            <w:r w:rsidRPr="00CD67DB">
              <w:rPr>
                <w:rFonts w:ascii="Arial" w:hAnsi="Arial" w:cs="Arial"/>
                <w:color w:val="000000"/>
                <w:kern w:val="0"/>
                <w:sz w:val="18"/>
                <w:szCs w:val="18"/>
                <w:lang w:bidi="ar-SA"/>
              </w:rPr>
              <w:t>Levels_Of_Processing</w:t>
            </w:r>
            <w:proofErr w:type="spellEnd"/>
          </w:p>
        </w:tc>
        <w:tc>
          <w:tcPr>
            <w:tcW w:w="993" w:type="dxa"/>
            <w:vMerge w:val="restart"/>
            <w:tcBorders>
              <w:top w:val="single" w:sz="16" w:space="0" w:color="000000"/>
              <w:left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jc w:val="center"/>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Mean Difference (I-J)</w:t>
            </w:r>
          </w:p>
        </w:tc>
        <w:tc>
          <w:tcPr>
            <w:tcW w:w="567" w:type="dxa"/>
            <w:vMerge w:val="restart"/>
            <w:tcBorders>
              <w:top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jc w:val="center"/>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Std. Error</w:t>
            </w:r>
          </w:p>
        </w:tc>
        <w:tc>
          <w:tcPr>
            <w:tcW w:w="567" w:type="dxa"/>
            <w:vMerge w:val="restart"/>
            <w:tcBorders>
              <w:top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jc w:val="center"/>
              <w:textAlignment w:val="auto"/>
              <w:rPr>
                <w:rFonts w:ascii="Arial" w:hAnsi="Arial" w:cs="Arial"/>
                <w:color w:val="000000"/>
                <w:kern w:val="0"/>
                <w:sz w:val="18"/>
                <w:szCs w:val="18"/>
                <w:lang w:bidi="ar-SA"/>
              </w:rPr>
            </w:pPr>
            <w:proofErr w:type="spellStart"/>
            <w:r w:rsidRPr="00CD67DB">
              <w:rPr>
                <w:rFonts w:ascii="Arial" w:hAnsi="Arial" w:cs="Arial"/>
                <w:color w:val="000000"/>
                <w:kern w:val="0"/>
                <w:sz w:val="18"/>
                <w:szCs w:val="18"/>
                <w:lang w:bidi="ar-SA"/>
              </w:rPr>
              <w:t>Sig.</w:t>
            </w:r>
            <w:r w:rsidRPr="00CD67DB">
              <w:rPr>
                <w:rFonts w:ascii="Arial" w:hAnsi="Arial" w:cs="Arial"/>
                <w:color w:val="000000"/>
                <w:kern w:val="0"/>
                <w:sz w:val="18"/>
                <w:szCs w:val="18"/>
                <w:vertAlign w:val="superscript"/>
                <w:lang w:bidi="ar-SA"/>
              </w:rPr>
              <w:t>b</w:t>
            </w:r>
            <w:proofErr w:type="spellEnd"/>
          </w:p>
        </w:tc>
        <w:tc>
          <w:tcPr>
            <w:tcW w:w="3402" w:type="dxa"/>
            <w:gridSpan w:val="2"/>
            <w:tcBorders>
              <w:top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jc w:val="center"/>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 xml:space="preserve">95% Confidence Interval for </w:t>
            </w:r>
            <w:proofErr w:type="spellStart"/>
            <w:r w:rsidRPr="00CD67DB">
              <w:rPr>
                <w:rFonts w:ascii="Arial" w:hAnsi="Arial" w:cs="Arial"/>
                <w:color w:val="000000"/>
                <w:kern w:val="0"/>
                <w:sz w:val="18"/>
                <w:szCs w:val="18"/>
                <w:lang w:bidi="ar-SA"/>
              </w:rPr>
              <w:t>Difference</w:t>
            </w:r>
            <w:r w:rsidRPr="00CD67DB">
              <w:rPr>
                <w:rFonts w:ascii="Arial" w:hAnsi="Arial" w:cs="Arial"/>
                <w:color w:val="000000"/>
                <w:kern w:val="0"/>
                <w:sz w:val="18"/>
                <w:szCs w:val="18"/>
                <w:vertAlign w:val="superscript"/>
                <w:lang w:bidi="ar-SA"/>
              </w:rPr>
              <w:t>b</w:t>
            </w:r>
            <w:proofErr w:type="spellEnd"/>
          </w:p>
        </w:tc>
      </w:tr>
      <w:tr w:rsidR="00CB2AF5" w:rsidRPr="00CD67DB" w:rsidTr="00381847">
        <w:tblPrEx>
          <w:tblCellMar>
            <w:top w:w="0" w:type="dxa"/>
            <w:bottom w:w="0" w:type="dxa"/>
          </w:tblCellMar>
        </w:tblPrEx>
        <w:trPr>
          <w:cantSplit/>
        </w:trPr>
        <w:tc>
          <w:tcPr>
            <w:tcW w:w="1985" w:type="dxa"/>
            <w:vMerge/>
            <w:tcBorders>
              <w:top w:val="single" w:sz="16" w:space="0" w:color="000000"/>
              <w:left w:val="single" w:sz="16" w:space="0" w:color="000000"/>
              <w:bottom w:val="nil"/>
              <w:right w:val="nil"/>
            </w:tcBorders>
            <w:shd w:val="clear" w:color="auto" w:fill="FFFFFF"/>
          </w:tcPr>
          <w:p w:rsidR="00CB2AF5" w:rsidRPr="00CD67DB" w:rsidRDefault="00CB2AF5" w:rsidP="00CB2AF5">
            <w:pPr>
              <w:widowControl/>
              <w:suppressAutoHyphens w:val="0"/>
              <w:autoSpaceDE w:val="0"/>
              <w:autoSpaceDN w:val="0"/>
              <w:adjustRightInd w:val="0"/>
              <w:textAlignment w:val="auto"/>
              <w:rPr>
                <w:rFonts w:ascii="Arial" w:hAnsi="Arial" w:cs="Arial"/>
                <w:color w:val="000000"/>
                <w:kern w:val="0"/>
                <w:sz w:val="18"/>
                <w:szCs w:val="18"/>
                <w:lang w:bidi="ar-SA"/>
              </w:rPr>
            </w:pPr>
          </w:p>
        </w:tc>
        <w:tc>
          <w:tcPr>
            <w:tcW w:w="1984" w:type="dxa"/>
            <w:vMerge/>
            <w:tcBorders>
              <w:top w:val="single" w:sz="16" w:space="0" w:color="000000"/>
              <w:left w:val="nil"/>
              <w:bottom w:val="nil"/>
              <w:right w:val="single" w:sz="16" w:space="0" w:color="000000"/>
            </w:tcBorders>
            <w:shd w:val="clear" w:color="auto" w:fill="FFFFFF"/>
          </w:tcPr>
          <w:p w:rsidR="00CB2AF5" w:rsidRPr="00CD67DB" w:rsidRDefault="00CB2AF5" w:rsidP="00CB2AF5">
            <w:pPr>
              <w:widowControl/>
              <w:suppressAutoHyphens w:val="0"/>
              <w:autoSpaceDE w:val="0"/>
              <w:autoSpaceDN w:val="0"/>
              <w:adjustRightInd w:val="0"/>
              <w:textAlignment w:val="auto"/>
              <w:rPr>
                <w:rFonts w:ascii="Arial" w:hAnsi="Arial" w:cs="Arial"/>
                <w:color w:val="000000"/>
                <w:kern w:val="0"/>
                <w:sz w:val="18"/>
                <w:szCs w:val="18"/>
                <w:lang w:bidi="ar-SA"/>
              </w:rPr>
            </w:pPr>
          </w:p>
        </w:tc>
        <w:tc>
          <w:tcPr>
            <w:tcW w:w="993" w:type="dxa"/>
            <w:vMerge/>
            <w:tcBorders>
              <w:top w:val="single" w:sz="16" w:space="0" w:color="000000"/>
              <w:left w:val="single" w:sz="16" w:space="0" w:color="000000"/>
            </w:tcBorders>
            <w:shd w:val="clear" w:color="auto" w:fill="FFFFFF"/>
          </w:tcPr>
          <w:p w:rsidR="00CB2AF5" w:rsidRPr="00CD67DB" w:rsidRDefault="00CB2AF5" w:rsidP="00CB2AF5">
            <w:pPr>
              <w:widowControl/>
              <w:suppressAutoHyphens w:val="0"/>
              <w:autoSpaceDE w:val="0"/>
              <w:autoSpaceDN w:val="0"/>
              <w:adjustRightInd w:val="0"/>
              <w:textAlignment w:val="auto"/>
              <w:rPr>
                <w:rFonts w:ascii="Arial" w:hAnsi="Arial" w:cs="Arial"/>
                <w:color w:val="000000"/>
                <w:kern w:val="0"/>
                <w:sz w:val="18"/>
                <w:szCs w:val="18"/>
                <w:lang w:bidi="ar-SA"/>
              </w:rPr>
            </w:pPr>
          </w:p>
        </w:tc>
        <w:tc>
          <w:tcPr>
            <w:tcW w:w="567" w:type="dxa"/>
            <w:vMerge/>
            <w:tcBorders>
              <w:top w:val="single" w:sz="16" w:space="0" w:color="000000"/>
            </w:tcBorders>
            <w:shd w:val="clear" w:color="auto" w:fill="FFFFFF"/>
          </w:tcPr>
          <w:p w:rsidR="00CB2AF5" w:rsidRPr="00CD67DB" w:rsidRDefault="00CB2AF5" w:rsidP="00CB2AF5">
            <w:pPr>
              <w:widowControl/>
              <w:suppressAutoHyphens w:val="0"/>
              <w:autoSpaceDE w:val="0"/>
              <w:autoSpaceDN w:val="0"/>
              <w:adjustRightInd w:val="0"/>
              <w:textAlignment w:val="auto"/>
              <w:rPr>
                <w:rFonts w:ascii="Arial" w:hAnsi="Arial" w:cs="Arial"/>
                <w:color w:val="000000"/>
                <w:kern w:val="0"/>
                <w:sz w:val="18"/>
                <w:szCs w:val="18"/>
                <w:lang w:bidi="ar-SA"/>
              </w:rPr>
            </w:pPr>
          </w:p>
        </w:tc>
        <w:tc>
          <w:tcPr>
            <w:tcW w:w="567" w:type="dxa"/>
            <w:vMerge/>
            <w:tcBorders>
              <w:top w:val="single" w:sz="16" w:space="0" w:color="000000"/>
            </w:tcBorders>
            <w:shd w:val="clear" w:color="auto" w:fill="FFFFFF"/>
          </w:tcPr>
          <w:p w:rsidR="00CB2AF5" w:rsidRPr="00CD67DB" w:rsidRDefault="00CB2AF5" w:rsidP="00CB2AF5">
            <w:pPr>
              <w:widowControl/>
              <w:suppressAutoHyphens w:val="0"/>
              <w:autoSpaceDE w:val="0"/>
              <w:autoSpaceDN w:val="0"/>
              <w:adjustRightInd w:val="0"/>
              <w:textAlignment w:val="auto"/>
              <w:rPr>
                <w:rFonts w:ascii="Arial" w:hAnsi="Arial" w:cs="Arial"/>
                <w:color w:val="000000"/>
                <w:kern w:val="0"/>
                <w:sz w:val="18"/>
                <w:szCs w:val="18"/>
                <w:lang w:bidi="ar-SA"/>
              </w:rPr>
            </w:pPr>
          </w:p>
        </w:tc>
        <w:tc>
          <w:tcPr>
            <w:tcW w:w="1701" w:type="dxa"/>
            <w:tcBorders>
              <w:bottom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jc w:val="center"/>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Lower Bound</w:t>
            </w:r>
          </w:p>
        </w:tc>
        <w:tc>
          <w:tcPr>
            <w:tcW w:w="1701" w:type="dxa"/>
            <w:tcBorders>
              <w:bottom w:val="single" w:sz="16" w:space="0" w:color="000000"/>
              <w:right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jc w:val="center"/>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Upper Bound</w:t>
            </w:r>
          </w:p>
        </w:tc>
      </w:tr>
      <w:tr w:rsidR="00CB2AF5" w:rsidRPr="00CD67DB" w:rsidTr="00381847">
        <w:tblPrEx>
          <w:tblCellMar>
            <w:top w:w="0" w:type="dxa"/>
            <w:bottom w:w="0" w:type="dxa"/>
          </w:tblCellMar>
        </w:tblPrEx>
        <w:trPr>
          <w:cantSplit/>
        </w:trPr>
        <w:tc>
          <w:tcPr>
            <w:tcW w:w="1985" w:type="dxa"/>
            <w:vMerge w:val="restart"/>
            <w:tcBorders>
              <w:top w:val="single" w:sz="16" w:space="0" w:color="000000"/>
              <w:left w:val="single" w:sz="16" w:space="0" w:color="000000"/>
              <w:bottom w:val="nil"/>
              <w:right w:val="nil"/>
            </w:tcBorders>
            <w:shd w:val="clear" w:color="auto" w:fill="FFFFFF"/>
            <w:vAlign w:val="center"/>
          </w:tcPr>
          <w:p w:rsidR="00CB2AF5" w:rsidRPr="00CD67DB" w:rsidRDefault="00CB2AF5" w:rsidP="00CB2AF5">
            <w:pPr>
              <w:widowControl/>
              <w:suppressAutoHyphens w:val="0"/>
              <w:autoSpaceDE w:val="0"/>
              <w:autoSpaceDN w:val="0"/>
              <w:adjustRightInd w:val="0"/>
              <w:ind w:left="60" w:right="60"/>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1</w:t>
            </w:r>
          </w:p>
        </w:tc>
        <w:tc>
          <w:tcPr>
            <w:tcW w:w="1984" w:type="dxa"/>
            <w:tcBorders>
              <w:top w:val="single" w:sz="16" w:space="0" w:color="000000"/>
              <w:left w:val="nil"/>
              <w:bottom w:val="nil"/>
              <w:right w:val="single" w:sz="16" w:space="0" w:color="000000"/>
            </w:tcBorders>
            <w:shd w:val="clear" w:color="auto" w:fill="FFFFFF"/>
            <w:vAlign w:val="center"/>
          </w:tcPr>
          <w:p w:rsidR="00CB2AF5" w:rsidRPr="00CD67DB" w:rsidRDefault="00CB2AF5" w:rsidP="00CB2AF5">
            <w:pPr>
              <w:widowControl/>
              <w:suppressAutoHyphens w:val="0"/>
              <w:autoSpaceDE w:val="0"/>
              <w:autoSpaceDN w:val="0"/>
              <w:adjustRightInd w:val="0"/>
              <w:ind w:left="60" w:right="60"/>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2</w:t>
            </w:r>
          </w:p>
        </w:tc>
        <w:tc>
          <w:tcPr>
            <w:tcW w:w="993" w:type="dxa"/>
            <w:tcBorders>
              <w:top w:val="single" w:sz="16" w:space="0" w:color="000000"/>
              <w:left w:val="single" w:sz="16" w:space="0" w:color="000000"/>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-1.333</w:t>
            </w:r>
          </w:p>
        </w:tc>
        <w:tc>
          <w:tcPr>
            <w:tcW w:w="567" w:type="dxa"/>
            <w:tcBorders>
              <w:top w:val="single" w:sz="16" w:space="0" w:color="000000"/>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.558</w:t>
            </w:r>
          </w:p>
        </w:tc>
        <w:tc>
          <w:tcPr>
            <w:tcW w:w="567" w:type="dxa"/>
            <w:tcBorders>
              <w:top w:val="single" w:sz="16" w:space="0" w:color="000000"/>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.080</w:t>
            </w:r>
          </w:p>
        </w:tc>
        <w:tc>
          <w:tcPr>
            <w:tcW w:w="1701" w:type="dxa"/>
            <w:tcBorders>
              <w:top w:val="single" w:sz="16" w:space="0" w:color="000000"/>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-2.791</w:t>
            </w:r>
          </w:p>
        </w:tc>
        <w:tc>
          <w:tcPr>
            <w:tcW w:w="1701" w:type="dxa"/>
            <w:tcBorders>
              <w:top w:val="single" w:sz="16" w:space="0" w:color="000000"/>
              <w:bottom w:val="nil"/>
              <w:right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.124</w:t>
            </w:r>
          </w:p>
        </w:tc>
      </w:tr>
      <w:tr w:rsidR="00CB2AF5" w:rsidRPr="00CD67DB" w:rsidTr="00381847">
        <w:tblPrEx>
          <w:tblCellMar>
            <w:top w:w="0" w:type="dxa"/>
            <w:bottom w:w="0" w:type="dxa"/>
          </w:tblCellMar>
        </w:tblPrEx>
        <w:trPr>
          <w:cantSplit/>
        </w:trPr>
        <w:tc>
          <w:tcPr>
            <w:tcW w:w="1985" w:type="dxa"/>
            <w:vMerge/>
            <w:tcBorders>
              <w:top w:val="single" w:sz="16" w:space="0" w:color="000000"/>
              <w:left w:val="single" w:sz="16" w:space="0" w:color="000000"/>
              <w:bottom w:val="nil"/>
              <w:right w:val="nil"/>
            </w:tcBorders>
            <w:shd w:val="clear" w:color="auto" w:fill="FFFFFF"/>
            <w:vAlign w:val="center"/>
          </w:tcPr>
          <w:p w:rsidR="00CB2AF5" w:rsidRPr="00CD67DB" w:rsidRDefault="00CB2AF5" w:rsidP="00CB2AF5">
            <w:pPr>
              <w:widowControl/>
              <w:suppressAutoHyphens w:val="0"/>
              <w:autoSpaceDE w:val="0"/>
              <w:autoSpaceDN w:val="0"/>
              <w:adjustRightInd w:val="0"/>
              <w:textAlignment w:val="auto"/>
              <w:rPr>
                <w:rFonts w:ascii="Arial" w:hAnsi="Arial" w:cs="Arial"/>
                <w:color w:val="000000"/>
                <w:kern w:val="0"/>
                <w:sz w:val="18"/>
                <w:szCs w:val="18"/>
                <w:lang w:bidi="ar-SA"/>
              </w:rPr>
            </w:pPr>
          </w:p>
        </w:tc>
        <w:tc>
          <w:tcPr>
            <w:tcW w:w="1984" w:type="dxa"/>
            <w:tcBorders>
              <w:top w:val="nil"/>
              <w:left w:val="nil"/>
              <w:bottom w:val="nil"/>
              <w:right w:val="single" w:sz="16" w:space="0" w:color="000000"/>
            </w:tcBorders>
            <w:shd w:val="clear" w:color="auto" w:fill="FFFFFF"/>
            <w:vAlign w:val="center"/>
          </w:tcPr>
          <w:p w:rsidR="00CB2AF5" w:rsidRPr="00CD67DB" w:rsidRDefault="00CB2AF5" w:rsidP="00CB2AF5">
            <w:pPr>
              <w:widowControl/>
              <w:suppressAutoHyphens w:val="0"/>
              <w:autoSpaceDE w:val="0"/>
              <w:autoSpaceDN w:val="0"/>
              <w:adjustRightInd w:val="0"/>
              <w:ind w:left="60" w:right="60"/>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3</w:t>
            </w:r>
          </w:p>
        </w:tc>
        <w:tc>
          <w:tcPr>
            <w:tcW w:w="993" w:type="dxa"/>
            <w:tcBorders>
              <w:top w:val="nil"/>
              <w:left w:val="single" w:sz="16" w:space="0" w:color="000000"/>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-8.143</w:t>
            </w:r>
            <w:r w:rsidRPr="00CD67DB">
              <w:rPr>
                <w:rFonts w:ascii="Arial" w:hAnsi="Arial" w:cs="Arial"/>
                <w:color w:val="000000"/>
                <w:kern w:val="0"/>
                <w:sz w:val="18"/>
                <w:szCs w:val="18"/>
                <w:vertAlign w:val="superscript"/>
                <w:lang w:bidi="ar-SA"/>
              </w:rPr>
              <w:t>*</w:t>
            </w:r>
          </w:p>
        </w:tc>
        <w:tc>
          <w:tcPr>
            <w:tcW w:w="567" w:type="dxa"/>
            <w:tcBorders>
              <w:top w:val="nil"/>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.599</w:t>
            </w:r>
          </w:p>
        </w:tc>
        <w:tc>
          <w:tcPr>
            <w:tcW w:w="567" w:type="dxa"/>
            <w:tcBorders>
              <w:top w:val="nil"/>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.000</w:t>
            </w:r>
          </w:p>
        </w:tc>
        <w:tc>
          <w:tcPr>
            <w:tcW w:w="1701" w:type="dxa"/>
            <w:tcBorders>
              <w:top w:val="nil"/>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-9.707</w:t>
            </w:r>
          </w:p>
        </w:tc>
        <w:tc>
          <w:tcPr>
            <w:tcW w:w="1701" w:type="dxa"/>
            <w:tcBorders>
              <w:top w:val="nil"/>
              <w:bottom w:val="nil"/>
              <w:right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-6.579</w:t>
            </w:r>
          </w:p>
        </w:tc>
      </w:tr>
      <w:tr w:rsidR="00CB2AF5" w:rsidRPr="00CD67DB" w:rsidTr="00381847">
        <w:tblPrEx>
          <w:tblCellMar>
            <w:top w:w="0" w:type="dxa"/>
            <w:bottom w:w="0" w:type="dxa"/>
          </w:tblCellMar>
        </w:tblPrEx>
        <w:trPr>
          <w:cantSplit/>
        </w:trPr>
        <w:tc>
          <w:tcPr>
            <w:tcW w:w="1985" w:type="dxa"/>
            <w:vMerge w:val="restart"/>
            <w:tcBorders>
              <w:top w:val="nil"/>
              <w:left w:val="single" w:sz="16" w:space="0" w:color="000000"/>
              <w:bottom w:val="nil"/>
              <w:right w:val="nil"/>
            </w:tcBorders>
            <w:shd w:val="clear" w:color="auto" w:fill="FFFFFF"/>
            <w:vAlign w:val="center"/>
          </w:tcPr>
          <w:p w:rsidR="00CB2AF5" w:rsidRPr="00CD67DB" w:rsidRDefault="00CB2AF5" w:rsidP="00CB2AF5">
            <w:pPr>
              <w:widowControl/>
              <w:suppressAutoHyphens w:val="0"/>
              <w:autoSpaceDE w:val="0"/>
              <w:autoSpaceDN w:val="0"/>
              <w:adjustRightInd w:val="0"/>
              <w:ind w:left="60" w:right="60"/>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2</w:t>
            </w:r>
          </w:p>
        </w:tc>
        <w:tc>
          <w:tcPr>
            <w:tcW w:w="1984" w:type="dxa"/>
            <w:tcBorders>
              <w:top w:val="nil"/>
              <w:left w:val="nil"/>
              <w:bottom w:val="nil"/>
              <w:right w:val="single" w:sz="16" w:space="0" w:color="000000"/>
            </w:tcBorders>
            <w:shd w:val="clear" w:color="auto" w:fill="FFFFFF"/>
            <w:vAlign w:val="center"/>
          </w:tcPr>
          <w:p w:rsidR="00CB2AF5" w:rsidRPr="00CD67DB" w:rsidRDefault="00CB2AF5" w:rsidP="00CB2AF5">
            <w:pPr>
              <w:widowControl/>
              <w:suppressAutoHyphens w:val="0"/>
              <w:autoSpaceDE w:val="0"/>
              <w:autoSpaceDN w:val="0"/>
              <w:adjustRightInd w:val="0"/>
              <w:ind w:left="60" w:right="60"/>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1</w:t>
            </w:r>
          </w:p>
        </w:tc>
        <w:tc>
          <w:tcPr>
            <w:tcW w:w="993" w:type="dxa"/>
            <w:tcBorders>
              <w:top w:val="nil"/>
              <w:left w:val="single" w:sz="16" w:space="0" w:color="000000"/>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1.333</w:t>
            </w:r>
          </w:p>
        </w:tc>
        <w:tc>
          <w:tcPr>
            <w:tcW w:w="567" w:type="dxa"/>
            <w:tcBorders>
              <w:top w:val="nil"/>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.558</w:t>
            </w:r>
          </w:p>
        </w:tc>
        <w:tc>
          <w:tcPr>
            <w:tcW w:w="567" w:type="dxa"/>
            <w:tcBorders>
              <w:top w:val="nil"/>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.080</w:t>
            </w:r>
          </w:p>
        </w:tc>
        <w:tc>
          <w:tcPr>
            <w:tcW w:w="1701" w:type="dxa"/>
            <w:tcBorders>
              <w:top w:val="nil"/>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-.124</w:t>
            </w:r>
          </w:p>
        </w:tc>
        <w:tc>
          <w:tcPr>
            <w:tcW w:w="1701" w:type="dxa"/>
            <w:tcBorders>
              <w:top w:val="nil"/>
              <w:bottom w:val="nil"/>
              <w:right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2.791</w:t>
            </w:r>
          </w:p>
        </w:tc>
      </w:tr>
      <w:tr w:rsidR="00CB2AF5" w:rsidRPr="00CD67DB" w:rsidTr="00381847">
        <w:tblPrEx>
          <w:tblCellMar>
            <w:top w:w="0" w:type="dxa"/>
            <w:bottom w:w="0" w:type="dxa"/>
          </w:tblCellMar>
        </w:tblPrEx>
        <w:trPr>
          <w:cantSplit/>
        </w:trPr>
        <w:tc>
          <w:tcPr>
            <w:tcW w:w="1985" w:type="dxa"/>
            <w:vMerge/>
            <w:tcBorders>
              <w:top w:val="nil"/>
              <w:left w:val="single" w:sz="16" w:space="0" w:color="000000"/>
              <w:bottom w:val="nil"/>
              <w:right w:val="nil"/>
            </w:tcBorders>
            <w:shd w:val="clear" w:color="auto" w:fill="FFFFFF"/>
            <w:vAlign w:val="center"/>
          </w:tcPr>
          <w:p w:rsidR="00CB2AF5" w:rsidRPr="00CD67DB" w:rsidRDefault="00CB2AF5" w:rsidP="00CB2AF5">
            <w:pPr>
              <w:widowControl/>
              <w:suppressAutoHyphens w:val="0"/>
              <w:autoSpaceDE w:val="0"/>
              <w:autoSpaceDN w:val="0"/>
              <w:adjustRightInd w:val="0"/>
              <w:textAlignment w:val="auto"/>
              <w:rPr>
                <w:rFonts w:ascii="Arial" w:hAnsi="Arial" w:cs="Arial"/>
                <w:color w:val="000000"/>
                <w:kern w:val="0"/>
                <w:sz w:val="18"/>
                <w:szCs w:val="18"/>
                <w:lang w:bidi="ar-SA"/>
              </w:rPr>
            </w:pPr>
          </w:p>
        </w:tc>
        <w:tc>
          <w:tcPr>
            <w:tcW w:w="1984" w:type="dxa"/>
            <w:tcBorders>
              <w:top w:val="nil"/>
              <w:left w:val="nil"/>
              <w:bottom w:val="nil"/>
              <w:right w:val="single" w:sz="16" w:space="0" w:color="000000"/>
            </w:tcBorders>
            <w:shd w:val="clear" w:color="auto" w:fill="FFFFFF"/>
            <w:vAlign w:val="center"/>
          </w:tcPr>
          <w:p w:rsidR="00CB2AF5" w:rsidRPr="00CD67DB" w:rsidRDefault="00CB2AF5" w:rsidP="00CB2AF5">
            <w:pPr>
              <w:widowControl/>
              <w:suppressAutoHyphens w:val="0"/>
              <w:autoSpaceDE w:val="0"/>
              <w:autoSpaceDN w:val="0"/>
              <w:adjustRightInd w:val="0"/>
              <w:ind w:left="60" w:right="60"/>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3</w:t>
            </w:r>
          </w:p>
        </w:tc>
        <w:tc>
          <w:tcPr>
            <w:tcW w:w="993" w:type="dxa"/>
            <w:tcBorders>
              <w:top w:val="nil"/>
              <w:left w:val="single" w:sz="16" w:space="0" w:color="000000"/>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-6.810</w:t>
            </w:r>
            <w:r w:rsidRPr="00CD67DB">
              <w:rPr>
                <w:rFonts w:ascii="Arial" w:hAnsi="Arial" w:cs="Arial"/>
                <w:color w:val="000000"/>
                <w:kern w:val="0"/>
                <w:sz w:val="18"/>
                <w:szCs w:val="18"/>
                <w:vertAlign w:val="superscript"/>
                <w:lang w:bidi="ar-SA"/>
              </w:rPr>
              <w:t>*</w:t>
            </w:r>
          </w:p>
        </w:tc>
        <w:tc>
          <w:tcPr>
            <w:tcW w:w="567" w:type="dxa"/>
            <w:tcBorders>
              <w:top w:val="nil"/>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.466</w:t>
            </w:r>
          </w:p>
        </w:tc>
        <w:tc>
          <w:tcPr>
            <w:tcW w:w="567" w:type="dxa"/>
            <w:tcBorders>
              <w:top w:val="nil"/>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.000</w:t>
            </w:r>
          </w:p>
        </w:tc>
        <w:tc>
          <w:tcPr>
            <w:tcW w:w="1701" w:type="dxa"/>
            <w:tcBorders>
              <w:top w:val="nil"/>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-8.027</w:t>
            </w:r>
          </w:p>
        </w:tc>
        <w:tc>
          <w:tcPr>
            <w:tcW w:w="1701" w:type="dxa"/>
            <w:tcBorders>
              <w:top w:val="nil"/>
              <w:bottom w:val="nil"/>
              <w:right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-5.592</w:t>
            </w:r>
          </w:p>
        </w:tc>
      </w:tr>
      <w:tr w:rsidR="00CB2AF5" w:rsidRPr="00CD67DB" w:rsidTr="00381847">
        <w:tblPrEx>
          <w:tblCellMar>
            <w:top w:w="0" w:type="dxa"/>
            <w:bottom w:w="0" w:type="dxa"/>
          </w:tblCellMar>
        </w:tblPrEx>
        <w:trPr>
          <w:cantSplit/>
        </w:trPr>
        <w:tc>
          <w:tcPr>
            <w:tcW w:w="1985" w:type="dxa"/>
            <w:vMerge w:val="restart"/>
            <w:tcBorders>
              <w:top w:val="nil"/>
              <w:left w:val="single" w:sz="16" w:space="0" w:color="000000"/>
              <w:bottom w:val="single" w:sz="16" w:space="0" w:color="000000"/>
              <w:right w:val="nil"/>
            </w:tcBorders>
            <w:shd w:val="clear" w:color="auto" w:fill="FFFFFF"/>
            <w:vAlign w:val="center"/>
          </w:tcPr>
          <w:p w:rsidR="00CB2AF5" w:rsidRPr="00CD67DB" w:rsidRDefault="00CB2AF5" w:rsidP="00CB2AF5">
            <w:pPr>
              <w:widowControl/>
              <w:suppressAutoHyphens w:val="0"/>
              <w:autoSpaceDE w:val="0"/>
              <w:autoSpaceDN w:val="0"/>
              <w:adjustRightInd w:val="0"/>
              <w:ind w:left="60" w:right="60"/>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3</w:t>
            </w:r>
          </w:p>
        </w:tc>
        <w:tc>
          <w:tcPr>
            <w:tcW w:w="1984" w:type="dxa"/>
            <w:tcBorders>
              <w:top w:val="nil"/>
              <w:left w:val="nil"/>
              <w:bottom w:val="nil"/>
              <w:right w:val="single" w:sz="16" w:space="0" w:color="000000"/>
            </w:tcBorders>
            <w:shd w:val="clear" w:color="auto" w:fill="FFFFFF"/>
            <w:vAlign w:val="center"/>
          </w:tcPr>
          <w:p w:rsidR="00CB2AF5" w:rsidRPr="00CD67DB" w:rsidRDefault="00CB2AF5" w:rsidP="00CB2AF5">
            <w:pPr>
              <w:widowControl/>
              <w:suppressAutoHyphens w:val="0"/>
              <w:autoSpaceDE w:val="0"/>
              <w:autoSpaceDN w:val="0"/>
              <w:adjustRightInd w:val="0"/>
              <w:ind w:left="60" w:right="60"/>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1</w:t>
            </w:r>
          </w:p>
        </w:tc>
        <w:tc>
          <w:tcPr>
            <w:tcW w:w="993" w:type="dxa"/>
            <w:tcBorders>
              <w:top w:val="nil"/>
              <w:left w:val="single" w:sz="16" w:space="0" w:color="000000"/>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8.143</w:t>
            </w:r>
            <w:r w:rsidRPr="00CD67DB">
              <w:rPr>
                <w:rFonts w:ascii="Arial" w:hAnsi="Arial" w:cs="Arial"/>
                <w:color w:val="000000"/>
                <w:kern w:val="0"/>
                <w:sz w:val="18"/>
                <w:szCs w:val="18"/>
                <w:vertAlign w:val="superscript"/>
                <w:lang w:bidi="ar-SA"/>
              </w:rPr>
              <w:t>*</w:t>
            </w:r>
          </w:p>
        </w:tc>
        <w:tc>
          <w:tcPr>
            <w:tcW w:w="567" w:type="dxa"/>
            <w:tcBorders>
              <w:top w:val="nil"/>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.599</w:t>
            </w:r>
          </w:p>
        </w:tc>
        <w:tc>
          <w:tcPr>
            <w:tcW w:w="567" w:type="dxa"/>
            <w:tcBorders>
              <w:top w:val="nil"/>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.000</w:t>
            </w:r>
          </w:p>
        </w:tc>
        <w:tc>
          <w:tcPr>
            <w:tcW w:w="1701" w:type="dxa"/>
            <w:tcBorders>
              <w:top w:val="nil"/>
              <w:bottom w:val="nil"/>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6.579</w:t>
            </w:r>
          </w:p>
        </w:tc>
        <w:tc>
          <w:tcPr>
            <w:tcW w:w="1701" w:type="dxa"/>
            <w:tcBorders>
              <w:top w:val="nil"/>
              <w:bottom w:val="nil"/>
              <w:right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9.707</w:t>
            </w:r>
          </w:p>
        </w:tc>
      </w:tr>
      <w:tr w:rsidR="00CB2AF5" w:rsidRPr="00CD67DB" w:rsidTr="00381847">
        <w:tblPrEx>
          <w:tblCellMar>
            <w:top w:w="0" w:type="dxa"/>
            <w:bottom w:w="0" w:type="dxa"/>
          </w:tblCellMar>
        </w:tblPrEx>
        <w:trPr>
          <w:cantSplit/>
        </w:trPr>
        <w:tc>
          <w:tcPr>
            <w:tcW w:w="1985" w:type="dxa"/>
            <w:vMerge/>
            <w:tcBorders>
              <w:top w:val="nil"/>
              <w:left w:val="single" w:sz="16" w:space="0" w:color="000000"/>
              <w:bottom w:val="single" w:sz="16" w:space="0" w:color="000000"/>
              <w:right w:val="nil"/>
            </w:tcBorders>
            <w:shd w:val="clear" w:color="auto" w:fill="FFFFFF"/>
            <w:vAlign w:val="center"/>
          </w:tcPr>
          <w:p w:rsidR="00CB2AF5" w:rsidRPr="00CD67DB" w:rsidRDefault="00CB2AF5" w:rsidP="00CB2AF5">
            <w:pPr>
              <w:widowControl/>
              <w:suppressAutoHyphens w:val="0"/>
              <w:autoSpaceDE w:val="0"/>
              <w:autoSpaceDN w:val="0"/>
              <w:adjustRightInd w:val="0"/>
              <w:textAlignment w:val="auto"/>
              <w:rPr>
                <w:rFonts w:ascii="Arial" w:hAnsi="Arial" w:cs="Arial"/>
                <w:color w:val="000000"/>
                <w:kern w:val="0"/>
                <w:sz w:val="18"/>
                <w:szCs w:val="18"/>
                <w:lang w:bidi="ar-SA"/>
              </w:rPr>
            </w:pPr>
          </w:p>
        </w:tc>
        <w:tc>
          <w:tcPr>
            <w:tcW w:w="1984" w:type="dxa"/>
            <w:tcBorders>
              <w:top w:val="nil"/>
              <w:left w:val="nil"/>
              <w:bottom w:val="single" w:sz="16" w:space="0" w:color="000000"/>
              <w:right w:val="single" w:sz="16" w:space="0" w:color="000000"/>
            </w:tcBorders>
            <w:shd w:val="clear" w:color="auto" w:fill="FFFFFF"/>
            <w:vAlign w:val="center"/>
          </w:tcPr>
          <w:p w:rsidR="00CB2AF5" w:rsidRPr="00CD67DB" w:rsidRDefault="00CB2AF5" w:rsidP="00CB2AF5">
            <w:pPr>
              <w:widowControl/>
              <w:suppressAutoHyphens w:val="0"/>
              <w:autoSpaceDE w:val="0"/>
              <w:autoSpaceDN w:val="0"/>
              <w:adjustRightInd w:val="0"/>
              <w:ind w:left="60" w:right="60"/>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2</w:t>
            </w:r>
          </w:p>
        </w:tc>
        <w:tc>
          <w:tcPr>
            <w:tcW w:w="993" w:type="dxa"/>
            <w:tcBorders>
              <w:top w:val="nil"/>
              <w:left w:val="single" w:sz="16" w:space="0" w:color="000000"/>
              <w:bottom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6.810</w:t>
            </w:r>
            <w:r w:rsidRPr="00CD67DB">
              <w:rPr>
                <w:rFonts w:ascii="Arial" w:hAnsi="Arial" w:cs="Arial"/>
                <w:color w:val="000000"/>
                <w:kern w:val="0"/>
                <w:sz w:val="18"/>
                <w:szCs w:val="18"/>
                <w:vertAlign w:val="superscript"/>
                <w:lang w:bidi="ar-SA"/>
              </w:rPr>
              <w:t>*</w:t>
            </w:r>
          </w:p>
        </w:tc>
        <w:tc>
          <w:tcPr>
            <w:tcW w:w="567" w:type="dxa"/>
            <w:tcBorders>
              <w:top w:val="nil"/>
              <w:bottom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.466</w:t>
            </w:r>
          </w:p>
        </w:tc>
        <w:tc>
          <w:tcPr>
            <w:tcW w:w="567" w:type="dxa"/>
            <w:tcBorders>
              <w:top w:val="nil"/>
              <w:bottom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.000</w:t>
            </w:r>
          </w:p>
        </w:tc>
        <w:tc>
          <w:tcPr>
            <w:tcW w:w="1701" w:type="dxa"/>
            <w:tcBorders>
              <w:top w:val="nil"/>
              <w:bottom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5.592</w:t>
            </w:r>
          </w:p>
        </w:tc>
        <w:tc>
          <w:tcPr>
            <w:tcW w:w="1701" w:type="dxa"/>
            <w:tcBorders>
              <w:top w:val="nil"/>
              <w:bottom w:val="single" w:sz="16" w:space="0" w:color="000000"/>
              <w:right w:val="single" w:sz="16" w:space="0" w:color="000000"/>
            </w:tcBorders>
            <w:shd w:val="clear" w:color="auto" w:fill="FFFFFF"/>
          </w:tcPr>
          <w:p w:rsidR="00CB2AF5" w:rsidRPr="00CD67DB" w:rsidRDefault="00CB2AF5" w:rsidP="00CB2AF5">
            <w:pPr>
              <w:widowControl/>
              <w:suppressAutoHyphens w:val="0"/>
              <w:autoSpaceDE w:val="0"/>
              <w:autoSpaceDN w:val="0"/>
              <w:adjustRightInd w:val="0"/>
              <w:ind w:left="60" w:right="60"/>
              <w:jc w:val="right"/>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8.027</w:t>
            </w:r>
          </w:p>
        </w:tc>
      </w:tr>
      <w:tr w:rsidR="00CB2AF5" w:rsidRPr="00CD67DB" w:rsidTr="00381847">
        <w:tblPrEx>
          <w:tblCellMar>
            <w:top w:w="0" w:type="dxa"/>
            <w:bottom w:w="0" w:type="dxa"/>
          </w:tblCellMar>
        </w:tblPrEx>
        <w:trPr>
          <w:cantSplit/>
        </w:trPr>
        <w:tc>
          <w:tcPr>
            <w:tcW w:w="9498" w:type="dxa"/>
            <w:gridSpan w:val="7"/>
            <w:tcBorders>
              <w:top w:val="nil"/>
              <w:left w:val="nil"/>
              <w:bottom w:val="nil"/>
              <w:right w:val="nil"/>
            </w:tcBorders>
            <w:shd w:val="clear" w:color="auto" w:fill="FFFFFF"/>
            <w:vAlign w:val="center"/>
          </w:tcPr>
          <w:p w:rsidR="00CB2AF5" w:rsidRPr="00CD67DB" w:rsidRDefault="00CB2AF5" w:rsidP="00CB2AF5">
            <w:pPr>
              <w:widowControl/>
              <w:suppressAutoHyphens w:val="0"/>
              <w:autoSpaceDE w:val="0"/>
              <w:autoSpaceDN w:val="0"/>
              <w:adjustRightInd w:val="0"/>
              <w:ind w:left="60" w:right="60"/>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Based on estimated marginal means</w:t>
            </w:r>
          </w:p>
        </w:tc>
      </w:tr>
      <w:tr w:rsidR="00CB2AF5" w:rsidRPr="00CD67DB" w:rsidTr="00381847">
        <w:tblPrEx>
          <w:tblCellMar>
            <w:top w:w="0" w:type="dxa"/>
            <w:bottom w:w="0" w:type="dxa"/>
          </w:tblCellMar>
        </w:tblPrEx>
        <w:trPr>
          <w:cantSplit/>
        </w:trPr>
        <w:tc>
          <w:tcPr>
            <w:tcW w:w="9498" w:type="dxa"/>
            <w:gridSpan w:val="7"/>
            <w:tcBorders>
              <w:top w:val="nil"/>
              <w:left w:val="nil"/>
              <w:bottom w:val="nil"/>
              <w:right w:val="nil"/>
            </w:tcBorders>
            <w:shd w:val="clear" w:color="auto" w:fill="FFFFFF"/>
          </w:tcPr>
          <w:p w:rsidR="00CB2AF5" w:rsidRPr="00CD67DB" w:rsidRDefault="00CB2AF5" w:rsidP="00CB2AF5">
            <w:pPr>
              <w:widowControl/>
              <w:suppressAutoHyphens w:val="0"/>
              <w:autoSpaceDE w:val="0"/>
              <w:autoSpaceDN w:val="0"/>
              <w:adjustRightInd w:val="0"/>
              <w:ind w:left="60" w:right="60"/>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 The mean difference is significant at the .05 level.</w:t>
            </w:r>
          </w:p>
        </w:tc>
      </w:tr>
      <w:tr w:rsidR="00CB2AF5" w:rsidRPr="00CD67DB" w:rsidTr="00381847">
        <w:tblPrEx>
          <w:tblCellMar>
            <w:top w:w="0" w:type="dxa"/>
            <w:bottom w:w="0" w:type="dxa"/>
          </w:tblCellMar>
        </w:tblPrEx>
        <w:trPr>
          <w:cantSplit/>
        </w:trPr>
        <w:tc>
          <w:tcPr>
            <w:tcW w:w="9498" w:type="dxa"/>
            <w:gridSpan w:val="7"/>
            <w:tcBorders>
              <w:top w:val="nil"/>
              <w:left w:val="nil"/>
              <w:bottom w:val="nil"/>
              <w:right w:val="nil"/>
            </w:tcBorders>
            <w:shd w:val="clear" w:color="auto" w:fill="FFFFFF"/>
          </w:tcPr>
          <w:p w:rsidR="00CB2AF5" w:rsidRPr="00CD67DB" w:rsidRDefault="00CB2AF5" w:rsidP="00CB2AF5">
            <w:pPr>
              <w:widowControl/>
              <w:suppressAutoHyphens w:val="0"/>
              <w:autoSpaceDE w:val="0"/>
              <w:autoSpaceDN w:val="0"/>
              <w:adjustRightInd w:val="0"/>
              <w:ind w:left="60" w:right="60"/>
              <w:textAlignment w:val="auto"/>
              <w:rPr>
                <w:rFonts w:ascii="Arial" w:hAnsi="Arial" w:cs="Arial"/>
                <w:color w:val="000000"/>
                <w:kern w:val="0"/>
                <w:sz w:val="18"/>
                <w:szCs w:val="18"/>
                <w:lang w:bidi="ar-SA"/>
              </w:rPr>
            </w:pPr>
            <w:r w:rsidRPr="00CD67DB">
              <w:rPr>
                <w:rFonts w:ascii="Arial" w:hAnsi="Arial" w:cs="Arial"/>
                <w:color w:val="000000"/>
                <w:kern w:val="0"/>
                <w:sz w:val="18"/>
                <w:szCs w:val="18"/>
                <w:lang w:bidi="ar-SA"/>
              </w:rPr>
              <w:t>b. Adjustment for multiple comparisons: Bonferroni.</w:t>
            </w:r>
          </w:p>
        </w:tc>
      </w:tr>
    </w:tbl>
    <w:p w:rsidR="00CB2AF5" w:rsidRDefault="006F6C2B" w:rsidP="006F6C2B">
      <w:pPr>
        <w:spacing w:line="240" w:lineRule="auto"/>
        <w:rPr>
          <w:rFonts w:ascii="Arial" w:eastAsia="Arial" w:hAnsi="Arial" w:cs="Arial"/>
          <w:sz w:val="22"/>
          <w:szCs w:val="22"/>
        </w:rPr>
      </w:pPr>
      <w:r>
        <w:rPr>
          <w:rFonts w:cs="Times New Roman"/>
          <w:kern w:val="0"/>
          <w:lang w:bidi="ar-SA"/>
        </w:rPr>
        <w:br/>
      </w:r>
      <w:r w:rsidR="00CB2AF5" w:rsidRPr="006F6C2B">
        <w:rPr>
          <w:rFonts w:ascii="Arial" w:eastAsia="Arial" w:hAnsi="Arial" w:cs="Arial"/>
          <w:szCs w:val="22"/>
        </w:rPr>
        <w:lastRenderedPageBreak/>
        <w:t>Appendix 3. (Participant YES/NO Answer Sheet)</w:t>
      </w:r>
    </w:p>
    <w:p w:rsidR="006F6C2B" w:rsidRPr="006F6C2B" w:rsidRDefault="006F6C2B" w:rsidP="006F6C2B">
      <w:pPr>
        <w:spacing w:line="240" w:lineRule="auto"/>
        <w:rPr>
          <w:rFonts w:ascii="Arial" w:eastAsia="Arial" w:hAnsi="Arial" w:cs="Arial"/>
          <w:sz w:val="20"/>
          <w:szCs w:val="22"/>
        </w:rPr>
      </w:pPr>
    </w:p>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Put a cross/tick in the YES or NO column in response to what you see on the screen.</w:t>
      </w:r>
    </w:p>
    <w:tbl>
      <w:tblPr>
        <w:tblStyle w:val="TableGrid"/>
        <w:tblW w:w="0" w:type="auto"/>
        <w:tblLayout w:type="fixed"/>
        <w:tblLook w:val="06A0" w:firstRow="1" w:lastRow="0" w:firstColumn="1" w:lastColumn="0" w:noHBand="1" w:noVBand="1"/>
      </w:tblPr>
      <w:tblGrid>
        <w:gridCol w:w="1928"/>
        <w:gridCol w:w="1928"/>
        <w:gridCol w:w="1928"/>
        <w:gridCol w:w="1928"/>
        <w:gridCol w:w="1928"/>
      </w:tblGrid>
      <w:tr w:rsidR="00CB2AF5" w:rsidRPr="006F6C2B" w:rsidTr="00381847">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Practice 1</w:t>
            </w: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YES</w:t>
            </w:r>
          </w:p>
        </w:tc>
        <w:tc>
          <w:tcPr>
            <w:tcW w:w="1928" w:type="dxa"/>
          </w:tcPr>
          <w:p w:rsidR="00CB2AF5" w:rsidRPr="006F6C2B" w:rsidRDefault="00CB2AF5" w:rsidP="006F6C2B">
            <w:pPr>
              <w:spacing w:line="240" w:lineRule="auto"/>
              <w:rPr>
                <w:rFonts w:ascii="Arial" w:eastAsia="Arial" w:hAnsi="Arial" w:cs="Arial"/>
                <w:sz w:val="20"/>
                <w:szCs w:val="22"/>
              </w:rPr>
            </w:pP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NO</w:t>
            </w:r>
          </w:p>
        </w:tc>
        <w:tc>
          <w:tcPr>
            <w:tcW w:w="1928" w:type="dxa"/>
          </w:tcPr>
          <w:p w:rsidR="00CB2AF5" w:rsidRPr="006F6C2B" w:rsidRDefault="00CB2AF5" w:rsidP="006F6C2B">
            <w:pPr>
              <w:spacing w:line="240" w:lineRule="auto"/>
              <w:rPr>
                <w:rFonts w:ascii="Arial" w:eastAsia="Arial" w:hAnsi="Arial" w:cs="Arial"/>
                <w:sz w:val="20"/>
                <w:szCs w:val="22"/>
              </w:rPr>
            </w:pPr>
          </w:p>
        </w:tc>
      </w:tr>
      <w:tr w:rsidR="00CB2AF5" w:rsidRPr="006F6C2B" w:rsidTr="00381847">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Practice 2</w:t>
            </w: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YES</w:t>
            </w:r>
          </w:p>
        </w:tc>
        <w:tc>
          <w:tcPr>
            <w:tcW w:w="1928" w:type="dxa"/>
          </w:tcPr>
          <w:p w:rsidR="00CB2AF5" w:rsidRPr="006F6C2B" w:rsidRDefault="00CB2AF5" w:rsidP="006F6C2B">
            <w:pPr>
              <w:spacing w:line="240" w:lineRule="auto"/>
              <w:rPr>
                <w:rFonts w:ascii="Arial" w:eastAsia="Arial" w:hAnsi="Arial" w:cs="Arial"/>
                <w:sz w:val="20"/>
                <w:szCs w:val="22"/>
              </w:rPr>
            </w:pP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NO</w:t>
            </w:r>
          </w:p>
        </w:tc>
        <w:tc>
          <w:tcPr>
            <w:tcW w:w="1928" w:type="dxa"/>
          </w:tcPr>
          <w:p w:rsidR="00CB2AF5" w:rsidRPr="006F6C2B" w:rsidRDefault="00CB2AF5" w:rsidP="006F6C2B">
            <w:pPr>
              <w:spacing w:line="240" w:lineRule="auto"/>
              <w:rPr>
                <w:rFonts w:ascii="Arial" w:eastAsia="Arial" w:hAnsi="Arial" w:cs="Arial"/>
                <w:sz w:val="20"/>
                <w:szCs w:val="22"/>
              </w:rPr>
            </w:pPr>
          </w:p>
        </w:tc>
      </w:tr>
      <w:tr w:rsidR="00CB2AF5" w:rsidRPr="006F6C2B" w:rsidTr="00381847">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Practice 3</w:t>
            </w: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YES</w:t>
            </w:r>
          </w:p>
        </w:tc>
        <w:tc>
          <w:tcPr>
            <w:tcW w:w="1928" w:type="dxa"/>
          </w:tcPr>
          <w:p w:rsidR="00CB2AF5" w:rsidRPr="006F6C2B" w:rsidRDefault="00CB2AF5" w:rsidP="006F6C2B">
            <w:pPr>
              <w:spacing w:line="240" w:lineRule="auto"/>
              <w:rPr>
                <w:rFonts w:ascii="Arial" w:eastAsia="Arial" w:hAnsi="Arial" w:cs="Arial"/>
                <w:sz w:val="20"/>
                <w:szCs w:val="22"/>
              </w:rPr>
            </w:pP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NO</w:t>
            </w:r>
          </w:p>
        </w:tc>
        <w:tc>
          <w:tcPr>
            <w:tcW w:w="1928" w:type="dxa"/>
          </w:tcPr>
          <w:p w:rsidR="00CB2AF5" w:rsidRPr="006F6C2B" w:rsidRDefault="00CB2AF5" w:rsidP="006F6C2B">
            <w:pPr>
              <w:spacing w:line="240" w:lineRule="auto"/>
              <w:rPr>
                <w:rFonts w:ascii="Arial" w:eastAsia="Arial" w:hAnsi="Arial" w:cs="Arial"/>
                <w:sz w:val="20"/>
                <w:szCs w:val="22"/>
              </w:rPr>
            </w:pPr>
          </w:p>
        </w:tc>
      </w:tr>
      <w:tr w:rsidR="00CB2AF5" w:rsidRPr="006F6C2B" w:rsidTr="00381847">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Practice 4</w:t>
            </w: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YES</w:t>
            </w:r>
          </w:p>
        </w:tc>
        <w:tc>
          <w:tcPr>
            <w:tcW w:w="1928" w:type="dxa"/>
          </w:tcPr>
          <w:p w:rsidR="00CB2AF5" w:rsidRPr="006F6C2B" w:rsidRDefault="00CB2AF5" w:rsidP="006F6C2B">
            <w:pPr>
              <w:spacing w:line="240" w:lineRule="auto"/>
              <w:rPr>
                <w:rFonts w:ascii="Arial" w:eastAsia="Arial" w:hAnsi="Arial" w:cs="Arial"/>
                <w:sz w:val="20"/>
                <w:szCs w:val="22"/>
              </w:rPr>
            </w:pP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NO</w:t>
            </w:r>
          </w:p>
        </w:tc>
        <w:tc>
          <w:tcPr>
            <w:tcW w:w="1928" w:type="dxa"/>
          </w:tcPr>
          <w:p w:rsidR="00CB2AF5" w:rsidRPr="006F6C2B" w:rsidRDefault="00CB2AF5" w:rsidP="006F6C2B">
            <w:pPr>
              <w:spacing w:line="240" w:lineRule="auto"/>
              <w:rPr>
                <w:rFonts w:ascii="Arial" w:eastAsia="Arial" w:hAnsi="Arial" w:cs="Arial"/>
                <w:sz w:val="20"/>
                <w:szCs w:val="22"/>
              </w:rPr>
            </w:pPr>
          </w:p>
        </w:tc>
      </w:tr>
    </w:tbl>
    <w:p w:rsidR="00CB2AF5" w:rsidRPr="006F6C2B" w:rsidRDefault="00CB2AF5" w:rsidP="006F6C2B">
      <w:pPr>
        <w:spacing w:line="240" w:lineRule="auto"/>
        <w:rPr>
          <w:rFonts w:ascii="Arial" w:eastAsia="Arial" w:hAnsi="Arial" w:cs="Arial"/>
          <w:sz w:val="20"/>
          <w:szCs w:val="22"/>
        </w:rPr>
      </w:pPr>
      <w:r w:rsidRPr="006F6C2B">
        <w:rPr>
          <w:sz w:val="20"/>
          <w:szCs w:val="22"/>
        </w:rPr>
        <w:br/>
      </w:r>
      <w:r w:rsidRPr="006F6C2B">
        <w:rPr>
          <w:rFonts w:ascii="Arial" w:eastAsia="Arial" w:hAnsi="Arial" w:cs="Arial"/>
          <w:sz w:val="20"/>
          <w:szCs w:val="22"/>
        </w:rPr>
        <w:t>Trials</w:t>
      </w:r>
    </w:p>
    <w:tbl>
      <w:tblPr>
        <w:tblStyle w:val="TableGrid"/>
        <w:tblW w:w="0" w:type="auto"/>
        <w:tblLayout w:type="fixed"/>
        <w:tblLook w:val="06A0" w:firstRow="1" w:lastRow="0" w:firstColumn="1" w:lastColumn="0" w:noHBand="1" w:noVBand="1"/>
      </w:tblPr>
      <w:tblGrid>
        <w:gridCol w:w="1928"/>
        <w:gridCol w:w="1928"/>
        <w:gridCol w:w="1928"/>
        <w:gridCol w:w="1928"/>
        <w:gridCol w:w="1928"/>
      </w:tblGrid>
      <w:tr w:rsidR="00CB2AF5" w:rsidRPr="006F6C2B" w:rsidTr="00381847">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1.</w:t>
            </w: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YES</w:t>
            </w:r>
          </w:p>
        </w:tc>
        <w:tc>
          <w:tcPr>
            <w:tcW w:w="1928" w:type="dxa"/>
          </w:tcPr>
          <w:p w:rsidR="00CB2AF5" w:rsidRPr="006F6C2B" w:rsidRDefault="00CB2AF5" w:rsidP="006F6C2B">
            <w:pPr>
              <w:spacing w:line="240" w:lineRule="auto"/>
              <w:rPr>
                <w:rFonts w:ascii="Arial" w:eastAsia="Arial" w:hAnsi="Arial" w:cs="Arial"/>
                <w:sz w:val="20"/>
                <w:szCs w:val="22"/>
              </w:rPr>
            </w:pP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NO</w:t>
            </w:r>
          </w:p>
        </w:tc>
        <w:tc>
          <w:tcPr>
            <w:tcW w:w="1928" w:type="dxa"/>
          </w:tcPr>
          <w:p w:rsidR="00CB2AF5" w:rsidRPr="006F6C2B" w:rsidRDefault="00CB2AF5" w:rsidP="006F6C2B">
            <w:pPr>
              <w:spacing w:line="240" w:lineRule="auto"/>
              <w:rPr>
                <w:rFonts w:ascii="Arial" w:eastAsia="Arial" w:hAnsi="Arial" w:cs="Arial"/>
                <w:sz w:val="20"/>
                <w:szCs w:val="22"/>
              </w:rPr>
            </w:pPr>
          </w:p>
        </w:tc>
      </w:tr>
      <w:tr w:rsidR="00CB2AF5" w:rsidRPr="006F6C2B" w:rsidTr="00381847">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2.</w:t>
            </w: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YES</w:t>
            </w:r>
          </w:p>
        </w:tc>
        <w:tc>
          <w:tcPr>
            <w:tcW w:w="1928" w:type="dxa"/>
          </w:tcPr>
          <w:p w:rsidR="00CB2AF5" w:rsidRPr="006F6C2B" w:rsidRDefault="00CB2AF5" w:rsidP="006F6C2B">
            <w:pPr>
              <w:spacing w:line="240" w:lineRule="auto"/>
              <w:rPr>
                <w:rFonts w:ascii="Arial" w:eastAsia="Arial" w:hAnsi="Arial" w:cs="Arial"/>
                <w:sz w:val="20"/>
                <w:szCs w:val="22"/>
              </w:rPr>
            </w:pP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NO</w:t>
            </w:r>
          </w:p>
        </w:tc>
        <w:tc>
          <w:tcPr>
            <w:tcW w:w="1928" w:type="dxa"/>
          </w:tcPr>
          <w:p w:rsidR="00CB2AF5" w:rsidRPr="006F6C2B" w:rsidRDefault="00CB2AF5" w:rsidP="006F6C2B">
            <w:pPr>
              <w:spacing w:line="240" w:lineRule="auto"/>
              <w:rPr>
                <w:rFonts w:ascii="Arial" w:eastAsia="Arial" w:hAnsi="Arial" w:cs="Arial"/>
                <w:sz w:val="20"/>
                <w:szCs w:val="22"/>
              </w:rPr>
            </w:pPr>
          </w:p>
        </w:tc>
      </w:tr>
      <w:tr w:rsidR="00CB2AF5" w:rsidRPr="006F6C2B" w:rsidTr="00381847">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3.</w:t>
            </w: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YES</w:t>
            </w:r>
          </w:p>
        </w:tc>
        <w:tc>
          <w:tcPr>
            <w:tcW w:w="1928" w:type="dxa"/>
          </w:tcPr>
          <w:p w:rsidR="00CB2AF5" w:rsidRPr="006F6C2B" w:rsidRDefault="00CB2AF5" w:rsidP="006F6C2B">
            <w:pPr>
              <w:spacing w:line="240" w:lineRule="auto"/>
              <w:rPr>
                <w:rFonts w:ascii="Arial" w:eastAsia="Arial" w:hAnsi="Arial" w:cs="Arial"/>
                <w:sz w:val="20"/>
                <w:szCs w:val="22"/>
              </w:rPr>
            </w:pP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NO</w:t>
            </w:r>
          </w:p>
        </w:tc>
        <w:tc>
          <w:tcPr>
            <w:tcW w:w="1928" w:type="dxa"/>
          </w:tcPr>
          <w:p w:rsidR="00CB2AF5" w:rsidRPr="006F6C2B" w:rsidRDefault="00CB2AF5" w:rsidP="006F6C2B">
            <w:pPr>
              <w:spacing w:line="240" w:lineRule="auto"/>
              <w:rPr>
                <w:rFonts w:ascii="Arial" w:eastAsia="Arial" w:hAnsi="Arial" w:cs="Arial"/>
                <w:sz w:val="20"/>
                <w:szCs w:val="22"/>
              </w:rPr>
            </w:pPr>
          </w:p>
        </w:tc>
      </w:tr>
      <w:tr w:rsidR="00CB2AF5" w:rsidRPr="006F6C2B" w:rsidTr="00381847">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4.</w:t>
            </w: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YES</w:t>
            </w:r>
          </w:p>
        </w:tc>
        <w:tc>
          <w:tcPr>
            <w:tcW w:w="1928" w:type="dxa"/>
          </w:tcPr>
          <w:p w:rsidR="00CB2AF5" w:rsidRPr="006F6C2B" w:rsidRDefault="00CB2AF5" w:rsidP="006F6C2B">
            <w:pPr>
              <w:spacing w:line="240" w:lineRule="auto"/>
              <w:rPr>
                <w:rFonts w:ascii="Arial" w:eastAsia="Arial" w:hAnsi="Arial" w:cs="Arial"/>
                <w:sz w:val="20"/>
                <w:szCs w:val="22"/>
              </w:rPr>
            </w:pP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NO</w:t>
            </w:r>
          </w:p>
        </w:tc>
        <w:tc>
          <w:tcPr>
            <w:tcW w:w="1928" w:type="dxa"/>
          </w:tcPr>
          <w:p w:rsidR="00CB2AF5" w:rsidRPr="006F6C2B" w:rsidRDefault="00CB2AF5" w:rsidP="006F6C2B">
            <w:pPr>
              <w:spacing w:line="240" w:lineRule="auto"/>
              <w:rPr>
                <w:rFonts w:ascii="Arial" w:eastAsia="Arial" w:hAnsi="Arial" w:cs="Arial"/>
                <w:sz w:val="20"/>
                <w:szCs w:val="22"/>
              </w:rPr>
            </w:pPr>
          </w:p>
        </w:tc>
      </w:tr>
      <w:tr w:rsidR="00CB2AF5" w:rsidRPr="006F6C2B" w:rsidTr="00381847">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5.</w:t>
            </w: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YES</w:t>
            </w:r>
          </w:p>
        </w:tc>
        <w:tc>
          <w:tcPr>
            <w:tcW w:w="1928" w:type="dxa"/>
          </w:tcPr>
          <w:p w:rsidR="00CB2AF5" w:rsidRPr="006F6C2B" w:rsidRDefault="00CB2AF5" w:rsidP="006F6C2B">
            <w:pPr>
              <w:spacing w:line="240" w:lineRule="auto"/>
              <w:rPr>
                <w:rFonts w:ascii="Arial" w:eastAsia="Arial" w:hAnsi="Arial" w:cs="Arial"/>
                <w:sz w:val="20"/>
                <w:szCs w:val="22"/>
              </w:rPr>
            </w:pP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NO</w:t>
            </w:r>
          </w:p>
        </w:tc>
        <w:tc>
          <w:tcPr>
            <w:tcW w:w="1928" w:type="dxa"/>
          </w:tcPr>
          <w:p w:rsidR="00CB2AF5" w:rsidRPr="006F6C2B" w:rsidRDefault="00CB2AF5" w:rsidP="006F6C2B">
            <w:pPr>
              <w:spacing w:line="240" w:lineRule="auto"/>
              <w:rPr>
                <w:rFonts w:ascii="Arial" w:eastAsia="Arial" w:hAnsi="Arial" w:cs="Arial"/>
                <w:sz w:val="20"/>
                <w:szCs w:val="22"/>
              </w:rPr>
            </w:pPr>
          </w:p>
        </w:tc>
      </w:tr>
      <w:tr w:rsidR="00CB2AF5" w:rsidRPr="006F6C2B" w:rsidTr="00381847">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6.</w:t>
            </w: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YES</w:t>
            </w:r>
          </w:p>
        </w:tc>
        <w:tc>
          <w:tcPr>
            <w:tcW w:w="1928" w:type="dxa"/>
          </w:tcPr>
          <w:p w:rsidR="00CB2AF5" w:rsidRPr="006F6C2B" w:rsidRDefault="00CB2AF5" w:rsidP="006F6C2B">
            <w:pPr>
              <w:spacing w:line="240" w:lineRule="auto"/>
              <w:rPr>
                <w:rFonts w:ascii="Arial" w:eastAsia="Arial" w:hAnsi="Arial" w:cs="Arial"/>
                <w:sz w:val="20"/>
                <w:szCs w:val="22"/>
              </w:rPr>
            </w:pP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NO</w:t>
            </w:r>
          </w:p>
        </w:tc>
        <w:tc>
          <w:tcPr>
            <w:tcW w:w="1928" w:type="dxa"/>
          </w:tcPr>
          <w:p w:rsidR="00CB2AF5" w:rsidRPr="006F6C2B" w:rsidRDefault="00CB2AF5" w:rsidP="006F6C2B">
            <w:pPr>
              <w:spacing w:line="240" w:lineRule="auto"/>
              <w:rPr>
                <w:rFonts w:ascii="Arial" w:eastAsia="Arial" w:hAnsi="Arial" w:cs="Arial"/>
                <w:sz w:val="20"/>
                <w:szCs w:val="22"/>
              </w:rPr>
            </w:pPr>
          </w:p>
        </w:tc>
      </w:tr>
      <w:tr w:rsidR="00CB2AF5" w:rsidRPr="006F6C2B" w:rsidTr="00381847">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7.</w:t>
            </w: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YES</w:t>
            </w:r>
          </w:p>
        </w:tc>
        <w:tc>
          <w:tcPr>
            <w:tcW w:w="1928" w:type="dxa"/>
          </w:tcPr>
          <w:p w:rsidR="00CB2AF5" w:rsidRPr="006F6C2B" w:rsidRDefault="00CB2AF5" w:rsidP="006F6C2B">
            <w:pPr>
              <w:spacing w:line="240" w:lineRule="auto"/>
              <w:rPr>
                <w:rFonts w:ascii="Arial" w:eastAsia="Arial" w:hAnsi="Arial" w:cs="Arial"/>
                <w:sz w:val="20"/>
                <w:szCs w:val="22"/>
              </w:rPr>
            </w:pP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NO</w:t>
            </w:r>
          </w:p>
        </w:tc>
        <w:tc>
          <w:tcPr>
            <w:tcW w:w="1928" w:type="dxa"/>
          </w:tcPr>
          <w:p w:rsidR="00CB2AF5" w:rsidRPr="006F6C2B" w:rsidRDefault="00CB2AF5" w:rsidP="006F6C2B">
            <w:pPr>
              <w:spacing w:line="240" w:lineRule="auto"/>
              <w:rPr>
                <w:rFonts w:ascii="Arial" w:eastAsia="Arial" w:hAnsi="Arial" w:cs="Arial"/>
                <w:sz w:val="20"/>
                <w:szCs w:val="22"/>
              </w:rPr>
            </w:pPr>
          </w:p>
        </w:tc>
      </w:tr>
      <w:tr w:rsidR="00CB2AF5" w:rsidRPr="006F6C2B" w:rsidTr="00381847">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8.</w:t>
            </w: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YES</w:t>
            </w:r>
          </w:p>
        </w:tc>
        <w:tc>
          <w:tcPr>
            <w:tcW w:w="1928" w:type="dxa"/>
          </w:tcPr>
          <w:p w:rsidR="00CB2AF5" w:rsidRPr="006F6C2B" w:rsidRDefault="00CB2AF5" w:rsidP="006F6C2B">
            <w:pPr>
              <w:spacing w:line="240" w:lineRule="auto"/>
              <w:rPr>
                <w:rFonts w:ascii="Arial" w:eastAsia="Arial" w:hAnsi="Arial" w:cs="Arial"/>
                <w:sz w:val="20"/>
                <w:szCs w:val="22"/>
              </w:rPr>
            </w:pP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NO</w:t>
            </w:r>
          </w:p>
        </w:tc>
        <w:tc>
          <w:tcPr>
            <w:tcW w:w="1928" w:type="dxa"/>
          </w:tcPr>
          <w:p w:rsidR="00CB2AF5" w:rsidRPr="006F6C2B" w:rsidRDefault="00CB2AF5" w:rsidP="006F6C2B">
            <w:pPr>
              <w:spacing w:line="240" w:lineRule="auto"/>
              <w:rPr>
                <w:rFonts w:ascii="Arial" w:eastAsia="Arial" w:hAnsi="Arial" w:cs="Arial"/>
                <w:sz w:val="20"/>
                <w:szCs w:val="22"/>
              </w:rPr>
            </w:pPr>
          </w:p>
        </w:tc>
      </w:tr>
      <w:tr w:rsidR="00CB2AF5" w:rsidRPr="006F6C2B" w:rsidTr="00381847">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9.</w:t>
            </w: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YES</w:t>
            </w:r>
          </w:p>
        </w:tc>
        <w:tc>
          <w:tcPr>
            <w:tcW w:w="1928" w:type="dxa"/>
          </w:tcPr>
          <w:p w:rsidR="00CB2AF5" w:rsidRPr="006F6C2B" w:rsidRDefault="00CB2AF5" w:rsidP="006F6C2B">
            <w:pPr>
              <w:spacing w:line="240" w:lineRule="auto"/>
              <w:rPr>
                <w:rFonts w:ascii="Arial" w:eastAsia="Arial" w:hAnsi="Arial" w:cs="Arial"/>
                <w:sz w:val="20"/>
                <w:szCs w:val="22"/>
              </w:rPr>
            </w:pP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NO</w:t>
            </w:r>
          </w:p>
        </w:tc>
        <w:tc>
          <w:tcPr>
            <w:tcW w:w="1928" w:type="dxa"/>
          </w:tcPr>
          <w:p w:rsidR="00CB2AF5" w:rsidRPr="006F6C2B" w:rsidRDefault="00CB2AF5" w:rsidP="006F6C2B">
            <w:pPr>
              <w:spacing w:line="240" w:lineRule="auto"/>
              <w:rPr>
                <w:rFonts w:ascii="Arial" w:eastAsia="Arial" w:hAnsi="Arial" w:cs="Arial"/>
                <w:sz w:val="20"/>
                <w:szCs w:val="22"/>
              </w:rPr>
            </w:pPr>
          </w:p>
        </w:tc>
      </w:tr>
      <w:tr w:rsidR="00CB2AF5" w:rsidRPr="006F6C2B" w:rsidTr="00381847">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10.</w:t>
            </w: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YES</w:t>
            </w:r>
          </w:p>
        </w:tc>
        <w:tc>
          <w:tcPr>
            <w:tcW w:w="1928" w:type="dxa"/>
          </w:tcPr>
          <w:p w:rsidR="00CB2AF5" w:rsidRPr="006F6C2B" w:rsidRDefault="00CB2AF5" w:rsidP="006F6C2B">
            <w:pPr>
              <w:spacing w:line="240" w:lineRule="auto"/>
              <w:rPr>
                <w:rFonts w:ascii="Arial" w:eastAsia="Arial" w:hAnsi="Arial" w:cs="Arial"/>
                <w:sz w:val="20"/>
                <w:szCs w:val="22"/>
              </w:rPr>
            </w:pP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NO</w:t>
            </w:r>
          </w:p>
        </w:tc>
        <w:tc>
          <w:tcPr>
            <w:tcW w:w="1928" w:type="dxa"/>
          </w:tcPr>
          <w:p w:rsidR="00CB2AF5" w:rsidRPr="006F6C2B" w:rsidRDefault="00CB2AF5" w:rsidP="006F6C2B">
            <w:pPr>
              <w:spacing w:line="240" w:lineRule="auto"/>
              <w:rPr>
                <w:rFonts w:ascii="Arial" w:eastAsia="Arial" w:hAnsi="Arial" w:cs="Arial"/>
                <w:sz w:val="20"/>
                <w:szCs w:val="22"/>
              </w:rPr>
            </w:pPr>
          </w:p>
        </w:tc>
      </w:tr>
      <w:tr w:rsidR="00CB2AF5" w:rsidRPr="006F6C2B" w:rsidTr="00381847">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11.</w:t>
            </w: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YES</w:t>
            </w:r>
          </w:p>
        </w:tc>
        <w:tc>
          <w:tcPr>
            <w:tcW w:w="1928" w:type="dxa"/>
          </w:tcPr>
          <w:p w:rsidR="00CB2AF5" w:rsidRPr="006F6C2B" w:rsidRDefault="00CB2AF5" w:rsidP="006F6C2B">
            <w:pPr>
              <w:spacing w:line="240" w:lineRule="auto"/>
              <w:rPr>
                <w:rFonts w:ascii="Arial" w:eastAsia="Arial" w:hAnsi="Arial" w:cs="Arial"/>
                <w:sz w:val="20"/>
                <w:szCs w:val="22"/>
              </w:rPr>
            </w:pP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NO</w:t>
            </w:r>
          </w:p>
        </w:tc>
        <w:tc>
          <w:tcPr>
            <w:tcW w:w="1928" w:type="dxa"/>
          </w:tcPr>
          <w:p w:rsidR="00CB2AF5" w:rsidRPr="006F6C2B" w:rsidRDefault="00CB2AF5" w:rsidP="006F6C2B">
            <w:pPr>
              <w:spacing w:line="240" w:lineRule="auto"/>
              <w:rPr>
                <w:rFonts w:ascii="Arial" w:eastAsia="Arial" w:hAnsi="Arial" w:cs="Arial"/>
                <w:sz w:val="20"/>
                <w:szCs w:val="22"/>
              </w:rPr>
            </w:pPr>
          </w:p>
        </w:tc>
      </w:tr>
      <w:tr w:rsidR="00CB2AF5" w:rsidRPr="006F6C2B" w:rsidTr="00381847">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12.</w:t>
            </w: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YES</w:t>
            </w:r>
          </w:p>
        </w:tc>
        <w:tc>
          <w:tcPr>
            <w:tcW w:w="1928" w:type="dxa"/>
          </w:tcPr>
          <w:p w:rsidR="00CB2AF5" w:rsidRPr="006F6C2B" w:rsidRDefault="00CB2AF5" w:rsidP="006F6C2B">
            <w:pPr>
              <w:spacing w:line="240" w:lineRule="auto"/>
              <w:rPr>
                <w:rFonts w:ascii="Arial" w:eastAsia="Arial" w:hAnsi="Arial" w:cs="Arial"/>
                <w:sz w:val="20"/>
                <w:szCs w:val="22"/>
              </w:rPr>
            </w:pP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NO</w:t>
            </w:r>
          </w:p>
        </w:tc>
        <w:tc>
          <w:tcPr>
            <w:tcW w:w="1928" w:type="dxa"/>
          </w:tcPr>
          <w:p w:rsidR="00CB2AF5" w:rsidRPr="006F6C2B" w:rsidRDefault="00CB2AF5" w:rsidP="006F6C2B">
            <w:pPr>
              <w:spacing w:line="240" w:lineRule="auto"/>
              <w:rPr>
                <w:rFonts w:ascii="Arial" w:eastAsia="Arial" w:hAnsi="Arial" w:cs="Arial"/>
                <w:sz w:val="20"/>
                <w:szCs w:val="22"/>
              </w:rPr>
            </w:pPr>
          </w:p>
        </w:tc>
      </w:tr>
      <w:tr w:rsidR="00CB2AF5" w:rsidRPr="006F6C2B" w:rsidTr="00381847">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13.</w:t>
            </w: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YES</w:t>
            </w:r>
          </w:p>
        </w:tc>
        <w:tc>
          <w:tcPr>
            <w:tcW w:w="1928" w:type="dxa"/>
          </w:tcPr>
          <w:p w:rsidR="00CB2AF5" w:rsidRPr="006F6C2B" w:rsidRDefault="00CB2AF5" w:rsidP="006F6C2B">
            <w:pPr>
              <w:spacing w:line="240" w:lineRule="auto"/>
              <w:rPr>
                <w:rFonts w:ascii="Arial" w:eastAsia="Arial" w:hAnsi="Arial" w:cs="Arial"/>
                <w:sz w:val="20"/>
                <w:szCs w:val="22"/>
              </w:rPr>
            </w:pP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NO</w:t>
            </w:r>
          </w:p>
        </w:tc>
        <w:tc>
          <w:tcPr>
            <w:tcW w:w="1928" w:type="dxa"/>
          </w:tcPr>
          <w:p w:rsidR="00CB2AF5" w:rsidRPr="006F6C2B" w:rsidRDefault="00CB2AF5" w:rsidP="006F6C2B">
            <w:pPr>
              <w:spacing w:line="240" w:lineRule="auto"/>
              <w:rPr>
                <w:rFonts w:ascii="Arial" w:eastAsia="Arial" w:hAnsi="Arial" w:cs="Arial"/>
                <w:sz w:val="20"/>
                <w:szCs w:val="22"/>
              </w:rPr>
            </w:pPr>
          </w:p>
        </w:tc>
      </w:tr>
      <w:tr w:rsidR="00CB2AF5" w:rsidRPr="006F6C2B" w:rsidTr="00381847">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14.</w:t>
            </w: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YES</w:t>
            </w:r>
          </w:p>
        </w:tc>
        <w:tc>
          <w:tcPr>
            <w:tcW w:w="1928" w:type="dxa"/>
          </w:tcPr>
          <w:p w:rsidR="00CB2AF5" w:rsidRPr="006F6C2B" w:rsidRDefault="00CB2AF5" w:rsidP="006F6C2B">
            <w:pPr>
              <w:spacing w:line="240" w:lineRule="auto"/>
              <w:rPr>
                <w:rFonts w:ascii="Arial" w:eastAsia="Arial" w:hAnsi="Arial" w:cs="Arial"/>
                <w:sz w:val="20"/>
                <w:szCs w:val="22"/>
              </w:rPr>
            </w:pP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NO</w:t>
            </w:r>
          </w:p>
        </w:tc>
        <w:tc>
          <w:tcPr>
            <w:tcW w:w="1928" w:type="dxa"/>
          </w:tcPr>
          <w:p w:rsidR="00CB2AF5" w:rsidRPr="006F6C2B" w:rsidRDefault="00CB2AF5" w:rsidP="006F6C2B">
            <w:pPr>
              <w:spacing w:line="240" w:lineRule="auto"/>
              <w:rPr>
                <w:rFonts w:ascii="Arial" w:eastAsia="Arial" w:hAnsi="Arial" w:cs="Arial"/>
                <w:sz w:val="20"/>
                <w:szCs w:val="22"/>
              </w:rPr>
            </w:pPr>
          </w:p>
        </w:tc>
      </w:tr>
      <w:tr w:rsidR="00CB2AF5" w:rsidRPr="006F6C2B" w:rsidTr="00381847">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15.</w:t>
            </w: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YES</w:t>
            </w:r>
          </w:p>
        </w:tc>
        <w:tc>
          <w:tcPr>
            <w:tcW w:w="1928" w:type="dxa"/>
          </w:tcPr>
          <w:p w:rsidR="00CB2AF5" w:rsidRPr="006F6C2B" w:rsidRDefault="00CB2AF5" w:rsidP="006F6C2B">
            <w:pPr>
              <w:spacing w:line="240" w:lineRule="auto"/>
              <w:rPr>
                <w:rFonts w:ascii="Arial" w:eastAsia="Arial" w:hAnsi="Arial" w:cs="Arial"/>
                <w:sz w:val="20"/>
                <w:szCs w:val="22"/>
              </w:rPr>
            </w:pP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NO</w:t>
            </w:r>
          </w:p>
        </w:tc>
        <w:tc>
          <w:tcPr>
            <w:tcW w:w="1928" w:type="dxa"/>
          </w:tcPr>
          <w:p w:rsidR="00CB2AF5" w:rsidRPr="006F6C2B" w:rsidRDefault="00CB2AF5" w:rsidP="006F6C2B">
            <w:pPr>
              <w:spacing w:line="240" w:lineRule="auto"/>
              <w:rPr>
                <w:rFonts w:ascii="Arial" w:eastAsia="Arial" w:hAnsi="Arial" w:cs="Arial"/>
                <w:sz w:val="20"/>
                <w:szCs w:val="22"/>
              </w:rPr>
            </w:pPr>
          </w:p>
        </w:tc>
      </w:tr>
      <w:tr w:rsidR="00CB2AF5" w:rsidRPr="006F6C2B" w:rsidTr="00381847">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16.</w:t>
            </w: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YES</w:t>
            </w:r>
          </w:p>
        </w:tc>
        <w:tc>
          <w:tcPr>
            <w:tcW w:w="1928" w:type="dxa"/>
          </w:tcPr>
          <w:p w:rsidR="00CB2AF5" w:rsidRPr="006F6C2B" w:rsidRDefault="00CB2AF5" w:rsidP="006F6C2B">
            <w:pPr>
              <w:spacing w:line="240" w:lineRule="auto"/>
              <w:rPr>
                <w:rFonts w:ascii="Arial" w:eastAsia="Arial" w:hAnsi="Arial" w:cs="Arial"/>
                <w:sz w:val="20"/>
                <w:szCs w:val="22"/>
              </w:rPr>
            </w:pP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NO</w:t>
            </w:r>
          </w:p>
        </w:tc>
        <w:tc>
          <w:tcPr>
            <w:tcW w:w="1928" w:type="dxa"/>
          </w:tcPr>
          <w:p w:rsidR="00CB2AF5" w:rsidRPr="006F6C2B" w:rsidRDefault="00CB2AF5" w:rsidP="006F6C2B">
            <w:pPr>
              <w:spacing w:line="240" w:lineRule="auto"/>
              <w:rPr>
                <w:rFonts w:ascii="Arial" w:eastAsia="Arial" w:hAnsi="Arial" w:cs="Arial"/>
                <w:sz w:val="20"/>
                <w:szCs w:val="22"/>
              </w:rPr>
            </w:pPr>
          </w:p>
        </w:tc>
      </w:tr>
      <w:tr w:rsidR="00CB2AF5" w:rsidRPr="006F6C2B" w:rsidTr="00381847">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17.</w:t>
            </w: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YES</w:t>
            </w:r>
          </w:p>
        </w:tc>
        <w:tc>
          <w:tcPr>
            <w:tcW w:w="1928" w:type="dxa"/>
          </w:tcPr>
          <w:p w:rsidR="00CB2AF5" w:rsidRPr="006F6C2B" w:rsidRDefault="00CB2AF5" w:rsidP="006F6C2B">
            <w:pPr>
              <w:spacing w:line="240" w:lineRule="auto"/>
              <w:rPr>
                <w:rFonts w:ascii="Arial" w:eastAsia="Arial" w:hAnsi="Arial" w:cs="Arial"/>
                <w:sz w:val="20"/>
                <w:szCs w:val="22"/>
              </w:rPr>
            </w:pP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NO</w:t>
            </w:r>
          </w:p>
        </w:tc>
        <w:tc>
          <w:tcPr>
            <w:tcW w:w="1928" w:type="dxa"/>
          </w:tcPr>
          <w:p w:rsidR="00CB2AF5" w:rsidRPr="006F6C2B" w:rsidRDefault="00CB2AF5" w:rsidP="006F6C2B">
            <w:pPr>
              <w:spacing w:line="240" w:lineRule="auto"/>
              <w:rPr>
                <w:rFonts w:ascii="Arial" w:eastAsia="Arial" w:hAnsi="Arial" w:cs="Arial"/>
                <w:sz w:val="20"/>
                <w:szCs w:val="22"/>
              </w:rPr>
            </w:pPr>
          </w:p>
        </w:tc>
      </w:tr>
      <w:tr w:rsidR="00CB2AF5" w:rsidRPr="006F6C2B" w:rsidTr="00381847">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18.</w:t>
            </w: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YES</w:t>
            </w:r>
          </w:p>
        </w:tc>
        <w:tc>
          <w:tcPr>
            <w:tcW w:w="1928" w:type="dxa"/>
          </w:tcPr>
          <w:p w:rsidR="00CB2AF5" w:rsidRPr="006F6C2B" w:rsidRDefault="00CB2AF5" w:rsidP="006F6C2B">
            <w:pPr>
              <w:spacing w:line="240" w:lineRule="auto"/>
              <w:rPr>
                <w:rFonts w:ascii="Arial" w:eastAsia="Arial" w:hAnsi="Arial" w:cs="Arial"/>
                <w:sz w:val="20"/>
                <w:szCs w:val="22"/>
              </w:rPr>
            </w:pP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NO</w:t>
            </w:r>
          </w:p>
        </w:tc>
        <w:tc>
          <w:tcPr>
            <w:tcW w:w="1928" w:type="dxa"/>
          </w:tcPr>
          <w:p w:rsidR="00CB2AF5" w:rsidRPr="006F6C2B" w:rsidRDefault="00CB2AF5" w:rsidP="006F6C2B">
            <w:pPr>
              <w:spacing w:line="240" w:lineRule="auto"/>
              <w:rPr>
                <w:rFonts w:ascii="Arial" w:eastAsia="Arial" w:hAnsi="Arial" w:cs="Arial"/>
                <w:sz w:val="20"/>
                <w:szCs w:val="22"/>
              </w:rPr>
            </w:pPr>
          </w:p>
        </w:tc>
      </w:tr>
      <w:tr w:rsidR="00CB2AF5" w:rsidRPr="006F6C2B" w:rsidTr="00381847">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19.</w:t>
            </w: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YES</w:t>
            </w:r>
          </w:p>
        </w:tc>
        <w:tc>
          <w:tcPr>
            <w:tcW w:w="1928" w:type="dxa"/>
          </w:tcPr>
          <w:p w:rsidR="00CB2AF5" w:rsidRPr="006F6C2B" w:rsidRDefault="00CB2AF5" w:rsidP="006F6C2B">
            <w:pPr>
              <w:spacing w:line="240" w:lineRule="auto"/>
              <w:rPr>
                <w:rFonts w:ascii="Arial" w:eastAsia="Arial" w:hAnsi="Arial" w:cs="Arial"/>
                <w:sz w:val="20"/>
                <w:szCs w:val="22"/>
              </w:rPr>
            </w:pP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NO</w:t>
            </w:r>
          </w:p>
        </w:tc>
        <w:tc>
          <w:tcPr>
            <w:tcW w:w="1928" w:type="dxa"/>
          </w:tcPr>
          <w:p w:rsidR="00CB2AF5" w:rsidRPr="006F6C2B" w:rsidRDefault="00CB2AF5" w:rsidP="006F6C2B">
            <w:pPr>
              <w:spacing w:line="240" w:lineRule="auto"/>
              <w:rPr>
                <w:rFonts w:ascii="Arial" w:eastAsia="Arial" w:hAnsi="Arial" w:cs="Arial"/>
                <w:sz w:val="20"/>
                <w:szCs w:val="22"/>
              </w:rPr>
            </w:pPr>
          </w:p>
        </w:tc>
      </w:tr>
      <w:tr w:rsidR="00CB2AF5" w:rsidRPr="006F6C2B" w:rsidTr="00381847">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20.</w:t>
            </w: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YES</w:t>
            </w:r>
          </w:p>
        </w:tc>
        <w:tc>
          <w:tcPr>
            <w:tcW w:w="1928" w:type="dxa"/>
          </w:tcPr>
          <w:p w:rsidR="00CB2AF5" w:rsidRPr="006F6C2B" w:rsidRDefault="00CB2AF5" w:rsidP="006F6C2B">
            <w:pPr>
              <w:spacing w:line="240" w:lineRule="auto"/>
              <w:rPr>
                <w:rFonts w:ascii="Arial" w:eastAsia="Arial" w:hAnsi="Arial" w:cs="Arial"/>
                <w:sz w:val="20"/>
                <w:szCs w:val="22"/>
              </w:rPr>
            </w:pP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NO</w:t>
            </w:r>
          </w:p>
        </w:tc>
        <w:tc>
          <w:tcPr>
            <w:tcW w:w="1928" w:type="dxa"/>
          </w:tcPr>
          <w:p w:rsidR="00CB2AF5" w:rsidRPr="006F6C2B" w:rsidRDefault="00CB2AF5" w:rsidP="006F6C2B">
            <w:pPr>
              <w:spacing w:line="240" w:lineRule="auto"/>
              <w:rPr>
                <w:rFonts w:ascii="Arial" w:eastAsia="Arial" w:hAnsi="Arial" w:cs="Arial"/>
                <w:sz w:val="20"/>
                <w:szCs w:val="22"/>
              </w:rPr>
            </w:pPr>
          </w:p>
        </w:tc>
      </w:tr>
      <w:tr w:rsidR="00CB2AF5" w:rsidRPr="006F6C2B" w:rsidTr="00381847">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21.</w:t>
            </w: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YES</w:t>
            </w:r>
          </w:p>
        </w:tc>
        <w:tc>
          <w:tcPr>
            <w:tcW w:w="1928" w:type="dxa"/>
          </w:tcPr>
          <w:p w:rsidR="00CB2AF5" w:rsidRPr="006F6C2B" w:rsidRDefault="00CB2AF5" w:rsidP="006F6C2B">
            <w:pPr>
              <w:spacing w:line="240" w:lineRule="auto"/>
              <w:rPr>
                <w:rFonts w:ascii="Arial" w:eastAsia="Arial" w:hAnsi="Arial" w:cs="Arial"/>
                <w:sz w:val="20"/>
                <w:szCs w:val="22"/>
              </w:rPr>
            </w:pP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NO</w:t>
            </w:r>
          </w:p>
        </w:tc>
        <w:tc>
          <w:tcPr>
            <w:tcW w:w="1928" w:type="dxa"/>
          </w:tcPr>
          <w:p w:rsidR="00CB2AF5" w:rsidRPr="006F6C2B" w:rsidRDefault="00CB2AF5" w:rsidP="006F6C2B">
            <w:pPr>
              <w:spacing w:line="240" w:lineRule="auto"/>
              <w:rPr>
                <w:rFonts w:ascii="Arial" w:eastAsia="Arial" w:hAnsi="Arial" w:cs="Arial"/>
                <w:sz w:val="20"/>
                <w:szCs w:val="22"/>
              </w:rPr>
            </w:pPr>
          </w:p>
        </w:tc>
      </w:tr>
      <w:tr w:rsidR="00CB2AF5" w:rsidRPr="006F6C2B" w:rsidTr="00381847">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22.</w:t>
            </w: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YES</w:t>
            </w:r>
          </w:p>
        </w:tc>
        <w:tc>
          <w:tcPr>
            <w:tcW w:w="1928" w:type="dxa"/>
          </w:tcPr>
          <w:p w:rsidR="00CB2AF5" w:rsidRPr="006F6C2B" w:rsidRDefault="00CB2AF5" w:rsidP="006F6C2B">
            <w:pPr>
              <w:spacing w:line="240" w:lineRule="auto"/>
              <w:rPr>
                <w:rFonts w:ascii="Arial" w:eastAsia="Arial" w:hAnsi="Arial" w:cs="Arial"/>
                <w:sz w:val="20"/>
                <w:szCs w:val="22"/>
              </w:rPr>
            </w:pP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NO</w:t>
            </w:r>
          </w:p>
        </w:tc>
        <w:tc>
          <w:tcPr>
            <w:tcW w:w="1928" w:type="dxa"/>
          </w:tcPr>
          <w:p w:rsidR="00CB2AF5" w:rsidRPr="006F6C2B" w:rsidRDefault="00CB2AF5" w:rsidP="006F6C2B">
            <w:pPr>
              <w:spacing w:line="240" w:lineRule="auto"/>
              <w:rPr>
                <w:rFonts w:ascii="Arial" w:eastAsia="Arial" w:hAnsi="Arial" w:cs="Arial"/>
                <w:sz w:val="20"/>
                <w:szCs w:val="22"/>
              </w:rPr>
            </w:pPr>
          </w:p>
        </w:tc>
      </w:tr>
      <w:tr w:rsidR="00CB2AF5" w:rsidRPr="006F6C2B" w:rsidTr="00381847">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23.</w:t>
            </w: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YES</w:t>
            </w:r>
          </w:p>
        </w:tc>
        <w:tc>
          <w:tcPr>
            <w:tcW w:w="1928" w:type="dxa"/>
          </w:tcPr>
          <w:p w:rsidR="00CB2AF5" w:rsidRPr="006F6C2B" w:rsidRDefault="00CB2AF5" w:rsidP="006F6C2B">
            <w:pPr>
              <w:spacing w:line="240" w:lineRule="auto"/>
              <w:rPr>
                <w:rFonts w:ascii="Arial" w:eastAsia="Arial" w:hAnsi="Arial" w:cs="Arial"/>
                <w:sz w:val="20"/>
                <w:szCs w:val="22"/>
              </w:rPr>
            </w:pP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NO</w:t>
            </w:r>
          </w:p>
        </w:tc>
        <w:tc>
          <w:tcPr>
            <w:tcW w:w="1928" w:type="dxa"/>
          </w:tcPr>
          <w:p w:rsidR="00CB2AF5" w:rsidRPr="006F6C2B" w:rsidRDefault="00CB2AF5" w:rsidP="006F6C2B">
            <w:pPr>
              <w:spacing w:line="240" w:lineRule="auto"/>
              <w:rPr>
                <w:rFonts w:ascii="Arial" w:eastAsia="Arial" w:hAnsi="Arial" w:cs="Arial"/>
                <w:sz w:val="20"/>
                <w:szCs w:val="22"/>
              </w:rPr>
            </w:pPr>
          </w:p>
        </w:tc>
      </w:tr>
      <w:tr w:rsidR="00CB2AF5" w:rsidRPr="006F6C2B" w:rsidTr="00381847">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24.</w:t>
            </w: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YES</w:t>
            </w:r>
          </w:p>
        </w:tc>
        <w:tc>
          <w:tcPr>
            <w:tcW w:w="1928" w:type="dxa"/>
          </w:tcPr>
          <w:p w:rsidR="00CB2AF5" w:rsidRPr="006F6C2B" w:rsidRDefault="00CB2AF5" w:rsidP="006F6C2B">
            <w:pPr>
              <w:spacing w:line="240" w:lineRule="auto"/>
              <w:rPr>
                <w:rFonts w:ascii="Arial" w:eastAsia="Arial" w:hAnsi="Arial" w:cs="Arial"/>
                <w:sz w:val="20"/>
                <w:szCs w:val="22"/>
              </w:rPr>
            </w:pP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NO</w:t>
            </w:r>
          </w:p>
        </w:tc>
        <w:tc>
          <w:tcPr>
            <w:tcW w:w="1928" w:type="dxa"/>
          </w:tcPr>
          <w:p w:rsidR="00CB2AF5" w:rsidRPr="006F6C2B" w:rsidRDefault="00CB2AF5" w:rsidP="006F6C2B">
            <w:pPr>
              <w:spacing w:line="240" w:lineRule="auto"/>
              <w:rPr>
                <w:rFonts w:ascii="Arial" w:eastAsia="Arial" w:hAnsi="Arial" w:cs="Arial"/>
                <w:sz w:val="20"/>
                <w:szCs w:val="22"/>
              </w:rPr>
            </w:pPr>
          </w:p>
        </w:tc>
      </w:tr>
      <w:tr w:rsidR="00CB2AF5" w:rsidRPr="006F6C2B" w:rsidTr="00381847">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25.</w:t>
            </w: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YES</w:t>
            </w:r>
          </w:p>
        </w:tc>
        <w:tc>
          <w:tcPr>
            <w:tcW w:w="1928" w:type="dxa"/>
          </w:tcPr>
          <w:p w:rsidR="00CB2AF5" w:rsidRPr="006F6C2B" w:rsidRDefault="00CB2AF5" w:rsidP="006F6C2B">
            <w:pPr>
              <w:spacing w:line="240" w:lineRule="auto"/>
              <w:rPr>
                <w:rFonts w:ascii="Arial" w:eastAsia="Arial" w:hAnsi="Arial" w:cs="Arial"/>
                <w:sz w:val="20"/>
                <w:szCs w:val="22"/>
              </w:rPr>
            </w:pP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NO</w:t>
            </w:r>
          </w:p>
        </w:tc>
        <w:tc>
          <w:tcPr>
            <w:tcW w:w="1928" w:type="dxa"/>
          </w:tcPr>
          <w:p w:rsidR="00CB2AF5" w:rsidRPr="006F6C2B" w:rsidRDefault="00CB2AF5" w:rsidP="006F6C2B">
            <w:pPr>
              <w:spacing w:line="240" w:lineRule="auto"/>
              <w:rPr>
                <w:rFonts w:ascii="Arial" w:eastAsia="Arial" w:hAnsi="Arial" w:cs="Arial"/>
                <w:sz w:val="20"/>
                <w:szCs w:val="22"/>
              </w:rPr>
            </w:pPr>
          </w:p>
        </w:tc>
      </w:tr>
      <w:tr w:rsidR="00CB2AF5" w:rsidRPr="006F6C2B" w:rsidTr="00381847">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26.</w:t>
            </w: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YES</w:t>
            </w:r>
          </w:p>
        </w:tc>
        <w:tc>
          <w:tcPr>
            <w:tcW w:w="1928" w:type="dxa"/>
          </w:tcPr>
          <w:p w:rsidR="00CB2AF5" w:rsidRPr="006F6C2B" w:rsidRDefault="00CB2AF5" w:rsidP="006F6C2B">
            <w:pPr>
              <w:spacing w:line="240" w:lineRule="auto"/>
              <w:rPr>
                <w:rFonts w:ascii="Arial" w:eastAsia="Arial" w:hAnsi="Arial" w:cs="Arial"/>
                <w:sz w:val="20"/>
                <w:szCs w:val="22"/>
              </w:rPr>
            </w:pP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NO</w:t>
            </w:r>
          </w:p>
        </w:tc>
        <w:tc>
          <w:tcPr>
            <w:tcW w:w="1928" w:type="dxa"/>
          </w:tcPr>
          <w:p w:rsidR="00CB2AF5" w:rsidRPr="006F6C2B" w:rsidRDefault="00CB2AF5" w:rsidP="006F6C2B">
            <w:pPr>
              <w:spacing w:line="240" w:lineRule="auto"/>
              <w:rPr>
                <w:rFonts w:ascii="Arial" w:eastAsia="Arial" w:hAnsi="Arial" w:cs="Arial"/>
                <w:sz w:val="20"/>
                <w:szCs w:val="22"/>
              </w:rPr>
            </w:pPr>
          </w:p>
        </w:tc>
      </w:tr>
      <w:tr w:rsidR="00CB2AF5" w:rsidRPr="006F6C2B" w:rsidTr="00381847">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27.</w:t>
            </w: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YES</w:t>
            </w:r>
          </w:p>
        </w:tc>
        <w:tc>
          <w:tcPr>
            <w:tcW w:w="1928" w:type="dxa"/>
          </w:tcPr>
          <w:p w:rsidR="00CB2AF5" w:rsidRPr="006F6C2B" w:rsidRDefault="00CB2AF5" w:rsidP="006F6C2B">
            <w:pPr>
              <w:spacing w:line="240" w:lineRule="auto"/>
              <w:rPr>
                <w:rFonts w:ascii="Arial" w:eastAsia="Arial" w:hAnsi="Arial" w:cs="Arial"/>
                <w:sz w:val="20"/>
                <w:szCs w:val="22"/>
              </w:rPr>
            </w:pP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NO</w:t>
            </w:r>
          </w:p>
        </w:tc>
        <w:tc>
          <w:tcPr>
            <w:tcW w:w="1928" w:type="dxa"/>
          </w:tcPr>
          <w:p w:rsidR="00CB2AF5" w:rsidRPr="006F6C2B" w:rsidRDefault="00CB2AF5" w:rsidP="006F6C2B">
            <w:pPr>
              <w:spacing w:line="240" w:lineRule="auto"/>
              <w:rPr>
                <w:rFonts w:ascii="Arial" w:eastAsia="Arial" w:hAnsi="Arial" w:cs="Arial"/>
                <w:sz w:val="20"/>
                <w:szCs w:val="22"/>
              </w:rPr>
            </w:pPr>
          </w:p>
        </w:tc>
      </w:tr>
      <w:tr w:rsidR="00CB2AF5" w:rsidRPr="006F6C2B" w:rsidTr="00381847">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28.</w:t>
            </w: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YES</w:t>
            </w:r>
          </w:p>
        </w:tc>
        <w:tc>
          <w:tcPr>
            <w:tcW w:w="1928" w:type="dxa"/>
          </w:tcPr>
          <w:p w:rsidR="00CB2AF5" w:rsidRPr="006F6C2B" w:rsidRDefault="00CB2AF5" w:rsidP="006F6C2B">
            <w:pPr>
              <w:spacing w:line="240" w:lineRule="auto"/>
              <w:rPr>
                <w:rFonts w:ascii="Arial" w:eastAsia="Arial" w:hAnsi="Arial" w:cs="Arial"/>
                <w:sz w:val="20"/>
                <w:szCs w:val="22"/>
              </w:rPr>
            </w:pP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NO</w:t>
            </w:r>
          </w:p>
        </w:tc>
        <w:tc>
          <w:tcPr>
            <w:tcW w:w="1928" w:type="dxa"/>
          </w:tcPr>
          <w:p w:rsidR="00CB2AF5" w:rsidRPr="006F6C2B" w:rsidRDefault="00CB2AF5" w:rsidP="006F6C2B">
            <w:pPr>
              <w:spacing w:line="240" w:lineRule="auto"/>
              <w:rPr>
                <w:rFonts w:ascii="Arial" w:eastAsia="Arial" w:hAnsi="Arial" w:cs="Arial"/>
                <w:sz w:val="20"/>
                <w:szCs w:val="22"/>
              </w:rPr>
            </w:pPr>
          </w:p>
        </w:tc>
      </w:tr>
      <w:tr w:rsidR="00CB2AF5" w:rsidRPr="006F6C2B" w:rsidTr="00381847">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29.</w:t>
            </w: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YES</w:t>
            </w:r>
          </w:p>
        </w:tc>
        <w:tc>
          <w:tcPr>
            <w:tcW w:w="1928" w:type="dxa"/>
          </w:tcPr>
          <w:p w:rsidR="00CB2AF5" w:rsidRPr="006F6C2B" w:rsidRDefault="00CB2AF5" w:rsidP="006F6C2B">
            <w:pPr>
              <w:spacing w:line="240" w:lineRule="auto"/>
              <w:rPr>
                <w:rFonts w:ascii="Arial" w:eastAsia="Arial" w:hAnsi="Arial" w:cs="Arial"/>
                <w:sz w:val="20"/>
                <w:szCs w:val="22"/>
              </w:rPr>
            </w:pP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NO</w:t>
            </w:r>
          </w:p>
        </w:tc>
        <w:tc>
          <w:tcPr>
            <w:tcW w:w="1928" w:type="dxa"/>
          </w:tcPr>
          <w:p w:rsidR="00CB2AF5" w:rsidRPr="006F6C2B" w:rsidRDefault="00CB2AF5" w:rsidP="006F6C2B">
            <w:pPr>
              <w:spacing w:line="240" w:lineRule="auto"/>
              <w:rPr>
                <w:rFonts w:ascii="Arial" w:eastAsia="Arial" w:hAnsi="Arial" w:cs="Arial"/>
                <w:sz w:val="20"/>
                <w:szCs w:val="22"/>
              </w:rPr>
            </w:pPr>
          </w:p>
        </w:tc>
      </w:tr>
      <w:tr w:rsidR="00CB2AF5" w:rsidRPr="006F6C2B" w:rsidTr="00381847">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30.</w:t>
            </w: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YES</w:t>
            </w:r>
          </w:p>
        </w:tc>
        <w:tc>
          <w:tcPr>
            <w:tcW w:w="1928" w:type="dxa"/>
          </w:tcPr>
          <w:p w:rsidR="00CB2AF5" w:rsidRPr="006F6C2B" w:rsidRDefault="00CB2AF5" w:rsidP="006F6C2B">
            <w:pPr>
              <w:spacing w:line="240" w:lineRule="auto"/>
              <w:rPr>
                <w:rFonts w:ascii="Arial" w:eastAsia="Arial" w:hAnsi="Arial" w:cs="Arial"/>
                <w:sz w:val="20"/>
                <w:szCs w:val="22"/>
              </w:rPr>
            </w:pP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NO</w:t>
            </w:r>
          </w:p>
        </w:tc>
        <w:tc>
          <w:tcPr>
            <w:tcW w:w="1928" w:type="dxa"/>
          </w:tcPr>
          <w:p w:rsidR="00CB2AF5" w:rsidRPr="006F6C2B" w:rsidRDefault="00CB2AF5" w:rsidP="006F6C2B">
            <w:pPr>
              <w:spacing w:line="240" w:lineRule="auto"/>
              <w:rPr>
                <w:rFonts w:ascii="Arial" w:eastAsia="Arial" w:hAnsi="Arial" w:cs="Arial"/>
                <w:sz w:val="20"/>
                <w:szCs w:val="22"/>
              </w:rPr>
            </w:pPr>
          </w:p>
        </w:tc>
      </w:tr>
      <w:tr w:rsidR="00CB2AF5" w:rsidRPr="006F6C2B" w:rsidTr="00381847">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31.</w:t>
            </w: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YES</w:t>
            </w:r>
          </w:p>
        </w:tc>
        <w:tc>
          <w:tcPr>
            <w:tcW w:w="1928" w:type="dxa"/>
          </w:tcPr>
          <w:p w:rsidR="00CB2AF5" w:rsidRPr="006F6C2B" w:rsidRDefault="00CB2AF5" w:rsidP="006F6C2B">
            <w:pPr>
              <w:spacing w:line="240" w:lineRule="auto"/>
              <w:rPr>
                <w:rFonts w:ascii="Arial" w:eastAsia="Arial" w:hAnsi="Arial" w:cs="Arial"/>
                <w:sz w:val="20"/>
                <w:szCs w:val="22"/>
              </w:rPr>
            </w:pP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NO</w:t>
            </w:r>
          </w:p>
        </w:tc>
        <w:tc>
          <w:tcPr>
            <w:tcW w:w="1928" w:type="dxa"/>
          </w:tcPr>
          <w:p w:rsidR="00CB2AF5" w:rsidRPr="006F6C2B" w:rsidRDefault="00CB2AF5" w:rsidP="006F6C2B">
            <w:pPr>
              <w:spacing w:line="240" w:lineRule="auto"/>
              <w:rPr>
                <w:rFonts w:ascii="Arial" w:eastAsia="Arial" w:hAnsi="Arial" w:cs="Arial"/>
                <w:sz w:val="20"/>
                <w:szCs w:val="22"/>
              </w:rPr>
            </w:pPr>
          </w:p>
        </w:tc>
      </w:tr>
      <w:tr w:rsidR="00CB2AF5" w:rsidRPr="006F6C2B" w:rsidTr="00381847">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32.</w:t>
            </w: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YES</w:t>
            </w:r>
          </w:p>
        </w:tc>
        <w:tc>
          <w:tcPr>
            <w:tcW w:w="1928" w:type="dxa"/>
          </w:tcPr>
          <w:p w:rsidR="00CB2AF5" w:rsidRPr="006F6C2B" w:rsidRDefault="00CB2AF5" w:rsidP="006F6C2B">
            <w:pPr>
              <w:spacing w:line="240" w:lineRule="auto"/>
              <w:rPr>
                <w:rFonts w:ascii="Arial" w:eastAsia="Arial" w:hAnsi="Arial" w:cs="Arial"/>
                <w:sz w:val="20"/>
                <w:szCs w:val="22"/>
              </w:rPr>
            </w:pP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NO</w:t>
            </w:r>
          </w:p>
        </w:tc>
        <w:tc>
          <w:tcPr>
            <w:tcW w:w="1928" w:type="dxa"/>
          </w:tcPr>
          <w:p w:rsidR="00CB2AF5" w:rsidRPr="006F6C2B" w:rsidRDefault="00CB2AF5" w:rsidP="006F6C2B">
            <w:pPr>
              <w:spacing w:line="240" w:lineRule="auto"/>
              <w:rPr>
                <w:rFonts w:ascii="Arial" w:eastAsia="Arial" w:hAnsi="Arial" w:cs="Arial"/>
                <w:sz w:val="20"/>
                <w:szCs w:val="22"/>
              </w:rPr>
            </w:pPr>
          </w:p>
        </w:tc>
      </w:tr>
      <w:tr w:rsidR="00CB2AF5" w:rsidRPr="006F6C2B" w:rsidTr="00381847">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33.</w:t>
            </w: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YES</w:t>
            </w:r>
          </w:p>
        </w:tc>
        <w:tc>
          <w:tcPr>
            <w:tcW w:w="1928" w:type="dxa"/>
          </w:tcPr>
          <w:p w:rsidR="00CB2AF5" w:rsidRPr="006F6C2B" w:rsidRDefault="00CB2AF5" w:rsidP="006F6C2B">
            <w:pPr>
              <w:spacing w:line="240" w:lineRule="auto"/>
              <w:rPr>
                <w:rFonts w:ascii="Arial" w:eastAsia="Arial" w:hAnsi="Arial" w:cs="Arial"/>
                <w:sz w:val="20"/>
                <w:szCs w:val="22"/>
              </w:rPr>
            </w:pP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NO</w:t>
            </w:r>
          </w:p>
        </w:tc>
        <w:tc>
          <w:tcPr>
            <w:tcW w:w="1928" w:type="dxa"/>
          </w:tcPr>
          <w:p w:rsidR="00CB2AF5" w:rsidRPr="006F6C2B" w:rsidRDefault="00CB2AF5" w:rsidP="006F6C2B">
            <w:pPr>
              <w:spacing w:line="240" w:lineRule="auto"/>
              <w:rPr>
                <w:rFonts w:ascii="Arial" w:eastAsia="Arial" w:hAnsi="Arial" w:cs="Arial"/>
                <w:sz w:val="20"/>
                <w:szCs w:val="22"/>
              </w:rPr>
            </w:pPr>
          </w:p>
        </w:tc>
      </w:tr>
      <w:tr w:rsidR="00CB2AF5" w:rsidRPr="006F6C2B" w:rsidTr="00381847">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34.</w:t>
            </w: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YES</w:t>
            </w:r>
          </w:p>
        </w:tc>
        <w:tc>
          <w:tcPr>
            <w:tcW w:w="1928" w:type="dxa"/>
          </w:tcPr>
          <w:p w:rsidR="00CB2AF5" w:rsidRPr="006F6C2B" w:rsidRDefault="00CB2AF5" w:rsidP="006F6C2B">
            <w:pPr>
              <w:spacing w:line="240" w:lineRule="auto"/>
              <w:rPr>
                <w:rFonts w:ascii="Arial" w:eastAsia="Arial" w:hAnsi="Arial" w:cs="Arial"/>
                <w:sz w:val="20"/>
                <w:szCs w:val="22"/>
              </w:rPr>
            </w:pP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NO</w:t>
            </w:r>
          </w:p>
        </w:tc>
        <w:tc>
          <w:tcPr>
            <w:tcW w:w="1928" w:type="dxa"/>
          </w:tcPr>
          <w:p w:rsidR="00CB2AF5" w:rsidRPr="006F6C2B" w:rsidRDefault="00CB2AF5" w:rsidP="006F6C2B">
            <w:pPr>
              <w:spacing w:line="240" w:lineRule="auto"/>
              <w:rPr>
                <w:rFonts w:ascii="Arial" w:eastAsia="Arial" w:hAnsi="Arial" w:cs="Arial"/>
                <w:sz w:val="20"/>
                <w:szCs w:val="22"/>
              </w:rPr>
            </w:pPr>
          </w:p>
        </w:tc>
      </w:tr>
      <w:tr w:rsidR="00CB2AF5" w:rsidRPr="006F6C2B" w:rsidTr="00381847">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35.</w:t>
            </w: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YES</w:t>
            </w:r>
          </w:p>
        </w:tc>
        <w:tc>
          <w:tcPr>
            <w:tcW w:w="1928" w:type="dxa"/>
          </w:tcPr>
          <w:p w:rsidR="00CB2AF5" w:rsidRPr="006F6C2B" w:rsidRDefault="00CB2AF5" w:rsidP="006F6C2B">
            <w:pPr>
              <w:spacing w:line="240" w:lineRule="auto"/>
              <w:rPr>
                <w:rFonts w:ascii="Arial" w:eastAsia="Arial" w:hAnsi="Arial" w:cs="Arial"/>
                <w:sz w:val="20"/>
                <w:szCs w:val="22"/>
              </w:rPr>
            </w:pP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NO</w:t>
            </w:r>
          </w:p>
        </w:tc>
        <w:tc>
          <w:tcPr>
            <w:tcW w:w="1928" w:type="dxa"/>
          </w:tcPr>
          <w:p w:rsidR="00CB2AF5" w:rsidRPr="006F6C2B" w:rsidRDefault="00CB2AF5" w:rsidP="006F6C2B">
            <w:pPr>
              <w:spacing w:line="240" w:lineRule="auto"/>
              <w:rPr>
                <w:rFonts w:ascii="Arial" w:eastAsia="Arial" w:hAnsi="Arial" w:cs="Arial"/>
                <w:sz w:val="20"/>
                <w:szCs w:val="22"/>
              </w:rPr>
            </w:pPr>
          </w:p>
        </w:tc>
      </w:tr>
      <w:tr w:rsidR="00CB2AF5" w:rsidRPr="006F6C2B" w:rsidTr="00381847">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36.</w:t>
            </w: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YES</w:t>
            </w:r>
          </w:p>
        </w:tc>
        <w:tc>
          <w:tcPr>
            <w:tcW w:w="1928" w:type="dxa"/>
          </w:tcPr>
          <w:p w:rsidR="00CB2AF5" w:rsidRPr="006F6C2B" w:rsidRDefault="00CB2AF5" w:rsidP="006F6C2B">
            <w:pPr>
              <w:spacing w:line="240" w:lineRule="auto"/>
              <w:rPr>
                <w:rFonts w:ascii="Arial" w:eastAsia="Arial" w:hAnsi="Arial" w:cs="Arial"/>
                <w:sz w:val="20"/>
                <w:szCs w:val="22"/>
              </w:rPr>
            </w:pP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NO</w:t>
            </w:r>
          </w:p>
        </w:tc>
        <w:tc>
          <w:tcPr>
            <w:tcW w:w="1928" w:type="dxa"/>
          </w:tcPr>
          <w:p w:rsidR="00CB2AF5" w:rsidRPr="006F6C2B" w:rsidRDefault="00CB2AF5" w:rsidP="006F6C2B">
            <w:pPr>
              <w:spacing w:line="240" w:lineRule="auto"/>
              <w:rPr>
                <w:rFonts w:ascii="Arial" w:eastAsia="Arial" w:hAnsi="Arial" w:cs="Arial"/>
                <w:sz w:val="20"/>
                <w:szCs w:val="22"/>
              </w:rPr>
            </w:pPr>
          </w:p>
        </w:tc>
      </w:tr>
      <w:tr w:rsidR="00CB2AF5" w:rsidRPr="006F6C2B" w:rsidTr="00381847">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37.</w:t>
            </w: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YES</w:t>
            </w:r>
          </w:p>
        </w:tc>
        <w:tc>
          <w:tcPr>
            <w:tcW w:w="1928" w:type="dxa"/>
          </w:tcPr>
          <w:p w:rsidR="00CB2AF5" w:rsidRPr="006F6C2B" w:rsidRDefault="00CB2AF5" w:rsidP="006F6C2B">
            <w:pPr>
              <w:spacing w:line="240" w:lineRule="auto"/>
              <w:rPr>
                <w:rFonts w:ascii="Arial" w:eastAsia="Arial" w:hAnsi="Arial" w:cs="Arial"/>
                <w:sz w:val="20"/>
                <w:szCs w:val="22"/>
              </w:rPr>
            </w:pP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NO</w:t>
            </w:r>
          </w:p>
        </w:tc>
        <w:tc>
          <w:tcPr>
            <w:tcW w:w="1928" w:type="dxa"/>
          </w:tcPr>
          <w:p w:rsidR="00CB2AF5" w:rsidRPr="006F6C2B" w:rsidRDefault="00CB2AF5" w:rsidP="006F6C2B">
            <w:pPr>
              <w:spacing w:line="240" w:lineRule="auto"/>
              <w:rPr>
                <w:rFonts w:ascii="Arial" w:eastAsia="Arial" w:hAnsi="Arial" w:cs="Arial"/>
                <w:sz w:val="20"/>
                <w:szCs w:val="22"/>
              </w:rPr>
            </w:pPr>
          </w:p>
        </w:tc>
      </w:tr>
      <w:tr w:rsidR="00CB2AF5" w:rsidRPr="006F6C2B" w:rsidTr="00381847">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38.</w:t>
            </w: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YES</w:t>
            </w:r>
          </w:p>
        </w:tc>
        <w:tc>
          <w:tcPr>
            <w:tcW w:w="1928" w:type="dxa"/>
          </w:tcPr>
          <w:p w:rsidR="00CB2AF5" w:rsidRPr="006F6C2B" w:rsidRDefault="00CB2AF5" w:rsidP="006F6C2B">
            <w:pPr>
              <w:spacing w:line="240" w:lineRule="auto"/>
              <w:rPr>
                <w:rFonts w:ascii="Arial" w:eastAsia="Arial" w:hAnsi="Arial" w:cs="Arial"/>
                <w:sz w:val="20"/>
                <w:szCs w:val="22"/>
              </w:rPr>
            </w:pP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NO</w:t>
            </w:r>
          </w:p>
        </w:tc>
        <w:tc>
          <w:tcPr>
            <w:tcW w:w="1928" w:type="dxa"/>
          </w:tcPr>
          <w:p w:rsidR="00CB2AF5" w:rsidRPr="006F6C2B" w:rsidRDefault="00CB2AF5" w:rsidP="006F6C2B">
            <w:pPr>
              <w:spacing w:line="240" w:lineRule="auto"/>
              <w:rPr>
                <w:rFonts w:ascii="Arial" w:eastAsia="Arial" w:hAnsi="Arial" w:cs="Arial"/>
                <w:sz w:val="20"/>
                <w:szCs w:val="22"/>
              </w:rPr>
            </w:pPr>
          </w:p>
        </w:tc>
      </w:tr>
      <w:tr w:rsidR="00CB2AF5" w:rsidRPr="006F6C2B" w:rsidTr="00381847">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39.</w:t>
            </w: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YES</w:t>
            </w:r>
          </w:p>
        </w:tc>
        <w:tc>
          <w:tcPr>
            <w:tcW w:w="1928" w:type="dxa"/>
          </w:tcPr>
          <w:p w:rsidR="00CB2AF5" w:rsidRPr="006F6C2B" w:rsidRDefault="00CB2AF5" w:rsidP="006F6C2B">
            <w:pPr>
              <w:spacing w:line="240" w:lineRule="auto"/>
              <w:rPr>
                <w:rFonts w:ascii="Arial" w:eastAsia="Arial" w:hAnsi="Arial" w:cs="Arial"/>
                <w:sz w:val="20"/>
                <w:szCs w:val="22"/>
              </w:rPr>
            </w:pP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NO</w:t>
            </w:r>
          </w:p>
        </w:tc>
        <w:tc>
          <w:tcPr>
            <w:tcW w:w="1928" w:type="dxa"/>
          </w:tcPr>
          <w:p w:rsidR="00CB2AF5" w:rsidRPr="006F6C2B" w:rsidRDefault="00CB2AF5" w:rsidP="006F6C2B">
            <w:pPr>
              <w:spacing w:line="240" w:lineRule="auto"/>
              <w:rPr>
                <w:rFonts w:ascii="Arial" w:eastAsia="Arial" w:hAnsi="Arial" w:cs="Arial"/>
                <w:sz w:val="20"/>
                <w:szCs w:val="22"/>
              </w:rPr>
            </w:pPr>
          </w:p>
        </w:tc>
      </w:tr>
      <w:tr w:rsidR="00CB2AF5" w:rsidRPr="006F6C2B" w:rsidTr="00381847">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40.</w:t>
            </w: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YES</w:t>
            </w:r>
          </w:p>
        </w:tc>
        <w:tc>
          <w:tcPr>
            <w:tcW w:w="1928" w:type="dxa"/>
          </w:tcPr>
          <w:p w:rsidR="00CB2AF5" w:rsidRPr="006F6C2B" w:rsidRDefault="00CB2AF5" w:rsidP="006F6C2B">
            <w:pPr>
              <w:spacing w:line="240" w:lineRule="auto"/>
              <w:rPr>
                <w:rFonts w:ascii="Arial" w:eastAsia="Arial" w:hAnsi="Arial" w:cs="Arial"/>
                <w:sz w:val="20"/>
                <w:szCs w:val="22"/>
              </w:rPr>
            </w:pP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NO</w:t>
            </w:r>
          </w:p>
        </w:tc>
        <w:tc>
          <w:tcPr>
            <w:tcW w:w="1928" w:type="dxa"/>
          </w:tcPr>
          <w:p w:rsidR="00CB2AF5" w:rsidRPr="006F6C2B" w:rsidRDefault="00CB2AF5" w:rsidP="006F6C2B">
            <w:pPr>
              <w:spacing w:line="240" w:lineRule="auto"/>
              <w:rPr>
                <w:rFonts w:ascii="Arial" w:eastAsia="Arial" w:hAnsi="Arial" w:cs="Arial"/>
                <w:sz w:val="20"/>
                <w:szCs w:val="22"/>
              </w:rPr>
            </w:pPr>
          </w:p>
        </w:tc>
      </w:tr>
      <w:tr w:rsidR="00CB2AF5" w:rsidRPr="006F6C2B" w:rsidTr="00381847">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41.</w:t>
            </w: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YES</w:t>
            </w:r>
          </w:p>
        </w:tc>
        <w:tc>
          <w:tcPr>
            <w:tcW w:w="1928" w:type="dxa"/>
          </w:tcPr>
          <w:p w:rsidR="00CB2AF5" w:rsidRPr="006F6C2B" w:rsidRDefault="00CB2AF5" w:rsidP="006F6C2B">
            <w:pPr>
              <w:spacing w:line="240" w:lineRule="auto"/>
              <w:rPr>
                <w:rFonts w:ascii="Arial" w:eastAsia="Arial" w:hAnsi="Arial" w:cs="Arial"/>
                <w:sz w:val="20"/>
                <w:szCs w:val="22"/>
              </w:rPr>
            </w:pP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NO</w:t>
            </w:r>
          </w:p>
        </w:tc>
        <w:tc>
          <w:tcPr>
            <w:tcW w:w="1928" w:type="dxa"/>
          </w:tcPr>
          <w:p w:rsidR="00CB2AF5" w:rsidRPr="006F6C2B" w:rsidRDefault="00CB2AF5" w:rsidP="006F6C2B">
            <w:pPr>
              <w:spacing w:line="240" w:lineRule="auto"/>
              <w:rPr>
                <w:rFonts w:ascii="Arial" w:eastAsia="Arial" w:hAnsi="Arial" w:cs="Arial"/>
                <w:sz w:val="20"/>
                <w:szCs w:val="22"/>
              </w:rPr>
            </w:pPr>
          </w:p>
        </w:tc>
      </w:tr>
      <w:tr w:rsidR="00CB2AF5" w:rsidRPr="006F6C2B" w:rsidTr="00381847">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42.</w:t>
            </w: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YES</w:t>
            </w:r>
          </w:p>
        </w:tc>
        <w:tc>
          <w:tcPr>
            <w:tcW w:w="1928" w:type="dxa"/>
          </w:tcPr>
          <w:p w:rsidR="00CB2AF5" w:rsidRPr="006F6C2B" w:rsidRDefault="00CB2AF5" w:rsidP="006F6C2B">
            <w:pPr>
              <w:spacing w:line="240" w:lineRule="auto"/>
              <w:rPr>
                <w:rFonts w:ascii="Arial" w:eastAsia="Arial" w:hAnsi="Arial" w:cs="Arial"/>
                <w:sz w:val="20"/>
                <w:szCs w:val="22"/>
              </w:rPr>
            </w:pP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NO</w:t>
            </w:r>
          </w:p>
        </w:tc>
        <w:tc>
          <w:tcPr>
            <w:tcW w:w="1928" w:type="dxa"/>
          </w:tcPr>
          <w:p w:rsidR="00CB2AF5" w:rsidRPr="006F6C2B" w:rsidRDefault="00CB2AF5" w:rsidP="006F6C2B">
            <w:pPr>
              <w:spacing w:line="240" w:lineRule="auto"/>
              <w:rPr>
                <w:rFonts w:ascii="Arial" w:eastAsia="Arial" w:hAnsi="Arial" w:cs="Arial"/>
                <w:sz w:val="20"/>
                <w:szCs w:val="22"/>
              </w:rPr>
            </w:pPr>
          </w:p>
        </w:tc>
      </w:tr>
      <w:tr w:rsidR="00CB2AF5" w:rsidRPr="006F6C2B" w:rsidTr="00381847">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43.</w:t>
            </w: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YES</w:t>
            </w:r>
          </w:p>
        </w:tc>
        <w:tc>
          <w:tcPr>
            <w:tcW w:w="1928" w:type="dxa"/>
          </w:tcPr>
          <w:p w:rsidR="00CB2AF5" w:rsidRPr="006F6C2B" w:rsidRDefault="00CB2AF5" w:rsidP="006F6C2B">
            <w:pPr>
              <w:spacing w:line="240" w:lineRule="auto"/>
              <w:rPr>
                <w:rFonts w:ascii="Arial" w:eastAsia="Arial" w:hAnsi="Arial" w:cs="Arial"/>
                <w:sz w:val="20"/>
                <w:szCs w:val="22"/>
              </w:rPr>
            </w:pP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NO</w:t>
            </w:r>
          </w:p>
        </w:tc>
        <w:tc>
          <w:tcPr>
            <w:tcW w:w="1928" w:type="dxa"/>
          </w:tcPr>
          <w:p w:rsidR="00CB2AF5" w:rsidRPr="006F6C2B" w:rsidRDefault="00CB2AF5" w:rsidP="006F6C2B">
            <w:pPr>
              <w:spacing w:line="240" w:lineRule="auto"/>
              <w:rPr>
                <w:rFonts w:ascii="Arial" w:eastAsia="Arial" w:hAnsi="Arial" w:cs="Arial"/>
                <w:sz w:val="20"/>
                <w:szCs w:val="22"/>
              </w:rPr>
            </w:pPr>
          </w:p>
        </w:tc>
      </w:tr>
      <w:tr w:rsidR="00CB2AF5" w:rsidRPr="006F6C2B" w:rsidTr="00381847">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44.</w:t>
            </w: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YES</w:t>
            </w:r>
          </w:p>
        </w:tc>
        <w:tc>
          <w:tcPr>
            <w:tcW w:w="1928" w:type="dxa"/>
          </w:tcPr>
          <w:p w:rsidR="00CB2AF5" w:rsidRPr="006F6C2B" w:rsidRDefault="00CB2AF5" w:rsidP="006F6C2B">
            <w:pPr>
              <w:spacing w:line="240" w:lineRule="auto"/>
              <w:rPr>
                <w:rFonts w:ascii="Arial" w:eastAsia="Arial" w:hAnsi="Arial" w:cs="Arial"/>
                <w:sz w:val="20"/>
                <w:szCs w:val="22"/>
              </w:rPr>
            </w:pP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NO</w:t>
            </w:r>
          </w:p>
        </w:tc>
        <w:tc>
          <w:tcPr>
            <w:tcW w:w="1928" w:type="dxa"/>
          </w:tcPr>
          <w:p w:rsidR="00CB2AF5" w:rsidRPr="006F6C2B" w:rsidRDefault="00CB2AF5" w:rsidP="006F6C2B">
            <w:pPr>
              <w:spacing w:line="240" w:lineRule="auto"/>
              <w:rPr>
                <w:rFonts w:ascii="Arial" w:eastAsia="Arial" w:hAnsi="Arial" w:cs="Arial"/>
                <w:sz w:val="20"/>
                <w:szCs w:val="22"/>
              </w:rPr>
            </w:pPr>
          </w:p>
        </w:tc>
      </w:tr>
      <w:tr w:rsidR="00CB2AF5" w:rsidRPr="006F6C2B" w:rsidTr="00381847">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45.</w:t>
            </w: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YES</w:t>
            </w:r>
          </w:p>
        </w:tc>
        <w:tc>
          <w:tcPr>
            <w:tcW w:w="1928" w:type="dxa"/>
          </w:tcPr>
          <w:p w:rsidR="00CB2AF5" w:rsidRPr="006F6C2B" w:rsidRDefault="00CB2AF5" w:rsidP="006F6C2B">
            <w:pPr>
              <w:spacing w:line="240" w:lineRule="auto"/>
              <w:rPr>
                <w:rFonts w:ascii="Arial" w:eastAsia="Arial" w:hAnsi="Arial" w:cs="Arial"/>
                <w:sz w:val="20"/>
                <w:szCs w:val="22"/>
              </w:rPr>
            </w:pPr>
          </w:p>
        </w:tc>
        <w:tc>
          <w:tcPr>
            <w:tcW w:w="1928" w:type="dxa"/>
          </w:tcPr>
          <w:p w:rsidR="00CB2AF5" w:rsidRPr="006F6C2B" w:rsidRDefault="00CB2AF5" w:rsidP="006F6C2B">
            <w:pPr>
              <w:spacing w:line="240" w:lineRule="auto"/>
              <w:rPr>
                <w:rFonts w:ascii="Arial" w:eastAsia="Arial" w:hAnsi="Arial" w:cs="Arial"/>
                <w:sz w:val="20"/>
                <w:szCs w:val="22"/>
              </w:rPr>
            </w:pPr>
            <w:r w:rsidRPr="006F6C2B">
              <w:rPr>
                <w:rFonts w:ascii="Arial" w:eastAsia="Arial" w:hAnsi="Arial" w:cs="Arial"/>
                <w:sz w:val="20"/>
                <w:szCs w:val="22"/>
              </w:rPr>
              <w:t>NO</w:t>
            </w:r>
          </w:p>
        </w:tc>
        <w:tc>
          <w:tcPr>
            <w:tcW w:w="1928" w:type="dxa"/>
          </w:tcPr>
          <w:p w:rsidR="00CB2AF5" w:rsidRPr="006F6C2B" w:rsidRDefault="00CB2AF5" w:rsidP="006F6C2B">
            <w:pPr>
              <w:spacing w:line="240" w:lineRule="auto"/>
              <w:rPr>
                <w:rFonts w:ascii="Arial" w:eastAsia="Arial" w:hAnsi="Arial" w:cs="Arial"/>
                <w:sz w:val="20"/>
                <w:szCs w:val="22"/>
              </w:rPr>
            </w:pPr>
          </w:p>
        </w:tc>
      </w:tr>
    </w:tbl>
    <w:p w:rsidR="006F6C2B" w:rsidRDefault="006F6C2B" w:rsidP="006F6C2B">
      <w:pPr>
        <w:spacing w:line="240" w:lineRule="auto"/>
        <w:rPr>
          <w:rFonts w:ascii="Arial" w:eastAsia="Arial" w:hAnsi="Arial" w:cs="Arial"/>
        </w:rPr>
      </w:pPr>
    </w:p>
    <w:p w:rsidR="006F6C2B" w:rsidRDefault="006F6C2B" w:rsidP="006F6C2B">
      <w:pPr>
        <w:spacing w:line="240" w:lineRule="auto"/>
        <w:rPr>
          <w:rFonts w:ascii="Arial" w:eastAsia="Arial" w:hAnsi="Arial" w:cs="Arial"/>
        </w:rPr>
      </w:pPr>
    </w:p>
    <w:p w:rsidR="006F6C2B" w:rsidRDefault="006F6C2B" w:rsidP="006F6C2B">
      <w:pPr>
        <w:spacing w:line="240" w:lineRule="auto"/>
        <w:rPr>
          <w:rFonts w:ascii="Arial" w:eastAsia="Arial" w:hAnsi="Arial" w:cs="Arial"/>
        </w:rPr>
      </w:pPr>
    </w:p>
    <w:p w:rsidR="00CB2AF5" w:rsidRPr="006F6C2B" w:rsidRDefault="00CB2AF5" w:rsidP="006F6C2B">
      <w:pPr>
        <w:spacing w:line="240" w:lineRule="auto"/>
        <w:rPr>
          <w:rFonts w:ascii="Arial" w:eastAsia="Arial" w:hAnsi="Arial" w:cs="Arial"/>
        </w:rPr>
      </w:pPr>
      <w:r w:rsidRPr="006F6C2B">
        <w:rPr>
          <w:rFonts w:ascii="Arial" w:eastAsia="Arial" w:hAnsi="Arial" w:cs="Arial"/>
        </w:rPr>
        <w:lastRenderedPageBreak/>
        <w:t xml:space="preserve">Appendix </w:t>
      </w:r>
      <w:r w:rsidR="006F6C2B">
        <w:rPr>
          <w:rFonts w:ascii="Arial" w:eastAsia="Arial" w:hAnsi="Arial" w:cs="Arial"/>
        </w:rPr>
        <w:t>4</w:t>
      </w:r>
      <w:r w:rsidRPr="006F6C2B">
        <w:rPr>
          <w:rFonts w:ascii="Arial" w:eastAsia="Arial" w:hAnsi="Arial" w:cs="Arial"/>
        </w:rPr>
        <w:t>. (List of Words)</w:t>
      </w:r>
    </w:p>
    <w:p w:rsidR="006F6C2B" w:rsidRPr="006F6C2B" w:rsidRDefault="006F6C2B" w:rsidP="006F6C2B">
      <w:pPr>
        <w:spacing w:line="240" w:lineRule="auto"/>
        <w:rPr>
          <w:rFonts w:ascii="Arial" w:eastAsia="Arial" w:hAnsi="Arial" w:cs="Arial"/>
        </w:rPr>
      </w:pPr>
    </w:p>
    <w:p w:rsidR="00CB2AF5" w:rsidRPr="006F6C2B" w:rsidRDefault="00CB2AF5" w:rsidP="006F6C2B">
      <w:pPr>
        <w:spacing w:line="240" w:lineRule="auto"/>
        <w:rPr>
          <w:rFonts w:ascii="Arial" w:eastAsia="Arial" w:hAnsi="Arial" w:cs="Arial"/>
        </w:rPr>
      </w:pPr>
      <w:r w:rsidRPr="006F6C2B">
        <w:rPr>
          <w:rFonts w:ascii="Arial" w:eastAsia="Arial" w:hAnsi="Arial" w:cs="Arial"/>
        </w:rPr>
        <w:t>Put a cross by all the original words that you saw when answering the questions</w:t>
      </w:r>
    </w:p>
    <w:p w:rsidR="006F6C2B" w:rsidRPr="006F6C2B" w:rsidRDefault="006F6C2B" w:rsidP="006F6C2B">
      <w:pPr>
        <w:spacing w:line="240" w:lineRule="auto"/>
        <w:rPr>
          <w:rFonts w:ascii="Arial" w:eastAsia="Arial" w:hAnsi="Arial" w:cs="Arial"/>
        </w:rPr>
      </w:pPr>
    </w:p>
    <w:tbl>
      <w:tblPr>
        <w:tblStyle w:val="TableGrid"/>
        <w:tblW w:w="0" w:type="auto"/>
        <w:tblLayout w:type="fixed"/>
        <w:tblLook w:val="06A0" w:firstRow="1" w:lastRow="0" w:firstColumn="1" w:lastColumn="0" w:noHBand="1" w:noVBand="1"/>
      </w:tblPr>
      <w:tblGrid>
        <w:gridCol w:w="3213"/>
        <w:gridCol w:w="3213"/>
        <w:gridCol w:w="3213"/>
      </w:tblGrid>
      <w:tr w:rsidR="00CB2AF5" w:rsidRPr="006F6C2B" w:rsidTr="00381847">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HOUSE</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LOUD</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RULE</w:t>
            </w:r>
          </w:p>
        </w:tc>
      </w:tr>
      <w:tr w:rsidR="00CB2AF5" w:rsidRPr="006F6C2B" w:rsidTr="00381847">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COAT</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LOST</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FIDDLE</w:t>
            </w:r>
          </w:p>
        </w:tc>
      </w:tr>
      <w:tr w:rsidR="00CB2AF5" w:rsidRPr="006F6C2B" w:rsidTr="00381847">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SNAIL</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ELEPHANT</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MUDDLE</w:t>
            </w:r>
          </w:p>
        </w:tc>
      </w:tr>
      <w:tr w:rsidR="00CB2AF5" w:rsidRPr="006F6C2B" w:rsidTr="00381847">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DESK</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CHEEK</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CARROT</w:t>
            </w:r>
          </w:p>
        </w:tc>
      </w:tr>
      <w:tr w:rsidR="00CB2AF5" w:rsidRPr="006F6C2B" w:rsidTr="00381847">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PHONE</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TIGER</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MINCE</w:t>
            </w:r>
          </w:p>
        </w:tc>
      </w:tr>
      <w:tr w:rsidR="00CB2AF5" w:rsidRPr="006F6C2B" w:rsidTr="00381847">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FINGER</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FISH</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CREAM</w:t>
            </w:r>
          </w:p>
        </w:tc>
      </w:tr>
      <w:tr w:rsidR="00CB2AF5" w:rsidRPr="006F6C2B" w:rsidTr="00381847">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LOSE</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TROWEL</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FLOWER</w:t>
            </w:r>
          </w:p>
        </w:tc>
      </w:tr>
      <w:tr w:rsidR="00CB2AF5" w:rsidRPr="006F6C2B" w:rsidTr="00381847">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RUBBER</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JUICE</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HOSE</w:t>
            </w:r>
          </w:p>
        </w:tc>
      </w:tr>
      <w:tr w:rsidR="00CB2AF5" w:rsidRPr="006F6C2B" w:rsidTr="00381847">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THROW</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CROWD</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JUMPER</w:t>
            </w:r>
          </w:p>
        </w:tc>
      </w:tr>
      <w:tr w:rsidR="00CB2AF5" w:rsidRPr="006F6C2B" w:rsidTr="00381847">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BROOM</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MATCH</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GRASS</w:t>
            </w:r>
          </w:p>
        </w:tc>
      </w:tr>
      <w:tr w:rsidR="00CB2AF5" w:rsidRPr="006F6C2B" w:rsidTr="00381847">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LION</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SKIRT</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LAST</w:t>
            </w:r>
          </w:p>
        </w:tc>
      </w:tr>
      <w:tr w:rsidR="00CB2AF5" w:rsidRPr="006F6C2B" w:rsidTr="00381847">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SHIRT</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FRAME</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LAMP</w:t>
            </w:r>
          </w:p>
        </w:tc>
      </w:tr>
      <w:tr w:rsidR="00CB2AF5" w:rsidRPr="006F6C2B" w:rsidTr="00381847">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TEXT</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RAIL</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TANK</w:t>
            </w:r>
          </w:p>
        </w:tc>
      </w:tr>
      <w:tr w:rsidR="00CB2AF5" w:rsidRPr="006F6C2B" w:rsidTr="00381847">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GLOVE</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JUMP</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SKETCH</w:t>
            </w:r>
          </w:p>
        </w:tc>
      </w:tr>
      <w:tr w:rsidR="00CB2AF5" w:rsidRPr="006F6C2B" w:rsidTr="00381847">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KNIFE</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ROPE</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COAL</w:t>
            </w:r>
          </w:p>
        </w:tc>
      </w:tr>
      <w:tr w:rsidR="00CB2AF5" w:rsidRPr="006F6C2B" w:rsidTr="00381847">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REST</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TRAM</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SWEATER</w:t>
            </w:r>
          </w:p>
        </w:tc>
      </w:tr>
      <w:tr w:rsidR="00CB2AF5" w:rsidRPr="006F6C2B" w:rsidTr="00381847">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RICE</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RACK</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ROCK</w:t>
            </w:r>
          </w:p>
        </w:tc>
      </w:tr>
      <w:tr w:rsidR="00CB2AF5" w:rsidRPr="006F6C2B" w:rsidTr="00381847">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TONE</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TACK</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TOWEL</w:t>
            </w:r>
          </w:p>
        </w:tc>
      </w:tr>
      <w:tr w:rsidR="00CB2AF5" w:rsidRPr="006F6C2B" w:rsidTr="00381847">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CHAIR</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HELLO</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COTTON</w:t>
            </w:r>
          </w:p>
        </w:tc>
      </w:tr>
      <w:tr w:rsidR="00CB2AF5" w:rsidRPr="006F6C2B" w:rsidTr="00381847">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ARM</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RAKE</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AEROPLANE</w:t>
            </w:r>
          </w:p>
        </w:tc>
      </w:tr>
      <w:tr w:rsidR="00CB2AF5" w:rsidRPr="006F6C2B" w:rsidTr="00381847">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PAINT</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HAND</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ROSES</w:t>
            </w:r>
          </w:p>
        </w:tc>
      </w:tr>
      <w:tr w:rsidR="00CB2AF5" w:rsidRPr="006F6C2B" w:rsidTr="00381847">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TIME</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MOWER</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MAZE</w:t>
            </w:r>
          </w:p>
        </w:tc>
      </w:tr>
      <w:tr w:rsidR="00CB2AF5" w:rsidRPr="006F6C2B" w:rsidTr="00381847">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LEG</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LADDER</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BAKE</w:t>
            </w:r>
          </w:p>
        </w:tc>
      </w:tr>
      <w:tr w:rsidR="00CB2AF5" w:rsidRPr="006F6C2B" w:rsidTr="00381847">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TRAIN</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CHEST</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TOWER</w:t>
            </w:r>
          </w:p>
        </w:tc>
      </w:tr>
      <w:tr w:rsidR="00CB2AF5" w:rsidRPr="006F6C2B" w:rsidTr="00381847">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BOOK</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REST</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GLASS</w:t>
            </w:r>
          </w:p>
        </w:tc>
      </w:tr>
      <w:tr w:rsidR="00CB2AF5" w:rsidRPr="006F6C2B" w:rsidTr="00381847">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CLIP</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PEN</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PLAY</w:t>
            </w:r>
          </w:p>
        </w:tc>
      </w:tr>
      <w:tr w:rsidR="00CB2AF5" w:rsidRPr="006F6C2B" w:rsidTr="00381847">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PEPPER</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POND</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LINE</w:t>
            </w:r>
          </w:p>
        </w:tc>
      </w:tr>
      <w:tr w:rsidR="00CB2AF5" w:rsidRPr="006F6C2B" w:rsidTr="00381847">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PEAR</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MOTOR</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OUNCE</w:t>
            </w:r>
          </w:p>
        </w:tc>
      </w:tr>
      <w:tr w:rsidR="00CB2AF5" w:rsidRPr="006F6C2B" w:rsidTr="00381847">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NECK</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FOOT</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HAT</w:t>
            </w:r>
          </w:p>
        </w:tc>
      </w:tr>
      <w:tr w:rsidR="00CB2AF5" w:rsidRPr="006F6C2B" w:rsidTr="00381847">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PAPER</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CART</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APPLE</w:t>
            </w:r>
          </w:p>
        </w:tc>
      </w:tr>
      <w:tr w:rsidR="00CB2AF5" w:rsidRPr="006F6C2B" w:rsidTr="00381847">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DRILL</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LAZER</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PRIEST</w:t>
            </w:r>
          </w:p>
        </w:tc>
      </w:tr>
      <w:tr w:rsidR="00CB2AF5" w:rsidRPr="006F6C2B" w:rsidTr="00381847">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LIGHT</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NAIL</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FARM</w:t>
            </w:r>
          </w:p>
        </w:tc>
      </w:tr>
      <w:tr w:rsidR="00CB2AF5" w:rsidRPr="006F6C2B" w:rsidTr="00381847">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CASE</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HARM</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CLOVER</w:t>
            </w:r>
          </w:p>
        </w:tc>
      </w:tr>
      <w:tr w:rsidR="00CB2AF5" w:rsidRPr="006F6C2B" w:rsidTr="00381847">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TABLET</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LIST</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RAZOR</w:t>
            </w:r>
          </w:p>
        </w:tc>
      </w:tr>
      <w:tr w:rsidR="00CB2AF5" w:rsidRPr="006F6C2B" w:rsidTr="00381847">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KNEE</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ICE</w:t>
            </w:r>
          </w:p>
        </w:tc>
        <w:tc>
          <w:tcPr>
            <w:tcW w:w="3213" w:type="dxa"/>
          </w:tcPr>
          <w:p w:rsidR="00CB2AF5" w:rsidRPr="006F6C2B" w:rsidRDefault="00CB2AF5" w:rsidP="006F6C2B">
            <w:pPr>
              <w:spacing w:line="240" w:lineRule="auto"/>
              <w:rPr>
                <w:rFonts w:ascii="Arial" w:eastAsia="Arial" w:hAnsi="Arial" w:cs="Arial"/>
              </w:rPr>
            </w:pPr>
            <w:r w:rsidRPr="006F6C2B">
              <w:rPr>
                <w:rFonts w:ascii="Arial" w:eastAsia="Arial" w:hAnsi="Arial" w:cs="Arial"/>
              </w:rPr>
              <w:t>ACE</w:t>
            </w:r>
          </w:p>
        </w:tc>
      </w:tr>
    </w:tbl>
    <w:p w:rsidR="00CB2AF5" w:rsidRPr="006F6C2B" w:rsidRDefault="00CB2AF5" w:rsidP="00CB2AF5">
      <w:pPr>
        <w:rPr>
          <w:rFonts w:ascii="Arial" w:eastAsia="Arial" w:hAnsi="Arial" w:cs="Arial"/>
        </w:rPr>
      </w:pPr>
    </w:p>
    <w:p w:rsidR="00CB2AF5" w:rsidRDefault="00CB2AF5" w:rsidP="00CB2AF5">
      <w:pPr>
        <w:rPr>
          <w:rFonts w:ascii="Arial" w:eastAsia="Arial" w:hAnsi="Arial" w:cs="Arial"/>
        </w:rPr>
      </w:pPr>
    </w:p>
    <w:p w:rsidR="006F6C2B" w:rsidRDefault="006F6C2B" w:rsidP="00CB2AF5">
      <w:pPr>
        <w:rPr>
          <w:rFonts w:ascii="Arial" w:eastAsia="Arial" w:hAnsi="Arial" w:cs="Arial"/>
        </w:rPr>
      </w:pPr>
    </w:p>
    <w:p w:rsidR="006F6C2B" w:rsidRDefault="006F6C2B" w:rsidP="00CB2AF5">
      <w:pPr>
        <w:rPr>
          <w:rFonts w:ascii="Arial" w:eastAsia="Arial" w:hAnsi="Arial" w:cs="Arial"/>
        </w:rPr>
      </w:pPr>
    </w:p>
    <w:p w:rsidR="006F6C2B" w:rsidRDefault="006F6C2B" w:rsidP="00CB2AF5">
      <w:pPr>
        <w:rPr>
          <w:rFonts w:ascii="Arial" w:eastAsia="Arial" w:hAnsi="Arial" w:cs="Arial"/>
        </w:rPr>
      </w:pPr>
    </w:p>
    <w:p w:rsidR="00CB2AF5" w:rsidRDefault="00CB2AF5" w:rsidP="00CB2AF5">
      <w:pPr>
        <w:rPr>
          <w:rFonts w:ascii="Arial" w:eastAsia="Arial" w:hAnsi="Arial" w:cs="Arial"/>
        </w:rPr>
      </w:pPr>
      <w:r w:rsidRPr="72A05C56">
        <w:rPr>
          <w:rFonts w:ascii="Arial" w:eastAsia="Arial" w:hAnsi="Arial" w:cs="Arial"/>
        </w:rPr>
        <w:lastRenderedPageBreak/>
        <w:t xml:space="preserve">Appendix </w:t>
      </w:r>
      <w:r w:rsidR="006F6C2B">
        <w:rPr>
          <w:rFonts w:ascii="Arial" w:eastAsia="Arial" w:hAnsi="Arial" w:cs="Arial"/>
        </w:rPr>
        <w:t>5</w:t>
      </w:r>
      <w:r w:rsidRPr="72A05C56">
        <w:rPr>
          <w:rFonts w:ascii="Arial" w:eastAsia="Arial" w:hAnsi="Arial" w:cs="Arial"/>
        </w:rPr>
        <w:t>. Consent Form</w:t>
      </w:r>
    </w:p>
    <w:p w:rsidR="00CB2AF5" w:rsidRDefault="00CB2AF5" w:rsidP="00CB2AF5">
      <w:r w:rsidRPr="72A05C56">
        <w:rPr>
          <w:rFonts w:ascii="Arial" w:eastAsia="Arial" w:hAnsi="Arial" w:cs="Arial"/>
        </w:rPr>
        <w:t>Study Consent Form</w:t>
      </w:r>
    </w:p>
    <w:p w:rsidR="00CB2AF5" w:rsidRDefault="00CB2AF5" w:rsidP="00CB2AF5">
      <w:r w:rsidRPr="72A05C56">
        <w:rPr>
          <w:rFonts w:ascii="Arial" w:eastAsia="Arial" w:hAnsi="Arial" w:cs="Arial"/>
        </w:rPr>
        <w:t xml:space="preserve"> </w:t>
      </w:r>
    </w:p>
    <w:p w:rsidR="00CB2AF5" w:rsidRDefault="00CB2AF5" w:rsidP="00CB2AF5">
      <w:r w:rsidRPr="72A05C56">
        <w:rPr>
          <w:rFonts w:ascii="Arial" w:eastAsia="Arial" w:hAnsi="Arial" w:cs="Arial"/>
        </w:rPr>
        <w:t xml:space="preserve">I understand that this research study is being carried out by a 2nd year Psychology Course, and that taking part in this study will involve answering questions </w:t>
      </w:r>
    </w:p>
    <w:p w:rsidR="00CB2AF5" w:rsidRDefault="00CB2AF5" w:rsidP="00CB2AF5">
      <w:r w:rsidRPr="72A05C56">
        <w:rPr>
          <w:rFonts w:ascii="Arial" w:eastAsia="Arial" w:hAnsi="Arial" w:cs="Arial"/>
        </w:rPr>
        <w:t xml:space="preserve">This task will take approximately 20 minutes to complete. </w:t>
      </w:r>
    </w:p>
    <w:p w:rsidR="00CB2AF5" w:rsidRDefault="00CB2AF5" w:rsidP="00CB2AF5">
      <w:r w:rsidRPr="72A05C56">
        <w:rPr>
          <w:rFonts w:ascii="Arial" w:eastAsia="Arial" w:hAnsi="Arial" w:cs="Arial"/>
        </w:rPr>
        <w:t>I understand that participation in this study is entirely voluntary and I am free to withdraw participation at any time without giving a reason.  I am aware that if I have concerns about the study, I can discuss these concerns with the researcher or academic supervisor at any time during or after the study.</w:t>
      </w:r>
    </w:p>
    <w:p w:rsidR="00CB2AF5" w:rsidRDefault="00CB2AF5" w:rsidP="00CB2AF5">
      <w:r w:rsidRPr="72A05C56">
        <w:rPr>
          <w:rFonts w:ascii="Arial" w:eastAsia="Arial" w:hAnsi="Arial" w:cs="Arial"/>
        </w:rPr>
        <w:t>I understand that the information provided by me will be held confidentially, with a code assigned in place of my name. These data will be stored indefinitely in accordance with the Data Protection Act.</w:t>
      </w:r>
    </w:p>
    <w:p w:rsidR="00CB2AF5" w:rsidRDefault="00CB2AF5" w:rsidP="00CB2AF5">
      <w:r w:rsidRPr="72A05C56">
        <w:rPr>
          <w:rFonts w:ascii="Arial" w:eastAsia="Arial" w:hAnsi="Arial" w:cs="Arial"/>
        </w:rPr>
        <w:t>I also understand that at the end of the study I will be provided with a debrief form and the opportunity to discuss any issues with the researchers.</w:t>
      </w:r>
    </w:p>
    <w:p w:rsidR="00CB2AF5" w:rsidRDefault="00CB2AF5" w:rsidP="00CB2AF5">
      <w:r w:rsidRPr="72A05C56">
        <w:rPr>
          <w:rFonts w:ascii="Arial" w:eastAsia="Arial" w:hAnsi="Arial" w:cs="Arial"/>
        </w:rPr>
        <w:t xml:space="preserve"> </w:t>
      </w:r>
    </w:p>
    <w:p w:rsidR="00CB2AF5" w:rsidRDefault="00CB2AF5" w:rsidP="00CB2AF5">
      <w:r w:rsidRPr="72A05C56">
        <w:rPr>
          <w:rFonts w:ascii="Arial" w:eastAsia="Arial" w:hAnsi="Arial" w:cs="Arial"/>
        </w:rPr>
        <w:t>I, ___________________________________( NAME) consent to participate in the study conducted by School of Psychology, University of Wales Trinity Saint David, Carmarthen, under the supervision of Charlotte Greenway</w:t>
      </w:r>
    </w:p>
    <w:p w:rsidR="00CB2AF5" w:rsidRDefault="00CB2AF5" w:rsidP="00CB2AF5">
      <w:r w:rsidRPr="72A05C56">
        <w:rPr>
          <w:rFonts w:ascii="Arial" w:eastAsia="Arial" w:hAnsi="Arial" w:cs="Arial"/>
        </w:rPr>
        <w:t xml:space="preserve"> </w:t>
      </w:r>
    </w:p>
    <w:p w:rsidR="00CB2AF5" w:rsidRDefault="00CB2AF5" w:rsidP="00CB2AF5">
      <w:r w:rsidRPr="72A05C56">
        <w:rPr>
          <w:rFonts w:ascii="Arial" w:eastAsia="Arial" w:hAnsi="Arial" w:cs="Arial"/>
        </w:rPr>
        <w:t xml:space="preserve">Participant </w:t>
      </w:r>
      <w:proofErr w:type="gramStart"/>
      <w:r w:rsidRPr="72A05C56">
        <w:rPr>
          <w:rFonts w:ascii="Arial" w:eastAsia="Arial" w:hAnsi="Arial" w:cs="Arial"/>
        </w:rPr>
        <w:t>Signature:_</w:t>
      </w:r>
      <w:proofErr w:type="gramEnd"/>
      <w:r w:rsidRPr="72A05C56">
        <w:rPr>
          <w:rFonts w:ascii="Arial" w:eastAsia="Arial" w:hAnsi="Arial" w:cs="Arial"/>
        </w:rPr>
        <w:t>_______________________________________________</w:t>
      </w:r>
    </w:p>
    <w:p w:rsidR="00CB2AF5" w:rsidRDefault="00CB2AF5" w:rsidP="00CB2AF5">
      <w:proofErr w:type="gramStart"/>
      <w:r w:rsidRPr="72A05C56">
        <w:rPr>
          <w:rFonts w:ascii="Arial" w:eastAsia="Arial" w:hAnsi="Arial" w:cs="Arial"/>
        </w:rPr>
        <w:t>Date:_</w:t>
      </w:r>
      <w:proofErr w:type="gramEnd"/>
      <w:r w:rsidRPr="72A05C56">
        <w:rPr>
          <w:rFonts w:ascii="Arial" w:eastAsia="Arial" w:hAnsi="Arial" w:cs="Arial"/>
        </w:rPr>
        <w:t>__________________</w:t>
      </w:r>
    </w:p>
    <w:p w:rsidR="00CB2AF5" w:rsidRDefault="00CB2AF5" w:rsidP="00CB2AF5">
      <w:r w:rsidRPr="72A05C56">
        <w:rPr>
          <w:rFonts w:ascii="Arial" w:eastAsia="Arial" w:hAnsi="Arial" w:cs="Arial"/>
        </w:rPr>
        <w:t xml:space="preserve">Name and signature of researcher taking consent </w:t>
      </w:r>
    </w:p>
    <w:p w:rsidR="00CB2AF5" w:rsidRDefault="00CB2AF5" w:rsidP="00CB2AF5">
      <w:pPr>
        <w:rPr>
          <w:rFonts w:ascii="Arial" w:eastAsia="Arial" w:hAnsi="Arial" w:cs="Arial"/>
        </w:rPr>
      </w:pPr>
      <w:r w:rsidRPr="72A05C56">
        <w:rPr>
          <w:rFonts w:ascii="Arial" w:eastAsia="Arial" w:hAnsi="Arial" w:cs="Arial"/>
        </w:rPr>
        <w:t>________________________________________________________________</w:t>
      </w:r>
    </w:p>
    <w:p w:rsidR="006F6C2B" w:rsidRDefault="006F6C2B" w:rsidP="00CB2AF5">
      <w:pPr>
        <w:rPr>
          <w:rFonts w:ascii="Arial" w:eastAsia="Arial" w:hAnsi="Arial" w:cs="Arial"/>
        </w:rPr>
      </w:pPr>
    </w:p>
    <w:p w:rsidR="00CB2AF5" w:rsidRDefault="00CB2AF5" w:rsidP="00CB2AF5">
      <w:pPr>
        <w:rPr>
          <w:rFonts w:ascii="Arial" w:eastAsia="Arial" w:hAnsi="Arial" w:cs="Arial"/>
        </w:rPr>
      </w:pPr>
      <w:r w:rsidRPr="72A05C56">
        <w:rPr>
          <w:rFonts w:ascii="Arial" w:eastAsia="Arial" w:hAnsi="Arial" w:cs="Arial"/>
        </w:rPr>
        <w:lastRenderedPageBreak/>
        <w:t xml:space="preserve">Appendix </w:t>
      </w:r>
      <w:r w:rsidR="006F6C2B">
        <w:rPr>
          <w:rFonts w:ascii="Arial" w:eastAsia="Arial" w:hAnsi="Arial" w:cs="Arial"/>
        </w:rPr>
        <w:t>6</w:t>
      </w:r>
      <w:r w:rsidRPr="72A05C56">
        <w:rPr>
          <w:rFonts w:ascii="Arial" w:eastAsia="Arial" w:hAnsi="Arial" w:cs="Arial"/>
        </w:rPr>
        <w:t>. Debrief Example</w:t>
      </w:r>
    </w:p>
    <w:p w:rsidR="00CB2AF5" w:rsidRDefault="00CB2AF5" w:rsidP="00CB2AF5">
      <w:pPr>
        <w:rPr>
          <w:rFonts w:ascii="Arial" w:eastAsia="Arial" w:hAnsi="Arial" w:cs="Arial"/>
        </w:rPr>
      </w:pPr>
    </w:p>
    <w:p w:rsidR="00CB2AF5" w:rsidRDefault="00CB2AF5" w:rsidP="00CB2AF5">
      <w:r w:rsidRPr="72A05C56">
        <w:rPr>
          <w:rFonts w:ascii="Arial" w:eastAsia="Arial" w:hAnsi="Arial" w:cs="Arial"/>
        </w:rPr>
        <w:t xml:space="preserve">Study Debrief Sheet </w:t>
      </w:r>
    </w:p>
    <w:p w:rsidR="00CB2AF5" w:rsidRDefault="00CB2AF5" w:rsidP="00CB2AF5">
      <w:pPr>
        <w:rPr>
          <w:rFonts w:ascii="Arial" w:eastAsia="Arial" w:hAnsi="Arial" w:cs="Arial"/>
        </w:rPr>
      </w:pPr>
      <w:r w:rsidRPr="72A05C56">
        <w:rPr>
          <w:rFonts w:ascii="Arial" w:eastAsia="Arial" w:hAnsi="Arial" w:cs="Arial"/>
        </w:rPr>
        <w:t>Levels of Processing and Inhibition of Recall</w:t>
      </w:r>
    </w:p>
    <w:p w:rsidR="00CB2AF5" w:rsidRDefault="00CB2AF5" w:rsidP="00CB2AF5">
      <w:pPr>
        <w:rPr>
          <w:rFonts w:ascii="Arial" w:eastAsia="Arial" w:hAnsi="Arial" w:cs="Arial"/>
        </w:rPr>
      </w:pPr>
    </w:p>
    <w:p w:rsidR="00CB2AF5" w:rsidRDefault="00CB2AF5" w:rsidP="00CB2AF5">
      <w:r w:rsidRPr="72A05C56">
        <w:rPr>
          <w:rFonts w:ascii="Arial" w:eastAsia="Arial" w:hAnsi="Arial" w:cs="Arial"/>
        </w:rPr>
        <w:t>Thank you for taking part in the study.  The aim of this study was to explore recall.  We specifically wanted to find out whether semantic encoding would impact the rate of recall.</w:t>
      </w:r>
    </w:p>
    <w:p w:rsidR="00CB2AF5" w:rsidRDefault="00CB2AF5" w:rsidP="00CB2AF5">
      <w:r w:rsidRPr="72A05C56">
        <w:rPr>
          <w:rFonts w:ascii="Arial" w:eastAsia="Arial" w:hAnsi="Arial" w:cs="Arial"/>
        </w:rPr>
        <w:t xml:space="preserve">If you wish to withdraw your data from the </w:t>
      </w:r>
      <w:proofErr w:type="gramStart"/>
      <w:r w:rsidRPr="72A05C56">
        <w:rPr>
          <w:rFonts w:ascii="Arial" w:eastAsia="Arial" w:hAnsi="Arial" w:cs="Arial"/>
        </w:rPr>
        <w:t>study</w:t>
      </w:r>
      <w:proofErr w:type="gramEnd"/>
      <w:r w:rsidRPr="72A05C56">
        <w:rPr>
          <w:rFonts w:ascii="Arial" w:eastAsia="Arial" w:hAnsi="Arial" w:cs="Arial"/>
        </w:rPr>
        <w:t xml:space="preserve"> you must tell the researcher now.  After this point, </w:t>
      </w:r>
      <w:proofErr w:type="gramStart"/>
      <w:r w:rsidRPr="72A05C56">
        <w:rPr>
          <w:rFonts w:ascii="Arial" w:eastAsia="Arial" w:hAnsi="Arial" w:cs="Arial"/>
        </w:rPr>
        <w:t>all of</w:t>
      </w:r>
      <w:proofErr w:type="gramEnd"/>
      <w:r w:rsidRPr="72A05C56">
        <w:rPr>
          <w:rFonts w:ascii="Arial" w:eastAsia="Arial" w:hAnsi="Arial" w:cs="Arial"/>
        </w:rPr>
        <w:t xml:space="preserve"> your data will remain anonymous and we will not trace it back to you.</w:t>
      </w:r>
    </w:p>
    <w:p w:rsidR="00CB2AF5" w:rsidRDefault="00CB2AF5" w:rsidP="00CB2AF5">
      <w:r w:rsidRPr="72A05C56">
        <w:rPr>
          <w:rFonts w:ascii="Arial" w:eastAsia="Arial" w:hAnsi="Arial" w:cs="Arial"/>
        </w:rPr>
        <w:t>If taking part in this study has raised any questions please speak to the researchers (Jazz McDonald, 07415628328) or contact the academic supervisor (Charlotte Greenway, UWTSD Carmarthen)</w:t>
      </w:r>
    </w:p>
    <w:p w:rsidR="00CB2AF5" w:rsidRDefault="00CB2AF5" w:rsidP="00CB2AF5">
      <w:pPr>
        <w:rPr>
          <w:rFonts w:ascii="Arial" w:eastAsia="Arial" w:hAnsi="Arial" w:cs="Arial"/>
        </w:rPr>
      </w:pPr>
    </w:p>
    <w:p w:rsidR="00CB2AF5" w:rsidRDefault="00CB2AF5" w:rsidP="00CB2AF5">
      <w:r w:rsidRPr="72A05C56">
        <w:rPr>
          <w:rFonts w:ascii="Arial" w:eastAsia="Arial" w:hAnsi="Arial" w:cs="Arial"/>
        </w:rPr>
        <w:t>Thank you once again for taking time to participate in this study.</w:t>
      </w:r>
    </w:p>
    <w:p w:rsidR="00CB2AF5" w:rsidRDefault="00CB2AF5" w:rsidP="00CB2AF5">
      <w:r w:rsidRPr="72A05C56">
        <w:rPr>
          <w:rFonts w:ascii="Arial" w:eastAsia="Arial" w:hAnsi="Arial" w:cs="Arial"/>
        </w:rPr>
        <w:t>Jazz McDonald</w:t>
      </w:r>
    </w:p>
    <w:p w:rsidR="00CB2AF5" w:rsidRDefault="00CB2AF5" w:rsidP="00CB2AF5">
      <w:r w:rsidRPr="72A05C56">
        <w:rPr>
          <w:rFonts w:ascii="Arial" w:eastAsia="Arial" w:hAnsi="Arial" w:cs="Arial"/>
        </w:rPr>
        <w:t xml:space="preserve">BSc Honours Applied Psychology </w:t>
      </w:r>
    </w:p>
    <w:p w:rsidR="002E122D" w:rsidRPr="00B80B7F" w:rsidRDefault="00CB2AF5" w:rsidP="00CB2AF5">
      <w:pPr>
        <w:rPr>
          <w:rFonts w:ascii="Microsoft Sans Serif" w:eastAsia="Arial" w:hAnsi="Microsoft Sans Serif" w:cs="Microsoft Sans Serif"/>
          <w:sz w:val="20"/>
          <w:szCs w:val="20"/>
        </w:rPr>
      </w:pPr>
      <w:r w:rsidRPr="72A05C56">
        <w:rPr>
          <w:rFonts w:ascii="Arial" w:eastAsia="Arial" w:hAnsi="Arial" w:cs="Arial"/>
        </w:rPr>
        <w:t>University of Wales Trinity Saint Dav</w:t>
      </w:r>
      <w:r>
        <w:rPr>
          <w:rFonts w:ascii="Arial" w:eastAsia="Arial" w:hAnsi="Arial" w:cs="Arial"/>
        </w:rPr>
        <w:t>id</w:t>
      </w:r>
    </w:p>
    <w:sectPr w:rsidR="002E122D" w:rsidRPr="00B80B7F" w:rsidSect="002E12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Microsoft Sans Serif">
    <w:panose1 w:val="020B0604020202020204"/>
    <w:charset w:val="00"/>
    <w:family w:val="swiss"/>
    <w:pitch w:val="variable"/>
    <w:sig w:usb0="E1002AFF" w:usb1="C0000002" w:usb2="00000008" w:usb3="00000000" w:csb0="000101FF" w:csb1="00000000"/>
  </w:font>
  <w:font w:name="Arial Narrow">
    <w:panose1 w:val="020B0606020202030204"/>
    <w:charset w:val="00"/>
    <w:family w:val="swiss"/>
    <w:pitch w:val="variable"/>
    <w:sig w:usb0="00000287" w:usb1="000008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0B7F"/>
    <w:rsid w:val="002E122D"/>
    <w:rsid w:val="006F6C2B"/>
    <w:rsid w:val="00AB237E"/>
    <w:rsid w:val="00B80B7F"/>
    <w:rsid w:val="00CB2A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5C3C9"/>
  <w15:chartTrackingRefBased/>
  <w15:docId w15:val="{6FF48BCD-F148-4253-B5FC-224AA8E915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80B7F"/>
    <w:pPr>
      <w:widowControl w:val="0"/>
      <w:suppressAutoHyphens/>
      <w:spacing w:after="0" w:line="480" w:lineRule="auto"/>
      <w:textAlignment w:val="baseline"/>
    </w:pPr>
    <w:rPr>
      <w:rFonts w:ascii="Times New Roman" w:eastAsia="SimSun" w:hAnsi="Times New Roman" w:cs="Mangal"/>
      <w:kern w:val="2"/>
      <w:sz w:val="24"/>
      <w:szCs w:val="24"/>
      <w:lang w:eastAsia="zh-CN" w:bidi="hi-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Contents">
    <w:name w:val="Table Contents"/>
    <w:basedOn w:val="Normal"/>
    <w:qFormat/>
    <w:rsid w:val="00B80B7F"/>
    <w:pPr>
      <w:suppressLineNumbers/>
    </w:pPr>
  </w:style>
  <w:style w:type="table" w:styleId="ListTable6Colorful-Accent1">
    <w:name w:val="List Table 6 Colorful Accent 1"/>
    <w:basedOn w:val="TableNormal"/>
    <w:uiPriority w:val="51"/>
    <w:rsid w:val="00B80B7F"/>
    <w:pPr>
      <w:spacing w:after="0" w:line="240" w:lineRule="auto"/>
      <w:textAlignment w:val="baseline"/>
    </w:pPr>
    <w:rPr>
      <w:rFonts w:ascii="Times New Roman" w:eastAsia="SimSun" w:hAnsi="Times New Roman" w:cs="Mangal"/>
      <w:color w:val="2F5496" w:themeColor="accent1" w:themeShade="BF"/>
      <w:kern w:val="2"/>
      <w:sz w:val="24"/>
      <w:szCs w:val="24"/>
      <w:lang w:eastAsia="zh-CN" w:bidi="hi-IN"/>
    </w:rPr>
    <w:tblPr>
      <w:tblStyleRowBandSize w:val="1"/>
      <w:tblStyleColBandSize w:val="1"/>
      <w:tblBorders>
        <w:top w:val="single" w:sz="4" w:space="0" w:color="4472C4" w:themeColor="accent1"/>
        <w:bottom w:val="single" w:sz="4" w:space="0" w:color="4472C4" w:themeColor="accent1"/>
      </w:tblBorders>
    </w:tblPr>
    <w:tblStylePr w:type="firstRow">
      <w:rPr>
        <w:b/>
        <w:bCs/>
      </w:rPr>
      <w:tblPr/>
      <w:tcPr>
        <w:tcBorders>
          <w:bottom w:val="single" w:sz="4" w:space="0" w:color="4472C4" w:themeColor="accent1"/>
        </w:tcBorders>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NoSpacing">
    <w:name w:val="No Spacing"/>
    <w:uiPriority w:val="1"/>
    <w:qFormat/>
    <w:rsid w:val="00B80B7F"/>
    <w:pPr>
      <w:widowControl w:val="0"/>
      <w:suppressAutoHyphens/>
      <w:spacing w:after="0" w:line="240" w:lineRule="auto"/>
      <w:textAlignment w:val="baseline"/>
    </w:pPr>
    <w:rPr>
      <w:rFonts w:ascii="Times New Roman" w:eastAsia="SimSun" w:hAnsi="Times New Roman" w:cs="Mangal"/>
      <w:kern w:val="2"/>
      <w:sz w:val="24"/>
      <w:szCs w:val="21"/>
      <w:lang w:eastAsia="zh-CN" w:bidi="hi-IN"/>
    </w:rPr>
  </w:style>
  <w:style w:type="table" w:styleId="ListTable6Colorful-Accent2">
    <w:name w:val="List Table 6 Colorful Accent 2"/>
    <w:basedOn w:val="TableNormal"/>
    <w:uiPriority w:val="51"/>
    <w:rsid w:val="00B80B7F"/>
    <w:pPr>
      <w:spacing w:after="0" w:line="240" w:lineRule="auto"/>
    </w:pPr>
    <w:rPr>
      <w:color w:val="C45911" w:themeColor="accent2" w:themeShade="BF"/>
    </w:rPr>
    <w:tblPr>
      <w:tblStyleRowBandSize w:val="1"/>
      <w:tblStyleColBandSize w:val="1"/>
      <w:tblBorders>
        <w:top w:val="single" w:sz="4" w:space="0" w:color="ED7D31" w:themeColor="accent2"/>
        <w:bottom w:val="single" w:sz="4" w:space="0" w:color="ED7D31" w:themeColor="accent2"/>
      </w:tblBorders>
    </w:tblPr>
    <w:tblStylePr w:type="firstRow">
      <w:rPr>
        <w:b/>
        <w:bCs/>
      </w:rPr>
      <w:tblPr/>
      <w:tcPr>
        <w:tcBorders>
          <w:bottom w:val="single" w:sz="4" w:space="0" w:color="ED7D31" w:themeColor="accent2"/>
        </w:tcBorders>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ListTable7Colorful-Accent6">
    <w:name w:val="List Table 7 Colorful Accent 6"/>
    <w:basedOn w:val="TableNormal"/>
    <w:uiPriority w:val="52"/>
    <w:rsid w:val="00B80B7F"/>
    <w:pPr>
      <w:spacing w:after="0" w:line="240" w:lineRule="auto"/>
    </w:pPr>
    <w:rPr>
      <w:color w:val="538135"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0AD47"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0AD47"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0AD47"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0AD47" w:themeColor="accent6"/>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B80B7F"/>
    <w:pPr>
      <w:spacing w:after="0" w:line="240" w:lineRule="auto"/>
    </w:pPr>
    <w:rPr>
      <w:color w:val="2F5496"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472C4"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472C4"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472C4"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472C4" w:themeColor="accent1"/>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
    <w:name w:val="List Table 7 Colorful"/>
    <w:basedOn w:val="TableNormal"/>
    <w:uiPriority w:val="52"/>
    <w:rsid w:val="00B80B7F"/>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5">
    <w:name w:val="Plain Table 5"/>
    <w:basedOn w:val="TableNormal"/>
    <w:uiPriority w:val="45"/>
    <w:rsid w:val="00B80B7F"/>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TableGrid">
    <w:name w:val="Table Grid"/>
    <w:basedOn w:val="TableNormal"/>
    <w:uiPriority w:val="59"/>
    <w:rsid w:val="00CB2AF5"/>
    <w:pPr>
      <w:spacing w:after="0" w:line="240" w:lineRule="auto"/>
      <w:textAlignment w:val="baseline"/>
    </w:pPr>
    <w:rPr>
      <w:rFonts w:ascii="Times New Roman" w:eastAsia="SimSun" w:hAnsi="Times New Roman" w:cs="Mangal"/>
      <w:kern w:val="2"/>
      <w:sz w:val="24"/>
      <w:szCs w:val="24"/>
      <w:lang w:eastAsia="zh-CN" w:bidi="hi-IN"/>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stTable6Colorful">
    <w:name w:val="List Table 6 Colorful"/>
    <w:basedOn w:val="TableNormal"/>
    <w:uiPriority w:val="51"/>
    <w:rsid w:val="006F6C2B"/>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PlainTable2">
    <w:name w:val="Plain Table 2"/>
    <w:basedOn w:val="TableNormal"/>
    <w:uiPriority w:val="42"/>
    <w:rsid w:val="006F6C2B"/>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08CEE2-FB7D-44BA-B3BD-5725B7EFEA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17</Pages>
  <Words>2825</Words>
  <Characters>16109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Dade</dc:creator>
  <cp:keywords/>
  <dc:description/>
  <cp:lastModifiedBy>Dade</cp:lastModifiedBy>
  <cp:revision>1</cp:revision>
  <dcterms:created xsi:type="dcterms:W3CDTF">2018-11-09T23:05:00Z</dcterms:created>
  <dcterms:modified xsi:type="dcterms:W3CDTF">2018-11-09T23:49:00Z</dcterms:modified>
</cp:coreProperties>
</file>