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3B2" w:rsidRDefault="00B379D7" w:rsidP="00B379D7">
      <w:pPr>
        <w:jc w:val="center"/>
        <w:rPr>
          <w:b/>
          <w:sz w:val="32"/>
          <w:szCs w:val="32"/>
        </w:rPr>
      </w:pPr>
      <w:r w:rsidRPr="00B379D7">
        <w:rPr>
          <w:b/>
          <w:sz w:val="32"/>
          <w:szCs w:val="32"/>
        </w:rPr>
        <w:t>Effective Team Working &amp; Communication</w:t>
      </w:r>
    </w:p>
    <w:p w:rsidR="00B379D7" w:rsidRDefault="00B379D7" w:rsidP="00B379D7">
      <w:pPr>
        <w:jc w:val="center"/>
        <w:rPr>
          <w:b/>
          <w:sz w:val="28"/>
          <w:szCs w:val="28"/>
        </w:rPr>
      </w:pPr>
      <w:r w:rsidRPr="00B379D7">
        <w:rPr>
          <w:b/>
          <w:sz w:val="28"/>
          <w:szCs w:val="28"/>
        </w:rPr>
        <w:t>(Assessment Component 1)</w:t>
      </w: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tbl>
      <w:tblPr>
        <w:tblStyle w:val="TableGrid"/>
        <w:tblW w:w="0" w:type="auto"/>
        <w:tblLook w:val="04A0" w:firstRow="1" w:lastRow="0" w:firstColumn="1" w:lastColumn="0" w:noHBand="0" w:noVBand="1"/>
      </w:tblPr>
      <w:tblGrid>
        <w:gridCol w:w="4384"/>
        <w:gridCol w:w="4966"/>
      </w:tblGrid>
      <w:tr w:rsidR="00592AB1" w:rsidTr="006029E2">
        <w:trPr>
          <w:trHeight w:val="983"/>
        </w:trPr>
        <w:tc>
          <w:tcPr>
            <w:tcW w:w="450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STUDENT NAME </w:t>
            </w:r>
          </w:p>
        </w:tc>
        <w:tc>
          <w:tcPr>
            <w:tcW w:w="507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DENNIS ALDHAIR CALERO ANDRADE</w:t>
            </w:r>
          </w:p>
        </w:tc>
      </w:tr>
      <w:tr w:rsidR="00592AB1" w:rsidTr="006029E2">
        <w:trPr>
          <w:trHeight w:val="983"/>
        </w:trPr>
        <w:tc>
          <w:tcPr>
            <w:tcW w:w="450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STUDENT NUMBER</w:t>
            </w:r>
          </w:p>
        </w:tc>
        <w:tc>
          <w:tcPr>
            <w:tcW w:w="507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1810249</w:t>
            </w:r>
          </w:p>
        </w:tc>
      </w:tr>
      <w:tr w:rsidR="00592AB1" w:rsidTr="006029E2">
        <w:trPr>
          <w:trHeight w:val="981"/>
        </w:trPr>
        <w:tc>
          <w:tcPr>
            <w:tcW w:w="450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MODULE NO:</w:t>
            </w:r>
          </w:p>
        </w:tc>
        <w:tc>
          <w:tcPr>
            <w:tcW w:w="507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BMS</w:t>
            </w:r>
            <w:r>
              <w:t>W4002</w:t>
            </w:r>
          </w:p>
        </w:tc>
      </w:tr>
      <w:tr w:rsidR="00592AB1" w:rsidTr="006029E2">
        <w:trPr>
          <w:trHeight w:val="1123"/>
        </w:trPr>
        <w:tc>
          <w:tcPr>
            <w:tcW w:w="450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MODULE TITLE:</w:t>
            </w:r>
          </w:p>
        </w:tc>
        <w:tc>
          <w:tcPr>
            <w:tcW w:w="507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592AB1">
            <w:pPr>
              <w:jc w:val="left"/>
            </w:pPr>
            <w:r>
              <w:t>EFFECTIVE TEAM WORKING &amp; COMMUNICATION</w:t>
            </w:r>
            <w:r>
              <w:t xml:space="preserve">  </w:t>
            </w:r>
          </w:p>
        </w:tc>
      </w:tr>
      <w:tr w:rsidR="00592AB1" w:rsidTr="006029E2">
        <w:trPr>
          <w:trHeight w:val="1033"/>
        </w:trPr>
        <w:tc>
          <w:tcPr>
            <w:tcW w:w="450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LECTURER </w:t>
            </w:r>
          </w:p>
        </w:tc>
        <w:tc>
          <w:tcPr>
            <w:tcW w:w="5073" w:type="dxa"/>
            <w:tcBorders>
              <w:top w:val="single" w:sz="4" w:space="0" w:color="auto"/>
              <w:left w:val="single" w:sz="4" w:space="0" w:color="auto"/>
              <w:bottom w:val="single" w:sz="4" w:space="0" w:color="auto"/>
              <w:right w:val="single" w:sz="4" w:space="0" w:color="auto"/>
            </w:tcBorders>
          </w:tcPr>
          <w:p w:rsidR="00592AB1" w:rsidRDefault="00592AB1" w:rsidP="006029E2"/>
          <w:p w:rsidR="00592AB1" w:rsidRDefault="00592AB1" w:rsidP="006029E2">
            <w:r>
              <w:t xml:space="preserve"> </w:t>
            </w:r>
            <w:r w:rsidR="002A02DF">
              <w:t xml:space="preserve">DR </w:t>
            </w:r>
            <w:bookmarkStart w:id="0" w:name="_GoBack"/>
            <w:bookmarkEnd w:id="0"/>
            <w:r w:rsidR="002A02DF">
              <w:t xml:space="preserve"> GULNAR ALI</w:t>
            </w:r>
          </w:p>
        </w:tc>
      </w:tr>
    </w:tbl>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p w:rsidR="00B379D7" w:rsidRDefault="00B379D7" w:rsidP="00B379D7">
      <w:pPr>
        <w:jc w:val="center"/>
        <w:rPr>
          <w:b/>
          <w:sz w:val="28"/>
          <w:szCs w:val="28"/>
        </w:rPr>
      </w:pPr>
    </w:p>
    <w:sdt>
      <w:sdtPr>
        <w:rPr>
          <w:rFonts w:ascii="Times New Roman" w:eastAsia="Calibri" w:hAnsi="Times New Roman" w:cs="Times New Roman"/>
          <w:b w:val="0"/>
          <w:bCs w:val="0"/>
          <w:color w:val="auto"/>
          <w:sz w:val="24"/>
          <w:szCs w:val="22"/>
          <w:lang w:val="en-GB"/>
        </w:rPr>
        <w:id w:val="23360464"/>
        <w:docPartObj>
          <w:docPartGallery w:val="Table of Contents"/>
          <w:docPartUnique/>
        </w:docPartObj>
      </w:sdtPr>
      <w:sdtEndPr/>
      <w:sdtContent>
        <w:p w:rsidR="007F25F0" w:rsidRDefault="007F25F0">
          <w:pPr>
            <w:pStyle w:val="TOCHeading"/>
          </w:pPr>
          <w:r>
            <w:t>Table of Contents</w:t>
          </w:r>
        </w:p>
        <w:p w:rsidR="007F25F0" w:rsidRDefault="004F27E4">
          <w:pPr>
            <w:pStyle w:val="TOC1"/>
            <w:tabs>
              <w:tab w:val="right" w:leader="dot" w:pos="9350"/>
            </w:tabs>
            <w:rPr>
              <w:rFonts w:asciiTheme="minorHAnsi" w:eastAsiaTheme="minorEastAsia" w:hAnsiTheme="minorHAnsi" w:cstheme="minorBidi"/>
              <w:noProof/>
              <w:sz w:val="22"/>
              <w:lang w:val="en-US"/>
            </w:rPr>
          </w:pPr>
          <w:r>
            <w:fldChar w:fldCharType="begin"/>
          </w:r>
          <w:r w:rsidR="007F25F0">
            <w:instrText xml:space="preserve"> TOC \o "1-3" \h \z \u </w:instrText>
          </w:r>
          <w:r>
            <w:fldChar w:fldCharType="separate"/>
          </w:r>
          <w:hyperlink w:anchor="_Toc17901759" w:history="1">
            <w:r w:rsidR="007F25F0" w:rsidRPr="00BB2427">
              <w:rPr>
                <w:rStyle w:val="Hyperlink"/>
                <w:noProof/>
              </w:rPr>
              <w:t>Introduction</w:t>
            </w:r>
            <w:r w:rsidR="007F25F0">
              <w:rPr>
                <w:noProof/>
                <w:webHidden/>
              </w:rPr>
              <w:tab/>
            </w:r>
            <w:r>
              <w:rPr>
                <w:noProof/>
                <w:webHidden/>
              </w:rPr>
              <w:fldChar w:fldCharType="begin"/>
            </w:r>
            <w:r w:rsidR="007F25F0">
              <w:rPr>
                <w:noProof/>
                <w:webHidden/>
              </w:rPr>
              <w:instrText xml:space="preserve"> PAGEREF _Toc17901759 \h </w:instrText>
            </w:r>
            <w:r>
              <w:rPr>
                <w:noProof/>
                <w:webHidden/>
              </w:rPr>
            </w:r>
            <w:r>
              <w:rPr>
                <w:noProof/>
                <w:webHidden/>
              </w:rPr>
              <w:fldChar w:fldCharType="separate"/>
            </w:r>
            <w:r w:rsidR="007F25F0">
              <w:rPr>
                <w:noProof/>
                <w:webHidden/>
              </w:rPr>
              <w:t>3</w:t>
            </w:r>
            <w:r>
              <w:rPr>
                <w:noProof/>
                <w:webHidden/>
              </w:rPr>
              <w:fldChar w:fldCharType="end"/>
            </w:r>
          </w:hyperlink>
        </w:p>
        <w:p w:rsidR="007F25F0" w:rsidRDefault="002A02DF">
          <w:pPr>
            <w:pStyle w:val="TOC1"/>
            <w:tabs>
              <w:tab w:val="right" w:leader="dot" w:pos="9350"/>
            </w:tabs>
            <w:rPr>
              <w:rFonts w:asciiTheme="minorHAnsi" w:eastAsiaTheme="minorEastAsia" w:hAnsiTheme="minorHAnsi" w:cstheme="minorBidi"/>
              <w:noProof/>
              <w:sz w:val="22"/>
              <w:lang w:val="en-US"/>
            </w:rPr>
          </w:pPr>
          <w:hyperlink w:anchor="_Toc17901760" w:history="1">
            <w:r w:rsidR="007F25F0" w:rsidRPr="00BB2427">
              <w:rPr>
                <w:rStyle w:val="Hyperlink"/>
                <w:noProof/>
              </w:rPr>
              <w:t>Communication and its Importance</w:t>
            </w:r>
            <w:r w:rsidR="007F25F0">
              <w:rPr>
                <w:noProof/>
                <w:webHidden/>
              </w:rPr>
              <w:tab/>
            </w:r>
            <w:r w:rsidR="004F27E4">
              <w:rPr>
                <w:noProof/>
                <w:webHidden/>
              </w:rPr>
              <w:fldChar w:fldCharType="begin"/>
            </w:r>
            <w:r w:rsidR="007F25F0">
              <w:rPr>
                <w:noProof/>
                <w:webHidden/>
              </w:rPr>
              <w:instrText xml:space="preserve"> PAGEREF _Toc17901760 \h </w:instrText>
            </w:r>
            <w:r w:rsidR="004F27E4">
              <w:rPr>
                <w:noProof/>
                <w:webHidden/>
              </w:rPr>
            </w:r>
            <w:r w:rsidR="004F27E4">
              <w:rPr>
                <w:noProof/>
                <w:webHidden/>
              </w:rPr>
              <w:fldChar w:fldCharType="separate"/>
            </w:r>
            <w:r w:rsidR="007F25F0">
              <w:rPr>
                <w:noProof/>
                <w:webHidden/>
              </w:rPr>
              <w:t>3</w:t>
            </w:r>
            <w:r w:rsidR="004F27E4">
              <w:rPr>
                <w:noProof/>
                <w:webHidden/>
              </w:rPr>
              <w:fldChar w:fldCharType="end"/>
            </w:r>
          </w:hyperlink>
        </w:p>
        <w:p w:rsidR="007F25F0" w:rsidRDefault="002A02DF">
          <w:pPr>
            <w:pStyle w:val="TOC1"/>
            <w:tabs>
              <w:tab w:val="right" w:leader="dot" w:pos="9350"/>
            </w:tabs>
            <w:rPr>
              <w:rFonts w:asciiTheme="minorHAnsi" w:eastAsiaTheme="minorEastAsia" w:hAnsiTheme="minorHAnsi" w:cstheme="minorBidi"/>
              <w:noProof/>
              <w:sz w:val="22"/>
              <w:lang w:val="en-US"/>
            </w:rPr>
          </w:pPr>
          <w:hyperlink w:anchor="_Toc17901761" w:history="1">
            <w:r w:rsidR="007F25F0" w:rsidRPr="00BB2427">
              <w:rPr>
                <w:rStyle w:val="Hyperlink"/>
                <w:noProof/>
              </w:rPr>
              <w:t>Employers’ Performance at Communication</w:t>
            </w:r>
            <w:r w:rsidR="007F25F0">
              <w:rPr>
                <w:noProof/>
                <w:webHidden/>
              </w:rPr>
              <w:tab/>
            </w:r>
            <w:r w:rsidR="004F27E4">
              <w:rPr>
                <w:noProof/>
                <w:webHidden/>
              </w:rPr>
              <w:fldChar w:fldCharType="begin"/>
            </w:r>
            <w:r w:rsidR="007F25F0">
              <w:rPr>
                <w:noProof/>
                <w:webHidden/>
              </w:rPr>
              <w:instrText xml:space="preserve"> PAGEREF _Toc17901761 \h </w:instrText>
            </w:r>
            <w:r w:rsidR="004F27E4">
              <w:rPr>
                <w:noProof/>
                <w:webHidden/>
              </w:rPr>
            </w:r>
            <w:r w:rsidR="004F27E4">
              <w:rPr>
                <w:noProof/>
                <w:webHidden/>
              </w:rPr>
              <w:fldChar w:fldCharType="separate"/>
            </w:r>
            <w:r w:rsidR="007F25F0">
              <w:rPr>
                <w:noProof/>
                <w:webHidden/>
              </w:rPr>
              <w:t>5</w:t>
            </w:r>
            <w:r w:rsidR="004F27E4">
              <w:rPr>
                <w:noProof/>
                <w:webHidden/>
              </w:rPr>
              <w:fldChar w:fldCharType="end"/>
            </w:r>
          </w:hyperlink>
        </w:p>
        <w:p w:rsidR="007F25F0" w:rsidRDefault="002A02DF">
          <w:pPr>
            <w:pStyle w:val="TOC1"/>
            <w:tabs>
              <w:tab w:val="right" w:leader="dot" w:pos="9350"/>
            </w:tabs>
            <w:rPr>
              <w:rFonts w:asciiTheme="minorHAnsi" w:eastAsiaTheme="minorEastAsia" w:hAnsiTheme="minorHAnsi" w:cstheme="minorBidi"/>
              <w:noProof/>
              <w:sz w:val="22"/>
              <w:lang w:val="en-US"/>
            </w:rPr>
          </w:pPr>
          <w:hyperlink w:anchor="_Toc17901762" w:history="1">
            <w:r w:rsidR="007F25F0" w:rsidRPr="00BB2427">
              <w:rPr>
                <w:rStyle w:val="Hyperlink"/>
                <w:noProof/>
              </w:rPr>
              <w:t>Ways of Improving Work-place Communication</w:t>
            </w:r>
            <w:r w:rsidR="007F25F0">
              <w:rPr>
                <w:noProof/>
                <w:webHidden/>
              </w:rPr>
              <w:tab/>
            </w:r>
            <w:r w:rsidR="004F27E4">
              <w:rPr>
                <w:noProof/>
                <w:webHidden/>
              </w:rPr>
              <w:fldChar w:fldCharType="begin"/>
            </w:r>
            <w:r w:rsidR="007F25F0">
              <w:rPr>
                <w:noProof/>
                <w:webHidden/>
              </w:rPr>
              <w:instrText xml:space="preserve"> PAGEREF _Toc17901762 \h </w:instrText>
            </w:r>
            <w:r w:rsidR="004F27E4">
              <w:rPr>
                <w:noProof/>
                <w:webHidden/>
              </w:rPr>
            </w:r>
            <w:r w:rsidR="004F27E4">
              <w:rPr>
                <w:noProof/>
                <w:webHidden/>
              </w:rPr>
              <w:fldChar w:fldCharType="separate"/>
            </w:r>
            <w:r w:rsidR="007F25F0">
              <w:rPr>
                <w:noProof/>
                <w:webHidden/>
              </w:rPr>
              <w:t>8</w:t>
            </w:r>
            <w:r w:rsidR="004F27E4">
              <w:rPr>
                <w:noProof/>
                <w:webHidden/>
              </w:rPr>
              <w:fldChar w:fldCharType="end"/>
            </w:r>
          </w:hyperlink>
        </w:p>
        <w:p w:rsidR="007F25F0" w:rsidRDefault="002A02DF">
          <w:pPr>
            <w:pStyle w:val="TOC2"/>
            <w:tabs>
              <w:tab w:val="right" w:leader="dot" w:pos="9350"/>
            </w:tabs>
            <w:rPr>
              <w:rFonts w:asciiTheme="minorHAnsi" w:eastAsiaTheme="minorEastAsia" w:hAnsiTheme="minorHAnsi" w:cstheme="minorBidi"/>
              <w:noProof/>
              <w:sz w:val="22"/>
              <w:lang w:val="en-US"/>
            </w:rPr>
          </w:pPr>
          <w:hyperlink w:anchor="_Toc17901763" w:history="1">
            <w:r w:rsidR="007F25F0" w:rsidRPr="00BB2427">
              <w:rPr>
                <w:rStyle w:val="Hyperlink"/>
                <w:noProof/>
                <w:lang w:eastAsia="en-GB"/>
              </w:rPr>
              <w:t>Shannon and Weaver’s Model of Communication</w:t>
            </w:r>
            <w:r w:rsidR="007F25F0">
              <w:rPr>
                <w:noProof/>
                <w:webHidden/>
              </w:rPr>
              <w:tab/>
            </w:r>
            <w:r w:rsidR="004F27E4">
              <w:rPr>
                <w:noProof/>
                <w:webHidden/>
              </w:rPr>
              <w:fldChar w:fldCharType="begin"/>
            </w:r>
            <w:r w:rsidR="007F25F0">
              <w:rPr>
                <w:noProof/>
                <w:webHidden/>
              </w:rPr>
              <w:instrText xml:space="preserve"> PAGEREF _Toc17901763 \h </w:instrText>
            </w:r>
            <w:r w:rsidR="004F27E4">
              <w:rPr>
                <w:noProof/>
                <w:webHidden/>
              </w:rPr>
            </w:r>
            <w:r w:rsidR="004F27E4">
              <w:rPr>
                <w:noProof/>
                <w:webHidden/>
              </w:rPr>
              <w:fldChar w:fldCharType="separate"/>
            </w:r>
            <w:r w:rsidR="007F25F0">
              <w:rPr>
                <w:noProof/>
                <w:webHidden/>
              </w:rPr>
              <w:t>8</w:t>
            </w:r>
            <w:r w:rsidR="004F27E4">
              <w:rPr>
                <w:noProof/>
                <w:webHidden/>
              </w:rPr>
              <w:fldChar w:fldCharType="end"/>
            </w:r>
          </w:hyperlink>
        </w:p>
        <w:p w:rsidR="007F25F0" w:rsidRDefault="002A02DF">
          <w:pPr>
            <w:pStyle w:val="TOC2"/>
            <w:tabs>
              <w:tab w:val="right" w:leader="dot" w:pos="9350"/>
            </w:tabs>
            <w:rPr>
              <w:rFonts w:asciiTheme="minorHAnsi" w:eastAsiaTheme="minorEastAsia" w:hAnsiTheme="minorHAnsi" w:cstheme="minorBidi"/>
              <w:noProof/>
              <w:sz w:val="22"/>
              <w:lang w:val="en-US"/>
            </w:rPr>
          </w:pPr>
          <w:hyperlink w:anchor="_Toc17901764" w:history="1">
            <w:r w:rsidR="007F25F0" w:rsidRPr="00BB2427">
              <w:rPr>
                <w:rStyle w:val="Hyperlink"/>
                <w:noProof/>
              </w:rPr>
              <w:t>Lasswell’s Model of Communication</w:t>
            </w:r>
            <w:r w:rsidR="007F25F0">
              <w:rPr>
                <w:noProof/>
                <w:webHidden/>
              </w:rPr>
              <w:tab/>
            </w:r>
            <w:r w:rsidR="004F27E4">
              <w:rPr>
                <w:noProof/>
                <w:webHidden/>
              </w:rPr>
              <w:fldChar w:fldCharType="begin"/>
            </w:r>
            <w:r w:rsidR="007F25F0">
              <w:rPr>
                <w:noProof/>
                <w:webHidden/>
              </w:rPr>
              <w:instrText xml:space="preserve"> PAGEREF _Toc17901764 \h </w:instrText>
            </w:r>
            <w:r w:rsidR="004F27E4">
              <w:rPr>
                <w:noProof/>
                <w:webHidden/>
              </w:rPr>
            </w:r>
            <w:r w:rsidR="004F27E4">
              <w:rPr>
                <w:noProof/>
                <w:webHidden/>
              </w:rPr>
              <w:fldChar w:fldCharType="separate"/>
            </w:r>
            <w:r w:rsidR="007F25F0">
              <w:rPr>
                <w:noProof/>
                <w:webHidden/>
              </w:rPr>
              <w:t>9</w:t>
            </w:r>
            <w:r w:rsidR="004F27E4">
              <w:rPr>
                <w:noProof/>
                <w:webHidden/>
              </w:rPr>
              <w:fldChar w:fldCharType="end"/>
            </w:r>
          </w:hyperlink>
        </w:p>
        <w:p w:rsidR="007F25F0" w:rsidRDefault="002A02DF">
          <w:pPr>
            <w:pStyle w:val="TOC2"/>
            <w:tabs>
              <w:tab w:val="right" w:leader="dot" w:pos="9350"/>
            </w:tabs>
            <w:rPr>
              <w:rFonts w:asciiTheme="minorHAnsi" w:eastAsiaTheme="minorEastAsia" w:hAnsiTheme="minorHAnsi" w:cstheme="minorBidi"/>
              <w:noProof/>
              <w:sz w:val="22"/>
              <w:lang w:val="en-US"/>
            </w:rPr>
          </w:pPr>
          <w:hyperlink w:anchor="_Toc17901765" w:history="1">
            <w:r w:rsidR="007F25F0" w:rsidRPr="00BB2427">
              <w:rPr>
                <w:rStyle w:val="Hyperlink"/>
                <w:noProof/>
              </w:rPr>
              <w:t>Recommendations</w:t>
            </w:r>
            <w:r w:rsidR="007F25F0">
              <w:rPr>
                <w:noProof/>
                <w:webHidden/>
              </w:rPr>
              <w:tab/>
            </w:r>
            <w:r w:rsidR="004F27E4">
              <w:rPr>
                <w:noProof/>
                <w:webHidden/>
              </w:rPr>
              <w:fldChar w:fldCharType="begin"/>
            </w:r>
            <w:r w:rsidR="007F25F0">
              <w:rPr>
                <w:noProof/>
                <w:webHidden/>
              </w:rPr>
              <w:instrText xml:space="preserve"> PAGEREF _Toc17901765 \h </w:instrText>
            </w:r>
            <w:r w:rsidR="004F27E4">
              <w:rPr>
                <w:noProof/>
                <w:webHidden/>
              </w:rPr>
            </w:r>
            <w:r w:rsidR="004F27E4">
              <w:rPr>
                <w:noProof/>
                <w:webHidden/>
              </w:rPr>
              <w:fldChar w:fldCharType="separate"/>
            </w:r>
            <w:r w:rsidR="007F25F0">
              <w:rPr>
                <w:noProof/>
                <w:webHidden/>
              </w:rPr>
              <w:t>11</w:t>
            </w:r>
            <w:r w:rsidR="004F27E4">
              <w:rPr>
                <w:noProof/>
                <w:webHidden/>
              </w:rPr>
              <w:fldChar w:fldCharType="end"/>
            </w:r>
          </w:hyperlink>
        </w:p>
        <w:p w:rsidR="007F25F0" w:rsidRDefault="002A02DF">
          <w:pPr>
            <w:pStyle w:val="TOC1"/>
            <w:tabs>
              <w:tab w:val="right" w:leader="dot" w:pos="9350"/>
            </w:tabs>
            <w:rPr>
              <w:rFonts w:asciiTheme="minorHAnsi" w:eastAsiaTheme="minorEastAsia" w:hAnsiTheme="minorHAnsi" w:cstheme="minorBidi"/>
              <w:noProof/>
              <w:sz w:val="22"/>
              <w:lang w:val="en-US"/>
            </w:rPr>
          </w:pPr>
          <w:hyperlink w:anchor="_Toc17901766" w:history="1">
            <w:r w:rsidR="007F25F0" w:rsidRPr="00BB2427">
              <w:rPr>
                <w:rStyle w:val="Hyperlink"/>
                <w:noProof/>
              </w:rPr>
              <w:t>Conclusion</w:t>
            </w:r>
            <w:r w:rsidR="007F25F0">
              <w:rPr>
                <w:noProof/>
                <w:webHidden/>
              </w:rPr>
              <w:tab/>
            </w:r>
            <w:r w:rsidR="004F27E4">
              <w:rPr>
                <w:noProof/>
                <w:webHidden/>
              </w:rPr>
              <w:fldChar w:fldCharType="begin"/>
            </w:r>
            <w:r w:rsidR="007F25F0">
              <w:rPr>
                <w:noProof/>
                <w:webHidden/>
              </w:rPr>
              <w:instrText xml:space="preserve"> PAGEREF _Toc17901766 \h </w:instrText>
            </w:r>
            <w:r w:rsidR="004F27E4">
              <w:rPr>
                <w:noProof/>
                <w:webHidden/>
              </w:rPr>
            </w:r>
            <w:r w:rsidR="004F27E4">
              <w:rPr>
                <w:noProof/>
                <w:webHidden/>
              </w:rPr>
              <w:fldChar w:fldCharType="separate"/>
            </w:r>
            <w:r w:rsidR="007F25F0">
              <w:rPr>
                <w:noProof/>
                <w:webHidden/>
              </w:rPr>
              <w:t>12</w:t>
            </w:r>
            <w:r w:rsidR="004F27E4">
              <w:rPr>
                <w:noProof/>
                <w:webHidden/>
              </w:rPr>
              <w:fldChar w:fldCharType="end"/>
            </w:r>
          </w:hyperlink>
        </w:p>
        <w:p w:rsidR="007F25F0" w:rsidRDefault="002A02DF">
          <w:pPr>
            <w:pStyle w:val="TOC1"/>
            <w:tabs>
              <w:tab w:val="right" w:leader="dot" w:pos="9350"/>
            </w:tabs>
            <w:rPr>
              <w:rFonts w:asciiTheme="minorHAnsi" w:eastAsiaTheme="minorEastAsia" w:hAnsiTheme="minorHAnsi" w:cstheme="minorBidi"/>
              <w:noProof/>
              <w:sz w:val="22"/>
              <w:lang w:val="en-US"/>
            </w:rPr>
          </w:pPr>
          <w:hyperlink w:anchor="_Toc17901767" w:history="1">
            <w:r w:rsidR="007F25F0" w:rsidRPr="00BB2427">
              <w:rPr>
                <w:rStyle w:val="Hyperlink"/>
                <w:noProof/>
              </w:rPr>
              <w:t>References</w:t>
            </w:r>
            <w:r w:rsidR="007F25F0">
              <w:rPr>
                <w:noProof/>
                <w:webHidden/>
              </w:rPr>
              <w:tab/>
            </w:r>
            <w:r w:rsidR="004F27E4">
              <w:rPr>
                <w:noProof/>
                <w:webHidden/>
              </w:rPr>
              <w:fldChar w:fldCharType="begin"/>
            </w:r>
            <w:r w:rsidR="007F25F0">
              <w:rPr>
                <w:noProof/>
                <w:webHidden/>
              </w:rPr>
              <w:instrText xml:space="preserve"> PAGEREF _Toc17901767 \h </w:instrText>
            </w:r>
            <w:r w:rsidR="004F27E4">
              <w:rPr>
                <w:noProof/>
                <w:webHidden/>
              </w:rPr>
            </w:r>
            <w:r w:rsidR="004F27E4">
              <w:rPr>
                <w:noProof/>
                <w:webHidden/>
              </w:rPr>
              <w:fldChar w:fldCharType="separate"/>
            </w:r>
            <w:r w:rsidR="007F25F0">
              <w:rPr>
                <w:noProof/>
                <w:webHidden/>
              </w:rPr>
              <w:t>13</w:t>
            </w:r>
            <w:r w:rsidR="004F27E4">
              <w:rPr>
                <w:noProof/>
                <w:webHidden/>
              </w:rPr>
              <w:fldChar w:fldCharType="end"/>
            </w:r>
          </w:hyperlink>
        </w:p>
        <w:p w:rsidR="007F25F0" w:rsidRDefault="004F27E4">
          <w:r>
            <w:fldChar w:fldCharType="end"/>
          </w:r>
        </w:p>
      </w:sdtContent>
    </w:sdt>
    <w:p w:rsidR="007F25F0" w:rsidRDefault="007F25F0" w:rsidP="008800CB">
      <w:pPr>
        <w:pStyle w:val="Heading1"/>
      </w:pPr>
    </w:p>
    <w:p w:rsidR="007F25F0" w:rsidRDefault="007F25F0" w:rsidP="007F25F0">
      <w:pPr>
        <w:rPr>
          <w:lang w:eastAsia="en-GB"/>
        </w:rPr>
      </w:pPr>
    </w:p>
    <w:p w:rsidR="007F25F0" w:rsidRDefault="007F25F0" w:rsidP="007F25F0">
      <w:pPr>
        <w:rPr>
          <w:lang w:eastAsia="en-GB"/>
        </w:rPr>
      </w:pPr>
    </w:p>
    <w:p w:rsidR="007F25F0" w:rsidRDefault="007F25F0" w:rsidP="007F25F0">
      <w:pPr>
        <w:rPr>
          <w:lang w:eastAsia="en-GB"/>
        </w:rPr>
      </w:pPr>
    </w:p>
    <w:p w:rsidR="007F25F0" w:rsidRPr="007F25F0" w:rsidRDefault="007F25F0" w:rsidP="007F25F0">
      <w:pPr>
        <w:rPr>
          <w:lang w:eastAsia="en-GB"/>
        </w:rPr>
      </w:pPr>
    </w:p>
    <w:p w:rsidR="007F25F0" w:rsidRDefault="007F25F0" w:rsidP="008800CB">
      <w:pPr>
        <w:pStyle w:val="Heading1"/>
      </w:pPr>
    </w:p>
    <w:p w:rsidR="007F25F0" w:rsidRDefault="007F25F0" w:rsidP="008800CB">
      <w:pPr>
        <w:pStyle w:val="Heading1"/>
      </w:pPr>
    </w:p>
    <w:p w:rsidR="007F25F0" w:rsidRPr="007F25F0" w:rsidRDefault="007F25F0" w:rsidP="007F25F0">
      <w:pPr>
        <w:rPr>
          <w:lang w:eastAsia="en-GB"/>
        </w:rPr>
      </w:pPr>
    </w:p>
    <w:p w:rsidR="00B379D7" w:rsidRDefault="008800CB" w:rsidP="008800CB">
      <w:pPr>
        <w:pStyle w:val="Heading1"/>
      </w:pPr>
      <w:bookmarkStart w:id="1" w:name="_Toc17901759"/>
      <w:r>
        <w:t>Introduction</w:t>
      </w:r>
      <w:bookmarkEnd w:id="1"/>
    </w:p>
    <w:p w:rsidR="008800CB" w:rsidRDefault="00675A22" w:rsidP="008800CB">
      <w:pPr>
        <w:rPr>
          <w:lang w:eastAsia="en-GB"/>
        </w:rPr>
      </w:pPr>
      <w:r>
        <w:rPr>
          <w:lang w:eastAsia="en-GB"/>
        </w:rPr>
        <w:t>Team work and communication play major role</w:t>
      </w:r>
      <w:r w:rsidR="00E966E2">
        <w:rPr>
          <w:lang w:eastAsia="en-GB"/>
        </w:rPr>
        <w:t>s</w:t>
      </w:r>
      <w:r>
        <w:rPr>
          <w:lang w:eastAsia="en-GB"/>
        </w:rPr>
        <w:t xml:space="preserve"> in maintaining an effective </w:t>
      </w:r>
      <w:r w:rsidR="00E966E2">
        <w:rPr>
          <w:lang w:eastAsia="en-GB"/>
        </w:rPr>
        <w:t>workplace</w:t>
      </w:r>
      <w:r>
        <w:rPr>
          <w:lang w:eastAsia="en-GB"/>
        </w:rPr>
        <w:t xml:space="preserve"> atmosphere within modern business firms. Communication is a process of exchanging and imparting </w:t>
      </w:r>
      <w:r w:rsidR="00D66588">
        <w:rPr>
          <w:lang w:eastAsia="en-GB"/>
        </w:rPr>
        <w:t xml:space="preserve">information through various mediums such as writing, speaking, body-language and so on. </w:t>
      </w:r>
      <w:r w:rsidR="00731224">
        <w:rPr>
          <w:lang w:eastAsia="en-GB"/>
        </w:rPr>
        <w:t>Teamwork on the other hand is the method of working with</w:t>
      </w:r>
      <w:r w:rsidR="00E966E2">
        <w:rPr>
          <w:lang w:eastAsia="en-GB"/>
        </w:rPr>
        <w:t>in</w:t>
      </w:r>
      <w:r w:rsidR="00731224">
        <w:rPr>
          <w:lang w:eastAsia="en-GB"/>
        </w:rPr>
        <w:t xml:space="preserve"> a group in a collaborative manner </w:t>
      </w:r>
      <w:r w:rsidR="008B3C77">
        <w:rPr>
          <w:lang w:eastAsia="en-GB"/>
        </w:rPr>
        <w:t>in order to reach common business goals</w:t>
      </w:r>
      <w:r w:rsidR="0074521E">
        <w:rPr>
          <w:lang w:eastAsia="en-GB"/>
        </w:rPr>
        <w:t xml:space="preserve"> (</w:t>
      </w:r>
      <w:r w:rsidR="0074521E" w:rsidRPr="008D4DAC">
        <w:rPr>
          <w:color w:val="222222"/>
          <w:szCs w:val="24"/>
          <w:shd w:val="clear" w:color="auto" w:fill="FFFFFF"/>
        </w:rPr>
        <w:t>Y</w:t>
      </w:r>
      <w:r w:rsidR="0074521E">
        <w:rPr>
          <w:color w:val="222222"/>
          <w:szCs w:val="24"/>
          <w:shd w:val="clear" w:color="auto" w:fill="FFFFFF"/>
        </w:rPr>
        <w:t xml:space="preserve">eomans, and FitzPatrick, </w:t>
      </w:r>
      <w:r w:rsidR="0074521E" w:rsidRPr="008D4DAC">
        <w:rPr>
          <w:color w:val="222222"/>
          <w:szCs w:val="24"/>
          <w:shd w:val="clear" w:color="auto" w:fill="FFFFFF"/>
        </w:rPr>
        <w:t>2017</w:t>
      </w:r>
      <w:r w:rsidR="0074521E">
        <w:rPr>
          <w:color w:val="222222"/>
          <w:szCs w:val="24"/>
          <w:shd w:val="clear" w:color="auto" w:fill="FFFFFF"/>
        </w:rPr>
        <w:t>)</w:t>
      </w:r>
      <w:r w:rsidR="008B3C77">
        <w:rPr>
          <w:lang w:eastAsia="en-GB"/>
        </w:rPr>
        <w:t xml:space="preserve">. Individuals must acquire these skills in order to remain relevant in the </w:t>
      </w:r>
      <w:r w:rsidR="001E7C7D">
        <w:rPr>
          <w:lang w:eastAsia="en-GB"/>
        </w:rPr>
        <w:t>employment-world. In this report the learner will discuss various aspects associat</w:t>
      </w:r>
      <w:r w:rsidR="00646218">
        <w:rPr>
          <w:lang w:eastAsia="en-GB"/>
        </w:rPr>
        <w:t xml:space="preserve">ed with workplace </w:t>
      </w:r>
      <w:r w:rsidR="00973DC2">
        <w:rPr>
          <w:lang w:eastAsia="en-GB"/>
        </w:rPr>
        <w:t>communication;</w:t>
      </w:r>
      <w:r w:rsidR="00646218">
        <w:rPr>
          <w:lang w:eastAsia="en-GB"/>
        </w:rPr>
        <w:t xml:space="preserve"> this discussion will revolve around relevant concepts and theories. </w:t>
      </w:r>
      <w:r w:rsidR="00973DC2">
        <w:rPr>
          <w:lang w:eastAsia="en-GB"/>
        </w:rPr>
        <w:t>The</w:t>
      </w:r>
      <w:r w:rsidR="00646218">
        <w:rPr>
          <w:lang w:eastAsia="en-GB"/>
        </w:rPr>
        <w:t xml:space="preserve"> core objective of this report is to find out effective ways of improving employe</w:t>
      </w:r>
      <w:r w:rsidR="0074521E">
        <w:rPr>
          <w:lang w:eastAsia="en-GB"/>
        </w:rPr>
        <w:t>rs’</w:t>
      </w:r>
      <w:r w:rsidR="00646218">
        <w:rPr>
          <w:lang w:eastAsia="en-GB"/>
        </w:rPr>
        <w:t xml:space="preserve"> performance and</w:t>
      </w:r>
      <w:r w:rsidR="00817D54">
        <w:rPr>
          <w:lang w:eastAsia="en-GB"/>
        </w:rPr>
        <w:t xml:space="preserve"> the</w:t>
      </w:r>
      <w:r w:rsidR="0074521E">
        <w:rPr>
          <w:lang w:eastAsia="en-GB"/>
        </w:rPr>
        <w:t xml:space="preserve"> </w:t>
      </w:r>
      <w:r w:rsidR="00817D54">
        <w:rPr>
          <w:lang w:eastAsia="en-GB"/>
        </w:rPr>
        <w:t xml:space="preserve">overall </w:t>
      </w:r>
      <w:r w:rsidR="0074521E">
        <w:rPr>
          <w:lang w:eastAsia="en-GB"/>
        </w:rPr>
        <w:t>organisational</w:t>
      </w:r>
      <w:r w:rsidR="00646218">
        <w:rPr>
          <w:lang w:eastAsia="en-GB"/>
        </w:rPr>
        <w:t xml:space="preserve"> communication. </w:t>
      </w:r>
    </w:p>
    <w:p w:rsidR="00DC39AA" w:rsidRDefault="00DC39AA" w:rsidP="007F25F0">
      <w:pPr>
        <w:pStyle w:val="Heading1"/>
      </w:pPr>
      <w:bookmarkStart w:id="2" w:name="_Toc17901760"/>
      <w:r>
        <w:t>Communication</w:t>
      </w:r>
      <w:r w:rsidR="00F86D8A">
        <w:t xml:space="preserve"> and its Importance</w:t>
      </w:r>
      <w:bookmarkEnd w:id="2"/>
    </w:p>
    <w:p w:rsidR="00D639FB" w:rsidRDefault="0088010A" w:rsidP="00D639FB">
      <w:pPr>
        <w:rPr>
          <w:lang w:eastAsia="en-GB"/>
        </w:rPr>
      </w:pPr>
      <w:r>
        <w:rPr>
          <w:lang w:eastAsia="en-GB"/>
        </w:rPr>
        <w:t>The Latin term ‘communis’</w:t>
      </w:r>
      <w:r w:rsidR="00BA2EFA">
        <w:rPr>
          <w:lang w:eastAsia="en-GB"/>
        </w:rPr>
        <w:t xml:space="preserve"> means</w:t>
      </w:r>
      <w:r w:rsidR="005C28ED">
        <w:rPr>
          <w:lang w:eastAsia="en-GB"/>
        </w:rPr>
        <w:t>,</w:t>
      </w:r>
      <w:r w:rsidR="00BA2EFA">
        <w:rPr>
          <w:lang w:eastAsia="en-GB"/>
        </w:rPr>
        <w:t xml:space="preserve"> </w:t>
      </w:r>
      <w:r w:rsidR="005C28ED">
        <w:rPr>
          <w:lang w:eastAsia="en-GB"/>
        </w:rPr>
        <w:t>‘</w:t>
      </w:r>
      <w:r w:rsidR="00BA2EFA">
        <w:rPr>
          <w:lang w:eastAsia="en-GB"/>
        </w:rPr>
        <w:t xml:space="preserve">to </w:t>
      </w:r>
      <w:r w:rsidR="000122AF">
        <w:rPr>
          <w:lang w:eastAsia="en-GB"/>
        </w:rPr>
        <w:t>impart</w:t>
      </w:r>
      <w:r w:rsidR="00BA2EFA">
        <w:rPr>
          <w:lang w:eastAsia="en-GB"/>
        </w:rPr>
        <w:t xml:space="preserve"> transit or share common information between more than one individual.</w:t>
      </w:r>
      <w:r w:rsidR="005C28ED">
        <w:rPr>
          <w:lang w:eastAsia="en-GB"/>
        </w:rPr>
        <w:t>’</w:t>
      </w:r>
      <w:r w:rsidR="00BA2EFA">
        <w:rPr>
          <w:lang w:eastAsia="en-GB"/>
        </w:rPr>
        <w:t xml:space="preserve"> </w:t>
      </w:r>
      <w:r>
        <w:rPr>
          <w:lang w:eastAsia="en-GB"/>
        </w:rPr>
        <w:t xml:space="preserve"> </w:t>
      </w:r>
      <w:r w:rsidR="00336BFD">
        <w:rPr>
          <w:lang w:eastAsia="en-GB"/>
        </w:rPr>
        <w:t>The term communic</w:t>
      </w:r>
      <w:r w:rsidR="001A57C2">
        <w:rPr>
          <w:lang w:eastAsia="en-GB"/>
        </w:rPr>
        <w:t>ation came from this Latin word and it means</w:t>
      </w:r>
      <w:r w:rsidR="005C28ED">
        <w:rPr>
          <w:lang w:eastAsia="en-GB"/>
        </w:rPr>
        <w:t>,</w:t>
      </w:r>
      <w:r w:rsidR="001A57C2">
        <w:rPr>
          <w:lang w:eastAsia="en-GB"/>
        </w:rPr>
        <w:t xml:space="preserve"> </w:t>
      </w:r>
      <w:r w:rsidR="005C28ED">
        <w:rPr>
          <w:lang w:eastAsia="en-GB"/>
        </w:rPr>
        <w:t>‘</w:t>
      </w:r>
      <w:r w:rsidR="001A57C2">
        <w:rPr>
          <w:lang w:eastAsia="en-GB"/>
        </w:rPr>
        <w:t>to exchange information through common symbols and systems.</w:t>
      </w:r>
      <w:r w:rsidR="005C28ED">
        <w:rPr>
          <w:lang w:eastAsia="en-GB"/>
        </w:rPr>
        <w:t>’</w:t>
      </w:r>
      <w:r w:rsidR="001A57C2">
        <w:rPr>
          <w:lang w:eastAsia="en-GB"/>
        </w:rPr>
        <w:t xml:space="preserve"> </w:t>
      </w:r>
      <w:r w:rsidR="00644479">
        <w:rPr>
          <w:lang w:eastAsia="en-GB"/>
        </w:rPr>
        <w:t xml:space="preserve">Communication is the most prominent feature of human </w:t>
      </w:r>
      <w:r w:rsidR="00801ED7">
        <w:rPr>
          <w:lang w:eastAsia="en-GB"/>
        </w:rPr>
        <w:t>civilisation;</w:t>
      </w:r>
      <w:r w:rsidR="00DC39AA">
        <w:rPr>
          <w:lang w:eastAsia="en-GB"/>
        </w:rPr>
        <w:t xml:space="preserve"> people used to communicate</w:t>
      </w:r>
      <w:r w:rsidR="00644479">
        <w:rPr>
          <w:lang w:eastAsia="en-GB"/>
        </w:rPr>
        <w:t xml:space="preserve"> with one another through cave painting</w:t>
      </w:r>
      <w:r w:rsidR="00250917">
        <w:rPr>
          <w:lang w:eastAsia="en-GB"/>
        </w:rPr>
        <w:t>s</w:t>
      </w:r>
      <w:r w:rsidR="00644479">
        <w:rPr>
          <w:lang w:eastAsia="en-GB"/>
        </w:rPr>
        <w:t xml:space="preserve"> in the prehistoric era, </w:t>
      </w:r>
      <w:r w:rsidR="00250917">
        <w:rPr>
          <w:lang w:eastAsia="en-GB"/>
        </w:rPr>
        <w:t>after that words and</w:t>
      </w:r>
      <w:r w:rsidR="00162F4C">
        <w:rPr>
          <w:lang w:eastAsia="en-GB"/>
        </w:rPr>
        <w:t xml:space="preserve"> letters (scripts) came into existence. </w:t>
      </w:r>
      <w:r w:rsidR="00801ED7">
        <w:rPr>
          <w:lang w:eastAsia="en-GB"/>
        </w:rPr>
        <w:lastRenderedPageBreak/>
        <w:t xml:space="preserve">Several other mediums have been used </w:t>
      </w:r>
      <w:r w:rsidR="00250917">
        <w:rPr>
          <w:lang w:eastAsia="en-GB"/>
        </w:rPr>
        <w:t xml:space="preserve">by people </w:t>
      </w:r>
      <w:r w:rsidR="00801ED7">
        <w:rPr>
          <w:lang w:eastAsia="en-GB"/>
        </w:rPr>
        <w:t>as means of communication for years</w:t>
      </w:r>
      <w:r w:rsidR="00250917">
        <w:rPr>
          <w:lang w:eastAsia="en-GB"/>
        </w:rPr>
        <w:t>;</w:t>
      </w:r>
      <w:r w:rsidR="00801ED7">
        <w:rPr>
          <w:lang w:eastAsia="en-GB"/>
        </w:rPr>
        <w:t xml:space="preserve"> for example smoke signals, carrier pigeons, postal system, news paper, telep</w:t>
      </w:r>
      <w:r w:rsidR="00250917">
        <w:rPr>
          <w:lang w:eastAsia="en-GB"/>
        </w:rPr>
        <w:t>hone, radio, internet and so on.</w:t>
      </w:r>
      <w:r w:rsidR="00801ED7">
        <w:rPr>
          <w:lang w:eastAsia="en-GB"/>
        </w:rPr>
        <w:t xml:space="preserve"> </w:t>
      </w:r>
      <w:r w:rsidR="00250917">
        <w:rPr>
          <w:lang w:eastAsia="en-GB"/>
        </w:rPr>
        <w:t>However</w:t>
      </w:r>
      <w:r w:rsidR="00801ED7">
        <w:rPr>
          <w:lang w:eastAsia="en-GB"/>
        </w:rPr>
        <w:t xml:space="preserve"> all of them depend</w:t>
      </w:r>
      <w:r w:rsidR="00250917">
        <w:rPr>
          <w:lang w:eastAsia="en-GB"/>
        </w:rPr>
        <w:t>ed</w:t>
      </w:r>
      <w:r w:rsidR="00801ED7">
        <w:rPr>
          <w:lang w:eastAsia="en-GB"/>
        </w:rPr>
        <w:t xml:space="preserve"> on the basic </w:t>
      </w:r>
      <w:r w:rsidR="0038777D">
        <w:rPr>
          <w:lang w:eastAsia="en-GB"/>
        </w:rPr>
        <w:t>mediums</w:t>
      </w:r>
      <w:r w:rsidR="00801ED7">
        <w:rPr>
          <w:lang w:eastAsia="en-GB"/>
        </w:rPr>
        <w:t xml:space="preserve"> of communication, those are </w:t>
      </w:r>
      <w:r w:rsidR="007F25F0">
        <w:rPr>
          <w:lang w:eastAsia="en-GB"/>
        </w:rPr>
        <w:t>verbal</w:t>
      </w:r>
      <w:r w:rsidR="0038777D">
        <w:rPr>
          <w:lang w:eastAsia="en-GB"/>
        </w:rPr>
        <w:t xml:space="preserve"> </w:t>
      </w:r>
      <w:r w:rsidR="00801ED7">
        <w:rPr>
          <w:lang w:eastAsia="en-GB"/>
        </w:rPr>
        <w:t>words, letters and body language</w:t>
      </w:r>
      <w:r w:rsidR="00817D54">
        <w:rPr>
          <w:lang w:eastAsia="en-GB"/>
        </w:rPr>
        <w:t xml:space="preserve"> (</w:t>
      </w:r>
      <w:r w:rsidR="00817D54" w:rsidRPr="008D4DAC">
        <w:rPr>
          <w:color w:val="222222"/>
          <w:szCs w:val="24"/>
          <w:shd w:val="clear" w:color="auto" w:fill="FFFFFF"/>
        </w:rPr>
        <w:t>Adler</w:t>
      </w:r>
      <w:r w:rsidR="00817D54">
        <w:rPr>
          <w:color w:val="222222"/>
          <w:szCs w:val="24"/>
          <w:shd w:val="clear" w:color="auto" w:fill="FFFFFF"/>
        </w:rPr>
        <w:t xml:space="preserve"> </w:t>
      </w:r>
      <w:r w:rsidR="00817D54">
        <w:rPr>
          <w:i/>
          <w:color w:val="222222"/>
          <w:szCs w:val="24"/>
          <w:shd w:val="clear" w:color="auto" w:fill="FFFFFF"/>
        </w:rPr>
        <w:t xml:space="preserve">et al., </w:t>
      </w:r>
      <w:r w:rsidR="00817D54">
        <w:rPr>
          <w:color w:val="222222"/>
          <w:szCs w:val="24"/>
          <w:shd w:val="clear" w:color="auto" w:fill="FFFFFF"/>
        </w:rPr>
        <w:t>2016)</w:t>
      </w:r>
      <w:r w:rsidR="00801ED7">
        <w:rPr>
          <w:lang w:eastAsia="en-GB"/>
        </w:rPr>
        <w:t xml:space="preserve">. </w:t>
      </w:r>
    </w:p>
    <w:p w:rsidR="00BF136E" w:rsidRPr="007F25F0" w:rsidRDefault="00B9550A" w:rsidP="007F25F0">
      <w:pPr>
        <w:rPr>
          <w:b/>
          <w:i/>
          <w:u w:val="single"/>
          <w:lang w:eastAsia="en-GB"/>
        </w:rPr>
      </w:pPr>
      <w:r w:rsidRPr="007F25F0">
        <w:rPr>
          <w:b/>
          <w:i/>
          <w:u w:val="single"/>
          <w:lang w:eastAsia="en-GB"/>
        </w:rPr>
        <w:t>Types</w:t>
      </w:r>
      <w:r w:rsidR="00BF136E" w:rsidRPr="007F25F0">
        <w:rPr>
          <w:b/>
          <w:i/>
          <w:u w:val="single"/>
          <w:lang w:eastAsia="en-GB"/>
        </w:rPr>
        <w:t xml:space="preserve"> of Communication</w:t>
      </w:r>
    </w:p>
    <w:p w:rsidR="00BD2071" w:rsidRPr="00BD2071" w:rsidRDefault="00BD2071" w:rsidP="00BD2071">
      <w:pPr>
        <w:rPr>
          <w:lang w:eastAsia="en-GB"/>
        </w:rPr>
      </w:pPr>
      <w:r>
        <w:rPr>
          <w:noProof/>
          <w:lang w:eastAsia="en-GB"/>
        </w:rPr>
        <w:drawing>
          <wp:inline distT="0" distB="0" distL="0" distR="0">
            <wp:extent cx="5943600" cy="3343275"/>
            <wp:effectExtent l="19050" t="0" r="0" b="0"/>
            <wp:docPr id="1" name="Picture 0"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6" cstate="print"/>
                    <a:stretch>
                      <a:fillRect/>
                    </a:stretch>
                  </pic:blipFill>
                  <pic:spPr>
                    <a:xfrm>
                      <a:off x="0" y="0"/>
                      <a:ext cx="5943600" cy="3343275"/>
                    </a:xfrm>
                    <a:prstGeom prst="rect">
                      <a:avLst/>
                    </a:prstGeom>
                  </pic:spPr>
                </pic:pic>
              </a:graphicData>
            </a:graphic>
          </wp:inline>
        </w:drawing>
      </w:r>
    </w:p>
    <w:p w:rsidR="00BF136E" w:rsidRDefault="00B9550A" w:rsidP="00D639FB">
      <w:pPr>
        <w:rPr>
          <w:lang w:eastAsia="en-GB"/>
        </w:rPr>
      </w:pPr>
      <w:r w:rsidRPr="00DC39AA">
        <w:rPr>
          <w:b/>
          <w:lang w:eastAsia="en-GB"/>
        </w:rPr>
        <w:t>Verbal</w:t>
      </w:r>
      <w:r w:rsidR="0038777D">
        <w:rPr>
          <w:b/>
          <w:lang w:eastAsia="en-GB"/>
        </w:rPr>
        <w:t xml:space="preserve"> Communication</w:t>
      </w:r>
      <w:r>
        <w:rPr>
          <w:lang w:eastAsia="en-GB"/>
        </w:rPr>
        <w:t xml:space="preserve">: in this process people use words, sentences and language to share information with others. </w:t>
      </w:r>
      <w:r w:rsidR="00412EB4">
        <w:rPr>
          <w:lang w:eastAsia="en-GB"/>
        </w:rPr>
        <w:t xml:space="preserve">It is the easiest and most effective way of communication. Video conference, meetings, </w:t>
      </w:r>
      <w:r w:rsidR="00C553CC">
        <w:rPr>
          <w:lang w:eastAsia="en-GB"/>
        </w:rPr>
        <w:t xml:space="preserve">presentation, phone calls, inter-personal communication are some examples of verbal communication. </w:t>
      </w:r>
    </w:p>
    <w:p w:rsidR="00C553CC" w:rsidRDefault="00C553CC" w:rsidP="00D639FB">
      <w:pPr>
        <w:rPr>
          <w:lang w:eastAsia="en-GB"/>
        </w:rPr>
      </w:pPr>
      <w:r w:rsidRPr="00DC39AA">
        <w:rPr>
          <w:b/>
          <w:lang w:eastAsia="en-GB"/>
        </w:rPr>
        <w:t>Non-verbal Communication</w:t>
      </w:r>
      <w:r>
        <w:rPr>
          <w:lang w:eastAsia="en-GB"/>
        </w:rPr>
        <w:t xml:space="preserve">: </w:t>
      </w:r>
      <w:r w:rsidR="00571DAC">
        <w:rPr>
          <w:lang w:eastAsia="en-GB"/>
        </w:rPr>
        <w:t xml:space="preserve">people can communicate through body language, facial expressions and gestures. This means of communication can be used both intentionally and unintentionally and it conveys significant message about the mental state of the sender. </w:t>
      </w:r>
    </w:p>
    <w:p w:rsidR="00571DAC" w:rsidRDefault="00AA1812" w:rsidP="00D639FB">
      <w:pPr>
        <w:rPr>
          <w:lang w:eastAsia="en-GB"/>
        </w:rPr>
      </w:pPr>
      <w:r w:rsidRPr="00DC39AA">
        <w:rPr>
          <w:b/>
          <w:lang w:eastAsia="en-GB"/>
        </w:rPr>
        <w:t>Written Communication</w:t>
      </w:r>
      <w:r>
        <w:rPr>
          <w:lang w:eastAsia="en-GB"/>
        </w:rPr>
        <w:t>: this type of commu</w:t>
      </w:r>
      <w:r w:rsidR="00EF4B8F">
        <w:rPr>
          <w:lang w:eastAsia="en-GB"/>
        </w:rPr>
        <w:t xml:space="preserve">nication is a form of formal communication. It uses symbols and language to convey messages. </w:t>
      </w:r>
      <w:r w:rsidR="006C19B9">
        <w:rPr>
          <w:lang w:eastAsia="en-GB"/>
        </w:rPr>
        <w:t>Emails, letters, pamphlets, memos are some examples of written communication</w:t>
      </w:r>
      <w:r w:rsidR="003E5545">
        <w:rPr>
          <w:lang w:eastAsia="en-GB"/>
        </w:rPr>
        <w:t xml:space="preserve"> (</w:t>
      </w:r>
      <w:r w:rsidR="003E5545" w:rsidRPr="008D4DAC">
        <w:rPr>
          <w:color w:val="222222"/>
          <w:szCs w:val="24"/>
          <w:shd w:val="clear" w:color="auto" w:fill="FFFFFF"/>
        </w:rPr>
        <w:t>Rohde</w:t>
      </w:r>
      <w:r w:rsidR="003E5545">
        <w:rPr>
          <w:color w:val="222222"/>
          <w:szCs w:val="24"/>
          <w:shd w:val="clear" w:color="auto" w:fill="FFFFFF"/>
        </w:rPr>
        <w:t xml:space="preserve"> </w:t>
      </w:r>
      <w:r w:rsidR="003E5545">
        <w:rPr>
          <w:i/>
          <w:color w:val="222222"/>
          <w:szCs w:val="24"/>
          <w:shd w:val="clear" w:color="auto" w:fill="FFFFFF"/>
        </w:rPr>
        <w:t xml:space="preserve">et al., </w:t>
      </w:r>
      <w:r w:rsidR="003E5545">
        <w:rPr>
          <w:color w:val="222222"/>
          <w:szCs w:val="24"/>
          <w:shd w:val="clear" w:color="auto" w:fill="FFFFFF"/>
        </w:rPr>
        <w:t>2017)</w:t>
      </w:r>
      <w:r w:rsidR="006C19B9">
        <w:rPr>
          <w:lang w:eastAsia="en-GB"/>
        </w:rPr>
        <w:t xml:space="preserve">. </w:t>
      </w:r>
    </w:p>
    <w:p w:rsidR="006C19B9" w:rsidRDefault="006C19B9" w:rsidP="00D639FB">
      <w:pPr>
        <w:rPr>
          <w:lang w:eastAsia="en-GB"/>
        </w:rPr>
      </w:pPr>
      <w:r w:rsidRPr="00DC39AA">
        <w:rPr>
          <w:b/>
          <w:lang w:eastAsia="en-GB"/>
        </w:rPr>
        <w:lastRenderedPageBreak/>
        <w:t>Visual Communication</w:t>
      </w:r>
      <w:r>
        <w:rPr>
          <w:lang w:eastAsia="en-GB"/>
        </w:rPr>
        <w:t xml:space="preserve">: </w:t>
      </w:r>
      <w:r w:rsidR="00C1582B">
        <w:rPr>
          <w:lang w:eastAsia="en-GB"/>
        </w:rPr>
        <w:t>messages can be communicated through</w:t>
      </w:r>
      <w:r w:rsidR="00AD05F3">
        <w:rPr>
          <w:lang w:eastAsia="en-GB"/>
        </w:rPr>
        <w:t xml:space="preserve"> visual mediums such as</w:t>
      </w:r>
      <w:r w:rsidR="00C1582B">
        <w:rPr>
          <w:lang w:eastAsia="en-GB"/>
        </w:rPr>
        <w:t xml:space="preserve"> drawings, art, photographs etc. </w:t>
      </w:r>
      <w:r w:rsidR="00AD05F3">
        <w:rPr>
          <w:lang w:eastAsia="en-GB"/>
        </w:rPr>
        <w:t>T</w:t>
      </w:r>
      <w:r w:rsidR="00B977F3">
        <w:rPr>
          <w:lang w:eastAsia="en-GB"/>
        </w:rPr>
        <w:t xml:space="preserve">his type of communication can support the other methods of communication in </w:t>
      </w:r>
      <w:r w:rsidR="00AD05F3">
        <w:rPr>
          <w:lang w:eastAsia="en-GB"/>
        </w:rPr>
        <w:t>various</w:t>
      </w:r>
      <w:r w:rsidR="00B977F3">
        <w:rPr>
          <w:lang w:eastAsia="en-GB"/>
        </w:rPr>
        <w:t xml:space="preserve"> ways. </w:t>
      </w:r>
    </w:p>
    <w:p w:rsidR="00F86D8A" w:rsidRDefault="00F86D8A" w:rsidP="00F86D8A">
      <w:pPr>
        <w:rPr>
          <w:lang w:eastAsia="en-GB"/>
        </w:rPr>
      </w:pPr>
      <w:r>
        <w:rPr>
          <w:lang w:eastAsia="en-GB"/>
        </w:rPr>
        <w:t xml:space="preserve">Without having an effective communication system sharing of information (facts, emotion, ideas, opinions etc.) is impossible for both employers and employees. The success of an organisation heavily depends on the communication skills of its employers, employees and associated individuals.  The purposes that effective communication serves within an organisation are, </w:t>
      </w:r>
    </w:p>
    <w:p w:rsidR="00F86D8A" w:rsidRDefault="00F86D8A" w:rsidP="00F86D8A">
      <w:pPr>
        <w:numPr>
          <w:ilvl w:val="0"/>
          <w:numId w:val="1"/>
        </w:numPr>
        <w:rPr>
          <w:lang w:eastAsia="en-GB"/>
        </w:rPr>
      </w:pPr>
      <w:r>
        <w:rPr>
          <w:lang w:eastAsia="en-GB"/>
        </w:rPr>
        <w:t xml:space="preserve">Communication facilitates flow of information among staffs at different level of the organisational hierarchy. Information regarding tasks, responsibilities, organisational objectives, </w:t>
      </w:r>
      <w:r w:rsidR="003911E1">
        <w:rPr>
          <w:lang w:eastAsia="en-GB"/>
        </w:rPr>
        <w:t xml:space="preserve">organisational </w:t>
      </w:r>
      <w:r>
        <w:rPr>
          <w:lang w:eastAsia="en-GB"/>
        </w:rPr>
        <w:t xml:space="preserve">change, performance etc. </w:t>
      </w:r>
      <w:r w:rsidR="003911E1">
        <w:rPr>
          <w:lang w:eastAsia="en-GB"/>
        </w:rPr>
        <w:t>gets</w:t>
      </w:r>
      <w:r>
        <w:rPr>
          <w:lang w:eastAsia="en-GB"/>
        </w:rPr>
        <w:t xml:space="preserve"> shared through effective </w:t>
      </w:r>
      <w:r w:rsidR="003911E1">
        <w:rPr>
          <w:lang w:eastAsia="en-GB"/>
        </w:rPr>
        <w:t xml:space="preserve">organisational </w:t>
      </w:r>
      <w:r>
        <w:rPr>
          <w:lang w:eastAsia="en-GB"/>
        </w:rPr>
        <w:t>communication</w:t>
      </w:r>
      <w:r w:rsidR="003E5545">
        <w:rPr>
          <w:lang w:eastAsia="en-GB"/>
        </w:rPr>
        <w:t xml:space="preserve"> (</w:t>
      </w:r>
      <w:r w:rsidR="003E5545">
        <w:rPr>
          <w:color w:val="222222"/>
          <w:szCs w:val="24"/>
          <w:shd w:val="clear" w:color="auto" w:fill="FFFFFF"/>
        </w:rPr>
        <w:t>Hargie,</w:t>
      </w:r>
      <w:r w:rsidR="003E5545" w:rsidRPr="008D4DAC">
        <w:rPr>
          <w:color w:val="222222"/>
          <w:szCs w:val="24"/>
          <w:shd w:val="clear" w:color="auto" w:fill="FFFFFF"/>
        </w:rPr>
        <w:t xml:space="preserve"> 2016</w:t>
      </w:r>
      <w:r w:rsidR="003E5545">
        <w:rPr>
          <w:color w:val="222222"/>
          <w:szCs w:val="24"/>
          <w:shd w:val="clear" w:color="auto" w:fill="FFFFFF"/>
        </w:rPr>
        <w:t>)</w:t>
      </w:r>
      <w:r>
        <w:rPr>
          <w:lang w:eastAsia="en-GB"/>
        </w:rPr>
        <w:t xml:space="preserve">. Instructions are passed </w:t>
      </w:r>
      <w:r w:rsidR="00353489">
        <w:rPr>
          <w:lang w:eastAsia="en-GB"/>
        </w:rPr>
        <w:t xml:space="preserve">on </w:t>
      </w:r>
      <w:r>
        <w:rPr>
          <w:lang w:eastAsia="en-GB"/>
        </w:rPr>
        <w:t xml:space="preserve">and decisions are made through </w:t>
      </w:r>
      <w:r w:rsidR="003911E1">
        <w:rPr>
          <w:lang w:eastAsia="en-GB"/>
        </w:rPr>
        <w:t>this process</w:t>
      </w:r>
      <w:r>
        <w:rPr>
          <w:lang w:eastAsia="en-GB"/>
        </w:rPr>
        <w:t xml:space="preserve">. </w:t>
      </w:r>
    </w:p>
    <w:p w:rsidR="00F86D8A" w:rsidRDefault="00F86D8A" w:rsidP="00F86D8A">
      <w:pPr>
        <w:numPr>
          <w:ilvl w:val="0"/>
          <w:numId w:val="1"/>
        </w:numPr>
        <w:rPr>
          <w:lang w:eastAsia="en-GB"/>
        </w:rPr>
      </w:pPr>
      <w:r>
        <w:rPr>
          <w:lang w:eastAsia="en-GB"/>
        </w:rPr>
        <w:t xml:space="preserve">Organisations recruit employees with varied skills and abilities. Effective communication plays an important role in coordinating the activities of different individuals, cross functional teams and departments. </w:t>
      </w:r>
    </w:p>
    <w:p w:rsidR="00F86D8A" w:rsidRDefault="00F86D8A" w:rsidP="00F86D8A">
      <w:pPr>
        <w:numPr>
          <w:ilvl w:val="0"/>
          <w:numId w:val="1"/>
        </w:numPr>
        <w:rPr>
          <w:lang w:eastAsia="en-GB"/>
        </w:rPr>
      </w:pPr>
      <w:r>
        <w:rPr>
          <w:lang w:eastAsia="en-GB"/>
        </w:rPr>
        <w:t xml:space="preserve">Employees learn new skills, organisational culture, values, </w:t>
      </w:r>
      <w:r w:rsidR="003911E1">
        <w:rPr>
          <w:lang w:eastAsia="en-GB"/>
        </w:rPr>
        <w:t xml:space="preserve">and </w:t>
      </w:r>
      <w:r>
        <w:rPr>
          <w:lang w:eastAsia="en-GB"/>
        </w:rPr>
        <w:t xml:space="preserve">new ideas through effective organisational communication. </w:t>
      </w:r>
    </w:p>
    <w:p w:rsidR="00F86D8A" w:rsidRDefault="00F86D8A" w:rsidP="00F86D8A">
      <w:pPr>
        <w:numPr>
          <w:ilvl w:val="0"/>
          <w:numId w:val="1"/>
        </w:numPr>
        <w:rPr>
          <w:lang w:eastAsia="en-GB"/>
        </w:rPr>
      </w:pPr>
      <w:r>
        <w:rPr>
          <w:lang w:eastAsia="en-GB"/>
        </w:rPr>
        <w:t>Communication helps employees to form strong interpersonal bonds with their colleagues</w:t>
      </w:r>
      <w:r w:rsidR="00151553">
        <w:rPr>
          <w:lang w:eastAsia="en-GB"/>
        </w:rPr>
        <w:t>,</w:t>
      </w:r>
      <w:r>
        <w:rPr>
          <w:lang w:eastAsia="en-GB"/>
        </w:rPr>
        <w:t xml:space="preserve"> which is extremely important </w:t>
      </w:r>
      <w:r w:rsidR="00151553">
        <w:rPr>
          <w:lang w:eastAsia="en-GB"/>
        </w:rPr>
        <w:t>for</w:t>
      </w:r>
      <w:r>
        <w:rPr>
          <w:lang w:eastAsia="en-GB"/>
        </w:rPr>
        <w:t xml:space="preserve"> developing </w:t>
      </w:r>
      <w:r w:rsidR="00151553">
        <w:rPr>
          <w:lang w:eastAsia="en-GB"/>
        </w:rPr>
        <w:t>a healthy work-</w:t>
      </w:r>
      <w:r>
        <w:rPr>
          <w:lang w:eastAsia="en-GB"/>
        </w:rPr>
        <w:t>culture</w:t>
      </w:r>
      <w:r w:rsidR="00353489">
        <w:rPr>
          <w:lang w:eastAsia="en-GB"/>
        </w:rPr>
        <w:t xml:space="preserve"> (</w:t>
      </w:r>
      <w:r w:rsidR="00353489" w:rsidRPr="008D4DAC">
        <w:rPr>
          <w:color w:val="222222"/>
          <w:szCs w:val="24"/>
          <w:shd w:val="clear" w:color="auto" w:fill="FFFFFF"/>
        </w:rPr>
        <w:t>Melewar</w:t>
      </w:r>
      <w:r w:rsidR="00353489">
        <w:rPr>
          <w:color w:val="222222"/>
          <w:szCs w:val="24"/>
          <w:shd w:val="clear" w:color="auto" w:fill="FFFFFF"/>
        </w:rPr>
        <w:t xml:space="preserve"> </w:t>
      </w:r>
      <w:r w:rsidR="00353489">
        <w:rPr>
          <w:i/>
          <w:color w:val="222222"/>
          <w:szCs w:val="24"/>
          <w:shd w:val="clear" w:color="auto" w:fill="FFFFFF"/>
        </w:rPr>
        <w:t xml:space="preserve">et al., </w:t>
      </w:r>
      <w:r w:rsidR="00353489">
        <w:rPr>
          <w:color w:val="222222"/>
          <w:szCs w:val="24"/>
          <w:shd w:val="clear" w:color="auto" w:fill="FFFFFF"/>
        </w:rPr>
        <w:t>2017)</w:t>
      </w:r>
      <w:r>
        <w:rPr>
          <w:lang w:eastAsia="en-GB"/>
        </w:rPr>
        <w:t xml:space="preserve">. </w:t>
      </w:r>
    </w:p>
    <w:p w:rsidR="00F86D8A" w:rsidRDefault="00F86D8A" w:rsidP="00D639FB">
      <w:pPr>
        <w:rPr>
          <w:lang w:eastAsia="en-GB"/>
        </w:rPr>
      </w:pPr>
    </w:p>
    <w:p w:rsidR="00DC39AA" w:rsidRDefault="00DC39AA" w:rsidP="007F25F0">
      <w:pPr>
        <w:pStyle w:val="Heading1"/>
      </w:pPr>
      <w:bookmarkStart w:id="3" w:name="_Toc17901761"/>
      <w:r>
        <w:t>Employers’ Performance at Communication</w:t>
      </w:r>
      <w:bookmarkEnd w:id="3"/>
      <w:r>
        <w:t xml:space="preserve"> </w:t>
      </w:r>
    </w:p>
    <w:p w:rsidR="00C54AC4" w:rsidRDefault="00A479C5" w:rsidP="00C93EA0">
      <w:pPr>
        <w:rPr>
          <w:lang w:eastAsia="en-GB"/>
        </w:rPr>
      </w:pPr>
      <w:r>
        <w:rPr>
          <w:lang w:eastAsia="en-GB"/>
        </w:rPr>
        <w:t xml:space="preserve">Having good communication skill is extremely important </w:t>
      </w:r>
      <w:r w:rsidR="00CF2301">
        <w:rPr>
          <w:lang w:eastAsia="en-GB"/>
        </w:rPr>
        <w:t>as it makes them impactful as an employer. Based on the real life experiences of the learner it can be said that employers mostly emphasise a few aspects of communication, those are</w:t>
      </w:r>
      <w:r w:rsidR="001F5687">
        <w:rPr>
          <w:lang w:eastAsia="en-GB"/>
        </w:rPr>
        <w:t>,</w:t>
      </w:r>
    </w:p>
    <w:p w:rsidR="00A4312E" w:rsidRDefault="001F5687" w:rsidP="00C93EA0">
      <w:pPr>
        <w:rPr>
          <w:lang w:eastAsia="en-GB"/>
        </w:rPr>
      </w:pPr>
      <w:r w:rsidRPr="00427CBA">
        <w:rPr>
          <w:b/>
          <w:lang w:eastAsia="en-GB"/>
        </w:rPr>
        <w:t>Clarity</w:t>
      </w:r>
      <w:r>
        <w:rPr>
          <w:lang w:eastAsia="en-GB"/>
        </w:rPr>
        <w:t xml:space="preserve">: </w:t>
      </w:r>
      <w:r w:rsidR="00425E25">
        <w:rPr>
          <w:lang w:eastAsia="en-GB"/>
        </w:rPr>
        <w:t xml:space="preserve">a successful communication is something that involves conveying a message clearly, </w:t>
      </w:r>
      <w:r w:rsidR="00235095">
        <w:rPr>
          <w:lang w:eastAsia="en-GB"/>
        </w:rPr>
        <w:t xml:space="preserve">and </w:t>
      </w:r>
      <w:r w:rsidR="00425E25">
        <w:rPr>
          <w:lang w:eastAsia="en-GB"/>
        </w:rPr>
        <w:t>ability of the receiver to inter</w:t>
      </w:r>
      <w:r w:rsidR="00B21CA6">
        <w:rPr>
          <w:lang w:eastAsia="en-GB"/>
        </w:rPr>
        <w:t xml:space="preserve">pret that information </w:t>
      </w:r>
      <w:r w:rsidR="00235095">
        <w:rPr>
          <w:lang w:eastAsia="en-GB"/>
        </w:rPr>
        <w:t>&amp;</w:t>
      </w:r>
      <w:r w:rsidR="00B21CA6">
        <w:rPr>
          <w:lang w:eastAsia="en-GB"/>
        </w:rPr>
        <w:t xml:space="preserve"> take</w:t>
      </w:r>
      <w:r w:rsidR="00425E25">
        <w:rPr>
          <w:lang w:eastAsia="en-GB"/>
        </w:rPr>
        <w:t xml:space="preserve"> </w:t>
      </w:r>
      <w:r w:rsidR="00235095">
        <w:rPr>
          <w:lang w:eastAsia="en-GB"/>
        </w:rPr>
        <w:t xml:space="preserve">necessary </w:t>
      </w:r>
      <w:r w:rsidR="00425E25">
        <w:rPr>
          <w:lang w:eastAsia="en-GB"/>
        </w:rPr>
        <w:t xml:space="preserve">actions on it. </w:t>
      </w:r>
      <w:r w:rsidR="00B21CA6">
        <w:rPr>
          <w:lang w:eastAsia="en-GB"/>
        </w:rPr>
        <w:t xml:space="preserve">Employers </w:t>
      </w:r>
      <w:r w:rsidR="00B21CA6">
        <w:rPr>
          <w:lang w:eastAsia="en-GB"/>
        </w:rPr>
        <w:lastRenderedPageBreak/>
        <w:t xml:space="preserve">therefore mostly focus on clarity of the </w:t>
      </w:r>
      <w:r w:rsidR="00C76F68">
        <w:rPr>
          <w:lang w:eastAsia="en-GB"/>
        </w:rPr>
        <w:t>message;</w:t>
      </w:r>
      <w:r w:rsidR="00B21CA6">
        <w:rPr>
          <w:lang w:eastAsia="en-GB"/>
        </w:rPr>
        <w:t xml:space="preserve"> </w:t>
      </w:r>
      <w:r w:rsidR="00B05E6D">
        <w:rPr>
          <w:lang w:eastAsia="en-GB"/>
        </w:rPr>
        <w:t xml:space="preserve">communication in this context can be </w:t>
      </w:r>
      <w:r w:rsidR="00650F29">
        <w:rPr>
          <w:lang w:eastAsia="en-GB"/>
        </w:rPr>
        <w:t>both written and</w:t>
      </w:r>
      <w:r w:rsidR="00A3619E">
        <w:rPr>
          <w:lang w:eastAsia="en-GB"/>
        </w:rPr>
        <w:t xml:space="preserve"> verbal;</w:t>
      </w:r>
      <w:r w:rsidR="00B05E6D">
        <w:rPr>
          <w:lang w:eastAsia="en-GB"/>
        </w:rPr>
        <w:t xml:space="preserve"> however employers make sure that their message</w:t>
      </w:r>
      <w:r w:rsidR="00C76F68">
        <w:rPr>
          <w:lang w:eastAsia="en-GB"/>
        </w:rPr>
        <w:t>s</w:t>
      </w:r>
      <w:r w:rsidR="00B05E6D">
        <w:rPr>
          <w:lang w:eastAsia="en-GB"/>
        </w:rPr>
        <w:t xml:space="preserve"> </w:t>
      </w:r>
      <w:r w:rsidR="00C76F68">
        <w:rPr>
          <w:lang w:eastAsia="en-GB"/>
        </w:rPr>
        <w:t>are</w:t>
      </w:r>
      <w:r w:rsidR="00B05E6D">
        <w:rPr>
          <w:lang w:eastAsia="en-GB"/>
        </w:rPr>
        <w:t xml:space="preserve"> concise and clear in nature. </w:t>
      </w:r>
      <w:r w:rsidR="00650F29">
        <w:rPr>
          <w:lang w:eastAsia="en-GB"/>
        </w:rPr>
        <w:t xml:space="preserve">Employers </w:t>
      </w:r>
      <w:r w:rsidR="00EB1250">
        <w:rPr>
          <w:lang w:eastAsia="en-GB"/>
        </w:rPr>
        <w:t>also select different sets of language depending o</w:t>
      </w:r>
      <w:r w:rsidR="00C76F68">
        <w:rPr>
          <w:lang w:eastAsia="en-GB"/>
        </w:rPr>
        <w:t xml:space="preserve">n their purposes and </w:t>
      </w:r>
      <w:r w:rsidR="00235095">
        <w:rPr>
          <w:lang w:eastAsia="en-GB"/>
        </w:rPr>
        <w:t xml:space="preserve">the </w:t>
      </w:r>
      <w:r w:rsidR="00C76F68">
        <w:rPr>
          <w:lang w:eastAsia="en-GB"/>
        </w:rPr>
        <w:t>audiences as all employees are not equally skilled or efficient</w:t>
      </w:r>
      <w:r w:rsidR="001530A8">
        <w:rPr>
          <w:lang w:eastAsia="en-GB"/>
        </w:rPr>
        <w:t xml:space="preserve"> (</w:t>
      </w:r>
      <w:r w:rsidR="001530A8" w:rsidRPr="008D4DAC">
        <w:rPr>
          <w:color w:val="222222"/>
          <w:szCs w:val="24"/>
          <w:shd w:val="clear" w:color="auto" w:fill="FFFFFF"/>
        </w:rPr>
        <w:t>Shindryaeva</w:t>
      </w:r>
      <w:r w:rsidR="001530A8">
        <w:rPr>
          <w:color w:val="222222"/>
          <w:szCs w:val="24"/>
          <w:shd w:val="clear" w:color="auto" w:fill="FFFFFF"/>
        </w:rPr>
        <w:t xml:space="preserve"> </w:t>
      </w:r>
      <w:r w:rsidR="001530A8">
        <w:rPr>
          <w:i/>
          <w:color w:val="222222"/>
          <w:szCs w:val="24"/>
          <w:shd w:val="clear" w:color="auto" w:fill="FFFFFF"/>
        </w:rPr>
        <w:t xml:space="preserve">et al., </w:t>
      </w:r>
      <w:r w:rsidR="001530A8">
        <w:rPr>
          <w:color w:val="222222"/>
          <w:szCs w:val="24"/>
          <w:shd w:val="clear" w:color="auto" w:fill="FFFFFF"/>
        </w:rPr>
        <w:t>2019)</w:t>
      </w:r>
      <w:r w:rsidR="00C76F68">
        <w:rPr>
          <w:lang w:eastAsia="en-GB"/>
        </w:rPr>
        <w:t xml:space="preserve">. </w:t>
      </w:r>
      <w:r w:rsidR="001A4FB1">
        <w:rPr>
          <w:lang w:eastAsia="en-GB"/>
        </w:rPr>
        <w:t xml:space="preserve">Employers should also select their </w:t>
      </w:r>
      <w:r w:rsidR="00CA506F">
        <w:rPr>
          <w:lang w:eastAsia="en-GB"/>
        </w:rPr>
        <w:t>languages and voice tone depending on the place of communication (in-person communication, meeting halls etc.)</w:t>
      </w:r>
      <w:r w:rsidR="00402C34">
        <w:rPr>
          <w:lang w:eastAsia="en-GB"/>
        </w:rPr>
        <w:t xml:space="preserve"> to reach employees more efficiently.</w:t>
      </w:r>
    </w:p>
    <w:p w:rsidR="00A4312E" w:rsidRDefault="00F1457E" w:rsidP="00C93EA0">
      <w:pPr>
        <w:rPr>
          <w:lang w:eastAsia="en-GB"/>
        </w:rPr>
      </w:pPr>
      <w:r>
        <w:rPr>
          <w:b/>
          <w:lang w:eastAsia="en-GB"/>
        </w:rPr>
        <w:t xml:space="preserve">Active </w:t>
      </w:r>
      <w:r w:rsidR="00A4312E" w:rsidRPr="00427CBA">
        <w:rPr>
          <w:b/>
          <w:lang w:eastAsia="en-GB"/>
        </w:rPr>
        <w:t>Listening</w:t>
      </w:r>
      <w:r w:rsidR="00A4312E">
        <w:rPr>
          <w:lang w:eastAsia="en-GB"/>
        </w:rPr>
        <w:t xml:space="preserve">: based on the personal experience of the learner it can be said that employers also emphasise their listening skill, since communication is a two-way process, </w:t>
      </w:r>
      <w:r w:rsidR="00E42076">
        <w:rPr>
          <w:lang w:eastAsia="en-GB"/>
        </w:rPr>
        <w:t xml:space="preserve">listening skills is an important factor, it enables them </w:t>
      </w:r>
      <w:r w:rsidR="00743076">
        <w:rPr>
          <w:lang w:eastAsia="en-GB"/>
        </w:rPr>
        <w:t xml:space="preserve">to </w:t>
      </w:r>
      <w:r w:rsidR="00E42076">
        <w:rPr>
          <w:lang w:eastAsia="en-GB"/>
        </w:rPr>
        <w:t>assess the per</w:t>
      </w:r>
      <w:r w:rsidR="00F75A25">
        <w:rPr>
          <w:lang w:eastAsia="en-GB"/>
        </w:rPr>
        <w:t>sonality of the speaker,</w:t>
      </w:r>
      <w:r w:rsidR="00E42076">
        <w:rPr>
          <w:lang w:eastAsia="en-GB"/>
        </w:rPr>
        <w:t xml:space="preserve"> ask them </w:t>
      </w:r>
      <w:r w:rsidR="00F75A25">
        <w:rPr>
          <w:lang w:eastAsia="en-GB"/>
        </w:rPr>
        <w:t xml:space="preserve">further questions and pass </w:t>
      </w:r>
      <w:r w:rsidR="00743076">
        <w:rPr>
          <w:lang w:eastAsia="en-GB"/>
        </w:rPr>
        <w:t xml:space="preserve">on </w:t>
      </w:r>
      <w:r w:rsidR="00F75A25">
        <w:rPr>
          <w:lang w:eastAsia="en-GB"/>
        </w:rPr>
        <w:t xml:space="preserve">instructions. </w:t>
      </w:r>
      <w:r w:rsidR="00A3619E">
        <w:rPr>
          <w:lang w:eastAsia="en-GB"/>
        </w:rPr>
        <w:t xml:space="preserve">Employers must possess active listening skills so that they can inspire employees to spontaneously listen to them as well. </w:t>
      </w:r>
    </w:p>
    <w:p w:rsidR="00F75A25" w:rsidRDefault="003F6344" w:rsidP="00C93EA0">
      <w:pPr>
        <w:rPr>
          <w:lang w:eastAsia="en-GB"/>
        </w:rPr>
      </w:pPr>
      <w:r w:rsidRPr="00427CBA">
        <w:rPr>
          <w:b/>
          <w:lang w:eastAsia="en-GB"/>
        </w:rPr>
        <w:t>Nonverbal Communication</w:t>
      </w:r>
      <w:r>
        <w:rPr>
          <w:lang w:eastAsia="en-GB"/>
        </w:rPr>
        <w:t xml:space="preserve">: </w:t>
      </w:r>
      <w:r w:rsidR="009E3273">
        <w:rPr>
          <w:lang w:eastAsia="en-GB"/>
        </w:rPr>
        <w:t xml:space="preserve">non-verbal communication mostly involves acts like body language, voice tone, eye contact, etc. it has been observed that </w:t>
      </w:r>
      <w:r w:rsidR="008C4D3C">
        <w:rPr>
          <w:lang w:eastAsia="en-GB"/>
        </w:rPr>
        <w:t xml:space="preserve">employers use this process sincerely and they convey important messages through </w:t>
      </w:r>
      <w:r w:rsidR="00743076">
        <w:rPr>
          <w:lang w:eastAsia="en-GB"/>
        </w:rPr>
        <w:t xml:space="preserve">their </w:t>
      </w:r>
      <w:r w:rsidR="008C4D3C">
        <w:rPr>
          <w:lang w:eastAsia="en-GB"/>
        </w:rPr>
        <w:t>body language</w:t>
      </w:r>
      <w:r w:rsidR="00743076">
        <w:rPr>
          <w:lang w:eastAsia="en-GB"/>
        </w:rPr>
        <w:t>s</w:t>
      </w:r>
      <w:r w:rsidR="001530A8">
        <w:rPr>
          <w:lang w:eastAsia="en-GB"/>
        </w:rPr>
        <w:t xml:space="preserve"> (</w:t>
      </w:r>
      <w:r w:rsidR="001530A8" w:rsidRPr="008D4DAC">
        <w:rPr>
          <w:color w:val="222222"/>
          <w:szCs w:val="24"/>
          <w:shd w:val="clear" w:color="auto" w:fill="FFFFFF"/>
        </w:rPr>
        <w:t>Ruck</w:t>
      </w:r>
      <w:r w:rsidR="001530A8">
        <w:rPr>
          <w:color w:val="222222"/>
          <w:szCs w:val="24"/>
          <w:shd w:val="clear" w:color="auto" w:fill="FFFFFF"/>
        </w:rPr>
        <w:t xml:space="preserve"> </w:t>
      </w:r>
      <w:r w:rsidR="001530A8">
        <w:rPr>
          <w:i/>
          <w:color w:val="222222"/>
          <w:szCs w:val="24"/>
          <w:shd w:val="clear" w:color="auto" w:fill="FFFFFF"/>
        </w:rPr>
        <w:t xml:space="preserve">et al., </w:t>
      </w:r>
      <w:r w:rsidR="001530A8">
        <w:rPr>
          <w:color w:val="222222"/>
          <w:szCs w:val="24"/>
          <w:shd w:val="clear" w:color="auto" w:fill="FFFFFF"/>
        </w:rPr>
        <w:t>2017)</w:t>
      </w:r>
      <w:r w:rsidR="008C4D3C">
        <w:rPr>
          <w:lang w:eastAsia="en-GB"/>
        </w:rPr>
        <w:t xml:space="preserve">. For example when employers wish to become approachable they </w:t>
      </w:r>
      <w:r w:rsidR="00E774D3">
        <w:rPr>
          <w:lang w:eastAsia="en-GB"/>
        </w:rPr>
        <w:t xml:space="preserve">demonstrate </w:t>
      </w:r>
      <w:r w:rsidR="0000249B">
        <w:rPr>
          <w:lang w:eastAsia="en-GB"/>
        </w:rPr>
        <w:t xml:space="preserve">an </w:t>
      </w:r>
      <w:r w:rsidR="00E774D3">
        <w:rPr>
          <w:lang w:eastAsia="en-GB"/>
        </w:rPr>
        <w:t xml:space="preserve">open and relaxed body language (legs relaxed, arms open) and use friendly voice tone.  </w:t>
      </w:r>
    </w:p>
    <w:p w:rsidR="00F1457E" w:rsidRDefault="00F1457E" w:rsidP="00C93EA0">
      <w:pPr>
        <w:rPr>
          <w:lang w:eastAsia="en-GB"/>
        </w:rPr>
      </w:pPr>
      <w:r w:rsidRPr="004307DF">
        <w:rPr>
          <w:b/>
          <w:lang w:eastAsia="en-GB"/>
        </w:rPr>
        <w:t>Asking Question:</w:t>
      </w:r>
      <w:r>
        <w:rPr>
          <w:lang w:eastAsia="en-GB"/>
        </w:rPr>
        <w:t xml:space="preserve"> this act helps employers demonstrate whether they are </w:t>
      </w:r>
      <w:r w:rsidR="00EA2B09">
        <w:rPr>
          <w:lang w:eastAsia="en-GB"/>
        </w:rPr>
        <w:t xml:space="preserve">interest in a candidate or not. </w:t>
      </w:r>
      <w:r w:rsidR="0036073E">
        <w:rPr>
          <w:lang w:eastAsia="en-GB"/>
        </w:rPr>
        <w:t>Employers use different types of questions depending on their level of interest, f</w:t>
      </w:r>
      <w:r w:rsidR="0000249B">
        <w:rPr>
          <w:lang w:eastAsia="en-GB"/>
        </w:rPr>
        <w:t xml:space="preserve">or example open ended question  refers to </w:t>
      </w:r>
      <w:r w:rsidR="0036073E">
        <w:rPr>
          <w:lang w:eastAsia="en-GB"/>
        </w:rPr>
        <w:t xml:space="preserve">high </w:t>
      </w:r>
      <w:r w:rsidR="00F74A9B">
        <w:rPr>
          <w:lang w:eastAsia="en-GB"/>
        </w:rPr>
        <w:t>level</w:t>
      </w:r>
      <w:r w:rsidR="0000249B">
        <w:rPr>
          <w:lang w:eastAsia="en-GB"/>
        </w:rPr>
        <w:t xml:space="preserve"> of interest while</w:t>
      </w:r>
      <w:r w:rsidR="0036073E">
        <w:rPr>
          <w:lang w:eastAsia="en-GB"/>
        </w:rPr>
        <w:t xml:space="preserve"> </w:t>
      </w:r>
      <w:r w:rsidR="00F74A9B">
        <w:rPr>
          <w:lang w:eastAsia="en-GB"/>
        </w:rPr>
        <w:t>close</w:t>
      </w:r>
      <w:r w:rsidR="0000249B">
        <w:rPr>
          <w:lang w:eastAsia="en-GB"/>
        </w:rPr>
        <w:t xml:space="preserve"> ended questions demonstrate low level of interest, visionary questions </w:t>
      </w:r>
      <w:r w:rsidR="008950C0">
        <w:rPr>
          <w:lang w:eastAsia="en-GB"/>
        </w:rPr>
        <w:t xml:space="preserve">aim to assess the </w:t>
      </w:r>
      <w:r w:rsidR="00F74A9B">
        <w:rPr>
          <w:lang w:eastAsia="en-GB"/>
        </w:rPr>
        <w:t xml:space="preserve">personality </w:t>
      </w:r>
      <w:r w:rsidR="008950C0">
        <w:rPr>
          <w:lang w:eastAsia="en-GB"/>
        </w:rPr>
        <w:t>of the speaker</w:t>
      </w:r>
      <w:r w:rsidR="00F74A9B">
        <w:rPr>
          <w:lang w:eastAsia="en-GB"/>
        </w:rPr>
        <w:t xml:space="preserve">, </w:t>
      </w:r>
      <w:r w:rsidR="0075032D">
        <w:rPr>
          <w:lang w:eastAsia="en-GB"/>
        </w:rPr>
        <w:t xml:space="preserve">and </w:t>
      </w:r>
      <w:r w:rsidR="008950C0">
        <w:rPr>
          <w:lang w:eastAsia="en-GB"/>
        </w:rPr>
        <w:t>specific question aims to gather fact based information.</w:t>
      </w:r>
      <w:r w:rsidR="00A3619E">
        <w:rPr>
          <w:lang w:eastAsia="en-GB"/>
        </w:rPr>
        <w:t xml:space="preserve"> </w:t>
      </w:r>
      <w:r w:rsidR="008950C0">
        <w:rPr>
          <w:lang w:eastAsia="en-GB"/>
        </w:rPr>
        <w:t>Thus e</w:t>
      </w:r>
      <w:r w:rsidR="00A3619E">
        <w:rPr>
          <w:lang w:eastAsia="en-GB"/>
        </w:rPr>
        <w:t xml:space="preserve">mployers can use this skill to gather relevant information about their employees and to know them better. </w:t>
      </w:r>
    </w:p>
    <w:p w:rsidR="00427CBA" w:rsidRDefault="00E46DED" w:rsidP="00C93EA0">
      <w:pPr>
        <w:rPr>
          <w:lang w:eastAsia="en-GB"/>
        </w:rPr>
      </w:pPr>
      <w:r w:rsidRPr="00BF136E">
        <w:rPr>
          <w:b/>
          <w:lang w:eastAsia="en-GB"/>
        </w:rPr>
        <w:t>Empathy</w:t>
      </w:r>
      <w:r w:rsidR="00D11B6E">
        <w:rPr>
          <w:b/>
          <w:lang w:eastAsia="en-GB"/>
        </w:rPr>
        <w:t>, Respect</w:t>
      </w:r>
      <w:r w:rsidRPr="00BF136E">
        <w:rPr>
          <w:b/>
          <w:lang w:eastAsia="en-GB"/>
        </w:rPr>
        <w:t xml:space="preserve"> and involvement:</w:t>
      </w:r>
      <w:r>
        <w:rPr>
          <w:lang w:eastAsia="en-GB"/>
        </w:rPr>
        <w:t xml:space="preserve"> empathy can be defined as the ability of an individual to understand the thoughts and emotion of others. Involvement on the other </w:t>
      </w:r>
      <w:r w:rsidR="002B01DF">
        <w:rPr>
          <w:lang w:eastAsia="en-GB"/>
        </w:rPr>
        <w:t xml:space="preserve">hand is all about being present and being accepting. However in most of the cases employers lack these skills, </w:t>
      </w:r>
      <w:r w:rsidR="00BF136E">
        <w:rPr>
          <w:lang w:eastAsia="en-GB"/>
        </w:rPr>
        <w:t xml:space="preserve">due to </w:t>
      </w:r>
      <w:r w:rsidR="009B7CDD">
        <w:rPr>
          <w:lang w:eastAsia="en-GB"/>
        </w:rPr>
        <w:t>power &amp; positional</w:t>
      </w:r>
      <w:r w:rsidR="00BF136E">
        <w:rPr>
          <w:lang w:eastAsia="en-GB"/>
        </w:rPr>
        <w:t xml:space="preserve"> gap, work pressure and several other factors. However these skills play important roles in managing employees successfully.</w:t>
      </w:r>
      <w:r w:rsidR="00A3619E">
        <w:rPr>
          <w:lang w:eastAsia="en-GB"/>
        </w:rPr>
        <w:t xml:space="preserve"> Showing respect to others is the key to developing effective employee</w:t>
      </w:r>
      <w:r w:rsidR="00751E33">
        <w:rPr>
          <w:lang w:eastAsia="en-GB"/>
        </w:rPr>
        <w:t>-</w:t>
      </w:r>
      <w:r w:rsidR="00A3619E">
        <w:rPr>
          <w:lang w:eastAsia="en-GB"/>
        </w:rPr>
        <w:t xml:space="preserve">employer relationship. Employers must respect the cultural preferences, values and opinions of the employees. </w:t>
      </w:r>
      <w:r w:rsidR="009B7CDD">
        <w:rPr>
          <w:lang w:eastAsia="en-GB"/>
        </w:rPr>
        <w:t>I</w:t>
      </w:r>
      <w:r w:rsidR="00A3619E">
        <w:rPr>
          <w:lang w:eastAsia="en-GB"/>
        </w:rPr>
        <w:t xml:space="preserve">t has also been observed that employers </w:t>
      </w:r>
      <w:r w:rsidR="00A3619E">
        <w:rPr>
          <w:lang w:eastAsia="en-GB"/>
        </w:rPr>
        <w:lastRenderedPageBreak/>
        <w:t xml:space="preserve">consider this factor as a matter of mere workplace </w:t>
      </w:r>
      <w:r w:rsidR="009B7CDD">
        <w:rPr>
          <w:lang w:eastAsia="en-GB"/>
        </w:rPr>
        <w:t>policies;</w:t>
      </w:r>
      <w:r w:rsidR="00A3619E">
        <w:rPr>
          <w:lang w:eastAsia="en-GB"/>
        </w:rPr>
        <w:t xml:space="preserve"> they do not really try to acquire this skill.</w:t>
      </w:r>
      <w:r w:rsidR="00BF136E">
        <w:rPr>
          <w:lang w:eastAsia="en-GB"/>
        </w:rPr>
        <w:t xml:space="preserve"> </w:t>
      </w:r>
      <w:r w:rsidR="00583263">
        <w:rPr>
          <w:lang w:eastAsia="en-GB"/>
        </w:rPr>
        <w:t xml:space="preserve">Employers also need to be careful about handling sensitive information about the </w:t>
      </w:r>
      <w:r w:rsidR="0089122D">
        <w:rPr>
          <w:lang w:eastAsia="en-GB"/>
        </w:rPr>
        <w:t>employees;</w:t>
      </w:r>
      <w:r w:rsidR="00583263">
        <w:rPr>
          <w:lang w:eastAsia="en-GB"/>
        </w:rPr>
        <w:t xml:space="preserve"> they must know how to comment on them or how to refuse commenting on them when required. </w:t>
      </w:r>
    </w:p>
    <w:p w:rsidR="00FB4E28" w:rsidRDefault="00FB4E28" w:rsidP="00C93EA0">
      <w:pPr>
        <w:rPr>
          <w:lang w:eastAsia="en-GB"/>
        </w:rPr>
      </w:pPr>
      <w:r>
        <w:rPr>
          <w:lang w:eastAsia="en-GB"/>
        </w:rPr>
        <w:t xml:space="preserve">Based on the above discussion it can be said that the primary barriers to effective workplace communication are, </w:t>
      </w:r>
    </w:p>
    <w:p w:rsidR="001A4FB1" w:rsidRDefault="0010240C" w:rsidP="0064456C">
      <w:pPr>
        <w:numPr>
          <w:ilvl w:val="0"/>
          <w:numId w:val="2"/>
        </w:numPr>
        <w:rPr>
          <w:lang w:eastAsia="en-GB"/>
        </w:rPr>
      </w:pPr>
      <w:r>
        <w:rPr>
          <w:lang w:eastAsia="en-GB"/>
        </w:rPr>
        <w:t xml:space="preserve">Linguistic Barriers: language is the most important tool of communication. However </w:t>
      </w:r>
      <w:r w:rsidR="002A58AA">
        <w:rPr>
          <w:lang w:eastAsia="en-GB"/>
        </w:rPr>
        <w:t>differences in accent, over use of jargons and inappropriate languages etc. limit the effectiveness of verbal communication within workplace.</w:t>
      </w:r>
    </w:p>
    <w:p w:rsidR="002A58AA" w:rsidRDefault="002A58AA" w:rsidP="0064456C">
      <w:pPr>
        <w:numPr>
          <w:ilvl w:val="0"/>
          <w:numId w:val="2"/>
        </w:numPr>
        <w:rPr>
          <w:lang w:eastAsia="en-GB"/>
        </w:rPr>
      </w:pPr>
      <w:r>
        <w:rPr>
          <w:lang w:eastAsia="en-GB"/>
        </w:rPr>
        <w:t xml:space="preserve">Psychological Barriers: </w:t>
      </w:r>
      <w:r w:rsidR="008C68F0">
        <w:rPr>
          <w:lang w:eastAsia="en-GB"/>
        </w:rPr>
        <w:t xml:space="preserve">Depression, phobia, speech disorder, lack of confidence, stage fright etc. can affect the overall communication skill of both an employee and </w:t>
      </w:r>
      <w:r w:rsidR="008911CE">
        <w:rPr>
          <w:lang w:eastAsia="en-GB"/>
        </w:rPr>
        <w:t xml:space="preserve">an </w:t>
      </w:r>
      <w:r w:rsidR="008C68F0">
        <w:rPr>
          <w:lang w:eastAsia="en-GB"/>
        </w:rPr>
        <w:t>employer.</w:t>
      </w:r>
    </w:p>
    <w:p w:rsidR="008C68F0" w:rsidRDefault="00F16555" w:rsidP="0064456C">
      <w:pPr>
        <w:numPr>
          <w:ilvl w:val="0"/>
          <w:numId w:val="2"/>
        </w:numPr>
        <w:rPr>
          <w:lang w:eastAsia="en-GB"/>
        </w:rPr>
      </w:pPr>
      <w:r>
        <w:rPr>
          <w:lang w:eastAsia="en-GB"/>
        </w:rPr>
        <w:t>Emotional Barriers: lack of emotional intelligence, attitude</w:t>
      </w:r>
      <w:r w:rsidR="008911CE">
        <w:rPr>
          <w:lang w:eastAsia="en-GB"/>
        </w:rPr>
        <w:t xml:space="preserve"> problems (introvert people)</w:t>
      </w:r>
      <w:r>
        <w:rPr>
          <w:lang w:eastAsia="en-GB"/>
        </w:rPr>
        <w:t xml:space="preserve"> and emotional distance are major reasons that affect employee employer relationship.</w:t>
      </w:r>
    </w:p>
    <w:p w:rsidR="00F16555" w:rsidRDefault="00F16555" w:rsidP="0064456C">
      <w:pPr>
        <w:numPr>
          <w:ilvl w:val="0"/>
          <w:numId w:val="2"/>
        </w:numPr>
        <w:rPr>
          <w:lang w:eastAsia="en-GB"/>
        </w:rPr>
      </w:pPr>
      <w:r>
        <w:rPr>
          <w:lang w:eastAsia="en-GB"/>
        </w:rPr>
        <w:t xml:space="preserve">Physical Barriers: physical barriers include lack of </w:t>
      </w:r>
      <w:r w:rsidR="0064456C">
        <w:rPr>
          <w:lang w:eastAsia="en-GB"/>
        </w:rPr>
        <w:t>equipment</w:t>
      </w:r>
      <w:r>
        <w:rPr>
          <w:lang w:eastAsia="en-GB"/>
        </w:rPr>
        <w:t xml:space="preserve"> (visual aids for example), </w:t>
      </w:r>
      <w:r w:rsidR="0064456C">
        <w:rPr>
          <w:lang w:eastAsia="en-GB"/>
        </w:rPr>
        <w:t xml:space="preserve">noise, physical distance </w:t>
      </w:r>
      <w:r w:rsidR="008911CE">
        <w:rPr>
          <w:lang w:eastAsia="en-GB"/>
        </w:rPr>
        <w:t>etc.</w:t>
      </w:r>
      <w:r w:rsidR="0064456C">
        <w:rPr>
          <w:lang w:eastAsia="en-GB"/>
        </w:rPr>
        <w:t xml:space="preserve">, however they are removable in nature. </w:t>
      </w:r>
    </w:p>
    <w:p w:rsidR="0064456C" w:rsidRDefault="003E3559" w:rsidP="0064456C">
      <w:pPr>
        <w:numPr>
          <w:ilvl w:val="0"/>
          <w:numId w:val="2"/>
        </w:numPr>
        <w:rPr>
          <w:lang w:eastAsia="en-GB"/>
        </w:rPr>
      </w:pPr>
      <w:r>
        <w:rPr>
          <w:lang w:eastAsia="en-GB"/>
        </w:rPr>
        <w:t xml:space="preserve">Cultural Barriers: organisations are becoming globalised day by </w:t>
      </w:r>
      <w:r w:rsidR="008911CE">
        <w:rPr>
          <w:lang w:eastAsia="en-GB"/>
        </w:rPr>
        <w:t>day;</w:t>
      </w:r>
      <w:r>
        <w:rPr>
          <w:lang w:eastAsia="en-GB"/>
        </w:rPr>
        <w:t xml:space="preserve"> </w:t>
      </w:r>
      <w:r w:rsidR="00CE7FD6">
        <w:rPr>
          <w:lang w:eastAsia="en-GB"/>
        </w:rPr>
        <w:t xml:space="preserve">therefore cultural awareness has become important in order for a company to create </w:t>
      </w:r>
      <w:r w:rsidR="0012662E">
        <w:rPr>
          <w:lang w:eastAsia="en-GB"/>
        </w:rPr>
        <w:t xml:space="preserve">healthy organisational culture. Lack of cultural awareness is one of the major </w:t>
      </w:r>
      <w:r w:rsidR="008911CE">
        <w:rPr>
          <w:lang w:eastAsia="en-GB"/>
        </w:rPr>
        <w:t>causes</w:t>
      </w:r>
      <w:r w:rsidR="0012662E">
        <w:rPr>
          <w:lang w:eastAsia="en-GB"/>
        </w:rPr>
        <w:t xml:space="preserve"> behind disrespectful workplace atmosphere. </w:t>
      </w:r>
    </w:p>
    <w:p w:rsidR="00522B12" w:rsidRDefault="0012662E" w:rsidP="0064456C">
      <w:pPr>
        <w:numPr>
          <w:ilvl w:val="0"/>
          <w:numId w:val="2"/>
        </w:numPr>
        <w:rPr>
          <w:lang w:eastAsia="en-GB"/>
        </w:rPr>
      </w:pPr>
      <w:r>
        <w:rPr>
          <w:lang w:eastAsia="en-GB"/>
        </w:rPr>
        <w:t>Structural barrier: lack of supervision</w:t>
      </w:r>
      <w:r w:rsidR="00522B12">
        <w:rPr>
          <w:lang w:eastAsia="en-GB"/>
        </w:rPr>
        <w:t>, transparency</w:t>
      </w:r>
      <w:r>
        <w:rPr>
          <w:lang w:eastAsia="en-GB"/>
        </w:rPr>
        <w:t xml:space="preserve"> and communication mechanism</w:t>
      </w:r>
      <w:r w:rsidR="00522B12">
        <w:rPr>
          <w:lang w:eastAsia="en-GB"/>
        </w:rPr>
        <w:t xml:space="preserve"> reduce the effectiveness of organisational communication.</w:t>
      </w:r>
    </w:p>
    <w:p w:rsidR="0012662E" w:rsidRDefault="00DE5F82" w:rsidP="0064456C">
      <w:pPr>
        <w:numPr>
          <w:ilvl w:val="0"/>
          <w:numId w:val="2"/>
        </w:numPr>
        <w:rPr>
          <w:lang w:eastAsia="en-GB"/>
        </w:rPr>
      </w:pPr>
      <w:r>
        <w:rPr>
          <w:lang w:eastAsia="en-GB"/>
        </w:rPr>
        <w:t>Perception Barrier: people’s perception of single thing varies massively person to person. Thus employers must know their audiences and their level of understanding before communicating with them</w:t>
      </w:r>
      <w:r w:rsidR="001530A8">
        <w:rPr>
          <w:lang w:eastAsia="en-GB"/>
        </w:rPr>
        <w:t xml:space="preserve"> (</w:t>
      </w:r>
      <w:r w:rsidR="001530A8">
        <w:rPr>
          <w:color w:val="222222"/>
          <w:szCs w:val="24"/>
          <w:shd w:val="clear" w:color="auto" w:fill="FFFFFF"/>
        </w:rPr>
        <w:t xml:space="preserve">Baker, and Warren, </w:t>
      </w:r>
      <w:r w:rsidR="001530A8" w:rsidRPr="008D4DAC">
        <w:rPr>
          <w:color w:val="222222"/>
          <w:szCs w:val="24"/>
          <w:shd w:val="clear" w:color="auto" w:fill="FFFFFF"/>
        </w:rPr>
        <w:t>2015</w:t>
      </w:r>
      <w:r w:rsidR="001530A8">
        <w:rPr>
          <w:color w:val="222222"/>
          <w:szCs w:val="24"/>
          <w:shd w:val="clear" w:color="auto" w:fill="FFFFFF"/>
        </w:rPr>
        <w:t>)</w:t>
      </w:r>
      <w:r>
        <w:rPr>
          <w:lang w:eastAsia="en-GB"/>
        </w:rPr>
        <w:t>.</w:t>
      </w:r>
      <w:r w:rsidR="0012662E">
        <w:rPr>
          <w:lang w:eastAsia="en-GB"/>
        </w:rPr>
        <w:t xml:space="preserve"> </w:t>
      </w:r>
    </w:p>
    <w:p w:rsidR="00CF2301" w:rsidRDefault="00D11B6E" w:rsidP="007F25F0">
      <w:pPr>
        <w:pStyle w:val="Heading1"/>
      </w:pPr>
      <w:bookmarkStart w:id="4" w:name="_Toc17901762"/>
      <w:r>
        <w:lastRenderedPageBreak/>
        <w:t>Ways of Improving Work-place Communication</w:t>
      </w:r>
      <w:bookmarkEnd w:id="4"/>
    </w:p>
    <w:p w:rsidR="00CE448D" w:rsidRDefault="00310F1E" w:rsidP="00B53A97">
      <w:pPr>
        <w:rPr>
          <w:lang w:eastAsia="en-GB"/>
        </w:rPr>
      </w:pPr>
      <w:r>
        <w:rPr>
          <w:lang w:eastAsia="en-GB"/>
        </w:rPr>
        <w:t>In order to develop an effective communication system within an organisation, relevant theories and models of communication need to be studied properly.</w:t>
      </w:r>
      <w:r w:rsidR="0009311B">
        <w:rPr>
          <w:lang w:eastAsia="en-GB"/>
        </w:rPr>
        <w:t xml:space="preserve"> </w:t>
      </w:r>
    </w:p>
    <w:p w:rsidR="00CE448D" w:rsidRDefault="00CE448D" w:rsidP="00CE448D">
      <w:pPr>
        <w:pStyle w:val="Heading2"/>
        <w:rPr>
          <w:lang w:eastAsia="en-GB"/>
        </w:rPr>
      </w:pPr>
      <w:bookmarkStart w:id="5" w:name="_Toc17901763"/>
      <w:r>
        <w:rPr>
          <w:lang w:eastAsia="en-GB"/>
        </w:rPr>
        <w:t>Shannon and Weaver’s Model of Communication</w:t>
      </w:r>
      <w:bookmarkEnd w:id="5"/>
    </w:p>
    <w:p w:rsidR="00B53A97" w:rsidRDefault="0009311B" w:rsidP="00B53A97">
      <w:pPr>
        <w:rPr>
          <w:lang w:eastAsia="en-GB"/>
        </w:rPr>
      </w:pPr>
      <w:r>
        <w:rPr>
          <w:lang w:eastAsia="en-GB"/>
        </w:rPr>
        <w:t xml:space="preserve">Shannon and Weaver were mathematician and Scientist respectively. </w:t>
      </w:r>
      <w:r w:rsidR="00476ACC">
        <w:rPr>
          <w:lang w:eastAsia="en-GB"/>
        </w:rPr>
        <w:t>Their model of communication is considered to</w:t>
      </w:r>
      <w:r w:rsidR="005E4719">
        <w:rPr>
          <w:lang w:eastAsia="en-GB"/>
        </w:rPr>
        <w:t xml:space="preserve"> be</w:t>
      </w:r>
      <w:r w:rsidR="00476ACC">
        <w:rPr>
          <w:lang w:eastAsia="en-GB"/>
        </w:rPr>
        <w:t xml:space="preserve"> the “mother to all communication models.”</w:t>
      </w:r>
      <w:r w:rsidR="001D73FD">
        <w:rPr>
          <w:lang w:eastAsia="en-GB"/>
        </w:rPr>
        <w:t xml:space="preserve"> This theory establishes a clear relation</w:t>
      </w:r>
      <w:r w:rsidR="005E4719">
        <w:rPr>
          <w:lang w:eastAsia="en-GB"/>
        </w:rPr>
        <w:t>ship</w:t>
      </w:r>
      <w:r w:rsidR="001D73FD">
        <w:rPr>
          <w:lang w:eastAsia="en-GB"/>
        </w:rPr>
        <w:t xml:space="preserve"> between the sender and</w:t>
      </w:r>
      <w:r w:rsidR="005E4719">
        <w:rPr>
          <w:lang w:eastAsia="en-GB"/>
        </w:rPr>
        <w:t xml:space="preserve"> the</w:t>
      </w:r>
      <w:r w:rsidR="001D73FD">
        <w:rPr>
          <w:lang w:eastAsia="en-GB"/>
        </w:rPr>
        <w:t xml:space="preserve"> receiver and also considers the effects of the </w:t>
      </w:r>
      <w:r w:rsidR="002E5136">
        <w:rPr>
          <w:lang w:eastAsia="en-GB"/>
        </w:rPr>
        <w:t xml:space="preserve">other elements (noise). </w:t>
      </w:r>
    </w:p>
    <w:p w:rsidR="006914B5" w:rsidRDefault="002E5136" w:rsidP="000122AF">
      <w:pPr>
        <w:jc w:val="center"/>
        <w:rPr>
          <w:lang w:eastAsia="en-GB"/>
        </w:rPr>
      </w:pPr>
      <w:r>
        <w:rPr>
          <w:noProof/>
          <w:lang w:eastAsia="en-GB"/>
        </w:rPr>
        <w:drawing>
          <wp:inline distT="0" distB="0" distL="0" distR="0">
            <wp:extent cx="5943600" cy="3091180"/>
            <wp:effectExtent l="19050" t="0" r="0" b="0"/>
            <wp:docPr id="2" name="Picture 1" descr="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_weaver_model.jpg"/>
                    <pic:cNvPicPr/>
                  </pic:nvPicPr>
                  <pic:blipFill>
                    <a:blip r:embed="rId7" cstate="print"/>
                    <a:stretch>
                      <a:fillRect/>
                    </a:stretch>
                  </pic:blipFill>
                  <pic:spPr>
                    <a:xfrm>
                      <a:off x="0" y="0"/>
                      <a:ext cx="5943600" cy="3091180"/>
                    </a:xfrm>
                    <a:prstGeom prst="rect">
                      <a:avLst/>
                    </a:prstGeom>
                  </pic:spPr>
                </pic:pic>
              </a:graphicData>
            </a:graphic>
          </wp:inline>
        </w:drawing>
      </w:r>
    </w:p>
    <w:p w:rsidR="006914B5" w:rsidRDefault="006914B5" w:rsidP="000122AF">
      <w:pPr>
        <w:jc w:val="center"/>
      </w:pPr>
      <w:r>
        <w:t>Source:</w:t>
      </w:r>
      <w:r w:rsidRPr="006914B5">
        <w:t xml:space="preserve"> </w:t>
      </w:r>
      <w:hyperlink r:id="rId8" w:history="1">
        <w:r w:rsidRPr="00D64192">
          <w:rPr>
            <w:rStyle w:val="Hyperlink"/>
          </w:rPr>
          <w:t>www.communicationtheory.org</w:t>
        </w:r>
      </w:hyperlink>
    </w:p>
    <w:p w:rsidR="006914B5" w:rsidRDefault="006914B5" w:rsidP="006914B5"/>
    <w:p w:rsidR="006914B5" w:rsidRDefault="006914B5" w:rsidP="00CE448D">
      <w:pPr>
        <w:numPr>
          <w:ilvl w:val="0"/>
          <w:numId w:val="4"/>
        </w:numPr>
      </w:pPr>
      <w:r>
        <w:t xml:space="preserve">Sender: sender in this model is the source </w:t>
      </w:r>
      <w:r w:rsidR="00284972">
        <w:t xml:space="preserve">of information, which means sender creates the message, determines which channel of communication should be </w:t>
      </w:r>
      <w:r w:rsidR="00E620DE">
        <w:t>used</w:t>
      </w:r>
      <w:r w:rsidR="00284972">
        <w:t>, and delivers the message</w:t>
      </w:r>
      <w:r w:rsidR="00E620DE">
        <w:t xml:space="preserve"> accordingly</w:t>
      </w:r>
      <w:r w:rsidR="00284972">
        <w:t xml:space="preserve">. </w:t>
      </w:r>
    </w:p>
    <w:p w:rsidR="00B47564" w:rsidRDefault="00284972" w:rsidP="00CE448D">
      <w:pPr>
        <w:numPr>
          <w:ilvl w:val="0"/>
          <w:numId w:val="4"/>
        </w:numPr>
      </w:pPr>
      <w:r>
        <w:t xml:space="preserve">Encoder: </w:t>
      </w:r>
      <w:r w:rsidR="0003217C">
        <w:t>sender is a</w:t>
      </w:r>
      <w:r w:rsidR="00AC55C3">
        <w:t xml:space="preserve"> </w:t>
      </w:r>
      <w:r w:rsidR="0003217C">
        <w:t>machine</w:t>
      </w:r>
      <w:r w:rsidR="00E620DE">
        <w:t xml:space="preserve"> </w:t>
      </w:r>
      <w:r w:rsidR="0003217C">
        <w:t xml:space="preserve">or </w:t>
      </w:r>
      <w:r w:rsidR="00E620DE">
        <w:t>the sender him/herself</w:t>
      </w:r>
      <w:r w:rsidR="0003217C">
        <w:t xml:space="preserve"> who converts the lingual message into </w:t>
      </w:r>
      <w:r w:rsidR="00AC55C3">
        <w:t>signals</w:t>
      </w:r>
      <w:r w:rsidR="00B47564">
        <w:t xml:space="preserve">. </w:t>
      </w:r>
    </w:p>
    <w:p w:rsidR="00B47564" w:rsidRDefault="00B47564" w:rsidP="00CE448D">
      <w:pPr>
        <w:numPr>
          <w:ilvl w:val="0"/>
          <w:numId w:val="4"/>
        </w:numPr>
      </w:pPr>
      <w:r>
        <w:lastRenderedPageBreak/>
        <w:t xml:space="preserve">Channel: this can be defined as the medium that is responsible for sending the information. </w:t>
      </w:r>
    </w:p>
    <w:p w:rsidR="00284972" w:rsidRDefault="00B47564" w:rsidP="00CE448D">
      <w:pPr>
        <w:numPr>
          <w:ilvl w:val="0"/>
          <w:numId w:val="4"/>
        </w:numPr>
      </w:pPr>
      <w:r>
        <w:t xml:space="preserve">Decoder: </w:t>
      </w:r>
      <w:r w:rsidR="00EF226A">
        <w:t>it is another machine</w:t>
      </w:r>
      <w:r w:rsidR="00AC55C3">
        <w:t xml:space="preserve"> (or the receiver him/herself)</w:t>
      </w:r>
      <w:r w:rsidR="00EF226A">
        <w:t xml:space="preserve"> that converts </w:t>
      </w:r>
      <w:r w:rsidR="00AC55C3">
        <w:t>those</w:t>
      </w:r>
      <w:r w:rsidR="00EF226A">
        <w:t xml:space="preserve"> signals </w:t>
      </w:r>
      <w:r w:rsidR="00F704E1">
        <w:t>into understandable</w:t>
      </w:r>
      <w:r w:rsidR="00EF226A">
        <w:t xml:space="preserve"> information. </w:t>
      </w:r>
    </w:p>
    <w:p w:rsidR="00EF226A" w:rsidRDefault="007001F8" w:rsidP="00CE448D">
      <w:pPr>
        <w:numPr>
          <w:ilvl w:val="0"/>
          <w:numId w:val="4"/>
        </w:numPr>
      </w:pPr>
      <w:r>
        <w:t>Receiver</w:t>
      </w:r>
      <w:r w:rsidR="00EF226A">
        <w:t xml:space="preserve">: receiver is the </w:t>
      </w:r>
      <w:r w:rsidR="00AC55C3">
        <w:t>destination;</w:t>
      </w:r>
      <w:r w:rsidR="00EF226A">
        <w:t xml:space="preserve"> </w:t>
      </w:r>
      <w:r w:rsidR="00F704E1">
        <w:t xml:space="preserve">he/she receives the message and provides feedbacks through his/her actions. </w:t>
      </w:r>
    </w:p>
    <w:p w:rsidR="007001F8" w:rsidRDefault="007001F8" w:rsidP="00CE448D">
      <w:pPr>
        <w:numPr>
          <w:ilvl w:val="0"/>
          <w:numId w:val="4"/>
        </w:numPr>
      </w:pPr>
      <w:r>
        <w:t xml:space="preserve">Noise: </w:t>
      </w:r>
      <w:r w:rsidR="00A700FF">
        <w:t xml:space="preserve">it refers to all those physical disturbances (people, environment) that </w:t>
      </w:r>
      <w:r w:rsidR="00E6176C">
        <w:t>prevent</w:t>
      </w:r>
      <w:r w:rsidR="00A700FF">
        <w:t xml:space="preserve"> the message from reaching the destination</w:t>
      </w:r>
      <w:r w:rsidR="002301DF">
        <w:t xml:space="preserve"> (</w:t>
      </w:r>
      <w:r w:rsidR="002301DF">
        <w:rPr>
          <w:color w:val="222222"/>
          <w:szCs w:val="24"/>
          <w:shd w:val="clear" w:color="auto" w:fill="FFFFFF"/>
        </w:rPr>
        <w:t xml:space="preserve">McQuail and Windahl, </w:t>
      </w:r>
      <w:r w:rsidR="002301DF" w:rsidRPr="008D4DAC">
        <w:rPr>
          <w:color w:val="222222"/>
          <w:szCs w:val="24"/>
          <w:shd w:val="clear" w:color="auto" w:fill="FFFFFF"/>
        </w:rPr>
        <w:t>2015</w:t>
      </w:r>
      <w:r w:rsidR="002301DF">
        <w:rPr>
          <w:color w:val="222222"/>
          <w:szCs w:val="24"/>
          <w:shd w:val="clear" w:color="auto" w:fill="FFFFFF"/>
        </w:rPr>
        <w:t>)</w:t>
      </w:r>
      <w:r w:rsidR="00A700FF">
        <w:t xml:space="preserve">. </w:t>
      </w:r>
    </w:p>
    <w:p w:rsidR="00CE0389" w:rsidRDefault="00E6176C" w:rsidP="006914B5">
      <w:r>
        <w:t xml:space="preserve">The Shannon Weaver model stats that in order to achieve a successful communication all the above mentioned stages have to be completed properly. For example within a business organisation </w:t>
      </w:r>
      <w:r w:rsidR="00EE3D48">
        <w:t>employers</w:t>
      </w:r>
      <w:r>
        <w:t xml:space="preserve"> </w:t>
      </w:r>
      <w:r w:rsidR="00EE3D48">
        <w:t xml:space="preserve">can be the sender, telephone network can be the encoder, mobile network can be the channel, mobile phone can be the decoder and employees can be the receiver. </w:t>
      </w:r>
      <w:r w:rsidR="00696E8F">
        <w:t xml:space="preserve">Network problems, missing texts etc. are noise in this case. </w:t>
      </w:r>
      <w:r w:rsidR="00F200A9">
        <w:t>The</w:t>
      </w:r>
      <w:r w:rsidR="00635673">
        <w:t xml:space="preserve"> entire communication procedure </w:t>
      </w:r>
      <w:r w:rsidR="001C3513">
        <w:t>would</w:t>
      </w:r>
      <w:r w:rsidR="00635673">
        <w:t xml:space="preserve"> fail if messages don’t get delivered due to </w:t>
      </w:r>
      <w:r w:rsidR="00F200A9">
        <w:t>technical</w:t>
      </w:r>
      <w:r w:rsidR="00635673">
        <w:t xml:space="preserve"> problems, </w:t>
      </w:r>
      <w:r w:rsidR="00F200A9">
        <w:t>meaning</w:t>
      </w:r>
      <w:r w:rsidR="00635673">
        <w:t xml:space="preserve"> of the message gets changed due to </w:t>
      </w:r>
      <w:r w:rsidR="00F200A9">
        <w:t xml:space="preserve">semantic problems </w:t>
      </w:r>
      <w:r w:rsidR="001C3513">
        <w:t>or</w:t>
      </w:r>
      <w:r w:rsidR="00F200A9">
        <w:t xml:space="preserve"> the message fail</w:t>
      </w:r>
      <w:r w:rsidR="001C3513">
        <w:t>s to</w:t>
      </w:r>
      <w:r w:rsidR="00F200A9">
        <w:t xml:space="preserve"> affect the receiver due to effectiveness problems. </w:t>
      </w:r>
    </w:p>
    <w:p w:rsidR="00CE0389" w:rsidRDefault="00F0363E" w:rsidP="00CE0389">
      <w:pPr>
        <w:pStyle w:val="Heading2"/>
      </w:pPr>
      <w:bookmarkStart w:id="6" w:name="_Toc17901764"/>
      <w:r>
        <w:t>Lasswell’s Model of Communication</w:t>
      </w:r>
      <w:bookmarkEnd w:id="6"/>
    </w:p>
    <w:p w:rsidR="00F200A9" w:rsidRDefault="00F0363E" w:rsidP="006914B5">
      <w:r>
        <w:t xml:space="preserve"> </w:t>
      </w:r>
      <w:r w:rsidR="001C3513">
        <w:t>The</w:t>
      </w:r>
      <w:r>
        <w:t xml:space="preserve"> previous model sees communication as a two way process which is extremely effective for in-person communications. However employers do not communicate with people individually always. Thus the Lasswell’s model of one way communication </w:t>
      </w:r>
      <w:r w:rsidR="009F2A2D">
        <w:t xml:space="preserve">needs to be discussed as well. </w:t>
      </w:r>
    </w:p>
    <w:p w:rsidR="00BC57D1" w:rsidRDefault="00BC57D1" w:rsidP="00BC57D1">
      <w:pPr>
        <w:jc w:val="center"/>
      </w:pPr>
      <w:r>
        <w:rPr>
          <w:noProof/>
          <w:lang w:eastAsia="en-GB"/>
        </w:rPr>
        <w:lastRenderedPageBreak/>
        <w:drawing>
          <wp:inline distT="0" distB="0" distL="0" distR="0">
            <wp:extent cx="4657520" cy="3493140"/>
            <wp:effectExtent l="19050" t="0" r="0" b="0"/>
            <wp:docPr id="3" name="Picture 2" descr="lasswell-model-compon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swell-model-components.png"/>
                    <pic:cNvPicPr/>
                  </pic:nvPicPr>
                  <pic:blipFill>
                    <a:blip r:embed="rId9" cstate="print"/>
                    <a:stretch>
                      <a:fillRect/>
                    </a:stretch>
                  </pic:blipFill>
                  <pic:spPr>
                    <a:xfrm>
                      <a:off x="0" y="0"/>
                      <a:ext cx="4659561" cy="3494671"/>
                    </a:xfrm>
                    <a:prstGeom prst="rect">
                      <a:avLst/>
                    </a:prstGeom>
                  </pic:spPr>
                </pic:pic>
              </a:graphicData>
            </a:graphic>
          </wp:inline>
        </w:drawing>
      </w:r>
    </w:p>
    <w:p w:rsidR="00AC55C3" w:rsidRDefault="00BC57D1" w:rsidP="00BC57D1">
      <w:pPr>
        <w:jc w:val="center"/>
      </w:pPr>
      <w:r>
        <w:t xml:space="preserve">Source: </w:t>
      </w:r>
      <w:r w:rsidRPr="00BC57D1">
        <w:t>businesstopia.net</w:t>
      </w:r>
    </w:p>
    <w:p w:rsidR="00BC57D1" w:rsidRDefault="002869EC" w:rsidP="00BC57D1">
      <w:r>
        <w:t>Several components are there in Lasswell’s model, those are</w:t>
      </w:r>
    </w:p>
    <w:p w:rsidR="002869EC" w:rsidRDefault="002869EC" w:rsidP="00CE0389">
      <w:pPr>
        <w:numPr>
          <w:ilvl w:val="0"/>
          <w:numId w:val="3"/>
        </w:numPr>
      </w:pPr>
      <w:r>
        <w:t xml:space="preserve">Control Analysis: this model lets the sender of the message to be the controller </w:t>
      </w:r>
      <w:r w:rsidR="001C3513">
        <w:t xml:space="preserve">of the process </w:t>
      </w:r>
      <w:r>
        <w:t>or the most powerful one.</w:t>
      </w:r>
    </w:p>
    <w:p w:rsidR="0027621C" w:rsidRDefault="002869EC" w:rsidP="00CE0389">
      <w:pPr>
        <w:numPr>
          <w:ilvl w:val="0"/>
          <w:numId w:val="3"/>
        </w:numPr>
      </w:pPr>
      <w:r>
        <w:t xml:space="preserve">Content Analysis: </w:t>
      </w:r>
      <w:r w:rsidR="00952274">
        <w:t xml:space="preserve">this factor is associated with the core purpose of sending the message. The sender </w:t>
      </w:r>
      <w:r w:rsidR="0027621C">
        <w:t>sees</w:t>
      </w:r>
      <w:r w:rsidR="00952274">
        <w:t xml:space="preserve"> the groups of receivers</w:t>
      </w:r>
      <w:r w:rsidR="0027621C">
        <w:t xml:space="preserve"> with a stereotypical approach</w:t>
      </w:r>
      <w:r w:rsidR="00952274">
        <w:t>.</w:t>
      </w:r>
    </w:p>
    <w:p w:rsidR="002869EC" w:rsidRDefault="0027621C" w:rsidP="00CE0389">
      <w:pPr>
        <w:numPr>
          <w:ilvl w:val="0"/>
          <w:numId w:val="3"/>
        </w:numPr>
      </w:pPr>
      <w:r>
        <w:t xml:space="preserve">Media Analysis: according to this model the sender should adopt the most </w:t>
      </w:r>
      <w:r w:rsidR="001C3513">
        <w:t>influential</w:t>
      </w:r>
      <w:r>
        <w:t xml:space="preserve"> medium to deliver his/her message.</w:t>
      </w:r>
    </w:p>
    <w:p w:rsidR="0027621C" w:rsidRDefault="0027621C" w:rsidP="00CE0389">
      <w:pPr>
        <w:numPr>
          <w:ilvl w:val="0"/>
          <w:numId w:val="3"/>
        </w:numPr>
      </w:pPr>
      <w:r>
        <w:t xml:space="preserve">Audience Analysis: </w:t>
      </w:r>
      <w:r w:rsidR="000506CF">
        <w:t>this component asks the sender to analyse the audiences properly so that they can be manipulated properly.</w:t>
      </w:r>
    </w:p>
    <w:p w:rsidR="000506CF" w:rsidRDefault="000506CF" w:rsidP="00CE0389">
      <w:pPr>
        <w:numPr>
          <w:ilvl w:val="0"/>
          <w:numId w:val="3"/>
        </w:numPr>
      </w:pPr>
      <w:r>
        <w:t xml:space="preserve">Effect Analysis: </w:t>
      </w:r>
      <w:r w:rsidR="008F2F79">
        <w:t>before starting the process of communication this model tries to assume the ultimate impact of the communication process</w:t>
      </w:r>
      <w:r w:rsidR="002301DF">
        <w:t xml:space="preserve"> (</w:t>
      </w:r>
      <w:r w:rsidR="002301DF" w:rsidRPr="008D4DAC">
        <w:rPr>
          <w:color w:val="222222"/>
          <w:szCs w:val="24"/>
          <w:shd w:val="clear" w:color="auto" w:fill="FFFFFF"/>
        </w:rPr>
        <w:t>Sapienza</w:t>
      </w:r>
      <w:r w:rsidR="002301DF">
        <w:rPr>
          <w:color w:val="222222"/>
          <w:szCs w:val="24"/>
          <w:shd w:val="clear" w:color="auto" w:fill="FFFFFF"/>
        </w:rPr>
        <w:t xml:space="preserve"> </w:t>
      </w:r>
      <w:r w:rsidR="002301DF">
        <w:rPr>
          <w:i/>
          <w:color w:val="222222"/>
          <w:szCs w:val="24"/>
          <w:shd w:val="clear" w:color="auto" w:fill="FFFFFF"/>
        </w:rPr>
        <w:t xml:space="preserve">et al., </w:t>
      </w:r>
      <w:r w:rsidR="002301DF">
        <w:rPr>
          <w:color w:val="222222"/>
          <w:szCs w:val="24"/>
          <w:shd w:val="clear" w:color="auto" w:fill="FFFFFF"/>
        </w:rPr>
        <w:t>2015)</w:t>
      </w:r>
      <w:r w:rsidR="008F2F79">
        <w:t xml:space="preserve">. </w:t>
      </w:r>
    </w:p>
    <w:p w:rsidR="007F25F0" w:rsidRDefault="007F25F0" w:rsidP="007F25F0">
      <w:pPr>
        <w:pStyle w:val="Heading2"/>
      </w:pPr>
      <w:bookmarkStart w:id="7" w:name="_Toc17901765"/>
      <w:r>
        <w:lastRenderedPageBreak/>
        <w:t>Recommendations</w:t>
      </w:r>
      <w:bookmarkEnd w:id="7"/>
    </w:p>
    <w:p w:rsidR="008F2F79" w:rsidRDefault="008F2F79" w:rsidP="00BC57D1">
      <w:r>
        <w:t xml:space="preserve">Based on the previous discussion and these two models a few ways of effective organisational communication can be </w:t>
      </w:r>
      <w:r w:rsidR="00CE0389">
        <w:t xml:space="preserve">identified which would improve the performance of the employer and the organisation simultaneously. </w:t>
      </w:r>
    </w:p>
    <w:p w:rsidR="00CE0389" w:rsidRDefault="0016643D" w:rsidP="00BC57D1">
      <w:r w:rsidRPr="007F277E">
        <w:rPr>
          <w:b/>
        </w:rPr>
        <w:t>Creating Effective Culture:</w:t>
      </w:r>
      <w:r>
        <w:t xml:space="preserve"> Since communication is a process of relationship building and influencing the audience, a culture of trust needs to be established within an organisation.  </w:t>
      </w:r>
      <w:r w:rsidR="00140261">
        <w:t xml:space="preserve">employers must make sure that their words and actions match, they should </w:t>
      </w:r>
      <w:r w:rsidR="007F277E">
        <w:t>demonstrate</w:t>
      </w:r>
      <w:r w:rsidR="00140261">
        <w:t xml:space="preserve"> welcoming attitude towards their employees through their body language</w:t>
      </w:r>
      <w:r w:rsidR="008C0539">
        <w:t>, voice tone, controlled humour, and appreciation</w:t>
      </w:r>
      <w:r w:rsidR="00140261">
        <w:t xml:space="preserve"> so that employees find them approachable and share important organisation related information with them.  </w:t>
      </w:r>
      <w:r w:rsidR="007F277E">
        <w:t>Creating</w:t>
      </w:r>
      <w:r w:rsidR="005E6276">
        <w:t xml:space="preserve"> a receptive organisational atmosphere (friendly and respectful) will help other employees to communicate with one another more efficiently. </w:t>
      </w:r>
    </w:p>
    <w:p w:rsidR="005E6276" w:rsidRDefault="00C61C07" w:rsidP="00BC57D1">
      <w:r w:rsidRPr="007F277E">
        <w:rPr>
          <w:b/>
        </w:rPr>
        <w:t>Using Multiple Channels:</w:t>
      </w:r>
      <w:r>
        <w:t xml:space="preserve"> As mentioned earlier, the level of understanding varies from person to person and </w:t>
      </w:r>
      <w:r w:rsidR="007C27B8">
        <w:t xml:space="preserve">the presence of noise can affect a communication process negatively. Thus organisations should use multiple channels to communicate a single message. </w:t>
      </w:r>
      <w:r w:rsidR="000B34C4">
        <w:t>Moreover the information should be clearly and concise</w:t>
      </w:r>
      <w:r w:rsidR="0038390D">
        <w:t xml:space="preserve"> in nature</w:t>
      </w:r>
      <w:r w:rsidR="000B34C4">
        <w:t xml:space="preserve"> </w:t>
      </w:r>
      <w:r w:rsidR="005C0BF4">
        <w:t xml:space="preserve">and void of jargons </w:t>
      </w:r>
      <w:r w:rsidR="000B34C4">
        <w:t xml:space="preserve">so that no one finds it difficult to understand. </w:t>
      </w:r>
    </w:p>
    <w:p w:rsidR="007C27B8" w:rsidRDefault="007C27B8" w:rsidP="00BC57D1">
      <w:r w:rsidRPr="007F277E">
        <w:rPr>
          <w:b/>
        </w:rPr>
        <w:t>Understanding Employees:</w:t>
      </w:r>
      <w:r>
        <w:t xml:space="preserve"> </w:t>
      </w:r>
      <w:r w:rsidR="006B0CF1">
        <w:t xml:space="preserve">in order to create a respectful atmosphere, avoid semantic &amp; perception related barriers and influence employees properly, employers must study and understand them. </w:t>
      </w:r>
      <w:r w:rsidR="007C01C2">
        <w:t>They</w:t>
      </w:r>
      <w:r w:rsidR="006B0CF1">
        <w:t xml:space="preserve"> should focus on listening to </w:t>
      </w:r>
      <w:r w:rsidR="0038390D">
        <w:t>employees</w:t>
      </w:r>
      <w:r w:rsidR="006B0CF1">
        <w:t xml:space="preserve">, understanding their needs and preferences. It will help the company </w:t>
      </w:r>
      <w:r w:rsidR="007C01C2">
        <w:t xml:space="preserve">design effective organisational policies and the employees will feel valued by the organisation which will eventually result into greater employee involvement. </w:t>
      </w:r>
    </w:p>
    <w:p w:rsidR="007C01C2" w:rsidRDefault="000A6F86" w:rsidP="00BC57D1">
      <w:r w:rsidRPr="007125D8">
        <w:rPr>
          <w:b/>
        </w:rPr>
        <w:t>Measuring Effectiveness:</w:t>
      </w:r>
      <w:r>
        <w:t xml:space="preserve"> the Lasswell model gets criticised because of its ignorance towards effective feedback system. </w:t>
      </w:r>
      <w:r w:rsidR="00D56FDE">
        <w:t>Interpersonal communication should have a feedback system as it is essentially a two-way process</w:t>
      </w:r>
      <w:r w:rsidR="002301DF">
        <w:t xml:space="preserve"> (</w:t>
      </w:r>
      <w:r w:rsidR="002301DF" w:rsidRPr="008D4DAC">
        <w:rPr>
          <w:color w:val="222222"/>
          <w:szCs w:val="24"/>
          <w:shd w:val="clear" w:color="auto" w:fill="FFFFFF"/>
        </w:rPr>
        <w:t>Jurburg</w:t>
      </w:r>
      <w:r w:rsidR="002301DF">
        <w:rPr>
          <w:color w:val="222222"/>
          <w:szCs w:val="24"/>
          <w:shd w:val="clear" w:color="auto" w:fill="FFFFFF"/>
        </w:rPr>
        <w:t xml:space="preserve"> </w:t>
      </w:r>
      <w:r w:rsidR="002301DF">
        <w:rPr>
          <w:i/>
          <w:color w:val="222222"/>
          <w:szCs w:val="24"/>
          <w:shd w:val="clear" w:color="auto" w:fill="FFFFFF"/>
        </w:rPr>
        <w:t xml:space="preserve">et al., </w:t>
      </w:r>
      <w:r w:rsidR="002301DF">
        <w:rPr>
          <w:color w:val="222222"/>
          <w:szCs w:val="24"/>
          <w:shd w:val="clear" w:color="auto" w:fill="FFFFFF"/>
        </w:rPr>
        <w:t>2016)</w:t>
      </w:r>
      <w:r w:rsidR="00D56FDE">
        <w:t xml:space="preserve">. </w:t>
      </w:r>
      <w:r w:rsidR="000B34C4">
        <w:t>Employers</w:t>
      </w:r>
      <w:r w:rsidR="00D56FDE">
        <w:t xml:space="preserve"> must ask employees (through surveys) </w:t>
      </w:r>
      <w:r w:rsidR="008C0539">
        <w:t>whether</w:t>
      </w:r>
      <w:r w:rsidR="00D56FDE">
        <w:t xml:space="preserve"> they have successfully communicated the objectives and business strategies with the employees or not. It will help </w:t>
      </w:r>
      <w:r w:rsidR="000B34C4">
        <w:t>them</w:t>
      </w:r>
      <w:r w:rsidR="00D56FDE">
        <w:t xml:space="preserve"> identify and </w:t>
      </w:r>
      <w:r w:rsidR="000B34C4">
        <w:t xml:space="preserve">fill up their skill gaps. </w:t>
      </w:r>
      <w:r w:rsidR="00D56FDE">
        <w:t xml:space="preserve"> </w:t>
      </w:r>
    </w:p>
    <w:p w:rsidR="00352B9B" w:rsidRDefault="00352B9B" w:rsidP="00BC57D1"/>
    <w:p w:rsidR="008800CB" w:rsidRDefault="008800CB" w:rsidP="008800CB">
      <w:pPr>
        <w:pStyle w:val="Heading1"/>
      </w:pPr>
      <w:bookmarkStart w:id="8" w:name="_Toc17901766"/>
      <w:r>
        <w:lastRenderedPageBreak/>
        <w:t>Conclusion</w:t>
      </w:r>
      <w:bookmarkEnd w:id="8"/>
    </w:p>
    <w:p w:rsidR="00352B9B" w:rsidRDefault="00352B9B" w:rsidP="00352B9B">
      <w:pPr>
        <w:rPr>
          <w:lang w:eastAsia="en-GB"/>
        </w:rPr>
      </w:pPr>
      <w:r>
        <w:rPr>
          <w:lang w:eastAsia="en-GB"/>
        </w:rPr>
        <w:t xml:space="preserve">Communication is extremely important in all aspects of human life. </w:t>
      </w:r>
      <w:r w:rsidR="007125D8">
        <w:rPr>
          <w:lang w:eastAsia="en-GB"/>
        </w:rPr>
        <w:t>Organisation depends</w:t>
      </w:r>
      <w:r>
        <w:rPr>
          <w:lang w:eastAsia="en-GB"/>
        </w:rPr>
        <w:t xml:space="preserve"> on effective communication to carry out each of their activities. However due to several communication barriers organisations fail to develop effective communication system. Depending on the Lasswell’s and Shannon &amp; Weaver’s models of communication a few recommendation have been in this paper which will help employers improve their communication skills. </w:t>
      </w: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Default="007F25F0" w:rsidP="00352B9B">
      <w:pPr>
        <w:rPr>
          <w:lang w:eastAsia="en-GB"/>
        </w:rPr>
      </w:pPr>
    </w:p>
    <w:p w:rsidR="007F25F0" w:rsidRPr="00352B9B" w:rsidRDefault="007F25F0" w:rsidP="00352B9B">
      <w:pPr>
        <w:rPr>
          <w:lang w:eastAsia="en-GB"/>
        </w:rPr>
      </w:pPr>
    </w:p>
    <w:p w:rsidR="008800CB" w:rsidRDefault="008800CB" w:rsidP="008800CB">
      <w:pPr>
        <w:pStyle w:val="Heading1"/>
      </w:pPr>
      <w:bookmarkStart w:id="9" w:name="_Toc17901767"/>
      <w:r>
        <w:lastRenderedPageBreak/>
        <w:t>References</w:t>
      </w:r>
      <w:bookmarkEnd w:id="9"/>
    </w:p>
    <w:p w:rsidR="002301DF" w:rsidRPr="008D4DAC" w:rsidRDefault="002301DF" w:rsidP="002301DF">
      <w:pPr>
        <w:rPr>
          <w:szCs w:val="24"/>
        </w:rPr>
      </w:pPr>
      <w:r w:rsidRPr="008D4DAC">
        <w:rPr>
          <w:color w:val="222222"/>
          <w:szCs w:val="24"/>
          <w:shd w:val="clear" w:color="auto" w:fill="FFFFFF"/>
        </w:rPr>
        <w:t>Yeomans, L. and FitzPatrick, L., 2017. Internal communication.</w:t>
      </w:r>
    </w:p>
    <w:p w:rsidR="002301DF" w:rsidRPr="008D4DAC" w:rsidRDefault="002301DF" w:rsidP="002301DF">
      <w:pPr>
        <w:rPr>
          <w:szCs w:val="24"/>
        </w:rPr>
      </w:pPr>
      <w:r w:rsidRPr="008D4DAC">
        <w:rPr>
          <w:color w:val="222222"/>
          <w:szCs w:val="24"/>
          <w:shd w:val="clear" w:color="auto" w:fill="FFFFFF"/>
        </w:rPr>
        <w:t>Adler, R.B., Rodman, G.R. and Du Pré, A., 2016. </w:t>
      </w:r>
      <w:r w:rsidRPr="008D4DAC">
        <w:rPr>
          <w:i/>
          <w:iCs/>
          <w:color w:val="222222"/>
          <w:szCs w:val="24"/>
          <w:shd w:val="clear" w:color="auto" w:fill="FFFFFF"/>
        </w:rPr>
        <w:t>Understanding human communication</w:t>
      </w:r>
      <w:r w:rsidRPr="008D4DAC">
        <w:rPr>
          <w:color w:val="222222"/>
          <w:szCs w:val="24"/>
          <w:shd w:val="clear" w:color="auto" w:fill="FFFFFF"/>
        </w:rPr>
        <w:t> (Vol. 10). Oxford University Press.</w:t>
      </w:r>
    </w:p>
    <w:p w:rsidR="002301DF" w:rsidRPr="008D4DAC" w:rsidRDefault="002301DF" w:rsidP="002301DF">
      <w:pPr>
        <w:rPr>
          <w:szCs w:val="24"/>
        </w:rPr>
      </w:pPr>
      <w:r w:rsidRPr="008D4DAC">
        <w:rPr>
          <w:color w:val="222222"/>
          <w:szCs w:val="24"/>
          <w:shd w:val="clear" w:color="auto" w:fill="FFFFFF"/>
        </w:rPr>
        <w:t>Rohde, U.L., Zahnd, H. and Whitaker, J.C., 2017. </w:t>
      </w:r>
      <w:r w:rsidRPr="008D4DAC">
        <w:rPr>
          <w:i/>
          <w:iCs/>
          <w:color w:val="222222"/>
          <w:szCs w:val="24"/>
          <w:shd w:val="clear" w:color="auto" w:fill="FFFFFF"/>
        </w:rPr>
        <w:t>Communications receivers: principles and design</w:t>
      </w:r>
      <w:r w:rsidRPr="008D4DAC">
        <w:rPr>
          <w:color w:val="222222"/>
          <w:szCs w:val="24"/>
          <w:shd w:val="clear" w:color="auto" w:fill="FFFFFF"/>
        </w:rPr>
        <w:t>. McGraw-Hill Education.</w:t>
      </w:r>
    </w:p>
    <w:p w:rsidR="002301DF" w:rsidRPr="008D4DAC" w:rsidRDefault="002301DF" w:rsidP="002301DF">
      <w:pPr>
        <w:rPr>
          <w:szCs w:val="24"/>
        </w:rPr>
      </w:pPr>
      <w:r w:rsidRPr="008D4DAC">
        <w:rPr>
          <w:color w:val="222222"/>
          <w:szCs w:val="24"/>
          <w:shd w:val="clear" w:color="auto" w:fill="FFFFFF"/>
        </w:rPr>
        <w:t>Hargie, O., 2016. The importance of communication for organisational</w:t>
      </w:r>
      <w:r>
        <w:rPr>
          <w:color w:val="222222"/>
          <w:szCs w:val="24"/>
          <w:shd w:val="clear" w:color="auto" w:fill="FFFFFF"/>
        </w:rPr>
        <w:t xml:space="preserve"> </w:t>
      </w:r>
      <w:r w:rsidRPr="008D4DAC">
        <w:rPr>
          <w:color w:val="222222"/>
          <w:szCs w:val="24"/>
          <w:shd w:val="clear" w:color="auto" w:fill="FFFFFF"/>
        </w:rPr>
        <w:t>effectiveness.</w:t>
      </w:r>
    </w:p>
    <w:p w:rsidR="002301DF" w:rsidRPr="008D4DAC" w:rsidRDefault="002301DF" w:rsidP="002301DF">
      <w:pPr>
        <w:rPr>
          <w:szCs w:val="24"/>
        </w:rPr>
      </w:pPr>
      <w:r w:rsidRPr="008D4DAC">
        <w:rPr>
          <w:color w:val="222222"/>
          <w:szCs w:val="24"/>
          <w:shd w:val="clear" w:color="auto" w:fill="FFFFFF"/>
        </w:rPr>
        <w:t>Melewar, T.C., Foroudi, P., Gupta, S., Kitchen, P.J. and Foroudi, M.M., 2017. Integrating identity, strategy and communications for trust, loyalty and commitment. </w:t>
      </w:r>
      <w:r w:rsidRPr="008D4DAC">
        <w:rPr>
          <w:i/>
          <w:iCs/>
          <w:color w:val="222222"/>
          <w:szCs w:val="24"/>
          <w:shd w:val="clear" w:color="auto" w:fill="FFFFFF"/>
        </w:rPr>
        <w:t>European Journal of Marketing</w:t>
      </w:r>
      <w:r w:rsidRPr="008D4DAC">
        <w:rPr>
          <w:color w:val="222222"/>
          <w:szCs w:val="24"/>
          <w:shd w:val="clear" w:color="auto" w:fill="FFFFFF"/>
        </w:rPr>
        <w:t>, </w:t>
      </w:r>
      <w:r w:rsidRPr="008D4DAC">
        <w:rPr>
          <w:i/>
          <w:iCs/>
          <w:color w:val="222222"/>
          <w:szCs w:val="24"/>
          <w:shd w:val="clear" w:color="auto" w:fill="FFFFFF"/>
        </w:rPr>
        <w:t>51</w:t>
      </w:r>
      <w:r w:rsidRPr="008D4DAC">
        <w:rPr>
          <w:color w:val="222222"/>
          <w:szCs w:val="24"/>
          <w:shd w:val="clear" w:color="auto" w:fill="FFFFFF"/>
        </w:rPr>
        <w:t>(3), pp.572-604.</w:t>
      </w:r>
    </w:p>
    <w:p w:rsidR="002301DF" w:rsidRPr="008D4DAC" w:rsidRDefault="002301DF" w:rsidP="002301DF">
      <w:pPr>
        <w:rPr>
          <w:szCs w:val="24"/>
        </w:rPr>
      </w:pPr>
      <w:r w:rsidRPr="008D4DAC">
        <w:rPr>
          <w:color w:val="222222"/>
          <w:szCs w:val="24"/>
          <w:shd w:val="clear" w:color="auto" w:fill="FFFFFF"/>
        </w:rPr>
        <w:t>Shindryaeva, I.V., Berezovaya, A.Y., Ovsyannikova, T.V. and Shindryaev, S.O., 2019, March. Organisational communications in the enterprise management system. In </w:t>
      </w:r>
      <w:r w:rsidRPr="008D4DAC">
        <w:rPr>
          <w:i/>
          <w:iCs/>
          <w:color w:val="222222"/>
          <w:szCs w:val="24"/>
          <w:shd w:val="clear" w:color="auto" w:fill="FFFFFF"/>
        </w:rPr>
        <w:t>IOP Conference Series: Materials Science and Engineering</w:t>
      </w:r>
      <w:r w:rsidRPr="008D4DAC">
        <w:rPr>
          <w:color w:val="222222"/>
          <w:szCs w:val="24"/>
          <w:shd w:val="clear" w:color="auto" w:fill="FFFFFF"/>
        </w:rPr>
        <w:t> (Vol. 483, No. 1, p. 012059). IOP Publishing.</w:t>
      </w:r>
    </w:p>
    <w:p w:rsidR="002301DF" w:rsidRPr="008D4DAC" w:rsidRDefault="002301DF" w:rsidP="002301DF">
      <w:pPr>
        <w:rPr>
          <w:szCs w:val="24"/>
        </w:rPr>
      </w:pPr>
      <w:r w:rsidRPr="008D4DAC">
        <w:rPr>
          <w:color w:val="222222"/>
          <w:szCs w:val="24"/>
          <w:shd w:val="clear" w:color="auto" w:fill="FFFFFF"/>
        </w:rPr>
        <w:t>Ruck, K., Welch, M. and Menara, B., 2017. Employee voice: An antecedent to organisational engagement?. </w:t>
      </w:r>
      <w:r w:rsidRPr="008D4DAC">
        <w:rPr>
          <w:i/>
          <w:iCs/>
          <w:color w:val="222222"/>
          <w:szCs w:val="24"/>
          <w:shd w:val="clear" w:color="auto" w:fill="FFFFFF"/>
        </w:rPr>
        <w:t>Public Relations Review</w:t>
      </w:r>
      <w:r w:rsidRPr="008D4DAC">
        <w:rPr>
          <w:color w:val="222222"/>
          <w:szCs w:val="24"/>
          <w:shd w:val="clear" w:color="auto" w:fill="FFFFFF"/>
        </w:rPr>
        <w:t>, </w:t>
      </w:r>
      <w:r w:rsidRPr="008D4DAC">
        <w:rPr>
          <w:i/>
          <w:iCs/>
          <w:color w:val="222222"/>
          <w:szCs w:val="24"/>
          <w:shd w:val="clear" w:color="auto" w:fill="FFFFFF"/>
        </w:rPr>
        <w:t>43</w:t>
      </w:r>
      <w:r w:rsidRPr="008D4DAC">
        <w:rPr>
          <w:color w:val="222222"/>
          <w:szCs w:val="24"/>
          <w:shd w:val="clear" w:color="auto" w:fill="FFFFFF"/>
        </w:rPr>
        <w:t>(5), pp.904-914.</w:t>
      </w:r>
    </w:p>
    <w:p w:rsidR="002301DF" w:rsidRPr="008D4DAC" w:rsidRDefault="002301DF" w:rsidP="002301DF">
      <w:pPr>
        <w:rPr>
          <w:szCs w:val="24"/>
        </w:rPr>
      </w:pPr>
      <w:r w:rsidRPr="008D4DAC">
        <w:rPr>
          <w:color w:val="222222"/>
          <w:szCs w:val="24"/>
          <w:shd w:val="clear" w:color="auto" w:fill="FFFFFF"/>
        </w:rPr>
        <w:t>Baker, T. and Warren, A., 2015. The Nine Common Barriers to Communication. In </w:t>
      </w:r>
      <w:r w:rsidRPr="008D4DAC">
        <w:rPr>
          <w:i/>
          <w:iCs/>
          <w:color w:val="222222"/>
          <w:szCs w:val="24"/>
          <w:shd w:val="clear" w:color="auto" w:fill="FFFFFF"/>
        </w:rPr>
        <w:t>Conversations at Work</w:t>
      </w:r>
      <w:r w:rsidRPr="008D4DAC">
        <w:rPr>
          <w:color w:val="222222"/>
          <w:szCs w:val="24"/>
          <w:shd w:val="clear" w:color="auto" w:fill="FFFFFF"/>
        </w:rPr>
        <w:t> (pp. 54-74). Palgrave Macmillan, London.</w:t>
      </w:r>
    </w:p>
    <w:p w:rsidR="002301DF" w:rsidRPr="008D4DAC" w:rsidRDefault="002301DF" w:rsidP="002301DF">
      <w:pPr>
        <w:rPr>
          <w:szCs w:val="24"/>
        </w:rPr>
      </w:pPr>
      <w:r w:rsidRPr="008D4DAC">
        <w:rPr>
          <w:color w:val="222222"/>
          <w:szCs w:val="24"/>
          <w:shd w:val="clear" w:color="auto" w:fill="FFFFFF"/>
        </w:rPr>
        <w:t>McQuail, D. and Windahl, S., 2015. </w:t>
      </w:r>
      <w:r w:rsidRPr="008D4DAC">
        <w:rPr>
          <w:i/>
          <w:iCs/>
          <w:color w:val="222222"/>
          <w:szCs w:val="24"/>
          <w:shd w:val="clear" w:color="auto" w:fill="FFFFFF"/>
        </w:rPr>
        <w:t>Communication models for the study of mass communications</w:t>
      </w:r>
      <w:r w:rsidRPr="008D4DAC">
        <w:rPr>
          <w:color w:val="222222"/>
          <w:szCs w:val="24"/>
          <w:shd w:val="clear" w:color="auto" w:fill="FFFFFF"/>
        </w:rPr>
        <w:t>. Routledge.</w:t>
      </w:r>
    </w:p>
    <w:p w:rsidR="002301DF" w:rsidRPr="008D4DAC" w:rsidRDefault="002301DF" w:rsidP="002301DF">
      <w:pPr>
        <w:rPr>
          <w:szCs w:val="24"/>
        </w:rPr>
      </w:pPr>
      <w:r w:rsidRPr="008D4DAC">
        <w:rPr>
          <w:color w:val="222222"/>
          <w:szCs w:val="24"/>
          <w:shd w:val="clear" w:color="auto" w:fill="FFFFFF"/>
        </w:rPr>
        <w:t>Sapienza, Z.S., Iyer, N. and Veenstra, A.S., 2015. Reading Lasswell's model of communication backward: Three scholarly misconceptions. </w:t>
      </w:r>
      <w:r w:rsidRPr="008D4DAC">
        <w:rPr>
          <w:i/>
          <w:iCs/>
          <w:color w:val="222222"/>
          <w:szCs w:val="24"/>
          <w:shd w:val="clear" w:color="auto" w:fill="FFFFFF"/>
        </w:rPr>
        <w:t>Mass Communication and Society</w:t>
      </w:r>
      <w:r w:rsidRPr="008D4DAC">
        <w:rPr>
          <w:color w:val="222222"/>
          <w:szCs w:val="24"/>
          <w:shd w:val="clear" w:color="auto" w:fill="FFFFFF"/>
        </w:rPr>
        <w:t>, </w:t>
      </w:r>
      <w:r w:rsidRPr="008D4DAC">
        <w:rPr>
          <w:i/>
          <w:iCs/>
          <w:color w:val="222222"/>
          <w:szCs w:val="24"/>
          <w:shd w:val="clear" w:color="auto" w:fill="FFFFFF"/>
        </w:rPr>
        <w:t>18</w:t>
      </w:r>
      <w:r w:rsidRPr="008D4DAC">
        <w:rPr>
          <w:color w:val="222222"/>
          <w:szCs w:val="24"/>
          <w:shd w:val="clear" w:color="auto" w:fill="FFFFFF"/>
        </w:rPr>
        <w:t>(5), pp.599-622.</w:t>
      </w:r>
    </w:p>
    <w:p w:rsidR="002301DF" w:rsidRPr="008D4DAC" w:rsidRDefault="002301DF" w:rsidP="002301DF">
      <w:pPr>
        <w:rPr>
          <w:szCs w:val="24"/>
        </w:rPr>
      </w:pPr>
      <w:r w:rsidRPr="008D4DAC">
        <w:rPr>
          <w:color w:val="222222"/>
          <w:szCs w:val="24"/>
          <w:shd w:val="clear" w:color="auto" w:fill="FFFFFF"/>
        </w:rPr>
        <w:t>Jurburg, D., Viles, E., Tanco, M., Mateo, R. and Lleó, A., 2016. Measure to succeed: How to improve employee participation in continuous improvement. </w:t>
      </w:r>
      <w:r w:rsidRPr="008D4DAC">
        <w:rPr>
          <w:i/>
          <w:iCs/>
          <w:color w:val="222222"/>
          <w:szCs w:val="24"/>
          <w:shd w:val="clear" w:color="auto" w:fill="FFFFFF"/>
        </w:rPr>
        <w:t>Journal of Industrial Engineering and Management</w:t>
      </w:r>
      <w:r w:rsidRPr="008D4DAC">
        <w:rPr>
          <w:color w:val="222222"/>
          <w:szCs w:val="24"/>
          <w:shd w:val="clear" w:color="auto" w:fill="FFFFFF"/>
        </w:rPr>
        <w:t>, </w:t>
      </w:r>
      <w:r w:rsidRPr="008D4DAC">
        <w:rPr>
          <w:i/>
          <w:iCs/>
          <w:color w:val="222222"/>
          <w:szCs w:val="24"/>
          <w:shd w:val="clear" w:color="auto" w:fill="FFFFFF"/>
        </w:rPr>
        <w:t>9</w:t>
      </w:r>
      <w:r w:rsidRPr="008D4DAC">
        <w:rPr>
          <w:color w:val="222222"/>
          <w:szCs w:val="24"/>
          <w:shd w:val="clear" w:color="auto" w:fill="FFFFFF"/>
        </w:rPr>
        <w:t>(5), pp.1059-1077.</w:t>
      </w:r>
    </w:p>
    <w:p w:rsidR="006853E1" w:rsidRDefault="006853E1" w:rsidP="002301DF">
      <w:pPr>
        <w:rPr>
          <w:lang w:eastAsia="en-GB"/>
        </w:rPr>
      </w:pPr>
    </w:p>
    <w:p w:rsidR="006853E1" w:rsidRDefault="006853E1" w:rsidP="00047951">
      <w:pPr>
        <w:spacing w:line="276" w:lineRule="auto"/>
        <w:jc w:val="left"/>
        <w:rPr>
          <w:lang w:eastAsia="en-GB"/>
        </w:rPr>
      </w:pPr>
      <w:r>
        <w:rPr>
          <w:lang w:eastAsia="en-GB"/>
        </w:rPr>
        <w:br w:type="page"/>
      </w:r>
      <w:r w:rsidR="00047951">
        <w:rPr>
          <w:noProof/>
          <w:lang w:eastAsia="en-GB"/>
        </w:rPr>
        <w:lastRenderedPageBreak/>
        <w:drawing>
          <wp:inline distT="0" distB="0" distL="0" distR="0">
            <wp:extent cx="5715000" cy="8229600"/>
            <wp:effectExtent l="0" t="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xercise 2 Back .pd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15000" cy="8229600"/>
                    </a:xfrm>
                    <a:prstGeom prst="rect">
                      <a:avLst/>
                    </a:prstGeom>
                  </pic:spPr>
                </pic:pic>
              </a:graphicData>
            </a:graphic>
          </wp:inline>
        </w:drawing>
      </w:r>
      <w:r>
        <w:rPr>
          <w:noProof/>
          <w:lang w:eastAsia="en-GB"/>
        </w:rPr>
        <w:lastRenderedPageBreak/>
        <w:drawing>
          <wp:inline distT="0" distB="0" distL="0" distR="0" wp14:anchorId="32D07C1C" wp14:editId="03361265">
            <wp:extent cx="5654675" cy="8229600"/>
            <wp:effectExtent l="0" t="0" r="0" b="0"/>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ercsie 2 .pd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54675" cy="8229600"/>
                    </a:xfrm>
                    <a:prstGeom prst="rect">
                      <a:avLst/>
                    </a:prstGeom>
                  </pic:spPr>
                </pic:pic>
              </a:graphicData>
            </a:graphic>
          </wp:inline>
        </w:drawing>
      </w:r>
    </w:p>
    <w:p w:rsidR="006853E1" w:rsidRDefault="00047951">
      <w:pPr>
        <w:spacing w:line="276" w:lineRule="auto"/>
        <w:jc w:val="left"/>
        <w:rPr>
          <w:lang w:eastAsia="en-GB"/>
        </w:rPr>
      </w:pPr>
      <w:r>
        <w:rPr>
          <w:noProof/>
          <w:lang w:eastAsia="en-GB"/>
        </w:rPr>
        <w:lastRenderedPageBreak/>
        <w:drawing>
          <wp:inline distT="0" distB="0" distL="0" distR="0">
            <wp:extent cx="5691505" cy="8229600"/>
            <wp:effectExtent l="0" t="0"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 .pd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91505" cy="8229600"/>
                    </a:xfrm>
                    <a:prstGeom prst="rect">
                      <a:avLst/>
                    </a:prstGeom>
                  </pic:spPr>
                </pic:pic>
              </a:graphicData>
            </a:graphic>
          </wp:inline>
        </w:drawing>
      </w:r>
      <w:r>
        <w:rPr>
          <w:noProof/>
          <w:lang w:eastAsia="en-GB"/>
        </w:rPr>
        <w:lastRenderedPageBreak/>
        <w:drawing>
          <wp:inline distT="0" distB="0" distL="0" distR="0" wp14:anchorId="3EB28EEF" wp14:editId="63223ABE">
            <wp:extent cx="5586730" cy="8229600"/>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4 +0000.pd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86730" cy="8229600"/>
                    </a:xfrm>
                    <a:prstGeom prst="rect">
                      <a:avLst/>
                    </a:prstGeom>
                  </pic:spPr>
                </pic:pic>
              </a:graphicData>
            </a:graphic>
          </wp:inline>
        </w:drawing>
      </w:r>
      <w:r w:rsidR="006853E1">
        <w:rPr>
          <w:lang w:eastAsia="en-GB"/>
        </w:rPr>
        <w:br w:type="page"/>
      </w:r>
      <w:r>
        <w:rPr>
          <w:noProof/>
          <w:lang w:eastAsia="en-GB"/>
        </w:rPr>
        <w:lastRenderedPageBreak/>
        <w:drawing>
          <wp:inline distT="0" distB="0" distL="0" distR="0">
            <wp:extent cx="5695950" cy="8229600"/>
            <wp:effectExtent l="0" t="0" r="0" b="0"/>
            <wp:docPr id="8" name="Picture 8"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SW4002 In Class Exercise 1 .pd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95950" cy="8229600"/>
                    </a:xfrm>
                    <a:prstGeom prst="rect">
                      <a:avLst/>
                    </a:prstGeom>
                  </pic:spPr>
                </pic:pic>
              </a:graphicData>
            </a:graphic>
          </wp:inline>
        </w:drawing>
      </w:r>
    </w:p>
    <w:p w:rsidR="006853E1" w:rsidRDefault="00047951" w:rsidP="009C563F">
      <w:pPr>
        <w:rPr>
          <w:lang w:eastAsia="en-GB"/>
        </w:rPr>
      </w:pPr>
      <w:r>
        <w:rPr>
          <w:noProof/>
          <w:lang w:eastAsia="en-GB"/>
        </w:rPr>
        <w:lastRenderedPageBreak/>
        <w:drawing>
          <wp:inline distT="0" distB="0" distL="0" distR="0">
            <wp:extent cx="5891530" cy="8229600"/>
            <wp:effectExtent l="0" t="0" r="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xercise 2 Questions .pd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91530" cy="8229600"/>
                    </a:xfrm>
                    <a:prstGeom prst="rect">
                      <a:avLst/>
                    </a:prstGeom>
                  </pic:spPr>
                </pic:pic>
              </a:graphicData>
            </a:graphic>
          </wp:inline>
        </w:drawing>
      </w:r>
    </w:p>
    <w:p w:rsidR="006853E1" w:rsidRDefault="006853E1" w:rsidP="009C563F">
      <w:pPr>
        <w:spacing w:line="276" w:lineRule="auto"/>
        <w:jc w:val="left"/>
        <w:rPr>
          <w:lang w:eastAsia="en-GB"/>
        </w:rPr>
      </w:pPr>
      <w:r>
        <w:rPr>
          <w:lang w:eastAsia="en-GB"/>
        </w:rPr>
        <w:br w:type="page"/>
      </w:r>
      <w:r w:rsidR="009C563F">
        <w:rPr>
          <w:noProof/>
          <w:lang w:eastAsia="en-GB"/>
        </w:rPr>
        <w:lastRenderedPageBreak/>
        <w:drawing>
          <wp:inline distT="0" distB="0" distL="0" distR="0">
            <wp:extent cx="5553075" cy="8229600"/>
            <wp:effectExtent l="0" t="0" r="0"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pd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53075" cy="8229600"/>
                    </a:xfrm>
                    <a:prstGeom prst="rect">
                      <a:avLst/>
                    </a:prstGeom>
                  </pic:spPr>
                </pic:pic>
              </a:graphicData>
            </a:graphic>
          </wp:inline>
        </w:drawing>
      </w:r>
    </w:p>
    <w:p w:rsidR="006853E1" w:rsidRDefault="006853E1" w:rsidP="009C563F">
      <w:pPr>
        <w:spacing w:line="276" w:lineRule="auto"/>
        <w:jc w:val="left"/>
        <w:rPr>
          <w:lang w:eastAsia="en-GB"/>
        </w:rPr>
      </w:pPr>
      <w:r>
        <w:rPr>
          <w:lang w:eastAsia="en-GB"/>
        </w:rPr>
        <w:br w:type="page"/>
      </w:r>
      <w:r w:rsidR="009C563F">
        <w:rPr>
          <w:noProof/>
          <w:lang w:eastAsia="en-GB"/>
        </w:rPr>
        <w:lastRenderedPageBreak/>
        <w:drawing>
          <wp:inline distT="0" distB="0" distL="0" distR="0">
            <wp:extent cx="5605780" cy="8229600"/>
            <wp:effectExtent l="0" t="0" r="0" b="0"/>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pd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05780" cy="8229600"/>
                    </a:xfrm>
                    <a:prstGeom prst="rect">
                      <a:avLst/>
                    </a:prstGeom>
                  </pic:spPr>
                </pic:pic>
              </a:graphicData>
            </a:graphic>
          </wp:inline>
        </w:drawing>
      </w:r>
    </w:p>
    <w:p w:rsidR="006853E1" w:rsidRDefault="009C563F">
      <w:pPr>
        <w:spacing w:line="276" w:lineRule="auto"/>
        <w:jc w:val="left"/>
        <w:rPr>
          <w:lang w:eastAsia="en-GB"/>
        </w:rPr>
      </w:pPr>
      <w:r>
        <w:rPr>
          <w:noProof/>
          <w:lang w:eastAsia="en-GB"/>
        </w:rPr>
        <w:lastRenderedPageBreak/>
        <w:drawing>
          <wp:inline distT="0" distB="0" distL="0" distR="0">
            <wp:extent cx="5810885" cy="8229600"/>
            <wp:effectExtent l="0" t="0" r="5715"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 A.pd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10885" cy="8229600"/>
                    </a:xfrm>
                    <a:prstGeom prst="rect">
                      <a:avLst/>
                    </a:prstGeom>
                  </pic:spPr>
                </pic:pic>
              </a:graphicData>
            </a:graphic>
          </wp:inline>
        </w:drawing>
      </w:r>
      <w:r w:rsidR="006853E1">
        <w:rPr>
          <w:lang w:eastAsia="en-GB"/>
        </w:rPr>
        <w:br w:type="page"/>
      </w:r>
    </w:p>
    <w:p w:rsidR="009C563F" w:rsidRDefault="009C563F" w:rsidP="009C563F">
      <w:pPr>
        <w:rPr>
          <w:lang w:eastAsia="en-GB"/>
        </w:rPr>
      </w:pPr>
      <w:r>
        <w:rPr>
          <w:noProof/>
          <w:lang w:eastAsia="en-GB"/>
        </w:rPr>
        <w:lastRenderedPageBreak/>
        <w:drawing>
          <wp:inline distT="0" distB="0" distL="0" distR="0">
            <wp:extent cx="5510530" cy="8229600"/>
            <wp:effectExtent l="0" t="0" r="1270" b="0"/>
            <wp:docPr id="13" name="Picture 13"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_e.pd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10530" cy="8229600"/>
                    </a:xfrm>
                    <a:prstGeom prst="rect">
                      <a:avLst/>
                    </a:prstGeom>
                  </pic:spPr>
                </pic:pic>
              </a:graphicData>
            </a:graphic>
          </wp:inline>
        </w:drawing>
      </w:r>
    </w:p>
    <w:p w:rsidR="002301DF" w:rsidRPr="002301DF" w:rsidRDefault="009C563F" w:rsidP="009C563F">
      <w:pPr>
        <w:spacing w:line="276" w:lineRule="auto"/>
        <w:jc w:val="left"/>
        <w:rPr>
          <w:lang w:eastAsia="en-GB"/>
        </w:rPr>
      </w:pPr>
      <w:r w:rsidRPr="009C563F">
        <w:rPr>
          <w:lang w:eastAsia="en-GB"/>
        </w:rPr>
        <w:br w:type="page"/>
      </w:r>
      <w:r>
        <w:rPr>
          <w:noProof/>
          <w:lang w:eastAsia="en-GB"/>
        </w:rPr>
        <w:lastRenderedPageBreak/>
        <w:drawing>
          <wp:inline distT="0" distB="0" distL="0" distR="0">
            <wp:extent cx="5702935" cy="8229600"/>
            <wp:effectExtent l="0" t="0" r="0" b="0"/>
            <wp:docPr id="14" name="Picture 14"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2.pd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02935" cy="8229600"/>
                    </a:xfrm>
                    <a:prstGeom prst="rect">
                      <a:avLst/>
                    </a:prstGeom>
                  </pic:spPr>
                </pic:pic>
              </a:graphicData>
            </a:graphic>
          </wp:inline>
        </w:drawing>
      </w:r>
    </w:p>
    <w:sectPr w:rsidR="002301DF" w:rsidRPr="002301DF" w:rsidSect="002333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9C1830"/>
    <w:multiLevelType w:val="hybridMultilevel"/>
    <w:tmpl w:val="43326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743800"/>
    <w:multiLevelType w:val="hybridMultilevel"/>
    <w:tmpl w:val="147C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111E8"/>
    <w:multiLevelType w:val="hybridMultilevel"/>
    <w:tmpl w:val="25DE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0B3256"/>
    <w:multiLevelType w:val="hybridMultilevel"/>
    <w:tmpl w:val="79E4C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SxMLawNDAwMrYwMDdU0lEKTi0uzszPAykwrAUAruclYiwAAAA="/>
  </w:docVars>
  <w:rsids>
    <w:rsidRoot w:val="00B379D7"/>
    <w:rsid w:val="0000249B"/>
    <w:rsid w:val="000122AF"/>
    <w:rsid w:val="00020B9F"/>
    <w:rsid w:val="0003217C"/>
    <w:rsid w:val="00047951"/>
    <w:rsid w:val="000506CF"/>
    <w:rsid w:val="00070E52"/>
    <w:rsid w:val="0009311B"/>
    <w:rsid w:val="000A6F86"/>
    <w:rsid w:val="000B34C4"/>
    <w:rsid w:val="000C250C"/>
    <w:rsid w:val="0010240C"/>
    <w:rsid w:val="0012662E"/>
    <w:rsid w:val="00140261"/>
    <w:rsid w:val="00151553"/>
    <w:rsid w:val="001530A8"/>
    <w:rsid w:val="00162F4C"/>
    <w:rsid w:val="0016643D"/>
    <w:rsid w:val="001868AD"/>
    <w:rsid w:val="001A4FB1"/>
    <w:rsid w:val="001A57C2"/>
    <w:rsid w:val="001C3513"/>
    <w:rsid w:val="001D73FD"/>
    <w:rsid w:val="001E7C7D"/>
    <w:rsid w:val="001F5687"/>
    <w:rsid w:val="001F725F"/>
    <w:rsid w:val="002255F2"/>
    <w:rsid w:val="002301DF"/>
    <w:rsid w:val="002333B2"/>
    <w:rsid w:val="00235095"/>
    <w:rsid w:val="0024307A"/>
    <w:rsid w:val="00250917"/>
    <w:rsid w:val="00253438"/>
    <w:rsid w:val="00257476"/>
    <w:rsid w:val="0027621C"/>
    <w:rsid w:val="00284972"/>
    <w:rsid w:val="002869EC"/>
    <w:rsid w:val="00294FA3"/>
    <w:rsid w:val="00297A11"/>
    <w:rsid w:val="002A02DF"/>
    <w:rsid w:val="002A58AA"/>
    <w:rsid w:val="002B01DF"/>
    <w:rsid w:val="002C2AC2"/>
    <w:rsid w:val="002C2F12"/>
    <w:rsid w:val="002D7CEC"/>
    <w:rsid w:val="002E5136"/>
    <w:rsid w:val="00310F1E"/>
    <w:rsid w:val="00336BFD"/>
    <w:rsid w:val="00342A98"/>
    <w:rsid w:val="00352B9B"/>
    <w:rsid w:val="00352EFD"/>
    <w:rsid w:val="00353489"/>
    <w:rsid w:val="0036073E"/>
    <w:rsid w:val="00364691"/>
    <w:rsid w:val="0038390D"/>
    <w:rsid w:val="0038658A"/>
    <w:rsid w:val="00386C3C"/>
    <w:rsid w:val="0038777D"/>
    <w:rsid w:val="003911E1"/>
    <w:rsid w:val="00394043"/>
    <w:rsid w:val="003E3559"/>
    <w:rsid w:val="003E5545"/>
    <w:rsid w:val="003F6344"/>
    <w:rsid w:val="00402C34"/>
    <w:rsid w:val="00412EB4"/>
    <w:rsid w:val="00425E25"/>
    <w:rsid w:val="00427CBA"/>
    <w:rsid w:val="004307DF"/>
    <w:rsid w:val="00476ACC"/>
    <w:rsid w:val="004B24E4"/>
    <w:rsid w:val="004C50F4"/>
    <w:rsid w:val="004F27E4"/>
    <w:rsid w:val="00522B12"/>
    <w:rsid w:val="00530A72"/>
    <w:rsid w:val="00536480"/>
    <w:rsid w:val="005421FF"/>
    <w:rsid w:val="0054747E"/>
    <w:rsid w:val="00571DAC"/>
    <w:rsid w:val="00583263"/>
    <w:rsid w:val="00592AB1"/>
    <w:rsid w:val="005C098A"/>
    <w:rsid w:val="005C0BF4"/>
    <w:rsid w:val="005C28ED"/>
    <w:rsid w:val="005E4719"/>
    <w:rsid w:val="005E6276"/>
    <w:rsid w:val="005F0322"/>
    <w:rsid w:val="00633C01"/>
    <w:rsid w:val="00635673"/>
    <w:rsid w:val="00644479"/>
    <w:rsid w:val="0064456C"/>
    <w:rsid w:val="00646218"/>
    <w:rsid w:val="00650F29"/>
    <w:rsid w:val="0067007B"/>
    <w:rsid w:val="00675A22"/>
    <w:rsid w:val="006853E1"/>
    <w:rsid w:val="006914B5"/>
    <w:rsid w:val="00696E8F"/>
    <w:rsid w:val="006B0CF1"/>
    <w:rsid w:val="006B2FC7"/>
    <w:rsid w:val="006C19B9"/>
    <w:rsid w:val="006F2574"/>
    <w:rsid w:val="007001F8"/>
    <w:rsid w:val="007125D8"/>
    <w:rsid w:val="00731224"/>
    <w:rsid w:val="0073551F"/>
    <w:rsid w:val="00743076"/>
    <w:rsid w:val="0074521E"/>
    <w:rsid w:val="0075032D"/>
    <w:rsid w:val="00751E33"/>
    <w:rsid w:val="007C01C2"/>
    <w:rsid w:val="007C27B8"/>
    <w:rsid w:val="007F25F0"/>
    <w:rsid w:val="007F277E"/>
    <w:rsid w:val="00801ED7"/>
    <w:rsid w:val="00817D54"/>
    <w:rsid w:val="008800CB"/>
    <w:rsid w:val="0088010A"/>
    <w:rsid w:val="008911CE"/>
    <w:rsid w:val="0089122D"/>
    <w:rsid w:val="008950C0"/>
    <w:rsid w:val="008B3C77"/>
    <w:rsid w:val="008C0539"/>
    <w:rsid w:val="008C4D3C"/>
    <w:rsid w:val="008C68F0"/>
    <w:rsid w:val="008F2F79"/>
    <w:rsid w:val="008F729C"/>
    <w:rsid w:val="009078F0"/>
    <w:rsid w:val="00923C83"/>
    <w:rsid w:val="00952274"/>
    <w:rsid w:val="00971B25"/>
    <w:rsid w:val="00973DC2"/>
    <w:rsid w:val="009B7CDD"/>
    <w:rsid w:val="009C563F"/>
    <w:rsid w:val="009E3273"/>
    <w:rsid w:val="009F2A2D"/>
    <w:rsid w:val="00A07AD7"/>
    <w:rsid w:val="00A3619E"/>
    <w:rsid w:val="00A4312E"/>
    <w:rsid w:val="00A479C5"/>
    <w:rsid w:val="00A47CD4"/>
    <w:rsid w:val="00A700FF"/>
    <w:rsid w:val="00A90A52"/>
    <w:rsid w:val="00A96172"/>
    <w:rsid w:val="00AA1812"/>
    <w:rsid w:val="00AC55C3"/>
    <w:rsid w:val="00AD05F3"/>
    <w:rsid w:val="00B05E6D"/>
    <w:rsid w:val="00B21CA6"/>
    <w:rsid w:val="00B24148"/>
    <w:rsid w:val="00B379D7"/>
    <w:rsid w:val="00B47564"/>
    <w:rsid w:val="00B53A97"/>
    <w:rsid w:val="00B63B27"/>
    <w:rsid w:val="00B9550A"/>
    <w:rsid w:val="00B96595"/>
    <w:rsid w:val="00B977F3"/>
    <w:rsid w:val="00BA2EFA"/>
    <w:rsid w:val="00BA688A"/>
    <w:rsid w:val="00BA7C08"/>
    <w:rsid w:val="00BC57D1"/>
    <w:rsid w:val="00BD2071"/>
    <w:rsid w:val="00BF136E"/>
    <w:rsid w:val="00C1582B"/>
    <w:rsid w:val="00C208C6"/>
    <w:rsid w:val="00C54AC4"/>
    <w:rsid w:val="00C553CC"/>
    <w:rsid w:val="00C61C07"/>
    <w:rsid w:val="00C76F68"/>
    <w:rsid w:val="00C83CE9"/>
    <w:rsid w:val="00C93EA0"/>
    <w:rsid w:val="00CA506F"/>
    <w:rsid w:val="00CD563A"/>
    <w:rsid w:val="00CE0389"/>
    <w:rsid w:val="00CE448D"/>
    <w:rsid w:val="00CE7FD6"/>
    <w:rsid w:val="00CF09AB"/>
    <w:rsid w:val="00CF2301"/>
    <w:rsid w:val="00D00340"/>
    <w:rsid w:val="00D11B6E"/>
    <w:rsid w:val="00D218E1"/>
    <w:rsid w:val="00D34436"/>
    <w:rsid w:val="00D56FDE"/>
    <w:rsid w:val="00D639FB"/>
    <w:rsid w:val="00D66588"/>
    <w:rsid w:val="00DC39AA"/>
    <w:rsid w:val="00DE163D"/>
    <w:rsid w:val="00DE5F82"/>
    <w:rsid w:val="00DF30D5"/>
    <w:rsid w:val="00DF3333"/>
    <w:rsid w:val="00E06E18"/>
    <w:rsid w:val="00E42076"/>
    <w:rsid w:val="00E4485C"/>
    <w:rsid w:val="00E46DED"/>
    <w:rsid w:val="00E6176C"/>
    <w:rsid w:val="00E620DE"/>
    <w:rsid w:val="00E65E8B"/>
    <w:rsid w:val="00E774D3"/>
    <w:rsid w:val="00E8489C"/>
    <w:rsid w:val="00E966E2"/>
    <w:rsid w:val="00EA2B09"/>
    <w:rsid w:val="00EB1250"/>
    <w:rsid w:val="00EE3D48"/>
    <w:rsid w:val="00EF226A"/>
    <w:rsid w:val="00EF4B8F"/>
    <w:rsid w:val="00F0304C"/>
    <w:rsid w:val="00F0363E"/>
    <w:rsid w:val="00F115A6"/>
    <w:rsid w:val="00F1457E"/>
    <w:rsid w:val="00F16555"/>
    <w:rsid w:val="00F200A9"/>
    <w:rsid w:val="00F704E1"/>
    <w:rsid w:val="00F71F7E"/>
    <w:rsid w:val="00F74A9B"/>
    <w:rsid w:val="00F75A25"/>
    <w:rsid w:val="00F86D8A"/>
    <w:rsid w:val="00FB4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D90E"/>
  <w15:docId w15:val="{0FD45D2B-0E9E-8E4A-B0C0-71458BC1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8AD"/>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5F0322"/>
    <w:pPr>
      <w:keepNext/>
      <w:keepLines/>
      <w:spacing w:before="480"/>
      <w:outlineLvl w:val="0"/>
    </w:pPr>
    <w:rPr>
      <w:rFonts w:eastAsiaTheme="majorEastAsia" w:cstheme="majorBidi"/>
      <w:b/>
      <w:bCs/>
      <w:color w:val="000000" w:themeColor="text1"/>
      <w:sz w:val="28"/>
      <w:szCs w:val="28"/>
      <w:lang w:eastAsia="en-GB"/>
    </w:rPr>
  </w:style>
  <w:style w:type="paragraph" w:styleId="Heading2">
    <w:name w:val="heading 2"/>
    <w:basedOn w:val="Normal"/>
    <w:next w:val="Normal"/>
    <w:link w:val="Heading2Char"/>
    <w:uiPriority w:val="9"/>
    <w:unhideWhenUsed/>
    <w:qFormat/>
    <w:rsid w:val="000C250C"/>
    <w:pPr>
      <w:keepNext/>
      <w:keepLines/>
      <w:spacing w:before="20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322"/>
    <w:rPr>
      <w:rFonts w:ascii="Times New Roman" w:eastAsiaTheme="majorEastAsia" w:hAnsi="Times New Roman" w:cstheme="majorBidi"/>
      <w:b/>
      <w:bCs/>
      <w:color w:val="000000" w:themeColor="text1"/>
      <w:sz w:val="28"/>
      <w:szCs w:val="28"/>
      <w:lang w:val="en-GB" w:eastAsia="en-GB"/>
    </w:rPr>
  </w:style>
  <w:style w:type="character" w:customStyle="1" w:styleId="Heading2Char">
    <w:name w:val="Heading 2 Char"/>
    <w:basedOn w:val="DefaultParagraphFont"/>
    <w:link w:val="Heading2"/>
    <w:uiPriority w:val="9"/>
    <w:rsid w:val="000C250C"/>
    <w:rPr>
      <w:rFonts w:ascii="Times New Roman" w:eastAsiaTheme="majorEastAsia" w:hAnsi="Times New Roman" w:cstheme="majorBidi"/>
      <w:b/>
      <w:bCs/>
      <w:color w:val="000000" w:themeColor="text1"/>
      <w:sz w:val="26"/>
      <w:szCs w:val="26"/>
      <w:lang w:val="en-GB" w:eastAsia="en-IN"/>
    </w:rPr>
  </w:style>
  <w:style w:type="paragraph" w:styleId="NoSpacing">
    <w:name w:val="No Spacing"/>
    <w:uiPriority w:val="1"/>
    <w:qFormat/>
    <w:rsid w:val="0073551F"/>
    <w:pPr>
      <w:spacing w:after="0" w:line="360" w:lineRule="auto"/>
      <w:jc w:val="both"/>
    </w:pPr>
    <w:rPr>
      <w:rFonts w:ascii="Times New Roman" w:hAnsi="Times New Roman" w:cs="Calibri"/>
      <w:b/>
      <w:sz w:val="28"/>
      <w:lang w:val="en-GB" w:eastAsia="en-GB"/>
    </w:rPr>
  </w:style>
  <w:style w:type="paragraph" w:styleId="BalloonText">
    <w:name w:val="Balloon Text"/>
    <w:basedOn w:val="Normal"/>
    <w:link w:val="BalloonTextChar"/>
    <w:uiPriority w:val="99"/>
    <w:semiHidden/>
    <w:unhideWhenUsed/>
    <w:rsid w:val="00BD20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071"/>
    <w:rPr>
      <w:rFonts w:ascii="Tahoma" w:hAnsi="Tahoma" w:cs="Tahoma"/>
      <w:sz w:val="16"/>
      <w:szCs w:val="16"/>
      <w:lang w:val="en-GB"/>
    </w:rPr>
  </w:style>
  <w:style w:type="character" w:styleId="Hyperlink">
    <w:name w:val="Hyperlink"/>
    <w:basedOn w:val="DefaultParagraphFont"/>
    <w:uiPriority w:val="99"/>
    <w:unhideWhenUsed/>
    <w:rsid w:val="006914B5"/>
    <w:rPr>
      <w:color w:val="0000FF"/>
      <w:u w:val="single"/>
    </w:rPr>
  </w:style>
  <w:style w:type="paragraph" w:styleId="TOCHeading">
    <w:name w:val="TOC Heading"/>
    <w:basedOn w:val="Heading1"/>
    <w:next w:val="Normal"/>
    <w:uiPriority w:val="39"/>
    <w:semiHidden/>
    <w:unhideWhenUsed/>
    <w:qFormat/>
    <w:rsid w:val="007F25F0"/>
    <w:pPr>
      <w:spacing w:after="0"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7F25F0"/>
    <w:pPr>
      <w:spacing w:after="100"/>
    </w:pPr>
  </w:style>
  <w:style w:type="paragraph" w:styleId="TOC2">
    <w:name w:val="toc 2"/>
    <w:basedOn w:val="Normal"/>
    <w:next w:val="Normal"/>
    <w:autoRedefine/>
    <w:uiPriority w:val="39"/>
    <w:unhideWhenUsed/>
    <w:rsid w:val="007F25F0"/>
    <w:pPr>
      <w:spacing w:after="100"/>
      <w:ind w:left="240"/>
    </w:pPr>
  </w:style>
  <w:style w:type="table" w:styleId="TableGrid">
    <w:name w:val="Table Grid"/>
    <w:basedOn w:val="TableNormal"/>
    <w:uiPriority w:val="39"/>
    <w:rsid w:val="00592AB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municationtheory.org" TargetMode="External"/><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282B85-C5CC-3344-90E4-52DA1EDA6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Aldhair Andrade</cp:lastModifiedBy>
  <cp:revision>2</cp:revision>
  <dcterms:created xsi:type="dcterms:W3CDTF">2020-01-03T14:52:00Z</dcterms:created>
  <dcterms:modified xsi:type="dcterms:W3CDTF">2020-01-03T14:52:00Z</dcterms:modified>
</cp:coreProperties>
</file>