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FF375F" w14:textId="18F390CF" w:rsidR="000160BD" w:rsidRDefault="00DF6739" w:rsidP="004866C4">
      <w:pPr>
        <w:jc w:val="center"/>
        <w:rPr>
          <w:b/>
          <w:bCs/>
        </w:rPr>
      </w:pPr>
      <w:r>
        <w:rPr>
          <w:b/>
          <w:bCs/>
        </w:rPr>
        <w:t>Has community heritage played a part in transforming the Blaena</w:t>
      </w:r>
      <w:r w:rsidR="00A908F2">
        <w:rPr>
          <w:b/>
          <w:bCs/>
        </w:rPr>
        <w:t>von Big Pit into the National Coal Museum of Wales?</w:t>
      </w:r>
    </w:p>
    <w:p w14:paraId="50756ED9" w14:textId="77777777" w:rsidR="00BC3DEA" w:rsidRDefault="00BC3DEA" w:rsidP="00793C76">
      <w:pPr>
        <w:jc w:val="both"/>
        <w:rPr>
          <w:b/>
          <w:bCs/>
        </w:rPr>
      </w:pPr>
    </w:p>
    <w:p w14:paraId="1B59E36D" w14:textId="527E6948" w:rsidR="00DF6905" w:rsidRDefault="00831974" w:rsidP="00793C76">
      <w:pPr>
        <w:jc w:val="both"/>
      </w:pPr>
      <w:r>
        <w:t>Th</w:t>
      </w:r>
      <w:r w:rsidR="006C65A7">
        <w:t xml:space="preserve">e purpose of this paper is to </w:t>
      </w:r>
      <w:r w:rsidR="00D235F1">
        <w:t xml:space="preserve">review </w:t>
      </w:r>
      <w:r w:rsidR="002B5B8E">
        <w:t>existing</w:t>
      </w:r>
      <w:r w:rsidR="00D235F1">
        <w:t xml:space="preserve"> research into community </w:t>
      </w:r>
      <w:r w:rsidR="00063E0C">
        <w:t>heritage and</w:t>
      </w:r>
      <w:r w:rsidR="002B5B8E">
        <w:t xml:space="preserve"> highlight the</w:t>
      </w:r>
      <w:r w:rsidR="00CD232A">
        <w:t xml:space="preserve"> significance of inco</w:t>
      </w:r>
      <w:r w:rsidR="00B84547">
        <w:t xml:space="preserve">rporating </w:t>
      </w:r>
      <w:r w:rsidR="00CC3FEE">
        <w:t xml:space="preserve">the narratives and knowledge of communities </w:t>
      </w:r>
      <w:r w:rsidR="002E60C5">
        <w:t>in heritage si</w:t>
      </w:r>
      <w:r w:rsidR="00142C01">
        <w:t>tes. T</w:t>
      </w:r>
      <w:r w:rsidR="00466296">
        <w:t>he Big Pit National Coal Mine</w:t>
      </w:r>
      <w:r w:rsidR="00FD6BE8">
        <w:t xml:space="preserve"> in </w:t>
      </w:r>
      <w:r w:rsidR="0032779B">
        <w:t>Blaenavon</w:t>
      </w:r>
      <w:r w:rsidR="00FD6BE8">
        <w:t xml:space="preserve"> </w:t>
      </w:r>
      <w:r w:rsidR="00142C01">
        <w:t>will be used</w:t>
      </w:r>
      <w:r w:rsidR="0032779B">
        <w:t xml:space="preserve"> as</w:t>
      </w:r>
      <w:r w:rsidR="001D0BDF">
        <w:t xml:space="preserve"> </w:t>
      </w:r>
      <w:r w:rsidR="00657E7E">
        <w:t xml:space="preserve">an </w:t>
      </w:r>
      <w:r w:rsidR="00063E0C">
        <w:t>example to</w:t>
      </w:r>
      <w:r w:rsidR="00142C01">
        <w:t xml:space="preserve"> illustrate </w:t>
      </w:r>
      <w:r w:rsidR="00143177">
        <w:t xml:space="preserve">the significance of the role </w:t>
      </w:r>
      <w:r w:rsidR="000F0BB4">
        <w:t>communities play</w:t>
      </w:r>
      <w:r w:rsidR="007A5CF4">
        <w:t xml:space="preserve"> </w:t>
      </w:r>
      <w:r w:rsidR="007D31B1">
        <w:t>in the British Heritage sector</w:t>
      </w:r>
      <w:r w:rsidR="005E6194">
        <w:t xml:space="preserve">. </w:t>
      </w:r>
    </w:p>
    <w:p w14:paraId="66F8582F" w14:textId="4E05698D" w:rsidR="00B91867" w:rsidRPr="00DE6BE7" w:rsidRDefault="005E1825" w:rsidP="00836298">
      <w:pPr>
        <w:ind w:left="1440" w:firstLine="720"/>
      </w:pPr>
      <w:r w:rsidRPr="00DE6BE7">
        <w:t>Definition of “heritage community”</w:t>
      </w:r>
    </w:p>
    <w:p w14:paraId="61D8CB04" w14:textId="16AEFC24" w:rsidR="00E20562" w:rsidRPr="00C16D4A" w:rsidRDefault="00E20562" w:rsidP="00EA080D">
      <w:pPr>
        <w:jc w:val="center"/>
        <w:rPr>
          <w:b/>
          <w:bCs/>
        </w:rPr>
      </w:pPr>
      <w:r w:rsidRPr="00DE6BE7">
        <w:t>“</w:t>
      </w:r>
      <w:r w:rsidR="008E383D" w:rsidRPr="00DE6BE7">
        <w:t>A heritage community</w:t>
      </w:r>
      <w:r w:rsidR="00DE6BE7">
        <w:t>”</w:t>
      </w:r>
      <w:r w:rsidR="008E383D" w:rsidRPr="00DE6BE7">
        <w:t xml:space="preserve"> consists of people who value specific aspects of cultural </w:t>
      </w:r>
      <w:r w:rsidR="00FE2D70" w:rsidRPr="00DE6BE7">
        <w:t>heritage which they wish, within the framework of public action, to sustain</w:t>
      </w:r>
      <w:r w:rsidRPr="00DE6BE7">
        <w:t xml:space="preserve"> and transmit to future generations (</w:t>
      </w:r>
      <w:r w:rsidR="00817A3F">
        <w:t>Zagato</w:t>
      </w:r>
      <w:r w:rsidR="00E92E89">
        <w:t>, 2015)</w:t>
      </w:r>
      <w:r w:rsidR="00E30575">
        <w:t>.</w:t>
      </w:r>
    </w:p>
    <w:p w14:paraId="7365A8D4" w14:textId="6B172E23" w:rsidR="00FF6567" w:rsidRDefault="00C71E2F" w:rsidP="00651360">
      <w:pPr>
        <w:jc w:val="both"/>
      </w:pPr>
      <w:r>
        <w:t xml:space="preserve">Community </w:t>
      </w:r>
      <w:r w:rsidR="006A26F7">
        <w:t>engagement within heritage is</w:t>
      </w:r>
      <w:r w:rsidR="00480D57">
        <w:t xml:space="preserve"> a</w:t>
      </w:r>
      <w:r w:rsidR="006A26F7">
        <w:t xml:space="preserve"> fluid entity </w:t>
      </w:r>
      <w:r w:rsidR="00EB08A0">
        <w:t xml:space="preserve">that alters its purpose of involvement </w:t>
      </w:r>
      <w:r w:rsidR="00B450BB">
        <w:t>according to different concepts</w:t>
      </w:r>
      <w:r w:rsidR="00696277">
        <w:t xml:space="preserve">, </w:t>
      </w:r>
      <w:r w:rsidR="006E4864">
        <w:t>contexts,</w:t>
      </w:r>
      <w:r w:rsidR="00696277">
        <w:t xml:space="preserve"> </w:t>
      </w:r>
      <w:r w:rsidR="001F6222">
        <w:t>and situations</w:t>
      </w:r>
      <w:r w:rsidR="00BE6D24">
        <w:t>,</w:t>
      </w:r>
      <w:r w:rsidR="001F6222">
        <w:t xml:space="preserve"> </w:t>
      </w:r>
      <w:r w:rsidR="005B1B05">
        <w:t xml:space="preserve">and thus the relationship </w:t>
      </w:r>
      <w:r w:rsidR="00A7788B">
        <w:t xml:space="preserve">that evolves between community and heritage may vary </w:t>
      </w:r>
      <w:r w:rsidR="006F1E0F">
        <w:t xml:space="preserve">according to </w:t>
      </w:r>
      <w:r w:rsidR="00E61000">
        <w:t>the cultures within societies and the demands of pol</w:t>
      </w:r>
      <w:r w:rsidR="000C3628">
        <w:t xml:space="preserve">itical </w:t>
      </w:r>
      <w:r w:rsidR="001305B8">
        <w:t>policies (</w:t>
      </w:r>
      <w:r w:rsidR="00BB261A">
        <w:t xml:space="preserve">Deacon &amp; Smeets, 2013:131). </w:t>
      </w:r>
      <w:r w:rsidR="00BF719B">
        <w:t>Heri</w:t>
      </w:r>
      <w:r w:rsidR="00116F30">
        <w:t xml:space="preserve">tage visitor sites and museums </w:t>
      </w:r>
      <w:r w:rsidR="00763B4B">
        <w:t>are acutely aware ‘they can no lon</w:t>
      </w:r>
      <w:r w:rsidR="0060585D">
        <w:t xml:space="preserve">ger ignore the voices of the peoples </w:t>
      </w:r>
      <w:r w:rsidR="004743A8">
        <w:t>whose</w:t>
      </w:r>
      <w:r w:rsidR="0060585D">
        <w:t xml:space="preserve"> pasts they are displaying</w:t>
      </w:r>
      <w:r w:rsidR="003971BE">
        <w:t>’ (Dicks, 2003:30)</w:t>
      </w:r>
      <w:r w:rsidR="00526DA3">
        <w:t>,</w:t>
      </w:r>
      <w:r w:rsidR="003971BE">
        <w:t xml:space="preserve"> </w:t>
      </w:r>
      <w:r w:rsidR="004C41D0">
        <w:t>should</w:t>
      </w:r>
      <w:r w:rsidR="006675B9">
        <w:t xml:space="preserve"> the past still be </w:t>
      </w:r>
      <w:r w:rsidR="00D12F04">
        <w:t>represented by</w:t>
      </w:r>
      <w:r w:rsidR="00BE6D24">
        <w:t xml:space="preserve"> the present.</w:t>
      </w:r>
      <w:r w:rsidR="000954FD">
        <w:t xml:space="preserve"> </w:t>
      </w:r>
      <w:r w:rsidR="00653D04">
        <w:t xml:space="preserve">As heritage is often </w:t>
      </w:r>
      <w:r w:rsidR="008860A4">
        <w:t xml:space="preserve">formed </w:t>
      </w:r>
      <w:r w:rsidR="0003319F">
        <w:t xml:space="preserve">out of the </w:t>
      </w:r>
      <w:r w:rsidR="001305B8">
        <w:t>story’s</w:t>
      </w:r>
      <w:r w:rsidR="0003319F">
        <w:t xml:space="preserve"> </w:t>
      </w:r>
      <w:r w:rsidR="009B4517">
        <w:t xml:space="preserve">communities tell, it is </w:t>
      </w:r>
      <w:r w:rsidR="00135B1E">
        <w:t>reliant on the community as its focus</w:t>
      </w:r>
      <w:r w:rsidR="00253C12">
        <w:t xml:space="preserve">. </w:t>
      </w:r>
      <w:r w:rsidR="00C12942">
        <w:t>The ‘building blocks of heritage</w:t>
      </w:r>
      <w:r w:rsidR="001305B8">
        <w:t>’</w:t>
      </w:r>
      <w:r w:rsidR="001305B8" w:rsidRPr="00BA0115">
        <w:t xml:space="preserve"> (</w:t>
      </w:r>
      <w:r w:rsidR="00BA0115" w:rsidRPr="00BA0115">
        <w:t>Crooke, 2010:17)</w:t>
      </w:r>
      <w:r w:rsidR="00C12942">
        <w:t xml:space="preserve"> </w:t>
      </w:r>
      <w:r w:rsidR="008E740E">
        <w:t xml:space="preserve">are created by the customs and buildings that define </w:t>
      </w:r>
      <w:r w:rsidR="00BA0115">
        <w:t>and represent communities</w:t>
      </w:r>
      <w:r w:rsidR="00B15EB3">
        <w:t xml:space="preserve"> </w:t>
      </w:r>
      <w:r w:rsidR="00C06169">
        <w:t xml:space="preserve">and when </w:t>
      </w:r>
      <w:r w:rsidR="009A607E">
        <w:t xml:space="preserve">integrated with </w:t>
      </w:r>
      <w:r w:rsidR="00C8517D">
        <w:t xml:space="preserve">the heritage </w:t>
      </w:r>
      <w:r w:rsidR="00D73BA8">
        <w:t xml:space="preserve">sector the understanding is </w:t>
      </w:r>
      <w:proofErr w:type="gramStart"/>
      <w:r w:rsidR="00D73BA8">
        <w:t xml:space="preserve">that </w:t>
      </w:r>
      <w:r w:rsidR="00B63938">
        <w:t xml:space="preserve"> </w:t>
      </w:r>
      <w:r w:rsidR="00664BE7">
        <w:t>‘</w:t>
      </w:r>
      <w:proofErr w:type="gramEnd"/>
      <w:r w:rsidR="00664BE7">
        <w:t>community is defined and justified because of its heritage</w:t>
      </w:r>
      <w:r w:rsidR="00096AA2">
        <w:t>,</w:t>
      </w:r>
      <w:r w:rsidR="00664BE7">
        <w:t xml:space="preserve"> and that heritage </w:t>
      </w:r>
      <w:r w:rsidR="001434BD">
        <w:t>is fostered and sustained by the creation of community’ (ibid:17)</w:t>
      </w:r>
      <w:r w:rsidR="00096AA2">
        <w:t>.</w:t>
      </w:r>
      <w:r w:rsidR="00B63938">
        <w:t xml:space="preserve"> </w:t>
      </w:r>
      <w:r w:rsidR="001E409C">
        <w:t xml:space="preserve">Present </w:t>
      </w:r>
      <w:r w:rsidR="00BC72C0">
        <w:t>consideration</w:t>
      </w:r>
      <w:r w:rsidR="00BC60A2">
        <w:t xml:space="preserve"> </w:t>
      </w:r>
      <w:r w:rsidR="00653EF8">
        <w:t xml:space="preserve">that </w:t>
      </w:r>
      <w:r w:rsidR="00515A18">
        <w:t xml:space="preserve">heritage </w:t>
      </w:r>
      <w:r w:rsidR="0038588A">
        <w:t>can be better understood with the inclusion</w:t>
      </w:r>
      <w:r w:rsidR="00E5400C">
        <w:t xml:space="preserve"> of local communities </w:t>
      </w:r>
      <w:r w:rsidR="003B11D6">
        <w:t xml:space="preserve">is </w:t>
      </w:r>
      <w:r w:rsidR="00F4123E">
        <w:t xml:space="preserve">a shift from </w:t>
      </w:r>
      <w:r w:rsidR="006E1A1C">
        <w:t xml:space="preserve">past </w:t>
      </w:r>
      <w:r w:rsidR="00B70255">
        <w:t>generations yet</w:t>
      </w:r>
      <w:r w:rsidR="00EA34B3">
        <w:t xml:space="preserve"> m</w:t>
      </w:r>
      <w:r w:rsidR="00EC7BA7">
        <w:t xml:space="preserve">ight </w:t>
      </w:r>
      <w:r w:rsidR="0053788B">
        <w:t>not be</w:t>
      </w:r>
      <w:r w:rsidR="003B0FE1">
        <w:t xml:space="preserve"> the connection </w:t>
      </w:r>
      <w:r w:rsidR="001968A5">
        <w:t xml:space="preserve">that is considered </w:t>
      </w:r>
      <w:r w:rsidR="00967538">
        <w:t xml:space="preserve">‘so </w:t>
      </w:r>
      <w:r w:rsidR="00967538">
        <w:lastRenderedPageBreak/>
        <w:t>natural</w:t>
      </w:r>
      <w:r w:rsidR="0053788B">
        <w:t xml:space="preserve"> an</w:t>
      </w:r>
      <w:r w:rsidR="00967538">
        <w:t xml:space="preserve"> affinity that it hardly needs justification or explanation’ (</w:t>
      </w:r>
      <w:r w:rsidR="00C14C25">
        <w:t>Crooke, 2010:17).</w:t>
      </w:r>
      <w:r w:rsidR="002149AA">
        <w:t xml:space="preserve"> Sitting within </w:t>
      </w:r>
      <w:r w:rsidR="00983884">
        <w:t>the modern framework of cultural heritage and approached emphatically and holistically</w:t>
      </w:r>
      <w:r w:rsidR="00F65D4C">
        <w:t xml:space="preserve">, </w:t>
      </w:r>
      <w:r w:rsidR="000C2BEE">
        <w:t xml:space="preserve">the aims of community heritage are to represent and validate </w:t>
      </w:r>
      <w:r w:rsidR="00E2115C">
        <w:t>‘national</w:t>
      </w:r>
      <w:r w:rsidR="006B5BD5">
        <w:t xml:space="preserve">, community, family and individual identity’ </w:t>
      </w:r>
      <w:r w:rsidR="006B5BD5" w:rsidRPr="006B5BD5">
        <w:t>(Ripp, 2018:4)</w:t>
      </w:r>
      <w:r w:rsidR="00DB46F6">
        <w:t>,</w:t>
      </w:r>
      <w:r w:rsidR="00CC0733">
        <w:t xml:space="preserve"> dismissing the </w:t>
      </w:r>
      <w:r w:rsidR="000A1FA6">
        <w:t xml:space="preserve">purely object </w:t>
      </w:r>
      <w:r w:rsidR="00DB46F6">
        <w:t>centred</w:t>
      </w:r>
      <w:r w:rsidR="000A1FA6">
        <w:t xml:space="preserve"> focus that has been the focus of generations before </w:t>
      </w:r>
      <w:r w:rsidR="00DB46F6">
        <w:t xml:space="preserve">our present times. </w:t>
      </w:r>
    </w:p>
    <w:p w14:paraId="72862F59" w14:textId="13275E09" w:rsidR="003D3828" w:rsidRDefault="00921405" w:rsidP="00894CA6">
      <w:pPr>
        <w:jc w:val="both"/>
      </w:pPr>
      <w:r>
        <w:t xml:space="preserve">Heritage is always around us, an </w:t>
      </w:r>
      <w:r w:rsidR="00AD793C">
        <w:t>ever-present</w:t>
      </w:r>
      <w:r>
        <w:t xml:space="preserve"> entity</w:t>
      </w:r>
      <w:r w:rsidR="00F231CA">
        <w:t xml:space="preserve">, whether in the form of a building, </w:t>
      </w:r>
      <w:r w:rsidR="006607FC">
        <w:t xml:space="preserve">location, </w:t>
      </w:r>
      <w:r w:rsidR="00D9497D">
        <w:t>object,</w:t>
      </w:r>
      <w:r w:rsidR="006607FC">
        <w:t xml:space="preserve"> or community, both as a tangible and </w:t>
      </w:r>
      <w:r w:rsidR="00AD793C">
        <w:t xml:space="preserve">intangible presence. </w:t>
      </w:r>
      <w:r w:rsidR="00602BD9">
        <w:t xml:space="preserve">The UK has recognised that community heritage </w:t>
      </w:r>
      <w:r w:rsidR="009A61D5">
        <w:t xml:space="preserve">must be studied and represented </w:t>
      </w:r>
      <w:r w:rsidR="00AD2766">
        <w:t xml:space="preserve">by utilising the </w:t>
      </w:r>
      <w:r w:rsidR="004B27C4">
        <w:t xml:space="preserve">skills of both academic professionals and </w:t>
      </w:r>
      <w:r w:rsidR="00246CEC">
        <w:t>communities, in order that a deeper understanding of local heritage can be reflected.</w:t>
      </w:r>
      <w:r w:rsidR="00D9497D">
        <w:t xml:space="preserve"> Through programmes </w:t>
      </w:r>
      <w:r w:rsidR="00FD60C4">
        <w:t>such as the Research for Community Heritage projects</w:t>
      </w:r>
      <w:r w:rsidR="007457C0">
        <w:t xml:space="preserve">, initiatives have been taken </w:t>
      </w:r>
      <w:r w:rsidR="001B1528">
        <w:t>to explore areas</w:t>
      </w:r>
      <w:r w:rsidR="00B37848">
        <w:t xml:space="preserve"> and develop histories. </w:t>
      </w:r>
      <w:r w:rsidR="00B7337E">
        <w:t>With assistance from the Heritage Lottery Fund,</w:t>
      </w:r>
      <w:r w:rsidR="00DA628F">
        <w:t xml:space="preserve"> a broad range </w:t>
      </w:r>
      <w:r w:rsidR="001305B8">
        <w:t>of themes</w:t>
      </w:r>
      <w:r w:rsidR="00D83358">
        <w:t xml:space="preserve"> </w:t>
      </w:r>
      <w:r w:rsidR="00AE409B">
        <w:t>w</w:t>
      </w:r>
      <w:r w:rsidR="00FC016C">
        <w:t xml:space="preserve">ere applied </w:t>
      </w:r>
      <w:r w:rsidR="00710B31">
        <w:t xml:space="preserve">to help </w:t>
      </w:r>
      <w:r w:rsidR="00FC016C">
        <w:t xml:space="preserve">to develop </w:t>
      </w:r>
      <w:r w:rsidR="00710B31">
        <w:t xml:space="preserve">and interpret </w:t>
      </w:r>
      <w:r w:rsidR="00F178FD">
        <w:t>‘</w:t>
      </w:r>
      <w:r w:rsidR="00074A7D" w:rsidRPr="00074A7D">
        <w:t xml:space="preserve">the changing nature of communities in their historical and cultural contexts and the role of communities in sustaining and enhancing our quality of life’ </w:t>
      </w:r>
      <w:r w:rsidR="000210FA" w:rsidRPr="000210FA">
        <w:t xml:space="preserve">(Arts &amp; Humanities Council, 2013:3) </w:t>
      </w:r>
      <w:r w:rsidR="00074A7D" w:rsidRPr="00074A7D">
        <w:t>(ibid:4).</w:t>
      </w:r>
      <w:r w:rsidR="002D6E01">
        <w:t xml:space="preserve"> </w:t>
      </w:r>
      <w:r w:rsidR="009D691F">
        <w:t xml:space="preserve">A summary of the project concluded </w:t>
      </w:r>
      <w:r w:rsidR="009D691F" w:rsidRPr="009D691F">
        <w:t>‘</w:t>
      </w:r>
      <w:r w:rsidR="00944B54">
        <w:t>c</w:t>
      </w:r>
      <w:r w:rsidR="009D691F" w:rsidRPr="009D691F">
        <w:t>ommunity engagement projects can develop skills for all participants, improve historic databases on local, regional, and national levels, and strengthen links between the heritage sector and health and well-being agenda’s (Hale, 2011:6)</w:t>
      </w:r>
      <w:r w:rsidR="006C2BD6">
        <w:t xml:space="preserve">. Further positive impacts have been identified </w:t>
      </w:r>
      <w:r w:rsidR="00234C04">
        <w:t>as:</w:t>
      </w:r>
      <w:r w:rsidR="007535A8">
        <w:t xml:space="preserve"> </w:t>
      </w:r>
      <w:r w:rsidR="003B49A4">
        <w:t>i</w:t>
      </w:r>
      <w:r w:rsidR="006C2BD6" w:rsidRPr="006C2BD6">
        <w:t>ncreased social capital</w:t>
      </w:r>
      <w:r w:rsidR="007535A8">
        <w:t>;</w:t>
      </w:r>
      <w:r w:rsidR="00AD1672" w:rsidRPr="00AD1672">
        <w:t xml:space="preserve"> </w:t>
      </w:r>
      <w:r w:rsidR="003B49A4">
        <w:t>s</w:t>
      </w:r>
      <w:r w:rsidR="00AD1672" w:rsidRPr="006C2BD6">
        <w:t>hared sense of place</w:t>
      </w:r>
      <w:r w:rsidR="003B49A4">
        <w:t>;</w:t>
      </w:r>
      <w:r w:rsidR="00AD1672" w:rsidRPr="006C2BD6">
        <w:t xml:space="preserve"> increase civic pride</w:t>
      </w:r>
      <w:r w:rsidR="007535A8">
        <w:t>;</w:t>
      </w:r>
      <w:r w:rsidR="00234C04">
        <w:t xml:space="preserve"> </w:t>
      </w:r>
      <w:r w:rsidR="003B49A4">
        <w:t>g</w:t>
      </w:r>
      <w:r w:rsidR="007535A8" w:rsidRPr="00AD1672">
        <w:t>reater social interaction</w:t>
      </w:r>
      <w:r w:rsidR="00234C04">
        <w:t>;</w:t>
      </w:r>
      <w:r w:rsidR="007535A8" w:rsidRPr="007535A8">
        <w:t xml:space="preserve"> </w:t>
      </w:r>
      <w:r w:rsidR="003B49A4">
        <w:t>e</w:t>
      </w:r>
      <w:r w:rsidR="007535A8" w:rsidRPr="00AD1672">
        <w:t>mpowerment of communities</w:t>
      </w:r>
      <w:r w:rsidR="00234C04" w:rsidRPr="00AD1672">
        <w:t xml:space="preserve"> (Evan, 2014:9-10)</w:t>
      </w:r>
    </w:p>
    <w:p w14:paraId="1EDD1AA2" w14:textId="294529CF" w:rsidR="00651360" w:rsidRDefault="00B44A57" w:rsidP="00894CA6">
      <w:pPr>
        <w:jc w:val="both"/>
      </w:pPr>
      <w:r>
        <w:t xml:space="preserve">Community </w:t>
      </w:r>
      <w:r w:rsidR="00366C80">
        <w:t xml:space="preserve">heritage engagement projects </w:t>
      </w:r>
      <w:r w:rsidR="000736AE">
        <w:t xml:space="preserve">can incur </w:t>
      </w:r>
      <w:r w:rsidR="001C1748">
        <w:t>potential issues and challenges</w:t>
      </w:r>
      <w:r w:rsidR="00F055B4">
        <w:t xml:space="preserve">, commonly noted </w:t>
      </w:r>
      <w:r w:rsidR="00F22C9C">
        <w:t xml:space="preserve">as </w:t>
      </w:r>
      <w:r w:rsidR="00102456">
        <w:t>financial restraints</w:t>
      </w:r>
      <w:r w:rsidR="008704CF">
        <w:t xml:space="preserve">, limitations in time and </w:t>
      </w:r>
      <w:r w:rsidR="002A751D">
        <w:t xml:space="preserve">lack of </w:t>
      </w:r>
      <w:r w:rsidR="001305B8">
        <w:t>staff (</w:t>
      </w:r>
      <w:r w:rsidR="00E943FB">
        <w:t>Hale</w:t>
      </w:r>
      <w:r w:rsidR="007648E4" w:rsidRPr="007648E4">
        <w:t>, 2011:6</w:t>
      </w:r>
      <w:r w:rsidR="007648E4">
        <w:t xml:space="preserve">). </w:t>
      </w:r>
      <w:r w:rsidR="00162B97">
        <w:t>However,</w:t>
      </w:r>
      <w:r w:rsidR="00200C1B">
        <w:t xml:space="preserve"> it</w:t>
      </w:r>
      <w:r w:rsidR="003B49A4">
        <w:t xml:space="preserve"> is</w:t>
      </w:r>
      <w:r w:rsidR="00200C1B">
        <w:t xml:space="preserve"> </w:t>
      </w:r>
      <w:r w:rsidR="00EC4F62">
        <w:t>through respecting</w:t>
      </w:r>
      <w:r w:rsidR="003C1D8A">
        <w:t xml:space="preserve"> and celebrating our pasts</w:t>
      </w:r>
      <w:r w:rsidR="008159B8">
        <w:t>,</w:t>
      </w:r>
      <w:r w:rsidR="003C1D8A">
        <w:t xml:space="preserve"> and uniting </w:t>
      </w:r>
      <w:r w:rsidR="00E943FB">
        <w:t xml:space="preserve">community </w:t>
      </w:r>
      <w:r w:rsidR="00723D39">
        <w:t>with historic</w:t>
      </w:r>
      <w:r w:rsidR="00E943FB">
        <w:t xml:space="preserve"> environment</w:t>
      </w:r>
      <w:r w:rsidR="00281104">
        <w:t>s,</w:t>
      </w:r>
      <w:r w:rsidR="00FA47C0">
        <w:t xml:space="preserve"> </w:t>
      </w:r>
      <w:r w:rsidR="00200C1B">
        <w:t>that</w:t>
      </w:r>
      <w:r w:rsidR="00FA47C0">
        <w:t xml:space="preserve"> </w:t>
      </w:r>
      <w:r w:rsidR="00B37032">
        <w:t xml:space="preserve">this </w:t>
      </w:r>
      <w:r w:rsidR="00FA47C0">
        <w:t xml:space="preserve">powerful </w:t>
      </w:r>
      <w:r w:rsidR="00445D95">
        <w:t xml:space="preserve">integration </w:t>
      </w:r>
      <w:r w:rsidR="00F02F11">
        <w:t xml:space="preserve">can </w:t>
      </w:r>
      <w:r w:rsidR="00D259F3">
        <w:t>provide potential</w:t>
      </w:r>
      <w:r w:rsidR="000A0D3C">
        <w:t xml:space="preserve"> leverage</w:t>
      </w:r>
      <w:r w:rsidR="00D259F3">
        <w:t xml:space="preserve"> </w:t>
      </w:r>
      <w:r w:rsidR="004A5F4B">
        <w:t xml:space="preserve">in </w:t>
      </w:r>
      <w:r w:rsidR="00E15736">
        <w:t xml:space="preserve">‘shaping distinctive, vibrant, </w:t>
      </w:r>
      <w:r w:rsidR="00E15736">
        <w:lastRenderedPageBreak/>
        <w:t>prosperous</w:t>
      </w:r>
      <w:r w:rsidR="00BF1166">
        <w:t xml:space="preserve"> places’ (Evan, 2014:2)</w:t>
      </w:r>
      <w:r w:rsidR="000A0D3C">
        <w:t>,</w:t>
      </w:r>
      <w:r w:rsidR="00BF1166">
        <w:t xml:space="preserve"> where</w:t>
      </w:r>
      <w:r w:rsidR="008159B8">
        <w:t xml:space="preserve"> the </w:t>
      </w:r>
      <w:r w:rsidR="000A4841">
        <w:t>narratives</w:t>
      </w:r>
      <w:r w:rsidR="00211E8D">
        <w:t xml:space="preserve"> contributed</w:t>
      </w:r>
      <w:r w:rsidR="007333C8">
        <w:t xml:space="preserve"> by local memory and knowledge </w:t>
      </w:r>
      <w:r w:rsidR="001305B8">
        <w:t>can explicate</w:t>
      </w:r>
      <w:r w:rsidR="008C6764">
        <w:t xml:space="preserve"> </w:t>
      </w:r>
      <w:r w:rsidR="000B537B">
        <w:t xml:space="preserve">the uniqueness </w:t>
      </w:r>
      <w:proofErr w:type="gramStart"/>
      <w:r w:rsidR="000B537B">
        <w:t>of  c</w:t>
      </w:r>
      <w:r w:rsidR="00683DFF">
        <w:t>ommunity</w:t>
      </w:r>
      <w:proofErr w:type="gramEnd"/>
      <w:r w:rsidR="00683DFF">
        <w:t xml:space="preserve"> and place</w:t>
      </w:r>
      <w:r w:rsidR="004852A8">
        <w:t xml:space="preserve">. </w:t>
      </w:r>
    </w:p>
    <w:p w14:paraId="35343067" w14:textId="1F71F7CB" w:rsidR="004852A8" w:rsidRDefault="004852A8" w:rsidP="004852A8">
      <w:pPr>
        <w:jc w:val="both"/>
        <w:rPr>
          <w:b/>
          <w:bCs/>
        </w:rPr>
      </w:pPr>
    </w:p>
    <w:p w14:paraId="26046853" w14:textId="67E2AAA3" w:rsidR="004852A8" w:rsidRPr="00641B31" w:rsidRDefault="00CD0A7D" w:rsidP="003A53C5">
      <w:pPr>
        <w:jc w:val="center"/>
        <w:rPr>
          <w:b/>
          <w:bCs/>
        </w:rPr>
      </w:pPr>
      <w:r w:rsidRPr="00641B31">
        <w:rPr>
          <w:b/>
          <w:bCs/>
          <w:noProof/>
        </w:rPr>
        <mc:AlternateContent>
          <mc:Choice Requires="wps">
            <w:drawing>
              <wp:anchor distT="0" distB="0" distL="114300" distR="114300" simplePos="0" relativeHeight="251680768" behindDoc="0" locked="0" layoutInCell="1" allowOverlap="1" wp14:anchorId="7852AECE" wp14:editId="7B3DE38E">
                <wp:simplePos x="0" y="0"/>
                <wp:positionH relativeFrom="margin">
                  <wp:posOffset>3794760</wp:posOffset>
                </wp:positionH>
                <wp:positionV relativeFrom="paragraph">
                  <wp:posOffset>2321560</wp:posOffset>
                </wp:positionV>
                <wp:extent cx="1822450" cy="317500"/>
                <wp:effectExtent l="0" t="0" r="6350" b="6350"/>
                <wp:wrapNone/>
                <wp:docPr id="888001468" name="Text Box 1"/>
                <wp:cNvGraphicFramePr/>
                <a:graphic xmlns:a="http://schemas.openxmlformats.org/drawingml/2006/main">
                  <a:graphicData uri="http://schemas.microsoft.com/office/word/2010/wordprocessingShape">
                    <wps:wsp>
                      <wps:cNvSpPr txBox="1"/>
                      <wps:spPr>
                        <a:xfrm>
                          <a:off x="0" y="0"/>
                          <a:ext cx="1822450" cy="317500"/>
                        </a:xfrm>
                        <a:prstGeom prst="rect">
                          <a:avLst/>
                        </a:prstGeom>
                        <a:solidFill>
                          <a:schemeClr val="lt1"/>
                        </a:solidFill>
                        <a:ln w="6350">
                          <a:noFill/>
                        </a:ln>
                      </wps:spPr>
                      <wps:txbx>
                        <w:txbxContent>
                          <w:p w14:paraId="2DE75D42" w14:textId="3EDA8D16" w:rsidR="00C37015" w:rsidRPr="00FD1B71" w:rsidRDefault="00FD1B71">
                            <w:pPr>
                              <w:rPr>
                                <w:sz w:val="12"/>
                                <w:szCs w:val="12"/>
                              </w:rPr>
                            </w:pPr>
                            <w:r>
                              <w:rPr>
                                <w:sz w:val="12"/>
                                <w:szCs w:val="12"/>
                              </w:rPr>
                              <w:t>2.</w:t>
                            </w:r>
                            <w:r w:rsidR="009E26DA" w:rsidRPr="009E26DA">
                              <w:t xml:space="preserve"> </w:t>
                            </w:r>
                            <w:r w:rsidR="009E26DA" w:rsidRPr="009E26DA">
                              <w:rPr>
                                <w:sz w:val="12"/>
                                <w:szCs w:val="12"/>
                              </w:rPr>
                              <w:t>Canary that was used to test the air at the 'Universal' pit disaster,1913</w:t>
                            </w:r>
                            <w:r w:rsidR="00CC6837">
                              <w:rPr>
                                <w:sz w:val="12"/>
                                <w:szCs w:val="12"/>
                              </w:rPr>
                              <w:t xml:space="preserve"> (</w:t>
                            </w:r>
                            <w:proofErr w:type="spellStart"/>
                            <w:r w:rsidR="00CD0A7D">
                              <w:rPr>
                                <w:sz w:val="12"/>
                                <w:szCs w:val="12"/>
                              </w:rPr>
                              <w:t>musuem</w:t>
                            </w:r>
                            <w:proofErr w:type="spellEnd"/>
                            <w:r w:rsidR="00CD0A7D">
                              <w:rPr>
                                <w:sz w:val="12"/>
                                <w:szCs w:val="12"/>
                              </w:rPr>
                              <w:t xml:space="preserve"> </w:t>
                            </w:r>
                            <w:proofErr w:type="spellStart"/>
                            <w:r w:rsidR="00CD0A7D">
                              <w:rPr>
                                <w:sz w:val="12"/>
                                <w:szCs w:val="12"/>
                              </w:rPr>
                              <w:t>wales</w:t>
                            </w:r>
                            <w:proofErr w:type="spellEnd"/>
                            <w:r w:rsidR="00CD0A7D">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52AECE" id="_x0000_t202" coordsize="21600,21600" o:spt="202" path="m,l,21600r21600,l21600,xe">
                <v:stroke joinstyle="miter"/>
                <v:path gradientshapeok="t" o:connecttype="rect"/>
              </v:shapetype>
              <v:shape id="Text Box 1" o:spid="_x0000_s1026" type="#_x0000_t202" style="position:absolute;left:0;text-align:left;margin-left:298.8pt;margin-top:182.8pt;width:143.5pt;height:2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" fillcolor="white [3201]" stroked="f" strokeweight=".5pt">
                <v:textbox>
                  <w:txbxContent>
                    <w:p w14:paraId="2DE75D42" w14:textId="3EDA8D16" w:rsidR="00C37015" w:rsidRPr="00FD1B71" w:rsidRDefault="00FD1B71">
                      <w:pPr>
                        <w:rPr>
                          <w:sz w:val="12"/>
                          <w:szCs w:val="12"/>
                        </w:rPr>
                      </w:pPr>
                      <w:r>
                        <w:rPr>
                          <w:sz w:val="12"/>
                          <w:szCs w:val="12"/>
                        </w:rPr>
                        <w:t>2.</w:t>
                      </w:r>
                      <w:r w:rsidR="009E26DA" w:rsidRPr="009E26DA">
                        <w:t xml:space="preserve"> </w:t>
                      </w:r>
                      <w:r w:rsidR="009E26DA" w:rsidRPr="009E26DA">
                        <w:rPr>
                          <w:sz w:val="12"/>
                          <w:szCs w:val="12"/>
                        </w:rPr>
                        <w:t>Canary that was used to test the air at the 'Universal' pit disaster,1913</w:t>
                      </w:r>
                      <w:r w:rsidR="00CC6837">
                        <w:rPr>
                          <w:sz w:val="12"/>
                          <w:szCs w:val="12"/>
                        </w:rPr>
                        <w:t xml:space="preserve"> (</w:t>
                      </w:r>
                      <w:proofErr w:type="spellStart"/>
                      <w:r w:rsidR="00CD0A7D">
                        <w:rPr>
                          <w:sz w:val="12"/>
                          <w:szCs w:val="12"/>
                        </w:rPr>
                        <w:t>musuem</w:t>
                      </w:r>
                      <w:proofErr w:type="spellEnd"/>
                      <w:r w:rsidR="00CD0A7D">
                        <w:rPr>
                          <w:sz w:val="12"/>
                          <w:szCs w:val="12"/>
                        </w:rPr>
                        <w:t xml:space="preserve"> </w:t>
                      </w:r>
                      <w:proofErr w:type="spellStart"/>
                      <w:r w:rsidR="00CD0A7D">
                        <w:rPr>
                          <w:sz w:val="12"/>
                          <w:szCs w:val="12"/>
                        </w:rPr>
                        <w:t>wales</w:t>
                      </w:r>
                      <w:proofErr w:type="spellEnd"/>
                      <w:r w:rsidR="00CD0A7D">
                        <w:rPr>
                          <w:sz w:val="12"/>
                          <w:szCs w:val="12"/>
                        </w:rPr>
                        <w:t>, 2024)</w:t>
                      </w:r>
                    </w:p>
                  </w:txbxContent>
                </v:textbox>
                <w10:wrap anchorx="margin"/>
              </v:shape>
            </w:pict>
          </mc:Fallback>
        </mc:AlternateContent>
      </w:r>
      <w:r w:rsidR="00A0766E" w:rsidRPr="00641B31">
        <w:rPr>
          <w:b/>
          <w:bCs/>
          <w:noProof/>
        </w:rPr>
        <mc:AlternateContent>
          <mc:Choice Requires="wps">
            <w:drawing>
              <wp:anchor distT="0" distB="0" distL="114300" distR="114300" simplePos="0" relativeHeight="251686912" behindDoc="0" locked="0" layoutInCell="1" allowOverlap="1" wp14:anchorId="15CC68D9" wp14:editId="7DA60E09">
                <wp:simplePos x="0" y="0"/>
                <wp:positionH relativeFrom="margin">
                  <wp:align>left</wp:align>
                </wp:positionH>
                <wp:positionV relativeFrom="paragraph">
                  <wp:posOffset>2329815</wp:posOffset>
                </wp:positionV>
                <wp:extent cx="2184400" cy="304800"/>
                <wp:effectExtent l="0" t="0" r="6350" b="0"/>
                <wp:wrapNone/>
                <wp:docPr id="184179606" name="Text Box 1"/>
                <wp:cNvGraphicFramePr/>
                <a:graphic xmlns:a="http://schemas.openxmlformats.org/drawingml/2006/main">
                  <a:graphicData uri="http://schemas.microsoft.com/office/word/2010/wordprocessingShape">
                    <wps:wsp>
                      <wps:cNvSpPr txBox="1"/>
                      <wps:spPr>
                        <a:xfrm>
                          <a:off x="0" y="0"/>
                          <a:ext cx="2184400" cy="304800"/>
                        </a:xfrm>
                        <a:prstGeom prst="rect">
                          <a:avLst/>
                        </a:prstGeom>
                        <a:solidFill>
                          <a:sysClr val="window" lastClr="FFFFFF"/>
                        </a:solidFill>
                        <a:ln w="6350">
                          <a:noFill/>
                        </a:ln>
                      </wps:spPr>
                      <wps:txbx>
                        <w:txbxContent>
                          <w:p w14:paraId="1E39D737" w14:textId="49BA0A36" w:rsidR="00C37015" w:rsidRPr="00E15B30" w:rsidRDefault="00E15B30" w:rsidP="00E15B30">
                            <w:pPr>
                              <w:rPr>
                                <w:sz w:val="12"/>
                                <w:szCs w:val="12"/>
                              </w:rPr>
                            </w:pPr>
                            <w:r w:rsidRPr="00E15B30">
                              <w:rPr>
                                <w:sz w:val="12"/>
                                <w:szCs w:val="12"/>
                              </w:rPr>
                              <w:t>1.</w:t>
                            </w:r>
                            <w:r>
                              <w:rPr>
                                <w:sz w:val="12"/>
                                <w:szCs w:val="12"/>
                              </w:rPr>
                              <w:t xml:space="preserve"> </w:t>
                            </w:r>
                            <w:r w:rsidR="00EB03BB">
                              <w:rPr>
                                <w:sz w:val="12"/>
                                <w:szCs w:val="12"/>
                              </w:rPr>
                              <w:t xml:space="preserve">Big Pit Colliery, </w:t>
                            </w:r>
                            <w:r w:rsidR="0045681B">
                              <w:rPr>
                                <w:sz w:val="12"/>
                                <w:szCs w:val="12"/>
                              </w:rPr>
                              <w:t>c.1910</w:t>
                            </w:r>
                            <w:r w:rsidR="007C58BF">
                              <w:rPr>
                                <w:sz w:val="12"/>
                                <w:szCs w:val="12"/>
                              </w:rPr>
                              <w:t xml:space="preserve"> (</w:t>
                            </w:r>
                            <w:proofErr w:type="spellStart"/>
                            <w:proofErr w:type="gramStart"/>
                            <w:r w:rsidR="007C58BF">
                              <w:rPr>
                                <w:sz w:val="12"/>
                                <w:szCs w:val="12"/>
                              </w:rPr>
                              <w:t>people</w:t>
                            </w:r>
                            <w:r w:rsidR="00CC6837">
                              <w:rPr>
                                <w:sz w:val="12"/>
                                <w:szCs w:val="12"/>
                              </w:rPr>
                              <w:t>s</w:t>
                            </w:r>
                            <w:r w:rsidR="00A0766E">
                              <w:rPr>
                                <w:sz w:val="12"/>
                                <w:szCs w:val="12"/>
                              </w:rPr>
                              <w:t>collection.wales</w:t>
                            </w:r>
                            <w:proofErr w:type="spellEnd"/>
                            <w:proofErr w:type="gramEnd"/>
                            <w:r w:rsidR="00A0766E">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C68D9" id="_x0000_s1027" type="#_x0000_t202" style="position:absolute;left:0;text-align:left;margin-left:0;margin-top:183.45pt;width:172pt;height:24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" fillcolor="window" stroked="f" strokeweight=".5pt">
                <v:textbox>
                  <w:txbxContent>
                    <w:p w14:paraId="1E39D737" w14:textId="49BA0A36" w:rsidR="00C37015" w:rsidRPr="00E15B30" w:rsidRDefault="00E15B30" w:rsidP="00E15B30">
                      <w:pPr>
                        <w:rPr>
                          <w:sz w:val="12"/>
                          <w:szCs w:val="12"/>
                        </w:rPr>
                      </w:pPr>
                      <w:r w:rsidRPr="00E15B30">
                        <w:rPr>
                          <w:sz w:val="12"/>
                          <w:szCs w:val="12"/>
                        </w:rPr>
                        <w:t>1.</w:t>
                      </w:r>
                      <w:r>
                        <w:rPr>
                          <w:sz w:val="12"/>
                          <w:szCs w:val="12"/>
                        </w:rPr>
                        <w:t xml:space="preserve"> </w:t>
                      </w:r>
                      <w:r w:rsidR="00EB03BB">
                        <w:rPr>
                          <w:sz w:val="12"/>
                          <w:szCs w:val="12"/>
                        </w:rPr>
                        <w:t xml:space="preserve">Big Pit Colliery, </w:t>
                      </w:r>
                      <w:r w:rsidR="0045681B">
                        <w:rPr>
                          <w:sz w:val="12"/>
                          <w:szCs w:val="12"/>
                        </w:rPr>
                        <w:t>c.1910</w:t>
                      </w:r>
                      <w:r w:rsidR="007C58BF">
                        <w:rPr>
                          <w:sz w:val="12"/>
                          <w:szCs w:val="12"/>
                        </w:rPr>
                        <w:t xml:space="preserve"> (</w:t>
                      </w:r>
                      <w:proofErr w:type="spellStart"/>
                      <w:proofErr w:type="gramStart"/>
                      <w:r w:rsidR="007C58BF">
                        <w:rPr>
                          <w:sz w:val="12"/>
                          <w:szCs w:val="12"/>
                        </w:rPr>
                        <w:t>people</w:t>
                      </w:r>
                      <w:r w:rsidR="00CC6837">
                        <w:rPr>
                          <w:sz w:val="12"/>
                          <w:szCs w:val="12"/>
                        </w:rPr>
                        <w:t>s</w:t>
                      </w:r>
                      <w:r w:rsidR="00A0766E">
                        <w:rPr>
                          <w:sz w:val="12"/>
                          <w:szCs w:val="12"/>
                        </w:rPr>
                        <w:t>collection.wales</w:t>
                      </w:r>
                      <w:proofErr w:type="spellEnd"/>
                      <w:proofErr w:type="gramEnd"/>
                      <w:r w:rsidR="00A0766E">
                        <w:rPr>
                          <w:sz w:val="12"/>
                          <w:szCs w:val="12"/>
                        </w:rPr>
                        <w:t>, 2024)</w:t>
                      </w:r>
                    </w:p>
                  </w:txbxContent>
                </v:textbox>
                <w10:wrap anchorx="margin"/>
              </v:shape>
            </w:pict>
          </mc:Fallback>
        </mc:AlternateContent>
      </w:r>
      <w:r w:rsidR="002352FC" w:rsidRPr="00641B31">
        <w:rPr>
          <w:b/>
          <w:bCs/>
          <w:noProof/>
        </w:rPr>
        <w:drawing>
          <wp:anchor distT="0" distB="0" distL="114300" distR="114300" simplePos="0" relativeHeight="251493376" behindDoc="1" locked="0" layoutInCell="1" allowOverlap="1" wp14:anchorId="133EAD79" wp14:editId="56425185">
            <wp:simplePos x="0" y="0"/>
            <wp:positionH relativeFrom="margin">
              <wp:align>left</wp:align>
            </wp:positionH>
            <wp:positionV relativeFrom="paragraph">
              <wp:posOffset>388620</wp:posOffset>
            </wp:positionV>
            <wp:extent cx="2587625" cy="1924050"/>
            <wp:effectExtent l="0" t="0" r="3175" b="0"/>
            <wp:wrapTight wrapText="bothSides">
              <wp:wrapPolygon edited="0">
                <wp:start x="0" y="0"/>
                <wp:lineTo x="0" y="21386"/>
                <wp:lineTo x="21467" y="21386"/>
                <wp:lineTo x="21467" y="0"/>
                <wp:lineTo x="0" y="0"/>
              </wp:wrapPolygon>
            </wp:wrapTight>
            <wp:docPr id="1276456394" name="Picture 2" descr="A black and white photo of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456394" name="Picture 2" descr="A black and white photo of a factor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87625" cy="1924050"/>
                    </a:xfrm>
                    <a:prstGeom prst="rect">
                      <a:avLst/>
                    </a:prstGeom>
                  </pic:spPr>
                </pic:pic>
              </a:graphicData>
            </a:graphic>
            <wp14:sizeRelH relativeFrom="margin">
              <wp14:pctWidth>0</wp14:pctWidth>
            </wp14:sizeRelH>
            <wp14:sizeRelV relativeFrom="margin">
              <wp14:pctHeight>0</wp14:pctHeight>
            </wp14:sizeRelV>
          </wp:anchor>
        </w:drawing>
      </w:r>
      <w:r w:rsidR="002352FC" w:rsidRPr="00641B31">
        <w:rPr>
          <w:b/>
          <w:bCs/>
          <w:noProof/>
        </w:rPr>
        <w:drawing>
          <wp:anchor distT="0" distB="0" distL="114300" distR="114300" simplePos="0" relativeHeight="251565056" behindDoc="1" locked="0" layoutInCell="1" allowOverlap="1" wp14:anchorId="3CAA4EDB" wp14:editId="40ABFF97">
            <wp:simplePos x="0" y="0"/>
            <wp:positionH relativeFrom="margin">
              <wp:posOffset>3917950</wp:posOffset>
            </wp:positionH>
            <wp:positionV relativeFrom="paragraph">
              <wp:posOffset>365760</wp:posOffset>
            </wp:positionV>
            <wp:extent cx="1530350" cy="1983740"/>
            <wp:effectExtent l="0" t="0" r="0" b="0"/>
            <wp:wrapTopAndBottom/>
            <wp:docPr id="31317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0350" cy="1983740"/>
                    </a:xfrm>
                    <a:prstGeom prst="rect">
                      <a:avLst/>
                    </a:prstGeom>
                    <a:noFill/>
                  </pic:spPr>
                </pic:pic>
              </a:graphicData>
            </a:graphic>
            <wp14:sizeRelH relativeFrom="margin">
              <wp14:pctWidth>0</wp14:pctWidth>
            </wp14:sizeRelH>
            <wp14:sizeRelV relativeFrom="margin">
              <wp14:pctHeight>0</wp14:pctHeight>
            </wp14:sizeRelV>
          </wp:anchor>
        </w:drawing>
      </w:r>
      <w:r w:rsidR="004852A8" w:rsidRPr="00641B31">
        <w:rPr>
          <w:b/>
          <w:bCs/>
        </w:rPr>
        <w:t>H</w:t>
      </w:r>
      <w:r w:rsidR="00641B31">
        <w:rPr>
          <w:b/>
          <w:bCs/>
        </w:rPr>
        <w:t>ISTORICAL CONTEXT OF BLAENAVON</w:t>
      </w:r>
    </w:p>
    <w:p w14:paraId="1C351206" w14:textId="4E1A3DA7" w:rsidR="004852A8" w:rsidRDefault="004852A8" w:rsidP="00894CA6">
      <w:pPr>
        <w:jc w:val="both"/>
      </w:pPr>
    </w:p>
    <w:p w14:paraId="006C6F5C" w14:textId="31CC6A8A" w:rsidR="003A53C5" w:rsidRDefault="003A53C5" w:rsidP="00793C76">
      <w:pPr>
        <w:jc w:val="both"/>
      </w:pPr>
    </w:p>
    <w:p w14:paraId="304FAD77" w14:textId="207E409F" w:rsidR="00E4001E" w:rsidRDefault="00DE4E4D" w:rsidP="00793C76">
      <w:pPr>
        <w:jc w:val="both"/>
      </w:pPr>
      <w:r>
        <w:t xml:space="preserve">The </w:t>
      </w:r>
      <w:r w:rsidR="009267FB">
        <w:t>Blaenavon</w:t>
      </w:r>
      <w:r>
        <w:t xml:space="preserve"> </w:t>
      </w:r>
      <w:r w:rsidR="00EC61CA">
        <w:t>Mine,</w:t>
      </w:r>
      <w:r w:rsidR="003C6A58">
        <w:t xml:space="preserve"> commonly</w:t>
      </w:r>
      <w:r w:rsidR="00A92D5E">
        <w:t xml:space="preserve"> referred to </w:t>
      </w:r>
      <w:r>
        <w:t xml:space="preserve">as The Big </w:t>
      </w:r>
      <w:r w:rsidR="00C92E85">
        <w:t>Pit, is</w:t>
      </w:r>
      <w:r w:rsidR="008A5EB5">
        <w:t xml:space="preserve"> one of the </w:t>
      </w:r>
      <w:r w:rsidR="00E52D06">
        <w:t xml:space="preserve">‘oldest </w:t>
      </w:r>
      <w:r w:rsidR="002054A9">
        <w:t>d</w:t>
      </w:r>
      <w:r w:rsidR="00641A49">
        <w:t>eep-shaft mines</w:t>
      </w:r>
      <w:r w:rsidR="00DC6378">
        <w:t>’</w:t>
      </w:r>
      <w:r w:rsidR="00D612DD">
        <w:t xml:space="preserve"> in</w:t>
      </w:r>
      <w:r w:rsidR="00C4722C">
        <w:t xml:space="preserve"> South</w:t>
      </w:r>
      <w:r w:rsidR="00D612DD">
        <w:t xml:space="preserve"> </w:t>
      </w:r>
      <w:r w:rsidR="00F02662">
        <w:t>Wales</w:t>
      </w:r>
      <w:r w:rsidR="00DC6378">
        <w:t xml:space="preserve"> (</w:t>
      </w:r>
      <w:proofErr w:type="spellStart"/>
      <w:r w:rsidR="00DC6378">
        <w:t>Wanhill</w:t>
      </w:r>
      <w:proofErr w:type="spellEnd"/>
      <w:r w:rsidR="00DC6378">
        <w:t>, 2012:60)</w:t>
      </w:r>
      <w:r w:rsidR="00F02662">
        <w:t>,</w:t>
      </w:r>
      <w:r w:rsidR="00DC6378">
        <w:t xml:space="preserve"> </w:t>
      </w:r>
      <w:r w:rsidR="0059707E">
        <w:t>and part of the Blae</w:t>
      </w:r>
      <w:r w:rsidR="00AE2231">
        <w:t>navon Industrial World Heritage Site</w:t>
      </w:r>
      <w:r w:rsidR="00BD75DB">
        <w:t xml:space="preserve">. </w:t>
      </w:r>
      <w:r w:rsidR="009267FB">
        <w:t>Due to the discovery of vast quantities of coal</w:t>
      </w:r>
      <w:r w:rsidR="00B50A5E">
        <w:t xml:space="preserve"> in the 1850’s, Blaenavon pit became a formative player </w:t>
      </w:r>
      <w:r w:rsidR="005668BF">
        <w:t>in an era that contributed to large scale industrial processing</w:t>
      </w:r>
      <w:r w:rsidR="005549A1">
        <w:t xml:space="preserve">. Along with </w:t>
      </w:r>
      <w:r w:rsidR="009F1FA4">
        <w:t xml:space="preserve">unearthing iron ore and limestone, </w:t>
      </w:r>
      <w:r w:rsidR="00C573B2">
        <w:t>the rural area was transformed</w:t>
      </w:r>
      <w:r w:rsidR="00394416">
        <w:t xml:space="preserve">, and supported </w:t>
      </w:r>
      <w:r w:rsidR="00212F68">
        <w:t xml:space="preserve">by ‘coal serving as the backbone’ </w:t>
      </w:r>
      <w:r w:rsidR="001A62B8">
        <w:t>(Price &amp; Rhodes</w:t>
      </w:r>
      <w:r w:rsidR="003A2F40">
        <w:t>, 2022:851)</w:t>
      </w:r>
      <w:r w:rsidR="00DF7B6B">
        <w:t>,</w:t>
      </w:r>
      <w:r w:rsidR="003A2F40">
        <w:t xml:space="preserve"> new villages with new communities came into ex</w:t>
      </w:r>
      <w:r w:rsidR="00B24466">
        <w:t xml:space="preserve">istence, </w:t>
      </w:r>
      <w:r w:rsidR="00312C98">
        <w:t xml:space="preserve">with </w:t>
      </w:r>
      <w:r w:rsidR="00FE2971">
        <w:t xml:space="preserve">incomes to support </w:t>
      </w:r>
      <w:r w:rsidR="00D5650C">
        <w:t>local</w:t>
      </w:r>
      <w:r w:rsidR="00FE2971">
        <w:t xml:space="preserve"> business. </w:t>
      </w:r>
      <w:r w:rsidR="007841A2">
        <w:t xml:space="preserve">The success of exporting the coal from </w:t>
      </w:r>
      <w:r w:rsidR="00B7574F">
        <w:t>Blaenavon</w:t>
      </w:r>
      <w:r w:rsidR="007841A2">
        <w:t>, as well as providing for domestic use</w:t>
      </w:r>
      <w:r w:rsidR="00B7574F">
        <w:t xml:space="preserve">, </w:t>
      </w:r>
      <w:r w:rsidR="00B16DA1">
        <w:t>gave employment to hundreds of workers and helped</w:t>
      </w:r>
      <w:r w:rsidR="00250BCD">
        <w:t xml:space="preserve"> to develop </w:t>
      </w:r>
      <w:r w:rsidR="00FC661D">
        <w:t xml:space="preserve">not only the mining towns but also those </w:t>
      </w:r>
      <w:r w:rsidR="001F7021">
        <w:t>further afield</w:t>
      </w:r>
      <w:r w:rsidR="00250BCD">
        <w:t xml:space="preserve"> </w:t>
      </w:r>
      <w:r w:rsidR="00017E3C">
        <w:t>(</w:t>
      </w:r>
      <w:proofErr w:type="spellStart"/>
      <w:r w:rsidR="00250BCD">
        <w:t>Wanhill</w:t>
      </w:r>
      <w:proofErr w:type="spellEnd"/>
      <w:r w:rsidR="00734FA0">
        <w:t xml:space="preserve"> 2012:60). By 1980, operational losses </w:t>
      </w:r>
      <w:r w:rsidR="00A91AC3">
        <w:t xml:space="preserve">had steeply </w:t>
      </w:r>
      <w:r w:rsidR="00380390">
        <w:t>declined,</w:t>
      </w:r>
      <w:r w:rsidR="00A91AC3">
        <w:t xml:space="preserve"> and the mine was closed. As a result of </w:t>
      </w:r>
      <w:r w:rsidR="00E4001E">
        <w:t>deindustrialisation,</w:t>
      </w:r>
      <w:r w:rsidR="005744DD">
        <w:t xml:space="preserve"> the town </w:t>
      </w:r>
      <w:r w:rsidR="00D81E57">
        <w:t>was damaged by ‘population decline</w:t>
      </w:r>
      <w:r w:rsidR="009C3DAA">
        <w:t xml:space="preserve">, high unemployment, and a perceived lack of </w:t>
      </w:r>
      <w:r w:rsidR="006C3BBF">
        <w:t xml:space="preserve">social </w:t>
      </w:r>
      <w:r w:rsidR="00E4001E">
        <w:t>wellbeing</w:t>
      </w:r>
      <w:r w:rsidR="006C3BBF">
        <w:t>’ (</w:t>
      </w:r>
      <w:proofErr w:type="spellStart"/>
      <w:r w:rsidR="006C3BBF">
        <w:t>Blaeanaevon</w:t>
      </w:r>
      <w:proofErr w:type="spellEnd"/>
      <w:r w:rsidR="006C3BBF">
        <w:t xml:space="preserve"> Partnership</w:t>
      </w:r>
      <w:r w:rsidR="008F7FBD">
        <w:t xml:space="preserve"> </w:t>
      </w:r>
      <w:r w:rsidR="006C3BBF">
        <w:t>in Walker</w:t>
      </w:r>
      <w:r w:rsidR="006056D4">
        <w:t xml:space="preserve"> 2011</w:t>
      </w:r>
      <w:r w:rsidR="006C3BBF">
        <w:t xml:space="preserve">:29). </w:t>
      </w:r>
      <w:r w:rsidR="005744DD">
        <w:t xml:space="preserve"> </w:t>
      </w:r>
      <w:r w:rsidR="00066EB6">
        <w:t xml:space="preserve">Torfaen County </w:t>
      </w:r>
      <w:r w:rsidR="005354D4">
        <w:t xml:space="preserve">Borough Council </w:t>
      </w:r>
      <w:r w:rsidR="00B02186">
        <w:t xml:space="preserve">purchased the mine </w:t>
      </w:r>
      <w:r w:rsidR="00CC6A27">
        <w:t xml:space="preserve">seeing the site as a potential income </w:t>
      </w:r>
      <w:r w:rsidR="00CC6A27">
        <w:lastRenderedPageBreak/>
        <w:t>generator</w:t>
      </w:r>
      <w:r w:rsidR="00FA2A2E">
        <w:t xml:space="preserve"> in the guise of a museum. </w:t>
      </w:r>
      <w:r w:rsidR="00223428">
        <w:t xml:space="preserve">However, due to the location of the building </w:t>
      </w:r>
      <w:r w:rsidR="006F5740">
        <w:t xml:space="preserve">as </w:t>
      </w:r>
      <w:r w:rsidR="00A14BE4">
        <w:t>a mining</w:t>
      </w:r>
      <w:r w:rsidR="00223428">
        <w:t xml:space="preserve"> museum</w:t>
      </w:r>
      <w:r w:rsidR="00727E79">
        <w:t xml:space="preserve">, the </w:t>
      </w:r>
      <w:r w:rsidR="001339DA">
        <w:t xml:space="preserve">positive outcomes expected from </w:t>
      </w:r>
      <w:r w:rsidR="00F22A8B">
        <w:t xml:space="preserve">the </w:t>
      </w:r>
      <w:r w:rsidR="00227FDF">
        <w:t>opening could</w:t>
      </w:r>
      <w:r w:rsidR="00AE443B">
        <w:t xml:space="preserve"> not </w:t>
      </w:r>
      <w:r w:rsidR="00BB4432">
        <w:t>improve</w:t>
      </w:r>
      <w:r w:rsidR="004309F7">
        <w:t xml:space="preserve"> the</w:t>
      </w:r>
      <w:r w:rsidR="008837DD">
        <w:t xml:space="preserve"> towns</w:t>
      </w:r>
      <w:r w:rsidR="004309F7">
        <w:t xml:space="preserve"> high levels o</w:t>
      </w:r>
      <w:r w:rsidR="008837DD">
        <w:t>f</w:t>
      </w:r>
      <w:r w:rsidR="004309F7">
        <w:t xml:space="preserve"> employment</w:t>
      </w:r>
      <w:r w:rsidR="00956C56">
        <w:t xml:space="preserve"> or</w:t>
      </w:r>
      <w:r w:rsidR="00F83547">
        <w:t xml:space="preserve"> improve economical stresses</w:t>
      </w:r>
      <w:r w:rsidR="00017E3C">
        <w:t xml:space="preserve"> (</w:t>
      </w:r>
      <w:proofErr w:type="spellStart"/>
      <w:r w:rsidR="00017E3C">
        <w:t>Wanhill</w:t>
      </w:r>
      <w:proofErr w:type="spellEnd"/>
      <w:r w:rsidR="00017E3C">
        <w:t xml:space="preserve">, 2012:30). </w:t>
      </w:r>
      <w:r w:rsidR="00A14BE4">
        <w:t>It was</w:t>
      </w:r>
      <w:r w:rsidR="001F276A">
        <w:t xml:space="preserve"> not</w:t>
      </w:r>
      <w:r w:rsidR="00A14BE4">
        <w:t xml:space="preserve"> until 2000</w:t>
      </w:r>
      <w:r w:rsidR="007A6B32">
        <w:t>, due to the Blaenavon pit and surrounding landscape</w:t>
      </w:r>
      <w:r w:rsidR="00211847">
        <w:t>, being inscribed onto the World Heritage list</w:t>
      </w:r>
      <w:r w:rsidR="00B60577">
        <w:t xml:space="preserve">, that improvements in both social and </w:t>
      </w:r>
      <w:r w:rsidR="0074359A">
        <w:t>economic</w:t>
      </w:r>
      <w:r w:rsidR="00435232">
        <w:t xml:space="preserve"> env</w:t>
      </w:r>
      <w:r w:rsidR="0074359A">
        <w:t>ironments</w:t>
      </w:r>
      <w:r w:rsidR="00B60577">
        <w:t xml:space="preserve"> </w:t>
      </w:r>
      <w:r w:rsidR="00372D76">
        <w:t xml:space="preserve">were identified. </w:t>
      </w:r>
      <w:r w:rsidR="00DA098A">
        <w:t>Surrounding the</w:t>
      </w:r>
      <w:r w:rsidR="00621750">
        <w:t xml:space="preserve"> industrial sites of both the mine and </w:t>
      </w:r>
      <w:r w:rsidR="00290810">
        <w:t>Blaenavon</w:t>
      </w:r>
      <w:r w:rsidR="00621750">
        <w:t xml:space="preserve"> Ironworks, is a natural landscape</w:t>
      </w:r>
      <w:r w:rsidR="00A656B3">
        <w:t xml:space="preserve"> in which nestles the town of </w:t>
      </w:r>
      <w:r w:rsidR="00290810">
        <w:t>Blaenavon,</w:t>
      </w:r>
      <w:r w:rsidR="003A027E">
        <w:t xml:space="preserve"> and buildings </w:t>
      </w:r>
      <w:r w:rsidR="0098495C">
        <w:rPr>
          <w:noProof/>
        </w:rPr>
        <w:drawing>
          <wp:anchor distT="0" distB="0" distL="114300" distR="114300" simplePos="0" relativeHeight="251531264" behindDoc="1" locked="0" layoutInCell="1" allowOverlap="1" wp14:anchorId="7EBFF450" wp14:editId="62C14B24">
            <wp:simplePos x="0" y="0"/>
            <wp:positionH relativeFrom="margin">
              <wp:posOffset>2233640</wp:posOffset>
            </wp:positionH>
            <wp:positionV relativeFrom="margin">
              <wp:posOffset>3202939</wp:posOffset>
            </wp:positionV>
            <wp:extent cx="1212850" cy="1695450"/>
            <wp:effectExtent l="228600" t="152400" r="177800" b="152400"/>
            <wp:wrapTight wrapText="bothSides">
              <wp:wrapPolygon edited="0">
                <wp:start x="-720" y="-45"/>
                <wp:lineTo x="-2249" y="533"/>
                <wp:lineTo x="-705" y="4256"/>
                <wp:lineTo x="-2331" y="4601"/>
                <wp:lineTo x="-786" y="8324"/>
                <wp:lineTo x="-2087" y="8600"/>
                <wp:lineTo x="-542" y="12323"/>
                <wp:lineTo x="-2168" y="12668"/>
                <wp:lineTo x="-623" y="16391"/>
                <wp:lineTo x="-2249" y="16736"/>
                <wp:lineTo x="-608" y="20691"/>
                <wp:lineTo x="12874" y="21625"/>
                <wp:lineTo x="19633" y="21709"/>
                <wp:lineTo x="20055" y="21872"/>
                <wp:lineTo x="22006" y="21458"/>
                <wp:lineTo x="21981" y="3489"/>
                <wp:lineTo x="20207" y="68"/>
                <wp:lineTo x="19953" y="-1397"/>
                <wp:lineTo x="6532" y="-1332"/>
                <wp:lineTo x="1232" y="-459"/>
                <wp:lineTo x="-720" y="-45"/>
              </wp:wrapPolygon>
            </wp:wrapTight>
            <wp:docPr id="7531583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158381" name="Picture 1" descr="A screenshot of a computer&#10;&#10;Description automatically generated"/>
                    <pic:cNvPicPr/>
                  </pic:nvPicPr>
                  <pic:blipFill rotWithShape="1">
                    <a:blip r:embed="rId12" cstate="print">
                      <a:extLst>
                        <a:ext uri="{28A0092B-C50C-407E-A947-70E740481C1C}">
                          <a14:useLocalDpi xmlns:a14="http://schemas.microsoft.com/office/drawing/2010/main" val="0"/>
                        </a:ext>
                      </a:extLst>
                    </a:blip>
                    <a:srcRect l="61161" t="15325" r="4770"/>
                    <a:stretch/>
                  </pic:blipFill>
                  <pic:spPr bwMode="auto">
                    <a:xfrm rot="992131">
                      <a:off x="0" y="0"/>
                      <a:ext cx="1212850" cy="1695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495C">
        <w:rPr>
          <w:i/>
          <w:iCs/>
          <w:noProof/>
        </w:rPr>
        <w:drawing>
          <wp:anchor distT="0" distB="0" distL="114300" distR="114300" simplePos="0" relativeHeight="251491328" behindDoc="1" locked="0" layoutInCell="1" allowOverlap="1" wp14:anchorId="142180B9" wp14:editId="2A475483">
            <wp:simplePos x="0" y="0"/>
            <wp:positionH relativeFrom="margin">
              <wp:posOffset>3661410</wp:posOffset>
            </wp:positionH>
            <wp:positionV relativeFrom="page">
              <wp:posOffset>3781425</wp:posOffset>
            </wp:positionV>
            <wp:extent cx="2038350" cy="1473200"/>
            <wp:effectExtent l="0" t="0" r="0" b="0"/>
            <wp:wrapTopAndBottom/>
            <wp:docPr id="18639039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8350" cy="1473200"/>
                    </a:xfrm>
                    <a:prstGeom prst="rect">
                      <a:avLst/>
                    </a:prstGeom>
                    <a:noFill/>
                  </pic:spPr>
                </pic:pic>
              </a:graphicData>
            </a:graphic>
            <wp14:sizeRelH relativeFrom="margin">
              <wp14:pctWidth>0</wp14:pctWidth>
            </wp14:sizeRelH>
            <wp14:sizeRelV relativeFrom="margin">
              <wp14:pctHeight>0</wp14:pctHeight>
            </wp14:sizeRelV>
          </wp:anchor>
        </w:drawing>
      </w:r>
      <w:r w:rsidR="003A027E">
        <w:t>associated with the indus</w:t>
      </w:r>
      <w:r w:rsidR="00290810">
        <w:t xml:space="preserve">try, such as the Workmen’s Hall. </w:t>
      </w:r>
    </w:p>
    <w:p w14:paraId="058C6C19" w14:textId="0D566661" w:rsidR="00E4001E" w:rsidRDefault="0098495C" w:rsidP="00793C76">
      <w:pPr>
        <w:jc w:val="both"/>
      </w:pPr>
      <w:r>
        <w:rPr>
          <w:noProof/>
        </w:rPr>
        <mc:AlternateContent>
          <mc:Choice Requires="wps">
            <w:drawing>
              <wp:anchor distT="0" distB="0" distL="114300" distR="114300" simplePos="0" relativeHeight="251803648" behindDoc="0" locked="0" layoutInCell="1" allowOverlap="1" wp14:anchorId="330F1DC6" wp14:editId="5DB40226">
                <wp:simplePos x="0" y="0"/>
                <wp:positionH relativeFrom="column">
                  <wp:posOffset>3695700</wp:posOffset>
                </wp:positionH>
                <wp:positionV relativeFrom="paragraph">
                  <wp:posOffset>1487805</wp:posOffset>
                </wp:positionV>
                <wp:extent cx="1987550" cy="203200"/>
                <wp:effectExtent l="0" t="0" r="0" b="6350"/>
                <wp:wrapNone/>
                <wp:docPr id="1402780145" name="Text Box 4"/>
                <wp:cNvGraphicFramePr/>
                <a:graphic xmlns:a="http://schemas.openxmlformats.org/drawingml/2006/main">
                  <a:graphicData uri="http://schemas.microsoft.com/office/word/2010/wordprocessingShape">
                    <wps:wsp>
                      <wps:cNvSpPr txBox="1"/>
                      <wps:spPr>
                        <a:xfrm>
                          <a:off x="0" y="0"/>
                          <a:ext cx="1987550" cy="203200"/>
                        </a:xfrm>
                        <a:prstGeom prst="rect">
                          <a:avLst/>
                        </a:prstGeom>
                        <a:solidFill>
                          <a:schemeClr val="lt1"/>
                        </a:solidFill>
                        <a:ln w="6350">
                          <a:noFill/>
                        </a:ln>
                      </wps:spPr>
                      <wps:txbx>
                        <w:txbxContent>
                          <w:p w14:paraId="27575EA4" w14:textId="547F83D1" w:rsidR="00357450" w:rsidRPr="00444B75" w:rsidRDefault="00C04DC6">
                            <w:pPr>
                              <w:rPr>
                                <w:sz w:val="12"/>
                                <w:szCs w:val="12"/>
                              </w:rPr>
                            </w:pPr>
                            <w:r>
                              <w:rPr>
                                <w:sz w:val="12"/>
                                <w:szCs w:val="12"/>
                              </w:rPr>
                              <w:t>5.</w:t>
                            </w:r>
                            <w:r w:rsidR="00444B75">
                              <w:rPr>
                                <w:sz w:val="12"/>
                                <w:szCs w:val="12"/>
                              </w:rPr>
                              <w:t>Blaeanavon Ironworks (</w:t>
                            </w:r>
                            <w:proofErr w:type="spellStart"/>
                            <w:proofErr w:type="gramStart"/>
                            <w:r>
                              <w:rPr>
                                <w:sz w:val="12"/>
                                <w:szCs w:val="12"/>
                              </w:rPr>
                              <w:t>musuems.wales</w:t>
                            </w:r>
                            <w:proofErr w:type="spellEnd"/>
                            <w:proofErr w:type="gramEnd"/>
                            <w:r>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0F1DC6" id="Text Box 4" o:spid="_x0000_s1028" type="#_x0000_t202" style="position:absolute;left:0;text-align:left;margin-left:291pt;margin-top:117.15pt;width:156.5pt;height:16pt;z-index:251803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" fillcolor="white [3201]" stroked="f" strokeweight=".5pt">
                <v:textbox>
                  <w:txbxContent>
                    <w:p w14:paraId="27575EA4" w14:textId="547F83D1" w:rsidR="00357450" w:rsidRPr="00444B75" w:rsidRDefault="00C04DC6">
                      <w:pPr>
                        <w:rPr>
                          <w:sz w:val="12"/>
                          <w:szCs w:val="12"/>
                        </w:rPr>
                      </w:pPr>
                      <w:r>
                        <w:rPr>
                          <w:sz w:val="12"/>
                          <w:szCs w:val="12"/>
                        </w:rPr>
                        <w:t>5.</w:t>
                      </w:r>
                      <w:r w:rsidR="00444B75">
                        <w:rPr>
                          <w:sz w:val="12"/>
                          <w:szCs w:val="12"/>
                        </w:rPr>
                        <w:t>Blaeanavon Ironworks (</w:t>
                      </w:r>
                      <w:proofErr w:type="spellStart"/>
                      <w:proofErr w:type="gramStart"/>
                      <w:r>
                        <w:rPr>
                          <w:sz w:val="12"/>
                          <w:szCs w:val="12"/>
                        </w:rPr>
                        <w:t>musuems.wales</w:t>
                      </w:r>
                      <w:proofErr w:type="spellEnd"/>
                      <w:proofErr w:type="gramEnd"/>
                      <w:r>
                        <w:rPr>
                          <w:sz w:val="12"/>
                          <w:szCs w:val="12"/>
                        </w:rPr>
                        <w:t>, 2024)</w:t>
                      </w:r>
                    </w:p>
                  </w:txbxContent>
                </v:textbox>
              </v:shape>
            </w:pict>
          </mc:Fallback>
        </mc:AlternateContent>
      </w:r>
      <w:r>
        <w:rPr>
          <w:noProof/>
        </w:rPr>
        <w:drawing>
          <wp:anchor distT="0" distB="0" distL="114300" distR="114300" simplePos="0" relativeHeight="251461632" behindDoc="1" locked="0" layoutInCell="1" allowOverlap="1" wp14:anchorId="2F2B0C69" wp14:editId="321D7037">
            <wp:simplePos x="0" y="0"/>
            <wp:positionH relativeFrom="margin">
              <wp:posOffset>43180</wp:posOffset>
            </wp:positionH>
            <wp:positionV relativeFrom="page">
              <wp:posOffset>3848100</wp:posOffset>
            </wp:positionV>
            <wp:extent cx="1885950" cy="2249170"/>
            <wp:effectExtent l="0" t="0" r="0" b="0"/>
            <wp:wrapTight wrapText="bothSides">
              <wp:wrapPolygon edited="0">
                <wp:start x="0" y="0"/>
                <wp:lineTo x="0" y="21405"/>
                <wp:lineTo x="21382" y="21405"/>
                <wp:lineTo x="21382" y="0"/>
                <wp:lineTo x="0" y="0"/>
              </wp:wrapPolygon>
            </wp:wrapTight>
            <wp:docPr id="788507009" name="Picture 3" descr="A map of a mountain 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07009" name="Picture 3" descr="A map of a mountain rang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85950" cy="2249170"/>
                    </a:xfrm>
                    <a:prstGeom prst="rect">
                      <a:avLst/>
                    </a:prstGeom>
                  </pic:spPr>
                </pic:pic>
              </a:graphicData>
            </a:graphic>
          </wp:anchor>
        </w:drawing>
      </w:r>
    </w:p>
    <w:p w14:paraId="0A25FF5E" w14:textId="5DAE3458" w:rsidR="00D34ADE" w:rsidRDefault="0098495C" w:rsidP="00793C76">
      <w:pPr>
        <w:jc w:val="both"/>
      </w:pPr>
      <w:r>
        <w:rPr>
          <w:noProof/>
        </w:rPr>
        <mc:AlternateContent>
          <mc:Choice Requires="wps">
            <w:drawing>
              <wp:anchor distT="0" distB="0" distL="114300" distR="114300" simplePos="0" relativeHeight="251797504" behindDoc="0" locked="0" layoutInCell="1" allowOverlap="1" wp14:anchorId="420CDFE4" wp14:editId="72870FD3">
                <wp:simplePos x="0" y="0"/>
                <wp:positionH relativeFrom="column">
                  <wp:posOffset>2056130</wp:posOffset>
                </wp:positionH>
                <wp:positionV relativeFrom="paragraph">
                  <wp:posOffset>154305</wp:posOffset>
                </wp:positionV>
                <wp:extent cx="1145068" cy="325371"/>
                <wp:effectExtent l="38100" t="171450" r="0" b="170180"/>
                <wp:wrapNone/>
                <wp:docPr id="231293835" name="Text Box 2"/>
                <wp:cNvGraphicFramePr/>
                <a:graphic xmlns:a="http://schemas.openxmlformats.org/drawingml/2006/main">
                  <a:graphicData uri="http://schemas.microsoft.com/office/word/2010/wordprocessingShape">
                    <wps:wsp>
                      <wps:cNvSpPr txBox="1"/>
                      <wps:spPr>
                        <a:xfrm rot="1069039">
                          <a:off x="0" y="0"/>
                          <a:ext cx="1145068" cy="325371"/>
                        </a:xfrm>
                        <a:prstGeom prst="rect">
                          <a:avLst/>
                        </a:prstGeom>
                        <a:solidFill>
                          <a:schemeClr val="lt1"/>
                        </a:solidFill>
                        <a:ln w="6350">
                          <a:noFill/>
                        </a:ln>
                      </wps:spPr>
                      <wps:txbx>
                        <w:txbxContent>
                          <w:p w14:paraId="34741294" w14:textId="068E8AB6" w:rsidR="00BA3FE5" w:rsidRPr="00F469D8" w:rsidRDefault="00F469D8">
                            <w:pPr>
                              <w:rPr>
                                <w:sz w:val="12"/>
                                <w:szCs w:val="12"/>
                              </w:rPr>
                            </w:pPr>
                            <w:r>
                              <w:rPr>
                                <w:sz w:val="12"/>
                                <w:szCs w:val="12"/>
                              </w:rPr>
                              <w:t xml:space="preserve">4. COAL magazine, </w:t>
                            </w:r>
                            <w:r w:rsidR="001D3AC8">
                              <w:rPr>
                                <w:sz w:val="12"/>
                                <w:szCs w:val="12"/>
                              </w:rPr>
                              <w:t>1947 (</w:t>
                            </w:r>
                            <w:proofErr w:type="spellStart"/>
                            <w:proofErr w:type="gramStart"/>
                            <w:r w:rsidR="001D3AC8">
                              <w:rPr>
                                <w:sz w:val="12"/>
                                <w:szCs w:val="12"/>
                              </w:rPr>
                              <w:t>museums.wales</w:t>
                            </w:r>
                            <w:proofErr w:type="spellEnd"/>
                            <w:proofErr w:type="gramEnd"/>
                            <w:r w:rsidR="001D3AC8">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CDFE4" id="Text Box 2" o:spid="_x0000_s1029" type="#_x0000_t202" style="position:absolute;left:0;text-align:left;margin-left:161.9pt;margin-top:12.15pt;width:90.15pt;height:25.6pt;rotation:1167676fd;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" fillcolor="white [3201]" stroked="f" strokeweight=".5pt">
                <v:textbox>
                  <w:txbxContent>
                    <w:p w14:paraId="34741294" w14:textId="068E8AB6" w:rsidR="00BA3FE5" w:rsidRPr="00F469D8" w:rsidRDefault="00F469D8">
                      <w:pPr>
                        <w:rPr>
                          <w:sz w:val="12"/>
                          <w:szCs w:val="12"/>
                        </w:rPr>
                      </w:pPr>
                      <w:r>
                        <w:rPr>
                          <w:sz w:val="12"/>
                          <w:szCs w:val="12"/>
                        </w:rPr>
                        <w:t xml:space="preserve">4. COAL magazine, </w:t>
                      </w:r>
                      <w:r w:rsidR="001D3AC8">
                        <w:rPr>
                          <w:sz w:val="12"/>
                          <w:szCs w:val="12"/>
                        </w:rPr>
                        <w:t>1947 (</w:t>
                      </w:r>
                      <w:proofErr w:type="spellStart"/>
                      <w:proofErr w:type="gramStart"/>
                      <w:r w:rsidR="001D3AC8">
                        <w:rPr>
                          <w:sz w:val="12"/>
                          <w:szCs w:val="12"/>
                        </w:rPr>
                        <w:t>museums.wales</w:t>
                      </w:r>
                      <w:proofErr w:type="spellEnd"/>
                      <w:proofErr w:type="gramEnd"/>
                      <w:r w:rsidR="001D3AC8">
                        <w:rPr>
                          <w:sz w:val="12"/>
                          <w:szCs w:val="12"/>
                        </w:rPr>
                        <w:t>, 2024)</w:t>
                      </w:r>
                    </w:p>
                  </w:txbxContent>
                </v:textbox>
              </v:shape>
            </w:pict>
          </mc:Fallback>
        </mc:AlternateContent>
      </w:r>
      <w:r w:rsidR="0076204E">
        <w:t xml:space="preserve">. </w:t>
      </w:r>
    </w:p>
    <w:p w14:paraId="6F32C65F" w14:textId="2334870E" w:rsidR="00B96A74" w:rsidRDefault="0098495C" w:rsidP="00B96A74">
      <w:pPr>
        <w:jc w:val="both"/>
        <w:rPr>
          <w:i/>
          <w:iCs/>
          <w:noProof/>
        </w:rPr>
      </w:pPr>
      <w:r>
        <w:rPr>
          <w:noProof/>
        </w:rPr>
        <mc:AlternateContent>
          <mc:Choice Requires="wps">
            <w:drawing>
              <wp:anchor distT="0" distB="0" distL="114300" distR="114300" simplePos="0" relativeHeight="251785216" behindDoc="0" locked="0" layoutInCell="1" allowOverlap="1" wp14:anchorId="1ED19D3D" wp14:editId="7AC262B4">
                <wp:simplePos x="0" y="0"/>
                <wp:positionH relativeFrom="column">
                  <wp:posOffset>-10160</wp:posOffset>
                </wp:positionH>
                <wp:positionV relativeFrom="paragraph">
                  <wp:posOffset>28575</wp:posOffset>
                </wp:positionV>
                <wp:extent cx="1905000" cy="317500"/>
                <wp:effectExtent l="0" t="0" r="0" b="6350"/>
                <wp:wrapNone/>
                <wp:docPr id="1383863635" name="Text Box 1"/>
                <wp:cNvGraphicFramePr/>
                <a:graphic xmlns:a="http://schemas.openxmlformats.org/drawingml/2006/main">
                  <a:graphicData uri="http://schemas.microsoft.com/office/word/2010/wordprocessingShape">
                    <wps:wsp>
                      <wps:cNvSpPr txBox="1"/>
                      <wps:spPr>
                        <a:xfrm>
                          <a:off x="0" y="0"/>
                          <a:ext cx="1905000" cy="317500"/>
                        </a:xfrm>
                        <a:prstGeom prst="rect">
                          <a:avLst/>
                        </a:prstGeom>
                        <a:solidFill>
                          <a:schemeClr val="lt1"/>
                        </a:solidFill>
                        <a:ln w="6350">
                          <a:noFill/>
                        </a:ln>
                      </wps:spPr>
                      <wps:txbx>
                        <w:txbxContent>
                          <w:p w14:paraId="1F009E95" w14:textId="59CFE4EA" w:rsidR="00DC1BDB" w:rsidRPr="00C449B1" w:rsidRDefault="00850D6F">
                            <w:pPr>
                              <w:rPr>
                                <w:sz w:val="12"/>
                                <w:szCs w:val="12"/>
                              </w:rPr>
                            </w:pPr>
                            <w:r>
                              <w:rPr>
                                <w:sz w:val="12"/>
                                <w:szCs w:val="12"/>
                              </w:rPr>
                              <w:t>3. Visitor sites in Blae</w:t>
                            </w:r>
                            <w:r w:rsidR="00EF692C">
                              <w:rPr>
                                <w:sz w:val="12"/>
                                <w:szCs w:val="12"/>
                              </w:rPr>
                              <w:t>navon (</w:t>
                            </w:r>
                            <w:r w:rsidR="00E52634">
                              <w:rPr>
                                <w:sz w:val="12"/>
                                <w:szCs w:val="12"/>
                              </w:rPr>
                              <w:t>visitblae</w:t>
                            </w:r>
                            <w:r w:rsidR="00BA3FE5">
                              <w:rPr>
                                <w:sz w:val="12"/>
                                <w:szCs w:val="12"/>
                              </w:rPr>
                              <w:t>nafon.co.uk,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D19D3D" id="_x0000_s1030" type="#_x0000_t202" style="position:absolute;left:0;text-align:left;margin-left:-.8pt;margin-top:2.25pt;width:150pt;height: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" fillcolor="white [3201]" stroked="f" strokeweight=".5pt">
                <v:textbox>
                  <w:txbxContent>
                    <w:p w14:paraId="1F009E95" w14:textId="59CFE4EA" w:rsidR="00DC1BDB" w:rsidRPr="00C449B1" w:rsidRDefault="00850D6F">
                      <w:pPr>
                        <w:rPr>
                          <w:sz w:val="12"/>
                          <w:szCs w:val="12"/>
                        </w:rPr>
                      </w:pPr>
                      <w:r>
                        <w:rPr>
                          <w:sz w:val="12"/>
                          <w:szCs w:val="12"/>
                        </w:rPr>
                        <w:t>3. Visitor sites in Blae</w:t>
                      </w:r>
                      <w:r w:rsidR="00EF692C">
                        <w:rPr>
                          <w:sz w:val="12"/>
                          <w:szCs w:val="12"/>
                        </w:rPr>
                        <w:t>navon (</w:t>
                      </w:r>
                      <w:r w:rsidR="00E52634">
                        <w:rPr>
                          <w:sz w:val="12"/>
                          <w:szCs w:val="12"/>
                        </w:rPr>
                        <w:t>visitblae</w:t>
                      </w:r>
                      <w:r w:rsidR="00BA3FE5">
                        <w:rPr>
                          <w:sz w:val="12"/>
                          <w:szCs w:val="12"/>
                        </w:rPr>
                        <w:t>nafon.co.uk, 2024)</w:t>
                      </w:r>
                    </w:p>
                  </w:txbxContent>
                </v:textbox>
              </v:shape>
            </w:pict>
          </mc:Fallback>
        </mc:AlternateContent>
      </w:r>
      <w:r w:rsidRPr="00B977BB">
        <w:rPr>
          <w:noProof/>
        </w:rPr>
        <w:drawing>
          <wp:anchor distT="0" distB="0" distL="114300" distR="114300" simplePos="0" relativeHeight="251612160" behindDoc="1" locked="0" layoutInCell="1" allowOverlap="1" wp14:anchorId="02FDAFE2" wp14:editId="5A2C22C7">
            <wp:simplePos x="0" y="0"/>
            <wp:positionH relativeFrom="margin">
              <wp:posOffset>4429760</wp:posOffset>
            </wp:positionH>
            <wp:positionV relativeFrom="paragraph">
              <wp:posOffset>4445</wp:posOffset>
            </wp:positionV>
            <wp:extent cx="1200150" cy="1866900"/>
            <wp:effectExtent l="0" t="0" r="0" b="0"/>
            <wp:wrapTight wrapText="bothSides">
              <wp:wrapPolygon edited="0">
                <wp:start x="0" y="0"/>
                <wp:lineTo x="0" y="21380"/>
                <wp:lineTo x="21257" y="21380"/>
                <wp:lineTo x="21257" y="0"/>
                <wp:lineTo x="0" y="0"/>
              </wp:wrapPolygon>
            </wp:wrapTight>
            <wp:docPr id="2358936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893629" name="Picture 1" descr="A screenshot of a computer&#10;&#10;Description automatically generated"/>
                    <pic:cNvPicPr/>
                  </pic:nvPicPr>
                  <pic:blipFill rotWithShape="1">
                    <a:blip r:embed="rId15" cstate="print">
                      <a:extLst>
                        <a:ext uri="{28A0092B-C50C-407E-A947-70E740481C1C}">
                          <a14:useLocalDpi xmlns:a14="http://schemas.microsoft.com/office/drawing/2010/main" val="0"/>
                        </a:ext>
                      </a:extLst>
                    </a:blip>
                    <a:srcRect l="54287" t="35848" r="24773" b="6244"/>
                    <a:stretch/>
                  </pic:blipFill>
                  <pic:spPr bwMode="auto">
                    <a:xfrm>
                      <a:off x="0" y="0"/>
                      <a:ext cx="1200150" cy="1866900"/>
                    </a:xfrm>
                    <a:prstGeom prst="rect">
                      <a:avLst/>
                    </a:prstGeom>
                    <a:ln>
                      <a:noFill/>
                    </a:ln>
                    <a:extLst>
                      <a:ext uri="{53640926-AAD7-44D8-BBD7-CCE9431645EC}">
                        <a14:shadowObscured xmlns:a14="http://schemas.microsoft.com/office/drawing/2010/main"/>
                      </a:ext>
                    </a:extLst>
                  </pic:spPr>
                </pic:pic>
              </a:graphicData>
            </a:graphic>
          </wp:anchor>
        </w:drawing>
      </w:r>
    </w:p>
    <w:p w14:paraId="027C88B1" w14:textId="312DEE44" w:rsidR="00B96A74" w:rsidRDefault="0098495C" w:rsidP="00B96A74">
      <w:pPr>
        <w:jc w:val="both"/>
        <w:rPr>
          <w:i/>
          <w:iCs/>
          <w:noProof/>
        </w:rPr>
      </w:pPr>
      <w:r>
        <w:rPr>
          <w:noProof/>
        </w:rPr>
        <w:drawing>
          <wp:anchor distT="0" distB="0" distL="114300" distR="114300" simplePos="0" relativeHeight="251632640" behindDoc="1" locked="0" layoutInCell="1" allowOverlap="1" wp14:anchorId="5270E343" wp14:editId="21BFCDAE">
            <wp:simplePos x="0" y="0"/>
            <wp:positionH relativeFrom="column">
              <wp:posOffset>139700</wp:posOffset>
            </wp:positionH>
            <wp:positionV relativeFrom="paragraph">
              <wp:posOffset>111760</wp:posOffset>
            </wp:positionV>
            <wp:extent cx="1144270" cy="1682750"/>
            <wp:effectExtent l="0" t="0" r="0" b="0"/>
            <wp:wrapTight wrapText="bothSides">
              <wp:wrapPolygon edited="0">
                <wp:start x="0" y="0"/>
                <wp:lineTo x="0" y="21274"/>
                <wp:lineTo x="21216" y="21274"/>
                <wp:lineTo x="21216" y="0"/>
                <wp:lineTo x="0" y="0"/>
              </wp:wrapPolygon>
            </wp:wrapTight>
            <wp:docPr id="20941300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130055" name="Picture 1" descr="A screenshot of a computer&#10;&#10;Description automatically generated"/>
                    <pic:cNvPicPr/>
                  </pic:nvPicPr>
                  <pic:blipFill rotWithShape="1">
                    <a:blip r:embed="rId16" cstate="print">
                      <a:extLst>
                        <a:ext uri="{28A0092B-C50C-407E-A947-70E740481C1C}">
                          <a14:useLocalDpi xmlns:a14="http://schemas.microsoft.com/office/drawing/2010/main" val="0"/>
                        </a:ext>
                      </a:extLst>
                    </a:blip>
                    <a:srcRect l="51629" t="26394" r="22003" b="4668"/>
                    <a:stretch/>
                  </pic:blipFill>
                  <pic:spPr bwMode="auto">
                    <a:xfrm>
                      <a:off x="0" y="0"/>
                      <a:ext cx="1144270" cy="1682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i/>
          <w:iCs/>
          <w:noProof/>
        </w:rPr>
        <w:drawing>
          <wp:anchor distT="0" distB="0" distL="114300" distR="114300" simplePos="0" relativeHeight="251476992" behindDoc="1" locked="0" layoutInCell="1" allowOverlap="1" wp14:anchorId="2225AF42" wp14:editId="0446D115">
            <wp:simplePos x="0" y="0"/>
            <wp:positionH relativeFrom="margin">
              <wp:posOffset>1936750</wp:posOffset>
            </wp:positionH>
            <wp:positionV relativeFrom="paragraph">
              <wp:posOffset>2540</wp:posOffset>
            </wp:positionV>
            <wp:extent cx="2235200" cy="1496695"/>
            <wp:effectExtent l="0" t="0" r="0" b="8255"/>
            <wp:wrapTight wrapText="bothSides">
              <wp:wrapPolygon edited="0">
                <wp:start x="0" y="0"/>
                <wp:lineTo x="0" y="21444"/>
                <wp:lineTo x="21355" y="21444"/>
                <wp:lineTo x="21355" y="0"/>
                <wp:lineTo x="0" y="0"/>
              </wp:wrapPolygon>
            </wp:wrapTight>
            <wp:docPr id="1012577974" name="Picture 4" descr="A group of houses in a vall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577974" name="Picture 4" descr="A group of houses in a valle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35200" cy="1496695"/>
                    </a:xfrm>
                    <a:prstGeom prst="rect">
                      <a:avLst/>
                    </a:prstGeom>
                  </pic:spPr>
                </pic:pic>
              </a:graphicData>
            </a:graphic>
            <wp14:sizeRelH relativeFrom="margin">
              <wp14:pctWidth>0</wp14:pctWidth>
            </wp14:sizeRelH>
            <wp14:sizeRelV relativeFrom="margin">
              <wp14:pctHeight>0</wp14:pctHeight>
            </wp14:sizeRelV>
          </wp:anchor>
        </w:drawing>
      </w:r>
    </w:p>
    <w:p w14:paraId="29902421" w14:textId="54BA1614" w:rsidR="00B96A74" w:rsidRDefault="00B96A74" w:rsidP="00B96A74">
      <w:pPr>
        <w:jc w:val="both"/>
        <w:rPr>
          <w:i/>
          <w:iCs/>
          <w:noProof/>
        </w:rPr>
      </w:pPr>
    </w:p>
    <w:p w14:paraId="441A8DA1" w14:textId="518CEA62" w:rsidR="002F1BF4" w:rsidRDefault="002F1BF4" w:rsidP="00F40C1E">
      <w:pPr>
        <w:pStyle w:val="NormalWeb"/>
        <w:spacing w:before="0" w:beforeAutospacing="0" w:after="0" w:afterAutospacing="0"/>
        <w:jc w:val="center"/>
        <w:rPr>
          <w:rFonts w:ascii="Arial" w:hAnsi="Arial" w:cs="Arial"/>
          <w:color w:val="000000"/>
          <w:sz w:val="12"/>
          <w:szCs w:val="12"/>
        </w:rPr>
      </w:pPr>
    </w:p>
    <w:p w14:paraId="3BBB21FF" w14:textId="61BBF055" w:rsidR="002F1BF4" w:rsidRDefault="002F1BF4" w:rsidP="00F40C1E">
      <w:pPr>
        <w:pStyle w:val="NormalWeb"/>
        <w:spacing w:before="0" w:beforeAutospacing="0" w:after="0" w:afterAutospacing="0"/>
        <w:jc w:val="center"/>
        <w:rPr>
          <w:rFonts w:ascii="Arial" w:hAnsi="Arial" w:cs="Arial"/>
          <w:color w:val="000000"/>
          <w:sz w:val="12"/>
          <w:szCs w:val="12"/>
        </w:rPr>
      </w:pPr>
    </w:p>
    <w:p w14:paraId="3D83D0EC" w14:textId="7E8991E2" w:rsidR="002F1BF4" w:rsidRDefault="002F1BF4" w:rsidP="00F40C1E">
      <w:pPr>
        <w:pStyle w:val="NormalWeb"/>
        <w:spacing w:before="0" w:beforeAutospacing="0" w:after="0" w:afterAutospacing="0"/>
        <w:jc w:val="center"/>
        <w:rPr>
          <w:rFonts w:ascii="Arial" w:hAnsi="Arial" w:cs="Arial"/>
          <w:color w:val="000000"/>
          <w:sz w:val="12"/>
          <w:szCs w:val="12"/>
        </w:rPr>
      </w:pPr>
    </w:p>
    <w:p w14:paraId="726BD239" w14:textId="56AF9443" w:rsidR="002F1BF4" w:rsidRDefault="002F1BF4" w:rsidP="00F40C1E">
      <w:pPr>
        <w:pStyle w:val="NormalWeb"/>
        <w:spacing w:before="0" w:beforeAutospacing="0" w:after="0" w:afterAutospacing="0"/>
        <w:jc w:val="center"/>
        <w:rPr>
          <w:rFonts w:ascii="Arial" w:hAnsi="Arial" w:cs="Arial"/>
          <w:color w:val="000000"/>
          <w:sz w:val="12"/>
          <w:szCs w:val="12"/>
        </w:rPr>
      </w:pPr>
    </w:p>
    <w:p w14:paraId="44223587" w14:textId="39F2B856" w:rsidR="002F1BF4" w:rsidRDefault="002F1BF4" w:rsidP="00F40C1E">
      <w:pPr>
        <w:pStyle w:val="NormalWeb"/>
        <w:spacing w:before="0" w:beforeAutospacing="0" w:after="0" w:afterAutospacing="0"/>
        <w:jc w:val="center"/>
        <w:rPr>
          <w:rFonts w:ascii="Arial" w:hAnsi="Arial" w:cs="Arial"/>
          <w:color w:val="000000"/>
          <w:sz w:val="12"/>
          <w:szCs w:val="12"/>
        </w:rPr>
      </w:pPr>
    </w:p>
    <w:p w14:paraId="2AFF2713" w14:textId="694766BE" w:rsidR="002F1BF4" w:rsidRDefault="002F1BF4" w:rsidP="00F40C1E">
      <w:pPr>
        <w:pStyle w:val="NormalWeb"/>
        <w:spacing w:before="0" w:beforeAutospacing="0" w:after="0" w:afterAutospacing="0"/>
        <w:jc w:val="center"/>
        <w:rPr>
          <w:rFonts w:ascii="Arial" w:hAnsi="Arial" w:cs="Arial"/>
          <w:color w:val="000000"/>
          <w:sz w:val="12"/>
          <w:szCs w:val="12"/>
        </w:rPr>
      </w:pPr>
    </w:p>
    <w:p w14:paraId="7F07D817" w14:textId="6CDDE300" w:rsidR="002F1BF4" w:rsidRDefault="002F1BF4" w:rsidP="00F40C1E">
      <w:pPr>
        <w:pStyle w:val="NormalWeb"/>
        <w:spacing w:before="0" w:beforeAutospacing="0" w:after="0" w:afterAutospacing="0"/>
        <w:jc w:val="center"/>
        <w:rPr>
          <w:rFonts w:ascii="Arial" w:hAnsi="Arial" w:cs="Arial"/>
          <w:color w:val="000000"/>
          <w:sz w:val="12"/>
          <w:szCs w:val="12"/>
        </w:rPr>
      </w:pPr>
    </w:p>
    <w:p w14:paraId="0E97597F" w14:textId="3944B3A7" w:rsidR="002F1BF4" w:rsidRDefault="002F1BF4" w:rsidP="00F40C1E">
      <w:pPr>
        <w:pStyle w:val="NormalWeb"/>
        <w:spacing w:before="0" w:beforeAutospacing="0" w:after="0" w:afterAutospacing="0"/>
        <w:jc w:val="center"/>
        <w:rPr>
          <w:rFonts w:ascii="Arial" w:hAnsi="Arial" w:cs="Arial"/>
          <w:color w:val="000000"/>
          <w:sz w:val="12"/>
          <w:szCs w:val="12"/>
        </w:rPr>
      </w:pPr>
    </w:p>
    <w:p w14:paraId="504E70DE" w14:textId="7EAE9351" w:rsidR="0098495C" w:rsidRDefault="0098495C" w:rsidP="00F40C1E">
      <w:pPr>
        <w:pStyle w:val="NormalWeb"/>
        <w:spacing w:before="0" w:beforeAutospacing="0" w:after="0" w:afterAutospacing="0"/>
        <w:jc w:val="center"/>
        <w:rPr>
          <w:rFonts w:ascii="Arial" w:hAnsi="Arial" w:cs="Arial"/>
          <w:color w:val="000000"/>
          <w:sz w:val="12"/>
          <w:szCs w:val="12"/>
        </w:rPr>
      </w:pPr>
      <w:r>
        <w:rPr>
          <w:noProof/>
        </w:rPr>
        <mc:AlternateContent>
          <mc:Choice Requires="wps">
            <w:drawing>
              <wp:anchor distT="0" distB="0" distL="114300" distR="114300" simplePos="0" relativeHeight="251807744" behindDoc="0" locked="0" layoutInCell="1" allowOverlap="1" wp14:anchorId="56DE3665" wp14:editId="7DFB5D09">
                <wp:simplePos x="0" y="0"/>
                <wp:positionH relativeFrom="column">
                  <wp:posOffset>1905000</wp:posOffset>
                </wp:positionH>
                <wp:positionV relativeFrom="paragraph">
                  <wp:posOffset>635</wp:posOffset>
                </wp:positionV>
                <wp:extent cx="2336800" cy="234950"/>
                <wp:effectExtent l="0" t="0" r="6350" b="0"/>
                <wp:wrapNone/>
                <wp:docPr id="348355687" name="Text Box 6"/>
                <wp:cNvGraphicFramePr/>
                <a:graphic xmlns:a="http://schemas.openxmlformats.org/drawingml/2006/main">
                  <a:graphicData uri="http://schemas.microsoft.com/office/word/2010/wordprocessingShape">
                    <wps:wsp>
                      <wps:cNvSpPr txBox="1"/>
                      <wps:spPr>
                        <a:xfrm>
                          <a:off x="0" y="0"/>
                          <a:ext cx="2336800" cy="234950"/>
                        </a:xfrm>
                        <a:prstGeom prst="rect">
                          <a:avLst/>
                        </a:prstGeom>
                        <a:solidFill>
                          <a:schemeClr val="lt1"/>
                        </a:solidFill>
                        <a:ln w="6350">
                          <a:noFill/>
                        </a:ln>
                      </wps:spPr>
                      <wps:txbx>
                        <w:txbxContent>
                          <w:p w14:paraId="2A8288A1" w14:textId="4918878C" w:rsidR="005E6515" w:rsidRPr="005E6515" w:rsidRDefault="005E6515">
                            <w:pPr>
                              <w:rPr>
                                <w:sz w:val="12"/>
                                <w:szCs w:val="12"/>
                              </w:rPr>
                            </w:pPr>
                            <w:r>
                              <w:rPr>
                                <w:sz w:val="12"/>
                                <w:szCs w:val="12"/>
                              </w:rPr>
                              <w:t xml:space="preserve">7. </w:t>
                            </w:r>
                            <w:r w:rsidR="000A4187">
                              <w:rPr>
                                <w:sz w:val="12"/>
                                <w:szCs w:val="12"/>
                              </w:rPr>
                              <w:t xml:space="preserve">The </w:t>
                            </w:r>
                            <w:proofErr w:type="spellStart"/>
                            <w:r w:rsidR="000A4187">
                              <w:rPr>
                                <w:sz w:val="12"/>
                                <w:szCs w:val="12"/>
                              </w:rPr>
                              <w:t>Blaeanavon</w:t>
                            </w:r>
                            <w:proofErr w:type="spellEnd"/>
                            <w:r w:rsidR="000A4187">
                              <w:rPr>
                                <w:sz w:val="12"/>
                                <w:szCs w:val="12"/>
                              </w:rPr>
                              <w:t xml:space="preserve"> Townscape</w:t>
                            </w:r>
                            <w:r w:rsidR="0010579E">
                              <w:rPr>
                                <w:sz w:val="12"/>
                                <w:szCs w:val="12"/>
                              </w:rPr>
                              <w:t xml:space="preserve"> (visitblaeanavon.co.uk,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DE3665" id="Text Box 6" o:spid="_x0000_s1031" type="#_x0000_t202" style="position:absolute;left:0;text-align:left;margin-left:150pt;margin-top:.05pt;width:184pt;height:18.5pt;z-index:251807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" fillcolor="white [3201]" stroked="f" strokeweight=".5pt">
                <v:textbox>
                  <w:txbxContent>
                    <w:p w14:paraId="2A8288A1" w14:textId="4918878C" w:rsidR="005E6515" w:rsidRPr="005E6515" w:rsidRDefault="005E6515">
                      <w:pPr>
                        <w:rPr>
                          <w:sz w:val="12"/>
                          <w:szCs w:val="12"/>
                        </w:rPr>
                      </w:pPr>
                      <w:r>
                        <w:rPr>
                          <w:sz w:val="12"/>
                          <w:szCs w:val="12"/>
                        </w:rPr>
                        <w:t xml:space="preserve">7. </w:t>
                      </w:r>
                      <w:r w:rsidR="000A4187">
                        <w:rPr>
                          <w:sz w:val="12"/>
                          <w:szCs w:val="12"/>
                        </w:rPr>
                        <w:t xml:space="preserve">The </w:t>
                      </w:r>
                      <w:proofErr w:type="spellStart"/>
                      <w:r w:rsidR="000A4187">
                        <w:rPr>
                          <w:sz w:val="12"/>
                          <w:szCs w:val="12"/>
                        </w:rPr>
                        <w:t>Blaeanavon</w:t>
                      </w:r>
                      <w:proofErr w:type="spellEnd"/>
                      <w:r w:rsidR="000A4187">
                        <w:rPr>
                          <w:sz w:val="12"/>
                          <w:szCs w:val="12"/>
                        </w:rPr>
                        <w:t xml:space="preserve"> Townscape</w:t>
                      </w:r>
                      <w:r w:rsidR="0010579E">
                        <w:rPr>
                          <w:sz w:val="12"/>
                          <w:szCs w:val="12"/>
                        </w:rPr>
                        <w:t xml:space="preserve"> (visitblaeanavon.co.uk, 2024)</w:t>
                      </w:r>
                    </w:p>
                  </w:txbxContent>
                </v:textbox>
              </v:shape>
            </w:pict>
          </mc:Fallback>
        </mc:AlternateContent>
      </w:r>
      <w:r>
        <w:rPr>
          <w:noProof/>
        </w:rPr>
        <mc:AlternateContent>
          <mc:Choice Requires="wps">
            <w:drawing>
              <wp:anchor distT="0" distB="0" distL="114300" distR="114300" simplePos="0" relativeHeight="251808768" behindDoc="0" locked="0" layoutInCell="1" allowOverlap="1" wp14:anchorId="3525DE5F" wp14:editId="651F3680">
                <wp:simplePos x="0" y="0"/>
                <wp:positionH relativeFrom="margin">
                  <wp:align>right</wp:align>
                </wp:positionH>
                <wp:positionV relativeFrom="paragraph">
                  <wp:posOffset>635</wp:posOffset>
                </wp:positionV>
                <wp:extent cx="1193800" cy="209550"/>
                <wp:effectExtent l="0" t="0" r="6350" b="0"/>
                <wp:wrapNone/>
                <wp:docPr id="505528768" name="Text Box 7"/>
                <wp:cNvGraphicFramePr/>
                <a:graphic xmlns:a="http://schemas.openxmlformats.org/drawingml/2006/main">
                  <a:graphicData uri="http://schemas.microsoft.com/office/word/2010/wordprocessingShape">
                    <wps:wsp>
                      <wps:cNvSpPr txBox="1"/>
                      <wps:spPr>
                        <a:xfrm>
                          <a:off x="0" y="0"/>
                          <a:ext cx="1193800" cy="209550"/>
                        </a:xfrm>
                        <a:prstGeom prst="rect">
                          <a:avLst/>
                        </a:prstGeom>
                        <a:solidFill>
                          <a:schemeClr val="lt1"/>
                        </a:solidFill>
                        <a:ln w="6350">
                          <a:noFill/>
                        </a:ln>
                      </wps:spPr>
                      <wps:txbx>
                        <w:txbxContent>
                          <w:p w14:paraId="468C8BC5" w14:textId="70183C33" w:rsidR="001E642F" w:rsidRPr="001E642F" w:rsidRDefault="001E642F">
                            <w:pPr>
                              <w:rPr>
                                <w:sz w:val="12"/>
                                <w:szCs w:val="12"/>
                              </w:rPr>
                            </w:pPr>
                            <w:r>
                              <w:rPr>
                                <w:sz w:val="12"/>
                                <w:szCs w:val="12"/>
                              </w:rPr>
                              <w:t xml:space="preserve">8. </w:t>
                            </w:r>
                            <w:r w:rsidR="008A00E8">
                              <w:rPr>
                                <w:sz w:val="12"/>
                                <w:szCs w:val="12"/>
                              </w:rPr>
                              <w:t>Article in GLO (</w:t>
                            </w:r>
                            <w:proofErr w:type="spellStart"/>
                            <w:proofErr w:type="gramStart"/>
                            <w:r w:rsidR="008A00E8">
                              <w:rPr>
                                <w:sz w:val="12"/>
                                <w:szCs w:val="12"/>
                              </w:rPr>
                              <w:t>museums.wales</w:t>
                            </w:r>
                            <w:proofErr w:type="spellEnd"/>
                            <w:proofErr w:type="gramEnd"/>
                            <w:r w:rsidR="008A00E8">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25DE5F" id="Text Box 7" o:spid="_x0000_s1032" type="#_x0000_t202" style="position:absolute;left:0;text-align:left;margin-left:42.8pt;margin-top:.05pt;width:94pt;height:16.5pt;z-index:25180876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" fillcolor="white [3201]" stroked="f" strokeweight=".5pt">
                <v:textbox>
                  <w:txbxContent>
                    <w:p w14:paraId="468C8BC5" w14:textId="70183C33" w:rsidR="001E642F" w:rsidRPr="001E642F" w:rsidRDefault="001E642F">
                      <w:pPr>
                        <w:rPr>
                          <w:sz w:val="12"/>
                          <w:szCs w:val="12"/>
                        </w:rPr>
                      </w:pPr>
                      <w:r>
                        <w:rPr>
                          <w:sz w:val="12"/>
                          <w:szCs w:val="12"/>
                        </w:rPr>
                        <w:t xml:space="preserve">8. </w:t>
                      </w:r>
                      <w:r w:rsidR="008A00E8">
                        <w:rPr>
                          <w:sz w:val="12"/>
                          <w:szCs w:val="12"/>
                        </w:rPr>
                        <w:t>Article in GLO (</w:t>
                      </w:r>
                      <w:proofErr w:type="spellStart"/>
                      <w:proofErr w:type="gramStart"/>
                      <w:r w:rsidR="008A00E8">
                        <w:rPr>
                          <w:sz w:val="12"/>
                          <w:szCs w:val="12"/>
                        </w:rPr>
                        <w:t>museums.wales</w:t>
                      </w:r>
                      <w:proofErr w:type="spellEnd"/>
                      <w:proofErr w:type="gramEnd"/>
                      <w:r w:rsidR="008A00E8">
                        <w:rPr>
                          <w:sz w:val="12"/>
                          <w:szCs w:val="12"/>
                        </w:rPr>
                        <w:t>, 2024)</w:t>
                      </w:r>
                    </w:p>
                  </w:txbxContent>
                </v:textbox>
                <w10:wrap anchorx="margin"/>
              </v:shape>
            </w:pict>
          </mc:Fallback>
        </mc:AlternateContent>
      </w:r>
    </w:p>
    <w:p w14:paraId="581094CC" w14:textId="442C4FD5" w:rsidR="0098495C" w:rsidRDefault="0098495C" w:rsidP="00F40C1E">
      <w:pPr>
        <w:pStyle w:val="NormalWeb"/>
        <w:spacing w:before="0" w:beforeAutospacing="0" w:after="0" w:afterAutospacing="0"/>
        <w:jc w:val="center"/>
        <w:rPr>
          <w:rFonts w:ascii="Arial" w:hAnsi="Arial" w:cs="Arial"/>
          <w:color w:val="000000"/>
          <w:sz w:val="12"/>
          <w:szCs w:val="12"/>
        </w:rPr>
      </w:pPr>
    </w:p>
    <w:p w14:paraId="3E31E022" w14:textId="600627A8" w:rsidR="0098495C" w:rsidRDefault="0098495C" w:rsidP="00F40C1E">
      <w:pPr>
        <w:pStyle w:val="NormalWeb"/>
        <w:spacing w:before="0" w:beforeAutospacing="0" w:after="0" w:afterAutospacing="0"/>
        <w:jc w:val="center"/>
        <w:rPr>
          <w:rFonts w:ascii="Arial" w:hAnsi="Arial" w:cs="Arial"/>
          <w:color w:val="000000"/>
          <w:sz w:val="12"/>
          <w:szCs w:val="12"/>
        </w:rPr>
      </w:pPr>
    </w:p>
    <w:p w14:paraId="62A36CBF" w14:textId="14D5449D" w:rsidR="0098495C" w:rsidRDefault="0098495C" w:rsidP="00F40C1E">
      <w:pPr>
        <w:pStyle w:val="NormalWeb"/>
        <w:spacing w:before="0" w:beforeAutospacing="0" w:after="0" w:afterAutospacing="0"/>
        <w:jc w:val="center"/>
        <w:rPr>
          <w:rFonts w:ascii="Arial" w:hAnsi="Arial" w:cs="Arial"/>
          <w:color w:val="000000"/>
          <w:sz w:val="12"/>
          <w:szCs w:val="12"/>
        </w:rPr>
      </w:pPr>
      <w:r>
        <w:rPr>
          <w:noProof/>
        </w:rPr>
        <mc:AlternateContent>
          <mc:Choice Requires="wps">
            <w:drawing>
              <wp:anchor distT="0" distB="0" distL="114300" distR="114300" simplePos="0" relativeHeight="251805696" behindDoc="0" locked="0" layoutInCell="1" allowOverlap="1" wp14:anchorId="249A4909" wp14:editId="476A8255">
                <wp:simplePos x="0" y="0"/>
                <wp:positionH relativeFrom="column">
                  <wp:posOffset>101600</wp:posOffset>
                </wp:positionH>
                <wp:positionV relativeFrom="paragraph">
                  <wp:posOffset>32385</wp:posOffset>
                </wp:positionV>
                <wp:extent cx="1162050" cy="400050"/>
                <wp:effectExtent l="0" t="0" r="0" b="0"/>
                <wp:wrapNone/>
                <wp:docPr id="429046114" name="Text Box 5"/>
                <wp:cNvGraphicFramePr/>
                <a:graphic xmlns:a="http://schemas.openxmlformats.org/drawingml/2006/main">
                  <a:graphicData uri="http://schemas.microsoft.com/office/word/2010/wordprocessingShape">
                    <wps:wsp>
                      <wps:cNvSpPr txBox="1"/>
                      <wps:spPr>
                        <a:xfrm>
                          <a:off x="0" y="0"/>
                          <a:ext cx="1162050" cy="400050"/>
                        </a:xfrm>
                        <a:prstGeom prst="rect">
                          <a:avLst/>
                        </a:prstGeom>
                        <a:solidFill>
                          <a:schemeClr val="lt1"/>
                        </a:solidFill>
                        <a:ln w="6350">
                          <a:noFill/>
                        </a:ln>
                      </wps:spPr>
                      <wps:txbx>
                        <w:txbxContent>
                          <w:p w14:paraId="232DBCE1" w14:textId="6309B008" w:rsidR="004C32C2" w:rsidRPr="004C32C2" w:rsidRDefault="004C32C2">
                            <w:pPr>
                              <w:rPr>
                                <w:sz w:val="12"/>
                                <w:szCs w:val="12"/>
                              </w:rPr>
                            </w:pPr>
                            <w:r>
                              <w:rPr>
                                <w:sz w:val="12"/>
                                <w:szCs w:val="12"/>
                              </w:rPr>
                              <w:t xml:space="preserve">6. </w:t>
                            </w:r>
                            <w:r w:rsidR="005E6515">
                              <w:rPr>
                                <w:sz w:val="12"/>
                                <w:szCs w:val="12"/>
                              </w:rPr>
                              <w:t>GLO magazine (</w:t>
                            </w:r>
                            <w:proofErr w:type="spellStart"/>
                            <w:proofErr w:type="gramStart"/>
                            <w:r w:rsidR="005E6515">
                              <w:rPr>
                                <w:sz w:val="12"/>
                                <w:szCs w:val="12"/>
                              </w:rPr>
                              <w:t>museums.wales</w:t>
                            </w:r>
                            <w:proofErr w:type="spellEnd"/>
                            <w:proofErr w:type="gramEnd"/>
                            <w:r w:rsidR="005E6515">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A4909" id="Text Box 5" o:spid="_x0000_s1033" type="#_x0000_t202" style="position:absolute;left:0;text-align:left;margin-left:8pt;margin-top:2.55pt;width:91.5pt;height:31.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" fillcolor="white [3201]" stroked="f" strokeweight=".5pt">
                <v:textbox>
                  <w:txbxContent>
                    <w:p w14:paraId="232DBCE1" w14:textId="6309B008" w:rsidR="004C32C2" w:rsidRPr="004C32C2" w:rsidRDefault="004C32C2">
                      <w:pPr>
                        <w:rPr>
                          <w:sz w:val="12"/>
                          <w:szCs w:val="12"/>
                        </w:rPr>
                      </w:pPr>
                      <w:r>
                        <w:rPr>
                          <w:sz w:val="12"/>
                          <w:szCs w:val="12"/>
                        </w:rPr>
                        <w:t xml:space="preserve">6. </w:t>
                      </w:r>
                      <w:r w:rsidR="005E6515">
                        <w:rPr>
                          <w:sz w:val="12"/>
                          <w:szCs w:val="12"/>
                        </w:rPr>
                        <w:t>GLO magazine (</w:t>
                      </w:r>
                      <w:proofErr w:type="spellStart"/>
                      <w:proofErr w:type="gramStart"/>
                      <w:r w:rsidR="005E6515">
                        <w:rPr>
                          <w:sz w:val="12"/>
                          <w:szCs w:val="12"/>
                        </w:rPr>
                        <w:t>museums.wales</w:t>
                      </w:r>
                      <w:proofErr w:type="spellEnd"/>
                      <w:proofErr w:type="gramEnd"/>
                      <w:r w:rsidR="005E6515">
                        <w:rPr>
                          <w:sz w:val="12"/>
                          <w:szCs w:val="12"/>
                        </w:rPr>
                        <w:t>, 2024)</w:t>
                      </w:r>
                    </w:p>
                  </w:txbxContent>
                </v:textbox>
              </v:shape>
            </w:pict>
          </mc:Fallback>
        </mc:AlternateContent>
      </w:r>
    </w:p>
    <w:p w14:paraId="5078691A" w14:textId="3A440F45" w:rsidR="0098495C" w:rsidRDefault="0098495C" w:rsidP="00F40C1E">
      <w:pPr>
        <w:pStyle w:val="NormalWeb"/>
        <w:spacing w:before="0" w:beforeAutospacing="0" w:after="0" w:afterAutospacing="0"/>
        <w:jc w:val="center"/>
        <w:rPr>
          <w:rFonts w:ascii="Arial" w:hAnsi="Arial" w:cs="Arial"/>
          <w:color w:val="000000"/>
          <w:sz w:val="12"/>
          <w:szCs w:val="12"/>
        </w:rPr>
      </w:pPr>
    </w:p>
    <w:p w14:paraId="56C79F80" w14:textId="0B3952DC" w:rsidR="0098495C" w:rsidRDefault="0098495C" w:rsidP="00F40C1E">
      <w:pPr>
        <w:pStyle w:val="NormalWeb"/>
        <w:spacing w:before="0" w:beforeAutospacing="0" w:after="0" w:afterAutospacing="0"/>
        <w:jc w:val="center"/>
        <w:rPr>
          <w:rFonts w:ascii="Arial" w:hAnsi="Arial" w:cs="Arial"/>
          <w:color w:val="000000"/>
          <w:sz w:val="12"/>
          <w:szCs w:val="12"/>
        </w:rPr>
      </w:pPr>
    </w:p>
    <w:p w14:paraId="5F332A6D" w14:textId="77777777" w:rsidR="0098495C" w:rsidRDefault="0098495C" w:rsidP="00F40C1E">
      <w:pPr>
        <w:pStyle w:val="NormalWeb"/>
        <w:spacing w:before="0" w:beforeAutospacing="0" w:after="0" w:afterAutospacing="0"/>
        <w:jc w:val="center"/>
        <w:rPr>
          <w:rFonts w:ascii="Arial" w:hAnsi="Arial" w:cs="Arial"/>
          <w:color w:val="000000"/>
          <w:sz w:val="12"/>
          <w:szCs w:val="12"/>
        </w:rPr>
      </w:pPr>
    </w:p>
    <w:p w14:paraId="26441753" w14:textId="7698D36D" w:rsidR="0098495C" w:rsidRDefault="0098495C" w:rsidP="00F40C1E">
      <w:pPr>
        <w:pStyle w:val="NormalWeb"/>
        <w:spacing w:before="0" w:beforeAutospacing="0" w:after="0" w:afterAutospacing="0"/>
        <w:jc w:val="center"/>
        <w:rPr>
          <w:rFonts w:ascii="Arial" w:hAnsi="Arial" w:cs="Arial"/>
          <w:color w:val="000000"/>
          <w:sz w:val="12"/>
          <w:szCs w:val="12"/>
        </w:rPr>
      </w:pPr>
    </w:p>
    <w:p w14:paraId="2BC0CBEF" w14:textId="5FF9FFC0" w:rsidR="0098495C" w:rsidRDefault="0098495C" w:rsidP="00F40C1E">
      <w:pPr>
        <w:pStyle w:val="NormalWeb"/>
        <w:spacing w:before="0" w:beforeAutospacing="0" w:after="0" w:afterAutospacing="0"/>
        <w:jc w:val="center"/>
        <w:rPr>
          <w:rFonts w:ascii="Arial" w:hAnsi="Arial" w:cs="Arial"/>
          <w:color w:val="000000"/>
          <w:sz w:val="12"/>
          <w:szCs w:val="12"/>
        </w:rPr>
      </w:pPr>
    </w:p>
    <w:p w14:paraId="55FEA217" w14:textId="77777777" w:rsidR="0098495C" w:rsidRDefault="0098495C" w:rsidP="00F40C1E">
      <w:pPr>
        <w:pStyle w:val="NormalWeb"/>
        <w:spacing w:before="0" w:beforeAutospacing="0" w:after="0" w:afterAutospacing="0"/>
        <w:jc w:val="center"/>
        <w:rPr>
          <w:rFonts w:ascii="Arial" w:hAnsi="Arial" w:cs="Arial"/>
          <w:color w:val="000000"/>
          <w:sz w:val="12"/>
          <w:szCs w:val="12"/>
        </w:rPr>
      </w:pPr>
    </w:p>
    <w:p w14:paraId="0D9100E6" w14:textId="2146EACB" w:rsidR="00F40C1E" w:rsidRPr="00F40C1E" w:rsidRDefault="00F40C1E" w:rsidP="00F40C1E">
      <w:pPr>
        <w:pStyle w:val="NormalWeb"/>
        <w:spacing w:before="0" w:beforeAutospacing="0" w:after="0" w:afterAutospacing="0"/>
        <w:jc w:val="center"/>
        <w:rPr>
          <w:rFonts w:ascii="Arial" w:hAnsi="Arial" w:cs="Arial"/>
          <w:color w:val="000000"/>
          <w:sz w:val="12"/>
          <w:szCs w:val="12"/>
        </w:rPr>
      </w:pPr>
      <w:r w:rsidRPr="00F40C1E">
        <w:rPr>
          <w:rFonts w:ascii="Arial" w:hAnsi="Arial" w:cs="Arial"/>
          <w:color w:val="000000"/>
          <w:sz w:val="12"/>
          <w:szCs w:val="12"/>
        </w:rPr>
        <w:t>Big Pit is a real coal mine and one of Britain's leading mining museums.</w:t>
      </w:r>
    </w:p>
    <w:p w14:paraId="0EDC1EE5" w14:textId="1AA6749F" w:rsidR="00F40C1E" w:rsidRPr="00F40C1E" w:rsidRDefault="00F40C1E" w:rsidP="00F40C1E">
      <w:pPr>
        <w:pStyle w:val="NormalWeb"/>
        <w:spacing w:before="0" w:beforeAutospacing="0" w:after="0" w:afterAutospacing="0"/>
        <w:jc w:val="center"/>
        <w:rPr>
          <w:rFonts w:ascii="Arial" w:hAnsi="Arial" w:cs="Arial"/>
          <w:color w:val="000000"/>
          <w:sz w:val="12"/>
          <w:szCs w:val="12"/>
        </w:rPr>
      </w:pPr>
      <w:r w:rsidRPr="00F40C1E">
        <w:rPr>
          <w:rFonts w:ascii="Arial" w:hAnsi="Arial" w:cs="Arial"/>
          <w:color w:val="000000"/>
          <w:sz w:val="12"/>
          <w:szCs w:val="12"/>
        </w:rPr>
        <w:t>With facilities to educate and entertain all ages, Big Pit is an exciting and informative day out. Enjoy a multi-media tour of a modern coal mine with a virtual miner in the Mining Galleries, exhibitions in the Pithead Baths and Historic colliery buildings.</w:t>
      </w:r>
    </w:p>
    <w:p w14:paraId="2D99F888" w14:textId="77777777" w:rsidR="00F40C1E" w:rsidRPr="00F40C1E" w:rsidRDefault="00F40C1E" w:rsidP="00F40C1E">
      <w:pPr>
        <w:pStyle w:val="NormalWeb"/>
        <w:spacing w:before="0" w:beforeAutospacing="0" w:after="0" w:afterAutospacing="0"/>
        <w:jc w:val="center"/>
        <w:rPr>
          <w:rFonts w:ascii="Arial" w:hAnsi="Arial" w:cs="Arial"/>
          <w:color w:val="000000"/>
          <w:sz w:val="12"/>
          <w:szCs w:val="12"/>
        </w:rPr>
      </w:pPr>
      <w:r w:rsidRPr="00F40C1E">
        <w:rPr>
          <w:rFonts w:ascii="Arial" w:hAnsi="Arial" w:cs="Arial"/>
          <w:color w:val="000000"/>
          <w:sz w:val="12"/>
          <w:szCs w:val="12"/>
        </w:rPr>
        <w:t>All this AND the world-famous </w:t>
      </w:r>
      <w:r w:rsidRPr="00F40C1E">
        <w:rPr>
          <w:rStyle w:val="Strong"/>
          <w:rFonts w:ascii="Arial" w:eastAsiaTheme="majorEastAsia" w:hAnsi="Arial" w:cs="Arial"/>
          <w:color w:val="000000"/>
          <w:sz w:val="12"/>
          <w:szCs w:val="12"/>
          <w:bdr w:val="none" w:sz="0" w:space="0" w:color="auto" w:frame="1"/>
        </w:rPr>
        <w:t>Underground Tour.</w:t>
      </w:r>
      <w:r w:rsidRPr="00F40C1E">
        <w:rPr>
          <w:rFonts w:ascii="Arial" w:hAnsi="Arial" w:cs="Arial"/>
          <w:color w:val="000000"/>
          <w:sz w:val="12"/>
          <w:szCs w:val="12"/>
        </w:rPr>
        <w:t> Go 300 feet underground with a real miner and see what life was like for the thousands of men who worked at the coal face.</w:t>
      </w:r>
    </w:p>
    <w:p w14:paraId="06E03BDF" w14:textId="50AC6F49" w:rsidR="00F40C1E" w:rsidRPr="00F40C1E" w:rsidRDefault="00F40C1E" w:rsidP="00F40C1E">
      <w:pPr>
        <w:pStyle w:val="NormalWeb"/>
        <w:spacing w:before="0" w:beforeAutospacing="0" w:after="0" w:afterAutospacing="0"/>
        <w:jc w:val="center"/>
        <w:rPr>
          <w:rFonts w:ascii="Arial" w:hAnsi="Arial" w:cs="Arial"/>
          <w:color w:val="000000"/>
          <w:sz w:val="12"/>
          <w:szCs w:val="12"/>
        </w:rPr>
      </w:pPr>
      <w:r w:rsidRPr="00F40C1E">
        <w:rPr>
          <w:rFonts w:ascii="Arial" w:hAnsi="Arial" w:cs="Arial"/>
          <w:color w:val="000000"/>
          <w:sz w:val="12"/>
          <w:szCs w:val="12"/>
        </w:rPr>
        <w:t xml:space="preserve">An award-winning national museum that still retains many features of its former life as a coal mine, standing high on the heather-clad moors of </w:t>
      </w:r>
      <w:r w:rsidR="00846E05" w:rsidRPr="00F40C1E">
        <w:rPr>
          <w:rFonts w:ascii="Arial" w:hAnsi="Arial" w:cs="Arial"/>
          <w:color w:val="000000"/>
          <w:sz w:val="12"/>
          <w:szCs w:val="12"/>
        </w:rPr>
        <w:t>Blaenavon</w:t>
      </w:r>
      <w:r w:rsidRPr="00F40C1E">
        <w:rPr>
          <w:rFonts w:ascii="Arial" w:hAnsi="Arial" w:cs="Arial"/>
          <w:color w:val="000000"/>
          <w:sz w:val="12"/>
          <w:szCs w:val="12"/>
        </w:rPr>
        <w:t>, the tunnels and buildings that once echoed to the sound of the miners now enjoy the sound of the footsteps and chatter of visitors from all over the world.</w:t>
      </w:r>
    </w:p>
    <w:p w14:paraId="7B6931FF" w14:textId="2CAC5A77" w:rsidR="00B96A74" w:rsidRDefault="00F40C1E" w:rsidP="00817833">
      <w:pPr>
        <w:jc w:val="center"/>
        <w:rPr>
          <w:sz w:val="12"/>
          <w:szCs w:val="12"/>
        </w:rPr>
      </w:pPr>
      <w:r w:rsidRPr="00F40C1E">
        <w:rPr>
          <w:sz w:val="12"/>
          <w:szCs w:val="12"/>
        </w:rPr>
        <w:t xml:space="preserve">(Excerpt from </w:t>
      </w:r>
      <w:r w:rsidR="00846E05">
        <w:rPr>
          <w:sz w:val="12"/>
          <w:szCs w:val="12"/>
        </w:rPr>
        <w:t>www.musuem.wales.bigpit,</w:t>
      </w:r>
      <w:r w:rsidRPr="00F40C1E">
        <w:rPr>
          <w:sz w:val="12"/>
          <w:szCs w:val="12"/>
        </w:rPr>
        <w:t xml:space="preserve"> 2024)</w:t>
      </w:r>
    </w:p>
    <w:p w14:paraId="7D0D78CD" w14:textId="4EC64691" w:rsidR="00817833" w:rsidRDefault="00817833" w:rsidP="00817833">
      <w:pPr>
        <w:rPr>
          <w:sz w:val="12"/>
          <w:szCs w:val="12"/>
        </w:rPr>
      </w:pPr>
    </w:p>
    <w:p w14:paraId="013BCE10" w14:textId="77777777" w:rsidR="000A1E47" w:rsidRDefault="0035510D" w:rsidP="009901C4">
      <w:pPr>
        <w:jc w:val="both"/>
      </w:pPr>
      <w:r>
        <w:t>In preserving the Big Pit</w:t>
      </w:r>
      <w:r w:rsidR="00AC6939">
        <w:t xml:space="preserve">, the relict landscapes and settlements </w:t>
      </w:r>
      <w:r w:rsidR="00724E25">
        <w:t>that supported the in</w:t>
      </w:r>
      <w:r w:rsidR="00F85BF1">
        <w:t>dustry, the importance of 19</w:t>
      </w:r>
      <w:r w:rsidR="00F85BF1" w:rsidRPr="00F85BF1">
        <w:rPr>
          <w:vertAlign w:val="superscript"/>
        </w:rPr>
        <w:t>th</w:t>
      </w:r>
      <w:r w:rsidR="00F85BF1">
        <w:t xml:space="preserve"> century Welsh </w:t>
      </w:r>
      <w:r w:rsidR="00505ED1">
        <w:t xml:space="preserve">industrialisation has been established as </w:t>
      </w:r>
      <w:r w:rsidR="00FC0B19">
        <w:t>heretically important</w:t>
      </w:r>
      <w:r w:rsidR="00BE273B">
        <w:t xml:space="preserve">. </w:t>
      </w:r>
      <w:r w:rsidR="00FC0B19">
        <w:t xml:space="preserve">It not only illustrates the technology that was essential to </w:t>
      </w:r>
      <w:r w:rsidR="00146200">
        <w:t>material output but also</w:t>
      </w:r>
      <w:r w:rsidR="00B618A6">
        <w:t xml:space="preserve"> helps in the </w:t>
      </w:r>
      <w:r w:rsidR="00296647">
        <w:t xml:space="preserve">understanding of the distinct </w:t>
      </w:r>
      <w:r w:rsidR="001D7020">
        <w:t>cultures that evolved</w:t>
      </w:r>
      <w:r w:rsidR="00416837">
        <w:t>,</w:t>
      </w:r>
      <w:r w:rsidR="00957681">
        <w:t xml:space="preserve"> thus portraying </w:t>
      </w:r>
      <w:r w:rsidR="00113DBA">
        <w:t>both the ‘</w:t>
      </w:r>
      <w:r w:rsidR="00457C4D">
        <w:t>patronage and the social structure</w:t>
      </w:r>
      <w:r w:rsidR="00E514E1">
        <w:t xml:space="preserve"> of communities.’ (</w:t>
      </w:r>
      <w:r w:rsidR="006B178E">
        <w:t>UNESCO</w:t>
      </w:r>
      <w:r w:rsidR="001D2939">
        <w:t>,</w:t>
      </w:r>
      <w:r w:rsidR="003904E9">
        <w:t>1992</w:t>
      </w:r>
      <w:r w:rsidR="00E514E1">
        <w:t xml:space="preserve">). </w:t>
      </w:r>
    </w:p>
    <w:p w14:paraId="7EAFBDB3" w14:textId="436B84AF" w:rsidR="004C34FA" w:rsidRDefault="00C60EAF" w:rsidP="009901C4">
      <w:pPr>
        <w:jc w:val="both"/>
      </w:pPr>
      <w:r>
        <w:t>As an area now considered of vital importance in improving knowledge of</w:t>
      </w:r>
      <w:r w:rsidR="00CD450E">
        <w:t xml:space="preserve"> the technical, </w:t>
      </w:r>
      <w:r w:rsidR="001305B8">
        <w:t>social,</w:t>
      </w:r>
      <w:r w:rsidR="00CD450E">
        <w:t xml:space="preserve"> and economic </w:t>
      </w:r>
      <w:r w:rsidR="007C30B8">
        <w:t>processes that are linked to 19</w:t>
      </w:r>
      <w:r w:rsidR="007C30B8" w:rsidRPr="007C30B8">
        <w:rPr>
          <w:vertAlign w:val="superscript"/>
        </w:rPr>
        <w:t>th</w:t>
      </w:r>
      <w:r w:rsidR="007C30B8">
        <w:t xml:space="preserve"> century industrialisation, </w:t>
      </w:r>
      <w:r w:rsidR="00DB240D">
        <w:t>are</w:t>
      </w:r>
      <w:r w:rsidR="00BD4D79">
        <w:t xml:space="preserve"> we able to identify the concepts </w:t>
      </w:r>
      <w:r w:rsidR="00D73148">
        <w:t xml:space="preserve">of community heritage in relation to the internationally significant site </w:t>
      </w:r>
      <w:r w:rsidR="000329FE">
        <w:t>of the Big Pit?</w:t>
      </w:r>
    </w:p>
    <w:p w14:paraId="781B4492" w14:textId="7649A902" w:rsidR="00472581" w:rsidRDefault="00714CB3" w:rsidP="009901C4">
      <w:pPr>
        <w:jc w:val="both"/>
      </w:pPr>
      <w:r>
        <w:t xml:space="preserve"> </w:t>
      </w:r>
      <w:r w:rsidR="00754E52">
        <w:t xml:space="preserve">If we look to the </w:t>
      </w:r>
      <w:r w:rsidR="003E6E69">
        <w:t xml:space="preserve">WHC for </w:t>
      </w:r>
      <w:r w:rsidR="00FE6709">
        <w:t xml:space="preserve">guidance, </w:t>
      </w:r>
      <w:r w:rsidR="007A6884">
        <w:t>the Big Pit, and Iron Works</w:t>
      </w:r>
      <w:r w:rsidR="008A50DD">
        <w:t>, are ‘within public ownership</w:t>
      </w:r>
      <w:r w:rsidR="004E49C9">
        <w:t xml:space="preserve"> and the wider community, voluntary groups</w:t>
      </w:r>
      <w:r w:rsidR="00881D80">
        <w:t>, residents and Town Council’ (unesco</w:t>
      </w:r>
      <w:r w:rsidR="00B550F0">
        <w:t>,1992</w:t>
      </w:r>
      <w:r w:rsidR="00881D80">
        <w:t>)</w:t>
      </w:r>
      <w:r w:rsidR="00B550F0">
        <w:t xml:space="preserve"> and should</w:t>
      </w:r>
      <w:r w:rsidR="00881D80">
        <w:t xml:space="preserve"> </w:t>
      </w:r>
      <w:r w:rsidR="0083520A">
        <w:t xml:space="preserve">maintain close engagement with the overall management. </w:t>
      </w:r>
      <w:r w:rsidR="00B012E9">
        <w:t xml:space="preserve">As an objective </w:t>
      </w:r>
      <w:r w:rsidR="00483C31">
        <w:t xml:space="preserve">to </w:t>
      </w:r>
      <w:r w:rsidR="00344924">
        <w:t>develop the financial prospects of mining valley culture</w:t>
      </w:r>
      <w:r w:rsidR="00DA5724">
        <w:t xml:space="preserve">, success has </w:t>
      </w:r>
      <w:r w:rsidR="003313EB">
        <w:t>been</w:t>
      </w:r>
      <w:r w:rsidR="00DA5724">
        <w:t xml:space="preserve"> noted in terms of population growth and employment opportunities </w:t>
      </w:r>
      <w:r w:rsidR="00B3708B">
        <w:t>(Blaenavon Partnership, 2010). Yet</w:t>
      </w:r>
      <w:r w:rsidR="003313EB">
        <w:t>,</w:t>
      </w:r>
      <w:r w:rsidR="00B3708B">
        <w:t xml:space="preserve"> </w:t>
      </w:r>
      <w:r w:rsidR="00D830EE">
        <w:t>a</w:t>
      </w:r>
      <w:r w:rsidR="00B3708B">
        <w:t xml:space="preserve">side from the </w:t>
      </w:r>
      <w:r w:rsidR="008C5F63">
        <w:t>positive aspects</w:t>
      </w:r>
      <w:r w:rsidR="003313EB">
        <w:t>,</w:t>
      </w:r>
      <w:r w:rsidR="008C5F63">
        <w:t xml:space="preserve"> </w:t>
      </w:r>
      <w:r w:rsidR="006A4506">
        <w:t xml:space="preserve">and the implementation </w:t>
      </w:r>
      <w:r w:rsidR="00DD7DC2">
        <w:t xml:space="preserve">of Cultural Landscape inscription which </w:t>
      </w:r>
      <w:r w:rsidR="00D45C9A">
        <w:t xml:space="preserve">stresses ‘local cultural values should be balanced with universal </w:t>
      </w:r>
      <w:r w:rsidR="0007795A">
        <w:t>values’ (Walker, 2011:30)</w:t>
      </w:r>
      <w:r w:rsidR="00B133B4">
        <w:t>, this has apparently not been the case with Blaena</w:t>
      </w:r>
      <w:r w:rsidR="00247F8B">
        <w:t xml:space="preserve">von. </w:t>
      </w:r>
      <w:r w:rsidR="00425910">
        <w:t xml:space="preserve">The </w:t>
      </w:r>
      <w:r w:rsidR="000351C0">
        <w:t xml:space="preserve">‘current, exclusive management’ (ibid) have failed </w:t>
      </w:r>
      <w:r w:rsidR="00E215C0">
        <w:t xml:space="preserve">in granting local people access </w:t>
      </w:r>
      <w:r w:rsidR="00F77C4F">
        <w:t xml:space="preserve">to collaborate in the planning and implementation of projects </w:t>
      </w:r>
      <w:r w:rsidR="008D7EB2">
        <w:t>and that decisions have been</w:t>
      </w:r>
      <w:r w:rsidR="00ED3CD4">
        <w:t xml:space="preserve"> mainly upheld by political and professional stakeholders </w:t>
      </w:r>
      <w:r w:rsidR="00A804BB">
        <w:t>(Walker</w:t>
      </w:r>
      <w:r w:rsidR="0011373D">
        <w:t xml:space="preserve">, 2011:30). </w:t>
      </w:r>
      <w:r w:rsidR="00A31008">
        <w:t>By overlooking the comm</w:t>
      </w:r>
      <w:r w:rsidR="00275B2F">
        <w:t xml:space="preserve">unity engagement, management have disregarded </w:t>
      </w:r>
      <w:r w:rsidR="00D830EE">
        <w:t xml:space="preserve">the </w:t>
      </w:r>
      <w:r w:rsidR="007679F6">
        <w:t>community’s</w:t>
      </w:r>
      <w:r w:rsidR="00F7376C">
        <w:t xml:space="preserve"> narratives of Welsh coal </w:t>
      </w:r>
      <w:r w:rsidR="00CF3AF9">
        <w:t>mining and</w:t>
      </w:r>
      <w:r w:rsidR="00670BF4">
        <w:t xml:space="preserve"> heritage and possibly failed </w:t>
      </w:r>
      <w:r w:rsidR="0024111C">
        <w:t xml:space="preserve">to </w:t>
      </w:r>
      <w:r w:rsidR="00472581">
        <w:t>provide, and</w:t>
      </w:r>
      <w:r w:rsidR="0024111C">
        <w:t xml:space="preserve"> encourage</w:t>
      </w:r>
      <w:r w:rsidR="00620B2E">
        <w:t>,</w:t>
      </w:r>
      <w:r w:rsidR="0024111C">
        <w:t xml:space="preserve"> social and cultural </w:t>
      </w:r>
      <w:r w:rsidR="001B09F3">
        <w:t xml:space="preserve">equalities </w:t>
      </w:r>
      <w:r w:rsidR="008E40B0">
        <w:t>(</w:t>
      </w:r>
      <w:r w:rsidR="00E610E9">
        <w:t>Walker</w:t>
      </w:r>
      <w:r w:rsidR="00F40AE9">
        <w:t xml:space="preserve">, 2011:32). </w:t>
      </w:r>
    </w:p>
    <w:p w14:paraId="58949420" w14:textId="4DC76D66" w:rsidR="000F2876" w:rsidRDefault="00FF6568" w:rsidP="009901C4">
      <w:pPr>
        <w:jc w:val="both"/>
      </w:pPr>
      <w:r>
        <w:lastRenderedPageBreak/>
        <w:t xml:space="preserve">However, The Big Pit </w:t>
      </w:r>
      <w:r w:rsidR="00C56F76">
        <w:t xml:space="preserve">has employed genuine ex coal miners </w:t>
      </w:r>
      <w:r w:rsidR="00F844EC">
        <w:t xml:space="preserve">as guides for the undergrounds tours and as </w:t>
      </w:r>
      <w:r w:rsidR="00AA64A5">
        <w:t xml:space="preserve">interpreters, which allows for personal narratives to be spoken </w:t>
      </w:r>
      <w:r w:rsidR="00E3056F">
        <w:t xml:space="preserve">thus providing authenticity to a </w:t>
      </w:r>
      <w:r w:rsidR="007B40DF">
        <w:t>visitors</w:t>
      </w:r>
      <w:r w:rsidR="00E3056F">
        <w:t xml:space="preserve"> experience</w:t>
      </w:r>
      <w:r w:rsidR="00FB4994">
        <w:t xml:space="preserve"> </w:t>
      </w:r>
      <w:proofErr w:type="gramStart"/>
      <w:r w:rsidR="00FB4994">
        <w:t>with regard to</w:t>
      </w:r>
      <w:proofErr w:type="gramEnd"/>
      <w:r w:rsidR="00FB4994">
        <w:t xml:space="preserve"> </w:t>
      </w:r>
      <w:r w:rsidR="00781CD0">
        <w:t>‘</w:t>
      </w:r>
      <w:r w:rsidR="00FB4994">
        <w:t>the realities of heavy industry’ (Wilks &amp; Kelly</w:t>
      </w:r>
      <w:r w:rsidR="007B40DF">
        <w:t>, 2008:135).</w:t>
      </w:r>
      <w:r w:rsidR="009823F8">
        <w:t xml:space="preserve"> Against a </w:t>
      </w:r>
      <w:r w:rsidR="007F0723">
        <w:t>backdrop</w:t>
      </w:r>
      <w:r w:rsidR="009823F8">
        <w:t xml:space="preserve"> of tangible buildings and objects </w:t>
      </w:r>
      <w:r w:rsidR="00F85E3E">
        <w:t xml:space="preserve">the past is being symbolised </w:t>
      </w:r>
      <w:r w:rsidR="007F0723">
        <w:t xml:space="preserve">through intangible </w:t>
      </w:r>
      <w:r w:rsidR="00E132BA">
        <w:t>means and adds to the community her</w:t>
      </w:r>
      <w:r w:rsidR="00E30C39">
        <w:t xml:space="preserve">itage. </w:t>
      </w:r>
      <w:r w:rsidR="00F85E3E">
        <w:t xml:space="preserve"> </w:t>
      </w:r>
      <w:r w:rsidR="007B40DF">
        <w:t xml:space="preserve"> </w:t>
      </w:r>
      <w:r w:rsidR="003171EE">
        <w:t xml:space="preserve">Within the museum itself </w:t>
      </w:r>
      <w:r w:rsidR="00830883">
        <w:t xml:space="preserve">are numerous collections of objects and exhibitions </w:t>
      </w:r>
      <w:r w:rsidR="00F44AF1">
        <w:t xml:space="preserve">which place emphasis </w:t>
      </w:r>
      <w:r w:rsidR="009B2A1A">
        <w:t xml:space="preserve">on the communities of Blaenavon. </w:t>
      </w:r>
      <w:r w:rsidR="008654C7">
        <w:t xml:space="preserve">Themes </w:t>
      </w:r>
      <w:r w:rsidR="00EF5F8A">
        <w:t>illustrate</w:t>
      </w:r>
      <w:r w:rsidR="00E30C39">
        <w:t xml:space="preserve"> the homelife </w:t>
      </w:r>
      <w:r w:rsidR="0034625D">
        <w:t xml:space="preserve">and health within communities, </w:t>
      </w:r>
      <w:r w:rsidR="00D836C4">
        <w:t xml:space="preserve">the lives of children working in mines and day to day existence as part of </w:t>
      </w:r>
      <w:r w:rsidR="00B05362">
        <w:t xml:space="preserve">mining community. </w:t>
      </w:r>
      <w:r w:rsidR="005C5EDD">
        <w:t xml:space="preserve">By using a former colliery nurse </w:t>
      </w:r>
      <w:r w:rsidR="00E545B5">
        <w:t xml:space="preserve">to narrate a story in the </w:t>
      </w:r>
      <w:r w:rsidR="00197CB7">
        <w:t xml:space="preserve">Big Pit’s Medical Centre </w:t>
      </w:r>
      <w:r w:rsidR="00507EB1">
        <w:t xml:space="preserve">exhibition, the </w:t>
      </w:r>
      <w:r w:rsidR="00CC1916">
        <w:t xml:space="preserve">authenticity of community is </w:t>
      </w:r>
      <w:r w:rsidR="000631FB">
        <w:t>apparent.</w:t>
      </w:r>
      <w:r w:rsidR="0096355C">
        <w:t xml:space="preserve"> </w:t>
      </w:r>
      <w:r w:rsidR="00564DCE">
        <w:t xml:space="preserve">The </w:t>
      </w:r>
      <w:r w:rsidR="00850B12">
        <w:t xml:space="preserve">online Peoples Collection Wales site provides opportunity for </w:t>
      </w:r>
      <w:r w:rsidR="004953D7">
        <w:t xml:space="preserve">the </w:t>
      </w:r>
      <w:r w:rsidR="00B23267">
        <w:t>everyday</w:t>
      </w:r>
      <w:r w:rsidR="004953D7">
        <w:t xml:space="preserve"> person to contribute </w:t>
      </w:r>
      <w:r w:rsidR="000203C7">
        <w:t xml:space="preserve">to an already eclectic collection </w:t>
      </w:r>
      <w:r w:rsidR="000539A5">
        <w:t xml:space="preserve">of community heritage that </w:t>
      </w:r>
      <w:r w:rsidR="00343428">
        <w:t xml:space="preserve">can be submitted through </w:t>
      </w:r>
      <w:r w:rsidR="001140B8">
        <w:t>storytelling</w:t>
      </w:r>
      <w:r w:rsidR="00343428">
        <w:t xml:space="preserve">, images, </w:t>
      </w:r>
      <w:r w:rsidR="001B55E0">
        <w:t>audio recordings and documents</w:t>
      </w:r>
      <w:r w:rsidR="00BD0F0F">
        <w:t>.</w:t>
      </w:r>
      <w:r w:rsidR="001140B8">
        <w:t xml:space="preserve">  </w:t>
      </w:r>
      <w:r w:rsidR="000A2D1B">
        <w:t>Along</w:t>
      </w:r>
      <w:r w:rsidR="00E66439">
        <w:t xml:space="preserve"> </w:t>
      </w:r>
      <w:r w:rsidR="00472581">
        <w:t>with these</w:t>
      </w:r>
      <w:r w:rsidR="000A2D1B">
        <w:t xml:space="preserve"> </w:t>
      </w:r>
      <w:r w:rsidR="005C0EEB">
        <w:t xml:space="preserve">personal testimonies </w:t>
      </w:r>
      <w:r w:rsidR="00A767D9">
        <w:t xml:space="preserve">can be found </w:t>
      </w:r>
      <w:r w:rsidR="00580B71">
        <w:t>an online publication called GLO</w:t>
      </w:r>
      <w:r w:rsidR="007B3E8E">
        <w:t xml:space="preserve">, which </w:t>
      </w:r>
      <w:r w:rsidR="006543DA">
        <w:t xml:space="preserve">has been connected to the </w:t>
      </w:r>
      <w:r w:rsidR="00135009">
        <w:t>museums</w:t>
      </w:r>
      <w:r w:rsidR="006543DA">
        <w:t xml:space="preserve"> current </w:t>
      </w:r>
      <w:r w:rsidR="000E00D7">
        <w:t>exhibition ,</w:t>
      </w:r>
      <w:r w:rsidR="006156DF">
        <w:rPr>
          <w:i/>
          <w:iCs/>
        </w:rPr>
        <w:t>1984-1985 STRIKE</w:t>
      </w:r>
      <w:r w:rsidR="00B800E0">
        <w:rPr>
          <w:i/>
          <w:iCs/>
        </w:rPr>
        <w:t>,</w:t>
      </w:r>
      <w:r w:rsidR="00442D57">
        <w:rPr>
          <w:i/>
          <w:iCs/>
        </w:rPr>
        <w:t xml:space="preserve"> </w:t>
      </w:r>
      <w:r w:rsidR="005F752D">
        <w:t xml:space="preserve">and </w:t>
      </w:r>
      <w:r w:rsidR="00311565">
        <w:t xml:space="preserve">succeeds in augmenting the heritage of </w:t>
      </w:r>
      <w:proofErr w:type="spellStart"/>
      <w:r w:rsidR="00311565">
        <w:t>Blaenvons</w:t>
      </w:r>
      <w:proofErr w:type="spellEnd"/>
      <w:r w:rsidR="00311565">
        <w:t xml:space="preserve"> mining communities</w:t>
      </w:r>
      <w:proofErr w:type="gramStart"/>
      <w:r w:rsidR="00311565">
        <w:t xml:space="preserve">. </w:t>
      </w:r>
      <w:r w:rsidR="004F332F">
        <w:t>.</w:t>
      </w:r>
      <w:proofErr w:type="gramEnd"/>
      <w:r w:rsidR="004F332F">
        <w:t xml:space="preserve"> </w:t>
      </w:r>
      <w:r w:rsidR="000F2876">
        <w:t>Describing itself as</w:t>
      </w:r>
      <w:r w:rsidR="00781CD0">
        <w:t>:</w:t>
      </w:r>
    </w:p>
    <w:p w14:paraId="3A38EFFE" w14:textId="2CF84D75" w:rsidR="000F2876" w:rsidRDefault="000F2876" w:rsidP="000F2876">
      <w:pPr>
        <w:jc w:val="center"/>
      </w:pPr>
      <w:r w:rsidRPr="00781CD0">
        <w:t xml:space="preserve">‘a 'people's history' magazine; people are asked to contribute their own views, </w:t>
      </w:r>
      <w:r w:rsidR="000E00D7" w:rsidRPr="00781CD0">
        <w:t>images,</w:t>
      </w:r>
      <w:r w:rsidRPr="00781CD0">
        <w:t xml:space="preserve"> and experiences of a particular topic’</w:t>
      </w:r>
      <w:r>
        <w:rPr>
          <w:b/>
          <w:bCs/>
        </w:rPr>
        <w:t xml:space="preserve"> </w:t>
      </w:r>
      <w:r w:rsidR="00F73743" w:rsidRPr="00F73743">
        <w:t>(musuem.wales.ac.uk)</w:t>
      </w:r>
    </w:p>
    <w:p w14:paraId="370022C0" w14:textId="470772F1" w:rsidR="000832BC" w:rsidRDefault="00472581" w:rsidP="000F2876">
      <w:pPr>
        <w:jc w:val="center"/>
      </w:pPr>
      <w:r w:rsidRPr="004E1AB7">
        <w:rPr>
          <w:noProof/>
        </w:rPr>
        <w:drawing>
          <wp:anchor distT="0" distB="0" distL="114300" distR="114300" simplePos="0" relativeHeight="251411456" behindDoc="1" locked="0" layoutInCell="1" allowOverlap="1" wp14:anchorId="6FFC5902" wp14:editId="4467F3A9">
            <wp:simplePos x="0" y="0"/>
            <wp:positionH relativeFrom="column">
              <wp:posOffset>4292600</wp:posOffset>
            </wp:positionH>
            <wp:positionV relativeFrom="page">
              <wp:posOffset>7289800</wp:posOffset>
            </wp:positionV>
            <wp:extent cx="1519555" cy="1886585"/>
            <wp:effectExtent l="0" t="0" r="4445" b="0"/>
            <wp:wrapTight wrapText="bothSides">
              <wp:wrapPolygon edited="0">
                <wp:start x="0" y="0"/>
                <wp:lineTo x="0" y="21375"/>
                <wp:lineTo x="21392" y="21375"/>
                <wp:lineTo x="21392" y="0"/>
                <wp:lineTo x="0" y="0"/>
              </wp:wrapPolygon>
            </wp:wrapTight>
            <wp:docPr id="17289321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932183" name="Picture 1" descr="A screenshot of a computer&#10;&#10;Description automatically generated"/>
                    <pic:cNvPicPr/>
                  </pic:nvPicPr>
                  <pic:blipFill rotWithShape="1">
                    <a:blip r:embed="rId18" cstate="print">
                      <a:extLst>
                        <a:ext uri="{28A0092B-C50C-407E-A947-70E740481C1C}">
                          <a14:useLocalDpi xmlns:a14="http://schemas.microsoft.com/office/drawing/2010/main" val="0"/>
                        </a:ext>
                      </a:extLst>
                    </a:blip>
                    <a:srcRect l="62528" t="25918" r="1185" b="-231"/>
                    <a:stretch/>
                  </pic:blipFill>
                  <pic:spPr bwMode="auto">
                    <a:xfrm>
                      <a:off x="0" y="0"/>
                      <a:ext cx="1519555" cy="1886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729B5">
        <w:rPr>
          <w:noProof/>
        </w:rPr>
        <w:drawing>
          <wp:anchor distT="0" distB="0" distL="114300" distR="114300" simplePos="0" relativeHeight="251406336" behindDoc="1" locked="0" layoutInCell="1" allowOverlap="1" wp14:anchorId="1FB897FB" wp14:editId="17F5F16D">
            <wp:simplePos x="0" y="0"/>
            <wp:positionH relativeFrom="margin">
              <wp:posOffset>2265680</wp:posOffset>
            </wp:positionH>
            <wp:positionV relativeFrom="page">
              <wp:posOffset>7304405</wp:posOffset>
            </wp:positionV>
            <wp:extent cx="1606550" cy="1917065"/>
            <wp:effectExtent l="0" t="0" r="0" b="6985"/>
            <wp:wrapTight wrapText="bothSides">
              <wp:wrapPolygon edited="0">
                <wp:start x="0" y="0"/>
                <wp:lineTo x="0" y="21464"/>
                <wp:lineTo x="21258" y="21464"/>
                <wp:lineTo x="21258" y="0"/>
                <wp:lineTo x="0" y="0"/>
              </wp:wrapPolygon>
            </wp:wrapTight>
            <wp:docPr id="10327484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748490" name="Picture 1" descr="A screenshot of a computer&#10;&#10;Description automatically generated"/>
                    <pic:cNvPicPr/>
                  </pic:nvPicPr>
                  <pic:blipFill rotWithShape="1">
                    <a:blip r:embed="rId19" cstate="print">
                      <a:extLst>
                        <a:ext uri="{28A0092B-C50C-407E-A947-70E740481C1C}">
                          <a14:useLocalDpi xmlns:a14="http://schemas.microsoft.com/office/drawing/2010/main" val="0"/>
                        </a:ext>
                      </a:extLst>
                    </a:blip>
                    <a:srcRect l="63705" t="30135" r="2725" b="-1378"/>
                    <a:stretch/>
                  </pic:blipFill>
                  <pic:spPr bwMode="auto">
                    <a:xfrm>
                      <a:off x="0" y="0"/>
                      <a:ext cx="1606550" cy="1917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91FF3">
        <w:rPr>
          <w:noProof/>
        </w:rPr>
        <w:drawing>
          <wp:anchor distT="0" distB="0" distL="114300" distR="114300" simplePos="0" relativeHeight="251420672" behindDoc="1" locked="0" layoutInCell="1" allowOverlap="1" wp14:anchorId="280EF348" wp14:editId="4C558636">
            <wp:simplePos x="0" y="0"/>
            <wp:positionH relativeFrom="margin">
              <wp:posOffset>209550</wp:posOffset>
            </wp:positionH>
            <wp:positionV relativeFrom="margin">
              <wp:posOffset>6376670</wp:posOffset>
            </wp:positionV>
            <wp:extent cx="1511300" cy="2024380"/>
            <wp:effectExtent l="0" t="0" r="0" b="0"/>
            <wp:wrapTight wrapText="bothSides">
              <wp:wrapPolygon edited="0">
                <wp:start x="0" y="0"/>
                <wp:lineTo x="0" y="21343"/>
                <wp:lineTo x="21237" y="21343"/>
                <wp:lineTo x="21237" y="0"/>
                <wp:lineTo x="0" y="0"/>
              </wp:wrapPolygon>
            </wp:wrapTight>
            <wp:docPr id="12108010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01089" name="Picture 1" descr="A screenshot of a computer&#10;&#10;Description automatically generated"/>
                    <pic:cNvPicPr/>
                  </pic:nvPicPr>
                  <pic:blipFill rotWithShape="1">
                    <a:blip r:embed="rId20" cstate="print">
                      <a:extLst>
                        <a:ext uri="{28A0092B-C50C-407E-A947-70E740481C1C}">
                          <a14:useLocalDpi xmlns:a14="http://schemas.microsoft.com/office/drawing/2010/main" val="0"/>
                        </a:ext>
                      </a:extLst>
                    </a:blip>
                    <a:srcRect l="37226" t="26590" r="34744" b="6637"/>
                    <a:stretch/>
                  </pic:blipFill>
                  <pic:spPr bwMode="auto">
                    <a:xfrm>
                      <a:off x="0" y="0"/>
                      <a:ext cx="1511300" cy="2024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2108D2" w14:textId="7781BB9D" w:rsidR="000832BC" w:rsidRDefault="000832BC" w:rsidP="000F2876">
      <w:pPr>
        <w:jc w:val="center"/>
      </w:pPr>
    </w:p>
    <w:p w14:paraId="339250AB" w14:textId="75EA5E50" w:rsidR="00C93D3C" w:rsidRDefault="00C93D3C" w:rsidP="00B215E9"/>
    <w:p w14:paraId="60D8F6A0" w14:textId="160E5631" w:rsidR="00C93D3C" w:rsidRDefault="00C93D3C" w:rsidP="00B215E9"/>
    <w:p w14:paraId="66D934A6" w14:textId="4795717C" w:rsidR="00591FF3" w:rsidRDefault="00472581" w:rsidP="00B215E9">
      <w:r>
        <w:rPr>
          <w:noProof/>
        </w:rPr>
        <mc:AlternateContent>
          <mc:Choice Requires="wps">
            <w:drawing>
              <wp:anchor distT="0" distB="0" distL="114300" distR="114300" simplePos="0" relativeHeight="251599872" behindDoc="0" locked="0" layoutInCell="1" allowOverlap="1" wp14:anchorId="26A9C1A0" wp14:editId="34B47E43">
                <wp:simplePos x="0" y="0"/>
                <wp:positionH relativeFrom="column">
                  <wp:posOffset>4318000</wp:posOffset>
                </wp:positionH>
                <wp:positionV relativeFrom="paragraph">
                  <wp:posOffset>290830</wp:posOffset>
                </wp:positionV>
                <wp:extent cx="1506855" cy="209550"/>
                <wp:effectExtent l="0" t="0" r="0" b="0"/>
                <wp:wrapNone/>
                <wp:docPr id="122075256" name="Text Box 10"/>
                <wp:cNvGraphicFramePr/>
                <a:graphic xmlns:a="http://schemas.openxmlformats.org/drawingml/2006/main">
                  <a:graphicData uri="http://schemas.microsoft.com/office/word/2010/wordprocessingShape">
                    <wps:wsp>
                      <wps:cNvSpPr txBox="1"/>
                      <wps:spPr>
                        <a:xfrm>
                          <a:off x="0" y="0"/>
                          <a:ext cx="1506855" cy="209550"/>
                        </a:xfrm>
                        <a:prstGeom prst="rect">
                          <a:avLst/>
                        </a:prstGeom>
                        <a:solidFill>
                          <a:schemeClr val="lt1"/>
                        </a:solidFill>
                        <a:ln w="6350">
                          <a:noFill/>
                        </a:ln>
                      </wps:spPr>
                      <wps:txbx>
                        <w:txbxContent>
                          <w:p w14:paraId="1C8A66D4" w14:textId="2F5E92FA" w:rsidR="00360576" w:rsidRPr="00360576" w:rsidRDefault="00360576">
                            <w:pPr>
                              <w:rPr>
                                <w:sz w:val="12"/>
                                <w:szCs w:val="12"/>
                              </w:rPr>
                            </w:pPr>
                            <w:r>
                              <w:rPr>
                                <w:sz w:val="12"/>
                                <w:szCs w:val="12"/>
                              </w:rPr>
                              <w:t xml:space="preserve">11. </w:t>
                            </w:r>
                            <w:r w:rsidR="00BD792C">
                              <w:rPr>
                                <w:sz w:val="12"/>
                                <w:szCs w:val="12"/>
                              </w:rPr>
                              <w:t xml:space="preserve">1984 Miners strike, </w:t>
                            </w:r>
                            <w:r w:rsidR="00AA7DC3">
                              <w:rPr>
                                <w:sz w:val="12"/>
                                <w:szCs w:val="12"/>
                              </w:rPr>
                              <w:t>(</w:t>
                            </w:r>
                            <w:proofErr w:type="spellStart"/>
                            <w:proofErr w:type="gramStart"/>
                            <w:r w:rsidR="00AA7DC3">
                              <w:rPr>
                                <w:sz w:val="12"/>
                                <w:szCs w:val="12"/>
                              </w:rPr>
                              <w:t>musuems.wales</w:t>
                            </w:r>
                            <w:proofErr w:type="spellEnd"/>
                            <w:proofErr w:type="gramEnd"/>
                            <w:r w:rsidR="00AA7DC3">
                              <w:rPr>
                                <w:sz w:val="12"/>
                                <w:szCs w:val="12"/>
                              </w:rPr>
                              <w:t>,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A9C1A0" id="Text Box 10" o:spid="_x0000_s1034" type="#_x0000_t202" style="position:absolute;margin-left:340pt;margin-top:22.9pt;width:118.65pt;height:16.5pt;z-index:251599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" fillcolor="white [3201]" stroked="f" strokeweight=".5pt">
                <v:textbox>
                  <w:txbxContent>
                    <w:p w14:paraId="1C8A66D4" w14:textId="2F5E92FA" w:rsidR="00360576" w:rsidRPr="00360576" w:rsidRDefault="00360576">
                      <w:pPr>
                        <w:rPr>
                          <w:sz w:val="12"/>
                          <w:szCs w:val="12"/>
                        </w:rPr>
                      </w:pPr>
                      <w:r>
                        <w:rPr>
                          <w:sz w:val="12"/>
                          <w:szCs w:val="12"/>
                        </w:rPr>
                        <w:t xml:space="preserve">11. </w:t>
                      </w:r>
                      <w:r w:rsidR="00BD792C">
                        <w:rPr>
                          <w:sz w:val="12"/>
                          <w:szCs w:val="12"/>
                        </w:rPr>
                        <w:t xml:space="preserve">1984 Miners strike, </w:t>
                      </w:r>
                      <w:r w:rsidR="00AA7DC3">
                        <w:rPr>
                          <w:sz w:val="12"/>
                          <w:szCs w:val="12"/>
                        </w:rPr>
                        <w:t>(</w:t>
                      </w:r>
                      <w:proofErr w:type="spellStart"/>
                      <w:proofErr w:type="gramStart"/>
                      <w:r w:rsidR="00AA7DC3">
                        <w:rPr>
                          <w:sz w:val="12"/>
                          <w:szCs w:val="12"/>
                        </w:rPr>
                        <w:t>musuems.wales</w:t>
                      </w:r>
                      <w:proofErr w:type="spellEnd"/>
                      <w:proofErr w:type="gramEnd"/>
                      <w:r w:rsidR="00AA7DC3">
                        <w:rPr>
                          <w:sz w:val="12"/>
                          <w:szCs w:val="12"/>
                        </w:rPr>
                        <w:t>, 2014)</w:t>
                      </w:r>
                    </w:p>
                  </w:txbxContent>
                </v:textbox>
              </v:shape>
            </w:pict>
          </mc:Fallback>
        </mc:AlternateContent>
      </w:r>
      <w:r>
        <w:rPr>
          <w:noProof/>
        </w:rPr>
        <mc:AlternateContent>
          <mc:Choice Requires="wps">
            <w:drawing>
              <wp:anchor distT="0" distB="0" distL="114300" distR="114300" simplePos="0" relativeHeight="251594752" behindDoc="0" locked="0" layoutInCell="1" allowOverlap="1" wp14:anchorId="550AD7F2" wp14:editId="6D97310B">
                <wp:simplePos x="0" y="0"/>
                <wp:positionH relativeFrom="margin">
                  <wp:posOffset>2284730</wp:posOffset>
                </wp:positionH>
                <wp:positionV relativeFrom="paragraph">
                  <wp:posOffset>302260</wp:posOffset>
                </wp:positionV>
                <wp:extent cx="1498600" cy="361950"/>
                <wp:effectExtent l="0" t="0" r="6350" b="0"/>
                <wp:wrapNone/>
                <wp:docPr id="1732009980" name="Text Box 9"/>
                <wp:cNvGraphicFramePr/>
                <a:graphic xmlns:a="http://schemas.openxmlformats.org/drawingml/2006/main">
                  <a:graphicData uri="http://schemas.microsoft.com/office/word/2010/wordprocessingShape">
                    <wps:wsp>
                      <wps:cNvSpPr txBox="1"/>
                      <wps:spPr>
                        <a:xfrm>
                          <a:off x="0" y="0"/>
                          <a:ext cx="1498600" cy="361950"/>
                        </a:xfrm>
                        <a:prstGeom prst="rect">
                          <a:avLst/>
                        </a:prstGeom>
                        <a:solidFill>
                          <a:schemeClr val="lt1"/>
                        </a:solidFill>
                        <a:ln w="6350">
                          <a:noFill/>
                        </a:ln>
                      </wps:spPr>
                      <wps:txbx>
                        <w:txbxContent>
                          <w:p w14:paraId="75ACB45C" w14:textId="6E78E245" w:rsidR="00F8726B" w:rsidRPr="00F8726B" w:rsidRDefault="002E7B77">
                            <w:pPr>
                              <w:rPr>
                                <w:sz w:val="12"/>
                                <w:szCs w:val="12"/>
                              </w:rPr>
                            </w:pPr>
                            <w:r>
                              <w:rPr>
                                <w:sz w:val="12"/>
                                <w:szCs w:val="12"/>
                              </w:rPr>
                              <w:t xml:space="preserve">10. 1984 </w:t>
                            </w:r>
                            <w:r w:rsidR="00360576">
                              <w:rPr>
                                <w:sz w:val="12"/>
                                <w:szCs w:val="12"/>
                              </w:rPr>
                              <w:t>Miners strike, Wales (</w:t>
                            </w:r>
                            <w:proofErr w:type="spellStart"/>
                            <w:proofErr w:type="gramStart"/>
                            <w:r w:rsidR="00360576">
                              <w:rPr>
                                <w:sz w:val="12"/>
                                <w:szCs w:val="12"/>
                              </w:rPr>
                              <w:t>musuems.wales</w:t>
                            </w:r>
                            <w:proofErr w:type="spellEnd"/>
                            <w:proofErr w:type="gramEnd"/>
                            <w:r w:rsidR="00360576">
                              <w:rPr>
                                <w:sz w:val="12"/>
                                <w:szCs w:val="12"/>
                              </w:rPr>
                              <w:t xml:space="preserve">, 2014)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0AD7F2" id="Text Box 9" o:spid="_x0000_s1035" type="#_x0000_t202" style="position:absolute;margin-left:179.9pt;margin-top:23.8pt;width:118pt;height:28.5pt;z-index:2515947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" fillcolor="white [3201]" stroked="f" strokeweight=".5pt">
                <v:textbox>
                  <w:txbxContent>
                    <w:p w14:paraId="75ACB45C" w14:textId="6E78E245" w:rsidR="00F8726B" w:rsidRPr="00F8726B" w:rsidRDefault="002E7B77">
                      <w:pPr>
                        <w:rPr>
                          <w:sz w:val="12"/>
                          <w:szCs w:val="12"/>
                        </w:rPr>
                      </w:pPr>
                      <w:r>
                        <w:rPr>
                          <w:sz w:val="12"/>
                          <w:szCs w:val="12"/>
                        </w:rPr>
                        <w:t xml:space="preserve">10. 1984 </w:t>
                      </w:r>
                      <w:r w:rsidR="00360576">
                        <w:rPr>
                          <w:sz w:val="12"/>
                          <w:szCs w:val="12"/>
                        </w:rPr>
                        <w:t>Miners strike, Wales (</w:t>
                      </w:r>
                      <w:proofErr w:type="spellStart"/>
                      <w:proofErr w:type="gramStart"/>
                      <w:r w:rsidR="00360576">
                        <w:rPr>
                          <w:sz w:val="12"/>
                          <w:szCs w:val="12"/>
                        </w:rPr>
                        <w:t>musuems.wales</w:t>
                      </w:r>
                      <w:proofErr w:type="spellEnd"/>
                      <w:proofErr w:type="gramEnd"/>
                      <w:r w:rsidR="00360576">
                        <w:rPr>
                          <w:sz w:val="12"/>
                          <w:szCs w:val="12"/>
                        </w:rPr>
                        <w:t xml:space="preserve">, 2014) </w:t>
                      </w:r>
                    </w:p>
                  </w:txbxContent>
                </v:textbox>
                <w10:wrap anchorx="margin"/>
              </v:shape>
            </w:pict>
          </mc:Fallback>
        </mc:AlternateContent>
      </w:r>
    </w:p>
    <w:p w14:paraId="549B0FEC" w14:textId="4AF58252" w:rsidR="00FE1D4C" w:rsidRDefault="00472581" w:rsidP="002942FA">
      <w:pPr>
        <w:jc w:val="both"/>
      </w:pPr>
      <w:r>
        <w:rPr>
          <w:noProof/>
        </w:rPr>
        <mc:AlternateContent>
          <mc:Choice Requires="wps">
            <w:drawing>
              <wp:anchor distT="0" distB="0" distL="114300" distR="114300" simplePos="0" relativeHeight="251590656" behindDoc="0" locked="0" layoutInCell="1" allowOverlap="1" wp14:anchorId="0FF73EF8" wp14:editId="10EC0958">
                <wp:simplePos x="0" y="0"/>
                <wp:positionH relativeFrom="margin">
                  <wp:posOffset>241300</wp:posOffset>
                </wp:positionH>
                <wp:positionV relativeFrom="paragraph">
                  <wp:posOffset>1905</wp:posOffset>
                </wp:positionV>
                <wp:extent cx="1409700" cy="330200"/>
                <wp:effectExtent l="0" t="0" r="0" b="0"/>
                <wp:wrapNone/>
                <wp:docPr id="1715134333" name="Text Box 8"/>
                <wp:cNvGraphicFramePr/>
                <a:graphic xmlns:a="http://schemas.openxmlformats.org/drawingml/2006/main">
                  <a:graphicData uri="http://schemas.microsoft.com/office/word/2010/wordprocessingShape">
                    <wps:wsp>
                      <wps:cNvSpPr txBox="1"/>
                      <wps:spPr>
                        <a:xfrm>
                          <a:off x="0" y="0"/>
                          <a:ext cx="1409700" cy="330200"/>
                        </a:xfrm>
                        <a:prstGeom prst="rect">
                          <a:avLst/>
                        </a:prstGeom>
                        <a:solidFill>
                          <a:schemeClr val="lt1"/>
                        </a:solidFill>
                        <a:ln w="6350">
                          <a:noFill/>
                        </a:ln>
                      </wps:spPr>
                      <wps:txbx>
                        <w:txbxContent>
                          <w:p w14:paraId="6E409BD0" w14:textId="3919FECA" w:rsidR="00FE1D4C" w:rsidRPr="00F54A65" w:rsidRDefault="002E7B77">
                            <w:pPr>
                              <w:rPr>
                                <w:sz w:val="12"/>
                                <w:szCs w:val="12"/>
                              </w:rPr>
                            </w:pPr>
                            <w:r>
                              <w:rPr>
                                <w:sz w:val="12"/>
                                <w:szCs w:val="12"/>
                              </w:rPr>
                              <w:t>9</w:t>
                            </w:r>
                            <w:r w:rsidR="00F54A65">
                              <w:rPr>
                                <w:sz w:val="12"/>
                                <w:szCs w:val="12"/>
                              </w:rPr>
                              <w:t>. Image of Brian Hibbard</w:t>
                            </w:r>
                            <w:r w:rsidR="00D17780">
                              <w:rPr>
                                <w:sz w:val="12"/>
                                <w:szCs w:val="12"/>
                              </w:rPr>
                              <w:t xml:space="preserve"> in GLO</w:t>
                            </w:r>
                            <w:r w:rsidR="00F8726B">
                              <w:rPr>
                                <w:sz w:val="12"/>
                                <w:szCs w:val="12"/>
                              </w:rPr>
                              <w:t xml:space="preserve"> (</w:t>
                            </w:r>
                            <w:proofErr w:type="spellStart"/>
                            <w:proofErr w:type="gramStart"/>
                            <w:r w:rsidR="00F8726B">
                              <w:rPr>
                                <w:sz w:val="12"/>
                                <w:szCs w:val="12"/>
                              </w:rPr>
                              <w:t>museum.wales</w:t>
                            </w:r>
                            <w:proofErr w:type="spellEnd"/>
                            <w:proofErr w:type="gramEnd"/>
                            <w:r w:rsidR="00F8726B">
                              <w:rPr>
                                <w:sz w:val="12"/>
                                <w:szCs w:val="12"/>
                              </w:rPr>
                              <w:t xml:space="preserve">, 2014)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F73EF8" id="Text Box 8" o:spid="_x0000_s1036" type="#_x0000_t202" style="position:absolute;left:0;text-align:left;margin-left:19pt;margin-top:.15pt;width:111pt;height:26pt;z-index:2515906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" fillcolor="white [3201]" stroked="f" strokeweight=".5pt">
                <v:textbox>
                  <w:txbxContent>
                    <w:p w14:paraId="6E409BD0" w14:textId="3919FECA" w:rsidR="00FE1D4C" w:rsidRPr="00F54A65" w:rsidRDefault="002E7B77">
                      <w:pPr>
                        <w:rPr>
                          <w:sz w:val="12"/>
                          <w:szCs w:val="12"/>
                        </w:rPr>
                      </w:pPr>
                      <w:r>
                        <w:rPr>
                          <w:sz w:val="12"/>
                          <w:szCs w:val="12"/>
                        </w:rPr>
                        <w:t>9</w:t>
                      </w:r>
                      <w:r w:rsidR="00F54A65">
                        <w:rPr>
                          <w:sz w:val="12"/>
                          <w:szCs w:val="12"/>
                        </w:rPr>
                        <w:t>. Image of Brian Hibbard</w:t>
                      </w:r>
                      <w:r w:rsidR="00D17780">
                        <w:rPr>
                          <w:sz w:val="12"/>
                          <w:szCs w:val="12"/>
                        </w:rPr>
                        <w:t xml:space="preserve"> in GLO</w:t>
                      </w:r>
                      <w:r w:rsidR="00F8726B">
                        <w:rPr>
                          <w:sz w:val="12"/>
                          <w:szCs w:val="12"/>
                        </w:rPr>
                        <w:t xml:space="preserve"> (</w:t>
                      </w:r>
                      <w:proofErr w:type="spellStart"/>
                      <w:proofErr w:type="gramStart"/>
                      <w:r w:rsidR="00F8726B">
                        <w:rPr>
                          <w:sz w:val="12"/>
                          <w:szCs w:val="12"/>
                        </w:rPr>
                        <w:t>museum.wales</w:t>
                      </w:r>
                      <w:proofErr w:type="spellEnd"/>
                      <w:proofErr w:type="gramEnd"/>
                      <w:r w:rsidR="00F8726B">
                        <w:rPr>
                          <w:sz w:val="12"/>
                          <w:szCs w:val="12"/>
                        </w:rPr>
                        <w:t xml:space="preserve">, 2014) </w:t>
                      </w:r>
                    </w:p>
                  </w:txbxContent>
                </v:textbox>
                <w10:wrap anchorx="margin"/>
              </v:shape>
            </w:pict>
          </mc:Fallback>
        </mc:AlternateContent>
      </w:r>
    </w:p>
    <w:p w14:paraId="37FDE508" w14:textId="4CFAD7DB" w:rsidR="00F8726B" w:rsidRDefault="00526B1D" w:rsidP="002942FA">
      <w:pPr>
        <w:jc w:val="both"/>
      </w:pPr>
      <w:r>
        <w:rPr>
          <w:i/>
          <w:iCs/>
          <w:noProof/>
        </w:rPr>
        <w:lastRenderedPageBreak/>
        <w:drawing>
          <wp:anchor distT="0" distB="0" distL="114300" distR="114300" simplePos="0" relativeHeight="251397120" behindDoc="1" locked="0" layoutInCell="1" allowOverlap="1" wp14:anchorId="1B669496" wp14:editId="4D69C13A">
            <wp:simplePos x="0" y="0"/>
            <wp:positionH relativeFrom="margin">
              <wp:posOffset>-38100</wp:posOffset>
            </wp:positionH>
            <wp:positionV relativeFrom="margin">
              <wp:posOffset>387350</wp:posOffset>
            </wp:positionV>
            <wp:extent cx="2070100" cy="1379220"/>
            <wp:effectExtent l="0" t="0" r="6350" b="0"/>
            <wp:wrapTight wrapText="bothSides">
              <wp:wrapPolygon edited="0">
                <wp:start x="0" y="0"/>
                <wp:lineTo x="0" y="21182"/>
                <wp:lineTo x="21467" y="21182"/>
                <wp:lineTo x="21467" y="0"/>
                <wp:lineTo x="0" y="0"/>
              </wp:wrapPolygon>
            </wp:wrapTight>
            <wp:docPr id="886982340" name="Picture 5" descr="A black and white photo of a m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982340" name="Picture 5" descr="A black and white photo of a min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70100" cy="1379220"/>
                    </a:xfrm>
                    <a:prstGeom prst="rect">
                      <a:avLst/>
                    </a:prstGeom>
                  </pic:spPr>
                </pic:pic>
              </a:graphicData>
            </a:graphic>
            <wp14:sizeRelH relativeFrom="margin">
              <wp14:pctWidth>0</wp14:pctWidth>
            </wp14:sizeRelH>
            <wp14:sizeRelV relativeFrom="margin">
              <wp14:pctHeight>0</wp14:pctHeight>
            </wp14:sizeRelV>
          </wp:anchor>
        </w:drawing>
      </w:r>
    </w:p>
    <w:p w14:paraId="377E606F" w14:textId="4CB17742" w:rsidR="00151BE0" w:rsidRDefault="00E20430" w:rsidP="00793C76">
      <w:pPr>
        <w:jc w:val="both"/>
        <w:rPr>
          <w:b/>
          <w:bCs/>
        </w:rPr>
      </w:pPr>
      <w:r>
        <w:rPr>
          <w:noProof/>
        </w:rPr>
        <mc:AlternateContent>
          <mc:Choice Requires="wps">
            <w:drawing>
              <wp:anchor distT="0" distB="0" distL="114300" distR="114300" simplePos="0" relativeHeight="251758592" behindDoc="0" locked="0" layoutInCell="1" allowOverlap="1" wp14:anchorId="57A7063A" wp14:editId="2F50C84E">
                <wp:simplePos x="0" y="0"/>
                <wp:positionH relativeFrom="margin">
                  <wp:posOffset>19050</wp:posOffset>
                </wp:positionH>
                <wp:positionV relativeFrom="paragraph">
                  <wp:posOffset>3054350</wp:posOffset>
                </wp:positionV>
                <wp:extent cx="1809750" cy="266700"/>
                <wp:effectExtent l="0" t="0" r="0" b="0"/>
                <wp:wrapNone/>
                <wp:docPr id="735912716" name="Text Box 13"/>
                <wp:cNvGraphicFramePr/>
                <a:graphic xmlns:a="http://schemas.openxmlformats.org/drawingml/2006/main">
                  <a:graphicData uri="http://schemas.microsoft.com/office/word/2010/wordprocessingShape">
                    <wps:wsp>
                      <wps:cNvSpPr txBox="1"/>
                      <wps:spPr>
                        <a:xfrm>
                          <a:off x="0" y="0"/>
                          <a:ext cx="1809750" cy="266700"/>
                        </a:xfrm>
                        <a:prstGeom prst="rect">
                          <a:avLst/>
                        </a:prstGeom>
                        <a:solidFill>
                          <a:schemeClr val="lt1"/>
                        </a:solidFill>
                        <a:ln w="6350">
                          <a:noFill/>
                        </a:ln>
                      </wps:spPr>
                      <wps:txbx>
                        <w:txbxContent>
                          <w:p w14:paraId="437646A4" w14:textId="14392C9A" w:rsidR="00480FBF" w:rsidRPr="008C5141" w:rsidRDefault="002552CD">
                            <w:pPr>
                              <w:rPr>
                                <w:sz w:val="12"/>
                                <w:szCs w:val="12"/>
                              </w:rPr>
                            </w:pPr>
                            <w:r>
                              <w:rPr>
                                <w:sz w:val="12"/>
                                <w:szCs w:val="12"/>
                              </w:rPr>
                              <w:t xml:space="preserve">14. </w:t>
                            </w:r>
                            <w:r w:rsidR="008C5141">
                              <w:rPr>
                                <w:sz w:val="12"/>
                                <w:szCs w:val="12"/>
                              </w:rPr>
                              <w:t>The Big Pit (</w:t>
                            </w:r>
                            <w:proofErr w:type="spellStart"/>
                            <w:proofErr w:type="gramStart"/>
                            <w:r w:rsidR="008C5141">
                              <w:rPr>
                                <w:sz w:val="12"/>
                                <w:szCs w:val="12"/>
                              </w:rPr>
                              <w:t>musuems.wales</w:t>
                            </w:r>
                            <w:proofErr w:type="spellEnd"/>
                            <w:proofErr w:type="gramEnd"/>
                            <w:r w:rsidR="008C5141">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A7063A" id="Text Box 13" o:spid="_x0000_s1037" type="#_x0000_t202" style="position:absolute;left:0;text-align:left;margin-left:1.5pt;margin-top:240.5pt;width:142.5pt;height:21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" fillcolor="white [3201]" stroked="f" strokeweight=".5pt">
                <v:textbox>
                  <w:txbxContent>
                    <w:p w14:paraId="437646A4" w14:textId="14392C9A" w:rsidR="00480FBF" w:rsidRPr="008C5141" w:rsidRDefault="002552CD">
                      <w:pPr>
                        <w:rPr>
                          <w:sz w:val="12"/>
                          <w:szCs w:val="12"/>
                        </w:rPr>
                      </w:pPr>
                      <w:r>
                        <w:rPr>
                          <w:sz w:val="12"/>
                          <w:szCs w:val="12"/>
                        </w:rPr>
                        <w:t xml:space="preserve">14. </w:t>
                      </w:r>
                      <w:r w:rsidR="008C5141">
                        <w:rPr>
                          <w:sz w:val="12"/>
                          <w:szCs w:val="12"/>
                        </w:rPr>
                        <w:t>The Big Pit (</w:t>
                      </w:r>
                      <w:proofErr w:type="spellStart"/>
                      <w:proofErr w:type="gramStart"/>
                      <w:r w:rsidR="008C5141">
                        <w:rPr>
                          <w:sz w:val="12"/>
                          <w:szCs w:val="12"/>
                        </w:rPr>
                        <w:t>musuems.wales</w:t>
                      </w:r>
                      <w:proofErr w:type="spellEnd"/>
                      <w:proofErr w:type="gramEnd"/>
                      <w:r w:rsidR="008C5141">
                        <w:rPr>
                          <w:sz w:val="12"/>
                          <w:szCs w:val="12"/>
                        </w:rPr>
                        <w:t>, 2024)</w:t>
                      </w:r>
                    </w:p>
                  </w:txbxContent>
                </v:textbox>
                <w10:wrap anchorx="margin"/>
              </v:shape>
            </w:pict>
          </mc:Fallback>
        </mc:AlternateContent>
      </w:r>
      <w:r w:rsidR="005B642C">
        <w:rPr>
          <w:noProof/>
        </w:rPr>
        <mc:AlternateContent>
          <mc:Choice Requires="wps">
            <w:drawing>
              <wp:anchor distT="0" distB="0" distL="114300" distR="114300" simplePos="0" relativeHeight="251816960" behindDoc="0" locked="0" layoutInCell="1" allowOverlap="1" wp14:anchorId="5E598215" wp14:editId="4CCF6F77">
                <wp:simplePos x="0" y="0"/>
                <wp:positionH relativeFrom="margin">
                  <wp:posOffset>4220210</wp:posOffset>
                </wp:positionH>
                <wp:positionV relativeFrom="paragraph">
                  <wp:posOffset>5811520</wp:posOffset>
                </wp:positionV>
                <wp:extent cx="1416050" cy="323850"/>
                <wp:effectExtent l="0" t="0" r="0" b="0"/>
                <wp:wrapNone/>
                <wp:docPr id="1065318091" name="Text Box 14"/>
                <wp:cNvGraphicFramePr/>
                <a:graphic xmlns:a="http://schemas.openxmlformats.org/drawingml/2006/main">
                  <a:graphicData uri="http://schemas.microsoft.com/office/word/2010/wordprocessingShape">
                    <wps:wsp>
                      <wps:cNvSpPr txBox="1"/>
                      <wps:spPr>
                        <a:xfrm>
                          <a:off x="0" y="0"/>
                          <a:ext cx="1416050" cy="323850"/>
                        </a:xfrm>
                        <a:prstGeom prst="rect">
                          <a:avLst/>
                        </a:prstGeom>
                        <a:solidFill>
                          <a:schemeClr val="lt1"/>
                        </a:solidFill>
                        <a:ln w="6350">
                          <a:noFill/>
                        </a:ln>
                      </wps:spPr>
                      <wps:txbx>
                        <w:txbxContent>
                          <w:p w14:paraId="776874E2" w14:textId="6E58E3FA" w:rsidR="002552CD" w:rsidRPr="002552CD" w:rsidRDefault="001B4213">
                            <w:pPr>
                              <w:rPr>
                                <w:sz w:val="12"/>
                                <w:szCs w:val="12"/>
                              </w:rPr>
                            </w:pPr>
                            <w:r>
                              <w:rPr>
                                <w:sz w:val="12"/>
                                <w:szCs w:val="12"/>
                              </w:rPr>
                              <w:t xml:space="preserve">15. Working miners in lift at the Big Pit </w:t>
                            </w:r>
                            <w:r w:rsidR="00DB476B">
                              <w:rPr>
                                <w:sz w:val="12"/>
                                <w:szCs w:val="12"/>
                              </w:rPr>
                              <w:t>in GLO, 2014 (</w:t>
                            </w:r>
                            <w:proofErr w:type="spellStart"/>
                            <w:proofErr w:type="gramStart"/>
                            <w:r w:rsidR="00DB476B">
                              <w:rPr>
                                <w:sz w:val="12"/>
                                <w:szCs w:val="12"/>
                              </w:rPr>
                              <w:t>musuems.wales</w:t>
                            </w:r>
                            <w:proofErr w:type="spellEnd"/>
                            <w:proofErr w:type="gramEnd"/>
                            <w:r w:rsidR="00DB476B">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598215" id="Text Box 14" o:spid="_x0000_s1038" type="#_x0000_t202" style="position:absolute;left:0;text-align:left;margin-left:332.3pt;margin-top:457.6pt;width:111.5pt;height:25.5pt;z-index:2518169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" fillcolor="white [3201]" stroked="f" strokeweight=".5pt">
                <v:textbox>
                  <w:txbxContent>
                    <w:p w14:paraId="776874E2" w14:textId="6E58E3FA" w:rsidR="002552CD" w:rsidRPr="002552CD" w:rsidRDefault="001B4213">
                      <w:pPr>
                        <w:rPr>
                          <w:sz w:val="12"/>
                          <w:szCs w:val="12"/>
                        </w:rPr>
                      </w:pPr>
                      <w:r>
                        <w:rPr>
                          <w:sz w:val="12"/>
                          <w:szCs w:val="12"/>
                        </w:rPr>
                        <w:t xml:space="preserve">15. Working miners in lift at the Big Pit </w:t>
                      </w:r>
                      <w:r w:rsidR="00DB476B">
                        <w:rPr>
                          <w:sz w:val="12"/>
                          <w:szCs w:val="12"/>
                        </w:rPr>
                        <w:t>in GLO, 2014 (</w:t>
                      </w:r>
                      <w:proofErr w:type="spellStart"/>
                      <w:proofErr w:type="gramStart"/>
                      <w:r w:rsidR="00DB476B">
                        <w:rPr>
                          <w:sz w:val="12"/>
                          <w:szCs w:val="12"/>
                        </w:rPr>
                        <w:t>musuems.wales</w:t>
                      </w:r>
                      <w:proofErr w:type="spellEnd"/>
                      <w:proofErr w:type="gramEnd"/>
                      <w:r w:rsidR="00DB476B">
                        <w:rPr>
                          <w:sz w:val="12"/>
                          <w:szCs w:val="12"/>
                        </w:rPr>
                        <w:t>, 2024)</w:t>
                      </w:r>
                    </w:p>
                  </w:txbxContent>
                </v:textbox>
                <w10:wrap anchorx="margin"/>
              </v:shape>
            </w:pict>
          </mc:Fallback>
        </mc:AlternateContent>
      </w:r>
      <w:r w:rsidR="0027375E">
        <w:rPr>
          <w:i/>
          <w:iCs/>
          <w:noProof/>
        </w:rPr>
        <w:drawing>
          <wp:anchor distT="0" distB="0" distL="114300" distR="114300" simplePos="0" relativeHeight="251466752" behindDoc="1" locked="0" layoutInCell="1" allowOverlap="1" wp14:anchorId="78D2604A" wp14:editId="4CB5FDE4">
            <wp:simplePos x="0" y="0"/>
            <wp:positionH relativeFrom="margin">
              <wp:posOffset>38100</wp:posOffset>
            </wp:positionH>
            <wp:positionV relativeFrom="page">
              <wp:posOffset>4368800</wp:posOffset>
            </wp:positionV>
            <wp:extent cx="1828800" cy="1671955"/>
            <wp:effectExtent l="0" t="0" r="0" b="4445"/>
            <wp:wrapTight wrapText="bothSides">
              <wp:wrapPolygon edited="0">
                <wp:start x="0" y="0"/>
                <wp:lineTo x="0" y="21411"/>
                <wp:lineTo x="21375" y="21411"/>
                <wp:lineTo x="21375" y="0"/>
                <wp:lineTo x="0" y="0"/>
              </wp:wrapPolygon>
            </wp:wrapTight>
            <wp:docPr id="18018698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28800" cy="1671955"/>
                    </a:xfrm>
                    <a:prstGeom prst="rect">
                      <a:avLst/>
                    </a:prstGeom>
                    <a:noFill/>
                  </pic:spPr>
                </pic:pic>
              </a:graphicData>
            </a:graphic>
            <wp14:sizeRelH relativeFrom="margin">
              <wp14:pctWidth>0</wp14:pctWidth>
            </wp14:sizeRelH>
            <wp14:sizeRelV relativeFrom="margin">
              <wp14:pctHeight>0</wp14:pctHeight>
            </wp14:sizeRelV>
          </wp:anchor>
        </w:drawing>
      </w:r>
      <w:r w:rsidR="00062526">
        <w:rPr>
          <w:i/>
          <w:iCs/>
          <w:noProof/>
        </w:rPr>
        <mc:AlternateContent>
          <mc:Choice Requires="wps">
            <w:drawing>
              <wp:anchor distT="0" distB="0" distL="114300" distR="114300" simplePos="0" relativeHeight="251917312" behindDoc="0" locked="0" layoutInCell="1" allowOverlap="1" wp14:anchorId="2E045092" wp14:editId="729AD98E">
                <wp:simplePos x="0" y="0"/>
                <wp:positionH relativeFrom="margin">
                  <wp:align>left</wp:align>
                </wp:positionH>
                <wp:positionV relativeFrom="paragraph">
                  <wp:posOffset>7235825</wp:posOffset>
                </wp:positionV>
                <wp:extent cx="2881630" cy="317500"/>
                <wp:effectExtent l="0" t="0" r="0" b="6350"/>
                <wp:wrapNone/>
                <wp:docPr id="166777426" name="Text Box 15"/>
                <wp:cNvGraphicFramePr/>
                <a:graphic xmlns:a="http://schemas.openxmlformats.org/drawingml/2006/main">
                  <a:graphicData uri="http://schemas.microsoft.com/office/word/2010/wordprocessingShape">
                    <wps:wsp>
                      <wps:cNvSpPr txBox="1"/>
                      <wps:spPr>
                        <a:xfrm>
                          <a:off x="0" y="0"/>
                          <a:ext cx="2881630" cy="317500"/>
                        </a:xfrm>
                        <a:prstGeom prst="rect">
                          <a:avLst/>
                        </a:prstGeom>
                        <a:solidFill>
                          <a:schemeClr val="lt1"/>
                        </a:solidFill>
                        <a:ln w="6350">
                          <a:noFill/>
                        </a:ln>
                      </wps:spPr>
                      <wps:txbx>
                        <w:txbxContent>
                          <w:p w14:paraId="1C7986D4" w14:textId="0303E613" w:rsidR="00A106E5" w:rsidRPr="00A106E5" w:rsidRDefault="00A106E5">
                            <w:pPr>
                              <w:rPr>
                                <w:sz w:val="12"/>
                                <w:szCs w:val="12"/>
                              </w:rPr>
                            </w:pPr>
                            <w:r>
                              <w:rPr>
                                <w:sz w:val="12"/>
                                <w:szCs w:val="12"/>
                              </w:rPr>
                              <w:t xml:space="preserve">16. </w:t>
                            </w:r>
                            <w:r w:rsidR="008322FC">
                              <w:rPr>
                                <w:sz w:val="12"/>
                                <w:szCs w:val="12"/>
                              </w:rPr>
                              <w:t>Article in GLO, 2014 (</w:t>
                            </w:r>
                            <w:proofErr w:type="spellStart"/>
                            <w:proofErr w:type="gramStart"/>
                            <w:r w:rsidR="00DB476B">
                              <w:rPr>
                                <w:sz w:val="12"/>
                                <w:szCs w:val="12"/>
                              </w:rPr>
                              <w:t>musuems.wales</w:t>
                            </w:r>
                            <w:proofErr w:type="spellEnd"/>
                            <w:proofErr w:type="gramEnd"/>
                            <w:r w:rsidR="00DB476B">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045092" id="Text Box 15" o:spid="_x0000_s1039" type="#_x0000_t202" style="position:absolute;left:0;text-align:left;margin-left:0;margin-top:569.75pt;width:226.9pt;height:25pt;z-index:251917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" fillcolor="white [3201]" stroked="f" strokeweight=".5pt">
                <v:textbox>
                  <w:txbxContent>
                    <w:p w14:paraId="1C7986D4" w14:textId="0303E613" w:rsidR="00A106E5" w:rsidRPr="00A106E5" w:rsidRDefault="00A106E5">
                      <w:pPr>
                        <w:rPr>
                          <w:sz w:val="12"/>
                          <w:szCs w:val="12"/>
                        </w:rPr>
                      </w:pPr>
                      <w:r>
                        <w:rPr>
                          <w:sz w:val="12"/>
                          <w:szCs w:val="12"/>
                        </w:rPr>
                        <w:t xml:space="preserve">16. </w:t>
                      </w:r>
                      <w:r w:rsidR="008322FC">
                        <w:rPr>
                          <w:sz w:val="12"/>
                          <w:szCs w:val="12"/>
                        </w:rPr>
                        <w:t>Article in GLO, 2014 (</w:t>
                      </w:r>
                      <w:proofErr w:type="spellStart"/>
                      <w:proofErr w:type="gramStart"/>
                      <w:r w:rsidR="00DB476B">
                        <w:rPr>
                          <w:sz w:val="12"/>
                          <w:szCs w:val="12"/>
                        </w:rPr>
                        <w:t>musuems.wales</w:t>
                      </w:r>
                      <w:proofErr w:type="spellEnd"/>
                      <w:proofErr w:type="gramEnd"/>
                      <w:r w:rsidR="00DB476B">
                        <w:rPr>
                          <w:sz w:val="12"/>
                          <w:szCs w:val="12"/>
                        </w:rPr>
                        <w:t>, 2024)</w:t>
                      </w:r>
                    </w:p>
                  </w:txbxContent>
                </v:textbox>
                <w10:wrap anchorx="margin"/>
              </v:shape>
            </w:pict>
          </mc:Fallback>
        </mc:AlternateContent>
      </w:r>
      <w:r w:rsidR="00062526">
        <w:rPr>
          <w:noProof/>
        </w:rPr>
        <w:drawing>
          <wp:anchor distT="0" distB="0" distL="114300" distR="114300" simplePos="0" relativeHeight="251863040" behindDoc="1" locked="0" layoutInCell="1" allowOverlap="1" wp14:anchorId="7FCF0F49" wp14:editId="46661F58">
            <wp:simplePos x="0" y="0"/>
            <wp:positionH relativeFrom="margin">
              <wp:align>left</wp:align>
            </wp:positionH>
            <wp:positionV relativeFrom="paragraph">
              <wp:posOffset>5619750</wp:posOffset>
            </wp:positionV>
            <wp:extent cx="2890520" cy="1898650"/>
            <wp:effectExtent l="0" t="0" r="5080" b="6350"/>
            <wp:wrapTight wrapText="bothSides">
              <wp:wrapPolygon edited="0">
                <wp:start x="0" y="0"/>
                <wp:lineTo x="0" y="21456"/>
                <wp:lineTo x="21496" y="21456"/>
                <wp:lineTo x="21496" y="0"/>
                <wp:lineTo x="0" y="0"/>
              </wp:wrapPolygon>
            </wp:wrapTight>
            <wp:docPr id="11584413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41383" name="Picture 1" descr="A screenshot of a computer&#10;&#10;Description automatically generated"/>
                    <pic:cNvPicPr/>
                  </pic:nvPicPr>
                  <pic:blipFill rotWithShape="1">
                    <a:blip r:embed="rId23" cstate="print">
                      <a:extLst>
                        <a:ext uri="{28A0092B-C50C-407E-A947-70E740481C1C}">
                          <a14:useLocalDpi xmlns:a14="http://schemas.microsoft.com/office/drawing/2010/main" val="0"/>
                        </a:ext>
                      </a:extLst>
                    </a:blip>
                    <a:srcRect l="35941" t="26204" r="6237" b="6272"/>
                    <a:stretch/>
                  </pic:blipFill>
                  <pic:spPr bwMode="auto">
                    <a:xfrm>
                      <a:off x="0" y="0"/>
                      <a:ext cx="2890520" cy="1898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2526" w:rsidRPr="003E50AD">
        <w:rPr>
          <w:noProof/>
        </w:rPr>
        <w:drawing>
          <wp:anchor distT="0" distB="0" distL="114300" distR="114300" simplePos="0" relativeHeight="251585536" behindDoc="1" locked="0" layoutInCell="1" allowOverlap="1" wp14:anchorId="6AE7DB5B" wp14:editId="38BB5EF5">
            <wp:simplePos x="0" y="0"/>
            <wp:positionH relativeFrom="margin">
              <wp:posOffset>4213860</wp:posOffset>
            </wp:positionH>
            <wp:positionV relativeFrom="paragraph">
              <wp:posOffset>4243705</wp:posOffset>
            </wp:positionV>
            <wp:extent cx="1435100" cy="1911350"/>
            <wp:effectExtent l="0" t="0" r="0" b="0"/>
            <wp:wrapTight wrapText="bothSides">
              <wp:wrapPolygon edited="0">
                <wp:start x="0" y="0"/>
                <wp:lineTo x="0" y="21313"/>
                <wp:lineTo x="21218" y="21313"/>
                <wp:lineTo x="21218" y="0"/>
                <wp:lineTo x="0" y="0"/>
              </wp:wrapPolygon>
            </wp:wrapTight>
            <wp:docPr id="21090866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086637" name="Picture 1" descr="A screenshot of a computer&#10;&#10;Description automatically generated"/>
                    <pic:cNvPicPr/>
                  </pic:nvPicPr>
                  <pic:blipFill rotWithShape="1">
                    <a:blip r:embed="rId24" cstate="print">
                      <a:extLst>
                        <a:ext uri="{28A0092B-C50C-407E-A947-70E740481C1C}">
                          <a14:useLocalDpi xmlns:a14="http://schemas.microsoft.com/office/drawing/2010/main" val="0"/>
                        </a:ext>
                      </a:extLst>
                    </a:blip>
                    <a:srcRect l="50854" t="31122" r="24108" b="9591"/>
                    <a:stretch/>
                  </pic:blipFill>
                  <pic:spPr bwMode="auto">
                    <a:xfrm>
                      <a:off x="0" y="0"/>
                      <a:ext cx="1435100" cy="1911350"/>
                    </a:xfrm>
                    <a:prstGeom prst="rect">
                      <a:avLst/>
                    </a:prstGeom>
                    <a:ln>
                      <a:noFill/>
                    </a:ln>
                    <a:extLst>
                      <a:ext uri="{53640926-AAD7-44D8-BBD7-CCE9431645EC}">
                        <a14:shadowObscured xmlns:a14="http://schemas.microsoft.com/office/drawing/2010/main"/>
                      </a:ext>
                    </a:extLst>
                  </pic:spPr>
                </pic:pic>
              </a:graphicData>
            </a:graphic>
          </wp:anchor>
        </w:drawing>
      </w:r>
      <w:r w:rsidR="00062526">
        <w:rPr>
          <w:noProof/>
        </w:rPr>
        <mc:AlternateContent>
          <mc:Choice Requires="wps">
            <w:drawing>
              <wp:anchor distT="0" distB="0" distL="114300" distR="114300" simplePos="0" relativeHeight="251692032" behindDoc="0" locked="0" layoutInCell="1" allowOverlap="1" wp14:anchorId="7EB6F6BD" wp14:editId="407CD95C">
                <wp:simplePos x="0" y="0"/>
                <wp:positionH relativeFrom="margin">
                  <wp:align>right</wp:align>
                </wp:positionH>
                <wp:positionV relativeFrom="paragraph">
                  <wp:posOffset>2978150</wp:posOffset>
                </wp:positionV>
                <wp:extent cx="1720850" cy="196850"/>
                <wp:effectExtent l="0" t="0" r="0" b="0"/>
                <wp:wrapNone/>
                <wp:docPr id="2021317125" name="Text Box 12"/>
                <wp:cNvGraphicFramePr/>
                <a:graphic xmlns:a="http://schemas.openxmlformats.org/drawingml/2006/main">
                  <a:graphicData uri="http://schemas.microsoft.com/office/word/2010/wordprocessingShape">
                    <wps:wsp>
                      <wps:cNvSpPr txBox="1"/>
                      <wps:spPr>
                        <a:xfrm>
                          <a:off x="0" y="0"/>
                          <a:ext cx="1720850" cy="196850"/>
                        </a:xfrm>
                        <a:prstGeom prst="rect">
                          <a:avLst/>
                        </a:prstGeom>
                        <a:solidFill>
                          <a:schemeClr val="lt1"/>
                        </a:solidFill>
                        <a:ln w="6350">
                          <a:noFill/>
                        </a:ln>
                      </wps:spPr>
                      <wps:txbx>
                        <w:txbxContent>
                          <w:p w14:paraId="4F750520" w14:textId="05296D48" w:rsidR="00833B62" w:rsidRPr="00480FBF" w:rsidRDefault="009C5C5A">
                            <w:pPr>
                              <w:rPr>
                                <w:sz w:val="8"/>
                                <w:szCs w:val="8"/>
                              </w:rPr>
                            </w:pPr>
                            <w:r w:rsidRPr="00480FBF">
                              <w:rPr>
                                <w:sz w:val="8"/>
                                <w:szCs w:val="8"/>
                              </w:rPr>
                              <w:t xml:space="preserve">13. Aerial view of The Big Pit &amp; </w:t>
                            </w:r>
                            <w:proofErr w:type="spellStart"/>
                            <w:r w:rsidRPr="00480FBF">
                              <w:rPr>
                                <w:sz w:val="8"/>
                                <w:szCs w:val="8"/>
                              </w:rPr>
                              <w:t>Coity</w:t>
                            </w:r>
                            <w:proofErr w:type="spellEnd"/>
                            <w:r w:rsidRPr="00480FBF">
                              <w:rPr>
                                <w:sz w:val="8"/>
                                <w:szCs w:val="8"/>
                              </w:rPr>
                              <w:t xml:space="preserve"> Tips, 1973 (</w:t>
                            </w:r>
                            <w:proofErr w:type="spellStart"/>
                            <w:r w:rsidR="00EA4112" w:rsidRPr="00480FBF">
                              <w:rPr>
                                <w:sz w:val="8"/>
                                <w:szCs w:val="8"/>
                              </w:rPr>
                              <w:t>peoplesmusuem</w:t>
                            </w:r>
                            <w:proofErr w:type="spellEnd"/>
                            <w:r w:rsidR="00EA4112" w:rsidRPr="00480FBF">
                              <w:rPr>
                                <w:sz w:val="8"/>
                                <w:szCs w:val="8"/>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B6F6BD" id="Text Box 12" o:spid="_x0000_s1040" type="#_x0000_t202" style="position:absolute;left:0;text-align:left;margin-left:84.3pt;margin-top:234.5pt;width:135.5pt;height:15.5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" fillcolor="white [3201]" stroked="f" strokeweight=".5pt">
                <v:textbox>
                  <w:txbxContent>
                    <w:p w14:paraId="4F750520" w14:textId="05296D48" w:rsidR="00833B62" w:rsidRPr="00480FBF" w:rsidRDefault="009C5C5A">
                      <w:pPr>
                        <w:rPr>
                          <w:sz w:val="8"/>
                          <w:szCs w:val="8"/>
                        </w:rPr>
                      </w:pPr>
                      <w:r w:rsidRPr="00480FBF">
                        <w:rPr>
                          <w:sz w:val="8"/>
                          <w:szCs w:val="8"/>
                        </w:rPr>
                        <w:t xml:space="preserve">13. Aerial view of The Big Pit &amp; </w:t>
                      </w:r>
                      <w:proofErr w:type="spellStart"/>
                      <w:r w:rsidRPr="00480FBF">
                        <w:rPr>
                          <w:sz w:val="8"/>
                          <w:szCs w:val="8"/>
                        </w:rPr>
                        <w:t>Coity</w:t>
                      </w:r>
                      <w:proofErr w:type="spellEnd"/>
                      <w:r w:rsidRPr="00480FBF">
                        <w:rPr>
                          <w:sz w:val="8"/>
                          <w:szCs w:val="8"/>
                        </w:rPr>
                        <w:t xml:space="preserve"> Tips, 1973 (</w:t>
                      </w:r>
                      <w:proofErr w:type="spellStart"/>
                      <w:r w:rsidR="00EA4112" w:rsidRPr="00480FBF">
                        <w:rPr>
                          <w:sz w:val="8"/>
                          <w:szCs w:val="8"/>
                        </w:rPr>
                        <w:t>peoplesmusuem</w:t>
                      </w:r>
                      <w:proofErr w:type="spellEnd"/>
                      <w:r w:rsidR="00EA4112" w:rsidRPr="00480FBF">
                        <w:rPr>
                          <w:sz w:val="8"/>
                          <w:szCs w:val="8"/>
                        </w:rPr>
                        <w:t>, 2024)</w:t>
                      </w:r>
                    </w:p>
                  </w:txbxContent>
                </v:textbox>
                <w10:wrap anchorx="margin"/>
              </v:shape>
            </w:pict>
          </mc:Fallback>
        </mc:AlternateContent>
      </w:r>
      <w:r w:rsidR="00062526" w:rsidRPr="00AA175E">
        <w:rPr>
          <w:noProof/>
        </w:rPr>
        <w:drawing>
          <wp:anchor distT="0" distB="0" distL="114300" distR="114300" simplePos="0" relativeHeight="251518976" behindDoc="1" locked="0" layoutInCell="1" allowOverlap="1" wp14:anchorId="23A0D9A6" wp14:editId="63C73F07">
            <wp:simplePos x="0" y="0"/>
            <wp:positionH relativeFrom="margin">
              <wp:posOffset>3794760</wp:posOffset>
            </wp:positionH>
            <wp:positionV relativeFrom="page">
              <wp:posOffset>2941320</wp:posOffset>
            </wp:positionV>
            <wp:extent cx="1930400" cy="1570990"/>
            <wp:effectExtent l="0" t="0" r="0" b="0"/>
            <wp:wrapTight wrapText="bothSides">
              <wp:wrapPolygon edited="0">
                <wp:start x="0" y="0"/>
                <wp:lineTo x="0" y="21216"/>
                <wp:lineTo x="21316" y="21216"/>
                <wp:lineTo x="21316" y="0"/>
                <wp:lineTo x="0" y="0"/>
              </wp:wrapPolygon>
            </wp:wrapTight>
            <wp:docPr id="6173046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304626" name="Picture 1" descr="A screenshot of a computer&#10;&#10;Description automatically generated"/>
                    <pic:cNvPicPr/>
                  </pic:nvPicPr>
                  <pic:blipFill rotWithShape="1">
                    <a:blip r:embed="rId25" cstate="print">
                      <a:extLst>
                        <a:ext uri="{28A0092B-C50C-407E-A947-70E740481C1C}">
                          <a14:useLocalDpi xmlns:a14="http://schemas.microsoft.com/office/drawing/2010/main" val="0"/>
                        </a:ext>
                      </a:extLst>
                    </a:blip>
                    <a:srcRect l="50626" t="34272" r="18177" b="19441"/>
                    <a:stretch/>
                  </pic:blipFill>
                  <pic:spPr bwMode="auto">
                    <a:xfrm>
                      <a:off x="0" y="0"/>
                      <a:ext cx="1930400" cy="1570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1BE0">
        <w:rPr>
          <w:noProof/>
        </w:rPr>
        <mc:AlternateContent>
          <mc:Choice Requires="wps">
            <w:drawing>
              <wp:anchor distT="0" distB="0" distL="114300" distR="114300" simplePos="0" relativeHeight="251635712" behindDoc="0" locked="0" layoutInCell="1" allowOverlap="1" wp14:anchorId="332022E2" wp14:editId="72F061A4">
                <wp:simplePos x="0" y="0"/>
                <wp:positionH relativeFrom="margin">
                  <wp:posOffset>-31750</wp:posOffset>
                </wp:positionH>
                <wp:positionV relativeFrom="paragraph">
                  <wp:posOffset>1162050</wp:posOffset>
                </wp:positionV>
                <wp:extent cx="2076450" cy="215900"/>
                <wp:effectExtent l="0" t="0" r="0" b="0"/>
                <wp:wrapNone/>
                <wp:docPr id="1916790992" name="Text Box 11"/>
                <wp:cNvGraphicFramePr/>
                <a:graphic xmlns:a="http://schemas.openxmlformats.org/drawingml/2006/main">
                  <a:graphicData uri="http://schemas.microsoft.com/office/word/2010/wordprocessingShape">
                    <wps:wsp>
                      <wps:cNvSpPr txBox="1"/>
                      <wps:spPr>
                        <a:xfrm>
                          <a:off x="0" y="0"/>
                          <a:ext cx="2076450" cy="215900"/>
                        </a:xfrm>
                        <a:prstGeom prst="rect">
                          <a:avLst/>
                        </a:prstGeom>
                        <a:solidFill>
                          <a:schemeClr val="lt1"/>
                        </a:solidFill>
                        <a:ln w="6350">
                          <a:noFill/>
                        </a:ln>
                      </wps:spPr>
                      <wps:txbx>
                        <w:txbxContent>
                          <w:p w14:paraId="22AE5E7F" w14:textId="05CD139A" w:rsidR="00DA7346" w:rsidRPr="00DA7346" w:rsidRDefault="0075738D">
                            <w:pPr>
                              <w:rPr>
                                <w:sz w:val="12"/>
                                <w:szCs w:val="12"/>
                              </w:rPr>
                            </w:pPr>
                            <w:r>
                              <w:rPr>
                                <w:sz w:val="12"/>
                                <w:szCs w:val="12"/>
                              </w:rPr>
                              <w:t>12. The Big Pit (</w:t>
                            </w:r>
                            <w:proofErr w:type="spellStart"/>
                            <w:proofErr w:type="gramStart"/>
                            <w:r>
                              <w:rPr>
                                <w:sz w:val="12"/>
                                <w:szCs w:val="12"/>
                              </w:rPr>
                              <w:t>musuems.wales</w:t>
                            </w:r>
                            <w:proofErr w:type="spellEnd"/>
                            <w:proofErr w:type="gramEnd"/>
                            <w:r>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2022E2" id="Text Box 11" o:spid="_x0000_s1041" type="#_x0000_t202" style="position:absolute;left:0;text-align:left;margin-left:-2.5pt;margin-top:91.5pt;width:163.5pt;height:17pt;z-index:2516357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" fillcolor="white [3201]" stroked="f" strokeweight=".5pt">
                <v:textbox>
                  <w:txbxContent>
                    <w:p w14:paraId="22AE5E7F" w14:textId="05CD139A" w:rsidR="00DA7346" w:rsidRPr="00DA7346" w:rsidRDefault="0075738D">
                      <w:pPr>
                        <w:rPr>
                          <w:sz w:val="12"/>
                          <w:szCs w:val="12"/>
                        </w:rPr>
                      </w:pPr>
                      <w:r>
                        <w:rPr>
                          <w:sz w:val="12"/>
                          <w:szCs w:val="12"/>
                        </w:rPr>
                        <w:t>12. The Big Pit (</w:t>
                      </w:r>
                      <w:proofErr w:type="spellStart"/>
                      <w:proofErr w:type="gramStart"/>
                      <w:r>
                        <w:rPr>
                          <w:sz w:val="12"/>
                          <w:szCs w:val="12"/>
                        </w:rPr>
                        <w:t>musuems.wales</w:t>
                      </w:r>
                      <w:proofErr w:type="spellEnd"/>
                      <w:proofErr w:type="gramEnd"/>
                      <w:r>
                        <w:rPr>
                          <w:sz w:val="12"/>
                          <w:szCs w:val="12"/>
                        </w:rPr>
                        <w:t>, 2024)</w:t>
                      </w:r>
                    </w:p>
                  </w:txbxContent>
                </v:textbox>
                <w10:wrap anchorx="margin"/>
              </v:shape>
            </w:pict>
          </mc:Fallback>
        </mc:AlternateContent>
      </w:r>
      <w:r w:rsidR="00A22B64">
        <w:t xml:space="preserve">Within the pages of these </w:t>
      </w:r>
      <w:r w:rsidR="00BA1FFC">
        <w:t xml:space="preserve">online stories are </w:t>
      </w:r>
      <w:r w:rsidR="0077088F">
        <w:t xml:space="preserve">an assortment of memories and experiences </w:t>
      </w:r>
      <w:r w:rsidR="00431C3F">
        <w:t xml:space="preserve">that describe the events of the year long strike </w:t>
      </w:r>
      <w:r w:rsidR="00657356">
        <w:t xml:space="preserve">resulting after the National Coal Board declared the closure of </w:t>
      </w:r>
      <w:r w:rsidR="00A74A56">
        <w:t xml:space="preserve">twenty mines in South Wales, resulting in the loss of thousands of jobs. </w:t>
      </w:r>
      <w:r w:rsidR="006E0258">
        <w:t>By giving voices to the mining communities</w:t>
      </w:r>
      <w:r w:rsidR="00A84315">
        <w:t xml:space="preserve">, who can not only express their </w:t>
      </w:r>
      <w:r w:rsidR="00C041BB">
        <w:t xml:space="preserve">valued opinions </w:t>
      </w:r>
      <w:proofErr w:type="gramStart"/>
      <w:r w:rsidR="0095473C">
        <w:t>with regard to</w:t>
      </w:r>
      <w:proofErr w:type="gramEnd"/>
      <w:r w:rsidR="0095473C">
        <w:t xml:space="preserve"> their own cult</w:t>
      </w:r>
      <w:r w:rsidR="00DB55B8">
        <w:t xml:space="preserve">ural heritage, </w:t>
      </w:r>
      <w:r w:rsidR="009A2B1D">
        <w:t>but they are also</w:t>
      </w:r>
      <w:r w:rsidR="00DB55B8">
        <w:t xml:space="preserve"> able to </w:t>
      </w:r>
      <w:r w:rsidR="00FF2016">
        <w:t>‘sustain and transmit this heritage to future generations’ (Council of Europe</w:t>
      </w:r>
      <w:r w:rsidR="00D535F3">
        <w:t>, 2006)</w:t>
      </w:r>
      <w:r w:rsidR="00A55072">
        <w:t xml:space="preserve">. </w:t>
      </w:r>
      <w:r w:rsidR="00754661">
        <w:t xml:space="preserve">That they </w:t>
      </w:r>
      <w:proofErr w:type="gramStart"/>
      <w:r w:rsidR="00754661">
        <w:t xml:space="preserve">are </w:t>
      </w:r>
      <w:r w:rsidR="00871FDE">
        <w:t>able to</w:t>
      </w:r>
      <w:proofErr w:type="gramEnd"/>
      <w:r w:rsidR="00871FDE">
        <w:t xml:space="preserve"> engage and share narratives of </w:t>
      </w:r>
      <w:r w:rsidR="001B3FA6">
        <w:t>“</w:t>
      </w:r>
      <w:r w:rsidR="00757F59">
        <w:t>lived lives</w:t>
      </w:r>
      <w:r w:rsidR="001B3FA6">
        <w:t>”,</w:t>
      </w:r>
      <w:r w:rsidR="000155EE">
        <w:rPr>
          <w:i/>
          <w:iCs/>
        </w:rPr>
        <w:t xml:space="preserve"> </w:t>
      </w:r>
      <w:r w:rsidR="000155EE">
        <w:t>of working and existing in an industrialised landscape</w:t>
      </w:r>
      <w:r w:rsidR="009A2B1D">
        <w:t xml:space="preserve">, </w:t>
      </w:r>
      <w:r w:rsidR="00B86282">
        <w:t xml:space="preserve">individuals </w:t>
      </w:r>
      <w:r w:rsidR="002C1D87">
        <w:t xml:space="preserve">are helping to shape </w:t>
      </w:r>
      <w:r w:rsidR="00B50D46">
        <w:t xml:space="preserve">the </w:t>
      </w:r>
      <w:r w:rsidR="00DF3282">
        <w:t xml:space="preserve">distinctive </w:t>
      </w:r>
      <w:r w:rsidR="00AC7049">
        <w:t xml:space="preserve">culture of Welsh valley communities and </w:t>
      </w:r>
      <w:r w:rsidR="0073688D">
        <w:t>possibly enhance local values</w:t>
      </w:r>
      <w:r w:rsidR="009403A6">
        <w:t xml:space="preserve"> and that of national understanding of a </w:t>
      </w:r>
      <w:r w:rsidR="00A930FD">
        <w:t xml:space="preserve">hugely important past. It can only be surmised </w:t>
      </w:r>
      <w:r w:rsidR="00ED53D5">
        <w:t xml:space="preserve">at this </w:t>
      </w:r>
      <w:proofErr w:type="gramStart"/>
      <w:r w:rsidR="00ED53D5">
        <w:t>particular time</w:t>
      </w:r>
      <w:proofErr w:type="gramEnd"/>
      <w:r w:rsidR="00ED53D5">
        <w:t xml:space="preserve"> that the contributors who </w:t>
      </w:r>
      <w:r w:rsidR="00BD6EC9">
        <w:t>wrote for the publication</w:t>
      </w:r>
      <w:r w:rsidR="00FF74DD">
        <w:t>, engaged in meaningful collaboration</w:t>
      </w:r>
      <w:r w:rsidR="004461FB">
        <w:t xml:space="preserve">s with heritage management and that </w:t>
      </w:r>
      <w:r w:rsidR="00C56373">
        <w:t xml:space="preserve">any interactions have been nurtured </w:t>
      </w:r>
      <w:r w:rsidR="0045695B">
        <w:t xml:space="preserve">in a combined effort, rather than be dominated by stakeholders </w:t>
      </w:r>
      <w:r w:rsidR="00B215E9">
        <w:t>who have financial or political interests</w:t>
      </w:r>
      <w:r w:rsidR="008E606D">
        <w:t xml:space="preserve"> in the Big Pit Museum and </w:t>
      </w:r>
      <w:r w:rsidR="00EC61CA">
        <w:t xml:space="preserve">former industrial landscapes of </w:t>
      </w:r>
      <w:proofErr w:type="spellStart"/>
      <w:r w:rsidR="00EC61CA">
        <w:t>Blaeanvon</w:t>
      </w:r>
      <w:proofErr w:type="spellEnd"/>
      <w:r w:rsidR="00EC61CA">
        <w:t xml:space="preserve">. </w:t>
      </w:r>
    </w:p>
    <w:p w14:paraId="382B914B" w14:textId="3206C52B" w:rsidR="00B91867" w:rsidRDefault="00922EBA" w:rsidP="00793C76">
      <w:pPr>
        <w:jc w:val="both"/>
        <w:rPr>
          <w:b/>
          <w:bCs/>
        </w:rPr>
      </w:pPr>
      <w:r>
        <w:rPr>
          <w:b/>
          <w:bCs/>
        </w:rPr>
        <w:lastRenderedPageBreak/>
        <w:t>REFERENC</w:t>
      </w:r>
      <w:r w:rsidR="00A65F9E">
        <w:rPr>
          <w:b/>
          <w:bCs/>
        </w:rPr>
        <w:t>ES</w:t>
      </w:r>
    </w:p>
    <w:p w14:paraId="02828B22" w14:textId="77777777" w:rsidR="00773693" w:rsidRPr="00773693" w:rsidRDefault="00773693" w:rsidP="00793C76">
      <w:pPr>
        <w:jc w:val="both"/>
        <w:rPr>
          <w:b/>
          <w:bCs/>
        </w:rPr>
      </w:pPr>
    </w:p>
    <w:p w14:paraId="3A8D2465" w14:textId="77777777" w:rsidR="00915BFE" w:rsidRDefault="009F7A46" w:rsidP="00793C76">
      <w:pPr>
        <w:jc w:val="both"/>
        <w:rPr>
          <w:i/>
          <w:iCs/>
        </w:rPr>
      </w:pPr>
      <w:r>
        <w:t xml:space="preserve">Arts &amp; Humanities Research </w:t>
      </w:r>
      <w:r w:rsidR="00C6360B">
        <w:t xml:space="preserve">Council. (2013) </w:t>
      </w:r>
      <w:r w:rsidR="00C6360B">
        <w:rPr>
          <w:i/>
          <w:iCs/>
        </w:rPr>
        <w:t>Research for Community Heritage</w:t>
      </w:r>
      <w:r w:rsidR="00DA0E3E">
        <w:rPr>
          <w:i/>
          <w:iCs/>
        </w:rPr>
        <w:t>:</w:t>
      </w:r>
    </w:p>
    <w:p w14:paraId="668CE754" w14:textId="3A78D5B6" w:rsidR="009F7A46" w:rsidRDefault="00F63925" w:rsidP="004D036A">
      <w:r>
        <w:t>[</w:t>
      </w:r>
      <w:r w:rsidR="00F65A68">
        <w:t>Available at</w:t>
      </w:r>
      <w:r w:rsidR="004D036A">
        <w:t>:</w:t>
      </w:r>
      <w:r w:rsidR="00943019">
        <w:t xml:space="preserve"> </w:t>
      </w:r>
      <w:hyperlink r:id="rId26" w:history="1">
        <w:r w:rsidR="00F65A68" w:rsidRPr="00AE1BBF">
          <w:rPr>
            <w:rStyle w:val="Hyperlink"/>
          </w:rPr>
          <w:t>www.archaeologists.net/sites/default/files/AHRC_Research_for_Community_Heritage.pdf</w:t>
        </w:r>
      </w:hyperlink>
      <w:r w:rsidR="00F65A68">
        <w:t>] (accessed:25</w:t>
      </w:r>
      <w:r w:rsidR="003D74CD">
        <w:t>/</w:t>
      </w:r>
      <w:r w:rsidR="00F65A68">
        <w:t>3</w:t>
      </w:r>
      <w:r w:rsidR="003D74CD">
        <w:t>/</w:t>
      </w:r>
      <w:r w:rsidR="00F65A68">
        <w:t>24)</w:t>
      </w:r>
    </w:p>
    <w:p w14:paraId="485502AE" w14:textId="2BA0DF1E" w:rsidR="00861434" w:rsidRDefault="00861434" w:rsidP="00793C76">
      <w:pPr>
        <w:jc w:val="both"/>
      </w:pPr>
      <w:r>
        <w:t>Big Pit National Coal Museum</w:t>
      </w:r>
      <w:r w:rsidR="00EE0F0F">
        <w:t>. (2024)</w:t>
      </w:r>
      <w:r w:rsidR="00217EE1">
        <w:t>. [</w:t>
      </w:r>
      <w:r w:rsidR="001D761E">
        <w:t>Available at:</w:t>
      </w:r>
      <w:r w:rsidR="00217EE1">
        <w:t xml:space="preserve"> </w:t>
      </w:r>
      <w:hyperlink r:id="rId27" w:history="1">
        <w:r w:rsidR="00217EE1" w:rsidRPr="00E35962">
          <w:rPr>
            <w:rStyle w:val="Hyperlink"/>
          </w:rPr>
          <w:t>www.museum.wales</w:t>
        </w:r>
      </w:hyperlink>
      <w:r w:rsidR="00217EE1">
        <w:t>]</w:t>
      </w:r>
      <w:r w:rsidR="001D761E">
        <w:t xml:space="preserve"> (accessed 25/3/24)</w:t>
      </w:r>
      <w:r w:rsidR="00217EE1">
        <w:t xml:space="preserve"> </w:t>
      </w:r>
    </w:p>
    <w:p w14:paraId="2CE04446" w14:textId="2936E841" w:rsidR="00773693" w:rsidRPr="000B5D48" w:rsidRDefault="00773693" w:rsidP="00793C76">
      <w:pPr>
        <w:jc w:val="both"/>
      </w:pPr>
      <w:r>
        <w:t>Council of Europe</w:t>
      </w:r>
      <w:r w:rsidR="00EA7DBD">
        <w:t xml:space="preserve"> (2006). </w:t>
      </w:r>
      <w:r w:rsidR="00EA7DBD">
        <w:rPr>
          <w:i/>
          <w:iCs/>
        </w:rPr>
        <w:t xml:space="preserve">Council of Europe Framework Convention on the </w:t>
      </w:r>
      <w:proofErr w:type="spellStart"/>
      <w:r w:rsidR="00EA7DBD">
        <w:rPr>
          <w:i/>
          <w:iCs/>
        </w:rPr>
        <w:t>Vlaue</w:t>
      </w:r>
      <w:proofErr w:type="spellEnd"/>
      <w:r w:rsidR="00EA7DBD">
        <w:rPr>
          <w:i/>
          <w:iCs/>
        </w:rPr>
        <w:t xml:space="preserve"> of Cultural Heritage </w:t>
      </w:r>
      <w:r w:rsidR="000B5D48">
        <w:rPr>
          <w:i/>
          <w:iCs/>
        </w:rPr>
        <w:t xml:space="preserve">for Society: Faro, 27.X.2005. </w:t>
      </w:r>
      <w:r w:rsidR="00372FA1">
        <w:t>European Council</w:t>
      </w:r>
      <w:r w:rsidR="004D036A">
        <w:t>.</w:t>
      </w:r>
    </w:p>
    <w:p w14:paraId="466C96E0" w14:textId="0360AA73" w:rsidR="00410C3E" w:rsidRPr="00947A83" w:rsidRDefault="00947A83" w:rsidP="00793C76">
      <w:pPr>
        <w:jc w:val="both"/>
        <w:rPr>
          <w:color w:val="000000" w:themeColor="text1"/>
        </w:rPr>
      </w:pPr>
      <w:r w:rsidRPr="00947A83">
        <w:rPr>
          <w:color w:val="000000" w:themeColor="text1"/>
        </w:rPr>
        <w:t xml:space="preserve">Crooke, E., </w:t>
      </w:r>
      <w:r>
        <w:rPr>
          <w:color w:val="000000" w:themeColor="text1"/>
        </w:rPr>
        <w:t>(</w:t>
      </w:r>
      <w:r w:rsidRPr="00947A83">
        <w:rPr>
          <w:color w:val="000000" w:themeColor="text1"/>
        </w:rPr>
        <w:t>2010</w:t>
      </w:r>
      <w:r>
        <w:rPr>
          <w:color w:val="000000" w:themeColor="text1"/>
        </w:rPr>
        <w:t>)</w:t>
      </w:r>
      <w:r w:rsidRPr="00947A83">
        <w:rPr>
          <w:color w:val="000000" w:themeColor="text1"/>
        </w:rPr>
        <w:t xml:space="preserve">. The politics of community heritage: motivations, </w:t>
      </w:r>
      <w:proofErr w:type="gramStart"/>
      <w:r w:rsidRPr="00947A83">
        <w:rPr>
          <w:color w:val="000000" w:themeColor="text1"/>
        </w:rPr>
        <w:t>authority</w:t>
      </w:r>
      <w:proofErr w:type="gramEnd"/>
      <w:r w:rsidRPr="00947A83">
        <w:rPr>
          <w:color w:val="000000" w:themeColor="text1"/>
        </w:rPr>
        <w:t xml:space="preserve"> and control. </w:t>
      </w:r>
      <w:r w:rsidRPr="00947A83">
        <w:rPr>
          <w:i/>
          <w:iCs/>
          <w:color w:val="000000" w:themeColor="text1"/>
        </w:rPr>
        <w:t>International Journal of Heritage Studies</w:t>
      </w:r>
      <w:r w:rsidRPr="00947A83">
        <w:rPr>
          <w:color w:val="000000" w:themeColor="text1"/>
        </w:rPr>
        <w:t>, </w:t>
      </w:r>
      <w:r w:rsidRPr="00947A83">
        <w:rPr>
          <w:i/>
          <w:iCs/>
          <w:color w:val="000000" w:themeColor="text1"/>
        </w:rPr>
        <w:t>16</w:t>
      </w:r>
      <w:r w:rsidRPr="00947A83">
        <w:rPr>
          <w:color w:val="000000" w:themeColor="text1"/>
        </w:rPr>
        <w:t>(1-2), pp.16-29.</w:t>
      </w:r>
    </w:p>
    <w:p w14:paraId="420C461A" w14:textId="1D7777F0" w:rsidR="00407F96" w:rsidRDefault="00EC01C9" w:rsidP="00793C76">
      <w:pPr>
        <w:jc w:val="both"/>
      </w:pPr>
      <w:r w:rsidRPr="00EC01C9">
        <w:t xml:space="preserve">Deacon, H. and Smeets, R., </w:t>
      </w:r>
      <w:r>
        <w:t>(</w:t>
      </w:r>
      <w:r w:rsidRPr="00EC01C9">
        <w:t>2013</w:t>
      </w:r>
      <w:r>
        <w:t>)</w:t>
      </w:r>
      <w:r w:rsidRPr="00EC01C9">
        <w:t xml:space="preserve">. Authenticity, </w:t>
      </w:r>
      <w:proofErr w:type="gramStart"/>
      <w:r w:rsidRPr="00EC01C9">
        <w:t>value</w:t>
      </w:r>
      <w:proofErr w:type="gramEnd"/>
      <w:r w:rsidRPr="00EC01C9">
        <w:t xml:space="preserve"> and community involvement in heritage management under the world heritage and intangible heritage conventions. </w:t>
      </w:r>
      <w:r w:rsidRPr="00EC01C9">
        <w:rPr>
          <w:i/>
          <w:iCs/>
        </w:rPr>
        <w:t>Heritage &amp; Society</w:t>
      </w:r>
      <w:r w:rsidRPr="00EC01C9">
        <w:t>, </w:t>
      </w:r>
      <w:r w:rsidRPr="00EC01C9">
        <w:rPr>
          <w:i/>
          <w:iCs/>
        </w:rPr>
        <w:t>6</w:t>
      </w:r>
      <w:r w:rsidRPr="00EC01C9">
        <w:t>(2), pp.129-143.</w:t>
      </w:r>
    </w:p>
    <w:p w14:paraId="7D1AB43E" w14:textId="499F50E3" w:rsidR="009C5E44" w:rsidRDefault="009C5E44" w:rsidP="00793C76">
      <w:pPr>
        <w:jc w:val="both"/>
      </w:pPr>
      <w:r w:rsidRPr="009C5E44">
        <w:t xml:space="preserve">Dicks, B., </w:t>
      </w:r>
      <w:r>
        <w:t>(</w:t>
      </w:r>
      <w:r w:rsidRPr="009C5E44">
        <w:t>2003</w:t>
      </w:r>
      <w:r>
        <w:t>)</w:t>
      </w:r>
      <w:r w:rsidRPr="009C5E44">
        <w:t xml:space="preserve">. Heritage, </w:t>
      </w:r>
      <w:proofErr w:type="gramStart"/>
      <w:r w:rsidRPr="009C5E44">
        <w:t>governance</w:t>
      </w:r>
      <w:proofErr w:type="gramEnd"/>
      <w:r w:rsidRPr="009C5E44">
        <w:t xml:space="preserve"> and marketization: A case-study from Wales. </w:t>
      </w:r>
      <w:r w:rsidRPr="009C5E44">
        <w:rPr>
          <w:i/>
          <w:iCs/>
        </w:rPr>
        <w:t>museum and society</w:t>
      </w:r>
      <w:r w:rsidRPr="009C5E44">
        <w:t>, </w:t>
      </w:r>
      <w:r w:rsidRPr="009C5E44">
        <w:rPr>
          <w:i/>
          <w:iCs/>
        </w:rPr>
        <w:t>1</w:t>
      </w:r>
      <w:r w:rsidRPr="009C5E44">
        <w:t>(1), pp.30-44.</w:t>
      </w:r>
    </w:p>
    <w:p w14:paraId="1B5CACA2" w14:textId="3E170B85" w:rsidR="008305D2" w:rsidRDefault="008305D2" w:rsidP="00793C76">
      <w:pPr>
        <w:jc w:val="both"/>
      </w:pPr>
      <w:r>
        <w:t xml:space="preserve">Evan, </w:t>
      </w:r>
      <w:r w:rsidR="00D70991">
        <w:t>M., (</w:t>
      </w:r>
      <w:r w:rsidR="004F64D9">
        <w:t xml:space="preserve">2014). </w:t>
      </w:r>
      <w:r w:rsidR="00D11124">
        <w:t xml:space="preserve">The </w:t>
      </w:r>
      <w:r w:rsidR="00445B23">
        <w:t xml:space="preserve">Value and Impact of Heritage. </w:t>
      </w:r>
      <w:r w:rsidR="00445B23">
        <w:rPr>
          <w:i/>
          <w:iCs/>
        </w:rPr>
        <w:t>Heritage Counts</w:t>
      </w:r>
      <w:r w:rsidR="00DA0E3E">
        <w:rPr>
          <w:i/>
          <w:iCs/>
        </w:rPr>
        <w:t>:</w:t>
      </w:r>
      <w:r w:rsidR="00445B23">
        <w:rPr>
          <w:i/>
          <w:iCs/>
        </w:rPr>
        <w:t xml:space="preserve"> </w:t>
      </w:r>
      <w:r w:rsidR="00993306">
        <w:t>UK</w:t>
      </w:r>
      <w:r w:rsidR="00D70991">
        <w:t>:</w:t>
      </w:r>
      <w:r w:rsidR="00993306">
        <w:t xml:space="preserve"> </w:t>
      </w:r>
      <w:r w:rsidR="00D70991">
        <w:t xml:space="preserve"> p</w:t>
      </w:r>
      <w:r w:rsidR="00993306">
        <w:t>p</w:t>
      </w:r>
      <w:r w:rsidR="00F0362B">
        <w:t>.2-19.</w:t>
      </w:r>
      <w:r w:rsidR="00374FC2">
        <w:t xml:space="preserve"> </w:t>
      </w:r>
      <w:r w:rsidR="001D5408">
        <w:t>[Available at</w:t>
      </w:r>
      <w:r w:rsidR="00374FC2">
        <w:t>:</w:t>
      </w:r>
      <w:r w:rsidR="001D5408">
        <w:t xml:space="preserve"> </w:t>
      </w:r>
      <w:hyperlink r:id="rId28" w:history="1">
        <w:r w:rsidR="004D269D" w:rsidRPr="00AE1BBF">
          <w:rPr>
            <w:rStyle w:val="Hyperlink"/>
          </w:rPr>
          <w:t>www.historicengland.org.uk/research/heritage-counts/2014-the-value-and-impact-of-heritage</w:t>
        </w:r>
      </w:hyperlink>
      <w:r w:rsidR="004D269D">
        <w:t>[ (</w:t>
      </w:r>
      <w:r w:rsidR="00663D7B">
        <w:t>accessed: 25/3/24)</w:t>
      </w:r>
    </w:p>
    <w:p w14:paraId="24BD3A8B" w14:textId="09A8626D" w:rsidR="00B01EE3" w:rsidRPr="00445B23" w:rsidRDefault="004C3C39" w:rsidP="00793C76">
      <w:pPr>
        <w:jc w:val="both"/>
      </w:pPr>
      <w:r>
        <w:t>Forgotten</w:t>
      </w:r>
      <w:r w:rsidR="00D7394E">
        <w:t xml:space="preserve"> </w:t>
      </w:r>
      <w:r>
        <w:t>Landscapes Partnership. (2008)</w:t>
      </w:r>
      <w:r w:rsidR="00336197">
        <w:t>.</w:t>
      </w:r>
      <w:r w:rsidR="004E745C">
        <w:t xml:space="preserve"> </w:t>
      </w:r>
      <w:r w:rsidR="004E745C" w:rsidRPr="004E745C">
        <w:t>Strong community involvement was at the heart of an ambitious Landscape Partnership scheme to conserve and create better access to the former industrial landscape of the Blaenavon World Heritage.</w:t>
      </w:r>
      <w:r w:rsidR="004E745C">
        <w:t xml:space="preserve"> [Available</w:t>
      </w:r>
      <w:r w:rsidR="00CF2F50">
        <w:t xml:space="preserve"> at:</w:t>
      </w:r>
      <w:r w:rsidR="0025155F">
        <w:t xml:space="preserve"> </w:t>
      </w:r>
      <w:r w:rsidR="00CF2F50" w:rsidRPr="00CF2F50">
        <w:t>www.heritagefund.org.uk/projects/forgotten-landscapes-partnership</w:t>
      </w:r>
      <w:r w:rsidR="00CF2F50">
        <w:t>] (accessed 25/3/24)</w:t>
      </w:r>
    </w:p>
    <w:p w14:paraId="1A2C2666" w14:textId="1E5072FD" w:rsidR="00E91B36" w:rsidRDefault="008233EB" w:rsidP="00793C76">
      <w:pPr>
        <w:jc w:val="both"/>
      </w:pPr>
      <w:r>
        <w:lastRenderedPageBreak/>
        <w:t>Hale</w:t>
      </w:r>
      <w:r w:rsidR="00F95F09">
        <w:t>, A., (2011) Linking Communities to Historic Environments</w:t>
      </w:r>
      <w:r w:rsidR="008A27CC">
        <w:t xml:space="preserve">. </w:t>
      </w:r>
      <w:r w:rsidR="008A27CC">
        <w:rPr>
          <w:i/>
          <w:iCs/>
        </w:rPr>
        <w:t>Connected Communities: A research review summary</w:t>
      </w:r>
      <w:r w:rsidR="00D70991">
        <w:rPr>
          <w:i/>
          <w:iCs/>
        </w:rPr>
        <w:t>:</w:t>
      </w:r>
      <w:r w:rsidR="00702E4B">
        <w:rPr>
          <w:i/>
          <w:iCs/>
        </w:rPr>
        <w:t xml:space="preserve"> </w:t>
      </w:r>
      <w:r w:rsidR="00702E4B">
        <w:t>UK</w:t>
      </w:r>
      <w:r w:rsidR="00401246">
        <w:t>, pp.1-17</w:t>
      </w:r>
      <w:r w:rsidR="00D70991">
        <w:t>.,</w:t>
      </w:r>
      <w:r w:rsidR="00CA71D0">
        <w:t xml:space="preserve">[Available at: </w:t>
      </w:r>
      <w:hyperlink r:id="rId29" w:history="1">
        <w:r w:rsidR="00DF4575" w:rsidRPr="00AE1BBF">
          <w:rPr>
            <w:rStyle w:val="Hyperlink"/>
          </w:rPr>
          <w:t>www.academia.edu/5146073/Linking_Communities_to_Historic_Environments_2011_</w:t>
        </w:r>
      </w:hyperlink>
      <w:r w:rsidR="00DF4575">
        <w:t>] (accessed 25/3/24)</w:t>
      </w:r>
    </w:p>
    <w:p w14:paraId="687E6A70" w14:textId="5704CF94" w:rsidR="00EF1A62" w:rsidRDefault="00CD5874" w:rsidP="00793C76">
      <w:pPr>
        <w:jc w:val="both"/>
      </w:pPr>
      <w:r>
        <w:t>Museum Wales</w:t>
      </w:r>
      <w:r w:rsidR="00290A98">
        <w:t>:</w:t>
      </w:r>
      <w:r w:rsidR="00E64141">
        <w:t xml:space="preserve"> </w:t>
      </w:r>
      <w:proofErr w:type="spellStart"/>
      <w:r w:rsidR="00290A98">
        <w:t>Amg</w:t>
      </w:r>
      <w:r w:rsidR="00E64141">
        <w:t>ueddfa</w:t>
      </w:r>
      <w:proofErr w:type="spellEnd"/>
      <w:r w:rsidR="00E64141">
        <w:t xml:space="preserve"> Cymru </w:t>
      </w:r>
      <w:r w:rsidR="001D7303">
        <w:t>[Available at:</w:t>
      </w:r>
      <w:r w:rsidR="00E64141">
        <w:t xml:space="preserve"> </w:t>
      </w:r>
      <w:hyperlink r:id="rId30" w:history="1">
        <w:r w:rsidR="0035424A" w:rsidRPr="00E35962">
          <w:rPr>
            <w:rStyle w:val="Hyperlink"/>
          </w:rPr>
          <w:t>www.musuemwales.ac.uk</w:t>
        </w:r>
      </w:hyperlink>
      <w:r w:rsidR="0035424A">
        <w:t xml:space="preserve">] </w:t>
      </w:r>
      <w:r w:rsidR="001D7303">
        <w:t>(accessed 25/3/24)</w:t>
      </w:r>
    </w:p>
    <w:p w14:paraId="30825D27" w14:textId="667F3AA2" w:rsidR="008F58A5" w:rsidRDefault="00131FD5" w:rsidP="00793C76">
      <w:pPr>
        <w:jc w:val="both"/>
      </w:pPr>
      <w:r>
        <w:t>Peoples Collection</w:t>
      </w:r>
      <w:r w:rsidR="00250326">
        <w:t xml:space="preserve"> Wales. A people’s story of Wales.</w:t>
      </w:r>
      <w:r w:rsidR="00573C14">
        <w:t xml:space="preserve"> [Available at</w:t>
      </w:r>
      <w:r w:rsidR="001D5D8B">
        <w:t>:</w:t>
      </w:r>
      <w:r w:rsidR="003163AC">
        <w:t xml:space="preserve"> </w:t>
      </w:r>
      <w:r w:rsidR="001D5D8B">
        <w:t xml:space="preserve">www.peoplescollection.wales] </w:t>
      </w:r>
      <w:r w:rsidR="003163AC">
        <w:t>(accessed 25/3/24)</w:t>
      </w:r>
      <w:r w:rsidR="00833CC6">
        <w:t xml:space="preserve"> </w:t>
      </w:r>
    </w:p>
    <w:p w14:paraId="310818A6" w14:textId="54BA3DC4" w:rsidR="001E725D" w:rsidRDefault="001E725D" w:rsidP="00793C76">
      <w:pPr>
        <w:jc w:val="both"/>
      </w:pPr>
      <w:r w:rsidRPr="001E725D">
        <w:t xml:space="preserve">Ripp, M., </w:t>
      </w:r>
      <w:r>
        <w:t>(</w:t>
      </w:r>
      <w:r w:rsidRPr="001E725D">
        <w:t>2018</w:t>
      </w:r>
      <w:r w:rsidR="00666671">
        <w:t>)</w:t>
      </w:r>
      <w:r w:rsidRPr="001E725D">
        <w:t>. Heritage as a system and process that belongs to local communities. </w:t>
      </w:r>
      <w:r w:rsidRPr="001E725D">
        <w:rPr>
          <w:i/>
          <w:iCs/>
        </w:rPr>
        <w:t>Reframing the Role of Local Communities and Stakeholders. Fontecchio</w:t>
      </w:r>
      <w:r w:rsidRPr="001E725D">
        <w:t>.</w:t>
      </w:r>
    </w:p>
    <w:p w14:paraId="4B073C56" w14:textId="3B9F5B5E" w:rsidR="00C73156" w:rsidRPr="006E3737" w:rsidRDefault="00381C33" w:rsidP="00793C76">
      <w:pPr>
        <w:jc w:val="both"/>
      </w:pPr>
      <w:r>
        <w:t xml:space="preserve">UNESCO. </w:t>
      </w:r>
      <w:r w:rsidR="00017314">
        <w:t xml:space="preserve">Blaenavon Industrial Landscape. </w:t>
      </w:r>
      <w:r w:rsidR="00017314">
        <w:rPr>
          <w:i/>
          <w:iCs/>
        </w:rPr>
        <w:t xml:space="preserve">World Heritage Convention </w:t>
      </w:r>
      <w:r w:rsidR="002608B2">
        <w:t xml:space="preserve">[Available at: </w:t>
      </w:r>
      <w:r w:rsidR="006E3737">
        <w:t xml:space="preserve"> </w:t>
      </w:r>
      <w:hyperlink r:id="rId31" w:history="1">
        <w:r w:rsidR="002608B2" w:rsidRPr="00AE1BBF">
          <w:rPr>
            <w:rStyle w:val="Hyperlink"/>
          </w:rPr>
          <w:t>www.whc.unesco.org/en/list/984</w:t>
        </w:r>
      </w:hyperlink>
      <w:r w:rsidR="002608B2">
        <w:t>] (accessed 25/3/24)</w:t>
      </w:r>
    </w:p>
    <w:p w14:paraId="77BAA985" w14:textId="54ACC3F3" w:rsidR="00AD2DB2" w:rsidRDefault="00AD2DB2" w:rsidP="00793C76">
      <w:pPr>
        <w:jc w:val="both"/>
      </w:pPr>
      <w:r>
        <w:t>Wales Tourist Board. (1979)</w:t>
      </w:r>
      <w:r w:rsidR="00075193">
        <w:t xml:space="preserve">. </w:t>
      </w:r>
      <w:r w:rsidR="00075193">
        <w:rPr>
          <w:i/>
          <w:iCs/>
        </w:rPr>
        <w:t xml:space="preserve">The Tourism Potential of the Big Pit, </w:t>
      </w:r>
      <w:proofErr w:type="spellStart"/>
      <w:r w:rsidR="00075193">
        <w:rPr>
          <w:i/>
          <w:iCs/>
        </w:rPr>
        <w:t>Blaean</w:t>
      </w:r>
      <w:r w:rsidR="00F413FD">
        <w:rPr>
          <w:i/>
          <w:iCs/>
        </w:rPr>
        <w:t>afon</w:t>
      </w:r>
      <w:proofErr w:type="spellEnd"/>
      <w:r w:rsidR="00F413FD">
        <w:rPr>
          <w:i/>
          <w:iCs/>
        </w:rPr>
        <w:t xml:space="preserve">. </w:t>
      </w:r>
      <w:r w:rsidR="00F413FD">
        <w:t>Cardiff: Wales Tourist Board</w:t>
      </w:r>
    </w:p>
    <w:p w14:paraId="215D78DE" w14:textId="2252BEAB" w:rsidR="00A72575" w:rsidRPr="00F413FD" w:rsidRDefault="00494D32" w:rsidP="00793C76">
      <w:pPr>
        <w:jc w:val="both"/>
      </w:pPr>
      <w:r w:rsidRPr="00494D32">
        <w:t xml:space="preserve">Walker, D., </w:t>
      </w:r>
      <w:r>
        <w:t>(</w:t>
      </w:r>
      <w:r w:rsidRPr="00494D32">
        <w:t>2011</w:t>
      </w:r>
      <w:r w:rsidR="00131DA9">
        <w:t>)</w:t>
      </w:r>
      <w:r w:rsidRPr="00494D32">
        <w:t>. Towards a beneficial world heritage: Community involvement in the Blaenavon industrial landscape. </w:t>
      </w:r>
      <w:r w:rsidRPr="00494D32">
        <w:rPr>
          <w:i/>
          <w:iCs/>
        </w:rPr>
        <w:t>Museum international</w:t>
      </w:r>
      <w:r w:rsidRPr="00494D32">
        <w:t>, </w:t>
      </w:r>
      <w:r w:rsidRPr="00494D32">
        <w:rPr>
          <w:i/>
          <w:iCs/>
        </w:rPr>
        <w:t>63</w:t>
      </w:r>
      <w:r w:rsidRPr="00494D32">
        <w:t>(1-2), pp.25-33.</w:t>
      </w:r>
    </w:p>
    <w:p w14:paraId="112B5AA7" w14:textId="6B00BC3F" w:rsidR="00F83970" w:rsidRDefault="00F83970" w:rsidP="00793C76">
      <w:pPr>
        <w:jc w:val="both"/>
      </w:pPr>
      <w:proofErr w:type="spellStart"/>
      <w:r w:rsidRPr="00F83970">
        <w:t>Wanhill</w:t>
      </w:r>
      <w:proofErr w:type="spellEnd"/>
      <w:r w:rsidRPr="00F83970">
        <w:t>, S. (2000). Mines—A Tourist Attraction: Coal Mining in Industrial South Wales. </w:t>
      </w:r>
      <w:r w:rsidRPr="00F83970">
        <w:rPr>
          <w:i/>
          <w:iCs/>
        </w:rPr>
        <w:t>Journal of Travel Research</w:t>
      </w:r>
      <w:r w:rsidRPr="00F83970">
        <w:t>, </w:t>
      </w:r>
      <w:r w:rsidRPr="00F83970">
        <w:rPr>
          <w:i/>
          <w:iCs/>
        </w:rPr>
        <w:t>39</w:t>
      </w:r>
      <w:r w:rsidRPr="00F83970">
        <w:t>(1), 60-69.</w:t>
      </w:r>
    </w:p>
    <w:p w14:paraId="746B2B12" w14:textId="249A1909" w:rsidR="00A72575" w:rsidRDefault="00C65F4A" w:rsidP="00793C76">
      <w:pPr>
        <w:jc w:val="both"/>
      </w:pPr>
      <w:r w:rsidRPr="00C65F4A">
        <w:t>Wilks, C</w:t>
      </w:r>
      <w:r w:rsidR="00291184">
        <w:t>.</w:t>
      </w:r>
      <w:r w:rsidRPr="00C65F4A">
        <w:t xml:space="preserve"> &amp; Kelly, </w:t>
      </w:r>
      <w:r w:rsidR="00291184" w:rsidRPr="00C65F4A">
        <w:t>C</w:t>
      </w:r>
      <w:r w:rsidR="00291184">
        <w:t>., (</w:t>
      </w:r>
      <w:r w:rsidR="00291184" w:rsidRPr="00C65F4A">
        <w:t>2008</w:t>
      </w:r>
      <w:r w:rsidR="00291184">
        <w:t>).</w:t>
      </w:r>
      <w:r w:rsidRPr="00C65F4A">
        <w:t xml:space="preserve"> 'Fact, fiction and nostalgia: an assessment of heritage interpretation at living museums', </w:t>
      </w:r>
      <w:r w:rsidRPr="00C65F4A">
        <w:rPr>
          <w:i/>
          <w:iCs/>
        </w:rPr>
        <w:t>International Journal of Intangible Heritage</w:t>
      </w:r>
      <w:r w:rsidRPr="00C65F4A">
        <w:t xml:space="preserve">, vol. 3, pp. 128-140. </w:t>
      </w:r>
    </w:p>
    <w:p w14:paraId="0F545942" w14:textId="77777777" w:rsidR="001D7303" w:rsidRDefault="002417D8" w:rsidP="00793C76">
      <w:pPr>
        <w:jc w:val="both"/>
      </w:pPr>
      <w:r w:rsidRPr="002417D8">
        <w:t xml:space="preserve">Zagato, </w:t>
      </w:r>
      <w:proofErr w:type="spellStart"/>
      <w:r w:rsidRPr="002417D8">
        <w:t>Lauso</w:t>
      </w:r>
      <w:proofErr w:type="spellEnd"/>
      <w:r w:rsidRPr="002417D8">
        <w:t xml:space="preserve">. “The Notion of “Heritage Community” in the Council of Europe’s Faro Convention. Its Impact on the European Legal Framework”. Adell, Nicolas, </w:t>
      </w:r>
      <w:proofErr w:type="gramStart"/>
      <w:r w:rsidRPr="002417D8">
        <w:t>et al..</w:t>
      </w:r>
      <w:proofErr w:type="gramEnd"/>
      <w:r w:rsidRPr="002417D8">
        <w:t xml:space="preserve"> Between Imagined Communities of Practice: Participation, </w:t>
      </w:r>
      <w:proofErr w:type="gramStart"/>
      <w:r w:rsidRPr="002417D8">
        <w:t>Territory</w:t>
      </w:r>
      <w:proofErr w:type="gramEnd"/>
      <w:r w:rsidRPr="002417D8">
        <w:t xml:space="preserve"> and </w:t>
      </w:r>
      <w:r w:rsidRPr="002417D8">
        <w:lastRenderedPageBreak/>
        <w:t xml:space="preserve">the Making of Heritage. Göttingen: Göttingen University Press, 2015. (pp. 141-168) [Available at: </w:t>
      </w:r>
      <w:hyperlink r:id="rId32" w:history="1">
        <w:r w:rsidRPr="002417D8">
          <w:rPr>
            <w:rStyle w:val="Hyperlink"/>
          </w:rPr>
          <w:t>www.books.openedition.org/gup/220</w:t>
        </w:r>
      </w:hyperlink>
      <w:r w:rsidRPr="002417D8">
        <w:t xml:space="preserve">] (accessed: 25/3/24) </w:t>
      </w:r>
    </w:p>
    <w:p w14:paraId="4551BCC0" w14:textId="77777777" w:rsidR="001305B8" w:rsidRDefault="001305B8" w:rsidP="00793C76">
      <w:pPr>
        <w:jc w:val="both"/>
        <w:rPr>
          <w:b/>
          <w:bCs/>
        </w:rPr>
      </w:pPr>
    </w:p>
    <w:p w14:paraId="1A852E82" w14:textId="0FB8F312" w:rsidR="006B732A" w:rsidRPr="001D7303" w:rsidRDefault="00C37015" w:rsidP="00793C76">
      <w:pPr>
        <w:jc w:val="both"/>
      </w:pPr>
      <w:r>
        <w:rPr>
          <w:b/>
          <w:bCs/>
        </w:rPr>
        <w:t>ILLUSTRATIONS</w:t>
      </w:r>
    </w:p>
    <w:p w14:paraId="3E36CF35" w14:textId="4568B556" w:rsidR="00C37015" w:rsidRDefault="00446754" w:rsidP="00793C76">
      <w:pPr>
        <w:jc w:val="both"/>
      </w:pPr>
      <w:r>
        <w:t>1.</w:t>
      </w:r>
      <w:r w:rsidRPr="00446754">
        <w:t>BigPitcollieryc.1910.</w:t>
      </w:r>
      <w:r w:rsidRPr="00446754">
        <w:br/>
        <w:t>This picture shows the original wooden</w:t>
      </w:r>
      <w:r w:rsidR="00E41083">
        <w:t xml:space="preserve"> </w:t>
      </w:r>
      <w:r w:rsidRPr="00446754">
        <w:t>winding gear at Big Pit. This was replaced by a steel frame in the 1930s when production of steel was at its peak in south Wales, offering a</w:t>
      </w:r>
      <w:r w:rsidR="00E41083">
        <w:t xml:space="preserve"> </w:t>
      </w:r>
      <w:r w:rsidRPr="00446754">
        <w:t>stronger and cheaper alternative.</w:t>
      </w:r>
      <w:r w:rsidRPr="00446754">
        <w:br/>
        <w:t>The wagons of coal lined up in the picture were waiting to be picked up by Nora the locomotive, or one or her sisters. Nora was one of five locomotives at Big Pit, named by the mine manager after his daughters. The sixth engine 'Toto' was named after his dog. Nora can still be seen at Big Pit today.</w:t>
      </w:r>
      <w:r w:rsidR="00FF4B08">
        <w:t xml:space="preserve"> </w:t>
      </w:r>
      <w:r w:rsidR="001D7303">
        <w:t>[Available at:</w:t>
      </w:r>
      <w:r w:rsidR="001D7303" w:rsidRPr="001D7303">
        <w:t xml:space="preserve"> </w:t>
      </w:r>
      <w:hyperlink r:id="rId33" w:history="1">
        <w:r w:rsidR="001D7303" w:rsidRPr="00AE1BBF">
          <w:rPr>
            <w:rStyle w:val="Hyperlink"/>
          </w:rPr>
          <w:t>www.peoplescollection.wales/items/24339</w:t>
        </w:r>
      </w:hyperlink>
      <w:r w:rsidR="001D7303">
        <w:t>] (accessed 25/3/24)</w:t>
      </w:r>
    </w:p>
    <w:p w14:paraId="7AB74CB7" w14:textId="3EFEFD13" w:rsidR="00BD0CBD" w:rsidRPr="00BD0CBD" w:rsidRDefault="00446754" w:rsidP="00BD0CBD">
      <w:pPr>
        <w:jc w:val="both"/>
      </w:pPr>
      <w:r>
        <w:t xml:space="preserve">2. </w:t>
      </w:r>
      <w:r w:rsidR="00BD0CBD" w:rsidRPr="00BD0CBD">
        <w:t>Canary that was used to test the air at the 'Universal' pit disaster,1913</w:t>
      </w:r>
      <w:r w:rsidR="008F272A">
        <w:t xml:space="preserve">. </w:t>
      </w:r>
      <w:r w:rsidR="001D7303">
        <w:t>[Available at:</w:t>
      </w:r>
      <w:r w:rsidR="001D7303" w:rsidRPr="001D7303">
        <w:t xml:space="preserve"> </w:t>
      </w:r>
      <w:hyperlink r:id="rId34" w:history="1">
        <w:r w:rsidR="001D7303" w:rsidRPr="00AE1BBF">
          <w:rPr>
            <w:rStyle w:val="Hyperlink"/>
          </w:rPr>
          <w:t>https://museum.wales/picture-library/item/720</w:t>
        </w:r>
      </w:hyperlink>
      <w:r w:rsidR="001D7303">
        <w:t>] (accessed:25/3/24)</w:t>
      </w:r>
    </w:p>
    <w:p w14:paraId="633C1EF7" w14:textId="1E3D7C5E" w:rsidR="00446754" w:rsidRDefault="008F272A" w:rsidP="00793C76">
      <w:pPr>
        <w:jc w:val="both"/>
      </w:pPr>
      <w:r>
        <w:t>3.</w:t>
      </w:r>
      <w:r w:rsidR="000C6275">
        <w:t xml:space="preserve"> Visit </w:t>
      </w:r>
      <w:r w:rsidR="0057004D">
        <w:t>Blaenavon</w:t>
      </w:r>
      <w:r w:rsidR="00DF2085">
        <w:t xml:space="preserve">. </w:t>
      </w:r>
      <w:r w:rsidR="001D7303">
        <w:t xml:space="preserve">[Available at: </w:t>
      </w:r>
      <w:r w:rsidR="00DF2085">
        <w:t xml:space="preserve"> </w:t>
      </w:r>
      <w:hyperlink r:id="rId35" w:history="1">
        <w:r w:rsidR="003D65C5" w:rsidRPr="00195532">
          <w:rPr>
            <w:rStyle w:val="Hyperlink"/>
          </w:rPr>
          <w:t>www.visitblaenafon.co.uk</w:t>
        </w:r>
      </w:hyperlink>
      <w:r w:rsidR="001D7303">
        <w:t>] (accessed 25/3/24)</w:t>
      </w:r>
    </w:p>
    <w:p w14:paraId="487A8C5E" w14:textId="21F188B3" w:rsidR="003D65C5" w:rsidRDefault="003D65C5" w:rsidP="00793C76">
      <w:pPr>
        <w:jc w:val="both"/>
      </w:pPr>
      <w:r>
        <w:t>4</w:t>
      </w:r>
      <w:bookmarkStart w:id="0" w:name="_Hlk162287489"/>
      <w:r w:rsidR="001D7303">
        <w:t xml:space="preserve">. </w:t>
      </w:r>
      <w:bookmarkStart w:id="1" w:name="_Hlk162287232"/>
      <w:proofErr w:type="spellStart"/>
      <w:r w:rsidR="001D7303">
        <w:t>Amgueddfa</w:t>
      </w:r>
      <w:proofErr w:type="spellEnd"/>
      <w:r w:rsidR="001D7303">
        <w:t xml:space="preserve"> Cymru, (2014). Collections and </w:t>
      </w:r>
      <w:proofErr w:type="spellStart"/>
      <w:proofErr w:type="gramStart"/>
      <w:r w:rsidR="001D7303">
        <w:t>Research:</w:t>
      </w:r>
      <w:bookmarkEnd w:id="1"/>
      <w:r w:rsidR="001D7303">
        <w:t>Front</w:t>
      </w:r>
      <w:proofErr w:type="spellEnd"/>
      <w:proofErr w:type="gramEnd"/>
      <w:r w:rsidR="001D7303">
        <w:t xml:space="preserve"> cover of COAL magazine</w:t>
      </w:r>
      <w:r w:rsidR="00A322B3">
        <w:t>, May 1947. [Available at www.</w:t>
      </w:r>
      <w:r w:rsidR="00A322B3" w:rsidRPr="00A322B3">
        <w:t xml:space="preserve"> </w:t>
      </w:r>
      <w:hyperlink r:id="rId36" w:history="1">
        <w:r w:rsidR="00A322B3" w:rsidRPr="00AE1BBF">
          <w:rPr>
            <w:rStyle w:val="Hyperlink"/>
          </w:rPr>
          <w:t>https://museum.wales/articles/1248/Glo---peoples-history-online/</w:t>
        </w:r>
      </w:hyperlink>
      <w:r w:rsidR="00A322B3">
        <w:t>] (accessed:25/3/24)</w:t>
      </w:r>
    </w:p>
    <w:bookmarkEnd w:id="0"/>
    <w:p w14:paraId="368FA061" w14:textId="4FAFA224" w:rsidR="0018432D" w:rsidRPr="00A322B3" w:rsidRDefault="001F695C" w:rsidP="00793C76">
      <w:pPr>
        <w:jc w:val="both"/>
      </w:pPr>
      <w:r>
        <w:t xml:space="preserve">5. </w:t>
      </w:r>
      <w:r w:rsidR="003C2C4E">
        <w:t>Blae</w:t>
      </w:r>
      <w:r w:rsidR="00A82BFD">
        <w:t xml:space="preserve">navon Ironworks </w:t>
      </w:r>
      <w:r w:rsidR="00A322B3">
        <w:t>[Available at:</w:t>
      </w:r>
      <w:r w:rsidR="00A82BFD">
        <w:t xml:space="preserve"> </w:t>
      </w:r>
      <w:hyperlink r:id="rId37" w:history="1">
        <w:r w:rsidR="00A82BFD" w:rsidRPr="00195532">
          <w:rPr>
            <w:rStyle w:val="Hyperlink"/>
          </w:rPr>
          <w:t>www.museums.wales</w:t>
        </w:r>
      </w:hyperlink>
      <w:r w:rsidR="00A322B3">
        <w:rPr>
          <w:rStyle w:val="Hyperlink"/>
        </w:rPr>
        <w:t xml:space="preserve"> ] </w:t>
      </w:r>
      <w:r w:rsidR="00A322B3" w:rsidRPr="00A322B3">
        <w:rPr>
          <w:rStyle w:val="Hyperlink"/>
          <w:u w:val="none"/>
        </w:rPr>
        <w:t>(accessed 25/3/24)</w:t>
      </w:r>
    </w:p>
    <w:p w14:paraId="0F1A40F6" w14:textId="5F21D366" w:rsidR="00A82BFD" w:rsidRDefault="00A82BFD" w:rsidP="00793C76">
      <w:pPr>
        <w:jc w:val="both"/>
      </w:pPr>
      <w:r>
        <w:t xml:space="preserve">6. </w:t>
      </w:r>
      <w:r w:rsidR="00A70B32">
        <w:t xml:space="preserve">Front page of GLO magazine. </w:t>
      </w:r>
      <w:r w:rsidR="00A322B3">
        <w:t>[Available at:</w:t>
      </w:r>
      <w:r w:rsidR="00A322B3" w:rsidRPr="00A322B3">
        <w:t xml:space="preserve"> </w:t>
      </w:r>
      <w:bookmarkStart w:id="2" w:name="_Hlk162287406"/>
      <w:r w:rsidR="00A322B3">
        <w:fldChar w:fldCharType="begin"/>
      </w:r>
      <w:r w:rsidR="00A322B3">
        <w:instrText>HYPERLINK "</w:instrText>
      </w:r>
      <w:r w:rsidR="00A322B3" w:rsidRPr="00A322B3">
        <w:instrText>https://museum.wales/media/4482/glo2.pdf</w:instrText>
      </w:r>
      <w:r w:rsidR="00A322B3">
        <w:instrText>"</w:instrText>
      </w:r>
      <w:r w:rsidR="00A322B3">
        <w:fldChar w:fldCharType="separate"/>
      </w:r>
      <w:r w:rsidR="00A322B3" w:rsidRPr="00AE1BBF">
        <w:rPr>
          <w:rStyle w:val="Hyperlink"/>
        </w:rPr>
        <w:t>https://museum.wales/media/4482/glo2.pdf</w:t>
      </w:r>
      <w:r w:rsidR="00A322B3">
        <w:fldChar w:fldCharType="end"/>
      </w:r>
      <w:bookmarkEnd w:id="2"/>
      <w:r w:rsidR="00A322B3">
        <w:t>] (accessed:25/3/24)</w:t>
      </w:r>
    </w:p>
    <w:p w14:paraId="0E1282B9" w14:textId="517A24ED" w:rsidR="00B75C4C" w:rsidRDefault="00B75C4C" w:rsidP="00793C76">
      <w:pPr>
        <w:jc w:val="both"/>
      </w:pPr>
      <w:r>
        <w:t>7.</w:t>
      </w:r>
      <w:r w:rsidR="001C2E19">
        <w:t xml:space="preserve"> </w:t>
      </w:r>
      <w:r w:rsidR="00A322B3">
        <w:t>Blaenavon Townscape [Available at:</w:t>
      </w:r>
      <w:r w:rsidR="009075FF" w:rsidRPr="009075FF">
        <w:t xml:space="preserve"> </w:t>
      </w:r>
      <w:hyperlink r:id="rId38" w:history="1">
        <w:r w:rsidR="009075FF" w:rsidRPr="00AE1BBF">
          <w:rPr>
            <w:rStyle w:val="Hyperlink"/>
          </w:rPr>
          <w:t>https://www.visitblaenavon.co.uk/en/learning/the-blaenavon-townscape</w:t>
        </w:r>
      </w:hyperlink>
      <w:r w:rsidR="009075FF">
        <w:t>] (accessed:25/3/24)</w:t>
      </w:r>
      <w:r w:rsidR="00A322B3">
        <w:t xml:space="preserve"> </w:t>
      </w:r>
    </w:p>
    <w:p w14:paraId="31D75582" w14:textId="07EFA83F" w:rsidR="001C2E19" w:rsidRDefault="001C2E19" w:rsidP="00793C76">
      <w:pPr>
        <w:jc w:val="both"/>
      </w:pPr>
      <w:r>
        <w:lastRenderedPageBreak/>
        <w:t>8.</w:t>
      </w:r>
      <w:r w:rsidR="009075FF" w:rsidRPr="009075FF">
        <w:t>Amgueddfa Cymru, (2014). Collections and Research:</w:t>
      </w:r>
      <w:r w:rsidR="009075FF">
        <w:t xml:space="preserve"> Article in GLO magazine [Available at: www.</w:t>
      </w:r>
      <w:r w:rsidR="009075FF" w:rsidRPr="009075FF">
        <w:t>museum.wales/media/7598/Glo-Strike</w:t>
      </w:r>
      <w:r w:rsidR="009075FF">
        <w:t>] (accessed:25/3/24)</w:t>
      </w:r>
    </w:p>
    <w:p w14:paraId="2C187D24" w14:textId="429A54D2" w:rsidR="00167E35" w:rsidRDefault="00253664" w:rsidP="00793C76">
      <w:pPr>
        <w:jc w:val="both"/>
      </w:pPr>
      <w:r>
        <w:t>9.</w:t>
      </w:r>
      <w:r w:rsidR="009075FF">
        <w:t>Amgueddfa Cymru, (2014). Collections and Research. Image of</w:t>
      </w:r>
      <w:r>
        <w:t xml:space="preserve"> </w:t>
      </w:r>
      <w:r w:rsidR="001B1C1D">
        <w:t xml:space="preserve">Brian Hibbard </w:t>
      </w:r>
      <w:r w:rsidR="00920D15">
        <w:t>in One Big Blow</w:t>
      </w:r>
      <w:r w:rsidR="009075FF">
        <w:t xml:space="preserve"> in</w:t>
      </w:r>
      <w:r w:rsidR="00920D15">
        <w:t xml:space="preserve"> GLO magazine. </w:t>
      </w:r>
      <w:r w:rsidR="009075FF">
        <w:t xml:space="preserve">[Available at:   </w:t>
      </w:r>
      <w:hyperlink r:id="rId39" w:history="1">
        <w:r w:rsidR="009075FF" w:rsidRPr="009075FF">
          <w:rPr>
            <w:rStyle w:val="Hyperlink"/>
          </w:rPr>
          <w:t>https://museum.wales/media/4482/glo2.pdf</w:t>
        </w:r>
      </w:hyperlink>
      <w:proofErr w:type="gramStart"/>
      <w:r w:rsidR="009075FF">
        <w:t xml:space="preserve">   (</w:t>
      </w:r>
      <w:proofErr w:type="gramEnd"/>
      <w:r w:rsidR="009075FF">
        <w:t>ac</w:t>
      </w:r>
      <w:r w:rsidR="00920D15">
        <w:t>cessed</w:t>
      </w:r>
      <w:r w:rsidR="009075FF">
        <w:t>: 25/3/24)</w:t>
      </w:r>
    </w:p>
    <w:p w14:paraId="7D16A300" w14:textId="05158C7B" w:rsidR="009075FF" w:rsidRPr="009075FF" w:rsidRDefault="00920D15" w:rsidP="009075FF">
      <w:pPr>
        <w:jc w:val="both"/>
      </w:pPr>
      <w:r>
        <w:t xml:space="preserve">10. </w:t>
      </w:r>
      <w:r w:rsidR="009075FF" w:rsidRPr="009075FF">
        <w:t xml:space="preserve"> </w:t>
      </w:r>
      <w:bookmarkStart w:id="3" w:name="_Hlk162287604"/>
      <w:proofErr w:type="spellStart"/>
      <w:r w:rsidR="009075FF" w:rsidRPr="009075FF">
        <w:t>Amgueddfa</w:t>
      </w:r>
      <w:proofErr w:type="spellEnd"/>
      <w:r w:rsidR="009075FF" w:rsidRPr="009075FF">
        <w:t xml:space="preserve"> Cymru, (2014). Collections and Research:</w:t>
      </w:r>
      <w:r w:rsidR="009075FF">
        <w:t xml:space="preserve"> STRIKE 1984-1985 in GLO magazine.</w:t>
      </w:r>
      <w:r w:rsidR="009075FF" w:rsidRPr="009075FF">
        <w:t xml:space="preserve"> [Available at www. </w:t>
      </w:r>
      <w:hyperlink r:id="rId40" w:history="1">
        <w:r w:rsidR="009075FF" w:rsidRPr="009075FF">
          <w:rPr>
            <w:rStyle w:val="Hyperlink"/>
          </w:rPr>
          <w:t>https://museum.wales/articles/1248/Glo---peoples-history-online/</w:t>
        </w:r>
      </w:hyperlink>
      <w:r w:rsidR="009075FF" w:rsidRPr="009075FF">
        <w:t>] (accessed:25/3/24)</w:t>
      </w:r>
      <w:bookmarkEnd w:id="3"/>
    </w:p>
    <w:p w14:paraId="55416EDE" w14:textId="3A4291C6" w:rsidR="008E3FA0" w:rsidRDefault="008E3FA0" w:rsidP="00793C76">
      <w:pPr>
        <w:jc w:val="both"/>
      </w:pPr>
      <w:r>
        <w:t>11.</w:t>
      </w:r>
      <w:r w:rsidR="009075FF" w:rsidRPr="009075FF">
        <w:t xml:space="preserve"> </w:t>
      </w:r>
      <w:proofErr w:type="spellStart"/>
      <w:r w:rsidR="009075FF" w:rsidRPr="009075FF">
        <w:t>Amgueddfa</w:t>
      </w:r>
      <w:proofErr w:type="spellEnd"/>
      <w:r w:rsidR="009075FF" w:rsidRPr="009075FF">
        <w:t xml:space="preserve"> Cymru, (2014). Collections and Research: </w:t>
      </w:r>
      <w:r w:rsidR="009075FF">
        <w:t>Article and image</w:t>
      </w:r>
      <w:r w:rsidR="009075FF" w:rsidRPr="009075FF">
        <w:t xml:space="preserve"> in GLO magazine. [Available at www. </w:t>
      </w:r>
      <w:hyperlink r:id="rId41" w:history="1">
        <w:r w:rsidR="009075FF" w:rsidRPr="009075FF">
          <w:rPr>
            <w:rStyle w:val="Hyperlink"/>
          </w:rPr>
          <w:t>https://museum.wales/articles/1248/Glo---peoples-history-online/</w:t>
        </w:r>
      </w:hyperlink>
      <w:r w:rsidR="009075FF" w:rsidRPr="009075FF">
        <w:t>] (accessed:25/3/24)</w:t>
      </w:r>
    </w:p>
    <w:p w14:paraId="4A743C96" w14:textId="34971486" w:rsidR="00FA219F" w:rsidRDefault="003F38A5" w:rsidP="00793C76">
      <w:pPr>
        <w:jc w:val="both"/>
      </w:pPr>
      <w:r>
        <w:t xml:space="preserve">12. </w:t>
      </w:r>
      <w:r w:rsidR="00364646">
        <w:t xml:space="preserve">Big Pit National Coal Museum </w:t>
      </w:r>
      <w:r w:rsidR="00303ECA">
        <w:t>{</w:t>
      </w:r>
      <w:r w:rsidR="00364646">
        <w:t xml:space="preserve">accessed </w:t>
      </w:r>
      <w:hyperlink r:id="rId42" w:history="1">
        <w:r w:rsidR="006C12B3" w:rsidRPr="00195532">
          <w:rPr>
            <w:rStyle w:val="Hyperlink"/>
          </w:rPr>
          <w:t>www.museum.wales</w:t>
        </w:r>
      </w:hyperlink>
      <w:r w:rsidR="006C12B3">
        <w:t>}</w:t>
      </w:r>
    </w:p>
    <w:p w14:paraId="59DF0E14" w14:textId="77777777" w:rsidR="00376AF3" w:rsidRPr="00376AF3" w:rsidRDefault="00376AF3" w:rsidP="00376AF3">
      <w:pPr>
        <w:jc w:val="both"/>
      </w:pPr>
      <w:r>
        <w:t xml:space="preserve">13. </w:t>
      </w:r>
      <w:r w:rsidRPr="00376AF3">
        <w:t xml:space="preserve">Aerial view of Big Pit and </w:t>
      </w:r>
      <w:proofErr w:type="spellStart"/>
      <w:r w:rsidRPr="00376AF3">
        <w:t>Coity</w:t>
      </w:r>
      <w:proofErr w:type="spellEnd"/>
      <w:r w:rsidRPr="00376AF3">
        <w:t xml:space="preserve"> Tips, 1973.</w:t>
      </w:r>
      <w:r w:rsidRPr="00376AF3">
        <w:br/>
        <w:t xml:space="preserve">The </w:t>
      </w:r>
      <w:proofErr w:type="spellStart"/>
      <w:r w:rsidRPr="00376AF3">
        <w:t>Coity</w:t>
      </w:r>
      <w:proofErr w:type="spellEnd"/>
      <w:r w:rsidRPr="00376AF3">
        <w:t xml:space="preserve"> Tip is the former colliery spoil heap for Big Pit. Waste material brought from underground when the coal was mined was tipped onto the landscape over a long period, forming these artificial hills.</w:t>
      </w:r>
      <w:r w:rsidRPr="00376AF3">
        <w:br/>
        <w:t xml:space="preserve">After the tipping stopped, nature began to reclaim the land and many plants and </w:t>
      </w:r>
      <w:proofErr w:type="spellStart"/>
      <w:r w:rsidRPr="00376AF3">
        <w:t>secies</w:t>
      </w:r>
      <w:proofErr w:type="spellEnd"/>
      <w:r w:rsidRPr="00376AF3">
        <w:t xml:space="preserve"> colonised the area. The </w:t>
      </w:r>
      <w:proofErr w:type="spellStart"/>
      <w:r w:rsidRPr="00376AF3">
        <w:t>Coity</w:t>
      </w:r>
      <w:proofErr w:type="spellEnd"/>
      <w:r w:rsidRPr="00376AF3">
        <w:t xml:space="preserve"> Tip today is a haven of biodiversity, with a nature trail walk, popular with visitors.  [Available at: </w:t>
      </w:r>
      <w:hyperlink r:id="rId43" w:history="1">
        <w:r w:rsidRPr="00376AF3">
          <w:rPr>
            <w:rStyle w:val="Hyperlink"/>
          </w:rPr>
          <w:t>https://www.peoplescollection.wales/items/24343</w:t>
        </w:r>
      </w:hyperlink>
      <w:r w:rsidRPr="00376AF3">
        <w:t>] (accessed:25/3/24)</w:t>
      </w:r>
    </w:p>
    <w:p w14:paraId="75331683" w14:textId="2BF60CF9" w:rsidR="006C12B3" w:rsidRDefault="006C12B3" w:rsidP="00793C76">
      <w:pPr>
        <w:jc w:val="both"/>
      </w:pPr>
      <w:r>
        <w:t>1</w:t>
      </w:r>
      <w:r w:rsidR="00376AF3">
        <w:t>4</w:t>
      </w:r>
      <w:r>
        <w:t xml:space="preserve">. Big Pit National Coal Museum {accessed </w:t>
      </w:r>
      <w:hyperlink r:id="rId44" w:history="1">
        <w:r w:rsidRPr="00195532">
          <w:rPr>
            <w:rStyle w:val="Hyperlink"/>
          </w:rPr>
          <w:t>www.museum.wales</w:t>
        </w:r>
      </w:hyperlink>
      <w:r>
        <w:t>}</w:t>
      </w:r>
    </w:p>
    <w:p w14:paraId="221C547F" w14:textId="606490E6" w:rsidR="00376AF3" w:rsidRDefault="00376AF3" w:rsidP="00793C76">
      <w:pPr>
        <w:jc w:val="both"/>
      </w:pPr>
      <w:r>
        <w:t>15.</w:t>
      </w:r>
      <w:r w:rsidRPr="00376AF3">
        <w:t xml:space="preserve"> </w:t>
      </w:r>
      <w:proofErr w:type="spellStart"/>
      <w:r w:rsidRPr="00376AF3">
        <w:t>Amgueddfa</w:t>
      </w:r>
      <w:proofErr w:type="spellEnd"/>
      <w:r w:rsidRPr="00376AF3">
        <w:t xml:space="preserve"> Cymru, (2014). Collections and Research: Article and image in GLO magazine. [Available at www. </w:t>
      </w:r>
      <w:hyperlink r:id="rId45" w:history="1">
        <w:r w:rsidRPr="00376AF3">
          <w:rPr>
            <w:rStyle w:val="Hyperlink"/>
          </w:rPr>
          <w:t>https://museum.wales/articles/1248/Glo---peoples-history-online/</w:t>
        </w:r>
      </w:hyperlink>
      <w:r w:rsidRPr="00376AF3">
        <w:t>] (accessed:25/3/24)</w:t>
      </w:r>
    </w:p>
    <w:p w14:paraId="4EC25650" w14:textId="5D22AC7B" w:rsidR="00286A4D" w:rsidRDefault="004361B4" w:rsidP="00793C76">
      <w:pPr>
        <w:jc w:val="both"/>
      </w:pPr>
      <w:r>
        <w:lastRenderedPageBreak/>
        <w:t>1</w:t>
      </w:r>
      <w:r w:rsidR="00376AF3">
        <w:t>6</w:t>
      </w:r>
      <w:r>
        <w:t xml:space="preserve">. </w:t>
      </w:r>
      <w:proofErr w:type="spellStart"/>
      <w:r w:rsidR="007E6047" w:rsidRPr="007E6047">
        <w:t>Amgueddfa</w:t>
      </w:r>
      <w:proofErr w:type="spellEnd"/>
      <w:r w:rsidR="007E6047" w:rsidRPr="007E6047">
        <w:t xml:space="preserve"> Cymru, (2014). Collections and Research: Article and image in GLO magazine. [Available at www. </w:t>
      </w:r>
      <w:hyperlink r:id="rId46" w:history="1">
        <w:r w:rsidR="007E6047" w:rsidRPr="007E6047">
          <w:rPr>
            <w:rStyle w:val="Hyperlink"/>
          </w:rPr>
          <w:t>https://museum.wales/articles/1248/Glo---peoples-history-online/</w:t>
        </w:r>
      </w:hyperlink>
      <w:r w:rsidR="007E6047" w:rsidRPr="007E6047">
        <w:t>] (accessed:25/3/24)</w:t>
      </w:r>
    </w:p>
    <w:p w14:paraId="05CB3252" w14:textId="77777777" w:rsidR="004361B4" w:rsidRDefault="004361B4" w:rsidP="00793C76">
      <w:pPr>
        <w:jc w:val="both"/>
      </w:pPr>
    </w:p>
    <w:p w14:paraId="6F8368D5" w14:textId="77777777" w:rsidR="0057004D" w:rsidRPr="00446754" w:rsidRDefault="0057004D" w:rsidP="00793C76">
      <w:pPr>
        <w:jc w:val="both"/>
      </w:pPr>
    </w:p>
    <w:sectPr w:rsidR="0057004D" w:rsidRPr="00446754" w:rsidSect="00D65654">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CB6B75" w14:textId="77777777" w:rsidR="00D65654" w:rsidRDefault="00D65654" w:rsidP="00AD1672">
      <w:pPr>
        <w:spacing w:after="0" w:line="240" w:lineRule="auto"/>
      </w:pPr>
      <w:r>
        <w:separator/>
      </w:r>
    </w:p>
  </w:endnote>
  <w:endnote w:type="continuationSeparator" w:id="0">
    <w:p w14:paraId="6BC44EDC" w14:textId="77777777" w:rsidR="00D65654" w:rsidRDefault="00D65654" w:rsidP="00AD1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476051" w14:textId="77777777" w:rsidR="00D65654" w:rsidRDefault="00D65654" w:rsidP="00AD1672">
      <w:pPr>
        <w:spacing w:after="0" w:line="240" w:lineRule="auto"/>
      </w:pPr>
      <w:r>
        <w:separator/>
      </w:r>
    </w:p>
  </w:footnote>
  <w:footnote w:type="continuationSeparator" w:id="0">
    <w:p w14:paraId="05BAA15D" w14:textId="77777777" w:rsidR="00D65654" w:rsidRDefault="00D65654" w:rsidP="00AD16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D000CF"/>
    <w:multiLevelType w:val="hybridMultilevel"/>
    <w:tmpl w:val="86CE3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4B77EB"/>
    <w:multiLevelType w:val="hybridMultilevel"/>
    <w:tmpl w:val="C1845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10754C"/>
    <w:multiLevelType w:val="hybridMultilevel"/>
    <w:tmpl w:val="9118A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4538772">
    <w:abstractNumId w:val="0"/>
  </w:num>
  <w:num w:numId="2" w16cid:durableId="711226127">
    <w:abstractNumId w:val="1"/>
  </w:num>
  <w:num w:numId="3" w16cid:durableId="8057777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1EC"/>
    <w:rsid w:val="00001171"/>
    <w:rsid w:val="00003327"/>
    <w:rsid w:val="0000680A"/>
    <w:rsid w:val="000069A4"/>
    <w:rsid w:val="00014AF5"/>
    <w:rsid w:val="00014B0C"/>
    <w:rsid w:val="00014BDE"/>
    <w:rsid w:val="000155EE"/>
    <w:rsid w:val="000160BD"/>
    <w:rsid w:val="00016B6E"/>
    <w:rsid w:val="00017314"/>
    <w:rsid w:val="00017ADC"/>
    <w:rsid w:val="00017E3C"/>
    <w:rsid w:val="00017F89"/>
    <w:rsid w:val="00020263"/>
    <w:rsid w:val="000203C7"/>
    <w:rsid w:val="000210FA"/>
    <w:rsid w:val="00022234"/>
    <w:rsid w:val="000229B1"/>
    <w:rsid w:val="00023941"/>
    <w:rsid w:val="00023DCC"/>
    <w:rsid w:val="0002502E"/>
    <w:rsid w:val="00030509"/>
    <w:rsid w:val="000329FE"/>
    <w:rsid w:val="0003319F"/>
    <w:rsid w:val="00034FC0"/>
    <w:rsid w:val="000351C0"/>
    <w:rsid w:val="00035E29"/>
    <w:rsid w:val="000401D0"/>
    <w:rsid w:val="000419A4"/>
    <w:rsid w:val="00043424"/>
    <w:rsid w:val="00052F35"/>
    <w:rsid w:val="000539A5"/>
    <w:rsid w:val="00057B16"/>
    <w:rsid w:val="00062526"/>
    <w:rsid w:val="000631FB"/>
    <w:rsid w:val="00063E0C"/>
    <w:rsid w:val="0006515E"/>
    <w:rsid w:val="00066EB6"/>
    <w:rsid w:val="00067C56"/>
    <w:rsid w:val="00071DF2"/>
    <w:rsid w:val="00072D7A"/>
    <w:rsid w:val="000736AE"/>
    <w:rsid w:val="00074A7D"/>
    <w:rsid w:val="00075193"/>
    <w:rsid w:val="0007795A"/>
    <w:rsid w:val="00081E8B"/>
    <w:rsid w:val="00082EAA"/>
    <w:rsid w:val="000832BC"/>
    <w:rsid w:val="000846A1"/>
    <w:rsid w:val="00085E68"/>
    <w:rsid w:val="00087F76"/>
    <w:rsid w:val="00092C6D"/>
    <w:rsid w:val="000954FD"/>
    <w:rsid w:val="000960EF"/>
    <w:rsid w:val="00096AA2"/>
    <w:rsid w:val="000A0D3C"/>
    <w:rsid w:val="000A1E47"/>
    <w:rsid w:val="000A1EB3"/>
    <w:rsid w:val="000A1FA6"/>
    <w:rsid w:val="000A21C6"/>
    <w:rsid w:val="000A2416"/>
    <w:rsid w:val="000A2D1B"/>
    <w:rsid w:val="000A2F2B"/>
    <w:rsid w:val="000A409A"/>
    <w:rsid w:val="000A4187"/>
    <w:rsid w:val="000A4841"/>
    <w:rsid w:val="000B537B"/>
    <w:rsid w:val="000B5D48"/>
    <w:rsid w:val="000B7BBD"/>
    <w:rsid w:val="000C17F5"/>
    <w:rsid w:val="000C1EEC"/>
    <w:rsid w:val="000C28D2"/>
    <w:rsid w:val="000C2BEE"/>
    <w:rsid w:val="000C3628"/>
    <w:rsid w:val="000C40CD"/>
    <w:rsid w:val="000C4CBA"/>
    <w:rsid w:val="000C6275"/>
    <w:rsid w:val="000D23C0"/>
    <w:rsid w:val="000D6989"/>
    <w:rsid w:val="000E00D7"/>
    <w:rsid w:val="000F0BB4"/>
    <w:rsid w:val="000F2876"/>
    <w:rsid w:val="00102456"/>
    <w:rsid w:val="001043B4"/>
    <w:rsid w:val="0010579E"/>
    <w:rsid w:val="00110FDC"/>
    <w:rsid w:val="0011373D"/>
    <w:rsid w:val="00113B54"/>
    <w:rsid w:val="00113DBA"/>
    <w:rsid w:val="001140B8"/>
    <w:rsid w:val="00114921"/>
    <w:rsid w:val="00115CB5"/>
    <w:rsid w:val="00116D55"/>
    <w:rsid w:val="00116F30"/>
    <w:rsid w:val="00117E9F"/>
    <w:rsid w:val="00120D6D"/>
    <w:rsid w:val="001215BD"/>
    <w:rsid w:val="00124F6E"/>
    <w:rsid w:val="0013015D"/>
    <w:rsid w:val="001305B8"/>
    <w:rsid w:val="00131397"/>
    <w:rsid w:val="001317A3"/>
    <w:rsid w:val="00131DA9"/>
    <w:rsid w:val="00131FD5"/>
    <w:rsid w:val="001321B8"/>
    <w:rsid w:val="001339DA"/>
    <w:rsid w:val="00134D7E"/>
    <w:rsid w:val="00135009"/>
    <w:rsid w:val="001350B2"/>
    <w:rsid w:val="00135B1E"/>
    <w:rsid w:val="00136274"/>
    <w:rsid w:val="00137E2D"/>
    <w:rsid w:val="00140A43"/>
    <w:rsid w:val="0014230A"/>
    <w:rsid w:val="00142616"/>
    <w:rsid w:val="00142656"/>
    <w:rsid w:val="00142C01"/>
    <w:rsid w:val="00143177"/>
    <w:rsid w:val="001434BD"/>
    <w:rsid w:val="00143775"/>
    <w:rsid w:val="0014574C"/>
    <w:rsid w:val="00146200"/>
    <w:rsid w:val="00146EDC"/>
    <w:rsid w:val="00151BE0"/>
    <w:rsid w:val="00152708"/>
    <w:rsid w:val="00155E15"/>
    <w:rsid w:val="001618A8"/>
    <w:rsid w:val="00162B97"/>
    <w:rsid w:val="00163C02"/>
    <w:rsid w:val="00164EB1"/>
    <w:rsid w:val="00167768"/>
    <w:rsid w:val="00167E35"/>
    <w:rsid w:val="00170F13"/>
    <w:rsid w:val="0017110B"/>
    <w:rsid w:val="00171CE5"/>
    <w:rsid w:val="00172811"/>
    <w:rsid w:val="00173AF9"/>
    <w:rsid w:val="001815E5"/>
    <w:rsid w:val="00183259"/>
    <w:rsid w:val="0018432D"/>
    <w:rsid w:val="001905AE"/>
    <w:rsid w:val="001923EE"/>
    <w:rsid w:val="0019240F"/>
    <w:rsid w:val="00193439"/>
    <w:rsid w:val="001945B8"/>
    <w:rsid w:val="0019543B"/>
    <w:rsid w:val="00195D7D"/>
    <w:rsid w:val="0019677C"/>
    <w:rsid w:val="001968A5"/>
    <w:rsid w:val="00197CB7"/>
    <w:rsid w:val="001A1A58"/>
    <w:rsid w:val="001A5984"/>
    <w:rsid w:val="001A62B8"/>
    <w:rsid w:val="001B09F3"/>
    <w:rsid w:val="001B1528"/>
    <w:rsid w:val="001B1C1D"/>
    <w:rsid w:val="001B293B"/>
    <w:rsid w:val="001B3FA6"/>
    <w:rsid w:val="001B4213"/>
    <w:rsid w:val="001B55E0"/>
    <w:rsid w:val="001C080B"/>
    <w:rsid w:val="001C1748"/>
    <w:rsid w:val="001C2E19"/>
    <w:rsid w:val="001C3A31"/>
    <w:rsid w:val="001C3A93"/>
    <w:rsid w:val="001C480B"/>
    <w:rsid w:val="001C5B77"/>
    <w:rsid w:val="001C7847"/>
    <w:rsid w:val="001D0BDF"/>
    <w:rsid w:val="001D11A5"/>
    <w:rsid w:val="001D2939"/>
    <w:rsid w:val="001D3AC8"/>
    <w:rsid w:val="001D3E96"/>
    <w:rsid w:val="001D4D71"/>
    <w:rsid w:val="001D5408"/>
    <w:rsid w:val="001D5775"/>
    <w:rsid w:val="001D5D8B"/>
    <w:rsid w:val="001D7020"/>
    <w:rsid w:val="001D7303"/>
    <w:rsid w:val="001D761E"/>
    <w:rsid w:val="001E07EF"/>
    <w:rsid w:val="001E08C2"/>
    <w:rsid w:val="001E409C"/>
    <w:rsid w:val="001E642F"/>
    <w:rsid w:val="001E67B6"/>
    <w:rsid w:val="001E6D0B"/>
    <w:rsid w:val="001E6E07"/>
    <w:rsid w:val="001E725D"/>
    <w:rsid w:val="001F0E25"/>
    <w:rsid w:val="001F1B39"/>
    <w:rsid w:val="001F276A"/>
    <w:rsid w:val="001F6222"/>
    <w:rsid w:val="001F64BC"/>
    <w:rsid w:val="001F695C"/>
    <w:rsid w:val="001F7021"/>
    <w:rsid w:val="00200C1B"/>
    <w:rsid w:val="002054A9"/>
    <w:rsid w:val="00205ACB"/>
    <w:rsid w:val="00206337"/>
    <w:rsid w:val="00206A6F"/>
    <w:rsid w:val="00211847"/>
    <w:rsid w:val="00211E8D"/>
    <w:rsid w:val="00212DDD"/>
    <w:rsid w:val="00212F68"/>
    <w:rsid w:val="002149AA"/>
    <w:rsid w:val="00217EE1"/>
    <w:rsid w:val="0022064D"/>
    <w:rsid w:val="00223428"/>
    <w:rsid w:val="00223D09"/>
    <w:rsid w:val="00224059"/>
    <w:rsid w:val="002261F6"/>
    <w:rsid w:val="00227B25"/>
    <w:rsid w:val="00227FDF"/>
    <w:rsid w:val="0023075A"/>
    <w:rsid w:val="00234C04"/>
    <w:rsid w:val="002352FC"/>
    <w:rsid w:val="002353F6"/>
    <w:rsid w:val="002371D2"/>
    <w:rsid w:val="0024111C"/>
    <w:rsid w:val="002417D8"/>
    <w:rsid w:val="00246CEC"/>
    <w:rsid w:val="00246E8F"/>
    <w:rsid w:val="00247F8B"/>
    <w:rsid w:val="00250061"/>
    <w:rsid w:val="00250326"/>
    <w:rsid w:val="00250BCD"/>
    <w:rsid w:val="0025155F"/>
    <w:rsid w:val="00253664"/>
    <w:rsid w:val="00253C12"/>
    <w:rsid w:val="002546FF"/>
    <w:rsid w:val="002552CD"/>
    <w:rsid w:val="00255323"/>
    <w:rsid w:val="00255879"/>
    <w:rsid w:val="002559BF"/>
    <w:rsid w:val="002608B2"/>
    <w:rsid w:val="0026420D"/>
    <w:rsid w:val="00264C15"/>
    <w:rsid w:val="00272CA8"/>
    <w:rsid w:val="0027312B"/>
    <w:rsid w:val="0027375E"/>
    <w:rsid w:val="00275B2F"/>
    <w:rsid w:val="00281104"/>
    <w:rsid w:val="00282902"/>
    <w:rsid w:val="00286A4D"/>
    <w:rsid w:val="00290810"/>
    <w:rsid w:val="00290A98"/>
    <w:rsid w:val="00291184"/>
    <w:rsid w:val="00293075"/>
    <w:rsid w:val="002942FA"/>
    <w:rsid w:val="002948C0"/>
    <w:rsid w:val="002962A4"/>
    <w:rsid w:val="00296647"/>
    <w:rsid w:val="00296700"/>
    <w:rsid w:val="00297C6C"/>
    <w:rsid w:val="002A007C"/>
    <w:rsid w:val="002A1E18"/>
    <w:rsid w:val="002A71A4"/>
    <w:rsid w:val="002A751D"/>
    <w:rsid w:val="002B258B"/>
    <w:rsid w:val="002B3EEC"/>
    <w:rsid w:val="002B41FD"/>
    <w:rsid w:val="002B5B8E"/>
    <w:rsid w:val="002B63D6"/>
    <w:rsid w:val="002C1D87"/>
    <w:rsid w:val="002C46BD"/>
    <w:rsid w:val="002D014B"/>
    <w:rsid w:val="002D01FE"/>
    <w:rsid w:val="002D20A6"/>
    <w:rsid w:val="002D310C"/>
    <w:rsid w:val="002D36D6"/>
    <w:rsid w:val="002D3A2D"/>
    <w:rsid w:val="002D4067"/>
    <w:rsid w:val="002D5959"/>
    <w:rsid w:val="002D6E01"/>
    <w:rsid w:val="002D7D01"/>
    <w:rsid w:val="002E2B39"/>
    <w:rsid w:val="002E3082"/>
    <w:rsid w:val="002E4634"/>
    <w:rsid w:val="002E60C5"/>
    <w:rsid w:val="002E75F9"/>
    <w:rsid w:val="002E7B77"/>
    <w:rsid w:val="002F1BF4"/>
    <w:rsid w:val="002F48D4"/>
    <w:rsid w:val="002F518A"/>
    <w:rsid w:val="00303ECA"/>
    <w:rsid w:val="00304012"/>
    <w:rsid w:val="00304447"/>
    <w:rsid w:val="00305E01"/>
    <w:rsid w:val="00311565"/>
    <w:rsid w:val="00312C98"/>
    <w:rsid w:val="0031311C"/>
    <w:rsid w:val="003163AC"/>
    <w:rsid w:val="0031718E"/>
    <w:rsid w:val="003171EE"/>
    <w:rsid w:val="0032278F"/>
    <w:rsid w:val="00324DBB"/>
    <w:rsid w:val="0032779B"/>
    <w:rsid w:val="003313EB"/>
    <w:rsid w:val="0033477B"/>
    <w:rsid w:val="00336197"/>
    <w:rsid w:val="00343428"/>
    <w:rsid w:val="00344924"/>
    <w:rsid w:val="0034625D"/>
    <w:rsid w:val="00346337"/>
    <w:rsid w:val="00347410"/>
    <w:rsid w:val="0034778E"/>
    <w:rsid w:val="0035424A"/>
    <w:rsid w:val="0035510D"/>
    <w:rsid w:val="00357450"/>
    <w:rsid w:val="00360576"/>
    <w:rsid w:val="00363739"/>
    <w:rsid w:val="00363D4E"/>
    <w:rsid w:val="00364646"/>
    <w:rsid w:val="00365BAF"/>
    <w:rsid w:val="00366C80"/>
    <w:rsid w:val="00366E09"/>
    <w:rsid w:val="00367E0B"/>
    <w:rsid w:val="00372D76"/>
    <w:rsid w:val="00372FA1"/>
    <w:rsid w:val="00374F31"/>
    <w:rsid w:val="00374FC2"/>
    <w:rsid w:val="00375132"/>
    <w:rsid w:val="0037685F"/>
    <w:rsid w:val="00376AF3"/>
    <w:rsid w:val="00380390"/>
    <w:rsid w:val="00381C33"/>
    <w:rsid w:val="0038352C"/>
    <w:rsid w:val="0038588A"/>
    <w:rsid w:val="003864C5"/>
    <w:rsid w:val="00386D92"/>
    <w:rsid w:val="0038795C"/>
    <w:rsid w:val="003904E9"/>
    <w:rsid w:val="003908D5"/>
    <w:rsid w:val="00394416"/>
    <w:rsid w:val="003971BE"/>
    <w:rsid w:val="003A027E"/>
    <w:rsid w:val="003A03FD"/>
    <w:rsid w:val="003A1DCE"/>
    <w:rsid w:val="003A2F40"/>
    <w:rsid w:val="003A3000"/>
    <w:rsid w:val="003A4309"/>
    <w:rsid w:val="003A53C5"/>
    <w:rsid w:val="003A5C93"/>
    <w:rsid w:val="003A62C2"/>
    <w:rsid w:val="003B01E4"/>
    <w:rsid w:val="003B0FE1"/>
    <w:rsid w:val="003B11D6"/>
    <w:rsid w:val="003B12AE"/>
    <w:rsid w:val="003B49A4"/>
    <w:rsid w:val="003C0107"/>
    <w:rsid w:val="003C08CD"/>
    <w:rsid w:val="003C0AAF"/>
    <w:rsid w:val="003C0C90"/>
    <w:rsid w:val="003C0F18"/>
    <w:rsid w:val="003C11EC"/>
    <w:rsid w:val="003C1D8A"/>
    <w:rsid w:val="003C2C4E"/>
    <w:rsid w:val="003C31B0"/>
    <w:rsid w:val="003C41EF"/>
    <w:rsid w:val="003C4E33"/>
    <w:rsid w:val="003C6A58"/>
    <w:rsid w:val="003C77C9"/>
    <w:rsid w:val="003D3828"/>
    <w:rsid w:val="003D44D3"/>
    <w:rsid w:val="003D65C5"/>
    <w:rsid w:val="003D74CD"/>
    <w:rsid w:val="003D7562"/>
    <w:rsid w:val="003E1620"/>
    <w:rsid w:val="003E50AD"/>
    <w:rsid w:val="003E6E69"/>
    <w:rsid w:val="003E760A"/>
    <w:rsid w:val="003E7634"/>
    <w:rsid w:val="003E78ED"/>
    <w:rsid w:val="003F38A5"/>
    <w:rsid w:val="003F68F3"/>
    <w:rsid w:val="003F7FAE"/>
    <w:rsid w:val="00401246"/>
    <w:rsid w:val="00407F96"/>
    <w:rsid w:val="00410C3E"/>
    <w:rsid w:val="00413DB4"/>
    <w:rsid w:val="00416837"/>
    <w:rsid w:val="00417F9C"/>
    <w:rsid w:val="004214F7"/>
    <w:rsid w:val="00421788"/>
    <w:rsid w:val="0042210F"/>
    <w:rsid w:val="0042379E"/>
    <w:rsid w:val="004244D1"/>
    <w:rsid w:val="00424825"/>
    <w:rsid w:val="00425192"/>
    <w:rsid w:val="00425910"/>
    <w:rsid w:val="00425C58"/>
    <w:rsid w:val="0042656B"/>
    <w:rsid w:val="004309F7"/>
    <w:rsid w:val="00431C3F"/>
    <w:rsid w:val="004335F7"/>
    <w:rsid w:val="00435232"/>
    <w:rsid w:val="004361B4"/>
    <w:rsid w:val="00441037"/>
    <w:rsid w:val="00442D57"/>
    <w:rsid w:val="00443CE7"/>
    <w:rsid w:val="00444B75"/>
    <w:rsid w:val="00444C6A"/>
    <w:rsid w:val="00445B23"/>
    <w:rsid w:val="00445D95"/>
    <w:rsid w:val="004461FB"/>
    <w:rsid w:val="00446754"/>
    <w:rsid w:val="00447426"/>
    <w:rsid w:val="004509E1"/>
    <w:rsid w:val="00454D9E"/>
    <w:rsid w:val="00455CE1"/>
    <w:rsid w:val="0045681B"/>
    <w:rsid w:val="0045695B"/>
    <w:rsid w:val="00456D89"/>
    <w:rsid w:val="00457C4D"/>
    <w:rsid w:val="004618A7"/>
    <w:rsid w:val="00461DA4"/>
    <w:rsid w:val="00462D5E"/>
    <w:rsid w:val="00463CC8"/>
    <w:rsid w:val="00466296"/>
    <w:rsid w:val="00472581"/>
    <w:rsid w:val="004729B5"/>
    <w:rsid w:val="00473D1C"/>
    <w:rsid w:val="004743A8"/>
    <w:rsid w:val="00475C00"/>
    <w:rsid w:val="00477810"/>
    <w:rsid w:val="00480D57"/>
    <w:rsid w:val="00480FBF"/>
    <w:rsid w:val="004834A6"/>
    <w:rsid w:val="00483C31"/>
    <w:rsid w:val="004852A8"/>
    <w:rsid w:val="004866C4"/>
    <w:rsid w:val="00487EA0"/>
    <w:rsid w:val="00494D32"/>
    <w:rsid w:val="004953D7"/>
    <w:rsid w:val="004955A9"/>
    <w:rsid w:val="00496565"/>
    <w:rsid w:val="004A1DC3"/>
    <w:rsid w:val="004A5F4B"/>
    <w:rsid w:val="004A795D"/>
    <w:rsid w:val="004B08B0"/>
    <w:rsid w:val="004B27C4"/>
    <w:rsid w:val="004B49EB"/>
    <w:rsid w:val="004C32C2"/>
    <w:rsid w:val="004C34FA"/>
    <w:rsid w:val="004C3C39"/>
    <w:rsid w:val="004C4044"/>
    <w:rsid w:val="004C41D0"/>
    <w:rsid w:val="004C7826"/>
    <w:rsid w:val="004D036A"/>
    <w:rsid w:val="004D1C1B"/>
    <w:rsid w:val="004D1CDB"/>
    <w:rsid w:val="004D269D"/>
    <w:rsid w:val="004D3A1A"/>
    <w:rsid w:val="004D4A24"/>
    <w:rsid w:val="004D4FAA"/>
    <w:rsid w:val="004D576E"/>
    <w:rsid w:val="004D58B0"/>
    <w:rsid w:val="004E1AB7"/>
    <w:rsid w:val="004E2C56"/>
    <w:rsid w:val="004E49C9"/>
    <w:rsid w:val="004E5751"/>
    <w:rsid w:val="004E662F"/>
    <w:rsid w:val="004E708D"/>
    <w:rsid w:val="004E745C"/>
    <w:rsid w:val="004F09D8"/>
    <w:rsid w:val="004F332F"/>
    <w:rsid w:val="004F64D9"/>
    <w:rsid w:val="004F6CF1"/>
    <w:rsid w:val="00500AA0"/>
    <w:rsid w:val="00505ED1"/>
    <w:rsid w:val="00505F23"/>
    <w:rsid w:val="00507EB1"/>
    <w:rsid w:val="005130F7"/>
    <w:rsid w:val="00515A18"/>
    <w:rsid w:val="00516305"/>
    <w:rsid w:val="00522604"/>
    <w:rsid w:val="0052287E"/>
    <w:rsid w:val="00523331"/>
    <w:rsid w:val="0052395D"/>
    <w:rsid w:val="00526B1D"/>
    <w:rsid w:val="00526DA3"/>
    <w:rsid w:val="00532C3F"/>
    <w:rsid w:val="005354D4"/>
    <w:rsid w:val="00535851"/>
    <w:rsid w:val="0053788B"/>
    <w:rsid w:val="00541A4B"/>
    <w:rsid w:val="00542AB7"/>
    <w:rsid w:val="00545507"/>
    <w:rsid w:val="00546D96"/>
    <w:rsid w:val="00546E5C"/>
    <w:rsid w:val="00547C66"/>
    <w:rsid w:val="00547DB5"/>
    <w:rsid w:val="005535E8"/>
    <w:rsid w:val="005549A1"/>
    <w:rsid w:val="005557AE"/>
    <w:rsid w:val="00555874"/>
    <w:rsid w:val="005572EB"/>
    <w:rsid w:val="00560270"/>
    <w:rsid w:val="00564DCE"/>
    <w:rsid w:val="005668BF"/>
    <w:rsid w:val="00566FC5"/>
    <w:rsid w:val="00567A01"/>
    <w:rsid w:val="0057004D"/>
    <w:rsid w:val="00570519"/>
    <w:rsid w:val="00571A74"/>
    <w:rsid w:val="00573C14"/>
    <w:rsid w:val="005744DD"/>
    <w:rsid w:val="00575E09"/>
    <w:rsid w:val="0057652D"/>
    <w:rsid w:val="00576E22"/>
    <w:rsid w:val="00580B71"/>
    <w:rsid w:val="00582B7E"/>
    <w:rsid w:val="0058563A"/>
    <w:rsid w:val="00591FF3"/>
    <w:rsid w:val="00594CC9"/>
    <w:rsid w:val="005963B5"/>
    <w:rsid w:val="0059707E"/>
    <w:rsid w:val="00597F86"/>
    <w:rsid w:val="005A1526"/>
    <w:rsid w:val="005A1DF0"/>
    <w:rsid w:val="005A232D"/>
    <w:rsid w:val="005B125A"/>
    <w:rsid w:val="005B1B05"/>
    <w:rsid w:val="005B3293"/>
    <w:rsid w:val="005B642C"/>
    <w:rsid w:val="005C00C5"/>
    <w:rsid w:val="005C041A"/>
    <w:rsid w:val="005C0EEB"/>
    <w:rsid w:val="005C1CA0"/>
    <w:rsid w:val="005C5EDD"/>
    <w:rsid w:val="005C60C3"/>
    <w:rsid w:val="005C6BB5"/>
    <w:rsid w:val="005D0089"/>
    <w:rsid w:val="005D317E"/>
    <w:rsid w:val="005D3211"/>
    <w:rsid w:val="005D781F"/>
    <w:rsid w:val="005D7EC2"/>
    <w:rsid w:val="005E10DC"/>
    <w:rsid w:val="005E1825"/>
    <w:rsid w:val="005E1A82"/>
    <w:rsid w:val="005E6194"/>
    <w:rsid w:val="005E6515"/>
    <w:rsid w:val="005E6A03"/>
    <w:rsid w:val="005E72FE"/>
    <w:rsid w:val="005F1189"/>
    <w:rsid w:val="005F1CE1"/>
    <w:rsid w:val="005F2EDE"/>
    <w:rsid w:val="005F360B"/>
    <w:rsid w:val="005F469D"/>
    <w:rsid w:val="005F5B84"/>
    <w:rsid w:val="005F752D"/>
    <w:rsid w:val="005F79DF"/>
    <w:rsid w:val="00601D78"/>
    <w:rsid w:val="00602BD9"/>
    <w:rsid w:val="00603875"/>
    <w:rsid w:val="006056D4"/>
    <w:rsid w:val="0060585D"/>
    <w:rsid w:val="006079AD"/>
    <w:rsid w:val="006105EB"/>
    <w:rsid w:val="00610B23"/>
    <w:rsid w:val="00612538"/>
    <w:rsid w:val="006144FD"/>
    <w:rsid w:val="006156DF"/>
    <w:rsid w:val="00620B2E"/>
    <w:rsid w:val="00621750"/>
    <w:rsid w:val="006231FA"/>
    <w:rsid w:val="00627B58"/>
    <w:rsid w:val="00637B01"/>
    <w:rsid w:val="00641A49"/>
    <w:rsid w:val="00641B31"/>
    <w:rsid w:val="006433F4"/>
    <w:rsid w:val="00644F0E"/>
    <w:rsid w:val="00651360"/>
    <w:rsid w:val="00651411"/>
    <w:rsid w:val="0065171C"/>
    <w:rsid w:val="00653D04"/>
    <w:rsid w:val="00653EF8"/>
    <w:rsid w:val="006543DA"/>
    <w:rsid w:val="00655C9B"/>
    <w:rsid w:val="00657356"/>
    <w:rsid w:val="00657E7E"/>
    <w:rsid w:val="006607FC"/>
    <w:rsid w:val="00662196"/>
    <w:rsid w:val="0066352C"/>
    <w:rsid w:val="00663D7B"/>
    <w:rsid w:val="00664AA1"/>
    <w:rsid w:val="00664BE7"/>
    <w:rsid w:val="00666671"/>
    <w:rsid w:val="00666BE5"/>
    <w:rsid w:val="006675B9"/>
    <w:rsid w:val="00667F46"/>
    <w:rsid w:val="006705C1"/>
    <w:rsid w:val="00670BF4"/>
    <w:rsid w:val="00673490"/>
    <w:rsid w:val="006743D8"/>
    <w:rsid w:val="006756CC"/>
    <w:rsid w:val="0067615C"/>
    <w:rsid w:val="006766C7"/>
    <w:rsid w:val="00683DFF"/>
    <w:rsid w:val="006862FF"/>
    <w:rsid w:val="006878C7"/>
    <w:rsid w:val="00694075"/>
    <w:rsid w:val="0069598C"/>
    <w:rsid w:val="00696277"/>
    <w:rsid w:val="006A26F7"/>
    <w:rsid w:val="006A3853"/>
    <w:rsid w:val="006A4506"/>
    <w:rsid w:val="006A453C"/>
    <w:rsid w:val="006A7B06"/>
    <w:rsid w:val="006B1272"/>
    <w:rsid w:val="006B178E"/>
    <w:rsid w:val="006B190C"/>
    <w:rsid w:val="006B44BD"/>
    <w:rsid w:val="006B5BD5"/>
    <w:rsid w:val="006B732A"/>
    <w:rsid w:val="006C12B3"/>
    <w:rsid w:val="006C2BD6"/>
    <w:rsid w:val="006C3BBF"/>
    <w:rsid w:val="006C65A7"/>
    <w:rsid w:val="006C7B97"/>
    <w:rsid w:val="006D5A85"/>
    <w:rsid w:val="006D65BE"/>
    <w:rsid w:val="006D75CC"/>
    <w:rsid w:val="006E0181"/>
    <w:rsid w:val="006E0258"/>
    <w:rsid w:val="006E0B9B"/>
    <w:rsid w:val="006E1A1C"/>
    <w:rsid w:val="006E2260"/>
    <w:rsid w:val="006E3737"/>
    <w:rsid w:val="006E4864"/>
    <w:rsid w:val="006F0638"/>
    <w:rsid w:val="006F1E0F"/>
    <w:rsid w:val="006F36C4"/>
    <w:rsid w:val="006F5740"/>
    <w:rsid w:val="006F76B1"/>
    <w:rsid w:val="00702120"/>
    <w:rsid w:val="00702E4B"/>
    <w:rsid w:val="007054DF"/>
    <w:rsid w:val="00706E20"/>
    <w:rsid w:val="00706F05"/>
    <w:rsid w:val="00710B31"/>
    <w:rsid w:val="00714CB3"/>
    <w:rsid w:val="00715CD7"/>
    <w:rsid w:val="00716D3E"/>
    <w:rsid w:val="00720AB6"/>
    <w:rsid w:val="0072104C"/>
    <w:rsid w:val="00723D39"/>
    <w:rsid w:val="00724E25"/>
    <w:rsid w:val="00725FBE"/>
    <w:rsid w:val="00727E79"/>
    <w:rsid w:val="00731579"/>
    <w:rsid w:val="00731CE3"/>
    <w:rsid w:val="007333C8"/>
    <w:rsid w:val="0073446B"/>
    <w:rsid w:val="00734FA0"/>
    <w:rsid w:val="0073688D"/>
    <w:rsid w:val="00736CAB"/>
    <w:rsid w:val="00736FCA"/>
    <w:rsid w:val="0074359A"/>
    <w:rsid w:val="007457C0"/>
    <w:rsid w:val="00745B3D"/>
    <w:rsid w:val="0074699B"/>
    <w:rsid w:val="00751813"/>
    <w:rsid w:val="007535A8"/>
    <w:rsid w:val="00754661"/>
    <w:rsid w:val="007547A3"/>
    <w:rsid w:val="00754E52"/>
    <w:rsid w:val="0075738D"/>
    <w:rsid w:val="007573C5"/>
    <w:rsid w:val="00757F59"/>
    <w:rsid w:val="00757FC6"/>
    <w:rsid w:val="0076204E"/>
    <w:rsid w:val="00763B4B"/>
    <w:rsid w:val="007648E4"/>
    <w:rsid w:val="00766662"/>
    <w:rsid w:val="007679F6"/>
    <w:rsid w:val="0077088F"/>
    <w:rsid w:val="0077178E"/>
    <w:rsid w:val="0077238F"/>
    <w:rsid w:val="00772397"/>
    <w:rsid w:val="00773693"/>
    <w:rsid w:val="007743FF"/>
    <w:rsid w:val="007767D5"/>
    <w:rsid w:val="00776E49"/>
    <w:rsid w:val="00777FE9"/>
    <w:rsid w:val="00780CAC"/>
    <w:rsid w:val="00781CD0"/>
    <w:rsid w:val="007841A2"/>
    <w:rsid w:val="0078510F"/>
    <w:rsid w:val="0078549A"/>
    <w:rsid w:val="007873A8"/>
    <w:rsid w:val="00793C76"/>
    <w:rsid w:val="00794D51"/>
    <w:rsid w:val="00796723"/>
    <w:rsid w:val="00796EA8"/>
    <w:rsid w:val="007A4F06"/>
    <w:rsid w:val="007A5CF4"/>
    <w:rsid w:val="007A6884"/>
    <w:rsid w:val="007A6B32"/>
    <w:rsid w:val="007B0CEA"/>
    <w:rsid w:val="007B1D12"/>
    <w:rsid w:val="007B2B4D"/>
    <w:rsid w:val="007B32BC"/>
    <w:rsid w:val="007B3B47"/>
    <w:rsid w:val="007B3E8E"/>
    <w:rsid w:val="007B40DF"/>
    <w:rsid w:val="007B5CC6"/>
    <w:rsid w:val="007B62F6"/>
    <w:rsid w:val="007B676C"/>
    <w:rsid w:val="007C0AE6"/>
    <w:rsid w:val="007C16F5"/>
    <w:rsid w:val="007C30B8"/>
    <w:rsid w:val="007C365E"/>
    <w:rsid w:val="007C4700"/>
    <w:rsid w:val="007C58BF"/>
    <w:rsid w:val="007C7FFE"/>
    <w:rsid w:val="007D31B1"/>
    <w:rsid w:val="007D5E03"/>
    <w:rsid w:val="007E3CB1"/>
    <w:rsid w:val="007E6047"/>
    <w:rsid w:val="007F0723"/>
    <w:rsid w:val="008020E4"/>
    <w:rsid w:val="008044AF"/>
    <w:rsid w:val="00814E18"/>
    <w:rsid w:val="008159B8"/>
    <w:rsid w:val="008161E2"/>
    <w:rsid w:val="00817833"/>
    <w:rsid w:val="00817A3F"/>
    <w:rsid w:val="0082093A"/>
    <w:rsid w:val="008233EB"/>
    <w:rsid w:val="0082410C"/>
    <w:rsid w:val="008254CA"/>
    <w:rsid w:val="008305D2"/>
    <w:rsid w:val="00830883"/>
    <w:rsid w:val="00830F16"/>
    <w:rsid w:val="00831020"/>
    <w:rsid w:val="00831974"/>
    <w:rsid w:val="008322FC"/>
    <w:rsid w:val="00833B62"/>
    <w:rsid w:val="00833B7F"/>
    <w:rsid w:val="00833CC6"/>
    <w:rsid w:val="0083520A"/>
    <w:rsid w:val="008352B2"/>
    <w:rsid w:val="00836298"/>
    <w:rsid w:val="00843035"/>
    <w:rsid w:val="0084329A"/>
    <w:rsid w:val="00844127"/>
    <w:rsid w:val="00846DAD"/>
    <w:rsid w:val="00846E05"/>
    <w:rsid w:val="0085001A"/>
    <w:rsid w:val="00850B12"/>
    <w:rsid w:val="00850D6F"/>
    <w:rsid w:val="00851CAD"/>
    <w:rsid w:val="00854231"/>
    <w:rsid w:val="0085783C"/>
    <w:rsid w:val="00861434"/>
    <w:rsid w:val="008615D4"/>
    <w:rsid w:val="00864D4E"/>
    <w:rsid w:val="00864F8E"/>
    <w:rsid w:val="008654C7"/>
    <w:rsid w:val="0086776E"/>
    <w:rsid w:val="008702C0"/>
    <w:rsid w:val="008704CF"/>
    <w:rsid w:val="0087085A"/>
    <w:rsid w:val="00871FDE"/>
    <w:rsid w:val="008720A6"/>
    <w:rsid w:val="0087419F"/>
    <w:rsid w:val="0087504C"/>
    <w:rsid w:val="00880AA4"/>
    <w:rsid w:val="00881D80"/>
    <w:rsid w:val="008837DD"/>
    <w:rsid w:val="008860A4"/>
    <w:rsid w:val="00891266"/>
    <w:rsid w:val="00891B3A"/>
    <w:rsid w:val="00893010"/>
    <w:rsid w:val="00894CA6"/>
    <w:rsid w:val="00895D28"/>
    <w:rsid w:val="0089672B"/>
    <w:rsid w:val="008A00E8"/>
    <w:rsid w:val="008A177B"/>
    <w:rsid w:val="008A27CC"/>
    <w:rsid w:val="008A50DD"/>
    <w:rsid w:val="008A5EB5"/>
    <w:rsid w:val="008A65B4"/>
    <w:rsid w:val="008B5F68"/>
    <w:rsid w:val="008B7139"/>
    <w:rsid w:val="008B7ACD"/>
    <w:rsid w:val="008B7E0D"/>
    <w:rsid w:val="008C3956"/>
    <w:rsid w:val="008C5141"/>
    <w:rsid w:val="008C5939"/>
    <w:rsid w:val="008C5F63"/>
    <w:rsid w:val="008C6764"/>
    <w:rsid w:val="008C70C2"/>
    <w:rsid w:val="008D16CD"/>
    <w:rsid w:val="008D7B67"/>
    <w:rsid w:val="008D7EB2"/>
    <w:rsid w:val="008E383D"/>
    <w:rsid w:val="008E3FA0"/>
    <w:rsid w:val="008E40B0"/>
    <w:rsid w:val="008E471B"/>
    <w:rsid w:val="008E606D"/>
    <w:rsid w:val="008E740E"/>
    <w:rsid w:val="008F133D"/>
    <w:rsid w:val="008F272A"/>
    <w:rsid w:val="008F58A5"/>
    <w:rsid w:val="008F75D4"/>
    <w:rsid w:val="008F7FBD"/>
    <w:rsid w:val="009047C6"/>
    <w:rsid w:val="009075BD"/>
    <w:rsid w:val="009075FF"/>
    <w:rsid w:val="009112E9"/>
    <w:rsid w:val="00915BFE"/>
    <w:rsid w:val="00915DB7"/>
    <w:rsid w:val="0092058F"/>
    <w:rsid w:val="00920D15"/>
    <w:rsid w:val="00921405"/>
    <w:rsid w:val="00922EBA"/>
    <w:rsid w:val="009267FB"/>
    <w:rsid w:val="009307E2"/>
    <w:rsid w:val="00931F4B"/>
    <w:rsid w:val="00935FAE"/>
    <w:rsid w:val="00936DAD"/>
    <w:rsid w:val="009403A6"/>
    <w:rsid w:val="00941582"/>
    <w:rsid w:val="00943019"/>
    <w:rsid w:val="00944B54"/>
    <w:rsid w:val="00947A83"/>
    <w:rsid w:val="009504A6"/>
    <w:rsid w:val="00950F47"/>
    <w:rsid w:val="00953DE0"/>
    <w:rsid w:val="0095473C"/>
    <w:rsid w:val="00956C56"/>
    <w:rsid w:val="00957362"/>
    <w:rsid w:val="00957571"/>
    <w:rsid w:val="00957681"/>
    <w:rsid w:val="009606EA"/>
    <w:rsid w:val="0096355C"/>
    <w:rsid w:val="00963599"/>
    <w:rsid w:val="00967538"/>
    <w:rsid w:val="009705DC"/>
    <w:rsid w:val="009709CD"/>
    <w:rsid w:val="00973042"/>
    <w:rsid w:val="00973D9F"/>
    <w:rsid w:val="00976299"/>
    <w:rsid w:val="00977D98"/>
    <w:rsid w:val="009823F8"/>
    <w:rsid w:val="00982CC1"/>
    <w:rsid w:val="00983884"/>
    <w:rsid w:val="0098495C"/>
    <w:rsid w:val="0098688B"/>
    <w:rsid w:val="00986B0C"/>
    <w:rsid w:val="009878BA"/>
    <w:rsid w:val="009901C4"/>
    <w:rsid w:val="009910D1"/>
    <w:rsid w:val="00993306"/>
    <w:rsid w:val="0099409F"/>
    <w:rsid w:val="00994C84"/>
    <w:rsid w:val="009A29CD"/>
    <w:rsid w:val="009A2B1D"/>
    <w:rsid w:val="009A3A7B"/>
    <w:rsid w:val="009A607E"/>
    <w:rsid w:val="009A61D5"/>
    <w:rsid w:val="009A63B4"/>
    <w:rsid w:val="009A7B7C"/>
    <w:rsid w:val="009B04F1"/>
    <w:rsid w:val="009B2A1A"/>
    <w:rsid w:val="009B395F"/>
    <w:rsid w:val="009B4517"/>
    <w:rsid w:val="009B52B1"/>
    <w:rsid w:val="009B589C"/>
    <w:rsid w:val="009B7048"/>
    <w:rsid w:val="009B7523"/>
    <w:rsid w:val="009C3B5E"/>
    <w:rsid w:val="009C3DAA"/>
    <w:rsid w:val="009C5C5A"/>
    <w:rsid w:val="009C5E44"/>
    <w:rsid w:val="009C7305"/>
    <w:rsid w:val="009D5595"/>
    <w:rsid w:val="009D5DA2"/>
    <w:rsid w:val="009D691F"/>
    <w:rsid w:val="009E1D6C"/>
    <w:rsid w:val="009E26DA"/>
    <w:rsid w:val="009E3936"/>
    <w:rsid w:val="009E3AB0"/>
    <w:rsid w:val="009E477C"/>
    <w:rsid w:val="009E4CFC"/>
    <w:rsid w:val="009E6703"/>
    <w:rsid w:val="009F1FA4"/>
    <w:rsid w:val="009F2826"/>
    <w:rsid w:val="009F64F1"/>
    <w:rsid w:val="009F7A46"/>
    <w:rsid w:val="00A00139"/>
    <w:rsid w:val="00A01EB9"/>
    <w:rsid w:val="00A0484C"/>
    <w:rsid w:val="00A0491B"/>
    <w:rsid w:val="00A0766E"/>
    <w:rsid w:val="00A07E37"/>
    <w:rsid w:val="00A106E5"/>
    <w:rsid w:val="00A10C8A"/>
    <w:rsid w:val="00A12991"/>
    <w:rsid w:val="00A14BE4"/>
    <w:rsid w:val="00A158D3"/>
    <w:rsid w:val="00A17B4F"/>
    <w:rsid w:val="00A17BA0"/>
    <w:rsid w:val="00A2110D"/>
    <w:rsid w:val="00A22B64"/>
    <w:rsid w:val="00A24DF0"/>
    <w:rsid w:val="00A31008"/>
    <w:rsid w:val="00A31315"/>
    <w:rsid w:val="00A319BA"/>
    <w:rsid w:val="00A322B3"/>
    <w:rsid w:val="00A32A26"/>
    <w:rsid w:val="00A37B3B"/>
    <w:rsid w:val="00A4397D"/>
    <w:rsid w:val="00A46D06"/>
    <w:rsid w:val="00A54B77"/>
    <w:rsid w:val="00A55072"/>
    <w:rsid w:val="00A56691"/>
    <w:rsid w:val="00A57338"/>
    <w:rsid w:val="00A618A2"/>
    <w:rsid w:val="00A6414C"/>
    <w:rsid w:val="00A6442F"/>
    <w:rsid w:val="00A656B3"/>
    <w:rsid w:val="00A65F9E"/>
    <w:rsid w:val="00A6706D"/>
    <w:rsid w:val="00A674DE"/>
    <w:rsid w:val="00A705FF"/>
    <w:rsid w:val="00A70B32"/>
    <w:rsid w:val="00A71FF1"/>
    <w:rsid w:val="00A72494"/>
    <w:rsid w:val="00A72575"/>
    <w:rsid w:val="00A73682"/>
    <w:rsid w:val="00A73926"/>
    <w:rsid w:val="00A74A56"/>
    <w:rsid w:val="00A75B95"/>
    <w:rsid w:val="00A767D9"/>
    <w:rsid w:val="00A767FC"/>
    <w:rsid w:val="00A7788B"/>
    <w:rsid w:val="00A77A57"/>
    <w:rsid w:val="00A804BB"/>
    <w:rsid w:val="00A82BFD"/>
    <w:rsid w:val="00A84315"/>
    <w:rsid w:val="00A908F2"/>
    <w:rsid w:val="00A91AC3"/>
    <w:rsid w:val="00A92D5E"/>
    <w:rsid w:val="00A930FD"/>
    <w:rsid w:val="00A93676"/>
    <w:rsid w:val="00A9675A"/>
    <w:rsid w:val="00AA175E"/>
    <w:rsid w:val="00AA5093"/>
    <w:rsid w:val="00AA64A5"/>
    <w:rsid w:val="00AA7DC3"/>
    <w:rsid w:val="00AB0E6A"/>
    <w:rsid w:val="00AC0DA9"/>
    <w:rsid w:val="00AC442B"/>
    <w:rsid w:val="00AC489B"/>
    <w:rsid w:val="00AC6939"/>
    <w:rsid w:val="00AC7049"/>
    <w:rsid w:val="00AC72BF"/>
    <w:rsid w:val="00AC7420"/>
    <w:rsid w:val="00AD1672"/>
    <w:rsid w:val="00AD2766"/>
    <w:rsid w:val="00AD2DB2"/>
    <w:rsid w:val="00AD666F"/>
    <w:rsid w:val="00AD793C"/>
    <w:rsid w:val="00AE2231"/>
    <w:rsid w:val="00AE409B"/>
    <w:rsid w:val="00AE443B"/>
    <w:rsid w:val="00AF4A95"/>
    <w:rsid w:val="00AF5459"/>
    <w:rsid w:val="00AF5EF3"/>
    <w:rsid w:val="00B012E9"/>
    <w:rsid w:val="00B01EE3"/>
    <w:rsid w:val="00B02186"/>
    <w:rsid w:val="00B03D9C"/>
    <w:rsid w:val="00B04A3C"/>
    <w:rsid w:val="00B05362"/>
    <w:rsid w:val="00B060DF"/>
    <w:rsid w:val="00B0617D"/>
    <w:rsid w:val="00B10545"/>
    <w:rsid w:val="00B12681"/>
    <w:rsid w:val="00B133B4"/>
    <w:rsid w:val="00B15EB3"/>
    <w:rsid w:val="00B16DA1"/>
    <w:rsid w:val="00B215E9"/>
    <w:rsid w:val="00B21748"/>
    <w:rsid w:val="00B23267"/>
    <w:rsid w:val="00B24466"/>
    <w:rsid w:val="00B24C32"/>
    <w:rsid w:val="00B26DB2"/>
    <w:rsid w:val="00B363A7"/>
    <w:rsid w:val="00B37032"/>
    <w:rsid w:val="00B3708B"/>
    <w:rsid w:val="00B37848"/>
    <w:rsid w:val="00B44A57"/>
    <w:rsid w:val="00B450BB"/>
    <w:rsid w:val="00B4742F"/>
    <w:rsid w:val="00B5010E"/>
    <w:rsid w:val="00B50A5E"/>
    <w:rsid w:val="00B50D46"/>
    <w:rsid w:val="00B51A23"/>
    <w:rsid w:val="00B53F8C"/>
    <w:rsid w:val="00B550F0"/>
    <w:rsid w:val="00B55C24"/>
    <w:rsid w:val="00B60577"/>
    <w:rsid w:val="00B618A6"/>
    <w:rsid w:val="00B61E62"/>
    <w:rsid w:val="00B625E4"/>
    <w:rsid w:val="00B63938"/>
    <w:rsid w:val="00B648DE"/>
    <w:rsid w:val="00B70255"/>
    <w:rsid w:val="00B70270"/>
    <w:rsid w:val="00B7337E"/>
    <w:rsid w:val="00B7574F"/>
    <w:rsid w:val="00B75C4C"/>
    <w:rsid w:val="00B767FB"/>
    <w:rsid w:val="00B769B2"/>
    <w:rsid w:val="00B77F3B"/>
    <w:rsid w:val="00B800E0"/>
    <w:rsid w:val="00B81D0B"/>
    <w:rsid w:val="00B83710"/>
    <w:rsid w:val="00B83A4B"/>
    <w:rsid w:val="00B84547"/>
    <w:rsid w:val="00B86282"/>
    <w:rsid w:val="00B91867"/>
    <w:rsid w:val="00B96A74"/>
    <w:rsid w:val="00B977BB"/>
    <w:rsid w:val="00BA0115"/>
    <w:rsid w:val="00BA1FFC"/>
    <w:rsid w:val="00BA3FE5"/>
    <w:rsid w:val="00BA7DC0"/>
    <w:rsid w:val="00BB261A"/>
    <w:rsid w:val="00BB4295"/>
    <w:rsid w:val="00BB4432"/>
    <w:rsid w:val="00BB5B7A"/>
    <w:rsid w:val="00BB7065"/>
    <w:rsid w:val="00BC188D"/>
    <w:rsid w:val="00BC3DEA"/>
    <w:rsid w:val="00BC60A2"/>
    <w:rsid w:val="00BC666C"/>
    <w:rsid w:val="00BC72C0"/>
    <w:rsid w:val="00BD0CBD"/>
    <w:rsid w:val="00BD0F0F"/>
    <w:rsid w:val="00BD3AFC"/>
    <w:rsid w:val="00BD4D79"/>
    <w:rsid w:val="00BD6EC9"/>
    <w:rsid w:val="00BD73CB"/>
    <w:rsid w:val="00BD75DB"/>
    <w:rsid w:val="00BD792C"/>
    <w:rsid w:val="00BE173D"/>
    <w:rsid w:val="00BE1F79"/>
    <w:rsid w:val="00BE273B"/>
    <w:rsid w:val="00BE6D24"/>
    <w:rsid w:val="00BE77FC"/>
    <w:rsid w:val="00BF1166"/>
    <w:rsid w:val="00BF6775"/>
    <w:rsid w:val="00BF6ACA"/>
    <w:rsid w:val="00BF719B"/>
    <w:rsid w:val="00C023B0"/>
    <w:rsid w:val="00C041BB"/>
    <w:rsid w:val="00C04509"/>
    <w:rsid w:val="00C04DC6"/>
    <w:rsid w:val="00C05B8A"/>
    <w:rsid w:val="00C06169"/>
    <w:rsid w:val="00C1281E"/>
    <w:rsid w:val="00C12942"/>
    <w:rsid w:val="00C12A73"/>
    <w:rsid w:val="00C14C25"/>
    <w:rsid w:val="00C16D4A"/>
    <w:rsid w:val="00C16F6D"/>
    <w:rsid w:val="00C20135"/>
    <w:rsid w:val="00C243C6"/>
    <w:rsid w:val="00C254B2"/>
    <w:rsid w:val="00C345C8"/>
    <w:rsid w:val="00C346A2"/>
    <w:rsid w:val="00C34DED"/>
    <w:rsid w:val="00C34FC7"/>
    <w:rsid w:val="00C35512"/>
    <w:rsid w:val="00C35C36"/>
    <w:rsid w:val="00C35C37"/>
    <w:rsid w:val="00C37015"/>
    <w:rsid w:val="00C3737D"/>
    <w:rsid w:val="00C402BB"/>
    <w:rsid w:val="00C40420"/>
    <w:rsid w:val="00C40708"/>
    <w:rsid w:val="00C4118B"/>
    <w:rsid w:val="00C449B1"/>
    <w:rsid w:val="00C4722C"/>
    <w:rsid w:val="00C47E12"/>
    <w:rsid w:val="00C52E33"/>
    <w:rsid w:val="00C53C67"/>
    <w:rsid w:val="00C55A9F"/>
    <w:rsid w:val="00C56373"/>
    <w:rsid w:val="00C56F76"/>
    <w:rsid w:val="00C573B2"/>
    <w:rsid w:val="00C6029B"/>
    <w:rsid w:val="00C60EAF"/>
    <w:rsid w:val="00C635F8"/>
    <w:rsid w:val="00C6360B"/>
    <w:rsid w:val="00C65F4A"/>
    <w:rsid w:val="00C67D3F"/>
    <w:rsid w:val="00C71E2F"/>
    <w:rsid w:val="00C73156"/>
    <w:rsid w:val="00C739CE"/>
    <w:rsid w:val="00C76E74"/>
    <w:rsid w:val="00C772D6"/>
    <w:rsid w:val="00C775D2"/>
    <w:rsid w:val="00C80F60"/>
    <w:rsid w:val="00C8517D"/>
    <w:rsid w:val="00C870EF"/>
    <w:rsid w:val="00C920A5"/>
    <w:rsid w:val="00C92E85"/>
    <w:rsid w:val="00C93D3C"/>
    <w:rsid w:val="00CA1E41"/>
    <w:rsid w:val="00CA44C4"/>
    <w:rsid w:val="00CA6939"/>
    <w:rsid w:val="00CA71D0"/>
    <w:rsid w:val="00CA73D5"/>
    <w:rsid w:val="00CB4F3D"/>
    <w:rsid w:val="00CB50AB"/>
    <w:rsid w:val="00CB67AA"/>
    <w:rsid w:val="00CB6F10"/>
    <w:rsid w:val="00CC0733"/>
    <w:rsid w:val="00CC0F1B"/>
    <w:rsid w:val="00CC1916"/>
    <w:rsid w:val="00CC1C18"/>
    <w:rsid w:val="00CC3FEE"/>
    <w:rsid w:val="00CC45C5"/>
    <w:rsid w:val="00CC5E3F"/>
    <w:rsid w:val="00CC5F7F"/>
    <w:rsid w:val="00CC6837"/>
    <w:rsid w:val="00CC6A27"/>
    <w:rsid w:val="00CC6B3E"/>
    <w:rsid w:val="00CD0A7D"/>
    <w:rsid w:val="00CD232A"/>
    <w:rsid w:val="00CD4417"/>
    <w:rsid w:val="00CD450E"/>
    <w:rsid w:val="00CD5248"/>
    <w:rsid w:val="00CD5874"/>
    <w:rsid w:val="00CD5C6E"/>
    <w:rsid w:val="00CD6F63"/>
    <w:rsid w:val="00CD79AC"/>
    <w:rsid w:val="00CD7B45"/>
    <w:rsid w:val="00CF2F50"/>
    <w:rsid w:val="00CF3AF9"/>
    <w:rsid w:val="00CF6E9D"/>
    <w:rsid w:val="00CF7CE3"/>
    <w:rsid w:val="00D01D97"/>
    <w:rsid w:val="00D04F81"/>
    <w:rsid w:val="00D055C4"/>
    <w:rsid w:val="00D056CC"/>
    <w:rsid w:val="00D05CC6"/>
    <w:rsid w:val="00D063FE"/>
    <w:rsid w:val="00D07AD5"/>
    <w:rsid w:val="00D11124"/>
    <w:rsid w:val="00D12240"/>
    <w:rsid w:val="00D12B46"/>
    <w:rsid w:val="00D12F04"/>
    <w:rsid w:val="00D17519"/>
    <w:rsid w:val="00D17780"/>
    <w:rsid w:val="00D17B31"/>
    <w:rsid w:val="00D235F1"/>
    <w:rsid w:val="00D2428E"/>
    <w:rsid w:val="00D259F3"/>
    <w:rsid w:val="00D25C6F"/>
    <w:rsid w:val="00D2601D"/>
    <w:rsid w:val="00D325C2"/>
    <w:rsid w:val="00D32DAC"/>
    <w:rsid w:val="00D348EE"/>
    <w:rsid w:val="00D34ADE"/>
    <w:rsid w:val="00D42200"/>
    <w:rsid w:val="00D45C9A"/>
    <w:rsid w:val="00D50876"/>
    <w:rsid w:val="00D5311F"/>
    <w:rsid w:val="00D535F3"/>
    <w:rsid w:val="00D541AE"/>
    <w:rsid w:val="00D546F5"/>
    <w:rsid w:val="00D5650C"/>
    <w:rsid w:val="00D56C21"/>
    <w:rsid w:val="00D57392"/>
    <w:rsid w:val="00D612DD"/>
    <w:rsid w:val="00D61450"/>
    <w:rsid w:val="00D6192B"/>
    <w:rsid w:val="00D65654"/>
    <w:rsid w:val="00D67952"/>
    <w:rsid w:val="00D70991"/>
    <w:rsid w:val="00D71278"/>
    <w:rsid w:val="00D73106"/>
    <w:rsid w:val="00D73148"/>
    <w:rsid w:val="00D7394E"/>
    <w:rsid w:val="00D73BA8"/>
    <w:rsid w:val="00D76555"/>
    <w:rsid w:val="00D81E57"/>
    <w:rsid w:val="00D830EE"/>
    <w:rsid w:val="00D83358"/>
    <w:rsid w:val="00D836C4"/>
    <w:rsid w:val="00D91601"/>
    <w:rsid w:val="00D9420C"/>
    <w:rsid w:val="00D9497D"/>
    <w:rsid w:val="00DA098A"/>
    <w:rsid w:val="00DA0E3E"/>
    <w:rsid w:val="00DA1A2C"/>
    <w:rsid w:val="00DA2BC4"/>
    <w:rsid w:val="00DA2D71"/>
    <w:rsid w:val="00DA4185"/>
    <w:rsid w:val="00DA5724"/>
    <w:rsid w:val="00DA628F"/>
    <w:rsid w:val="00DA6C12"/>
    <w:rsid w:val="00DA7346"/>
    <w:rsid w:val="00DB1DD5"/>
    <w:rsid w:val="00DB240D"/>
    <w:rsid w:val="00DB3B49"/>
    <w:rsid w:val="00DB46F6"/>
    <w:rsid w:val="00DB476B"/>
    <w:rsid w:val="00DB55B8"/>
    <w:rsid w:val="00DB63EC"/>
    <w:rsid w:val="00DB78E0"/>
    <w:rsid w:val="00DC1BDB"/>
    <w:rsid w:val="00DC2FDC"/>
    <w:rsid w:val="00DC6378"/>
    <w:rsid w:val="00DD1319"/>
    <w:rsid w:val="00DD1F92"/>
    <w:rsid w:val="00DD4133"/>
    <w:rsid w:val="00DD43D5"/>
    <w:rsid w:val="00DD4E6A"/>
    <w:rsid w:val="00DD518A"/>
    <w:rsid w:val="00DD7DC2"/>
    <w:rsid w:val="00DE4E4D"/>
    <w:rsid w:val="00DE60F4"/>
    <w:rsid w:val="00DE6BE7"/>
    <w:rsid w:val="00DF03B9"/>
    <w:rsid w:val="00DF1D9C"/>
    <w:rsid w:val="00DF2085"/>
    <w:rsid w:val="00DF3282"/>
    <w:rsid w:val="00DF4575"/>
    <w:rsid w:val="00DF6739"/>
    <w:rsid w:val="00DF6905"/>
    <w:rsid w:val="00DF6F67"/>
    <w:rsid w:val="00DF70EE"/>
    <w:rsid w:val="00DF7B6B"/>
    <w:rsid w:val="00E0169C"/>
    <w:rsid w:val="00E03B30"/>
    <w:rsid w:val="00E03D3D"/>
    <w:rsid w:val="00E132BA"/>
    <w:rsid w:val="00E14EB6"/>
    <w:rsid w:val="00E15736"/>
    <w:rsid w:val="00E15B30"/>
    <w:rsid w:val="00E20430"/>
    <w:rsid w:val="00E20562"/>
    <w:rsid w:val="00E2115C"/>
    <w:rsid w:val="00E215C0"/>
    <w:rsid w:val="00E3056F"/>
    <w:rsid w:val="00E30575"/>
    <w:rsid w:val="00E30C39"/>
    <w:rsid w:val="00E35875"/>
    <w:rsid w:val="00E4001E"/>
    <w:rsid w:val="00E41083"/>
    <w:rsid w:val="00E45094"/>
    <w:rsid w:val="00E46D9F"/>
    <w:rsid w:val="00E514E1"/>
    <w:rsid w:val="00E52634"/>
    <w:rsid w:val="00E52D06"/>
    <w:rsid w:val="00E5400C"/>
    <w:rsid w:val="00E545B5"/>
    <w:rsid w:val="00E54617"/>
    <w:rsid w:val="00E6079C"/>
    <w:rsid w:val="00E61000"/>
    <w:rsid w:val="00E610E9"/>
    <w:rsid w:val="00E64141"/>
    <w:rsid w:val="00E64F49"/>
    <w:rsid w:val="00E66439"/>
    <w:rsid w:val="00E6729D"/>
    <w:rsid w:val="00E7156A"/>
    <w:rsid w:val="00E7324D"/>
    <w:rsid w:val="00E74C11"/>
    <w:rsid w:val="00E81137"/>
    <w:rsid w:val="00E81A46"/>
    <w:rsid w:val="00E82151"/>
    <w:rsid w:val="00E83D07"/>
    <w:rsid w:val="00E91B36"/>
    <w:rsid w:val="00E92268"/>
    <w:rsid w:val="00E92E89"/>
    <w:rsid w:val="00E943FB"/>
    <w:rsid w:val="00E96C74"/>
    <w:rsid w:val="00EA080D"/>
    <w:rsid w:val="00EA2EB3"/>
    <w:rsid w:val="00EA3402"/>
    <w:rsid w:val="00EA34B3"/>
    <w:rsid w:val="00EA4112"/>
    <w:rsid w:val="00EA469C"/>
    <w:rsid w:val="00EA533B"/>
    <w:rsid w:val="00EA5D6B"/>
    <w:rsid w:val="00EA7DBD"/>
    <w:rsid w:val="00EB03BB"/>
    <w:rsid w:val="00EB05FE"/>
    <w:rsid w:val="00EB08A0"/>
    <w:rsid w:val="00EB234E"/>
    <w:rsid w:val="00EB2693"/>
    <w:rsid w:val="00EB3B74"/>
    <w:rsid w:val="00EB40A0"/>
    <w:rsid w:val="00EB4F0E"/>
    <w:rsid w:val="00EB50B8"/>
    <w:rsid w:val="00EB59DB"/>
    <w:rsid w:val="00EB61D0"/>
    <w:rsid w:val="00EC01C9"/>
    <w:rsid w:val="00EC057A"/>
    <w:rsid w:val="00EC06ED"/>
    <w:rsid w:val="00EC4F62"/>
    <w:rsid w:val="00EC5F56"/>
    <w:rsid w:val="00EC61CA"/>
    <w:rsid w:val="00EC6C09"/>
    <w:rsid w:val="00EC7BA7"/>
    <w:rsid w:val="00ED3CD4"/>
    <w:rsid w:val="00ED53D5"/>
    <w:rsid w:val="00ED6626"/>
    <w:rsid w:val="00EE0598"/>
    <w:rsid w:val="00EE0F0F"/>
    <w:rsid w:val="00EE7B61"/>
    <w:rsid w:val="00EF119E"/>
    <w:rsid w:val="00EF1A62"/>
    <w:rsid w:val="00EF1A76"/>
    <w:rsid w:val="00EF3001"/>
    <w:rsid w:val="00EF41E8"/>
    <w:rsid w:val="00EF446C"/>
    <w:rsid w:val="00EF5F8A"/>
    <w:rsid w:val="00EF692C"/>
    <w:rsid w:val="00EF69F6"/>
    <w:rsid w:val="00F000ED"/>
    <w:rsid w:val="00F021DB"/>
    <w:rsid w:val="00F02662"/>
    <w:rsid w:val="00F02F11"/>
    <w:rsid w:val="00F0362B"/>
    <w:rsid w:val="00F055B4"/>
    <w:rsid w:val="00F06FE1"/>
    <w:rsid w:val="00F07A35"/>
    <w:rsid w:val="00F13018"/>
    <w:rsid w:val="00F178FD"/>
    <w:rsid w:val="00F22386"/>
    <w:rsid w:val="00F22A8B"/>
    <w:rsid w:val="00F22C9C"/>
    <w:rsid w:val="00F22F53"/>
    <w:rsid w:val="00F231CA"/>
    <w:rsid w:val="00F24550"/>
    <w:rsid w:val="00F32FF7"/>
    <w:rsid w:val="00F35203"/>
    <w:rsid w:val="00F40657"/>
    <w:rsid w:val="00F40AE9"/>
    <w:rsid w:val="00F40C1E"/>
    <w:rsid w:val="00F4123E"/>
    <w:rsid w:val="00F413FD"/>
    <w:rsid w:val="00F44518"/>
    <w:rsid w:val="00F44AF1"/>
    <w:rsid w:val="00F467A1"/>
    <w:rsid w:val="00F469D8"/>
    <w:rsid w:val="00F47FCB"/>
    <w:rsid w:val="00F5114D"/>
    <w:rsid w:val="00F54A65"/>
    <w:rsid w:val="00F54BB9"/>
    <w:rsid w:val="00F554BF"/>
    <w:rsid w:val="00F57EDE"/>
    <w:rsid w:val="00F63019"/>
    <w:rsid w:val="00F63925"/>
    <w:rsid w:val="00F65A68"/>
    <w:rsid w:val="00F65D4C"/>
    <w:rsid w:val="00F666D0"/>
    <w:rsid w:val="00F70428"/>
    <w:rsid w:val="00F704F5"/>
    <w:rsid w:val="00F73743"/>
    <w:rsid w:val="00F7376C"/>
    <w:rsid w:val="00F77C4F"/>
    <w:rsid w:val="00F81FD4"/>
    <w:rsid w:val="00F83547"/>
    <w:rsid w:val="00F83970"/>
    <w:rsid w:val="00F844EC"/>
    <w:rsid w:val="00F85BF1"/>
    <w:rsid w:val="00F85E3E"/>
    <w:rsid w:val="00F86477"/>
    <w:rsid w:val="00F8726B"/>
    <w:rsid w:val="00F9217D"/>
    <w:rsid w:val="00F94705"/>
    <w:rsid w:val="00F95F09"/>
    <w:rsid w:val="00F977B3"/>
    <w:rsid w:val="00FA0D24"/>
    <w:rsid w:val="00FA219F"/>
    <w:rsid w:val="00FA2A2E"/>
    <w:rsid w:val="00FA47C0"/>
    <w:rsid w:val="00FB4994"/>
    <w:rsid w:val="00FB4AEF"/>
    <w:rsid w:val="00FC016C"/>
    <w:rsid w:val="00FC07E4"/>
    <w:rsid w:val="00FC0B19"/>
    <w:rsid w:val="00FC3159"/>
    <w:rsid w:val="00FC4D9C"/>
    <w:rsid w:val="00FC6140"/>
    <w:rsid w:val="00FC661D"/>
    <w:rsid w:val="00FC6B2E"/>
    <w:rsid w:val="00FC7BC9"/>
    <w:rsid w:val="00FD1B71"/>
    <w:rsid w:val="00FD60C4"/>
    <w:rsid w:val="00FD6623"/>
    <w:rsid w:val="00FD6BE8"/>
    <w:rsid w:val="00FE06C7"/>
    <w:rsid w:val="00FE1D4C"/>
    <w:rsid w:val="00FE2971"/>
    <w:rsid w:val="00FE2D70"/>
    <w:rsid w:val="00FE6709"/>
    <w:rsid w:val="00FF2016"/>
    <w:rsid w:val="00FF4B08"/>
    <w:rsid w:val="00FF558D"/>
    <w:rsid w:val="00FF6567"/>
    <w:rsid w:val="00FF6568"/>
    <w:rsid w:val="00FF673D"/>
    <w:rsid w:val="00FF6D11"/>
    <w:rsid w:val="00FF74D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5300B"/>
  <w15:chartTrackingRefBased/>
  <w15:docId w15:val="{4172B73B-4C86-491D-AA62-D041AFF5A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8"/>
        <w:szCs w:val="28"/>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11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11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11EC"/>
    <w:pPr>
      <w:keepNext/>
      <w:keepLines/>
      <w:spacing w:before="160" w:after="80"/>
      <w:outlineLvl w:val="2"/>
    </w:pPr>
    <w:rPr>
      <w:rFonts w:asciiTheme="minorHAnsi" w:eastAsiaTheme="majorEastAsia" w:hAnsiTheme="minorHAnsi" w:cstheme="majorBidi"/>
      <w:color w:val="0F4761" w:themeColor="accent1" w:themeShade="BF"/>
    </w:rPr>
  </w:style>
  <w:style w:type="paragraph" w:styleId="Heading4">
    <w:name w:val="heading 4"/>
    <w:basedOn w:val="Normal"/>
    <w:next w:val="Normal"/>
    <w:link w:val="Heading4Char"/>
    <w:uiPriority w:val="9"/>
    <w:semiHidden/>
    <w:unhideWhenUsed/>
    <w:qFormat/>
    <w:rsid w:val="003C11E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C11E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C11E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C11E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C11E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C11E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1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11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11EC"/>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3C11E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C11E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C11E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C11E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C11E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C11E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C11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11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11EC"/>
    <w:pPr>
      <w:numPr>
        <w:ilvl w:val="1"/>
      </w:numPr>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3C11EC"/>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3C11EC"/>
    <w:pPr>
      <w:spacing w:before="160"/>
      <w:jc w:val="center"/>
    </w:pPr>
    <w:rPr>
      <w:i/>
      <w:iCs/>
      <w:color w:val="404040" w:themeColor="text1" w:themeTint="BF"/>
    </w:rPr>
  </w:style>
  <w:style w:type="character" w:customStyle="1" w:styleId="QuoteChar">
    <w:name w:val="Quote Char"/>
    <w:basedOn w:val="DefaultParagraphFont"/>
    <w:link w:val="Quote"/>
    <w:uiPriority w:val="29"/>
    <w:rsid w:val="003C11EC"/>
    <w:rPr>
      <w:i/>
      <w:iCs/>
      <w:color w:val="404040" w:themeColor="text1" w:themeTint="BF"/>
    </w:rPr>
  </w:style>
  <w:style w:type="paragraph" w:styleId="ListParagraph">
    <w:name w:val="List Paragraph"/>
    <w:basedOn w:val="Normal"/>
    <w:uiPriority w:val="34"/>
    <w:qFormat/>
    <w:rsid w:val="003C11EC"/>
    <w:pPr>
      <w:ind w:left="720"/>
      <w:contextualSpacing/>
    </w:pPr>
  </w:style>
  <w:style w:type="character" w:styleId="IntenseEmphasis">
    <w:name w:val="Intense Emphasis"/>
    <w:basedOn w:val="DefaultParagraphFont"/>
    <w:uiPriority w:val="21"/>
    <w:qFormat/>
    <w:rsid w:val="003C11EC"/>
    <w:rPr>
      <w:i/>
      <w:iCs/>
      <w:color w:val="0F4761" w:themeColor="accent1" w:themeShade="BF"/>
    </w:rPr>
  </w:style>
  <w:style w:type="paragraph" w:styleId="IntenseQuote">
    <w:name w:val="Intense Quote"/>
    <w:basedOn w:val="Normal"/>
    <w:next w:val="Normal"/>
    <w:link w:val="IntenseQuoteChar"/>
    <w:uiPriority w:val="30"/>
    <w:qFormat/>
    <w:rsid w:val="003C11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11EC"/>
    <w:rPr>
      <w:i/>
      <w:iCs/>
      <w:color w:val="0F4761" w:themeColor="accent1" w:themeShade="BF"/>
    </w:rPr>
  </w:style>
  <w:style w:type="character" w:styleId="IntenseReference">
    <w:name w:val="Intense Reference"/>
    <w:basedOn w:val="DefaultParagraphFont"/>
    <w:uiPriority w:val="32"/>
    <w:qFormat/>
    <w:rsid w:val="003C11EC"/>
    <w:rPr>
      <w:b/>
      <w:bCs/>
      <w:smallCaps/>
      <w:color w:val="0F4761" w:themeColor="accent1" w:themeShade="BF"/>
      <w:spacing w:val="5"/>
    </w:rPr>
  </w:style>
  <w:style w:type="paragraph" w:styleId="NormalWeb">
    <w:name w:val="Normal (Web)"/>
    <w:basedOn w:val="Normal"/>
    <w:uiPriority w:val="99"/>
    <w:semiHidden/>
    <w:unhideWhenUsed/>
    <w:rsid w:val="001321B8"/>
    <w:pPr>
      <w:spacing w:before="100" w:beforeAutospacing="1" w:after="100" w:afterAutospacing="1" w:line="240" w:lineRule="auto"/>
    </w:pPr>
    <w:rPr>
      <w:rFonts w:eastAsia="Times New Roman" w:cs="Times New Roman"/>
      <w:kern w:val="0"/>
      <w:sz w:val="24"/>
      <w:szCs w:val="24"/>
      <w:lang w:eastAsia="en-GB"/>
      <w14:ligatures w14:val="none"/>
    </w:rPr>
  </w:style>
  <w:style w:type="character" w:styleId="Strong">
    <w:name w:val="Strong"/>
    <w:basedOn w:val="DefaultParagraphFont"/>
    <w:uiPriority w:val="22"/>
    <w:qFormat/>
    <w:rsid w:val="00957571"/>
    <w:rPr>
      <w:b/>
      <w:bCs/>
    </w:rPr>
  </w:style>
  <w:style w:type="character" w:styleId="Emphasis">
    <w:name w:val="Emphasis"/>
    <w:basedOn w:val="DefaultParagraphFont"/>
    <w:uiPriority w:val="20"/>
    <w:qFormat/>
    <w:rsid w:val="00C20135"/>
    <w:rPr>
      <w:i/>
      <w:iCs/>
    </w:rPr>
  </w:style>
  <w:style w:type="character" w:styleId="Hyperlink">
    <w:name w:val="Hyperlink"/>
    <w:basedOn w:val="DefaultParagraphFont"/>
    <w:uiPriority w:val="99"/>
    <w:unhideWhenUsed/>
    <w:rsid w:val="00E03D3D"/>
    <w:rPr>
      <w:color w:val="467886" w:themeColor="hyperlink"/>
      <w:u w:val="single"/>
    </w:rPr>
  </w:style>
  <w:style w:type="character" w:styleId="UnresolvedMention">
    <w:name w:val="Unresolved Mention"/>
    <w:basedOn w:val="DefaultParagraphFont"/>
    <w:uiPriority w:val="99"/>
    <w:semiHidden/>
    <w:unhideWhenUsed/>
    <w:rsid w:val="00E03D3D"/>
    <w:rPr>
      <w:color w:val="605E5C"/>
      <w:shd w:val="clear" w:color="auto" w:fill="E1DFDD"/>
    </w:rPr>
  </w:style>
  <w:style w:type="paragraph" w:styleId="Header">
    <w:name w:val="header"/>
    <w:basedOn w:val="Normal"/>
    <w:link w:val="HeaderChar"/>
    <w:uiPriority w:val="99"/>
    <w:unhideWhenUsed/>
    <w:rsid w:val="00AD16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672"/>
  </w:style>
  <w:style w:type="paragraph" w:styleId="Footer">
    <w:name w:val="footer"/>
    <w:basedOn w:val="Normal"/>
    <w:link w:val="FooterChar"/>
    <w:uiPriority w:val="99"/>
    <w:unhideWhenUsed/>
    <w:rsid w:val="00AD16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6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386858">
      <w:bodyDiv w:val="1"/>
      <w:marLeft w:val="0"/>
      <w:marRight w:val="0"/>
      <w:marTop w:val="0"/>
      <w:marBottom w:val="0"/>
      <w:divBdr>
        <w:top w:val="none" w:sz="0" w:space="0" w:color="auto"/>
        <w:left w:val="none" w:sz="0" w:space="0" w:color="auto"/>
        <w:bottom w:val="none" w:sz="0" w:space="0" w:color="auto"/>
        <w:right w:val="none" w:sz="0" w:space="0" w:color="auto"/>
      </w:divBdr>
    </w:div>
    <w:div w:id="1184048802">
      <w:bodyDiv w:val="1"/>
      <w:marLeft w:val="0"/>
      <w:marRight w:val="0"/>
      <w:marTop w:val="0"/>
      <w:marBottom w:val="0"/>
      <w:divBdr>
        <w:top w:val="none" w:sz="0" w:space="0" w:color="auto"/>
        <w:left w:val="none" w:sz="0" w:space="0" w:color="auto"/>
        <w:bottom w:val="none" w:sz="0" w:space="0" w:color="auto"/>
        <w:right w:val="none" w:sz="0" w:space="0" w:color="auto"/>
      </w:divBdr>
    </w:div>
    <w:div w:id="161402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www.archaeologists.net/sites/default/files/AHRC_Research_for_Community_Heritage.pdf" TargetMode="External"/><Relationship Id="rId39" Type="http://schemas.openxmlformats.org/officeDocument/2006/relationships/hyperlink" Target="https://museum.wales/media/4482/glo2.pdf" TargetMode="External"/><Relationship Id="rId21" Type="http://schemas.openxmlformats.org/officeDocument/2006/relationships/image" Target="media/image12.jpeg"/><Relationship Id="rId34" Type="http://schemas.openxmlformats.org/officeDocument/2006/relationships/hyperlink" Target="https://museum.wales/picture-library/item/720" TargetMode="External"/><Relationship Id="rId42" Type="http://schemas.openxmlformats.org/officeDocument/2006/relationships/hyperlink" Target="http://www.museum.wales" TargetMode="External"/><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hyperlink" Target="http://www.academia.edu/5146073/Linking_Communities_to_Historic_Environments_2011_"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www.books.openedition.org/gup/220" TargetMode="External"/><Relationship Id="rId37" Type="http://schemas.openxmlformats.org/officeDocument/2006/relationships/hyperlink" Target="http://www.museums.wales" TargetMode="External"/><Relationship Id="rId40" Type="http://schemas.openxmlformats.org/officeDocument/2006/relationships/hyperlink" Target="https://museum.wales/articles/1248/Glo---peoples-history-online/" TargetMode="External"/><Relationship Id="rId45" Type="http://schemas.openxmlformats.org/officeDocument/2006/relationships/hyperlink" Target="https://museum.wales/articles/1248/Glo---peoples-history-online/"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www.historicengland.org.uk/research/heritage-counts/2014-the-value-and-impact-of-heritage" TargetMode="External"/><Relationship Id="rId36" Type="http://schemas.openxmlformats.org/officeDocument/2006/relationships/hyperlink" Target="https://museum.wales/articles/1248/Glo---peoples-history-online/" TargetMode="External"/><Relationship Id="rId10" Type="http://schemas.openxmlformats.org/officeDocument/2006/relationships/image" Target="media/image1.jpg"/><Relationship Id="rId19" Type="http://schemas.openxmlformats.org/officeDocument/2006/relationships/image" Target="media/image10.png"/><Relationship Id="rId31" Type="http://schemas.openxmlformats.org/officeDocument/2006/relationships/hyperlink" Target="http://www.whc.unesco.org/en/list/984" TargetMode="External"/><Relationship Id="rId44" Type="http://schemas.openxmlformats.org/officeDocument/2006/relationships/hyperlink" Target="http://www.museum.wal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hyperlink" Target="http://www.museum.wales" TargetMode="External"/><Relationship Id="rId30" Type="http://schemas.openxmlformats.org/officeDocument/2006/relationships/hyperlink" Target="http://www.musuemwales.ac.uk" TargetMode="External"/><Relationship Id="rId35" Type="http://schemas.openxmlformats.org/officeDocument/2006/relationships/hyperlink" Target="http://www.visitblaenafon.co.uk" TargetMode="External"/><Relationship Id="rId43" Type="http://schemas.openxmlformats.org/officeDocument/2006/relationships/hyperlink" Target="https://www.peoplescollection.wales/items/24343" TargetMode="External"/><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hyperlink" Target="http://www.peoplescollection.wales/items/24339" TargetMode="External"/><Relationship Id="rId38" Type="http://schemas.openxmlformats.org/officeDocument/2006/relationships/hyperlink" Target="https://www.visitblaenavon.co.uk/en/learning/the-blaenavon-townscape" TargetMode="External"/><Relationship Id="rId46" Type="http://schemas.openxmlformats.org/officeDocument/2006/relationships/hyperlink" Target="https://museum.wales/articles/1248/Glo---peoples-history-online/" TargetMode="External"/><Relationship Id="rId20" Type="http://schemas.openxmlformats.org/officeDocument/2006/relationships/image" Target="media/image11.png"/><Relationship Id="rId41" Type="http://schemas.openxmlformats.org/officeDocument/2006/relationships/hyperlink" Target="https://museum.wales/articles/1248/Glo---peoples-history-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8" ma:contentTypeDescription="Create a new document." ma:contentTypeScope="" ma:versionID="e0f71632ff967df440b48617a05ced5d">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8510bd2d448ec59456ffbbc968c7fe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F3EA1A2F-AC14-4744-B8DA-41298FE39072}">
  <ds:schemaRefs>
    <ds:schemaRef ds:uri="http://schemas.microsoft.com/sharepoint/v3/contenttype/forms"/>
  </ds:schemaRefs>
</ds:datastoreItem>
</file>

<file path=customXml/itemProps2.xml><?xml version="1.0" encoding="utf-8"?>
<ds:datastoreItem xmlns:ds="http://schemas.openxmlformats.org/officeDocument/2006/customXml" ds:itemID="{C4DA4137-ED34-49CB-B125-708DD060A6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C24485-92E4-4F3D-A9A1-4FA9C1B70C5D}">
  <ds:schemaRefs>
    <ds:schemaRef ds:uri="http://www.w3.org/XML/1998/namespace"/>
    <ds:schemaRef ds:uri="http://schemas.microsoft.com/office/2006/documentManagement/types"/>
    <ds:schemaRef ds:uri="f54e4810-f1f5-4bce-aa8e-e4722dc561be"/>
    <ds:schemaRef ds:uri="http://purl.org/dc/dcmitype/"/>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7b23fa32-4003-4364-bee1-595462966394"/>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2898</Words>
  <Characters>16525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Davies (28001865)</dc:creator>
  <cp:keywords/>
  <dc:description/>
  <cp:lastModifiedBy>Natasha Davies (28001865)</cp:lastModifiedBy>
  <cp:revision>5</cp:revision>
  <cp:lastPrinted>2024-03-25T19:42:00Z</cp:lastPrinted>
  <dcterms:created xsi:type="dcterms:W3CDTF">2024-03-26T14:32:00Z</dcterms:created>
  <dcterms:modified xsi:type="dcterms:W3CDTF">2024-03-26T14:42:00Z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