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7E2682DF" w:rsidR="00EC7735" w:rsidRPr="00314F80" w:rsidRDefault="27CCC88C" w:rsidP="22CA530D">
      <w:pPr>
        <w:jc w:val="center"/>
        <w:rPr>
          <w:rFonts w:ascii="Abadi" w:hAnsi="Abadi"/>
          <w:b/>
          <w:bCs/>
        </w:rPr>
      </w:pPr>
      <w:r w:rsidRPr="00314F80">
        <w:rPr>
          <w:rFonts w:ascii="Abadi" w:hAnsi="Abadi"/>
          <w:b/>
          <w:bCs/>
        </w:rPr>
        <w:t>Assessme</w:t>
      </w:r>
      <w:r w:rsidR="00314F80" w:rsidRPr="00314F80">
        <w:rPr>
          <w:rFonts w:ascii="Abadi" w:hAnsi="Abadi"/>
          <w:b/>
          <w:bCs/>
        </w:rPr>
        <w:t>nt Two</w:t>
      </w:r>
    </w:p>
    <w:p w14:paraId="343BDCA7" w14:textId="4922C825" w:rsidR="6818C8CB" w:rsidRPr="00314F80" w:rsidRDefault="27CCC88C" w:rsidP="22CA530D">
      <w:pPr>
        <w:rPr>
          <w:rFonts w:ascii="Abadi" w:hAnsi="Abadi"/>
          <w:b/>
          <w:bCs/>
        </w:rPr>
      </w:pPr>
      <w:r w:rsidRPr="00314F80">
        <w:rPr>
          <w:rFonts w:ascii="Abadi" w:hAnsi="Abadi"/>
          <w:b/>
          <w:bCs/>
        </w:rPr>
        <w:t xml:space="preserve">Complete the </w:t>
      </w:r>
      <w:r w:rsidR="00F958F2">
        <w:rPr>
          <w:rFonts w:ascii="Abadi" w:hAnsi="Abadi"/>
          <w:b/>
          <w:bCs/>
        </w:rPr>
        <w:t>“</w:t>
      </w:r>
      <w:r w:rsidR="00314F80" w:rsidRPr="00314F80">
        <w:rPr>
          <w:rFonts w:ascii="Abadi" w:hAnsi="Abadi"/>
          <w:b/>
          <w:bCs/>
        </w:rPr>
        <w:t>TEEL</w:t>
      </w:r>
      <w:r w:rsidR="00F958F2">
        <w:rPr>
          <w:rFonts w:ascii="Abadi" w:hAnsi="Abadi"/>
          <w:b/>
          <w:bCs/>
        </w:rPr>
        <w:t>”</w:t>
      </w:r>
      <w:r w:rsidR="00314F80" w:rsidRPr="00314F80">
        <w:rPr>
          <w:rFonts w:ascii="Abadi" w:hAnsi="Abadi"/>
          <w:b/>
          <w:bCs/>
        </w:rPr>
        <w:t xml:space="preserve"> tasks below</w:t>
      </w:r>
      <w:r w:rsidRPr="00314F80">
        <w:rPr>
          <w:rFonts w:ascii="Abadi" w:hAnsi="Abadi"/>
          <w:b/>
          <w:bCs/>
        </w:rPr>
        <w:t xml:space="preserve">. Please </w:t>
      </w:r>
      <w:r w:rsidR="00314F80" w:rsidRPr="00314F80">
        <w:rPr>
          <w:rFonts w:ascii="Abadi" w:hAnsi="Abadi"/>
          <w:b/>
          <w:bCs/>
        </w:rPr>
        <w:t>note that</w:t>
      </w:r>
      <w:r w:rsidRPr="00314F80">
        <w:rPr>
          <w:rFonts w:ascii="Abadi" w:hAnsi="Abadi"/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Pr="00314F80" w:rsidRDefault="05BEF703" w:rsidP="22CA530D">
      <w:pPr>
        <w:pStyle w:val="ListParagraph"/>
        <w:spacing w:before="240" w:after="240"/>
        <w:rPr>
          <w:rFonts w:ascii="Abadi" w:hAnsi="Abadi"/>
        </w:rPr>
      </w:pPr>
      <w:r w:rsidRPr="00314F80">
        <w:rPr>
          <w:rFonts w:ascii="Abadi" w:hAnsi="Abadi"/>
          <w:b/>
          <w:bCs/>
        </w:rPr>
        <w:t xml:space="preserve">Write the correct </w:t>
      </w:r>
      <w:r w:rsidR="5A4C7201" w:rsidRPr="00314F80">
        <w:rPr>
          <w:rFonts w:ascii="Abadi" w:hAnsi="Abadi"/>
          <w:b/>
          <w:bCs/>
        </w:rPr>
        <w:t>part of TEEL</w:t>
      </w:r>
      <w:r w:rsidRPr="00314F80">
        <w:rPr>
          <w:rFonts w:ascii="Abadi" w:hAnsi="Abadi"/>
          <w:b/>
          <w:bCs/>
        </w:rPr>
        <w:t xml:space="preserve"> next to each sentence</w:t>
      </w:r>
      <w:r w:rsidR="581AD347" w:rsidRPr="00314F80">
        <w:rPr>
          <w:rFonts w:ascii="Abadi" w:hAnsi="Abadi"/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Pr="00314F80" w:rsidRDefault="3980026D" w:rsidP="22CA530D">
      <w:pPr>
        <w:pStyle w:val="ListParagraph"/>
        <w:numPr>
          <w:ilvl w:val="0"/>
          <w:numId w:val="16"/>
        </w:numPr>
        <w:spacing w:after="0"/>
        <w:rPr>
          <w:rFonts w:ascii="Abadi" w:hAnsi="Abadi"/>
          <w:b/>
          <w:bCs/>
        </w:rPr>
      </w:pPr>
      <w:r w:rsidRPr="00314F80">
        <w:rPr>
          <w:rFonts w:ascii="Abadi" w:hAnsi="Abadi"/>
          <w:b/>
          <w:bCs/>
        </w:rPr>
        <w:t xml:space="preserve">T: </w:t>
      </w:r>
      <w:r w:rsidR="05BEF703" w:rsidRPr="00314F80">
        <w:rPr>
          <w:rFonts w:ascii="Abadi" w:hAnsi="Abadi"/>
          <w:b/>
          <w:bCs/>
        </w:rPr>
        <w:t xml:space="preserve">Topic Sentence </w:t>
      </w:r>
    </w:p>
    <w:p w14:paraId="078E9975" w14:textId="679F5134" w:rsidR="0412FB3F" w:rsidRPr="00314F80" w:rsidRDefault="12448902" w:rsidP="22CA530D">
      <w:pPr>
        <w:pStyle w:val="ListParagraph"/>
        <w:numPr>
          <w:ilvl w:val="0"/>
          <w:numId w:val="16"/>
        </w:numPr>
        <w:spacing w:after="0"/>
        <w:rPr>
          <w:rFonts w:ascii="Abadi" w:hAnsi="Abadi"/>
          <w:b/>
          <w:bCs/>
        </w:rPr>
      </w:pPr>
      <w:r w:rsidRPr="00314F80">
        <w:rPr>
          <w:rFonts w:ascii="Abadi" w:hAnsi="Abadi"/>
          <w:b/>
          <w:bCs/>
        </w:rPr>
        <w:t xml:space="preserve">EXP: </w:t>
      </w:r>
      <w:r w:rsidR="05BEF703" w:rsidRPr="00314F80">
        <w:rPr>
          <w:rFonts w:ascii="Abadi" w:hAnsi="Abadi"/>
          <w:b/>
          <w:bCs/>
        </w:rPr>
        <w:t xml:space="preserve">Explanation </w:t>
      </w:r>
    </w:p>
    <w:p w14:paraId="2096253B" w14:textId="3D5CA2DF" w:rsidR="0412FB3F" w:rsidRPr="00314F80" w:rsidRDefault="6169EAC2" w:rsidP="22CA530D">
      <w:pPr>
        <w:pStyle w:val="ListParagraph"/>
        <w:numPr>
          <w:ilvl w:val="0"/>
          <w:numId w:val="16"/>
        </w:numPr>
        <w:spacing w:after="0"/>
        <w:rPr>
          <w:rFonts w:ascii="Abadi" w:hAnsi="Abadi"/>
          <w:b/>
          <w:bCs/>
        </w:rPr>
      </w:pPr>
      <w:r w:rsidRPr="00314F80">
        <w:rPr>
          <w:rFonts w:ascii="Abadi" w:hAnsi="Abadi"/>
          <w:b/>
          <w:bCs/>
        </w:rPr>
        <w:t xml:space="preserve">E: </w:t>
      </w:r>
      <w:r w:rsidR="05BEF703" w:rsidRPr="00314F80">
        <w:rPr>
          <w:rFonts w:ascii="Abadi" w:hAnsi="Abadi"/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00314F80">
        <w:rPr>
          <w:rFonts w:ascii="Abadi" w:hAnsi="Abadi"/>
          <w:b/>
          <w:bCs/>
        </w:rPr>
        <w:t xml:space="preserve">L: </w:t>
      </w:r>
      <w:r w:rsidR="05BEF703" w:rsidRPr="00314F80">
        <w:rPr>
          <w:rFonts w:ascii="Abadi" w:hAnsi="Abadi"/>
          <w:b/>
          <w:bCs/>
        </w:rPr>
        <w:t>Link Sentence</w:t>
      </w:r>
      <w:r w:rsidR="05BEF703" w:rsidRPr="4418BE8E">
        <w:rPr>
          <w:b/>
          <w:bCs/>
        </w:rPr>
        <w:t xml:space="preserve">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69BA7E36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314F80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314F80">
        <w:rPr>
          <w:b/>
          <w:bCs/>
        </w:rPr>
        <w:t>EXP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314F80">
        <w:rPr>
          <w:b/>
          <w:bCs/>
        </w:rPr>
        <w:t>E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314F80">
        <w:rPr>
          <w:b/>
          <w:bCs/>
        </w:rPr>
        <w:t>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00314F80" w:rsidRPr="4418BE8E">
        <w:rPr>
          <w:b/>
          <w:bCs/>
        </w:rPr>
        <w:t>[EXP]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00314F80" w:rsidRPr="4418BE8E">
        <w:rPr>
          <w:b/>
          <w:bCs/>
        </w:rPr>
        <w:t>[EXP</w:t>
      </w:r>
      <w:r w:rsidR="00314F80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00314F80" w:rsidRPr="4418BE8E">
        <w:rPr>
          <w:b/>
          <w:bCs/>
        </w:rPr>
        <w:t>[E]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00314F80" w:rsidRPr="4418BE8E">
        <w:rPr>
          <w:b/>
          <w:bCs/>
        </w:rPr>
        <w:t>[EXP</w:t>
      </w:r>
      <w:r w:rsidR="00314F80">
        <w:rPr>
          <w:b/>
          <w:bCs/>
        </w:rPr>
        <w:t>]</w:t>
      </w:r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00314F80" w:rsidRPr="4418BE8E">
        <w:rPr>
          <w:b/>
          <w:bCs/>
        </w:rPr>
        <w:t>[L]</w:t>
      </w:r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4396371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14F80">
        <w:t xml:space="preserve"> </w:t>
      </w:r>
      <w:r w:rsidR="00AF3EB4">
        <w:t>Additionally,</w:t>
      </w:r>
      <w:r w:rsidR="00314F80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="00314F80" w:rsidRPr="22CA530D">
        <w:t>Purpose:</w:t>
      </w:r>
      <w:r w:rsidR="00314F80">
        <w:t xml:space="preserve"> To add another supporting </w:t>
      </w:r>
      <w:r w:rsidR="00AF3EB4">
        <w:t>point</w:t>
      </w:r>
      <w:r w:rsidR="00314F80">
        <w:t xml:space="preserve">. </w:t>
      </w:r>
    </w:p>
    <w:p w14:paraId="66CC39C0" w14:textId="0A9A7ACE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14F80">
        <w:t xml:space="preserve"> For </w:t>
      </w:r>
      <w:r w:rsidR="00AF3EB4">
        <w:t xml:space="preserve">Example,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AF3EB4">
        <w:t xml:space="preserve">To introduce example that supports the main idea. </w:t>
      </w:r>
    </w:p>
    <w:p w14:paraId="30EE385B" w14:textId="30F04368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F3EB4">
        <w:t xml:space="preserve"> </w:t>
      </w:r>
      <w:proofErr w:type="gramStart"/>
      <w:r w:rsidR="00F958F2">
        <w:t xml:space="preserve">Overall,  </w:t>
      </w:r>
      <w:r w:rsidR="00AF3EB4">
        <w:t xml:space="preserve"> </w:t>
      </w:r>
      <w:proofErr w:type="gramEnd"/>
      <w:r w:rsidR="00AF3EB4">
        <w:t xml:space="preserve">      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AF3EB4">
        <w:t xml:space="preserve">To conclude the paragraph by summarizing the main </w:t>
      </w:r>
      <w:proofErr w:type="gramStart"/>
      <w:r w:rsidR="00AF3EB4">
        <w:t>pointe</w:t>
      </w:r>
      <w:proofErr w:type="gramEnd"/>
      <w:r w:rsidR="00AF3EB4">
        <w:t>.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76F45003" w:rsidR="22CA530D" w:rsidRDefault="0030042C" w:rsidP="22CA530D">
      <w:pPr>
        <w:pStyle w:val="ListParagraph"/>
        <w:spacing w:before="240" w:after="240"/>
        <w:ind w:left="1080"/>
        <w:rPr>
          <w:b/>
          <w:bCs/>
        </w:rPr>
      </w:pPr>
      <w:r w:rsidRPr="0030042C">
        <w:rPr>
          <w:b/>
          <w:bCs/>
        </w:rPr>
        <w:t xml:space="preserve">Answer </w:t>
      </w:r>
      <w:r>
        <w:rPr>
          <w:b/>
          <w:bCs/>
        </w:rPr>
        <w:t xml:space="preserve">(C)  </w:t>
      </w:r>
    </w:p>
    <w:p w14:paraId="4A714F8C" w14:textId="133A8CFE" w:rsidR="00C1593E" w:rsidRPr="0030042C" w:rsidRDefault="00C1593E" w:rsidP="22CA530D">
      <w:pPr>
        <w:pStyle w:val="ListParagraph"/>
        <w:spacing w:before="240" w:after="240"/>
        <w:ind w:left="1080"/>
        <w:rPr>
          <w:b/>
          <w:bCs/>
        </w:rPr>
      </w:pPr>
      <w:r>
        <w:rPr>
          <w:b/>
          <w:bCs/>
        </w:rPr>
        <w:t>Reason; it’s specific and clear with supporting the main idea.</w:t>
      </w: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4D394AE7" w14:textId="0349BB8C" w:rsidR="00C1593E" w:rsidRPr="00C1593E" w:rsidRDefault="00C1593E" w:rsidP="22CA530D">
      <w:pPr>
        <w:spacing w:before="240" w:after="240"/>
        <w:rPr>
          <w:b/>
          <w:bCs/>
        </w:rPr>
      </w:pPr>
      <w:r>
        <w:t xml:space="preserve">                       </w:t>
      </w:r>
      <w:r w:rsidRPr="00C1593E">
        <w:rPr>
          <w:b/>
          <w:bCs/>
        </w:rPr>
        <w:t>Answer (B)</w:t>
      </w:r>
    </w:p>
    <w:p w14:paraId="7C50FE1D" w14:textId="09AB445A" w:rsidR="00C1593E" w:rsidRPr="00C1593E" w:rsidRDefault="00C1593E" w:rsidP="22CA530D">
      <w:pPr>
        <w:spacing w:before="240" w:after="240"/>
        <w:rPr>
          <w:b/>
          <w:bCs/>
        </w:rPr>
      </w:pPr>
      <w:r w:rsidRPr="00C1593E">
        <w:rPr>
          <w:b/>
          <w:bCs/>
        </w:rPr>
        <w:t xml:space="preserve">                        Reason; it explains why teamwork is important.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lastRenderedPageBreak/>
        <w:t xml:space="preserve">c) </w:t>
      </w:r>
      <w:r w:rsidR="1E871FD3" w:rsidRPr="4418BE8E">
        <w:t>Employees go to work every day.</w:t>
      </w:r>
    </w:p>
    <w:p w14:paraId="209F182E" w14:textId="2A0D8480" w:rsidR="4418BE8E" w:rsidRPr="00C1593E" w:rsidRDefault="00C1593E" w:rsidP="4418BE8E">
      <w:pPr>
        <w:spacing w:before="240" w:after="240"/>
        <w:rPr>
          <w:b/>
          <w:bCs/>
        </w:rPr>
      </w:pPr>
      <w:r w:rsidRPr="00C1593E">
        <w:rPr>
          <w:b/>
          <w:bCs/>
        </w:rPr>
        <w:t xml:space="preserve">                        Answer (B)</w:t>
      </w:r>
    </w:p>
    <w:p w14:paraId="6BB2714B" w14:textId="409636D4" w:rsidR="4418BE8E" w:rsidRPr="00C1593E" w:rsidRDefault="00C1593E" w:rsidP="4418BE8E">
      <w:pPr>
        <w:spacing w:before="240" w:after="240"/>
        <w:rPr>
          <w:b/>
          <w:bCs/>
        </w:rPr>
      </w:pPr>
      <w:r w:rsidRPr="00C1593E">
        <w:rPr>
          <w:b/>
          <w:bCs/>
        </w:rPr>
        <w:t xml:space="preserve">                        Reason; it provides a reliable fact from the research study.</w:t>
      </w: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1EDB22CC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</w:t>
      </w:r>
      <w:r w:rsidR="004062E1" w:rsidRPr="4418BE8E">
        <w:t xml:space="preserve">satisfying </w:t>
      </w:r>
      <w:r w:rsidR="1E871FD3" w:rsidRPr="4418BE8E">
        <w:t>workforce.</w:t>
      </w:r>
    </w:p>
    <w:p w14:paraId="51163811" w14:textId="41AF6A30" w:rsidR="4418BE8E" w:rsidRPr="00E865AE" w:rsidRDefault="004062E1" w:rsidP="4418BE8E">
      <w:pPr>
        <w:spacing w:before="240" w:after="240"/>
        <w:ind w:firstLine="720"/>
        <w:rPr>
          <w:b/>
          <w:bCs/>
        </w:rPr>
      </w:pPr>
      <w:r w:rsidRPr="00E865AE">
        <w:rPr>
          <w:b/>
          <w:bCs/>
        </w:rPr>
        <w:t>Answer(C)</w:t>
      </w:r>
    </w:p>
    <w:p w14:paraId="3CA467A5" w14:textId="30E0F436" w:rsidR="004062E1" w:rsidRPr="00E865AE" w:rsidRDefault="004062E1" w:rsidP="4418BE8E">
      <w:pPr>
        <w:spacing w:before="240" w:after="240"/>
        <w:ind w:firstLine="720"/>
        <w:rPr>
          <w:b/>
          <w:bCs/>
        </w:rPr>
      </w:pPr>
      <w:r w:rsidRPr="00E865AE">
        <w:rPr>
          <w:b/>
          <w:bCs/>
        </w:rPr>
        <w:t xml:space="preserve">Reason; it effectively summaries the main idea of the paragraph and links </w:t>
      </w:r>
      <w:r w:rsidR="00E865AE" w:rsidRPr="00E865AE">
        <w:rPr>
          <w:b/>
          <w:bCs/>
        </w:rPr>
        <w:t xml:space="preserve">back to the topic sentence, which is the purpose of the linking sentence in TEEL structure. </w:t>
      </w: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766E66CF" w14:textId="2C4D99EB" w:rsidR="00E865AE" w:rsidRPr="00E865AE" w:rsidRDefault="00E865AE" w:rsidP="00E865AE">
      <w:pPr>
        <w:spacing w:before="240" w:after="240"/>
        <w:ind w:firstLine="720"/>
        <w:rPr>
          <w:b/>
          <w:bCs/>
          <w:lang w:val="en-GB"/>
        </w:rPr>
      </w:pPr>
      <w:proofErr w:type="gramStart"/>
      <w:r>
        <w:rPr>
          <w:b/>
          <w:bCs/>
          <w:lang w:val="en-GB"/>
        </w:rPr>
        <w:t>T</w:t>
      </w:r>
      <w:r w:rsidRPr="00E865AE">
        <w:rPr>
          <w:b/>
          <w:bCs/>
          <w:lang w:val="en-GB"/>
        </w:rPr>
        <w:t>opic:</w:t>
      </w:r>
      <w:r>
        <w:rPr>
          <w:b/>
          <w:bCs/>
          <w:lang w:val="en-GB"/>
        </w:rPr>
        <w:t>-</w:t>
      </w:r>
      <w:proofErr w:type="gramEnd"/>
      <w:r>
        <w:rPr>
          <w:b/>
          <w:bCs/>
          <w:lang w:val="en-GB"/>
        </w:rPr>
        <w:t xml:space="preserve"> </w:t>
      </w:r>
      <w:r w:rsidRPr="00E865AE">
        <w:rPr>
          <w:b/>
          <w:bCs/>
          <w:lang w:val="en-GB"/>
        </w:rPr>
        <w:t>Workplace Training</w:t>
      </w:r>
    </w:p>
    <w:p w14:paraId="046B1833" w14:textId="77777777" w:rsidR="00E865AE" w:rsidRPr="00E865AE" w:rsidRDefault="00E865AE" w:rsidP="00E865AE">
      <w:pPr>
        <w:spacing w:before="240" w:after="240"/>
        <w:ind w:firstLine="720"/>
        <w:rPr>
          <w:b/>
          <w:bCs/>
          <w:lang w:val="en-GB"/>
        </w:rPr>
      </w:pPr>
      <w:r w:rsidRPr="00E865AE">
        <w:rPr>
          <w:b/>
          <w:bCs/>
          <w:lang w:val="en-GB"/>
        </w:rPr>
        <w:t>T (Topic Sentence):</w:t>
      </w:r>
      <w:r w:rsidRPr="00E865AE">
        <w:rPr>
          <w:b/>
          <w:bCs/>
          <w:lang w:val="en-GB"/>
        </w:rPr>
        <w:br/>
        <w:t>Workplace training is essential because it helps employees improve their skills, confidence, and overall performance.</w:t>
      </w:r>
    </w:p>
    <w:p w14:paraId="1B8C1FE4" w14:textId="77777777" w:rsidR="00E865AE" w:rsidRPr="00E865AE" w:rsidRDefault="00E865AE" w:rsidP="00E865AE">
      <w:pPr>
        <w:spacing w:before="240" w:after="240"/>
        <w:ind w:firstLine="720"/>
        <w:rPr>
          <w:b/>
          <w:bCs/>
          <w:lang w:val="en-GB"/>
        </w:rPr>
      </w:pPr>
      <w:r w:rsidRPr="00E865AE">
        <w:rPr>
          <w:b/>
          <w:bCs/>
          <w:lang w:val="en-GB"/>
        </w:rPr>
        <w:lastRenderedPageBreak/>
        <w:t>E (Explanation):</w:t>
      </w:r>
      <w:r w:rsidRPr="00E865AE">
        <w:rPr>
          <w:b/>
          <w:bCs/>
          <w:lang w:val="en-GB"/>
        </w:rPr>
        <w:br/>
        <w:t>When employees receive proper training, they learn new skills, work more efficiently, and perform their duties with greater confidence.</w:t>
      </w:r>
    </w:p>
    <w:p w14:paraId="69B02C9E" w14:textId="77777777" w:rsidR="00E865AE" w:rsidRPr="00E865AE" w:rsidRDefault="00E865AE" w:rsidP="00E865AE">
      <w:pPr>
        <w:spacing w:before="240" w:after="240"/>
        <w:ind w:firstLine="720"/>
        <w:rPr>
          <w:b/>
          <w:bCs/>
          <w:lang w:val="en-GB"/>
        </w:rPr>
      </w:pPr>
      <w:r w:rsidRPr="00E865AE">
        <w:rPr>
          <w:b/>
          <w:bCs/>
          <w:lang w:val="en-GB"/>
        </w:rPr>
        <w:t>E (Evidence/Example):</w:t>
      </w:r>
      <w:r w:rsidRPr="00E865AE">
        <w:rPr>
          <w:b/>
          <w:bCs/>
          <w:lang w:val="en-GB"/>
        </w:rPr>
        <w:br/>
        <w:t>A study by LinkedIn (2023) found that 94% of employees said they would stay longer at a company that invests in their learning, showing the value of workplace training.</w:t>
      </w:r>
    </w:p>
    <w:p w14:paraId="26AC8B7B" w14:textId="77777777" w:rsidR="00E865AE" w:rsidRPr="00E865AE" w:rsidRDefault="00E865AE" w:rsidP="00E865AE">
      <w:pPr>
        <w:spacing w:before="240" w:after="240"/>
        <w:ind w:firstLine="720"/>
        <w:rPr>
          <w:b/>
          <w:bCs/>
          <w:lang w:val="en-GB"/>
        </w:rPr>
      </w:pPr>
      <w:r w:rsidRPr="00E865AE">
        <w:rPr>
          <w:b/>
          <w:bCs/>
          <w:lang w:val="en-GB"/>
        </w:rPr>
        <w:t>L (Link Sentence):</w:t>
      </w:r>
      <w:r w:rsidRPr="00E865AE">
        <w:rPr>
          <w:b/>
          <w:bCs/>
          <w:lang w:val="en-GB"/>
        </w:rPr>
        <w:br/>
        <w:t>Overall, workplace training benefits both employees and organisations by improving performance, increasing job satisfaction, and supporting long-term business success.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DF926F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86138"/>
    <w:rsid w:val="0030042C"/>
    <w:rsid w:val="00314F80"/>
    <w:rsid w:val="004062E1"/>
    <w:rsid w:val="005A0CA6"/>
    <w:rsid w:val="00651B49"/>
    <w:rsid w:val="0088D3FB"/>
    <w:rsid w:val="00AF3EB4"/>
    <w:rsid w:val="00C1593E"/>
    <w:rsid w:val="00C606CC"/>
    <w:rsid w:val="00E865AE"/>
    <w:rsid w:val="00E9366E"/>
    <w:rsid w:val="00EC7735"/>
    <w:rsid w:val="00F25EC9"/>
    <w:rsid w:val="00F958F2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Abel Kiros (2535525)</cp:lastModifiedBy>
  <cp:revision>2</cp:revision>
  <dcterms:created xsi:type="dcterms:W3CDTF">2026-07-11T12:14:00Z</dcterms:created>
  <dcterms:modified xsi:type="dcterms:W3CDTF">2026-07-11T12:14:00Z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