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4703" w:rsidRDefault="006C7333" w:rsidP="00C33523">
      <w:pPr>
        <w:jc w:val="center"/>
        <w:rPr>
          <w:b/>
          <w:sz w:val="32"/>
          <w:szCs w:val="32"/>
          <w:lang w:val="en-GB"/>
        </w:rPr>
      </w:pPr>
      <w:bookmarkStart w:id="0" w:name="_Toc65943727"/>
      <w:r>
        <w:rPr>
          <w:b/>
          <w:sz w:val="32"/>
          <w:szCs w:val="32"/>
          <w:lang w:val="en-GB"/>
        </w:rPr>
        <w:t>BMSW4001</w:t>
      </w:r>
      <w:bookmarkStart w:id="1" w:name="_GoBack"/>
      <w:bookmarkEnd w:id="1"/>
    </w:p>
    <w:p w:rsidR="00FC4703" w:rsidRDefault="00FC4703" w:rsidP="00C33523">
      <w:pPr>
        <w:jc w:val="center"/>
        <w:rPr>
          <w:b/>
          <w:sz w:val="32"/>
          <w:szCs w:val="32"/>
          <w:lang w:val="en-GB"/>
        </w:rPr>
      </w:pPr>
    </w:p>
    <w:p w:rsidR="00FC4703" w:rsidRDefault="00FC4703" w:rsidP="00C33523">
      <w:pPr>
        <w:jc w:val="center"/>
        <w:rPr>
          <w:b/>
          <w:sz w:val="32"/>
          <w:szCs w:val="32"/>
          <w:lang w:val="en-GB"/>
        </w:rPr>
      </w:pPr>
    </w:p>
    <w:p w:rsidR="00FC4703" w:rsidRDefault="00FC4703" w:rsidP="00C33523">
      <w:pPr>
        <w:jc w:val="center"/>
        <w:rPr>
          <w:b/>
          <w:sz w:val="32"/>
          <w:szCs w:val="32"/>
          <w:lang w:val="en-GB"/>
        </w:rPr>
      </w:pPr>
    </w:p>
    <w:p w:rsidR="00FC4703" w:rsidRDefault="00FC4703" w:rsidP="00C33523">
      <w:pPr>
        <w:jc w:val="center"/>
        <w:rPr>
          <w:b/>
          <w:sz w:val="32"/>
          <w:szCs w:val="32"/>
          <w:lang w:val="en-GB"/>
        </w:rPr>
      </w:pPr>
    </w:p>
    <w:p w:rsidR="00FC4703" w:rsidRDefault="00FC4703" w:rsidP="00C33523">
      <w:pPr>
        <w:jc w:val="center"/>
        <w:rPr>
          <w:b/>
          <w:sz w:val="32"/>
          <w:szCs w:val="32"/>
          <w:lang w:val="en-GB"/>
        </w:rPr>
      </w:pPr>
    </w:p>
    <w:p w:rsidR="00C33523" w:rsidRDefault="00FC4703" w:rsidP="00C33523">
      <w:pPr>
        <w:jc w:val="center"/>
        <w:rPr>
          <w:b/>
          <w:sz w:val="32"/>
          <w:szCs w:val="32"/>
          <w:lang w:val="en-GB"/>
        </w:rPr>
      </w:pPr>
      <w:r>
        <w:rPr>
          <w:b/>
          <w:sz w:val="32"/>
          <w:szCs w:val="32"/>
          <w:lang w:val="en-GB"/>
        </w:rPr>
        <w:t>Component 2: Report</w:t>
      </w:r>
    </w:p>
    <w:p w:rsidR="00C33523" w:rsidRDefault="00C33523" w:rsidP="00C33523">
      <w:pPr>
        <w:jc w:val="center"/>
        <w:rPr>
          <w:b/>
          <w:sz w:val="32"/>
          <w:szCs w:val="32"/>
          <w:lang w:val="en-GB"/>
        </w:rPr>
      </w:pPr>
    </w:p>
    <w:p w:rsidR="00C33523" w:rsidRDefault="00C33523" w:rsidP="00C33523">
      <w:pPr>
        <w:jc w:val="center"/>
        <w:rPr>
          <w:b/>
          <w:sz w:val="32"/>
          <w:szCs w:val="32"/>
          <w:lang w:val="en-GB"/>
        </w:rPr>
      </w:pPr>
      <w:r w:rsidRPr="00C33523">
        <w:rPr>
          <w:b/>
          <w:sz w:val="32"/>
          <w:szCs w:val="32"/>
          <w:lang w:val="en-GB"/>
        </w:rPr>
        <w:t xml:space="preserve">Employability </w:t>
      </w:r>
      <w:r w:rsidR="00FC4703">
        <w:rPr>
          <w:b/>
          <w:sz w:val="32"/>
          <w:szCs w:val="32"/>
          <w:lang w:val="en-GB"/>
        </w:rPr>
        <w:t>S</w:t>
      </w:r>
      <w:r w:rsidRPr="00C33523">
        <w:rPr>
          <w:b/>
          <w:sz w:val="32"/>
          <w:szCs w:val="32"/>
          <w:lang w:val="en-GB"/>
        </w:rPr>
        <w:t>kills in</w:t>
      </w:r>
      <w:r>
        <w:rPr>
          <w:b/>
          <w:sz w:val="32"/>
          <w:szCs w:val="32"/>
          <w:lang w:val="en-GB"/>
        </w:rPr>
        <w:t xml:space="preserve"> the </w:t>
      </w:r>
      <w:r w:rsidR="00FC4703">
        <w:rPr>
          <w:b/>
          <w:sz w:val="32"/>
          <w:szCs w:val="32"/>
          <w:lang w:val="en-GB"/>
        </w:rPr>
        <w:t>W</w:t>
      </w:r>
      <w:r>
        <w:rPr>
          <w:b/>
          <w:sz w:val="32"/>
          <w:szCs w:val="32"/>
          <w:lang w:val="en-GB"/>
        </w:rPr>
        <w:t xml:space="preserve">orkplace </w:t>
      </w:r>
      <w:r w:rsidR="00FC4703">
        <w:rPr>
          <w:b/>
          <w:sz w:val="32"/>
          <w:szCs w:val="32"/>
          <w:lang w:val="en-GB"/>
        </w:rPr>
        <w:t>T</w:t>
      </w:r>
      <w:r>
        <w:rPr>
          <w:b/>
          <w:sz w:val="32"/>
          <w:szCs w:val="32"/>
          <w:lang w:val="en-GB"/>
        </w:rPr>
        <w:t>oday</w:t>
      </w:r>
    </w:p>
    <w:p w:rsidR="00F20A57" w:rsidRDefault="00F20A57" w:rsidP="00C33523">
      <w:pPr>
        <w:jc w:val="center"/>
        <w:rPr>
          <w:b/>
          <w:sz w:val="32"/>
          <w:szCs w:val="32"/>
          <w:lang w:val="en-GB"/>
        </w:rPr>
      </w:pPr>
    </w:p>
    <w:p w:rsidR="00C33523" w:rsidRPr="00F20A57" w:rsidRDefault="00F20A57" w:rsidP="00C33523">
      <w:pPr>
        <w:jc w:val="center"/>
        <w:rPr>
          <w:b/>
          <w:sz w:val="28"/>
          <w:szCs w:val="32"/>
          <w:lang w:val="en-GB"/>
        </w:rPr>
      </w:pPr>
      <w:r w:rsidRPr="00F20A57">
        <w:rPr>
          <w:b/>
          <w:sz w:val="28"/>
          <w:szCs w:val="32"/>
          <w:lang w:val="en-GB"/>
        </w:rPr>
        <w:t>Submitted By: Nadim Mohammed</w:t>
      </w:r>
    </w:p>
    <w:p w:rsidR="00F20A57" w:rsidRPr="00F20A57" w:rsidRDefault="00F20A57" w:rsidP="00C33523">
      <w:pPr>
        <w:jc w:val="center"/>
        <w:rPr>
          <w:b/>
          <w:sz w:val="28"/>
          <w:szCs w:val="32"/>
          <w:lang w:val="en-GB"/>
        </w:rPr>
      </w:pPr>
      <w:r w:rsidRPr="00F20A57">
        <w:rPr>
          <w:b/>
          <w:sz w:val="28"/>
          <w:szCs w:val="32"/>
          <w:lang w:val="en-GB"/>
        </w:rPr>
        <w:t>Student ID:</w:t>
      </w:r>
    </w:p>
    <w:p w:rsidR="00C33523" w:rsidRPr="00C33523" w:rsidRDefault="00C33523" w:rsidP="00C33523">
      <w:pPr>
        <w:rPr>
          <w:b/>
          <w:sz w:val="32"/>
          <w:szCs w:val="32"/>
          <w:lang w:val="en-GB"/>
        </w:rPr>
      </w:pPr>
    </w:p>
    <w:p w:rsidR="00C33523" w:rsidRDefault="00C33523" w:rsidP="00C33523">
      <w:pPr>
        <w:spacing w:after="160"/>
      </w:pPr>
      <w:r>
        <w:rPr>
          <w:b/>
          <w:lang w:val="en-GB"/>
        </w:rPr>
        <w:br w:type="page"/>
      </w:r>
    </w:p>
    <w:sdt>
      <w:sdtPr>
        <w:rPr>
          <w:rFonts w:ascii="Times New Roman" w:eastAsiaTheme="minorHAnsi" w:hAnsi="Times New Roman" w:cstheme="minorBidi"/>
          <w:color w:val="auto"/>
          <w:sz w:val="24"/>
          <w:szCs w:val="22"/>
        </w:rPr>
        <w:id w:val="1499847393"/>
        <w:docPartObj>
          <w:docPartGallery w:val="Table of Contents"/>
          <w:docPartUnique/>
        </w:docPartObj>
      </w:sdtPr>
      <w:sdtEndPr>
        <w:rPr>
          <w:b/>
          <w:bCs/>
          <w:noProof/>
        </w:rPr>
      </w:sdtEndPr>
      <w:sdtContent>
        <w:p w:rsidR="00C33523" w:rsidRDefault="00C33523">
          <w:pPr>
            <w:pStyle w:val="TOCHeading"/>
          </w:pPr>
          <w:r>
            <w:t>Contents</w:t>
          </w:r>
        </w:p>
        <w:p w:rsidR="005C58C4" w:rsidRDefault="00C33523">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66098335" w:history="1">
            <w:r w:rsidR="005C58C4" w:rsidRPr="009D06F0">
              <w:rPr>
                <w:rStyle w:val="Hyperlink"/>
                <w:noProof/>
                <w:lang w:val="en-GB"/>
              </w:rPr>
              <w:t>Introduction</w:t>
            </w:r>
            <w:r w:rsidR="005C58C4">
              <w:rPr>
                <w:noProof/>
                <w:webHidden/>
              </w:rPr>
              <w:tab/>
            </w:r>
            <w:r w:rsidR="005C58C4">
              <w:rPr>
                <w:noProof/>
                <w:webHidden/>
              </w:rPr>
              <w:fldChar w:fldCharType="begin"/>
            </w:r>
            <w:r w:rsidR="005C58C4">
              <w:rPr>
                <w:noProof/>
                <w:webHidden/>
              </w:rPr>
              <w:instrText xml:space="preserve"> PAGEREF _Toc66098335 \h </w:instrText>
            </w:r>
            <w:r w:rsidR="005C58C4">
              <w:rPr>
                <w:noProof/>
                <w:webHidden/>
              </w:rPr>
            </w:r>
            <w:r w:rsidR="005C58C4">
              <w:rPr>
                <w:noProof/>
                <w:webHidden/>
              </w:rPr>
              <w:fldChar w:fldCharType="separate"/>
            </w:r>
            <w:r w:rsidR="005C58C4">
              <w:rPr>
                <w:noProof/>
                <w:webHidden/>
              </w:rPr>
              <w:t>4</w:t>
            </w:r>
            <w:r w:rsidR="005C58C4">
              <w:rPr>
                <w:noProof/>
                <w:webHidden/>
              </w:rPr>
              <w:fldChar w:fldCharType="end"/>
            </w:r>
          </w:hyperlink>
        </w:p>
        <w:p w:rsidR="005C58C4" w:rsidRDefault="00641A21">
          <w:pPr>
            <w:pStyle w:val="TOC1"/>
            <w:tabs>
              <w:tab w:val="right" w:leader="dot" w:pos="9350"/>
            </w:tabs>
            <w:rPr>
              <w:rFonts w:asciiTheme="minorHAnsi" w:eastAsiaTheme="minorEastAsia" w:hAnsiTheme="minorHAnsi"/>
              <w:noProof/>
              <w:sz w:val="22"/>
            </w:rPr>
          </w:pPr>
          <w:hyperlink w:anchor="_Toc66098336" w:history="1">
            <w:r w:rsidR="005C58C4" w:rsidRPr="009D06F0">
              <w:rPr>
                <w:rStyle w:val="Hyperlink"/>
                <w:noProof/>
                <w:lang w:val="en-GB"/>
              </w:rPr>
              <w:t>Resilience</w:t>
            </w:r>
            <w:r w:rsidR="005C58C4">
              <w:rPr>
                <w:noProof/>
                <w:webHidden/>
              </w:rPr>
              <w:tab/>
            </w:r>
            <w:r w:rsidR="005C58C4">
              <w:rPr>
                <w:noProof/>
                <w:webHidden/>
              </w:rPr>
              <w:fldChar w:fldCharType="begin"/>
            </w:r>
            <w:r w:rsidR="005C58C4">
              <w:rPr>
                <w:noProof/>
                <w:webHidden/>
              </w:rPr>
              <w:instrText xml:space="preserve"> PAGEREF _Toc66098336 \h </w:instrText>
            </w:r>
            <w:r w:rsidR="005C58C4">
              <w:rPr>
                <w:noProof/>
                <w:webHidden/>
              </w:rPr>
            </w:r>
            <w:r w:rsidR="005C58C4">
              <w:rPr>
                <w:noProof/>
                <w:webHidden/>
              </w:rPr>
              <w:fldChar w:fldCharType="separate"/>
            </w:r>
            <w:r w:rsidR="005C58C4">
              <w:rPr>
                <w:noProof/>
                <w:webHidden/>
              </w:rPr>
              <w:t>4</w:t>
            </w:r>
            <w:r w:rsidR="005C58C4">
              <w:rPr>
                <w:noProof/>
                <w:webHidden/>
              </w:rPr>
              <w:fldChar w:fldCharType="end"/>
            </w:r>
          </w:hyperlink>
        </w:p>
        <w:p w:rsidR="005C58C4" w:rsidRDefault="00641A21">
          <w:pPr>
            <w:pStyle w:val="TOC2"/>
            <w:tabs>
              <w:tab w:val="right" w:leader="dot" w:pos="9350"/>
            </w:tabs>
            <w:rPr>
              <w:rFonts w:asciiTheme="minorHAnsi" w:eastAsiaTheme="minorEastAsia" w:hAnsiTheme="minorHAnsi"/>
              <w:noProof/>
              <w:sz w:val="22"/>
            </w:rPr>
          </w:pPr>
          <w:hyperlink w:anchor="_Toc66098337" w:history="1">
            <w:r w:rsidR="005C58C4" w:rsidRPr="009D06F0">
              <w:rPr>
                <w:rStyle w:val="Hyperlink"/>
                <w:noProof/>
                <w:lang w:val="en-GB"/>
              </w:rPr>
              <w:t>Five Pillars Resilience Model</w:t>
            </w:r>
            <w:r w:rsidR="005C58C4">
              <w:rPr>
                <w:noProof/>
                <w:webHidden/>
              </w:rPr>
              <w:tab/>
            </w:r>
            <w:r w:rsidR="005C58C4">
              <w:rPr>
                <w:noProof/>
                <w:webHidden/>
              </w:rPr>
              <w:fldChar w:fldCharType="begin"/>
            </w:r>
            <w:r w:rsidR="005C58C4">
              <w:rPr>
                <w:noProof/>
                <w:webHidden/>
              </w:rPr>
              <w:instrText xml:space="preserve"> PAGEREF _Toc66098337 \h </w:instrText>
            </w:r>
            <w:r w:rsidR="005C58C4">
              <w:rPr>
                <w:noProof/>
                <w:webHidden/>
              </w:rPr>
            </w:r>
            <w:r w:rsidR="005C58C4">
              <w:rPr>
                <w:noProof/>
                <w:webHidden/>
              </w:rPr>
              <w:fldChar w:fldCharType="separate"/>
            </w:r>
            <w:r w:rsidR="005C58C4">
              <w:rPr>
                <w:noProof/>
                <w:webHidden/>
              </w:rPr>
              <w:t>5</w:t>
            </w:r>
            <w:r w:rsidR="005C58C4">
              <w:rPr>
                <w:noProof/>
                <w:webHidden/>
              </w:rPr>
              <w:fldChar w:fldCharType="end"/>
            </w:r>
          </w:hyperlink>
        </w:p>
        <w:p w:rsidR="005C58C4" w:rsidRDefault="00641A21">
          <w:pPr>
            <w:pStyle w:val="TOC3"/>
            <w:tabs>
              <w:tab w:val="left" w:pos="880"/>
              <w:tab w:val="right" w:leader="dot" w:pos="9350"/>
            </w:tabs>
            <w:rPr>
              <w:noProof/>
            </w:rPr>
          </w:pPr>
          <w:hyperlink w:anchor="_Toc66098338" w:history="1">
            <w:r w:rsidR="005C58C4" w:rsidRPr="009D06F0">
              <w:rPr>
                <w:rStyle w:val="Hyperlink"/>
                <w:noProof/>
                <w:lang w:val="en-GB"/>
              </w:rPr>
              <w:t>1.</w:t>
            </w:r>
            <w:r w:rsidR="005C58C4">
              <w:rPr>
                <w:noProof/>
              </w:rPr>
              <w:tab/>
            </w:r>
            <w:r w:rsidR="005C58C4" w:rsidRPr="009D06F0">
              <w:rPr>
                <w:rStyle w:val="Hyperlink"/>
                <w:noProof/>
                <w:lang w:val="en-GB"/>
              </w:rPr>
              <w:t>Energy</w:t>
            </w:r>
            <w:r w:rsidR="005C58C4">
              <w:rPr>
                <w:noProof/>
                <w:webHidden/>
              </w:rPr>
              <w:tab/>
            </w:r>
            <w:r w:rsidR="005C58C4">
              <w:rPr>
                <w:noProof/>
                <w:webHidden/>
              </w:rPr>
              <w:fldChar w:fldCharType="begin"/>
            </w:r>
            <w:r w:rsidR="005C58C4">
              <w:rPr>
                <w:noProof/>
                <w:webHidden/>
              </w:rPr>
              <w:instrText xml:space="preserve"> PAGEREF _Toc66098338 \h </w:instrText>
            </w:r>
            <w:r w:rsidR="005C58C4">
              <w:rPr>
                <w:noProof/>
                <w:webHidden/>
              </w:rPr>
            </w:r>
            <w:r w:rsidR="005C58C4">
              <w:rPr>
                <w:noProof/>
                <w:webHidden/>
              </w:rPr>
              <w:fldChar w:fldCharType="separate"/>
            </w:r>
            <w:r w:rsidR="005C58C4">
              <w:rPr>
                <w:noProof/>
                <w:webHidden/>
              </w:rPr>
              <w:t>5</w:t>
            </w:r>
            <w:r w:rsidR="005C58C4">
              <w:rPr>
                <w:noProof/>
                <w:webHidden/>
              </w:rPr>
              <w:fldChar w:fldCharType="end"/>
            </w:r>
          </w:hyperlink>
        </w:p>
        <w:p w:rsidR="005C58C4" w:rsidRDefault="00641A21">
          <w:pPr>
            <w:pStyle w:val="TOC3"/>
            <w:tabs>
              <w:tab w:val="left" w:pos="880"/>
              <w:tab w:val="right" w:leader="dot" w:pos="9350"/>
            </w:tabs>
            <w:rPr>
              <w:noProof/>
            </w:rPr>
          </w:pPr>
          <w:hyperlink w:anchor="_Toc66098339" w:history="1">
            <w:r w:rsidR="005C58C4" w:rsidRPr="009D06F0">
              <w:rPr>
                <w:rStyle w:val="Hyperlink"/>
                <w:noProof/>
                <w:lang w:val="en-GB"/>
              </w:rPr>
              <w:t>2.</w:t>
            </w:r>
            <w:r w:rsidR="005C58C4">
              <w:rPr>
                <w:noProof/>
              </w:rPr>
              <w:tab/>
            </w:r>
            <w:r w:rsidR="005C58C4" w:rsidRPr="009D06F0">
              <w:rPr>
                <w:rStyle w:val="Hyperlink"/>
                <w:noProof/>
                <w:lang w:val="en-GB"/>
              </w:rPr>
              <w:t>Future Focus</w:t>
            </w:r>
            <w:r w:rsidR="005C58C4">
              <w:rPr>
                <w:noProof/>
                <w:webHidden/>
              </w:rPr>
              <w:tab/>
            </w:r>
            <w:r w:rsidR="005C58C4">
              <w:rPr>
                <w:noProof/>
                <w:webHidden/>
              </w:rPr>
              <w:fldChar w:fldCharType="begin"/>
            </w:r>
            <w:r w:rsidR="005C58C4">
              <w:rPr>
                <w:noProof/>
                <w:webHidden/>
              </w:rPr>
              <w:instrText xml:space="preserve"> PAGEREF _Toc66098339 \h </w:instrText>
            </w:r>
            <w:r w:rsidR="005C58C4">
              <w:rPr>
                <w:noProof/>
                <w:webHidden/>
              </w:rPr>
            </w:r>
            <w:r w:rsidR="005C58C4">
              <w:rPr>
                <w:noProof/>
                <w:webHidden/>
              </w:rPr>
              <w:fldChar w:fldCharType="separate"/>
            </w:r>
            <w:r w:rsidR="005C58C4">
              <w:rPr>
                <w:noProof/>
                <w:webHidden/>
              </w:rPr>
              <w:t>6</w:t>
            </w:r>
            <w:r w:rsidR="005C58C4">
              <w:rPr>
                <w:noProof/>
                <w:webHidden/>
              </w:rPr>
              <w:fldChar w:fldCharType="end"/>
            </w:r>
          </w:hyperlink>
        </w:p>
        <w:p w:rsidR="005C58C4" w:rsidRDefault="00641A21">
          <w:pPr>
            <w:pStyle w:val="TOC3"/>
            <w:tabs>
              <w:tab w:val="left" w:pos="880"/>
              <w:tab w:val="right" w:leader="dot" w:pos="9350"/>
            </w:tabs>
            <w:rPr>
              <w:noProof/>
            </w:rPr>
          </w:pPr>
          <w:hyperlink w:anchor="_Toc66098340" w:history="1">
            <w:r w:rsidR="005C58C4" w:rsidRPr="009D06F0">
              <w:rPr>
                <w:rStyle w:val="Hyperlink"/>
                <w:noProof/>
                <w:lang w:val="en-GB"/>
              </w:rPr>
              <w:t>3.</w:t>
            </w:r>
            <w:r w:rsidR="005C58C4">
              <w:rPr>
                <w:noProof/>
              </w:rPr>
              <w:tab/>
            </w:r>
            <w:r w:rsidR="005C58C4" w:rsidRPr="009D06F0">
              <w:rPr>
                <w:rStyle w:val="Hyperlink"/>
                <w:noProof/>
                <w:lang w:val="en-GB"/>
              </w:rPr>
              <w:t>Inner Drive</w:t>
            </w:r>
            <w:r w:rsidR="005C58C4">
              <w:rPr>
                <w:noProof/>
                <w:webHidden/>
              </w:rPr>
              <w:tab/>
            </w:r>
            <w:r w:rsidR="005C58C4">
              <w:rPr>
                <w:noProof/>
                <w:webHidden/>
              </w:rPr>
              <w:fldChar w:fldCharType="begin"/>
            </w:r>
            <w:r w:rsidR="005C58C4">
              <w:rPr>
                <w:noProof/>
                <w:webHidden/>
              </w:rPr>
              <w:instrText xml:space="preserve"> PAGEREF _Toc66098340 \h </w:instrText>
            </w:r>
            <w:r w:rsidR="005C58C4">
              <w:rPr>
                <w:noProof/>
                <w:webHidden/>
              </w:rPr>
            </w:r>
            <w:r w:rsidR="005C58C4">
              <w:rPr>
                <w:noProof/>
                <w:webHidden/>
              </w:rPr>
              <w:fldChar w:fldCharType="separate"/>
            </w:r>
            <w:r w:rsidR="005C58C4">
              <w:rPr>
                <w:noProof/>
                <w:webHidden/>
              </w:rPr>
              <w:t>6</w:t>
            </w:r>
            <w:r w:rsidR="005C58C4">
              <w:rPr>
                <w:noProof/>
                <w:webHidden/>
              </w:rPr>
              <w:fldChar w:fldCharType="end"/>
            </w:r>
          </w:hyperlink>
        </w:p>
        <w:p w:rsidR="005C58C4" w:rsidRDefault="00641A21">
          <w:pPr>
            <w:pStyle w:val="TOC3"/>
            <w:tabs>
              <w:tab w:val="left" w:pos="880"/>
              <w:tab w:val="right" w:leader="dot" w:pos="9350"/>
            </w:tabs>
            <w:rPr>
              <w:noProof/>
            </w:rPr>
          </w:pPr>
          <w:hyperlink w:anchor="_Toc66098341" w:history="1">
            <w:r w:rsidR="005C58C4" w:rsidRPr="009D06F0">
              <w:rPr>
                <w:rStyle w:val="Hyperlink"/>
                <w:noProof/>
                <w:lang w:val="en-GB"/>
              </w:rPr>
              <w:t>4.</w:t>
            </w:r>
            <w:r w:rsidR="005C58C4">
              <w:rPr>
                <w:noProof/>
              </w:rPr>
              <w:tab/>
            </w:r>
            <w:r w:rsidR="005C58C4" w:rsidRPr="009D06F0">
              <w:rPr>
                <w:rStyle w:val="Hyperlink"/>
                <w:noProof/>
                <w:lang w:val="en-GB"/>
              </w:rPr>
              <w:t>Flexible Thinking</w:t>
            </w:r>
            <w:r w:rsidR="005C58C4">
              <w:rPr>
                <w:noProof/>
                <w:webHidden/>
              </w:rPr>
              <w:tab/>
            </w:r>
            <w:r w:rsidR="005C58C4">
              <w:rPr>
                <w:noProof/>
                <w:webHidden/>
              </w:rPr>
              <w:fldChar w:fldCharType="begin"/>
            </w:r>
            <w:r w:rsidR="005C58C4">
              <w:rPr>
                <w:noProof/>
                <w:webHidden/>
              </w:rPr>
              <w:instrText xml:space="preserve"> PAGEREF _Toc66098341 \h </w:instrText>
            </w:r>
            <w:r w:rsidR="005C58C4">
              <w:rPr>
                <w:noProof/>
                <w:webHidden/>
              </w:rPr>
            </w:r>
            <w:r w:rsidR="005C58C4">
              <w:rPr>
                <w:noProof/>
                <w:webHidden/>
              </w:rPr>
              <w:fldChar w:fldCharType="separate"/>
            </w:r>
            <w:r w:rsidR="005C58C4">
              <w:rPr>
                <w:noProof/>
                <w:webHidden/>
              </w:rPr>
              <w:t>6</w:t>
            </w:r>
            <w:r w:rsidR="005C58C4">
              <w:rPr>
                <w:noProof/>
                <w:webHidden/>
              </w:rPr>
              <w:fldChar w:fldCharType="end"/>
            </w:r>
          </w:hyperlink>
        </w:p>
        <w:p w:rsidR="005C58C4" w:rsidRDefault="00641A21">
          <w:pPr>
            <w:pStyle w:val="TOC3"/>
            <w:tabs>
              <w:tab w:val="left" w:pos="880"/>
              <w:tab w:val="right" w:leader="dot" w:pos="9350"/>
            </w:tabs>
            <w:rPr>
              <w:noProof/>
            </w:rPr>
          </w:pPr>
          <w:hyperlink w:anchor="_Toc66098342" w:history="1">
            <w:r w:rsidR="005C58C4" w:rsidRPr="009D06F0">
              <w:rPr>
                <w:rStyle w:val="Hyperlink"/>
                <w:noProof/>
                <w:lang w:val="en-GB"/>
              </w:rPr>
              <w:t>5.</w:t>
            </w:r>
            <w:r w:rsidR="005C58C4">
              <w:rPr>
                <w:noProof/>
              </w:rPr>
              <w:tab/>
            </w:r>
            <w:r w:rsidR="005C58C4" w:rsidRPr="009D06F0">
              <w:rPr>
                <w:rStyle w:val="Hyperlink"/>
                <w:noProof/>
                <w:lang w:val="en-GB"/>
              </w:rPr>
              <w:t>Strong Relationship</w:t>
            </w:r>
            <w:r w:rsidR="005C58C4">
              <w:rPr>
                <w:noProof/>
                <w:webHidden/>
              </w:rPr>
              <w:tab/>
            </w:r>
            <w:r w:rsidR="005C58C4">
              <w:rPr>
                <w:noProof/>
                <w:webHidden/>
              </w:rPr>
              <w:fldChar w:fldCharType="begin"/>
            </w:r>
            <w:r w:rsidR="005C58C4">
              <w:rPr>
                <w:noProof/>
                <w:webHidden/>
              </w:rPr>
              <w:instrText xml:space="preserve"> PAGEREF _Toc66098342 \h </w:instrText>
            </w:r>
            <w:r w:rsidR="005C58C4">
              <w:rPr>
                <w:noProof/>
                <w:webHidden/>
              </w:rPr>
            </w:r>
            <w:r w:rsidR="005C58C4">
              <w:rPr>
                <w:noProof/>
                <w:webHidden/>
              </w:rPr>
              <w:fldChar w:fldCharType="separate"/>
            </w:r>
            <w:r w:rsidR="005C58C4">
              <w:rPr>
                <w:noProof/>
                <w:webHidden/>
              </w:rPr>
              <w:t>6</w:t>
            </w:r>
            <w:r w:rsidR="005C58C4">
              <w:rPr>
                <w:noProof/>
                <w:webHidden/>
              </w:rPr>
              <w:fldChar w:fldCharType="end"/>
            </w:r>
          </w:hyperlink>
        </w:p>
        <w:p w:rsidR="005C58C4" w:rsidRDefault="00641A21">
          <w:pPr>
            <w:pStyle w:val="TOC1"/>
            <w:tabs>
              <w:tab w:val="right" w:leader="dot" w:pos="9350"/>
            </w:tabs>
            <w:rPr>
              <w:rFonts w:asciiTheme="minorHAnsi" w:eastAsiaTheme="minorEastAsia" w:hAnsiTheme="minorHAnsi"/>
              <w:noProof/>
              <w:sz w:val="22"/>
            </w:rPr>
          </w:pPr>
          <w:hyperlink w:anchor="_Toc66098343" w:history="1">
            <w:r w:rsidR="005C58C4" w:rsidRPr="009D06F0">
              <w:rPr>
                <w:rStyle w:val="Hyperlink"/>
                <w:noProof/>
                <w:lang w:val="en-GB"/>
              </w:rPr>
              <w:t>Time Management</w:t>
            </w:r>
            <w:r w:rsidR="005C58C4">
              <w:rPr>
                <w:noProof/>
                <w:webHidden/>
              </w:rPr>
              <w:tab/>
            </w:r>
            <w:r w:rsidR="005C58C4">
              <w:rPr>
                <w:noProof/>
                <w:webHidden/>
              </w:rPr>
              <w:fldChar w:fldCharType="begin"/>
            </w:r>
            <w:r w:rsidR="005C58C4">
              <w:rPr>
                <w:noProof/>
                <w:webHidden/>
              </w:rPr>
              <w:instrText xml:space="preserve"> PAGEREF _Toc66098343 \h </w:instrText>
            </w:r>
            <w:r w:rsidR="005C58C4">
              <w:rPr>
                <w:noProof/>
                <w:webHidden/>
              </w:rPr>
            </w:r>
            <w:r w:rsidR="005C58C4">
              <w:rPr>
                <w:noProof/>
                <w:webHidden/>
              </w:rPr>
              <w:fldChar w:fldCharType="separate"/>
            </w:r>
            <w:r w:rsidR="005C58C4">
              <w:rPr>
                <w:noProof/>
                <w:webHidden/>
              </w:rPr>
              <w:t>7</w:t>
            </w:r>
            <w:r w:rsidR="005C58C4">
              <w:rPr>
                <w:noProof/>
                <w:webHidden/>
              </w:rPr>
              <w:fldChar w:fldCharType="end"/>
            </w:r>
          </w:hyperlink>
        </w:p>
        <w:p w:rsidR="005C58C4" w:rsidRDefault="00641A21">
          <w:pPr>
            <w:pStyle w:val="TOC1"/>
            <w:tabs>
              <w:tab w:val="right" w:leader="dot" w:pos="9350"/>
            </w:tabs>
            <w:rPr>
              <w:rFonts w:asciiTheme="minorHAnsi" w:eastAsiaTheme="minorEastAsia" w:hAnsiTheme="minorHAnsi"/>
              <w:noProof/>
              <w:sz w:val="22"/>
            </w:rPr>
          </w:pPr>
          <w:hyperlink w:anchor="_Toc66098344" w:history="1">
            <w:r w:rsidR="005C58C4" w:rsidRPr="009D06F0">
              <w:rPr>
                <w:rStyle w:val="Hyperlink"/>
                <w:noProof/>
                <w:lang w:val="en-GB"/>
              </w:rPr>
              <w:t>Emotional intelligence</w:t>
            </w:r>
            <w:r w:rsidR="005C58C4">
              <w:rPr>
                <w:noProof/>
                <w:webHidden/>
              </w:rPr>
              <w:tab/>
            </w:r>
            <w:r w:rsidR="005C58C4">
              <w:rPr>
                <w:noProof/>
                <w:webHidden/>
              </w:rPr>
              <w:fldChar w:fldCharType="begin"/>
            </w:r>
            <w:r w:rsidR="005C58C4">
              <w:rPr>
                <w:noProof/>
                <w:webHidden/>
              </w:rPr>
              <w:instrText xml:space="preserve"> PAGEREF _Toc66098344 \h </w:instrText>
            </w:r>
            <w:r w:rsidR="005C58C4">
              <w:rPr>
                <w:noProof/>
                <w:webHidden/>
              </w:rPr>
            </w:r>
            <w:r w:rsidR="005C58C4">
              <w:rPr>
                <w:noProof/>
                <w:webHidden/>
              </w:rPr>
              <w:fldChar w:fldCharType="separate"/>
            </w:r>
            <w:r w:rsidR="005C58C4">
              <w:rPr>
                <w:noProof/>
                <w:webHidden/>
              </w:rPr>
              <w:t>8</w:t>
            </w:r>
            <w:r w:rsidR="005C58C4">
              <w:rPr>
                <w:noProof/>
                <w:webHidden/>
              </w:rPr>
              <w:fldChar w:fldCharType="end"/>
            </w:r>
          </w:hyperlink>
        </w:p>
        <w:p w:rsidR="005C58C4" w:rsidRDefault="00641A21">
          <w:pPr>
            <w:pStyle w:val="TOC2"/>
            <w:tabs>
              <w:tab w:val="right" w:leader="dot" w:pos="9350"/>
            </w:tabs>
            <w:rPr>
              <w:rFonts w:asciiTheme="minorHAnsi" w:eastAsiaTheme="minorEastAsia" w:hAnsiTheme="minorHAnsi"/>
              <w:noProof/>
              <w:sz w:val="22"/>
            </w:rPr>
          </w:pPr>
          <w:hyperlink w:anchor="_Toc66098345" w:history="1">
            <w:r w:rsidR="005C58C4" w:rsidRPr="009D06F0">
              <w:rPr>
                <w:rStyle w:val="Hyperlink"/>
                <w:noProof/>
                <w:lang w:val="en-GB"/>
              </w:rPr>
              <w:t>Self-</w:t>
            </w:r>
            <w:r w:rsidR="005C58C4" w:rsidRPr="009D06F0">
              <w:rPr>
                <w:rStyle w:val="Hyperlink"/>
                <w:noProof/>
              </w:rPr>
              <w:t>awareness</w:t>
            </w:r>
            <w:r w:rsidR="005C58C4">
              <w:rPr>
                <w:noProof/>
                <w:webHidden/>
              </w:rPr>
              <w:tab/>
            </w:r>
            <w:r w:rsidR="005C58C4">
              <w:rPr>
                <w:noProof/>
                <w:webHidden/>
              </w:rPr>
              <w:fldChar w:fldCharType="begin"/>
            </w:r>
            <w:r w:rsidR="005C58C4">
              <w:rPr>
                <w:noProof/>
                <w:webHidden/>
              </w:rPr>
              <w:instrText xml:space="preserve"> PAGEREF _Toc66098345 \h </w:instrText>
            </w:r>
            <w:r w:rsidR="005C58C4">
              <w:rPr>
                <w:noProof/>
                <w:webHidden/>
              </w:rPr>
            </w:r>
            <w:r w:rsidR="005C58C4">
              <w:rPr>
                <w:noProof/>
                <w:webHidden/>
              </w:rPr>
              <w:fldChar w:fldCharType="separate"/>
            </w:r>
            <w:r w:rsidR="005C58C4">
              <w:rPr>
                <w:noProof/>
                <w:webHidden/>
              </w:rPr>
              <w:t>8</w:t>
            </w:r>
            <w:r w:rsidR="005C58C4">
              <w:rPr>
                <w:noProof/>
                <w:webHidden/>
              </w:rPr>
              <w:fldChar w:fldCharType="end"/>
            </w:r>
          </w:hyperlink>
        </w:p>
        <w:p w:rsidR="005C58C4" w:rsidRDefault="00641A21">
          <w:pPr>
            <w:pStyle w:val="TOC2"/>
            <w:tabs>
              <w:tab w:val="right" w:leader="dot" w:pos="9350"/>
            </w:tabs>
            <w:rPr>
              <w:rFonts w:asciiTheme="minorHAnsi" w:eastAsiaTheme="minorEastAsia" w:hAnsiTheme="minorHAnsi"/>
              <w:noProof/>
              <w:sz w:val="22"/>
            </w:rPr>
          </w:pPr>
          <w:hyperlink w:anchor="_Toc66098346" w:history="1">
            <w:r w:rsidR="005C58C4" w:rsidRPr="009D06F0">
              <w:rPr>
                <w:rStyle w:val="Hyperlink"/>
                <w:noProof/>
                <w:lang w:val="en-GB"/>
              </w:rPr>
              <w:t>Self-management</w:t>
            </w:r>
            <w:r w:rsidR="005C58C4">
              <w:rPr>
                <w:noProof/>
                <w:webHidden/>
              </w:rPr>
              <w:tab/>
            </w:r>
            <w:r w:rsidR="005C58C4">
              <w:rPr>
                <w:noProof/>
                <w:webHidden/>
              </w:rPr>
              <w:fldChar w:fldCharType="begin"/>
            </w:r>
            <w:r w:rsidR="005C58C4">
              <w:rPr>
                <w:noProof/>
                <w:webHidden/>
              </w:rPr>
              <w:instrText xml:space="preserve"> PAGEREF _Toc66098346 \h </w:instrText>
            </w:r>
            <w:r w:rsidR="005C58C4">
              <w:rPr>
                <w:noProof/>
                <w:webHidden/>
              </w:rPr>
            </w:r>
            <w:r w:rsidR="005C58C4">
              <w:rPr>
                <w:noProof/>
                <w:webHidden/>
              </w:rPr>
              <w:fldChar w:fldCharType="separate"/>
            </w:r>
            <w:r w:rsidR="005C58C4">
              <w:rPr>
                <w:noProof/>
                <w:webHidden/>
              </w:rPr>
              <w:t>8</w:t>
            </w:r>
            <w:r w:rsidR="005C58C4">
              <w:rPr>
                <w:noProof/>
                <w:webHidden/>
              </w:rPr>
              <w:fldChar w:fldCharType="end"/>
            </w:r>
          </w:hyperlink>
        </w:p>
        <w:p w:rsidR="005C58C4" w:rsidRDefault="00641A21">
          <w:pPr>
            <w:pStyle w:val="TOC2"/>
            <w:tabs>
              <w:tab w:val="right" w:leader="dot" w:pos="9350"/>
            </w:tabs>
            <w:rPr>
              <w:rFonts w:asciiTheme="minorHAnsi" w:eastAsiaTheme="minorEastAsia" w:hAnsiTheme="minorHAnsi"/>
              <w:noProof/>
              <w:sz w:val="22"/>
            </w:rPr>
          </w:pPr>
          <w:hyperlink w:anchor="_Toc66098347" w:history="1">
            <w:r w:rsidR="005C58C4" w:rsidRPr="009D06F0">
              <w:rPr>
                <w:rStyle w:val="Hyperlink"/>
                <w:noProof/>
                <w:lang w:val="en-GB"/>
              </w:rPr>
              <w:t>Motivation</w:t>
            </w:r>
            <w:r w:rsidR="005C58C4">
              <w:rPr>
                <w:noProof/>
                <w:webHidden/>
              </w:rPr>
              <w:tab/>
            </w:r>
            <w:r w:rsidR="005C58C4">
              <w:rPr>
                <w:noProof/>
                <w:webHidden/>
              </w:rPr>
              <w:fldChar w:fldCharType="begin"/>
            </w:r>
            <w:r w:rsidR="005C58C4">
              <w:rPr>
                <w:noProof/>
                <w:webHidden/>
              </w:rPr>
              <w:instrText xml:space="preserve"> PAGEREF _Toc66098347 \h </w:instrText>
            </w:r>
            <w:r w:rsidR="005C58C4">
              <w:rPr>
                <w:noProof/>
                <w:webHidden/>
              </w:rPr>
            </w:r>
            <w:r w:rsidR="005C58C4">
              <w:rPr>
                <w:noProof/>
                <w:webHidden/>
              </w:rPr>
              <w:fldChar w:fldCharType="separate"/>
            </w:r>
            <w:r w:rsidR="005C58C4">
              <w:rPr>
                <w:noProof/>
                <w:webHidden/>
              </w:rPr>
              <w:t>8</w:t>
            </w:r>
            <w:r w:rsidR="005C58C4">
              <w:rPr>
                <w:noProof/>
                <w:webHidden/>
              </w:rPr>
              <w:fldChar w:fldCharType="end"/>
            </w:r>
          </w:hyperlink>
        </w:p>
        <w:p w:rsidR="005C58C4" w:rsidRDefault="00641A21">
          <w:pPr>
            <w:pStyle w:val="TOC1"/>
            <w:tabs>
              <w:tab w:val="right" w:leader="dot" w:pos="9350"/>
            </w:tabs>
            <w:rPr>
              <w:rFonts w:asciiTheme="minorHAnsi" w:eastAsiaTheme="minorEastAsia" w:hAnsiTheme="minorHAnsi"/>
              <w:noProof/>
              <w:sz w:val="22"/>
            </w:rPr>
          </w:pPr>
          <w:hyperlink w:anchor="_Toc66098348" w:history="1">
            <w:r w:rsidR="005C58C4" w:rsidRPr="009D06F0">
              <w:rPr>
                <w:rStyle w:val="Hyperlink"/>
                <w:noProof/>
                <w:lang w:val="en-GB"/>
              </w:rPr>
              <w:t>Digital Competency</w:t>
            </w:r>
            <w:r w:rsidR="005C58C4">
              <w:rPr>
                <w:noProof/>
                <w:webHidden/>
              </w:rPr>
              <w:tab/>
            </w:r>
            <w:r w:rsidR="005C58C4">
              <w:rPr>
                <w:noProof/>
                <w:webHidden/>
              </w:rPr>
              <w:fldChar w:fldCharType="begin"/>
            </w:r>
            <w:r w:rsidR="005C58C4">
              <w:rPr>
                <w:noProof/>
                <w:webHidden/>
              </w:rPr>
              <w:instrText xml:space="preserve"> PAGEREF _Toc66098348 \h </w:instrText>
            </w:r>
            <w:r w:rsidR="005C58C4">
              <w:rPr>
                <w:noProof/>
                <w:webHidden/>
              </w:rPr>
            </w:r>
            <w:r w:rsidR="005C58C4">
              <w:rPr>
                <w:noProof/>
                <w:webHidden/>
              </w:rPr>
              <w:fldChar w:fldCharType="separate"/>
            </w:r>
            <w:r w:rsidR="005C58C4">
              <w:rPr>
                <w:noProof/>
                <w:webHidden/>
              </w:rPr>
              <w:t>10</w:t>
            </w:r>
            <w:r w:rsidR="005C58C4">
              <w:rPr>
                <w:noProof/>
                <w:webHidden/>
              </w:rPr>
              <w:fldChar w:fldCharType="end"/>
            </w:r>
          </w:hyperlink>
        </w:p>
        <w:p w:rsidR="005C58C4" w:rsidRDefault="00641A21">
          <w:pPr>
            <w:pStyle w:val="TOC1"/>
            <w:tabs>
              <w:tab w:val="right" w:leader="dot" w:pos="9350"/>
            </w:tabs>
            <w:rPr>
              <w:rFonts w:asciiTheme="minorHAnsi" w:eastAsiaTheme="minorEastAsia" w:hAnsiTheme="minorHAnsi"/>
              <w:noProof/>
              <w:sz w:val="22"/>
            </w:rPr>
          </w:pPr>
          <w:hyperlink w:anchor="_Toc66098349" w:history="1">
            <w:r w:rsidR="005C58C4" w:rsidRPr="009D06F0">
              <w:rPr>
                <w:rStyle w:val="Hyperlink"/>
                <w:noProof/>
                <w:lang w:val="en-GB"/>
              </w:rPr>
              <w:t>Development in employability skills</w:t>
            </w:r>
            <w:r w:rsidR="005C58C4">
              <w:rPr>
                <w:noProof/>
                <w:webHidden/>
              </w:rPr>
              <w:tab/>
            </w:r>
            <w:r w:rsidR="005C58C4">
              <w:rPr>
                <w:noProof/>
                <w:webHidden/>
              </w:rPr>
              <w:fldChar w:fldCharType="begin"/>
            </w:r>
            <w:r w:rsidR="005C58C4">
              <w:rPr>
                <w:noProof/>
                <w:webHidden/>
              </w:rPr>
              <w:instrText xml:space="preserve"> PAGEREF _Toc66098349 \h </w:instrText>
            </w:r>
            <w:r w:rsidR="005C58C4">
              <w:rPr>
                <w:noProof/>
                <w:webHidden/>
              </w:rPr>
            </w:r>
            <w:r w:rsidR="005C58C4">
              <w:rPr>
                <w:noProof/>
                <w:webHidden/>
              </w:rPr>
              <w:fldChar w:fldCharType="separate"/>
            </w:r>
            <w:r w:rsidR="005C58C4">
              <w:rPr>
                <w:noProof/>
                <w:webHidden/>
              </w:rPr>
              <w:t>11</w:t>
            </w:r>
            <w:r w:rsidR="005C58C4">
              <w:rPr>
                <w:noProof/>
                <w:webHidden/>
              </w:rPr>
              <w:fldChar w:fldCharType="end"/>
            </w:r>
          </w:hyperlink>
        </w:p>
        <w:p w:rsidR="005C58C4" w:rsidRDefault="00641A21">
          <w:pPr>
            <w:pStyle w:val="TOC2"/>
            <w:tabs>
              <w:tab w:val="right" w:leader="dot" w:pos="9350"/>
            </w:tabs>
            <w:rPr>
              <w:rFonts w:asciiTheme="minorHAnsi" w:eastAsiaTheme="minorEastAsia" w:hAnsiTheme="minorHAnsi"/>
              <w:noProof/>
              <w:sz w:val="22"/>
            </w:rPr>
          </w:pPr>
          <w:hyperlink w:anchor="_Toc66098350" w:history="1">
            <w:r w:rsidR="005C58C4" w:rsidRPr="009D06F0">
              <w:rPr>
                <w:rStyle w:val="Hyperlink"/>
                <w:noProof/>
                <w:lang w:val="en-GB"/>
              </w:rPr>
              <w:t>Social Learning Theory</w:t>
            </w:r>
            <w:r w:rsidR="005C58C4">
              <w:rPr>
                <w:noProof/>
                <w:webHidden/>
              </w:rPr>
              <w:tab/>
            </w:r>
            <w:r w:rsidR="005C58C4">
              <w:rPr>
                <w:noProof/>
                <w:webHidden/>
              </w:rPr>
              <w:fldChar w:fldCharType="begin"/>
            </w:r>
            <w:r w:rsidR="005C58C4">
              <w:rPr>
                <w:noProof/>
                <w:webHidden/>
              </w:rPr>
              <w:instrText xml:space="preserve"> PAGEREF _Toc66098350 \h </w:instrText>
            </w:r>
            <w:r w:rsidR="005C58C4">
              <w:rPr>
                <w:noProof/>
                <w:webHidden/>
              </w:rPr>
            </w:r>
            <w:r w:rsidR="005C58C4">
              <w:rPr>
                <w:noProof/>
                <w:webHidden/>
              </w:rPr>
              <w:fldChar w:fldCharType="separate"/>
            </w:r>
            <w:r w:rsidR="005C58C4">
              <w:rPr>
                <w:noProof/>
                <w:webHidden/>
              </w:rPr>
              <w:t>11</w:t>
            </w:r>
            <w:r w:rsidR="005C58C4">
              <w:rPr>
                <w:noProof/>
                <w:webHidden/>
              </w:rPr>
              <w:fldChar w:fldCharType="end"/>
            </w:r>
          </w:hyperlink>
        </w:p>
        <w:p w:rsidR="005C58C4" w:rsidRDefault="00641A21">
          <w:pPr>
            <w:pStyle w:val="TOC2"/>
            <w:tabs>
              <w:tab w:val="right" w:leader="dot" w:pos="9350"/>
            </w:tabs>
            <w:rPr>
              <w:rFonts w:asciiTheme="minorHAnsi" w:eastAsiaTheme="minorEastAsia" w:hAnsiTheme="minorHAnsi"/>
              <w:noProof/>
              <w:sz w:val="22"/>
            </w:rPr>
          </w:pPr>
          <w:hyperlink w:anchor="_Toc66098351" w:history="1">
            <w:r w:rsidR="005C58C4" w:rsidRPr="009D06F0">
              <w:rPr>
                <w:rStyle w:val="Hyperlink"/>
                <w:noProof/>
                <w:lang w:val="en-GB"/>
              </w:rPr>
              <w:t>Goal setting theory</w:t>
            </w:r>
            <w:r w:rsidR="005C58C4">
              <w:rPr>
                <w:noProof/>
                <w:webHidden/>
              </w:rPr>
              <w:tab/>
            </w:r>
            <w:r w:rsidR="005C58C4">
              <w:rPr>
                <w:noProof/>
                <w:webHidden/>
              </w:rPr>
              <w:fldChar w:fldCharType="begin"/>
            </w:r>
            <w:r w:rsidR="005C58C4">
              <w:rPr>
                <w:noProof/>
                <w:webHidden/>
              </w:rPr>
              <w:instrText xml:space="preserve"> PAGEREF _Toc66098351 \h </w:instrText>
            </w:r>
            <w:r w:rsidR="005C58C4">
              <w:rPr>
                <w:noProof/>
                <w:webHidden/>
              </w:rPr>
            </w:r>
            <w:r w:rsidR="005C58C4">
              <w:rPr>
                <w:noProof/>
                <w:webHidden/>
              </w:rPr>
              <w:fldChar w:fldCharType="separate"/>
            </w:r>
            <w:r w:rsidR="005C58C4">
              <w:rPr>
                <w:noProof/>
                <w:webHidden/>
              </w:rPr>
              <w:t>11</w:t>
            </w:r>
            <w:r w:rsidR="005C58C4">
              <w:rPr>
                <w:noProof/>
                <w:webHidden/>
              </w:rPr>
              <w:fldChar w:fldCharType="end"/>
            </w:r>
          </w:hyperlink>
        </w:p>
        <w:p w:rsidR="005C58C4" w:rsidRDefault="00641A21">
          <w:pPr>
            <w:pStyle w:val="TOC1"/>
            <w:tabs>
              <w:tab w:val="right" w:leader="dot" w:pos="9350"/>
            </w:tabs>
            <w:rPr>
              <w:rFonts w:asciiTheme="minorHAnsi" w:eastAsiaTheme="minorEastAsia" w:hAnsiTheme="minorHAnsi"/>
              <w:noProof/>
              <w:sz w:val="22"/>
            </w:rPr>
          </w:pPr>
          <w:hyperlink w:anchor="_Toc66098352" w:history="1">
            <w:r w:rsidR="005C58C4" w:rsidRPr="009D06F0">
              <w:rPr>
                <w:rStyle w:val="Hyperlink"/>
                <w:noProof/>
                <w:lang w:val="en-GB"/>
              </w:rPr>
              <w:t>Reasons Employability Skills changed recently</w:t>
            </w:r>
            <w:r w:rsidR="005C58C4">
              <w:rPr>
                <w:noProof/>
                <w:webHidden/>
              </w:rPr>
              <w:tab/>
            </w:r>
            <w:r w:rsidR="005C58C4">
              <w:rPr>
                <w:noProof/>
                <w:webHidden/>
              </w:rPr>
              <w:fldChar w:fldCharType="begin"/>
            </w:r>
            <w:r w:rsidR="005C58C4">
              <w:rPr>
                <w:noProof/>
                <w:webHidden/>
              </w:rPr>
              <w:instrText xml:space="preserve"> PAGEREF _Toc66098352 \h </w:instrText>
            </w:r>
            <w:r w:rsidR="005C58C4">
              <w:rPr>
                <w:noProof/>
                <w:webHidden/>
              </w:rPr>
            </w:r>
            <w:r w:rsidR="005C58C4">
              <w:rPr>
                <w:noProof/>
                <w:webHidden/>
              </w:rPr>
              <w:fldChar w:fldCharType="separate"/>
            </w:r>
            <w:r w:rsidR="005C58C4">
              <w:rPr>
                <w:noProof/>
                <w:webHidden/>
              </w:rPr>
              <w:t>11</w:t>
            </w:r>
            <w:r w:rsidR="005C58C4">
              <w:rPr>
                <w:noProof/>
                <w:webHidden/>
              </w:rPr>
              <w:fldChar w:fldCharType="end"/>
            </w:r>
          </w:hyperlink>
        </w:p>
        <w:p w:rsidR="005C58C4" w:rsidRDefault="00641A21">
          <w:pPr>
            <w:pStyle w:val="TOC1"/>
            <w:tabs>
              <w:tab w:val="right" w:leader="dot" w:pos="9350"/>
            </w:tabs>
            <w:rPr>
              <w:rFonts w:asciiTheme="minorHAnsi" w:eastAsiaTheme="minorEastAsia" w:hAnsiTheme="minorHAnsi"/>
              <w:noProof/>
              <w:sz w:val="22"/>
            </w:rPr>
          </w:pPr>
          <w:hyperlink w:anchor="_Toc66098353" w:history="1">
            <w:r w:rsidR="005C58C4" w:rsidRPr="009D06F0">
              <w:rPr>
                <w:rStyle w:val="Hyperlink"/>
                <w:noProof/>
              </w:rPr>
              <w:t>References</w:t>
            </w:r>
            <w:r w:rsidR="005C58C4">
              <w:rPr>
                <w:noProof/>
                <w:webHidden/>
              </w:rPr>
              <w:tab/>
            </w:r>
            <w:r w:rsidR="005C58C4">
              <w:rPr>
                <w:noProof/>
                <w:webHidden/>
              </w:rPr>
              <w:fldChar w:fldCharType="begin"/>
            </w:r>
            <w:r w:rsidR="005C58C4">
              <w:rPr>
                <w:noProof/>
                <w:webHidden/>
              </w:rPr>
              <w:instrText xml:space="preserve"> PAGEREF _Toc66098353 \h </w:instrText>
            </w:r>
            <w:r w:rsidR="005C58C4">
              <w:rPr>
                <w:noProof/>
                <w:webHidden/>
              </w:rPr>
            </w:r>
            <w:r w:rsidR="005C58C4">
              <w:rPr>
                <w:noProof/>
                <w:webHidden/>
              </w:rPr>
              <w:fldChar w:fldCharType="separate"/>
            </w:r>
            <w:r w:rsidR="005C58C4">
              <w:rPr>
                <w:noProof/>
                <w:webHidden/>
              </w:rPr>
              <w:t>13</w:t>
            </w:r>
            <w:r w:rsidR="005C58C4">
              <w:rPr>
                <w:noProof/>
                <w:webHidden/>
              </w:rPr>
              <w:fldChar w:fldCharType="end"/>
            </w:r>
          </w:hyperlink>
        </w:p>
        <w:p w:rsidR="00C33523" w:rsidRDefault="00C33523">
          <w:r>
            <w:rPr>
              <w:b/>
              <w:bCs/>
              <w:noProof/>
            </w:rPr>
            <w:lastRenderedPageBreak/>
            <w:fldChar w:fldCharType="end"/>
          </w:r>
        </w:p>
      </w:sdtContent>
    </w:sdt>
    <w:p w:rsidR="00C33523" w:rsidRDefault="00C33523" w:rsidP="00C33523">
      <w:pPr>
        <w:spacing w:after="160"/>
      </w:pPr>
    </w:p>
    <w:p w:rsidR="00C33523" w:rsidRPr="00FC4703" w:rsidRDefault="00C33523" w:rsidP="00FC4703">
      <w:pPr>
        <w:spacing w:after="160" w:line="259" w:lineRule="auto"/>
      </w:pPr>
      <w:bookmarkStart w:id="2" w:name="_Toc65944993"/>
      <w:r>
        <w:rPr>
          <w:b/>
        </w:rPr>
        <w:br w:type="page"/>
      </w:r>
    </w:p>
    <w:p w:rsidR="00C33523" w:rsidRPr="00C33523" w:rsidRDefault="00C33523" w:rsidP="00C33523">
      <w:pPr>
        <w:pStyle w:val="Heading1"/>
        <w:rPr>
          <w:lang w:val="en-GB"/>
        </w:rPr>
      </w:pPr>
      <w:bookmarkStart w:id="3" w:name="_Toc66098335"/>
      <w:r>
        <w:rPr>
          <w:lang w:val="en-GB"/>
        </w:rPr>
        <w:lastRenderedPageBreak/>
        <w:t>Introduction</w:t>
      </w:r>
      <w:bookmarkEnd w:id="2"/>
      <w:bookmarkEnd w:id="3"/>
    </w:p>
    <w:bookmarkEnd w:id="0"/>
    <w:p w:rsidR="00C33523" w:rsidRPr="00C33523" w:rsidRDefault="00C33523" w:rsidP="00C33523">
      <w:pPr>
        <w:rPr>
          <w:lang w:val="en-GB"/>
        </w:rPr>
      </w:pPr>
      <w:r w:rsidRPr="00C33523">
        <w:rPr>
          <w:lang w:val="en-GB"/>
        </w:rPr>
        <w:t xml:space="preserve">Today </w:t>
      </w:r>
      <w:r w:rsidR="00FC4703">
        <w:rPr>
          <w:lang w:val="en-GB"/>
        </w:rPr>
        <w:t xml:space="preserve">there are many different challenges being faced by organisations around the world and some of them are associated with employee skills and traits. </w:t>
      </w:r>
      <w:r w:rsidRPr="00C33523">
        <w:rPr>
          <w:lang w:val="en-GB"/>
        </w:rPr>
        <w:t xml:space="preserve">According to the </w:t>
      </w:r>
      <w:r w:rsidR="00FC4703" w:rsidRPr="00C33523">
        <w:t xml:space="preserve">Robinson </w:t>
      </w:r>
      <w:r w:rsidR="00FC4703">
        <w:t>(</w:t>
      </w:r>
      <w:r w:rsidR="00FC4703" w:rsidRPr="00C33523">
        <w:t>2000)</w:t>
      </w:r>
      <w:r w:rsidR="00FC4703">
        <w:rPr>
          <w:lang w:val="en-GB"/>
        </w:rPr>
        <w:t>, s</w:t>
      </w:r>
      <w:r w:rsidRPr="00C33523">
        <w:rPr>
          <w:lang w:val="en-GB"/>
        </w:rPr>
        <w:t xml:space="preserve">kill gap is </w:t>
      </w:r>
      <w:r w:rsidR="00FC4703">
        <w:rPr>
          <w:lang w:val="en-GB"/>
        </w:rPr>
        <w:t>a</w:t>
      </w:r>
      <w:r w:rsidRPr="00C33523">
        <w:rPr>
          <w:lang w:val="en-GB"/>
        </w:rPr>
        <w:t xml:space="preserve"> real concern </w:t>
      </w:r>
      <w:r w:rsidR="00FC4703">
        <w:rPr>
          <w:lang w:val="en-GB"/>
        </w:rPr>
        <w:t>for</w:t>
      </w:r>
      <w:r w:rsidRPr="00C33523">
        <w:rPr>
          <w:lang w:val="en-GB"/>
        </w:rPr>
        <w:t xml:space="preserve"> the human resource managers and </w:t>
      </w:r>
      <w:r w:rsidR="00FC4703">
        <w:rPr>
          <w:lang w:val="en-GB"/>
        </w:rPr>
        <w:t xml:space="preserve">business owners who seek talented individuals to join their </w:t>
      </w:r>
      <w:r w:rsidR="00B176A5">
        <w:rPr>
          <w:lang w:val="en-GB"/>
        </w:rPr>
        <w:t xml:space="preserve">workforce. They prefer employees </w:t>
      </w:r>
      <w:r w:rsidRPr="00C33523">
        <w:rPr>
          <w:lang w:val="en-GB"/>
        </w:rPr>
        <w:t xml:space="preserve">who are already trained about work and have experience </w:t>
      </w:r>
      <w:r w:rsidR="00B176A5">
        <w:rPr>
          <w:lang w:val="en-GB"/>
        </w:rPr>
        <w:t xml:space="preserve">in the related field of work. This eliminates the requirement of provide extensive training to the new recruits. It is a challenge </w:t>
      </w:r>
      <w:r w:rsidRPr="00C33523">
        <w:rPr>
          <w:lang w:val="en-GB"/>
        </w:rPr>
        <w:t xml:space="preserve">faced by the human resource managers and the business owners to find employees who </w:t>
      </w:r>
      <w:r w:rsidR="00B176A5">
        <w:rPr>
          <w:lang w:val="en-GB"/>
        </w:rPr>
        <w:t>have the required skills</w:t>
      </w:r>
      <w:r w:rsidRPr="00C33523">
        <w:rPr>
          <w:lang w:val="en-GB"/>
        </w:rPr>
        <w:t xml:space="preserve"> which </w:t>
      </w:r>
      <w:r w:rsidR="00B176A5">
        <w:rPr>
          <w:lang w:val="en-GB"/>
        </w:rPr>
        <w:t xml:space="preserve">can help them stay competent in the work </w:t>
      </w:r>
      <w:r w:rsidRPr="00C33523">
        <w:rPr>
          <w:lang w:val="en-GB"/>
        </w:rPr>
        <w:t xml:space="preserve">environment for </w:t>
      </w:r>
      <w:r w:rsidR="00B176A5">
        <w:rPr>
          <w:lang w:val="en-GB"/>
        </w:rPr>
        <w:t xml:space="preserve">a </w:t>
      </w:r>
      <w:r w:rsidRPr="00C33523">
        <w:rPr>
          <w:lang w:val="en-GB"/>
        </w:rPr>
        <w:t>long period of time. Creativity was once a trade that was a</w:t>
      </w:r>
      <w:r w:rsidR="00F01EC3">
        <w:rPr>
          <w:lang w:val="en-GB"/>
        </w:rPr>
        <w:t>voided by the employees and nowad</w:t>
      </w:r>
      <w:r w:rsidRPr="00C33523">
        <w:rPr>
          <w:lang w:val="en-GB"/>
        </w:rPr>
        <w:t xml:space="preserve">ays it is considered as </w:t>
      </w:r>
      <w:r w:rsidR="00F01EC3">
        <w:rPr>
          <w:lang w:val="en-GB"/>
        </w:rPr>
        <w:t>one of the most essential skills that an employee must have</w:t>
      </w:r>
      <w:r w:rsidRPr="00C33523">
        <w:rPr>
          <w:lang w:val="en-GB"/>
        </w:rPr>
        <w:t>. The employability skills are the basic skills of employees that are necessary for them to get a job and</w:t>
      </w:r>
      <w:r w:rsidR="00F01EC3">
        <w:rPr>
          <w:lang w:val="en-GB"/>
        </w:rPr>
        <w:t xml:space="preserve"> work efficient</w:t>
      </w:r>
      <w:r w:rsidR="00AD7425">
        <w:rPr>
          <w:lang w:val="en-GB"/>
        </w:rPr>
        <w:t>ly in an organisation</w:t>
      </w:r>
      <w:sdt>
        <w:sdtPr>
          <w:rPr>
            <w:lang w:val="en-GB"/>
          </w:rPr>
          <w:id w:val="-1921087043"/>
          <w:citation/>
        </w:sdtPr>
        <w:sdtEndPr/>
        <w:sdtContent>
          <w:r w:rsidRPr="00C33523">
            <w:rPr>
              <w:lang w:val="en-GB"/>
            </w:rPr>
            <w:fldChar w:fldCharType="begin"/>
          </w:r>
          <w:r w:rsidRPr="00C33523">
            <w:instrText xml:space="preserve"> CITATION Wye09 \l 1033 </w:instrText>
          </w:r>
          <w:r w:rsidRPr="00C33523">
            <w:rPr>
              <w:lang w:val="en-GB"/>
            </w:rPr>
            <w:fldChar w:fldCharType="separate"/>
          </w:r>
          <w:r w:rsidRPr="00C33523">
            <w:t xml:space="preserve"> (Wye &amp; Lim, 2009)</w:t>
          </w:r>
          <w:r w:rsidRPr="00C33523">
            <w:fldChar w:fldCharType="end"/>
          </w:r>
        </w:sdtContent>
      </w:sdt>
      <w:r w:rsidRPr="00C33523">
        <w:rPr>
          <w:lang w:val="en-GB"/>
        </w:rPr>
        <w:t xml:space="preserve">. Employability skills are generic in nature unlike the occupational or the technical skills. </w:t>
      </w:r>
      <w:r w:rsidR="00AD7425">
        <w:rPr>
          <w:lang w:val="en-GB"/>
        </w:rPr>
        <w:t xml:space="preserve">Some of the most essential employability skills are discussed in this report. </w:t>
      </w:r>
    </w:p>
    <w:p w:rsidR="00C33523" w:rsidRPr="00C33523" w:rsidRDefault="00C33523" w:rsidP="00C33523">
      <w:pPr>
        <w:pStyle w:val="Heading1"/>
        <w:rPr>
          <w:lang w:val="en-GB"/>
        </w:rPr>
      </w:pPr>
      <w:bookmarkStart w:id="4" w:name="_Toc65943731"/>
      <w:bookmarkStart w:id="5" w:name="_Toc65944994"/>
      <w:bookmarkStart w:id="6" w:name="_Toc66098336"/>
      <w:r w:rsidRPr="00C33523">
        <w:rPr>
          <w:lang w:val="en-GB"/>
        </w:rPr>
        <w:t>Resilience</w:t>
      </w:r>
      <w:bookmarkEnd w:id="4"/>
      <w:bookmarkEnd w:id="5"/>
      <w:bookmarkEnd w:id="6"/>
    </w:p>
    <w:p w:rsidR="00C33523" w:rsidRPr="00C33523" w:rsidRDefault="00C33523" w:rsidP="00C33523">
      <w:pPr>
        <w:rPr>
          <w:lang w:val="en-GB"/>
        </w:rPr>
      </w:pPr>
      <w:r w:rsidRPr="00C33523">
        <w:rPr>
          <w:lang w:val="en-GB"/>
        </w:rPr>
        <w:t xml:space="preserve">Resilience is </w:t>
      </w:r>
      <w:r w:rsidR="00AD7425">
        <w:rPr>
          <w:lang w:val="en-GB"/>
        </w:rPr>
        <w:t>a key</w:t>
      </w:r>
      <w:r w:rsidRPr="00C33523">
        <w:rPr>
          <w:lang w:val="en-GB"/>
        </w:rPr>
        <w:t xml:space="preserve"> skill of the employees </w:t>
      </w:r>
      <w:r w:rsidR="00AD7425">
        <w:rPr>
          <w:lang w:val="en-GB"/>
        </w:rPr>
        <w:t xml:space="preserve">which allows them </w:t>
      </w:r>
      <w:r w:rsidRPr="00C33523">
        <w:rPr>
          <w:lang w:val="en-GB"/>
        </w:rPr>
        <w:t xml:space="preserve">to overcome the barriers while working at any organisation </w:t>
      </w:r>
      <w:sdt>
        <w:sdtPr>
          <w:rPr>
            <w:lang w:val="en-GB"/>
          </w:rPr>
          <w:id w:val="-1237699082"/>
          <w:citation/>
        </w:sdtPr>
        <w:sdtEndPr/>
        <w:sdtContent>
          <w:r w:rsidRPr="00C33523">
            <w:rPr>
              <w:lang w:val="en-GB"/>
            </w:rPr>
            <w:fldChar w:fldCharType="begin"/>
          </w:r>
          <w:r w:rsidRPr="00C33523">
            <w:instrText xml:space="preserve"> CITATION Shi12 \l 1033 </w:instrText>
          </w:r>
          <w:r w:rsidRPr="00C33523">
            <w:rPr>
              <w:lang w:val="en-GB"/>
            </w:rPr>
            <w:fldChar w:fldCharType="separate"/>
          </w:r>
          <w:r w:rsidRPr="00C33523">
            <w:t>(Shin, et al., 2012)</w:t>
          </w:r>
          <w:r w:rsidRPr="00C33523">
            <w:fldChar w:fldCharType="end"/>
          </w:r>
        </w:sdtContent>
      </w:sdt>
      <w:r w:rsidRPr="00C33523">
        <w:rPr>
          <w:lang w:val="en-GB"/>
        </w:rPr>
        <w:t xml:space="preserve">. Different organisations have different culture depending upon the type and size of the business. </w:t>
      </w:r>
      <w:r w:rsidR="00AD7425">
        <w:rPr>
          <w:lang w:val="en-GB"/>
        </w:rPr>
        <w:t>G</w:t>
      </w:r>
      <w:r w:rsidRPr="00C33523">
        <w:rPr>
          <w:lang w:val="en-GB"/>
        </w:rPr>
        <w:t>ood employees are those who have the ability to adopt the changes at work environment and overcome the barriers in accep</w:t>
      </w:r>
      <w:r w:rsidR="00AD7425">
        <w:rPr>
          <w:lang w:val="en-GB"/>
        </w:rPr>
        <w:t>ting the changes at workplace. T</w:t>
      </w:r>
      <w:r w:rsidRPr="00C33523">
        <w:rPr>
          <w:lang w:val="en-GB"/>
        </w:rPr>
        <w:t xml:space="preserve">he adoptability and ability of accepting the change is known as resilience. This ability helps the employees </w:t>
      </w:r>
      <w:r w:rsidR="00F1223A">
        <w:rPr>
          <w:lang w:val="en-GB"/>
        </w:rPr>
        <w:t>bounce back in tough situations</w:t>
      </w:r>
      <w:r w:rsidRPr="00C33523">
        <w:rPr>
          <w:lang w:val="en-GB"/>
        </w:rPr>
        <w:t xml:space="preserve"> and it also boost the</w:t>
      </w:r>
      <w:r w:rsidR="00F1223A">
        <w:rPr>
          <w:lang w:val="en-GB"/>
        </w:rPr>
        <w:t>ir</w:t>
      </w:r>
      <w:r w:rsidRPr="00C33523">
        <w:rPr>
          <w:lang w:val="en-GB"/>
        </w:rPr>
        <w:t xml:space="preserve"> self-esteem at work.  </w:t>
      </w:r>
      <w:r w:rsidR="00D20A4C">
        <w:rPr>
          <w:lang w:val="en-GB"/>
        </w:rPr>
        <w:t>Resilience</w:t>
      </w:r>
      <w:r w:rsidRPr="00C33523">
        <w:rPr>
          <w:lang w:val="en-GB"/>
        </w:rPr>
        <w:t xml:space="preserve"> is the most needed skills now</w:t>
      </w:r>
      <w:r w:rsidR="00F1223A">
        <w:rPr>
          <w:lang w:val="en-GB"/>
        </w:rPr>
        <w:t>a</w:t>
      </w:r>
      <w:r w:rsidRPr="00C33523">
        <w:rPr>
          <w:lang w:val="en-GB"/>
        </w:rPr>
        <w:t xml:space="preserve">days by the human resource </w:t>
      </w:r>
      <w:r w:rsidRPr="00C33523">
        <w:rPr>
          <w:lang w:val="en-GB"/>
        </w:rPr>
        <w:lastRenderedPageBreak/>
        <w:t xml:space="preserve">managers and business owners. This increase of need in resilience is because of changes in the job market. Previously for employees it was considered as a loyalty to work in </w:t>
      </w:r>
      <w:r w:rsidR="00F1223A">
        <w:rPr>
          <w:lang w:val="en-GB"/>
        </w:rPr>
        <w:t>an</w:t>
      </w:r>
      <w:r w:rsidRPr="00C33523">
        <w:rPr>
          <w:lang w:val="en-GB"/>
        </w:rPr>
        <w:t xml:space="preserve"> organisation for whole life. Now</w:t>
      </w:r>
      <w:r w:rsidR="00F1223A">
        <w:rPr>
          <w:lang w:val="en-GB"/>
        </w:rPr>
        <w:t>a</w:t>
      </w:r>
      <w:r w:rsidRPr="00C33523">
        <w:rPr>
          <w:lang w:val="en-GB"/>
        </w:rPr>
        <w:t>days employe</w:t>
      </w:r>
      <w:r w:rsidR="00F1223A">
        <w:rPr>
          <w:lang w:val="en-GB"/>
        </w:rPr>
        <w:t>r</w:t>
      </w:r>
      <w:r w:rsidRPr="00C33523">
        <w:rPr>
          <w:lang w:val="en-GB"/>
        </w:rPr>
        <w:t xml:space="preserve">s </w:t>
      </w:r>
      <w:r w:rsidR="00F1223A">
        <w:rPr>
          <w:lang w:val="en-GB"/>
        </w:rPr>
        <w:t xml:space="preserve">give more preference to candidates who have worked </w:t>
      </w:r>
      <w:r w:rsidRPr="00C33523">
        <w:rPr>
          <w:lang w:val="en-GB"/>
        </w:rPr>
        <w:t xml:space="preserve">with the several companies throughout their career. An employee’s career faces different experiences in different phases that includes the challenges of changes in work environment for employees. </w:t>
      </w:r>
      <w:r w:rsidR="00D20A4C">
        <w:rPr>
          <w:lang w:val="en-GB"/>
        </w:rPr>
        <w:t>Resilience</w:t>
      </w:r>
      <w:r w:rsidRPr="00C33523">
        <w:rPr>
          <w:lang w:val="en-GB"/>
        </w:rPr>
        <w:t xml:space="preserve"> helps the university students in preparing them for their career</w:t>
      </w:r>
      <w:r w:rsidR="00D20A4C">
        <w:rPr>
          <w:lang w:val="en-GB"/>
        </w:rPr>
        <w:t xml:space="preserve"> and</w:t>
      </w:r>
      <w:r w:rsidRPr="00C33523">
        <w:rPr>
          <w:lang w:val="en-GB"/>
        </w:rPr>
        <w:t xml:space="preserve"> it also helps</w:t>
      </w:r>
      <w:r w:rsidR="00D20A4C">
        <w:rPr>
          <w:lang w:val="en-GB"/>
        </w:rPr>
        <w:t xml:space="preserve"> employees in achieving success. It can </w:t>
      </w:r>
      <w:r w:rsidRPr="00C33523">
        <w:rPr>
          <w:lang w:val="en-GB"/>
        </w:rPr>
        <w:t xml:space="preserve">also ease the transitions that might be faced by the employees or the students in their professional career </w:t>
      </w:r>
      <w:sdt>
        <w:sdtPr>
          <w:rPr>
            <w:lang w:val="en-GB"/>
          </w:rPr>
          <w:id w:val="1744219455"/>
          <w:citation/>
        </w:sdtPr>
        <w:sdtEndPr/>
        <w:sdtContent>
          <w:r w:rsidRPr="00C33523">
            <w:rPr>
              <w:lang w:val="en-GB"/>
            </w:rPr>
            <w:fldChar w:fldCharType="begin"/>
          </w:r>
          <w:r w:rsidRPr="00C33523">
            <w:instrText xml:space="preserve">CITATION Bro96 \l 1033 </w:instrText>
          </w:r>
          <w:r w:rsidRPr="00C33523">
            <w:rPr>
              <w:lang w:val="en-GB"/>
            </w:rPr>
            <w:fldChar w:fldCharType="separate"/>
          </w:r>
          <w:r w:rsidRPr="00C33523">
            <w:t>(Brown, 1996)</w:t>
          </w:r>
          <w:r w:rsidRPr="00C33523">
            <w:fldChar w:fldCharType="end"/>
          </w:r>
        </w:sdtContent>
      </w:sdt>
      <w:r w:rsidRPr="00C33523">
        <w:rPr>
          <w:lang w:val="en-GB"/>
        </w:rPr>
        <w:t xml:space="preserve">. </w:t>
      </w:r>
      <w:r w:rsidR="00D20A4C">
        <w:rPr>
          <w:lang w:val="en-GB"/>
        </w:rPr>
        <w:t>Resilience</w:t>
      </w:r>
      <w:r w:rsidRPr="00C33523">
        <w:rPr>
          <w:lang w:val="en-GB"/>
        </w:rPr>
        <w:t xml:space="preserve"> in employees include:</w:t>
      </w:r>
    </w:p>
    <w:p w:rsidR="00C33523" w:rsidRPr="00C33523" w:rsidRDefault="00D20A4C" w:rsidP="00C33523">
      <w:pPr>
        <w:numPr>
          <w:ilvl w:val="0"/>
          <w:numId w:val="1"/>
        </w:numPr>
        <w:rPr>
          <w:lang w:val="en-GB"/>
        </w:rPr>
      </w:pPr>
      <w:r>
        <w:rPr>
          <w:lang w:val="en-GB"/>
        </w:rPr>
        <w:t>Resilience</w:t>
      </w:r>
      <w:r w:rsidR="00C33523" w:rsidRPr="00C33523">
        <w:rPr>
          <w:lang w:val="en-GB"/>
        </w:rPr>
        <w:t xml:space="preserve"> helps employees in remaining focused in their work even in difficult situations </w:t>
      </w:r>
      <w:sdt>
        <w:sdtPr>
          <w:rPr>
            <w:lang w:val="en-GB"/>
          </w:rPr>
          <w:id w:val="1089745097"/>
          <w:citation/>
        </w:sdtPr>
        <w:sdtEndPr/>
        <w:sdtContent>
          <w:r w:rsidR="00C33523" w:rsidRPr="00C33523">
            <w:rPr>
              <w:lang w:val="en-GB"/>
            </w:rPr>
            <w:fldChar w:fldCharType="begin"/>
          </w:r>
          <w:r w:rsidR="00C33523" w:rsidRPr="00C33523">
            <w:instrText xml:space="preserve"> CITATION Kun17 \l 1033 </w:instrText>
          </w:r>
          <w:r w:rsidR="00C33523" w:rsidRPr="00C33523">
            <w:rPr>
              <w:lang w:val="en-GB"/>
            </w:rPr>
            <w:fldChar w:fldCharType="separate"/>
          </w:r>
          <w:r w:rsidR="00C33523" w:rsidRPr="00C33523">
            <w:t>(Kuntz &amp; Näswall, 2017)</w:t>
          </w:r>
          <w:r w:rsidR="00C33523" w:rsidRPr="00C33523">
            <w:fldChar w:fldCharType="end"/>
          </w:r>
        </w:sdtContent>
      </w:sdt>
      <w:r w:rsidR="00C33523" w:rsidRPr="00C33523">
        <w:rPr>
          <w:lang w:val="en-GB"/>
        </w:rPr>
        <w:t xml:space="preserve"> </w:t>
      </w:r>
    </w:p>
    <w:p w:rsidR="00C33523" w:rsidRPr="00C33523" w:rsidRDefault="00C33523" w:rsidP="00C33523">
      <w:pPr>
        <w:numPr>
          <w:ilvl w:val="0"/>
          <w:numId w:val="1"/>
        </w:numPr>
        <w:rPr>
          <w:lang w:val="en-GB"/>
        </w:rPr>
      </w:pPr>
      <w:r w:rsidRPr="00C33523">
        <w:rPr>
          <w:lang w:val="en-GB"/>
        </w:rPr>
        <w:t>Employees with resilience skills can spot the trends and turn them into opportunities</w:t>
      </w:r>
    </w:p>
    <w:p w:rsidR="00C33523" w:rsidRPr="00C33523" w:rsidRDefault="00D20A4C" w:rsidP="00C33523">
      <w:pPr>
        <w:numPr>
          <w:ilvl w:val="0"/>
          <w:numId w:val="1"/>
        </w:numPr>
        <w:rPr>
          <w:lang w:val="en-GB"/>
        </w:rPr>
      </w:pPr>
      <w:r>
        <w:rPr>
          <w:lang w:val="en-GB"/>
        </w:rPr>
        <w:t>Resilience</w:t>
      </w:r>
      <w:r w:rsidR="00C33523" w:rsidRPr="00C33523">
        <w:rPr>
          <w:lang w:val="en-GB"/>
        </w:rPr>
        <w:t xml:space="preserve"> skills help the employees to look forward into a bright future</w:t>
      </w:r>
    </w:p>
    <w:p w:rsidR="00C33523" w:rsidRPr="00C33523" w:rsidRDefault="00C33523" w:rsidP="00C33523">
      <w:pPr>
        <w:numPr>
          <w:ilvl w:val="0"/>
          <w:numId w:val="1"/>
        </w:numPr>
        <w:rPr>
          <w:lang w:val="en-GB"/>
        </w:rPr>
      </w:pPr>
      <w:r w:rsidRPr="00C33523">
        <w:rPr>
          <w:lang w:val="en-GB"/>
        </w:rPr>
        <w:t>Employees with the resilience skills are creative and have differ</w:t>
      </w:r>
      <w:r w:rsidR="00D20A4C">
        <w:rPr>
          <w:lang w:val="en-GB"/>
        </w:rPr>
        <w:t>ent perspective about things.</w:t>
      </w:r>
      <w:r w:rsidRPr="00C33523">
        <w:rPr>
          <w:lang w:val="en-GB"/>
        </w:rPr>
        <w:t xml:space="preserve"> </w:t>
      </w:r>
      <w:r w:rsidR="00D20A4C">
        <w:rPr>
          <w:lang w:val="en-GB"/>
        </w:rPr>
        <w:t>T</w:t>
      </w:r>
      <w:r w:rsidRPr="00C33523">
        <w:rPr>
          <w:lang w:val="en-GB"/>
        </w:rPr>
        <w:t xml:space="preserve">hey </w:t>
      </w:r>
      <w:r w:rsidR="00D20A4C">
        <w:rPr>
          <w:lang w:val="en-GB"/>
        </w:rPr>
        <w:t>are</w:t>
      </w:r>
      <w:r w:rsidRPr="00C33523">
        <w:rPr>
          <w:lang w:val="en-GB"/>
        </w:rPr>
        <w:t xml:space="preserve"> curious and ask questions to learn new things </w:t>
      </w:r>
    </w:p>
    <w:p w:rsidR="00C33523" w:rsidRPr="00C33523" w:rsidRDefault="00C33523" w:rsidP="00C33523">
      <w:pPr>
        <w:pStyle w:val="Heading2"/>
        <w:rPr>
          <w:lang w:val="en-GB"/>
        </w:rPr>
      </w:pPr>
      <w:bookmarkStart w:id="7" w:name="_Toc65943732"/>
      <w:bookmarkStart w:id="8" w:name="_Toc65944995"/>
      <w:bookmarkStart w:id="9" w:name="_Toc66098337"/>
      <w:r w:rsidRPr="00C33523">
        <w:rPr>
          <w:lang w:val="en-GB"/>
        </w:rPr>
        <w:t>Five Pillars Resilience Model</w:t>
      </w:r>
      <w:bookmarkEnd w:id="7"/>
      <w:bookmarkEnd w:id="8"/>
      <w:bookmarkEnd w:id="9"/>
      <w:r w:rsidRPr="00C33523">
        <w:rPr>
          <w:lang w:val="en-GB"/>
        </w:rPr>
        <w:t xml:space="preserve"> </w:t>
      </w:r>
    </w:p>
    <w:p w:rsidR="00C33523" w:rsidRPr="00C33523" w:rsidRDefault="00C33523" w:rsidP="00C33523">
      <w:pPr>
        <w:rPr>
          <w:lang w:val="en-GB"/>
        </w:rPr>
      </w:pPr>
      <w:r w:rsidRPr="00C33523">
        <w:rPr>
          <w:lang w:val="en-GB"/>
        </w:rPr>
        <w:t xml:space="preserve">The five pillar </w:t>
      </w:r>
      <w:r w:rsidR="00D20A4C">
        <w:rPr>
          <w:lang w:val="en-GB"/>
        </w:rPr>
        <w:t>resilience</w:t>
      </w:r>
      <w:r w:rsidRPr="00C33523">
        <w:rPr>
          <w:lang w:val="en-GB"/>
        </w:rPr>
        <w:t xml:space="preserve"> model is designed to inspire the individual employee and maximi</w:t>
      </w:r>
      <w:r w:rsidR="00E86082">
        <w:rPr>
          <w:lang w:val="en-GB"/>
        </w:rPr>
        <w:t>s</w:t>
      </w:r>
      <w:r w:rsidRPr="00C33523">
        <w:rPr>
          <w:lang w:val="en-GB"/>
        </w:rPr>
        <w:t xml:space="preserve">e their resilience skills. </w:t>
      </w:r>
      <w:r w:rsidR="00E86082">
        <w:rPr>
          <w:lang w:val="en-GB"/>
        </w:rPr>
        <w:t xml:space="preserve">It </w:t>
      </w:r>
      <w:r w:rsidRPr="00C33523">
        <w:rPr>
          <w:lang w:val="en-GB"/>
        </w:rPr>
        <w:t>includes:</w:t>
      </w:r>
    </w:p>
    <w:p w:rsidR="00C33523" w:rsidRPr="00C33523" w:rsidRDefault="00C33523" w:rsidP="00E86082">
      <w:pPr>
        <w:pStyle w:val="Heading3"/>
        <w:numPr>
          <w:ilvl w:val="0"/>
          <w:numId w:val="3"/>
        </w:numPr>
        <w:rPr>
          <w:lang w:val="en-GB"/>
        </w:rPr>
      </w:pPr>
      <w:bookmarkStart w:id="10" w:name="_Toc66098338"/>
      <w:r w:rsidRPr="00C33523">
        <w:rPr>
          <w:lang w:val="en-GB"/>
        </w:rPr>
        <w:t>Energy</w:t>
      </w:r>
      <w:bookmarkEnd w:id="10"/>
    </w:p>
    <w:p w:rsidR="00C33523" w:rsidRPr="00C33523" w:rsidRDefault="00C33523" w:rsidP="00C33523">
      <w:pPr>
        <w:rPr>
          <w:lang w:val="en-GB"/>
        </w:rPr>
      </w:pPr>
      <w:r w:rsidRPr="00C33523">
        <w:rPr>
          <w:lang w:val="en-GB"/>
        </w:rPr>
        <w:t xml:space="preserve">In belongs to the physical stability and stamina of an employee. Employee </w:t>
      </w:r>
      <w:r w:rsidR="00E86082">
        <w:rPr>
          <w:lang w:val="en-GB"/>
        </w:rPr>
        <w:t xml:space="preserve">may not be able give more working hour to the organisation but they can </w:t>
      </w:r>
      <w:r w:rsidRPr="00C33523">
        <w:rPr>
          <w:lang w:val="en-GB"/>
        </w:rPr>
        <w:t>their stamina and energy</w:t>
      </w:r>
      <w:r w:rsidR="00E86082">
        <w:rPr>
          <w:lang w:val="en-GB"/>
        </w:rPr>
        <w:t xml:space="preserve"> to complete the assigned tasks on time</w:t>
      </w:r>
      <w:r w:rsidRPr="00C33523">
        <w:rPr>
          <w:lang w:val="en-GB"/>
        </w:rPr>
        <w:t xml:space="preserve">. Energy management is the new requirement for time management and it </w:t>
      </w:r>
      <w:r w:rsidRPr="00C33523">
        <w:rPr>
          <w:lang w:val="en-GB"/>
        </w:rPr>
        <w:lastRenderedPageBreak/>
        <w:t xml:space="preserve">can be </w:t>
      </w:r>
      <w:r w:rsidR="00E86082">
        <w:rPr>
          <w:lang w:val="en-GB"/>
        </w:rPr>
        <w:t>acquired by eating healthy</w:t>
      </w:r>
      <w:r w:rsidRPr="00C33523">
        <w:rPr>
          <w:lang w:val="en-GB"/>
        </w:rPr>
        <w:t xml:space="preserve">, sleeping </w:t>
      </w:r>
      <w:r w:rsidR="00E86082">
        <w:rPr>
          <w:lang w:val="en-GB"/>
        </w:rPr>
        <w:t>on time and living an active lifestyle</w:t>
      </w:r>
      <w:r w:rsidRPr="00C33523">
        <w:rPr>
          <w:lang w:val="en-GB"/>
        </w:rPr>
        <w:t xml:space="preserve"> to stay fit and active at work </w:t>
      </w:r>
      <w:sdt>
        <w:sdtPr>
          <w:rPr>
            <w:lang w:val="en-GB"/>
          </w:rPr>
          <w:id w:val="-754892781"/>
          <w:citation/>
        </w:sdtPr>
        <w:sdtEndPr/>
        <w:sdtContent>
          <w:r w:rsidRPr="00C33523">
            <w:rPr>
              <w:lang w:val="en-GB"/>
            </w:rPr>
            <w:fldChar w:fldCharType="begin"/>
          </w:r>
          <w:r w:rsidRPr="00C33523">
            <w:instrText xml:space="preserve"> CITATION Roe14 \l 1033 </w:instrText>
          </w:r>
          <w:r w:rsidRPr="00C33523">
            <w:rPr>
              <w:lang w:val="en-GB"/>
            </w:rPr>
            <w:fldChar w:fldCharType="separate"/>
          </w:r>
          <w:r w:rsidRPr="00C33523">
            <w:t>(Roege, et al., 2014)</w:t>
          </w:r>
          <w:r w:rsidRPr="00C33523">
            <w:fldChar w:fldCharType="end"/>
          </w:r>
        </w:sdtContent>
      </w:sdt>
      <w:r w:rsidRPr="00C33523">
        <w:rPr>
          <w:lang w:val="en-GB"/>
        </w:rPr>
        <w:t xml:space="preserve">. </w:t>
      </w:r>
    </w:p>
    <w:p w:rsidR="00C33523" w:rsidRPr="00C33523" w:rsidRDefault="00C33523" w:rsidP="00E86082">
      <w:pPr>
        <w:pStyle w:val="Heading3"/>
        <w:numPr>
          <w:ilvl w:val="0"/>
          <w:numId w:val="3"/>
        </w:numPr>
        <w:rPr>
          <w:lang w:val="en-GB"/>
        </w:rPr>
      </w:pPr>
      <w:bookmarkStart w:id="11" w:name="_Toc66098339"/>
      <w:r w:rsidRPr="00C33523">
        <w:rPr>
          <w:lang w:val="en-GB"/>
        </w:rPr>
        <w:t>Future Focus</w:t>
      </w:r>
      <w:bookmarkEnd w:id="11"/>
    </w:p>
    <w:p w:rsidR="00C33523" w:rsidRPr="00C33523" w:rsidRDefault="00C33523" w:rsidP="00C33523">
      <w:pPr>
        <w:rPr>
          <w:lang w:val="en-GB"/>
        </w:rPr>
      </w:pPr>
      <w:r w:rsidRPr="00C33523">
        <w:rPr>
          <w:lang w:val="en-GB"/>
        </w:rPr>
        <w:t>Goal setting can help individual in bringing up the purpose and meaning of life and its activities. The future focus is the second pillar of resilience model that helps employees to view the bigger picture and imagine the</w:t>
      </w:r>
      <w:r w:rsidR="004B28DA">
        <w:rPr>
          <w:lang w:val="en-GB"/>
        </w:rPr>
        <w:t>mselves after five years. This five-</w:t>
      </w:r>
      <w:r w:rsidRPr="00C33523">
        <w:rPr>
          <w:lang w:val="en-GB"/>
        </w:rPr>
        <w:t xml:space="preserve">year view of life includes a written vision statement and a simple mental wish list. This perspective </w:t>
      </w:r>
      <w:r w:rsidR="004B28DA">
        <w:rPr>
          <w:lang w:val="en-GB"/>
        </w:rPr>
        <w:t>can</w:t>
      </w:r>
      <w:r w:rsidRPr="00C33523">
        <w:rPr>
          <w:lang w:val="en-GB"/>
        </w:rPr>
        <w:t xml:space="preserve"> help the individual </w:t>
      </w:r>
      <w:r w:rsidR="004B28DA">
        <w:rPr>
          <w:lang w:val="en-GB"/>
        </w:rPr>
        <w:t>get through a difficult time at</w:t>
      </w:r>
      <w:r w:rsidRPr="00C33523">
        <w:rPr>
          <w:lang w:val="en-GB"/>
        </w:rPr>
        <w:t xml:space="preserve"> workplace </w:t>
      </w:r>
      <w:sdt>
        <w:sdtPr>
          <w:rPr>
            <w:lang w:val="en-GB"/>
          </w:rPr>
          <w:id w:val="-1738388031"/>
          <w:citation/>
        </w:sdtPr>
        <w:sdtEndPr/>
        <w:sdtContent>
          <w:r w:rsidRPr="00C33523">
            <w:rPr>
              <w:lang w:val="en-GB"/>
            </w:rPr>
            <w:fldChar w:fldCharType="begin"/>
          </w:r>
          <w:r w:rsidRPr="00C33523">
            <w:instrText xml:space="preserve"> CITATION Bha11 \l 1033 </w:instrText>
          </w:r>
          <w:r w:rsidRPr="00C33523">
            <w:rPr>
              <w:lang w:val="en-GB"/>
            </w:rPr>
            <w:fldChar w:fldCharType="separate"/>
          </w:r>
          <w:r w:rsidRPr="00C33523">
            <w:t>(Bhamra, et al., 2011)</w:t>
          </w:r>
          <w:r w:rsidRPr="00C33523">
            <w:fldChar w:fldCharType="end"/>
          </w:r>
        </w:sdtContent>
      </w:sdt>
    </w:p>
    <w:p w:rsidR="00C33523" w:rsidRPr="00C33523" w:rsidRDefault="00C33523" w:rsidP="00E86082">
      <w:pPr>
        <w:pStyle w:val="Heading3"/>
        <w:numPr>
          <w:ilvl w:val="0"/>
          <w:numId w:val="3"/>
        </w:numPr>
        <w:rPr>
          <w:lang w:val="en-GB"/>
        </w:rPr>
      </w:pPr>
      <w:bookmarkStart w:id="12" w:name="_Toc66098340"/>
      <w:r w:rsidRPr="00C33523">
        <w:rPr>
          <w:lang w:val="en-GB"/>
        </w:rPr>
        <w:t>Inner Drive</w:t>
      </w:r>
      <w:bookmarkEnd w:id="12"/>
      <w:r w:rsidRPr="00C33523">
        <w:rPr>
          <w:lang w:val="en-GB"/>
        </w:rPr>
        <w:t xml:space="preserve"> </w:t>
      </w:r>
    </w:p>
    <w:p w:rsidR="00C33523" w:rsidRPr="00C33523" w:rsidRDefault="00C33523" w:rsidP="00C33523">
      <w:pPr>
        <w:rPr>
          <w:lang w:val="en-GB"/>
        </w:rPr>
      </w:pPr>
      <w:r w:rsidRPr="00C33523">
        <w:rPr>
          <w:lang w:val="en-GB"/>
        </w:rPr>
        <w:t>Staying positive can help in dealing with different situation</w:t>
      </w:r>
      <w:r w:rsidR="004B28DA">
        <w:rPr>
          <w:lang w:val="en-GB"/>
        </w:rPr>
        <w:t>s</w:t>
      </w:r>
      <w:r w:rsidRPr="00C33523">
        <w:rPr>
          <w:lang w:val="en-GB"/>
        </w:rPr>
        <w:t xml:space="preserve"> without having a negative point of view about the situation. Inner derive also suggest to keep the record of the go</w:t>
      </w:r>
      <w:r w:rsidR="004B28DA">
        <w:rPr>
          <w:lang w:val="en-GB"/>
        </w:rPr>
        <w:t>o</w:t>
      </w:r>
      <w:r w:rsidRPr="00C33523">
        <w:rPr>
          <w:lang w:val="en-GB"/>
        </w:rPr>
        <w:t xml:space="preserve">d things that happened in a regular day. This positivity </w:t>
      </w:r>
      <w:r w:rsidR="004B28DA">
        <w:rPr>
          <w:lang w:val="en-GB"/>
        </w:rPr>
        <w:t>can</w:t>
      </w:r>
      <w:r w:rsidRPr="00C33523">
        <w:rPr>
          <w:lang w:val="en-GB"/>
        </w:rPr>
        <w:t xml:space="preserve"> help employees to remain focused and motivated at work. </w:t>
      </w:r>
    </w:p>
    <w:p w:rsidR="00C33523" w:rsidRPr="00C33523" w:rsidRDefault="00C33523" w:rsidP="00E86082">
      <w:pPr>
        <w:pStyle w:val="Heading3"/>
        <w:numPr>
          <w:ilvl w:val="0"/>
          <w:numId w:val="3"/>
        </w:numPr>
        <w:rPr>
          <w:lang w:val="en-GB"/>
        </w:rPr>
      </w:pPr>
      <w:bookmarkStart w:id="13" w:name="_Toc66098341"/>
      <w:r w:rsidRPr="00C33523">
        <w:rPr>
          <w:lang w:val="en-GB"/>
        </w:rPr>
        <w:t>Flexible Thinking</w:t>
      </w:r>
      <w:bookmarkEnd w:id="13"/>
      <w:r w:rsidRPr="00C33523">
        <w:rPr>
          <w:lang w:val="en-GB"/>
        </w:rPr>
        <w:t xml:space="preserve"> </w:t>
      </w:r>
    </w:p>
    <w:p w:rsidR="00C33523" w:rsidRPr="00C33523" w:rsidRDefault="00C33523" w:rsidP="00C33523">
      <w:pPr>
        <w:rPr>
          <w:lang w:val="en-GB"/>
        </w:rPr>
      </w:pPr>
      <w:r w:rsidRPr="00C33523">
        <w:rPr>
          <w:lang w:val="en-GB"/>
        </w:rPr>
        <w:t>Adoptability or flexibility in personality or thin</w:t>
      </w:r>
      <w:r w:rsidR="004B28DA">
        <w:rPr>
          <w:lang w:val="en-GB"/>
        </w:rPr>
        <w:t>k</w:t>
      </w:r>
      <w:r w:rsidRPr="00C33523">
        <w:rPr>
          <w:lang w:val="en-GB"/>
        </w:rPr>
        <w:t>ing can help the employees to prevent them from getting stuck in a situation. Flexible thinking increase the ability of employee</w:t>
      </w:r>
      <w:r w:rsidR="00A974BF">
        <w:rPr>
          <w:lang w:val="en-GB"/>
        </w:rPr>
        <w:t>s</w:t>
      </w:r>
      <w:r w:rsidRPr="00C33523">
        <w:rPr>
          <w:lang w:val="en-GB"/>
        </w:rPr>
        <w:t xml:space="preserve"> to think like an entrepreneur and increase</w:t>
      </w:r>
      <w:r w:rsidR="00A974BF">
        <w:rPr>
          <w:lang w:val="en-GB"/>
        </w:rPr>
        <w:t>s</w:t>
      </w:r>
      <w:r w:rsidRPr="00C33523">
        <w:rPr>
          <w:lang w:val="en-GB"/>
        </w:rPr>
        <w:t xml:space="preserve"> the</w:t>
      </w:r>
      <w:r w:rsidR="00A974BF">
        <w:rPr>
          <w:lang w:val="en-GB"/>
        </w:rPr>
        <w:t>ir</w:t>
      </w:r>
      <w:r w:rsidRPr="00C33523">
        <w:rPr>
          <w:lang w:val="en-GB"/>
        </w:rPr>
        <w:t xml:space="preserve"> learning capacity </w:t>
      </w:r>
    </w:p>
    <w:p w:rsidR="00C33523" w:rsidRPr="00C33523" w:rsidRDefault="00C33523" w:rsidP="00E86082">
      <w:pPr>
        <w:pStyle w:val="Heading3"/>
        <w:numPr>
          <w:ilvl w:val="0"/>
          <w:numId w:val="3"/>
        </w:numPr>
        <w:rPr>
          <w:lang w:val="en-GB"/>
        </w:rPr>
      </w:pPr>
      <w:bookmarkStart w:id="14" w:name="_Toc66098342"/>
      <w:r w:rsidRPr="00C33523">
        <w:rPr>
          <w:lang w:val="en-GB"/>
        </w:rPr>
        <w:t>Strong Relationship</w:t>
      </w:r>
      <w:bookmarkEnd w:id="14"/>
      <w:r w:rsidRPr="00C33523">
        <w:rPr>
          <w:lang w:val="en-GB"/>
        </w:rPr>
        <w:t xml:space="preserve"> </w:t>
      </w:r>
    </w:p>
    <w:p w:rsidR="00C33523" w:rsidRPr="00C33523" w:rsidRDefault="00C33523" w:rsidP="00C33523">
      <w:pPr>
        <w:rPr>
          <w:lang w:val="en-GB"/>
        </w:rPr>
      </w:pPr>
      <w:r w:rsidRPr="00C33523">
        <w:rPr>
          <w:lang w:val="en-GB"/>
        </w:rPr>
        <w:t xml:space="preserve">People with </w:t>
      </w:r>
      <w:r w:rsidR="00D20A4C">
        <w:rPr>
          <w:lang w:val="en-GB"/>
        </w:rPr>
        <w:t>resilience</w:t>
      </w:r>
      <w:r w:rsidRPr="00C33523">
        <w:rPr>
          <w:lang w:val="en-GB"/>
        </w:rPr>
        <w:t xml:space="preserve"> skills are found </w:t>
      </w:r>
      <w:r w:rsidR="00A974BF">
        <w:rPr>
          <w:lang w:val="en-GB"/>
        </w:rPr>
        <w:t xml:space="preserve">to be in good in maintain personal as well as professional relationships. This allows them to maintain a strong network that can come in handy during hard times at the workplace. </w:t>
      </w:r>
    </w:p>
    <w:p w:rsidR="00C33523" w:rsidRPr="00C33523" w:rsidRDefault="00C33523" w:rsidP="00C33523">
      <w:pPr>
        <w:pStyle w:val="Heading1"/>
        <w:rPr>
          <w:lang w:val="en-GB"/>
        </w:rPr>
      </w:pPr>
      <w:bookmarkStart w:id="15" w:name="_Toc65943733"/>
      <w:bookmarkStart w:id="16" w:name="_Toc65944996"/>
      <w:bookmarkStart w:id="17" w:name="_Toc66098343"/>
      <w:r w:rsidRPr="00C33523">
        <w:rPr>
          <w:lang w:val="en-GB"/>
        </w:rPr>
        <w:lastRenderedPageBreak/>
        <w:t>Time Management</w:t>
      </w:r>
      <w:bookmarkEnd w:id="15"/>
      <w:bookmarkEnd w:id="16"/>
      <w:bookmarkEnd w:id="17"/>
    </w:p>
    <w:p w:rsidR="00C33523" w:rsidRPr="00C33523" w:rsidRDefault="00C33523" w:rsidP="00C33523">
      <w:pPr>
        <w:rPr>
          <w:lang w:val="en-GB"/>
        </w:rPr>
      </w:pPr>
      <w:r w:rsidRPr="00C33523">
        <w:rPr>
          <w:lang w:val="en-GB"/>
        </w:rPr>
        <w:t xml:space="preserve">Time management is </w:t>
      </w:r>
      <w:r w:rsidR="00921CA1">
        <w:rPr>
          <w:lang w:val="en-GB"/>
        </w:rPr>
        <w:t>a</w:t>
      </w:r>
      <w:r w:rsidRPr="00C33523">
        <w:rPr>
          <w:lang w:val="en-GB"/>
        </w:rPr>
        <w:t xml:space="preserve"> highly demanded skill in organisation</w:t>
      </w:r>
      <w:r w:rsidR="00921CA1">
        <w:rPr>
          <w:lang w:val="en-GB"/>
        </w:rPr>
        <w:t>s</w:t>
      </w:r>
      <w:r w:rsidRPr="00C33523">
        <w:rPr>
          <w:lang w:val="en-GB"/>
        </w:rPr>
        <w:t xml:space="preserve"> now</w:t>
      </w:r>
      <w:r w:rsidR="00921CA1">
        <w:rPr>
          <w:lang w:val="en-GB"/>
        </w:rPr>
        <w:t>a</w:t>
      </w:r>
      <w:r w:rsidRPr="00C33523">
        <w:rPr>
          <w:lang w:val="en-GB"/>
        </w:rPr>
        <w:t>days</w:t>
      </w:r>
      <w:r w:rsidR="00921CA1">
        <w:rPr>
          <w:lang w:val="en-GB"/>
        </w:rPr>
        <w:t>.</w:t>
      </w:r>
      <w:r w:rsidRPr="00C33523">
        <w:rPr>
          <w:lang w:val="en-GB"/>
        </w:rPr>
        <w:t xml:space="preserve"> </w:t>
      </w:r>
      <w:r w:rsidR="00921CA1">
        <w:rPr>
          <w:lang w:val="en-GB"/>
        </w:rPr>
        <w:t>M</w:t>
      </w:r>
      <w:r w:rsidRPr="00C33523">
        <w:rPr>
          <w:lang w:val="en-GB"/>
        </w:rPr>
        <w:t xml:space="preserve">ultitasking is common in different organisation </w:t>
      </w:r>
      <w:r w:rsidR="00921CA1">
        <w:rPr>
          <w:lang w:val="en-GB"/>
        </w:rPr>
        <w:t xml:space="preserve">and often employees are assigned tasks that are on deadline. To ensure that the required tasks are completed on-time, proper time management is essential. </w:t>
      </w:r>
      <w:r w:rsidRPr="00C33523">
        <w:rPr>
          <w:lang w:val="en-GB"/>
        </w:rPr>
        <w:t xml:space="preserve">Employees who have time management skills are considered to be productive in organisations </w:t>
      </w:r>
      <w:sdt>
        <w:sdtPr>
          <w:rPr>
            <w:lang w:val="en-GB"/>
          </w:rPr>
          <w:id w:val="1791628882"/>
          <w:citation/>
        </w:sdtPr>
        <w:sdtEndPr/>
        <w:sdtContent>
          <w:r w:rsidRPr="00C33523">
            <w:rPr>
              <w:lang w:val="en-GB"/>
            </w:rPr>
            <w:fldChar w:fldCharType="begin"/>
          </w:r>
          <w:r w:rsidRPr="00C33523">
            <w:instrText xml:space="preserve"> CITATION Cla07 \l 1033 </w:instrText>
          </w:r>
          <w:r w:rsidRPr="00C33523">
            <w:rPr>
              <w:lang w:val="en-GB"/>
            </w:rPr>
            <w:fldChar w:fldCharType="separate"/>
          </w:r>
          <w:r w:rsidRPr="00C33523">
            <w:t>(Claessens, et al., 2007)</w:t>
          </w:r>
          <w:r w:rsidRPr="00C33523">
            <w:fldChar w:fldCharType="end"/>
          </w:r>
        </w:sdtContent>
      </w:sdt>
      <w:r w:rsidRPr="00C33523">
        <w:rPr>
          <w:lang w:val="en-GB"/>
        </w:rPr>
        <w:t xml:space="preserve">. These employees are effective and they are more likely to complete their task before deadline. These types of employees are productive and are hired for time sensitive tasks. </w:t>
      </w:r>
      <w:r w:rsidR="000833BF">
        <w:rPr>
          <w:lang w:val="en-GB"/>
        </w:rPr>
        <w:t>How</w:t>
      </w:r>
      <w:r w:rsidRPr="00C33523">
        <w:rPr>
          <w:lang w:val="en-GB"/>
        </w:rPr>
        <w:t xml:space="preserve"> employee can complete a certain task within a given period of time with efficiency is considered as time management of employees. Employers in the market are looking to hire those employees who can make an optimal use of time </w:t>
      </w:r>
      <w:r w:rsidR="000833BF">
        <w:rPr>
          <w:lang w:val="en-GB"/>
        </w:rPr>
        <w:t>and ensure that all tasks are completed within their allocated timeframe. T</w:t>
      </w:r>
      <w:r w:rsidRPr="00C33523">
        <w:rPr>
          <w:lang w:val="en-GB"/>
        </w:rPr>
        <w:t xml:space="preserve">ime management saves the time of the organisation which results in increase of revenues. </w:t>
      </w:r>
      <w:r w:rsidR="000833BF">
        <w:rPr>
          <w:lang w:val="en-GB"/>
        </w:rPr>
        <w:t>It</w:t>
      </w:r>
      <w:r w:rsidRPr="00C33523">
        <w:rPr>
          <w:lang w:val="en-GB"/>
        </w:rPr>
        <w:t xml:space="preserve"> is considered as an important and basic employee skill because it has the positive impact on the pe</w:t>
      </w:r>
      <w:r w:rsidR="00D12951">
        <w:rPr>
          <w:lang w:val="en-GB"/>
        </w:rPr>
        <w:t>rsonal life of employee as well.</w:t>
      </w:r>
      <w:r w:rsidRPr="00C33523">
        <w:rPr>
          <w:lang w:val="en-GB"/>
        </w:rPr>
        <w:t xml:space="preserve"> </w:t>
      </w:r>
      <w:r w:rsidR="00D12951">
        <w:rPr>
          <w:lang w:val="en-GB"/>
        </w:rPr>
        <w:t>T</w:t>
      </w:r>
      <w:r w:rsidRPr="00C33523">
        <w:rPr>
          <w:lang w:val="en-GB"/>
        </w:rPr>
        <w:t xml:space="preserve">ime management creates a balance in the life of employees especially professional it can help a lot </w:t>
      </w:r>
      <w:sdt>
        <w:sdtPr>
          <w:rPr>
            <w:lang w:val="en-GB"/>
          </w:rPr>
          <w:id w:val="1195122978"/>
          <w:citation/>
        </w:sdtPr>
        <w:sdtEndPr/>
        <w:sdtContent>
          <w:r w:rsidRPr="00C33523">
            <w:rPr>
              <w:lang w:val="en-GB"/>
            </w:rPr>
            <w:fldChar w:fldCharType="begin"/>
          </w:r>
          <w:r w:rsidRPr="00C33523">
            <w:instrText xml:space="preserve"> CITATION Hod11 \l 1033 </w:instrText>
          </w:r>
          <w:r w:rsidRPr="00C33523">
            <w:rPr>
              <w:lang w:val="en-GB"/>
            </w:rPr>
            <w:fldChar w:fldCharType="separate"/>
          </w:r>
          <w:r w:rsidRPr="00C33523">
            <w:t>(Hodge &amp; Lear, 2011)</w:t>
          </w:r>
          <w:r w:rsidRPr="00C33523">
            <w:fldChar w:fldCharType="end"/>
          </w:r>
        </w:sdtContent>
      </w:sdt>
      <w:r w:rsidRPr="00C33523">
        <w:rPr>
          <w:lang w:val="en-GB"/>
        </w:rPr>
        <w:t xml:space="preserve">. </w:t>
      </w:r>
      <w:r w:rsidR="00D12951">
        <w:rPr>
          <w:lang w:val="en-GB"/>
        </w:rPr>
        <w:t>It can</w:t>
      </w:r>
      <w:r w:rsidRPr="00C33523">
        <w:rPr>
          <w:lang w:val="en-GB"/>
        </w:rPr>
        <w:t xml:space="preserve"> help employees </w:t>
      </w:r>
      <w:r w:rsidR="00D12951">
        <w:rPr>
          <w:lang w:val="en-GB"/>
        </w:rPr>
        <w:t>better manage their tasks and improve their productivity</w:t>
      </w:r>
      <w:r w:rsidRPr="00C33523">
        <w:rPr>
          <w:lang w:val="en-GB"/>
        </w:rPr>
        <w:t>. Employees with time management skills do not feel stress issues at work because they complete their task before deadline. Employees with the lack of time management can face the c</w:t>
      </w:r>
      <w:r w:rsidR="00D12951">
        <w:rPr>
          <w:lang w:val="en-GB"/>
        </w:rPr>
        <w:t xml:space="preserve">onsequences such as </w:t>
      </w:r>
      <w:r w:rsidRPr="00C33523">
        <w:rPr>
          <w:lang w:val="en-GB"/>
        </w:rPr>
        <w:t>missed deadline of the task which creates a negative impression at work. Poor work quality is also result o</w:t>
      </w:r>
      <w:r w:rsidR="00D12951">
        <w:rPr>
          <w:lang w:val="en-GB"/>
        </w:rPr>
        <w:t>f lack of time management skill</w:t>
      </w:r>
      <w:r w:rsidRPr="00C33523">
        <w:rPr>
          <w:lang w:val="en-GB"/>
        </w:rPr>
        <w:t xml:space="preserve"> as it affects the employees</w:t>
      </w:r>
      <w:r w:rsidR="00D12951">
        <w:rPr>
          <w:lang w:val="en-GB"/>
        </w:rPr>
        <w:t>’</w:t>
      </w:r>
      <w:r w:rsidRPr="00C33523">
        <w:rPr>
          <w:lang w:val="en-GB"/>
        </w:rPr>
        <w:t xml:space="preserve"> quality of work. Employees with the lack of time management skills are at higher level of stress because of not being able to complete t</w:t>
      </w:r>
      <w:r w:rsidR="001A767E">
        <w:rPr>
          <w:lang w:val="en-GB"/>
        </w:rPr>
        <w:t xml:space="preserve">heir task before deadline. Work-life </w:t>
      </w:r>
      <w:r w:rsidRPr="00C33523">
        <w:rPr>
          <w:lang w:val="en-GB"/>
        </w:rPr>
        <w:t>imbalance can also be the result of poor time management</w:t>
      </w:r>
      <w:r w:rsidR="001A767E">
        <w:rPr>
          <w:lang w:val="en-GB"/>
        </w:rPr>
        <w:t xml:space="preserve"> as</w:t>
      </w:r>
      <w:r w:rsidRPr="00C33523">
        <w:rPr>
          <w:lang w:val="en-GB"/>
        </w:rPr>
        <w:t xml:space="preserve"> employees </w:t>
      </w:r>
      <w:r w:rsidR="001A767E">
        <w:rPr>
          <w:lang w:val="en-GB"/>
        </w:rPr>
        <w:t xml:space="preserve">are </w:t>
      </w:r>
      <w:r w:rsidRPr="00C33523">
        <w:rPr>
          <w:lang w:val="en-GB"/>
        </w:rPr>
        <w:t>not</w:t>
      </w:r>
      <w:r w:rsidR="001A767E">
        <w:rPr>
          <w:lang w:val="en-GB"/>
        </w:rPr>
        <w:t xml:space="preserve"> able to</w:t>
      </w:r>
      <w:r w:rsidRPr="00C33523">
        <w:rPr>
          <w:lang w:val="en-GB"/>
        </w:rPr>
        <w:t xml:space="preserve"> create a balance between their </w:t>
      </w:r>
      <w:r w:rsidRPr="00C33523">
        <w:rPr>
          <w:lang w:val="en-GB"/>
        </w:rPr>
        <w:lastRenderedPageBreak/>
        <w:t xml:space="preserve">task and between their personal and professional life. The lack of time management can lead the employees to burnout </w:t>
      </w:r>
      <w:sdt>
        <w:sdtPr>
          <w:rPr>
            <w:lang w:val="en-GB"/>
          </w:rPr>
          <w:id w:val="-1608887128"/>
          <w:citation/>
        </w:sdtPr>
        <w:sdtEndPr/>
        <w:sdtContent>
          <w:r w:rsidRPr="00C33523">
            <w:rPr>
              <w:lang w:val="en-GB"/>
            </w:rPr>
            <w:fldChar w:fldCharType="begin"/>
          </w:r>
          <w:r w:rsidRPr="00C33523">
            <w:instrText xml:space="preserve"> CITATION Pee05 \l 1033 </w:instrText>
          </w:r>
          <w:r w:rsidRPr="00C33523">
            <w:rPr>
              <w:lang w:val="en-GB"/>
            </w:rPr>
            <w:fldChar w:fldCharType="separate"/>
          </w:r>
          <w:r w:rsidRPr="00C33523">
            <w:t>(Peeters &amp; Rutte, 2005)</w:t>
          </w:r>
          <w:r w:rsidRPr="00C33523">
            <w:fldChar w:fldCharType="end"/>
          </w:r>
        </w:sdtContent>
      </w:sdt>
      <w:r w:rsidRPr="00C33523">
        <w:rPr>
          <w:lang w:val="en-GB"/>
        </w:rPr>
        <w:t xml:space="preserve">. </w:t>
      </w:r>
    </w:p>
    <w:p w:rsidR="00C33523" w:rsidRPr="00C33523" w:rsidRDefault="00C33523" w:rsidP="00C33523">
      <w:pPr>
        <w:pStyle w:val="Heading1"/>
        <w:rPr>
          <w:lang w:val="en-GB"/>
        </w:rPr>
      </w:pPr>
      <w:bookmarkStart w:id="18" w:name="_Toc65943734"/>
      <w:bookmarkStart w:id="19" w:name="_Toc65944997"/>
      <w:bookmarkStart w:id="20" w:name="_Toc66098344"/>
      <w:r w:rsidRPr="00C33523">
        <w:rPr>
          <w:lang w:val="en-GB"/>
        </w:rPr>
        <w:t>Emotional intelligence</w:t>
      </w:r>
      <w:bookmarkEnd w:id="18"/>
      <w:bookmarkEnd w:id="19"/>
      <w:bookmarkEnd w:id="20"/>
      <w:r w:rsidRPr="00C33523">
        <w:rPr>
          <w:lang w:val="en-GB"/>
        </w:rPr>
        <w:t xml:space="preserve"> </w:t>
      </w:r>
    </w:p>
    <w:p w:rsidR="00C33523" w:rsidRPr="00C33523" w:rsidRDefault="00C33523" w:rsidP="00C33523">
      <w:pPr>
        <w:rPr>
          <w:lang w:val="en-GB"/>
        </w:rPr>
      </w:pPr>
      <w:r w:rsidRPr="00C33523">
        <w:rPr>
          <w:lang w:val="en-GB"/>
        </w:rPr>
        <w:t xml:space="preserve">Emotional intelligence at work is the employee’s ability to control and manage their emotions at work </w:t>
      </w:r>
      <w:sdt>
        <w:sdtPr>
          <w:rPr>
            <w:lang w:val="en-GB"/>
          </w:rPr>
          <w:id w:val="-15072175"/>
          <w:citation/>
        </w:sdtPr>
        <w:sdtEndPr/>
        <w:sdtContent>
          <w:r w:rsidRPr="00C33523">
            <w:rPr>
              <w:lang w:val="en-GB"/>
            </w:rPr>
            <w:fldChar w:fldCharType="begin"/>
          </w:r>
          <w:r w:rsidRPr="00C33523">
            <w:instrText xml:space="preserve"> CITATION Ryb12 \l 1033 </w:instrText>
          </w:r>
          <w:r w:rsidRPr="00C33523">
            <w:rPr>
              <w:lang w:val="en-GB"/>
            </w:rPr>
            <w:fldChar w:fldCharType="separate"/>
          </w:r>
          <w:r w:rsidRPr="00C33523">
            <w:t>(Ryback, 2012)</w:t>
          </w:r>
          <w:r w:rsidRPr="00C33523">
            <w:fldChar w:fldCharType="end"/>
          </w:r>
        </w:sdtContent>
      </w:sdt>
      <w:r w:rsidRPr="00C33523">
        <w:rPr>
          <w:lang w:val="en-GB"/>
        </w:rPr>
        <w:t xml:space="preserve">. </w:t>
      </w:r>
      <w:r w:rsidR="001A767E">
        <w:rPr>
          <w:lang w:val="en-GB"/>
        </w:rPr>
        <w:t>It</w:t>
      </w:r>
      <w:r w:rsidRPr="00C33523">
        <w:rPr>
          <w:lang w:val="en-GB"/>
        </w:rPr>
        <w:t xml:space="preserve"> consist</w:t>
      </w:r>
      <w:r w:rsidR="001A767E">
        <w:rPr>
          <w:lang w:val="en-GB"/>
        </w:rPr>
        <w:t>s</w:t>
      </w:r>
      <w:r w:rsidRPr="00C33523">
        <w:rPr>
          <w:lang w:val="en-GB"/>
        </w:rPr>
        <w:t xml:space="preserve"> of elements such as self-awareness, self-regulation, motivation, empathy and social skills. </w:t>
      </w:r>
    </w:p>
    <w:p w:rsidR="001A767E" w:rsidRDefault="001A767E" w:rsidP="001A767E">
      <w:pPr>
        <w:pStyle w:val="Heading2"/>
        <w:rPr>
          <w:lang w:val="en-GB"/>
        </w:rPr>
      </w:pPr>
      <w:bookmarkStart w:id="21" w:name="_Toc66098345"/>
      <w:r>
        <w:rPr>
          <w:lang w:val="en-GB"/>
        </w:rPr>
        <w:t>Self-</w:t>
      </w:r>
      <w:r w:rsidRPr="001A767E">
        <w:t>awareness</w:t>
      </w:r>
      <w:bookmarkEnd w:id="21"/>
    </w:p>
    <w:p w:rsidR="00C33523" w:rsidRPr="00C33523" w:rsidRDefault="00A043C4" w:rsidP="00C33523">
      <w:pPr>
        <w:rPr>
          <w:lang w:val="en-GB"/>
        </w:rPr>
      </w:pPr>
      <w:r>
        <w:rPr>
          <w:lang w:val="en-GB"/>
        </w:rPr>
        <w:t>S</w:t>
      </w:r>
      <w:r w:rsidR="00C33523" w:rsidRPr="00C33523">
        <w:rPr>
          <w:lang w:val="en-GB"/>
        </w:rPr>
        <w:t>elf-awareness is the key element of emotional intelligence because it helps a person to know their strength</w:t>
      </w:r>
      <w:r>
        <w:rPr>
          <w:lang w:val="en-GB"/>
        </w:rPr>
        <w:t>s</w:t>
      </w:r>
      <w:r w:rsidR="00C33523" w:rsidRPr="00C33523">
        <w:rPr>
          <w:lang w:val="en-GB"/>
        </w:rPr>
        <w:t xml:space="preserve"> and weaknesses</w:t>
      </w:r>
      <w:r>
        <w:rPr>
          <w:lang w:val="en-GB"/>
        </w:rPr>
        <w:t>. A</w:t>
      </w:r>
      <w:r w:rsidR="00C33523" w:rsidRPr="00C33523">
        <w:rPr>
          <w:lang w:val="en-GB"/>
        </w:rPr>
        <w:t xml:space="preserve"> person can only improve themselves after knowing the areas of gap that need to be filled. It also builds a person’s self-confidence after knowing their areas of strengths. Employee with an emotional intelligent skill </w:t>
      </w:r>
      <w:r>
        <w:rPr>
          <w:lang w:val="en-GB"/>
        </w:rPr>
        <w:t>can</w:t>
      </w:r>
      <w:r w:rsidR="00C33523" w:rsidRPr="00C33523">
        <w:rPr>
          <w:lang w:val="en-GB"/>
        </w:rPr>
        <w:t xml:space="preserve"> complete their tasks effectively before deadline. </w:t>
      </w:r>
    </w:p>
    <w:p w:rsidR="001A767E" w:rsidRDefault="001A767E" w:rsidP="001A767E">
      <w:pPr>
        <w:pStyle w:val="Heading2"/>
        <w:rPr>
          <w:lang w:val="en-GB"/>
        </w:rPr>
      </w:pPr>
      <w:bookmarkStart w:id="22" w:name="_Toc66098346"/>
      <w:r>
        <w:rPr>
          <w:lang w:val="en-GB"/>
        </w:rPr>
        <w:t>Self-management</w:t>
      </w:r>
      <w:bookmarkEnd w:id="22"/>
    </w:p>
    <w:p w:rsidR="00C33523" w:rsidRPr="00C33523" w:rsidRDefault="001A767E" w:rsidP="00C33523">
      <w:pPr>
        <w:rPr>
          <w:lang w:val="en-GB"/>
        </w:rPr>
      </w:pPr>
      <w:r>
        <w:rPr>
          <w:lang w:val="en-GB"/>
        </w:rPr>
        <w:t>S</w:t>
      </w:r>
      <w:r w:rsidR="00C33523" w:rsidRPr="00C33523">
        <w:rPr>
          <w:lang w:val="en-GB"/>
        </w:rPr>
        <w:t>elf-management is also the element of emotional intelligence skill, it is the ability of a person to control and redirect the d</w:t>
      </w:r>
      <w:r w:rsidR="00C33523" w:rsidRPr="00C33523">
        <w:rPr>
          <w:rFonts w:hint="eastAsia"/>
          <w:lang w:val="en-GB"/>
        </w:rPr>
        <w:t>isruptive impulses and moods</w:t>
      </w:r>
      <w:r w:rsidR="00A043C4">
        <w:rPr>
          <w:lang w:val="en-GB"/>
        </w:rPr>
        <w:t>. Self-management</w:t>
      </w:r>
      <w:r w:rsidR="00C33523" w:rsidRPr="00C33523">
        <w:rPr>
          <w:lang w:val="en-GB"/>
        </w:rPr>
        <w:t xml:space="preserve"> includes thinking of trustworthiness, integrity along with the comfort with the environmental changes at work. </w:t>
      </w:r>
    </w:p>
    <w:p w:rsidR="001A767E" w:rsidRDefault="001A767E" w:rsidP="001A767E">
      <w:pPr>
        <w:pStyle w:val="Heading2"/>
        <w:rPr>
          <w:lang w:val="en-GB"/>
        </w:rPr>
      </w:pPr>
      <w:bookmarkStart w:id="23" w:name="_Toc66098347"/>
      <w:r>
        <w:rPr>
          <w:lang w:val="en-GB"/>
        </w:rPr>
        <w:t>Motivation</w:t>
      </w:r>
      <w:bookmarkEnd w:id="23"/>
    </w:p>
    <w:p w:rsidR="00C33523" w:rsidRPr="00C33523" w:rsidRDefault="00A043C4" w:rsidP="00C33523">
      <w:pPr>
        <w:rPr>
          <w:lang w:val="en-GB"/>
        </w:rPr>
      </w:pPr>
      <w:r>
        <w:rPr>
          <w:lang w:val="en-GB"/>
        </w:rPr>
        <w:t xml:space="preserve">For </w:t>
      </w:r>
      <w:r w:rsidR="00C33523" w:rsidRPr="00C33523">
        <w:rPr>
          <w:lang w:val="en-GB"/>
        </w:rPr>
        <w:t>emotional intelligence</w:t>
      </w:r>
      <w:r>
        <w:rPr>
          <w:lang w:val="en-GB"/>
        </w:rPr>
        <w:t>,</w:t>
      </w:r>
      <w:r w:rsidR="00C33523" w:rsidRPr="00C33523">
        <w:rPr>
          <w:lang w:val="en-GB"/>
        </w:rPr>
        <w:t xml:space="preserve"> motivation is important to keep on the right track of the emotions.  A motivated person can only have the emotional intelligence skills for the longer period of time.</w:t>
      </w:r>
    </w:p>
    <w:p w:rsidR="00C33523" w:rsidRPr="00C33523" w:rsidRDefault="00C33523" w:rsidP="00C33523">
      <w:pPr>
        <w:rPr>
          <w:lang w:val="en-GB"/>
        </w:rPr>
      </w:pPr>
      <w:r w:rsidRPr="00C33523">
        <w:rPr>
          <w:lang w:val="en-GB"/>
        </w:rPr>
        <w:t xml:space="preserve">Empathy: empathy is also the part of emotions which is also required at work. Emotional intelligence does not require employees not to show their emotions and behave like a robot but it only teaches the employees to regulate their unnecessary emotions at work. Empathy needs to be </w:t>
      </w:r>
      <w:r w:rsidRPr="00C33523">
        <w:rPr>
          <w:lang w:val="en-GB"/>
        </w:rPr>
        <w:lastRenderedPageBreak/>
        <w:t xml:space="preserve">to part of work environments which can help the employees in building s relationship with the colleagues and organisation. </w:t>
      </w:r>
    </w:p>
    <w:p w:rsidR="00C33523" w:rsidRPr="00C33523" w:rsidRDefault="00C33523" w:rsidP="00C33523">
      <w:pPr>
        <w:rPr>
          <w:lang w:val="en-GB"/>
        </w:rPr>
      </w:pPr>
      <w:r w:rsidRPr="00C33523">
        <w:rPr>
          <w:lang w:val="en-GB"/>
        </w:rPr>
        <w:t>Emotional intelligence have higher impact on work environment, because each day a person experience bundle of emotions which can impact on their decision making at work</w:t>
      </w:r>
      <w:sdt>
        <w:sdtPr>
          <w:rPr>
            <w:lang w:val="en-GB"/>
          </w:rPr>
          <w:id w:val="-1345477781"/>
          <w:citation/>
        </w:sdtPr>
        <w:sdtEndPr/>
        <w:sdtContent>
          <w:r w:rsidRPr="00C33523">
            <w:rPr>
              <w:lang w:val="en-GB"/>
            </w:rPr>
            <w:fldChar w:fldCharType="begin"/>
          </w:r>
          <w:r w:rsidRPr="00C33523">
            <w:instrText xml:space="preserve"> CITATION Che14 \l 1033 </w:instrText>
          </w:r>
          <w:r w:rsidRPr="00C33523">
            <w:rPr>
              <w:lang w:val="en-GB"/>
            </w:rPr>
            <w:fldChar w:fldCharType="separate"/>
          </w:r>
          <w:r w:rsidRPr="00C33523">
            <w:t xml:space="preserve"> (Chesnut &amp; Cullen, 2014)</w:t>
          </w:r>
          <w:r w:rsidRPr="00C33523">
            <w:fldChar w:fldCharType="end"/>
          </w:r>
        </w:sdtContent>
      </w:sdt>
      <w:r w:rsidRPr="00C33523">
        <w:rPr>
          <w:lang w:val="en-GB"/>
        </w:rPr>
        <w:t>. Emotional intelligence in organisation is more significant while working as a team that are cross-cultural and global which increases the complexity of the emotions and how they are expressed. Emotional intelligence helps employees in working under the stressful situation at work and solving the problem under pressure. This skill helps employees to more effective at work and to be emotionally strong in a personal life. This skill creates a positivity in the working environment. According to the researcher</w:t>
      </w:r>
      <w:sdt>
        <w:sdtPr>
          <w:rPr>
            <w:lang w:val="en-GB"/>
          </w:rPr>
          <w:id w:val="477963313"/>
          <w:citation/>
        </w:sdtPr>
        <w:sdtEndPr/>
        <w:sdtContent>
          <w:r w:rsidRPr="00C33523">
            <w:rPr>
              <w:lang w:val="en-GB"/>
            </w:rPr>
            <w:fldChar w:fldCharType="begin"/>
          </w:r>
          <w:r w:rsidRPr="00C33523">
            <w:instrText xml:space="preserve"> CITATION Sch01 \l 1033 </w:instrText>
          </w:r>
          <w:r w:rsidRPr="00C33523">
            <w:rPr>
              <w:lang w:val="en-GB"/>
            </w:rPr>
            <w:fldChar w:fldCharType="separate"/>
          </w:r>
          <w:r w:rsidRPr="00C33523">
            <w:t xml:space="preserve"> (Schutte, et al., 2001)</w:t>
          </w:r>
          <w:r w:rsidRPr="00C33523">
            <w:fldChar w:fldCharType="end"/>
          </w:r>
        </w:sdtContent>
      </w:sdt>
      <w:r w:rsidRPr="00C33523">
        <w:rPr>
          <w:lang w:val="en-GB"/>
        </w:rPr>
        <w:t xml:space="preserve">  the difference were clear in people with higher emotional intelligence and people with the lower emotional intelligence, the differences can be measure as:</w:t>
      </w:r>
    </w:p>
    <w:p w:rsidR="00C33523" w:rsidRPr="00C33523" w:rsidRDefault="00C33523" w:rsidP="00C33523">
      <w:pPr>
        <w:rPr>
          <w:lang w:val="en-GB"/>
        </w:rPr>
      </w:pPr>
      <w:r w:rsidRPr="00C33523">
        <w:rPr>
          <w:lang w:val="en-GB"/>
        </w:rPr>
        <w:t xml:space="preserve">People with higher emotional intelligence have skills to make a better decision and solve problems effectively. Whereas people with the lower emotional intelligence play themselves as a victim and avoid taking the responsibilities of errors at work. </w:t>
      </w:r>
    </w:p>
    <w:p w:rsidR="00C33523" w:rsidRPr="00C33523" w:rsidRDefault="00C33523" w:rsidP="00C33523">
      <w:pPr>
        <w:rPr>
          <w:lang w:val="en-GB"/>
        </w:rPr>
      </w:pPr>
      <w:r w:rsidRPr="00C33523">
        <w:rPr>
          <w:lang w:val="en-GB"/>
        </w:rPr>
        <w:t>People with higher emotional intelligence remain calm in stressful situation and think about the alternative solutions for the problem whereas people with the lower emotional intelligence losses their control under pressure and cannot make an effective decision in stressful situation.</w:t>
      </w:r>
    </w:p>
    <w:p w:rsidR="00C33523" w:rsidRPr="00C33523" w:rsidRDefault="00C33523" w:rsidP="00C33523">
      <w:pPr>
        <w:rPr>
          <w:lang w:val="en-GB"/>
        </w:rPr>
      </w:pPr>
      <w:r w:rsidRPr="00C33523">
        <w:rPr>
          <w:lang w:val="en-GB"/>
        </w:rPr>
        <w:t xml:space="preserve">People with emotional intelligence try to resolve the conflict at work through a formal communication whereas the people with lower emotional intelligence becomes aggressive in nature and their communication can also became aggressive and abusive. </w:t>
      </w:r>
    </w:p>
    <w:p w:rsidR="00C33523" w:rsidRPr="00C33523" w:rsidRDefault="00C33523" w:rsidP="00C33523">
      <w:pPr>
        <w:rPr>
          <w:lang w:val="en-GB"/>
        </w:rPr>
      </w:pPr>
      <w:r w:rsidRPr="00C33523">
        <w:rPr>
          <w:lang w:val="en-GB"/>
        </w:rPr>
        <w:lastRenderedPageBreak/>
        <w:t xml:space="preserve">Higher emotional intelligence employees have higher empathetic nature which helps them in working as a team effectively, employees with the lower emotional intelligence refuse to work as team. </w:t>
      </w:r>
    </w:p>
    <w:p w:rsidR="00C33523" w:rsidRPr="00C33523" w:rsidRDefault="00C33523" w:rsidP="00C33523">
      <w:pPr>
        <w:pStyle w:val="Heading1"/>
        <w:rPr>
          <w:lang w:val="en-GB"/>
        </w:rPr>
      </w:pPr>
      <w:bookmarkStart w:id="24" w:name="_Toc65943735"/>
      <w:bookmarkStart w:id="25" w:name="_Toc65944998"/>
      <w:bookmarkStart w:id="26" w:name="_Toc66098348"/>
      <w:r w:rsidRPr="00C33523">
        <w:rPr>
          <w:lang w:val="en-GB"/>
        </w:rPr>
        <w:t>Digital Competency</w:t>
      </w:r>
      <w:bookmarkEnd w:id="24"/>
      <w:bookmarkEnd w:id="25"/>
      <w:bookmarkEnd w:id="26"/>
    </w:p>
    <w:p w:rsidR="00C33523" w:rsidRPr="00C33523" w:rsidRDefault="00C33523" w:rsidP="00C33523">
      <w:pPr>
        <w:rPr>
          <w:lang w:val="en-GB"/>
        </w:rPr>
      </w:pPr>
      <w:r w:rsidRPr="00C33523">
        <w:rPr>
          <w:lang w:val="en-GB"/>
        </w:rPr>
        <w:t>Technology has become the part of daily routine life, and it has become the most important component of the business world in 21</w:t>
      </w:r>
      <w:r w:rsidRPr="00C33523">
        <w:rPr>
          <w:vertAlign w:val="superscript"/>
          <w:lang w:val="en-GB"/>
        </w:rPr>
        <w:t>st</w:t>
      </w:r>
      <w:r w:rsidRPr="00C33523">
        <w:rPr>
          <w:lang w:val="en-GB"/>
        </w:rPr>
        <w:t xml:space="preserve"> century. According to the researcher </w:t>
      </w:r>
      <w:proofErr w:type="spellStart"/>
      <w:r w:rsidR="0090163A" w:rsidRPr="00C33523">
        <w:t>Ilomäki</w:t>
      </w:r>
      <w:proofErr w:type="spellEnd"/>
      <w:r w:rsidR="0090163A" w:rsidRPr="00C33523">
        <w:t xml:space="preserve">, et al., </w:t>
      </w:r>
      <w:r w:rsidR="0090163A">
        <w:t>(</w:t>
      </w:r>
      <w:r w:rsidR="0090163A" w:rsidRPr="00C33523">
        <w:t>2011)</w:t>
      </w:r>
      <w:r w:rsidR="0090163A">
        <w:t>,</w:t>
      </w:r>
      <w:r w:rsidRPr="00C33523">
        <w:rPr>
          <w:lang w:val="en-GB"/>
        </w:rPr>
        <w:t xml:space="preserve"> digital competency is the key concept of discussion about what kind of skills and understanding should people have in knowledge of society. Knowledge about the technology has become the need of organisation as an </w:t>
      </w:r>
      <w:proofErr w:type="spellStart"/>
      <w:r w:rsidRPr="00C33523">
        <w:rPr>
          <w:lang w:val="en-GB"/>
        </w:rPr>
        <w:t>employees</w:t>
      </w:r>
      <w:proofErr w:type="spellEnd"/>
      <w:r w:rsidRPr="00C33523">
        <w:rPr>
          <w:lang w:val="en-GB"/>
        </w:rPr>
        <w:t xml:space="preserve"> skills because the system has become digitalized, that is why employees with the digital competency skills are the new requirements for the workplace. Technology is helping business to grow faster it also helps in saving time. Employees are trained to use the technology for increase in productivity of a business. The need of digital competency increases during the COVID-19 pandemic situation when all the physical activities were limited and social distancing becomes the new policy. In this kind of stressful situation technology helps a lot the people and the organisation in order to remain in a contact. The physical stores were shut down and online business were on trends. These online businesses needed a staff who have the knowledge about how to use the technology and business that were not ready to accept the technological adoptability faces failure which shows the importance of digital competency skills. Online learning is also the part of digital competencies, during theCOVID-19 pandemic digital competency skill of the teachers were required for the online learning and these skills helps the students to learn while maintaining the social distancing </w:t>
      </w:r>
      <w:sdt>
        <w:sdtPr>
          <w:rPr>
            <w:lang w:val="en-GB"/>
          </w:rPr>
          <w:id w:val="2096127223"/>
          <w:citation/>
        </w:sdtPr>
        <w:sdtEndPr/>
        <w:sdtContent>
          <w:r w:rsidRPr="00C33523">
            <w:rPr>
              <w:lang w:val="en-GB"/>
            </w:rPr>
            <w:fldChar w:fldCharType="begin"/>
          </w:r>
          <w:r w:rsidRPr="00C33523">
            <w:instrText xml:space="preserve"> CITATION Kön20 \l 1033 </w:instrText>
          </w:r>
          <w:r w:rsidRPr="00C33523">
            <w:rPr>
              <w:lang w:val="en-GB"/>
            </w:rPr>
            <w:fldChar w:fldCharType="separate"/>
          </w:r>
          <w:r w:rsidRPr="00C33523">
            <w:t>(König, et al., 2020)</w:t>
          </w:r>
          <w:r w:rsidRPr="00C33523">
            <w:fldChar w:fldCharType="end"/>
          </w:r>
        </w:sdtContent>
      </w:sdt>
      <w:r w:rsidRPr="00C33523">
        <w:rPr>
          <w:lang w:val="en-GB"/>
        </w:rPr>
        <w:t xml:space="preserve">. </w:t>
      </w:r>
    </w:p>
    <w:p w:rsidR="00C33523" w:rsidRPr="00C33523" w:rsidRDefault="00C33523" w:rsidP="00C33523">
      <w:pPr>
        <w:pStyle w:val="Heading1"/>
        <w:rPr>
          <w:lang w:val="en-GB"/>
        </w:rPr>
      </w:pPr>
      <w:bookmarkStart w:id="27" w:name="_Toc65943736"/>
      <w:bookmarkStart w:id="28" w:name="_Toc65944999"/>
      <w:bookmarkStart w:id="29" w:name="_Toc66098349"/>
      <w:r w:rsidRPr="00C33523">
        <w:rPr>
          <w:lang w:val="en-GB"/>
        </w:rPr>
        <w:lastRenderedPageBreak/>
        <w:t>Development in employability skills</w:t>
      </w:r>
      <w:bookmarkEnd w:id="27"/>
      <w:bookmarkEnd w:id="28"/>
      <w:bookmarkEnd w:id="29"/>
    </w:p>
    <w:p w:rsidR="00C33523" w:rsidRPr="00C33523" w:rsidRDefault="00C33523" w:rsidP="00C33523">
      <w:pPr>
        <w:rPr>
          <w:lang w:val="en-GB"/>
        </w:rPr>
      </w:pPr>
      <w:r w:rsidRPr="00C33523">
        <w:rPr>
          <w:lang w:val="en-GB"/>
        </w:rPr>
        <w:t>Employability skills no longer depends on the qualification of an employee rather than it focuses on the experience of an employee in certain job. Different theories can be used to describe the development in the employability skills such as:</w:t>
      </w:r>
    </w:p>
    <w:p w:rsidR="00C33523" w:rsidRPr="00C33523" w:rsidRDefault="00C33523" w:rsidP="00C33523">
      <w:pPr>
        <w:pStyle w:val="Heading2"/>
        <w:rPr>
          <w:lang w:val="en-GB"/>
        </w:rPr>
      </w:pPr>
      <w:bookmarkStart w:id="30" w:name="_Toc65943737"/>
      <w:bookmarkStart w:id="31" w:name="_Toc65945000"/>
      <w:bookmarkStart w:id="32" w:name="_Toc66098350"/>
      <w:r w:rsidRPr="00C33523">
        <w:rPr>
          <w:lang w:val="en-GB"/>
        </w:rPr>
        <w:t>Social Learning Theory</w:t>
      </w:r>
      <w:bookmarkEnd w:id="30"/>
      <w:bookmarkEnd w:id="31"/>
      <w:bookmarkEnd w:id="32"/>
      <w:r w:rsidRPr="00C33523">
        <w:rPr>
          <w:lang w:val="en-GB"/>
        </w:rPr>
        <w:t xml:space="preserve"> </w:t>
      </w:r>
    </w:p>
    <w:p w:rsidR="00C33523" w:rsidRPr="00C33523" w:rsidRDefault="00C33523" w:rsidP="00C33523">
      <w:pPr>
        <w:rPr>
          <w:lang w:val="en-GB"/>
        </w:rPr>
      </w:pPr>
      <w:r w:rsidRPr="00C33523">
        <w:rPr>
          <w:lang w:val="en-GB"/>
        </w:rPr>
        <w:t>According to the social learning theory</w:t>
      </w:r>
      <w:r w:rsidR="001B1A82">
        <w:rPr>
          <w:lang w:val="en-GB"/>
        </w:rPr>
        <w:t>, employee work</w:t>
      </w:r>
      <w:r w:rsidRPr="00C33523">
        <w:rPr>
          <w:lang w:val="en-GB"/>
        </w:rPr>
        <w:t xml:space="preserve">place social behaviour learning depends upon their observation regarding how the organisation behave with the </w:t>
      </w:r>
      <w:r w:rsidR="001B1A82">
        <w:rPr>
          <w:lang w:val="en-GB"/>
        </w:rPr>
        <w:t>other employees at work. Workers</w:t>
      </w:r>
      <w:r w:rsidRPr="00C33523">
        <w:rPr>
          <w:lang w:val="en-GB"/>
        </w:rPr>
        <w:t xml:space="preserve"> are not required to be physically practiced but they can perform those behaviours in their minds through an imaginary situation</w:t>
      </w:r>
      <w:r>
        <w:rPr>
          <w:lang w:val="en-GB"/>
        </w:rPr>
        <w:t>. Social learning theory proves that employees learn from their obser5vation</w:t>
      </w:r>
      <w:r w:rsidRPr="00C33523">
        <w:rPr>
          <w:lang w:val="en-GB"/>
        </w:rPr>
        <w:t xml:space="preserve"> </w:t>
      </w:r>
      <w:sdt>
        <w:sdtPr>
          <w:rPr>
            <w:lang w:val="en-GB"/>
          </w:rPr>
          <w:id w:val="530468791"/>
          <w:citation/>
        </w:sdtPr>
        <w:sdtEndPr/>
        <w:sdtContent>
          <w:r w:rsidRPr="00C33523">
            <w:rPr>
              <w:lang w:val="en-GB"/>
            </w:rPr>
            <w:fldChar w:fldCharType="begin"/>
          </w:r>
          <w:r w:rsidRPr="00C33523">
            <w:instrText xml:space="preserve"> CITATION Kru76 \l 1033 </w:instrText>
          </w:r>
          <w:r w:rsidRPr="00C33523">
            <w:rPr>
              <w:lang w:val="en-GB"/>
            </w:rPr>
            <w:fldChar w:fldCharType="separate"/>
          </w:r>
          <w:r w:rsidRPr="00C33523">
            <w:t>(Krumboltz, et al., 1976)</w:t>
          </w:r>
          <w:r w:rsidRPr="00C33523">
            <w:fldChar w:fldCharType="end"/>
          </w:r>
        </w:sdtContent>
      </w:sdt>
      <w:r w:rsidRPr="00C33523">
        <w:rPr>
          <w:lang w:val="en-GB"/>
        </w:rPr>
        <w:t xml:space="preserve">. </w:t>
      </w:r>
    </w:p>
    <w:p w:rsidR="00C33523" w:rsidRPr="00C33523" w:rsidRDefault="00C33523" w:rsidP="00C33523">
      <w:pPr>
        <w:pStyle w:val="Heading2"/>
        <w:rPr>
          <w:lang w:val="en-GB"/>
        </w:rPr>
      </w:pPr>
      <w:bookmarkStart w:id="33" w:name="_Toc65943738"/>
      <w:bookmarkStart w:id="34" w:name="_Toc65945001"/>
      <w:bookmarkStart w:id="35" w:name="_Toc66098351"/>
      <w:r w:rsidRPr="00C33523">
        <w:rPr>
          <w:lang w:val="en-GB"/>
        </w:rPr>
        <w:t>Goal setting theory</w:t>
      </w:r>
      <w:bookmarkEnd w:id="33"/>
      <w:bookmarkEnd w:id="34"/>
      <w:bookmarkEnd w:id="35"/>
      <w:r w:rsidRPr="00C33523">
        <w:rPr>
          <w:lang w:val="en-GB"/>
        </w:rPr>
        <w:t xml:space="preserve"> </w:t>
      </w:r>
    </w:p>
    <w:p w:rsidR="00C33523" w:rsidRPr="00C33523" w:rsidRDefault="00C33523" w:rsidP="00C33523">
      <w:pPr>
        <w:rPr>
          <w:lang w:val="en-GB"/>
        </w:rPr>
      </w:pPr>
      <w:r w:rsidRPr="00C33523">
        <w:rPr>
          <w:lang w:val="en-GB"/>
        </w:rPr>
        <w:t xml:space="preserve">Goal setting theory is the technique for the employees to raise incentives and complete their work quickly and effectively. Goal setting can increase the employee’s performance by boosting up their motivation to complete the task and it also improves their performance at work. The feedback quality can also be improved by the goal setting theory </w:t>
      </w:r>
      <w:sdt>
        <w:sdtPr>
          <w:rPr>
            <w:lang w:val="en-GB"/>
          </w:rPr>
          <w:id w:val="197971704"/>
          <w:citation/>
        </w:sdtPr>
        <w:sdtEndPr/>
        <w:sdtContent>
          <w:r w:rsidRPr="00C33523">
            <w:rPr>
              <w:lang w:val="en-GB"/>
            </w:rPr>
            <w:fldChar w:fldCharType="begin"/>
          </w:r>
          <w:r w:rsidRPr="00C33523">
            <w:instrText xml:space="preserve"> CITATION Loc94 \l 1033 </w:instrText>
          </w:r>
          <w:r w:rsidRPr="00C33523">
            <w:rPr>
              <w:lang w:val="en-GB"/>
            </w:rPr>
            <w:fldChar w:fldCharType="separate"/>
          </w:r>
          <w:r w:rsidRPr="00C33523">
            <w:t>(Locke &amp; Latham, 1994)</w:t>
          </w:r>
          <w:r w:rsidRPr="00C33523">
            <w:fldChar w:fldCharType="end"/>
          </w:r>
        </w:sdtContent>
      </w:sdt>
      <w:r w:rsidRPr="00C33523">
        <w:rPr>
          <w:lang w:val="en-GB"/>
        </w:rPr>
        <w:t>. A goal setting theory provides a clear path to the employees and helps them to be productive at work.</w:t>
      </w:r>
    </w:p>
    <w:p w:rsidR="00C33523" w:rsidRPr="00C33523" w:rsidRDefault="00C33523" w:rsidP="00C33523">
      <w:pPr>
        <w:pStyle w:val="Heading1"/>
        <w:rPr>
          <w:lang w:val="en-GB"/>
        </w:rPr>
      </w:pPr>
      <w:bookmarkStart w:id="36" w:name="_Toc65943739"/>
      <w:bookmarkStart w:id="37" w:name="_Toc65945002"/>
      <w:bookmarkStart w:id="38" w:name="_Toc66098352"/>
      <w:r w:rsidRPr="00C33523">
        <w:rPr>
          <w:lang w:val="en-GB"/>
        </w:rPr>
        <w:t xml:space="preserve">Reasons </w:t>
      </w:r>
      <w:r w:rsidR="00C114D5">
        <w:rPr>
          <w:lang w:val="en-GB"/>
        </w:rPr>
        <w:t>E</w:t>
      </w:r>
      <w:r w:rsidRPr="00C33523">
        <w:rPr>
          <w:lang w:val="en-GB"/>
        </w:rPr>
        <w:t xml:space="preserve">mployability </w:t>
      </w:r>
      <w:r w:rsidR="00C114D5">
        <w:rPr>
          <w:lang w:val="en-GB"/>
        </w:rPr>
        <w:t>S</w:t>
      </w:r>
      <w:r w:rsidRPr="00C33523">
        <w:rPr>
          <w:lang w:val="en-GB"/>
        </w:rPr>
        <w:t>kills changed recently</w:t>
      </w:r>
      <w:bookmarkEnd w:id="36"/>
      <w:bookmarkEnd w:id="37"/>
      <w:bookmarkEnd w:id="38"/>
      <w:r w:rsidRPr="00C33523">
        <w:rPr>
          <w:lang w:val="en-GB"/>
        </w:rPr>
        <w:t xml:space="preserve"> </w:t>
      </w:r>
      <w:r w:rsidRPr="00C33523">
        <w:rPr>
          <w:lang w:val="en-GB"/>
        </w:rPr>
        <w:tab/>
      </w:r>
    </w:p>
    <w:p w:rsidR="00C33523" w:rsidRPr="00C33523" w:rsidRDefault="00C33523" w:rsidP="00C33523">
      <w:pPr>
        <w:rPr>
          <w:lang w:val="en-GB"/>
        </w:rPr>
      </w:pPr>
      <w:r w:rsidRPr="00C33523">
        <w:rPr>
          <w:lang w:val="en-GB"/>
        </w:rPr>
        <w:t xml:space="preserve">The employability skills needed to be changed because of increase in technological adaptation in working environment. Technology has become the part of life and it is also used in the working environment by employees as it has become the need for a business to become successful. Technology has changed the working condition of the workplaces and employees are required to </w:t>
      </w:r>
      <w:r w:rsidRPr="00C33523">
        <w:rPr>
          <w:lang w:val="en-GB"/>
        </w:rPr>
        <w:lastRenderedPageBreak/>
        <w:t>be trained with those technological advancement in order to work in a</w:t>
      </w:r>
      <w:r w:rsidR="00C114D5">
        <w:rPr>
          <w:lang w:val="en-GB"/>
        </w:rPr>
        <w:t>n</w:t>
      </w:r>
      <w:r w:rsidRPr="00C33523">
        <w:rPr>
          <w:lang w:val="en-GB"/>
        </w:rPr>
        <w:t xml:space="preserve"> organisation. The new tools and techniques are used to complete the tasks and data has become computerized which helps to save the large quantity of data in a system without facing any barrier </w:t>
      </w:r>
      <w:sdt>
        <w:sdtPr>
          <w:rPr>
            <w:lang w:val="en-GB"/>
          </w:rPr>
          <w:id w:val="1971934104"/>
          <w:citation/>
        </w:sdtPr>
        <w:sdtEndPr/>
        <w:sdtContent>
          <w:r w:rsidRPr="00C33523">
            <w:rPr>
              <w:lang w:val="en-GB"/>
            </w:rPr>
            <w:fldChar w:fldCharType="begin"/>
          </w:r>
          <w:r w:rsidRPr="00C33523">
            <w:instrText xml:space="preserve"> CITATION Faj20 \l 1033 </w:instrText>
          </w:r>
          <w:r w:rsidRPr="00C33523">
            <w:rPr>
              <w:lang w:val="en-GB"/>
            </w:rPr>
            <w:fldChar w:fldCharType="separate"/>
          </w:r>
          <w:r w:rsidRPr="00C33523">
            <w:t>(Fajaryati &amp; Akhyar, 2020)</w:t>
          </w:r>
          <w:r w:rsidRPr="00C33523">
            <w:fldChar w:fldCharType="end"/>
          </w:r>
        </w:sdtContent>
      </w:sdt>
      <w:r w:rsidRPr="00C33523">
        <w:rPr>
          <w:lang w:val="en-GB"/>
        </w:rPr>
        <w:t>.  The machines have become the replacement of humans to perform the tasks and employee’s duty have change</w:t>
      </w:r>
      <w:r w:rsidR="002C4AF0">
        <w:rPr>
          <w:lang w:val="en-GB"/>
        </w:rPr>
        <w:t>d</w:t>
      </w:r>
      <w:r w:rsidRPr="00C33523">
        <w:rPr>
          <w:lang w:val="en-GB"/>
        </w:rPr>
        <w:t xml:space="preserve"> by regulating the technology which is used to perform the task. Resilience skills of employee have changed with the passage of time and it has become the most important skill while working in an organisation because changing culture of the organisation and change in work environment </w:t>
      </w:r>
      <w:r w:rsidR="002C4AF0">
        <w:rPr>
          <w:lang w:val="en-GB"/>
        </w:rPr>
        <w:t>requires resilience</w:t>
      </w:r>
      <w:r w:rsidRPr="00C33523">
        <w:rPr>
          <w:lang w:val="en-GB"/>
        </w:rPr>
        <w:t xml:space="preserve">. These changes </w:t>
      </w:r>
      <w:r w:rsidR="002C4AF0">
        <w:rPr>
          <w:lang w:val="en-GB"/>
        </w:rPr>
        <w:t>also need the employee to be adaptable.</w:t>
      </w:r>
      <w:r w:rsidRPr="00C33523">
        <w:rPr>
          <w:lang w:val="en-GB"/>
        </w:rPr>
        <w:t xml:space="preserve"> Time management skills </w:t>
      </w:r>
      <w:r w:rsidR="002C4AF0">
        <w:rPr>
          <w:lang w:val="en-GB"/>
        </w:rPr>
        <w:t>can</w:t>
      </w:r>
      <w:r w:rsidRPr="00C33523">
        <w:rPr>
          <w:lang w:val="en-GB"/>
        </w:rPr>
        <w:t xml:space="preserve"> improve </w:t>
      </w:r>
      <w:r w:rsidR="002C4AF0">
        <w:rPr>
          <w:lang w:val="en-GB"/>
        </w:rPr>
        <w:t>with the help of technology now</w:t>
      </w:r>
      <w:r w:rsidR="0024664D">
        <w:rPr>
          <w:lang w:val="en-GB"/>
        </w:rPr>
        <w:t>a</w:t>
      </w:r>
      <w:r w:rsidRPr="00C33523">
        <w:rPr>
          <w:lang w:val="en-GB"/>
        </w:rPr>
        <w:t xml:space="preserve">days </w:t>
      </w:r>
      <w:r w:rsidR="0024664D">
        <w:rPr>
          <w:lang w:val="en-GB"/>
        </w:rPr>
        <w:t xml:space="preserve">as different tools and gadgets make time management easy for employees. </w:t>
      </w:r>
      <w:r w:rsidRPr="00C33523">
        <w:rPr>
          <w:lang w:val="en-GB"/>
        </w:rPr>
        <w:t>Emotional intelligen</w:t>
      </w:r>
      <w:r w:rsidR="0024664D">
        <w:rPr>
          <w:lang w:val="en-GB"/>
        </w:rPr>
        <w:t xml:space="preserve">ce skills have also </w:t>
      </w:r>
      <w:r w:rsidRPr="00C33523">
        <w:rPr>
          <w:lang w:val="en-GB"/>
        </w:rPr>
        <w:t>changed now because business</w:t>
      </w:r>
      <w:r w:rsidR="0024664D">
        <w:rPr>
          <w:lang w:val="en-GB"/>
        </w:rPr>
        <w:t>es</w:t>
      </w:r>
      <w:r w:rsidRPr="00C33523">
        <w:rPr>
          <w:lang w:val="en-GB"/>
        </w:rPr>
        <w:t xml:space="preserve"> understand that emotions are the part of employees regular life and they cannot behave like a robot while being a human being</w:t>
      </w:r>
      <w:r w:rsidR="0024664D">
        <w:rPr>
          <w:lang w:val="en-GB"/>
        </w:rPr>
        <w:t>.</w:t>
      </w:r>
      <w:r w:rsidRPr="00C33523">
        <w:rPr>
          <w:lang w:val="en-GB"/>
        </w:rPr>
        <w:t xml:space="preserve"> </w:t>
      </w:r>
      <w:r w:rsidR="0024664D">
        <w:rPr>
          <w:lang w:val="en-GB"/>
        </w:rPr>
        <w:t>This</w:t>
      </w:r>
      <w:r w:rsidRPr="00C33523">
        <w:rPr>
          <w:lang w:val="en-GB"/>
        </w:rPr>
        <w:t xml:space="preserve"> is why organisations are supporting empathetic behaviour of employees. Digital competency skills </w:t>
      </w:r>
      <w:r w:rsidR="00FD6FA8">
        <w:rPr>
          <w:lang w:val="en-GB"/>
        </w:rPr>
        <w:t>have</w:t>
      </w:r>
      <w:r w:rsidRPr="00C33523">
        <w:rPr>
          <w:lang w:val="en-GB"/>
        </w:rPr>
        <w:t xml:space="preserve"> changed clearly because of technological changes in work environment </w:t>
      </w:r>
      <w:r w:rsidR="00FD6FA8">
        <w:rPr>
          <w:lang w:val="en-GB"/>
        </w:rPr>
        <w:t xml:space="preserve">and to advance technology being used in the workplace. </w:t>
      </w:r>
      <w:r w:rsidRPr="00C33523">
        <w:rPr>
          <w:lang w:val="en-GB"/>
        </w:rPr>
        <w:t>The employees with the digital competency skills increase</w:t>
      </w:r>
      <w:r w:rsidR="00FD6FA8">
        <w:rPr>
          <w:lang w:val="en-GB"/>
        </w:rPr>
        <w:t>d</w:t>
      </w:r>
      <w:r w:rsidRPr="00C33523">
        <w:rPr>
          <w:lang w:val="en-GB"/>
        </w:rPr>
        <w:t xml:space="preserve"> after the COVID-19 outbreak when all the business moved online and that is why they needed the staff with the digital competency skills. The educational institutes were also forced to start their learning programs through online</w:t>
      </w:r>
      <w:r w:rsidR="00FD6FA8">
        <w:rPr>
          <w:lang w:val="en-GB"/>
        </w:rPr>
        <w:t xml:space="preserve"> platforms</w:t>
      </w:r>
      <w:r w:rsidRPr="00C33523">
        <w:rPr>
          <w:lang w:val="en-GB"/>
        </w:rPr>
        <w:t xml:space="preserve"> and for that they needed </w:t>
      </w:r>
      <w:r w:rsidR="00FD6FA8">
        <w:rPr>
          <w:lang w:val="en-GB"/>
        </w:rPr>
        <w:t xml:space="preserve">their teachers </w:t>
      </w:r>
      <w:r w:rsidRPr="00C33523">
        <w:rPr>
          <w:lang w:val="en-GB"/>
        </w:rPr>
        <w:t>to</w:t>
      </w:r>
      <w:r w:rsidR="00FD6FA8">
        <w:rPr>
          <w:lang w:val="en-GB"/>
        </w:rPr>
        <w:t xml:space="preserve"> know how basic d</w:t>
      </w:r>
      <w:r w:rsidR="00DC62E1">
        <w:rPr>
          <w:lang w:val="en-GB"/>
        </w:rPr>
        <w:t>evices like the computer works</w:t>
      </w:r>
      <w:sdt>
        <w:sdtPr>
          <w:rPr>
            <w:lang w:val="en-GB"/>
          </w:rPr>
          <w:id w:val="-1457480923"/>
          <w:citation/>
        </w:sdtPr>
        <w:sdtEndPr/>
        <w:sdtContent>
          <w:r w:rsidRPr="00C33523">
            <w:rPr>
              <w:lang w:val="en-GB"/>
            </w:rPr>
            <w:fldChar w:fldCharType="begin"/>
          </w:r>
          <w:r w:rsidRPr="00C33523">
            <w:instrText xml:space="preserve"> CITATION Fer121 \l 1033 </w:instrText>
          </w:r>
          <w:r w:rsidRPr="00C33523">
            <w:rPr>
              <w:lang w:val="en-GB"/>
            </w:rPr>
            <w:fldChar w:fldCharType="separate"/>
          </w:r>
          <w:r w:rsidRPr="00C33523">
            <w:t xml:space="preserve"> (Ferrari, et al., 2012)</w:t>
          </w:r>
          <w:r w:rsidRPr="00C33523">
            <w:fldChar w:fldCharType="end"/>
          </w:r>
        </w:sdtContent>
      </w:sdt>
      <w:r w:rsidRPr="00C33523">
        <w:rPr>
          <w:lang w:val="en-GB"/>
        </w:rPr>
        <w:t xml:space="preserve">. </w:t>
      </w:r>
    </w:p>
    <w:p w:rsidR="00C33523" w:rsidRPr="00C33523" w:rsidRDefault="00C33523" w:rsidP="00C33523">
      <w:pPr>
        <w:rPr>
          <w:lang w:val="en-GB"/>
        </w:rPr>
      </w:pPr>
    </w:p>
    <w:p w:rsidR="00C33523" w:rsidRDefault="00C33523">
      <w:pPr>
        <w:spacing w:after="160" w:line="259" w:lineRule="auto"/>
      </w:pPr>
      <w:r>
        <w:br w:type="page"/>
      </w:r>
    </w:p>
    <w:bookmarkStart w:id="39" w:name="_Toc66098353" w:displacedByCustomXml="next"/>
    <w:bookmarkStart w:id="40" w:name="_Toc65945003" w:displacedByCustomXml="next"/>
    <w:sdt>
      <w:sdtPr>
        <w:rPr>
          <w:rFonts w:eastAsiaTheme="minorHAnsi" w:cstheme="minorBidi"/>
          <w:b w:val="0"/>
          <w:sz w:val="24"/>
          <w:szCs w:val="22"/>
        </w:rPr>
        <w:id w:val="-379790635"/>
        <w:docPartObj>
          <w:docPartGallery w:val="Bibliographies"/>
          <w:docPartUnique/>
        </w:docPartObj>
      </w:sdtPr>
      <w:sdtEndPr/>
      <w:sdtContent>
        <w:p w:rsidR="00C33523" w:rsidRDefault="00C33523">
          <w:pPr>
            <w:pStyle w:val="Heading1"/>
          </w:pPr>
          <w:r>
            <w:t>References</w:t>
          </w:r>
          <w:bookmarkEnd w:id="40"/>
          <w:bookmarkEnd w:id="39"/>
        </w:p>
        <w:sdt>
          <w:sdtPr>
            <w:id w:val="-573587230"/>
            <w:bibliography/>
          </w:sdtPr>
          <w:sdtEndPr/>
          <w:sdtContent>
            <w:p w:rsidR="00C33523" w:rsidRDefault="00C33523" w:rsidP="00C33523">
              <w:pPr>
                <w:pStyle w:val="Bibliography"/>
                <w:rPr>
                  <w:noProof/>
                  <w:szCs w:val="24"/>
                </w:rPr>
              </w:pPr>
              <w:r>
                <w:fldChar w:fldCharType="begin"/>
              </w:r>
              <w:r>
                <w:instrText xml:space="preserve"> BIBLIOGRAPHY </w:instrText>
              </w:r>
              <w:r>
                <w:fldChar w:fldCharType="separate"/>
              </w:r>
              <w:r>
                <w:rPr>
                  <w:noProof/>
                </w:rPr>
                <w:t xml:space="preserve">Bhamra, R., Dani, S. &amp; Burnard, K., 2011. Resilience: the concept, a literature review and future directions. </w:t>
              </w:r>
              <w:r>
                <w:rPr>
                  <w:i/>
                  <w:iCs/>
                  <w:noProof/>
                </w:rPr>
                <w:t xml:space="preserve">International journal of production research, </w:t>
              </w:r>
              <w:r>
                <w:rPr>
                  <w:noProof/>
                </w:rPr>
                <w:t>49(18), pp. 5375-5393.</w:t>
              </w:r>
            </w:p>
            <w:p w:rsidR="00C33523" w:rsidRDefault="00C33523" w:rsidP="00C33523">
              <w:pPr>
                <w:pStyle w:val="Bibliography"/>
                <w:rPr>
                  <w:noProof/>
                </w:rPr>
              </w:pPr>
              <w:r>
                <w:rPr>
                  <w:noProof/>
                </w:rPr>
                <w:t xml:space="preserve">Brown, B., 1996. </w:t>
              </w:r>
              <w:r>
                <w:rPr>
                  <w:i/>
                  <w:iCs/>
                  <w:noProof/>
                </w:rPr>
                <w:t xml:space="preserve">Career resilience. </w:t>
              </w:r>
              <w:r>
                <w:rPr>
                  <w:noProof/>
                </w:rPr>
                <w:t>1 ed. Columbus: ERIC Clearinghouse on Adult Career and Vocational Education Columbus OH.</w:t>
              </w:r>
            </w:p>
            <w:p w:rsidR="00C33523" w:rsidRDefault="00C33523" w:rsidP="00C33523">
              <w:pPr>
                <w:pStyle w:val="Bibliography"/>
                <w:rPr>
                  <w:noProof/>
                </w:rPr>
              </w:pPr>
              <w:r>
                <w:rPr>
                  <w:noProof/>
                </w:rPr>
                <w:t xml:space="preserve">Chesnut, S. &amp; Cullen, T., 2014. Effects of self-efficacy, emotional intelligence, and perceptions of future work environment on preservice teacher commitment.. </w:t>
              </w:r>
              <w:r>
                <w:rPr>
                  <w:i/>
                  <w:iCs/>
                  <w:noProof/>
                </w:rPr>
                <w:t xml:space="preserve">The Teacher Educator,, </w:t>
              </w:r>
              <w:r>
                <w:rPr>
                  <w:noProof/>
                </w:rPr>
                <w:t>49(2), pp. 116-132.</w:t>
              </w:r>
            </w:p>
            <w:p w:rsidR="00C33523" w:rsidRDefault="00C33523" w:rsidP="00C33523">
              <w:pPr>
                <w:pStyle w:val="Bibliography"/>
                <w:rPr>
                  <w:noProof/>
                </w:rPr>
              </w:pPr>
              <w:r>
                <w:rPr>
                  <w:noProof/>
                </w:rPr>
                <w:t xml:space="preserve">Claessens, B., Van Eerde, W., Rutte, C. &amp; Roe, R., 2007. A review of the time management literature. </w:t>
              </w:r>
              <w:r>
                <w:rPr>
                  <w:i/>
                  <w:iCs/>
                  <w:noProof/>
                </w:rPr>
                <w:t xml:space="preserve">Personnel review., </w:t>
              </w:r>
              <w:r>
                <w:rPr>
                  <w:noProof/>
                </w:rPr>
                <w:t>36(2), pp. 255-276.</w:t>
              </w:r>
            </w:p>
            <w:p w:rsidR="00C33523" w:rsidRDefault="00C33523" w:rsidP="00C33523">
              <w:pPr>
                <w:pStyle w:val="Bibliography"/>
                <w:rPr>
                  <w:noProof/>
                </w:rPr>
              </w:pPr>
              <w:r>
                <w:rPr>
                  <w:noProof/>
                </w:rPr>
                <w:t xml:space="preserve">Fajaryati, N. &amp; Akhyar, M., 2020. he Employability Skills Needed To Face the Demands of Work in the Future: Systematic Literature Reviews.. </w:t>
              </w:r>
              <w:r>
                <w:rPr>
                  <w:i/>
                  <w:iCs/>
                  <w:noProof/>
                </w:rPr>
                <w:t xml:space="preserve">Open Engineering, </w:t>
              </w:r>
              <w:r>
                <w:rPr>
                  <w:noProof/>
                </w:rPr>
                <w:t>10(1), pp. 595-603.</w:t>
              </w:r>
            </w:p>
            <w:p w:rsidR="00C33523" w:rsidRDefault="00C33523" w:rsidP="00C33523">
              <w:pPr>
                <w:pStyle w:val="Bibliography"/>
                <w:rPr>
                  <w:noProof/>
                </w:rPr>
              </w:pPr>
              <w:r>
                <w:rPr>
                  <w:noProof/>
                </w:rPr>
                <w:t xml:space="preserve">Ferrari, A., Punie, Y. &amp; Redecker, C., 2012. Understanding digital competence in the 21st century: An analysis of current frameworks. </w:t>
              </w:r>
              <w:r>
                <w:rPr>
                  <w:i/>
                  <w:iCs/>
                  <w:noProof/>
                </w:rPr>
                <w:t xml:space="preserve">In European Conference on Technology Enhanced Learning, </w:t>
              </w:r>
              <w:r>
                <w:rPr>
                  <w:noProof/>
                </w:rPr>
                <w:t>1(1), pp. 79-92.</w:t>
              </w:r>
            </w:p>
            <w:p w:rsidR="00C33523" w:rsidRDefault="00C33523" w:rsidP="00C33523">
              <w:pPr>
                <w:pStyle w:val="Bibliography"/>
                <w:rPr>
                  <w:noProof/>
                </w:rPr>
              </w:pPr>
              <w:r>
                <w:rPr>
                  <w:noProof/>
                </w:rPr>
                <w:t xml:space="preserve">Hodge, K. &amp; Lear, J., 2011. Employment Skills for 21st Century Workplace: The Gap Between Faculty and Student Perceptions.. </w:t>
              </w:r>
              <w:r>
                <w:rPr>
                  <w:i/>
                  <w:iCs/>
                  <w:noProof/>
                </w:rPr>
                <w:t xml:space="preserve">Journal of Career and Technical Education,, </w:t>
              </w:r>
              <w:r>
                <w:rPr>
                  <w:noProof/>
                </w:rPr>
                <w:t>26(2), pp. 28-41.</w:t>
              </w:r>
            </w:p>
            <w:p w:rsidR="00C33523" w:rsidRDefault="00C33523" w:rsidP="00C33523">
              <w:pPr>
                <w:pStyle w:val="Bibliography"/>
                <w:rPr>
                  <w:noProof/>
                </w:rPr>
              </w:pPr>
              <w:r>
                <w:rPr>
                  <w:noProof/>
                </w:rPr>
                <w:t xml:space="preserve">Ilomäki, L., Kantosalo, A. &amp; Lakkala, M., 2011. What is digital competence?. </w:t>
              </w:r>
              <w:r>
                <w:rPr>
                  <w:i/>
                  <w:iCs/>
                  <w:noProof/>
                </w:rPr>
                <w:t xml:space="preserve">Linked portal, </w:t>
              </w:r>
              <w:r>
                <w:rPr>
                  <w:noProof/>
                </w:rPr>
                <w:t>1(1), pp. 1-11.</w:t>
              </w:r>
            </w:p>
            <w:p w:rsidR="00C33523" w:rsidRDefault="00C33523" w:rsidP="00C33523">
              <w:pPr>
                <w:pStyle w:val="Bibliography"/>
                <w:rPr>
                  <w:noProof/>
                </w:rPr>
              </w:pPr>
              <w:r w:rsidRPr="006C7333">
                <w:rPr>
                  <w:noProof/>
                  <w:lang w:val="de-DE"/>
                </w:rPr>
                <w:t xml:space="preserve">König, J., Jäger-Biela, D. &amp; Glutsch, N., 2020. </w:t>
              </w:r>
              <w:r>
                <w:rPr>
                  <w:noProof/>
                </w:rPr>
                <w:t xml:space="preserve">Adapting to online teaching during COVID-19 school closure: teacher education and teacher competence effects among early career teachers in Germany.. </w:t>
              </w:r>
              <w:r>
                <w:rPr>
                  <w:i/>
                  <w:iCs/>
                  <w:noProof/>
                </w:rPr>
                <w:t xml:space="preserve">European Journal of Teacher Education, </w:t>
              </w:r>
              <w:r>
                <w:rPr>
                  <w:noProof/>
                </w:rPr>
                <w:t>43(4), pp. 608-622.</w:t>
              </w:r>
            </w:p>
            <w:p w:rsidR="00C33523" w:rsidRDefault="00C33523" w:rsidP="00C33523">
              <w:pPr>
                <w:pStyle w:val="Bibliography"/>
                <w:rPr>
                  <w:noProof/>
                </w:rPr>
              </w:pPr>
              <w:r>
                <w:rPr>
                  <w:noProof/>
                </w:rPr>
                <w:lastRenderedPageBreak/>
                <w:t xml:space="preserve">Krumboltz, J., Mitchell, A. &amp; Jones, G., 1976. A social learning theory of career selection. </w:t>
              </w:r>
              <w:r>
                <w:rPr>
                  <w:i/>
                  <w:iCs/>
                  <w:noProof/>
                </w:rPr>
                <w:t xml:space="preserve">The counseling psychologist,, </w:t>
              </w:r>
              <w:r>
                <w:rPr>
                  <w:noProof/>
                </w:rPr>
                <w:t>6(1), pp. 71-81.</w:t>
              </w:r>
            </w:p>
            <w:p w:rsidR="00C33523" w:rsidRDefault="00C33523" w:rsidP="00C33523">
              <w:pPr>
                <w:pStyle w:val="Bibliography"/>
                <w:rPr>
                  <w:noProof/>
                </w:rPr>
              </w:pPr>
              <w:r>
                <w:rPr>
                  <w:noProof/>
                </w:rPr>
                <w:t xml:space="preserve">Kuntz, J. M. S. &amp; Näswall, K., 2017. Employee resilience: Directions for resilience development.. </w:t>
              </w:r>
              <w:r>
                <w:rPr>
                  <w:i/>
                  <w:iCs/>
                  <w:noProof/>
                </w:rPr>
                <w:t xml:space="preserve">Consulting Psychology Journal: Practice and Research, , </w:t>
              </w:r>
              <w:r>
                <w:rPr>
                  <w:noProof/>
                </w:rPr>
                <w:t>69(3), pp. 223-242.</w:t>
              </w:r>
            </w:p>
            <w:p w:rsidR="00C33523" w:rsidRDefault="00C33523" w:rsidP="00C33523">
              <w:pPr>
                <w:pStyle w:val="Bibliography"/>
                <w:rPr>
                  <w:noProof/>
                </w:rPr>
              </w:pPr>
              <w:r>
                <w:rPr>
                  <w:noProof/>
                </w:rPr>
                <w:t xml:space="preserve">Locke, E. &amp; Latham, G., 1994. </w:t>
              </w:r>
              <w:r>
                <w:rPr>
                  <w:i/>
                  <w:iCs/>
                  <w:noProof/>
                </w:rPr>
                <w:t xml:space="preserve">Goal setting theory. Motivation: Theory and research. </w:t>
              </w:r>
              <w:r>
                <w:rPr>
                  <w:noProof/>
                </w:rPr>
                <w:t>1 ed. New Jersey: Routledge .</w:t>
              </w:r>
            </w:p>
            <w:p w:rsidR="00C33523" w:rsidRDefault="00C33523" w:rsidP="00C33523">
              <w:pPr>
                <w:pStyle w:val="Bibliography"/>
                <w:rPr>
                  <w:noProof/>
                </w:rPr>
              </w:pPr>
              <w:r>
                <w:rPr>
                  <w:noProof/>
                </w:rPr>
                <w:t xml:space="preserve">Peeters, M. &amp; Rutte, C., 2005. Time management behavior as a moderator for the job demand-control interaction.. </w:t>
              </w:r>
              <w:r>
                <w:rPr>
                  <w:i/>
                  <w:iCs/>
                  <w:noProof/>
                </w:rPr>
                <w:t xml:space="preserve">Journal of occupational health psychology, </w:t>
              </w:r>
              <w:r>
                <w:rPr>
                  <w:noProof/>
                </w:rPr>
                <w:t>10(1), p. 64–75.</w:t>
              </w:r>
            </w:p>
            <w:p w:rsidR="00C33523" w:rsidRDefault="00C33523" w:rsidP="00C33523">
              <w:pPr>
                <w:pStyle w:val="Bibliography"/>
                <w:rPr>
                  <w:noProof/>
                </w:rPr>
              </w:pPr>
              <w:r>
                <w:rPr>
                  <w:noProof/>
                </w:rPr>
                <w:t xml:space="preserve">Robinson, J., 2000. What are employability skills. </w:t>
              </w:r>
              <w:r>
                <w:rPr>
                  <w:i/>
                  <w:iCs/>
                  <w:noProof/>
                </w:rPr>
                <w:t xml:space="preserve">The workplace, </w:t>
              </w:r>
              <w:r>
                <w:rPr>
                  <w:noProof/>
                </w:rPr>
                <w:t>1(3), pp. 1-3.</w:t>
              </w:r>
            </w:p>
            <w:p w:rsidR="00C33523" w:rsidRDefault="00C33523" w:rsidP="00C33523">
              <w:pPr>
                <w:pStyle w:val="Bibliography"/>
                <w:rPr>
                  <w:noProof/>
                </w:rPr>
              </w:pPr>
              <w:r>
                <w:rPr>
                  <w:noProof/>
                </w:rPr>
                <w:t xml:space="preserve">Roege, P. et al., 2014. Metrics for energy resilience. </w:t>
              </w:r>
              <w:r>
                <w:rPr>
                  <w:i/>
                  <w:iCs/>
                  <w:noProof/>
                </w:rPr>
                <w:t xml:space="preserve">Energy Policy,, </w:t>
              </w:r>
              <w:r>
                <w:rPr>
                  <w:noProof/>
                </w:rPr>
                <w:t>72(1), pp. 249-256.</w:t>
              </w:r>
            </w:p>
            <w:p w:rsidR="00C33523" w:rsidRDefault="00C33523" w:rsidP="00C33523">
              <w:pPr>
                <w:pStyle w:val="Bibliography"/>
                <w:rPr>
                  <w:noProof/>
                </w:rPr>
              </w:pPr>
              <w:r>
                <w:rPr>
                  <w:noProof/>
                </w:rPr>
                <w:t xml:space="preserve">Ryback, D., 2012. </w:t>
              </w:r>
              <w:r>
                <w:rPr>
                  <w:i/>
                  <w:iCs/>
                  <w:noProof/>
                </w:rPr>
                <w:t xml:space="preserve">Putting emotional intelligence to work.. </w:t>
              </w:r>
              <w:r>
                <w:rPr>
                  <w:noProof/>
                </w:rPr>
                <w:t>1 ed. New York: Routledge.</w:t>
              </w:r>
            </w:p>
            <w:p w:rsidR="00C33523" w:rsidRDefault="00C33523" w:rsidP="00C33523">
              <w:pPr>
                <w:pStyle w:val="Bibliography"/>
                <w:rPr>
                  <w:noProof/>
                </w:rPr>
              </w:pPr>
              <w:r>
                <w:rPr>
                  <w:noProof/>
                </w:rPr>
                <w:t xml:space="preserve">Schutte, N. et al., 2001. Emotional intelligence and interpersonal relations.. </w:t>
              </w:r>
              <w:r>
                <w:rPr>
                  <w:i/>
                  <w:iCs/>
                  <w:noProof/>
                </w:rPr>
                <w:t xml:space="preserve">The Journal of social psychology,, </w:t>
              </w:r>
              <w:r>
                <w:rPr>
                  <w:noProof/>
                </w:rPr>
                <w:t>141(4), pp. 523-536.</w:t>
              </w:r>
            </w:p>
            <w:p w:rsidR="00C33523" w:rsidRDefault="00C33523" w:rsidP="00C33523">
              <w:pPr>
                <w:pStyle w:val="Bibliography"/>
                <w:rPr>
                  <w:noProof/>
                </w:rPr>
              </w:pPr>
              <w:r>
                <w:rPr>
                  <w:noProof/>
                </w:rPr>
                <w:t xml:space="preserve">Shin, J., Taylor, M. &amp; Seo, M., 2012. Resources for change: The relationships of organizational inducements and psychological resilience to employees' attitudes and behaviors toward organizational change. </w:t>
              </w:r>
              <w:r>
                <w:rPr>
                  <w:i/>
                  <w:iCs/>
                  <w:noProof/>
                </w:rPr>
                <w:t xml:space="preserve">Academy of Management journal, </w:t>
              </w:r>
              <w:r>
                <w:rPr>
                  <w:noProof/>
                </w:rPr>
                <w:t>55(3), pp. 727-748..</w:t>
              </w:r>
            </w:p>
            <w:p w:rsidR="00C33523" w:rsidRDefault="00C33523" w:rsidP="00C33523">
              <w:pPr>
                <w:pStyle w:val="Bibliography"/>
                <w:rPr>
                  <w:noProof/>
                </w:rPr>
              </w:pPr>
              <w:r>
                <w:rPr>
                  <w:noProof/>
                </w:rPr>
                <w:t xml:space="preserve">Wye, C. &amp; Lim, Y., 2009. Perception Differential between Employers and Undergraduates on the Importance of Employability Skills.. </w:t>
              </w:r>
              <w:r>
                <w:rPr>
                  <w:i/>
                  <w:iCs/>
                  <w:noProof/>
                </w:rPr>
                <w:t xml:space="preserve">International education studies,, </w:t>
              </w:r>
              <w:r>
                <w:rPr>
                  <w:noProof/>
                </w:rPr>
                <w:t>2(1), pp. 95-105.</w:t>
              </w:r>
            </w:p>
            <w:p w:rsidR="00C33523" w:rsidRDefault="00C33523" w:rsidP="00C33523">
              <w:r>
                <w:rPr>
                  <w:b/>
                  <w:bCs/>
                  <w:noProof/>
                </w:rPr>
                <w:fldChar w:fldCharType="end"/>
              </w:r>
            </w:p>
          </w:sdtContent>
        </w:sdt>
      </w:sdtContent>
    </w:sdt>
    <w:p w:rsidR="00C62E75" w:rsidRDefault="00C62E75"/>
    <w:sectPr w:rsidR="00C62E7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1A21" w:rsidRDefault="00641A21" w:rsidP="00FC4703">
      <w:pPr>
        <w:spacing w:line="240" w:lineRule="auto"/>
      </w:pPr>
      <w:r>
        <w:separator/>
      </w:r>
    </w:p>
  </w:endnote>
  <w:endnote w:type="continuationSeparator" w:id="0">
    <w:p w:rsidR="00641A21" w:rsidRDefault="00641A21" w:rsidP="00FC47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1A21" w:rsidRDefault="00641A21" w:rsidP="00FC4703">
      <w:pPr>
        <w:spacing w:line="240" w:lineRule="auto"/>
      </w:pPr>
      <w:r>
        <w:separator/>
      </w:r>
    </w:p>
  </w:footnote>
  <w:footnote w:type="continuationSeparator" w:id="0">
    <w:p w:rsidR="00641A21" w:rsidRDefault="00641A21" w:rsidP="00FC470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917617"/>
      <w:docPartObj>
        <w:docPartGallery w:val="Page Numbers (Top of Page)"/>
        <w:docPartUnique/>
      </w:docPartObj>
    </w:sdtPr>
    <w:sdtEndPr>
      <w:rPr>
        <w:noProof/>
      </w:rPr>
    </w:sdtEndPr>
    <w:sdtContent>
      <w:p w:rsidR="00FC4703" w:rsidRDefault="00FC4703">
        <w:pPr>
          <w:pStyle w:val="Header"/>
          <w:jc w:val="right"/>
        </w:pPr>
        <w:r>
          <w:fldChar w:fldCharType="begin"/>
        </w:r>
        <w:r>
          <w:instrText xml:space="preserve"> PAGE   \* MERGEFORMAT </w:instrText>
        </w:r>
        <w:r>
          <w:fldChar w:fldCharType="separate"/>
        </w:r>
        <w:r w:rsidR="009118F9">
          <w:rPr>
            <w:noProof/>
          </w:rPr>
          <w:t>3</w:t>
        </w:r>
        <w:r>
          <w:rPr>
            <w:noProof/>
          </w:rPr>
          <w:fldChar w:fldCharType="end"/>
        </w:r>
      </w:p>
    </w:sdtContent>
  </w:sdt>
  <w:p w:rsidR="00FC4703" w:rsidRDefault="00FC47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465416"/>
    <w:multiLevelType w:val="hybridMultilevel"/>
    <w:tmpl w:val="6D92E4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857FE8"/>
    <w:multiLevelType w:val="hybridMultilevel"/>
    <w:tmpl w:val="8640A9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E0531C"/>
    <w:multiLevelType w:val="hybridMultilevel"/>
    <w:tmpl w:val="904069F6"/>
    <w:lvl w:ilvl="0" w:tplc="25F0F4BC">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3523"/>
    <w:rsid w:val="000833BF"/>
    <w:rsid w:val="000F3FFE"/>
    <w:rsid w:val="001A767E"/>
    <w:rsid w:val="001B1A82"/>
    <w:rsid w:val="0024664D"/>
    <w:rsid w:val="002C4AF0"/>
    <w:rsid w:val="003B571B"/>
    <w:rsid w:val="004B28DA"/>
    <w:rsid w:val="005C58C4"/>
    <w:rsid w:val="00641A21"/>
    <w:rsid w:val="006C7333"/>
    <w:rsid w:val="00710E08"/>
    <w:rsid w:val="007B048E"/>
    <w:rsid w:val="007B2DF2"/>
    <w:rsid w:val="0090163A"/>
    <w:rsid w:val="009118F9"/>
    <w:rsid w:val="00921CA1"/>
    <w:rsid w:val="00A043C4"/>
    <w:rsid w:val="00A974BF"/>
    <w:rsid w:val="00AC3AB5"/>
    <w:rsid w:val="00AD7425"/>
    <w:rsid w:val="00B176A5"/>
    <w:rsid w:val="00BC2856"/>
    <w:rsid w:val="00C114D5"/>
    <w:rsid w:val="00C33523"/>
    <w:rsid w:val="00C62E75"/>
    <w:rsid w:val="00D12951"/>
    <w:rsid w:val="00D20A4C"/>
    <w:rsid w:val="00D4213A"/>
    <w:rsid w:val="00DC62E1"/>
    <w:rsid w:val="00E86082"/>
    <w:rsid w:val="00F01EC3"/>
    <w:rsid w:val="00F1223A"/>
    <w:rsid w:val="00F20A57"/>
    <w:rsid w:val="00FC4703"/>
    <w:rsid w:val="00FD6FA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A09C5"/>
  <w15:chartTrackingRefBased/>
  <w15:docId w15:val="{C95C32A6-C8A7-437B-987F-039BD96AE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F3FFE"/>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FC4703"/>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F3FFE"/>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7B2DF2"/>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70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F3FF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7B2DF2"/>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C33523"/>
    <w:pPr>
      <w:spacing w:line="259" w:lineRule="auto"/>
      <w:outlineLvl w:val="9"/>
    </w:pPr>
    <w:rPr>
      <w:rFonts w:asciiTheme="majorHAnsi" w:hAnsiTheme="majorHAnsi"/>
      <w:b w:val="0"/>
      <w:color w:val="2E74B5" w:themeColor="accent1" w:themeShade="BF"/>
    </w:rPr>
  </w:style>
  <w:style w:type="paragraph" w:styleId="Bibliography">
    <w:name w:val="Bibliography"/>
    <w:basedOn w:val="Normal"/>
    <w:next w:val="Normal"/>
    <w:uiPriority w:val="37"/>
    <w:unhideWhenUsed/>
    <w:rsid w:val="00C33523"/>
  </w:style>
  <w:style w:type="paragraph" w:styleId="TOC1">
    <w:name w:val="toc 1"/>
    <w:basedOn w:val="Normal"/>
    <w:next w:val="Normal"/>
    <w:autoRedefine/>
    <w:uiPriority w:val="39"/>
    <w:unhideWhenUsed/>
    <w:rsid w:val="00C33523"/>
    <w:pPr>
      <w:spacing w:after="100"/>
    </w:pPr>
  </w:style>
  <w:style w:type="paragraph" w:styleId="TOC2">
    <w:name w:val="toc 2"/>
    <w:basedOn w:val="Normal"/>
    <w:next w:val="Normal"/>
    <w:autoRedefine/>
    <w:uiPriority w:val="39"/>
    <w:unhideWhenUsed/>
    <w:rsid w:val="00C33523"/>
    <w:pPr>
      <w:spacing w:after="100"/>
      <w:ind w:left="240"/>
    </w:pPr>
  </w:style>
  <w:style w:type="character" w:styleId="Hyperlink">
    <w:name w:val="Hyperlink"/>
    <w:basedOn w:val="DefaultParagraphFont"/>
    <w:uiPriority w:val="99"/>
    <w:unhideWhenUsed/>
    <w:rsid w:val="00C33523"/>
    <w:rPr>
      <w:color w:val="0563C1" w:themeColor="hyperlink"/>
      <w:u w:val="single"/>
    </w:rPr>
  </w:style>
  <w:style w:type="paragraph" w:styleId="Header">
    <w:name w:val="header"/>
    <w:basedOn w:val="Normal"/>
    <w:link w:val="HeaderChar"/>
    <w:uiPriority w:val="99"/>
    <w:unhideWhenUsed/>
    <w:rsid w:val="00FC4703"/>
    <w:pPr>
      <w:tabs>
        <w:tab w:val="center" w:pos="4680"/>
        <w:tab w:val="right" w:pos="9360"/>
      </w:tabs>
      <w:spacing w:line="240" w:lineRule="auto"/>
    </w:pPr>
  </w:style>
  <w:style w:type="character" w:customStyle="1" w:styleId="HeaderChar">
    <w:name w:val="Header Char"/>
    <w:basedOn w:val="DefaultParagraphFont"/>
    <w:link w:val="Header"/>
    <w:uiPriority w:val="99"/>
    <w:rsid w:val="00FC4703"/>
    <w:rPr>
      <w:rFonts w:ascii="Times New Roman" w:hAnsi="Times New Roman"/>
      <w:sz w:val="24"/>
    </w:rPr>
  </w:style>
  <w:style w:type="paragraph" w:styleId="Footer">
    <w:name w:val="footer"/>
    <w:basedOn w:val="Normal"/>
    <w:link w:val="FooterChar"/>
    <w:uiPriority w:val="99"/>
    <w:unhideWhenUsed/>
    <w:rsid w:val="00FC4703"/>
    <w:pPr>
      <w:tabs>
        <w:tab w:val="center" w:pos="4680"/>
        <w:tab w:val="right" w:pos="9360"/>
      </w:tabs>
      <w:spacing w:line="240" w:lineRule="auto"/>
    </w:pPr>
  </w:style>
  <w:style w:type="character" w:customStyle="1" w:styleId="FooterChar">
    <w:name w:val="Footer Char"/>
    <w:basedOn w:val="DefaultParagraphFont"/>
    <w:link w:val="Footer"/>
    <w:uiPriority w:val="99"/>
    <w:rsid w:val="00FC4703"/>
    <w:rPr>
      <w:rFonts w:ascii="Times New Roman" w:hAnsi="Times New Roman"/>
      <w:sz w:val="24"/>
    </w:rPr>
  </w:style>
  <w:style w:type="paragraph" w:styleId="TOC3">
    <w:name w:val="toc 3"/>
    <w:basedOn w:val="Normal"/>
    <w:next w:val="Normal"/>
    <w:autoRedefine/>
    <w:uiPriority w:val="39"/>
    <w:unhideWhenUsed/>
    <w:rsid w:val="005C58C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6584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Rob00</b:Tag>
    <b:SourceType>JournalArticle</b:SourceType>
    <b:Guid>{323AEEB5-1D26-4E50-BEFB-01D241018EAC}</b:Guid>
    <b:Author>
      <b:Author>
        <b:NameList>
          <b:Person>
            <b:Last>Robinson</b:Last>
            <b:First>J.P</b:First>
          </b:Person>
        </b:NameList>
      </b:Author>
    </b:Author>
    <b:Title> What are employability skills</b:Title>
    <b:JournalName>The workplace</b:JournalName>
    <b:Year>2000</b:Year>
    <b:Pages>1-3</b:Pages>
    <b:Volume>1</b:Volume>
    <b:Issue>3</b:Issue>
    <b:RefOrder>1</b:RefOrder>
  </b:Source>
  <b:Source>
    <b:Tag>Wye09</b:Tag>
    <b:SourceType>JournalArticle</b:SourceType>
    <b:Guid>{1A194A3B-5BFD-49DB-BC57-A7591A282EB3}</b:Guid>
    <b:Title>Perception Differential between Employers and Undergraduates on the Importance of Employability Skills.</b:Title>
    <b:Year>2009</b:Year>
    <b:Author>
      <b:Author>
        <b:NameList>
          <b:Person>
            <b:Last>Wye</b:Last>
            <b:First>C.K.</b:First>
          </b:Person>
          <b:Person>
            <b:Last>Lim</b:Last>
            <b:First>Y.M</b:First>
          </b:Person>
        </b:NameList>
      </b:Author>
    </b:Author>
    <b:JournalName>International education studies,</b:JournalName>
    <b:Pages>95-105</b:Pages>
    <b:Volume>2</b:Volume>
    <b:Issue>1</b:Issue>
    <b:RefOrder>2</b:RefOrder>
  </b:Source>
  <b:Source>
    <b:Tag>Shi12</b:Tag>
    <b:SourceType>JournalArticle</b:SourceType>
    <b:Guid>{64CE83CA-AAAC-4179-9B2D-6473769120C9}</b:Guid>
    <b:Author>
      <b:Author>
        <b:NameList>
          <b:Person>
            <b:Last>Shin</b:Last>
            <b:First>J.</b:First>
          </b:Person>
          <b:Person>
            <b:Last>Taylor</b:Last>
            <b:First>M.S.</b:First>
          </b:Person>
          <b:Person>
            <b:Last>Seo</b:Last>
            <b:First>M.G.</b:First>
          </b:Person>
        </b:NameList>
      </b:Author>
    </b:Author>
    <b:Title>Resources for change: The relationships of organizational inducements and psychological resilience to employees' attitudes and behaviors toward organizational change</b:Title>
    <b:JournalName>Academy of Management journal</b:JournalName>
    <b:Year>2012</b:Year>
    <b:Pages>727-748.</b:Pages>
    <b:Volume>55</b:Volume>
    <b:Issue>3</b:Issue>
    <b:RefOrder>3</b:RefOrder>
  </b:Source>
  <b:Source>
    <b:Tag>Bro96</b:Tag>
    <b:SourceType>Book</b:SourceType>
    <b:Guid>{DBD6D600-143D-4417-9E1D-249E52251E65}</b:Guid>
    <b:Title>Career resilience</b:Title>
    <b:Year>1996</b:Year>
    <b:Author>
      <b:Author>
        <b:NameList>
          <b:Person>
            <b:Last>Brown</b:Last>
            <b:First>B.L.</b:First>
          </b:Person>
        </b:NameList>
      </b:Author>
    </b:Author>
    <b:City>Columbus</b:City>
    <b:Publisher>ERIC Clearinghouse on Adult Career and Vocational Education Columbus OH</b:Publisher>
    <b:Edition>1</b:Edition>
    <b:RefOrder>4</b:RefOrder>
  </b:Source>
  <b:Source>
    <b:Tag>Kun17</b:Tag>
    <b:SourceType>JournalArticle</b:SourceType>
    <b:Guid>{55357CA3-7DFB-4072-9EF9-EBD8152E1D6A}</b:Guid>
    <b:Title>Employee resilience: Directions for resilience development.</b:Title>
    <b:Year>2017</b:Year>
    <b:Pages>223-242</b:Pages>
    <b:Author>
      <b:Author>
        <b:NameList>
          <b:Person>
            <b:Last>Kuntz</b:Last>
            <b:First>J.R.</b:First>
            <b:Middle>Malinen, S.</b:Middle>
          </b:Person>
          <b:Person>
            <b:Last>Näswall</b:Last>
            <b:First>K.,</b:First>
          </b:Person>
        </b:NameList>
      </b:Author>
    </b:Author>
    <b:JournalName>Consulting Psychology Journal: Practice and Research, </b:JournalName>
    <b:Volume>69</b:Volume>
    <b:Issue>3</b:Issue>
    <b:RefOrder>5</b:RefOrder>
  </b:Source>
  <b:Source>
    <b:Tag>Roe14</b:Tag>
    <b:SourceType>JournalArticle</b:SourceType>
    <b:Guid>{4212CB25-24C3-4184-9E4A-4DCCEC2E339B}</b:Guid>
    <b:Author>
      <b:Author>
        <b:NameList>
          <b:Person>
            <b:Last>Roege</b:Last>
            <b:First>P.E.</b:First>
          </b:Person>
          <b:Person>
            <b:Last>Collier</b:Last>
            <b:First>Z.A.</b:First>
          </b:Person>
          <b:Person>
            <b:Last>Mancillas</b:Last>
            <b:First>J.</b:First>
          </b:Person>
          <b:Person>
            <b:Last>McDonagh</b:Last>
            <b:First>J.A.</b:First>
          </b:Person>
          <b:Person>
            <b:Last>Linkov</b:Last>
            <b:First>I.</b:First>
          </b:Person>
        </b:NameList>
      </b:Author>
    </b:Author>
    <b:Title> Metrics for energy resilience</b:Title>
    <b:JournalName>Energy Policy,</b:JournalName>
    <b:Year>2014</b:Year>
    <b:Pages>249-256</b:Pages>
    <b:Volume>72</b:Volume>
    <b:Issue>1</b:Issue>
    <b:RefOrder>6</b:RefOrder>
  </b:Source>
  <b:Source>
    <b:Tag>Bha11</b:Tag>
    <b:SourceType>JournalArticle</b:SourceType>
    <b:Guid>{707B62E1-C11F-4F4D-91E7-68105620F250}</b:Guid>
    <b:Author>
      <b:Author>
        <b:NameList>
          <b:Person>
            <b:Last>Bhamra</b:Last>
            <b:First>R.</b:First>
          </b:Person>
          <b:Person>
            <b:Last>Dani</b:Last>
            <b:First>S.</b:First>
          </b:Person>
          <b:Person>
            <b:Last>Burnard</b:Last>
            <b:First>K.,</b:First>
          </b:Person>
        </b:NameList>
      </b:Author>
    </b:Author>
    <b:Title>Resilience: the concept, a literature review and future directions</b:Title>
    <b:JournalName>International journal of production research</b:JournalName>
    <b:Year> 2011</b:Year>
    <b:Pages>5375-5393</b:Pages>
    <b:Volume>49</b:Volume>
    <b:Issue>18</b:Issue>
    <b:RefOrder>7</b:RefOrder>
  </b:Source>
  <b:Source>
    <b:Tag>Cla07</b:Tag>
    <b:SourceType>JournalArticle</b:SourceType>
    <b:Guid>{9510BE58-44DA-4EA8-A3BB-073391F348EB}</b:Guid>
    <b:Author>
      <b:Author>
        <b:NameList>
          <b:Person>
            <b:Last>Claessens</b:Last>
            <b:First>B.J.</b:First>
          </b:Person>
          <b:Person>
            <b:Last>Van Eerde</b:Last>
            <b:First>W.</b:First>
          </b:Person>
          <b:Person>
            <b:Last>Rutte</b:Last>
            <b:First>C.G.</b:First>
          </b:Person>
          <b:Person>
            <b:Last>Roe</b:Last>
            <b:First>R.A</b:First>
          </b:Person>
        </b:NameList>
      </b:Author>
    </b:Author>
    <b:Title>A review of the time management literature</b:Title>
    <b:JournalName>Personnel review.</b:JournalName>
    <b:Year>2007</b:Year>
    <b:Pages>255-276</b:Pages>
    <b:Volume>36</b:Volume>
    <b:Issue>2</b:Issue>
    <b:RefOrder>8</b:RefOrder>
  </b:Source>
  <b:Source>
    <b:Tag>Hod11</b:Tag>
    <b:SourceType>JournalArticle</b:SourceType>
    <b:Guid>{0EB17A7D-8302-4A75-956B-90228AC86B64}</b:Guid>
    <b:Author>
      <b:Author>
        <b:NameList>
          <b:Person>
            <b:Last>Hodge</b:Last>
            <b:First>K.A.</b:First>
          </b:Person>
          <b:Person>
            <b:Last>Lear</b:Last>
            <b:First>J.L.,</b:First>
          </b:Person>
        </b:NameList>
      </b:Author>
    </b:Author>
    <b:Title> Employment Skills for 21st Century Workplace: The Gap Between Faculty and Student Perceptions.</b:Title>
    <b:JournalName>Journal of Career and Technical Education,</b:JournalName>
    <b:Year>2011</b:Year>
    <b:Pages>28-41</b:Pages>
    <b:Volume>26</b:Volume>
    <b:Issue>2</b:Issue>
    <b:RefOrder>9</b:RefOrder>
  </b:Source>
  <b:Source>
    <b:Tag>Pee05</b:Tag>
    <b:SourceType>JournalArticle</b:SourceType>
    <b:Guid>{2DB8290E-65E9-4FF8-8C3A-68384D1ECDC4}</b:Guid>
    <b:Author>
      <b:Author>
        <b:NameList>
          <b:Person>
            <b:Last>Peeters</b:Last>
            <b:First>M.A.</b:First>
          </b:Person>
          <b:Person>
            <b:Last>Rutte</b:Last>
            <b:First>C.G.,</b:First>
          </b:Person>
        </b:NameList>
      </b:Author>
    </b:Author>
    <b:Title>Time management behavior as a moderator for the job demand-control interaction.</b:Title>
    <b:JournalName>Journal of occupational health psychology</b:JournalName>
    <b:Year>2005</b:Year>
    <b:Pages>64–75</b:Pages>
    <b:Volume>10</b:Volume>
    <b:Issue>1</b:Issue>
    <b:RefOrder>10</b:RefOrder>
  </b:Source>
  <b:Source>
    <b:Tag>Ryb12</b:Tag>
    <b:SourceType>Book</b:SourceType>
    <b:Guid>{8DA4084A-D344-4383-A068-C9F984F87886}</b:Guid>
    <b:Author>
      <b:Author>
        <b:NameList>
          <b:Person>
            <b:Last>Ryback</b:Last>
            <b:First>D.,</b:First>
          </b:Person>
        </b:NameList>
      </b:Author>
    </b:Author>
    <b:Title>Putting emotional intelligence to work.</b:Title>
    <b:Year>2012</b:Year>
    <b:City>New York</b:City>
    <b:Publisher>Routledge</b:Publisher>
    <b:Edition>1</b:Edition>
    <b:RefOrder>11</b:RefOrder>
  </b:Source>
  <b:Source>
    <b:Tag>Che14</b:Tag>
    <b:SourceType>JournalArticle</b:SourceType>
    <b:Guid>{6D447089-EA8C-49E8-94CF-98E48FFC5828}</b:Guid>
    <b:Author>
      <b:Author>
        <b:NameList>
          <b:Person>
            <b:Last>Chesnut</b:Last>
            <b:First>S.R.</b:First>
          </b:Person>
          <b:Person>
            <b:Last>Cullen</b:Last>
            <b:First>T.A</b:First>
          </b:Person>
        </b:NameList>
      </b:Author>
    </b:Author>
    <b:Title>Effects of self-efficacy, emotional intelligence, and perceptions of future work environment on preservice teacher commitment.</b:Title>
    <b:JournalName>The Teacher Educator,</b:JournalName>
    <b:Year>2014</b:Year>
    <b:Pages>116-132</b:Pages>
    <b:Volume>49</b:Volume>
    <b:Issue>2</b:Issue>
    <b:RefOrder>12</b:RefOrder>
  </b:Source>
  <b:Source>
    <b:Tag>Sch01</b:Tag>
    <b:SourceType>JournalArticle</b:SourceType>
    <b:Guid>{E2EFB587-71E9-4C6A-B438-31F9FCB5E8D2}</b:Guid>
    <b:Author>
      <b:Author>
        <b:NameList>
          <b:Person>
            <b:Last>Schutte</b:Last>
            <b:First>N.S.</b:First>
          </b:Person>
          <b:Person>
            <b:Last>Malouff</b:Last>
            <b:First>J.M.</b:First>
          </b:Person>
          <b:Person>
            <b:Last>Bobik</b:Last>
            <b:First>C.</b:First>
          </b:Person>
          <b:Person>
            <b:Last>Coston</b:Last>
            <b:First>T.D.</b:First>
          </b:Person>
          <b:Person>
            <b:Last>Greeson</b:Last>
            <b:First>C.</b:First>
          </b:Person>
          <b:Person>
            <b:Last>Jedlicka</b:Last>
            <b:First>C.</b:First>
          </b:Person>
          <b:Person>
            <b:Last>Rhodes</b:Last>
            <b:First>E.</b:First>
          </b:Person>
          <b:Person>
            <b:Last>Wendorf</b:Last>
            <b:First>G.</b:First>
          </b:Person>
        </b:NameList>
      </b:Author>
    </b:Author>
    <b:Title>Emotional intelligence and interpersonal relations.</b:Title>
    <b:JournalName>The Journal of social psychology,</b:JournalName>
    <b:Year> 2001</b:Year>
    <b:Pages>523-536</b:Pages>
    <b:Volume>141</b:Volume>
    <b:Issue>4</b:Issue>
    <b:RefOrder>13</b:RefOrder>
  </b:Source>
  <b:Source>
    <b:Tag>Ilo11</b:Tag>
    <b:SourceType>JournalArticle</b:SourceType>
    <b:Guid>{AD481EA6-E911-45D6-933A-CD8F2EDF2A5E}</b:Guid>
    <b:Author>
      <b:Author>
        <b:NameList>
          <b:Person>
            <b:Last>Ilomäki</b:Last>
            <b:First>L.</b:First>
          </b:Person>
          <b:Person>
            <b:Last>Kantosalo</b:Last>
            <b:First>A.</b:First>
          </b:Person>
          <b:Person>
            <b:Last>Lakkala</b:Last>
            <b:First>M</b:First>
          </b:Person>
        </b:NameList>
      </b:Author>
    </b:Author>
    <b:Title> What is digital competence?</b:Title>
    <b:JournalName>Linked portal</b:JournalName>
    <b:Year> 2011</b:Year>
    <b:Pages>1-11</b:Pages>
    <b:Volume>1</b:Volume>
    <b:Issue>1</b:Issue>
    <b:RefOrder>14</b:RefOrder>
  </b:Source>
  <b:Source>
    <b:Tag>Kön20</b:Tag>
    <b:SourceType>JournalArticle</b:SourceType>
    <b:Guid>{CB79AE68-BE70-4E2F-BC2D-409012F4E9AA}</b:Guid>
    <b:Author>
      <b:Author>
        <b:NameList>
          <b:Person>
            <b:Last>König</b:Last>
            <b:First>J.</b:First>
          </b:Person>
          <b:Person>
            <b:Last>Jäger-Biela</b:Last>
            <b:First>D.J.</b:First>
          </b:Person>
          <b:Person>
            <b:Last>Glutsch</b:Last>
            <b:First>N.</b:First>
          </b:Person>
        </b:NameList>
      </b:Author>
    </b:Author>
    <b:Title>Adapting to online teaching during COVID-19 school closure: teacher education and teacher competence effects among early career teachers in Germany.</b:Title>
    <b:JournalName>European Journal of Teacher Education</b:JournalName>
    <b:Year>2020</b:Year>
    <b:Pages>608-622</b:Pages>
    <b:Volume>43</b:Volume>
    <b:Issue>4</b:Issue>
    <b:RefOrder>15</b:RefOrder>
  </b:Source>
  <b:Source>
    <b:Tag>Kru76</b:Tag>
    <b:SourceType>JournalArticle</b:SourceType>
    <b:Guid>{6EC70AC5-7D81-475A-95D0-829CCBDE2647}</b:Guid>
    <b:Title> A social learning theory of career selection</b:Title>
    <b:Year>1976</b:Year>
    <b:Author>
      <b:Author>
        <b:NameList>
          <b:Person>
            <b:Last>Krumboltz</b:Last>
            <b:First>J.D.</b:First>
          </b:Person>
          <b:Person>
            <b:Last>Mitchell</b:Last>
            <b:First>A.M.</b:First>
          </b:Person>
          <b:Person>
            <b:Last>Jones</b:Last>
            <b:First>G.B</b:First>
          </b:Person>
        </b:NameList>
      </b:Author>
    </b:Author>
    <b:JournalName>The counseling psychologist,</b:JournalName>
    <b:Pages>71-81</b:Pages>
    <b:Volume>6</b:Volume>
    <b:Issue>1</b:Issue>
    <b:RefOrder>16</b:RefOrder>
  </b:Source>
  <b:Source>
    <b:Tag>Loc94</b:Tag>
    <b:SourceType>Book</b:SourceType>
    <b:Guid>{800FC486-017D-4966-BFAB-FC84CC8A301C}</b:Guid>
    <b:Author>
      <b:Author>
        <b:NameList>
          <b:Person>
            <b:Last>Locke</b:Last>
            <b:First>E.A.</b:First>
          </b:Person>
          <b:Person>
            <b:Last>Latham</b:Last>
            <b:First>G.P.,</b:First>
          </b:Person>
        </b:NameList>
      </b:Author>
    </b:Author>
    <b:Title>Goal setting theory. Motivation: Theory and research</b:Title>
    <b:JournalName>Theory and research,</b:JournalName>
    <b:Year> 1994</b:Year>
    <b:City>New Jersey</b:City>
    <b:Publisher>Routledge </b:Publisher>
    <b:Edition>1</b:Edition>
    <b:RefOrder>17</b:RefOrder>
  </b:Source>
  <b:Source>
    <b:Tag>Faj20</b:Tag>
    <b:SourceType>JournalArticle</b:SourceType>
    <b:Guid>{6E8E5FD2-660F-4177-B8A1-AA1E7D361370}</b:Guid>
    <b:Author>
      <b:Author>
        <b:NameList>
          <b:Person>
            <b:Last>Fajaryati</b:Last>
            <b:First>N.</b:First>
          </b:Person>
          <b:Person>
            <b:Last>Akhyar</b:Last>
            <b:First>M.,</b:First>
          </b:Person>
        </b:NameList>
      </b:Author>
    </b:Author>
    <b:Title>he Employability Skills Needed To Face the Demands of Work in the Future: Systematic Literature Reviews.</b:Title>
    <b:JournalName>Open Engineering</b:JournalName>
    <b:Year>2020</b:Year>
    <b:Pages>595-603</b:Pages>
    <b:Volume>10</b:Volume>
    <b:Issue>1</b:Issue>
    <b:RefOrder>18</b:RefOrder>
  </b:Source>
  <b:Source>
    <b:Tag>Fer121</b:Tag>
    <b:SourceType>JournalArticle</b:SourceType>
    <b:Guid>{0B293157-D776-46DA-8643-838A96A784CA}</b:Guid>
    <b:Author>
      <b:Author>
        <b:NameList>
          <b:Person>
            <b:Last>Ferrari</b:Last>
            <b:First>A.</b:First>
          </b:Person>
          <b:Person>
            <b:Last>Punie</b:Last>
            <b:First>Y.</b:First>
          </b:Person>
          <b:Person>
            <b:Last>Redecker</b:Last>
            <b:First>C.</b:First>
          </b:Person>
        </b:NameList>
      </b:Author>
    </b:Author>
    <b:Title>Understanding digital competence in the 21st century: An analysis of current frameworks</b:Title>
    <b:JournalName>In European Conference on Technology Enhanced Learning</b:JournalName>
    <b:Year>2012</b:Year>
    <b:Pages>79-92</b:Pages>
    <b:Volume>1</b:Volume>
    <b:Issue>1</b:Issue>
    <b:RefOrder>19</b:RefOrder>
  </b:Source>
</b:Sources>
</file>

<file path=customXml/itemProps1.xml><?xml version="1.0" encoding="utf-8"?>
<ds:datastoreItem xmlns:ds="http://schemas.openxmlformats.org/officeDocument/2006/customXml" ds:itemID="{81E08340-D956-4AA5-B479-106331A7C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3104</Words>
  <Characters>17698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A.User</dc:creator>
  <cp:keywords/>
  <dc:description/>
  <cp:lastModifiedBy>A.User</cp:lastModifiedBy>
  <cp:revision>2</cp:revision>
  <dcterms:created xsi:type="dcterms:W3CDTF">2021-03-08T20:33:00Z</dcterms:created>
  <dcterms:modified xsi:type="dcterms:W3CDTF">2021-03-08T20:33:00Z</dcterms:modified>
</cp:coreProperties>
</file>