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594F1F38" wp14:paraId="5E5787A5" wp14:textId="3EFF7BAD">
      <w:pPr>
        <w:pStyle w:val="Normal"/>
      </w:pPr>
      <w:r w:rsidR="413C5212">
        <w:drawing>
          <wp:inline xmlns:wp14="http://schemas.microsoft.com/office/word/2010/wordprocessingDrawing" wp14:editId="30E9EC92" wp14:anchorId="7BB2D18B">
            <wp:extent cx="1809750" cy="723900"/>
            <wp:effectExtent l="0" t="0" r="0" b="0"/>
            <wp:docPr id="150996862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09968627" name="Picture 1509968627"/>
                    <pic:cNvPicPr/>
                  </pic:nvPicPr>
                  <pic:blipFill>
                    <a:blip xmlns:r="http://schemas.openxmlformats.org/officeDocument/2006/relationships" r:embed="rId93838504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94F1F38" w:rsidP="594F1F38" w:rsidRDefault="594F1F38" w14:paraId="7BFA677F" w14:textId="1A767BD6">
      <w:pPr>
        <w:pStyle w:val="Normal"/>
      </w:pPr>
    </w:p>
    <w:p w:rsidR="594F1F38" w:rsidP="594F1F38" w:rsidRDefault="594F1F38" w14:paraId="6CA7E631" w14:textId="6F247C39">
      <w:pPr>
        <w:pStyle w:val="Normal"/>
      </w:pPr>
    </w:p>
    <w:p w:rsidR="594F1F38" w:rsidP="009A35EB" w:rsidRDefault="594F1F38" w14:paraId="1E04B6B2" w14:textId="44519586">
      <w:pPr>
        <w:pStyle w:val="Normal"/>
        <w:rPr>
          <w:rFonts w:ascii="Arial" w:hAnsi="Arial" w:eastAsia="Arial" w:cs="Arial"/>
          <w:sz w:val="28"/>
          <w:szCs w:val="28"/>
        </w:rPr>
      </w:pPr>
      <w:r w:rsidRPr="009A35EB" w:rsidR="2D275D40">
        <w:rPr>
          <w:rFonts w:ascii="Arial" w:hAnsi="Arial" w:eastAsia="Arial" w:cs="Arial"/>
          <w:b w:val="1"/>
          <w:bCs w:val="1"/>
          <w:sz w:val="28"/>
          <w:szCs w:val="28"/>
        </w:rPr>
        <w:t>Student Name</w:t>
      </w:r>
      <w:r w:rsidRPr="009A35EB" w:rsidR="2D275D40">
        <w:rPr>
          <w:rFonts w:ascii="Arial" w:hAnsi="Arial" w:eastAsia="Arial" w:cs="Arial"/>
          <w:sz w:val="28"/>
          <w:szCs w:val="28"/>
        </w:rPr>
        <w:t>: Genora Oben</w:t>
      </w:r>
    </w:p>
    <w:p w:rsidR="0B794A87" w:rsidP="009A35EB" w:rsidRDefault="0B794A87" w14:paraId="5314D034" w14:textId="59E71750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009A35EB" w:rsidR="4D37CA25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Programme</w:t>
      </w:r>
      <w:r w:rsidRPr="009A35EB" w:rsidR="4D37CA2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: B</w:t>
      </w:r>
      <w:r w:rsidRPr="009A35EB" w:rsidR="14C647E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Sc (HONs) </w:t>
      </w:r>
      <w:r w:rsidRPr="009A35EB" w:rsidR="4D37CA2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Health and Social Care</w:t>
      </w:r>
    </w:p>
    <w:p w:rsidR="0B794A87" w:rsidP="009A35EB" w:rsidRDefault="0B794A87" w14:paraId="1075F73E" w14:textId="5FF3DDFB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009A35EB" w:rsidR="570203BF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Module Name</w:t>
      </w:r>
      <w:r w:rsidRPr="009A35EB" w:rsidR="570203B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: Protecting</w:t>
      </w:r>
      <w:r w:rsidRPr="009A35EB" w:rsidR="7D4ED06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and Supporting Families in health Social Care.</w:t>
      </w:r>
    </w:p>
    <w:p w:rsidR="0B794A87" w:rsidP="009A35EB" w:rsidRDefault="0B794A87" w14:paraId="18E80D94" w14:textId="1B86BCA8">
      <w:pPr>
        <w:pStyle w:val="Normal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009A35EB" w:rsidR="4B6CD7AF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Module Code</w:t>
      </w:r>
      <w:r w:rsidRPr="009A35EB" w:rsidR="4B6CD7A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:</w:t>
      </w:r>
      <w:r w:rsidRPr="009A35EB" w:rsidR="4DBA519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009A35EB" w:rsidR="41B2D6C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(</w:t>
      </w:r>
      <w:r w:rsidRPr="009A35EB" w:rsidR="4DBA5194">
        <w:rPr>
          <w:rFonts w:ascii="Arial" w:hAnsi="Arial" w:eastAsia="Arial" w:cs="Arial"/>
          <w:noProof w:val="0"/>
          <w:sz w:val="28"/>
          <w:szCs w:val="28"/>
          <w:lang w:val="en-GB"/>
        </w:rPr>
        <w:t>BMHP5021_</w:t>
      </w:r>
      <w:r w:rsidRPr="009A35EB" w:rsidR="5D347225">
        <w:rPr>
          <w:rFonts w:ascii="Arial" w:hAnsi="Arial" w:eastAsia="Arial" w:cs="Arial"/>
          <w:noProof w:val="0"/>
          <w:sz w:val="28"/>
          <w:szCs w:val="28"/>
          <w:lang w:val="en-GB"/>
        </w:rPr>
        <w:t>LON)</w:t>
      </w:r>
    </w:p>
    <w:p w:rsidR="0B794A87" w:rsidP="009A35EB" w:rsidRDefault="0B794A87" w14:paraId="6FD5F0C0" w14:textId="69B4DD2A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009A35EB" w:rsidR="3FAB8223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Assignment Title</w:t>
      </w:r>
      <w:r w:rsidRPr="009A35EB" w:rsidR="68AA46C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: </w:t>
      </w:r>
      <w:r w:rsidRPr="009A35EB" w:rsidR="68AA46C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Component</w:t>
      </w:r>
      <w:r w:rsidRPr="009A35EB" w:rsidR="68AA46C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1</w:t>
      </w:r>
    </w:p>
    <w:p w:rsidR="2C2FA965" w:rsidP="009A35EB" w:rsidRDefault="2C2FA965" w14:paraId="385A75AD" w14:textId="6272FBAB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009A35EB" w:rsidR="2C2FA965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Lecturer’s Nam</w:t>
      </w:r>
      <w:r w:rsidRPr="009A35EB" w:rsidR="2C2FA96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e: </w:t>
      </w:r>
      <w:r w:rsidRPr="009A35EB" w:rsidR="2F8A25D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Sheila Hussian.</w:t>
      </w:r>
    </w:p>
    <w:p w:rsidR="009A35EB" w:rsidP="009A35EB" w:rsidRDefault="009A35EB" w14:paraId="513AECA8" w14:textId="51C1F754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009A35EB" w:rsidP="009A35EB" w:rsidRDefault="009A35EB" w14:paraId="51F0AD78" w14:textId="570703D3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009A35EB" w:rsidP="009A35EB" w:rsidRDefault="009A35EB" w14:paraId="2AD0EA9A" w14:textId="230EA70D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009A35EB" w:rsidP="009A35EB" w:rsidRDefault="009A35EB" w14:paraId="613CB141" w14:textId="3777F323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009A35EB" w:rsidP="009A35EB" w:rsidRDefault="009A35EB" w14:paraId="162B48D5" w14:textId="228FCCB3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009A35EB" w:rsidP="009A35EB" w:rsidRDefault="009A35EB" w14:paraId="5B43DD44" w14:textId="582AF2CF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3D0F629D" w:rsidP="3D0F629D" w:rsidRDefault="3D0F629D" w14:paraId="5651410D" w14:textId="4BD4EE02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594F1F38" w:rsidP="594F1F38" w:rsidRDefault="594F1F38" w14:paraId="58CB997F" w14:textId="7284DAE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94F1F38" w:rsidP="594F1F38" w:rsidRDefault="594F1F38" w14:paraId="6AC11A62" w14:textId="2B30E11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94F1F38" w:rsidP="594F1F38" w:rsidRDefault="594F1F38" w14:paraId="463A5E29" w14:textId="598EB57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94F1F38" w:rsidP="594F1F38" w:rsidRDefault="594F1F38" w14:paraId="6E611C0E" w14:textId="2942ECA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94F1F38" w:rsidP="594F1F38" w:rsidRDefault="594F1F38" w14:paraId="5F46E75C" w14:textId="1E95F79C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94F1F38" w:rsidP="594F1F38" w:rsidRDefault="594F1F38" w14:paraId="6E093D62" w14:textId="759FDC7D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94F1F38" w:rsidP="594F1F38" w:rsidRDefault="594F1F38" w14:paraId="391D97F7" w14:textId="38F78BD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94F1F38" w:rsidP="594F1F38" w:rsidRDefault="594F1F38" w14:paraId="754251A7" w14:textId="5F8DB5E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94F1F38" w:rsidP="594F1F38" w:rsidRDefault="594F1F38" w14:paraId="79813828" w14:textId="5331E3B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94F1F38" w:rsidP="009A35EB" w:rsidRDefault="594F1F38" w14:paraId="68B4EB9B" w14:textId="2C6D0FFD">
      <w:pPr>
        <w:pStyle w:val="Normal"/>
        <w:rPr>
          <w:rFonts w:ascii="Arial" w:hAnsi="Arial" w:eastAsia="Arial" w:cs="Arial"/>
          <w:b w:val="1"/>
          <w:bCs w:val="1"/>
          <w:noProof w:val="0"/>
          <w:sz w:val="32"/>
          <w:szCs w:val="32"/>
          <w:u w:val="single"/>
          <w:lang w:val="en-GB"/>
        </w:rPr>
      </w:pPr>
    </w:p>
    <w:p w:rsidR="37395994" w:rsidP="009A35EB" w:rsidRDefault="37395994" w14:paraId="09E8B9C2" w14:textId="2ED33D74">
      <w:pPr>
        <w:pStyle w:val="Normal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  <w:r w:rsidRPr="009A35EB" w:rsidR="363AC615">
        <w:rPr>
          <w:rFonts w:ascii="Arial" w:hAnsi="Arial" w:eastAsia="Arial" w:cs="Arial"/>
          <w:b w:val="1"/>
          <w:bCs w:val="1"/>
          <w:noProof w:val="0"/>
          <w:sz w:val="32"/>
          <w:szCs w:val="32"/>
          <w:u w:val="single"/>
          <w:lang w:val="en-GB"/>
        </w:rPr>
        <w:t>REFERENCE</w:t>
      </w:r>
      <w:r w:rsidRPr="009A35EB" w:rsidR="103B3B30">
        <w:rPr>
          <w:rFonts w:ascii="Arial" w:hAnsi="Arial" w:eastAsia="Arial" w:cs="Arial"/>
          <w:b w:val="1"/>
          <w:bCs w:val="1"/>
          <w:noProof w:val="0"/>
          <w:sz w:val="32"/>
          <w:szCs w:val="32"/>
          <w:u w:val="single"/>
          <w:lang w:val="en-GB"/>
        </w:rPr>
        <w:t>S.</w:t>
      </w:r>
      <w:r w:rsidRPr="009A35EB" w:rsidR="0013036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 xml:space="preserve"> </w:t>
      </w:r>
    </w:p>
    <w:p w:rsidR="37395994" w:rsidP="009A35EB" w:rsidRDefault="37395994" w14:paraId="33F8C23F" w14:textId="31D42A4A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37395994" w:rsidP="009A35EB" w:rsidRDefault="37395994" w14:paraId="33FE244C" w14:textId="1D1A1171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009A35EB" w:rsidR="001303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Bing. (2022). </w:t>
      </w:r>
      <w:r w:rsidRPr="009A35EB" w:rsidR="0013036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hm government 2014 care act - Bing</w:t>
      </w:r>
      <w:r w:rsidRPr="009A35EB" w:rsidR="001303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 </w:t>
      </w:r>
      <w:r w:rsidRPr="009A35EB" w:rsidR="001303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Available at: </w:t>
      </w:r>
      <w:hyperlink r:id="R0a95eb457d3e4da1">
        <w:r w:rsidRPr="009A35EB" w:rsidR="0013036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bing.com/search?qs=SC&amp;pq=HM+government+(2004)+&amp;sk=CSYN1SC1&amp;sc=7-21&amp;q=hm+government+2014+care+act&amp;cvid=32583d472d5d451191df6ec1ef8e91fe&amp;gs_lcrp=EgRlZGdlKgYIAhAAGEAyBggAEEUYOTIGCAEQABhAMgYIAhAAGEAyBggDEAAYQDIGCAQQABhAMgYIBRAAGEAyBggGEAAYQNIBCTMzNTEzajBqOagCCLACAQ&amp;FORM=ANAB01&amp;PC=HCTS</w:t>
        </w:r>
      </w:hyperlink>
      <w:r w:rsidRPr="009A35EB" w:rsidR="001303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(Accessed, 11</w:t>
      </w:r>
      <w:r w:rsidRPr="009A35EB" w:rsidR="001303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vertAlign w:val="superscript"/>
          <w:lang w:val="en-GB"/>
        </w:rPr>
        <w:t>th</w:t>
      </w:r>
      <w:r w:rsidRPr="009A35EB" w:rsidR="001303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  March 2026).</w:t>
      </w:r>
    </w:p>
    <w:p w:rsidR="37395994" w:rsidP="009A35EB" w:rsidRDefault="37395994" w14:paraId="72A1C592" w14:textId="0BFF8636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37395994" w:rsidP="009A35EB" w:rsidRDefault="37395994" w14:paraId="3C058A2F" w14:textId="79CFDD83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009A35EB" w:rsidR="6C29B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Children Act (1989). </w:t>
      </w:r>
      <w:r w:rsidRPr="009A35EB" w:rsidR="6C29B45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Children Act 1989</w:t>
      </w:r>
      <w:r w:rsidRPr="009A35EB" w:rsidR="6C29B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legislation.gov.uk. Available at: </w:t>
      </w:r>
      <w:hyperlink r:id="R3bac96755a244097">
        <w:r w:rsidRPr="009A35EB" w:rsidR="6C29B45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https://www.legislation.gov.uk/ukpga/1989/41/contents</w:t>
        </w:r>
      </w:hyperlink>
      <w:r w:rsidRPr="009A35EB" w:rsidR="6C29B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 (Accessed, 13</w:t>
      </w:r>
      <w:r w:rsidRPr="009A35EB" w:rsidR="6C29B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vertAlign w:val="superscript"/>
          <w:lang w:val="en-GB"/>
        </w:rPr>
        <w:t>th</w:t>
      </w:r>
      <w:r w:rsidRPr="009A35EB" w:rsidR="6C29B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March 2026)</w:t>
      </w:r>
    </w:p>
    <w:p w:rsidR="37395994" w:rsidP="009A35EB" w:rsidRDefault="37395994" w14:paraId="417E4D16" w14:textId="30C27991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37395994" w:rsidP="009A35EB" w:rsidRDefault="37395994" w14:paraId="4FE133CB" w14:textId="39936E40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009A35EB" w:rsidR="6C29B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Doherty, J. (</w:t>
      </w:r>
      <w:r w:rsidRPr="009A35EB" w:rsidR="3190A3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2023</w:t>
      </w:r>
      <w:r w:rsidRPr="009A35EB" w:rsidR="6C29B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). </w:t>
      </w:r>
      <w:r w:rsidRPr="009A35EB" w:rsidR="6C29B45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Local Child Safeguarding Practice Review Commissioned by The Bradford Partnership - Concerning Child A</w:t>
      </w:r>
      <w:r w:rsidRPr="009A35EB" w:rsidR="6C29B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Available at: </w:t>
      </w:r>
      <w:hyperlink r:id="R867ba061fccd4344">
        <w:r w:rsidRPr="009A35EB" w:rsidR="6C29B45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https://www.saferbradford.co.uk/media/k44hmjpy/child-a-final-report-for-publication.pdf</w:t>
        </w:r>
      </w:hyperlink>
      <w:r w:rsidRPr="009A35EB" w:rsidR="6C29B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 (Accessed, 11</w:t>
      </w:r>
      <w:r w:rsidRPr="009A35EB" w:rsidR="6C29B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vertAlign w:val="superscript"/>
          <w:lang w:val="en-GB"/>
        </w:rPr>
        <w:t>th</w:t>
      </w:r>
      <w:r w:rsidRPr="009A35EB" w:rsidR="6C29B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  March 2026)</w:t>
      </w:r>
    </w:p>
    <w:p w:rsidR="37395994" w:rsidP="009A35EB" w:rsidRDefault="37395994" w14:paraId="5BC019DF" w14:textId="6FB3707F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37395994" w:rsidP="009A35EB" w:rsidRDefault="37395994" w14:paraId="6B6DE562" w14:textId="355DFEBB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009A35EB" w:rsidR="6C29B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Department for Education (2025). </w:t>
      </w:r>
      <w:r w:rsidRPr="009A35EB" w:rsidR="6C29B45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Working Together to Safeguard Children</w:t>
      </w:r>
      <w:r w:rsidRPr="009A35EB" w:rsidR="6C29B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 </w:t>
      </w:r>
      <w:r w:rsidRPr="009A35EB" w:rsidR="6C29B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GOV.UK. Available at: </w:t>
      </w:r>
      <w:hyperlink r:id="R7dca85eaa1ed4733">
        <w:r w:rsidRPr="009A35EB" w:rsidR="6C29B45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https://www.gov.uk/government/publications/working-together-to-safeguard-children--2</w:t>
        </w:r>
      </w:hyperlink>
      <w:r w:rsidRPr="009A35EB" w:rsidR="6C29B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 (Accessed, 11</w:t>
      </w:r>
      <w:r w:rsidRPr="009A35EB" w:rsidR="6C29B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vertAlign w:val="superscript"/>
          <w:lang w:val="en-GB"/>
        </w:rPr>
        <w:t>th</w:t>
      </w:r>
      <w:r w:rsidRPr="009A35EB" w:rsidR="6C29B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  March</w:t>
      </w:r>
      <w:r w:rsidRPr="009A35EB" w:rsidR="6C29B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2026)</w:t>
      </w:r>
    </w:p>
    <w:p w:rsidR="37395994" w:rsidP="009A35EB" w:rsidRDefault="37395994" w14:paraId="47E1606A" w14:textId="5E53FD60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37395994" w:rsidP="009A35EB" w:rsidRDefault="37395994" w14:paraId="3E065F03" w14:textId="6978A0DB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37395994" w:rsidP="009A35EB" w:rsidRDefault="37395994" w14:paraId="051DEE68" w14:textId="3A570D1B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009A35EB" w:rsidR="40F34547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Foster, David. “An Overview of Child Protection Legislation in England.” </w:t>
      </w:r>
      <w:r w:rsidRPr="009A35EB" w:rsidR="40F34547"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GB"/>
        </w:rPr>
        <w:t>Commonslibrary.parliament.uk</w:t>
      </w:r>
      <w:r w:rsidRPr="009A35EB" w:rsidR="40F34547">
        <w:rPr>
          <w:rFonts w:ascii="Arial" w:hAnsi="Arial" w:eastAsia="Arial" w:cs="Arial"/>
          <w:noProof w:val="0"/>
          <w:sz w:val="28"/>
          <w:szCs w:val="28"/>
          <w:lang w:val="en-GB"/>
        </w:rPr>
        <w:t>, vol. 1, no. 6787, 3 May 2024, commonslibrary.parliament.uk/research-briefings/sn06787/. (Accessed, 13</w:t>
      </w:r>
      <w:r w:rsidRPr="009A35EB" w:rsidR="40F34547">
        <w:rPr>
          <w:rFonts w:ascii="Arial" w:hAnsi="Arial" w:eastAsia="Arial" w:cs="Arial"/>
          <w:noProof w:val="0"/>
          <w:sz w:val="28"/>
          <w:szCs w:val="28"/>
          <w:vertAlign w:val="superscript"/>
          <w:lang w:val="en-GB"/>
        </w:rPr>
        <w:t>th</w:t>
      </w:r>
      <w:r w:rsidRPr="009A35EB" w:rsidR="40F34547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  March 2026)</w:t>
      </w:r>
    </w:p>
    <w:p w:rsidR="37395994" w:rsidP="009A35EB" w:rsidRDefault="37395994" w14:paraId="77330F01" w14:textId="298F6D2D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37395994" w:rsidP="009A35EB" w:rsidRDefault="37395994" w14:paraId="6DAA3A81" w14:textId="2EBDCA25">
      <w:pPr>
        <w:spacing w:before="240" w:beforeAutospacing="off" w:after="240" w:afterAutospacing="off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009A35EB" w:rsidR="6C29B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  <w:r w:rsidRPr="009A35EB" w:rsidR="3832690E">
        <w:rPr>
          <w:rFonts w:ascii="Arial" w:hAnsi="Arial" w:eastAsia="Arial" w:cs="Arial"/>
          <w:noProof w:val="0"/>
          <w:sz w:val="28"/>
          <w:szCs w:val="28"/>
          <w:lang w:val="en-GB"/>
        </w:rPr>
        <w:t>GOV.UK</w:t>
      </w:r>
      <w:r w:rsidRPr="009A35EB" w:rsidR="0C7C5A1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“Children’s Social Care:</w:t>
      </w:r>
      <w:r w:rsidRPr="009A35EB" w:rsidR="0C7C5A18"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GB"/>
        </w:rPr>
        <w:t xml:space="preserve"> National Framework.</w:t>
      </w:r>
      <w:r w:rsidRPr="009A35EB" w:rsidR="0C7C5A1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” </w:t>
      </w:r>
      <w:r w:rsidRPr="009A35EB" w:rsidR="0C7C5A18"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GB"/>
        </w:rPr>
        <w:t>GOV.UK</w:t>
      </w:r>
      <w:r w:rsidRPr="009A35EB" w:rsidR="0C7C5A1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, 2023, </w:t>
      </w:r>
      <w:hyperlink r:id="R82d35e2382d14904">
        <w:r w:rsidRPr="009A35EB" w:rsidR="0C7C5A18">
          <w:rPr>
            <w:rStyle w:val="Hyperlink"/>
            <w:rFonts w:ascii="Arial" w:hAnsi="Arial" w:eastAsia="Arial" w:cs="Arial"/>
            <w:noProof w:val="0"/>
            <w:sz w:val="28"/>
            <w:szCs w:val="28"/>
            <w:lang w:val="en-GB"/>
          </w:rPr>
          <w:t>www.gov.uk/government/publications/childrens-social-care-national-framework</w:t>
        </w:r>
      </w:hyperlink>
      <w:r w:rsidRPr="009A35EB" w:rsidR="0C7C5A1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. </w:t>
      </w:r>
      <w:r w:rsidRPr="009A35EB" w:rsidR="6BA44C35">
        <w:rPr>
          <w:rFonts w:ascii="Arial" w:hAnsi="Arial" w:eastAsia="Arial" w:cs="Arial"/>
          <w:noProof w:val="0"/>
          <w:sz w:val="28"/>
          <w:szCs w:val="28"/>
          <w:lang w:val="en-GB"/>
        </w:rPr>
        <w:t>(Accessed, 13</w:t>
      </w:r>
      <w:r w:rsidRPr="009A35EB" w:rsidR="6BA44C35">
        <w:rPr>
          <w:rFonts w:ascii="Arial" w:hAnsi="Arial" w:eastAsia="Arial" w:cs="Arial"/>
          <w:noProof w:val="0"/>
          <w:sz w:val="28"/>
          <w:szCs w:val="28"/>
          <w:vertAlign w:val="superscript"/>
          <w:lang w:val="en-GB"/>
        </w:rPr>
        <w:t>th</w:t>
      </w:r>
      <w:r w:rsidRPr="009A35EB" w:rsidR="6BA44C35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  March</w:t>
      </w:r>
      <w:r w:rsidRPr="009A35EB" w:rsidR="6BA44C35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2026)</w:t>
      </w:r>
    </w:p>
    <w:p w:rsidR="37395994" w:rsidP="009A35EB" w:rsidRDefault="37395994" w14:paraId="1C3B1B62" w14:textId="55C44572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009A35EB" w:rsidR="04AA8AC1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Queensland </w:t>
      </w:r>
      <w:r w:rsidRPr="009A35EB" w:rsidR="04AA8AC1">
        <w:rPr>
          <w:rFonts w:ascii="Arial" w:hAnsi="Arial" w:eastAsia="Arial" w:cs="Arial"/>
          <w:noProof w:val="0"/>
          <w:sz w:val="28"/>
          <w:szCs w:val="28"/>
          <w:lang w:val="en-GB"/>
        </w:rPr>
        <w:t>Government.</w:t>
      </w:r>
      <w:r w:rsidRPr="009A35EB" w:rsidR="04AA8AC1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“View - </w:t>
      </w:r>
      <w:r w:rsidRPr="009A35EB" w:rsidR="04AA8AC1"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GB"/>
        </w:rPr>
        <w:t xml:space="preserve">Queensland Legislation - Queensland Government.” </w:t>
      </w:r>
      <w:r w:rsidRPr="009A35EB" w:rsidR="04AA8AC1"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GB"/>
        </w:rPr>
        <w:t>Qld.gov.au</w:t>
      </w:r>
      <w:r w:rsidRPr="009A35EB" w:rsidR="04AA8AC1"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GB"/>
        </w:rPr>
        <w:t>, 2014,</w:t>
      </w:r>
      <w:r w:rsidRPr="009A35EB" w:rsidR="04AA8AC1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  <w:hyperlink r:id="R59b8f4b3271b4297">
        <w:r w:rsidRPr="009A35EB" w:rsidR="04AA8AC1">
          <w:rPr>
            <w:rStyle w:val="Hyperlink"/>
            <w:rFonts w:ascii="Arial" w:hAnsi="Arial" w:eastAsia="Arial" w:cs="Arial"/>
            <w:noProof w:val="0"/>
            <w:sz w:val="28"/>
            <w:szCs w:val="28"/>
            <w:lang w:val="en-GB"/>
          </w:rPr>
          <w:t>www.legislation.qld.gov.au/view/whole/html/current/act-1999-010</w:t>
        </w:r>
      </w:hyperlink>
      <w:r w:rsidRPr="009A35EB" w:rsidR="04AA8AC1">
        <w:rPr>
          <w:rFonts w:ascii="Arial" w:hAnsi="Arial" w:eastAsia="Arial" w:cs="Arial"/>
          <w:noProof w:val="0"/>
          <w:sz w:val="28"/>
          <w:szCs w:val="28"/>
          <w:lang w:val="en-GB"/>
        </w:rPr>
        <w:t>.</w:t>
      </w:r>
      <w:r w:rsidRPr="009A35EB" w:rsidR="1C155E3E">
        <w:rPr>
          <w:rFonts w:ascii="Arial" w:hAnsi="Arial" w:eastAsia="Arial" w:cs="Arial"/>
          <w:noProof w:val="0"/>
          <w:sz w:val="28"/>
          <w:szCs w:val="28"/>
          <w:lang w:val="en-GB"/>
        </w:rPr>
        <w:t>(Accessed, 13</w:t>
      </w:r>
      <w:r w:rsidRPr="009A35EB" w:rsidR="1C155E3E">
        <w:rPr>
          <w:rFonts w:ascii="Arial" w:hAnsi="Arial" w:eastAsia="Arial" w:cs="Arial"/>
          <w:noProof w:val="0"/>
          <w:sz w:val="28"/>
          <w:szCs w:val="28"/>
          <w:vertAlign w:val="superscript"/>
          <w:lang w:val="en-GB"/>
        </w:rPr>
        <w:t>th</w:t>
      </w:r>
      <w:r w:rsidRPr="009A35EB" w:rsidR="1C155E3E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  March</w:t>
      </w:r>
      <w:r w:rsidRPr="009A35EB" w:rsidR="1C155E3E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2026)</w:t>
      </w:r>
    </w:p>
    <w:p w:rsidR="37395994" w:rsidP="009A35EB" w:rsidRDefault="37395994" w14:paraId="4E03B2E7" w14:textId="1AB87426">
      <w:pPr>
        <w:spacing w:before="0" w:beforeAutospacing="off" w:after="0" w:afterAutospacing="off" w:line="480" w:lineRule="auto"/>
        <w:ind w:left="720" w:right="0" w:hanging="720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7395994" w:rsidP="009A35EB" w:rsidRDefault="37395994" w14:paraId="2C7B6DE5" w14:textId="2D031978">
      <w:pPr>
        <w:pStyle w:val="Normal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09A35EB" w:rsidR="65BC8B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Wilson Browne. (n.d.). </w:t>
      </w:r>
      <w:r w:rsidRPr="009A35EB" w:rsidR="65BC8BC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Child Protection System in the UK</w:t>
      </w:r>
      <w:r w:rsidRPr="009A35EB" w:rsidR="65BC8B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[online] Available at: </w:t>
      </w:r>
      <w:hyperlink r:id="R1c4d821982e74133">
        <w:r w:rsidRPr="009A35EB" w:rsidR="65BC8BC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https://www.wilsonbrowne.co.uk/guides/child-protection-system-in-the-uk/</w:t>
        </w:r>
      </w:hyperlink>
      <w:r w:rsidRPr="009A35EB" w:rsidR="65BC8B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.(Accessed, 13</w:t>
      </w:r>
      <w:r w:rsidRPr="009A35EB" w:rsidR="65BC8B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vertAlign w:val="superscript"/>
          <w:lang w:val="en-GB"/>
        </w:rPr>
        <w:t>th</w:t>
      </w:r>
      <w:r w:rsidRPr="009A35EB" w:rsidR="65BC8B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March 2026)</w:t>
      </w:r>
    </w:p>
    <w:p w:rsidR="37395994" w:rsidP="009A35EB" w:rsidRDefault="37395994" w14:paraId="0DFDE034" w14:textId="6E606243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37395994" w:rsidP="3D0F629D" w:rsidRDefault="37395994" w14:paraId="14B8B053" w14:textId="2AA74056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37395994" w:rsidP="3D0F629D" w:rsidRDefault="37395994" w14:paraId="022A440B" w14:textId="42DAB45B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37395994" w:rsidP="3D0F629D" w:rsidRDefault="37395994" w14:paraId="0C713879" w14:textId="435BE5F1">
      <w:pPr>
        <w:spacing w:before="240" w:beforeAutospacing="off" w:after="240" w:afterAutospacing="off"/>
      </w:pPr>
      <w:r w:rsidRPr="3D0F629D" w:rsidR="3794FC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37395994" w:rsidP="3D0F629D" w:rsidRDefault="37395994" w14:paraId="6765A6B7" w14:textId="15F80344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3D0F629D" w:rsidP="3D0F629D" w:rsidRDefault="3D0F629D" w14:paraId="0784F117" w14:textId="239D1D1A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3D0F629D" w:rsidP="3D0F629D" w:rsidRDefault="3D0F629D" w14:paraId="20284065" w14:textId="258C1947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37395994" w:rsidP="594F1F38" w:rsidRDefault="37395994" w14:paraId="1E272F93" w14:textId="22EFFEBF">
      <w:pPr>
        <w:spacing w:before="240" w:beforeAutospacing="off" w:after="240" w:afterAutospacing="off"/>
      </w:pPr>
      <w:r w:rsidRPr="594F1F38" w:rsidR="373959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594F1F38" w:rsidP="594F1F38" w:rsidRDefault="594F1F38" w14:paraId="6A1F3593" w14:textId="512C032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F8F9A7B"/>
    <w:rsid w:val="00130366"/>
    <w:rsid w:val="009A35EB"/>
    <w:rsid w:val="00CA7267"/>
    <w:rsid w:val="0230FD19"/>
    <w:rsid w:val="033BD572"/>
    <w:rsid w:val="042635C6"/>
    <w:rsid w:val="04AA8AC1"/>
    <w:rsid w:val="06E463ED"/>
    <w:rsid w:val="070AE24A"/>
    <w:rsid w:val="0739C546"/>
    <w:rsid w:val="08BD4E0A"/>
    <w:rsid w:val="093824FE"/>
    <w:rsid w:val="0A6B5668"/>
    <w:rsid w:val="0B794A87"/>
    <w:rsid w:val="0C7C5A18"/>
    <w:rsid w:val="0EC1E5FF"/>
    <w:rsid w:val="0F18B710"/>
    <w:rsid w:val="0FAA6767"/>
    <w:rsid w:val="103B3B30"/>
    <w:rsid w:val="13A77E38"/>
    <w:rsid w:val="14C647ED"/>
    <w:rsid w:val="14F83959"/>
    <w:rsid w:val="16081D05"/>
    <w:rsid w:val="1661AB2A"/>
    <w:rsid w:val="1704A7B4"/>
    <w:rsid w:val="177E723D"/>
    <w:rsid w:val="178D324F"/>
    <w:rsid w:val="179A14B4"/>
    <w:rsid w:val="18258DB8"/>
    <w:rsid w:val="1945E352"/>
    <w:rsid w:val="195D44E4"/>
    <w:rsid w:val="19BE6516"/>
    <w:rsid w:val="1B020D54"/>
    <w:rsid w:val="1C155E3E"/>
    <w:rsid w:val="1DD0B981"/>
    <w:rsid w:val="1DD8BC41"/>
    <w:rsid w:val="1DE1B78B"/>
    <w:rsid w:val="1E821727"/>
    <w:rsid w:val="1F8F9A7B"/>
    <w:rsid w:val="20C299A9"/>
    <w:rsid w:val="21825470"/>
    <w:rsid w:val="21D70647"/>
    <w:rsid w:val="22AECE48"/>
    <w:rsid w:val="22CFE796"/>
    <w:rsid w:val="23D2887D"/>
    <w:rsid w:val="24ABA549"/>
    <w:rsid w:val="28D4B395"/>
    <w:rsid w:val="28E9D92C"/>
    <w:rsid w:val="2978A198"/>
    <w:rsid w:val="29FB7379"/>
    <w:rsid w:val="2B211309"/>
    <w:rsid w:val="2C2FA965"/>
    <w:rsid w:val="2D275D40"/>
    <w:rsid w:val="2D88E2B5"/>
    <w:rsid w:val="2F521FDB"/>
    <w:rsid w:val="2F8409A2"/>
    <w:rsid w:val="2F8A25DC"/>
    <w:rsid w:val="31671BCA"/>
    <w:rsid w:val="318068ED"/>
    <w:rsid w:val="3190A309"/>
    <w:rsid w:val="31C5A94E"/>
    <w:rsid w:val="362EB4F0"/>
    <w:rsid w:val="363AC615"/>
    <w:rsid w:val="37395994"/>
    <w:rsid w:val="3794FC62"/>
    <w:rsid w:val="3832690E"/>
    <w:rsid w:val="3B012FD1"/>
    <w:rsid w:val="3B7A3263"/>
    <w:rsid w:val="3BBC50C2"/>
    <w:rsid w:val="3C2FAA84"/>
    <w:rsid w:val="3D0F629D"/>
    <w:rsid w:val="3DA8150F"/>
    <w:rsid w:val="3FAB8223"/>
    <w:rsid w:val="40F34547"/>
    <w:rsid w:val="413C5212"/>
    <w:rsid w:val="41B2D6C7"/>
    <w:rsid w:val="41B843AF"/>
    <w:rsid w:val="41D82570"/>
    <w:rsid w:val="42955135"/>
    <w:rsid w:val="45546809"/>
    <w:rsid w:val="4708608A"/>
    <w:rsid w:val="4A4BCDB5"/>
    <w:rsid w:val="4B1D4304"/>
    <w:rsid w:val="4B457926"/>
    <w:rsid w:val="4B6CD7AF"/>
    <w:rsid w:val="4D37CA25"/>
    <w:rsid w:val="4DBA5194"/>
    <w:rsid w:val="4DCB62A2"/>
    <w:rsid w:val="4F2367CB"/>
    <w:rsid w:val="5033C176"/>
    <w:rsid w:val="51E8D64A"/>
    <w:rsid w:val="524C18CD"/>
    <w:rsid w:val="5278805F"/>
    <w:rsid w:val="52F38985"/>
    <w:rsid w:val="536D0192"/>
    <w:rsid w:val="54FB00E2"/>
    <w:rsid w:val="560BE0D5"/>
    <w:rsid w:val="56890DB1"/>
    <w:rsid w:val="569FF4EC"/>
    <w:rsid w:val="56B8E3BA"/>
    <w:rsid w:val="570203BF"/>
    <w:rsid w:val="5710DC1B"/>
    <w:rsid w:val="574F9A4A"/>
    <w:rsid w:val="594F1F38"/>
    <w:rsid w:val="5B960F81"/>
    <w:rsid w:val="5D347225"/>
    <w:rsid w:val="6277C2BC"/>
    <w:rsid w:val="6519A96F"/>
    <w:rsid w:val="65BC8BC9"/>
    <w:rsid w:val="65F23DEB"/>
    <w:rsid w:val="686A70FD"/>
    <w:rsid w:val="68AA46C9"/>
    <w:rsid w:val="6988CC71"/>
    <w:rsid w:val="6A207705"/>
    <w:rsid w:val="6A328CE5"/>
    <w:rsid w:val="6AB2A202"/>
    <w:rsid w:val="6B68841D"/>
    <w:rsid w:val="6BA44C35"/>
    <w:rsid w:val="6C29B45A"/>
    <w:rsid w:val="6EF0451C"/>
    <w:rsid w:val="6F8D86E7"/>
    <w:rsid w:val="709AB846"/>
    <w:rsid w:val="719A6467"/>
    <w:rsid w:val="7264AB36"/>
    <w:rsid w:val="739394EE"/>
    <w:rsid w:val="73942B19"/>
    <w:rsid w:val="750E0B7C"/>
    <w:rsid w:val="760E0018"/>
    <w:rsid w:val="767257E7"/>
    <w:rsid w:val="78526BF0"/>
    <w:rsid w:val="7AAF8E67"/>
    <w:rsid w:val="7B6F3F54"/>
    <w:rsid w:val="7C826E17"/>
    <w:rsid w:val="7CF69E31"/>
    <w:rsid w:val="7D4ED06C"/>
    <w:rsid w:val="7F9430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5F934E"/>
  <w15:chartTrackingRefBased/>
  <w15:docId w15:val="{2B0418F4-6426-4216-ADF0-055BD1289D4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594F1F3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938385049" /><Relationship Type="http://schemas.openxmlformats.org/officeDocument/2006/relationships/hyperlink" Target="https://www.bing.com/search?qs=SC&amp;pq=HM+government+(2004)+&amp;sk=CSYN1SC1&amp;sc=7-21&amp;q=hm+government+2014+care+act&amp;cvid=32583d472d5d451191df6ec1ef8e91fe&amp;gs_lcrp=EgRlZGdlKgYIAhAAGEAyBggAEEUYOTIGCAEQABhAMgYIAhAAGEAyBggDEAAYQDIGCAQQABhAMgYIBRAAGEAyBggGEAAYQNIBCTMzNTEzajBqOagCCLACAQ&amp;FORM=ANAB01&amp;PC=HCTS" TargetMode="External" Id="R0a95eb457d3e4da1" /><Relationship Type="http://schemas.openxmlformats.org/officeDocument/2006/relationships/hyperlink" Target="https://www.legislation.gov.uk/ukpga/1989/41/contents" TargetMode="External" Id="R3bac96755a244097" /><Relationship Type="http://schemas.openxmlformats.org/officeDocument/2006/relationships/hyperlink" Target="https://www.saferbradford.co.uk/media/k44hmjpy/child-a-final-report-for-publication.pdf" TargetMode="External" Id="R867ba061fccd4344" /><Relationship Type="http://schemas.openxmlformats.org/officeDocument/2006/relationships/hyperlink" Target="https://www.gov.uk/government/publications/working-together-to-safeguard-children--2" TargetMode="External" Id="R7dca85eaa1ed4733" /><Relationship Type="http://schemas.openxmlformats.org/officeDocument/2006/relationships/hyperlink" Target="https://www.gov.uk/government/publications/childrens-social-care-national-framework" TargetMode="External" Id="R82d35e2382d14904" /><Relationship Type="http://schemas.openxmlformats.org/officeDocument/2006/relationships/hyperlink" Target="https://www.legislation.qld.gov.au/view/whole/html/current/act-1999-010" TargetMode="External" Id="R59b8f4b3271b4297" /><Relationship Type="http://schemas.openxmlformats.org/officeDocument/2006/relationships/hyperlink" Target="https://www.wilsonbrowne.co.uk/guides/child-protection-system-in-the-uk/" TargetMode="External" Id="R1c4d821982e7413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Genora Oben (2413155)</dc:creator>
  <keywords/>
  <dc:description/>
  <lastModifiedBy>Genora Oben (2413155)</lastModifiedBy>
  <revision>4</revision>
  <dcterms:created xsi:type="dcterms:W3CDTF">2026-03-06T18:05:18.7247991Z</dcterms:created>
  <dcterms:modified xsi:type="dcterms:W3CDTF">2026-03-20T10:48:42.0945100Z</dcterms:modified>
</coreProperties>
</file>