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47C27" w14:textId="1CCECB04" w:rsidR="008847DF" w:rsidRPr="008847DF" w:rsidRDefault="008847DF" w:rsidP="005E5A3A">
      <w:pPr>
        <w:rPr>
          <w:u w:val="single"/>
        </w:rPr>
      </w:pPr>
      <w:r w:rsidRPr="008847DF">
        <w:rPr>
          <w:u w:val="single"/>
        </w:rPr>
        <w:t xml:space="preserve">Media Psychology </w:t>
      </w:r>
    </w:p>
    <w:p w14:paraId="444F076F" w14:textId="57CA393C" w:rsidR="008847DF" w:rsidRDefault="008847DF" w:rsidP="005E5A3A">
      <w:pPr>
        <w:rPr>
          <w:u w:val="single"/>
        </w:rPr>
      </w:pPr>
      <w:r w:rsidRPr="008847DF">
        <w:rPr>
          <w:u w:val="single"/>
        </w:rPr>
        <w:t>1902116</w:t>
      </w:r>
    </w:p>
    <w:p w14:paraId="04028B5E" w14:textId="77777777" w:rsidR="008847DF" w:rsidRPr="008847DF" w:rsidRDefault="008847DF" w:rsidP="005E5A3A">
      <w:pPr>
        <w:rPr>
          <w:u w:val="single"/>
        </w:rPr>
      </w:pPr>
    </w:p>
    <w:p w14:paraId="3A59B039" w14:textId="74295310" w:rsidR="00223D8F" w:rsidRDefault="007320BB" w:rsidP="005E5A3A">
      <w:r>
        <w:t xml:space="preserve">Stereotyping and discrimination </w:t>
      </w:r>
      <w:r w:rsidR="00740A6B">
        <w:t>both</w:t>
      </w:r>
      <w:r w:rsidR="00182F58">
        <w:t xml:space="preserve"> still</w:t>
      </w:r>
      <w:r w:rsidR="00740A6B">
        <w:t xml:space="preserve"> largely exist within the media </w:t>
      </w:r>
      <w:proofErr w:type="gramStart"/>
      <w:r w:rsidR="00740A6B">
        <w:t>in today’s society</w:t>
      </w:r>
      <w:proofErr w:type="gramEnd"/>
      <w:r w:rsidR="00377E8F">
        <w:t xml:space="preserve">. Stereotyping is </w:t>
      </w:r>
      <w:r w:rsidR="001536D7">
        <w:t xml:space="preserve">a </w:t>
      </w:r>
      <w:r w:rsidR="007C5D07">
        <w:t>‘</w:t>
      </w:r>
      <w:r w:rsidR="001536D7">
        <w:t xml:space="preserve">set of beliefs or expectations about the qualities and </w:t>
      </w:r>
      <w:r w:rsidR="007C5D07">
        <w:t>characteristics</w:t>
      </w:r>
      <w:r w:rsidR="001536D7">
        <w:t xml:space="preserve"> of the members of a group </w:t>
      </w:r>
      <w:r w:rsidR="007C5D07">
        <w:t xml:space="preserve">or social category.’ (APA Dictionary </w:t>
      </w:r>
      <w:r w:rsidR="00A42A73">
        <w:t>of Psychology, 2014</w:t>
      </w:r>
      <w:r w:rsidR="007C5D07">
        <w:t>)</w:t>
      </w:r>
      <w:r w:rsidR="00A42A73">
        <w:t xml:space="preserve">. </w:t>
      </w:r>
      <w:r w:rsidR="002364DF">
        <w:t>So,</w:t>
      </w:r>
      <w:r w:rsidR="008D28F3">
        <w:t xml:space="preserve"> someone may judge someone due to how they look</w:t>
      </w:r>
      <w:r w:rsidR="007E66B6">
        <w:t xml:space="preserve"> or appear</w:t>
      </w:r>
      <w:r w:rsidR="008D28F3">
        <w:t xml:space="preserve"> and believe this is how they are without getting to know them</w:t>
      </w:r>
      <w:r w:rsidR="003D67E4">
        <w:t xml:space="preserve">, </w:t>
      </w:r>
      <w:r w:rsidR="008D28F3">
        <w:t>so will assign them into a category</w:t>
      </w:r>
      <w:r w:rsidR="003D67E4">
        <w:t xml:space="preserve"> they feel fits</w:t>
      </w:r>
      <w:r w:rsidR="008D28F3">
        <w:t xml:space="preserve">.  </w:t>
      </w:r>
    </w:p>
    <w:p w14:paraId="629DDFB9" w14:textId="30E56E59" w:rsidR="003E05A6" w:rsidRDefault="00060E4A" w:rsidP="005E5A3A">
      <w:r>
        <w:t xml:space="preserve">Whereas </w:t>
      </w:r>
      <w:r w:rsidR="00282483">
        <w:t>D</w:t>
      </w:r>
      <w:r>
        <w:t>iscrimin</w:t>
      </w:r>
      <w:r w:rsidR="00AF0E5A">
        <w:t xml:space="preserve">ation is defined as </w:t>
      </w:r>
      <w:r w:rsidR="000D49F4">
        <w:t>‘</w:t>
      </w:r>
      <w:r w:rsidR="001261FD">
        <w:t>the practise of treating somebody or a particular group in society less fairly than others</w:t>
      </w:r>
      <w:r w:rsidR="000D49F4">
        <w:t>.’</w:t>
      </w:r>
      <w:r w:rsidR="003E05A6">
        <w:t xml:space="preserve"> (Oxford University Press, 2022).  This could be due to </w:t>
      </w:r>
      <w:r w:rsidR="00223D8F">
        <w:t>someone’s</w:t>
      </w:r>
      <w:r w:rsidR="003E05A6">
        <w:t xml:space="preserve"> age, race, </w:t>
      </w:r>
      <w:r w:rsidR="004E315C">
        <w:t>gender, or any other personal characteristic</w:t>
      </w:r>
      <w:r w:rsidR="00223D8F">
        <w:t xml:space="preserve">. </w:t>
      </w:r>
      <w:r w:rsidR="00481155">
        <w:t xml:space="preserve">It is against the law </w:t>
      </w:r>
      <w:r w:rsidR="005F303D">
        <w:t>to discriminate anyone due to their personal characteristics</w:t>
      </w:r>
      <w:r w:rsidR="00FC37DC">
        <w:t xml:space="preserve"> or protected characteristics. There are also many forms that discrimination can take place in, like direct</w:t>
      </w:r>
      <w:r w:rsidR="00F423D9">
        <w:t xml:space="preserve"> and indirect discrimination.</w:t>
      </w:r>
    </w:p>
    <w:p w14:paraId="0F705AA7" w14:textId="65F89263" w:rsidR="003E05A6" w:rsidRDefault="00A4434E">
      <w:r>
        <w:t xml:space="preserve">In this essay I will be looking at </w:t>
      </w:r>
      <w:r w:rsidR="007E4AE4">
        <w:t xml:space="preserve">how stereotyping and discrimination </w:t>
      </w:r>
      <w:r w:rsidR="00864DAF">
        <w:t xml:space="preserve">is prominent in the media and how it affects individuals who are using media in their </w:t>
      </w:r>
      <w:r w:rsidR="005A0A03">
        <w:t>day-to-day</w:t>
      </w:r>
      <w:r w:rsidR="00864DAF">
        <w:t xml:space="preserve"> life</w:t>
      </w:r>
      <w:r w:rsidR="00C64620">
        <w:t xml:space="preserve">, especially when concerned to </w:t>
      </w:r>
      <w:r w:rsidR="0095278D">
        <w:t xml:space="preserve">how it effects their </w:t>
      </w:r>
      <w:r w:rsidR="00C64620">
        <w:t>mental health</w:t>
      </w:r>
      <w:r w:rsidR="00CD3143">
        <w:t xml:space="preserve"> and how these ideas and opinions are created and shared with other to cause an impact</w:t>
      </w:r>
      <w:r w:rsidR="0095278D">
        <w:t>, which could be negative or positive</w:t>
      </w:r>
      <w:r w:rsidR="00CD3143">
        <w:t xml:space="preserve">. </w:t>
      </w:r>
      <w:r w:rsidR="00F423D9">
        <w:t xml:space="preserve">I will also be looking at how it can affect </w:t>
      </w:r>
      <w:r w:rsidR="0095278D">
        <w:t xml:space="preserve">a person’s </w:t>
      </w:r>
      <w:r w:rsidR="00F423D9">
        <w:t xml:space="preserve">cognition, behaviour, </w:t>
      </w:r>
      <w:r w:rsidR="00381C15">
        <w:t>attitude,</w:t>
      </w:r>
      <w:r w:rsidR="0095278D">
        <w:t xml:space="preserve"> and all other factors. </w:t>
      </w:r>
      <w:r w:rsidR="00F423D9">
        <w:t xml:space="preserve"> </w:t>
      </w:r>
    </w:p>
    <w:p w14:paraId="3EBB6FF7" w14:textId="22FD4A63" w:rsidR="000533ED" w:rsidRDefault="000533ED"/>
    <w:p w14:paraId="28492476" w14:textId="77777777" w:rsidR="006A4F52" w:rsidRDefault="00D21018" w:rsidP="00DA3F37">
      <w:r>
        <w:t xml:space="preserve">Social Media plays a large part in many </w:t>
      </w:r>
      <w:r w:rsidR="009616DD">
        <w:t>people’s</w:t>
      </w:r>
      <w:r>
        <w:t xml:space="preserve"> </w:t>
      </w:r>
      <w:r w:rsidR="00D3609D">
        <w:t xml:space="preserve">mental </w:t>
      </w:r>
      <w:r w:rsidR="009E4805">
        <w:t xml:space="preserve">health in positive and negative ways. </w:t>
      </w:r>
      <w:r w:rsidR="009831D7">
        <w:t xml:space="preserve">It is possible </w:t>
      </w:r>
      <w:r w:rsidR="009616DD">
        <w:t xml:space="preserve">for media to help </w:t>
      </w:r>
      <w:r w:rsidR="007D5F9B">
        <w:t xml:space="preserve">with </w:t>
      </w:r>
      <w:r w:rsidR="006553EF">
        <w:t>how people can feel lonely or disconnected from others</w:t>
      </w:r>
      <w:r w:rsidR="00F411E6">
        <w:t xml:space="preserve">, to also helping to </w:t>
      </w:r>
      <w:r w:rsidR="00167F2D">
        <w:t xml:space="preserve">relieve </w:t>
      </w:r>
      <w:r w:rsidR="00F411E6">
        <w:t xml:space="preserve">stress and boredom. </w:t>
      </w:r>
      <w:r w:rsidR="00B57AEB">
        <w:t>However,</w:t>
      </w:r>
      <w:r w:rsidR="007B3D91">
        <w:t xml:space="preserve"> it </w:t>
      </w:r>
      <w:r w:rsidR="00E305A5">
        <w:t>can also contribute to social stereotypes</w:t>
      </w:r>
      <w:r w:rsidR="005C6528">
        <w:t xml:space="preserve">, as it allows </w:t>
      </w:r>
      <w:r w:rsidR="00FA594B">
        <w:t xml:space="preserve">for a wide range of news, </w:t>
      </w:r>
      <w:r w:rsidR="00B57AEB">
        <w:t>ideas,</w:t>
      </w:r>
      <w:r w:rsidR="00FA594B">
        <w:t xml:space="preserve"> and opinions</w:t>
      </w:r>
      <w:r w:rsidR="00523D9C">
        <w:t xml:space="preserve"> that users may read and agree with or believe. </w:t>
      </w:r>
      <w:r w:rsidR="00CF0114">
        <w:t xml:space="preserve">Stereotyping shapes how we perceive the world. (Dunning </w:t>
      </w:r>
      <w:r w:rsidR="00B65AE9">
        <w:t>&amp; Sherman, 1977</w:t>
      </w:r>
      <w:r w:rsidR="00CF0114">
        <w:t>)</w:t>
      </w:r>
      <w:r w:rsidR="00B65AE9">
        <w:t xml:space="preserve">. </w:t>
      </w:r>
    </w:p>
    <w:p w14:paraId="76C1C7D7" w14:textId="77777777" w:rsidR="006A4F52" w:rsidRDefault="006A4F52" w:rsidP="00DA3F37"/>
    <w:p w14:paraId="3E13A1EC" w14:textId="45E5FBD3" w:rsidR="00320E53" w:rsidRDefault="002F00FA" w:rsidP="00DA3F37">
      <w:r>
        <w:t xml:space="preserve">Gender stereotyping </w:t>
      </w:r>
      <w:r w:rsidR="00030FFE">
        <w:t xml:space="preserve">perceptions are commonly known as </w:t>
      </w:r>
      <w:r w:rsidR="006A4F52">
        <w:t>that women</w:t>
      </w:r>
      <w:r w:rsidR="00030FFE">
        <w:t xml:space="preserve"> are to be dependent, incompetent, emotional</w:t>
      </w:r>
      <w:r w:rsidR="009928F8">
        <w:t>, gentle and care givers, whereas men as to be seen as powerful, competent</w:t>
      </w:r>
      <w:r w:rsidR="00A52FA0">
        <w:t xml:space="preserve">, decision making and strong individuals. </w:t>
      </w:r>
      <w:r w:rsidR="006A5067">
        <w:t xml:space="preserve">Gender inequality is not as prominent as it used to be, but in many cultures and </w:t>
      </w:r>
      <w:r w:rsidR="00877480">
        <w:t>sometimes according to social media women are to be seen as not as ‘important’ as men</w:t>
      </w:r>
      <w:r w:rsidR="00D963A5">
        <w:t xml:space="preserve"> </w:t>
      </w:r>
      <w:r w:rsidR="007A3C69">
        <w:t>(Sharda, 2014)</w:t>
      </w:r>
      <w:r w:rsidR="00D963A5">
        <w:t xml:space="preserve">. It was also found that between the years of </w:t>
      </w:r>
      <w:r w:rsidR="00832CF0">
        <w:t xml:space="preserve">2005 and 2010 the gender bias between men and women increased by 5%. </w:t>
      </w:r>
      <w:r w:rsidR="000A29DD">
        <w:t xml:space="preserve">There are </w:t>
      </w:r>
      <w:r w:rsidR="006B7968">
        <w:t>various</w:t>
      </w:r>
      <w:r w:rsidR="000A29DD">
        <w:t xml:space="preserve"> </w:t>
      </w:r>
      <w:r w:rsidR="0030376B">
        <w:t xml:space="preserve">social media platforms that can be used by the public and companies to </w:t>
      </w:r>
      <w:r w:rsidR="000914D6">
        <w:t xml:space="preserve">project their ideas and ‘news’ which can be used to </w:t>
      </w:r>
      <w:r w:rsidR="00722B89">
        <w:t xml:space="preserve">influence </w:t>
      </w:r>
      <w:r w:rsidR="006B7968">
        <w:t>people’s</w:t>
      </w:r>
      <w:r w:rsidR="00722B89">
        <w:t xml:space="preserve"> opinions on others but also themselves. </w:t>
      </w:r>
      <w:r w:rsidR="00851B27">
        <w:t xml:space="preserve">Gender stereotyping also continues to take place across the media, especially on TV shows. </w:t>
      </w:r>
      <w:r w:rsidR="00786704">
        <w:t xml:space="preserve">This can lead to a range of mental health conditions if people read and believe things that are aimed to them and others, they feel are similar to them. This can cause people when regularly exposed to ideas like this via social media to develop things like anxiety, depression, body dysmorphia and dissatisfaction with themselves or their idea of how their life should be. </w:t>
      </w:r>
      <w:r w:rsidR="00851B27">
        <w:t>On children’s TV is it far more common to see male acting roles than female</w:t>
      </w:r>
      <w:r w:rsidR="008F24ED">
        <w:t>, with males taking the leading roles</w:t>
      </w:r>
      <w:r w:rsidR="00851B27">
        <w:t xml:space="preserve">. </w:t>
      </w:r>
      <w:r w:rsidR="008F24ED">
        <w:t>Also,</w:t>
      </w:r>
      <w:r w:rsidR="00851B27">
        <w:t xml:space="preserve"> adult shows don’t have as many women actors and when guests appear on shows there is a much higher percentage of male </w:t>
      </w:r>
      <w:r w:rsidR="008F24ED">
        <w:t>guests’</w:t>
      </w:r>
      <w:r w:rsidR="00851B27">
        <w:t xml:space="preserve"> speakers than females. </w:t>
      </w:r>
    </w:p>
    <w:p w14:paraId="1C1DA668" w14:textId="77777777" w:rsidR="00851B27" w:rsidRDefault="00851B27" w:rsidP="00DA3F37"/>
    <w:p w14:paraId="51F1FCA3" w14:textId="00FA113F" w:rsidR="00DA3F37" w:rsidRDefault="0058070A" w:rsidP="00DA3F37">
      <w:r>
        <w:lastRenderedPageBreak/>
        <w:t>Social media can also confirm an idea that someone may already have about others</w:t>
      </w:r>
      <w:r w:rsidR="00786704">
        <w:t xml:space="preserve"> or themselves</w:t>
      </w:r>
      <w:r>
        <w:t xml:space="preserve">, </w:t>
      </w:r>
      <w:r w:rsidR="00E6590A">
        <w:t xml:space="preserve">even if this idea is not </w:t>
      </w:r>
      <w:r w:rsidR="00504688">
        <w:t xml:space="preserve">entirely </w:t>
      </w:r>
      <w:r w:rsidR="00E6590A">
        <w:t xml:space="preserve">correct or true. </w:t>
      </w:r>
      <w:r w:rsidR="00B75BCE">
        <w:t xml:space="preserve">Stereotypes also portray the idea because someone acts a certain </w:t>
      </w:r>
      <w:r w:rsidR="00330538">
        <w:t>way,</w:t>
      </w:r>
      <w:r w:rsidR="00B75BCE">
        <w:t xml:space="preserve"> they must also have the image </w:t>
      </w:r>
      <w:r w:rsidR="00330538">
        <w:t>associated to match a</w:t>
      </w:r>
      <w:r w:rsidR="006225F6">
        <w:t>nd if they look a certain way that there is a behaviour to match this</w:t>
      </w:r>
      <w:r w:rsidR="00330538">
        <w:t xml:space="preserve">. </w:t>
      </w:r>
      <w:r w:rsidR="00114F51">
        <w:t xml:space="preserve">This can shape and change the way </w:t>
      </w:r>
      <w:r w:rsidR="00952984">
        <w:t xml:space="preserve">people behave as </w:t>
      </w:r>
      <w:r w:rsidR="00216AA8">
        <w:t xml:space="preserve">they want to </w:t>
      </w:r>
      <w:r w:rsidR="00364398">
        <w:t xml:space="preserve">live up to the </w:t>
      </w:r>
      <w:r w:rsidR="00381C15">
        <w:t>stereotype</w:t>
      </w:r>
      <w:r w:rsidR="00216AA8">
        <w:t xml:space="preserve"> or deny the stereotype that has been assigned to them by others. </w:t>
      </w:r>
      <w:r w:rsidR="00966829">
        <w:t>Stereotyping can take place in many forms across the medi</w:t>
      </w:r>
      <w:r w:rsidR="00D8087E">
        <w:t>a</w:t>
      </w:r>
      <w:r w:rsidR="00966829">
        <w:t xml:space="preserve"> and social </w:t>
      </w:r>
      <w:r w:rsidR="00F36909">
        <w:t xml:space="preserve">media and can include racism which is commonly seen. These individuals then also face discrimination. </w:t>
      </w:r>
      <w:r w:rsidR="00AA3E20">
        <w:t xml:space="preserve">The development </w:t>
      </w:r>
      <w:r w:rsidR="00A9301E">
        <w:t>of racial stereotypes can lead to people becoming aware of differe</w:t>
      </w:r>
      <w:r w:rsidR="00290862">
        <w:t xml:space="preserve">nt </w:t>
      </w:r>
      <w:r w:rsidR="00BC12F1">
        <w:t>types of stereotyping and who is stereotyped</w:t>
      </w:r>
      <w:r w:rsidR="00D107EA">
        <w:t xml:space="preserve"> and what other people may encounter. They may also </w:t>
      </w:r>
      <w:r w:rsidR="003F0E72">
        <w:t xml:space="preserve">become aware of personal stereotypes </w:t>
      </w:r>
      <w:r w:rsidR="004907C6">
        <w:t xml:space="preserve">and experience the outgroup homogeneity effect which is the tendency to see people within a same group </w:t>
      </w:r>
      <w:r w:rsidR="00DA4DD6">
        <w:t>as similar, more than what</w:t>
      </w:r>
      <w:r w:rsidR="003B3844">
        <w:t xml:space="preserve"> they </w:t>
      </w:r>
      <w:r w:rsidR="009D2EAB">
        <w:t>actually are</w:t>
      </w:r>
      <w:r w:rsidR="002C063D">
        <w:t xml:space="preserve"> as they feel that is where they should fit in. </w:t>
      </w:r>
      <w:r w:rsidR="00E66918">
        <w:t>P</w:t>
      </w:r>
      <w:r w:rsidR="00D77571">
        <w:t xml:space="preserve">eople may also be able to stereotype themselves into a group they feel they are similar </w:t>
      </w:r>
      <w:r w:rsidR="00E66918">
        <w:t xml:space="preserve">too as people like others who share similar characteristics as themselves. </w:t>
      </w:r>
      <w:r w:rsidR="00851B27">
        <w:t xml:space="preserve">According to Clark (1969), there are four stages of ethnic and racial portrayal in the media. The first being non-recognition, which is an absence or low incorporation of minority groups, the second is Ridicule which is </w:t>
      </w:r>
      <w:r w:rsidR="00632B45">
        <w:t xml:space="preserve">an imitation of a person to </w:t>
      </w:r>
      <w:r w:rsidR="007353FC">
        <w:t xml:space="preserve">allow more recognition for the majority group. The third is Regulation which is </w:t>
      </w:r>
      <w:r w:rsidR="00366C89">
        <w:t>where they can appear as protectors of social order</w:t>
      </w:r>
      <w:r w:rsidR="00981C98">
        <w:t xml:space="preserve"> </w:t>
      </w:r>
      <w:r w:rsidR="00E802B7">
        <w:t xml:space="preserve">and more positive characters and then the fourth is respect, where minority characters do not </w:t>
      </w:r>
      <w:r w:rsidR="00812C96">
        <w:t xml:space="preserve">differ in terms of roles in minority. </w:t>
      </w:r>
    </w:p>
    <w:p w14:paraId="64A2007F" w14:textId="35F9FA41" w:rsidR="00B946B9" w:rsidRDefault="00B946B9" w:rsidP="00DA3F37"/>
    <w:p w14:paraId="7F942864" w14:textId="1237A19F" w:rsidR="00C351FD" w:rsidRDefault="00B946B9" w:rsidP="00DA3F37">
      <w:r>
        <w:t xml:space="preserve">On social media there are also individuals who </w:t>
      </w:r>
      <w:r w:rsidR="009B4D3F">
        <w:t>portray their opinions that are homophobic to others</w:t>
      </w:r>
      <w:r w:rsidR="00145AE5">
        <w:t>, this would not be as high as it was in previous years</w:t>
      </w:r>
      <w:r w:rsidR="00497A6B">
        <w:t xml:space="preserve">. </w:t>
      </w:r>
      <w:r w:rsidR="008C40B5">
        <w:t>However,</w:t>
      </w:r>
      <w:r w:rsidR="00497A6B">
        <w:t xml:space="preserve"> it is still occasionally </w:t>
      </w:r>
      <w:r w:rsidR="008C40B5">
        <w:t xml:space="preserve">posted on various social media sites. Individuals who are reading this </w:t>
      </w:r>
      <w:r w:rsidR="00564556">
        <w:t xml:space="preserve">online may become anxious about who they are as a person or become concerned for someone they know or those that are </w:t>
      </w:r>
      <w:r w:rsidR="00C00E30">
        <w:t xml:space="preserve">around them. However, other people reading could agree with the negative comments and post more online regarding the topic or use what they have seen in real </w:t>
      </w:r>
      <w:r w:rsidR="00C351FD">
        <w:t>life,</w:t>
      </w:r>
      <w:r w:rsidR="001A5FC6">
        <w:t xml:space="preserve"> but this information is not based on fact it is usually an </w:t>
      </w:r>
      <w:r w:rsidR="00315768">
        <w:t>opinion</w:t>
      </w:r>
      <w:r w:rsidR="001A5FC6">
        <w:t xml:space="preserve"> they have</w:t>
      </w:r>
      <w:r w:rsidR="00315768">
        <w:t xml:space="preserve"> or that they have used from someone else. </w:t>
      </w:r>
    </w:p>
    <w:p w14:paraId="7DC3676D" w14:textId="77777777" w:rsidR="00C351FD" w:rsidRDefault="00C351FD" w:rsidP="00DA3F37"/>
    <w:p w14:paraId="4467460E" w14:textId="77777777" w:rsidR="006207B5" w:rsidRDefault="00C351FD" w:rsidP="006207B5">
      <w:r>
        <w:t xml:space="preserve">People could share thing that they think are current but as they haven’t remembered what they initially ready correctly, they may get some parts of the facts wrong. </w:t>
      </w:r>
      <w:r w:rsidR="007D346E">
        <w:t xml:space="preserve">People would also be able to </w:t>
      </w:r>
      <w:r w:rsidR="008E6F6E">
        <w:t>remember</w:t>
      </w:r>
      <w:r w:rsidR="007D346E">
        <w:t xml:space="preserve"> more accurately </w:t>
      </w:r>
      <w:r w:rsidR="008E6F6E">
        <w:t xml:space="preserve">events that occur more often and are shown in the media more often. </w:t>
      </w:r>
      <w:r w:rsidR="00AD2D9E">
        <w:t xml:space="preserve">People may also share ideas of how they want to think and how they would like others to think, to agree with them. </w:t>
      </w:r>
      <w:r w:rsidR="00832F31">
        <w:t>This can lead to people creating judgements about others very quickly</w:t>
      </w:r>
      <w:r w:rsidR="00C40A23">
        <w:t xml:space="preserve"> and this would be different for each person. </w:t>
      </w:r>
      <w:r w:rsidR="00CF7769">
        <w:t xml:space="preserve">These </w:t>
      </w:r>
      <w:r w:rsidR="00C52492">
        <w:t xml:space="preserve">opinions can cause emptions to arise among other groups, groups can experience emotions towards other groups. (Smith, 1993, 1999). </w:t>
      </w:r>
      <w:r w:rsidR="009615E2">
        <w:t xml:space="preserve">Stereotypes can sometimes contain truth </w:t>
      </w:r>
      <w:r w:rsidR="001347E1">
        <w:t xml:space="preserve">and these stereotypes have the potential to change </w:t>
      </w:r>
      <w:r w:rsidR="00D01D39">
        <w:t xml:space="preserve">individual’s </w:t>
      </w:r>
      <w:r w:rsidR="001347E1">
        <w:t>behaviours in ways that can verify the stereotypes they have been assigned. This is known as</w:t>
      </w:r>
      <w:r w:rsidR="00D01D39">
        <w:t xml:space="preserve"> Stereotype threat (Steele, 1997).</w:t>
      </w:r>
    </w:p>
    <w:p w14:paraId="5528D773" w14:textId="77777777" w:rsidR="006207B5" w:rsidRDefault="006207B5" w:rsidP="006207B5">
      <w:pPr>
        <w:rPr>
          <w:rFonts w:cstheme="minorHAnsi"/>
        </w:rPr>
      </w:pPr>
    </w:p>
    <w:p w14:paraId="622E54D2" w14:textId="3B75D4A6" w:rsidR="001E6F8E" w:rsidRDefault="001E6F8E" w:rsidP="006207B5">
      <w:pPr>
        <w:rPr>
          <w:rFonts w:cstheme="minorHAnsi"/>
        </w:rPr>
      </w:pPr>
      <w:r>
        <w:rPr>
          <w:rFonts w:cstheme="minorHAnsi"/>
        </w:rPr>
        <w:t xml:space="preserve">Stereotypes are common and are still </w:t>
      </w:r>
      <w:r w:rsidR="00770005">
        <w:rPr>
          <w:rFonts w:cstheme="minorHAnsi"/>
        </w:rPr>
        <w:t>seen on all types of media, however they are now</w:t>
      </w:r>
      <w:r w:rsidR="007E27B4">
        <w:rPr>
          <w:rFonts w:cstheme="minorHAnsi"/>
        </w:rPr>
        <w:t xml:space="preserve"> </w:t>
      </w:r>
      <w:r w:rsidR="00B2527B">
        <w:rPr>
          <w:rFonts w:cstheme="minorHAnsi"/>
        </w:rPr>
        <w:t>seen</w:t>
      </w:r>
      <w:r w:rsidR="007E27B4">
        <w:rPr>
          <w:rFonts w:cstheme="minorHAnsi"/>
        </w:rPr>
        <w:t xml:space="preserve"> </w:t>
      </w:r>
      <w:r w:rsidR="00B2527B">
        <w:rPr>
          <w:rFonts w:cstheme="minorHAnsi"/>
        </w:rPr>
        <w:t xml:space="preserve">less than previously. </w:t>
      </w:r>
      <w:r w:rsidR="000F149D">
        <w:rPr>
          <w:rFonts w:cstheme="minorHAnsi"/>
        </w:rPr>
        <w:t xml:space="preserve">Some stereotypes can be very harmful towards how people think feel, act behave. </w:t>
      </w:r>
      <w:r w:rsidR="007774E4">
        <w:rPr>
          <w:rFonts w:cstheme="minorHAnsi"/>
        </w:rPr>
        <w:t>They can cause people to change how they act to fit in with others</w:t>
      </w:r>
      <w:r w:rsidR="004234A8">
        <w:rPr>
          <w:rFonts w:cstheme="minorHAnsi"/>
        </w:rPr>
        <w:t>,</w:t>
      </w:r>
      <w:r w:rsidR="007774E4">
        <w:rPr>
          <w:rFonts w:cstheme="minorHAnsi"/>
        </w:rPr>
        <w:t xml:space="preserve"> or to avoid a stereotype they feel they fit into. </w:t>
      </w:r>
      <w:r w:rsidR="00A009C9">
        <w:rPr>
          <w:rFonts w:cstheme="minorHAnsi"/>
        </w:rPr>
        <w:t xml:space="preserve">People may also change the way they think </w:t>
      </w:r>
      <w:r w:rsidR="00AC33C0">
        <w:rPr>
          <w:rFonts w:cstheme="minorHAnsi"/>
        </w:rPr>
        <w:t xml:space="preserve">about </w:t>
      </w:r>
      <w:r w:rsidR="000F31B3">
        <w:rPr>
          <w:rFonts w:cstheme="minorHAnsi"/>
        </w:rPr>
        <w:t xml:space="preserve">others </w:t>
      </w:r>
      <w:r w:rsidR="0091650D">
        <w:rPr>
          <w:rFonts w:cstheme="minorHAnsi"/>
        </w:rPr>
        <w:t>and either listen to a stereotype or</w:t>
      </w:r>
      <w:r w:rsidR="00AC33C0">
        <w:rPr>
          <w:rFonts w:cstheme="minorHAnsi"/>
        </w:rPr>
        <w:t xml:space="preserve"> </w:t>
      </w:r>
      <w:r w:rsidR="00182F58">
        <w:rPr>
          <w:rFonts w:cstheme="minorHAnsi"/>
        </w:rPr>
        <w:t xml:space="preserve">allow it to influence how they behave towards others. </w:t>
      </w:r>
    </w:p>
    <w:p w14:paraId="326BA75E" w14:textId="67008A6D" w:rsidR="008F68F8" w:rsidRDefault="008F68F8" w:rsidP="006207B5">
      <w:pPr>
        <w:rPr>
          <w:rFonts w:cstheme="minorHAnsi"/>
        </w:rPr>
      </w:pPr>
    </w:p>
    <w:p w14:paraId="754C070F" w14:textId="6F1A7261" w:rsidR="0037193A" w:rsidRDefault="008F68F8" w:rsidP="006207B5">
      <w:pPr>
        <w:rPr>
          <w:rFonts w:cstheme="minorHAnsi"/>
        </w:rPr>
      </w:pPr>
      <w:r w:rsidRPr="0037193A">
        <w:rPr>
          <w:rFonts w:cstheme="minorHAnsi"/>
        </w:rPr>
        <w:t xml:space="preserve">Discrimination </w:t>
      </w:r>
      <w:r w:rsidR="00D32E73" w:rsidRPr="0037193A">
        <w:rPr>
          <w:rFonts w:cstheme="minorHAnsi"/>
        </w:rPr>
        <w:t>can happen to anyone at any point in their life, no matter their age, mental status, physical</w:t>
      </w:r>
      <w:r w:rsidR="0037193A" w:rsidRPr="0037193A">
        <w:rPr>
          <w:rFonts w:cstheme="minorHAnsi"/>
        </w:rPr>
        <w:t xml:space="preserve"> appearance</w:t>
      </w:r>
      <w:r w:rsidR="0037193A">
        <w:rPr>
          <w:rFonts w:cstheme="minorHAnsi"/>
        </w:rPr>
        <w:t xml:space="preserve">, </w:t>
      </w:r>
      <w:r w:rsidR="002F2831">
        <w:rPr>
          <w:rFonts w:cstheme="minorHAnsi"/>
        </w:rPr>
        <w:t>gender,</w:t>
      </w:r>
      <w:r w:rsidR="0037193A">
        <w:rPr>
          <w:rFonts w:cstheme="minorHAnsi"/>
        </w:rPr>
        <w:t xml:space="preserve"> or race. </w:t>
      </w:r>
      <w:r w:rsidR="002F2831">
        <w:rPr>
          <w:rFonts w:cstheme="minorHAnsi"/>
        </w:rPr>
        <w:t xml:space="preserve">Discrimination is </w:t>
      </w:r>
      <w:r w:rsidR="00C07CB8">
        <w:rPr>
          <w:rFonts w:cstheme="minorHAnsi"/>
        </w:rPr>
        <w:t>‘treating a person or particular group of people differently, especially in a worse way in which you treat other people, because of their skin colour, sex, sexuality, etc.”</w:t>
      </w:r>
      <w:r w:rsidR="007F6C9A">
        <w:rPr>
          <w:rFonts w:cstheme="minorHAnsi"/>
        </w:rPr>
        <w:t xml:space="preserve"> (Cambridge Dictionary, 20</w:t>
      </w:r>
      <w:r w:rsidR="007703DE">
        <w:rPr>
          <w:rFonts w:cstheme="minorHAnsi"/>
        </w:rPr>
        <w:t>19</w:t>
      </w:r>
      <w:r w:rsidR="007F6C9A">
        <w:rPr>
          <w:rFonts w:cstheme="minorHAnsi"/>
        </w:rPr>
        <w:t xml:space="preserve">). Discrimination can take place in many forms </w:t>
      </w:r>
      <w:r w:rsidR="007D07CA">
        <w:rPr>
          <w:rFonts w:cstheme="minorHAnsi"/>
        </w:rPr>
        <w:t xml:space="preserve">like indirect discrimination and direct discrimination. Indirect discrimination is </w:t>
      </w:r>
      <w:r w:rsidR="00AF0915">
        <w:rPr>
          <w:rFonts w:cstheme="minorHAnsi"/>
        </w:rPr>
        <w:t xml:space="preserve">when there is some type of policy or rule which is applicable to everyone in the same type of way, however </w:t>
      </w:r>
      <w:r w:rsidR="0094050E">
        <w:rPr>
          <w:rFonts w:cstheme="minorHAnsi"/>
        </w:rPr>
        <w:t>it can have a worse effect on some people than others</w:t>
      </w:r>
      <w:r w:rsidR="00C817A7">
        <w:rPr>
          <w:rFonts w:cstheme="minorHAnsi"/>
        </w:rPr>
        <w:t>. (Citizens Advice, 2020).</w:t>
      </w:r>
      <w:r w:rsidR="00470688">
        <w:rPr>
          <w:rFonts w:cstheme="minorHAnsi"/>
        </w:rPr>
        <w:t xml:space="preserve"> This means that direct discrimination is </w:t>
      </w:r>
      <w:r w:rsidR="002356DF">
        <w:rPr>
          <w:rFonts w:cstheme="minorHAnsi"/>
        </w:rPr>
        <w:t>when you are treated differently or worse than someone else but for certain reasons</w:t>
      </w:r>
      <w:r w:rsidR="00D9559E">
        <w:rPr>
          <w:rFonts w:cstheme="minorHAnsi"/>
        </w:rPr>
        <w:t xml:space="preserve">, direct discrimination could be due to things like age or disability. </w:t>
      </w:r>
      <w:r w:rsidR="00134893">
        <w:rPr>
          <w:rFonts w:cstheme="minorHAnsi"/>
        </w:rPr>
        <w:t xml:space="preserve">(Citizens Advice, 2022). </w:t>
      </w:r>
    </w:p>
    <w:p w14:paraId="64A2F89C" w14:textId="5B285ECC" w:rsidR="00EC4406" w:rsidRDefault="00EC4406" w:rsidP="006207B5">
      <w:pPr>
        <w:rPr>
          <w:rFonts w:cstheme="minorHAnsi"/>
        </w:rPr>
      </w:pPr>
    </w:p>
    <w:p w14:paraId="442CC9AE" w14:textId="4EA4008B" w:rsidR="00D9559E" w:rsidRPr="000B5B6C" w:rsidRDefault="00EC4406" w:rsidP="006207B5">
      <w:pPr>
        <w:rPr>
          <w:rFonts w:cstheme="minorHAnsi"/>
        </w:rPr>
      </w:pPr>
      <w:r>
        <w:rPr>
          <w:rFonts w:cstheme="minorHAnsi"/>
        </w:rPr>
        <w:t>A</w:t>
      </w:r>
      <w:r w:rsidR="00F5787C">
        <w:rPr>
          <w:rFonts w:cstheme="minorHAnsi"/>
        </w:rPr>
        <w:t>nyone can age discriminate</w:t>
      </w:r>
      <w:r w:rsidR="00367B09">
        <w:rPr>
          <w:rFonts w:cstheme="minorHAnsi"/>
        </w:rPr>
        <w:t xml:space="preserve"> another person or face age discrimination</w:t>
      </w:r>
      <w:r w:rsidR="00F5787C">
        <w:rPr>
          <w:rFonts w:cstheme="minorHAnsi"/>
        </w:rPr>
        <w:t xml:space="preserve">, however online or </w:t>
      </w:r>
      <w:r w:rsidR="00367B09">
        <w:rPr>
          <w:rFonts w:cstheme="minorHAnsi"/>
        </w:rPr>
        <w:t>through</w:t>
      </w:r>
      <w:r w:rsidR="00F5787C">
        <w:rPr>
          <w:rFonts w:cstheme="minorHAnsi"/>
        </w:rPr>
        <w:t xml:space="preserve"> media it could be shown through </w:t>
      </w:r>
      <w:r w:rsidR="005829CA">
        <w:rPr>
          <w:rFonts w:cstheme="minorHAnsi"/>
        </w:rPr>
        <w:t>many forms.</w:t>
      </w:r>
      <w:r w:rsidR="00381C15">
        <w:rPr>
          <w:rFonts w:cstheme="minorHAnsi"/>
        </w:rPr>
        <w:t xml:space="preserve"> </w:t>
      </w:r>
      <w:r w:rsidR="0019690B">
        <w:rPr>
          <w:rFonts w:cstheme="minorHAnsi"/>
        </w:rPr>
        <w:t xml:space="preserve">Age discrimination is mainly seen through </w:t>
      </w:r>
      <w:r w:rsidR="00753EA1">
        <w:rPr>
          <w:rFonts w:cstheme="minorHAnsi"/>
        </w:rPr>
        <w:t xml:space="preserve">a person’s </w:t>
      </w:r>
      <w:r w:rsidR="00036986">
        <w:rPr>
          <w:rFonts w:cstheme="minorHAnsi"/>
        </w:rPr>
        <w:t>work;</w:t>
      </w:r>
      <w:r w:rsidR="00753EA1">
        <w:rPr>
          <w:rFonts w:cstheme="minorHAnsi"/>
        </w:rPr>
        <w:t xml:space="preserve"> this could be shown through </w:t>
      </w:r>
      <w:r w:rsidR="007330B3">
        <w:rPr>
          <w:rFonts w:cstheme="minorHAnsi"/>
        </w:rPr>
        <w:t xml:space="preserve">hiring platforms and </w:t>
      </w:r>
      <w:r w:rsidR="00036986">
        <w:rPr>
          <w:rFonts w:cstheme="minorHAnsi"/>
        </w:rPr>
        <w:t>workplaces that use social media to communicate</w:t>
      </w:r>
      <w:r w:rsidR="001B6679">
        <w:rPr>
          <w:rFonts w:cstheme="minorHAnsi"/>
        </w:rPr>
        <w:t xml:space="preserve"> outside of work</w:t>
      </w:r>
      <w:r w:rsidR="00036986">
        <w:rPr>
          <w:rFonts w:cstheme="minorHAnsi"/>
        </w:rPr>
        <w:t xml:space="preserve"> could contribute to age discrimination</w:t>
      </w:r>
      <w:r w:rsidR="001B6679">
        <w:rPr>
          <w:rFonts w:cstheme="minorHAnsi"/>
        </w:rPr>
        <w:t xml:space="preserve"> </w:t>
      </w:r>
      <w:r w:rsidR="00036986">
        <w:rPr>
          <w:rFonts w:cstheme="minorHAnsi"/>
        </w:rPr>
        <w:t>due to the design</w:t>
      </w:r>
      <w:r w:rsidR="00CA31D4">
        <w:rPr>
          <w:rFonts w:cstheme="minorHAnsi"/>
        </w:rPr>
        <w:t xml:space="preserve"> and </w:t>
      </w:r>
      <w:r w:rsidR="00036986">
        <w:rPr>
          <w:rFonts w:cstheme="minorHAnsi"/>
        </w:rPr>
        <w:t xml:space="preserve">the availability </w:t>
      </w:r>
      <w:r w:rsidR="00CA31D4">
        <w:rPr>
          <w:rFonts w:cstheme="minorHAnsi"/>
        </w:rPr>
        <w:t>of what is being used by the employer</w:t>
      </w:r>
      <w:r w:rsidR="001B6679">
        <w:rPr>
          <w:rFonts w:cstheme="minorHAnsi"/>
        </w:rPr>
        <w:t xml:space="preserve"> for those of different ages. </w:t>
      </w:r>
      <w:r w:rsidR="00CA31D4">
        <w:rPr>
          <w:rFonts w:cstheme="minorHAnsi"/>
        </w:rPr>
        <w:t xml:space="preserve"> </w:t>
      </w:r>
      <w:r w:rsidR="00414744">
        <w:rPr>
          <w:rFonts w:cstheme="minorHAnsi"/>
        </w:rPr>
        <w:t xml:space="preserve">Through hiring platforms employers may use </w:t>
      </w:r>
      <w:r w:rsidR="00585E64">
        <w:rPr>
          <w:rFonts w:cstheme="minorHAnsi"/>
        </w:rPr>
        <w:t>ageist</w:t>
      </w:r>
      <w:r w:rsidR="00342762">
        <w:rPr>
          <w:rFonts w:cstheme="minorHAnsi"/>
        </w:rPr>
        <w:t xml:space="preserve"> language towards younger or older candidates, which could not make the in</w:t>
      </w:r>
      <w:r w:rsidR="00585E64">
        <w:rPr>
          <w:rFonts w:cstheme="minorHAnsi"/>
        </w:rPr>
        <w:t>dividual feel comfortable for applying for the role</w:t>
      </w:r>
      <w:r w:rsidR="0069635E">
        <w:rPr>
          <w:rFonts w:cstheme="minorHAnsi"/>
        </w:rPr>
        <w:t xml:space="preserve">. To prevent this some employers now ask questions when applying to ensure that it is fair for all and that a wide range of ages are applying as they feel </w:t>
      </w:r>
      <w:r w:rsidR="001D76B9">
        <w:rPr>
          <w:rFonts w:cstheme="minorHAnsi"/>
        </w:rPr>
        <w:t xml:space="preserve">they are not being discriminated. </w:t>
      </w:r>
    </w:p>
    <w:p w14:paraId="31110DD8" w14:textId="14993F6E" w:rsidR="00D9559E" w:rsidRPr="002F2298" w:rsidRDefault="00D9559E" w:rsidP="006207B5">
      <w:pPr>
        <w:rPr>
          <w:rFonts w:cstheme="minorHAnsi"/>
        </w:rPr>
      </w:pPr>
      <w:r w:rsidRPr="002F2298">
        <w:rPr>
          <w:rFonts w:cstheme="minorHAnsi"/>
        </w:rPr>
        <w:t xml:space="preserve">Disability </w:t>
      </w:r>
      <w:r w:rsidR="000F3E49">
        <w:rPr>
          <w:rFonts w:cstheme="minorHAnsi"/>
        </w:rPr>
        <w:t xml:space="preserve">discrimination can take place online through many forms </w:t>
      </w:r>
      <w:r w:rsidR="00CF1457">
        <w:rPr>
          <w:rFonts w:cstheme="minorHAnsi"/>
        </w:rPr>
        <w:t xml:space="preserve">on media, either through </w:t>
      </w:r>
      <w:r w:rsidR="00EC51EB">
        <w:rPr>
          <w:rFonts w:cstheme="minorHAnsi"/>
        </w:rPr>
        <w:t>people’s</w:t>
      </w:r>
      <w:r w:rsidR="00CF1457">
        <w:rPr>
          <w:rFonts w:cstheme="minorHAnsi"/>
        </w:rPr>
        <w:t xml:space="preserve"> opinions or through how accessible</w:t>
      </w:r>
      <w:r w:rsidR="00EC51EB">
        <w:rPr>
          <w:rFonts w:cstheme="minorHAnsi"/>
        </w:rPr>
        <w:t xml:space="preserve"> they are to those with physical and mental disabilities.</w:t>
      </w:r>
      <w:r w:rsidR="00391212">
        <w:rPr>
          <w:rFonts w:cstheme="minorHAnsi"/>
        </w:rPr>
        <w:t xml:space="preserve"> Some apps, tv shows and all other forms of media are not always accessible </w:t>
      </w:r>
      <w:r w:rsidR="008454F4">
        <w:rPr>
          <w:rFonts w:cstheme="minorHAnsi"/>
        </w:rPr>
        <w:t xml:space="preserve">to those with physical </w:t>
      </w:r>
      <w:r w:rsidR="000F10FF">
        <w:rPr>
          <w:rFonts w:cstheme="minorHAnsi"/>
        </w:rPr>
        <w:t>disabilities</w:t>
      </w:r>
      <w:r w:rsidR="008454F4">
        <w:rPr>
          <w:rFonts w:cstheme="minorHAnsi"/>
        </w:rPr>
        <w:t xml:space="preserve"> as they are not actually able to use it, then for </w:t>
      </w:r>
      <w:r w:rsidR="000B5B6C">
        <w:rPr>
          <w:rFonts w:cstheme="minorHAnsi"/>
        </w:rPr>
        <w:t xml:space="preserve">mental disabilities </w:t>
      </w:r>
      <w:r w:rsidR="009C46B9">
        <w:rPr>
          <w:rFonts w:cstheme="minorHAnsi"/>
        </w:rPr>
        <w:t xml:space="preserve">or illness there may be a range </w:t>
      </w:r>
      <w:r w:rsidR="000E62E5">
        <w:rPr>
          <w:rFonts w:cstheme="minorHAnsi"/>
        </w:rPr>
        <w:t>o</w:t>
      </w:r>
      <w:r w:rsidR="009C46B9">
        <w:rPr>
          <w:rFonts w:cstheme="minorHAnsi"/>
        </w:rPr>
        <w:t>f reasons why it would not be suitable for them. It may be confusing</w:t>
      </w:r>
      <w:r w:rsidR="000E62E5">
        <w:rPr>
          <w:rFonts w:cstheme="minorHAnsi"/>
        </w:rPr>
        <w:t xml:space="preserve"> or </w:t>
      </w:r>
      <w:r w:rsidR="008A0D6E">
        <w:rPr>
          <w:rFonts w:cstheme="minorHAnsi"/>
        </w:rPr>
        <w:t xml:space="preserve">not </w:t>
      </w:r>
      <w:r w:rsidR="007042DA">
        <w:rPr>
          <w:rFonts w:cstheme="minorHAnsi"/>
        </w:rPr>
        <w:t>including for a range of different illnesses.</w:t>
      </w:r>
      <w:r w:rsidR="000F77E6">
        <w:rPr>
          <w:rFonts w:cstheme="minorHAnsi"/>
        </w:rPr>
        <w:t xml:space="preserve"> Some may find it difficult to interact with others through platforms that are not suited for all or </w:t>
      </w:r>
      <w:r w:rsidR="001011B8">
        <w:rPr>
          <w:rFonts w:cstheme="minorHAnsi"/>
        </w:rPr>
        <w:t xml:space="preserve">are hard for some to interact with. </w:t>
      </w:r>
    </w:p>
    <w:p w14:paraId="355657F4" w14:textId="61ADCDF3" w:rsidR="00D9559E" w:rsidRPr="002F2298" w:rsidRDefault="00D9559E" w:rsidP="006207B5">
      <w:pPr>
        <w:rPr>
          <w:rFonts w:cstheme="minorHAnsi"/>
        </w:rPr>
      </w:pPr>
      <w:r w:rsidRPr="002F2298">
        <w:rPr>
          <w:rFonts w:cstheme="minorHAnsi"/>
        </w:rPr>
        <w:t xml:space="preserve">Gender </w:t>
      </w:r>
      <w:r w:rsidR="00487D97">
        <w:rPr>
          <w:rFonts w:cstheme="minorHAnsi"/>
        </w:rPr>
        <w:t xml:space="preserve">discrimination can take place for men and women, however again this can mainly take place in </w:t>
      </w:r>
      <w:r w:rsidR="002F30AF">
        <w:rPr>
          <w:rFonts w:cstheme="minorHAnsi"/>
        </w:rPr>
        <w:t xml:space="preserve">employment with women struggling to </w:t>
      </w:r>
      <w:r w:rsidR="00C45299">
        <w:rPr>
          <w:rFonts w:cstheme="minorHAnsi"/>
        </w:rPr>
        <w:t>receive equal pay, promotions and respect but can also be seen with men working within care roles as care can be a very female dominated working environment. Each gender can seem inferior to each other depending on what the</w:t>
      </w:r>
      <w:r w:rsidR="00C65932">
        <w:rPr>
          <w:rFonts w:cstheme="minorHAnsi"/>
        </w:rPr>
        <w:t xml:space="preserve">ir job role </w:t>
      </w:r>
      <w:r w:rsidR="005E4DBA">
        <w:rPr>
          <w:rFonts w:cstheme="minorHAnsi"/>
        </w:rPr>
        <w:t>is,</w:t>
      </w:r>
      <w:r w:rsidR="00C65932">
        <w:rPr>
          <w:rFonts w:cstheme="minorHAnsi"/>
        </w:rPr>
        <w:t xml:space="preserve"> and this can lead to discrimination </w:t>
      </w:r>
      <w:r w:rsidR="00365253">
        <w:rPr>
          <w:rFonts w:cstheme="minorHAnsi"/>
        </w:rPr>
        <w:t xml:space="preserve">for both parts. </w:t>
      </w:r>
      <w:r w:rsidR="005E4DBA">
        <w:rPr>
          <w:rFonts w:cstheme="minorHAnsi"/>
        </w:rPr>
        <w:t>Gender discrimination can also take place on social media</w:t>
      </w:r>
      <w:r w:rsidR="00365F20">
        <w:rPr>
          <w:rFonts w:cstheme="minorHAnsi"/>
        </w:rPr>
        <w:t xml:space="preserve"> where people express their opinions or what they believe to be facts which can influence </w:t>
      </w:r>
      <w:r w:rsidR="00280B69">
        <w:rPr>
          <w:rFonts w:cstheme="minorHAnsi"/>
        </w:rPr>
        <w:t>other’s</w:t>
      </w:r>
      <w:r w:rsidR="00365F20">
        <w:rPr>
          <w:rFonts w:cstheme="minorHAnsi"/>
        </w:rPr>
        <w:t xml:space="preserve"> </w:t>
      </w:r>
      <w:r w:rsidR="00046F0C">
        <w:rPr>
          <w:rFonts w:cstheme="minorHAnsi"/>
        </w:rPr>
        <w:t xml:space="preserve">ways of thinking, how they act and what they feel towards others. This can be positive and begin the right type of change to stop this discrimination or can </w:t>
      </w:r>
      <w:r w:rsidR="00280B69">
        <w:rPr>
          <w:rFonts w:cstheme="minorHAnsi"/>
        </w:rPr>
        <w:t xml:space="preserve">further the way people discriminate towards others. </w:t>
      </w:r>
    </w:p>
    <w:p w14:paraId="61A65FC6" w14:textId="660C236F" w:rsidR="00D9559E" w:rsidRPr="002F2298" w:rsidRDefault="00E93268" w:rsidP="006207B5">
      <w:pPr>
        <w:rPr>
          <w:rFonts w:cstheme="minorHAnsi"/>
        </w:rPr>
      </w:pPr>
      <w:r>
        <w:rPr>
          <w:rFonts w:cstheme="minorHAnsi"/>
        </w:rPr>
        <w:t>People can also face discrimination for their s</w:t>
      </w:r>
      <w:r w:rsidR="00D9559E" w:rsidRPr="002F2298">
        <w:rPr>
          <w:rFonts w:cstheme="minorHAnsi"/>
        </w:rPr>
        <w:t>exuality</w:t>
      </w:r>
      <w:r w:rsidR="00F22BDA">
        <w:rPr>
          <w:rFonts w:cstheme="minorHAnsi"/>
        </w:rPr>
        <w:t>/sexual orientation</w:t>
      </w:r>
      <w:r w:rsidR="00D9559E" w:rsidRPr="002F2298">
        <w:rPr>
          <w:rFonts w:cstheme="minorHAnsi"/>
        </w:rPr>
        <w:t xml:space="preserve"> </w:t>
      </w:r>
      <w:r w:rsidR="00867253">
        <w:rPr>
          <w:rFonts w:cstheme="minorHAnsi"/>
        </w:rPr>
        <w:t xml:space="preserve">across a range of media types, </w:t>
      </w:r>
      <w:r w:rsidR="000963FB">
        <w:rPr>
          <w:rFonts w:cstheme="minorHAnsi"/>
        </w:rPr>
        <w:t xml:space="preserve">they can face bullying and harassment for who they are as an individual. This can be </w:t>
      </w:r>
      <w:r w:rsidR="002D2347">
        <w:rPr>
          <w:rFonts w:cstheme="minorHAnsi"/>
        </w:rPr>
        <w:t xml:space="preserve">through messages, public posts and images, all which state inappropriate and discriminatory things. </w:t>
      </w:r>
      <w:r w:rsidR="00094838">
        <w:rPr>
          <w:rFonts w:cstheme="minorHAnsi"/>
        </w:rPr>
        <w:t xml:space="preserve">One study looked at how young women who face discrimination </w:t>
      </w:r>
      <w:r w:rsidR="00090EBC">
        <w:rPr>
          <w:rFonts w:cstheme="minorHAnsi"/>
        </w:rPr>
        <w:t xml:space="preserve">for </w:t>
      </w:r>
      <w:r w:rsidR="00D35D67">
        <w:rPr>
          <w:rFonts w:cstheme="minorHAnsi"/>
        </w:rPr>
        <w:t xml:space="preserve">being homosexual, were seen to engage </w:t>
      </w:r>
      <w:r w:rsidR="00B83A85">
        <w:rPr>
          <w:rFonts w:cstheme="minorHAnsi"/>
        </w:rPr>
        <w:t xml:space="preserve">in similar or more disordered eating habits than heterosexual women. </w:t>
      </w:r>
      <w:r w:rsidR="00B77BE7">
        <w:rPr>
          <w:rFonts w:cstheme="minorHAnsi"/>
        </w:rPr>
        <w:t xml:space="preserve">This theory stated that those that experience discrimination are then more likely to </w:t>
      </w:r>
      <w:r w:rsidR="000F4B89">
        <w:rPr>
          <w:rFonts w:cstheme="minorHAnsi"/>
        </w:rPr>
        <w:t xml:space="preserve">develop a range of disorders due to the development of poorer mental and </w:t>
      </w:r>
      <w:r w:rsidR="000F4B89">
        <w:rPr>
          <w:rFonts w:cstheme="minorHAnsi"/>
        </w:rPr>
        <w:lastRenderedPageBreak/>
        <w:t xml:space="preserve">physical health. </w:t>
      </w:r>
      <w:r w:rsidR="00BB26CE">
        <w:rPr>
          <w:rFonts w:cstheme="minorHAnsi"/>
        </w:rPr>
        <w:t xml:space="preserve">The individuals in this study were </w:t>
      </w:r>
      <w:r w:rsidR="00667C88">
        <w:rPr>
          <w:rFonts w:cstheme="minorHAnsi"/>
        </w:rPr>
        <w:t xml:space="preserve">different races, ages and from different backgrounds. </w:t>
      </w:r>
      <w:r w:rsidR="00B51B69">
        <w:rPr>
          <w:rFonts w:cstheme="minorHAnsi"/>
        </w:rPr>
        <w:t xml:space="preserve">It looked at how media could have an effect and how family/friend support also influenced the outcome. </w:t>
      </w:r>
    </w:p>
    <w:p w14:paraId="0EFE6EBA" w14:textId="5A0A681D" w:rsidR="00D9559E" w:rsidRPr="002F2298" w:rsidRDefault="00D9559E" w:rsidP="006207B5">
      <w:pPr>
        <w:rPr>
          <w:rFonts w:cstheme="minorHAnsi"/>
        </w:rPr>
      </w:pPr>
      <w:r w:rsidRPr="002F2298">
        <w:rPr>
          <w:rFonts w:cstheme="minorHAnsi"/>
        </w:rPr>
        <w:t xml:space="preserve">Race </w:t>
      </w:r>
      <w:r w:rsidR="00976F93">
        <w:rPr>
          <w:rFonts w:cstheme="minorHAnsi"/>
        </w:rPr>
        <w:t>discrimina</w:t>
      </w:r>
      <w:r w:rsidR="00E73AB8">
        <w:rPr>
          <w:rFonts w:cstheme="minorHAnsi"/>
        </w:rPr>
        <w:t xml:space="preserve">tion </w:t>
      </w:r>
      <w:r w:rsidR="008844C8">
        <w:rPr>
          <w:rFonts w:cstheme="minorHAnsi"/>
        </w:rPr>
        <w:t xml:space="preserve">can be seen </w:t>
      </w:r>
      <w:r w:rsidR="00EE0E31">
        <w:rPr>
          <w:rFonts w:cstheme="minorHAnsi"/>
        </w:rPr>
        <w:t>on a range of media platforms, social media and on TV occasionally</w:t>
      </w:r>
      <w:r w:rsidR="009C721D">
        <w:rPr>
          <w:rFonts w:cstheme="minorHAnsi"/>
        </w:rPr>
        <w:t xml:space="preserve"> but not as much as in previous years</w:t>
      </w:r>
      <w:r w:rsidR="00EE0E31">
        <w:rPr>
          <w:rFonts w:cstheme="minorHAnsi"/>
        </w:rPr>
        <w:t xml:space="preserve">. </w:t>
      </w:r>
      <w:r w:rsidR="00BF3BC2">
        <w:rPr>
          <w:rFonts w:cstheme="minorHAnsi"/>
        </w:rPr>
        <w:t xml:space="preserve">Race discrimination can also occasionally be found in some </w:t>
      </w:r>
      <w:r w:rsidR="00630F3B">
        <w:rPr>
          <w:rFonts w:cstheme="minorHAnsi"/>
        </w:rPr>
        <w:t>employment,</w:t>
      </w:r>
      <w:r w:rsidR="00BF3BC2">
        <w:rPr>
          <w:rFonts w:cstheme="minorHAnsi"/>
        </w:rPr>
        <w:t xml:space="preserve"> but many employers now try to stop this from happening. </w:t>
      </w:r>
      <w:r w:rsidR="00630F3B">
        <w:rPr>
          <w:rFonts w:cstheme="minorHAnsi"/>
        </w:rPr>
        <w:t>There is a large amount of online content that can still be found that is very discriminating to different races and cultures, this could be hate speech spoken aloud in video format or written public posts</w:t>
      </w:r>
      <w:r w:rsidR="0002288A">
        <w:rPr>
          <w:rFonts w:cstheme="minorHAnsi"/>
        </w:rPr>
        <w:t xml:space="preserve"> and even hate crimes</w:t>
      </w:r>
      <w:r w:rsidR="00B2410E">
        <w:rPr>
          <w:rFonts w:cstheme="minorHAnsi"/>
        </w:rPr>
        <w:t xml:space="preserve"> and planning of hate crimes. </w:t>
      </w:r>
      <w:r w:rsidR="00324C5F">
        <w:rPr>
          <w:rFonts w:cstheme="minorHAnsi"/>
        </w:rPr>
        <w:t xml:space="preserve">The </w:t>
      </w:r>
      <w:r w:rsidR="008D6A31">
        <w:rPr>
          <w:rFonts w:cstheme="minorHAnsi"/>
        </w:rPr>
        <w:t>Equality A</w:t>
      </w:r>
      <w:r w:rsidR="00324C5F">
        <w:rPr>
          <w:rFonts w:cstheme="minorHAnsi"/>
        </w:rPr>
        <w:t>ct of 2010</w:t>
      </w:r>
      <w:r w:rsidR="008D6A31">
        <w:rPr>
          <w:rFonts w:cstheme="minorHAnsi"/>
        </w:rPr>
        <w:t xml:space="preserve"> was created to prevent this from happening and states that a person should not be discriminated due to their race. </w:t>
      </w:r>
      <w:r w:rsidR="009B30E7">
        <w:rPr>
          <w:rFonts w:cstheme="minorHAnsi"/>
        </w:rPr>
        <w:t xml:space="preserve">A </w:t>
      </w:r>
      <w:r w:rsidR="009D6207">
        <w:rPr>
          <w:rFonts w:cstheme="minorHAnsi"/>
        </w:rPr>
        <w:t>person’s</w:t>
      </w:r>
      <w:r w:rsidR="009B30E7">
        <w:rPr>
          <w:rFonts w:cstheme="minorHAnsi"/>
        </w:rPr>
        <w:t xml:space="preserve"> race can include their nationality</w:t>
      </w:r>
      <w:r w:rsidR="007876A3">
        <w:rPr>
          <w:rFonts w:cstheme="minorHAnsi"/>
        </w:rPr>
        <w:t xml:space="preserve"> and </w:t>
      </w:r>
      <w:r w:rsidR="009B30E7">
        <w:rPr>
          <w:rFonts w:cstheme="minorHAnsi"/>
        </w:rPr>
        <w:t>ethnic origins</w:t>
      </w:r>
      <w:r w:rsidR="007876A3">
        <w:rPr>
          <w:rFonts w:cstheme="minorHAnsi"/>
        </w:rPr>
        <w:t xml:space="preserve">. </w:t>
      </w:r>
    </w:p>
    <w:p w14:paraId="68B58F7B" w14:textId="4BE9F7C9" w:rsidR="00EF6505" w:rsidRPr="00EF6505" w:rsidRDefault="00D9559E" w:rsidP="00EF6505">
      <w:pPr>
        <w:rPr>
          <w:rFonts w:ascii="Times New Roman" w:eastAsia="Times New Roman" w:hAnsi="Times New Roman" w:cs="Times New Roman"/>
          <w:lang w:eastAsia="en-GB"/>
        </w:rPr>
      </w:pPr>
      <w:r w:rsidRPr="002F2298">
        <w:rPr>
          <w:rFonts w:cstheme="minorHAnsi"/>
        </w:rPr>
        <w:t xml:space="preserve">Mental health </w:t>
      </w:r>
      <w:r w:rsidR="00507838">
        <w:rPr>
          <w:rFonts w:cstheme="minorHAnsi"/>
        </w:rPr>
        <w:t xml:space="preserve">discrimination can take place in a range of ways when being spoken about on TV, </w:t>
      </w:r>
      <w:r w:rsidR="007A175A">
        <w:rPr>
          <w:rFonts w:cstheme="minorHAnsi"/>
        </w:rPr>
        <w:t xml:space="preserve">mental health receives a large amount of stigma. </w:t>
      </w:r>
      <w:r w:rsidR="00467BF9">
        <w:rPr>
          <w:rFonts w:cstheme="minorHAnsi"/>
        </w:rPr>
        <w:t xml:space="preserve">This stigma and attitudes of others can be influenced by what is spoken about by the media, ‘Media reports can be subtle and </w:t>
      </w:r>
      <w:r w:rsidR="00E57324">
        <w:rPr>
          <w:rFonts w:cstheme="minorHAnsi"/>
        </w:rPr>
        <w:t>contradictory,</w:t>
      </w:r>
      <w:r w:rsidR="00467BF9">
        <w:rPr>
          <w:rFonts w:cstheme="minorHAnsi"/>
        </w:rPr>
        <w:t xml:space="preserve"> and many previous studies do not adequately capture trends in the range and balance of reporting of different mental health problems.’</w:t>
      </w:r>
      <w:r w:rsidR="00D02E15" w:rsidRPr="00D02E15">
        <w:t xml:space="preserve"> </w:t>
      </w:r>
      <w:r w:rsidR="00D02E15" w:rsidRPr="00D02E15">
        <w:rPr>
          <w:rFonts w:cstheme="minorHAnsi"/>
        </w:rPr>
        <w:t>(</w:t>
      </w:r>
      <w:proofErr w:type="spellStart"/>
      <w:r w:rsidR="00D02E15" w:rsidRPr="00D02E15">
        <w:rPr>
          <w:rFonts w:cstheme="minorHAnsi"/>
        </w:rPr>
        <w:t>Knifton</w:t>
      </w:r>
      <w:proofErr w:type="spellEnd"/>
      <w:r w:rsidR="00D02E15" w:rsidRPr="00D02E15">
        <w:rPr>
          <w:rFonts w:cstheme="minorHAnsi"/>
        </w:rPr>
        <w:t xml:space="preserve"> &amp; Quinn, 2008)</w:t>
      </w:r>
      <w:r w:rsidR="00D348F1">
        <w:rPr>
          <w:rFonts w:cstheme="minorHAnsi"/>
        </w:rPr>
        <w:t xml:space="preserve">. </w:t>
      </w:r>
      <w:r w:rsidR="00BE12C4">
        <w:rPr>
          <w:rFonts w:cstheme="minorHAnsi"/>
        </w:rPr>
        <w:t xml:space="preserve">However </w:t>
      </w:r>
      <w:r w:rsidR="00B27CC6">
        <w:rPr>
          <w:rFonts w:cstheme="minorHAnsi"/>
        </w:rPr>
        <w:t xml:space="preserve">social media can also play a role in reducing stigma and discrimination as it allows for a platform for people to speak out </w:t>
      </w:r>
      <w:r w:rsidR="00535BD3">
        <w:rPr>
          <w:rFonts w:cstheme="minorHAnsi"/>
        </w:rPr>
        <w:t xml:space="preserve">and for others to gain knowledge from those who are experiencing the conditions themselves. </w:t>
      </w:r>
      <w:r w:rsidR="00C053EF" w:rsidRPr="00274DBE">
        <w:rPr>
          <w:rFonts w:cstheme="minorHAnsi"/>
          <w:color w:val="000000" w:themeColor="text1"/>
        </w:rPr>
        <w:t xml:space="preserve">The methods seen on social media which reduce stigma can be education, contact and protest. </w:t>
      </w:r>
      <w:r w:rsidR="009012AD">
        <w:rPr>
          <w:rFonts w:cstheme="minorHAnsi"/>
          <w:color w:val="000000" w:themeColor="text1"/>
        </w:rPr>
        <w:t>‘</w:t>
      </w:r>
      <w:r w:rsidR="00EF6505" w:rsidRPr="00274DBE">
        <w:rPr>
          <w:rFonts w:eastAsia="Times New Roman" w:cstheme="minorHAnsi"/>
          <w:color w:val="000000" w:themeColor="text1"/>
          <w:shd w:val="clear" w:color="auto" w:fill="FFFFFF"/>
          <w:lang w:eastAsia="en-GB"/>
        </w:rPr>
        <w:t>Education replaces stereotypes with accurate facts and figures; personal contact between members of a stigmatised group and others undermines prevailing stereotypes; protest highlights injustice and rebukes stigmatising attitudes. Interaction on Twitter about mental health features a dynamic blend of these approaches, with personal narratives at the core.</w:t>
      </w:r>
      <w:r w:rsidR="009012AD">
        <w:rPr>
          <w:rFonts w:eastAsia="Times New Roman" w:cstheme="minorHAnsi"/>
          <w:color w:val="000000" w:themeColor="text1"/>
          <w:shd w:val="clear" w:color="auto" w:fill="FFFFFF"/>
          <w:lang w:eastAsia="en-GB"/>
        </w:rPr>
        <w:t>’</w:t>
      </w:r>
      <w:r w:rsidR="009012AD" w:rsidRPr="009012AD">
        <w:t xml:space="preserve"> </w:t>
      </w:r>
      <w:r w:rsidR="009012AD" w:rsidRPr="009012AD">
        <w:rPr>
          <w:rFonts w:eastAsia="Times New Roman" w:cstheme="minorHAnsi"/>
          <w:color w:val="000000" w:themeColor="text1"/>
          <w:shd w:val="clear" w:color="auto" w:fill="FFFFFF"/>
          <w:lang w:eastAsia="en-GB"/>
        </w:rPr>
        <w:t>(</w:t>
      </w:r>
      <w:proofErr w:type="spellStart"/>
      <w:r w:rsidR="009012AD" w:rsidRPr="009012AD">
        <w:rPr>
          <w:rFonts w:eastAsia="Times New Roman" w:cstheme="minorHAnsi"/>
          <w:color w:val="000000" w:themeColor="text1"/>
          <w:shd w:val="clear" w:color="auto" w:fill="FFFFFF"/>
          <w:lang w:eastAsia="en-GB"/>
        </w:rPr>
        <w:t>Betton</w:t>
      </w:r>
      <w:proofErr w:type="spellEnd"/>
      <w:r w:rsidR="009012AD" w:rsidRPr="009012AD">
        <w:rPr>
          <w:rFonts w:eastAsia="Times New Roman" w:cstheme="minorHAnsi"/>
          <w:color w:val="000000" w:themeColor="text1"/>
          <w:shd w:val="clear" w:color="auto" w:fill="FFFFFF"/>
          <w:lang w:eastAsia="en-GB"/>
        </w:rPr>
        <w:t xml:space="preserve"> et al., 2015)</w:t>
      </w:r>
      <w:r w:rsidR="009012AD">
        <w:rPr>
          <w:rFonts w:eastAsia="Times New Roman" w:cstheme="minorHAnsi"/>
          <w:color w:val="000000" w:themeColor="text1"/>
          <w:shd w:val="clear" w:color="auto" w:fill="FFFFFF"/>
          <w:lang w:eastAsia="en-GB"/>
        </w:rPr>
        <w:t xml:space="preserve">. </w:t>
      </w:r>
    </w:p>
    <w:p w14:paraId="767928F2" w14:textId="184E62DD" w:rsidR="00D9559E" w:rsidRDefault="00D9559E" w:rsidP="006207B5">
      <w:pPr>
        <w:rPr>
          <w:rFonts w:cstheme="minorHAnsi"/>
        </w:rPr>
      </w:pPr>
    </w:p>
    <w:p w14:paraId="0B027B4B" w14:textId="3B8C2B46" w:rsidR="006A3920" w:rsidRDefault="0077087F" w:rsidP="006207B5">
      <w:pPr>
        <w:rPr>
          <w:rFonts w:cstheme="minorHAnsi"/>
        </w:rPr>
      </w:pPr>
      <w:r>
        <w:rPr>
          <w:rFonts w:cstheme="minorHAnsi"/>
        </w:rPr>
        <w:t xml:space="preserve">To conclude </w:t>
      </w:r>
      <w:r w:rsidR="001D7182">
        <w:rPr>
          <w:rFonts w:cstheme="minorHAnsi"/>
        </w:rPr>
        <w:t xml:space="preserve">stereotypes and discrimination can still be found across media platforms </w:t>
      </w:r>
      <w:r w:rsidR="00E351AD">
        <w:rPr>
          <w:rFonts w:cstheme="minorHAnsi"/>
        </w:rPr>
        <w:t xml:space="preserve">however there can also be found ways people are fighting the stigma and beginning to allow for change so many do not have to experience being placed into a stereotype group, face bulling </w:t>
      </w:r>
      <w:r w:rsidR="005B364E">
        <w:rPr>
          <w:rFonts w:cstheme="minorHAnsi"/>
        </w:rPr>
        <w:t xml:space="preserve">or any type of discrimination. </w:t>
      </w:r>
      <w:r w:rsidR="009D3D31">
        <w:rPr>
          <w:rFonts w:cstheme="minorHAnsi"/>
        </w:rPr>
        <w:t xml:space="preserve">Anyone can experience discrimination and it can be due to a range of factors that cannot be </w:t>
      </w:r>
      <w:r w:rsidR="00465BD6">
        <w:rPr>
          <w:rFonts w:cstheme="minorHAnsi"/>
        </w:rPr>
        <w:t>controlled,</w:t>
      </w:r>
      <w:r w:rsidR="009D3D31">
        <w:rPr>
          <w:rFonts w:cstheme="minorHAnsi"/>
        </w:rPr>
        <w:t xml:space="preserve"> and no one should have to experience this. There are now many </w:t>
      </w:r>
      <w:r w:rsidR="00465BD6">
        <w:rPr>
          <w:rFonts w:cstheme="minorHAnsi"/>
        </w:rPr>
        <w:t>polices</w:t>
      </w:r>
      <w:r w:rsidR="009D3D31">
        <w:rPr>
          <w:rFonts w:cstheme="minorHAnsi"/>
        </w:rPr>
        <w:t xml:space="preserve"> in place to </w:t>
      </w:r>
      <w:r w:rsidR="00465BD6">
        <w:rPr>
          <w:rFonts w:cstheme="minorHAnsi"/>
        </w:rPr>
        <w:t xml:space="preserve">control discrimination and </w:t>
      </w:r>
      <w:r w:rsidR="000734AA">
        <w:rPr>
          <w:rFonts w:cstheme="minorHAnsi"/>
        </w:rPr>
        <w:t xml:space="preserve">stereotyping to prevent the effects this can have on individuals and to help fight against stigma. </w:t>
      </w:r>
    </w:p>
    <w:p w14:paraId="7F65AB4E" w14:textId="77777777" w:rsidR="001D7182" w:rsidRPr="002F2298" w:rsidRDefault="001D7182" w:rsidP="006207B5">
      <w:pPr>
        <w:rPr>
          <w:rFonts w:cstheme="minorHAnsi"/>
        </w:rPr>
      </w:pPr>
    </w:p>
    <w:p w14:paraId="6388C2C7" w14:textId="5DCAE969" w:rsidR="00B41C0E" w:rsidRDefault="00B41C0E" w:rsidP="006207B5">
      <w:pPr>
        <w:rPr>
          <w:rFonts w:cstheme="minorHAnsi"/>
        </w:rPr>
      </w:pPr>
    </w:p>
    <w:p w14:paraId="5A5C5550" w14:textId="77777777" w:rsidR="0077087F" w:rsidRDefault="0077087F" w:rsidP="006207B5">
      <w:pPr>
        <w:rPr>
          <w:rFonts w:cstheme="minorHAnsi"/>
        </w:rPr>
      </w:pPr>
    </w:p>
    <w:p w14:paraId="2D21949B" w14:textId="77777777" w:rsidR="0077087F" w:rsidRDefault="0077087F" w:rsidP="006207B5">
      <w:pPr>
        <w:rPr>
          <w:rFonts w:cstheme="minorHAnsi"/>
        </w:rPr>
      </w:pPr>
    </w:p>
    <w:p w14:paraId="76348D94" w14:textId="77777777" w:rsidR="0077087F" w:rsidRDefault="0077087F" w:rsidP="006207B5">
      <w:pPr>
        <w:rPr>
          <w:rFonts w:cstheme="minorHAnsi"/>
        </w:rPr>
      </w:pPr>
    </w:p>
    <w:p w14:paraId="7E3107C5" w14:textId="77777777" w:rsidR="0077087F" w:rsidRDefault="0077087F" w:rsidP="006207B5">
      <w:pPr>
        <w:rPr>
          <w:rFonts w:cstheme="minorHAnsi"/>
        </w:rPr>
      </w:pPr>
    </w:p>
    <w:p w14:paraId="44B9FCAE" w14:textId="77777777" w:rsidR="000734AA" w:rsidRDefault="000734AA" w:rsidP="006207B5">
      <w:pPr>
        <w:rPr>
          <w:rFonts w:cstheme="minorHAnsi"/>
        </w:rPr>
      </w:pPr>
    </w:p>
    <w:p w14:paraId="09C12A65" w14:textId="77777777" w:rsidR="000734AA" w:rsidRDefault="000734AA" w:rsidP="006207B5">
      <w:pPr>
        <w:rPr>
          <w:rFonts w:cstheme="minorHAnsi"/>
        </w:rPr>
      </w:pPr>
    </w:p>
    <w:p w14:paraId="33A81860" w14:textId="77777777" w:rsidR="000734AA" w:rsidRDefault="000734AA" w:rsidP="006207B5">
      <w:pPr>
        <w:rPr>
          <w:rFonts w:cstheme="minorHAnsi"/>
        </w:rPr>
      </w:pPr>
    </w:p>
    <w:p w14:paraId="0F90E331" w14:textId="77777777" w:rsidR="000734AA" w:rsidRDefault="000734AA" w:rsidP="006207B5">
      <w:pPr>
        <w:rPr>
          <w:rFonts w:cstheme="minorHAnsi"/>
        </w:rPr>
      </w:pPr>
    </w:p>
    <w:p w14:paraId="777A798D" w14:textId="77777777" w:rsidR="000734AA" w:rsidRDefault="000734AA" w:rsidP="006207B5">
      <w:pPr>
        <w:rPr>
          <w:rFonts w:cstheme="minorHAnsi"/>
        </w:rPr>
      </w:pPr>
    </w:p>
    <w:p w14:paraId="0543CF40" w14:textId="77777777" w:rsidR="000734AA" w:rsidRDefault="000734AA" w:rsidP="006207B5">
      <w:pPr>
        <w:rPr>
          <w:rFonts w:cstheme="minorHAnsi"/>
        </w:rPr>
      </w:pPr>
    </w:p>
    <w:p w14:paraId="6428BBEC" w14:textId="77777777" w:rsidR="000734AA" w:rsidRDefault="000734AA" w:rsidP="006207B5">
      <w:pPr>
        <w:rPr>
          <w:rFonts w:cstheme="minorHAnsi"/>
        </w:rPr>
      </w:pPr>
    </w:p>
    <w:p w14:paraId="6110ED98" w14:textId="77777777" w:rsidR="000734AA" w:rsidRDefault="000734AA" w:rsidP="006207B5">
      <w:pPr>
        <w:rPr>
          <w:rFonts w:cstheme="minorHAnsi"/>
        </w:rPr>
      </w:pPr>
    </w:p>
    <w:p w14:paraId="4DE98C6A" w14:textId="77777777" w:rsidR="000734AA" w:rsidRDefault="000734AA" w:rsidP="006207B5">
      <w:pPr>
        <w:rPr>
          <w:rFonts w:cstheme="minorHAnsi"/>
        </w:rPr>
      </w:pPr>
    </w:p>
    <w:p w14:paraId="48551BAA" w14:textId="77777777" w:rsidR="000734AA" w:rsidRDefault="000734AA" w:rsidP="006207B5">
      <w:pPr>
        <w:rPr>
          <w:rFonts w:cstheme="minorHAnsi"/>
        </w:rPr>
      </w:pPr>
    </w:p>
    <w:p w14:paraId="7D23D2F7" w14:textId="77777777" w:rsidR="000734AA" w:rsidRDefault="000734AA" w:rsidP="006207B5">
      <w:pPr>
        <w:rPr>
          <w:rFonts w:cstheme="minorHAnsi"/>
        </w:rPr>
      </w:pPr>
    </w:p>
    <w:p w14:paraId="4C694386" w14:textId="1F32E88E" w:rsidR="006A3920" w:rsidRPr="002D6FA3" w:rsidRDefault="006A3920" w:rsidP="006207B5">
      <w:pPr>
        <w:rPr>
          <w:rFonts w:cstheme="minorHAnsi"/>
          <w:u w:val="single"/>
        </w:rPr>
      </w:pPr>
      <w:r w:rsidRPr="002D6FA3">
        <w:rPr>
          <w:rFonts w:cstheme="minorHAnsi"/>
          <w:u w:val="single"/>
        </w:rPr>
        <w:t xml:space="preserve">References </w:t>
      </w:r>
    </w:p>
    <w:p w14:paraId="763D33FA" w14:textId="77777777" w:rsidR="002D6FA3" w:rsidRDefault="002D6FA3" w:rsidP="002D6FA3">
      <w:pPr>
        <w:pStyle w:val="NormalWeb"/>
        <w:spacing w:before="0" w:beforeAutospacing="0" w:after="0" w:afterAutospacing="0" w:line="480" w:lineRule="auto"/>
        <w:ind w:left="720" w:hanging="720"/>
      </w:pPr>
      <w:proofErr w:type="spellStart"/>
      <w:r>
        <w:t>Ajunwa</w:t>
      </w:r>
      <w:proofErr w:type="spellEnd"/>
      <w:r>
        <w:t xml:space="preserve">, I. (2019). Age Discrimination by Platforms. </w:t>
      </w:r>
      <w:r>
        <w:rPr>
          <w:i/>
          <w:iCs/>
        </w:rPr>
        <w:t xml:space="preserve">Berkeley Journal of Employment and </w:t>
      </w:r>
      <w:proofErr w:type="spellStart"/>
      <w:r>
        <w:rPr>
          <w:i/>
          <w:iCs/>
        </w:rPr>
        <w:t>Labor</w:t>
      </w:r>
      <w:proofErr w:type="spellEnd"/>
      <w:r>
        <w:rPr>
          <w:i/>
          <w:iCs/>
        </w:rPr>
        <w:t xml:space="preserve"> Law</w:t>
      </w:r>
      <w:r>
        <w:t xml:space="preserve">, </w:t>
      </w:r>
      <w:r>
        <w:rPr>
          <w:i/>
          <w:iCs/>
        </w:rPr>
        <w:t>40</w:t>
      </w:r>
      <w:r>
        <w:t>(1), 1. https://heinonline.org/HOL/LandingPage?handle=hein.journals/berkjemp40&amp;div=5&amp;id=&amp;page=</w:t>
      </w:r>
    </w:p>
    <w:p w14:paraId="24FFE2AD" w14:textId="77777777" w:rsidR="002D6FA3" w:rsidRDefault="002D6FA3" w:rsidP="002D6FA3">
      <w:pPr>
        <w:pStyle w:val="NormalWeb"/>
        <w:spacing w:before="0" w:beforeAutospacing="0" w:after="0" w:afterAutospacing="0" w:line="480" w:lineRule="auto"/>
        <w:ind w:left="720" w:hanging="720"/>
      </w:pPr>
      <w:r>
        <w:t xml:space="preserve">APA Dictionary of Psychology. (2014). </w:t>
      </w:r>
      <w:r>
        <w:rPr>
          <w:i/>
          <w:iCs/>
        </w:rPr>
        <w:t>APA Dictionary of Psychology</w:t>
      </w:r>
      <w:r>
        <w:t>. Apa.org. https://dictionary.apa.org/stereotype</w:t>
      </w:r>
    </w:p>
    <w:p w14:paraId="07A7CD36" w14:textId="77777777" w:rsidR="002D6FA3" w:rsidRDefault="002D6FA3" w:rsidP="002D6FA3">
      <w:pPr>
        <w:pStyle w:val="NormalWeb"/>
        <w:spacing w:before="0" w:beforeAutospacing="0" w:after="0" w:afterAutospacing="0" w:line="480" w:lineRule="auto"/>
        <w:ind w:left="720" w:hanging="720"/>
      </w:pPr>
      <w:proofErr w:type="spellStart"/>
      <w:r>
        <w:t>Betton</w:t>
      </w:r>
      <w:proofErr w:type="spellEnd"/>
      <w:r>
        <w:t xml:space="preserve">, V., </w:t>
      </w:r>
      <w:proofErr w:type="spellStart"/>
      <w:r>
        <w:t>Borschmann</w:t>
      </w:r>
      <w:proofErr w:type="spellEnd"/>
      <w:r>
        <w:t xml:space="preserve">, R., Docherty, M., Coleman, S., Brown, M., &amp; Henderson, C. (2015). The role of social media in reducing stigma and discrimination. </w:t>
      </w:r>
      <w:r>
        <w:rPr>
          <w:i/>
          <w:iCs/>
        </w:rPr>
        <w:t>British Journal of Psychiatry</w:t>
      </w:r>
      <w:r>
        <w:t xml:space="preserve">, </w:t>
      </w:r>
      <w:r>
        <w:rPr>
          <w:i/>
          <w:iCs/>
        </w:rPr>
        <w:t>206</w:t>
      </w:r>
      <w:r>
        <w:t>(6), 443–444. https://doi.org/10.1192/bjp.bp.114.152835</w:t>
      </w:r>
    </w:p>
    <w:p w14:paraId="4B78333C" w14:textId="77777777" w:rsidR="002D6FA3" w:rsidRDefault="002D6FA3" w:rsidP="002D6FA3">
      <w:pPr>
        <w:pStyle w:val="NormalWeb"/>
        <w:spacing w:before="0" w:beforeAutospacing="0" w:after="0" w:afterAutospacing="0" w:line="480" w:lineRule="auto"/>
        <w:ind w:left="720" w:hanging="720"/>
      </w:pPr>
      <w:r>
        <w:t xml:space="preserve">Cambridge Dictionary. (2019). </w:t>
      </w:r>
      <w:r>
        <w:rPr>
          <w:i/>
          <w:iCs/>
        </w:rPr>
        <w:t>DISCRIMINATION | MEANING in the Cambridge English Dictionary</w:t>
      </w:r>
      <w:r>
        <w:t>. Cambridge.org. https://dictionary.cambridge.org/dictionary/english/discrimination</w:t>
      </w:r>
    </w:p>
    <w:p w14:paraId="5D525B7D" w14:textId="77777777" w:rsidR="002D6FA3" w:rsidRDefault="002D6FA3" w:rsidP="002D6FA3">
      <w:pPr>
        <w:pStyle w:val="NormalWeb"/>
        <w:spacing w:before="0" w:beforeAutospacing="0" w:after="0" w:afterAutospacing="0" w:line="480" w:lineRule="auto"/>
        <w:ind w:left="720" w:hanging="720"/>
      </w:pPr>
      <w:r>
        <w:t xml:space="preserve">Citizens Advice. (2020, February 22). </w:t>
      </w:r>
      <w:r>
        <w:rPr>
          <w:i/>
          <w:iCs/>
        </w:rPr>
        <w:t>Indirect discrimination</w:t>
      </w:r>
      <w:r>
        <w:t>. Www.citizensadvice.org.uk. https://www.citizensadvice.org.uk/law-and-courts/discrimination/what-are-the-different-types-of-discrimination/indirect-discrimination/#:~:text=Indirect%20discrimination%20is%20when%20there</w:t>
      </w:r>
    </w:p>
    <w:p w14:paraId="3B8CAA52" w14:textId="77777777" w:rsidR="002D6FA3" w:rsidRDefault="002D6FA3" w:rsidP="002D6FA3">
      <w:pPr>
        <w:pStyle w:val="NormalWeb"/>
        <w:spacing w:before="0" w:beforeAutospacing="0" w:after="0" w:afterAutospacing="0" w:line="480" w:lineRule="auto"/>
        <w:ind w:left="720" w:hanging="720"/>
      </w:pPr>
      <w:r>
        <w:t xml:space="preserve">Citizens Advice. (2022). </w:t>
      </w:r>
      <w:r>
        <w:rPr>
          <w:i/>
          <w:iCs/>
        </w:rPr>
        <w:t>Direct discrimination</w:t>
      </w:r>
      <w:r>
        <w:t>. Www.citizensadvice.org.uk. https://www.citizensadvice.org.uk/law-and-courts/discrimination/what-are-the-different-types-of-discrimination/direct-discrimination/#:~:text=Direct%20discrimination%20is%20when%20you</w:t>
      </w:r>
    </w:p>
    <w:p w14:paraId="1E6ED273" w14:textId="77777777" w:rsidR="002D6FA3" w:rsidRDefault="002D6FA3" w:rsidP="002D6FA3">
      <w:pPr>
        <w:pStyle w:val="NormalWeb"/>
        <w:spacing w:before="0" w:beforeAutospacing="0" w:after="0" w:afterAutospacing="0" w:line="480" w:lineRule="auto"/>
        <w:ind w:left="720" w:hanging="720"/>
      </w:pPr>
      <w:r>
        <w:rPr>
          <w:i/>
          <w:iCs/>
        </w:rPr>
        <w:t>Equality Act 2010</w:t>
      </w:r>
      <w:r>
        <w:t>. (2010). Legislation.gov.uk. https://www.legislation.gov.uk/ukpga/2010/15/section/9</w:t>
      </w:r>
    </w:p>
    <w:p w14:paraId="1C8C4445" w14:textId="77777777" w:rsidR="002D6FA3" w:rsidRDefault="002D6FA3" w:rsidP="002D6FA3">
      <w:pPr>
        <w:pStyle w:val="NormalWeb"/>
        <w:spacing w:before="0" w:beforeAutospacing="0" w:after="0" w:afterAutospacing="0" w:line="480" w:lineRule="auto"/>
        <w:ind w:left="720" w:hanging="720"/>
      </w:pPr>
      <w:r>
        <w:lastRenderedPageBreak/>
        <w:t xml:space="preserve">Equality and Human Rights Commission. (2010). </w:t>
      </w:r>
      <w:r>
        <w:rPr>
          <w:i/>
          <w:iCs/>
        </w:rPr>
        <w:t>Race discrimination | Equality and Human Rights Commission</w:t>
      </w:r>
      <w:r>
        <w:t>. Equalityhumanrights.com. https://www.equalityhumanrights.com/en/advice-and-guidance/race-discrimination</w:t>
      </w:r>
    </w:p>
    <w:p w14:paraId="4C23D146" w14:textId="77777777" w:rsidR="002D6FA3" w:rsidRDefault="002D6FA3" w:rsidP="002D6FA3">
      <w:pPr>
        <w:pStyle w:val="NormalWeb"/>
        <w:spacing w:before="0" w:beforeAutospacing="0" w:after="0" w:afterAutospacing="0" w:line="480" w:lineRule="auto"/>
        <w:ind w:left="720" w:hanging="720"/>
      </w:pPr>
      <w:proofErr w:type="spellStart"/>
      <w:r>
        <w:t>Hunsinger</w:t>
      </w:r>
      <w:proofErr w:type="spellEnd"/>
      <w:r>
        <w:t xml:space="preserve">, J., &amp; </w:t>
      </w:r>
      <w:proofErr w:type="spellStart"/>
      <w:r>
        <w:t>Senft</w:t>
      </w:r>
      <w:proofErr w:type="spellEnd"/>
      <w:r>
        <w:t xml:space="preserve">, T. M. (2013). The Social Media Handbook. In </w:t>
      </w:r>
      <w:r>
        <w:rPr>
          <w:i/>
          <w:iCs/>
        </w:rPr>
        <w:t>Google Books</w:t>
      </w:r>
      <w:r>
        <w:t>. Routledge. https://books.google.co.uk/books?hl=en&amp;lr=&amp;id=nXHhAQAAQBAJ&amp;oi=fnd&amp;pg=PA126&amp;dq=disability+discrimination+social+media&amp;ots=BKCIvI4mu2&amp;sig=dKkUcb_FafKgv6svw9pxsvaC-VE&amp;redir_esc=y#v=onepage&amp;q&amp;f=false</w:t>
      </w:r>
    </w:p>
    <w:p w14:paraId="15204BD7" w14:textId="77777777" w:rsidR="002D6FA3" w:rsidRDefault="002D6FA3" w:rsidP="002D6FA3">
      <w:pPr>
        <w:pStyle w:val="NormalWeb"/>
        <w:spacing w:before="0" w:beforeAutospacing="0" w:after="0" w:afterAutospacing="0" w:line="480" w:lineRule="auto"/>
        <w:ind w:left="720" w:hanging="720"/>
      </w:pPr>
      <w:proofErr w:type="spellStart"/>
      <w:r>
        <w:t>Knifton</w:t>
      </w:r>
      <w:proofErr w:type="spellEnd"/>
      <w:r>
        <w:t xml:space="preserve">, L., &amp; Quinn, N. (2008). Media, Mental Health and Discrimination: A Frame of Reference for Understanding Reporting Trends. </w:t>
      </w:r>
      <w:r>
        <w:rPr>
          <w:i/>
          <w:iCs/>
        </w:rPr>
        <w:t>International Journal of Mental Health Promotion</w:t>
      </w:r>
      <w:r>
        <w:t xml:space="preserve">, </w:t>
      </w:r>
      <w:r>
        <w:rPr>
          <w:i/>
          <w:iCs/>
        </w:rPr>
        <w:t>10</w:t>
      </w:r>
      <w:r>
        <w:t>(1), 23–31. https://doi.org/10.1080/14623730.2008.9721754</w:t>
      </w:r>
    </w:p>
    <w:p w14:paraId="130A2FAE" w14:textId="77777777" w:rsidR="002D6FA3" w:rsidRDefault="002D6FA3" w:rsidP="002D6FA3">
      <w:pPr>
        <w:pStyle w:val="NormalWeb"/>
        <w:spacing w:before="0" w:beforeAutospacing="0" w:after="0" w:afterAutospacing="0" w:line="480" w:lineRule="auto"/>
        <w:ind w:left="720" w:hanging="720"/>
      </w:pPr>
      <w:r>
        <w:t xml:space="preserve">Mason, Tyler. B., Lewis, Robin. J., &amp; Heron, Kirstin. E. (2017). </w:t>
      </w:r>
      <w:r>
        <w:rPr>
          <w:i/>
          <w:iCs/>
        </w:rPr>
        <w:t xml:space="preserve">APA </w:t>
      </w:r>
      <w:proofErr w:type="spellStart"/>
      <w:r>
        <w:rPr>
          <w:i/>
          <w:iCs/>
        </w:rPr>
        <w:t>PsycNet</w:t>
      </w:r>
      <w:proofErr w:type="spellEnd"/>
      <w:r>
        <w:t>. Psycnet.apa.org. https://psycnet.apa.org/record/2017-09879-001</w:t>
      </w:r>
    </w:p>
    <w:p w14:paraId="08D3DF03" w14:textId="77777777" w:rsidR="002D6FA3" w:rsidRDefault="002D6FA3" w:rsidP="002D6FA3">
      <w:pPr>
        <w:pStyle w:val="NormalWeb"/>
        <w:spacing w:before="0" w:beforeAutospacing="0" w:after="0" w:afterAutospacing="0" w:line="480" w:lineRule="auto"/>
        <w:ind w:left="720" w:hanging="720"/>
      </w:pPr>
      <w:r>
        <w:t xml:space="preserve">Oxford University. (2022). </w:t>
      </w:r>
      <w:r>
        <w:rPr>
          <w:i/>
          <w:iCs/>
        </w:rPr>
        <w:t xml:space="preserve">discrimination noun - Definition, pictures, </w:t>
      </w:r>
      <w:proofErr w:type="gramStart"/>
      <w:r>
        <w:rPr>
          <w:i/>
          <w:iCs/>
        </w:rPr>
        <w:t>pronunciation</w:t>
      </w:r>
      <w:proofErr w:type="gramEnd"/>
      <w:r>
        <w:rPr>
          <w:i/>
          <w:iCs/>
        </w:rPr>
        <w:t xml:space="preserve"> and usage notes | Oxford Advanced Learner’s Dictionary at OxfordLearnersDictionaries.com</w:t>
      </w:r>
      <w:r>
        <w:t>. Www.oxfordlearnersdictionaries.com. https://www.oxfordlearnersdictionaries.com/definition/english/discrimination</w:t>
      </w:r>
    </w:p>
    <w:p w14:paraId="431F1D6D" w14:textId="77777777" w:rsidR="002D6FA3" w:rsidRDefault="002D6FA3" w:rsidP="002D6FA3">
      <w:pPr>
        <w:pStyle w:val="NormalWeb"/>
        <w:spacing w:before="0" w:beforeAutospacing="0" w:after="0" w:afterAutospacing="0" w:line="480" w:lineRule="auto"/>
        <w:ind w:left="720" w:hanging="720"/>
      </w:pPr>
      <w:proofErr w:type="spellStart"/>
      <w:r>
        <w:t>Relia</w:t>
      </w:r>
      <w:proofErr w:type="spellEnd"/>
      <w:r>
        <w:t xml:space="preserve">, K., Li, Z., Cook, S. H., &amp; </w:t>
      </w:r>
      <w:proofErr w:type="spellStart"/>
      <w:r>
        <w:t>Chunara</w:t>
      </w:r>
      <w:proofErr w:type="spellEnd"/>
      <w:r>
        <w:t xml:space="preserve">, R. (2019). Race, Ethnicity and National Origin-Based Discrimination in </w:t>
      </w:r>
      <w:proofErr w:type="gramStart"/>
      <w:r>
        <w:t>Social Media</w:t>
      </w:r>
      <w:proofErr w:type="gramEnd"/>
      <w:r>
        <w:t xml:space="preserve"> and Hate Crimes across 100 U.S. Cities. </w:t>
      </w:r>
      <w:r>
        <w:rPr>
          <w:i/>
          <w:iCs/>
        </w:rPr>
        <w:t xml:space="preserve">Proceedings of the International AAAI Conference on Web and </w:t>
      </w:r>
      <w:proofErr w:type="gramStart"/>
      <w:r>
        <w:rPr>
          <w:i/>
          <w:iCs/>
        </w:rPr>
        <w:t>Social Media</w:t>
      </w:r>
      <w:proofErr w:type="gramEnd"/>
      <w:r>
        <w:t xml:space="preserve">, </w:t>
      </w:r>
      <w:r>
        <w:rPr>
          <w:i/>
          <w:iCs/>
        </w:rPr>
        <w:t>13</w:t>
      </w:r>
      <w:r>
        <w:t>(13), 417–427. https://ojs.aaai.org/index.php/ICWSM/article/view/3354</w:t>
      </w:r>
    </w:p>
    <w:p w14:paraId="1BB8C64D" w14:textId="77777777" w:rsidR="002D6FA3" w:rsidRDefault="002D6FA3" w:rsidP="002D6FA3">
      <w:pPr>
        <w:pStyle w:val="NormalWeb"/>
        <w:spacing w:before="0" w:beforeAutospacing="0" w:after="0" w:afterAutospacing="0" w:line="480" w:lineRule="auto"/>
        <w:ind w:left="720" w:hanging="720"/>
      </w:pPr>
      <w:r>
        <w:t xml:space="preserve">Sharda, A. (2014). </w:t>
      </w:r>
      <w:r>
        <w:rPr>
          <w:i/>
          <w:iCs/>
        </w:rPr>
        <w:t>Media and Gender Stereotyping: The need for Media Literacy</w:t>
      </w:r>
      <w:r>
        <w:t>. International Research Journal of Social Sciences. http://aditi.du.ac.in/uploads/econtent/women_and_media_2.pdf</w:t>
      </w:r>
    </w:p>
    <w:p w14:paraId="1A9C3A70" w14:textId="77777777" w:rsidR="002D6FA3" w:rsidRDefault="002D6FA3" w:rsidP="002D6FA3">
      <w:pPr>
        <w:pStyle w:val="NormalWeb"/>
        <w:spacing w:before="0" w:beforeAutospacing="0" w:after="0" w:afterAutospacing="0" w:line="480" w:lineRule="auto"/>
        <w:ind w:left="720" w:hanging="720"/>
      </w:pPr>
      <w:r>
        <w:lastRenderedPageBreak/>
        <w:t xml:space="preserve">Slaughter-Defoe, D. T. (2012). Racial Stereotyping and Child Development. In </w:t>
      </w:r>
      <w:r>
        <w:rPr>
          <w:i/>
          <w:iCs/>
        </w:rPr>
        <w:t>Google Books</w:t>
      </w:r>
      <w:r>
        <w:t>. Karger Medical and Scientific Publishers. https://books.google.co.uk/books?hl=en&amp;lr=&amp;id=ra07AQAAQBAJ&amp;oi=fnd&amp;pg=PP1&amp;dq=racial+stereotyping+social+media&amp;ots=MFLsHJkyYM&amp;sig=IrRsaQqLLOTQAxNDlkoauaR1oB4&amp;redir_esc=y#v=onepage&amp;q=racial%20stereotyping%20social%20media&amp;f=false</w:t>
      </w:r>
    </w:p>
    <w:p w14:paraId="767A9295" w14:textId="77777777" w:rsidR="002D6FA3" w:rsidRDefault="002D6FA3" w:rsidP="002D6FA3">
      <w:pPr>
        <w:pStyle w:val="NormalWeb"/>
        <w:spacing w:before="0" w:beforeAutospacing="0" w:after="0" w:afterAutospacing="0" w:line="480" w:lineRule="auto"/>
        <w:ind w:left="720" w:hanging="720"/>
      </w:pPr>
      <w:proofErr w:type="spellStart"/>
      <w:r>
        <w:t>Tynes</w:t>
      </w:r>
      <w:proofErr w:type="spellEnd"/>
      <w:r>
        <w:t xml:space="preserve">, B. M., Rose, C. A., &amp; </w:t>
      </w:r>
      <w:proofErr w:type="spellStart"/>
      <w:r>
        <w:t>Markoe</w:t>
      </w:r>
      <w:proofErr w:type="spellEnd"/>
      <w:r>
        <w:t xml:space="preserve">, S. L. (2013). </w:t>
      </w:r>
      <w:r>
        <w:rPr>
          <w:i/>
          <w:iCs/>
        </w:rPr>
        <w:t xml:space="preserve">APA </w:t>
      </w:r>
      <w:proofErr w:type="spellStart"/>
      <w:r>
        <w:rPr>
          <w:i/>
          <w:iCs/>
        </w:rPr>
        <w:t>PsycNet</w:t>
      </w:r>
      <w:proofErr w:type="spellEnd"/>
      <w:r>
        <w:t>. Psycnet.apa.org. https://psycnet.apa.org/record/2013-21637-003</w:t>
      </w:r>
    </w:p>
    <w:p w14:paraId="57564B4C" w14:textId="77777777" w:rsidR="002D6FA3" w:rsidRDefault="002D6FA3" w:rsidP="002D6FA3">
      <w:pPr>
        <w:pStyle w:val="NormalWeb"/>
        <w:spacing w:before="0" w:beforeAutospacing="0" w:after="0" w:afterAutospacing="0" w:line="480" w:lineRule="auto"/>
        <w:ind w:left="720" w:hanging="720"/>
      </w:pPr>
      <w:r>
        <w:rPr>
          <w:i/>
          <w:iCs/>
        </w:rPr>
        <w:t>UWTSD Moodle 2021/22: Log in to the site</w:t>
      </w:r>
      <w:r>
        <w:t>. (n.d.). Moodle.uwtsd.ac.uk. Retrieved February 16, 2022, from https://moodle.uwtsd.ac.uk/pluginfile.php/565027/mod_resource/content/1/Stereotyping%20in%20the%20media.pdf</w:t>
      </w:r>
    </w:p>
    <w:p w14:paraId="7F105C89" w14:textId="77777777" w:rsidR="002D6FA3" w:rsidRDefault="002D6FA3" w:rsidP="006207B5">
      <w:pPr>
        <w:rPr>
          <w:rFonts w:cstheme="minorHAnsi"/>
        </w:rPr>
      </w:pPr>
    </w:p>
    <w:p w14:paraId="400AE9DB" w14:textId="77777777" w:rsidR="008F68F8" w:rsidRPr="008F68F8" w:rsidRDefault="008F68F8" w:rsidP="006207B5"/>
    <w:p w14:paraId="08BB506D"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17E5ED28"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F4DABAF"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312D8E4A"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30CA7C3E"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AC33FF2"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5A7BBEB5"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F8EC196"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489630A6"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3EDBB4D7"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5AE5443"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28B13CFA"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4A4925D"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7B52B0DF"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C1AFC7A"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7F3556ED"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19479CE4"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0D8C6C16" w14:textId="77777777" w:rsidR="007678AC" w:rsidRDefault="007678AC" w:rsidP="003E05A6">
      <w:pPr>
        <w:pStyle w:val="NormalWeb"/>
        <w:spacing w:before="0" w:beforeAutospacing="0" w:after="0" w:afterAutospacing="0" w:line="480" w:lineRule="auto"/>
        <w:ind w:left="720" w:hanging="720"/>
        <w:rPr>
          <w:rFonts w:asciiTheme="minorHAnsi" w:hAnsiTheme="minorHAnsi" w:cstheme="minorHAnsi"/>
        </w:rPr>
      </w:pPr>
    </w:p>
    <w:p w14:paraId="58D64BA1" w14:textId="77777777" w:rsidR="00586689" w:rsidRDefault="00586689" w:rsidP="00586689">
      <w:pPr>
        <w:pStyle w:val="NormalWeb"/>
        <w:spacing w:before="0" w:beforeAutospacing="0" w:after="0" w:afterAutospacing="0" w:line="480" w:lineRule="auto"/>
        <w:ind w:left="720" w:hanging="720"/>
      </w:pPr>
    </w:p>
    <w:p w14:paraId="2FEA97DA" w14:textId="77777777" w:rsidR="00586689" w:rsidRDefault="00586689" w:rsidP="0083725B">
      <w:pPr>
        <w:pStyle w:val="NormalWeb"/>
        <w:spacing w:before="0" w:beforeAutospacing="0" w:after="0" w:afterAutospacing="0" w:line="480" w:lineRule="auto"/>
        <w:ind w:left="720" w:hanging="720"/>
      </w:pPr>
    </w:p>
    <w:p w14:paraId="60E3E252" w14:textId="77777777" w:rsidR="0083725B" w:rsidRDefault="0083725B" w:rsidP="007A3C69">
      <w:pPr>
        <w:pStyle w:val="NormalWeb"/>
        <w:spacing w:before="0" w:beforeAutospacing="0" w:after="0" w:afterAutospacing="0" w:line="480" w:lineRule="auto"/>
        <w:ind w:left="720" w:hanging="720"/>
      </w:pPr>
    </w:p>
    <w:p w14:paraId="632B484C" w14:textId="77777777" w:rsidR="003E05A6" w:rsidRDefault="003E05A6"/>
    <w:sectPr w:rsidR="003E0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C0B"/>
    <w:rsid w:val="0002288A"/>
    <w:rsid w:val="00030FFE"/>
    <w:rsid w:val="00036986"/>
    <w:rsid w:val="00042FE6"/>
    <w:rsid w:val="00046F0C"/>
    <w:rsid w:val="000533ED"/>
    <w:rsid w:val="00060E4A"/>
    <w:rsid w:val="000734AA"/>
    <w:rsid w:val="00090EBC"/>
    <w:rsid w:val="000914D6"/>
    <w:rsid w:val="00094838"/>
    <w:rsid w:val="000963FB"/>
    <w:rsid w:val="000A29DD"/>
    <w:rsid w:val="000B5B6C"/>
    <w:rsid w:val="000D49F4"/>
    <w:rsid w:val="000E62E5"/>
    <w:rsid w:val="000F10FF"/>
    <w:rsid w:val="000F149D"/>
    <w:rsid w:val="000F31B3"/>
    <w:rsid w:val="000F3E49"/>
    <w:rsid w:val="000F4B89"/>
    <w:rsid w:val="000F77E6"/>
    <w:rsid w:val="001011B8"/>
    <w:rsid w:val="00114F51"/>
    <w:rsid w:val="001261FD"/>
    <w:rsid w:val="001347E1"/>
    <w:rsid w:val="00134893"/>
    <w:rsid w:val="00145AE5"/>
    <w:rsid w:val="00152359"/>
    <w:rsid w:val="001536D7"/>
    <w:rsid w:val="00167F2D"/>
    <w:rsid w:val="00182F58"/>
    <w:rsid w:val="0019690B"/>
    <w:rsid w:val="001A5FC6"/>
    <w:rsid w:val="001B6679"/>
    <w:rsid w:val="001D7182"/>
    <w:rsid w:val="001D76B9"/>
    <w:rsid w:val="001E6F8E"/>
    <w:rsid w:val="00216AA8"/>
    <w:rsid w:val="00223D8F"/>
    <w:rsid w:val="002356DF"/>
    <w:rsid w:val="002364DF"/>
    <w:rsid w:val="00252E87"/>
    <w:rsid w:val="00274DBE"/>
    <w:rsid w:val="00280B69"/>
    <w:rsid w:val="00282483"/>
    <w:rsid w:val="00290862"/>
    <w:rsid w:val="002C063D"/>
    <w:rsid w:val="002C0AA2"/>
    <w:rsid w:val="002D2347"/>
    <w:rsid w:val="002D6FA3"/>
    <w:rsid w:val="002F00FA"/>
    <w:rsid w:val="002F2298"/>
    <w:rsid w:val="002F2831"/>
    <w:rsid w:val="002F30AF"/>
    <w:rsid w:val="0030376B"/>
    <w:rsid w:val="00315768"/>
    <w:rsid w:val="00320E53"/>
    <w:rsid w:val="003244D8"/>
    <w:rsid w:val="00324C5F"/>
    <w:rsid w:val="00330538"/>
    <w:rsid w:val="00342762"/>
    <w:rsid w:val="003443B6"/>
    <w:rsid w:val="00364398"/>
    <w:rsid w:val="00365253"/>
    <w:rsid w:val="00365F20"/>
    <w:rsid w:val="00366C89"/>
    <w:rsid w:val="00367B09"/>
    <w:rsid w:val="0037193A"/>
    <w:rsid w:val="00377E8F"/>
    <w:rsid w:val="00381C15"/>
    <w:rsid w:val="00391212"/>
    <w:rsid w:val="003A3A31"/>
    <w:rsid w:val="003B3844"/>
    <w:rsid w:val="003D67E4"/>
    <w:rsid w:val="003E05A6"/>
    <w:rsid w:val="003E7672"/>
    <w:rsid w:val="003F0E72"/>
    <w:rsid w:val="003F44DF"/>
    <w:rsid w:val="00414744"/>
    <w:rsid w:val="004234A8"/>
    <w:rsid w:val="00465BD6"/>
    <w:rsid w:val="00467BF9"/>
    <w:rsid w:val="00470688"/>
    <w:rsid w:val="00481155"/>
    <w:rsid w:val="00487D97"/>
    <w:rsid w:val="004907C6"/>
    <w:rsid w:val="00497A6B"/>
    <w:rsid w:val="004E315C"/>
    <w:rsid w:val="00504688"/>
    <w:rsid w:val="00507838"/>
    <w:rsid w:val="00523D9C"/>
    <w:rsid w:val="00535BD3"/>
    <w:rsid w:val="00564556"/>
    <w:rsid w:val="005653F5"/>
    <w:rsid w:val="0058070A"/>
    <w:rsid w:val="005829CA"/>
    <w:rsid w:val="00585E64"/>
    <w:rsid w:val="00586689"/>
    <w:rsid w:val="005A0A03"/>
    <w:rsid w:val="005A149F"/>
    <w:rsid w:val="005A602D"/>
    <w:rsid w:val="005B364E"/>
    <w:rsid w:val="005C6528"/>
    <w:rsid w:val="005D6E69"/>
    <w:rsid w:val="005E4DBA"/>
    <w:rsid w:val="005E5A3A"/>
    <w:rsid w:val="005F303D"/>
    <w:rsid w:val="006207B5"/>
    <w:rsid w:val="006225F6"/>
    <w:rsid w:val="00630F3B"/>
    <w:rsid w:val="00632B45"/>
    <w:rsid w:val="006553EF"/>
    <w:rsid w:val="00667C88"/>
    <w:rsid w:val="0069635E"/>
    <w:rsid w:val="006A3920"/>
    <w:rsid w:val="006A4F52"/>
    <w:rsid w:val="006A5067"/>
    <w:rsid w:val="006B1FA5"/>
    <w:rsid w:val="006B7968"/>
    <w:rsid w:val="007042DA"/>
    <w:rsid w:val="00722B89"/>
    <w:rsid w:val="007320BB"/>
    <w:rsid w:val="007330B3"/>
    <w:rsid w:val="007353FC"/>
    <w:rsid w:val="00740A6B"/>
    <w:rsid w:val="00753EA1"/>
    <w:rsid w:val="007678AC"/>
    <w:rsid w:val="00770005"/>
    <w:rsid w:val="007703DE"/>
    <w:rsid w:val="0077087F"/>
    <w:rsid w:val="007774E4"/>
    <w:rsid w:val="00786704"/>
    <w:rsid w:val="00786FF2"/>
    <w:rsid w:val="007876A3"/>
    <w:rsid w:val="007A175A"/>
    <w:rsid w:val="007A3C69"/>
    <w:rsid w:val="007A575E"/>
    <w:rsid w:val="007B3D91"/>
    <w:rsid w:val="007C5D07"/>
    <w:rsid w:val="007D07CA"/>
    <w:rsid w:val="007D346E"/>
    <w:rsid w:val="007D5F9B"/>
    <w:rsid w:val="007E27B4"/>
    <w:rsid w:val="007E4AE4"/>
    <w:rsid w:val="007E66B6"/>
    <w:rsid w:val="007F6C9A"/>
    <w:rsid w:val="00812C96"/>
    <w:rsid w:val="00832CF0"/>
    <w:rsid w:val="00832F31"/>
    <w:rsid w:val="0083725B"/>
    <w:rsid w:val="008454F4"/>
    <w:rsid w:val="00851B27"/>
    <w:rsid w:val="00864DAF"/>
    <w:rsid w:val="00867253"/>
    <w:rsid w:val="00877480"/>
    <w:rsid w:val="008844C8"/>
    <w:rsid w:val="008847DF"/>
    <w:rsid w:val="008A0D6E"/>
    <w:rsid w:val="008C40B5"/>
    <w:rsid w:val="008C40C4"/>
    <w:rsid w:val="008D28F3"/>
    <w:rsid w:val="008D6A31"/>
    <w:rsid w:val="008E6F6E"/>
    <w:rsid w:val="008F24ED"/>
    <w:rsid w:val="008F68F8"/>
    <w:rsid w:val="009012AD"/>
    <w:rsid w:val="0091650D"/>
    <w:rsid w:val="0094050E"/>
    <w:rsid w:val="0095278D"/>
    <w:rsid w:val="00952984"/>
    <w:rsid w:val="009615E2"/>
    <w:rsid w:val="009616DD"/>
    <w:rsid w:val="00966829"/>
    <w:rsid w:val="00976F93"/>
    <w:rsid w:val="00981C98"/>
    <w:rsid w:val="009831D7"/>
    <w:rsid w:val="009928F8"/>
    <w:rsid w:val="009B30E7"/>
    <w:rsid w:val="009B4D3F"/>
    <w:rsid w:val="009C10A9"/>
    <w:rsid w:val="009C46B9"/>
    <w:rsid w:val="009C721D"/>
    <w:rsid w:val="009D2EAB"/>
    <w:rsid w:val="009D3D31"/>
    <w:rsid w:val="009D6207"/>
    <w:rsid w:val="009E4805"/>
    <w:rsid w:val="00A009C9"/>
    <w:rsid w:val="00A42A73"/>
    <w:rsid w:val="00A4434E"/>
    <w:rsid w:val="00A52FA0"/>
    <w:rsid w:val="00A9301E"/>
    <w:rsid w:val="00AA3E20"/>
    <w:rsid w:val="00AC33C0"/>
    <w:rsid w:val="00AD2D9E"/>
    <w:rsid w:val="00AF0915"/>
    <w:rsid w:val="00AF0E5A"/>
    <w:rsid w:val="00B2410E"/>
    <w:rsid w:val="00B2527B"/>
    <w:rsid w:val="00B2738E"/>
    <w:rsid w:val="00B27CC6"/>
    <w:rsid w:val="00B41C0E"/>
    <w:rsid w:val="00B51B69"/>
    <w:rsid w:val="00B57AEB"/>
    <w:rsid w:val="00B65AE9"/>
    <w:rsid w:val="00B75BCE"/>
    <w:rsid w:val="00B77BE7"/>
    <w:rsid w:val="00B83A85"/>
    <w:rsid w:val="00B946B9"/>
    <w:rsid w:val="00BB26CE"/>
    <w:rsid w:val="00BC12F1"/>
    <w:rsid w:val="00BE12C4"/>
    <w:rsid w:val="00BF3BC2"/>
    <w:rsid w:val="00C00E30"/>
    <w:rsid w:val="00C053EF"/>
    <w:rsid w:val="00C07CB8"/>
    <w:rsid w:val="00C24FC0"/>
    <w:rsid w:val="00C351FD"/>
    <w:rsid w:val="00C40A23"/>
    <w:rsid w:val="00C45299"/>
    <w:rsid w:val="00C52492"/>
    <w:rsid w:val="00C64620"/>
    <w:rsid w:val="00C65932"/>
    <w:rsid w:val="00C70170"/>
    <w:rsid w:val="00C817A7"/>
    <w:rsid w:val="00CA31D4"/>
    <w:rsid w:val="00CD08DF"/>
    <w:rsid w:val="00CD3143"/>
    <w:rsid w:val="00CF0114"/>
    <w:rsid w:val="00CF1457"/>
    <w:rsid w:val="00CF7769"/>
    <w:rsid w:val="00D01D39"/>
    <w:rsid w:val="00D02E15"/>
    <w:rsid w:val="00D107EA"/>
    <w:rsid w:val="00D21018"/>
    <w:rsid w:val="00D21C0B"/>
    <w:rsid w:val="00D32E73"/>
    <w:rsid w:val="00D348F1"/>
    <w:rsid w:val="00D35D67"/>
    <w:rsid w:val="00D3609D"/>
    <w:rsid w:val="00D61165"/>
    <w:rsid w:val="00D73F48"/>
    <w:rsid w:val="00D77571"/>
    <w:rsid w:val="00D8087E"/>
    <w:rsid w:val="00D84CAB"/>
    <w:rsid w:val="00D9559E"/>
    <w:rsid w:val="00D963A5"/>
    <w:rsid w:val="00DA3F37"/>
    <w:rsid w:val="00DA4DD6"/>
    <w:rsid w:val="00E305A5"/>
    <w:rsid w:val="00E351AD"/>
    <w:rsid w:val="00E4410D"/>
    <w:rsid w:val="00E57324"/>
    <w:rsid w:val="00E6590A"/>
    <w:rsid w:val="00E66918"/>
    <w:rsid w:val="00E73AB8"/>
    <w:rsid w:val="00E802B7"/>
    <w:rsid w:val="00E93268"/>
    <w:rsid w:val="00EC4406"/>
    <w:rsid w:val="00EC51EB"/>
    <w:rsid w:val="00EE0E31"/>
    <w:rsid w:val="00EF6505"/>
    <w:rsid w:val="00F12A4F"/>
    <w:rsid w:val="00F22BDA"/>
    <w:rsid w:val="00F36909"/>
    <w:rsid w:val="00F411E6"/>
    <w:rsid w:val="00F423D9"/>
    <w:rsid w:val="00F5787C"/>
    <w:rsid w:val="00FA594B"/>
    <w:rsid w:val="00FC3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061B7C"/>
  <w15:chartTrackingRefBased/>
  <w15:docId w15:val="{99E311AE-AB1A-644C-8C3C-805027725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05A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3725B"/>
    <w:rPr>
      <w:color w:val="0563C1" w:themeColor="hyperlink"/>
      <w:u w:val="single"/>
    </w:rPr>
  </w:style>
  <w:style w:type="character" w:styleId="UnresolvedMention">
    <w:name w:val="Unresolved Mention"/>
    <w:basedOn w:val="DefaultParagraphFont"/>
    <w:uiPriority w:val="99"/>
    <w:semiHidden/>
    <w:unhideWhenUsed/>
    <w:rsid w:val="00837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01474">
      <w:bodyDiv w:val="1"/>
      <w:marLeft w:val="0"/>
      <w:marRight w:val="0"/>
      <w:marTop w:val="0"/>
      <w:marBottom w:val="0"/>
      <w:divBdr>
        <w:top w:val="none" w:sz="0" w:space="0" w:color="auto"/>
        <w:left w:val="none" w:sz="0" w:space="0" w:color="auto"/>
        <w:bottom w:val="none" w:sz="0" w:space="0" w:color="auto"/>
        <w:right w:val="none" w:sz="0" w:space="0" w:color="auto"/>
      </w:divBdr>
      <w:divsChild>
        <w:div w:id="1512598188">
          <w:marLeft w:val="0"/>
          <w:marRight w:val="0"/>
          <w:marTop w:val="0"/>
          <w:marBottom w:val="0"/>
          <w:divBdr>
            <w:top w:val="none" w:sz="0" w:space="0" w:color="auto"/>
            <w:left w:val="none" w:sz="0" w:space="0" w:color="auto"/>
            <w:bottom w:val="none" w:sz="0" w:space="0" w:color="auto"/>
            <w:right w:val="none" w:sz="0" w:space="0" w:color="auto"/>
          </w:divBdr>
        </w:div>
      </w:divsChild>
    </w:div>
    <w:div w:id="1139959562">
      <w:bodyDiv w:val="1"/>
      <w:marLeft w:val="0"/>
      <w:marRight w:val="0"/>
      <w:marTop w:val="0"/>
      <w:marBottom w:val="0"/>
      <w:divBdr>
        <w:top w:val="none" w:sz="0" w:space="0" w:color="auto"/>
        <w:left w:val="none" w:sz="0" w:space="0" w:color="auto"/>
        <w:bottom w:val="none" w:sz="0" w:space="0" w:color="auto"/>
        <w:right w:val="none" w:sz="0" w:space="0" w:color="auto"/>
      </w:divBdr>
      <w:divsChild>
        <w:div w:id="1836219329">
          <w:marLeft w:val="0"/>
          <w:marRight w:val="0"/>
          <w:marTop w:val="0"/>
          <w:marBottom w:val="0"/>
          <w:divBdr>
            <w:top w:val="none" w:sz="0" w:space="0" w:color="auto"/>
            <w:left w:val="none" w:sz="0" w:space="0" w:color="auto"/>
            <w:bottom w:val="none" w:sz="0" w:space="0" w:color="auto"/>
            <w:right w:val="none" w:sz="0" w:space="0" w:color="auto"/>
          </w:divBdr>
        </w:div>
      </w:divsChild>
    </w:div>
    <w:div w:id="1244677656">
      <w:bodyDiv w:val="1"/>
      <w:marLeft w:val="0"/>
      <w:marRight w:val="0"/>
      <w:marTop w:val="0"/>
      <w:marBottom w:val="0"/>
      <w:divBdr>
        <w:top w:val="none" w:sz="0" w:space="0" w:color="auto"/>
        <w:left w:val="none" w:sz="0" w:space="0" w:color="auto"/>
        <w:bottom w:val="none" w:sz="0" w:space="0" w:color="auto"/>
        <w:right w:val="none" w:sz="0" w:space="0" w:color="auto"/>
      </w:divBdr>
      <w:divsChild>
        <w:div w:id="895435028">
          <w:marLeft w:val="0"/>
          <w:marRight w:val="0"/>
          <w:marTop w:val="0"/>
          <w:marBottom w:val="0"/>
          <w:divBdr>
            <w:top w:val="none" w:sz="0" w:space="0" w:color="auto"/>
            <w:left w:val="none" w:sz="0" w:space="0" w:color="auto"/>
            <w:bottom w:val="none" w:sz="0" w:space="0" w:color="auto"/>
            <w:right w:val="none" w:sz="0" w:space="0" w:color="auto"/>
          </w:divBdr>
        </w:div>
      </w:divsChild>
    </w:div>
    <w:div w:id="1715228738">
      <w:bodyDiv w:val="1"/>
      <w:marLeft w:val="0"/>
      <w:marRight w:val="0"/>
      <w:marTop w:val="0"/>
      <w:marBottom w:val="0"/>
      <w:divBdr>
        <w:top w:val="none" w:sz="0" w:space="0" w:color="auto"/>
        <w:left w:val="none" w:sz="0" w:space="0" w:color="auto"/>
        <w:bottom w:val="none" w:sz="0" w:space="0" w:color="auto"/>
        <w:right w:val="none" w:sz="0" w:space="0" w:color="auto"/>
      </w:divBdr>
      <w:divsChild>
        <w:div w:id="1482384974">
          <w:marLeft w:val="0"/>
          <w:marRight w:val="0"/>
          <w:marTop w:val="0"/>
          <w:marBottom w:val="0"/>
          <w:divBdr>
            <w:top w:val="none" w:sz="0" w:space="0" w:color="auto"/>
            <w:left w:val="none" w:sz="0" w:space="0" w:color="auto"/>
            <w:bottom w:val="none" w:sz="0" w:space="0" w:color="auto"/>
            <w:right w:val="none" w:sz="0" w:space="0" w:color="auto"/>
          </w:divBdr>
        </w:div>
      </w:divsChild>
    </w:div>
    <w:div w:id="1940986814">
      <w:bodyDiv w:val="1"/>
      <w:marLeft w:val="0"/>
      <w:marRight w:val="0"/>
      <w:marTop w:val="0"/>
      <w:marBottom w:val="0"/>
      <w:divBdr>
        <w:top w:val="none" w:sz="0" w:space="0" w:color="auto"/>
        <w:left w:val="none" w:sz="0" w:space="0" w:color="auto"/>
        <w:bottom w:val="none" w:sz="0" w:space="0" w:color="auto"/>
        <w:right w:val="none" w:sz="0" w:space="0" w:color="auto"/>
      </w:divBdr>
    </w:div>
    <w:div w:id="2075421058">
      <w:bodyDiv w:val="1"/>
      <w:marLeft w:val="0"/>
      <w:marRight w:val="0"/>
      <w:marTop w:val="0"/>
      <w:marBottom w:val="0"/>
      <w:divBdr>
        <w:top w:val="none" w:sz="0" w:space="0" w:color="auto"/>
        <w:left w:val="none" w:sz="0" w:space="0" w:color="auto"/>
        <w:bottom w:val="none" w:sz="0" w:space="0" w:color="auto"/>
        <w:right w:val="none" w:sz="0" w:space="0" w:color="auto"/>
      </w:divBdr>
      <w:divsChild>
        <w:div w:id="1873761763">
          <w:marLeft w:val="0"/>
          <w:marRight w:val="0"/>
          <w:marTop w:val="0"/>
          <w:marBottom w:val="0"/>
          <w:divBdr>
            <w:top w:val="none" w:sz="0" w:space="0" w:color="auto"/>
            <w:left w:val="none" w:sz="0" w:space="0" w:color="auto"/>
            <w:bottom w:val="none" w:sz="0" w:space="0" w:color="auto"/>
            <w:right w:val="none" w:sz="0" w:space="0" w:color="auto"/>
          </w:divBdr>
        </w:div>
      </w:divsChild>
    </w:div>
    <w:div w:id="2128769108">
      <w:bodyDiv w:val="1"/>
      <w:marLeft w:val="0"/>
      <w:marRight w:val="0"/>
      <w:marTop w:val="0"/>
      <w:marBottom w:val="0"/>
      <w:divBdr>
        <w:top w:val="none" w:sz="0" w:space="0" w:color="auto"/>
        <w:left w:val="none" w:sz="0" w:space="0" w:color="auto"/>
        <w:bottom w:val="none" w:sz="0" w:space="0" w:color="auto"/>
        <w:right w:val="none" w:sz="0" w:space="0" w:color="auto"/>
      </w:divBdr>
      <w:divsChild>
        <w:div w:id="15935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2597</Words>
  <Characters>14803</Characters>
  <Application>Microsoft Office Word</Application>
  <DocSecurity>0</DocSecurity>
  <Lines>123</Lines>
  <Paragraphs>34</Paragraphs>
  <ScaleCrop>false</ScaleCrop>
  <Company/>
  <LinksUpToDate>false</LinksUpToDate>
  <CharactersWithSpaces>17366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2</cp:revision>
  <dcterms:created xsi:type="dcterms:W3CDTF">2022-02-18T19:30:00Z</dcterms:created>
  <dcterms:modified xsi:type="dcterms:W3CDTF">2022-02-18T19:30:00Z</dcterms:modified>
</cp:coreProperties>
</file>