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417397424"/>
        <w:docPartObj>
          <w:docPartGallery w:val="Cover Pages"/>
          <w:docPartUnique/>
        </w:docPartObj>
      </w:sdtPr>
      <w:sdtContent>
        <w:p w14:paraId="4CE7CC14" w14:textId="29CF3B72" w:rsidR="00EB3525" w:rsidRDefault="00EB352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38CFC98" wp14:editId="02C3518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9013775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A1C4B4B" wp14:editId="4A81312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266C74B" w14:textId="78618733" w:rsidR="00EB3525" w:rsidRDefault="00EB352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Nathan Morgan</w:t>
                                    </w:r>
                                  </w:p>
                                </w:sdtContent>
                              </w:sdt>
                              <w:p w14:paraId="2BF84D1B" w14:textId="04106A76" w:rsidR="00EB3525" w:rsidRDefault="00EB352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9C1EC5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1801338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A1C4B4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266C74B" w14:textId="78618733" w:rsidR="00EB3525" w:rsidRDefault="00EB352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Nathan Morgan</w:t>
                              </w:r>
                            </w:p>
                          </w:sdtContent>
                        </w:sdt>
                        <w:p w14:paraId="2BF84D1B" w14:textId="04106A76" w:rsidR="00EB3525" w:rsidRDefault="00EB352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9C1EC5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1801338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691A280" wp14:editId="0E284F3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9B82775" w14:textId="1F939D08" w:rsidR="00EB3525" w:rsidRDefault="00EB3525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Apples and oranges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8CEB85A" w14:textId="31C17406" w:rsidR="00EB3525" w:rsidRDefault="00EB352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 comparison of fruit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691A280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79B82775" w14:textId="1F939D08" w:rsidR="00EB3525" w:rsidRDefault="00EB3525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Apples and oranges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8CEB85A" w14:textId="31C17406" w:rsidR="00EB3525" w:rsidRDefault="00EB352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 comparison of fruit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E8AB96F" w14:textId="71383CC7" w:rsidR="00EB3525" w:rsidRDefault="00EB3525">
          <w:r>
            <w:br w:type="page"/>
          </w:r>
        </w:p>
      </w:sdtContent>
    </w:sdt>
    <w:p w14:paraId="02D7890E" w14:textId="3E4496E9" w:rsidR="002C3AC9" w:rsidRDefault="009C1EC5" w:rsidP="009C1EC5">
      <w:pPr>
        <w:pStyle w:val="Heading1"/>
      </w:pPr>
      <w:r>
        <w:lastRenderedPageBreak/>
        <w:t>Introduction</w:t>
      </w:r>
    </w:p>
    <w:p w14:paraId="6E9E66CB" w14:textId="42B57CCE" w:rsidR="00A44DF6" w:rsidRDefault="00874B84">
      <w:r>
        <w:t>Comparing</w:t>
      </w:r>
      <w:r w:rsidR="009C1EC5">
        <w:t xml:space="preserve"> apples </w:t>
      </w:r>
      <w:r>
        <w:t>to</w:t>
      </w:r>
      <w:r w:rsidR="009C1EC5">
        <w:t xml:space="preserve"> oranges</w:t>
      </w:r>
      <w:r>
        <w:t xml:space="preserve">, a comparative report. </w:t>
      </w:r>
    </w:p>
    <w:p w14:paraId="72B840BC" w14:textId="5EB13B21" w:rsidR="00874B84" w:rsidRDefault="00A44DF6" w:rsidP="00A44DF6">
      <w:pPr>
        <w:pStyle w:val="Heading1"/>
      </w:pPr>
      <w:r>
        <w:t>Apples and oranges</w:t>
      </w:r>
    </w:p>
    <w:p w14:paraId="4E168AAF" w14:textId="2AE571C8" w:rsidR="00A44DF6" w:rsidRDefault="00C22908" w:rsidP="00A44DF6">
      <w:pPr>
        <w:rPr>
          <w:rFonts w:ascii="Arial" w:hAnsi="Arial" w:cs="Arial"/>
          <w:color w:val="2021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>“</w:t>
      </w:r>
      <w:r w:rsidR="00217002">
        <w:rPr>
          <w:rFonts w:ascii="Arial" w:hAnsi="Arial" w:cs="Arial"/>
          <w:color w:val="202122"/>
          <w:sz w:val="21"/>
          <w:szCs w:val="21"/>
          <w:shd w:val="clear" w:color="auto" w:fill="FFFFFF"/>
        </w:rPr>
        <w:t>T</w:t>
      </w:r>
      <w:r w:rsidR="00217002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he comparing apples and oranges </w:t>
      </w:r>
      <w:proofErr w:type="spellStart"/>
      <w:r w:rsidR="00217002">
        <w:rPr>
          <w:rFonts w:ascii="Arial" w:hAnsi="Arial" w:cs="Arial"/>
          <w:color w:val="202122"/>
          <w:sz w:val="21"/>
          <w:szCs w:val="21"/>
          <w:shd w:val="clear" w:color="auto" w:fill="FFFFFF"/>
        </w:rPr>
        <w:t>defense</w:t>
      </w:r>
      <w:proofErr w:type="spellEnd"/>
      <w:r w:rsidR="00217002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should no longer be considered valid. This is a somewhat startling revelation. It can be anticipated to have a dramatic effect on the strategies used in arguments and discussions in the future</w:t>
      </w:r>
      <w:r w:rsidR="00217002">
        <w:rPr>
          <w:rFonts w:ascii="Arial" w:hAnsi="Arial" w:cs="Arial"/>
          <w:color w:val="202122"/>
          <w:sz w:val="21"/>
          <w:szCs w:val="21"/>
          <w:shd w:val="clear" w:color="auto" w:fill="FFFFFF"/>
        </w:rPr>
        <w:t>.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>”</w:t>
      </w:r>
      <w:r w:rsidR="005F25F3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proofErr w:type="gramStart"/>
      <w:r w:rsidR="005F25F3">
        <w:rPr>
          <w:rFonts w:ascii="Arial" w:hAnsi="Arial" w:cs="Arial"/>
          <w:color w:val="202122"/>
          <w:sz w:val="21"/>
          <w:szCs w:val="21"/>
          <w:shd w:val="clear" w:color="auto" w:fill="FFFFFF"/>
        </w:rPr>
        <w:t>[</w:t>
      </w:r>
      <w:proofErr w:type="gramEnd"/>
      <w:r w:rsidR="005F25F3">
        <w:rPr>
          <w:rFonts w:ascii="Arial" w:hAnsi="Arial" w:cs="Arial"/>
          <w:color w:val="202122"/>
          <w:sz w:val="21"/>
          <w:szCs w:val="21"/>
          <w:shd w:val="clear" w:color="auto" w:fill="FFFFFF"/>
        </w:rPr>
        <w:t>1]</w:t>
      </w:r>
      <w:r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</w:p>
    <w:p w14:paraId="0F1F7C7C" w14:textId="5FBC97C9" w:rsidR="005F25F3" w:rsidRDefault="005F25F3" w:rsidP="005F25F3">
      <w:pPr>
        <w:pStyle w:val="Heading1"/>
        <w:rPr>
          <w:shd w:val="clear" w:color="auto" w:fill="FFFFFF"/>
        </w:rPr>
      </w:pPr>
      <w:r>
        <w:rPr>
          <w:shd w:val="clear" w:color="auto" w:fill="FFFFFF"/>
        </w:rPr>
        <w:t>Recommendation</w:t>
      </w:r>
      <w:r w:rsidR="001D2A95">
        <w:rPr>
          <w:shd w:val="clear" w:color="auto" w:fill="FFFFFF"/>
        </w:rPr>
        <w:t>s</w:t>
      </w:r>
    </w:p>
    <w:p w14:paraId="61A79F41" w14:textId="0783EE4E" w:rsidR="005F25F3" w:rsidRPr="005F25F3" w:rsidRDefault="005F25F3" w:rsidP="005F25F3">
      <w:r>
        <w:t xml:space="preserve">Eat 5 a day. </w:t>
      </w:r>
    </w:p>
    <w:p w14:paraId="415D5EBB" w14:textId="4F584E2F" w:rsidR="005F25F3" w:rsidRDefault="005F25F3" w:rsidP="005F25F3">
      <w:pPr>
        <w:pStyle w:val="Heading1"/>
        <w:rPr>
          <w:shd w:val="clear" w:color="auto" w:fill="FFFFFF"/>
        </w:rPr>
      </w:pPr>
      <w:r>
        <w:rPr>
          <w:shd w:val="clear" w:color="auto" w:fill="FFFFFF"/>
        </w:rPr>
        <w:t>Conclusion</w:t>
      </w:r>
    </w:p>
    <w:p w14:paraId="161E69D2" w14:textId="536B1530" w:rsidR="005F25F3" w:rsidRPr="005F25F3" w:rsidRDefault="005F25F3" w:rsidP="005F25F3">
      <w:r>
        <w:t xml:space="preserve">They are in fact fruit. </w:t>
      </w:r>
    </w:p>
    <w:p w14:paraId="4B9160B4" w14:textId="3371CCF3" w:rsidR="00217002" w:rsidRDefault="005F25F3" w:rsidP="005F25F3">
      <w:pPr>
        <w:pStyle w:val="Heading1"/>
        <w:rPr>
          <w:rFonts w:ascii="Arial" w:hAnsi="Arial" w:cs="Arial"/>
          <w:color w:val="202122"/>
          <w:sz w:val="21"/>
          <w:szCs w:val="21"/>
          <w:shd w:val="clear" w:color="auto" w:fill="FFFFFF"/>
        </w:rPr>
      </w:pPr>
      <w:r>
        <w:rPr>
          <w:shd w:val="clear" w:color="auto" w:fill="FFFFFF"/>
        </w:rPr>
        <w:t>References</w:t>
      </w:r>
    </w:p>
    <w:p w14:paraId="655C9798" w14:textId="4768D90D" w:rsidR="009C1EC5" w:rsidRPr="009C1EC5" w:rsidRDefault="005F25F3" w:rsidP="009C1EC5">
      <w:r>
        <w:t xml:space="preserve">[1] </w:t>
      </w:r>
      <w:r w:rsidR="00C22908" w:rsidRPr="00C22908">
        <w:t>Sandford, Scott A. (1995). "Apples and Oranges -- A Comparison". Annals of Improbable Research. Vol. 1, no. 3. Archived from the original on 20 February 2017. Retrieved 7 March 2017.</w:t>
      </w:r>
    </w:p>
    <w:sectPr w:rsidR="009C1EC5" w:rsidRPr="009C1EC5" w:rsidSect="00EB3525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C11E37" w14:textId="77777777" w:rsidR="001645C4" w:rsidRDefault="001645C4" w:rsidP="00874B84">
      <w:pPr>
        <w:spacing w:after="0" w:line="240" w:lineRule="auto"/>
      </w:pPr>
      <w:r>
        <w:separator/>
      </w:r>
    </w:p>
  </w:endnote>
  <w:endnote w:type="continuationSeparator" w:id="0">
    <w:p w14:paraId="02446B22" w14:textId="77777777" w:rsidR="001645C4" w:rsidRDefault="001645C4" w:rsidP="00874B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8B1C0D" w14:textId="626F54E4" w:rsidR="00874B84" w:rsidRDefault="00874B84">
    <w:pPr>
      <w:pStyle w:val="Footer"/>
    </w:pPr>
    <w:r>
      <w:t xml:space="preserve">Nathan Morgan </w:t>
    </w:r>
  </w:p>
  <w:p w14:paraId="37A63E3C" w14:textId="77777777" w:rsidR="00874B84" w:rsidRDefault="00874B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FFC946" w14:textId="77777777" w:rsidR="001645C4" w:rsidRDefault="001645C4" w:rsidP="00874B84">
      <w:pPr>
        <w:spacing w:after="0" w:line="240" w:lineRule="auto"/>
      </w:pPr>
      <w:r>
        <w:separator/>
      </w:r>
    </w:p>
  </w:footnote>
  <w:footnote w:type="continuationSeparator" w:id="0">
    <w:p w14:paraId="1C20C981" w14:textId="77777777" w:rsidR="001645C4" w:rsidRDefault="001645C4" w:rsidP="00874B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98B"/>
    <w:rsid w:val="001645C4"/>
    <w:rsid w:val="001D2A95"/>
    <w:rsid w:val="00217002"/>
    <w:rsid w:val="002C3AC9"/>
    <w:rsid w:val="005F25F3"/>
    <w:rsid w:val="00630AE0"/>
    <w:rsid w:val="007C698B"/>
    <w:rsid w:val="00874B84"/>
    <w:rsid w:val="009C1EC5"/>
    <w:rsid w:val="00A44DF6"/>
    <w:rsid w:val="00C22908"/>
    <w:rsid w:val="00EB35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4F8C43E"/>
  <w15:chartTrackingRefBased/>
  <w15:docId w15:val="{295C99D3-BC85-4132-96E7-221BB7807F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1EC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B352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B3525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9C1EC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874B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4B84"/>
  </w:style>
  <w:style w:type="paragraph" w:styleId="Footer">
    <w:name w:val="footer"/>
    <w:basedOn w:val="Normal"/>
    <w:link w:val="FooterChar"/>
    <w:uiPriority w:val="99"/>
    <w:unhideWhenUsed/>
    <w:rsid w:val="00874B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4B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807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1801338</CompanyEmail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6" ma:contentTypeDescription="Create a new document." ma:contentTypeScope="" ma:versionID="57ed3ff4c2b2e18797f962563cf0d594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f12ab35516c34c6df9a0f93afabb627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45843D9-3657-4564-9822-43F9719780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AE6F0E-D1FD-4C0E-B416-6F537643477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FEC860B-E472-426D-94CA-B557B395750C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5.xml><?xml version="1.0" encoding="utf-8"?>
<ds:datastoreItem xmlns:ds="http://schemas.openxmlformats.org/officeDocument/2006/customXml" ds:itemID="{B034210A-24D6-410A-840C-1476AF09D8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93</Words>
  <Characters>493</Characters>
  <Application>Microsoft Office Word</Application>
  <DocSecurity>0</DocSecurity>
  <Lines>15</Lines>
  <Paragraphs>10</Paragraphs>
  <ScaleCrop>false</ScaleCrop>
  <Company/>
  <LinksUpToDate>false</LinksUpToDate>
  <CharactersWithSpaces>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Apples and oranges</dc:title>
  <dc:subject>A comparison of fruit</dc:subject>
  <dc:creator>Nathan Morgan</dc:creator>
  <cp:keywords/>
  <dc:description/>
  <cp:lastModifiedBy>Nathan Morgan</cp:lastModifiedBy>
  <cp:revision>10</cp:revision>
  <dcterms:created xsi:type="dcterms:W3CDTF">2023-10-12T16:54:00Z</dcterms:created>
  <dcterms:modified xsi:type="dcterms:W3CDTF">2023-10-12T17:05:00Z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dbcb2b4a-f24e-4e46-8d0b-8f271d8a28d9</vt:lpwstr>
  </property>
  <property fmtid="{D5CDD505-2E9C-101B-9397-08002B2CF9AE}" pid="3" name="ContentTypeId">
    <vt:lpwstr>0x010100E0A08CB929A79E4FBBCF4501CB879322</vt:lpwstr>
  </property>
</Properties>
</file>