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D1531" w14:textId="531143EE" w:rsidR="5B7CD608" w:rsidRDefault="5B7CD608" w:rsidP="5B7CD608">
      <w:pPr>
        <w:spacing w:after="200" w:line="276" w:lineRule="auto"/>
        <w:jc w:val="both"/>
        <w:rPr>
          <w:rFonts w:ascii="Calibri" w:eastAsia="Calibri" w:hAnsi="Calibri" w:cs="Calibri"/>
          <w:sz w:val="28"/>
          <w:szCs w:val="28"/>
        </w:rPr>
      </w:pPr>
    </w:p>
    <w:p w14:paraId="621F96A2" w14:textId="7EBF60DE" w:rsidR="564C99A8" w:rsidRDefault="2516221D" w:rsidP="1E7B83E7">
      <w:pPr>
        <w:pStyle w:val="ListParagraph"/>
        <w:numPr>
          <w:ilvl w:val="0"/>
          <w:numId w:val="1"/>
        </w:numPr>
        <w:spacing w:after="200" w:line="276" w:lineRule="auto"/>
        <w:jc w:val="both"/>
        <w:rPr>
          <w:rFonts w:ascii="Calibri" w:eastAsia="Calibri" w:hAnsi="Calibri" w:cs="Calibri"/>
          <w:sz w:val="28"/>
          <w:szCs w:val="28"/>
        </w:rPr>
      </w:pPr>
      <w:r w:rsidRPr="051ED2D9">
        <w:rPr>
          <w:rFonts w:ascii="Calibri" w:eastAsia="Calibri" w:hAnsi="Calibri" w:cs="Calibri"/>
          <w:sz w:val="28"/>
          <w:szCs w:val="28"/>
        </w:rPr>
        <w:t xml:space="preserve">Here is the </w:t>
      </w:r>
      <w:r w:rsidRPr="757E9581">
        <w:rPr>
          <w:rFonts w:ascii="Calibri" w:eastAsia="Calibri" w:hAnsi="Calibri" w:cs="Calibri"/>
          <w:sz w:val="28"/>
          <w:szCs w:val="28"/>
        </w:rPr>
        <w:t>video</w:t>
      </w:r>
    </w:p>
    <w:p w14:paraId="3257B670" w14:textId="74586CB9" w:rsidR="45F43EDD" w:rsidRDefault="45F43EDD" w:rsidP="12BE7D34">
      <w:pPr>
        <w:spacing w:after="200" w:line="276" w:lineRule="auto"/>
        <w:jc w:val="both"/>
      </w:pPr>
      <w:hyperlink r:id="rId5">
        <w:r w:rsidRPr="12BE7D34">
          <w:rPr>
            <w:rStyle w:val="Hyperlink"/>
          </w:rPr>
          <w:t>marketing-20260115_143054-Meeting Recording.mp4</w:t>
        </w:r>
      </w:hyperlink>
    </w:p>
    <w:p w14:paraId="162CAEB4" w14:textId="36763318" w:rsidR="40C531D5" w:rsidRDefault="40C531D5" w:rsidP="40C531D5">
      <w:pPr>
        <w:spacing w:after="200" w:line="276" w:lineRule="auto"/>
        <w:jc w:val="both"/>
        <w:rPr>
          <w:rFonts w:ascii="Calibri" w:eastAsia="Calibri" w:hAnsi="Calibri" w:cs="Calibri"/>
          <w:b/>
          <w:bCs/>
          <w:color w:val="000000" w:themeColor="text1"/>
          <w:sz w:val="28"/>
          <w:szCs w:val="28"/>
          <w:u w:val="single"/>
        </w:rPr>
      </w:pPr>
    </w:p>
    <w:p w14:paraId="592CE9A8" w14:textId="78540CF8" w:rsidR="00803734" w:rsidRDefault="6BE16F09" w:rsidP="070894C0">
      <w:pPr>
        <w:spacing w:after="200" w:line="276" w:lineRule="auto"/>
        <w:jc w:val="both"/>
        <w:rPr>
          <w:rFonts w:hint="eastAsia"/>
        </w:rPr>
      </w:pPr>
      <w:r w:rsidRPr="43E02DBC">
        <w:rPr>
          <w:rFonts w:ascii="Calibri" w:eastAsia="Calibri" w:hAnsi="Calibri" w:cs="Calibri"/>
          <w:b/>
          <w:bCs/>
          <w:color w:val="000000" w:themeColor="text1"/>
          <w:sz w:val="28"/>
          <w:szCs w:val="28"/>
          <w:u w:val="single"/>
        </w:rPr>
        <w:t>Social Media Campaign- 5 min content pitch</w:t>
      </w:r>
    </w:p>
    <w:p w14:paraId="2C46F497" w14:textId="66D8C9D9" w:rsidR="3186FCA6" w:rsidRDefault="3186FCA6" w:rsidP="43E02DBC">
      <w:pPr>
        <w:pStyle w:val="ListParagraph"/>
        <w:numPr>
          <w:ilvl w:val="0"/>
          <w:numId w:val="14"/>
        </w:numPr>
        <w:spacing w:after="200" w:line="276" w:lineRule="auto"/>
        <w:jc w:val="both"/>
        <w:rPr>
          <w:rFonts w:ascii="Calibri" w:eastAsia="Calibri" w:hAnsi="Calibri" w:cs="Calibri"/>
          <w:b/>
          <w:bCs/>
          <w:color w:val="000000" w:themeColor="text1"/>
          <w:sz w:val="28"/>
          <w:szCs w:val="28"/>
          <w:u w:val="single"/>
        </w:rPr>
      </w:pPr>
      <w:r w:rsidRPr="53C08A0D">
        <w:rPr>
          <w:rFonts w:ascii="Calibri" w:eastAsia="Calibri" w:hAnsi="Calibri" w:cs="Calibri"/>
          <w:b/>
          <w:bCs/>
          <w:color w:val="000000" w:themeColor="text1"/>
          <w:sz w:val="28"/>
          <w:szCs w:val="28"/>
          <w:u w:val="single"/>
        </w:rPr>
        <w:t>Introduction of campaign</w:t>
      </w:r>
    </w:p>
    <w:p w14:paraId="4AB5D916" w14:textId="5DBC5D57" w:rsidR="4D8415B2" w:rsidRDefault="4D8415B2" w:rsidP="53C08A0D">
      <w:pPr>
        <w:spacing w:before="240" w:after="240"/>
        <w:jc w:val="both"/>
        <w:rPr>
          <w:rFonts w:hint="eastAsia"/>
        </w:rPr>
      </w:pPr>
      <w:r w:rsidRPr="53C08A0D">
        <w:rPr>
          <w:rFonts w:ascii="Calibri" w:eastAsia="Calibri" w:hAnsi="Calibri" w:cs="Calibri"/>
          <w:sz w:val="28"/>
          <w:szCs w:val="28"/>
        </w:rPr>
        <w:t>My campaign focuses on a high-energy promotional video that captures the excitement and anticipation of the Swansea Arena House Party on 21 February 2026. Using dynamic visuals and fast-paced editing, the video reflects the electric atmosphere of the event while gradually revealing the lineup, culminating in the announcement of special guests, the Manic Street Preachers, to build hype and drive audience interest.</w:t>
      </w:r>
    </w:p>
    <w:p w14:paraId="2440ACEF" w14:textId="12A568D6" w:rsidR="0E2CD357" w:rsidRDefault="0E2CD357" w:rsidP="43E02DBC">
      <w:pPr>
        <w:pStyle w:val="ListParagraph"/>
        <w:numPr>
          <w:ilvl w:val="0"/>
          <w:numId w:val="14"/>
        </w:numPr>
        <w:spacing w:after="200" w:line="276" w:lineRule="auto"/>
        <w:jc w:val="both"/>
        <w:rPr>
          <w:rFonts w:ascii="Calibri" w:eastAsia="Calibri" w:hAnsi="Calibri" w:cs="Calibri"/>
          <w:b/>
          <w:bCs/>
          <w:color w:val="000000" w:themeColor="text1"/>
          <w:sz w:val="28"/>
          <w:szCs w:val="28"/>
          <w:u w:val="single"/>
        </w:rPr>
      </w:pPr>
      <w:r w:rsidRPr="53C08A0D">
        <w:rPr>
          <w:rFonts w:ascii="Calibri" w:eastAsia="Calibri" w:hAnsi="Calibri" w:cs="Calibri"/>
          <w:b/>
          <w:bCs/>
          <w:color w:val="000000" w:themeColor="text1"/>
          <w:sz w:val="28"/>
          <w:szCs w:val="28"/>
          <w:u w:val="single"/>
        </w:rPr>
        <w:t>Aims and objectives</w:t>
      </w:r>
      <w:r w:rsidR="66B84FBE" w:rsidRPr="53C08A0D">
        <w:rPr>
          <w:rFonts w:ascii="Calibri" w:eastAsia="Calibri" w:hAnsi="Calibri" w:cs="Calibri"/>
          <w:color w:val="000000" w:themeColor="text1"/>
          <w:sz w:val="28"/>
          <w:szCs w:val="28"/>
        </w:rPr>
        <w:t xml:space="preserve"> </w:t>
      </w:r>
    </w:p>
    <w:p w14:paraId="5DD97EE9" w14:textId="57A28A4D" w:rsidR="7C26C393" w:rsidRDefault="7C26C393" w:rsidP="620C842C">
      <w:pPr>
        <w:spacing w:after="200" w:line="276" w:lineRule="auto"/>
        <w:jc w:val="both"/>
        <w:rPr>
          <w:rFonts w:hint="eastAsia"/>
        </w:rPr>
      </w:pPr>
      <w:r w:rsidRPr="620C842C">
        <w:rPr>
          <w:rFonts w:ascii="Calibri" w:eastAsia="Calibri" w:hAnsi="Calibri" w:cs="Calibri"/>
          <w:sz w:val="28"/>
          <w:szCs w:val="28"/>
        </w:rPr>
        <w:t>The campaign aims to re-engage existing customers, attract 300 new visitors within the same customer profile, and promote the House Party experience. The video uses energetic party footage and Manic Street Preachers clips to capture attention, convey the vibe, and build excitement, and will be shared across multiple social media platforms to maximise reach and engagement.</w:t>
      </w:r>
    </w:p>
    <w:p w14:paraId="4B69395D" w14:textId="099AF01F" w:rsidR="775E62F2" w:rsidRDefault="775E62F2" w:rsidP="43E02DBC">
      <w:pPr>
        <w:pStyle w:val="ListParagraph"/>
        <w:numPr>
          <w:ilvl w:val="0"/>
          <w:numId w:val="14"/>
        </w:numPr>
        <w:spacing w:after="200" w:line="276" w:lineRule="auto"/>
        <w:jc w:val="both"/>
        <w:rPr>
          <w:rFonts w:ascii="Calibri" w:eastAsia="Calibri" w:hAnsi="Calibri" w:cs="Calibri"/>
          <w:b/>
          <w:bCs/>
          <w:color w:val="000000" w:themeColor="text1"/>
          <w:sz w:val="28"/>
          <w:szCs w:val="28"/>
          <w:u w:val="single"/>
        </w:rPr>
      </w:pPr>
      <w:r w:rsidRPr="43E02DBC">
        <w:rPr>
          <w:rFonts w:ascii="Calibri" w:eastAsia="Calibri" w:hAnsi="Calibri" w:cs="Calibri"/>
          <w:b/>
          <w:bCs/>
          <w:color w:val="000000" w:themeColor="text1"/>
          <w:sz w:val="28"/>
          <w:szCs w:val="28"/>
          <w:u w:val="single"/>
        </w:rPr>
        <w:t>Customer profile</w:t>
      </w:r>
      <w:r w:rsidR="4A043905" w:rsidRPr="43E02DBC">
        <w:rPr>
          <w:rFonts w:ascii="Calibri" w:eastAsia="Calibri" w:hAnsi="Calibri" w:cs="Calibri"/>
          <w:b/>
          <w:bCs/>
          <w:color w:val="000000" w:themeColor="text1"/>
          <w:sz w:val="28"/>
          <w:szCs w:val="28"/>
          <w:u w:val="single"/>
        </w:rPr>
        <w:t xml:space="preserve"> – where found this </w:t>
      </w:r>
    </w:p>
    <w:p w14:paraId="7AA4B6BF" w14:textId="5F03EEBF" w:rsidR="1DAA9583" w:rsidRDefault="1DAA9583" w:rsidP="43E02DBC">
      <w:pPr>
        <w:spacing w:after="200" w:line="276" w:lineRule="auto"/>
        <w:jc w:val="both"/>
        <w:rPr>
          <w:rFonts w:ascii="Calibri" w:eastAsia="Calibri" w:hAnsi="Calibri" w:cs="Calibri"/>
          <w:color w:val="000000" w:themeColor="text1"/>
          <w:sz w:val="28"/>
          <w:szCs w:val="28"/>
        </w:rPr>
      </w:pPr>
      <w:r w:rsidRPr="43E02DBC">
        <w:rPr>
          <w:rFonts w:ascii="Calibri" w:eastAsia="Calibri" w:hAnsi="Calibri" w:cs="Calibri"/>
          <w:color w:val="000000" w:themeColor="text1"/>
          <w:sz w:val="28"/>
          <w:szCs w:val="28"/>
        </w:rPr>
        <w:t xml:space="preserve">The main customer of the House Party is </w:t>
      </w:r>
      <w:r w:rsidR="69C5C70C" w:rsidRPr="43E02DBC">
        <w:rPr>
          <w:rFonts w:ascii="Calibri" w:eastAsia="Calibri" w:hAnsi="Calibri" w:cs="Calibri"/>
          <w:color w:val="000000" w:themeColor="text1"/>
          <w:sz w:val="28"/>
          <w:szCs w:val="28"/>
        </w:rPr>
        <w:t>females</w:t>
      </w:r>
      <w:r w:rsidRPr="43E02DBC">
        <w:rPr>
          <w:rFonts w:ascii="Calibri" w:eastAsia="Calibri" w:hAnsi="Calibri" w:cs="Calibri"/>
          <w:color w:val="000000" w:themeColor="text1"/>
          <w:sz w:val="28"/>
          <w:szCs w:val="28"/>
        </w:rPr>
        <w:t xml:space="preserve"> aged between 18 and 25 who enjoy indie-rock bands. The main platforms they use are Youtube, Facebook and Instagram. I have </w:t>
      </w:r>
      <w:r w:rsidR="3B1EF849" w:rsidRPr="43E02DBC">
        <w:rPr>
          <w:rFonts w:ascii="Calibri" w:eastAsia="Calibri" w:hAnsi="Calibri" w:cs="Calibri"/>
          <w:color w:val="000000" w:themeColor="text1"/>
          <w:sz w:val="28"/>
          <w:szCs w:val="28"/>
        </w:rPr>
        <w:t>tethered</w:t>
      </w:r>
      <w:r w:rsidRPr="43E02DBC">
        <w:rPr>
          <w:rFonts w:ascii="Calibri" w:eastAsia="Calibri" w:hAnsi="Calibri" w:cs="Calibri"/>
          <w:color w:val="000000" w:themeColor="text1"/>
          <w:sz w:val="28"/>
          <w:szCs w:val="28"/>
        </w:rPr>
        <w:t xml:space="preserve"> this information from </w:t>
      </w:r>
      <w:r w:rsidR="72949314" w:rsidRPr="43E02DBC">
        <w:rPr>
          <w:rFonts w:ascii="Calibri" w:eastAsia="Calibri" w:hAnsi="Calibri" w:cs="Calibri"/>
          <w:color w:val="000000" w:themeColor="text1"/>
          <w:sz w:val="28"/>
          <w:szCs w:val="28"/>
        </w:rPr>
        <w:t>SparkToro</w:t>
      </w:r>
      <w:r w:rsidR="5E10DA13" w:rsidRPr="43E02DBC">
        <w:rPr>
          <w:rFonts w:ascii="Calibri" w:eastAsia="Calibri" w:hAnsi="Calibri" w:cs="Calibri"/>
          <w:color w:val="000000" w:themeColor="text1"/>
          <w:sz w:val="28"/>
          <w:szCs w:val="28"/>
        </w:rPr>
        <w:t xml:space="preserve"> with statsitics based on previous events. </w:t>
      </w:r>
      <w:r w:rsidR="01F256AF" w:rsidRPr="43E02DBC">
        <w:rPr>
          <w:rFonts w:ascii="Calibri" w:eastAsia="Calibri" w:hAnsi="Calibri" w:cs="Calibri"/>
          <w:color w:val="000000" w:themeColor="text1"/>
          <w:sz w:val="28"/>
          <w:szCs w:val="28"/>
        </w:rPr>
        <w:t xml:space="preserve">The videos in the content shows young adults dancing and having fun at a House Party, this captures the experience the audience would have if they attended. </w:t>
      </w:r>
    </w:p>
    <w:p w14:paraId="31C2F0D5" w14:textId="35FD497E" w:rsidR="0D7281A4" w:rsidRDefault="0D7281A4" w:rsidP="43E02DBC">
      <w:pPr>
        <w:spacing w:before="240" w:after="240"/>
        <w:jc w:val="both"/>
        <w:rPr>
          <w:rFonts w:ascii="Calibri" w:eastAsia="Calibri" w:hAnsi="Calibri" w:cs="Calibri"/>
          <w:sz w:val="28"/>
          <w:szCs w:val="28"/>
        </w:rPr>
      </w:pPr>
      <w:r w:rsidRPr="43E02DBC">
        <w:rPr>
          <w:rFonts w:ascii="Calibri" w:eastAsia="Calibri" w:hAnsi="Calibri" w:cs="Calibri"/>
          <w:sz w:val="28"/>
          <w:szCs w:val="28"/>
        </w:rPr>
        <w:t>Targeting this demographic and these platforms is strategic because they are the most engaged and likely to attend the event. By showing the fun, energetic atmosphere in the videos, the campaign directly appeals to their interests and social habits, increasing the likelihood of attendance and engagement.</w:t>
      </w:r>
    </w:p>
    <w:p w14:paraId="7A5C2766" w14:textId="675D9D1C" w:rsidR="2ED46BBE" w:rsidRDefault="2ED46BBE" w:rsidP="43E02DBC">
      <w:pPr>
        <w:pStyle w:val="ListParagraph"/>
        <w:numPr>
          <w:ilvl w:val="0"/>
          <w:numId w:val="14"/>
        </w:numPr>
        <w:spacing w:after="200" w:line="276" w:lineRule="auto"/>
        <w:jc w:val="both"/>
        <w:rPr>
          <w:rFonts w:ascii="Calibri" w:eastAsia="Calibri" w:hAnsi="Calibri" w:cs="Calibri"/>
          <w:b/>
          <w:bCs/>
          <w:sz w:val="28"/>
          <w:szCs w:val="28"/>
          <w:u w:val="single"/>
        </w:rPr>
      </w:pPr>
      <w:r w:rsidRPr="43E02DBC">
        <w:rPr>
          <w:rFonts w:ascii="Calibri" w:eastAsia="Calibri" w:hAnsi="Calibri" w:cs="Calibri"/>
          <w:b/>
          <w:bCs/>
          <w:sz w:val="28"/>
          <w:szCs w:val="28"/>
          <w:u w:val="single"/>
        </w:rPr>
        <w:t>Act- exisigng customer with different product</w:t>
      </w:r>
    </w:p>
    <w:p w14:paraId="0CD2AE14" w14:textId="2CA109A8" w:rsidR="366DB2B6" w:rsidRDefault="366DB2B6" w:rsidP="43E02DBC">
      <w:pPr>
        <w:spacing w:before="240" w:after="240"/>
        <w:jc w:val="both"/>
        <w:rPr>
          <w:rFonts w:ascii="Calibri" w:eastAsia="Calibri" w:hAnsi="Calibri" w:cs="Calibri"/>
          <w:sz w:val="28"/>
          <w:szCs w:val="28"/>
        </w:rPr>
      </w:pPr>
      <w:r w:rsidRPr="43E02DBC">
        <w:rPr>
          <w:rFonts w:ascii="Calibri" w:eastAsia="Calibri" w:hAnsi="Calibri" w:cs="Calibri"/>
          <w:sz w:val="28"/>
          <w:szCs w:val="28"/>
        </w:rPr>
        <w:t xml:space="preserve">I have focused on the Act part of the RACE Framework. My campaign is aimed at existing customers, but with a slightly different </w:t>
      </w:r>
      <w:r w:rsidR="741D6704" w:rsidRPr="43E02DBC">
        <w:rPr>
          <w:rFonts w:ascii="Calibri" w:eastAsia="Calibri" w:hAnsi="Calibri" w:cs="Calibri"/>
          <w:sz w:val="28"/>
          <w:szCs w:val="28"/>
        </w:rPr>
        <w:t>product</w:t>
      </w:r>
      <w:r w:rsidRPr="43E02DBC">
        <w:rPr>
          <w:rFonts w:ascii="Calibri" w:eastAsia="Calibri" w:hAnsi="Calibri" w:cs="Calibri"/>
          <w:sz w:val="28"/>
          <w:szCs w:val="28"/>
        </w:rPr>
        <w:t>. In the past, the House Party only had smaller bands performing over a few hours. This time, I have added a headliner along with the smaller bands. This makes the event more exciting and something new, which should encourage more people to buy tickets.</w:t>
      </w:r>
    </w:p>
    <w:p w14:paraId="07CDF62A" w14:textId="6297F23D" w:rsidR="7B013881" w:rsidRDefault="7B013881" w:rsidP="43E02DBC">
      <w:pPr>
        <w:pStyle w:val="ListParagraph"/>
        <w:numPr>
          <w:ilvl w:val="0"/>
          <w:numId w:val="14"/>
        </w:numPr>
        <w:spacing w:after="200" w:line="276" w:lineRule="auto"/>
        <w:jc w:val="both"/>
        <w:rPr>
          <w:rFonts w:ascii="Calibri" w:eastAsia="Calibri" w:hAnsi="Calibri" w:cs="Calibri"/>
          <w:b/>
          <w:bCs/>
          <w:sz w:val="28"/>
          <w:szCs w:val="28"/>
          <w:u w:val="single"/>
        </w:rPr>
      </w:pPr>
      <w:r w:rsidRPr="43E02DBC">
        <w:rPr>
          <w:rFonts w:ascii="Calibri" w:eastAsia="Calibri" w:hAnsi="Calibri" w:cs="Calibri"/>
          <w:b/>
          <w:bCs/>
          <w:sz w:val="28"/>
          <w:szCs w:val="28"/>
          <w:u w:val="single"/>
        </w:rPr>
        <w:t>Aakers brand personalities</w:t>
      </w:r>
      <w:r w:rsidR="64BF2EA5" w:rsidRPr="43E02DBC">
        <w:rPr>
          <w:rFonts w:ascii="Calibri" w:eastAsia="Calibri" w:hAnsi="Calibri" w:cs="Calibri"/>
          <w:b/>
          <w:bCs/>
          <w:sz w:val="28"/>
          <w:szCs w:val="28"/>
          <w:u w:val="single"/>
        </w:rPr>
        <w:t>- exciting</w:t>
      </w:r>
    </w:p>
    <w:p w14:paraId="6A01E684" w14:textId="34A2054C" w:rsidR="13A9987E" w:rsidRDefault="693FB37B" w:rsidP="53C08A0D">
      <w:pPr>
        <w:spacing w:before="240" w:after="240" w:line="276" w:lineRule="auto"/>
        <w:jc w:val="both"/>
        <w:rPr>
          <w:rFonts w:ascii="Calibri" w:eastAsia="Calibri" w:hAnsi="Calibri" w:cs="Calibri"/>
          <w:sz w:val="28"/>
          <w:szCs w:val="28"/>
        </w:rPr>
      </w:pPr>
      <w:r w:rsidRPr="53C08A0D">
        <w:rPr>
          <w:rFonts w:ascii="Calibri" w:eastAsia="Calibri" w:hAnsi="Calibri" w:cs="Calibri"/>
          <w:sz w:val="28"/>
          <w:szCs w:val="28"/>
        </w:rPr>
        <w:t>The House Party event reflects Aaker’s Excitement brand personality. This personality is energetic, adventurous, and appeals to people who enjoy exciting experiences. The party is high-energy and lively, with fast-paced music and vibrant lighting. The video content highlights this atmosphere to clearly show the event’s theme and personality. This approach is effective because it attracts the target audience who are looking for fun and exciting experiences</w:t>
      </w:r>
      <w:r w:rsidR="1743257C" w:rsidRPr="53C08A0D">
        <w:rPr>
          <w:rFonts w:ascii="Calibri" w:eastAsia="Calibri" w:hAnsi="Calibri" w:cs="Calibri"/>
          <w:sz w:val="28"/>
          <w:szCs w:val="28"/>
        </w:rPr>
        <w:t xml:space="preserve"> (Moura, 2021)</w:t>
      </w:r>
      <w:r w:rsidRPr="53C08A0D">
        <w:rPr>
          <w:rFonts w:ascii="Calibri" w:eastAsia="Calibri" w:hAnsi="Calibri" w:cs="Calibri"/>
          <w:sz w:val="28"/>
          <w:szCs w:val="28"/>
        </w:rPr>
        <w:t>.</w:t>
      </w:r>
      <w:r w:rsidR="4CDF90CC" w:rsidRPr="53C08A0D">
        <w:rPr>
          <w:rFonts w:ascii="Calibri" w:eastAsia="Calibri" w:hAnsi="Calibri" w:cs="Calibri"/>
          <w:sz w:val="28"/>
          <w:szCs w:val="28"/>
        </w:rPr>
        <w:t xml:space="preserve"> </w:t>
      </w:r>
    </w:p>
    <w:p w14:paraId="57752753" w14:textId="2F13AB52" w:rsidR="7B013881" w:rsidRDefault="7B013881" w:rsidP="43E02DBC">
      <w:pPr>
        <w:pStyle w:val="ListParagraph"/>
        <w:numPr>
          <w:ilvl w:val="0"/>
          <w:numId w:val="14"/>
        </w:numPr>
        <w:spacing w:after="200" w:line="276" w:lineRule="auto"/>
        <w:jc w:val="both"/>
        <w:rPr>
          <w:rFonts w:ascii="Calibri" w:eastAsia="Calibri" w:hAnsi="Calibri" w:cs="Calibri"/>
          <w:b/>
          <w:bCs/>
          <w:color w:val="000000" w:themeColor="text1"/>
          <w:sz w:val="28"/>
          <w:szCs w:val="28"/>
          <w:u w:val="single"/>
        </w:rPr>
      </w:pPr>
      <w:r w:rsidRPr="53C08A0D">
        <w:rPr>
          <w:rFonts w:ascii="Calibri" w:eastAsia="Calibri" w:hAnsi="Calibri" w:cs="Calibri"/>
          <w:b/>
          <w:bCs/>
          <w:color w:val="000000" w:themeColor="text1"/>
          <w:sz w:val="28"/>
          <w:szCs w:val="28"/>
          <w:u w:val="single"/>
        </w:rPr>
        <w:t>Aristotles mod of persuation</w:t>
      </w:r>
    </w:p>
    <w:p w14:paraId="72A0C444" w14:textId="14E56637" w:rsidR="64EA62E1" w:rsidRDefault="64EA62E1" w:rsidP="53C08A0D">
      <w:pPr>
        <w:spacing w:after="200" w:line="276" w:lineRule="auto"/>
        <w:jc w:val="both"/>
        <w:rPr>
          <w:rFonts w:hint="eastAsia"/>
        </w:rPr>
      </w:pPr>
      <w:r w:rsidRPr="53C08A0D">
        <w:rPr>
          <w:rFonts w:ascii="Calibri" w:eastAsia="Calibri" w:hAnsi="Calibri" w:cs="Calibri"/>
          <w:sz w:val="28"/>
          <w:szCs w:val="28"/>
        </w:rPr>
        <w:t>Aristotle’s mode of persuasion, Pathos, is used in the House Party content by appealing to emotion. Feelings of excitement and anticipation are created through energetic visuals, upbeat music, and clips of people enjoying previous events, helping the audience imagine themselves there. The “with special guests” build-up adds suspense and exclusivity, making the message more memorable and encouraging attendance</w:t>
      </w:r>
      <w:r w:rsidRPr="53C08A0D">
        <w:rPr>
          <w:rFonts w:ascii="Calibri" w:eastAsia="Calibri" w:hAnsi="Calibri" w:cs="Calibri"/>
          <w:color w:val="000000" w:themeColor="text1"/>
          <w:sz w:val="28"/>
          <w:szCs w:val="28"/>
        </w:rPr>
        <w:t xml:space="preserve"> (Panovski, 2023)</w:t>
      </w:r>
      <w:r w:rsidRPr="53C08A0D">
        <w:rPr>
          <w:rFonts w:ascii="Calibri" w:eastAsia="Calibri" w:hAnsi="Calibri" w:cs="Calibri"/>
          <w:sz w:val="28"/>
          <w:szCs w:val="28"/>
        </w:rPr>
        <w:t>.</w:t>
      </w:r>
    </w:p>
    <w:p w14:paraId="0C2C8595" w14:textId="59A680DC" w:rsidR="7B013881" w:rsidRDefault="7B013881" w:rsidP="43E02DBC">
      <w:pPr>
        <w:pStyle w:val="ListParagraph"/>
        <w:numPr>
          <w:ilvl w:val="0"/>
          <w:numId w:val="14"/>
        </w:numPr>
        <w:spacing w:after="200" w:line="276" w:lineRule="auto"/>
        <w:jc w:val="both"/>
        <w:rPr>
          <w:rFonts w:ascii="Calibri" w:eastAsia="Calibri" w:hAnsi="Calibri" w:cs="Calibri"/>
          <w:b/>
          <w:bCs/>
          <w:color w:val="000000" w:themeColor="text1"/>
          <w:sz w:val="28"/>
          <w:szCs w:val="28"/>
          <w:u w:val="single"/>
        </w:rPr>
      </w:pPr>
      <w:r w:rsidRPr="43E02DBC">
        <w:rPr>
          <w:rFonts w:ascii="Calibri" w:eastAsia="Calibri" w:hAnsi="Calibri" w:cs="Calibri"/>
          <w:b/>
          <w:bCs/>
          <w:color w:val="000000" w:themeColor="text1"/>
          <w:sz w:val="28"/>
          <w:szCs w:val="28"/>
          <w:u w:val="single"/>
        </w:rPr>
        <w:t>Posted on yt tiktok and insta- times and day from other assignment</w:t>
      </w:r>
      <w:r w:rsidR="00538A37" w:rsidRPr="43E02DBC">
        <w:rPr>
          <w:rFonts w:ascii="Calibri" w:eastAsia="Calibri" w:hAnsi="Calibri" w:cs="Calibri"/>
          <w:b/>
          <w:bCs/>
          <w:color w:val="000000" w:themeColor="text1"/>
          <w:sz w:val="28"/>
          <w:szCs w:val="28"/>
          <w:u w:val="single"/>
        </w:rPr>
        <w:t>- how can be edited on diff platforms – explained and justified</w:t>
      </w:r>
    </w:p>
    <w:p w14:paraId="02696AEC" w14:textId="560719B8" w:rsidR="37B017E7" w:rsidRDefault="37B017E7" w:rsidP="43E02DBC">
      <w:pPr>
        <w:spacing w:after="200" w:line="276" w:lineRule="auto"/>
        <w:jc w:val="both"/>
        <w:rPr>
          <w:rFonts w:ascii="Calibri" w:eastAsia="Calibri" w:hAnsi="Calibri" w:cs="Calibri"/>
          <w:sz w:val="28"/>
          <w:szCs w:val="28"/>
        </w:rPr>
      </w:pPr>
      <w:r w:rsidRPr="43E02DBC">
        <w:rPr>
          <w:rFonts w:ascii="Calibri" w:eastAsia="Calibri" w:hAnsi="Calibri" w:cs="Calibri"/>
          <w:sz w:val="28"/>
          <w:szCs w:val="28"/>
        </w:rPr>
        <w:t>The content will be posted on YouTube, Facebook, and Instagram, as these are the platforms most frequently used by the target audience. The video is scheduled to go live on Monday, 11th January 2026 at 9:30 am. This timing was chosen because research shows the optimal posting time is 10:00 am for Facebook and 9:00 am for Instagram, making 9:30 am a suitable compromise. Since YouTube, Facebook, and Instagram all support the same dimensions for Reels and Shorts, the video will be in portrait format, ensuring consistency and optimal viewing across all platforms.</w:t>
      </w:r>
    </w:p>
    <w:p w14:paraId="7534A20E" w14:textId="7E65937F" w:rsidR="5EB90B82" w:rsidRDefault="5EB90B82" w:rsidP="43E02DBC">
      <w:pPr>
        <w:spacing w:after="200" w:line="276" w:lineRule="auto"/>
        <w:jc w:val="both"/>
        <w:rPr>
          <w:rFonts w:ascii="Calibri" w:eastAsia="Calibri" w:hAnsi="Calibri" w:cs="Calibri"/>
          <w:sz w:val="28"/>
          <w:szCs w:val="28"/>
        </w:rPr>
      </w:pPr>
      <w:r w:rsidRPr="43E02DBC">
        <w:rPr>
          <w:rFonts w:ascii="Calibri" w:eastAsia="Calibri" w:hAnsi="Calibri" w:cs="Calibri"/>
          <w:sz w:val="28"/>
          <w:szCs w:val="28"/>
        </w:rPr>
        <w:t xml:space="preserve">The caption of the content will be what are you doing on Saturday night? Your coming to Swansea Arena House Party with </w:t>
      </w:r>
      <w:r w:rsidR="4DF62723" w:rsidRPr="0ABF3F00">
        <w:rPr>
          <w:rFonts w:ascii="Calibri" w:eastAsia="Calibri" w:hAnsi="Calibri" w:cs="Calibri"/>
          <w:sz w:val="28"/>
          <w:szCs w:val="28"/>
        </w:rPr>
        <w:t>special</w:t>
      </w:r>
      <w:r w:rsidRPr="43E02DBC">
        <w:rPr>
          <w:rFonts w:ascii="Calibri" w:eastAsia="Calibri" w:hAnsi="Calibri" w:cs="Calibri"/>
          <w:sz w:val="28"/>
          <w:szCs w:val="28"/>
        </w:rPr>
        <w:t xml:space="preserve"> guests.......</w:t>
      </w:r>
    </w:p>
    <w:p w14:paraId="6020961F" w14:textId="4A6662A4" w:rsidR="5EB90B82" w:rsidRDefault="5EB90B82" w:rsidP="43E02DBC">
      <w:pPr>
        <w:spacing w:after="200" w:line="276" w:lineRule="auto"/>
        <w:jc w:val="both"/>
        <w:rPr>
          <w:rFonts w:ascii="Calibri" w:eastAsia="Calibri" w:hAnsi="Calibri" w:cs="Calibri"/>
          <w:sz w:val="28"/>
          <w:szCs w:val="28"/>
        </w:rPr>
      </w:pPr>
      <w:r w:rsidRPr="43E02DBC">
        <w:rPr>
          <w:rFonts w:ascii="Calibri" w:eastAsia="Calibri" w:hAnsi="Calibri" w:cs="Calibri"/>
          <w:sz w:val="28"/>
          <w:szCs w:val="28"/>
        </w:rPr>
        <w:t>Hashtags like #SwanseaArenaHouseParty2026 #MSPlive2026 will be used on the post.</w:t>
      </w:r>
    </w:p>
    <w:p w14:paraId="5BC879AD" w14:textId="66FF16D8" w:rsidR="1DC5D87B" w:rsidRDefault="1DC5D87B" w:rsidP="43E02DBC">
      <w:pPr>
        <w:pStyle w:val="ListParagraph"/>
        <w:numPr>
          <w:ilvl w:val="0"/>
          <w:numId w:val="14"/>
        </w:numPr>
        <w:spacing w:after="200" w:line="276" w:lineRule="auto"/>
        <w:jc w:val="both"/>
        <w:rPr>
          <w:rFonts w:ascii="Calibri" w:eastAsia="Calibri" w:hAnsi="Calibri" w:cs="Calibri"/>
          <w:b/>
          <w:bCs/>
          <w:color w:val="000000" w:themeColor="text1"/>
          <w:sz w:val="28"/>
          <w:szCs w:val="28"/>
          <w:u w:val="single"/>
        </w:rPr>
      </w:pPr>
      <w:r w:rsidRPr="43E02DBC">
        <w:rPr>
          <w:rFonts w:ascii="Calibri" w:eastAsia="Calibri" w:hAnsi="Calibri" w:cs="Calibri"/>
          <w:b/>
          <w:bCs/>
          <w:color w:val="000000" w:themeColor="text1"/>
          <w:sz w:val="28"/>
          <w:szCs w:val="28"/>
          <w:u w:val="single"/>
        </w:rPr>
        <w:t>Show video</w:t>
      </w:r>
    </w:p>
    <w:p w14:paraId="50BF65B7" w14:textId="7AEC0AF7" w:rsidR="7432209E" w:rsidRDefault="7432209E" w:rsidP="43E02DBC">
      <w:pPr>
        <w:spacing w:after="200" w:line="276" w:lineRule="auto"/>
        <w:jc w:val="both"/>
        <w:rPr>
          <w:rFonts w:ascii="Calibri" w:eastAsia="Calibri" w:hAnsi="Calibri" w:cs="Calibri"/>
          <w:color w:val="000000" w:themeColor="text1"/>
          <w:sz w:val="28"/>
          <w:szCs w:val="28"/>
        </w:rPr>
      </w:pPr>
      <w:r w:rsidRPr="43E02DBC">
        <w:rPr>
          <w:rFonts w:ascii="Calibri" w:eastAsia="Calibri" w:hAnsi="Calibri" w:cs="Calibri"/>
          <w:color w:val="000000" w:themeColor="text1"/>
          <w:sz w:val="28"/>
          <w:szCs w:val="28"/>
        </w:rPr>
        <w:t>Here is the content pitch.</w:t>
      </w:r>
    </w:p>
    <w:p w14:paraId="0D152189" w14:textId="2268A233" w:rsidR="2703AAD2" w:rsidRDefault="2703AAD2" w:rsidP="43E02DBC">
      <w:pPr>
        <w:pStyle w:val="ListParagraph"/>
        <w:numPr>
          <w:ilvl w:val="0"/>
          <w:numId w:val="14"/>
        </w:numPr>
        <w:spacing w:after="200" w:line="276" w:lineRule="auto"/>
        <w:jc w:val="both"/>
        <w:rPr>
          <w:rFonts w:ascii="Calibri" w:eastAsia="Calibri" w:hAnsi="Calibri" w:cs="Calibri"/>
          <w:b/>
          <w:bCs/>
          <w:color w:val="000000" w:themeColor="text1"/>
          <w:sz w:val="28"/>
          <w:szCs w:val="28"/>
          <w:u w:val="single"/>
        </w:rPr>
      </w:pPr>
      <w:r w:rsidRPr="43E02DBC">
        <w:rPr>
          <w:rFonts w:ascii="Calibri" w:eastAsia="Calibri" w:hAnsi="Calibri" w:cs="Calibri"/>
          <w:b/>
          <w:bCs/>
          <w:color w:val="000000" w:themeColor="text1"/>
          <w:sz w:val="28"/>
          <w:szCs w:val="28"/>
          <w:u w:val="single"/>
        </w:rPr>
        <w:t>Financial viability and impact of campaign</w:t>
      </w:r>
    </w:p>
    <w:p w14:paraId="418F7CEE" w14:textId="7AFFA819" w:rsidR="7786D962" w:rsidRDefault="7786D962" w:rsidP="43E02DBC">
      <w:pPr>
        <w:spacing w:after="200" w:line="276" w:lineRule="auto"/>
        <w:jc w:val="both"/>
        <w:rPr>
          <w:rFonts w:ascii="Calibri" w:eastAsia="Calibri" w:hAnsi="Calibri" w:cs="Calibri"/>
          <w:sz w:val="28"/>
          <w:szCs w:val="28"/>
        </w:rPr>
      </w:pPr>
      <w:r w:rsidRPr="43E02DBC">
        <w:rPr>
          <w:rFonts w:ascii="Calibri" w:eastAsia="Calibri" w:hAnsi="Calibri" w:cs="Calibri"/>
          <w:sz w:val="28"/>
          <w:szCs w:val="28"/>
        </w:rPr>
        <w:t>The creation of the campaign does not require any additional budget, making it affordable and having no negative impact on overall costs. However, the campaign is expected to increase ticket sales, which will bring more customers into the arena. This makes the pitch realistic and cost-effective, with the potential to generate a positive financial return</w:t>
      </w:r>
      <w:r w:rsidR="3FA35D72" w:rsidRPr="34AF944E">
        <w:rPr>
          <w:rFonts w:ascii="Calibri" w:eastAsia="Calibri" w:hAnsi="Calibri" w:cs="Calibri"/>
          <w:sz w:val="28"/>
          <w:szCs w:val="28"/>
        </w:rPr>
        <w:t xml:space="preserve"> (</w:t>
      </w:r>
      <w:r w:rsidR="3FA35D72" w:rsidRPr="26E761C1">
        <w:rPr>
          <w:rFonts w:ascii="Calibri" w:eastAsia="Calibri" w:hAnsi="Calibri" w:cs="Calibri"/>
          <w:sz w:val="28"/>
          <w:szCs w:val="28"/>
        </w:rPr>
        <w:t>Slyvkin, 2025)</w:t>
      </w:r>
      <w:r w:rsidRPr="26E761C1">
        <w:rPr>
          <w:rFonts w:ascii="Calibri" w:eastAsia="Calibri" w:hAnsi="Calibri" w:cs="Calibri"/>
          <w:sz w:val="28"/>
          <w:szCs w:val="28"/>
        </w:rPr>
        <w:t>.</w:t>
      </w:r>
    </w:p>
    <w:p w14:paraId="146657F7" w14:textId="0095B358" w:rsidR="19C6CB90" w:rsidRDefault="19C6CB90" w:rsidP="43E02DBC">
      <w:pPr>
        <w:pStyle w:val="ListParagraph"/>
        <w:numPr>
          <w:ilvl w:val="0"/>
          <w:numId w:val="14"/>
        </w:numPr>
        <w:spacing w:after="200" w:line="276" w:lineRule="auto"/>
        <w:jc w:val="both"/>
        <w:rPr>
          <w:rFonts w:ascii="Calibri" w:eastAsia="Calibri" w:hAnsi="Calibri" w:cs="Calibri"/>
          <w:b/>
          <w:bCs/>
          <w:color w:val="000000" w:themeColor="text1"/>
          <w:sz w:val="28"/>
          <w:szCs w:val="28"/>
          <w:u w:val="single"/>
        </w:rPr>
      </w:pPr>
      <w:r w:rsidRPr="43E02DBC">
        <w:rPr>
          <w:rFonts w:ascii="Calibri" w:eastAsia="Calibri" w:hAnsi="Calibri" w:cs="Calibri"/>
          <w:b/>
          <w:bCs/>
          <w:color w:val="000000" w:themeColor="text1"/>
          <w:sz w:val="28"/>
          <w:szCs w:val="28"/>
          <w:u w:val="single"/>
        </w:rPr>
        <w:t xml:space="preserve">Conclusion </w:t>
      </w:r>
    </w:p>
    <w:p w14:paraId="7EE48197" w14:textId="0D310757" w:rsidR="1D032AD7" w:rsidRDefault="0BD1DE04" w:rsidP="1D032AD7">
      <w:pPr>
        <w:spacing w:after="200" w:line="276" w:lineRule="auto"/>
        <w:jc w:val="both"/>
        <w:rPr>
          <w:rFonts w:ascii="Calibri" w:eastAsia="Calibri" w:hAnsi="Calibri" w:cs="Calibri"/>
          <w:color w:val="000000" w:themeColor="text1"/>
          <w:sz w:val="28"/>
          <w:szCs w:val="28"/>
        </w:rPr>
      </w:pPr>
      <w:r w:rsidRPr="43E02DBC">
        <w:rPr>
          <w:rFonts w:ascii="Calibri" w:eastAsia="Calibri" w:hAnsi="Calibri" w:cs="Calibri"/>
          <w:color w:val="000000" w:themeColor="text1"/>
          <w:sz w:val="28"/>
          <w:szCs w:val="28"/>
        </w:rPr>
        <w:t>House parties are back and we are elevating them! Thank you for listening to my pitch.</w:t>
      </w:r>
    </w:p>
    <w:p w14:paraId="07D10050" w14:textId="25240877" w:rsidR="3E9198F1" w:rsidRDefault="5E113D3F" w:rsidP="53C08A0D">
      <w:pPr>
        <w:pStyle w:val="ListParagraph"/>
        <w:numPr>
          <w:ilvl w:val="0"/>
          <w:numId w:val="5"/>
        </w:numPr>
        <w:spacing w:after="200" w:line="276" w:lineRule="auto"/>
        <w:jc w:val="both"/>
        <w:rPr>
          <w:rFonts w:ascii="Calibri" w:eastAsia="Calibri" w:hAnsi="Calibri" w:cs="Calibri"/>
          <w:sz w:val="28"/>
          <w:szCs w:val="28"/>
        </w:rPr>
      </w:pPr>
      <w:r w:rsidRPr="53C08A0D">
        <w:rPr>
          <w:rFonts w:ascii="Calibri" w:eastAsia="Calibri" w:hAnsi="Calibri" w:cs="Calibri"/>
          <w:b/>
          <w:bCs/>
          <w:sz w:val="28"/>
          <w:szCs w:val="28"/>
          <w:u w:val="single"/>
        </w:rPr>
        <w:t>References</w:t>
      </w:r>
    </w:p>
    <w:p w14:paraId="1647BB7F" w14:textId="19608FF5" w:rsidR="3E9198F1" w:rsidRDefault="27917752" w:rsidP="53C08A0D">
      <w:pPr>
        <w:spacing w:after="200" w:line="276" w:lineRule="auto"/>
        <w:jc w:val="both"/>
        <w:rPr>
          <w:rFonts w:ascii="Calibri" w:eastAsia="Calibri" w:hAnsi="Calibri" w:cs="Calibri"/>
          <w:sz w:val="28"/>
          <w:szCs w:val="28"/>
        </w:rPr>
      </w:pPr>
      <w:r w:rsidRPr="53C08A0D">
        <w:rPr>
          <w:rFonts w:ascii="Calibri" w:eastAsia="Calibri" w:hAnsi="Calibri" w:cs="Calibri"/>
          <w:sz w:val="28"/>
          <w:szCs w:val="28"/>
        </w:rPr>
        <w:t xml:space="preserve">Moura, F (2021) </w:t>
      </w:r>
      <w:r w:rsidRPr="53C08A0D">
        <w:rPr>
          <w:rFonts w:ascii="Calibri" w:eastAsia="Calibri" w:hAnsi="Calibri" w:cs="Calibri"/>
          <w:i/>
          <w:iCs/>
          <w:sz w:val="28"/>
          <w:szCs w:val="28"/>
        </w:rPr>
        <w:t xml:space="preserve">Brand personality: understanding Aaker’s 5 dimension model. </w:t>
      </w:r>
      <w:r w:rsidRPr="53C08A0D">
        <w:rPr>
          <w:rFonts w:ascii="Calibri" w:eastAsia="Calibri" w:hAnsi="Calibri" w:cs="Calibri"/>
          <w:sz w:val="28"/>
          <w:szCs w:val="28"/>
        </w:rPr>
        <w:t xml:space="preserve">Available at: </w:t>
      </w:r>
      <w:hyperlink r:id="rId6">
        <w:r w:rsidRPr="53C08A0D">
          <w:rPr>
            <w:rStyle w:val="Hyperlink"/>
            <w:rFonts w:ascii="Calibri" w:eastAsia="Calibri" w:hAnsi="Calibri" w:cs="Calibri"/>
            <w:sz w:val="28"/>
            <w:szCs w:val="28"/>
          </w:rPr>
          <w:t>Brand Personality: Understanding Aaker's 5 Dimension Model - LiveInnovation.org</w:t>
        </w:r>
      </w:hyperlink>
      <w:r w:rsidRPr="53C08A0D">
        <w:rPr>
          <w:rFonts w:ascii="Calibri" w:eastAsia="Calibri" w:hAnsi="Calibri" w:cs="Calibri"/>
          <w:sz w:val="28"/>
          <w:szCs w:val="28"/>
        </w:rPr>
        <w:t xml:space="preserve"> (Accessed: 14 January 2026)</w:t>
      </w:r>
    </w:p>
    <w:p w14:paraId="55DB5F49" w14:textId="0D134ECD" w:rsidR="5020D661" w:rsidRDefault="0CD1D92B" w:rsidP="5020D661">
      <w:pPr>
        <w:spacing w:after="200" w:line="276" w:lineRule="auto"/>
        <w:jc w:val="both"/>
        <w:rPr>
          <w:rFonts w:hint="eastAsia"/>
          <w:b/>
          <w:bCs/>
          <w:color w:val="060606"/>
          <w:sz w:val="69"/>
          <w:szCs w:val="69"/>
        </w:rPr>
      </w:pPr>
      <w:r w:rsidRPr="373645BB">
        <w:rPr>
          <w:rFonts w:ascii="Calibri" w:eastAsia="Calibri" w:hAnsi="Calibri" w:cs="Calibri"/>
          <w:color w:val="000000" w:themeColor="text1"/>
          <w:sz w:val="28"/>
          <w:szCs w:val="28"/>
        </w:rPr>
        <w:t xml:space="preserve">Panovski, A. (2025) </w:t>
      </w:r>
      <w:r w:rsidRPr="373645BB">
        <w:rPr>
          <w:rFonts w:ascii="Calibri" w:eastAsia="Calibri" w:hAnsi="Calibri" w:cs="Calibri"/>
          <w:i/>
          <w:iCs/>
          <w:color w:val="000000" w:themeColor="text1"/>
          <w:sz w:val="28"/>
          <w:szCs w:val="28"/>
        </w:rPr>
        <w:t xml:space="preserve">Aristotles Model of Communication: 3 key elements of persuasion. </w:t>
      </w:r>
      <w:r w:rsidRPr="373645BB">
        <w:rPr>
          <w:rFonts w:ascii="Calibri" w:eastAsia="Calibri" w:hAnsi="Calibri" w:cs="Calibri"/>
          <w:color w:val="000000" w:themeColor="text1"/>
          <w:sz w:val="28"/>
          <w:szCs w:val="28"/>
        </w:rPr>
        <w:t xml:space="preserve">Available at: </w:t>
      </w:r>
      <w:hyperlink r:id="rId7">
        <w:r w:rsidRPr="373645BB">
          <w:rPr>
            <w:u w:val="single"/>
          </w:rPr>
          <w:t>Aristotle’s Model of Communication: 3 Key Elements of Persuasion | TheCollector</w:t>
        </w:r>
      </w:hyperlink>
      <w:r>
        <w:t xml:space="preserve"> (Accessed: 14 January 2026)</w:t>
      </w:r>
    </w:p>
    <w:p w14:paraId="3D666C38" w14:textId="14A4787D" w:rsidR="589FE9A8" w:rsidRDefault="5E113D3F" w:rsidP="589FE9A8">
      <w:pPr>
        <w:spacing w:after="200" w:line="276" w:lineRule="auto"/>
        <w:jc w:val="both"/>
        <w:rPr>
          <w:rFonts w:ascii="Calibri" w:eastAsia="Calibri" w:hAnsi="Calibri" w:cs="Calibri"/>
          <w:color w:val="000000" w:themeColor="text1"/>
          <w:sz w:val="28"/>
          <w:szCs w:val="28"/>
        </w:rPr>
      </w:pPr>
      <w:r w:rsidRPr="2F5E9A71">
        <w:rPr>
          <w:rFonts w:ascii="Calibri" w:eastAsia="Calibri" w:hAnsi="Calibri" w:cs="Calibri"/>
          <w:color w:val="000000" w:themeColor="text1"/>
          <w:sz w:val="28"/>
          <w:szCs w:val="28"/>
        </w:rPr>
        <w:t>Slyvkin,</w:t>
      </w:r>
      <w:r w:rsidRPr="1F55EF67">
        <w:rPr>
          <w:rFonts w:ascii="Calibri" w:eastAsia="Calibri" w:hAnsi="Calibri" w:cs="Calibri"/>
          <w:color w:val="000000" w:themeColor="text1"/>
          <w:sz w:val="28"/>
          <w:szCs w:val="28"/>
        </w:rPr>
        <w:t xml:space="preserve"> T. </w:t>
      </w:r>
      <w:r w:rsidRPr="50549D55">
        <w:rPr>
          <w:rFonts w:ascii="Calibri" w:eastAsia="Calibri" w:hAnsi="Calibri" w:cs="Calibri"/>
          <w:color w:val="000000" w:themeColor="text1"/>
          <w:sz w:val="28"/>
          <w:szCs w:val="28"/>
        </w:rPr>
        <w:t xml:space="preserve">(2025) </w:t>
      </w:r>
      <w:r w:rsidRPr="1EBA4D11">
        <w:rPr>
          <w:rFonts w:ascii="Calibri" w:eastAsia="Calibri" w:hAnsi="Calibri" w:cs="Calibri"/>
          <w:i/>
          <w:iCs/>
          <w:color w:val="000000" w:themeColor="text1"/>
          <w:sz w:val="28"/>
          <w:szCs w:val="28"/>
        </w:rPr>
        <w:t>Pitch deck financials.</w:t>
      </w:r>
      <w:r w:rsidRPr="59D5F49E">
        <w:rPr>
          <w:rFonts w:ascii="Calibri" w:eastAsia="Calibri" w:hAnsi="Calibri" w:cs="Calibri"/>
          <w:color w:val="000000" w:themeColor="text1"/>
          <w:sz w:val="28"/>
          <w:szCs w:val="28"/>
        </w:rPr>
        <w:t xml:space="preserve"> </w:t>
      </w:r>
      <w:r w:rsidRPr="1A568F6B">
        <w:rPr>
          <w:rFonts w:ascii="Calibri" w:eastAsia="Calibri" w:hAnsi="Calibri" w:cs="Calibri"/>
          <w:color w:val="000000" w:themeColor="text1"/>
          <w:sz w:val="28"/>
          <w:szCs w:val="28"/>
        </w:rPr>
        <w:t xml:space="preserve">Available at: </w:t>
      </w:r>
      <w:hyperlink r:id="rId8">
        <w:r w:rsidRPr="1A568F6B">
          <w:rPr>
            <w:rStyle w:val="Hyperlink"/>
            <w:rFonts w:ascii="Calibri" w:eastAsia="Calibri" w:hAnsi="Calibri" w:cs="Calibri"/>
            <w:sz w:val="28"/>
            <w:szCs w:val="28"/>
          </w:rPr>
          <w:t>Pitch Deck Financials Slide: Your Roadmap to Investment Succes | Whitepage</w:t>
        </w:r>
      </w:hyperlink>
      <w:r w:rsidRPr="3E14380A">
        <w:rPr>
          <w:rFonts w:ascii="Calibri" w:eastAsia="Calibri" w:hAnsi="Calibri" w:cs="Calibri"/>
          <w:color w:val="000000" w:themeColor="text1"/>
          <w:sz w:val="28"/>
          <w:szCs w:val="28"/>
        </w:rPr>
        <w:t xml:space="preserve"> (</w:t>
      </w:r>
      <w:r w:rsidRPr="1A568F6B">
        <w:rPr>
          <w:rFonts w:ascii="Calibri" w:eastAsia="Calibri" w:hAnsi="Calibri" w:cs="Calibri"/>
          <w:color w:val="000000" w:themeColor="text1"/>
          <w:sz w:val="28"/>
          <w:szCs w:val="28"/>
        </w:rPr>
        <w:t>Accessed: 14 January 2026)</w:t>
      </w:r>
      <w:r>
        <w:br/>
      </w:r>
    </w:p>
    <w:p w14:paraId="7C5B73D5" w14:textId="1BE72FA9" w:rsidR="43E02DBC" w:rsidRDefault="43E02DBC" w:rsidP="43E02DBC">
      <w:pPr>
        <w:spacing w:after="200" w:line="276" w:lineRule="auto"/>
        <w:rPr>
          <w:rFonts w:ascii="Aptos" w:eastAsia="Aptos" w:hAnsi="Aptos" w:cs="Aptos"/>
          <w:color w:val="000000" w:themeColor="text1"/>
          <w:lang w:val="en-US"/>
        </w:rPr>
      </w:pPr>
    </w:p>
    <w:p w14:paraId="36348450" w14:textId="05BA0049" w:rsidR="070894C0" w:rsidRDefault="070894C0">
      <w:pPr>
        <w:rPr>
          <w:rFonts w:hint="eastAsia"/>
        </w:rPr>
      </w:pPr>
    </w:p>
    <w:sectPr w:rsidR="070894C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Sans-Serif">
    <w:altName w:val="Calibri"/>
    <w:panose1 w:val="00000000000000000000"/>
    <w:charset w:val="00"/>
    <w:family w:val="roman"/>
    <w:notTrueType/>
    <w:pitch w:val="default"/>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5F3F"/>
    <w:multiLevelType w:val="hybridMultilevel"/>
    <w:tmpl w:val="FFFFFFFF"/>
    <w:lvl w:ilvl="0" w:tplc="51B62A62">
      <w:start w:val="1"/>
      <w:numFmt w:val="bullet"/>
      <w:lvlText w:val=""/>
      <w:lvlJc w:val="left"/>
      <w:pPr>
        <w:ind w:left="720" w:hanging="360"/>
      </w:pPr>
      <w:rPr>
        <w:rFonts w:ascii="Symbol" w:hAnsi="Symbol" w:hint="default"/>
      </w:rPr>
    </w:lvl>
    <w:lvl w:ilvl="1" w:tplc="63E83CB0">
      <w:start w:val="1"/>
      <w:numFmt w:val="bullet"/>
      <w:lvlText w:val="o"/>
      <w:lvlJc w:val="left"/>
      <w:pPr>
        <w:ind w:left="1440" w:hanging="360"/>
      </w:pPr>
      <w:rPr>
        <w:rFonts w:ascii="Courier New" w:hAnsi="Courier New" w:hint="default"/>
      </w:rPr>
    </w:lvl>
    <w:lvl w:ilvl="2" w:tplc="770C9EFE">
      <w:start w:val="1"/>
      <w:numFmt w:val="bullet"/>
      <w:lvlText w:val=""/>
      <w:lvlJc w:val="left"/>
      <w:pPr>
        <w:ind w:left="2160" w:hanging="360"/>
      </w:pPr>
      <w:rPr>
        <w:rFonts w:ascii="Wingdings" w:hAnsi="Wingdings" w:hint="default"/>
      </w:rPr>
    </w:lvl>
    <w:lvl w:ilvl="3" w:tplc="ECFE7BDE">
      <w:start w:val="1"/>
      <w:numFmt w:val="bullet"/>
      <w:lvlText w:val=""/>
      <w:lvlJc w:val="left"/>
      <w:pPr>
        <w:ind w:left="2880" w:hanging="360"/>
      </w:pPr>
      <w:rPr>
        <w:rFonts w:ascii="Symbol" w:hAnsi="Symbol" w:hint="default"/>
      </w:rPr>
    </w:lvl>
    <w:lvl w:ilvl="4" w:tplc="53C08012">
      <w:start w:val="1"/>
      <w:numFmt w:val="bullet"/>
      <w:lvlText w:val="o"/>
      <w:lvlJc w:val="left"/>
      <w:pPr>
        <w:ind w:left="3600" w:hanging="360"/>
      </w:pPr>
      <w:rPr>
        <w:rFonts w:ascii="Courier New" w:hAnsi="Courier New" w:hint="default"/>
      </w:rPr>
    </w:lvl>
    <w:lvl w:ilvl="5" w:tplc="93FC9552">
      <w:start w:val="1"/>
      <w:numFmt w:val="bullet"/>
      <w:lvlText w:val=""/>
      <w:lvlJc w:val="left"/>
      <w:pPr>
        <w:ind w:left="4320" w:hanging="360"/>
      </w:pPr>
      <w:rPr>
        <w:rFonts w:ascii="Wingdings" w:hAnsi="Wingdings" w:hint="default"/>
      </w:rPr>
    </w:lvl>
    <w:lvl w:ilvl="6" w:tplc="08E82E24">
      <w:start w:val="1"/>
      <w:numFmt w:val="bullet"/>
      <w:lvlText w:val=""/>
      <w:lvlJc w:val="left"/>
      <w:pPr>
        <w:ind w:left="5040" w:hanging="360"/>
      </w:pPr>
      <w:rPr>
        <w:rFonts w:ascii="Symbol" w:hAnsi="Symbol" w:hint="default"/>
      </w:rPr>
    </w:lvl>
    <w:lvl w:ilvl="7" w:tplc="7812C4A2">
      <w:start w:val="1"/>
      <w:numFmt w:val="bullet"/>
      <w:lvlText w:val="o"/>
      <w:lvlJc w:val="left"/>
      <w:pPr>
        <w:ind w:left="5760" w:hanging="360"/>
      </w:pPr>
      <w:rPr>
        <w:rFonts w:ascii="Courier New" w:hAnsi="Courier New" w:hint="default"/>
      </w:rPr>
    </w:lvl>
    <w:lvl w:ilvl="8" w:tplc="16E00748">
      <w:start w:val="1"/>
      <w:numFmt w:val="bullet"/>
      <w:lvlText w:val=""/>
      <w:lvlJc w:val="left"/>
      <w:pPr>
        <w:ind w:left="6480" w:hanging="360"/>
      </w:pPr>
      <w:rPr>
        <w:rFonts w:ascii="Wingdings" w:hAnsi="Wingdings" w:hint="default"/>
      </w:rPr>
    </w:lvl>
  </w:abstractNum>
  <w:abstractNum w:abstractNumId="1" w15:restartNumberingAfterBreak="0">
    <w:nsid w:val="04C95DB0"/>
    <w:multiLevelType w:val="hybridMultilevel"/>
    <w:tmpl w:val="FFFFFFFF"/>
    <w:lvl w:ilvl="0" w:tplc="52607C70">
      <w:start w:val="1"/>
      <w:numFmt w:val="bullet"/>
      <w:lvlText w:val=""/>
      <w:lvlJc w:val="left"/>
      <w:pPr>
        <w:ind w:left="720" w:hanging="360"/>
      </w:pPr>
      <w:rPr>
        <w:rFonts w:ascii="Symbol" w:hAnsi="Symbol" w:hint="default"/>
      </w:rPr>
    </w:lvl>
    <w:lvl w:ilvl="1" w:tplc="65108B4E">
      <w:start w:val="1"/>
      <w:numFmt w:val="bullet"/>
      <w:lvlText w:val="o"/>
      <w:lvlJc w:val="left"/>
      <w:pPr>
        <w:ind w:left="1440" w:hanging="360"/>
      </w:pPr>
      <w:rPr>
        <w:rFonts w:ascii="Courier New" w:hAnsi="Courier New" w:hint="default"/>
      </w:rPr>
    </w:lvl>
    <w:lvl w:ilvl="2" w:tplc="C2224D18">
      <w:start w:val="1"/>
      <w:numFmt w:val="bullet"/>
      <w:lvlText w:val=""/>
      <w:lvlJc w:val="left"/>
      <w:pPr>
        <w:ind w:left="2160" w:hanging="360"/>
      </w:pPr>
      <w:rPr>
        <w:rFonts w:ascii="Wingdings" w:hAnsi="Wingdings" w:hint="default"/>
      </w:rPr>
    </w:lvl>
    <w:lvl w:ilvl="3" w:tplc="E054BB88">
      <w:start w:val="1"/>
      <w:numFmt w:val="bullet"/>
      <w:lvlText w:val=""/>
      <w:lvlJc w:val="left"/>
      <w:pPr>
        <w:ind w:left="2880" w:hanging="360"/>
      </w:pPr>
      <w:rPr>
        <w:rFonts w:ascii="Symbol" w:hAnsi="Symbol" w:hint="default"/>
      </w:rPr>
    </w:lvl>
    <w:lvl w:ilvl="4" w:tplc="EC32CBCE">
      <w:start w:val="1"/>
      <w:numFmt w:val="bullet"/>
      <w:lvlText w:val="o"/>
      <w:lvlJc w:val="left"/>
      <w:pPr>
        <w:ind w:left="3600" w:hanging="360"/>
      </w:pPr>
      <w:rPr>
        <w:rFonts w:ascii="Courier New" w:hAnsi="Courier New" w:hint="default"/>
      </w:rPr>
    </w:lvl>
    <w:lvl w:ilvl="5" w:tplc="208AD31A">
      <w:start w:val="1"/>
      <w:numFmt w:val="bullet"/>
      <w:lvlText w:val=""/>
      <w:lvlJc w:val="left"/>
      <w:pPr>
        <w:ind w:left="4320" w:hanging="360"/>
      </w:pPr>
      <w:rPr>
        <w:rFonts w:ascii="Wingdings" w:hAnsi="Wingdings" w:hint="default"/>
      </w:rPr>
    </w:lvl>
    <w:lvl w:ilvl="6" w:tplc="0BC83A9E">
      <w:start w:val="1"/>
      <w:numFmt w:val="bullet"/>
      <w:lvlText w:val=""/>
      <w:lvlJc w:val="left"/>
      <w:pPr>
        <w:ind w:left="5040" w:hanging="360"/>
      </w:pPr>
      <w:rPr>
        <w:rFonts w:ascii="Symbol" w:hAnsi="Symbol" w:hint="default"/>
      </w:rPr>
    </w:lvl>
    <w:lvl w:ilvl="7" w:tplc="496299B0">
      <w:start w:val="1"/>
      <w:numFmt w:val="bullet"/>
      <w:lvlText w:val="o"/>
      <w:lvlJc w:val="left"/>
      <w:pPr>
        <w:ind w:left="5760" w:hanging="360"/>
      </w:pPr>
      <w:rPr>
        <w:rFonts w:ascii="Courier New" w:hAnsi="Courier New" w:hint="default"/>
      </w:rPr>
    </w:lvl>
    <w:lvl w:ilvl="8" w:tplc="A17E0324">
      <w:start w:val="1"/>
      <w:numFmt w:val="bullet"/>
      <w:lvlText w:val=""/>
      <w:lvlJc w:val="left"/>
      <w:pPr>
        <w:ind w:left="6480" w:hanging="360"/>
      </w:pPr>
      <w:rPr>
        <w:rFonts w:ascii="Wingdings" w:hAnsi="Wingdings" w:hint="default"/>
      </w:rPr>
    </w:lvl>
  </w:abstractNum>
  <w:abstractNum w:abstractNumId="2" w15:restartNumberingAfterBreak="0">
    <w:nsid w:val="051818FC"/>
    <w:multiLevelType w:val="hybridMultilevel"/>
    <w:tmpl w:val="FFFFFFFF"/>
    <w:lvl w:ilvl="0" w:tplc="2744CB86">
      <w:start w:val="1"/>
      <w:numFmt w:val="bullet"/>
      <w:lvlText w:val=""/>
      <w:lvlJc w:val="left"/>
      <w:pPr>
        <w:ind w:left="720" w:hanging="360"/>
      </w:pPr>
      <w:rPr>
        <w:rFonts w:ascii="Symbol" w:hAnsi="Symbol" w:hint="default"/>
      </w:rPr>
    </w:lvl>
    <w:lvl w:ilvl="1" w:tplc="6A48AB92">
      <w:start w:val="1"/>
      <w:numFmt w:val="bullet"/>
      <w:lvlText w:val="o"/>
      <w:lvlJc w:val="left"/>
      <w:pPr>
        <w:ind w:left="1440" w:hanging="360"/>
      </w:pPr>
      <w:rPr>
        <w:rFonts w:ascii="Courier New" w:hAnsi="Courier New" w:hint="default"/>
      </w:rPr>
    </w:lvl>
    <w:lvl w:ilvl="2" w:tplc="AE2438C0">
      <w:start w:val="1"/>
      <w:numFmt w:val="bullet"/>
      <w:lvlText w:val=""/>
      <w:lvlJc w:val="left"/>
      <w:pPr>
        <w:ind w:left="2160" w:hanging="360"/>
      </w:pPr>
      <w:rPr>
        <w:rFonts w:ascii="Wingdings" w:hAnsi="Wingdings" w:hint="default"/>
      </w:rPr>
    </w:lvl>
    <w:lvl w:ilvl="3" w:tplc="A9C219C6">
      <w:start w:val="1"/>
      <w:numFmt w:val="bullet"/>
      <w:lvlText w:val=""/>
      <w:lvlJc w:val="left"/>
      <w:pPr>
        <w:ind w:left="2880" w:hanging="360"/>
      </w:pPr>
      <w:rPr>
        <w:rFonts w:ascii="Symbol" w:hAnsi="Symbol" w:hint="default"/>
      </w:rPr>
    </w:lvl>
    <w:lvl w:ilvl="4" w:tplc="447810CA">
      <w:start w:val="1"/>
      <w:numFmt w:val="bullet"/>
      <w:lvlText w:val="o"/>
      <w:lvlJc w:val="left"/>
      <w:pPr>
        <w:ind w:left="3600" w:hanging="360"/>
      </w:pPr>
      <w:rPr>
        <w:rFonts w:ascii="Courier New" w:hAnsi="Courier New" w:hint="default"/>
      </w:rPr>
    </w:lvl>
    <w:lvl w:ilvl="5" w:tplc="5B0C31E0">
      <w:start w:val="1"/>
      <w:numFmt w:val="bullet"/>
      <w:lvlText w:val=""/>
      <w:lvlJc w:val="left"/>
      <w:pPr>
        <w:ind w:left="4320" w:hanging="360"/>
      </w:pPr>
      <w:rPr>
        <w:rFonts w:ascii="Wingdings" w:hAnsi="Wingdings" w:hint="default"/>
      </w:rPr>
    </w:lvl>
    <w:lvl w:ilvl="6" w:tplc="E7040F0E">
      <w:start w:val="1"/>
      <w:numFmt w:val="bullet"/>
      <w:lvlText w:val=""/>
      <w:lvlJc w:val="left"/>
      <w:pPr>
        <w:ind w:left="5040" w:hanging="360"/>
      </w:pPr>
      <w:rPr>
        <w:rFonts w:ascii="Symbol" w:hAnsi="Symbol" w:hint="default"/>
      </w:rPr>
    </w:lvl>
    <w:lvl w:ilvl="7" w:tplc="F79CB532">
      <w:start w:val="1"/>
      <w:numFmt w:val="bullet"/>
      <w:lvlText w:val="o"/>
      <w:lvlJc w:val="left"/>
      <w:pPr>
        <w:ind w:left="5760" w:hanging="360"/>
      </w:pPr>
      <w:rPr>
        <w:rFonts w:ascii="Courier New" w:hAnsi="Courier New" w:hint="default"/>
      </w:rPr>
    </w:lvl>
    <w:lvl w:ilvl="8" w:tplc="B05A20C8">
      <w:start w:val="1"/>
      <w:numFmt w:val="bullet"/>
      <w:lvlText w:val=""/>
      <w:lvlJc w:val="left"/>
      <w:pPr>
        <w:ind w:left="6480" w:hanging="360"/>
      </w:pPr>
      <w:rPr>
        <w:rFonts w:ascii="Wingdings" w:hAnsi="Wingdings" w:hint="default"/>
      </w:rPr>
    </w:lvl>
  </w:abstractNum>
  <w:abstractNum w:abstractNumId="3" w15:restartNumberingAfterBreak="0">
    <w:nsid w:val="0BA06EA6"/>
    <w:multiLevelType w:val="hybridMultilevel"/>
    <w:tmpl w:val="FFFFFFFF"/>
    <w:lvl w:ilvl="0" w:tplc="283CE61C">
      <w:start w:val="1"/>
      <w:numFmt w:val="bullet"/>
      <w:lvlText w:val=""/>
      <w:lvlJc w:val="left"/>
      <w:pPr>
        <w:ind w:left="720" w:hanging="360"/>
      </w:pPr>
      <w:rPr>
        <w:rFonts w:ascii="Calibri,Sans-Serif" w:hAnsi="Calibri,Sans-Serif" w:hint="default"/>
      </w:rPr>
    </w:lvl>
    <w:lvl w:ilvl="1" w:tplc="7018D0E0">
      <w:start w:val="1"/>
      <w:numFmt w:val="bullet"/>
      <w:lvlText w:val="o"/>
      <w:lvlJc w:val="left"/>
      <w:pPr>
        <w:ind w:left="1440" w:hanging="360"/>
      </w:pPr>
      <w:rPr>
        <w:rFonts w:ascii="Courier New" w:hAnsi="Courier New" w:hint="default"/>
      </w:rPr>
    </w:lvl>
    <w:lvl w:ilvl="2" w:tplc="D9A8891C">
      <w:start w:val="1"/>
      <w:numFmt w:val="bullet"/>
      <w:lvlText w:val=""/>
      <w:lvlJc w:val="left"/>
      <w:pPr>
        <w:ind w:left="2160" w:hanging="360"/>
      </w:pPr>
      <w:rPr>
        <w:rFonts w:ascii="Wingdings" w:hAnsi="Wingdings" w:hint="default"/>
      </w:rPr>
    </w:lvl>
    <w:lvl w:ilvl="3" w:tplc="5F9EA30A">
      <w:start w:val="1"/>
      <w:numFmt w:val="bullet"/>
      <w:lvlText w:val=""/>
      <w:lvlJc w:val="left"/>
      <w:pPr>
        <w:ind w:left="2880" w:hanging="360"/>
      </w:pPr>
      <w:rPr>
        <w:rFonts w:ascii="Symbol" w:hAnsi="Symbol" w:hint="default"/>
      </w:rPr>
    </w:lvl>
    <w:lvl w:ilvl="4" w:tplc="21729A2A">
      <w:start w:val="1"/>
      <w:numFmt w:val="bullet"/>
      <w:lvlText w:val="o"/>
      <w:lvlJc w:val="left"/>
      <w:pPr>
        <w:ind w:left="3600" w:hanging="360"/>
      </w:pPr>
      <w:rPr>
        <w:rFonts w:ascii="Courier New" w:hAnsi="Courier New" w:hint="default"/>
      </w:rPr>
    </w:lvl>
    <w:lvl w:ilvl="5" w:tplc="BEF8E586">
      <w:start w:val="1"/>
      <w:numFmt w:val="bullet"/>
      <w:lvlText w:val=""/>
      <w:lvlJc w:val="left"/>
      <w:pPr>
        <w:ind w:left="4320" w:hanging="360"/>
      </w:pPr>
      <w:rPr>
        <w:rFonts w:ascii="Wingdings" w:hAnsi="Wingdings" w:hint="default"/>
      </w:rPr>
    </w:lvl>
    <w:lvl w:ilvl="6" w:tplc="0716136C">
      <w:start w:val="1"/>
      <w:numFmt w:val="bullet"/>
      <w:lvlText w:val=""/>
      <w:lvlJc w:val="left"/>
      <w:pPr>
        <w:ind w:left="5040" w:hanging="360"/>
      </w:pPr>
      <w:rPr>
        <w:rFonts w:ascii="Symbol" w:hAnsi="Symbol" w:hint="default"/>
      </w:rPr>
    </w:lvl>
    <w:lvl w:ilvl="7" w:tplc="5F6298E4">
      <w:start w:val="1"/>
      <w:numFmt w:val="bullet"/>
      <w:lvlText w:val="o"/>
      <w:lvlJc w:val="left"/>
      <w:pPr>
        <w:ind w:left="5760" w:hanging="360"/>
      </w:pPr>
      <w:rPr>
        <w:rFonts w:ascii="Courier New" w:hAnsi="Courier New" w:hint="default"/>
      </w:rPr>
    </w:lvl>
    <w:lvl w:ilvl="8" w:tplc="CCE06A1E">
      <w:start w:val="1"/>
      <w:numFmt w:val="bullet"/>
      <w:lvlText w:val=""/>
      <w:lvlJc w:val="left"/>
      <w:pPr>
        <w:ind w:left="6480" w:hanging="360"/>
      </w:pPr>
      <w:rPr>
        <w:rFonts w:ascii="Wingdings" w:hAnsi="Wingdings" w:hint="default"/>
      </w:rPr>
    </w:lvl>
  </w:abstractNum>
  <w:abstractNum w:abstractNumId="4" w15:restartNumberingAfterBreak="0">
    <w:nsid w:val="222A9932"/>
    <w:multiLevelType w:val="hybridMultilevel"/>
    <w:tmpl w:val="FFFFFFFF"/>
    <w:lvl w:ilvl="0" w:tplc="A3F45340">
      <w:start w:val="1"/>
      <w:numFmt w:val="bullet"/>
      <w:lvlText w:val="-"/>
      <w:lvlJc w:val="left"/>
      <w:pPr>
        <w:ind w:left="720" w:hanging="360"/>
      </w:pPr>
      <w:rPr>
        <w:rFonts w:ascii="Aptos" w:hAnsi="Aptos" w:hint="default"/>
      </w:rPr>
    </w:lvl>
    <w:lvl w:ilvl="1" w:tplc="2D9C1A6E">
      <w:start w:val="1"/>
      <w:numFmt w:val="bullet"/>
      <w:lvlText w:val="o"/>
      <w:lvlJc w:val="left"/>
      <w:pPr>
        <w:ind w:left="1440" w:hanging="360"/>
      </w:pPr>
      <w:rPr>
        <w:rFonts w:ascii="Courier New" w:hAnsi="Courier New" w:hint="default"/>
      </w:rPr>
    </w:lvl>
    <w:lvl w:ilvl="2" w:tplc="5A6C3A48">
      <w:start w:val="1"/>
      <w:numFmt w:val="bullet"/>
      <w:lvlText w:val=""/>
      <w:lvlJc w:val="left"/>
      <w:pPr>
        <w:ind w:left="2160" w:hanging="360"/>
      </w:pPr>
      <w:rPr>
        <w:rFonts w:ascii="Wingdings" w:hAnsi="Wingdings" w:hint="default"/>
      </w:rPr>
    </w:lvl>
    <w:lvl w:ilvl="3" w:tplc="5D2614B8">
      <w:start w:val="1"/>
      <w:numFmt w:val="bullet"/>
      <w:lvlText w:val=""/>
      <w:lvlJc w:val="left"/>
      <w:pPr>
        <w:ind w:left="2880" w:hanging="360"/>
      </w:pPr>
      <w:rPr>
        <w:rFonts w:ascii="Symbol" w:hAnsi="Symbol" w:hint="default"/>
      </w:rPr>
    </w:lvl>
    <w:lvl w:ilvl="4" w:tplc="27E833F8">
      <w:start w:val="1"/>
      <w:numFmt w:val="bullet"/>
      <w:lvlText w:val="o"/>
      <w:lvlJc w:val="left"/>
      <w:pPr>
        <w:ind w:left="3600" w:hanging="360"/>
      </w:pPr>
      <w:rPr>
        <w:rFonts w:ascii="Courier New" w:hAnsi="Courier New" w:hint="default"/>
      </w:rPr>
    </w:lvl>
    <w:lvl w:ilvl="5" w:tplc="33E66AAC">
      <w:start w:val="1"/>
      <w:numFmt w:val="bullet"/>
      <w:lvlText w:val=""/>
      <w:lvlJc w:val="left"/>
      <w:pPr>
        <w:ind w:left="4320" w:hanging="360"/>
      </w:pPr>
      <w:rPr>
        <w:rFonts w:ascii="Wingdings" w:hAnsi="Wingdings" w:hint="default"/>
      </w:rPr>
    </w:lvl>
    <w:lvl w:ilvl="6" w:tplc="A12815A2">
      <w:start w:val="1"/>
      <w:numFmt w:val="bullet"/>
      <w:lvlText w:val=""/>
      <w:lvlJc w:val="left"/>
      <w:pPr>
        <w:ind w:left="5040" w:hanging="360"/>
      </w:pPr>
      <w:rPr>
        <w:rFonts w:ascii="Symbol" w:hAnsi="Symbol" w:hint="default"/>
      </w:rPr>
    </w:lvl>
    <w:lvl w:ilvl="7" w:tplc="412A5E16">
      <w:start w:val="1"/>
      <w:numFmt w:val="bullet"/>
      <w:lvlText w:val="o"/>
      <w:lvlJc w:val="left"/>
      <w:pPr>
        <w:ind w:left="5760" w:hanging="360"/>
      </w:pPr>
      <w:rPr>
        <w:rFonts w:ascii="Courier New" w:hAnsi="Courier New" w:hint="default"/>
      </w:rPr>
    </w:lvl>
    <w:lvl w:ilvl="8" w:tplc="CDF00B60">
      <w:start w:val="1"/>
      <w:numFmt w:val="bullet"/>
      <w:lvlText w:val=""/>
      <w:lvlJc w:val="left"/>
      <w:pPr>
        <w:ind w:left="6480" w:hanging="360"/>
      </w:pPr>
      <w:rPr>
        <w:rFonts w:ascii="Wingdings" w:hAnsi="Wingdings" w:hint="default"/>
      </w:rPr>
    </w:lvl>
  </w:abstractNum>
  <w:abstractNum w:abstractNumId="5" w15:restartNumberingAfterBreak="0">
    <w:nsid w:val="2B4947F5"/>
    <w:multiLevelType w:val="hybridMultilevel"/>
    <w:tmpl w:val="FFFFFFFF"/>
    <w:lvl w:ilvl="0" w:tplc="FEF80B58">
      <w:start w:val="1"/>
      <w:numFmt w:val="bullet"/>
      <w:lvlText w:val=""/>
      <w:lvlJc w:val="left"/>
      <w:pPr>
        <w:ind w:left="720" w:hanging="360"/>
      </w:pPr>
      <w:rPr>
        <w:rFonts w:ascii="Symbol" w:hAnsi="Symbol" w:hint="default"/>
      </w:rPr>
    </w:lvl>
    <w:lvl w:ilvl="1" w:tplc="B20026C4">
      <w:start w:val="1"/>
      <w:numFmt w:val="bullet"/>
      <w:lvlText w:val="o"/>
      <w:lvlJc w:val="left"/>
      <w:pPr>
        <w:ind w:left="1440" w:hanging="360"/>
      </w:pPr>
      <w:rPr>
        <w:rFonts w:ascii="Courier New" w:hAnsi="Courier New" w:hint="default"/>
      </w:rPr>
    </w:lvl>
    <w:lvl w:ilvl="2" w:tplc="BB509F3C">
      <w:start w:val="1"/>
      <w:numFmt w:val="bullet"/>
      <w:lvlText w:val=""/>
      <w:lvlJc w:val="left"/>
      <w:pPr>
        <w:ind w:left="2160" w:hanging="360"/>
      </w:pPr>
      <w:rPr>
        <w:rFonts w:ascii="Wingdings" w:hAnsi="Wingdings" w:hint="default"/>
      </w:rPr>
    </w:lvl>
    <w:lvl w:ilvl="3" w:tplc="53E25CBC">
      <w:start w:val="1"/>
      <w:numFmt w:val="bullet"/>
      <w:lvlText w:val=""/>
      <w:lvlJc w:val="left"/>
      <w:pPr>
        <w:ind w:left="2880" w:hanging="360"/>
      </w:pPr>
      <w:rPr>
        <w:rFonts w:ascii="Symbol" w:hAnsi="Symbol" w:hint="default"/>
      </w:rPr>
    </w:lvl>
    <w:lvl w:ilvl="4" w:tplc="F986498A">
      <w:start w:val="1"/>
      <w:numFmt w:val="bullet"/>
      <w:lvlText w:val="o"/>
      <w:lvlJc w:val="left"/>
      <w:pPr>
        <w:ind w:left="3600" w:hanging="360"/>
      </w:pPr>
      <w:rPr>
        <w:rFonts w:ascii="Courier New" w:hAnsi="Courier New" w:hint="default"/>
      </w:rPr>
    </w:lvl>
    <w:lvl w:ilvl="5" w:tplc="CAA46AAE">
      <w:start w:val="1"/>
      <w:numFmt w:val="bullet"/>
      <w:lvlText w:val=""/>
      <w:lvlJc w:val="left"/>
      <w:pPr>
        <w:ind w:left="4320" w:hanging="360"/>
      </w:pPr>
      <w:rPr>
        <w:rFonts w:ascii="Wingdings" w:hAnsi="Wingdings" w:hint="default"/>
      </w:rPr>
    </w:lvl>
    <w:lvl w:ilvl="6" w:tplc="F09877F4">
      <w:start w:val="1"/>
      <w:numFmt w:val="bullet"/>
      <w:lvlText w:val=""/>
      <w:lvlJc w:val="left"/>
      <w:pPr>
        <w:ind w:left="5040" w:hanging="360"/>
      </w:pPr>
      <w:rPr>
        <w:rFonts w:ascii="Symbol" w:hAnsi="Symbol" w:hint="default"/>
      </w:rPr>
    </w:lvl>
    <w:lvl w:ilvl="7" w:tplc="606EB2A0">
      <w:start w:val="1"/>
      <w:numFmt w:val="bullet"/>
      <w:lvlText w:val="o"/>
      <w:lvlJc w:val="left"/>
      <w:pPr>
        <w:ind w:left="5760" w:hanging="360"/>
      </w:pPr>
      <w:rPr>
        <w:rFonts w:ascii="Courier New" w:hAnsi="Courier New" w:hint="default"/>
      </w:rPr>
    </w:lvl>
    <w:lvl w:ilvl="8" w:tplc="3F44716C">
      <w:start w:val="1"/>
      <w:numFmt w:val="bullet"/>
      <w:lvlText w:val=""/>
      <w:lvlJc w:val="left"/>
      <w:pPr>
        <w:ind w:left="6480" w:hanging="360"/>
      </w:pPr>
      <w:rPr>
        <w:rFonts w:ascii="Wingdings" w:hAnsi="Wingdings" w:hint="default"/>
      </w:rPr>
    </w:lvl>
  </w:abstractNum>
  <w:abstractNum w:abstractNumId="6" w15:restartNumberingAfterBreak="0">
    <w:nsid w:val="4A450943"/>
    <w:multiLevelType w:val="hybridMultilevel"/>
    <w:tmpl w:val="FFFFFFFF"/>
    <w:lvl w:ilvl="0" w:tplc="79B6ABBC">
      <w:start w:val="1"/>
      <w:numFmt w:val="bullet"/>
      <w:lvlText w:val=""/>
      <w:lvlJc w:val="left"/>
      <w:pPr>
        <w:ind w:left="720" w:hanging="360"/>
      </w:pPr>
      <w:rPr>
        <w:rFonts w:ascii="Symbol" w:hAnsi="Symbol" w:hint="default"/>
      </w:rPr>
    </w:lvl>
    <w:lvl w:ilvl="1" w:tplc="C284D392">
      <w:start w:val="1"/>
      <w:numFmt w:val="bullet"/>
      <w:lvlText w:val="o"/>
      <w:lvlJc w:val="left"/>
      <w:pPr>
        <w:ind w:left="1440" w:hanging="360"/>
      </w:pPr>
      <w:rPr>
        <w:rFonts w:ascii="Courier New" w:hAnsi="Courier New" w:hint="default"/>
      </w:rPr>
    </w:lvl>
    <w:lvl w:ilvl="2" w:tplc="45041B98">
      <w:start w:val="1"/>
      <w:numFmt w:val="bullet"/>
      <w:lvlText w:val=""/>
      <w:lvlJc w:val="left"/>
      <w:pPr>
        <w:ind w:left="2160" w:hanging="360"/>
      </w:pPr>
      <w:rPr>
        <w:rFonts w:ascii="Wingdings" w:hAnsi="Wingdings" w:hint="default"/>
      </w:rPr>
    </w:lvl>
    <w:lvl w:ilvl="3" w:tplc="0BBC6848">
      <w:start w:val="1"/>
      <w:numFmt w:val="bullet"/>
      <w:lvlText w:val=""/>
      <w:lvlJc w:val="left"/>
      <w:pPr>
        <w:ind w:left="2880" w:hanging="360"/>
      </w:pPr>
      <w:rPr>
        <w:rFonts w:ascii="Symbol" w:hAnsi="Symbol" w:hint="default"/>
      </w:rPr>
    </w:lvl>
    <w:lvl w:ilvl="4" w:tplc="E92A87D6">
      <w:start w:val="1"/>
      <w:numFmt w:val="bullet"/>
      <w:lvlText w:val="o"/>
      <w:lvlJc w:val="left"/>
      <w:pPr>
        <w:ind w:left="3600" w:hanging="360"/>
      </w:pPr>
      <w:rPr>
        <w:rFonts w:ascii="Courier New" w:hAnsi="Courier New" w:hint="default"/>
      </w:rPr>
    </w:lvl>
    <w:lvl w:ilvl="5" w:tplc="AB46293E">
      <w:start w:val="1"/>
      <w:numFmt w:val="bullet"/>
      <w:lvlText w:val=""/>
      <w:lvlJc w:val="left"/>
      <w:pPr>
        <w:ind w:left="4320" w:hanging="360"/>
      </w:pPr>
      <w:rPr>
        <w:rFonts w:ascii="Wingdings" w:hAnsi="Wingdings" w:hint="default"/>
      </w:rPr>
    </w:lvl>
    <w:lvl w:ilvl="6" w:tplc="821AA430">
      <w:start w:val="1"/>
      <w:numFmt w:val="bullet"/>
      <w:lvlText w:val=""/>
      <w:lvlJc w:val="left"/>
      <w:pPr>
        <w:ind w:left="5040" w:hanging="360"/>
      </w:pPr>
      <w:rPr>
        <w:rFonts w:ascii="Symbol" w:hAnsi="Symbol" w:hint="default"/>
      </w:rPr>
    </w:lvl>
    <w:lvl w:ilvl="7" w:tplc="759414B6">
      <w:start w:val="1"/>
      <w:numFmt w:val="bullet"/>
      <w:lvlText w:val="o"/>
      <w:lvlJc w:val="left"/>
      <w:pPr>
        <w:ind w:left="5760" w:hanging="360"/>
      </w:pPr>
      <w:rPr>
        <w:rFonts w:ascii="Courier New" w:hAnsi="Courier New" w:hint="default"/>
      </w:rPr>
    </w:lvl>
    <w:lvl w:ilvl="8" w:tplc="E7A07012">
      <w:start w:val="1"/>
      <w:numFmt w:val="bullet"/>
      <w:lvlText w:val=""/>
      <w:lvlJc w:val="left"/>
      <w:pPr>
        <w:ind w:left="6480" w:hanging="360"/>
      </w:pPr>
      <w:rPr>
        <w:rFonts w:ascii="Wingdings" w:hAnsi="Wingdings" w:hint="default"/>
      </w:rPr>
    </w:lvl>
  </w:abstractNum>
  <w:abstractNum w:abstractNumId="7" w15:restartNumberingAfterBreak="0">
    <w:nsid w:val="53CB923C"/>
    <w:multiLevelType w:val="hybridMultilevel"/>
    <w:tmpl w:val="FFFFFFFF"/>
    <w:lvl w:ilvl="0" w:tplc="33E4FCC8">
      <w:start w:val="1"/>
      <w:numFmt w:val="bullet"/>
      <w:lvlText w:val=""/>
      <w:lvlJc w:val="left"/>
      <w:pPr>
        <w:ind w:left="720" w:hanging="360"/>
      </w:pPr>
      <w:rPr>
        <w:rFonts w:ascii="Symbol" w:hAnsi="Symbol" w:hint="default"/>
      </w:rPr>
    </w:lvl>
    <w:lvl w:ilvl="1" w:tplc="12988D7C">
      <w:start w:val="1"/>
      <w:numFmt w:val="bullet"/>
      <w:lvlText w:val="o"/>
      <w:lvlJc w:val="left"/>
      <w:pPr>
        <w:ind w:left="1440" w:hanging="360"/>
      </w:pPr>
      <w:rPr>
        <w:rFonts w:ascii="Courier New" w:hAnsi="Courier New" w:hint="default"/>
      </w:rPr>
    </w:lvl>
    <w:lvl w:ilvl="2" w:tplc="6C68647E">
      <w:start w:val="1"/>
      <w:numFmt w:val="bullet"/>
      <w:lvlText w:val=""/>
      <w:lvlJc w:val="left"/>
      <w:pPr>
        <w:ind w:left="2160" w:hanging="360"/>
      </w:pPr>
      <w:rPr>
        <w:rFonts w:ascii="Wingdings" w:hAnsi="Wingdings" w:hint="default"/>
      </w:rPr>
    </w:lvl>
    <w:lvl w:ilvl="3" w:tplc="9200A456">
      <w:start w:val="1"/>
      <w:numFmt w:val="bullet"/>
      <w:lvlText w:val=""/>
      <w:lvlJc w:val="left"/>
      <w:pPr>
        <w:ind w:left="2880" w:hanging="360"/>
      </w:pPr>
      <w:rPr>
        <w:rFonts w:ascii="Symbol" w:hAnsi="Symbol" w:hint="default"/>
      </w:rPr>
    </w:lvl>
    <w:lvl w:ilvl="4" w:tplc="2A1253D8">
      <w:start w:val="1"/>
      <w:numFmt w:val="bullet"/>
      <w:lvlText w:val="o"/>
      <w:lvlJc w:val="left"/>
      <w:pPr>
        <w:ind w:left="3600" w:hanging="360"/>
      </w:pPr>
      <w:rPr>
        <w:rFonts w:ascii="Courier New" w:hAnsi="Courier New" w:hint="default"/>
      </w:rPr>
    </w:lvl>
    <w:lvl w:ilvl="5" w:tplc="0BCAC036">
      <w:start w:val="1"/>
      <w:numFmt w:val="bullet"/>
      <w:lvlText w:val=""/>
      <w:lvlJc w:val="left"/>
      <w:pPr>
        <w:ind w:left="4320" w:hanging="360"/>
      </w:pPr>
      <w:rPr>
        <w:rFonts w:ascii="Wingdings" w:hAnsi="Wingdings" w:hint="default"/>
      </w:rPr>
    </w:lvl>
    <w:lvl w:ilvl="6" w:tplc="65E454C2">
      <w:start w:val="1"/>
      <w:numFmt w:val="bullet"/>
      <w:lvlText w:val=""/>
      <w:lvlJc w:val="left"/>
      <w:pPr>
        <w:ind w:left="5040" w:hanging="360"/>
      </w:pPr>
      <w:rPr>
        <w:rFonts w:ascii="Symbol" w:hAnsi="Symbol" w:hint="default"/>
      </w:rPr>
    </w:lvl>
    <w:lvl w:ilvl="7" w:tplc="11BA60D8">
      <w:start w:val="1"/>
      <w:numFmt w:val="bullet"/>
      <w:lvlText w:val="o"/>
      <w:lvlJc w:val="left"/>
      <w:pPr>
        <w:ind w:left="5760" w:hanging="360"/>
      </w:pPr>
      <w:rPr>
        <w:rFonts w:ascii="Courier New" w:hAnsi="Courier New" w:hint="default"/>
      </w:rPr>
    </w:lvl>
    <w:lvl w:ilvl="8" w:tplc="D65866C4">
      <w:start w:val="1"/>
      <w:numFmt w:val="bullet"/>
      <w:lvlText w:val=""/>
      <w:lvlJc w:val="left"/>
      <w:pPr>
        <w:ind w:left="6480" w:hanging="360"/>
      </w:pPr>
      <w:rPr>
        <w:rFonts w:ascii="Wingdings" w:hAnsi="Wingdings" w:hint="default"/>
      </w:rPr>
    </w:lvl>
  </w:abstractNum>
  <w:abstractNum w:abstractNumId="8" w15:restartNumberingAfterBreak="0">
    <w:nsid w:val="5A043864"/>
    <w:multiLevelType w:val="hybridMultilevel"/>
    <w:tmpl w:val="FFFFFFFF"/>
    <w:lvl w:ilvl="0" w:tplc="715AE53E">
      <w:start w:val="1"/>
      <w:numFmt w:val="bullet"/>
      <w:lvlText w:val=""/>
      <w:lvlJc w:val="left"/>
      <w:pPr>
        <w:ind w:left="720" w:hanging="360"/>
      </w:pPr>
      <w:rPr>
        <w:rFonts w:ascii="Symbol" w:hAnsi="Symbol" w:hint="default"/>
      </w:rPr>
    </w:lvl>
    <w:lvl w:ilvl="1" w:tplc="09D0E1FC">
      <w:start w:val="1"/>
      <w:numFmt w:val="bullet"/>
      <w:lvlText w:val="o"/>
      <w:lvlJc w:val="left"/>
      <w:pPr>
        <w:ind w:left="1440" w:hanging="360"/>
      </w:pPr>
      <w:rPr>
        <w:rFonts w:ascii="Courier New" w:hAnsi="Courier New" w:hint="default"/>
      </w:rPr>
    </w:lvl>
    <w:lvl w:ilvl="2" w:tplc="160C259E">
      <w:start w:val="1"/>
      <w:numFmt w:val="bullet"/>
      <w:lvlText w:val=""/>
      <w:lvlJc w:val="left"/>
      <w:pPr>
        <w:ind w:left="2160" w:hanging="360"/>
      </w:pPr>
      <w:rPr>
        <w:rFonts w:ascii="Wingdings" w:hAnsi="Wingdings" w:hint="default"/>
      </w:rPr>
    </w:lvl>
    <w:lvl w:ilvl="3" w:tplc="8FDA4312">
      <w:start w:val="1"/>
      <w:numFmt w:val="bullet"/>
      <w:lvlText w:val=""/>
      <w:lvlJc w:val="left"/>
      <w:pPr>
        <w:ind w:left="2880" w:hanging="360"/>
      </w:pPr>
      <w:rPr>
        <w:rFonts w:ascii="Symbol" w:hAnsi="Symbol" w:hint="default"/>
      </w:rPr>
    </w:lvl>
    <w:lvl w:ilvl="4" w:tplc="5B38EB04">
      <w:start w:val="1"/>
      <w:numFmt w:val="bullet"/>
      <w:lvlText w:val="o"/>
      <w:lvlJc w:val="left"/>
      <w:pPr>
        <w:ind w:left="3600" w:hanging="360"/>
      </w:pPr>
      <w:rPr>
        <w:rFonts w:ascii="Courier New" w:hAnsi="Courier New" w:hint="default"/>
      </w:rPr>
    </w:lvl>
    <w:lvl w:ilvl="5" w:tplc="B4C09E66">
      <w:start w:val="1"/>
      <w:numFmt w:val="bullet"/>
      <w:lvlText w:val=""/>
      <w:lvlJc w:val="left"/>
      <w:pPr>
        <w:ind w:left="4320" w:hanging="360"/>
      </w:pPr>
      <w:rPr>
        <w:rFonts w:ascii="Wingdings" w:hAnsi="Wingdings" w:hint="default"/>
      </w:rPr>
    </w:lvl>
    <w:lvl w:ilvl="6" w:tplc="2AF4404C">
      <w:start w:val="1"/>
      <w:numFmt w:val="bullet"/>
      <w:lvlText w:val=""/>
      <w:lvlJc w:val="left"/>
      <w:pPr>
        <w:ind w:left="5040" w:hanging="360"/>
      </w:pPr>
      <w:rPr>
        <w:rFonts w:ascii="Symbol" w:hAnsi="Symbol" w:hint="default"/>
      </w:rPr>
    </w:lvl>
    <w:lvl w:ilvl="7" w:tplc="224867E2">
      <w:start w:val="1"/>
      <w:numFmt w:val="bullet"/>
      <w:lvlText w:val="o"/>
      <w:lvlJc w:val="left"/>
      <w:pPr>
        <w:ind w:left="5760" w:hanging="360"/>
      </w:pPr>
      <w:rPr>
        <w:rFonts w:ascii="Courier New" w:hAnsi="Courier New" w:hint="default"/>
      </w:rPr>
    </w:lvl>
    <w:lvl w:ilvl="8" w:tplc="C512E570">
      <w:start w:val="1"/>
      <w:numFmt w:val="bullet"/>
      <w:lvlText w:val=""/>
      <w:lvlJc w:val="left"/>
      <w:pPr>
        <w:ind w:left="6480" w:hanging="360"/>
      </w:pPr>
      <w:rPr>
        <w:rFonts w:ascii="Wingdings" w:hAnsi="Wingdings" w:hint="default"/>
      </w:rPr>
    </w:lvl>
  </w:abstractNum>
  <w:abstractNum w:abstractNumId="9" w15:restartNumberingAfterBreak="0">
    <w:nsid w:val="621614D9"/>
    <w:multiLevelType w:val="hybridMultilevel"/>
    <w:tmpl w:val="FFFFFFFF"/>
    <w:lvl w:ilvl="0" w:tplc="7486B3D6">
      <w:start w:val="1"/>
      <w:numFmt w:val="bullet"/>
      <w:lvlText w:val=""/>
      <w:lvlJc w:val="left"/>
      <w:pPr>
        <w:ind w:left="720" w:hanging="360"/>
      </w:pPr>
      <w:rPr>
        <w:rFonts w:ascii="Symbol" w:hAnsi="Symbol" w:hint="default"/>
      </w:rPr>
    </w:lvl>
    <w:lvl w:ilvl="1" w:tplc="8F96D9F6">
      <w:start w:val="1"/>
      <w:numFmt w:val="bullet"/>
      <w:lvlText w:val="o"/>
      <w:lvlJc w:val="left"/>
      <w:pPr>
        <w:ind w:left="1440" w:hanging="360"/>
      </w:pPr>
      <w:rPr>
        <w:rFonts w:ascii="Courier New" w:hAnsi="Courier New" w:hint="default"/>
      </w:rPr>
    </w:lvl>
    <w:lvl w:ilvl="2" w:tplc="73D4F416">
      <w:start w:val="1"/>
      <w:numFmt w:val="bullet"/>
      <w:lvlText w:val=""/>
      <w:lvlJc w:val="left"/>
      <w:pPr>
        <w:ind w:left="2160" w:hanging="360"/>
      </w:pPr>
      <w:rPr>
        <w:rFonts w:ascii="Wingdings" w:hAnsi="Wingdings" w:hint="default"/>
      </w:rPr>
    </w:lvl>
    <w:lvl w:ilvl="3" w:tplc="A75289FE">
      <w:start w:val="1"/>
      <w:numFmt w:val="bullet"/>
      <w:lvlText w:val=""/>
      <w:lvlJc w:val="left"/>
      <w:pPr>
        <w:ind w:left="2880" w:hanging="360"/>
      </w:pPr>
      <w:rPr>
        <w:rFonts w:ascii="Symbol" w:hAnsi="Symbol" w:hint="default"/>
      </w:rPr>
    </w:lvl>
    <w:lvl w:ilvl="4" w:tplc="7794F624">
      <w:start w:val="1"/>
      <w:numFmt w:val="bullet"/>
      <w:lvlText w:val="o"/>
      <w:lvlJc w:val="left"/>
      <w:pPr>
        <w:ind w:left="3600" w:hanging="360"/>
      </w:pPr>
      <w:rPr>
        <w:rFonts w:ascii="Courier New" w:hAnsi="Courier New" w:hint="default"/>
      </w:rPr>
    </w:lvl>
    <w:lvl w:ilvl="5" w:tplc="7E9EE45E">
      <w:start w:val="1"/>
      <w:numFmt w:val="bullet"/>
      <w:lvlText w:val=""/>
      <w:lvlJc w:val="left"/>
      <w:pPr>
        <w:ind w:left="4320" w:hanging="360"/>
      </w:pPr>
      <w:rPr>
        <w:rFonts w:ascii="Wingdings" w:hAnsi="Wingdings" w:hint="default"/>
      </w:rPr>
    </w:lvl>
    <w:lvl w:ilvl="6" w:tplc="798204B4">
      <w:start w:val="1"/>
      <w:numFmt w:val="bullet"/>
      <w:lvlText w:val=""/>
      <w:lvlJc w:val="left"/>
      <w:pPr>
        <w:ind w:left="5040" w:hanging="360"/>
      </w:pPr>
      <w:rPr>
        <w:rFonts w:ascii="Symbol" w:hAnsi="Symbol" w:hint="default"/>
      </w:rPr>
    </w:lvl>
    <w:lvl w:ilvl="7" w:tplc="D2F8F88C">
      <w:start w:val="1"/>
      <w:numFmt w:val="bullet"/>
      <w:lvlText w:val="o"/>
      <w:lvlJc w:val="left"/>
      <w:pPr>
        <w:ind w:left="5760" w:hanging="360"/>
      </w:pPr>
      <w:rPr>
        <w:rFonts w:ascii="Courier New" w:hAnsi="Courier New" w:hint="default"/>
      </w:rPr>
    </w:lvl>
    <w:lvl w:ilvl="8" w:tplc="9D7AD78A">
      <w:start w:val="1"/>
      <w:numFmt w:val="bullet"/>
      <w:lvlText w:val=""/>
      <w:lvlJc w:val="left"/>
      <w:pPr>
        <w:ind w:left="6480" w:hanging="360"/>
      </w:pPr>
      <w:rPr>
        <w:rFonts w:ascii="Wingdings" w:hAnsi="Wingdings" w:hint="default"/>
      </w:rPr>
    </w:lvl>
  </w:abstractNum>
  <w:abstractNum w:abstractNumId="10" w15:restartNumberingAfterBreak="0">
    <w:nsid w:val="652FA88A"/>
    <w:multiLevelType w:val="hybridMultilevel"/>
    <w:tmpl w:val="FFFFFFFF"/>
    <w:lvl w:ilvl="0" w:tplc="6D00F838">
      <w:start w:val="1"/>
      <w:numFmt w:val="bullet"/>
      <w:lvlText w:val=""/>
      <w:lvlJc w:val="left"/>
      <w:pPr>
        <w:ind w:left="720" w:hanging="360"/>
      </w:pPr>
      <w:rPr>
        <w:rFonts w:ascii="Symbol" w:hAnsi="Symbol" w:hint="default"/>
      </w:rPr>
    </w:lvl>
    <w:lvl w:ilvl="1" w:tplc="44A85CF8">
      <w:start w:val="1"/>
      <w:numFmt w:val="bullet"/>
      <w:lvlText w:val="o"/>
      <w:lvlJc w:val="left"/>
      <w:pPr>
        <w:ind w:left="1440" w:hanging="360"/>
      </w:pPr>
      <w:rPr>
        <w:rFonts w:ascii="Courier New" w:hAnsi="Courier New" w:hint="default"/>
      </w:rPr>
    </w:lvl>
    <w:lvl w:ilvl="2" w:tplc="2592CF7E">
      <w:start w:val="1"/>
      <w:numFmt w:val="bullet"/>
      <w:lvlText w:val=""/>
      <w:lvlJc w:val="left"/>
      <w:pPr>
        <w:ind w:left="2160" w:hanging="360"/>
      </w:pPr>
      <w:rPr>
        <w:rFonts w:ascii="Wingdings" w:hAnsi="Wingdings" w:hint="default"/>
      </w:rPr>
    </w:lvl>
    <w:lvl w:ilvl="3" w:tplc="AA7CC29A">
      <w:start w:val="1"/>
      <w:numFmt w:val="bullet"/>
      <w:lvlText w:val=""/>
      <w:lvlJc w:val="left"/>
      <w:pPr>
        <w:ind w:left="2880" w:hanging="360"/>
      </w:pPr>
      <w:rPr>
        <w:rFonts w:ascii="Symbol" w:hAnsi="Symbol" w:hint="default"/>
      </w:rPr>
    </w:lvl>
    <w:lvl w:ilvl="4" w:tplc="14F459FA">
      <w:start w:val="1"/>
      <w:numFmt w:val="bullet"/>
      <w:lvlText w:val="o"/>
      <w:lvlJc w:val="left"/>
      <w:pPr>
        <w:ind w:left="3600" w:hanging="360"/>
      </w:pPr>
      <w:rPr>
        <w:rFonts w:ascii="Courier New" w:hAnsi="Courier New" w:hint="default"/>
      </w:rPr>
    </w:lvl>
    <w:lvl w:ilvl="5" w:tplc="2BF4A8B2">
      <w:start w:val="1"/>
      <w:numFmt w:val="bullet"/>
      <w:lvlText w:val=""/>
      <w:lvlJc w:val="left"/>
      <w:pPr>
        <w:ind w:left="4320" w:hanging="360"/>
      </w:pPr>
      <w:rPr>
        <w:rFonts w:ascii="Wingdings" w:hAnsi="Wingdings" w:hint="default"/>
      </w:rPr>
    </w:lvl>
    <w:lvl w:ilvl="6" w:tplc="41362EDE">
      <w:start w:val="1"/>
      <w:numFmt w:val="bullet"/>
      <w:lvlText w:val=""/>
      <w:lvlJc w:val="left"/>
      <w:pPr>
        <w:ind w:left="5040" w:hanging="360"/>
      </w:pPr>
      <w:rPr>
        <w:rFonts w:ascii="Symbol" w:hAnsi="Symbol" w:hint="default"/>
      </w:rPr>
    </w:lvl>
    <w:lvl w:ilvl="7" w:tplc="5C382EF0">
      <w:start w:val="1"/>
      <w:numFmt w:val="bullet"/>
      <w:lvlText w:val="o"/>
      <w:lvlJc w:val="left"/>
      <w:pPr>
        <w:ind w:left="5760" w:hanging="360"/>
      </w:pPr>
      <w:rPr>
        <w:rFonts w:ascii="Courier New" w:hAnsi="Courier New" w:hint="default"/>
      </w:rPr>
    </w:lvl>
    <w:lvl w:ilvl="8" w:tplc="145084B0">
      <w:start w:val="1"/>
      <w:numFmt w:val="bullet"/>
      <w:lvlText w:val=""/>
      <w:lvlJc w:val="left"/>
      <w:pPr>
        <w:ind w:left="6480" w:hanging="360"/>
      </w:pPr>
      <w:rPr>
        <w:rFonts w:ascii="Wingdings" w:hAnsi="Wingdings" w:hint="default"/>
      </w:rPr>
    </w:lvl>
  </w:abstractNum>
  <w:abstractNum w:abstractNumId="11" w15:restartNumberingAfterBreak="0">
    <w:nsid w:val="6DEED953"/>
    <w:multiLevelType w:val="hybridMultilevel"/>
    <w:tmpl w:val="FFFFFFFF"/>
    <w:lvl w:ilvl="0" w:tplc="6CF8079C">
      <w:start w:val="1"/>
      <w:numFmt w:val="bullet"/>
      <w:lvlText w:val="·"/>
      <w:lvlJc w:val="left"/>
      <w:pPr>
        <w:ind w:left="720" w:hanging="360"/>
      </w:pPr>
      <w:rPr>
        <w:rFonts w:ascii="Symbol" w:hAnsi="Symbol" w:hint="default"/>
      </w:rPr>
    </w:lvl>
    <w:lvl w:ilvl="1" w:tplc="561AA46C">
      <w:start w:val="1"/>
      <w:numFmt w:val="bullet"/>
      <w:lvlText w:val="o"/>
      <w:lvlJc w:val="left"/>
      <w:pPr>
        <w:ind w:left="1440" w:hanging="360"/>
      </w:pPr>
      <w:rPr>
        <w:rFonts w:ascii="Courier New" w:hAnsi="Courier New" w:hint="default"/>
      </w:rPr>
    </w:lvl>
    <w:lvl w:ilvl="2" w:tplc="4CB65572">
      <w:start w:val="1"/>
      <w:numFmt w:val="bullet"/>
      <w:lvlText w:val=""/>
      <w:lvlJc w:val="left"/>
      <w:pPr>
        <w:ind w:left="2160" w:hanging="360"/>
      </w:pPr>
      <w:rPr>
        <w:rFonts w:ascii="Wingdings" w:hAnsi="Wingdings" w:hint="default"/>
      </w:rPr>
    </w:lvl>
    <w:lvl w:ilvl="3" w:tplc="7C2E6F56">
      <w:start w:val="1"/>
      <w:numFmt w:val="bullet"/>
      <w:lvlText w:val=""/>
      <w:lvlJc w:val="left"/>
      <w:pPr>
        <w:ind w:left="2880" w:hanging="360"/>
      </w:pPr>
      <w:rPr>
        <w:rFonts w:ascii="Symbol" w:hAnsi="Symbol" w:hint="default"/>
      </w:rPr>
    </w:lvl>
    <w:lvl w:ilvl="4" w:tplc="D65E6EFE">
      <w:start w:val="1"/>
      <w:numFmt w:val="bullet"/>
      <w:lvlText w:val="o"/>
      <w:lvlJc w:val="left"/>
      <w:pPr>
        <w:ind w:left="3600" w:hanging="360"/>
      </w:pPr>
      <w:rPr>
        <w:rFonts w:ascii="Courier New" w:hAnsi="Courier New" w:hint="default"/>
      </w:rPr>
    </w:lvl>
    <w:lvl w:ilvl="5" w:tplc="8840A454">
      <w:start w:val="1"/>
      <w:numFmt w:val="bullet"/>
      <w:lvlText w:val=""/>
      <w:lvlJc w:val="left"/>
      <w:pPr>
        <w:ind w:left="4320" w:hanging="360"/>
      </w:pPr>
      <w:rPr>
        <w:rFonts w:ascii="Wingdings" w:hAnsi="Wingdings" w:hint="default"/>
      </w:rPr>
    </w:lvl>
    <w:lvl w:ilvl="6" w:tplc="AD507F28">
      <w:start w:val="1"/>
      <w:numFmt w:val="bullet"/>
      <w:lvlText w:val=""/>
      <w:lvlJc w:val="left"/>
      <w:pPr>
        <w:ind w:left="5040" w:hanging="360"/>
      </w:pPr>
      <w:rPr>
        <w:rFonts w:ascii="Symbol" w:hAnsi="Symbol" w:hint="default"/>
      </w:rPr>
    </w:lvl>
    <w:lvl w:ilvl="7" w:tplc="C554C4CE">
      <w:start w:val="1"/>
      <w:numFmt w:val="bullet"/>
      <w:lvlText w:val="o"/>
      <w:lvlJc w:val="left"/>
      <w:pPr>
        <w:ind w:left="5760" w:hanging="360"/>
      </w:pPr>
      <w:rPr>
        <w:rFonts w:ascii="Courier New" w:hAnsi="Courier New" w:hint="default"/>
      </w:rPr>
    </w:lvl>
    <w:lvl w:ilvl="8" w:tplc="897A9706">
      <w:start w:val="1"/>
      <w:numFmt w:val="bullet"/>
      <w:lvlText w:val=""/>
      <w:lvlJc w:val="left"/>
      <w:pPr>
        <w:ind w:left="6480" w:hanging="360"/>
      </w:pPr>
      <w:rPr>
        <w:rFonts w:ascii="Wingdings" w:hAnsi="Wingdings" w:hint="default"/>
      </w:rPr>
    </w:lvl>
  </w:abstractNum>
  <w:abstractNum w:abstractNumId="12" w15:restartNumberingAfterBreak="0">
    <w:nsid w:val="709E7C96"/>
    <w:multiLevelType w:val="hybridMultilevel"/>
    <w:tmpl w:val="FFFFFFFF"/>
    <w:lvl w:ilvl="0" w:tplc="07F215C6">
      <w:start w:val="1"/>
      <w:numFmt w:val="bullet"/>
      <w:lvlText w:val=""/>
      <w:lvlJc w:val="left"/>
      <w:pPr>
        <w:ind w:left="720" w:hanging="360"/>
      </w:pPr>
      <w:rPr>
        <w:rFonts w:ascii="Symbol" w:hAnsi="Symbol" w:hint="default"/>
      </w:rPr>
    </w:lvl>
    <w:lvl w:ilvl="1" w:tplc="B20CF30C">
      <w:start w:val="1"/>
      <w:numFmt w:val="bullet"/>
      <w:lvlText w:val="o"/>
      <w:lvlJc w:val="left"/>
      <w:pPr>
        <w:ind w:left="1440" w:hanging="360"/>
      </w:pPr>
      <w:rPr>
        <w:rFonts w:ascii="Courier New" w:hAnsi="Courier New" w:hint="default"/>
      </w:rPr>
    </w:lvl>
    <w:lvl w:ilvl="2" w:tplc="CE901D26">
      <w:start w:val="1"/>
      <w:numFmt w:val="bullet"/>
      <w:lvlText w:val=""/>
      <w:lvlJc w:val="left"/>
      <w:pPr>
        <w:ind w:left="2160" w:hanging="360"/>
      </w:pPr>
      <w:rPr>
        <w:rFonts w:ascii="Wingdings" w:hAnsi="Wingdings" w:hint="default"/>
      </w:rPr>
    </w:lvl>
    <w:lvl w:ilvl="3" w:tplc="992CD388">
      <w:start w:val="1"/>
      <w:numFmt w:val="bullet"/>
      <w:lvlText w:val=""/>
      <w:lvlJc w:val="left"/>
      <w:pPr>
        <w:ind w:left="2880" w:hanging="360"/>
      </w:pPr>
      <w:rPr>
        <w:rFonts w:ascii="Symbol" w:hAnsi="Symbol" w:hint="default"/>
      </w:rPr>
    </w:lvl>
    <w:lvl w:ilvl="4" w:tplc="85BADA84">
      <w:start w:val="1"/>
      <w:numFmt w:val="bullet"/>
      <w:lvlText w:val="o"/>
      <w:lvlJc w:val="left"/>
      <w:pPr>
        <w:ind w:left="3600" w:hanging="360"/>
      </w:pPr>
      <w:rPr>
        <w:rFonts w:ascii="Courier New" w:hAnsi="Courier New" w:hint="default"/>
      </w:rPr>
    </w:lvl>
    <w:lvl w:ilvl="5" w:tplc="8CC4BB9C">
      <w:start w:val="1"/>
      <w:numFmt w:val="bullet"/>
      <w:lvlText w:val=""/>
      <w:lvlJc w:val="left"/>
      <w:pPr>
        <w:ind w:left="4320" w:hanging="360"/>
      </w:pPr>
      <w:rPr>
        <w:rFonts w:ascii="Wingdings" w:hAnsi="Wingdings" w:hint="default"/>
      </w:rPr>
    </w:lvl>
    <w:lvl w:ilvl="6" w:tplc="06B0FF36">
      <w:start w:val="1"/>
      <w:numFmt w:val="bullet"/>
      <w:lvlText w:val=""/>
      <w:lvlJc w:val="left"/>
      <w:pPr>
        <w:ind w:left="5040" w:hanging="360"/>
      </w:pPr>
      <w:rPr>
        <w:rFonts w:ascii="Symbol" w:hAnsi="Symbol" w:hint="default"/>
      </w:rPr>
    </w:lvl>
    <w:lvl w:ilvl="7" w:tplc="513A7AC8">
      <w:start w:val="1"/>
      <w:numFmt w:val="bullet"/>
      <w:lvlText w:val="o"/>
      <w:lvlJc w:val="left"/>
      <w:pPr>
        <w:ind w:left="5760" w:hanging="360"/>
      </w:pPr>
      <w:rPr>
        <w:rFonts w:ascii="Courier New" w:hAnsi="Courier New" w:hint="default"/>
      </w:rPr>
    </w:lvl>
    <w:lvl w:ilvl="8" w:tplc="C5BA2882">
      <w:start w:val="1"/>
      <w:numFmt w:val="bullet"/>
      <w:lvlText w:val=""/>
      <w:lvlJc w:val="left"/>
      <w:pPr>
        <w:ind w:left="6480" w:hanging="360"/>
      </w:pPr>
      <w:rPr>
        <w:rFonts w:ascii="Wingdings" w:hAnsi="Wingdings" w:hint="default"/>
      </w:rPr>
    </w:lvl>
  </w:abstractNum>
  <w:abstractNum w:abstractNumId="13" w15:restartNumberingAfterBreak="0">
    <w:nsid w:val="75256F05"/>
    <w:multiLevelType w:val="hybridMultilevel"/>
    <w:tmpl w:val="FFFFFFFF"/>
    <w:lvl w:ilvl="0" w:tplc="CBB09548">
      <w:start w:val="1"/>
      <w:numFmt w:val="bullet"/>
      <w:lvlText w:val="-"/>
      <w:lvlJc w:val="left"/>
      <w:pPr>
        <w:ind w:left="720" w:hanging="360"/>
      </w:pPr>
      <w:rPr>
        <w:rFonts w:ascii="Aptos" w:hAnsi="Aptos" w:hint="default"/>
      </w:rPr>
    </w:lvl>
    <w:lvl w:ilvl="1" w:tplc="538EE792">
      <w:start w:val="1"/>
      <w:numFmt w:val="bullet"/>
      <w:lvlText w:val="o"/>
      <w:lvlJc w:val="left"/>
      <w:pPr>
        <w:ind w:left="1440" w:hanging="360"/>
      </w:pPr>
      <w:rPr>
        <w:rFonts w:ascii="Courier New" w:hAnsi="Courier New" w:hint="default"/>
      </w:rPr>
    </w:lvl>
    <w:lvl w:ilvl="2" w:tplc="50CE52C2">
      <w:start w:val="1"/>
      <w:numFmt w:val="bullet"/>
      <w:lvlText w:val=""/>
      <w:lvlJc w:val="left"/>
      <w:pPr>
        <w:ind w:left="2160" w:hanging="360"/>
      </w:pPr>
      <w:rPr>
        <w:rFonts w:ascii="Wingdings" w:hAnsi="Wingdings" w:hint="default"/>
      </w:rPr>
    </w:lvl>
    <w:lvl w:ilvl="3" w:tplc="6BA0673A">
      <w:start w:val="1"/>
      <w:numFmt w:val="bullet"/>
      <w:lvlText w:val=""/>
      <w:lvlJc w:val="left"/>
      <w:pPr>
        <w:ind w:left="2880" w:hanging="360"/>
      </w:pPr>
      <w:rPr>
        <w:rFonts w:ascii="Symbol" w:hAnsi="Symbol" w:hint="default"/>
      </w:rPr>
    </w:lvl>
    <w:lvl w:ilvl="4" w:tplc="946C63BC">
      <w:start w:val="1"/>
      <w:numFmt w:val="bullet"/>
      <w:lvlText w:val="o"/>
      <w:lvlJc w:val="left"/>
      <w:pPr>
        <w:ind w:left="3600" w:hanging="360"/>
      </w:pPr>
      <w:rPr>
        <w:rFonts w:ascii="Courier New" w:hAnsi="Courier New" w:hint="default"/>
      </w:rPr>
    </w:lvl>
    <w:lvl w:ilvl="5" w:tplc="91B0B888">
      <w:start w:val="1"/>
      <w:numFmt w:val="bullet"/>
      <w:lvlText w:val=""/>
      <w:lvlJc w:val="left"/>
      <w:pPr>
        <w:ind w:left="4320" w:hanging="360"/>
      </w:pPr>
      <w:rPr>
        <w:rFonts w:ascii="Wingdings" w:hAnsi="Wingdings" w:hint="default"/>
      </w:rPr>
    </w:lvl>
    <w:lvl w:ilvl="6" w:tplc="ACC44A2A">
      <w:start w:val="1"/>
      <w:numFmt w:val="bullet"/>
      <w:lvlText w:val=""/>
      <w:lvlJc w:val="left"/>
      <w:pPr>
        <w:ind w:left="5040" w:hanging="360"/>
      </w:pPr>
      <w:rPr>
        <w:rFonts w:ascii="Symbol" w:hAnsi="Symbol" w:hint="default"/>
      </w:rPr>
    </w:lvl>
    <w:lvl w:ilvl="7" w:tplc="BDD65350">
      <w:start w:val="1"/>
      <w:numFmt w:val="bullet"/>
      <w:lvlText w:val="o"/>
      <w:lvlJc w:val="left"/>
      <w:pPr>
        <w:ind w:left="5760" w:hanging="360"/>
      </w:pPr>
      <w:rPr>
        <w:rFonts w:ascii="Courier New" w:hAnsi="Courier New" w:hint="default"/>
      </w:rPr>
    </w:lvl>
    <w:lvl w:ilvl="8" w:tplc="954E5ADC">
      <w:start w:val="1"/>
      <w:numFmt w:val="bullet"/>
      <w:lvlText w:val=""/>
      <w:lvlJc w:val="left"/>
      <w:pPr>
        <w:ind w:left="6480" w:hanging="360"/>
      </w:pPr>
      <w:rPr>
        <w:rFonts w:ascii="Wingdings" w:hAnsi="Wingdings" w:hint="default"/>
      </w:rPr>
    </w:lvl>
  </w:abstractNum>
  <w:abstractNum w:abstractNumId="14" w15:restartNumberingAfterBreak="0">
    <w:nsid w:val="755AB3F8"/>
    <w:multiLevelType w:val="hybridMultilevel"/>
    <w:tmpl w:val="FFFFFFFF"/>
    <w:lvl w:ilvl="0" w:tplc="A39E693C">
      <w:start w:val="1"/>
      <w:numFmt w:val="bullet"/>
      <w:lvlText w:val="-"/>
      <w:lvlJc w:val="left"/>
      <w:pPr>
        <w:ind w:left="720" w:hanging="360"/>
      </w:pPr>
      <w:rPr>
        <w:rFonts w:ascii="Aptos" w:hAnsi="Aptos" w:hint="default"/>
      </w:rPr>
    </w:lvl>
    <w:lvl w:ilvl="1" w:tplc="BD30859A">
      <w:start w:val="1"/>
      <w:numFmt w:val="bullet"/>
      <w:lvlText w:val="o"/>
      <w:lvlJc w:val="left"/>
      <w:pPr>
        <w:ind w:left="1440" w:hanging="360"/>
      </w:pPr>
      <w:rPr>
        <w:rFonts w:ascii="Courier New" w:hAnsi="Courier New" w:hint="default"/>
      </w:rPr>
    </w:lvl>
    <w:lvl w:ilvl="2" w:tplc="D4C65922">
      <w:start w:val="1"/>
      <w:numFmt w:val="bullet"/>
      <w:lvlText w:val=""/>
      <w:lvlJc w:val="left"/>
      <w:pPr>
        <w:ind w:left="2160" w:hanging="360"/>
      </w:pPr>
      <w:rPr>
        <w:rFonts w:ascii="Wingdings" w:hAnsi="Wingdings" w:hint="default"/>
      </w:rPr>
    </w:lvl>
    <w:lvl w:ilvl="3" w:tplc="DE74AD36">
      <w:start w:val="1"/>
      <w:numFmt w:val="bullet"/>
      <w:lvlText w:val=""/>
      <w:lvlJc w:val="left"/>
      <w:pPr>
        <w:ind w:left="2880" w:hanging="360"/>
      </w:pPr>
      <w:rPr>
        <w:rFonts w:ascii="Symbol" w:hAnsi="Symbol" w:hint="default"/>
      </w:rPr>
    </w:lvl>
    <w:lvl w:ilvl="4" w:tplc="8884CF94">
      <w:start w:val="1"/>
      <w:numFmt w:val="bullet"/>
      <w:lvlText w:val="o"/>
      <w:lvlJc w:val="left"/>
      <w:pPr>
        <w:ind w:left="3600" w:hanging="360"/>
      </w:pPr>
      <w:rPr>
        <w:rFonts w:ascii="Courier New" w:hAnsi="Courier New" w:hint="default"/>
      </w:rPr>
    </w:lvl>
    <w:lvl w:ilvl="5" w:tplc="1B8E8502">
      <w:start w:val="1"/>
      <w:numFmt w:val="bullet"/>
      <w:lvlText w:val=""/>
      <w:lvlJc w:val="left"/>
      <w:pPr>
        <w:ind w:left="4320" w:hanging="360"/>
      </w:pPr>
      <w:rPr>
        <w:rFonts w:ascii="Wingdings" w:hAnsi="Wingdings" w:hint="default"/>
      </w:rPr>
    </w:lvl>
    <w:lvl w:ilvl="6" w:tplc="36E67688">
      <w:start w:val="1"/>
      <w:numFmt w:val="bullet"/>
      <w:lvlText w:val=""/>
      <w:lvlJc w:val="left"/>
      <w:pPr>
        <w:ind w:left="5040" w:hanging="360"/>
      </w:pPr>
      <w:rPr>
        <w:rFonts w:ascii="Symbol" w:hAnsi="Symbol" w:hint="default"/>
      </w:rPr>
    </w:lvl>
    <w:lvl w:ilvl="7" w:tplc="D95C5930">
      <w:start w:val="1"/>
      <w:numFmt w:val="bullet"/>
      <w:lvlText w:val="o"/>
      <w:lvlJc w:val="left"/>
      <w:pPr>
        <w:ind w:left="5760" w:hanging="360"/>
      </w:pPr>
      <w:rPr>
        <w:rFonts w:ascii="Courier New" w:hAnsi="Courier New" w:hint="default"/>
      </w:rPr>
    </w:lvl>
    <w:lvl w:ilvl="8" w:tplc="DDB4CE0C">
      <w:start w:val="1"/>
      <w:numFmt w:val="bullet"/>
      <w:lvlText w:val=""/>
      <w:lvlJc w:val="left"/>
      <w:pPr>
        <w:ind w:left="6480" w:hanging="360"/>
      </w:pPr>
      <w:rPr>
        <w:rFonts w:ascii="Wingdings" w:hAnsi="Wingdings" w:hint="default"/>
      </w:rPr>
    </w:lvl>
  </w:abstractNum>
  <w:abstractNum w:abstractNumId="15" w15:restartNumberingAfterBreak="0">
    <w:nsid w:val="7BC021AB"/>
    <w:multiLevelType w:val="hybridMultilevel"/>
    <w:tmpl w:val="FFFFFFFF"/>
    <w:lvl w:ilvl="0" w:tplc="FD38D254">
      <w:start w:val="1"/>
      <w:numFmt w:val="bullet"/>
      <w:lvlText w:val="-"/>
      <w:lvlJc w:val="left"/>
      <w:pPr>
        <w:ind w:left="720" w:hanging="360"/>
      </w:pPr>
      <w:rPr>
        <w:rFonts w:ascii="Aptos" w:hAnsi="Aptos" w:hint="default"/>
      </w:rPr>
    </w:lvl>
    <w:lvl w:ilvl="1" w:tplc="89249C96">
      <w:start w:val="1"/>
      <w:numFmt w:val="bullet"/>
      <w:lvlText w:val="o"/>
      <w:lvlJc w:val="left"/>
      <w:pPr>
        <w:ind w:left="1440" w:hanging="360"/>
      </w:pPr>
      <w:rPr>
        <w:rFonts w:ascii="Courier New" w:hAnsi="Courier New" w:hint="default"/>
      </w:rPr>
    </w:lvl>
    <w:lvl w:ilvl="2" w:tplc="A0C2CCF6">
      <w:start w:val="1"/>
      <w:numFmt w:val="bullet"/>
      <w:lvlText w:val=""/>
      <w:lvlJc w:val="left"/>
      <w:pPr>
        <w:ind w:left="2160" w:hanging="360"/>
      </w:pPr>
      <w:rPr>
        <w:rFonts w:ascii="Wingdings" w:hAnsi="Wingdings" w:hint="default"/>
      </w:rPr>
    </w:lvl>
    <w:lvl w:ilvl="3" w:tplc="B934AEDC">
      <w:start w:val="1"/>
      <w:numFmt w:val="bullet"/>
      <w:lvlText w:val=""/>
      <w:lvlJc w:val="left"/>
      <w:pPr>
        <w:ind w:left="2880" w:hanging="360"/>
      </w:pPr>
      <w:rPr>
        <w:rFonts w:ascii="Symbol" w:hAnsi="Symbol" w:hint="default"/>
      </w:rPr>
    </w:lvl>
    <w:lvl w:ilvl="4" w:tplc="B8227108">
      <w:start w:val="1"/>
      <w:numFmt w:val="bullet"/>
      <w:lvlText w:val="o"/>
      <w:lvlJc w:val="left"/>
      <w:pPr>
        <w:ind w:left="3600" w:hanging="360"/>
      </w:pPr>
      <w:rPr>
        <w:rFonts w:ascii="Courier New" w:hAnsi="Courier New" w:hint="default"/>
      </w:rPr>
    </w:lvl>
    <w:lvl w:ilvl="5" w:tplc="CBE47C56">
      <w:start w:val="1"/>
      <w:numFmt w:val="bullet"/>
      <w:lvlText w:val=""/>
      <w:lvlJc w:val="left"/>
      <w:pPr>
        <w:ind w:left="4320" w:hanging="360"/>
      </w:pPr>
      <w:rPr>
        <w:rFonts w:ascii="Wingdings" w:hAnsi="Wingdings" w:hint="default"/>
      </w:rPr>
    </w:lvl>
    <w:lvl w:ilvl="6" w:tplc="588EC368">
      <w:start w:val="1"/>
      <w:numFmt w:val="bullet"/>
      <w:lvlText w:val=""/>
      <w:lvlJc w:val="left"/>
      <w:pPr>
        <w:ind w:left="5040" w:hanging="360"/>
      </w:pPr>
      <w:rPr>
        <w:rFonts w:ascii="Symbol" w:hAnsi="Symbol" w:hint="default"/>
      </w:rPr>
    </w:lvl>
    <w:lvl w:ilvl="7" w:tplc="2676F25E">
      <w:start w:val="1"/>
      <w:numFmt w:val="bullet"/>
      <w:lvlText w:val="o"/>
      <w:lvlJc w:val="left"/>
      <w:pPr>
        <w:ind w:left="5760" w:hanging="360"/>
      </w:pPr>
      <w:rPr>
        <w:rFonts w:ascii="Courier New" w:hAnsi="Courier New" w:hint="default"/>
      </w:rPr>
    </w:lvl>
    <w:lvl w:ilvl="8" w:tplc="A74A30FA">
      <w:start w:val="1"/>
      <w:numFmt w:val="bullet"/>
      <w:lvlText w:val=""/>
      <w:lvlJc w:val="left"/>
      <w:pPr>
        <w:ind w:left="6480" w:hanging="360"/>
      </w:pPr>
      <w:rPr>
        <w:rFonts w:ascii="Wingdings" w:hAnsi="Wingdings" w:hint="default"/>
      </w:rPr>
    </w:lvl>
  </w:abstractNum>
  <w:num w:numId="1" w16cid:durableId="1014693974">
    <w:abstractNumId w:val="13"/>
  </w:num>
  <w:num w:numId="2" w16cid:durableId="1133403339">
    <w:abstractNumId w:val="3"/>
  </w:num>
  <w:num w:numId="3" w16cid:durableId="1481384447">
    <w:abstractNumId w:val="10"/>
  </w:num>
  <w:num w:numId="4" w16cid:durableId="161506005">
    <w:abstractNumId w:val="7"/>
  </w:num>
  <w:num w:numId="5" w16cid:durableId="1704019964">
    <w:abstractNumId w:val="14"/>
  </w:num>
  <w:num w:numId="6" w16cid:durableId="1717731019">
    <w:abstractNumId w:val="2"/>
  </w:num>
  <w:num w:numId="7" w16cid:durableId="1820685605">
    <w:abstractNumId w:val="1"/>
  </w:num>
  <w:num w:numId="8" w16cid:durableId="1850636197">
    <w:abstractNumId w:val="0"/>
  </w:num>
  <w:num w:numId="9" w16cid:durableId="1888224829">
    <w:abstractNumId w:val="9"/>
  </w:num>
  <w:num w:numId="10" w16cid:durableId="1974404513">
    <w:abstractNumId w:val="5"/>
  </w:num>
  <w:num w:numId="11" w16cid:durableId="1991984783">
    <w:abstractNumId w:val="6"/>
  </w:num>
  <w:num w:numId="12" w16cid:durableId="241570055">
    <w:abstractNumId w:val="4"/>
  </w:num>
  <w:num w:numId="13" w16cid:durableId="371540385">
    <w:abstractNumId w:val="11"/>
  </w:num>
  <w:num w:numId="14" w16cid:durableId="458642908">
    <w:abstractNumId w:val="15"/>
  </w:num>
  <w:num w:numId="15" w16cid:durableId="909118572">
    <w:abstractNumId w:val="12"/>
  </w:num>
  <w:num w:numId="16" w16cid:durableId="930641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79BD65"/>
    <w:rsid w:val="00006F90"/>
    <w:rsid w:val="00025F97"/>
    <w:rsid w:val="000412E3"/>
    <w:rsid w:val="0004447F"/>
    <w:rsid w:val="0005597D"/>
    <w:rsid w:val="0007354A"/>
    <w:rsid w:val="00095920"/>
    <w:rsid w:val="00095E4A"/>
    <w:rsid w:val="000C0EB2"/>
    <w:rsid w:val="000C328B"/>
    <w:rsid w:val="000D5467"/>
    <w:rsid w:val="000E6A0C"/>
    <w:rsid w:val="000F33C7"/>
    <w:rsid w:val="00103801"/>
    <w:rsid w:val="00112370"/>
    <w:rsid w:val="00122202"/>
    <w:rsid w:val="001473AC"/>
    <w:rsid w:val="0015517A"/>
    <w:rsid w:val="001568DC"/>
    <w:rsid w:val="00181482"/>
    <w:rsid w:val="001A06B3"/>
    <w:rsid w:val="001A0CD4"/>
    <w:rsid w:val="001A6512"/>
    <w:rsid w:val="001B4794"/>
    <w:rsid w:val="00227CFF"/>
    <w:rsid w:val="00232A40"/>
    <w:rsid w:val="00251854"/>
    <w:rsid w:val="002604EE"/>
    <w:rsid w:val="00291289"/>
    <w:rsid w:val="002D7109"/>
    <w:rsid w:val="002F667F"/>
    <w:rsid w:val="00300EE3"/>
    <w:rsid w:val="00301E5B"/>
    <w:rsid w:val="00331E61"/>
    <w:rsid w:val="00367FD0"/>
    <w:rsid w:val="00371E9A"/>
    <w:rsid w:val="00393B37"/>
    <w:rsid w:val="003A3012"/>
    <w:rsid w:val="003C1BD4"/>
    <w:rsid w:val="003C2BC0"/>
    <w:rsid w:val="003D17E0"/>
    <w:rsid w:val="003E4B03"/>
    <w:rsid w:val="004267CB"/>
    <w:rsid w:val="00434347"/>
    <w:rsid w:val="00435521"/>
    <w:rsid w:val="00436006"/>
    <w:rsid w:val="00457D8E"/>
    <w:rsid w:val="00463C43"/>
    <w:rsid w:val="00486B36"/>
    <w:rsid w:val="004C3457"/>
    <w:rsid w:val="004C3DB3"/>
    <w:rsid w:val="004C73D1"/>
    <w:rsid w:val="004E2EC1"/>
    <w:rsid w:val="004F6898"/>
    <w:rsid w:val="00505CE5"/>
    <w:rsid w:val="00515D36"/>
    <w:rsid w:val="00538A37"/>
    <w:rsid w:val="0055101F"/>
    <w:rsid w:val="005569A6"/>
    <w:rsid w:val="005821A5"/>
    <w:rsid w:val="00582826"/>
    <w:rsid w:val="005857CB"/>
    <w:rsid w:val="0058639D"/>
    <w:rsid w:val="005A005D"/>
    <w:rsid w:val="005C1D24"/>
    <w:rsid w:val="005D1AE2"/>
    <w:rsid w:val="0060149A"/>
    <w:rsid w:val="00623C9B"/>
    <w:rsid w:val="00631AE9"/>
    <w:rsid w:val="00651561"/>
    <w:rsid w:val="006708F8"/>
    <w:rsid w:val="00670F16"/>
    <w:rsid w:val="0067304A"/>
    <w:rsid w:val="00673565"/>
    <w:rsid w:val="006856F0"/>
    <w:rsid w:val="006939D0"/>
    <w:rsid w:val="00696C54"/>
    <w:rsid w:val="006A22A4"/>
    <w:rsid w:val="006A6AD4"/>
    <w:rsid w:val="006B3D1E"/>
    <w:rsid w:val="006B5020"/>
    <w:rsid w:val="006E5AE8"/>
    <w:rsid w:val="006F6BD9"/>
    <w:rsid w:val="0071468A"/>
    <w:rsid w:val="00716CAE"/>
    <w:rsid w:val="00717AF8"/>
    <w:rsid w:val="00726108"/>
    <w:rsid w:val="007278ED"/>
    <w:rsid w:val="00735A9E"/>
    <w:rsid w:val="00737862"/>
    <w:rsid w:val="00756621"/>
    <w:rsid w:val="007858B5"/>
    <w:rsid w:val="00793DE0"/>
    <w:rsid w:val="00794C0B"/>
    <w:rsid w:val="007A5F70"/>
    <w:rsid w:val="007B47CE"/>
    <w:rsid w:val="00803734"/>
    <w:rsid w:val="0081643C"/>
    <w:rsid w:val="00821B35"/>
    <w:rsid w:val="00841B1C"/>
    <w:rsid w:val="00867A80"/>
    <w:rsid w:val="00871862"/>
    <w:rsid w:val="00882B54"/>
    <w:rsid w:val="00886284"/>
    <w:rsid w:val="00890CF0"/>
    <w:rsid w:val="008A1477"/>
    <w:rsid w:val="008A43DE"/>
    <w:rsid w:val="008A4603"/>
    <w:rsid w:val="008B2D6B"/>
    <w:rsid w:val="008D440F"/>
    <w:rsid w:val="008E19B1"/>
    <w:rsid w:val="009164BE"/>
    <w:rsid w:val="0092208D"/>
    <w:rsid w:val="009242CB"/>
    <w:rsid w:val="00945369"/>
    <w:rsid w:val="00954081"/>
    <w:rsid w:val="00987319"/>
    <w:rsid w:val="009A3D07"/>
    <w:rsid w:val="009B7961"/>
    <w:rsid w:val="009C0C2C"/>
    <w:rsid w:val="009D29CB"/>
    <w:rsid w:val="00A17770"/>
    <w:rsid w:val="00A23980"/>
    <w:rsid w:val="00A40A7E"/>
    <w:rsid w:val="00A653E4"/>
    <w:rsid w:val="00A7282B"/>
    <w:rsid w:val="00A9611C"/>
    <w:rsid w:val="00AA6891"/>
    <w:rsid w:val="00AA744A"/>
    <w:rsid w:val="00AB79A9"/>
    <w:rsid w:val="00AB7C6B"/>
    <w:rsid w:val="00AC51FB"/>
    <w:rsid w:val="00AC69A5"/>
    <w:rsid w:val="00AD04E0"/>
    <w:rsid w:val="00AD2A5F"/>
    <w:rsid w:val="00AE5E0D"/>
    <w:rsid w:val="00AF6459"/>
    <w:rsid w:val="00B02E1C"/>
    <w:rsid w:val="00B1215C"/>
    <w:rsid w:val="00B130F1"/>
    <w:rsid w:val="00B23605"/>
    <w:rsid w:val="00B23983"/>
    <w:rsid w:val="00B2599A"/>
    <w:rsid w:val="00B306D3"/>
    <w:rsid w:val="00B60818"/>
    <w:rsid w:val="00B84609"/>
    <w:rsid w:val="00B95C5D"/>
    <w:rsid w:val="00BA27A8"/>
    <w:rsid w:val="00BA2FD9"/>
    <w:rsid w:val="00BC4F83"/>
    <w:rsid w:val="00BF6D5E"/>
    <w:rsid w:val="00C224DB"/>
    <w:rsid w:val="00C32B3A"/>
    <w:rsid w:val="00C376C2"/>
    <w:rsid w:val="00C54D13"/>
    <w:rsid w:val="00C61216"/>
    <w:rsid w:val="00C640B3"/>
    <w:rsid w:val="00C65FE6"/>
    <w:rsid w:val="00C83A4B"/>
    <w:rsid w:val="00CA3DAB"/>
    <w:rsid w:val="00CA62CA"/>
    <w:rsid w:val="00CC276C"/>
    <w:rsid w:val="00CC7AFB"/>
    <w:rsid w:val="00CD408D"/>
    <w:rsid w:val="00CD6596"/>
    <w:rsid w:val="00CE5ECE"/>
    <w:rsid w:val="00CE7F0F"/>
    <w:rsid w:val="00CF1295"/>
    <w:rsid w:val="00CF669F"/>
    <w:rsid w:val="00D109D1"/>
    <w:rsid w:val="00D22F1B"/>
    <w:rsid w:val="00D506BC"/>
    <w:rsid w:val="00D51AD6"/>
    <w:rsid w:val="00D76D32"/>
    <w:rsid w:val="00D87D73"/>
    <w:rsid w:val="00DB7174"/>
    <w:rsid w:val="00DC410E"/>
    <w:rsid w:val="00DD71EE"/>
    <w:rsid w:val="00DE2F25"/>
    <w:rsid w:val="00DF0AB4"/>
    <w:rsid w:val="00DF24DC"/>
    <w:rsid w:val="00DF5F0C"/>
    <w:rsid w:val="00DF7CFD"/>
    <w:rsid w:val="00E02C2B"/>
    <w:rsid w:val="00E103D2"/>
    <w:rsid w:val="00E15976"/>
    <w:rsid w:val="00E17A81"/>
    <w:rsid w:val="00E2566F"/>
    <w:rsid w:val="00E40B8E"/>
    <w:rsid w:val="00E46B65"/>
    <w:rsid w:val="00E62866"/>
    <w:rsid w:val="00EA11EB"/>
    <w:rsid w:val="00EA49CD"/>
    <w:rsid w:val="00EB1A62"/>
    <w:rsid w:val="00EC3EE1"/>
    <w:rsid w:val="00ED7C66"/>
    <w:rsid w:val="00EE53AE"/>
    <w:rsid w:val="00EF09DE"/>
    <w:rsid w:val="00EF611A"/>
    <w:rsid w:val="00F34265"/>
    <w:rsid w:val="00F47CD4"/>
    <w:rsid w:val="00F7131C"/>
    <w:rsid w:val="00F723D5"/>
    <w:rsid w:val="00F80133"/>
    <w:rsid w:val="00F806EC"/>
    <w:rsid w:val="00F86574"/>
    <w:rsid w:val="00F900DC"/>
    <w:rsid w:val="00F9010B"/>
    <w:rsid w:val="00FB2C17"/>
    <w:rsid w:val="00FB2ED4"/>
    <w:rsid w:val="00FD17A1"/>
    <w:rsid w:val="00FD5F62"/>
    <w:rsid w:val="00FE175F"/>
    <w:rsid w:val="00FE38FD"/>
    <w:rsid w:val="00FF09D5"/>
    <w:rsid w:val="00FF170D"/>
    <w:rsid w:val="01062CFE"/>
    <w:rsid w:val="0169AFA9"/>
    <w:rsid w:val="0171CF22"/>
    <w:rsid w:val="01C5418D"/>
    <w:rsid w:val="01CA4E88"/>
    <w:rsid w:val="01D1C9AA"/>
    <w:rsid w:val="01DFEFF8"/>
    <w:rsid w:val="01F256AF"/>
    <w:rsid w:val="02125676"/>
    <w:rsid w:val="0220CCD8"/>
    <w:rsid w:val="034F12B8"/>
    <w:rsid w:val="038F6A9A"/>
    <w:rsid w:val="0392518A"/>
    <w:rsid w:val="045E939F"/>
    <w:rsid w:val="04FEEE0A"/>
    <w:rsid w:val="051ED2D9"/>
    <w:rsid w:val="056C77C0"/>
    <w:rsid w:val="06216EA1"/>
    <w:rsid w:val="0696F68D"/>
    <w:rsid w:val="070894C0"/>
    <w:rsid w:val="07B50F02"/>
    <w:rsid w:val="07BD173A"/>
    <w:rsid w:val="0814B9CC"/>
    <w:rsid w:val="0859953C"/>
    <w:rsid w:val="0884BB64"/>
    <w:rsid w:val="0895ABBF"/>
    <w:rsid w:val="08D725DA"/>
    <w:rsid w:val="094457E1"/>
    <w:rsid w:val="095B135C"/>
    <w:rsid w:val="097BF2F6"/>
    <w:rsid w:val="09F58370"/>
    <w:rsid w:val="0A57CD5B"/>
    <w:rsid w:val="0A685EFD"/>
    <w:rsid w:val="0A6B3233"/>
    <w:rsid w:val="0A72BB2B"/>
    <w:rsid w:val="0ABF3F00"/>
    <w:rsid w:val="0B1813BE"/>
    <w:rsid w:val="0B1C4000"/>
    <w:rsid w:val="0B91ACAB"/>
    <w:rsid w:val="0B96F467"/>
    <w:rsid w:val="0BAA7162"/>
    <w:rsid w:val="0BD1DE04"/>
    <w:rsid w:val="0C099EBC"/>
    <w:rsid w:val="0C2E62FD"/>
    <w:rsid w:val="0C8DEC96"/>
    <w:rsid w:val="0CA011B1"/>
    <w:rsid w:val="0CD1D92B"/>
    <w:rsid w:val="0D13D128"/>
    <w:rsid w:val="0D7281A4"/>
    <w:rsid w:val="0DCEEF15"/>
    <w:rsid w:val="0E071307"/>
    <w:rsid w:val="0E07264B"/>
    <w:rsid w:val="0E2CD357"/>
    <w:rsid w:val="0F2F6D22"/>
    <w:rsid w:val="0F8DE43B"/>
    <w:rsid w:val="0FF11693"/>
    <w:rsid w:val="0FFC6CD6"/>
    <w:rsid w:val="10632239"/>
    <w:rsid w:val="107C060E"/>
    <w:rsid w:val="10AC2C08"/>
    <w:rsid w:val="10D6E308"/>
    <w:rsid w:val="11AEF661"/>
    <w:rsid w:val="12BE7D34"/>
    <w:rsid w:val="13A9987E"/>
    <w:rsid w:val="13AD4534"/>
    <w:rsid w:val="13FF60C7"/>
    <w:rsid w:val="143BEEAF"/>
    <w:rsid w:val="1466509A"/>
    <w:rsid w:val="14DCAF4C"/>
    <w:rsid w:val="15BB8AF8"/>
    <w:rsid w:val="15DFEBAF"/>
    <w:rsid w:val="15EF1CCA"/>
    <w:rsid w:val="16043B27"/>
    <w:rsid w:val="16361CB5"/>
    <w:rsid w:val="166BFEFB"/>
    <w:rsid w:val="16D9FC4C"/>
    <w:rsid w:val="1714790D"/>
    <w:rsid w:val="1719B8B6"/>
    <w:rsid w:val="171C0BF7"/>
    <w:rsid w:val="1743257C"/>
    <w:rsid w:val="17591DFD"/>
    <w:rsid w:val="17A394CC"/>
    <w:rsid w:val="18101134"/>
    <w:rsid w:val="189F1D7B"/>
    <w:rsid w:val="18C30F29"/>
    <w:rsid w:val="18FDE5DA"/>
    <w:rsid w:val="19BF4608"/>
    <w:rsid w:val="19C6CB90"/>
    <w:rsid w:val="19F0EA27"/>
    <w:rsid w:val="1A0F4AA9"/>
    <w:rsid w:val="1A568F6B"/>
    <w:rsid w:val="1A8F3593"/>
    <w:rsid w:val="1C0E4F18"/>
    <w:rsid w:val="1C89085E"/>
    <w:rsid w:val="1C95EC85"/>
    <w:rsid w:val="1D032AD7"/>
    <w:rsid w:val="1D194B66"/>
    <w:rsid w:val="1D2F472F"/>
    <w:rsid w:val="1D43C459"/>
    <w:rsid w:val="1D662703"/>
    <w:rsid w:val="1DAA9583"/>
    <w:rsid w:val="1DC5D87B"/>
    <w:rsid w:val="1DCAE397"/>
    <w:rsid w:val="1DFE75C9"/>
    <w:rsid w:val="1E4E9109"/>
    <w:rsid w:val="1E4F1044"/>
    <w:rsid w:val="1E7B83E7"/>
    <w:rsid w:val="1EBA4D11"/>
    <w:rsid w:val="1EE01529"/>
    <w:rsid w:val="1EEAA4D1"/>
    <w:rsid w:val="1F0D2E32"/>
    <w:rsid w:val="1F55EF67"/>
    <w:rsid w:val="1F6D6415"/>
    <w:rsid w:val="1FAE7C61"/>
    <w:rsid w:val="20485057"/>
    <w:rsid w:val="20F6D6EF"/>
    <w:rsid w:val="213EF261"/>
    <w:rsid w:val="21EE8ABF"/>
    <w:rsid w:val="2254FBFE"/>
    <w:rsid w:val="22D7C1AE"/>
    <w:rsid w:val="23186CB4"/>
    <w:rsid w:val="23425BEA"/>
    <w:rsid w:val="23DD429C"/>
    <w:rsid w:val="2414AE37"/>
    <w:rsid w:val="24494874"/>
    <w:rsid w:val="244F52C6"/>
    <w:rsid w:val="24CC164D"/>
    <w:rsid w:val="2500C84D"/>
    <w:rsid w:val="2516221D"/>
    <w:rsid w:val="2552B5EC"/>
    <w:rsid w:val="2575728C"/>
    <w:rsid w:val="25A26619"/>
    <w:rsid w:val="25CFFFBE"/>
    <w:rsid w:val="26E761C1"/>
    <w:rsid w:val="26F2E3AB"/>
    <w:rsid w:val="2703AAD2"/>
    <w:rsid w:val="27917752"/>
    <w:rsid w:val="27AF4E02"/>
    <w:rsid w:val="27C0792C"/>
    <w:rsid w:val="288EAB70"/>
    <w:rsid w:val="289E8BA8"/>
    <w:rsid w:val="28FD8805"/>
    <w:rsid w:val="2905FC09"/>
    <w:rsid w:val="29C813DE"/>
    <w:rsid w:val="2A7536AB"/>
    <w:rsid w:val="2A89082F"/>
    <w:rsid w:val="2B280E1D"/>
    <w:rsid w:val="2B6A5278"/>
    <w:rsid w:val="2B78FB6E"/>
    <w:rsid w:val="2B9E5A80"/>
    <w:rsid w:val="2BDB8DA4"/>
    <w:rsid w:val="2C15C9D7"/>
    <w:rsid w:val="2C44E69D"/>
    <w:rsid w:val="2CA05D64"/>
    <w:rsid w:val="2D106F75"/>
    <w:rsid w:val="2D9FB744"/>
    <w:rsid w:val="2DA90AC3"/>
    <w:rsid w:val="2E72AA22"/>
    <w:rsid w:val="2E9FC805"/>
    <w:rsid w:val="2EA062E8"/>
    <w:rsid w:val="2EC3D1FD"/>
    <w:rsid w:val="2ED46BBE"/>
    <w:rsid w:val="2F5E9A71"/>
    <w:rsid w:val="2F87B483"/>
    <w:rsid w:val="2FA5078F"/>
    <w:rsid w:val="2FB73B7C"/>
    <w:rsid w:val="3028ADD0"/>
    <w:rsid w:val="3047E245"/>
    <w:rsid w:val="3096BC15"/>
    <w:rsid w:val="316ED492"/>
    <w:rsid w:val="3186FCA6"/>
    <w:rsid w:val="31889C75"/>
    <w:rsid w:val="31A52A74"/>
    <w:rsid w:val="31D730E0"/>
    <w:rsid w:val="31F068CB"/>
    <w:rsid w:val="32049C72"/>
    <w:rsid w:val="328FB3A6"/>
    <w:rsid w:val="331EBEAE"/>
    <w:rsid w:val="3363A0D1"/>
    <w:rsid w:val="34195560"/>
    <w:rsid w:val="346FF81F"/>
    <w:rsid w:val="34AF944E"/>
    <w:rsid w:val="34FB2986"/>
    <w:rsid w:val="3536F8D0"/>
    <w:rsid w:val="35C8EAE3"/>
    <w:rsid w:val="35DB10C1"/>
    <w:rsid w:val="361D7990"/>
    <w:rsid w:val="362E1A69"/>
    <w:rsid w:val="363F9BFC"/>
    <w:rsid w:val="366C1C3A"/>
    <w:rsid w:val="366DB2B6"/>
    <w:rsid w:val="368B67F3"/>
    <w:rsid w:val="371D9E4E"/>
    <w:rsid w:val="373645BB"/>
    <w:rsid w:val="37990F1D"/>
    <w:rsid w:val="37A947F7"/>
    <w:rsid w:val="37B017E7"/>
    <w:rsid w:val="37B41997"/>
    <w:rsid w:val="38088703"/>
    <w:rsid w:val="3818AF27"/>
    <w:rsid w:val="3875AC72"/>
    <w:rsid w:val="38E46513"/>
    <w:rsid w:val="38FDF55C"/>
    <w:rsid w:val="393E5EA4"/>
    <w:rsid w:val="39FA3417"/>
    <w:rsid w:val="3A0B7711"/>
    <w:rsid w:val="3A239DAD"/>
    <w:rsid w:val="3A806C6C"/>
    <w:rsid w:val="3B1EF849"/>
    <w:rsid w:val="3B6B0997"/>
    <w:rsid w:val="3C331250"/>
    <w:rsid w:val="3C354C24"/>
    <w:rsid w:val="3D21373F"/>
    <w:rsid w:val="3D90A8D1"/>
    <w:rsid w:val="3DA46877"/>
    <w:rsid w:val="3DA750CF"/>
    <w:rsid w:val="3DBF70B8"/>
    <w:rsid w:val="3DD68B6C"/>
    <w:rsid w:val="3E14380A"/>
    <w:rsid w:val="3E9198F1"/>
    <w:rsid w:val="3EF5A799"/>
    <w:rsid w:val="3F7E63C7"/>
    <w:rsid w:val="3F9CF173"/>
    <w:rsid w:val="3FA35D72"/>
    <w:rsid w:val="3FA6FFD8"/>
    <w:rsid w:val="3FD441DD"/>
    <w:rsid w:val="40A86998"/>
    <w:rsid w:val="40C531D5"/>
    <w:rsid w:val="411F4886"/>
    <w:rsid w:val="4142F811"/>
    <w:rsid w:val="414C0290"/>
    <w:rsid w:val="415DC08B"/>
    <w:rsid w:val="419538A7"/>
    <w:rsid w:val="419FCA63"/>
    <w:rsid w:val="41F0FF76"/>
    <w:rsid w:val="420AD61E"/>
    <w:rsid w:val="4294FECB"/>
    <w:rsid w:val="42A60737"/>
    <w:rsid w:val="42B0D226"/>
    <w:rsid w:val="42CE2C35"/>
    <w:rsid w:val="430D201B"/>
    <w:rsid w:val="4314AA91"/>
    <w:rsid w:val="43B72490"/>
    <w:rsid w:val="43BFDA14"/>
    <w:rsid w:val="43E02DBC"/>
    <w:rsid w:val="441138A5"/>
    <w:rsid w:val="449C9993"/>
    <w:rsid w:val="44BA611F"/>
    <w:rsid w:val="4518DFDE"/>
    <w:rsid w:val="45F43EDD"/>
    <w:rsid w:val="462237B8"/>
    <w:rsid w:val="46498F9E"/>
    <w:rsid w:val="46B05B96"/>
    <w:rsid w:val="47263137"/>
    <w:rsid w:val="4741ED40"/>
    <w:rsid w:val="478332F8"/>
    <w:rsid w:val="47839381"/>
    <w:rsid w:val="484572AD"/>
    <w:rsid w:val="4853E664"/>
    <w:rsid w:val="4882B0C0"/>
    <w:rsid w:val="48BA6380"/>
    <w:rsid w:val="4900D757"/>
    <w:rsid w:val="493556A8"/>
    <w:rsid w:val="49AA08A7"/>
    <w:rsid w:val="4A043905"/>
    <w:rsid w:val="4A904751"/>
    <w:rsid w:val="4AEFC944"/>
    <w:rsid w:val="4B80AD20"/>
    <w:rsid w:val="4C06656E"/>
    <w:rsid w:val="4CCBF5A0"/>
    <w:rsid w:val="4CDF90CC"/>
    <w:rsid w:val="4CF66835"/>
    <w:rsid w:val="4D39F0F3"/>
    <w:rsid w:val="4D637973"/>
    <w:rsid w:val="4D8415B2"/>
    <w:rsid w:val="4D8E6A91"/>
    <w:rsid w:val="4DF62723"/>
    <w:rsid w:val="4E4D64F5"/>
    <w:rsid w:val="4ED54989"/>
    <w:rsid w:val="4F0C7CD1"/>
    <w:rsid w:val="4F3F686E"/>
    <w:rsid w:val="4F600342"/>
    <w:rsid w:val="4F9B2E95"/>
    <w:rsid w:val="5020D661"/>
    <w:rsid w:val="50549D55"/>
    <w:rsid w:val="51E3D7E8"/>
    <w:rsid w:val="5212A902"/>
    <w:rsid w:val="52AD1000"/>
    <w:rsid w:val="53132053"/>
    <w:rsid w:val="531FF05F"/>
    <w:rsid w:val="53ACBCBA"/>
    <w:rsid w:val="53C08A0D"/>
    <w:rsid w:val="5482A87D"/>
    <w:rsid w:val="54D3A7A0"/>
    <w:rsid w:val="55241227"/>
    <w:rsid w:val="55A935F0"/>
    <w:rsid w:val="55D693B0"/>
    <w:rsid w:val="562CC4AF"/>
    <w:rsid w:val="564C99A8"/>
    <w:rsid w:val="56602B2E"/>
    <w:rsid w:val="5663E3B1"/>
    <w:rsid w:val="566D0ADB"/>
    <w:rsid w:val="57DF392B"/>
    <w:rsid w:val="589FE9A8"/>
    <w:rsid w:val="58B0E2CA"/>
    <w:rsid w:val="59D5F49E"/>
    <w:rsid w:val="5A1D1BCA"/>
    <w:rsid w:val="5A5F7804"/>
    <w:rsid w:val="5A793040"/>
    <w:rsid w:val="5A9CBF7F"/>
    <w:rsid w:val="5AEB4227"/>
    <w:rsid w:val="5B7CD608"/>
    <w:rsid w:val="5BEFB245"/>
    <w:rsid w:val="5C0D38B9"/>
    <w:rsid w:val="5CF6DC16"/>
    <w:rsid w:val="5CF77B08"/>
    <w:rsid w:val="5DA85525"/>
    <w:rsid w:val="5E048121"/>
    <w:rsid w:val="5E0A7F72"/>
    <w:rsid w:val="5E10DA13"/>
    <w:rsid w:val="5E113D3F"/>
    <w:rsid w:val="5E5A75DF"/>
    <w:rsid w:val="5E607CEF"/>
    <w:rsid w:val="5E8493A1"/>
    <w:rsid w:val="5E9FEE17"/>
    <w:rsid w:val="5EAE03CF"/>
    <w:rsid w:val="5EB90B82"/>
    <w:rsid w:val="5F1B3E2E"/>
    <w:rsid w:val="5FFC8CBF"/>
    <w:rsid w:val="603071CC"/>
    <w:rsid w:val="603538CC"/>
    <w:rsid w:val="609E057D"/>
    <w:rsid w:val="60AC54D8"/>
    <w:rsid w:val="60CF707C"/>
    <w:rsid w:val="60E2BD2F"/>
    <w:rsid w:val="610E177B"/>
    <w:rsid w:val="613CD258"/>
    <w:rsid w:val="613EEB88"/>
    <w:rsid w:val="620C842C"/>
    <w:rsid w:val="621B2C13"/>
    <w:rsid w:val="624810FC"/>
    <w:rsid w:val="62610719"/>
    <w:rsid w:val="627A2225"/>
    <w:rsid w:val="62A49933"/>
    <w:rsid w:val="6344D57F"/>
    <w:rsid w:val="6356A6E2"/>
    <w:rsid w:val="63655031"/>
    <w:rsid w:val="63C3A61C"/>
    <w:rsid w:val="63F05D5E"/>
    <w:rsid w:val="64533F38"/>
    <w:rsid w:val="64677F90"/>
    <w:rsid w:val="6474A31F"/>
    <w:rsid w:val="6479BD65"/>
    <w:rsid w:val="64BF2EA5"/>
    <w:rsid w:val="64EA62E1"/>
    <w:rsid w:val="6537EE1D"/>
    <w:rsid w:val="655C4F5B"/>
    <w:rsid w:val="655CA6AC"/>
    <w:rsid w:val="66B84FBE"/>
    <w:rsid w:val="67A3EF85"/>
    <w:rsid w:val="67C19DF8"/>
    <w:rsid w:val="68C19ABE"/>
    <w:rsid w:val="68FF371D"/>
    <w:rsid w:val="691FCA21"/>
    <w:rsid w:val="692DEDCE"/>
    <w:rsid w:val="693FB37B"/>
    <w:rsid w:val="694549A0"/>
    <w:rsid w:val="69649A27"/>
    <w:rsid w:val="69BC0E06"/>
    <w:rsid w:val="69C5C70C"/>
    <w:rsid w:val="6A108CE8"/>
    <w:rsid w:val="6A291B20"/>
    <w:rsid w:val="6A51944D"/>
    <w:rsid w:val="6A58887C"/>
    <w:rsid w:val="6A9113B1"/>
    <w:rsid w:val="6BE16F09"/>
    <w:rsid w:val="6BE29619"/>
    <w:rsid w:val="6C09CF5A"/>
    <w:rsid w:val="6C400B45"/>
    <w:rsid w:val="6C5F7068"/>
    <w:rsid w:val="6C96AE37"/>
    <w:rsid w:val="6CABB8D1"/>
    <w:rsid w:val="6CF7CB9F"/>
    <w:rsid w:val="6D6149AC"/>
    <w:rsid w:val="6DA25313"/>
    <w:rsid w:val="6ED0B1D0"/>
    <w:rsid w:val="6EFC0201"/>
    <w:rsid w:val="6F7A50A2"/>
    <w:rsid w:val="6FB28A85"/>
    <w:rsid w:val="6FF158B1"/>
    <w:rsid w:val="716CA7CB"/>
    <w:rsid w:val="71A2184B"/>
    <w:rsid w:val="71E6842B"/>
    <w:rsid w:val="72949314"/>
    <w:rsid w:val="73871104"/>
    <w:rsid w:val="73F3202A"/>
    <w:rsid w:val="741D6704"/>
    <w:rsid w:val="7432209E"/>
    <w:rsid w:val="743AADE1"/>
    <w:rsid w:val="7442C67E"/>
    <w:rsid w:val="74EA91D5"/>
    <w:rsid w:val="7526F7BC"/>
    <w:rsid w:val="754EAB99"/>
    <w:rsid w:val="757E9581"/>
    <w:rsid w:val="75FC98C6"/>
    <w:rsid w:val="761222A4"/>
    <w:rsid w:val="76B83FE7"/>
    <w:rsid w:val="775E62F2"/>
    <w:rsid w:val="7761BA2A"/>
    <w:rsid w:val="7786D962"/>
    <w:rsid w:val="77BB318F"/>
    <w:rsid w:val="78CEF300"/>
    <w:rsid w:val="78D615ED"/>
    <w:rsid w:val="78FCE5F9"/>
    <w:rsid w:val="795F48D9"/>
    <w:rsid w:val="7972ADC3"/>
    <w:rsid w:val="79BB9FB9"/>
    <w:rsid w:val="79CD0DA8"/>
    <w:rsid w:val="79FCE284"/>
    <w:rsid w:val="7A5785EB"/>
    <w:rsid w:val="7AA7E7D0"/>
    <w:rsid w:val="7AB8F6D8"/>
    <w:rsid w:val="7AC09796"/>
    <w:rsid w:val="7B013881"/>
    <w:rsid w:val="7B6E0A53"/>
    <w:rsid w:val="7B6F25DC"/>
    <w:rsid w:val="7BDDFB45"/>
    <w:rsid w:val="7BF0F015"/>
    <w:rsid w:val="7C26C393"/>
    <w:rsid w:val="7C7C7032"/>
    <w:rsid w:val="7CAEC044"/>
    <w:rsid w:val="7CC1080D"/>
    <w:rsid w:val="7DBE29C5"/>
    <w:rsid w:val="7DC86AE4"/>
    <w:rsid w:val="7EB76278"/>
    <w:rsid w:val="7F24BBB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479BD65"/>
  <w15:chartTrackingRefBased/>
  <w15:docId w15:val="{3769C13B-F6E4-4DEE-8A24-B00B7F527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43E02D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uiPriority w:val="9"/>
    <w:unhideWhenUsed/>
    <w:qFormat/>
    <w:rsid w:val="43E02DBC"/>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70894C0"/>
    <w:pPr>
      <w:ind w:left="720"/>
      <w:contextualSpacing/>
    </w:pPr>
  </w:style>
  <w:style w:type="character" w:styleId="Hyperlink">
    <w:name w:val="Hyperlink"/>
    <w:basedOn w:val="DefaultParagraphFont"/>
    <w:uiPriority w:val="99"/>
    <w:unhideWhenUsed/>
    <w:rsid w:val="43E02DB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itepage.studio/blog/crafting-a-pitch-perfect-financial-slide-your-roadmap-to-investment-success" TargetMode="External"/><Relationship Id="rId3" Type="http://schemas.openxmlformats.org/officeDocument/2006/relationships/settings" Target="settings.xml"/><Relationship Id="rId7" Type="http://schemas.openxmlformats.org/officeDocument/2006/relationships/hyperlink" Target="https://www.thecollector.com/aristotle-model-communi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veinnovation.org/brand-personality-understanding-aakers-5-dimension-model/" TargetMode="External"/><Relationship Id="rId5" Type="http://schemas.openxmlformats.org/officeDocument/2006/relationships/hyperlink" Target="https://uowtsd-my.sharepoint.com/:v:/g/personal/2501786_student_uwtsd_ac_uk/IQBhgTpsgTvOQ40ln22ZXsIwAaztrqDAW-BoRotWt667mY8?nav=eyJyZWZlcnJhbEluZm8iOnsicmVmZXJyYWxBcHAiOiJPbmVEcml2ZUZvckJ1c2luZXNzIiwicmVmZXJyYWxBcHBQbGF0Zm9ybSI6IldlYiIsInJlZmVycmFsTW9kZSI6InZpZXciLCJyZWZlcnJhbFZpZXciOiJNeUZpbGVzTGlua0NvcHkifX0&amp;email=c.wilkin%40uwtsd.ac.uk&amp;e=GxxM7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Morrissey (2501786)</dc:creator>
  <cp:keywords/>
  <dc:description/>
  <cp:lastModifiedBy>Poppy Morrissey (2501786)</cp:lastModifiedBy>
  <cp:revision>5</cp:revision>
  <dcterms:created xsi:type="dcterms:W3CDTF">2026-01-09T10:18:00Z</dcterms:created>
  <dcterms:modified xsi:type="dcterms:W3CDTF">2026-01-15T14:39:00Z</dcterms:modified>
</cp:coreProperties>
</file>