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951FA" w14:textId="77777777" w:rsidR="006D2AE4" w:rsidRDefault="006D2AE4" w:rsidP="00662003">
      <w:pPr>
        <w:ind w:firstLine="0"/>
        <w:jc w:val="center"/>
        <w:rPr>
          <w:lang w:val="en-GB"/>
        </w:rPr>
      </w:pPr>
    </w:p>
    <w:p w14:paraId="2E2ACAEC" w14:textId="77777777" w:rsidR="006D2AE4" w:rsidRDefault="006D2AE4" w:rsidP="00662003">
      <w:pPr>
        <w:ind w:firstLine="0"/>
        <w:jc w:val="center"/>
        <w:rPr>
          <w:lang w:val="en-GB"/>
        </w:rPr>
      </w:pPr>
    </w:p>
    <w:p w14:paraId="3AB7972D" w14:textId="77777777" w:rsidR="006D2AE4" w:rsidRDefault="006D2AE4" w:rsidP="00662003">
      <w:pPr>
        <w:ind w:firstLine="0"/>
        <w:jc w:val="center"/>
        <w:rPr>
          <w:lang w:val="en-GB"/>
        </w:rPr>
      </w:pPr>
    </w:p>
    <w:p w14:paraId="363EB92A" w14:textId="77777777" w:rsidR="006D2AE4" w:rsidRDefault="006D2AE4" w:rsidP="002A47D2">
      <w:pPr>
        <w:ind w:firstLine="0"/>
        <w:rPr>
          <w:lang w:val="en-GB"/>
        </w:rPr>
      </w:pPr>
    </w:p>
    <w:p w14:paraId="1F525288" w14:textId="77777777" w:rsidR="006D2AE4" w:rsidRDefault="006D2AE4" w:rsidP="00662003">
      <w:pPr>
        <w:ind w:firstLine="0"/>
        <w:jc w:val="center"/>
        <w:rPr>
          <w:lang w:val="en-GB"/>
        </w:rPr>
      </w:pPr>
    </w:p>
    <w:p w14:paraId="3434EFD1" w14:textId="77777777" w:rsidR="006D2AE4" w:rsidRDefault="006D2AE4" w:rsidP="00662003">
      <w:pPr>
        <w:ind w:firstLine="0"/>
        <w:jc w:val="center"/>
        <w:rPr>
          <w:lang w:val="en-GB"/>
        </w:rPr>
      </w:pPr>
    </w:p>
    <w:p w14:paraId="6DE0F88B" w14:textId="77777777" w:rsidR="006D2AE4" w:rsidRDefault="006D2AE4" w:rsidP="00662003">
      <w:pPr>
        <w:ind w:firstLine="0"/>
        <w:jc w:val="center"/>
        <w:rPr>
          <w:lang w:val="en-GB"/>
        </w:rPr>
      </w:pPr>
    </w:p>
    <w:p w14:paraId="6AABE19B" w14:textId="77777777" w:rsidR="006D2AE4" w:rsidRDefault="006D2AE4" w:rsidP="00662003">
      <w:pPr>
        <w:ind w:firstLine="0"/>
        <w:jc w:val="center"/>
        <w:rPr>
          <w:b/>
          <w:lang w:val="en-GB"/>
        </w:rPr>
      </w:pPr>
      <w:r w:rsidRPr="006A1730">
        <w:rPr>
          <w:b/>
          <w:lang w:val="en-GB"/>
        </w:rPr>
        <w:t>CHANGEMAKERS: BUILDING YOUR PERSONAL BRAND FOR SUSTAINABLE EMPLOYMENT</w:t>
      </w:r>
    </w:p>
    <w:p w14:paraId="5EFAF3EA" w14:textId="77777777" w:rsidR="00662003" w:rsidRDefault="00662003" w:rsidP="00662003">
      <w:pPr>
        <w:ind w:firstLine="0"/>
        <w:jc w:val="center"/>
        <w:rPr>
          <w:b/>
          <w:lang w:val="en-GB"/>
        </w:rPr>
      </w:pPr>
    </w:p>
    <w:p w14:paraId="795C645F" w14:textId="77777777" w:rsidR="002A47D2" w:rsidRPr="006A1730" w:rsidRDefault="002A47D2" w:rsidP="00662003">
      <w:pPr>
        <w:ind w:firstLine="0"/>
        <w:jc w:val="center"/>
        <w:rPr>
          <w:b/>
          <w:lang w:val="en-GB"/>
        </w:rPr>
      </w:pPr>
    </w:p>
    <w:p w14:paraId="25DE5510" w14:textId="016D03AA" w:rsidR="002A47D2" w:rsidRDefault="002A47D2" w:rsidP="002A47D2">
      <w:pPr>
        <w:ind w:firstLine="0"/>
        <w:rPr>
          <w:lang w:val="en-GB"/>
        </w:rPr>
      </w:pPr>
      <w:r>
        <w:rPr>
          <w:lang w:val="en-GB"/>
        </w:rPr>
        <w:t xml:space="preserve">                                                   Module code: BMHP5015</w:t>
      </w:r>
    </w:p>
    <w:p w14:paraId="6A745F53" w14:textId="4E1A3B07" w:rsidR="002A47D2" w:rsidRDefault="002A47D2" w:rsidP="002A47D2">
      <w:pPr>
        <w:ind w:firstLine="0"/>
        <w:jc w:val="center"/>
        <w:rPr>
          <w:lang w:val="en-GB"/>
        </w:rPr>
      </w:pPr>
      <w:r>
        <w:rPr>
          <w:lang w:val="en-GB"/>
        </w:rPr>
        <w:t xml:space="preserve">   Lecture name: Annette Helliwell</w:t>
      </w:r>
    </w:p>
    <w:p w14:paraId="2460DADF" w14:textId="77777777" w:rsidR="002A47D2" w:rsidRDefault="002A47D2" w:rsidP="002A47D2">
      <w:pPr>
        <w:ind w:firstLine="0"/>
        <w:jc w:val="center"/>
        <w:rPr>
          <w:lang w:val="en-GB"/>
        </w:rPr>
      </w:pPr>
      <w:r>
        <w:rPr>
          <w:lang w:val="en-GB"/>
        </w:rPr>
        <w:t>Student name: Yelmi Sebastiao</w:t>
      </w:r>
    </w:p>
    <w:p w14:paraId="491C5F6D" w14:textId="30A7D2EF" w:rsidR="008845FF" w:rsidRPr="002A47D2" w:rsidRDefault="002A47D2" w:rsidP="002A47D2">
      <w:pPr>
        <w:ind w:firstLine="0"/>
        <w:rPr>
          <w:lang w:val="en-GB"/>
        </w:rPr>
      </w:pPr>
      <w:r>
        <w:rPr>
          <w:lang w:val="en-GB"/>
        </w:rPr>
        <w:t xml:space="preserve">                                                  Student ID: 2122805</w:t>
      </w:r>
      <w:r w:rsidR="008845FF" w:rsidRPr="006A1730">
        <w:rPr>
          <w:lang w:val="en-GB"/>
        </w:rPr>
        <w:br w:type="page"/>
      </w:r>
    </w:p>
    <w:sdt>
      <w:sdtPr>
        <w:rPr>
          <w:rFonts w:ascii="Times New Roman" w:eastAsiaTheme="minorHAnsi" w:hAnsi="Times New Roman" w:cstheme="minorBidi"/>
          <w:color w:val="auto"/>
          <w:sz w:val="24"/>
          <w:szCs w:val="22"/>
          <w:lang w:val="en-AU"/>
        </w:rPr>
        <w:id w:val="-1890029026"/>
        <w:docPartObj>
          <w:docPartGallery w:val="Table of Contents"/>
          <w:docPartUnique/>
        </w:docPartObj>
      </w:sdtPr>
      <w:sdtEndPr>
        <w:rPr>
          <w:b/>
          <w:bCs/>
          <w:noProof/>
        </w:rPr>
      </w:sdtEndPr>
      <w:sdtContent>
        <w:p w14:paraId="6085B3EF" w14:textId="77777777" w:rsidR="006D2AE4" w:rsidRPr="006A1730" w:rsidRDefault="006D2AE4" w:rsidP="00662003">
          <w:pPr>
            <w:pStyle w:val="TOCHeading"/>
            <w:spacing w:before="0" w:line="360" w:lineRule="auto"/>
            <w:jc w:val="center"/>
            <w:rPr>
              <w:rFonts w:ascii="Times New Roman" w:hAnsi="Times New Roman" w:cs="Times New Roman"/>
              <w:b/>
              <w:color w:val="auto"/>
              <w:sz w:val="24"/>
              <w:szCs w:val="24"/>
            </w:rPr>
          </w:pPr>
          <w:r w:rsidRPr="006A1730">
            <w:rPr>
              <w:rFonts w:ascii="Times New Roman" w:hAnsi="Times New Roman" w:cs="Times New Roman"/>
              <w:b/>
              <w:color w:val="auto"/>
              <w:sz w:val="24"/>
              <w:szCs w:val="24"/>
            </w:rPr>
            <w:t>Table of Contents</w:t>
          </w:r>
        </w:p>
        <w:p w14:paraId="0454C1C7" w14:textId="77777777" w:rsidR="00FA75E3" w:rsidRDefault="006D2AE4" w:rsidP="00662003">
          <w:pPr>
            <w:pStyle w:val="TOC1"/>
            <w:rPr>
              <w:rFonts w:asciiTheme="minorHAnsi" w:eastAsiaTheme="minorEastAsia" w:hAnsiTheme="minorHAnsi"/>
              <w:noProof/>
              <w:sz w:val="22"/>
              <w:lang w:val="en-GB" w:eastAsia="en-GB"/>
            </w:rPr>
          </w:pPr>
          <w:r w:rsidRPr="006A1730">
            <w:fldChar w:fldCharType="begin"/>
          </w:r>
          <w:r w:rsidRPr="006A1730">
            <w:instrText xml:space="preserve"> TOC \o "1-3" \h \z \u </w:instrText>
          </w:r>
          <w:r w:rsidRPr="006A1730">
            <w:fldChar w:fldCharType="separate"/>
          </w:r>
          <w:hyperlink w:anchor="_Toc142593997" w:history="1">
            <w:r w:rsidR="00FA75E3" w:rsidRPr="00392433">
              <w:rPr>
                <w:rStyle w:val="Hyperlink"/>
                <w:noProof/>
                <w:lang w:val="en-GB"/>
              </w:rPr>
              <w:t>1.</w:t>
            </w:r>
            <w:r w:rsidR="00FA75E3">
              <w:rPr>
                <w:rFonts w:asciiTheme="minorHAnsi" w:eastAsiaTheme="minorEastAsia" w:hAnsiTheme="minorHAnsi"/>
                <w:noProof/>
                <w:sz w:val="22"/>
                <w:lang w:val="en-GB" w:eastAsia="en-GB"/>
              </w:rPr>
              <w:tab/>
            </w:r>
            <w:r w:rsidR="00FA75E3" w:rsidRPr="00392433">
              <w:rPr>
                <w:rStyle w:val="Hyperlink"/>
                <w:noProof/>
                <w:lang w:val="en-GB"/>
              </w:rPr>
              <w:t>Introduction</w:t>
            </w:r>
            <w:r w:rsidR="00FA75E3">
              <w:rPr>
                <w:noProof/>
                <w:webHidden/>
              </w:rPr>
              <w:tab/>
            </w:r>
            <w:r w:rsidR="00FA75E3">
              <w:rPr>
                <w:noProof/>
                <w:webHidden/>
              </w:rPr>
              <w:fldChar w:fldCharType="begin"/>
            </w:r>
            <w:r w:rsidR="00FA75E3">
              <w:rPr>
                <w:noProof/>
                <w:webHidden/>
              </w:rPr>
              <w:instrText xml:space="preserve"> PAGEREF _Toc142593997 \h </w:instrText>
            </w:r>
            <w:r w:rsidR="00FA75E3">
              <w:rPr>
                <w:noProof/>
                <w:webHidden/>
              </w:rPr>
            </w:r>
            <w:r w:rsidR="00FA75E3">
              <w:rPr>
                <w:noProof/>
                <w:webHidden/>
              </w:rPr>
              <w:fldChar w:fldCharType="separate"/>
            </w:r>
            <w:r w:rsidR="00FA75E3">
              <w:rPr>
                <w:noProof/>
                <w:webHidden/>
              </w:rPr>
              <w:t>3</w:t>
            </w:r>
            <w:r w:rsidR="00FA75E3">
              <w:rPr>
                <w:noProof/>
                <w:webHidden/>
              </w:rPr>
              <w:fldChar w:fldCharType="end"/>
            </w:r>
          </w:hyperlink>
        </w:p>
        <w:p w14:paraId="429A9CA0" w14:textId="77777777" w:rsidR="00FA75E3" w:rsidRDefault="008C0796" w:rsidP="00662003">
          <w:pPr>
            <w:pStyle w:val="TOC1"/>
            <w:rPr>
              <w:rFonts w:asciiTheme="minorHAnsi" w:eastAsiaTheme="minorEastAsia" w:hAnsiTheme="minorHAnsi"/>
              <w:noProof/>
              <w:sz w:val="22"/>
              <w:lang w:val="en-GB" w:eastAsia="en-GB"/>
            </w:rPr>
          </w:pPr>
          <w:hyperlink w:anchor="_Toc142593998" w:history="1">
            <w:r w:rsidR="00FA75E3" w:rsidRPr="00392433">
              <w:rPr>
                <w:rStyle w:val="Hyperlink"/>
                <w:noProof/>
                <w:lang w:val="en-GB"/>
              </w:rPr>
              <w:t xml:space="preserve">2. Key learning </w:t>
            </w:r>
            <w:r w:rsidR="00662003" w:rsidRPr="00392433">
              <w:rPr>
                <w:rStyle w:val="Hyperlink"/>
                <w:noProof/>
                <w:lang w:val="en-GB"/>
              </w:rPr>
              <w:t>Points From</w:t>
            </w:r>
            <w:r w:rsidR="00662003">
              <w:rPr>
                <w:rStyle w:val="Hyperlink"/>
                <w:noProof/>
                <w:lang w:val="en-GB"/>
              </w:rPr>
              <w:t xml:space="preserve"> E</w:t>
            </w:r>
            <w:r w:rsidR="00FA75E3" w:rsidRPr="00392433">
              <w:rPr>
                <w:rStyle w:val="Hyperlink"/>
                <w:noProof/>
                <w:lang w:val="en-GB"/>
              </w:rPr>
              <w:t>ach Unit</w:t>
            </w:r>
            <w:r w:rsidR="00FA75E3">
              <w:rPr>
                <w:noProof/>
                <w:webHidden/>
              </w:rPr>
              <w:tab/>
            </w:r>
            <w:r w:rsidR="00FA75E3">
              <w:rPr>
                <w:noProof/>
                <w:webHidden/>
              </w:rPr>
              <w:fldChar w:fldCharType="begin"/>
            </w:r>
            <w:r w:rsidR="00FA75E3">
              <w:rPr>
                <w:noProof/>
                <w:webHidden/>
              </w:rPr>
              <w:instrText xml:space="preserve"> PAGEREF _Toc142593998 \h </w:instrText>
            </w:r>
            <w:r w:rsidR="00FA75E3">
              <w:rPr>
                <w:noProof/>
                <w:webHidden/>
              </w:rPr>
            </w:r>
            <w:r w:rsidR="00FA75E3">
              <w:rPr>
                <w:noProof/>
                <w:webHidden/>
              </w:rPr>
              <w:fldChar w:fldCharType="separate"/>
            </w:r>
            <w:r w:rsidR="00FA75E3">
              <w:rPr>
                <w:noProof/>
                <w:webHidden/>
              </w:rPr>
              <w:t>3</w:t>
            </w:r>
            <w:r w:rsidR="00FA75E3">
              <w:rPr>
                <w:noProof/>
                <w:webHidden/>
              </w:rPr>
              <w:fldChar w:fldCharType="end"/>
            </w:r>
          </w:hyperlink>
        </w:p>
        <w:p w14:paraId="40777BD8" w14:textId="77777777" w:rsidR="00FA75E3" w:rsidRDefault="008C0796" w:rsidP="00662003">
          <w:pPr>
            <w:pStyle w:val="TOC2"/>
            <w:tabs>
              <w:tab w:val="right" w:leader="dot" w:pos="9016"/>
            </w:tabs>
            <w:spacing w:after="0"/>
            <w:ind w:left="0"/>
            <w:rPr>
              <w:rFonts w:asciiTheme="minorHAnsi" w:eastAsiaTheme="minorEastAsia" w:hAnsiTheme="minorHAnsi"/>
              <w:noProof/>
              <w:sz w:val="22"/>
              <w:lang w:val="en-GB" w:eastAsia="en-GB"/>
            </w:rPr>
          </w:pPr>
          <w:hyperlink w:anchor="_Toc142593999" w:history="1">
            <w:r w:rsidR="00FA75E3" w:rsidRPr="00392433">
              <w:rPr>
                <w:rStyle w:val="Hyperlink"/>
                <w:noProof/>
                <w:lang w:val="en-GB"/>
              </w:rPr>
              <w:t>2.1 Unit 1- Brand You</w:t>
            </w:r>
            <w:r w:rsidR="00FA75E3">
              <w:rPr>
                <w:noProof/>
                <w:webHidden/>
              </w:rPr>
              <w:tab/>
            </w:r>
            <w:r w:rsidR="00FA75E3">
              <w:rPr>
                <w:noProof/>
                <w:webHidden/>
              </w:rPr>
              <w:fldChar w:fldCharType="begin"/>
            </w:r>
            <w:r w:rsidR="00FA75E3">
              <w:rPr>
                <w:noProof/>
                <w:webHidden/>
              </w:rPr>
              <w:instrText xml:space="preserve"> PAGEREF _Toc142593999 \h </w:instrText>
            </w:r>
            <w:r w:rsidR="00FA75E3">
              <w:rPr>
                <w:noProof/>
                <w:webHidden/>
              </w:rPr>
            </w:r>
            <w:r w:rsidR="00FA75E3">
              <w:rPr>
                <w:noProof/>
                <w:webHidden/>
              </w:rPr>
              <w:fldChar w:fldCharType="separate"/>
            </w:r>
            <w:r w:rsidR="00FA75E3">
              <w:rPr>
                <w:noProof/>
                <w:webHidden/>
              </w:rPr>
              <w:t>3</w:t>
            </w:r>
            <w:r w:rsidR="00FA75E3">
              <w:rPr>
                <w:noProof/>
                <w:webHidden/>
              </w:rPr>
              <w:fldChar w:fldCharType="end"/>
            </w:r>
          </w:hyperlink>
        </w:p>
        <w:p w14:paraId="42D6DF84" w14:textId="77777777" w:rsidR="00FA75E3" w:rsidRDefault="008C0796" w:rsidP="00662003">
          <w:pPr>
            <w:pStyle w:val="TOC2"/>
            <w:tabs>
              <w:tab w:val="right" w:leader="dot" w:pos="9016"/>
            </w:tabs>
            <w:spacing w:after="0"/>
            <w:ind w:left="0"/>
            <w:rPr>
              <w:rFonts w:asciiTheme="minorHAnsi" w:eastAsiaTheme="minorEastAsia" w:hAnsiTheme="minorHAnsi"/>
              <w:noProof/>
              <w:sz w:val="22"/>
              <w:lang w:val="en-GB" w:eastAsia="en-GB"/>
            </w:rPr>
          </w:pPr>
          <w:hyperlink w:anchor="_Toc142594000" w:history="1">
            <w:r w:rsidR="00FA75E3" w:rsidRPr="00392433">
              <w:rPr>
                <w:rStyle w:val="Hyperlink"/>
                <w:noProof/>
                <w:lang w:val="en-GB"/>
              </w:rPr>
              <w:t>2.2 Unit 2- It’s a Small World</w:t>
            </w:r>
            <w:r w:rsidR="00FA75E3">
              <w:rPr>
                <w:noProof/>
                <w:webHidden/>
              </w:rPr>
              <w:tab/>
            </w:r>
            <w:r w:rsidR="00FA75E3">
              <w:rPr>
                <w:noProof/>
                <w:webHidden/>
              </w:rPr>
              <w:fldChar w:fldCharType="begin"/>
            </w:r>
            <w:r w:rsidR="00FA75E3">
              <w:rPr>
                <w:noProof/>
                <w:webHidden/>
              </w:rPr>
              <w:instrText xml:space="preserve"> PAGEREF _Toc142594000 \h </w:instrText>
            </w:r>
            <w:r w:rsidR="00FA75E3">
              <w:rPr>
                <w:noProof/>
                <w:webHidden/>
              </w:rPr>
            </w:r>
            <w:r w:rsidR="00FA75E3">
              <w:rPr>
                <w:noProof/>
                <w:webHidden/>
              </w:rPr>
              <w:fldChar w:fldCharType="separate"/>
            </w:r>
            <w:r w:rsidR="00FA75E3">
              <w:rPr>
                <w:noProof/>
                <w:webHidden/>
              </w:rPr>
              <w:t>4</w:t>
            </w:r>
            <w:r w:rsidR="00FA75E3">
              <w:rPr>
                <w:noProof/>
                <w:webHidden/>
              </w:rPr>
              <w:fldChar w:fldCharType="end"/>
            </w:r>
          </w:hyperlink>
        </w:p>
        <w:p w14:paraId="4849A0D2" w14:textId="77777777" w:rsidR="00FA75E3" w:rsidRDefault="008C0796" w:rsidP="00662003">
          <w:pPr>
            <w:pStyle w:val="TOC2"/>
            <w:tabs>
              <w:tab w:val="right" w:leader="dot" w:pos="9016"/>
            </w:tabs>
            <w:spacing w:after="0"/>
            <w:ind w:left="0"/>
            <w:rPr>
              <w:rFonts w:asciiTheme="minorHAnsi" w:eastAsiaTheme="minorEastAsia" w:hAnsiTheme="minorHAnsi"/>
              <w:noProof/>
              <w:sz w:val="22"/>
              <w:lang w:val="en-GB" w:eastAsia="en-GB"/>
            </w:rPr>
          </w:pPr>
          <w:hyperlink w:anchor="_Toc142594001" w:history="1">
            <w:r w:rsidR="00FA75E3" w:rsidRPr="00392433">
              <w:rPr>
                <w:rStyle w:val="Hyperlink"/>
                <w:noProof/>
                <w:lang w:val="en-GB"/>
              </w:rPr>
              <w:t>2.3 Unit 3- Opportunity Knocks</w:t>
            </w:r>
            <w:r w:rsidR="00FA75E3">
              <w:rPr>
                <w:noProof/>
                <w:webHidden/>
              </w:rPr>
              <w:tab/>
            </w:r>
            <w:r w:rsidR="00FA75E3">
              <w:rPr>
                <w:noProof/>
                <w:webHidden/>
              </w:rPr>
              <w:fldChar w:fldCharType="begin"/>
            </w:r>
            <w:r w:rsidR="00FA75E3">
              <w:rPr>
                <w:noProof/>
                <w:webHidden/>
              </w:rPr>
              <w:instrText xml:space="preserve"> PAGEREF _Toc142594001 \h </w:instrText>
            </w:r>
            <w:r w:rsidR="00FA75E3">
              <w:rPr>
                <w:noProof/>
                <w:webHidden/>
              </w:rPr>
            </w:r>
            <w:r w:rsidR="00FA75E3">
              <w:rPr>
                <w:noProof/>
                <w:webHidden/>
              </w:rPr>
              <w:fldChar w:fldCharType="separate"/>
            </w:r>
            <w:r w:rsidR="00FA75E3">
              <w:rPr>
                <w:noProof/>
                <w:webHidden/>
              </w:rPr>
              <w:t>5</w:t>
            </w:r>
            <w:r w:rsidR="00FA75E3">
              <w:rPr>
                <w:noProof/>
                <w:webHidden/>
              </w:rPr>
              <w:fldChar w:fldCharType="end"/>
            </w:r>
          </w:hyperlink>
        </w:p>
        <w:p w14:paraId="4BAB7846" w14:textId="77777777" w:rsidR="00FA75E3" w:rsidRDefault="008C0796" w:rsidP="00662003">
          <w:pPr>
            <w:pStyle w:val="TOC2"/>
            <w:tabs>
              <w:tab w:val="right" w:leader="dot" w:pos="9016"/>
            </w:tabs>
            <w:spacing w:after="0"/>
            <w:ind w:left="0"/>
            <w:rPr>
              <w:rFonts w:asciiTheme="minorHAnsi" w:eastAsiaTheme="minorEastAsia" w:hAnsiTheme="minorHAnsi"/>
              <w:noProof/>
              <w:sz w:val="22"/>
              <w:lang w:val="en-GB" w:eastAsia="en-GB"/>
            </w:rPr>
          </w:pPr>
          <w:hyperlink w:anchor="_Toc142594002" w:history="1">
            <w:r w:rsidR="00FA75E3" w:rsidRPr="00392433">
              <w:rPr>
                <w:rStyle w:val="Hyperlink"/>
                <w:noProof/>
                <w:lang w:val="en-GB"/>
              </w:rPr>
              <w:t>2.4 Unit 4- The Pursuit of Happiness</w:t>
            </w:r>
            <w:r w:rsidR="00FA75E3">
              <w:rPr>
                <w:noProof/>
                <w:webHidden/>
              </w:rPr>
              <w:tab/>
            </w:r>
            <w:r w:rsidR="00FA75E3">
              <w:rPr>
                <w:noProof/>
                <w:webHidden/>
              </w:rPr>
              <w:fldChar w:fldCharType="begin"/>
            </w:r>
            <w:r w:rsidR="00FA75E3">
              <w:rPr>
                <w:noProof/>
                <w:webHidden/>
              </w:rPr>
              <w:instrText xml:space="preserve"> PAGEREF _Toc142594002 \h </w:instrText>
            </w:r>
            <w:r w:rsidR="00FA75E3">
              <w:rPr>
                <w:noProof/>
                <w:webHidden/>
              </w:rPr>
            </w:r>
            <w:r w:rsidR="00FA75E3">
              <w:rPr>
                <w:noProof/>
                <w:webHidden/>
              </w:rPr>
              <w:fldChar w:fldCharType="separate"/>
            </w:r>
            <w:r w:rsidR="00FA75E3">
              <w:rPr>
                <w:noProof/>
                <w:webHidden/>
              </w:rPr>
              <w:t>6</w:t>
            </w:r>
            <w:r w:rsidR="00FA75E3">
              <w:rPr>
                <w:noProof/>
                <w:webHidden/>
              </w:rPr>
              <w:fldChar w:fldCharType="end"/>
            </w:r>
          </w:hyperlink>
        </w:p>
        <w:p w14:paraId="0C31E30F" w14:textId="77777777" w:rsidR="00FA75E3" w:rsidRDefault="008C0796" w:rsidP="00662003">
          <w:pPr>
            <w:pStyle w:val="TOC1"/>
            <w:rPr>
              <w:rFonts w:asciiTheme="minorHAnsi" w:eastAsiaTheme="minorEastAsia" w:hAnsiTheme="minorHAnsi"/>
              <w:noProof/>
              <w:sz w:val="22"/>
              <w:lang w:val="en-GB" w:eastAsia="en-GB"/>
            </w:rPr>
          </w:pPr>
          <w:hyperlink w:anchor="_Toc142594003" w:history="1">
            <w:r w:rsidR="00FA75E3" w:rsidRPr="00392433">
              <w:rPr>
                <w:rStyle w:val="Hyperlink"/>
                <w:noProof/>
                <w:lang w:val="en-GB"/>
              </w:rPr>
              <w:t>3. Personal Development Plan</w:t>
            </w:r>
            <w:r w:rsidR="00FA75E3">
              <w:rPr>
                <w:noProof/>
                <w:webHidden/>
              </w:rPr>
              <w:tab/>
            </w:r>
            <w:r w:rsidR="00FA75E3">
              <w:rPr>
                <w:noProof/>
                <w:webHidden/>
              </w:rPr>
              <w:fldChar w:fldCharType="begin"/>
            </w:r>
            <w:r w:rsidR="00FA75E3">
              <w:rPr>
                <w:noProof/>
                <w:webHidden/>
              </w:rPr>
              <w:instrText xml:space="preserve"> PAGEREF _Toc142594003 \h </w:instrText>
            </w:r>
            <w:r w:rsidR="00FA75E3">
              <w:rPr>
                <w:noProof/>
                <w:webHidden/>
              </w:rPr>
            </w:r>
            <w:r w:rsidR="00FA75E3">
              <w:rPr>
                <w:noProof/>
                <w:webHidden/>
              </w:rPr>
              <w:fldChar w:fldCharType="separate"/>
            </w:r>
            <w:r w:rsidR="00FA75E3">
              <w:rPr>
                <w:noProof/>
                <w:webHidden/>
              </w:rPr>
              <w:t>7</w:t>
            </w:r>
            <w:r w:rsidR="00FA75E3">
              <w:rPr>
                <w:noProof/>
                <w:webHidden/>
              </w:rPr>
              <w:fldChar w:fldCharType="end"/>
            </w:r>
          </w:hyperlink>
        </w:p>
        <w:p w14:paraId="70E070D1" w14:textId="77777777" w:rsidR="00FA75E3" w:rsidRDefault="008C0796" w:rsidP="00662003">
          <w:pPr>
            <w:pStyle w:val="TOC1"/>
            <w:rPr>
              <w:rFonts w:asciiTheme="minorHAnsi" w:eastAsiaTheme="minorEastAsia" w:hAnsiTheme="minorHAnsi"/>
              <w:noProof/>
              <w:sz w:val="22"/>
              <w:lang w:val="en-GB" w:eastAsia="en-GB"/>
            </w:rPr>
          </w:pPr>
          <w:hyperlink w:anchor="_Toc142594004" w:history="1">
            <w:r w:rsidR="00FA75E3" w:rsidRPr="00392433">
              <w:rPr>
                <w:rStyle w:val="Hyperlink"/>
                <w:noProof/>
              </w:rPr>
              <w:t>4. Conclusion</w:t>
            </w:r>
            <w:r w:rsidR="00FA75E3">
              <w:rPr>
                <w:noProof/>
                <w:webHidden/>
              </w:rPr>
              <w:tab/>
            </w:r>
            <w:r w:rsidR="00FA75E3">
              <w:rPr>
                <w:noProof/>
                <w:webHidden/>
              </w:rPr>
              <w:fldChar w:fldCharType="begin"/>
            </w:r>
            <w:r w:rsidR="00FA75E3">
              <w:rPr>
                <w:noProof/>
                <w:webHidden/>
              </w:rPr>
              <w:instrText xml:space="preserve"> PAGEREF _Toc142594004 \h </w:instrText>
            </w:r>
            <w:r w:rsidR="00FA75E3">
              <w:rPr>
                <w:noProof/>
                <w:webHidden/>
              </w:rPr>
            </w:r>
            <w:r w:rsidR="00FA75E3">
              <w:rPr>
                <w:noProof/>
                <w:webHidden/>
              </w:rPr>
              <w:fldChar w:fldCharType="separate"/>
            </w:r>
            <w:r w:rsidR="00FA75E3">
              <w:rPr>
                <w:noProof/>
                <w:webHidden/>
              </w:rPr>
              <w:t>9</w:t>
            </w:r>
            <w:r w:rsidR="00FA75E3">
              <w:rPr>
                <w:noProof/>
                <w:webHidden/>
              </w:rPr>
              <w:fldChar w:fldCharType="end"/>
            </w:r>
          </w:hyperlink>
        </w:p>
        <w:p w14:paraId="6D54EEDE" w14:textId="77777777" w:rsidR="00FA75E3" w:rsidRDefault="008C0796" w:rsidP="00662003">
          <w:pPr>
            <w:pStyle w:val="TOC1"/>
            <w:rPr>
              <w:rFonts w:asciiTheme="minorHAnsi" w:eastAsiaTheme="minorEastAsia" w:hAnsiTheme="minorHAnsi"/>
              <w:noProof/>
              <w:sz w:val="22"/>
              <w:lang w:val="en-GB" w:eastAsia="en-GB"/>
            </w:rPr>
          </w:pPr>
          <w:hyperlink w:anchor="_Toc142594005" w:history="1">
            <w:r w:rsidR="00FA75E3" w:rsidRPr="00392433">
              <w:rPr>
                <w:rStyle w:val="Hyperlink"/>
                <w:noProof/>
              </w:rPr>
              <w:t>References</w:t>
            </w:r>
            <w:r w:rsidR="00FA75E3">
              <w:rPr>
                <w:noProof/>
                <w:webHidden/>
              </w:rPr>
              <w:tab/>
            </w:r>
            <w:r w:rsidR="00FA75E3">
              <w:rPr>
                <w:noProof/>
                <w:webHidden/>
              </w:rPr>
              <w:fldChar w:fldCharType="begin"/>
            </w:r>
            <w:r w:rsidR="00FA75E3">
              <w:rPr>
                <w:noProof/>
                <w:webHidden/>
              </w:rPr>
              <w:instrText xml:space="preserve"> PAGEREF _Toc142594005 \h </w:instrText>
            </w:r>
            <w:r w:rsidR="00FA75E3">
              <w:rPr>
                <w:noProof/>
                <w:webHidden/>
              </w:rPr>
            </w:r>
            <w:r w:rsidR="00FA75E3">
              <w:rPr>
                <w:noProof/>
                <w:webHidden/>
              </w:rPr>
              <w:fldChar w:fldCharType="separate"/>
            </w:r>
            <w:r w:rsidR="00FA75E3">
              <w:rPr>
                <w:noProof/>
                <w:webHidden/>
              </w:rPr>
              <w:t>10</w:t>
            </w:r>
            <w:r w:rsidR="00FA75E3">
              <w:rPr>
                <w:noProof/>
                <w:webHidden/>
              </w:rPr>
              <w:fldChar w:fldCharType="end"/>
            </w:r>
          </w:hyperlink>
        </w:p>
        <w:p w14:paraId="6E5CBF0B" w14:textId="77777777" w:rsidR="006D2AE4" w:rsidRPr="006A1730" w:rsidRDefault="006D2AE4" w:rsidP="00662003">
          <w:r w:rsidRPr="006A1730">
            <w:rPr>
              <w:rFonts w:cs="Times New Roman"/>
              <w:b/>
              <w:bCs/>
              <w:noProof/>
              <w:szCs w:val="24"/>
            </w:rPr>
            <w:fldChar w:fldCharType="end"/>
          </w:r>
        </w:p>
      </w:sdtContent>
    </w:sdt>
    <w:p w14:paraId="771A07B2" w14:textId="77777777" w:rsidR="006D2AE4" w:rsidRPr="006A1730" w:rsidRDefault="006D2AE4" w:rsidP="00662003">
      <w:pPr>
        <w:ind w:firstLine="0"/>
        <w:rPr>
          <w:rFonts w:eastAsiaTheme="majorEastAsia" w:cstheme="majorBidi"/>
          <w:b/>
          <w:szCs w:val="32"/>
          <w:lang w:val="en-GB"/>
        </w:rPr>
      </w:pPr>
      <w:r w:rsidRPr="006A1730">
        <w:rPr>
          <w:lang w:val="en-GB"/>
        </w:rPr>
        <w:br w:type="page"/>
      </w:r>
    </w:p>
    <w:p w14:paraId="3CA63DDC" w14:textId="77777777" w:rsidR="00096530" w:rsidRPr="006A1730" w:rsidRDefault="00905DF3" w:rsidP="00662003">
      <w:pPr>
        <w:pStyle w:val="Heading1"/>
        <w:numPr>
          <w:ilvl w:val="0"/>
          <w:numId w:val="4"/>
        </w:numPr>
        <w:spacing w:before="0"/>
        <w:jc w:val="both"/>
        <w:rPr>
          <w:lang w:val="en-GB"/>
        </w:rPr>
      </w:pPr>
      <w:bookmarkStart w:id="0" w:name="_Toc142593997"/>
      <w:r w:rsidRPr="006A1730">
        <w:rPr>
          <w:lang w:val="en-GB"/>
        </w:rPr>
        <w:lastRenderedPageBreak/>
        <w:t>Introduction</w:t>
      </w:r>
      <w:bookmarkEnd w:id="0"/>
      <w:r w:rsidR="0013175E" w:rsidRPr="006A1730">
        <w:rPr>
          <w:lang w:val="en-GB"/>
        </w:rPr>
        <w:t xml:space="preserve"> </w:t>
      </w:r>
    </w:p>
    <w:p w14:paraId="50A0070C" w14:textId="7ECC9CED" w:rsidR="00B25639" w:rsidRDefault="00B25639" w:rsidP="00662003">
      <w:pPr>
        <w:jc w:val="both"/>
        <w:rPr>
          <w:lang w:val="en-GB"/>
        </w:rPr>
      </w:pPr>
      <w:r w:rsidRPr="006A1730">
        <w:rPr>
          <w:lang w:val="en-GB"/>
        </w:rPr>
        <w:t>My method for advancing my career has been completely transformed by the Changemakers module, which has enhance</w:t>
      </w:r>
      <w:r w:rsidR="00A63334" w:rsidRPr="006A1730">
        <w:rPr>
          <w:lang w:val="en-GB"/>
        </w:rPr>
        <w:t>d</w:t>
      </w:r>
      <w:r w:rsidRPr="006A1730">
        <w:rPr>
          <w:lang w:val="en-GB"/>
        </w:rPr>
        <w:t xml:space="preserve"> my knowledge and abilities </w:t>
      </w:r>
      <w:r w:rsidR="0025662A" w:rsidRPr="006A1730">
        <w:rPr>
          <w:lang w:val="en-GB"/>
        </w:rPr>
        <w:t xml:space="preserve">Additionally, </w:t>
      </w:r>
      <w:r w:rsidRPr="006A1730">
        <w:rPr>
          <w:lang w:val="en-GB"/>
        </w:rPr>
        <w:t xml:space="preserve">I need to succeed in my </w:t>
      </w:r>
      <w:r w:rsidR="00F64292">
        <w:rPr>
          <w:lang w:val="en-GB"/>
        </w:rPr>
        <w:t>field of learning</w:t>
      </w:r>
      <w:r w:rsidR="00A63334" w:rsidRPr="006A1730">
        <w:rPr>
          <w:lang w:val="en-GB"/>
        </w:rPr>
        <w:t xml:space="preserve">. The study of four units among which </w:t>
      </w:r>
      <w:r w:rsidR="008C7A92" w:rsidRPr="006A1730">
        <w:rPr>
          <w:lang w:val="en-GB"/>
        </w:rPr>
        <w:t>include</w:t>
      </w:r>
      <w:r w:rsidR="00A63334" w:rsidRPr="006A1730">
        <w:rPr>
          <w:lang w:val="en-GB"/>
        </w:rPr>
        <w:t xml:space="preserve"> </w:t>
      </w:r>
      <w:r w:rsidRPr="006A1730">
        <w:rPr>
          <w:lang w:val="en-GB"/>
        </w:rPr>
        <w:t xml:space="preserve">Brand You, </w:t>
      </w:r>
      <w:r w:rsidR="008C0796" w:rsidRPr="006A1730">
        <w:rPr>
          <w:lang w:val="en-GB"/>
        </w:rPr>
        <w:t>it</w:t>
      </w:r>
      <w:r w:rsidR="008C0796">
        <w:rPr>
          <w:lang w:val="en-GB"/>
        </w:rPr>
        <w:t xml:space="preserve"> is</w:t>
      </w:r>
      <w:r w:rsidRPr="006A1730">
        <w:rPr>
          <w:lang w:val="en-GB"/>
        </w:rPr>
        <w:t xml:space="preserve"> a Small World, Opportunity Knock</w:t>
      </w:r>
      <w:r w:rsidR="00A63334" w:rsidRPr="006A1730">
        <w:rPr>
          <w:lang w:val="en-GB"/>
        </w:rPr>
        <w:t xml:space="preserve">s, and The Pursuit of Happiness </w:t>
      </w:r>
      <w:r w:rsidR="008C7A92" w:rsidRPr="006A1730">
        <w:rPr>
          <w:lang w:val="en-GB"/>
        </w:rPr>
        <w:t>ha</w:t>
      </w:r>
      <w:r w:rsidR="00A63334" w:rsidRPr="006A1730">
        <w:rPr>
          <w:lang w:val="en-GB"/>
        </w:rPr>
        <w:t xml:space="preserve">s </w:t>
      </w:r>
      <w:r w:rsidR="008C0796" w:rsidRPr="006A1730">
        <w:rPr>
          <w:lang w:val="en-GB"/>
        </w:rPr>
        <w:t>provided</w:t>
      </w:r>
      <w:r w:rsidR="00A63334" w:rsidRPr="006A1730">
        <w:rPr>
          <w:lang w:val="en-GB"/>
        </w:rPr>
        <w:t xml:space="preserve"> </w:t>
      </w:r>
      <w:r w:rsidRPr="006A1730">
        <w:rPr>
          <w:lang w:val="en-GB"/>
        </w:rPr>
        <w:t xml:space="preserve">me </w:t>
      </w:r>
      <w:r w:rsidR="008C7A92" w:rsidRPr="006A1730">
        <w:rPr>
          <w:lang w:val="en-GB"/>
        </w:rPr>
        <w:t xml:space="preserve">with </w:t>
      </w:r>
      <w:r w:rsidRPr="006A1730">
        <w:rPr>
          <w:lang w:val="en-GB"/>
        </w:rPr>
        <w:t xml:space="preserve">a </w:t>
      </w:r>
      <w:r w:rsidR="00A63334" w:rsidRPr="006A1730">
        <w:rPr>
          <w:lang w:val="en-GB"/>
        </w:rPr>
        <w:t xml:space="preserve">brief </w:t>
      </w:r>
      <w:r w:rsidR="008C7A92" w:rsidRPr="006A1730">
        <w:rPr>
          <w:lang w:val="en-GB"/>
        </w:rPr>
        <w:t>insight which can be helpful in my professional. While,</w:t>
      </w:r>
      <w:r w:rsidR="00A63334" w:rsidRPr="006A1730">
        <w:rPr>
          <w:lang w:val="en-GB"/>
        </w:rPr>
        <w:t xml:space="preserve"> i</w:t>
      </w:r>
      <w:r w:rsidRPr="006A1730">
        <w:rPr>
          <w:lang w:val="en-GB"/>
        </w:rPr>
        <w:t xml:space="preserve">n-depth discussion of these crucial learning points is provided in this assignment, along with an elaborate </w:t>
      </w:r>
      <w:r w:rsidR="002764E9" w:rsidRPr="006A1730">
        <w:rPr>
          <w:lang w:val="en-GB"/>
        </w:rPr>
        <w:t>personal development plan for skill development.</w:t>
      </w:r>
    </w:p>
    <w:p w14:paraId="263B474E" w14:textId="77777777" w:rsidR="00662003" w:rsidRPr="006A1730" w:rsidRDefault="00662003" w:rsidP="00662003">
      <w:pPr>
        <w:jc w:val="both"/>
        <w:rPr>
          <w:lang w:val="en-GB"/>
        </w:rPr>
      </w:pPr>
    </w:p>
    <w:p w14:paraId="4B2B3D0C" w14:textId="16D6B95D" w:rsidR="00905DF3" w:rsidRPr="006A1730" w:rsidRDefault="00905DF3" w:rsidP="00662003">
      <w:pPr>
        <w:pStyle w:val="Heading1"/>
        <w:spacing w:before="0"/>
        <w:ind w:firstLine="0"/>
        <w:jc w:val="both"/>
        <w:rPr>
          <w:lang w:val="en-GB"/>
        </w:rPr>
      </w:pPr>
      <w:bookmarkStart w:id="1" w:name="_Toc142593998"/>
      <w:r w:rsidRPr="006A1730">
        <w:rPr>
          <w:lang w:val="en-GB"/>
        </w:rPr>
        <w:t xml:space="preserve">2. Key learning </w:t>
      </w:r>
      <w:r w:rsidR="00662003" w:rsidRPr="006A1730">
        <w:rPr>
          <w:lang w:val="en-GB"/>
        </w:rPr>
        <w:t xml:space="preserve">Points </w:t>
      </w:r>
      <w:r w:rsidR="008C0796" w:rsidRPr="006A1730">
        <w:rPr>
          <w:lang w:val="en-GB"/>
        </w:rPr>
        <w:t>from</w:t>
      </w:r>
      <w:r w:rsidR="00662003" w:rsidRPr="006A1730">
        <w:rPr>
          <w:lang w:val="en-GB"/>
        </w:rPr>
        <w:t xml:space="preserve"> Each </w:t>
      </w:r>
      <w:r w:rsidRPr="006A1730">
        <w:rPr>
          <w:lang w:val="en-GB"/>
        </w:rPr>
        <w:t>Unit</w:t>
      </w:r>
      <w:bookmarkEnd w:id="1"/>
      <w:r w:rsidR="0013175E" w:rsidRPr="006A1730">
        <w:rPr>
          <w:lang w:val="en-GB"/>
        </w:rPr>
        <w:t xml:space="preserve"> </w:t>
      </w:r>
    </w:p>
    <w:p w14:paraId="54D1DAA9" w14:textId="04152B84" w:rsidR="00890380" w:rsidRPr="006A1730" w:rsidRDefault="00890380" w:rsidP="00662003">
      <w:pPr>
        <w:jc w:val="both"/>
        <w:rPr>
          <w:lang w:val="en-GB"/>
        </w:rPr>
      </w:pPr>
      <w:r w:rsidRPr="006A1730">
        <w:rPr>
          <w:lang w:val="en-GB"/>
        </w:rPr>
        <w:t xml:space="preserve">The </w:t>
      </w:r>
      <w:r w:rsidR="009F64D8" w:rsidRPr="006A1730">
        <w:rPr>
          <w:lang w:val="en-GB"/>
        </w:rPr>
        <w:t>hustle</w:t>
      </w:r>
      <w:r w:rsidRPr="006A1730">
        <w:rPr>
          <w:lang w:val="en-GB"/>
        </w:rPr>
        <w:t xml:space="preserve"> of personal growth necessitates the implementation of a strategic methodology, a perceptive comprehension of individual qualities, and the fostering of a distinctive personal brand. </w:t>
      </w:r>
      <w:r w:rsidR="002764E9" w:rsidRPr="006A1730">
        <w:t>Van Agteren et al</w:t>
      </w:r>
      <w:r w:rsidR="007627FA" w:rsidRPr="006A1730">
        <w:t>. (</w:t>
      </w:r>
      <w:r w:rsidR="002764E9" w:rsidRPr="006A1730">
        <w:t>2021</w:t>
      </w:r>
      <w:r w:rsidR="007627FA" w:rsidRPr="006A1730">
        <w:t>)</w:t>
      </w:r>
      <w:r w:rsidR="00EF42E3" w:rsidRPr="006A1730">
        <w:rPr>
          <w:lang w:val="en-GB"/>
        </w:rPr>
        <w:t xml:space="preserve"> reveals that personal branding is a set of actions intended to increase one's exposure and boost one's reputation. </w:t>
      </w:r>
      <w:r w:rsidRPr="006A1730">
        <w:rPr>
          <w:lang w:val="en-GB"/>
        </w:rPr>
        <w:t xml:space="preserve">The module titled "The Changemakers: Building a Personal Brand for Sustainable Employment" offers a transforming experience, providing individuals with guidance in developing the necessary skills, insights, and self-awareness to successfully </w:t>
      </w:r>
      <w:r w:rsidR="00237ADB" w:rsidRPr="006A1730">
        <w:rPr>
          <w:lang w:val="en-GB"/>
        </w:rPr>
        <w:t>navigate</w:t>
      </w:r>
      <w:r w:rsidRPr="006A1730">
        <w:rPr>
          <w:lang w:val="en-GB"/>
        </w:rPr>
        <w:t xml:space="preserve"> the vast and </w:t>
      </w:r>
      <w:r w:rsidR="00237ADB" w:rsidRPr="006A1730">
        <w:rPr>
          <w:lang w:val="en-GB"/>
        </w:rPr>
        <w:t>complex</w:t>
      </w:r>
      <w:r w:rsidRPr="006A1730">
        <w:rPr>
          <w:lang w:val="en-GB"/>
        </w:rPr>
        <w:t xml:space="preserve"> realm of professional practi</w:t>
      </w:r>
      <w:r w:rsidR="00306BA5" w:rsidRPr="006A1730">
        <w:rPr>
          <w:lang w:val="en-GB"/>
        </w:rPr>
        <w:t>c</w:t>
      </w:r>
      <w:r w:rsidRPr="006A1730">
        <w:rPr>
          <w:lang w:val="en-GB"/>
        </w:rPr>
        <w:t xml:space="preserve">e. The module is organised into four discrete pieces, namely Brand You, </w:t>
      </w:r>
      <w:r w:rsidR="008C0796" w:rsidRPr="006A1730">
        <w:rPr>
          <w:lang w:val="en-GB"/>
        </w:rPr>
        <w:t>it is</w:t>
      </w:r>
      <w:r w:rsidRPr="006A1730">
        <w:rPr>
          <w:lang w:val="en-GB"/>
        </w:rPr>
        <w:t xml:space="preserve"> a Small World, Opportunity Knocks, and The Pursuit of Happine</w:t>
      </w:r>
      <w:r w:rsidR="00237ADB" w:rsidRPr="006A1730">
        <w:rPr>
          <w:lang w:val="en-GB"/>
        </w:rPr>
        <w:t xml:space="preserve">ss. Each unit provides </w:t>
      </w:r>
      <w:r w:rsidR="00EF42E3" w:rsidRPr="006A1730">
        <w:rPr>
          <w:lang w:val="en-GB"/>
        </w:rPr>
        <w:t>a</w:t>
      </w:r>
      <w:r w:rsidR="00237ADB" w:rsidRPr="006A1730">
        <w:rPr>
          <w:lang w:val="en-GB"/>
        </w:rPr>
        <w:t xml:space="preserve"> brief insight </w:t>
      </w:r>
      <w:r w:rsidR="00306BA5" w:rsidRPr="006A1730">
        <w:rPr>
          <w:lang w:val="en-GB"/>
        </w:rPr>
        <w:t>into</w:t>
      </w:r>
      <w:r w:rsidR="00237ADB" w:rsidRPr="006A1730">
        <w:rPr>
          <w:lang w:val="en-GB"/>
        </w:rPr>
        <w:t xml:space="preserve"> </w:t>
      </w:r>
      <w:r w:rsidRPr="006A1730">
        <w:rPr>
          <w:lang w:val="en-GB"/>
        </w:rPr>
        <w:t xml:space="preserve">personal branding, networking, recognising opportunities, and developing resilience. </w:t>
      </w:r>
      <w:r w:rsidR="00237ADB" w:rsidRPr="006A1730">
        <w:rPr>
          <w:lang w:val="en-GB"/>
        </w:rPr>
        <w:t>Thus, the following part inc</w:t>
      </w:r>
      <w:r w:rsidR="00306BA5" w:rsidRPr="006A1730">
        <w:rPr>
          <w:lang w:val="en-GB"/>
        </w:rPr>
        <w:t>l</w:t>
      </w:r>
      <w:r w:rsidR="00237ADB" w:rsidRPr="006A1730">
        <w:rPr>
          <w:lang w:val="en-GB"/>
        </w:rPr>
        <w:t xml:space="preserve">udes </w:t>
      </w:r>
      <w:r w:rsidR="00306BA5" w:rsidRPr="006A1730">
        <w:rPr>
          <w:lang w:val="en-GB"/>
        </w:rPr>
        <w:t>a</w:t>
      </w:r>
      <w:r w:rsidR="00237ADB" w:rsidRPr="006A1730">
        <w:rPr>
          <w:lang w:val="en-GB"/>
        </w:rPr>
        <w:t xml:space="preserve"> </w:t>
      </w:r>
      <w:r w:rsidR="003359C7" w:rsidRPr="006A1730">
        <w:rPr>
          <w:lang w:val="en-GB"/>
        </w:rPr>
        <w:t xml:space="preserve">brief discussion of the units and </w:t>
      </w:r>
      <w:r w:rsidR="00306BA5" w:rsidRPr="006A1730">
        <w:rPr>
          <w:lang w:val="en-GB"/>
        </w:rPr>
        <w:t>their</w:t>
      </w:r>
      <w:r w:rsidR="003359C7" w:rsidRPr="006A1730">
        <w:rPr>
          <w:lang w:val="en-GB"/>
        </w:rPr>
        <w:t xml:space="preserve"> main learnings.</w:t>
      </w:r>
    </w:p>
    <w:p w14:paraId="11BE756A" w14:textId="77777777" w:rsidR="00310146" w:rsidRPr="006A1730" w:rsidRDefault="00310146" w:rsidP="00662003">
      <w:pPr>
        <w:jc w:val="both"/>
        <w:rPr>
          <w:lang w:val="en-GB"/>
        </w:rPr>
      </w:pPr>
    </w:p>
    <w:p w14:paraId="52AB2C30" w14:textId="77777777" w:rsidR="00905DF3" w:rsidRPr="006A1730" w:rsidRDefault="00905DF3" w:rsidP="00662003">
      <w:pPr>
        <w:pStyle w:val="Heading2"/>
        <w:spacing w:before="0"/>
        <w:ind w:firstLine="0"/>
        <w:jc w:val="both"/>
        <w:rPr>
          <w:lang w:val="en-GB"/>
        </w:rPr>
      </w:pPr>
      <w:bookmarkStart w:id="2" w:name="_Toc142593999"/>
      <w:r w:rsidRPr="006A1730">
        <w:rPr>
          <w:lang w:val="en-GB"/>
        </w:rPr>
        <w:t>2.1 Unit 1</w:t>
      </w:r>
      <w:r w:rsidR="0013175E" w:rsidRPr="006A1730">
        <w:rPr>
          <w:lang w:val="en-GB"/>
        </w:rPr>
        <w:t>- Brand You</w:t>
      </w:r>
      <w:bookmarkEnd w:id="2"/>
    </w:p>
    <w:p w14:paraId="0BCB0E9F" w14:textId="262AD2EE" w:rsidR="00BA68E8" w:rsidRPr="006A1730" w:rsidRDefault="00BA68E8" w:rsidP="00662003">
      <w:pPr>
        <w:jc w:val="both"/>
        <w:rPr>
          <w:lang w:val="en-GB"/>
        </w:rPr>
      </w:pPr>
      <w:r w:rsidRPr="006A1730">
        <w:rPr>
          <w:lang w:val="en-GB"/>
        </w:rPr>
        <w:t>Unit 1 focuses on the concept of "Brand You" and delves into the exploration of ambition and the</w:t>
      </w:r>
      <w:r w:rsidR="006A40B8" w:rsidRPr="006A1730">
        <w:rPr>
          <w:lang w:val="en-GB"/>
        </w:rPr>
        <w:t xml:space="preserve"> establishment of career goals. Thie unit “</w:t>
      </w:r>
      <w:r w:rsidRPr="006A1730">
        <w:rPr>
          <w:lang w:val="en-GB"/>
        </w:rPr>
        <w:t xml:space="preserve">Brand You" </w:t>
      </w:r>
      <w:r w:rsidR="006A40B8" w:rsidRPr="006A1730">
        <w:rPr>
          <w:lang w:val="en-GB"/>
        </w:rPr>
        <w:t xml:space="preserve">provides an insight </w:t>
      </w:r>
      <w:r w:rsidRPr="006A1730">
        <w:rPr>
          <w:lang w:val="en-GB"/>
        </w:rPr>
        <w:t>that has offered significant perspectives on the ever-chan</w:t>
      </w:r>
      <w:r w:rsidR="00B50E8D" w:rsidRPr="006A1730">
        <w:rPr>
          <w:lang w:val="en-GB"/>
        </w:rPr>
        <w:t xml:space="preserve">ging employment environment. </w:t>
      </w:r>
      <w:r w:rsidRPr="006A1730">
        <w:rPr>
          <w:lang w:val="en-GB"/>
        </w:rPr>
        <w:t>I have acquired substantial insights into the significance of personal employability skills and their congruence with the requir</w:t>
      </w:r>
      <w:r w:rsidR="00B50E8D" w:rsidRPr="006A1730">
        <w:rPr>
          <w:lang w:val="en-GB"/>
        </w:rPr>
        <w:t>ements of professional practice from these online lessons.</w:t>
      </w:r>
      <w:r w:rsidR="00306BA5" w:rsidRPr="006A1730">
        <w:rPr>
          <w:lang w:val="en-GB"/>
        </w:rPr>
        <w:t xml:space="preserve"> </w:t>
      </w:r>
      <w:r w:rsidRPr="006A1730">
        <w:rPr>
          <w:lang w:val="en-GB"/>
        </w:rPr>
        <w:t xml:space="preserve">The significance of ambition in shaping an individual's professional path is emphasised by the phrase "Ambition is Critical." This lecture provided an introduction to the importance of establishing and actively working towards professional objectives. </w:t>
      </w:r>
      <w:r w:rsidR="00DD0DCE" w:rsidRPr="006A1730">
        <w:rPr>
          <w:lang w:val="en-GB"/>
        </w:rPr>
        <w:t xml:space="preserve">According to </w:t>
      </w:r>
      <w:r w:rsidR="00BC5AEB" w:rsidRPr="006A1730">
        <w:t xml:space="preserve">Mutter et al. (2020), </w:t>
      </w:r>
      <w:r w:rsidR="00DD0DCE" w:rsidRPr="006A1730">
        <w:rPr>
          <w:lang w:val="en-GB"/>
        </w:rPr>
        <w:t>the concept of mental contrasting corresponds to the significance of imagining ambitious objectives while also considering potential</w:t>
      </w:r>
      <w:r w:rsidR="00183C3E" w:rsidRPr="006A1730">
        <w:rPr>
          <w:lang w:val="en-GB"/>
        </w:rPr>
        <w:t xml:space="preserve"> </w:t>
      </w:r>
      <w:r w:rsidR="0090419D" w:rsidRPr="006A1730">
        <w:rPr>
          <w:lang w:val="en-GB"/>
        </w:rPr>
        <w:t xml:space="preserve">challenges. Thus, this provides insight </w:t>
      </w:r>
      <w:r w:rsidR="00306BA5" w:rsidRPr="006A1730">
        <w:rPr>
          <w:lang w:val="en-GB"/>
        </w:rPr>
        <w:t>into</w:t>
      </w:r>
      <w:r w:rsidRPr="006A1730">
        <w:rPr>
          <w:lang w:val="en-GB"/>
        </w:rPr>
        <w:t xml:space="preserve"> the transformation of </w:t>
      </w:r>
      <w:r w:rsidR="00662003">
        <w:rPr>
          <w:lang w:val="en-GB"/>
        </w:rPr>
        <w:t xml:space="preserve">my </w:t>
      </w:r>
      <w:r w:rsidRPr="006A1730">
        <w:rPr>
          <w:lang w:val="en-GB"/>
        </w:rPr>
        <w:t>ambition</w:t>
      </w:r>
      <w:r w:rsidR="00662003">
        <w:rPr>
          <w:lang w:val="en-GB"/>
        </w:rPr>
        <w:t xml:space="preserve"> related to health and social care</w:t>
      </w:r>
      <w:r w:rsidRPr="006A1730">
        <w:rPr>
          <w:lang w:val="en-GB"/>
        </w:rPr>
        <w:t xml:space="preserve"> into tangible and </w:t>
      </w:r>
      <w:r w:rsidRPr="006A1730">
        <w:rPr>
          <w:lang w:val="en-GB"/>
        </w:rPr>
        <w:lastRenderedPageBreak/>
        <w:t>implementable strategies.</w:t>
      </w:r>
      <w:r w:rsidR="0090419D" w:rsidRPr="006A1730">
        <w:rPr>
          <w:lang w:val="en-GB"/>
        </w:rPr>
        <w:t xml:space="preserve"> </w:t>
      </w:r>
      <w:r w:rsidR="008C0796" w:rsidRPr="006A1730">
        <w:rPr>
          <w:lang w:val="en-GB"/>
        </w:rPr>
        <w:t>While</w:t>
      </w:r>
      <w:r w:rsidR="0090419D" w:rsidRPr="006A1730">
        <w:rPr>
          <w:lang w:val="en-GB"/>
        </w:rPr>
        <w:t xml:space="preserve"> the </w:t>
      </w:r>
      <w:r w:rsidR="008C0796" w:rsidRPr="006A1730">
        <w:rPr>
          <w:lang w:val="en-GB"/>
        </w:rPr>
        <w:t>lesson “</w:t>
      </w:r>
      <w:r w:rsidRPr="006A1730">
        <w:rPr>
          <w:lang w:val="en-GB"/>
        </w:rPr>
        <w:t xml:space="preserve">What Drives You?" </w:t>
      </w:r>
      <w:r w:rsidR="00D02523" w:rsidRPr="006A1730">
        <w:rPr>
          <w:lang w:val="en-GB"/>
        </w:rPr>
        <w:t xml:space="preserve">of unit 1 </w:t>
      </w:r>
      <w:r w:rsidRPr="006A1730">
        <w:rPr>
          <w:lang w:val="en-GB"/>
        </w:rPr>
        <w:t xml:space="preserve">provides an in-depth analysis of the scientific aspects of motivation, offering valuable insights into individual sources of drive. The </w:t>
      </w:r>
      <w:r w:rsidR="00A16D39" w:rsidRPr="006A1730">
        <w:rPr>
          <w:lang w:val="en-GB"/>
        </w:rPr>
        <w:t>self-determination theory</w:t>
      </w:r>
      <w:r w:rsidRPr="006A1730">
        <w:rPr>
          <w:lang w:val="en-GB"/>
        </w:rPr>
        <w:t>, as explained by</w:t>
      </w:r>
      <w:r w:rsidR="00A16D39" w:rsidRPr="006A1730">
        <w:t xml:space="preserve"> Tudu and Singh (2022) </w:t>
      </w:r>
      <w:r w:rsidRPr="006A1730">
        <w:rPr>
          <w:lang w:val="en-GB"/>
        </w:rPr>
        <w:t xml:space="preserve">places significant emphasis on the influence of intrinsic drive in </w:t>
      </w:r>
      <w:r w:rsidR="005C6784" w:rsidRPr="006A1730">
        <w:rPr>
          <w:lang w:val="en-GB"/>
        </w:rPr>
        <w:t>enhancing an individual</w:t>
      </w:r>
      <w:r w:rsidRPr="006A1730">
        <w:rPr>
          <w:lang w:val="en-GB"/>
        </w:rPr>
        <w:t xml:space="preserve"> dedication. </w:t>
      </w:r>
      <w:r w:rsidR="00152921" w:rsidRPr="006A1730">
        <w:rPr>
          <w:lang w:val="en-GB"/>
        </w:rPr>
        <w:t>Additionally, t</w:t>
      </w:r>
      <w:r w:rsidRPr="006A1730">
        <w:rPr>
          <w:lang w:val="en-GB"/>
        </w:rPr>
        <w:t>he comprehension of an individual's primary motivators has the potential to augment both job satisfaction and perseverance (</w:t>
      </w:r>
      <w:r w:rsidR="00A16D39" w:rsidRPr="006A1730">
        <w:t>Hajiali et al</w:t>
      </w:r>
      <w:r w:rsidR="00FF2470" w:rsidRPr="006A1730">
        <w:t>.,</w:t>
      </w:r>
      <w:r w:rsidR="00A16D39" w:rsidRPr="006A1730">
        <w:t xml:space="preserve"> 2022</w:t>
      </w:r>
      <w:r w:rsidRPr="006A1730">
        <w:rPr>
          <w:lang w:val="en-GB"/>
        </w:rPr>
        <w:t>).</w:t>
      </w:r>
    </w:p>
    <w:p w14:paraId="07FCB3CB" w14:textId="33055A13" w:rsidR="00BA68E8" w:rsidRPr="006A1730" w:rsidRDefault="00BA68E8" w:rsidP="00662003">
      <w:pPr>
        <w:jc w:val="both"/>
        <w:rPr>
          <w:lang w:val="en-GB"/>
        </w:rPr>
      </w:pPr>
      <w:r w:rsidRPr="006A1730">
        <w:rPr>
          <w:lang w:val="en-GB"/>
        </w:rPr>
        <w:t>"The Boundaryless Career" sheds light on the evolving characteristics of careers in contemporary society</w:t>
      </w:r>
      <w:r w:rsidR="008C0796" w:rsidRPr="006A1730">
        <w:rPr>
          <w:lang w:val="en-GB"/>
        </w:rPr>
        <w:t xml:space="preserve">. </w:t>
      </w:r>
      <w:r w:rsidR="00E52F2C" w:rsidRPr="006A1730">
        <w:rPr>
          <w:lang w:val="en-GB"/>
        </w:rPr>
        <w:t xml:space="preserve">According to </w:t>
      </w:r>
      <w:r w:rsidR="00FF2470" w:rsidRPr="006A1730">
        <w:t>De Vos et al. (2019)</w:t>
      </w:r>
      <w:r w:rsidR="00E52F2C" w:rsidRPr="006A1730">
        <w:rPr>
          <w:lang w:val="en-GB"/>
        </w:rPr>
        <w:t>,</w:t>
      </w:r>
      <w:r w:rsidR="00306BA5" w:rsidRPr="006A1730">
        <w:rPr>
          <w:lang w:val="en-GB"/>
        </w:rPr>
        <w:t xml:space="preserve"> </w:t>
      </w:r>
      <w:r w:rsidRPr="006A1730">
        <w:rPr>
          <w:lang w:val="en-GB"/>
        </w:rPr>
        <w:t xml:space="preserve">adaptation and constant learning </w:t>
      </w:r>
      <w:r w:rsidR="00306BA5" w:rsidRPr="006A1730">
        <w:rPr>
          <w:lang w:val="en-GB"/>
        </w:rPr>
        <w:t>are</w:t>
      </w:r>
      <w:r w:rsidRPr="006A1730">
        <w:rPr>
          <w:lang w:val="en-GB"/>
        </w:rPr>
        <w:t xml:space="preserve"> </w:t>
      </w:r>
      <w:r w:rsidR="0087519B" w:rsidRPr="006A1730">
        <w:rPr>
          <w:lang w:val="en-GB"/>
        </w:rPr>
        <w:t>significant for the</w:t>
      </w:r>
      <w:r w:rsidRPr="006A1730">
        <w:rPr>
          <w:lang w:val="en-GB"/>
        </w:rPr>
        <w:t xml:space="preserve"> </w:t>
      </w:r>
      <w:r w:rsidR="00641A7A" w:rsidRPr="006A1730">
        <w:rPr>
          <w:lang w:val="en-GB"/>
        </w:rPr>
        <w:t>boundaryless</w:t>
      </w:r>
      <w:r w:rsidRPr="006A1730">
        <w:rPr>
          <w:lang w:val="en-GB"/>
        </w:rPr>
        <w:t xml:space="preserve"> career</w:t>
      </w:r>
      <w:r w:rsidR="0087519B" w:rsidRPr="006A1730">
        <w:rPr>
          <w:lang w:val="en-GB"/>
        </w:rPr>
        <w:t>.</w:t>
      </w:r>
      <w:r w:rsidRPr="006A1730">
        <w:rPr>
          <w:lang w:val="en-GB"/>
        </w:rPr>
        <w:t xml:space="preserve"> </w:t>
      </w:r>
      <w:r w:rsidR="0019200C" w:rsidRPr="006A1730">
        <w:rPr>
          <w:lang w:val="en-GB"/>
        </w:rPr>
        <w:t>In this unit, I have realised that in the ever-changing job market landscape, a prospero</w:t>
      </w:r>
      <w:r w:rsidR="00C63C9E" w:rsidRPr="006A1730">
        <w:rPr>
          <w:lang w:val="en-GB"/>
        </w:rPr>
        <w:t>us career is no longer dependen</w:t>
      </w:r>
      <w:r w:rsidR="00306BA5" w:rsidRPr="006A1730">
        <w:rPr>
          <w:lang w:val="en-GB"/>
        </w:rPr>
        <w:t>t</w:t>
      </w:r>
      <w:r w:rsidR="0019200C" w:rsidRPr="006A1730">
        <w:rPr>
          <w:lang w:val="en-GB"/>
        </w:rPr>
        <w:t xml:space="preserve"> on a linear path. This highlights the importance of </w:t>
      </w:r>
      <w:r w:rsidR="00C63C9E" w:rsidRPr="006A1730">
        <w:rPr>
          <w:lang w:val="en-GB"/>
        </w:rPr>
        <w:t>promoting</w:t>
      </w:r>
      <w:r w:rsidR="0019200C" w:rsidRPr="006A1730">
        <w:rPr>
          <w:lang w:val="en-GB"/>
        </w:rPr>
        <w:t xml:space="preserve"> skills that </w:t>
      </w:r>
      <w:r w:rsidR="00C63C9E" w:rsidRPr="006A1730">
        <w:rPr>
          <w:lang w:val="en-GB"/>
        </w:rPr>
        <w:t>exceed</w:t>
      </w:r>
      <w:r w:rsidR="0019200C" w:rsidRPr="006A1730">
        <w:rPr>
          <w:lang w:val="en-GB"/>
        </w:rPr>
        <w:t xml:space="preserve"> the </w:t>
      </w:r>
      <w:r w:rsidR="00C63C9E" w:rsidRPr="006A1730">
        <w:rPr>
          <w:lang w:val="en-GB"/>
        </w:rPr>
        <w:t>limits</w:t>
      </w:r>
      <w:r w:rsidR="0019200C" w:rsidRPr="006A1730">
        <w:rPr>
          <w:lang w:val="en-GB"/>
        </w:rPr>
        <w:t xml:space="preserve"> of particular job responsibilities.</w:t>
      </w:r>
      <w:r w:rsidR="00C63C9E" w:rsidRPr="006A1730">
        <w:rPr>
          <w:lang w:val="en-GB"/>
        </w:rPr>
        <w:t xml:space="preserve"> </w:t>
      </w:r>
      <w:r w:rsidRPr="006A1730">
        <w:rPr>
          <w:lang w:val="en-GB"/>
        </w:rPr>
        <w:t>The concept of "Boundaryless Skills" has been introduced as a means of identifying and emphasising the crucial abilities necessary for achieving success in the future</w:t>
      </w:r>
      <w:r w:rsidR="00662003">
        <w:rPr>
          <w:lang w:val="en-GB"/>
        </w:rPr>
        <w:t xml:space="preserve"> for my field job related to health and social care</w:t>
      </w:r>
      <w:r w:rsidRPr="006A1730">
        <w:rPr>
          <w:lang w:val="en-GB"/>
        </w:rPr>
        <w:t>. The content of this lesson aligns with the focus on competencies such as intricate problem-solving, analytical reasoni</w:t>
      </w:r>
      <w:r w:rsidR="002A726F" w:rsidRPr="006A1730">
        <w:rPr>
          <w:lang w:val="en-GB"/>
        </w:rPr>
        <w:t>ng, and emotional intelligence.</w:t>
      </w:r>
      <w:r w:rsidR="00B17FFC" w:rsidRPr="006A1730">
        <w:rPr>
          <w:lang w:val="en-GB"/>
        </w:rPr>
        <w:t xml:space="preserve"> Thus, t</w:t>
      </w:r>
      <w:r w:rsidRPr="006A1730">
        <w:rPr>
          <w:lang w:val="en-GB"/>
        </w:rPr>
        <w:t xml:space="preserve">hese skills are </w:t>
      </w:r>
      <w:r w:rsidR="00306BA5" w:rsidRPr="006A1730">
        <w:rPr>
          <w:lang w:val="en-GB"/>
        </w:rPr>
        <w:t>by</w:t>
      </w:r>
      <w:r w:rsidRPr="006A1730">
        <w:rPr>
          <w:lang w:val="en-GB"/>
        </w:rPr>
        <w:t xml:space="preserve"> the changing requirements of professional practi</w:t>
      </w:r>
      <w:r w:rsidR="00306BA5" w:rsidRPr="006A1730">
        <w:rPr>
          <w:lang w:val="en-GB"/>
        </w:rPr>
        <w:t>c</w:t>
      </w:r>
      <w:r w:rsidRPr="006A1730">
        <w:rPr>
          <w:lang w:val="en-GB"/>
        </w:rPr>
        <w:t>e and are essential for succeeding in dynamic work situations.</w:t>
      </w:r>
    </w:p>
    <w:p w14:paraId="048A37E9" w14:textId="77777777" w:rsidR="00BA68E8" w:rsidRPr="006A1730" w:rsidRDefault="00BA68E8" w:rsidP="00662003">
      <w:pPr>
        <w:ind w:firstLine="0"/>
        <w:jc w:val="both"/>
        <w:rPr>
          <w:lang w:val="en-GB"/>
        </w:rPr>
      </w:pPr>
    </w:p>
    <w:p w14:paraId="458F8BDC" w14:textId="7A2CB78E" w:rsidR="00905DF3" w:rsidRPr="006A1730" w:rsidRDefault="00905DF3" w:rsidP="00662003">
      <w:pPr>
        <w:pStyle w:val="Heading2"/>
        <w:spacing w:before="0"/>
        <w:ind w:firstLine="0"/>
        <w:jc w:val="both"/>
        <w:rPr>
          <w:lang w:val="en-GB"/>
        </w:rPr>
      </w:pPr>
      <w:bookmarkStart w:id="3" w:name="_Toc142594000"/>
      <w:r w:rsidRPr="006A1730">
        <w:rPr>
          <w:lang w:val="en-GB"/>
        </w:rPr>
        <w:t>2.2 Unit 2</w:t>
      </w:r>
      <w:r w:rsidR="0013175E" w:rsidRPr="006A1730">
        <w:rPr>
          <w:lang w:val="en-GB"/>
        </w:rPr>
        <w:t xml:space="preserve">- </w:t>
      </w:r>
      <w:r w:rsidR="008C0796" w:rsidRPr="006A1730">
        <w:rPr>
          <w:lang w:val="en-GB"/>
        </w:rPr>
        <w:t>It is</w:t>
      </w:r>
      <w:r w:rsidR="0013175E" w:rsidRPr="006A1730">
        <w:rPr>
          <w:lang w:val="en-GB"/>
        </w:rPr>
        <w:t xml:space="preserve"> a Small World</w:t>
      </w:r>
      <w:bookmarkEnd w:id="3"/>
    </w:p>
    <w:p w14:paraId="2EF542D3" w14:textId="694E2877" w:rsidR="00662003" w:rsidRDefault="00FA7426" w:rsidP="00662003">
      <w:pPr>
        <w:jc w:val="both"/>
        <w:rPr>
          <w:lang w:val="en-GB"/>
        </w:rPr>
      </w:pPr>
      <w:r w:rsidRPr="006A1730">
        <w:rPr>
          <w:lang w:val="en-GB"/>
        </w:rPr>
        <w:t xml:space="preserve">During Unit 2 in the Changemakers: Building a Personal Brand for Sustainable Employment program, I engaged in an exploration aimed at comprehending the significant </w:t>
      </w:r>
      <w:r w:rsidR="00C424E6" w:rsidRPr="006A1730">
        <w:rPr>
          <w:lang w:val="en-GB"/>
        </w:rPr>
        <w:t>consequences</w:t>
      </w:r>
      <w:r w:rsidRPr="006A1730">
        <w:rPr>
          <w:lang w:val="en-GB"/>
        </w:rPr>
        <w:t xml:space="preserve"> of networking within the contemporary professional environment. The course has not only provided me with insights into the importance of establishing contacts, but it has also equipped me with practical techniques to improve my networking skills</w:t>
      </w:r>
      <w:r w:rsidR="008C0796" w:rsidRPr="006A1730">
        <w:rPr>
          <w:lang w:val="en-GB"/>
        </w:rPr>
        <w:t xml:space="preserve">. </w:t>
      </w:r>
      <w:r w:rsidRPr="006A1730">
        <w:rPr>
          <w:lang w:val="en-GB"/>
        </w:rPr>
        <w:t xml:space="preserve">The primary subject matter, "No One is an Island," </w:t>
      </w:r>
      <w:r w:rsidR="00C424E6" w:rsidRPr="006A1730">
        <w:rPr>
          <w:lang w:val="en-GB"/>
        </w:rPr>
        <w:t>clarified</w:t>
      </w:r>
      <w:r w:rsidRPr="006A1730">
        <w:rPr>
          <w:lang w:val="en-GB"/>
        </w:rPr>
        <w:t xml:space="preserve"> the interdependent character of the modern world. The concept that success is frequently nurtured through collaborative connections struck a profound </w:t>
      </w:r>
      <w:r w:rsidR="00C424E6" w:rsidRPr="006A1730">
        <w:rPr>
          <w:lang w:val="en-GB"/>
        </w:rPr>
        <w:t>harmony</w:t>
      </w:r>
      <w:r w:rsidRPr="006A1730">
        <w:rPr>
          <w:lang w:val="en-GB"/>
        </w:rPr>
        <w:t xml:space="preserve">. According to </w:t>
      </w:r>
      <w:r w:rsidR="006F54FF" w:rsidRPr="006A1730">
        <w:t>Kalloo et al. (2020)</w:t>
      </w:r>
      <w:r w:rsidRPr="006A1730">
        <w:rPr>
          <w:lang w:val="en-GB"/>
        </w:rPr>
        <w:t xml:space="preserve">, social connections </w:t>
      </w:r>
      <w:r w:rsidR="00C424E6" w:rsidRPr="006A1730">
        <w:rPr>
          <w:lang w:val="en-GB"/>
        </w:rPr>
        <w:t xml:space="preserve">allow the </w:t>
      </w:r>
      <w:r w:rsidRPr="006A1730">
        <w:rPr>
          <w:lang w:val="en-GB"/>
        </w:rPr>
        <w:t xml:space="preserve">spread of knowledge and opportunities, </w:t>
      </w:r>
      <w:r w:rsidR="00B062CB" w:rsidRPr="006A1730">
        <w:rPr>
          <w:lang w:val="en-GB"/>
        </w:rPr>
        <w:t xml:space="preserve">boost </w:t>
      </w:r>
      <w:r w:rsidR="00536EC3" w:rsidRPr="006A1730">
        <w:rPr>
          <w:lang w:val="en-GB"/>
        </w:rPr>
        <w:t xml:space="preserve">creativity </w:t>
      </w:r>
      <w:r w:rsidRPr="006A1730">
        <w:rPr>
          <w:lang w:val="en-GB"/>
        </w:rPr>
        <w:t>and facilitation of professional advancement. Acknowledging the si</w:t>
      </w:r>
      <w:r w:rsidR="00536EC3" w:rsidRPr="006A1730">
        <w:rPr>
          <w:lang w:val="en-GB"/>
        </w:rPr>
        <w:t xml:space="preserve">gnificant impact of networking, </w:t>
      </w:r>
      <w:r w:rsidRPr="006A1730">
        <w:rPr>
          <w:lang w:val="en-GB"/>
        </w:rPr>
        <w:t>I made a</w:t>
      </w:r>
      <w:r w:rsidR="00306BA5" w:rsidRPr="006A1730">
        <w:rPr>
          <w:lang w:val="en-GB"/>
        </w:rPr>
        <w:t>n</w:t>
      </w:r>
      <w:r w:rsidRPr="006A1730">
        <w:rPr>
          <w:lang w:val="en-GB"/>
        </w:rPr>
        <w:t xml:space="preserve"> </w:t>
      </w:r>
      <w:r w:rsidR="00536EC3" w:rsidRPr="006A1730">
        <w:rPr>
          <w:lang w:val="en-GB"/>
        </w:rPr>
        <w:t>intensive</w:t>
      </w:r>
      <w:r w:rsidRPr="006A1730">
        <w:rPr>
          <w:lang w:val="en-GB"/>
        </w:rPr>
        <w:t xml:space="preserve"> effort to actively participat</w:t>
      </w:r>
      <w:r w:rsidR="00536EC3" w:rsidRPr="006A1730">
        <w:rPr>
          <w:lang w:val="en-GB"/>
        </w:rPr>
        <w:t>e in</w:t>
      </w:r>
      <w:r w:rsidR="00055690" w:rsidRPr="006A1730">
        <w:rPr>
          <w:lang w:val="en-GB"/>
        </w:rPr>
        <w:t xml:space="preserve"> more inclusive exchanges while</w:t>
      </w:r>
      <w:r w:rsidRPr="006A1730">
        <w:rPr>
          <w:lang w:val="en-GB"/>
        </w:rPr>
        <w:t xml:space="preserve"> appreciating the varied viewpoints and experiences t</w:t>
      </w:r>
      <w:r w:rsidR="00055690" w:rsidRPr="006A1730">
        <w:rPr>
          <w:lang w:val="en-GB"/>
        </w:rPr>
        <w:t xml:space="preserve">hat diverse contacts can offer. </w:t>
      </w:r>
    </w:p>
    <w:p w14:paraId="12117292" w14:textId="1A3A3E09" w:rsidR="00116EEB" w:rsidRPr="006A1730" w:rsidRDefault="00055690" w:rsidP="00662003">
      <w:pPr>
        <w:jc w:val="both"/>
        <w:rPr>
          <w:lang w:val="en-GB"/>
        </w:rPr>
      </w:pPr>
      <w:r w:rsidRPr="006A1730">
        <w:rPr>
          <w:lang w:val="en-GB"/>
        </w:rPr>
        <w:t>Additionally,</w:t>
      </w:r>
      <w:r w:rsidR="0044022B" w:rsidRPr="006A1730">
        <w:rPr>
          <w:lang w:val="en-GB"/>
        </w:rPr>
        <w:t xml:space="preserve"> the "Variety is the Spice of Life”</w:t>
      </w:r>
      <w:r w:rsidR="00773B90" w:rsidRPr="006A1730">
        <w:rPr>
          <w:lang w:val="en-GB"/>
        </w:rPr>
        <w:t xml:space="preserve"> in this unit </w:t>
      </w:r>
      <w:r w:rsidR="0044022B" w:rsidRPr="006A1730">
        <w:rPr>
          <w:lang w:val="en-GB"/>
        </w:rPr>
        <w:t>emphasis</w:t>
      </w:r>
      <w:r w:rsidR="00FA7426" w:rsidRPr="006A1730">
        <w:rPr>
          <w:lang w:val="en-GB"/>
        </w:rPr>
        <w:t>ed the significance of fos</w:t>
      </w:r>
      <w:r w:rsidR="00773B90" w:rsidRPr="006A1730">
        <w:rPr>
          <w:lang w:val="en-GB"/>
        </w:rPr>
        <w:t xml:space="preserve">tering a heterogeneous network. </w:t>
      </w:r>
      <w:r w:rsidR="00475D29" w:rsidRPr="006A1730">
        <w:rPr>
          <w:lang w:val="en-GB"/>
        </w:rPr>
        <w:t>This realis</w:t>
      </w:r>
      <w:r w:rsidR="00FA7426" w:rsidRPr="006A1730">
        <w:rPr>
          <w:lang w:val="en-GB"/>
        </w:rPr>
        <w:t>ation motivated me to expa</w:t>
      </w:r>
      <w:r w:rsidR="00475D29" w:rsidRPr="006A1730">
        <w:rPr>
          <w:lang w:val="en-GB"/>
        </w:rPr>
        <w:t>nd my networking opportunities</w:t>
      </w:r>
      <w:r w:rsidR="00662003">
        <w:rPr>
          <w:lang w:val="en-GB"/>
        </w:rPr>
        <w:t xml:space="preserve"> in health and social care field</w:t>
      </w:r>
      <w:r w:rsidR="00475D29" w:rsidRPr="006A1730">
        <w:rPr>
          <w:lang w:val="en-GB"/>
        </w:rPr>
        <w:t xml:space="preserve"> while </w:t>
      </w:r>
      <w:r w:rsidR="00FA7426" w:rsidRPr="006A1730">
        <w:rPr>
          <w:lang w:val="en-GB"/>
        </w:rPr>
        <w:t xml:space="preserve">actively seeking connections with persons </w:t>
      </w:r>
      <w:r w:rsidR="00FA7426" w:rsidRPr="006A1730">
        <w:rPr>
          <w:lang w:val="en-GB"/>
        </w:rPr>
        <w:lastRenderedPageBreak/>
        <w:t xml:space="preserve">from many professions. </w:t>
      </w:r>
      <w:r w:rsidR="00F8443D" w:rsidRPr="006A1730">
        <w:rPr>
          <w:lang w:val="en-GB"/>
        </w:rPr>
        <w:t xml:space="preserve">Therefore, it not only </w:t>
      </w:r>
      <w:r w:rsidR="00FA7426" w:rsidRPr="006A1730">
        <w:rPr>
          <w:lang w:val="en-GB"/>
        </w:rPr>
        <w:t xml:space="preserve">enhanced my knowledge but also enabled me to participate in interdisciplinary partnerships that have the potential to generate </w:t>
      </w:r>
      <w:r w:rsidR="008C0796" w:rsidRPr="006A1730">
        <w:rPr>
          <w:lang w:val="en-GB"/>
        </w:rPr>
        <w:t>innovative solutions</w:t>
      </w:r>
      <w:r w:rsidR="00F8443D" w:rsidRPr="006A1730">
        <w:rPr>
          <w:lang w:val="en-GB"/>
        </w:rPr>
        <w:t xml:space="preserve"> within a professional context. </w:t>
      </w:r>
    </w:p>
    <w:p w14:paraId="4264FD51" w14:textId="35ED87F5" w:rsidR="00FA7426" w:rsidRPr="006A1730" w:rsidRDefault="00116EEB" w:rsidP="00662003">
      <w:pPr>
        <w:jc w:val="both"/>
        <w:rPr>
          <w:lang w:val="en-GB"/>
        </w:rPr>
      </w:pPr>
      <w:r w:rsidRPr="006A1730">
        <w:rPr>
          <w:lang w:val="en-GB"/>
        </w:rPr>
        <w:t>The final topic, named</w:t>
      </w:r>
      <w:r w:rsidR="00FA7426" w:rsidRPr="006A1730">
        <w:rPr>
          <w:lang w:val="en-GB"/>
        </w:rPr>
        <w:t xml:space="preserve"> "Network Society," explored the power dynamics that are inherent throughout networks. The study </w:t>
      </w:r>
      <w:r w:rsidR="00B03244" w:rsidRPr="006A1730">
        <w:rPr>
          <w:lang w:val="en-GB"/>
        </w:rPr>
        <w:t>highlights</w:t>
      </w:r>
      <w:r w:rsidR="00FE4368" w:rsidRPr="006A1730">
        <w:rPr>
          <w:lang w:val="en-GB"/>
        </w:rPr>
        <w:t xml:space="preserve"> the</w:t>
      </w:r>
      <w:r w:rsidR="00FA7426" w:rsidRPr="006A1730">
        <w:rPr>
          <w:lang w:val="en-GB"/>
        </w:rPr>
        <w:t xml:space="preserve"> significance of both central and </w:t>
      </w:r>
      <w:r w:rsidR="00B03244" w:rsidRPr="006A1730">
        <w:rPr>
          <w:lang w:val="en-GB"/>
        </w:rPr>
        <w:t>marginal</w:t>
      </w:r>
      <w:r w:rsidR="00BD680D" w:rsidRPr="006A1730">
        <w:rPr>
          <w:lang w:val="en-GB"/>
        </w:rPr>
        <w:t xml:space="preserve"> connections</w:t>
      </w:r>
      <w:r w:rsidR="00FE4368" w:rsidRPr="006A1730">
        <w:rPr>
          <w:lang w:val="en-GB"/>
        </w:rPr>
        <w:t xml:space="preserve"> </w:t>
      </w:r>
      <w:r w:rsidR="00FA7426" w:rsidRPr="006A1730">
        <w:rPr>
          <w:lang w:val="en-GB"/>
        </w:rPr>
        <w:t>in shaping an individual's ability to obtain resources and knowledge</w:t>
      </w:r>
      <w:r w:rsidR="00B03244" w:rsidRPr="006A1730">
        <w:rPr>
          <w:lang w:val="en-GB"/>
        </w:rPr>
        <w:t xml:space="preserve"> (</w:t>
      </w:r>
      <w:r w:rsidR="001058A1" w:rsidRPr="006A1730">
        <w:t>Carmen et al., 2022</w:t>
      </w:r>
      <w:r w:rsidR="00B03244" w:rsidRPr="006A1730">
        <w:rPr>
          <w:lang w:val="en-GB"/>
        </w:rPr>
        <w:t>)</w:t>
      </w:r>
      <w:r w:rsidR="00FA7426" w:rsidRPr="006A1730">
        <w:rPr>
          <w:lang w:val="en-GB"/>
        </w:rPr>
        <w:t>.</w:t>
      </w:r>
      <w:r w:rsidR="00B03244" w:rsidRPr="006A1730">
        <w:rPr>
          <w:lang w:val="en-GB"/>
        </w:rPr>
        <w:t xml:space="preserve"> Further, b</w:t>
      </w:r>
      <w:r w:rsidR="00FA7426" w:rsidRPr="006A1730">
        <w:rPr>
          <w:lang w:val="en-GB"/>
        </w:rPr>
        <w:t>y actively developing and nurturing both sorts of relationships,</w:t>
      </w:r>
      <w:r w:rsidR="00BA45BF" w:rsidRPr="006A1730">
        <w:rPr>
          <w:lang w:val="en-GB"/>
        </w:rPr>
        <w:t xml:space="preserve"> I </w:t>
      </w:r>
      <w:r w:rsidR="00306BA5" w:rsidRPr="006A1730">
        <w:rPr>
          <w:lang w:val="en-GB"/>
        </w:rPr>
        <w:t>can</w:t>
      </w:r>
      <w:r w:rsidR="00BA45BF" w:rsidRPr="006A1730">
        <w:rPr>
          <w:lang w:val="en-GB"/>
        </w:rPr>
        <w:t xml:space="preserve"> effectively </w:t>
      </w:r>
      <w:r w:rsidR="008C0796" w:rsidRPr="006A1730">
        <w:rPr>
          <w:lang w:val="en-GB"/>
        </w:rPr>
        <w:t>use</w:t>
      </w:r>
      <w:r w:rsidR="00FA7426" w:rsidRPr="006A1730">
        <w:rPr>
          <w:lang w:val="en-GB"/>
        </w:rPr>
        <w:t xml:space="preserve"> the benefits offered by both and maintain </w:t>
      </w:r>
      <w:proofErr w:type="gramStart"/>
      <w:r w:rsidR="00FA7426" w:rsidRPr="006A1730">
        <w:rPr>
          <w:lang w:val="en-GB"/>
        </w:rPr>
        <w:t>a high level</w:t>
      </w:r>
      <w:proofErr w:type="gramEnd"/>
      <w:r w:rsidR="00FA7426" w:rsidRPr="006A1730">
        <w:rPr>
          <w:lang w:val="en-GB"/>
        </w:rPr>
        <w:t xml:space="preserve"> of adaptability in a constantly evolving employment landscape</w:t>
      </w:r>
      <w:r w:rsidR="00662003">
        <w:rPr>
          <w:lang w:val="en-GB"/>
        </w:rPr>
        <w:t xml:space="preserve"> of health and social care</w:t>
      </w:r>
      <w:r w:rsidR="00FA7426" w:rsidRPr="006A1730">
        <w:rPr>
          <w:lang w:val="en-GB"/>
        </w:rPr>
        <w:t xml:space="preserve">. </w:t>
      </w:r>
      <w:r w:rsidR="00BA45BF" w:rsidRPr="006A1730">
        <w:rPr>
          <w:lang w:val="en-GB"/>
        </w:rPr>
        <w:t xml:space="preserve">While </w:t>
      </w:r>
      <w:r w:rsidR="001058A1" w:rsidRPr="006A1730">
        <w:t>Römgens et al. (2020)</w:t>
      </w:r>
      <w:r w:rsidR="00BA45BF" w:rsidRPr="006A1730">
        <w:rPr>
          <w:lang w:val="en-GB"/>
        </w:rPr>
        <w:t xml:space="preserve"> also emphasise that networking intelligence </w:t>
      </w:r>
      <w:r w:rsidR="00C3505E" w:rsidRPr="006A1730">
        <w:rPr>
          <w:lang w:val="en-GB"/>
        </w:rPr>
        <w:t>i</w:t>
      </w:r>
      <w:r w:rsidR="00BA45BF" w:rsidRPr="006A1730">
        <w:rPr>
          <w:lang w:val="en-GB"/>
        </w:rPr>
        <w:t xml:space="preserve">s crucial for an individual to gain success in </w:t>
      </w:r>
      <w:r w:rsidR="00306BA5" w:rsidRPr="006A1730">
        <w:rPr>
          <w:lang w:val="en-GB"/>
        </w:rPr>
        <w:t xml:space="preserve">the </w:t>
      </w:r>
      <w:r w:rsidR="007B12CD" w:rsidRPr="006A1730">
        <w:rPr>
          <w:lang w:val="en-GB"/>
        </w:rPr>
        <w:t>profession. However,</w:t>
      </w:r>
      <w:r w:rsidR="003B6595" w:rsidRPr="006A1730">
        <w:rPr>
          <w:lang w:val="en-GB"/>
        </w:rPr>
        <w:t xml:space="preserve"> "Making Connections</w:t>
      </w:r>
      <w:r w:rsidR="00FA7426" w:rsidRPr="006A1730">
        <w:rPr>
          <w:lang w:val="en-GB"/>
        </w:rPr>
        <w:t>" motivated me to apply theoretical knowledge to real-world scenarios through active partic</w:t>
      </w:r>
      <w:r w:rsidR="00854BCD" w:rsidRPr="006A1730">
        <w:rPr>
          <w:lang w:val="en-GB"/>
        </w:rPr>
        <w:t>ipation in online events. This align</w:t>
      </w:r>
      <w:r w:rsidR="00306BA5" w:rsidRPr="006A1730">
        <w:rPr>
          <w:lang w:val="en-GB"/>
        </w:rPr>
        <w:t>s</w:t>
      </w:r>
      <w:r w:rsidR="00854BCD" w:rsidRPr="006A1730">
        <w:rPr>
          <w:lang w:val="en-GB"/>
        </w:rPr>
        <w:t xml:space="preserve"> with a</w:t>
      </w:r>
      <w:r w:rsidR="00C179A7" w:rsidRPr="006A1730">
        <w:rPr>
          <w:lang w:val="en-GB"/>
        </w:rPr>
        <w:t>n</w:t>
      </w:r>
      <w:r w:rsidR="00854BCD" w:rsidRPr="006A1730">
        <w:rPr>
          <w:lang w:val="en-GB"/>
        </w:rPr>
        <w:t xml:space="preserve"> idea of bridging social capital which emphasis</w:t>
      </w:r>
      <w:r w:rsidR="00FA7426" w:rsidRPr="006A1730">
        <w:rPr>
          <w:lang w:val="en-GB"/>
        </w:rPr>
        <w:t xml:space="preserve">es the significance of events in fostering the formation of new connections and reinforcing pre-existing ones. </w:t>
      </w:r>
      <w:r w:rsidR="005C42B1" w:rsidRPr="006A1730">
        <w:rPr>
          <w:lang w:val="en-GB"/>
        </w:rPr>
        <w:t xml:space="preserve">Consequently, </w:t>
      </w:r>
      <w:r w:rsidR="00773B90" w:rsidRPr="006A1730">
        <w:rPr>
          <w:lang w:val="en-GB"/>
        </w:rPr>
        <w:t>p</w:t>
      </w:r>
      <w:r w:rsidR="00FA7426" w:rsidRPr="006A1730">
        <w:rPr>
          <w:lang w:val="en-GB"/>
        </w:rPr>
        <w:t>articipating in gatherings not only fostered significant interpersonal relationships but also provided me with exposure to a wide range of viewpoints and current developments within the field.</w:t>
      </w:r>
    </w:p>
    <w:p w14:paraId="3756E1B2" w14:textId="77777777" w:rsidR="00FA7426" w:rsidRPr="006A1730" w:rsidRDefault="00FA7426" w:rsidP="00662003">
      <w:pPr>
        <w:ind w:firstLine="0"/>
        <w:jc w:val="both"/>
        <w:rPr>
          <w:lang w:val="en-GB"/>
        </w:rPr>
      </w:pPr>
    </w:p>
    <w:p w14:paraId="1B1D3844" w14:textId="77777777" w:rsidR="00905DF3" w:rsidRPr="006A1730" w:rsidRDefault="00905DF3" w:rsidP="00662003">
      <w:pPr>
        <w:pStyle w:val="Heading2"/>
        <w:spacing w:before="0"/>
        <w:ind w:firstLine="0"/>
        <w:jc w:val="both"/>
        <w:rPr>
          <w:lang w:val="en-GB"/>
        </w:rPr>
      </w:pPr>
      <w:bookmarkStart w:id="4" w:name="_Toc142594001"/>
      <w:r w:rsidRPr="006A1730">
        <w:rPr>
          <w:lang w:val="en-GB"/>
        </w:rPr>
        <w:t>2.3 Unit 3</w:t>
      </w:r>
      <w:r w:rsidR="0013175E" w:rsidRPr="006A1730">
        <w:rPr>
          <w:lang w:val="en-GB"/>
        </w:rPr>
        <w:t>- Opportunity Knocks</w:t>
      </w:r>
      <w:bookmarkEnd w:id="4"/>
    </w:p>
    <w:p w14:paraId="4B0450EF" w14:textId="24055216" w:rsidR="00BA68E8" w:rsidRPr="006A1730" w:rsidRDefault="00773B90" w:rsidP="00662003">
      <w:pPr>
        <w:jc w:val="both"/>
        <w:rPr>
          <w:lang w:val="en-GB"/>
        </w:rPr>
      </w:pPr>
      <w:r w:rsidRPr="006A1730">
        <w:rPr>
          <w:lang w:val="en-GB"/>
        </w:rPr>
        <w:t>In this unit, I</w:t>
      </w:r>
      <w:r w:rsidR="00BA68E8" w:rsidRPr="006A1730">
        <w:rPr>
          <w:lang w:val="en-GB"/>
        </w:rPr>
        <w:t xml:space="preserve"> explore the concept of opportunity and how it plays a crucial role in shaping one's path to success. Opportunities are often seen as favourable circumstances that arise in various aspects of life, such as education, career, and personal growth</w:t>
      </w:r>
      <w:r w:rsidRPr="006A1730">
        <w:rPr>
          <w:lang w:val="en-GB"/>
        </w:rPr>
        <w:t xml:space="preserve"> (</w:t>
      </w:r>
      <w:r w:rsidR="007E4009" w:rsidRPr="006A1730">
        <w:t>Apriana et al., 2019</w:t>
      </w:r>
      <w:r w:rsidRPr="006A1730">
        <w:rPr>
          <w:lang w:val="en-GB"/>
        </w:rPr>
        <w:t>)</w:t>
      </w:r>
      <w:r w:rsidR="00BA68E8" w:rsidRPr="006A1730">
        <w:rPr>
          <w:lang w:val="en-GB"/>
        </w:rPr>
        <w:t>.</w:t>
      </w:r>
      <w:r w:rsidRPr="006A1730">
        <w:rPr>
          <w:lang w:val="en-GB"/>
        </w:rPr>
        <w:t xml:space="preserve"> </w:t>
      </w:r>
      <w:r w:rsidR="00BA68E8" w:rsidRPr="006A1730">
        <w:rPr>
          <w:lang w:val="en-GB"/>
        </w:rPr>
        <w:t xml:space="preserve">The unit </w:t>
      </w:r>
      <w:r w:rsidRPr="006A1730">
        <w:rPr>
          <w:lang w:val="en-GB"/>
        </w:rPr>
        <w:t>named</w:t>
      </w:r>
      <w:r w:rsidR="00BA68E8" w:rsidRPr="006A1730">
        <w:rPr>
          <w:lang w:val="en-GB"/>
        </w:rPr>
        <w:t xml:space="preserve"> "Opportunity Knocks" within the module "Changemakers: Building a Personal Brand for Sustainable Employment" has offered important insights into the process of creating future work prospects and effectively </w:t>
      </w:r>
      <w:r w:rsidR="008C0796" w:rsidRPr="006A1730">
        <w:rPr>
          <w:lang w:val="en-GB"/>
        </w:rPr>
        <w:t>using</w:t>
      </w:r>
      <w:r w:rsidR="00BA68E8" w:rsidRPr="006A1730">
        <w:rPr>
          <w:lang w:val="en-GB"/>
        </w:rPr>
        <w:t xml:space="preserve"> one's inter</w:t>
      </w:r>
      <w:r w:rsidR="00A66BFB">
        <w:rPr>
          <w:lang w:val="en-GB"/>
        </w:rPr>
        <w:t xml:space="preserve">net presence. </w:t>
      </w:r>
      <w:r w:rsidR="00BA68E8" w:rsidRPr="006A1730">
        <w:rPr>
          <w:lang w:val="en-GB"/>
        </w:rPr>
        <w:t>Through these lessons, I have gained valuable techniques to improve my employable abilities and align them with the ever-changing professional environment</w:t>
      </w:r>
      <w:r w:rsidR="00662003">
        <w:rPr>
          <w:lang w:val="en-GB"/>
        </w:rPr>
        <w:t xml:space="preserve"> related to health and social care</w:t>
      </w:r>
      <w:r w:rsidR="00BA68E8" w:rsidRPr="006A1730">
        <w:rPr>
          <w:lang w:val="en-GB"/>
        </w:rPr>
        <w:t>.</w:t>
      </w:r>
      <w:r w:rsidR="00261016" w:rsidRPr="006A1730">
        <w:rPr>
          <w:lang w:val="en-GB"/>
        </w:rPr>
        <w:t xml:space="preserve"> Through</w:t>
      </w:r>
      <w:r w:rsidR="00BA68E8" w:rsidRPr="006A1730">
        <w:rPr>
          <w:lang w:val="en-GB"/>
        </w:rPr>
        <w:t xml:space="preserve"> "Creating Your Luck"</w:t>
      </w:r>
      <w:r w:rsidR="007E3465" w:rsidRPr="006A1730">
        <w:rPr>
          <w:lang w:val="en-GB"/>
        </w:rPr>
        <w:t xml:space="preserve"> I </w:t>
      </w:r>
      <w:r w:rsidR="00306BA5" w:rsidRPr="006A1730">
        <w:rPr>
          <w:lang w:val="en-GB"/>
        </w:rPr>
        <w:t>can</w:t>
      </w:r>
      <w:r w:rsidR="007E3465" w:rsidRPr="006A1730">
        <w:rPr>
          <w:lang w:val="en-GB"/>
        </w:rPr>
        <w:t xml:space="preserve"> explore</w:t>
      </w:r>
      <w:r w:rsidR="00BA68E8" w:rsidRPr="006A1730">
        <w:rPr>
          <w:lang w:val="en-GB"/>
        </w:rPr>
        <w:t xml:space="preserve"> the significance of luck and the importance of embracing uncertainty in the process of generating possibilities.</w:t>
      </w:r>
      <w:r w:rsidR="00450B73" w:rsidRPr="006A1730">
        <w:rPr>
          <w:lang w:val="en-GB"/>
        </w:rPr>
        <w:t xml:space="preserve"> This can be easily underst</w:t>
      </w:r>
      <w:r w:rsidR="00306BA5" w:rsidRPr="006A1730">
        <w:rPr>
          <w:lang w:val="en-GB"/>
        </w:rPr>
        <w:t>oo</w:t>
      </w:r>
      <w:r w:rsidR="00450B73" w:rsidRPr="006A1730">
        <w:rPr>
          <w:lang w:val="en-GB"/>
        </w:rPr>
        <w:t>d by applying the self-efficacy theory of</w:t>
      </w:r>
      <w:r w:rsidR="00BA68E8" w:rsidRPr="006A1730">
        <w:rPr>
          <w:lang w:val="en-GB"/>
        </w:rPr>
        <w:t xml:space="preserve"> </w:t>
      </w:r>
      <w:r w:rsidR="007E4009" w:rsidRPr="006A1730">
        <w:t>Yu et al. (2022)</w:t>
      </w:r>
      <w:r w:rsidR="00450B73" w:rsidRPr="006A1730">
        <w:rPr>
          <w:lang w:val="en-GB"/>
        </w:rPr>
        <w:t xml:space="preserve"> </w:t>
      </w:r>
      <w:r w:rsidR="00BA68E8" w:rsidRPr="006A1730">
        <w:rPr>
          <w:lang w:val="en-GB"/>
        </w:rPr>
        <w:t xml:space="preserve">which emphasises an individual's capacity to exert control over their environment and take advantage of favourable situations. </w:t>
      </w:r>
      <w:r w:rsidR="00450B73" w:rsidRPr="006A1730">
        <w:rPr>
          <w:lang w:val="en-GB"/>
        </w:rPr>
        <w:t>Thus, t</w:t>
      </w:r>
      <w:r w:rsidR="00BA68E8" w:rsidRPr="006A1730">
        <w:rPr>
          <w:lang w:val="en-GB"/>
        </w:rPr>
        <w:t xml:space="preserve">he adoption of an open attitude towards uncertainty promotes the development of </w:t>
      </w:r>
      <w:r w:rsidR="008C0796" w:rsidRPr="006A1730">
        <w:rPr>
          <w:lang w:val="en-GB"/>
        </w:rPr>
        <w:t>initiative-taking</w:t>
      </w:r>
      <w:r w:rsidR="00BA68E8" w:rsidRPr="006A1730">
        <w:rPr>
          <w:lang w:val="en-GB"/>
        </w:rPr>
        <w:t xml:space="preserve"> behaviour, which is consistent with the </w:t>
      </w:r>
      <w:r w:rsidR="00450B73" w:rsidRPr="006A1730">
        <w:rPr>
          <w:lang w:val="en-GB"/>
        </w:rPr>
        <w:t>principles</w:t>
      </w:r>
      <w:r w:rsidR="00BA68E8" w:rsidRPr="006A1730">
        <w:rPr>
          <w:lang w:val="en-GB"/>
        </w:rPr>
        <w:t xml:space="preserve"> of the proactive personality</w:t>
      </w:r>
      <w:r w:rsidR="00450B73" w:rsidRPr="006A1730">
        <w:rPr>
          <w:lang w:val="en-GB"/>
        </w:rPr>
        <w:t>.</w:t>
      </w:r>
    </w:p>
    <w:p w14:paraId="7FA1BE8E" w14:textId="65ACD772" w:rsidR="00BA68E8" w:rsidRPr="006A1730" w:rsidRDefault="008C0796" w:rsidP="00662003">
      <w:pPr>
        <w:jc w:val="both"/>
        <w:rPr>
          <w:lang w:val="en-GB"/>
        </w:rPr>
      </w:pPr>
      <w:r w:rsidRPr="006A1730">
        <w:rPr>
          <w:lang w:val="en-GB"/>
        </w:rPr>
        <w:lastRenderedPageBreak/>
        <w:t>Whereas</w:t>
      </w:r>
      <w:r w:rsidR="008C279F" w:rsidRPr="006A1730">
        <w:rPr>
          <w:lang w:val="en-GB"/>
        </w:rPr>
        <w:t xml:space="preserve"> </w:t>
      </w:r>
      <w:r w:rsidR="00BA68E8" w:rsidRPr="006A1730">
        <w:rPr>
          <w:lang w:val="en-GB"/>
        </w:rPr>
        <w:t xml:space="preserve">"Identifying Career Opportunities" provides learners with ways to proficiently identify and pursue various career </w:t>
      </w:r>
      <w:r w:rsidR="008C279F" w:rsidRPr="006A1730">
        <w:rPr>
          <w:lang w:val="en-GB"/>
        </w:rPr>
        <w:t>options</w:t>
      </w:r>
      <w:r w:rsidR="00BA68E8" w:rsidRPr="006A1730">
        <w:rPr>
          <w:lang w:val="en-GB"/>
        </w:rPr>
        <w:t xml:space="preserve">. The lesson highlights the significance of maintaining an informed and </w:t>
      </w:r>
      <w:r w:rsidR="00772FDE" w:rsidRPr="006A1730">
        <w:rPr>
          <w:lang w:val="en-GB"/>
        </w:rPr>
        <w:t>open mindset</w:t>
      </w:r>
      <w:r w:rsidR="00106BCA" w:rsidRPr="006A1730">
        <w:rPr>
          <w:lang w:val="en-GB"/>
        </w:rPr>
        <w:t xml:space="preserve">. </w:t>
      </w:r>
      <w:r w:rsidR="00BA68E8" w:rsidRPr="006A1730">
        <w:rPr>
          <w:lang w:val="en-GB"/>
        </w:rPr>
        <w:t xml:space="preserve">This concept is </w:t>
      </w:r>
      <w:r w:rsidR="00106BCA" w:rsidRPr="006A1730">
        <w:rPr>
          <w:lang w:val="en-GB"/>
        </w:rPr>
        <w:t xml:space="preserve">consistent with </w:t>
      </w:r>
      <w:r w:rsidR="00C017D6" w:rsidRPr="006A1730">
        <w:t>Sangiuliano Intra et al. (2023)</w:t>
      </w:r>
      <w:r w:rsidR="00106BCA" w:rsidRPr="006A1730">
        <w:rPr>
          <w:lang w:val="en-GB"/>
        </w:rPr>
        <w:t xml:space="preserve"> growth mindset </w:t>
      </w:r>
      <w:r w:rsidR="00BA68E8" w:rsidRPr="006A1730">
        <w:rPr>
          <w:lang w:val="en-GB"/>
        </w:rPr>
        <w:t>which promotes the development of flexibility and the pursuit of ongoing learning.</w:t>
      </w:r>
      <w:r w:rsidR="000E50CE" w:rsidRPr="006A1730">
        <w:rPr>
          <w:lang w:val="en-GB"/>
        </w:rPr>
        <w:t xml:space="preserve"> Moreover, </w:t>
      </w:r>
      <w:r w:rsidR="009F1B00" w:rsidRPr="006A1730">
        <w:rPr>
          <w:lang w:val="en-GB"/>
        </w:rPr>
        <w:t>t</w:t>
      </w:r>
      <w:r w:rsidR="00BA68E8" w:rsidRPr="006A1730">
        <w:rPr>
          <w:lang w:val="en-GB"/>
        </w:rPr>
        <w:t xml:space="preserve">he programme "Opening Doors" encourages learners to take proactive steps by exploring unfamiliar territories outside of their comfort zones. These experiences provide </w:t>
      </w:r>
      <w:r w:rsidR="00FA60B9" w:rsidRPr="006A1730">
        <w:rPr>
          <w:lang w:val="en-GB"/>
        </w:rPr>
        <w:t>me</w:t>
      </w:r>
      <w:r w:rsidR="00BA68E8" w:rsidRPr="006A1730">
        <w:rPr>
          <w:lang w:val="en-GB"/>
        </w:rPr>
        <w:t xml:space="preserve"> with the opportunity to apply theoretical knowledge in practical situations, thereby improving </w:t>
      </w:r>
      <w:r w:rsidR="00306BA5" w:rsidRPr="006A1730">
        <w:rPr>
          <w:lang w:val="en-GB"/>
        </w:rPr>
        <w:t>my</w:t>
      </w:r>
      <w:r w:rsidR="00BA68E8" w:rsidRPr="006A1730">
        <w:rPr>
          <w:lang w:val="en-GB"/>
        </w:rPr>
        <w:t xml:space="preserve"> employability skills and flexibility.</w:t>
      </w:r>
      <w:r w:rsidR="00EA6B3F" w:rsidRPr="006A1730">
        <w:rPr>
          <w:lang w:val="en-GB"/>
        </w:rPr>
        <w:t xml:space="preserve"> In inclusion to this, t</w:t>
      </w:r>
      <w:r w:rsidR="00BA68E8" w:rsidRPr="006A1730">
        <w:rPr>
          <w:lang w:val="en-GB"/>
        </w:rPr>
        <w:t xml:space="preserve">he website Me.com highlights the importance of establishing an online presence as a means of </w:t>
      </w:r>
      <w:r w:rsidR="004B663D" w:rsidRPr="006A1730">
        <w:rPr>
          <w:lang w:val="en-GB"/>
        </w:rPr>
        <w:t>enhancing</w:t>
      </w:r>
      <w:r w:rsidR="00BA68E8" w:rsidRPr="006A1730">
        <w:rPr>
          <w:lang w:val="en-GB"/>
        </w:rPr>
        <w:t xml:space="preserve"> a personal brand. </w:t>
      </w:r>
      <w:r w:rsidR="004B663D" w:rsidRPr="006A1730">
        <w:rPr>
          <w:lang w:val="en-GB"/>
        </w:rPr>
        <w:t xml:space="preserve">However, </w:t>
      </w:r>
      <w:r w:rsidR="003A750C" w:rsidRPr="006A1730">
        <w:t>Harris and Bardey, (2019)</w:t>
      </w:r>
      <w:r w:rsidR="0029000C" w:rsidRPr="006A1730">
        <w:t xml:space="preserve"> </w:t>
      </w:r>
      <w:r w:rsidR="004B663D" w:rsidRPr="006A1730">
        <w:rPr>
          <w:lang w:val="en-GB"/>
        </w:rPr>
        <w:t>also emphasise the</w:t>
      </w:r>
      <w:r w:rsidR="00BA68E8" w:rsidRPr="006A1730">
        <w:rPr>
          <w:lang w:val="en-GB"/>
        </w:rPr>
        <w:t xml:space="preserve"> framewo</w:t>
      </w:r>
      <w:r w:rsidR="00671931" w:rsidRPr="006A1730">
        <w:rPr>
          <w:lang w:val="en-GB"/>
        </w:rPr>
        <w:t>rk for managing online presence which allows the</w:t>
      </w:r>
      <w:r w:rsidR="00BA68E8" w:rsidRPr="006A1730">
        <w:rPr>
          <w:lang w:val="en-GB"/>
        </w:rPr>
        <w:t xml:space="preserve"> dynamic relationship between self-presentation and audience reception in online interactions. </w:t>
      </w:r>
      <w:r w:rsidR="00671931" w:rsidRPr="006A1730">
        <w:rPr>
          <w:lang w:val="en-GB"/>
        </w:rPr>
        <w:t>Therefore, t</w:t>
      </w:r>
      <w:r w:rsidR="00BA68E8" w:rsidRPr="006A1730">
        <w:rPr>
          <w:lang w:val="en-GB"/>
        </w:rPr>
        <w:t xml:space="preserve">he proficient management of an individual's internet presence serves to bolster their reputation and </w:t>
      </w:r>
      <w:r w:rsidR="00E8724C" w:rsidRPr="006A1730">
        <w:rPr>
          <w:lang w:val="en-GB"/>
        </w:rPr>
        <w:t>produce</w:t>
      </w:r>
      <w:r w:rsidR="00BA68E8" w:rsidRPr="006A1730">
        <w:rPr>
          <w:lang w:val="en-GB"/>
        </w:rPr>
        <w:t xml:space="preserve"> potential avenues for advancement.</w:t>
      </w:r>
    </w:p>
    <w:p w14:paraId="7B1856B4" w14:textId="77777777" w:rsidR="00BA68E8" w:rsidRPr="006A1730" w:rsidRDefault="00BA68E8" w:rsidP="00662003">
      <w:pPr>
        <w:ind w:firstLine="0"/>
        <w:jc w:val="both"/>
        <w:rPr>
          <w:lang w:val="en-GB"/>
        </w:rPr>
      </w:pPr>
    </w:p>
    <w:p w14:paraId="6FC320D0" w14:textId="77777777" w:rsidR="00BA68E8" w:rsidRPr="006A1730" w:rsidRDefault="00905DF3" w:rsidP="00662003">
      <w:pPr>
        <w:pStyle w:val="Heading2"/>
        <w:spacing w:before="0"/>
        <w:ind w:firstLine="0"/>
        <w:jc w:val="both"/>
        <w:rPr>
          <w:lang w:val="en-GB"/>
        </w:rPr>
      </w:pPr>
      <w:bookmarkStart w:id="5" w:name="_Toc142594002"/>
      <w:r w:rsidRPr="006A1730">
        <w:rPr>
          <w:lang w:val="en-GB"/>
        </w:rPr>
        <w:t>2.4 Unit 4</w:t>
      </w:r>
      <w:r w:rsidR="0013175E" w:rsidRPr="006A1730">
        <w:rPr>
          <w:lang w:val="en-GB"/>
        </w:rPr>
        <w:t>- The Pursuit of Happiness</w:t>
      </w:r>
      <w:bookmarkEnd w:id="5"/>
    </w:p>
    <w:p w14:paraId="2BCEBB48" w14:textId="410851B0" w:rsidR="00524A91" w:rsidRDefault="00BA68E8" w:rsidP="00662003">
      <w:pPr>
        <w:jc w:val="both"/>
        <w:rPr>
          <w:lang w:val="en-GB"/>
        </w:rPr>
      </w:pPr>
      <w:r w:rsidRPr="006A1730">
        <w:rPr>
          <w:lang w:val="en-GB"/>
        </w:rPr>
        <w:t>The concept of self-limiting beliefs and the influence of pos</w:t>
      </w:r>
      <w:r w:rsidR="00A70706" w:rsidRPr="006A1730">
        <w:rPr>
          <w:lang w:val="en-GB"/>
        </w:rPr>
        <w:t>itive thinking is introduced through “Future Me</w:t>
      </w:r>
      <w:r w:rsidR="008C0796" w:rsidRPr="006A1730">
        <w:rPr>
          <w:lang w:val="en-GB"/>
        </w:rPr>
        <w:t>.”</w:t>
      </w:r>
      <w:r w:rsidR="00735B9E" w:rsidRPr="006A1730">
        <w:rPr>
          <w:lang w:val="en-GB"/>
        </w:rPr>
        <w:t xml:space="preserve"> As per </w:t>
      </w:r>
      <w:r w:rsidR="0029000C" w:rsidRPr="006A1730">
        <w:t>Pearman et al. (2021</w:t>
      </w:r>
      <w:r w:rsidR="0029000C" w:rsidRPr="006A1730">
        <w:rPr>
          <w:lang w:val="en-GB"/>
        </w:rPr>
        <w:t>)</w:t>
      </w:r>
      <w:r w:rsidR="008845FF" w:rsidRPr="006A1730">
        <w:rPr>
          <w:lang w:val="en-GB"/>
        </w:rPr>
        <w:t>,</w:t>
      </w:r>
      <w:r w:rsidR="00893914" w:rsidRPr="006A1730">
        <w:rPr>
          <w:lang w:val="en-GB"/>
        </w:rPr>
        <w:t xml:space="preserve"> p</w:t>
      </w:r>
      <w:r w:rsidRPr="006A1730">
        <w:rPr>
          <w:lang w:val="en-GB"/>
        </w:rPr>
        <w:t xml:space="preserve">ositive thinking is </w:t>
      </w:r>
      <w:r w:rsidR="00306BA5" w:rsidRPr="006A1730">
        <w:rPr>
          <w:lang w:val="en-GB"/>
        </w:rPr>
        <w:t>by</w:t>
      </w:r>
      <w:r w:rsidRPr="006A1730">
        <w:rPr>
          <w:lang w:val="en-GB"/>
        </w:rPr>
        <w:t xml:space="preserve"> psychological approaches that </w:t>
      </w:r>
      <w:r w:rsidR="00306BA5" w:rsidRPr="006A1730">
        <w:rPr>
          <w:lang w:val="en-GB"/>
        </w:rPr>
        <w:t>emphasise</w:t>
      </w:r>
      <w:r w:rsidRPr="006A1730">
        <w:rPr>
          <w:lang w:val="en-GB"/>
        </w:rPr>
        <w:t xml:space="preserve"> self-efficacy and self-empowerment</w:t>
      </w:r>
      <w:r w:rsidR="00B42443" w:rsidRPr="006A1730">
        <w:rPr>
          <w:lang w:val="en-GB"/>
        </w:rPr>
        <w:t xml:space="preserve">. </w:t>
      </w:r>
      <w:r w:rsidRPr="006A1730">
        <w:rPr>
          <w:lang w:val="en-GB"/>
        </w:rPr>
        <w:t>The concept of "Passion &amp; Perse</w:t>
      </w:r>
      <w:r w:rsidR="00E83285" w:rsidRPr="006A1730">
        <w:rPr>
          <w:lang w:val="en-GB"/>
        </w:rPr>
        <w:t xml:space="preserve">verance" highlights the need to enhance </w:t>
      </w:r>
      <w:r w:rsidRPr="006A1730">
        <w:rPr>
          <w:lang w:val="en-GB"/>
        </w:rPr>
        <w:t xml:space="preserve">resilience. The lesson focuses on the significance of passion and persistence in attaining objectives over an extended period. The </w:t>
      </w:r>
      <w:r w:rsidR="00CA27ED" w:rsidRPr="006A1730">
        <w:rPr>
          <w:lang w:val="en-GB"/>
        </w:rPr>
        <w:t>combination</w:t>
      </w:r>
      <w:r w:rsidRPr="006A1730">
        <w:rPr>
          <w:lang w:val="en-GB"/>
        </w:rPr>
        <w:t xml:space="preserve"> of perseverance with the ability to bounce back from adversity </w:t>
      </w:r>
      <w:r w:rsidR="00CA27ED" w:rsidRPr="006A1730">
        <w:rPr>
          <w:lang w:val="en-GB"/>
        </w:rPr>
        <w:t>improves</w:t>
      </w:r>
      <w:r w:rsidRPr="006A1730">
        <w:rPr>
          <w:lang w:val="en-GB"/>
        </w:rPr>
        <w:t xml:space="preserve"> the </w:t>
      </w:r>
      <w:r w:rsidR="00CA27ED" w:rsidRPr="006A1730">
        <w:rPr>
          <w:lang w:val="en-GB"/>
        </w:rPr>
        <w:t>ability</w:t>
      </w:r>
      <w:r w:rsidRPr="006A1730">
        <w:rPr>
          <w:lang w:val="en-GB"/>
        </w:rPr>
        <w:t xml:space="preserve"> to </w:t>
      </w:r>
      <w:r w:rsidR="00CA27ED" w:rsidRPr="006A1730">
        <w:rPr>
          <w:lang w:val="en-GB"/>
        </w:rPr>
        <w:t>overcome</w:t>
      </w:r>
      <w:r w:rsidRPr="006A1730">
        <w:rPr>
          <w:lang w:val="en-GB"/>
        </w:rPr>
        <w:t xml:space="preserve"> obstacles and adjust </w:t>
      </w:r>
      <w:r w:rsidR="00D27D78" w:rsidRPr="006A1730">
        <w:rPr>
          <w:lang w:val="en-GB"/>
        </w:rPr>
        <w:t>to</w:t>
      </w:r>
      <w:r w:rsidRPr="006A1730">
        <w:rPr>
          <w:lang w:val="en-GB"/>
        </w:rPr>
        <w:t xml:space="preserve"> ever-changing circumstances.</w:t>
      </w:r>
      <w:r w:rsidR="00CA27ED" w:rsidRPr="006A1730">
        <w:rPr>
          <w:lang w:val="en-GB"/>
        </w:rPr>
        <w:t xml:space="preserve"> The online lesson named </w:t>
      </w:r>
      <w:r w:rsidRPr="006A1730">
        <w:rPr>
          <w:lang w:val="en-GB"/>
        </w:rPr>
        <w:t xml:space="preserve">"Plan, Prepare, </w:t>
      </w:r>
      <w:r w:rsidR="008C0796" w:rsidRPr="006A1730">
        <w:rPr>
          <w:lang w:val="en-GB"/>
        </w:rPr>
        <w:t>perform</w:t>
      </w:r>
      <w:r w:rsidRPr="006A1730">
        <w:rPr>
          <w:lang w:val="en-GB"/>
        </w:rPr>
        <w:t>" explores the comprehensive set of hard and soft abilities that are essential for individuals beyond their academic pursuits.</w:t>
      </w:r>
      <w:r w:rsidR="00BA3D97" w:rsidRPr="006A1730">
        <w:rPr>
          <w:lang w:val="en-GB"/>
        </w:rPr>
        <w:t xml:space="preserve"> </w:t>
      </w:r>
    </w:p>
    <w:p w14:paraId="34F38C67" w14:textId="77777777" w:rsidR="00BA68E8" w:rsidRPr="006A1730" w:rsidRDefault="00BA3D97" w:rsidP="00662003">
      <w:pPr>
        <w:jc w:val="both"/>
        <w:rPr>
          <w:lang w:val="en-GB"/>
        </w:rPr>
      </w:pPr>
      <w:r w:rsidRPr="006A1730">
        <w:rPr>
          <w:lang w:val="en-GB"/>
        </w:rPr>
        <w:t>While</w:t>
      </w:r>
      <w:r w:rsidR="007674F0" w:rsidRPr="006A1730">
        <w:rPr>
          <w:lang w:val="en-GB"/>
        </w:rPr>
        <w:t xml:space="preserve"> the </w:t>
      </w:r>
      <w:r w:rsidR="001812CE" w:rsidRPr="006A1730">
        <w:rPr>
          <w:lang w:val="en-GB"/>
        </w:rPr>
        <w:t>SMART</w:t>
      </w:r>
      <w:r w:rsidR="00BA68E8" w:rsidRPr="006A1730">
        <w:rPr>
          <w:lang w:val="en-GB"/>
        </w:rPr>
        <w:t xml:space="preserve"> goal-</w:t>
      </w:r>
      <w:r w:rsidRPr="006A1730">
        <w:rPr>
          <w:lang w:val="en-GB"/>
        </w:rPr>
        <w:t xml:space="preserve"> framework </w:t>
      </w:r>
      <w:r w:rsidR="00BA68E8" w:rsidRPr="006A1730">
        <w:rPr>
          <w:lang w:val="en-GB"/>
        </w:rPr>
        <w:t xml:space="preserve">offers a systematic way to accomplish goals. The integration of this conceptual framework with the </w:t>
      </w:r>
      <w:r w:rsidR="00B52FD8" w:rsidRPr="006A1730">
        <w:rPr>
          <w:lang w:val="en-GB"/>
        </w:rPr>
        <w:t>concept</w:t>
      </w:r>
      <w:r w:rsidR="00BA68E8" w:rsidRPr="006A1730">
        <w:rPr>
          <w:lang w:val="en-GB"/>
        </w:rPr>
        <w:t xml:space="preserve"> of emotional intelligence fosters the development of essential competencies necessary for achieving professional accomplishments</w:t>
      </w:r>
      <w:r w:rsidR="00524A91">
        <w:rPr>
          <w:lang w:val="en-GB"/>
        </w:rPr>
        <w:t xml:space="preserve"> related to health and social care</w:t>
      </w:r>
      <w:r w:rsidR="00BA68E8" w:rsidRPr="006A1730">
        <w:rPr>
          <w:lang w:val="en-GB"/>
        </w:rPr>
        <w:t>.</w:t>
      </w:r>
      <w:r w:rsidR="00B32A75" w:rsidRPr="006A1730">
        <w:rPr>
          <w:lang w:val="en-GB"/>
        </w:rPr>
        <w:t xml:space="preserve"> </w:t>
      </w:r>
      <w:r w:rsidR="00890380" w:rsidRPr="006A1730">
        <w:rPr>
          <w:lang w:val="en-GB"/>
        </w:rPr>
        <w:t>However, the</w:t>
      </w:r>
      <w:r w:rsidR="00B32A75" w:rsidRPr="006A1730">
        <w:rPr>
          <w:lang w:val="en-GB"/>
        </w:rPr>
        <w:t xml:space="preserve"> </w:t>
      </w:r>
      <w:r w:rsidR="00BA68E8" w:rsidRPr="006A1730">
        <w:rPr>
          <w:lang w:val="en-GB"/>
        </w:rPr>
        <w:t xml:space="preserve">concept of "Career Role Models" underscores the significance of mentors and role models in the professional realm. </w:t>
      </w:r>
      <w:r w:rsidR="001803E2" w:rsidRPr="006A1730">
        <w:rPr>
          <w:lang w:val="en-GB"/>
        </w:rPr>
        <w:t xml:space="preserve">Additionally, </w:t>
      </w:r>
      <w:r w:rsidR="00BA68E8" w:rsidRPr="006A1730">
        <w:rPr>
          <w:lang w:val="en-GB"/>
        </w:rPr>
        <w:t xml:space="preserve">the acquisition of knowledge and skills through the process of seeing and imitating others. </w:t>
      </w:r>
      <w:r w:rsidR="0093341B" w:rsidRPr="006A1730">
        <w:rPr>
          <w:lang w:val="en-GB"/>
        </w:rPr>
        <w:t>Therefore, g</w:t>
      </w:r>
      <w:r w:rsidR="00BA68E8" w:rsidRPr="006A1730">
        <w:rPr>
          <w:lang w:val="en-GB"/>
        </w:rPr>
        <w:t xml:space="preserve">aining knowledge and insight from </w:t>
      </w:r>
      <w:r w:rsidR="0093341B" w:rsidRPr="006A1730">
        <w:rPr>
          <w:lang w:val="en-GB"/>
        </w:rPr>
        <w:t>experienced</w:t>
      </w:r>
      <w:r w:rsidR="00BA68E8" w:rsidRPr="006A1730">
        <w:rPr>
          <w:lang w:val="en-GB"/>
        </w:rPr>
        <w:t xml:space="preserve"> persons contributes to the development of </w:t>
      </w:r>
      <w:r w:rsidR="0093341B" w:rsidRPr="006A1730">
        <w:rPr>
          <w:lang w:val="en-GB"/>
        </w:rPr>
        <w:t xml:space="preserve">my </w:t>
      </w:r>
      <w:r w:rsidR="00BA68E8" w:rsidRPr="006A1730">
        <w:rPr>
          <w:lang w:val="en-GB"/>
        </w:rPr>
        <w:t xml:space="preserve">comprehension of the requisite talents and essential </w:t>
      </w:r>
      <w:r w:rsidR="00F64BF2" w:rsidRPr="006A1730">
        <w:rPr>
          <w:lang w:val="en-GB"/>
        </w:rPr>
        <w:t xml:space="preserve">attributes </w:t>
      </w:r>
      <w:r w:rsidR="00BA68E8" w:rsidRPr="006A1730">
        <w:rPr>
          <w:lang w:val="en-GB"/>
        </w:rPr>
        <w:t>for professional practi</w:t>
      </w:r>
      <w:r w:rsidR="00D27D78" w:rsidRPr="006A1730">
        <w:rPr>
          <w:lang w:val="en-GB"/>
        </w:rPr>
        <w:t>c</w:t>
      </w:r>
      <w:r w:rsidR="00BA68E8" w:rsidRPr="006A1730">
        <w:rPr>
          <w:lang w:val="en-GB"/>
        </w:rPr>
        <w:t>e.</w:t>
      </w:r>
    </w:p>
    <w:p w14:paraId="7E5E1DB0" w14:textId="77777777" w:rsidR="00BA68E8" w:rsidRPr="006A1730" w:rsidRDefault="00BA68E8" w:rsidP="00662003">
      <w:pPr>
        <w:ind w:firstLine="0"/>
        <w:jc w:val="both"/>
        <w:rPr>
          <w:lang w:val="en-GB"/>
        </w:rPr>
      </w:pPr>
    </w:p>
    <w:p w14:paraId="7BA5D3B5" w14:textId="77777777" w:rsidR="00BA68E8" w:rsidRPr="006A1730" w:rsidRDefault="00905DF3" w:rsidP="00662003">
      <w:pPr>
        <w:pStyle w:val="Heading1"/>
        <w:spacing w:before="0"/>
        <w:ind w:firstLine="0"/>
        <w:jc w:val="both"/>
        <w:rPr>
          <w:lang w:val="en-GB"/>
        </w:rPr>
      </w:pPr>
      <w:bookmarkStart w:id="6" w:name="_Toc142594003"/>
      <w:r w:rsidRPr="006A1730">
        <w:rPr>
          <w:lang w:val="en-GB"/>
        </w:rPr>
        <w:t>3. P</w:t>
      </w:r>
      <w:r w:rsidR="008845FF" w:rsidRPr="006A1730">
        <w:rPr>
          <w:lang w:val="en-GB"/>
        </w:rPr>
        <w:t>ersonal Development Plan</w:t>
      </w:r>
      <w:bookmarkEnd w:id="6"/>
    </w:p>
    <w:p w14:paraId="23B7C0D0" w14:textId="77777777" w:rsidR="00BA68E8" w:rsidRPr="006A1730" w:rsidRDefault="00BA68E8" w:rsidP="005F2122">
      <w:pPr>
        <w:jc w:val="both"/>
        <w:rPr>
          <w:lang w:val="en-GB"/>
        </w:rPr>
      </w:pPr>
      <w:r w:rsidRPr="006A1730">
        <w:rPr>
          <w:lang w:val="en-GB"/>
        </w:rPr>
        <w:t xml:space="preserve">The purpose of this Personal Development Plan (PDP) is to </w:t>
      </w:r>
      <w:r w:rsidR="00EF42E3" w:rsidRPr="006A1730">
        <w:rPr>
          <w:lang w:val="en-GB"/>
        </w:rPr>
        <w:t>define</w:t>
      </w:r>
      <w:r w:rsidRPr="006A1730">
        <w:rPr>
          <w:lang w:val="en-GB"/>
        </w:rPr>
        <w:t xml:space="preserve"> my approa</w:t>
      </w:r>
      <w:r w:rsidR="00EF42E3" w:rsidRPr="006A1730">
        <w:rPr>
          <w:lang w:val="en-GB"/>
        </w:rPr>
        <w:t xml:space="preserve">ch to enhancing my skills </w:t>
      </w:r>
      <w:r w:rsidR="00D27D78" w:rsidRPr="006A1730">
        <w:rPr>
          <w:lang w:val="en-GB"/>
        </w:rPr>
        <w:t>and utilis</w:t>
      </w:r>
      <w:r w:rsidR="00EF42E3" w:rsidRPr="006A1730">
        <w:rPr>
          <w:lang w:val="en-GB"/>
        </w:rPr>
        <w:t xml:space="preserve">ing knowledge gained from this module. As per </w:t>
      </w:r>
      <w:r w:rsidR="00A422AE" w:rsidRPr="006A1730">
        <w:t xml:space="preserve">Körkkö et al. (2022) </w:t>
      </w:r>
      <w:r w:rsidR="004E3F45" w:rsidRPr="006A1730">
        <w:rPr>
          <w:lang w:val="en-GB"/>
        </w:rPr>
        <w:t xml:space="preserve">professional development plan is </w:t>
      </w:r>
      <w:r w:rsidR="00D27D78" w:rsidRPr="006A1730">
        <w:rPr>
          <w:lang w:val="en-GB"/>
        </w:rPr>
        <w:t xml:space="preserve">a </w:t>
      </w:r>
      <w:r w:rsidR="004E3F45" w:rsidRPr="006A1730">
        <w:rPr>
          <w:lang w:val="en-GB"/>
        </w:rPr>
        <w:t>document that evaluates an individual</w:t>
      </w:r>
      <w:r w:rsidR="002F1AF1" w:rsidRPr="006A1730">
        <w:rPr>
          <w:lang w:val="en-GB"/>
        </w:rPr>
        <w:t xml:space="preserve"> existing skill set along with</w:t>
      </w:r>
      <w:r w:rsidR="001C3B7B" w:rsidRPr="006A1730">
        <w:rPr>
          <w:lang w:val="en-GB"/>
        </w:rPr>
        <w:t xml:space="preserve"> assist</w:t>
      </w:r>
      <w:r w:rsidR="008845FF" w:rsidRPr="006A1730">
        <w:rPr>
          <w:lang w:val="en-GB"/>
        </w:rPr>
        <w:t>s</w:t>
      </w:r>
      <w:r w:rsidR="001C3B7B" w:rsidRPr="006A1730">
        <w:rPr>
          <w:lang w:val="en-GB"/>
        </w:rPr>
        <w:t xml:space="preserve"> </w:t>
      </w:r>
      <w:r w:rsidR="004E3F45" w:rsidRPr="006A1730">
        <w:rPr>
          <w:lang w:val="en-GB"/>
        </w:rPr>
        <w:t xml:space="preserve">in </w:t>
      </w:r>
      <w:r w:rsidR="001C3B7B" w:rsidRPr="006A1730">
        <w:rPr>
          <w:lang w:val="en-GB"/>
        </w:rPr>
        <w:t>developing</w:t>
      </w:r>
      <w:r w:rsidR="004E3F45" w:rsidRPr="006A1730">
        <w:rPr>
          <w:lang w:val="en-GB"/>
        </w:rPr>
        <w:t xml:space="preserve"> career goals</w:t>
      </w:r>
      <w:r w:rsidR="002F1AF1" w:rsidRPr="006A1730">
        <w:rPr>
          <w:lang w:val="en-GB"/>
        </w:rPr>
        <w:t xml:space="preserve"> while developing strategies </w:t>
      </w:r>
      <w:r w:rsidR="004E3F45" w:rsidRPr="006A1730">
        <w:rPr>
          <w:lang w:val="en-GB"/>
        </w:rPr>
        <w:t>and identif</w:t>
      </w:r>
      <w:r w:rsidR="00D27D78" w:rsidRPr="006A1730">
        <w:rPr>
          <w:lang w:val="en-GB"/>
        </w:rPr>
        <w:t>ying</w:t>
      </w:r>
      <w:r w:rsidR="004E3F45" w:rsidRPr="006A1730">
        <w:rPr>
          <w:lang w:val="en-GB"/>
        </w:rPr>
        <w:t xml:space="preserve"> resources </w:t>
      </w:r>
      <w:r w:rsidR="002F1AF1" w:rsidRPr="006A1730">
        <w:rPr>
          <w:lang w:val="en-GB"/>
        </w:rPr>
        <w:t xml:space="preserve">which will eventually help </w:t>
      </w:r>
      <w:r w:rsidR="00D27D78" w:rsidRPr="006A1730">
        <w:rPr>
          <w:lang w:val="en-GB"/>
        </w:rPr>
        <w:t xml:space="preserve">an </w:t>
      </w:r>
      <w:r w:rsidR="002F1AF1" w:rsidRPr="006A1730">
        <w:rPr>
          <w:lang w:val="en-GB"/>
        </w:rPr>
        <w:t>individual</w:t>
      </w:r>
      <w:r w:rsidR="004E3F45" w:rsidRPr="006A1730">
        <w:rPr>
          <w:lang w:val="en-GB"/>
        </w:rPr>
        <w:t xml:space="preserve"> to achieve them.</w:t>
      </w:r>
      <w:r w:rsidR="000E607A" w:rsidRPr="006A1730">
        <w:rPr>
          <w:lang w:val="en-GB"/>
        </w:rPr>
        <w:t xml:space="preserve"> While, i</w:t>
      </w:r>
      <w:r w:rsidRPr="006A1730">
        <w:rPr>
          <w:lang w:val="en-GB"/>
        </w:rPr>
        <w:t>n an era chara</w:t>
      </w:r>
      <w:r w:rsidR="000E607A" w:rsidRPr="006A1730">
        <w:rPr>
          <w:lang w:val="en-GB"/>
        </w:rPr>
        <w:t>cteris</w:t>
      </w:r>
      <w:r w:rsidRPr="006A1730">
        <w:rPr>
          <w:lang w:val="en-GB"/>
        </w:rPr>
        <w:t xml:space="preserve">ed by dynamic transformations within the professional realm, I am firmly dedicated to augmenting my skill set to flourish within my selected domain. The approach </w:t>
      </w:r>
      <w:r w:rsidR="00D27D78" w:rsidRPr="006A1730">
        <w:rPr>
          <w:lang w:val="en-GB"/>
        </w:rPr>
        <w:t>emphasises</w:t>
      </w:r>
      <w:r w:rsidRPr="006A1730">
        <w:rPr>
          <w:lang w:val="en-GB"/>
        </w:rPr>
        <w:t xml:space="preserve"> four essential competencies, namely Communication, Time Mana</w:t>
      </w:r>
      <w:r w:rsidR="003D4F7C" w:rsidRPr="006A1730">
        <w:rPr>
          <w:lang w:val="en-GB"/>
        </w:rPr>
        <w:t>gement and</w:t>
      </w:r>
      <w:r w:rsidRPr="006A1730">
        <w:rPr>
          <w:lang w:val="en-GB"/>
        </w:rPr>
        <w:t xml:space="preserve"> Di</w:t>
      </w:r>
      <w:r w:rsidR="003D4F7C" w:rsidRPr="006A1730">
        <w:rPr>
          <w:lang w:val="en-GB"/>
        </w:rPr>
        <w:t>gital Literacy</w:t>
      </w:r>
      <w:r w:rsidR="00662BDF">
        <w:rPr>
          <w:lang w:val="en-GB"/>
        </w:rPr>
        <w:t>.</w:t>
      </w:r>
      <w:r w:rsidR="00EC684E" w:rsidRPr="006A1730">
        <w:rPr>
          <w:lang w:val="en-GB"/>
        </w:rPr>
        <w:t xml:space="preserve"> The below pr</w:t>
      </w:r>
      <w:r w:rsidR="00243618" w:rsidRPr="006A1730">
        <w:rPr>
          <w:lang w:val="en-GB"/>
        </w:rPr>
        <w:t>o</w:t>
      </w:r>
      <w:r w:rsidR="00ED5BA5" w:rsidRPr="006A1730">
        <w:rPr>
          <w:lang w:val="en-GB"/>
        </w:rPr>
        <w:t>fessional development plan (PDP</w:t>
      </w:r>
      <w:r w:rsidR="00EC684E" w:rsidRPr="006A1730">
        <w:rPr>
          <w:lang w:val="en-GB"/>
        </w:rPr>
        <w:t xml:space="preserve">) demonstrates my dedication to adapting my skill set to meet the changing requirements </w:t>
      </w:r>
      <w:r w:rsidRPr="006A1730">
        <w:rPr>
          <w:lang w:val="en-GB"/>
        </w:rPr>
        <w:t xml:space="preserve">of the professional sphere. </w:t>
      </w:r>
      <w:r w:rsidR="00EC684E" w:rsidRPr="006A1730">
        <w:rPr>
          <w:lang w:val="en-GB"/>
        </w:rPr>
        <w:t>Therefore, c</w:t>
      </w:r>
      <w:r w:rsidRPr="006A1730">
        <w:rPr>
          <w:lang w:val="en-GB"/>
        </w:rPr>
        <w:t>onsistent evaluation and introspection will serve as a means to navigate towards the attainment of these objectives, guaranteeing my preparedness for a prosperous professional trajectory.</w:t>
      </w:r>
    </w:p>
    <w:p w14:paraId="5B6CC15B" w14:textId="77777777" w:rsidR="0037710D" w:rsidRPr="006A1730" w:rsidRDefault="0037710D" w:rsidP="00662003">
      <w:pPr>
        <w:ind w:firstLine="0"/>
        <w:jc w:val="both"/>
        <w:rPr>
          <w:lang w:val="en-GB"/>
        </w:rPr>
      </w:pPr>
    </w:p>
    <w:tbl>
      <w:tblPr>
        <w:tblStyle w:val="GridTable6ColourfulAccent1"/>
        <w:tblW w:w="11160" w:type="dxa"/>
        <w:tblInd w:w="-1175" w:type="dxa"/>
        <w:tblLook w:val="04A0" w:firstRow="1" w:lastRow="0" w:firstColumn="1" w:lastColumn="0" w:noHBand="0" w:noVBand="1"/>
      </w:tblPr>
      <w:tblGrid>
        <w:gridCol w:w="1620"/>
        <w:gridCol w:w="1620"/>
        <w:gridCol w:w="1710"/>
        <w:gridCol w:w="1710"/>
        <w:gridCol w:w="1361"/>
        <w:gridCol w:w="1519"/>
        <w:gridCol w:w="64"/>
        <w:gridCol w:w="1556"/>
      </w:tblGrid>
      <w:tr w:rsidR="00055C18" w:rsidRPr="006A1730" w14:paraId="7C8BC398" w14:textId="77777777" w:rsidTr="00300D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vAlign w:val="center"/>
          </w:tcPr>
          <w:p w14:paraId="76429912" w14:textId="77777777" w:rsidR="005F2066" w:rsidRPr="006A1730" w:rsidRDefault="005F2066" w:rsidP="00662003">
            <w:pPr>
              <w:ind w:firstLine="0"/>
              <w:jc w:val="center"/>
              <w:rPr>
                <w:color w:val="auto"/>
                <w:lang w:val="en-GB"/>
              </w:rPr>
            </w:pPr>
            <w:r w:rsidRPr="006A1730">
              <w:rPr>
                <w:color w:val="auto"/>
                <w:lang w:val="en-GB"/>
              </w:rPr>
              <w:t>Skill</w:t>
            </w:r>
          </w:p>
        </w:tc>
        <w:tc>
          <w:tcPr>
            <w:tcW w:w="1620" w:type="dxa"/>
            <w:vAlign w:val="center"/>
          </w:tcPr>
          <w:p w14:paraId="73F73FA5" w14:textId="77777777" w:rsidR="005F2066" w:rsidRPr="006A1730" w:rsidRDefault="005F2066" w:rsidP="00662003">
            <w:pPr>
              <w:ind w:firstLine="0"/>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6A1730">
              <w:rPr>
                <w:color w:val="auto"/>
                <w:lang w:val="en-GB"/>
              </w:rPr>
              <w:t>Current Ability</w:t>
            </w:r>
          </w:p>
        </w:tc>
        <w:tc>
          <w:tcPr>
            <w:tcW w:w="1710" w:type="dxa"/>
            <w:vAlign w:val="center"/>
          </w:tcPr>
          <w:p w14:paraId="6F51A3BC" w14:textId="77777777" w:rsidR="005F2066" w:rsidRPr="006A1730" w:rsidRDefault="005F2066" w:rsidP="00662003">
            <w:pPr>
              <w:ind w:firstLine="0"/>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6A1730">
              <w:rPr>
                <w:color w:val="auto"/>
                <w:lang w:val="en-GB"/>
              </w:rPr>
              <w:t>Target Ability</w:t>
            </w:r>
          </w:p>
        </w:tc>
        <w:tc>
          <w:tcPr>
            <w:tcW w:w="1710" w:type="dxa"/>
            <w:vAlign w:val="center"/>
          </w:tcPr>
          <w:p w14:paraId="2A035ACF" w14:textId="77777777" w:rsidR="005F2066" w:rsidRPr="006A1730" w:rsidRDefault="005F2066" w:rsidP="00662003">
            <w:pPr>
              <w:ind w:firstLine="0"/>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6A1730">
              <w:rPr>
                <w:color w:val="auto"/>
                <w:lang w:val="en-GB"/>
              </w:rPr>
              <w:t>Development Opportunity</w:t>
            </w:r>
          </w:p>
        </w:tc>
        <w:tc>
          <w:tcPr>
            <w:tcW w:w="1361" w:type="dxa"/>
            <w:vAlign w:val="center"/>
          </w:tcPr>
          <w:p w14:paraId="5DBF863F" w14:textId="77777777" w:rsidR="005F2066" w:rsidRPr="006A1730" w:rsidRDefault="005F2066" w:rsidP="00662003">
            <w:pPr>
              <w:ind w:firstLine="0"/>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6A1730">
              <w:rPr>
                <w:color w:val="auto"/>
                <w:lang w:val="en-GB"/>
              </w:rPr>
              <w:t>Criteria to Access Success</w:t>
            </w:r>
          </w:p>
        </w:tc>
        <w:tc>
          <w:tcPr>
            <w:tcW w:w="1583" w:type="dxa"/>
            <w:gridSpan w:val="2"/>
            <w:vAlign w:val="center"/>
          </w:tcPr>
          <w:p w14:paraId="178E10EE" w14:textId="77777777" w:rsidR="005F2066" w:rsidRPr="006A1730" w:rsidRDefault="005F2066" w:rsidP="00662003">
            <w:pPr>
              <w:ind w:firstLine="0"/>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6A1730">
              <w:rPr>
                <w:color w:val="auto"/>
                <w:lang w:val="en-GB"/>
              </w:rPr>
              <w:t>Time Frame</w:t>
            </w:r>
          </w:p>
        </w:tc>
        <w:tc>
          <w:tcPr>
            <w:tcW w:w="1556" w:type="dxa"/>
            <w:vAlign w:val="center"/>
          </w:tcPr>
          <w:p w14:paraId="402C3F78" w14:textId="77777777" w:rsidR="005F2066" w:rsidRPr="006A1730" w:rsidRDefault="005F2066" w:rsidP="00662003">
            <w:pPr>
              <w:ind w:firstLine="0"/>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6A1730">
              <w:rPr>
                <w:color w:val="auto"/>
                <w:lang w:val="en-GB"/>
              </w:rPr>
              <w:t>Evidence</w:t>
            </w:r>
          </w:p>
        </w:tc>
      </w:tr>
      <w:tr w:rsidR="00055C18" w:rsidRPr="006A1730" w14:paraId="51760083" w14:textId="77777777" w:rsidTr="00300D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vAlign w:val="center"/>
          </w:tcPr>
          <w:p w14:paraId="18DB98BB" w14:textId="77777777" w:rsidR="005F2066" w:rsidRDefault="005F2066" w:rsidP="00662003">
            <w:pPr>
              <w:ind w:firstLine="0"/>
              <w:jc w:val="center"/>
              <w:rPr>
                <w:color w:val="auto"/>
                <w:sz w:val="20"/>
                <w:lang w:val="en-GB"/>
              </w:rPr>
            </w:pPr>
            <w:r w:rsidRPr="00300D54">
              <w:rPr>
                <w:color w:val="auto"/>
                <w:sz w:val="20"/>
                <w:lang w:val="en-GB"/>
              </w:rPr>
              <w:t>Communication</w:t>
            </w:r>
          </w:p>
          <w:p w14:paraId="3B7EF0CF" w14:textId="77777777" w:rsidR="00524A91" w:rsidRPr="00300D54" w:rsidRDefault="00524A91" w:rsidP="00662003">
            <w:pPr>
              <w:ind w:firstLine="0"/>
              <w:jc w:val="center"/>
              <w:rPr>
                <w:color w:val="auto"/>
                <w:sz w:val="20"/>
                <w:lang w:val="en-GB"/>
              </w:rPr>
            </w:pPr>
            <w:r>
              <w:rPr>
                <w:color w:val="auto"/>
                <w:sz w:val="20"/>
                <w:lang w:val="en-GB"/>
              </w:rPr>
              <w:t>(1</w:t>
            </w:r>
            <w:r w:rsidRPr="00524A91">
              <w:rPr>
                <w:color w:val="auto"/>
                <w:sz w:val="20"/>
                <w:vertAlign w:val="superscript"/>
                <w:lang w:val="en-GB"/>
              </w:rPr>
              <w:t>st</w:t>
            </w:r>
            <w:r>
              <w:rPr>
                <w:color w:val="auto"/>
                <w:sz w:val="20"/>
                <w:lang w:val="en-GB"/>
              </w:rPr>
              <w:t xml:space="preserve"> Priority)</w:t>
            </w:r>
          </w:p>
        </w:tc>
        <w:tc>
          <w:tcPr>
            <w:tcW w:w="1620" w:type="dxa"/>
            <w:vAlign w:val="center"/>
          </w:tcPr>
          <w:p w14:paraId="0FE91BDB" w14:textId="77777777" w:rsidR="005F2066" w:rsidRPr="00300D54" w:rsidRDefault="00B53280" w:rsidP="00662003">
            <w:pPr>
              <w:ind w:firstLine="0"/>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I possess a high level of profi</w:t>
            </w:r>
            <w:r w:rsidR="00524A91">
              <w:rPr>
                <w:color w:val="auto"/>
                <w:sz w:val="20"/>
                <w:lang w:val="en-GB"/>
              </w:rPr>
              <w:t>ciency in written communication.</w:t>
            </w:r>
            <w:r w:rsidRPr="00300D54">
              <w:rPr>
                <w:color w:val="auto"/>
                <w:sz w:val="20"/>
                <w:lang w:val="en-GB"/>
              </w:rPr>
              <w:t xml:space="preserve"> </w:t>
            </w:r>
          </w:p>
        </w:tc>
        <w:tc>
          <w:tcPr>
            <w:tcW w:w="1710" w:type="dxa"/>
            <w:vAlign w:val="center"/>
          </w:tcPr>
          <w:p w14:paraId="7CDE4E30" w14:textId="77777777" w:rsidR="005F2066" w:rsidRPr="00300D54" w:rsidRDefault="00B53280" w:rsidP="00662003">
            <w:pPr>
              <w:ind w:firstLine="0"/>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E</w:t>
            </w:r>
            <w:r w:rsidR="005F2066" w:rsidRPr="00300D54">
              <w:rPr>
                <w:color w:val="auto"/>
                <w:sz w:val="20"/>
                <w:lang w:val="en-GB"/>
              </w:rPr>
              <w:t>ffective verbal and nonverbal communication</w:t>
            </w:r>
            <w:r w:rsidRPr="00300D54">
              <w:rPr>
                <w:color w:val="auto"/>
                <w:sz w:val="20"/>
                <w:lang w:val="en-GB"/>
              </w:rPr>
              <w:t>.</w:t>
            </w:r>
          </w:p>
          <w:p w14:paraId="776A7907" w14:textId="77777777" w:rsidR="00B53280" w:rsidRPr="00300D54" w:rsidRDefault="00B53280" w:rsidP="00662003">
            <w:pPr>
              <w:ind w:firstLine="0"/>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 xml:space="preserve">I am actively seeking to enhance my abilities in spoken and nonverbal communication. </w:t>
            </w:r>
          </w:p>
        </w:tc>
        <w:tc>
          <w:tcPr>
            <w:tcW w:w="1710" w:type="dxa"/>
            <w:vAlign w:val="center"/>
          </w:tcPr>
          <w:p w14:paraId="4AB1E978" w14:textId="0F511312" w:rsidR="005F2066" w:rsidRPr="00300D54" w:rsidRDefault="006A3D2A"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 xml:space="preserve">To enhance my oral </w:t>
            </w:r>
            <w:r w:rsidR="008C0796" w:rsidRPr="00300D54">
              <w:rPr>
                <w:color w:val="auto"/>
                <w:sz w:val="20"/>
                <w:lang w:val="en-GB"/>
              </w:rPr>
              <w:t>communication,</w:t>
            </w:r>
            <w:r w:rsidRPr="00300D54">
              <w:rPr>
                <w:color w:val="auto"/>
                <w:sz w:val="20"/>
                <w:lang w:val="en-GB"/>
              </w:rPr>
              <w:t xml:space="preserve"> I intend to participate in a public speaking club while actively engaging in group discussions and attending networking events.</w:t>
            </w:r>
          </w:p>
        </w:tc>
        <w:tc>
          <w:tcPr>
            <w:tcW w:w="1361" w:type="dxa"/>
            <w:vAlign w:val="center"/>
          </w:tcPr>
          <w:p w14:paraId="26567809" w14:textId="77777777" w:rsidR="005F2066" w:rsidRPr="00300D54" w:rsidRDefault="005F2066"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Successfully deliver a presentation to a diverse audience; engage in fluent conversations without hesitation.</w:t>
            </w:r>
          </w:p>
        </w:tc>
        <w:tc>
          <w:tcPr>
            <w:tcW w:w="1583" w:type="dxa"/>
            <w:gridSpan w:val="2"/>
            <w:vAlign w:val="center"/>
          </w:tcPr>
          <w:p w14:paraId="5E47CA22" w14:textId="30F4CDCA" w:rsidR="005F2066" w:rsidRPr="00300D54" w:rsidRDefault="00055C18"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 xml:space="preserve">Within 6 months I </w:t>
            </w:r>
            <w:r w:rsidR="008C0796" w:rsidRPr="00300D54">
              <w:rPr>
                <w:color w:val="auto"/>
                <w:sz w:val="20"/>
                <w:lang w:val="en-GB"/>
              </w:rPr>
              <w:t>must</w:t>
            </w:r>
            <w:r w:rsidRPr="00300D54">
              <w:rPr>
                <w:color w:val="auto"/>
                <w:sz w:val="20"/>
                <w:lang w:val="en-GB"/>
              </w:rPr>
              <w:t xml:space="preserve"> achieve this target which eventually help me to grow further in my career.</w:t>
            </w:r>
          </w:p>
        </w:tc>
        <w:tc>
          <w:tcPr>
            <w:tcW w:w="1556" w:type="dxa"/>
            <w:vAlign w:val="center"/>
          </w:tcPr>
          <w:p w14:paraId="03226487" w14:textId="77777777" w:rsidR="005F2066" w:rsidRPr="00300D54" w:rsidRDefault="005F2066"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Recording of speeches, feedback from peers, increased comfort during conversations.</w:t>
            </w:r>
          </w:p>
          <w:p w14:paraId="59775147" w14:textId="77777777" w:rsidR="005F2066" w:rsidRPr="00300D54" w:rsidRDefault="005F2066" w:rsidP="00662003">
            <w:pPr>
              <w:jc w:val="center"/>
              <w:cnfStyle w:val="000000100000" w:firstRow="0" w:lastRow="0" w:firstColumn="0" w:lastColumn="0" w:oddVBand="0" w:evenVBand="0" w:oddHBand="1" w:evenHBand="0" w:firstRowFirstColumn="0" w:firstRowLastColumn="0" w:lastRowFirstColumn="0" w:lastRowLastColumn="0"/>
              <w:rPr>
                <w:sz w:val="20"/>
                <w:lang w:val="en-GB"/>
              </w:rPr>
            </w:pPr>
          </w:p>
        </w:tc>
      </w:tr>
      <w:tr w:rsidR="00055C18" w:rsidRPr="006A1730" w14:paraId="39E134BC" w14:textId="77777777" w:rsidTr="00300D54">
        <w:tc>
          <w:tcPr>
            <w:cnfStyle w:val="001000000000" w:firstRow="0" w:lastRow="0" w:firstColumn="1" w:lastColumn="0" w:oddVBand="0" w:evenVBand="0" w:oddHBand="0" w:evenHBand="0" w:firstRowFirstColumn="0" w:firstRowLastColumn="0" w:lastRowFirstColumn="0" w:lastRowLastColumn="0"/>
            <w:tcW w:w="1620" w:type="dxa"/>
            <w:vAlign w:val="center"/>
          </w:tcPr>
          <w:p w14:paraId="36FE8BC4" w14:textId="77777777" w:rsidR="005F2066" w:rsidRDefault="005F2066" w:rsidP="00524A91">
            <w:pPr>
              <w:ind w:firstLine="0"/>
              <w:jc w:val="center"/>
              <w:rPr>
                <w:color w:val="auto"/>
                <w:sz w:val="20"/>
                <w:lang w:val="en-GB"/>
              </w:rPr>
            </w:pPr>
            <w:r w:rsidRPr="00300D54">
              <w:rPr>
                <w:color w:val="auto"/>
                <w:sz w:val="20"/>
                <w:lang w:val="en-GB"/>
              </w:rPr>
              <w:t xml:space="preserve">Time </w:t>
            </w:r>
            <w:r w:rsidR="00524A91">
              <w:rPr>
                <w:color w:val="auto"/>
                <w:sz w:val="20"/>
                <w:lang w:val="en-GB"/>
              </w:rPr>
              <w:t>organisation</w:t>
            </w:r>
          </w:p>
          <w:p w14:paraId="5E44A070" w14:textId="77777777" w:rsidR="00524A91" w:rsidRPr="00300D54" w:rsidRDefault="00524A91" w:rsidP="00524A91">
            <w:pPr>
              <w:ind w:firstLine="0"/>
              <w:jc w:val="center"/>
              <w:rPr>
                <w:color w:val="auto"/>
                <w:sz w:val="20"/>
                <w:lang w:val="en-GB"/>
              </w:rPr>
            </w:pPr>
            <w:r>
              <w:rPr>
                <w:color w:val="auto"/>
                <w:sz w:val="20"/>
                <w:lang w:val="en-GB"/>
              </w:rPr>
              <w:t>(2</w:t>
            </w:r>
            <w:r w:rsidRPr="00524A91">
              <w:rPr>
                <w:color w:val="auto"/>
                <w:sz w:val="20"/>
                <w:vertAlign w:val="superscript"/>
                <w:lang w:val="en-GB"/>
              </w:rPr>
              <w:t>nd</w:t>
            </w:r>
            <w:r>
              <w:rPr>
                <w:color w:val="auto"/>
                <w:sz w:val="20"/>
                <w:lang w:val="en-GB"/>
              </w:rPr>
              <w:t xml:space="preserve"> Priority)</w:t>
            </w:r>
          </w:p>
        </w:tc>
        <w:tc>
          <w:tcPr>
            <w:tcW w:w="1620" w:type="dxa"/>
            <w:vAlign w:val="center"/>
          </w:tcPr>
          <w:p w14:paraId="09CBD869" w14:textId="7E43BBBF" w:rsidR="005F2066" w:rsidRPr="00300D54" w:rsidRDefault="00494083" w:rsidP="00662003">
            <w:pPr>
              <w:ind w:firstLine="0"/>
              <w:cnfStyle w:val="000000000000" w:firstRow="0" w:lastRow="0" w:firstColumn="0" w:lastColumn="0" w:oddVBand="0" w:evenVBand="0" w:oddHBand="0" w:evenHBand="0" w:firstRowFirstColumn="0" w:firstRowLastColumn="0" w:lastRowFirstColumn="0" w:lastRowLastColumn="0"/>
              <w:rPr>
                <w:color w:val="auto"/>
                <w:sz w:val="20"/>
                <w:lang w:val="en-GB"/>
              </w:rPr>
            </w:pPr>
            <w:r w:rsidRPr="00300D54">
              <w:rPr>
                <w:color w:val="auto"/>
                <w:sz w:val="20"/>
                <w:lang w:val="en-GB"/>
              </w:rPr>
              <w:t xml:space="preserve">Although I </w:t>
            </w:r>
            <w:r w:rsidR="008C0796" w:rsidRPr="00300D54">
              <w:rPr>
                <w:color w:val="auto"/>
                <w:sz w:val="20"/>
                <w:lang w:val="en-GB"/>
              </w:rPr>
              <w:t>exhibit</w:t>
            </w:r>
            <w:r w:rsidRPr="00300D54">
              <w:rPr>
                <w:color w:val="auto"/>
                <w:sz w:val="20"/>
                <w:lang w:val="en-GB"/>
              </w:rPr>
              <w:t xml:space="preserve"> proficient time management skills, I </w:t>
            </w:r>
            <w:r w:rsidRPr="00300D54">
              <w:rPr>
                <w:color w:val="auto"/>
                <w:sz w:val="20"/>
                <w:lang w:val="en-GB"/>
              </w:rPr>
              <w:lastRenderedPageBreak/>
              <w:t>occasionally have difficulties when attempting to multitask. To effectively manage intricate projects, time management is necessary (Adams and Blair, 2019).</w:t>
            </w:r>
          </w:p>
        </w:tc>
        <w:tc>
          <w:tcPr>
            <w:tcW w:w="1710" w:type="dxa"/>
            <w:vAlign w:val="center"/>
          </w:tcPr>
          <w:p w14:paraId="6C39E0F3" w14:textId="77777777" w:rsidR="005F2066" w:rsidRPr="00300D54" w:rsidRDefault="005F2066" w:rsidP="00662003">
            <w:pPr>
              <w:ind w:firstLine="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00D54">
              <w:rPr>
                <w:color w:val="auto"/>
                <w:sz w:val="20"/>
                <w:lang w:val="en-GB"/>
              </w:rPr>
              <w:lastRenderedPageBreak/>
              <w:t>Develop advanced time management techniques.</w:t>
            </w:r>
          </w:p>
        </w:tc>
        <w:tc>
          <w:tcPr>
            <w:tcW w:w="1710" w:type="dxa"/>
            <w:vAlign w:val="center"/>
          </w:tcPr>
          <w:p w14:paraId="0377BBF3" w14:textId="6E3D6610" w:rsidR="005F2066" w:rsidRPr="00300D54" w:rsidRDefault="005F2066" w:rsidP="00662003">
            <w:pPr>
              <w:ind w:firstLine="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00D54">
              <w:rPr>
                <w:color w:val="auto"/>
                <w:sz w:val="20"/>
                <w:lang w:val="en-GB"/>
              </w:rPr>
              <w:t xml:space="preserve">Enrol in a </w:t>
            </w:r>
            <w:r w:rsidR="00ED7095" w:rsidRPr="00300D54">
              <w:rPr>
                <w:color w:val="auto"/>
                <w:sz w:val="20"/>
                <w:lang w:val="en-GB"/>
              </w:rPr>
              <w:t xml:space="preserve">time management </w:t>
            </w:r>
            <w:r w:rsidR="008C0796" w:rsidRPr="00300D54">
              <w:rPr>
                <w:color w:val="auto"/>
                <w:sz w:val="20"/>
                <w:lang w:val="en-GB"/>
              </w:rPr>
              <w:t>workshop and</w:t>
            </w:r>
            <w:r w:rsidR="00A773C8" w:rsidRPr="00300D54">
              <w:rPr>
                <w:color w:val="auto"/>
                <w:sz w:val="20"/>
                <w:lang w:val="en-GB"/>
              </w:rPr>
              <w:t xml:space="preserve"> </w:t>
            </w:r>
            <w:r w:rsidR="008C0796" w:rsidRPr="00300D54">
              <w:rPr>
                <w:color w:val="auto"/>
                <w:sz w:val="20"/>
                <w:lang w:val="en-GB"/>
              </w:rPr>
              <w:t>use</w:t>
            </w:r>
            <w:r w:rsidRPr="00300D54">
              <w:rPr>
                <w:color w:val="auto"/>
                <w:sz w:val="20"/>
                <w:lang w:val="en-GB"/>
              </w:rPr>
              <w:t xml:space="preserve"> digital tools for </w:t>
            </w:r>
            <w:r w:rsidRPr="00300D54">
              <w:rPr>
                <w:color w:val="auto"/>
                <w:sz w:val="20"/>
                <w:lang w:val="en-GB"/>
              </w:rPr>
              <w:lastRenderedPageBreak/>
              <w:t>scheduling and task organisation.</w:t>
            </w:r>
          </w:p>
        </w:tc>
        <w:tc>
          <w:tcPr>
            <w:tcW w:w="1361" w:type="dxa"/>
            <w:vAlign w:val="center"/>
          </w:tcPr>
          <w:p w14:paraId="2371FB86" w14:textId="77777777" w:rsidR="005F2066" w:rsidRPr="00300D54" w:rsidRDefault="005F2066" w:rsidP="00662003">
            <w:pPr>
              <w:ind w:firstLine="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00D54">
              <w:rPr>
                <w:color w:val="auto"/>
                <w:sz w:val="20"/>
                <w:lang w:val="en-GB"/>
              </w:rPr>
              <w:lastRenderedPageBreak/>
              <w:t>Completion of compl</w:t>
            </w:r>
            <w:r w:rsidR="006B2D35" w:rsidRPr="00300D54">
              <w:rPr>
                <w:color w:val="auto"/>
                <w:sz w:val="20"/>
                <w:lang w:val="en-GB"/>
              </w:rPr>
              <w:t xml:space="preserve">ex projects ahead of deadlines </w:t>
            </w:r>
            <w:r w:rsidR="006B2D35" w:rsidRPr="00300D54">
              <w:rPr>
                <w:color w:val="auto"/>
                <w:sz w:val="20"/>
                <w:lang w:val="en-GB"/>
              </w:rPr>
              <w:lastRenderedPageBreak/>
              <w:t xml:space="preserve">while making sure </w:t>
            </w:r>
            <w:r w:rsidR="008865A0">
              <w:rPr>
                <w:color w:val="auto"/>
                <w:sz w:val="20"/>
                <w:lang w:val="en-GB"/>
              </w:rPr>
              <w:t>of</w:t>
            </w:r>
            <w:r w:rsidR="006B2D35" w:rsidRPr="00300D54">
              <w:rPr>
                <w:color w:val="auto"/>
                <w:sz w:val="20"/>
                <w:lang w:val="en-GB"/>
              </w:rPr>
              <w:t xml:space="preserve"> </w:t>
            </w:r>
            <w:r w:rsidRPr="00300D54">
              <w:rPr>
                <w:color w:val="auto"/>
                <w:sz w:val="20"/>
                <w:lang w:val="en-GB"/>
              </w:rPr>
              <w:t>minimal instances of task overlap.</w:t>
            </w:r>
          </w:p>
        </w:tc>
        <w:tc>
          <w:tcPr>
            <w:tcW w:w="1519" w:type="dxa"/>
            <w:vAlign w:val="center"/>
          </w:tcPr>
          <w:p w14:paraId="66CAF787" w14:textId="7650259D" w:rsidR="005F2066" w:rsidRPr="00300D54" w:rsidRDefault="006B2D35" w:rsidP="00662003">
            <w:pPr>
              <w:ind w:firstLine="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00D54">
              <w:rPr>
                <w:color w:val="auto"/>
                <w:sz w:val="20"/>
                <w:lang w:val="en-GB"/>
              </w:rPr>
              <w:lastRenderedPageBreak/>
              <w:t xml:space="preserve">As this </w:t>
            </w:r>
            <w:r w:rsidR="008865A0">
              <w:rPr>
                <w:color w:val="auto"/>
                <w:sz w:val="20"/>
                <w:lang w:val="en-GB"/>
              </w:rPr>
              <w:t xml:space="preserve">is </w:t>
            </w:r>
            <w:r w:rsidRPr="00300D54">
              <w:rPr>
                <w:color w:val="auto"/>
                <w:sz w:val="20"/>
                <w:lang w:val="en-GB"/>
              </w:rPr>
              <w:t>the crucial step therefore it might need 4 months.</w:t>
            </w:r>
            <w:r w:rsidR="00024221" w:rsidRPr="00300D54">
              <w:rPr>
                <w:color w:val="auto"/>
                <w:sz w:val="20"/>
                <w:lang w:val="en-GB"/>
              </w:rPr>
              <w:t xml:space="preserve"> I will </w:t>
            </w:r>
            <w:r w:rsidR="00024221" w:rsidRPr="00300D54">
              <w:rPr>
                <w:color w:val="auto"/>
                <w:sz w:val="20"/>
                <w:lang w:val="en-GB"/>
              </w:rPr>
              <w:lastRenderedPageBreak/>
              <w:t xml:space="preserve">make sure that </w:t>
            </w:r>
            <w:r w:rsidR="009D4CA2" w:rsidRPr="00300D54">
              <w:rPr>
                <w:color w:val="auto"/>
                <w:sz w:val="20"/>
                <w:lang w:val="en-GB"/>
              </w:rPr>
              <w:t xml:space="preserve">after 4 months my time management skills get </w:t>
            </w:r>
            <w:r w:rsidR="008C0796" w:rsidRPr="00300D54">
              <w:rPr>
                <w:color w:val="auto"/>
                <w:sz w:val="20"/>
                <w:lang w:val="en-GB"/>
              </w:rPr>
              <w:t>improved,</w:t>
            </w:r>
            <w:r w:rsidR="009D4CA2" w:rsidRPr="00300D54">
              <w:rPr>
                <w:color w:val="auto"/>
                <w:sz w:val="20"/>
                <w:lang w:val="en-GB"/>
              </w:rPr>
              <w:t xml:space="preserve"> and I can easily perform multitasks.</w:t>
            </w:r>
          </w:p>
        </w:tc>
        <w:tc>
          <w:tcPr>
            <w:tcW w:w="1620" w:type="dxa"/>
            <w:gridSpan w:val="2"/>
            <w:vAlign w:val="center"/>
          </w:tcPr>
          <w:p w14:paraId="1386EA8F" w14:textId="0C3BE996" w:rsidR="005F2066" w:rsidRPr="00300D54" w:rsidRDefault="005F2066" w:rsidP="00662003">
            <w:pPr>
              <w:ind w:firstLine="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00D54">
              <w:rPr>
                <w:color w:val="auto"/>
                <w:sz w:val="20"/>
                <w:lang w:val="en-GB"/>
              </w:rPr>
              <w:lastRenderedPageBreak/>
              <w:t xml:space="preserve">Project completion records, </w:t>
            </w:r>
            <w:r w:rsidR="00A773C8" w:rsidRPr="00300D54">
              <w:rPr>
                <w:color w:val="auto"/>
                <w:sz w:val="20"/>
                <w:lang w:val="en-GB"/>
              </w:rPr>
              <w:t xml:space="preserve">and </w:t>
            </w:r>
            <w:r w:rsidRPr="00300D54">
              <w:rPr>
                <w:color w:val="auto"/>
                <w:sz w:val="20"/>
                <w:lang w:val="en-GB"/>
              </w:rPr>
              <w:t xml:space="preserve">reduced instances of </w:t>
            </w:r>
            <w:r w:rsidRPr="00300D54">
              <w:rPr>
                <w:color w:val="auto"/>
                <w:sz w:val="20"/>
                <w:lang w:val="en-GB"/>
              </w:rPr>
              <w:lastRenderedPageBreak/>
              <w:t>missed deadlines.</w:t>
            </w:r>
            <w:r w:rsidR="009D4CA2" w:rsidRPr="00300D54">
              <w:rPr>
                <w:color w:val="auto"/>
                <w:sz w:val="20"/>
                <w:lang w:val="en-GB"/>
              </w:rPr>
              <w:t xml:space="preserve"> </w:t>
            </w:r>
            <w:r w:rsidR="008C0796" w:rsidRPr="00300D54">
              <w:rPr>
                <w:color w:val="auto"/>
                <w:sz w:val="20"/>
                <w:lang w:val="en-GB"/>
              </w:rPr>
              <w:t>Whereas</w:t>
            </w:r>
            <w:r w:rsidR="009D4CA2" w:rsidRPr="00300D54">
              <w:rPr>
                <w:color w:val="auto"/>
                <w:sz w:val="20"/>
                <w:lang w:val="en-GB"/>
              </w:rPr>
              <w:t xml:space="preserve"> </w:t>
            </w:r>
            <w:r w:rsidR="00FD27A2" w:rsidRPr="00FD27A2">
              <w:rPr>
                <w:color w:val="auto"/>
                <w:sz w:val="20"/>
                <w:lang w:val="en-GB"/>
              </w:rPr>
              <w:t>Xu</w:t>
            </w:r>
            <w:r w:rsidR="00FD27A2">
              <w:rPr>
                <w:color w:val="auto"/>
                <w:sz w:val="20"/>
                <w:lang w:val="en-GB"/>
              </w:rPr>
              <w:t xml:space="preserve"> et al. (</w:t>
            </w:r>
            <w:r w:rsidR="00FD27A2" w:rsidRPr="00FD27A2">
              <w:rPr>
                <w:color w:val="auto"/>
                <w:sz w:val="20"/>
                <w:lang w:val="en-GB"/>
              </w:rPr>
              <w:t>2020</w:t>
            </w:r>
            <w:r w:rsidR="009D4CA2" w:rsidRPr="00300D54">
              <w:rPr>
                <w:color w:val="auto"/>
                <w:sz w:val="20"/>
                <w:lang w:val="en-GB"/>
              </w:rPr>
              <w:t xml:space="preserve">) indicate that </w:t>
            </w:r>
            <w:r w:rsidR="00E901AF" w:rsidRPr="00300D54">
              <w:rPr>
                <w:color w:val="auto"/>
                <w:sz w:val="20"/>
                <w:lang w:val="en-GB"/>
              </w:rPr>
              <w:t xml:space="preserve">frequent feedback from peers is necessary to </w:t>
            </w:r>
            <w:r w:rsidR="0007276F" w:rsidRPr="00300D54">
              <w:rPr>
                <w:color w:val="auto"/>
                <w:sz w:val="20"/>
                <w:lang w:val="en-GB"/>
              </w:rPr>
              <w:t>monitor progress.</w:t>
            </w:r>
          </w:p>
        </w:tc>
      </w:tr>
      <w:tr w:rsidR="00055C18" w:rsidRPr="006A1730" w14:paraId="55D9DADE" w14:textId="77777777" w:rsidTr="00300D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vAlign w:val="center"/>
          </w:tcPr>
          <w:p w14:paraId="0FB0E066" w14:textId="77777777" w:rsidR="005F2066" w:rsidRDefault="00524A91" w:rsidP="00662003">
            <w:pPr>
              <w:ind w:firstLine="0"/>
              <w:jc w:val="center"/>
              <w:rPr>
                <w:color w:val="auto"/>
                <w:sz w:val="20"/>
                <w:lang w:val="en-GB"/>
              </w:rPr>
            </w:pPr>
            <w:r>
              <w:rPr>
                <w:color w:val="auto"/>
                <w:sz w:val="20"/>
                <w:lang w:val="en-GB"/>
              </w:rPr>
              <w:lastRenderedPageBreak/>
              <w:t>IT</w:t>
            </w:r>
            <w:r w:rsidR="005F2066" w:rsidRPr="00300D54">
              <w:rPr>
                <w:color w:val="auto"/>
                <w:sz w:val="20"/>
                <w:lang w:val="en-GB"/>
              </w:rPr>
              <w:t xml:space="preserve"> Skills</w:t>
            </w:r>
          </w:p>
          <w:p w14:paraId="0F9D6334" w14:textId="77777777" w:rsidR="00524A91" w:rsidRPr="00300D54" w:rsidRDefault="00524A91" w:rsidP="00662003">
            <w:pPr>
              <w:ind w:firstLine="0"/>
              <w:jc w:val="center"/>
              <w:rPr>
                <w:color w:val="auto"/>
                <w:sz w:val="20"/>
                <w:lang w:val="en-GB"/>
              </w:rPr>
            </w:pPr>
            <w:r>
              <w:rPr>
                <w:color w:val="auto"/>
                <w:sz w:val="20"/>
                <w:lang w:val="en-GB"/>
              </w:rPr>
              <w:t>(3</w:t>
            </w:r>
            <w:r w:rsidRPr="00524A91">
              <w:rPr>
                <w:color w:val="auto"/>
                <w:sz w:val="20"/>
                <w:vertAlign w:val="superscript"/>
                <w:lang w:val="en-GB"/>
              </w:rPr>
              <w:t>rd</w:t>
            </w:r>
            <w:r>
              <w:rPr>
                <w:color w:val="auto"/>
                <w:sz w:val="20"/>
                <w:lang w:val="en-GB"/>
              </w:rPr>
              <w:t xml:space="preserve"> Priority)</w:t>
            </w:r>
          </w:p>
        </w:tc>
        <w:tc>
          <w:tcPr>
            <w:tcW w:w="1620" w:type="dxa"/>
            <w:vAlign w:val="center"/>
          </w:tcPr>
          <w:p w14:paraId="23F37392" w14:textId="77777777" w:rsidR="005F2066" w:rsidRPr="00300D54" w:rsidRDefault="00243196" w:rsidP="00662003">
            <w:pPr>
              <w:ind w:firstLine="0"/>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Basic digital skills,</w:t>
            </w:r>
            <w:r w:rsidR="0027136B" w:rsidRPr="00300D54">
              <w:rPr>
                <w:color w:val="auto"/>
                <w:sz w:val="20"/>
                <w:lang w:val="en-GB"/>
              </w:rPr>
              <w:t xml:space="preserve"> </w:t>
            </w:r>
            <w:r w:rsidR="00306BA5" w:rsidRPr="00300D54">
              <w:rPr>
                <w:color w:val="auto"/>
                <w:sz w:val="20"/>
                <w:lang w:val="en-GB"/>
              </w:rPr>
              <w:t xml:space="preserve">and </w:t>
            </w:r>
            <w:r w:rsidR="005F2066" w:rsidRPr="00300D54">
              <w:rPr>
                <w:color w:val="auto"/>
                <w:sz w:val="20"/>
                <w:lang w:val="en-GB"/>
              </w:rPr>
              <w:t>proficiency in software.</w:t>
            </w:r>
          </w:p>
        </w:tc>
        <w:tc>
          <w:tcPr>
            <w:tcW w:w="1710" w:type="dxa"/>
            <w:vAlign w:val="center"/>
          </w:tcPr>
          <w:p w14:paraId="4DA56BEC" w14:textId="5DA1FB29" w:rsidR="005F2066" w:rsidRPr="00300D54" w:rsidRDefault="0007276F"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 xml:space="preserve">I already possess a foundational understanding of digital </w:t>
            </w:r>
            <w:r w:rsidR="008C0796" w:rsidRPr="00300D54">
              <w:rPr>
                <w:color w:val="auto"/>
                <w:sz w:val="20"/>
                <w:lang w:val="en-GB"/>
              </w:rPr>
              <w:t>technologies;</w:t>
            </w:r>
            <w:r w:rsidRPr="00300D54">
              <w:rPr>
                <w:color w:val="auto"/>
                <w:sz w:val="20"/>
                <w:lang w:val="en-GB"/>
              </w:rPr>
              <w:t xml:space="preserve"> my objective is to attain a higher level of proficiency in this domain. Specifically, I aspire to develop advanced competencies in data analysis and coding</w:t>
            </w:r>
            <w:r w:rsidR="005F2066" w:rsidRPr="00300D54">
              <w:rPr>
                <w:color w:val="auto"/>
                <w:sz w:val="20"/>
                <w:lang w:val="en-GB"/>
              </w:rPr>
              <w:t>.</w:t>
            </w:r>
          </w:p>
        </w:tc>
        <w:tc>
          <w:tcPr>
            <w:tcW w:w="1710" w:type="dxa"/>
            <w:vAlign w:val="center"/>
          </w:tcPr>
          <w:p w14:paraId="5E2A2C4D" w14:textId="77777777" w:rsidR="005F2066" w:rsidRPr="00300D54" w:rsidRDefault="0007276F"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Kalpokaite and Radivojevic (2020) suggest that by enrolling in online coding courses along with participation in the data analysis workshops individual can enhance their skills. Thus, I will acquire the necessary skills to autonomously design software applications and analyse real-world datasets</w:t>
            </w:r>
          </w:p>
        </w:tc>
        <w:tc>
          <w:tcPr>
            <w:tcW w:w="1361" w:type="dxa"/>
            <w:vAlign w:val="center"/>
          </w:tcPr>
          <w:p w14:paraId="12F27193" w14:textId="77777777" w:rsidR="005F2066" w:rsidRPr="00300D54" w:rsidRDefault="005F2066"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Independently develop and deploy a basic software application; conduct data analysis on a real-world dataset.</w:t>
            </w:r>
          </w:p>
        </w:tc>
        <w:tc>
          <w:tcPr>
            <w:tcW w:w="1583" w:type="dxa"/>
            <w:gridSpan w:val="2"/>
            <w:vAlign w:val="center"/>
          </w:tcPr>
          <w:p w14:paraId="79FBC195" w14:textId="77777777" w:rsidR="005F2066" w:rsidRPr="00300D54" w:rsidRDefault="005F2066"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00D54">
              <w:rPr>
                <w:color w:val="auto"/>
                <w:sz w:val="20"/>
                <w:lang w:val="en-GB"/>
              </w:rPr>
              <w:t>Next 8 months</w:t>
            </w:r>
          </w:p>
        </w:tc>
        <w:tc>
          <w:tcPr>
            <w:tcW w:w="1556" w:type="dxa"/>
            <w:vAlign w:val="center"/>
          </w:tcPr>
          <w:p w14:paraId="4A3E5F46" w14:textId="77777777" w:rsidR="005F2066" w:rsidRPr="00300D54" w:rsidRDefault="00C25A0F" w:rsidP="00662003">
            <w:pPr>
              <w:ind w:firstLine="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Pr>
                <w:color w:val="auto"/>
                <w:sz w:val="20"/>
                <w:lang w:val="en-GB"/>
              </w:rPr>
              <w:t xml:space="preserve">I </w:t>
            </w:r>
            <w:r w:rsidR="0006362F">
              <w:rPr>
                <w:color w:val="auto"/>
                <w:sz w:val="20"/>
                <w:lang w:val="en-GB"/>
              </w:rPr>
              <w:t>will be able to</w:t>
            </w:r>
            <w:r w:rsidR="00925822">
              <w:rPr>
                <w:color w:val="auto"/>
                <w:sz w:val="20"/>
                <w:lang w:val="en-GB"/>
              </w:rPr>
              <w:t xml:space="preserve"> improve</w:t>
            </w:r>
            <w:r w:rsidR="00AD338A">
              <w:rPr>
                <w:color w:val="auto"/>
                <w:sz w:val="20"/>
                <w:lang w:val="en-GB"/>
              </w:rPr>
              <w:t xml:space="preserve"> my skills</w:t>
            </w:r>
            <w:r w:rsidR="00422C48">
              <w:rPr>
                <w:color w:val="auto"/>
                <w:sz w:val="20"/>
                <w:lang w:val="en-GB"/>
              </w:rPr>
              <w:t xml:space="preserve"> as</w:t>
            </w:r>
            <w:r w:rsidR="00576C18" w:rsidRPr="00576C18">
              <w:rPr>
                <w:color w:val="auto"/>
                <w:sz w:val="20"/>
                <w:lang w:val="en-GB"/>
              </w:rPr>
              <w:t xml:space="preserve"> creating and presenting a working software solution on </w:t>
            </w:r>
            <w:r w:rsidR="008865A0">
              <w:rPr>
                <w:color w:val="auto"/>
                <w:sz w:val="20"/>
                <w:lang w:val="en-GB"/>
              </w:rPr>
              <w:t>my</w:t>
            </w:r>
            <w:r w:rsidR="00576C18" w:rsidRPr="00576C18">
              <w:rPr>
                <w:color w:val="auto"/>
                <w:sz w:val="20"/>
                <w:lang w:val="en-GB"/>
              </w:rPr>
              <w:t xml:space="preserve"> own </w:t>
            </w:r>
            <w:r w:rsidR="00422C48">
              <w:rPr>
                <w:color w:val="auto"/>
                <w:sz w:val="20"/>
                <w:lang w:val="en-GB"/>
              </w:rPr>
              <w:t xml:space="preserve">allows </w:t>
            </w:r>
            <w:r w:rsidR="008865A0">
              <w:rPr>
                <w:color w:val="auto"/>
                <w:sz w:val="20"/>
                <w:lang w:val="en-GB"/>
              </w:rPr>
              <w:t xml:space="preserve">me </w:t>
            </w:r>
            <w:r w:rsidR="00422C48">
              <w:rPr>
                <w:color w:val="auto"/>
                <w:sz w:val="20"/>
                <w:lang w:val="en-GB"/>
              </w:rPr>
              <w:t>to</w:t>
            </w:r>
            <w:r w:rsidR="00576C18" w:rsidRPr="00576C18">
              <w:rPr>
                <w:color w:val="auto"/>
                <w:sz w:val="20"/>
                <w:lang w:val="en-GB"/>
              </w:rPr>
              <w:t xml:space="preserve"> show</w:t>
            </w:r>
            <w:r w:rsidR="00422C48">
              <w:rPr>
                <w:color w:val="auto"/>
                <w:sz w:val="20"/>
                <w:lang w:val="en-GB"/>
              </w:rPr>
              <w:t>case my</w:t>
            </w:r>
            <w:r w:rsidR="00576C18" w:rsidRPr="00576C18">
              <w:rPr>
                <w:color w:val="auto"/>
                <w:sz w:val="20"/>
                <w:lang w:val="en-GB"/>
              </w:rPr>
              <w:t xml:space="preserve"> coding skills. </w:t>
            </w:r>
            <w:r w:rsidR="00AD3D35">
              <w:rPr>
                <w:color w:val="auto"/>
                <w:sz w:val="20"/>
                <w:lang w:val="en-GB"/>
              </w:rPr>
              <w:t xml:space="preserve">While </w:t>
            </w:r>
            <w:r>
              <w:rPr>
                <w:color w:val="auto"/>
                <w:sz w:val="20"/>
                <w:lang w:val="en-GB"/>
              </w:rPr>
              <w:t>t</w:t>
            </w:r>
            <w:r w:rsidR="00576C18" w:rsidRPr="00576C18">
              <w:rPr>
                <w:color w:val="auto"/>
                <w:sz w:val="20"/>
                <w:lang w:val="en-GB"/>
              </w:rPr>
              <w:t>he data analysis report requires completing in-depth analysis on a real-world dataset, showcasing expertise in gleaning insights from complicated data, and producing insightful findings. These initiatives demonstrate a grasp of data-</w:t>
            </w:r>
            <w:r w:rsidR="00576C18" w:rsidRPr="00576C18">
              <w:rPr>
                <w:color w:val="auto"/>
                <w:sz w:val="20"/>
                <w:lang w:val="en-GB"/>
              </w:rPr>
              <w:lastRenderedPageBreak/>
              <w:t>driven decision-making and digital literacy.</w:t>
            </w:r>
          </w:p>
        </w:tc>
      </w:tr>
    </w:tbl>
    <w:p w14:paraId="21AE59B5" w14:textId="77777777" w:rsidR="0035791A" w:rsidRPr="006A1730" w:rsidRDefault="0035791A" w:rsidP="00662003">
      <w:pPr>
        <w:rPr>
          <w:lang w:val="en-GB"/>
        </w:rPr>
      </w:pPr>
    </w:p>
    <w:p w14:paraId="38B42D2D" w14:textId="77777777" w:rsidR="00905DF3" w:rsidRPr="006A1730" w:rsidRDefault="00905DF3" w:rsidP="00662003">
      <w:pPr>
        <w:pStyle w:val="Heading1"/>
        <w:spacing w:before="0"/>
        <w:ind w:firstLine="0"/>
      </w:pPr>
      <w:bookmarkStart w:id="7" w:name="_Toc142594004"/>
      <w:r w:rsidRPr="006A1730">
        <w:t>4. Conclusion</w:t>
      </w:r>
      <w:bookmarkEnd w:id="7"/>
      <w:r w:rsidRPr="006A1730">
        <w:t xml:space="preserve"> </w:t>
      </w:r>
    </w:p>
    <w:p w14:paraId="7335E891" w14:textId="77777777" w:rsidR="002764E9" w:rsidRPr="006A1730" w:rsidRDefault="004A3BC0" w:rsidP="00662003">
      <w:pPr>
        <w:jc w:val="both"/>
      </w:pPr>
      <w:r w:rsidRPr="006A1730">
        <w:t xml:space="preserve">This module has changed the way I think about my professional development. My employment skills have been strengthened </w:t>
      </w:r>
      <w:r w:rsidR="00D21BA3" w:rsidRPr="006A1730">
        <w:t>through</w:t>
      </w:r>
      <w:r w:rsidRPr="006A1730">
        <w:t xml:space="preserve"> courses on ambition, networking, </w:t>
      </w:r>
      <w:r w:rsidR="00B25639" w:rsidRPr="006A1730">
        <w:t>availing opportunities</w:t>
      </w:r>
      <w:r w:rsidRPr="006A1730">
        <w:t xml:space="preserve"> and personal development.</w:t>
      </w:r>
      <w:r w:rsidR="00B25639" w:rsidRPr="006A1730">
        <w:t xml:space="preserve"> Further, </w:t>
      </w:r>
      <w:r w:rsidRPr="006A1730">
        <w:t>I will improve my leadership, time management, digital literacy, and communication abilities through the use of a formal Personal Deve</w:t>
      </w:r>
      <w:r w:rsidR="00B25639" w:rsidRPr="006A1730">
        <w:t xml:space="preserve">lopment Plan. This toolkit allows me to evaluate my skills which eventually helps me </w:t>
      </w:r>
      <w:r w:rsidRPr="006A1730">
        <w:t>to succeed in a changing job market.</w:t>
      </w:r>
    </w:p>
    <w:p w14:paraId="7627FEFB" w14:textId="77777777" w:rsidR="002764E9" w:rsidRPr="006A1730" w:rsidRDefault="002764E9" w:rsidP="00662003">
      <w:r w:rsidRPr="006A1730">
        <w:br w:type="page"/>
      </w:r>
    </w:p>
    <w:p w14:paraId="776DCA35" w14:textId="77777777" w:rsidR="001D50D8" w:rsidRPr="006A1730" w:rsidRDefault="001D50D8" w:rsidP="00662003">
      <w:pPr>
        <w:pStyle w:val="Heading1"/>
        <w:spacing w:before="0"/>
        <w:ind w:firstLine="0"/>
      </w:pPr>
      <w:bookmarkStart w:id="8" w:name="_Toc142594005"/>
      <w:r w:rsidRPr="006A1730">
        <w:lastRenderedPageBreak/>
        <w:t>References</w:t>
      </w:r>
      <w:bookmarkEnd w:id="8"/>
      <w:r w:rsidRPr="006A1730">
        <w:t xml:space="preserve"> </w:t>
      </w:r>
    </w:p>
    <w:p w14:paraId="49F34A2A" w14:textId="77777777" w:rsidR="00FF79C1" w:rsidRPr="006A1730" w:rsidRDefault="00FF79C1" w:rsidP="00662003">
      <w:pPr>
        <w:ind w:left="720" w:hanging="720"/>
        <w:jc w:val="both"/>
      </w:pPr>
      <w:r w:rsidRPr="006A1730">
        <w:t>Apriana, D., Kristiawan, M. and Wardiah, D., 2019. Headmaster’s competency in preparing vocational school students for entrepreneurship. </w:t>
      </w:r>
      <w:r w:rsidRPr="006A1730">
        <w:rPr>
          <w:i/>
          <w:iCs/>
        </w:rPr>
        <w:t>International Journal of Scientific &amp; Technology Research</w:t>
      </w:r>
      <w:r w:rsidRPr="006A1730">
        <w:t>, </w:t>
      </w:r>
      <w:r w:rsidRPr="006A1730">
        <w:rPr>
          <w:i/>
          <w:iCs/>
        </w:rPr>
        <w:t>8</w:t>
      </w:r>
      <w:r w:rsidRPr="006A1730">
        <w:t xml:space="preserve">(8), pp.1316-1330. Available at: https://www.researchgate.net/profile/Muhammad-Kristiawan/publication/335566161_Headmaster's_Competency_In_Preparing_Vocational_School_Students_For_Entrepreneurship/links/5d6d425f458515088608b579/Headmasters-Competency-In-Preparing-Vocational-School-Students-For-Entrepreneurship.pdf </w:t>
      </w:r>
    </w:p>
    <w:p w14:paraId="1571114A" w14:textId="77777777" w:rsidR="00FF79C1" w:rsidRPr="006A1730" w:rsidRDefault="00FF79C1" w:rsidP="00662003">
      <w:pPr>
        <w:ind w:left="720" w:hanging="720"/>
        <w:jc w:val="both"/>
      </w:pPr>
      <w:r w:rsidRPr="006A1730">
        <w:t>Carmen, E., Fazey, I., Ross, H., Bedinger, M., Smith, F.M., Prager, K., McClymont, K. and Morrison, D., 2022. Building community resilience in a context of climate change: The role of social capital. Ambio, 51(6), pp.1371-1387. Doi: https://doi.org/10.1007/s13280-021-01678-9</w:t>
      </w:r>
    </w:p>
    <w:p w14:paraId="2DB10A2B" w14:textId="77777777" w:rsidR="00FF79C1" w:rsidRPr="006A1730" w:rsidRDefault="00FF79C1" w:rsidP="00662003">
      <w:pPr>
        <w:ind w:left="720" w:hanging="720"/>
        <w:jc w:val="both"/>
      </w:pPr>
      <w:r w:rsidRPr="006A1730">
        <w:t>De Vos, A., Akkermans, J. and Van der Heijden, B., 2019. From occupational choice to career crafting. In The Routledge companion to career studies (pp. 128-142). Routledge. Available at: https://www.researchgate.net/profile/Jos-Akkermans/publication/337236682_From_occupational_choice_to_career_crafting/links/5e3bc5c9458515072d831ae1/From-occupational-choice-to-career-crafting.pdf</w:t>
      </w:r>
    </w:p>
    <w:p w14:paraId="7BDFD5A1" w14:textId="77777777" w:rsidR="00FF79C1" w:rsidRPr="006A1730" w:rsidRDefault="00FF79C1" w:rsidP="00662003">
      <w:pPr>
        <w:ind w:left="720" w:hanging="720"/>
        <w:jc w:val="both"/>
      </w:pPr>
      <w:r w:rsidRPr="006A1730">
        <w:t xml:space="preserve">Hajiali, I., Kessi, A.M.F., Budiandriani, B., Prihatin, E. and Sufri, M.M., 2022. Determination of work motivation, leadership style, employee competence on job satisfaction and employee performance. Golden Ratio of Human Resource Management, 2(1), pp.57-69. Doi: </w:t>
      </w:r>
      <w:hyperlink r:id="rId8" w:history="1">
        <w:r w:rsidRPr="006A1730">
          <w:rPr>
            <w:rStyle w:val="Hyperlink"/>
          </w:rPr>
          <w:t>https://doi.org/10.52970/grhrm.v2i1.160</w:t>
        </w:r>
      </w:hyperlink>
    </w:p>
    <w:p w14:paraId="551382AA" w14:textId="77777777" w:rsidR="00FF79C1" w:rsidRPr="006A1730" w:rsidRDefault="00FF79C1" w:rsidP="00662003">
      <w:pPr>
        <w:ind w:left="720" w:hanging="720"/>
        <w:jc w:val="both"/>
      </w:pPr>
      <w:r w:rsidRPr="006A1730">
        <w:t xml:space="preserve">Harris, E. and Bardey, A.C., 2019. Do Instagram profiles accurately portray personality? An investigation into idealized online self-presentation. Frontiers in Psychology, 10, p.871. Doi: https://doi.org/10.3389/fpsyg.2019.00871 </w:t>
      </w:r>
    </w:p>
    <w:p w14:paraId="6888934A" w14:textId="77777777" w:rsidR="00FF79C1" w:rsidRPr="006A1730" w:rsidRDefault="00FF79C1" w:rsidP="00662003">
      <w:pPr>
        <w:ind w:left="720" w:hanging="720"/>
        <w:jc w:val="both"/>
      </w:pPr>
      <w:r w:rsidRPr="006A1730">
        <w:t>Kalloo, R.C., Mitchell, B. and Kamalodeen, V.J., 2020. Responding to the COVID-19 pandemic in Trinidad and Tobago: challenges and opportunities for teacher education. Journal of Education for Teaching, 46(4), pp.452-462. Doi: 10.1080/02607476.2020.1800407</w:t>
      </w:r>
    </w:p>
    <w:p w14:paraId="5A876E6C" w14:textId="77777777" w:rsidR="00FF79C1" w:rsidRPr="006A1730" w:rsidRDefault="00FF79C1" w:rsidP="00662003">
      <w:pPr>
        <w:ind w:left="720" w:hanging="720"/>
        <w:jc w:val="both"/>
      </w:pPr>
      <w:r w:rsidRPr="006A1730">
        <w:t>Kalpokaite, N. and Radivojevic, I., 2020. Teaching qualitative data analysis software online: a comparison of face-to-face and e-learning ATLAS. ti courses. International Journal of Research &amp; Method in Education, 43(3), pp.296-310. Doi: https://doi.org/10.1080/1743727X.2019.1687666</w:t>
      </w:r>
    </w:p>
    <w:p w14:paraId="18A41EB2" w14:textId="77777777" w:rsidR="00FF79C1" w:rsidRPr="006A1730" w:rsidRDefault="00FF79C1" w:rsidP="00662003">
      <w:pPr>
        <w:ind w:left="720" w:hanging="720"/>
        <w:jc w:val="both"/>
      </w:pPr>
      <w:r w:rsidRPr="006A1730">
        <w:lastRenderedPageBreak/>
        <w:t>Körkkö, M., Kotilainen, M.R., Toljamo, S. and Turunen, T., 2022. Developing teacher in-service education through a professional development plan: modelling the process. European Journal of Teacher Education, 45(3), pp.320-337.  DOI: 10.1080/02619768.2020.1827393</w:t>
      </w:r>
      <w:r w:rsidRPr="006A1730">
        <w:cr/>
        <w:t xml:space="preserve"> Adams, R.V. and Blair, E., 2019. Impact of time management behaviors on undergraduate engineering students’ performance. Sage Open, 9(1), p.2158244018824506. Doi: </w:t>
      </w:r>
      <w:hyperlink r:id="rId9" w:history="1">
        <w:r w:rsidRPr="006A1730">
          <w:rPr>
            <w:rStyle w:val="Hyperlink"/>
          </w:rPr>
          <w:t>https://doi.org/10.1177/2158244018824506</w:t>
        </w:r>
      </w:hyperlink>
    </w:p>
    <w:p w14:paraId="6B3A56FF" w14:textId="77777777" w:rsidR="00FF79C1" w:rsidRPr="006A1730" w:rsidRDefault="00FF79C1" w:rsidP="00662003">
      <w:pPr>
        <w:ind w:left="720" w:hanging="720"/>
        <w:jc w:val="both"/>
      </w:pPr>
      <w:r w:rsidRPr="006A1730">
        <w:t>Mutter, E.R., Oettingen, G. and Gollwitzer, P.M., 2020. An online randomised controlled trial of mental contrasting with implementation intentions as a smoking behaviour change intervention. Psychology &amp; Health, 35(3), pp.318-345. Doi: 10.1080/08870446.2019.1634200</w:t>
      </w:r>
      <w:r w:rsidRPr="006A1730">
        <w:cr/>
        <w:t xml:space="preserve"> Tudu, B. and Singh, S., 2022. Conceptualizing the moderating effects between work from home and individual performance–Developing a conceptual framework using the self-determination theory. Current Psychology, pp.1-12. Doi: </w:t>
      </w:r>
      <w:hyperlink r:id="rId10" w:history="1">
        <w:r w:rsidRPr="006A1730">
          <w:rPr>
            <w:rStyle w:val="Hyperlink"/>
          </w:rPr>
          <w:t>https://doi.org/10.1007/s12144-022-03950-x</w:t>
        </w:r>
      </w:hyperlink>
    </w:p>
    <w:p w14:paraId="382867A7" w14:textId="77777777" w:rsidR="00FF79C1" w:rsidRPr="006A1730" w:rsidRDefault="00FF79C1" w:rsidP="00662003">
      <w:pPr>
        <w:ind w:left="720" w:hanging="720"/>
        <w:jc w:val="both"/>
      </w:pPr>
      <w:r w:rsidRPr="006A1730">
        <w:t>Pearman, C., Bowles, F. and Polka, W., 2021. Teacher educator perceptions of characteristics of self-efficacy. Critical Questions in Education, 12(1), pp.81-99. Available at:  https://files.eric.ed.gov/fulltext/EJ1287249.pdf</w:t>
      </w:r>
    </w:p>
    <w:p w14:paraId="011D449E" w14:textId="77777777" w:rsidR="00FF79C1" w:rsidRPr="006A1730" w:rsidRDefault="00FF79C1" w:rsidP="00662003">
      <w:pPr>
        <w:ind w:left="720" w:hanging="720"/>
        <w:jc w:val="both"/>
      </w:pPr>
      <w:r w:rsidRPr="006A1730">
        <w:t xml:space="preserve">Römgens, I., Scoupe, R. and Beausaert, S., 2020. Unraveling the concept of employability, bringing together research on employability in higher education and the workplace. Studies in Higher Education, 45(12), pp.2588-2603. Doi: https://doi.org/10.1080/03075079.2019.1623770 </w:t>
      </w:r>
    </w:p>
    <w:p w14:paraId="5ADE17CC" w14:textId="77777777" w:rsidR="00FF79C1" w:rsidRPr="006A1730" w:rsidRDefault="00FF79C1" w:rsidP="00662003">
      <w:pPr>
        <w:ind w:left="720" w:hanging="720"/>
        <w:jc w:val="both"/>
      </w:pPr>
      <w:r w:rsidRPr="006A1730">
        <w:t>Sangiuliano Intra, F., Nasti, C., Massaro, R., Perretta, A.J., Di Girolamo, A., Brighi, A. and Biroli, P., 2023. Flexible Learning Environments for a Sustainable Lifelong Learning Process for Teachers in the School Context. Sustainability, 15(14), p.11237. Doi: https://doi.org/10.3390/su151411237</w:t>
      </w:r>
    </w:p>
    <w:p w14:paraId="1543C202" w14:textId="77777777" w:rsidR="00FF79C1" w:rsidRPr="006A1730" w:rsidRDefault="00FF79C1" w:rsidP="00662003">
      <w:pPr>
        <w:ind w:left="720" w:hanging="720"/>
        <w:jc w:val="both"/>
      </w:pPr>
      <w:r w:rsidRPr="006A1730">
        <w:t xml:space="preserve">van Agteren, J., Iasiello, M., Lo, L., Bartholomaeus, J., Kopsaftis, Z., Carey, M. and Kyrios, M., 2021. A systematic review and meta-analysis of psychological interventions to improve mental wellbeing. Nature human behaviour, 5(5), pp.631-652. Doi: </w:t>
      </w:r>
      <w:hyperlink r:id="rId11" w:history="1">
        <w:r w:rsidRPr="006A1730">
          <w:rPr>
            <w:rStyle w:val="Hyperlink"/>
          </w:rPr>
          <w:t>https://doi.org/10.1038/s41562-021-01093-w</w:t>
        </w:r>
      </w:hyperlink>
    </w:p>
    <w:p w14:paraId="63767DF2" w14:textId="77777777" w:rsidR="00FF79C1" w:rsidRDefault="00FF79C1" w:rsidP="00662003">
      <w:pPr>
        <w:ind w:left="720" w:hanging="720"/>
        <w:jc w:val="both"/>
        <w:rPr>
          <w:rStyle w:val="Hyperlink"/>
          <w:color w:val="auto"/>
          <w:u w:val="none"/>
        </w:rPr>
      </w:pPr>
      <w:r w:rsidRPr="00FD27A2">
        <w:rPr>
          <w:rStyle w:val="Hyperlink"/>
          <w:color w:val="auto"/>
          <w:u w:val="none"/>
        </w:rPr>
        <w:t>Xu, Z., Chau, S.N., Chen, X., Zhang, J., Li, Y., Dietz, T., Wang, J., Winkler, J.A., Fan, F., Huang, B. and Li, S., 2020. Assessing progress towards sustainable development over space and time. Nature, 577(7788), pp.74-78.</w:t>
      </w:r>
      <w:r>
        <w:rPr>
          <w:rStyle w:val="Hyperlink"/>
          <w:color w:val="auto"/>
          <w:u w:val="none"/>
        </w:rPr>
        <w:t xml:space="preserve"> Doi: </w:t>
      </w:r>
      <w:r w:rsidRPr="00FD27A2">
        <w:rPr>
          <w:rStyle w:val="Hyperlink"/>
          <w:color w:val="auto"/>
          <w:u w:val="none"/>
        </w:rPr>
        <w:t>10.1038/s41586-019-1846-3</w:t>
      </w:r>
    </w:p>
    <w:p w14:paraId="53CAA818" w14:textId="77777777" w:rsidR="00FF79C1" w:rsidRDefault="00FF79C1" w:rsidP="00662003">
      <w:pPr>
        <w:ind w:left="720" w:hanging="720"/>
        <w:jc w:val="both"/>
        <w:rPr>
          <w:rStyle w:val="Hyperlink"/>
        </w:rPr>
      </w:pPr>
      <w:r w:rsidRPr="006A1730">
        <w:lastRenderedPageBreak/>
        <w:t xml:space="preserve">Yu, J., Yuan, L., Han, G., Li, H. and Li, P., 2022. A Study of the Impact of Strategic Human Resource Management on Organizational Resilience. Behavioral Sciences, 12(12), p.508. Doi: </w:t>
      </w:r>
      <w:hyperlink r:id="rId12" w:history="1">
        <w:r w:rsidRPr="006A1730">
          <w:rPr>
            <w:rStyle w:val="Hyperlink"/>
          </w:rPr>
          <w:t>https://doi.org/10.3390/bs12120508</w:t>
        </w:r>
      </w:hyperlink>
    </w:p>
    <w:p w14:paraId="209F923D" w14:textId="77777777" w:rsidR="00FF79C1" w:rsidRPr="00FD27A2" w:rsidRDefault="00FF79C1" w:rsidP="00662003">
      <w:pPr>
        <w:ind w:left="720" w:hanging="720"/>
        <w:jc w:val="both"/>
        <w:rPr>
          <w:rStyle w:val="Hyperlink"/>
          <w:color w:val="auto"/>
          <w:u w:val="none"/>
        </w:rPr>
      </w:pPr>
      <w:r w:rsidRPr="00FF79C1">
        <w:rPr>
          <w:rStyle w:val="Hyperlink"/>
          <w:color w:val="auto"/>
          <w:u w:val="none"/>
        </w:rPr>
        <w:t>Zhang, T., Hartmann, B., Kim, M. and Glassman, E.L., 2020, April. Enabling data-driven api design with community usage data: A need-finding study. In Proceedings of the 2020 CHI Conference on Human Factors in Computing Systems (pp. 1-13).</w:t>
      </w:r>
      <w:r>
        <w:rPr>
          <w:rStyle w:val="Hyperlink"/>
          <w:color w:val="auto"/>
          <w:u w:val="none"/>
        </w:rPr>
        <w:t xml:space="preserve"> Doi: </w:t>
      </w:r>
      <w:r w:rsidRPr="00FF79C1">
        <w:rPr>
          <w:rStyle w:val="Hyperlink"/>
          <w:color w:val="auto"/>
          <w:u w:val="none"/>
        </w:rPr>
        <w:t>10.1145/3313831.3376382</w:t>
      </w:r>
    </w:p>
    <w:p w14:paraId="24B9E8C2" w14:textId="77777777" w:rsidR="00FD27A2" w:rsidRDefault="00FD27A2" w:rsidP="00662003">
      <w:pPr>
        <w:ind w:left="720" w:hanging="720"/>
        <w:jc w:val="both"/>
      </w:pPr>
    </w:p>
    <w:p w14:paraId="0B230F9B" w14:textId="77777777" w:rsidR="00A16D39" w:rsidRPr="004A3BC0" w:rsidRDefault="00A16D39" w:rsidP="00662003">
      <w:pPr>
        <w:ind w:firstLine="0"/>
        <w:jc w:val="both"/>
      </w:pPr>
    </w:p>
    <w:sectPr w:rsidR="00A16D39" w:rsidRPr="004A3BC0" w:rsidSect="008845FF">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0CFD7" w14:textId="77777777" w:rsidR="00D07BBA" w:rsidRDefault="00D07BBA" w:rsidP="008845FF">
      <w:pPr>
        <w:spacing w:line="240" w:lineRule="auto"/>
      </w:pPr>
      <w:r>
        <w:separator/>
      </w:r>
    </w:p>
  </w:endnote>
  <w:endnote w:type="continuationSeparator" w:id="0">
    <w:p w14:paraId="16777ABC" w14:textId="77777777" w:rsidR="00D07BBA" w:rsidRDefault="00D07BBA" w:rsidP="008845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46AB5" w14:textId="77777777" w:rsidR="008845FF" w:rsidRDefault="00884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83756" w14:textId="77777777" w:rsidR="008845FF" w:rsidRDefault="008845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974C0" w14:textId="77777777" w:rsidR="008845FF" w:rsidRDefault="00884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A5877" w14:textId="77777777" w:rsidR="00D07BBA" w:rsidRDefault="00D07BBA" w:rsidP="008845FF">
      <w:pPr>
        <w:spacing w:line="240" w:lineRule="auto"/>
      </w:pPr>
      <w:r>
        <w:separator/>
      </w:r>
    </w:p>
  </w:footnote>
  <w:footnote w:type="continuationSeparator" w:id="0">
    <w:p w14:paraId="296E05D4" w14:textId="77777777" w:rsidR="00D07BBA" w:rsidRDefault="00D07BBA" w:rsidP="008845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4A2C6" w14:textId="77777777" w:rsidR="008845FF" w:rsidRDefault="008845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403550"/>
      <w:docPartObj>
        <w:docPartGallery w:val="Page Numbers (Top of Page)"/>
        <w:docPartUnique/>
      </w:docPartObj>
    </w:sdtPr>
    <w:sdtEndPr>
      <w:rPr>
        <w:noProof/>
      </w:rPr>
    </w:sdtEndPr>
    <w:sdtContent>
      <w:p w14:paraId="0AA0BA51" w14:textId="77777777" w:rsidR="008845FF" w:rsidRDefault="008845FF">
        <w:pPr>
          <w:pStyle w:val="Header"/>
          <w:jc w:val="right"/>
        </w:pPr>
        <w:r>
          <w:fldChar w:fldCharType="begin"/>
        </w:r>
        <w:r>
          <w:instrText xml:space="preserve"> PAGE   \* MERGEFORMAT </w:instrText>
        </w:r>
        <w:r>
          <w:fldChar w:fldCharType="separate"/>
        </w:r>
        <w:r w:rsidR="005F2122">
          <w:rPr>
            <w:noProof/>
          </w:rPr>
          <w:t>8</w:t>
        </w:r>
        <w:r>
          <w:rPr>
            <w:noProof/>
          </w:rPr>
          <w:fldChar w:fldCharType="end"/>
        </w:r>
      </w:p>
    </w:sdtContent>
  </w:sdt>
  <w:p w14:paraId="53187C75" w14:textId="77777777" w:rsidR="008845FF" w:rsidRDefault="008845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47F86" w14:textId="77777777" w:rsidR="008845FF" w:rsidRDefault="008845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68DC"/>
    <w:multiLevelType w:val="hybridMultilevel"/>
    <w:tmpl w:val="699616A0"/>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0F5B37A5"/>
    <w:multiLevelType w:val="hybridMultilevel"/>
    <w:tmpl w:val="4E94DCA6"/>
    <w:lvl w:ilvl="0" w:tplc="0C09000F">
      <w:start w:val="1"/>
      <w:numFmt w:val="decimal"/>
      <w:lvlText w:val="%1."/>
      <w:lvlJc w:val="left"/>
      <w:pPr>
        <w:ind w:left="360" w:hanging="360"/>
      </w:pPr>
      <w:rPr>
        <w:rFonts w:hint="default"/>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2" w15:restartNumberingAfterBreak="0">
    <w:nsid w:val="342B1E8E"/>
    <w:multiLevelType w:val="hybridMultilevel"/>
    <w:tmpl w:val="76C02026"/>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 w15:restartNumberingAfterBreak="0">
    <w:nsid w:val="7D7A01D5"/>
    <w:multiLevelType w:val="hybridMultilevel"/>
    <w:tmpl w:val="7E9A7C8A"/>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1984113869">
    <w:abstractNumId w:val="2"/>
  </w:num>
  <w:num w:numId="2" w16cid:durableId="1317687996">
    <w:abstractNumId w:val="0"/>
  </w:num>
  <w:num w:numId="3" w16cid:durableId="1360815637">
    <w:abstractNumId w:val="3"/>
  </w:num>
  <w:num w:numId="4" w16cid:durableId="1831750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0tDS0tLA0NzQ3NDZU0lEKTi0uzszPAykwqgUA8Ei9wywAAAA="/>
  </w:docVars>
  <w:rsids>
    <w:rsidRoot w:val="00C474DC"/>
    <w:rsid w:val="00024221"/>
    <w:rsid w:val="00055690"/>
    <w:rsid w:val="00055C18"/>
    <w:rsid w:val="0006362F"/>
    <w:rsid w:val="0007276F"/>
    <w:rsid w:val="00096530"/>
    <w:rsid w:val="000E15B4"/>
    <w:rsid w:val="000E22E5"/>
    <w:rsid w:val="000E50CE"/>
    <w:rsid w:val="000E607A"/>
    <w:rsid w:val="001058A1"/>
    <w:rsid w:val="00106BCA"/>
    <w:rsid w:val="00116EEB"/>
    <w:rsid w:val="0013175E"/>
    <w:rsid w:val="00152921"/>
    <w:rsid w:val="001803E2"/>
    <w:rsid w:val="001812CE"/>
    <w:rsid w:val="00183C3E"/>
    <w:rsid w:val="0019200C"/>
    <w:rsid w:val="0019319A"/>
    <w:rsid w:val="001C3B7B"/>
    <w:rsid w:val="001D50D8"/>
    <w:rsid w:val="00230293"/>
    <w:rsid w:val="00237865"/>
    <w:rsid w:val="00237ADB"/>
    <w:rsid w:val="00243196"/>
    <w:rsid w:val="00243618"/>
    <w:rsid w:val="0025662A"/>
    <w:rsid w:val="00261016"/>
    <w:rsid w:val="0027136B"/>
    <w:rsid w:val="00276025"/>
    <w:rsid w:val="002764E9"/>
    <w:rsid w:val="0029000C"/>
    <w:rsid w:val="002A47D2"/>
    <w:rsid w:val="002A726F"/>
    <w:rsid w:val="002A75AD"/>
    <w:rsid w:val="002D1D8D"/>
    <w:rsid w:val="002E123D"/>
    <w:rsid w:val="002F1AF1"/>
    <w:rsid w:val="00300D54"/>
    <w:rsid w:val="00306BA5"/>
    <w:rsid w:val="00310146"/>
    <w:rsid w:val="003359C7"/>
    <w:rsid w:val="0035791A"/>
    <w:rsid w:val="0037710D"/>
    <w:rsid w:val="003961F1"/>
    <w:rsid w:val="003A750C"/>
    <w:rsid w:val="003B6595"/>
    <w:rsid w:val="003D4F7C"/>
    <w:rsid w:val="00422C48"/>
    <w:rsid w:val="0044022B"/>
    <w:rsid w:val="00442ADD"/>
    <w:rsid w:val="00450B73"/>
    <w:rsid w:val="00475D29"/>
    <w:rsid w:val="00494083"/>
    <w:rsid w:val="004A3BC0"/>
    <w:rsid w:val="004B663D"/>
    <w:rsid w:val="004E3F45"/>
    <w:rsid w:val="00513382"/>
    <w:rsid w:val="005210FE"/>
    <w:rsid w:val="00524A91"/>
    <w:rsid w:val="00530E37"/>
    <w:rsid w:val="0053235E"/>
    <w:rsid w:val="00536EC3"/>
    <w:rsid w:val="00576C18"/>
    <w:rsid w:val="005C42B1"/>
    <w:rsid w:val="005C6784"/>
    <w:rsid w:val="005E4538"/>
    <w:rsid w:val="005F2066"/>
    <w:rsid w:val="005F2122"/>
    <w:rsid w:val="006145FB"/>
    <w:rsid w:val="00641A7A"/>
    <w:rsid w:val="006522E1"/>
    <w:rsid w:val="00662003"/>
    <w:rsid w:val="00662BDF"/>
    <w:rsid w:val="00671931"/>
    <w:rsid w:val="006A1730"/>
    <w:rsid w:val="006A3D2A"/>
    <w:rsid w:val="006A40B8"/>
    <w:rsid w:val="006B2D35"/>
    <w:rsid w:val="006D2AE4"/>
    <w:rsid w:val="006F54FF"/>
    <w:rsid w:val="00717F22"/>
    <w:rsid w:val="00735B9E"/>
    <w:rsid w:val="007627FA"/>
    <w:rsid w:val="00765D62"/>
    <w:rsid w:val="007674F0"/>
    <w:rsid w:val="00772FDE"/>
    <w:rsid w:val="00773B90"/>
    <w:rsid w:val="007B12CD"/>
    <w:rsid w:val="007B5AE1"/>
    <w:rsid w:val="007E3465"/>
    <w:rsid w:val="007E4009"/>
    <w:rsid w:val="008060CA"/>
    <w:rsid w:val="00840104"/>
    <w:rsid w:val="00854BCD"/>
    <w:rsid w:val="00856713"/>
    <w:rsid w:val="0087519B"/>
    <w:rsid w:val="0088256D"/>
    <w:rsid w:val="008845FF"/>
    <w:rsid w:val="008865A0"/>
    <w:rsid w:val="00890380"/>
    <w:rsid w:val="00893914"/>
    <w:rsid w:val="008C0796"/>
    <w:rsid w:val="008C279F"/>
    <w:rsid w:val="008C7A92"/>
    <w:rsid w:val="0090419D"/>
    <w:rsid w:val="00905DF3"/>
    <w:rsid w:val="00925822"/>
    <w:rsid w:val="0093341B"/>
    <w:rsid w:val="009A7946"/>
    <w:rsid w:val="009D4CA2"/>
    <w:rsid w:val="009F1B00"/>
    <w:rsid w:val="009F64D8"/>
    <w:rsid w:val="00A12C3E"/>
    <w:rsid w:val="00A16D39"/>
    <w:rsid w:val="00A422AE"/>
    <w:rsid w:val="00A5632D"/>
    <w:rsid w:val="00A63334"/>
    <w:rsid w:val="00A66BFB"/>
    <w:rsid w:val="00A70706"/>
    <w:rsid w:val="00A7345A"/>
    <w:rsid w:val="00A773C8"/>
    <w:rsid w:val="00AA7621"/>
    <w:rsid w:val="00AB5A05"/>
    <w:rsid w:val="00AD338A"/>
    <w:rsid w:val="00AD3D35"/>
    <w:rsid w:val="00B03244"/>
    <w:rsid w:val="00B062CB"/>
    <w:rsid w:val="00B17FFC"/>
    <w:rsid w:val="00B25639"/>
    <w:rsid w:val="00B32A75"/>
    <w:rsid w:val="00B42443"/>
    <w:rsid w:val="00B50E8D"/>
    <w:rsid w:val="00B52FD8"/>
    <w:rsid w:val="00B53280"/>
    <w:rsid w:val="00BA3D97"/>
    <w:rsid w:val="00BA45BF"/>
    <w:rsid w:val="00BA68E8"/>
    <w:rsid w:val="00BC5AEB"/>
    <w:rsid w:val="00BD680D"/>
    <w:rsid w:val="00C017D6"/>
    <w:rsid w:val="00C179A7"/>
    <w:rsid w:val="00C23BDB"/>
    <w:rsid w:val="00C25A0F"/>
    <w:rsid w:val="00C3505E"/>
    <w:rsid w:val="00C424E6"/>
    <w:rsid w:val="00C474DC"/>
    <w:rsid w:val="00C63C9E"/>
    <w:rsid w:val="00CA27ED"/>
    <w:rsid w:val="00D02523"/>
    <w:rsid w:val="00D07BBA"/>
    <w:rsid w:val="00D21BA3"/>
    <w:rsid w:val="00D27D78"/>
    <w:rsid w:val="00DC071C"/>
    <w:rsid w:val="00DC5A7F"/>
    <w:rsid w:val="00DD0DCE"/>
    <w:rsid w:val="00DE5DB5"/>
    <w:rsid w:val="00E52F2C"/>
    <w:rsid w:val="00E77105"/>
    <w:rsid w:val="00E83285"/>
    <w:rsid w:val="00E8724C"/>
    <w:rsid w:val="00E901AF"/>
    <w:rsid w:val="00EA6B3F"/>
    <w:rsid w:val="00EC684E"/>
    <w:rsid w:val="00ED5BA5"/>
    <w:rsid w:val="00ED7095"/>
    <w:rsid w:val="00EF42E3"/>
    <w:rsid w:val="00F23164"/>
    <w:rsid w:val="00F40750"/>
    <w:rsid w:val="00F64292"/>
    <w:rsid w:val="00F64BF2"/>
    <w:rsid w:val="00F8443D"/>
    <w:rsid w:val="00FA60B9"/>
    <w:rsid w:val="00FA7426"/>
    <w:rsid w:val="00FA75E3"/>
    <w:rsid w:val="00FD27A2"/>
    <w:rsid w:val="00FE4368"/>
    <w:rsid w:val="00FF1579"/>
    <w:rsid w:val="00FF2470"/>
    <w:rsid w:val="00FF79C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12ABF"/>
  <w15:chartTrackingRefBased/>
  <w15:docId w15:val="{321E7025-B3C2-4B82-81F2-C098F53FB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382"/>
    <w:pPr>
      <w:spacing w:after="0" w:line="360" w:lineRule="auto"/>
      <w:ind w:firstLine="720"/>
    </w:pPr>
    <w:rPr>
      <w:rFonts w:ascii="Times New Roman" w:hAnsi="Times New Roman"/>
      <w:sz w:val="24"/>
    </w:rPr>
  </w:style>
  <w:style w:type="paragraph" w:styleId="Heading1">
    <w:name w:val="heading 1"/>
    <w:basedOn w:val="Normal"/>
    <w:next w:val="Normal"/>
    <w:link w:val="Heading1Char"/>
    <w:uiPriority w:val="9"/>
    <w:qFormat/>
    <w:rsid w:val="00513382"/>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13382"/>
    <w:pPr>
      <w:keepNext/>
      <w:keepLines/>
      <w:spacing w:before="4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38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13382"/>
    <w:rPr>
      <w:rFonts w:ascii="Times New Roman" w:eastAsiaTheme="majorEastAsia" w:hAnsi="Times New Roman" w:cstheme="majorBidi"/>
      <w:b/>
      <w:i/>
      <w:color w:val="000000" w:themeColor="text1"/>
      <w:sz w:val="24"/>
      <w:szCs w:val="26"/>
    </w:rPr>
  </w:style>
  <w:style w:type="paragraph" w:styleId="ListParagraph">
    <w:name w:val="List Paragraph"/>
    <w:basedOn w:val="Normal"/>
    <w:uiPriority w:val="34"/>
    <w:qFormat/>
    <w:rsid w:val="00905DF3"/>
    <w:pPr>
      <w:ind w:left="720"/>
      <w:contextualSpacing/>
    </w:pPr>
  </w:style>
  <w:style w:type="table" w:styleId="TableGrid">
    <w:name w:val="Table Grid"/>
    <w:basedOn w:val="TableNormal"/>
    <w:uiPriority w:val="39"/>
    <w:rsid w:val="003771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2">
    <w:name w:val="Grid Table 6 Colorful Accent 2"/>
    <w:basedOn w:val="TableNormal"/>
    <w:uiPriority w:val="51"/>
    <w:rsid w:val="009A794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1">
    <w:name w:val="Grid Table 6 Colorful Accent 1"/>
    <w:basedOn w:val="TableNormal"/>
    <w:uiPriority w:val="51"/>
    <w:rsid w:val="009A7946"/>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Hyperlink">
    <w:name w:val="Hyperlink"/>
    <w:basedOn w:val="DefaultParagraphFont"/>
    <w:uiPriority w:val="99"/>
    <w:unhideWhenUsed/>
    <w:rsid w:val="00BC5AEB"/>
    <w:rPr>
      <w:color w:val="0563C1" w:themeColor="hyperlink"/>
      <w:u w:val="single"/>
    </w:rPr>
  </w:style>
  <w:style w:type="paragraph" w:styleId="Header">
    <w:name w:val="header"/>
    <w:basedOn w:val="Normal"/>
    <w:link w:val="HeaderChar"/>
    <w:uiPriority w:val="99"/>
    <w:unhideWhenUsed/>
    <w:rsid w:val="008845FF"/>
    <w:pPr>
      <w:tabs>
        <w:tab w:val="center" w:pos="4513"/>
        <w:tab w:val="right" w:pos="9026"/>
      </w:tabs>
      <w:spacing w:line="240" w:lineRule="auto"/>
    </w:pPr>
  </w:style>
  <w:style w:type="character" w:customStyle="1" w:styleId="HeaderChar">
    <w:name w:val="Header Char"/>
    <w:basedOn w:val="DefaultParagraphFont"/>
    <w:link w:val="Header"/>
    <w:uiPriority w:val="99"/>
    <w:rsid w:val="008845FF"/>
    <w:rPr>
      <w:rFonts w:ascii="Times New Roman" w:hAnsi="Times New Roman"/>
      <w:sz w:val="24"/>
    </w:rPr>
  </w:style>
  <w:style w:type="paragraph" w:styleId="Footer">
    <w:name w:val="footer"/>
    <w:basedOn w:val="Normal"/>
    <w:link w:val="FooterChar"/>
    <w:uiPriority w:val="99"/>
    <w:unhideWhenUsed/>
    <w:rsid w:val="008845FF"/>
    <w:pPr>
      <w:tabs>
        <w:tab w:val="center" w:pos="4513"/>
        <w:tab w:val="right" w:pos="9026"/>
      </w:tabs>
      <w:spacing w:line="240" w:lineRule="auto"/>
    </w:pPr>
  </w:style>
  <w:style w:type="character" w:customStyle="1" w:styleId="FooterChar">
    <w:name w:val="Footer Char"/>
    <w:basedOn w:val="DefaultParagraphFont"/>
    <w:link w:val="Footer"/>
    <w:uiPriority w:val="99"/>
    <w:rsid w:val="008845FF"/>
    <w:rPr>
      <w:rFonts w:ascii="Times New Roman" w:hAnsi="Times New Roman"/>
      <w:sz w:val="24"/>
    </w:rPr>
  </w:style>
  <w:style w:type="paragraph" w:styleId="TOCHeading">
    <w:name w:val="TOC Heading"/>
    <w:basedOn w:val="Heading1"/>
    <w:next w:val="Normal"/>
    <w:uiPriority w:val="39"/>
    <w:unhideWhenUsed/>
    <w:qFormat/>
    <w:rsid w:val="006D2AE4"/>
    <w:pPr>
      <w:spacing w:line="259" w:lineRule="auto"/>
      <w:ind w:firstLine="0"/>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D2AE4"/>
    <w:pPr>
      <w:tabs>
        <w:tab w:val="left" w:pos="440"/>
        <w:tab w:val="right" w:leader="dot" w:pos="9016"/>
      </w:tabs>
      <w:ind w:firstLine="0"/>
    </w:pPr>
  </w:style>
  <w:style w:type="paragraph" w:styleId="TOC2">
    <w:name w:val="toc 2"/>
    <w:basedOn w:val="Normal"/>
    <w:next w:val="Normal"/>
    <w:autoRedefine/>
    <w:uiPriority w:val="39"/>
    <w:unhideWhenUsed/>
    <w:rsid w:val="006D2A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970/grhrm.v2i1.160"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bs12120508"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562-021-01093-w"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7/s12144-022-03950-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2158244018824506"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18A05-2D64-45CC-BD71-3E5FBB7D5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3262</Words>
  <Characters>18600</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xyz</dc:creator>
  <cp:keywords/>
  <dc:description/>
  <cp:lastModifiedBy>liliane Sebastiao</cp:lastModifiedBy>
  <cp:revision>2</cp:revision>
  <dcterms:created xsi:type="dcterms:W3CDTF">2023-08-24T19:09:00Z</dcterms:created>
  <dcterms:modified xsi:type="dcterms:W3CDTF">2023-08-24T19:09:00Z</dcterms:modified>
</cp:coreProperties>
</file>