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04D04" w14:textId="5CDCEDDE" w:rsidR="00B85EF7" w:rsidRPr="00E15E26" w:rsidRDefault="00B85EF7" w:rsidP="00E15E26">
      <w:pPr>
        <w:spacing w:line="360" w:lineRule="auto"/>
        <w:jc w:val="both"/>
        <w:rPr>
          <w:rFonts w:ascii="Arial" w:hAnsi="Arial" w:cs="Arial"/>
          <w:b/>
          <w:sz w:val="32"/>
          <w:szCs w:val="32"/>
          <w:u w:val="single"/>
        </w:rPr>
      </w:pPr>
      <w:r w:rsidRPr="00E15E26">
        <w:rPr>
          <w:rFonts w:ascii="Arial" w:hAnsi="Arial" w:cs="Arial"/>
          <w:b/>
          <w:sz w:val="32"/>
          <w:szCs w:val="32"/>
          <w:u w:val="single"/>
        </w:rPr>
        <w:t>How to engage employees throughout the employee lifecycle</w:t>
      </w:r>
    </w:p>
    <w:p w14:paraId="229E48CC" w14:textId="2D5B8A36" w:rsidR="001C3047" w:rsidRPr="00E15E26" w:rsidRDefault="001C3047" w:rsidP="00E15E26">
      <w:pPr>
        <w:spacing w:line="360" w:lineRule="auto"/>
        <w:jc w:val="both"/>
        <w:rPr>
          <w:rFonts w:ascii="Arial" w:hAnsi="Arial" w:cs="Arial"/>
          <w:b/>
          <w:sz w:val="32"/>
          <w:szCs w:val="32"/>
          <w:u w:val="single"/>
        </w:rPr>
      </w:pPr>
    </w:p>
    <w:p w14:paraId="466E876D" w14:textId="77777777" w:rsidR="00225F5B" w:rsidRPr="00E15E26" w:rsidRDefault="00D258EE" w:rsidP="00E15E26">
      <w:pPr>
        <w:spacing w:line="360" w:lineRule="auto"/>
        <w:jc w:val="both"/>
        <w:rPr>
          <w:rFonts w:ascii="Arial" w:eastAsia="Times New Roman" w:hAnsi="Arial" w:cs="Arial"/>
          <w:color w:val="000000" w:themeColor="text1"/>
          <w:sz w:val="32"/>
          <w:szCs w:val="32"/>
          <w:lang w:eastAsia="en-GB"/>
        </w:rPr>
      </w:pPr>
      <w:r w:rsidRPr="00E15E26">
        <w:rPr>
          <w:rFonts w:ascii="Arial" w:hAnsi="Arial" w:cs="Arial"/>
          <w:bCs/>
          <w:sz w:val="32"/>
          <w:szCs w:val="32"/>
        </w:rPr>
        <w:t>E</w:t>
      </w:r>
      <w:r w:rsidR="00B05ED4" w:rsidRPr="00E15E26">
        <w:rPr>
          <w:rFonts w:ascii="Arial" w:hAnsi="Arial" w:cs="Arial"/>
          <w:bCs/>
          <w:sz w:val="32"/>
          <w:szCs w:val="32"/>
        </w:rPr>
        <w:t xml:space="preserve">mployee engagement </w:t>
      </w:r>
      <w:r w:rsidR="00617659" w:rsidRPr="00E15E26">
        <w:rPr>
          <w:rFonts w:ascii="Arial" w:hAnsi="Arial" w:cs="Arial"/>
          <w:bCs/>
          <w:sz w:val="32"/>
          <w:szCs w:val="32"/>
        </w:rPr>
        <w:t>is</w:t>
      </w:r>
      <w:r w:rsidR="00030C34" w:rsidRPr="00E15E26">
        <w:rPr>
          <w:rFonts w:ascii="Arial" w:hAnsi="Arial" w:cs="Arial"/>
          <w:bCs/>
          <w:sz w:val="32"/>
          <w:szCs w:val="32"/>
        </w:rPr>
        <w:t xml:space="preserve"> </w:t>
      </w:r>
      <w:r w:rsidR="00985EA1" w:rsidRPr="00E15E26">
        <w:rPr>
          <w:rFonts w:ascii="Arial" w:hAnsi="Arial" w:cs="Arial"/>
          <w:bCs/>
          <w:sz w:val="32"/>
          <w:szCs w:val="32"/>
        </w:rPr>
        <w:t>constant</w:t>
      </w:r>
      <w:r w:rsidR="00100AB5" w:rsidRPr="00E15E26">
        <w:rPr>
          <w:rFonts w:ascii="Arial" w:hAnsi="Arial" w:cs="Arial"/>
          <w:bCs/>
          <w:sz w:val="32"/>
          <w:szCs w:val="32"/>
        </w:rPr>
        <w:t>ly</w:t>
      </w:r>
      <w:r w:rsidR="00617659" w:rsidRPr="00E15E26">
        <w:rPr>
          <w:rFonts w:ascii="Arial" w:hAnsi="Arial" w:cs="Arial"/>
          <w:bCs/>
          <w:sz w:val="32"/>
          <w:szCs w:val="32"/>
        </w:rPr>
        <w:t xml:space="preserve"> </w:t>
      </w:r>
      <w:r w:rsidR="0010255C" w:rsidRPr="00E15E26">
        <w:rPr>
          <w:rFonts w:ascii="Arial" w:hAnsi="Arial" w:cs="Arial"/>
          <w:bCs/>
          <w:sz w:val="32"/>
          <w:szCs w:val="32"/>
        </w:rPr>
        <w:t xml:space="preserve">important and </w:t>
      </w:r>
      <w:r w:rsidR="00F86A74" w:rsidRPr="00E15E26">
        <w:rPr>
          <w:rFonts w:ascii="Arial" w:hAnsi="Arial" w:cs="Arial"/>
          <w:bCs/>
          <w:sz w:val="32"/>
          <w:szCs w:val="32"/>
        </w:rPr>
        <w:t>accepta</w:t>
      </w:r>
      <w:r w:rsidR="00985EA1" w:rsidRPr="00E15E26">
        <w:rPr>
          <w:rFonts w:ascii="Arial" w:hAnsi="Arial" w:cs="Arial"/>
          <w:bCs/>
          <w:sz w:val="32"/>
          <w:szCs w:val="32"/>
        </w:rPr>
        <w:t>n</w:t>
      </w:r>
      <w:r w:rsidR="005274B3" w:rsidRPr="00E15E26">
        <w:rPr>
          <w:rFonts w:ascii="Arial" w:hAnsi="Arial" w:cs="Arial"/>
          <w:bCs/>
          <w:sz w:val="32"/>
          <w:szCs w:val="32"/>
        </w:rPr>
        <w:t xml:space="preserve">t </w:t>
      </w:r>
      <w:r w:rsidRPr="00E15E26">
        <w:rPr>
          <w:rFonts w:ascii="Arial" w:hAnsi="Arial" w:cs="Arial"/>
          <w:bCs/>
          <w:sz w:val="32"/>
          <w:szCs w:val="32"/>
        </w:rPr>
        <w:t xml:space="preserve">aspect in </w:t>
      </w:r>
      <w:r w:rsidR="006635DA" w:rsidRPr="00E15E26">
        <w:rPr>
          <w:rFonts w:ascii="Arial" w:hAnsi="Arial" w:cs="Arial"/>
          <w:bCs/>
          <w:sz w:val="32"/>
          <w:szCs w:val="32"/>
        </w:rPr>
        <w:t xml:space="preserve">Human </w:t>
      </w:r>
      <w:r w:rsidR="00A9206F" w:rsidRPr="00E15E26">
        <w:rPr>
          <w:rFonts w:ascii="Arial" w:hAnsi="Arial" w:cs="Arial"/>
          <w:bCs/>
          <w:sz w:val="32"/>
          <w:szCs w:val="32"/>
        </w:rPr>
        <w:t>Resource community</w:t>
      </w:r>
      <w:r w:rsidRPr="00E15E26">
        <w:rPr>
          <w:rFonts w:ascii="Arial" w:hAnsi="Arial" w:cs="Arial"/>
          <w:bCs/>
          <w:sz w:val="32"/>
          <w:szCs w:val="32"/>
        </w:rPr>
        <w:t xml:space="preserve"> for an effective management.</w:t>
      </w:r>
      <w:r w:rsidR="00225F5B" w:rsidRPr="00E15E26">
        <w:rPr>
          <w:rFonts w:ascii="Arial" w:hAnsi="Arial" w:cs="Arial"/>
          <w:bCs/>
          <w:sz w:val="32"/>
          <w:szCs w:val="32"/>
        </w:rPr>
        <w:t xml:space="preserve"> </w:t>
      </w:r>
      <w:r w:rsidR="00B40AD3" w:rsidRPr="00E15E26">
        <w:rPr>
          <w:rFonts w:ascii="Arial" w:eastAsia="Times New Roman" w:hAnsi="Arial" w:cs="Arial"/>
          <w:color w:val="000000" w:themeColor="text1"/>
          <w:sz w:val="32"/>
          <w:szCs w:val="32"/>
          <w:lang w:eastAsia="en-GB"/>
        </w:rPr>
        <w:t>Employee engagement combine</w:t>
      </w:r>
      <w:r w:rsidR="00143F7F" w:rsidRPr="00E15E26">
        <w:rPr>
          <w:rFonts w:ascii="Arial" w:eastAsia="Times New Roman" w:hAnsi="Arial" w:cs="Arial"/>
          <w:color w:val="000000" w:themeColor="text1"/>
          <w:sz w:val="32"/>
          <w:szCs w:val="32"/>
          <w:lang w:eastAsia="en-GB"/>
        </w:rPr>
        <w:t xml:space="preserve">s </w:t>
      </w:r>
      <w:r w:rsidR="00B40AD3" w:rsidRPr="00E15E26">
        <w:rPr>
          <w:rFonts w:ascii="Arial" w:eastAsia="Times New Roman" w:hAnsi="Arial" w:cs="Arial"/>
          <w:color w:val="000000" w:themeColor="text1"/>
          <w:sz w:val="32"/>
          <w:szCs w:val="32"/>
          <w:lang w:eastAsia="en-GB"/>
        </w:rPr>
        <w:t xml:space="preserve">commitment and values of the organisation, and </w:t>
      </w:r>
      <w:r w:rsidR="00BE2192" w:rsidRPr="00E15E26">
        <w:rPr>
          <w:rFonts w:ascii="Arial" w:eastAsia="Times New Roman" w:hAnsi="Arial" w:cs="Arial"/>
          <w:color w:val="000000" w:themeColor="text1"/>
          <w:sz w:val="32"/>
          <w:szCs w:val="32"/>
          <w:lang w:eastAsia="en-GB"/>
        </w:rPr>
        <w:t>enthusiasm</w:t>
      </w:r>
      <w:r w:rsidR="00B40AD3" w:rsidRPr="00E15E26">
        <w:rPr>
          <w:rFonts w:ascii="Arial" w:eastAsia="Times New Roman" w:hAnsi="Arial" w:cs="Arial"/>
          <w:color w:val="000000" w:themeColor="text1"/>
          <w:sz w:val="32"/>
          <w:szCs w:val="32"/>
          <w:lang w:eastAsia="en-GB"/>
        </w:rPr>
        <w:t xml:space="preserve"> of how to </w:t>
      </w:r>
      <w:r w:rsidR="000E0173" w:rsidRPr="00E15E26">
        <w:rPr>
          <w:rFonts w:ascii="Arial" w:eastAsia="Times New Roman" w:hAnsi="Arial" w:cs="Arial"/>
          <w:color w:val="000000" w:themeColor="text1"/>
          <w:sz w:val="32"/>
          <w:szCs w:val="32"/>
          <w:lang w:eastAsia="en-GB"/>
        </w:rPr>
        <w:t>help</w:t>
      </w:r>
      <w:r w:rsidR="00B40AD3" w:rsidRPr="00E15E26">
        <w:rPr>
          <w:rFonts w:ascii="Arial" w:eastAsia="Times New Roman" w:hAnsi="Arial" w:cs="Arial"/>
          <w:color w:val="000000" w:themeColor="text1"/>
          <w:sz w:val="32"/>
          <w:szCs w:val="32"/>
          <w:lang w:eastAsia="en-GB"/>
        </w:rPr>
        <w:t xml:space="preserve"> </w:t>
      </w:r>
      <w:r w:rsidR="00BE2192" w:rsidRPr="00E15E26">
        <w:rPr>
          <w:rFonts w:ascii="Arial" w:eastAsia="Times New Roman" w:hAnsi="Arial" w:cs="Arial"/>
          <w:color w:val="000000" w:themeColor="text1"/>
          <w:sz w:val="32"/>
          <w:szCs w:val="32"/>
          <w:lang w:eastAsia="en-GB"/>
        </w:rPr>
        <w:t>the employee</w:t>
      </w:r>
      <w:r w:rsidR="00B40AD3" w:rsidRPr="00E15E26">
        <w:rPr>
          <w:rFonts w:ascii="Arial" w:eastAsia="Times New Roman" w:hAnsi="Arial" w:cs="Arial"/>
          <w:color w:val="000000" w:themeColor="text1"/>
          <w:sz w:val="32"/>
          <w:szCs w:val="32"/>
          <w:lang w:eastAsia="en-GB"/>
        </w:rPr>
        <w:t>.</w:t>
      </w:r>
      <w:r w:rsidR="00BE2192" w:rsidRPr="00E15E26">
        <w:rPr>
          <w:rFonts w:ascii="Arial" w:eastAsia="Times New Roman" w:hAnsi="Arial" w:cs="Arial"/>
          <w:color w:val="000000" w:themeColor="text1"/>
          <w:sz w:val="32"/>
          <w:szCs w:val="32"/>
          <w:lang w:eastAsia="en-GB"/>
        </w:rPr>
        <w:t xml:space="preserve"> It is </w:t>
      </w:r>
      <w:r w:rsidR="00B60175" w:rsidRPr="00E15E26">
        <w:rPr>
          <w:rFonts w:ascii="Arial" w:eastAsia="Times New Roman" w:hAnsi="Arial" w:cs="Arial"/>
          <w:color w:val="000000" w:themeColor="text1"/>
          <w:sz w:val="32"/>
          <w:szCs w:val="32"/>
          <w:lang w:eastAsia="en-GB"/>
        </w:rPr>
        <w:t>above</w:t>
      </w:r>
      <w:r w:rsidR="00BE2192" w:rsidRPr="00E15E26">
        <w:rPr>
          <w:rFonts w:ascii="Arial" w:eastAsia="Times New Roman" w:hAnsi="Arial" w:cs="Arial"/>
          <w:color w:val="000000" w:themeColor="text1"/>
          <w:sz w:val="32"/>
          <w:szCs w:val="32"/>
          <w:lang w:eastAsia="en-GB"/>
        </w:rPr>
        <w:t xml:space="preserve"> than </w:t>
      </w:r>
      <w:r w:rsidR="000E0173" w:rsidRPr="00E15E26">
        <w:rPr>
          <w:rFonts w:ascii="Arial" w:eastAsia="Times New Roman" w:hAnsi="Arial" w:cs="Arial"/>
          <w:color w:val="000000" w:themeColor="text1"/>
          <w:sz w:val="32"/>
          <w:szCs w:val="32"/>
          <w:lang w:eastAsia="en-GB"/>
        </w:rPr>
        <w:t xml:space="preserve">a </w:t>
      </w:r>
      <w:r w:rsidR="00BE2192" w:rsidRPr="00E15E26">
        <w:rPr>
          <w:rFonts w:ascii="Arial" w:eastAsia="Times New Roman" w:hAnsi="Arial" w:cs="Arial"/>
          <w:color w:val="000000" w:themeColor="text1"/>
          <w:sz w:val="32"/>
          <w:szCs w:val="32"/>
          <w:lang w:eastAsia="en-GB"/>
        </w:rPr>
        <w:t>job satisfaction and motivation. It is something that employee has to offer</w:t>
      </w:r>
      <w:r w:rsidR="00B60175" w:rsidRPr="00E15E26">
        <w:rPr>
          <w:rFonts w:ascii="Arial" w:eastAsia="Times New Roman" w:hAnsi="Arial" w:cs="Arial"/>
          <w:color w:val="000000" w:themeColor="text1"/>
          <w:sz w:val="32"/>
          <w:szCs w:val="32"/>
          <w:lang w:eastAsia="en-GB"/>
        </w:rPr>
        <w:t xml:space="preserve"> </w:t>
      </w:r>
      <w:r w:rsidR="00225F5B" w:rsidRPr="00E15E26">
        <w:rPr>
          <w:rFonts w:ascii="Arial" w:eastAsia="Times New Roman" w:hAnsi="Arial" w:cs="Arial"/>
          <w:color w:val="000000" w:themeColor="text1"/>
          <w:sz w:val="32"/>
          <w:szCs w:val="32"/>
          <w:lang w:eastAsia="en-GB"/>
        </w:rPr>
        <w:t xml:space="preserve">to their job, </w:t>
      </w:r>
      <w:r w:rsidR="00B60175" w:rsidRPr="00E15E26">
        <w:rPr>
          <w:rFonts w:ascii="Arial" w:eastAsia="Times New Roman" w:hAnsi="Arial" w:cs="Arial"/>
          <w:color w:val="000000" w:themeColor="text1"/>
          <w:sz w:val="32"/>
          <w:szCs w:val="32"/>
          <w:lang w:eastAsia="en-GB"/>
        </w:rPr>
        <w:t xml:space="preserve">which </w:t>
      </w:r>
      <w:r w:rsidR="00BE2192" w:rsidRPr="00E15E26">
        <w:rPr>
          <w:rFonts w:ascii="Arial" w:eastAsia="Times New Roman" w:hAnsi="Arial" w:cs="Arial"/>
          <w:color w:val="000000" w:themeColor="text1"/>
          <w:sz w:val="32"/>
          <w:szCs w:val="32"/>
          <w:lang w:eastAsia="en-GB"/>
        </w:rPr>
        <w:t>is not a part of th</w:t>
      </w:r>
      <w:r w:rsidR="00225F5B" w:rsidRPr="00E15E26">
        <w:rPr>
          <w:rFonts w:ascii="Arial" w:eastAsia="Times New Roman" w:hAnsi="Arial" w:cs="Arial"/>
          <w:color w:val="000000" w:themeColor="text1"/>
          <w:sz w:val="32"/>
          <w:szCs w:val="32"/>
          <w:lang w:eastAsia="en-GB"/>
        </w:rPr>
        <w:t xml:space="preserve">e </w:t>
      </w:r>
      <w:r w:rsidR="00BE2192" w:rsidRPr="00E15E26">
        <w:rPr>
          <w:rFonts w:ascii="Arial" w:eastAsia="Times New Roman" w:hAnsi="Arial" w:cs="Arial"/>
          <w:color w:val="000000" w:themeColor="text1"/>
          <w:sz w:val="32"/>
          <w:szCs w:val="32"/>
          <w:lang w:eastAsia="en-GB"/>
        </w:rPr>
        <w:t xml:space="preserve">contract </w:t>
      </w:r>
      <w:r w:rsidR="000351B7" w:rsidRPr="00E15E26">
        <w:rPr>
          <w:rFonts w:ascii="Arial" w:eastAsia="Times New Roman" w:hAnsi="Arial" w:cs="Arial"/>
          <w:color w:val="000000" w:themeColor="text1"/>
          <w:sz w:val="32"/>
          <w:szCs w:val="32"/>
          <w:lang w:eastAsia="en-GB"/>
        </w:rPr>
        <w:t>(</w:t>
      </w:r>
      <w:proofErr w:type="spellStart"/>
      <w:r w:rsidR="000351B7" w:rsidRPr="00E15E26">
        <w:rPr>
          <w:rFonts w:ascii="Arial" w:eastAsia="Times New Roman" w:hAnsi="Arial" w:cs="Arial"/>
          <w:color w:val="000000" w:themeColor="text1"/>
          <w:sz w:val="32"/>
          <w:szCs w:val="32"/>
          <w:lang w:eastAsia="en-GB"/>
        </w:rPr>
        <w:t>Beardwell</w:t>
      </w:r>
      <w:proofErr w:type="spellEnd"/>
      <w:r w:rsidR="000351B7" w:rsidRPr="00E15E26">
        <w:rPr>
          <w:rFonts w:ascii="Arial" w:eastAsia="Times New Roman" w:hAnsi="Arial" w:cs="Arial"/>
          <w:color w:val="000000" w:themeColor="text1"/>
          <w:sz w:val="32"/>
          <w:szCs w:val="32"/>
          <w:lang w:eastAsia="en-GB"/>
        </w:rPr>
        <w:t xml:space="preserve"> and Thompson, 2017)</w:t>
      </w:r>
      <w:r w:rsidR="00B60175" w:rsidRPr="00E15E26">
        <w:rPr>
          <w:rFonts w:ascii="Arial" w:eastAsia="Times New Roman" w:hAnsi="Arial" w:cs="Arial"/>
          <w:color w:val="000000" w:themeColor="text1"/>
          <w:sz w:val="32"/>
          <w:szCs w:val="32"/>
          <w:lang w:eastAsia="en-GB"/>
        </w:rPr>
        <w:t xml:space="preserve">. Therefore, </w:t>
      </w:r>
      <w:r w:rsidR="00B20781" w:rsidRPr="00E15E26">
        <w:rPr>
          <w:rFonts w:ascii="Arial" w:hAnsi="Arial" w:cs="Arial"/>
          <w:sz w:val="32"/>
          <w:szCs w:val="32"/>
          <w:lang w:eastAsia="en-GB"/>
        </w:rPr>
        <w:t>this</w:t>
      </w:r>
      <w:r w:rsidR="000E6E68" w:rsidRPr="00E15E26">
        <w:rPr>
          <w:rFonts w:ascii="Arial" w:hAnsi="Arial" w:cs="Arial"/>
          <w:sz w:val="32"/>
          <w:szCs w:val="32"/>
          <w:lang w:eastAsia="en-GB"/>
        </w:rPr>
        <w:t xml:space="preserve"> essay will discuss how Wyndham hotels Group engage their employee throughout their employee life cycle</w:t>
      </w:r>
      <w:r w:rsidR="00BE2192" w:rsidRPr="00E15E26">
        <w:rPr>
          <w:rFonts w:ascii="Arial" w:hAnsi="Arial" w:cs="Arial"/>
          <w:sz w:val="32"/>
          <w:szCs w:val="32"/>
          <w:lang w:eastAsia="en-GB"/>
        </w:rPr>
        <w:t xml:space="preserve"> and </w:t>
      </w:r>
      <w:r w:rsidR="00B13A5B" w:rsidRPr="00E15E26">
        <w:rPr>
          <w:rFonts w:ascii="Arial" w:hAnsi="Arial" w:cs="Arial"/>
          <w:sz w:val="32"/>
          <w:szCs w:val="32"/>
          <w:lang w:eastAsia="en-GB"/>
        </w:rPr>
        <w:t xml:space="preserve">what is the </w:t>
      </w:r>
      <w:r w:rsidR="00B13A5B" w:rsidRPr="00E15E26">
        <w:rPr>
          <w:rFonts w:ascii="Arial" w:hAnsi="Arial" w:cs="Arial"/>
          <w:color w:val="000000" w:themeColor="text1"/>
          <w:sz w:val="32"/>
          <w:szCs w:val="32"/>
          <w:lang w:eastAsia="en-GB"/>
        </w:rPr>
        <w:t>role of Human</w:t>
      </w:r>
      <w:r w:rsidR="00BE2192" w:rsidRPr="00E15E26">
        <w:rPr>
          <w:rFonts w:ascii="Arial" w:hAnsi="Arial" w:cs="Arial"/>
          <w:color w:val="000000" w:themeColor="text1"/>
          <w:sz w:val="32"/>
          <w:szCs w:val="32"/>
          <w:lang w:eastAsia="en-GB"/>
        </w:rPr>
        <w:t xml:space="preserve"> Re</w:t>
      </w:r>
      <w:r w:rsidR="000E0173" w:rsidRPr="00E15E26">
        <w:rPr>
          <w:rFonts w:ascii="Arial" w:hAnsi="Arial" w:cs="Arial"/>
          <w:color w:val="000000" w:themeColor="text1"/>
          <w:sz w:val="32"/>
          <w:szCs w:val="32"/>
          <w:lang w:eastAsia="en-GB"/>
        </w:rPr>
        <w:t>source Management (HRM)</w:t>
      </w:r>
      <w:r w:rsidR="00B13A5B" w:rsidRPr="00E15E26">
        <w:rPr>
          <w:rFonts w:ascii="Arial" w:eastAsia="Times New Roman" w:hAnsi="Arial" w:cs="Arial"/>
          <w:color w:val="000000" w:themeColor="text1"/>
          <w:sz w:val="32"/>
          <w:szCs w:val="32"/>
          <w:lang w:eastAsia="en-GB"/>
        </w:rPr>
        <w:t xml:space="preserve"> in employee life cycle.</w:t>
      </w:r>
    </w:p>
    <w:p w14:paraId="6CD949C2" w14:textId="39FF154F" w:rsidR="00B50F1D" w:rsidRPr="00E15E26" w:rsidRDefault="00B13A5B" w:rsidP="00E15E26">
      <w:pPr>
        <w:spacing w:line="360" w:lineRule="auto"/>
        <w:jc w:val="both"/>
        <w:rPr>
          <w:rFonts w:ascii="Arial" w:hAnsi="Arial" w:cs="Arial"/>
          <w:bCs/>
          <w:sz w:val="32"/>
          <w:szCs w:val="32"/>
        </w:rPr>
      </w:pPr>
      <w:r w:rsidRPr="00E15E26">
        <w:rPr>
          <w:rFonts w:ascii="Arial" w:hAnsi="Arial" w:cs="Arial"/>
          <w:color w:val="000000" w:themeColor="text1"/>
          <w:sz w:val="32"/>
          <w:szCs w:val="32"/>
          <w:lang w:eastAsia="en-GB"/>
        </w:rPr>
        <w:t>Employee life cycle</w:t>
      </w:r>
      <w:r w:rsidR="000351B7" w:rsidRPr="00E15E26">
        <w:rPr>
          <w:rFonts w:ascii="Arial" w:hAnsi="Arial" w:cs="Arial"/>
          <w:color w:val="000000" w:themeColor="text1"/>
          <w:sz w:val="32"/>
          <w:szCs w:val="32"/>
          <w:lang w:eastAsia="en-GB"/>
        </w:rPr>
        <w:t xml:space="preserve"> </w:t>
      </w:r>
      <w:r w:rsidR="00BC6D6F" w:rsidRPr="00E15E26">
        <w:rPr>
          <w:rFonts w:ascii="Arial" w:hAnsi="Arial" w:cs="Arial"/>
          <w:color w:val="000000" w:themeColor="text1"/>
          <w:sz w:val="32"/>
          <w:szCs w:val="32"/>
          <w:lang w:eastAsia="en-GB"/>
        </w:rPr>
        <w:t xml:space="preserve">is a period of </w:t>
      </w:r>
      <w:r w:rsidR="00534D7D" w:rsidRPr="00E15E26">
        <w:rPr>
          <w:rFonts w:ascii="Arial" w:hAnsi="Arial" w:cs="Arial"/>
          <w:color w:val="000000" w:themeColor="text1"/>
          <w:sz w:val="32"/>
          <w:szCs w:val="32"/>
          <w:lang w:eastAsia="en-GB"/>
        </w:rPr>
        <w:t>interface</w:t>
      </w:r>
      <w:r w:rsidR="00BC6D6F" w:rsidRPr="00E15E26">
        <w:rPr>
          <w:rFonts w:ascii="Arial" w:hAnsi="Arial" w:cs="Arial"/>
          <w:color w:val="000000" w:themeColor="text1"/>
          <w:sz w:val="32"/>
          <w:szCs w:val="32"/>
          <w:lang w:eastAsia="en-GB"/>
        </w:rPr>
        <w:t xml:space="preserve"> between employee and employer, which </w:t>
      </w:r>
      <w:r w:rsidR="00534D7D" w:rsidRPr="00E15E26">
        <w:rPr>
          <w:rFonts w:ascii="Arial" w:hAnsi="Arial" w:cs="Arial"/>
          <w:color w:val="000000" w:themeColor="text1"/>
          <w:sz w:val="32"/>
          <w:szCs w:val="32"/>
          <w:lang w:eastAsia="en-GB"/>
        </w:rPr>
        <w:t>starts</w:t>
      </w:r>
      <w:r w:rsidR="00BC6D6F" w:rsidRPr="00E15E26">
        <w:rPr>
          <w:rFonts w:ascii="Arial" w:hAnsi="Arial" w:cs="Arial"/>
          <w:color w:val="000000" w:themeColor="text1"/>
          <w:sz w:val="32"/>
          <w:szCs w:val="32"/>
          <w:lang w:eastAsia="en-GB"/>
        </w:rPr>
        <w:t xml:space="preserve"> from the moment of attraction of the job and lasts until the employment ends. Within this time frame employer develops and implements appropriate </w:t>
      </w:r>
      <w:r w:rsidR="007D5C69" w:rsidRPr="00E15E26">
        <w:rPr>
          <w:rFonts w:ascii="Arial" w:hAnsi="Arial" w:cs="Arial"/>
          <w:color w:val="000000" w:themeColor="text1"/>
          <w:sz w:val="32"/>
          <w:szCs w:val="32"/>
          <w:lang w:eastAsia="en-GB"/>
        </w:rPr>
        <w:t>processes</w:t>
      </w:r>
      <w:r w:rsidR="00BC6D6F" w:rsidRPr="00E15E26">
        <w:rPr>
          <w:rFonts w:ascii="Arial" w:hAnsi="Arial" w:cs="Arial"/>
          <w:color w:val="000000" w:themeColor="text1"/>
          <w:sz w:val="32"/>
          <w:szCs w:val="32"/>
          <w:lang w:eastAsia="en-GB"/>
        </w:rPr>
        <w:t xml:space="preserve"> for </w:t>
      </w:r>
      <w:r w:rsidR="007D5C69" w:rsidRPr="00E15E26">
        <w:rPr>
          <w:rFonts w:ascii="Arial" w:hAnsi="Arial" w:cs="Arial"/>
          <w:color w:val="000000" w:themeColor="text1"/>
          <w:sz w:val="32"/>
          <w:szCs w:val="32"/>
          <w:lang w:eastAsia="en-GB"/>
        </w:rPr>
        <w:t xml:space="preserve">all their </w:t>
      </w:r>
      <w:r w:rsidR="00801070" w:rsidRPr="00E15E26">
        <w:rPr>
          <w:rFonts w:ascii="Arial" w:hAnsi="Arial" w:cs="Arial"/>
          <w:color w:val="000000" w:themeColor="text1"/>
          <w:sz w:val="32"/>
          <w:szCs w:val="32"/>
          <w:lang w:eastAsia="en-GB"/>
        </w:rPr>
        <w:t>employee’s</w:t>
      </w:r>
      <w:r w:rsidR="007D5C69" w:rsidRPr="00E15E26">
        <w:rPr>
          <w:rFonts w:ascii="Arial" w:hAnsi="Arial" w:cs="Arial"/>
          <w:color w:val="000000" w:themeColor="text1"/>
          <w:sz w:val="32"/>
          <w:szCs w:val="32"/>
          <w:lang w:eastAsia="en-GB"/>
        </w:rPr>
        <w:t xml:space="preserve"> lifecycle</w:t>
      </w:r>
      <w:r w:rsidR="00801070" w:rsidRPr="00E15E26">
        <w:rPr>
          <w:rFonts w:ascii="Arial" w:hAnsi="Arial" w:cs="Arial"/>
          <w:color w:val="000000" w:themeColor="text1"/>
          <w:sz w:val="32"/>
          <w:szCs w:val="32"/>
          <w:lang w:eastAsia="en-GB"/>
        </w:rPr>
        <w:t xml:space="preserve"> which lead them through many employment stages,</w:t>
      </w:r>
      <w:r w:rsidR="007D5C69" w:rsidRPr="00E15E26">
        <w:rPr>
          <w:rFonts w:ascii="Arial" w:hAnsi="Arial" w:cs="Arial"/>
          <w:color w:val="000000" w:themeColor="text1"/>
          <w:sz w:val="32"/>
          <w:szCs w:val="32"/>
          <w:lang w:eastAsia="en-GB"/>
        </w:rPr>
        <w:t xml:space="preserve"> such as, </w:t>
      </w:r>
      <w:r w:rsidR="00BC6D6F" w:rsidRPr="00E15E26">
        <w:rPr>
          <w:rFonts w:ascii="Arial" w:hAnsi="Arial" w:cs="Arial"/>
          <w:color w:val="000000" w:themeColor="text1"/>
          <w:sz w:val="32"/>
          <w:szCs w:val="32"/>
          <w:lang w:eastAsia="en-GB"/>
        </w:rPr>
        <w:t xml:space="preserve">recruitment, </w:t>
      </w:r>
      <w:r w:rsidR="00812DDB" w:rsidRPr="00E15E26">
        <w:rPr>
          <w:rFonts w:ascii="Arial" w:hAnsi="Arial" w:cs="Arial"/>
          <w:color w:val="000000" w:themeColor="text1"/>
          <w:sz w:val="32"/>
          <w:szCs w:val="32"/>
          <w:lang w:eastAsia="en-GB"/>
        </w:rPr>
        <w:t>onboa</w:t>
      </w:r>
      <w:r w:rsidR="00534D7D" w:rsidRPr="00E15E26">
        <w:rPr>
          <w:rFonts w:ascii="Arial" w:hAnsi="Arial" w:cs="Arial"/>
          <w:color w:val="000000" w:themeColor="text1"/>
          <w:sz w:val="32"/>
          <w:szCs w:val="32"/>
          <w:lang w:eastAsia="en-GB"/>
        </w:rPr>
        <w:t>r</w:t>
      </w:r>
      <w:r w:rsidR="00812DDB" w:rsidRPr="00E15E26">
        <w:rPr>
          <w:rFonts w:ascii="Arial" w:hAnsi="Arial" w:cs="Arial"/>
          <w:color w:val="000000" w:themeColor="text1"/>
          <w:sz w:val="32"/>
          <w:szCs w:val="32"/>
          <w:lang w:eastAsia="en-GB"/>
        </w:rPr>
        <w:t xml:space="preserve">ding, </w:t>
      </w:r>
      <w:r w:rsidR="007D5C69" w:rsidRPr="00E15E26">
        <w:rPr>
          <w:rFonts w:ascii="Arial" w:hAnsi="Arial" w:cs="Arial"/>
          <w:color w:val="000000" w:themeColor="text1"/>
          <w:sz w:val="32"/>
          <w:szCs w:val="32"/>
          <w:lang w:eastAsia="en-GB"/>
        </w:rPr>
        <w:t>development,</w:t>
      </w:r>
      <w:r w:rsidR="00812DDB" w:rsidRPr="00E15E26">
        <w:rPr>
          <w:rFonts w:ascii="Arial" w:hAnsi="Arial" w:cs="Arial"/>
          <w:color w:val="000000" w:themeColor="text1"/>
          <w:sz w:val="32"/>
          <w:szCs w:val="32"/>
          <w:lang w:eastAsia="en-GB"/>
        </w:rPr>
        <w:t xml:space="preserve"> </w:t>
      </w:r>
      <w:r w:rsidR="007D5C69" w:rsidRPr="00E15E26">
        <w:rPr>
          <w:rFonts w:ascii="Arial" w:hAnsi="Arial" w:cs="Arial"/>
          <w:color w:val="000000" w:themeColor="text1"/>
          <w:sz w:val="32"/>
          <w:szCs w:val="32"/>
          <w:lang w:eastAsia="en-GB"/>
        </w:rPr>
        <w:t>retention,</w:t>
      </w:r>
      <w:r w:rsidR="00812DDB" w:rsidRPr="00E15E26">
        <w:rPr>
          <w:rFonts w:ascii="Arial" w:hAnsi="Arial" w:cs="Arial"/>
          <w:color w:val="000000" w:themeColor="text1"/>
          <w:sz w:val="32"/>
          <w:szCs w:val="32"/>
          <w:lang w:eastAsia="en-GB"/>
        </w:rPr>
        <w:t xml:space="preserve"> and </w:t>
      </w:r>
      <w:r w:rsidR="00534D7D" w:rsidRPr="00E15E26">
        <w:rPr>
          <w:rFonts w:ascii="Arial" w:hAnsi="Arial" w:cs="Arial"/>
          <w:color w:val="000000" w:themeColor="text1"/>
          <w:sz w:val="32"/>
          <w:szCs w:val="32"/>
          <w:lang w:eastAsia="en-GB"/>
        </w:rPr>
        <w:t>separation</w:t>
      </w:r>
      <w:r w:rsidR="00801070" w:rsidRPr="00E15E26">
        <w:rPr>
          <w:rFonts w:ascii="Arial" w:hAnsi="Arial" w:cs="Arial"/>
          <w:color w:val="000000" w:themeColor="text1"/>
          <w:sz w:val="32"/>
          <w:szCs w:val="32"/>
          <w:lang w:eastAsia="en-GB"/>
        </w:rPr>
        <w:t xml:space="preserve">. </w:t>
      </w:r>
      <w:r w:rsidR="00B60175" w:rsidRPr="00E15E26">
        <w:rPr>
          <w:rFonts w:ascii="Arial" w:hAnsi="Arial" w:cs="Arial"/>
          <w:color w:val="000000" w:themeColor="text1"/>
          <w:sz w:val="32"/>
          <w:szCs w:val="32"/>
          <w:lang w:eastAsia="en-GB"/>
        </w:rPr>
        <w:t>And all of t</w:t>
      </w:r>
      <w:r w:rsidR="007D5C69" w:rsidRPr="00E15E26">
        <w:rPr>
          <w:rFonts w:ascii="Arial" w:hAnsi="Arial" w:cs="Arial"/>
          <w:color w:val="000000" w:themeColor="text1"/>
          <w:sz w:val="32"/>
          <w:szCs w:val="32"/>
          <w:lang w:eastAsia="en-GB"/>
        </w:rPr>
        <w:t>hese are categorised by recurring modifications of their engagement</w:t>
      </w:r>
      <w:r w:rsidR="00422160" w:rsidRPr="00E15E26">
        <w:rPr>
          <w:rFonts w:ascii="Arial" w:hAnsi="Arial" w:cs="Arial"/>
          <w:color w:val="000000" w:themeColor="text1"/>
          <w:sz w:val="32"/>
          <w:szCs w:val="32"/>
          <w:lang w:eastAsia="en-GB"/>
        </w:rPr>
        <w:t xml:space="preserve">.   </w:t>
      </w:r>
      <w:r w:rsidR="00376C7E" w:rsidRPr="00E15E26">
        <w:rPr>
          <w:rFonts w:ascii="Arial" w:hAnsi="Arial" w:cs="Arial"/>
          <w:color w:val="FF0000"/>
          <w:sz w:val="32"/>
          <w:szCs w:val="32"/>
          <w:lang w:eastAsia="en-GB"/>
        </w:rPr>
        <w:t>()</w:t>
      </w:r>
      <w:r w:rsidR="00376C7E" w:rsidRPr="00E15E26">
        <w:rPr>
          <w:rFonts w:ascii="Arial" w:hAnsi="Arial" w:cs="Arial"/>
          <w:color w:val="000000" w:themeColor="text1"/>
          <w:sz w:val="32"/>
          <w:szCs w:val="32"/>
          <w:lang w:eastAsia="en-GB"/>
        </w:rPr>
        <w:t xml:space="preserve"> </w:t>
      </w:r>
      <w:r w:rsidR="00D837AD" w:rsidRPr="00E15E26">
        <w:rPr>
          <w:rFonts w:ascii="Arial" w:hAnsi="Arial" w:cs="Arial"/>
          <w:color w:val="000000" w:themeColor="text1"/>
          <w:sz w:val="32"/>
          <w:szCs w:val="32"/>
          <w:lang w:eastAsia="en-GB"/>
        </w:rPr>
        <w:t>Therefore</w:t>
      </w:r>
      <w:r w:rsidR="00801070" w:rsidRPr="00E15E26">
        <w:rPr>
          <w:rFonts w:ascii="Arial" w:hAnsi="Arial" w:cs="Arial"/>
          <w:color w:val="000000" w:themeColor="text1"/>
          <w:sz w:val="32"/>
          <w:szCs w:val="32"/>
          <w:lang w:eastAsia="en-GB"/>
        </w:rPr>
        <w:t>, Human Resource Management (HRM) is the department who is responsible for this modification and application of this procedures.</w:t>
      </w:r>
    </w:p>
    <w:p w14:paraId="2F42483C" w14:textId="77777777" w:rsidR="00D837AD" w:rsidRPr="00E15E26" w:rsidRDefault="00B50F1D" w:rsidP="00E15E26">
      <w:pPr>
        <w:spacing w:line="360" w:lineRule="auto"/>
        <w:jc w:val="both"/>
        <w:rPr>
          <w:rFonts w:ascii="Arial" w:hAnsi="Arial" w:cs="Arial"/>
          <w:sz w:val="32"/>
          <w:szCs w:val="32"/>
        </w:rPr>
      </w:pPr>
      <w:r w:rsidRPr="00E15E26">
        <w:rPr>
          <w:rFonts w:ascii="Arial" w:hAnsi="Arial" w:cs="Arial"/>
          <w:sz w:val="32"/>
          <w:szCs w:val="32"/>
        </w:rPr>
        <w:lastRenderedPageBreak/>
        <w:t xml:space="preserve">Human resource management </w:t>
      </w:r>
      <w:r w:rsidR="006013C4" w:rsidRPr="00E15E26">
        <w:rPr>
          <w:rFonts w:ascii="Arial" w:hAnsi="Arial" w:cs="Arial"/>
          <w:sz w:val="32"/>
          <w:szCs w:val="32"/>
        </w:rPr>
        <w:t xml:space="preserve">(HRM) </w:t>
      </w:r>
      <w:r w:rsidRPr="00E15E26">
        <w:rPr>
          <w:rFonts w:ascii="Arial" w:hAnsi="Arial" w:cs="Arial"/>
          <w:sz w:val="32"/>
          <w:szCs w:val="32"/>
        </w:rPr>
        <w:t xml:space="preserve">is a collection of policies which used to </w:t>
      </w:r>
      <w:r w:rsidR="00A72027" w:rsidRPr="00E15E26">
        <w:rPr>
          <w:rFonts w:ascii="Arial" w:hAnsi="Arial" w:cs="Arial"/>
          <w:sz w:val="32"/>
          <w:szCs w:val="32"/>
        </w:rPr>
        <w:t>coordinate</w:t>
      </w:r>
      <w:r w:rsidRPr="00E15E26">
        <w:rPr>
          <w:rFonts w:ascii="Arial" w:hAnsi="Arial" w:cs="Arial"/>
          <w:sz w:val="32"/>
          <w:szCs w:val="32"/>
        </w:rPr>
        <w:t xml:space="preserve"> work in the employment relationship.</w:t>
      </w:r>
      <w:r w:rsidR="00473804" w:rsidRPr="00E15E26">
        <w:rPr>
          <w:rFonts w:ascii="Arial" w:hAnsi="Arial" w:cs="Arial"/>
          <w:sz w:val="32"/>
          <w:szCs w:val="32"/>
        </w:rPr>
        <w:t xml:space="preserve"> Such as, how to employ people, manage and develop them in the institute.</w:t>
      </w:r>
      <w:r w:rsidR="00FD5F61" w:rsidRPr="00E15E26">
        <w:rPr>
          <w:rFonts w:ascii="Arial" w:hAnsi="Arial" w:cs="Arial"/>
          <w:sz w:val="32"/>
          <w:szCs w:val="32"/>
        </w:rPr>
        <w:t xml:space="preserve"> It </w:t>
      </w:r>
      <w:r w:rsidR="00A72027" w:rsidRPr="00E15E26">
        <w:rPr>
          <w:rFonts w:ascii="Arial" w:hAnsi="Arial" w:cs="Arial"/>
          <w:sz w:val="32"/>
          <w:szCs w:val="32"/>
        </w:rPr>
        <w:t xml:space="preserve">works as a </w:t>
      </w:r>
      <w:r w:rsidR="00FD5F61" w:rsidRPr="00E15E26">
        <w:rPr>
          <w:rFonts w:ascii="Arial" w:hAnsi="Arial" w:cs="Arial"/>
          <w:sz w:val="32"/>
          <w:szCs w:val="32"/>
        </w:rPr>
        <w:t xml:space="preserve">centre of the </w:t>
      </w:r>
      <w:r w:rsidR="00A72027" w:rsidRPr="00E15E26">
        <w:rPr>
          <w:rFonts w:ascii="Arial" w:hAnsi="Arial" w:cs="Arial"/>
          <w:sz w:val="32"/>
          <w:szCs w:val="32"/>
        </w:rPr>
        <w:t>job</w:t>
      </w:r>
      <w:r w:rsidR="00FD5F61" w:rsidRPr="00E15E26">
        <w:rPr>
          <w:rFonts w:ascii="Arial" w:hAnsi="Arial" w:cs="Arial"/>
          <w:sz w:val="32"/>
          <w:szCs w:val="32"/>
        </w:rPr>
        <w:t xml:space="preserve"> and management of the people. (</w:t>
      </w:r>
      <w:proofErr w:type="spellStart"/>
      <w:r w:rsidR="00FD5F61" w:rsidRPr="00E15E26">
        <w:rPr>
          <w:rFonts w:ascii="Arial" w:hAnsi="Arial" w:cs="Arial"/>
          <w:sz w:val="32"/>
          <w:szCs w:val="32"/>
        </w:rPr>
        <w:t>Beardwell</w:t>
      </w:r>
      <w:proofErr w:type="spellEnd"/>
      <w:r w:rsidR="00FD5F61" w:rsidRPr="00E15E26">
        <w:rPr>
          <w:rFonts w:ascii="Arial" w:hAnsi="Arial" w:cs="Arial"/>
          <w:sz w:val="32"/>
          <w:szCs w:val="32"/>
        </w:rPr>
        <w:t xml:space="preserve"> and Thompson, 2017, p.5)</w:t>
      </w:r>
      <w:r w:rsidR="006013C4" w:rsidRPr="00E15E26">
        <w:rPr>
          <w:rFonts w:ascii="Arial" w:hAnsi="Arial" w:cs="Arial"/>
          <w:sz w:val="32"/>
          <w:szCs w:val="32"/>
        </w:rPr>
        <w:t xml:space="preserve"> </w:t>
      </w:r>
    </w:p>
    <w:p w14:paraId="15169670" w14:textId="4F3B85AD" w:rsidR="00C3139A" w:rsidRPr="00E15E26" w:rsidRDefault="008C19F6" w:rsidP="00E15E26">
      <w:pPr>
        <w:spacing w:line="360" w:lineRule="auto"/>
        <w:jc w:val="both"/>
        <w:rPr>
          <w:rFonts w:ascii="Arial" w:hAnsi="Arial" w:cs="Arial"/>
          <w:color w:val="000000" w:themeColor="text1"/>
          <w:sz w:val="32"/>
          <w:szCs w:val="32"/>
        </w:rPr>
      </w:pPr>
      <w:r w:rsidRPr="00E15E26">
        <w:rPr>
          <w:rFonts w:ascii="Arial" w:hAnsi="Arial" w:cs="Arial"/>
          <w:color w:val="000000" w:themeColor="text1"/>
          <w:sz w:val="32"/>
          <w:szCs w:val="32"/>
        </w:rPr>
        <w:t xml:space="preserve">According to </w:t>
      </w:r>
      <w:r w:rsidR="0087616E" w:rsidRPr="00E15E26">
        <w:rPr>
          <w:rFonts w:ascii="Arial" w:hAnsi="Arial" w:cs="Arial"/>
          <w:color w:val="000000" w:themeColor="text1"/>
          <w:sz w:val="32"/>
          <w:szCs w:val="32"/>
        </w:rPr>
        <w:t>Armstrong</w:t>
      </w:r>
      <w:r w:rsidR="00473804" w:rsidRPr="00E15E26">
        <w:rPr>
          <w:rFonts w:ascii="Arial" w:hAnsi="Arial" w:cs="Arial"/>
          <w:color w:val="000000" w:themeColor="text1"/>
          <w:sz w:val="32"/>
          <w:szCs w:val="32"/>
        </w:rPr>
        <w:t xml:space="preserve"> (</w:t>
      </w:r>
      <w:r w:rsidR="00143F7F" w:rsidRPr="00E15E26">
        <w:rPr>
          <w:rFonts w:ascii="Arial" w:hAnsi="Arial" w:cs="Arial"/>
          <w:color w:val="000000" w:themeColor="text1"/>
          <w:sz w:val="32"/>
          <w:szCs w:val="32"/>
        </w:rPr>
        <w:t>2020, p.25</w:t>
      </w:r>
      <w:r w:rsidR="00473804" w:rsidRPr="00E15E26">
        <w:rPr>
          <w:rFonts w:ascii="Arial" w:hAnsi="Arial" w:cs="Arial"/>
          <w:color w:val="000000" w:themeColor="text1"/>
          <w:sz w:val="32"/>
          <w:szCs w:val="32"/>
        </w:rPr>
        <w:t>)</w:t>
      </w:r>
      <w:r w:rsidRPr="00E15E26">
        <w:rPr>
          <w:rFonts w:ascii="Arial" w:hAnsi="Arial" w:cs="Arial"/>
          <w:color w:val="000000" w:themeColor="text1"/>
          <w:sz w:val="32"/>
          <w:szCs w:val="32"/>
        </w:rPr>
        <w:t xml:space="preserve"> that </w:t>
      </w:r>
      <w:r w:rsidR="005B049C" w:rsidRPr="00E15E26">
        <w:rPr>
          <w:rFonts w:ascii="Arial" w:hAnsi="Arial" w:cs="Arial"/>
          <w:color w:val="000000" w:themeColor="text1"/>
          <w:sz w:val="32"/>
          <w:szCs w:val="32"/>
        </w:rPr>
        <w:t xml:space="preserve">all the activities associated with the management of employment relationships, </w:t>
      </w:r>
      <w:r w:rsidR="00C3139A" w:rsidRPr="00E15E26">
        <w:rPr>
          <w:rFonts w:ascii="Arial" w:hAnsi="Arial" w:cs="Arial"/>
          <w:color w:val="000000" w:themeColor="text1"/>
          <w:sz w:val="32"/>
          <w:szCs w:val="32"/>
        </w:rPr>
        <w:t xml:space="preserve">where they </w:t>
      </w:r>
      <w:r w:rsidR="00473804" w:rsidRPr="00E15E26">
        <w:rPr>
          <w:rFonts w:ascii="Arial" w:hAnsi="Arial" w:cs="Arial"/>
          <w:color w:val="000000" w:themeColor="text1"/>
          <w:sz w:val="32"/>
          <w:szCs w:val="32"/>
        </w:rPr>
        <w:t>reinforce</w:t>
      </w:r>
      <w:r w:rsidR="00C3139A" w:rsidRPr="00E15E26">
        <w:rPr>
          <w:rFonts w:ascii="Arial" w:hAnsi="Arial" w:cs="Arial"/>
          <w:color w:val="000000" w:themeColor="text1"/>
          <w:sz w:val="32"/>
          <w:szCs w:val="32"/>
        </w:rPr>
        <w:t xml:space="preserve"> </w:t>
      </w:r>
      <w:r w:rsidR="00473804" w:rsidRPr="00E15E26">
        <w:rPr>
          <w:rFonts w:ascii="Arial" w:hAnsi="Arial" w:cs="Arial"/>
          <w:color w:val="000000" w:themeColor="text1"/>
          <w:sz w:val="32"/>
          <w:szCs w:val="32"/>
        </w:rPr>
        <w:t>people’s knowledge, skills, networks and energies, and their physical and emotional health, intellectual capabilities, personalities, and motivations.</w:t>
      </w:r>
    </w:p>
    <w:p w14:paraId="72736F51" w14:textId="206B2617" w:rsidR="00AE7C38" w:rsidRDefault="00017CD3" w:rsidP="00AE7C38">
      <w:pPr>
        <w:spacing w:line="360" w:lineRule="auto"/>
        <w:jc w:val="both"/>
        <w:rPr>
          <w:rFonts w:ascii="Arial" w:hAnsi="Arial" w:cs="Arial"/>
          <w:sz w:val="32"/>
          <w:szCs w:val="32"/>
          <w:lang w:eastAsia="en-GB"/>
        </w:rPr>
      </w:pPr>
      <w:r w:rsidRPr="00E15E26">
        <w:rPr>
          <w:rFonts w:ascii="Arial" w:hAnsi="Arial" w:cs="Arial"/>
          <w:sz w:val="32"/>
          <w:szCs w:val="32"/>
          <w:lang w:eastAsia="en-GB"/>
        </w:rPr>
        <w:t>Wyndham Hotel Group is one of the largest hotel chains in the world. They have approximately 9,200 hotels around the world and more than 15,000 member of team works with</w:t>
      </w:r>
      <w:r w:rsidR="00AB5F0B">
        <w:rPr>
          <w:rFonts w:ascii="Arial" w:hAnsi="Arial" w:cs="Arial"/>
          <w:sz w:val="32"/>
          <w:szCs w:val="32"/>
          <w:lang w:eastAsia="en-GB"/>
        </w:rPr>
        <w:t>in</w:t>
      </w:r>
      <w:r w:rsidRPr="00E15E26">
        <w:rPr>
          <w:rFonts w:ascii="Arial" w:hAnsi="Arial" w:cs="Arial"/>
          <w:sz w:val="32"/>
          <w:szCs w:val="32"/>
          <w:lang w:eastAsia="en-GB"/>
        </w:rPr>
        <w:t xml:space="preserve"> them</w:t>
      </w:r>
      <w:r w:rsidR="0061368D" w:rsidRPr="00E15E26">
        <w:rPr>
          <w:rFonts w:ascii="Arial" w:hAnsi="Arial" w:cs="Arial"/>
          <w:sz w:val="32"/>
          <w:szCs w:val="32"/>
          <w:lang w:eastAsia="en-GB"/>
        </w:rPr>
        <w:t xml:space="preserve">. </w:t>
      </w:r>
      <w:r w:rsidR="00317A80">
        <w:rPr>
          <w:rFonts w:ascii="Arial" w:hAnsi="Arial" w:cs="Arial"/>
          <w:sz w:val="32"/>
          <w:szCs w:val="32"/>
          <w:lang w:eastAsia="en-GB"/>
        </w:rPr>
        <w:t xml:space="preserve">Wyndham </w:t>
      </w:r>
      <w:r w:rsidR="00F27A7A">
        <w:rPr>
          <w:rFonts w:ascii="Arial" w:hAnsi="Arial" w:cs="Arial"/>
          <w:sz w:val="32"/>
          <w:szCs w:val="32"/>
          <w:lang w:eastAsia="en-GB"/>
        </w:rPr>
        <w:t>hotel group has been recognised as a best place to work</w:t>
      </w:r>
      <w:r w:rsidR="003E5503">
        <w:rPr>
          <w:rFonts w:ascii="Arial" w:hAnsi="Arial" w:cs="Arial"/>
          <w:sz w:val="32"/>
          <w:szCs w:val="32"/>
          <w:lang w:eastAsia="en-GB"/>
        </w:rPr>
        <w:t xml:space="preserve">. They received </w:t>
      </w:r>
      <w:r w:rsidR="00695072">
        <w:rPr>
          <w:rFonts w:ascii="Arial" w:hAnsi="Arial" w:cs="Arial"/>
          <w:sz w:val="32"/>
          <w:szCs w:val="32"/>
          <w:lang w:eastAsia="en-GB"/>
        </w:rPr>
        <w:t xml:space="preserve">multiple awards and accolades, </w:t>
      </w:r>
      <w:r w:rsidR="00D30A62">
        <w:rPr>
          <w:rFonts w:ascii="Arial" w:hAnsi="Arial" w:cs="Arial"/>
          <w:sz w:val="32"/>
          <w:szCs w:val="32"/>
          <w:lang w:eastAsia="en-GB"/>
        </w:rPr>
        <w:t xml:space="preserve">for example </w:t>
      </w:r>
      <w:r w:rsidR="00AB5F0B">
        <w:rPr>
          <w:rFonts w:ascii="Arial" w:hAnsi="Arial" w:cs="Arial"/>
          <w:sz w:val="32"/>
          <w:szCs w:val="32"/>
          <w:lang w:eastAsia="en-GB"/>
        </w:rPr>
        <w:t>T</w:t>
      </w:r>
      <w:r w:rsidR="00D30A62">
        <w:rPr>
          <w:rFonts w:ascii="Arial" w:hAnsi="Arial" w:cs="Arial"/>
          <w:sz w:val="32"/>
          <w:szCs w:val="32"/>
          <w:lang w:eastAsia="en-GB"/>
        </w:rPr>
        <w:t xml:space="preserve">op 100 </w:t>
      </w:r>
      <w:r w:rsidR="00AE7C38">
        <w:rPr>
          <w:rFonts w:ascii="Arial" w:hAnsi="Arial" w:cs="Arial"/>
          <w:sz w:val="32"/>
          <w:szCs w:val="32"/>
          <w:lang w:eastAsia="en-GB"/>
        </w:rPr>
        <w:t>M</w:t>
      </w:r>
      <w:r w:rsidR="00D30A62">
        <w:rPr>
          <w:rFonts w:ascii="Arial" w:hAnsi="Arial" w:cs="Arial"/>
          <w:sz w:val="32"/>
          <w:szCs w:val="32"/>
          <w:lang w:eastAsia="en-GB"/>
        </w:rPr>
        <w:t>ost Loved Wo</w:t>
      </w:r>
      <w:r w:rsidR="00AE7C38">
        <w:rPr>
          <w:rFonts w:ascii="Arial" w:hAnsi="Arial" w:cs="Arial"/>
          <w:sz w:val="32"/>
          <w:szCs w:val="32"/>
          <w:lang w:eastAsia="en-GB"/>
        </w:rPr>
        <w:t>r</w:t>
      </w:r>
      <w:r w:rsidR="00D30A62">
        <w:rPr>
          <w:rFonts w:ascii="Arial" w:hAnsi="Arial" w:cs="Arial"/>
          <w:sz w:val="32"/>
          <w:szCs w:val="32"/>
          <w:lang w:eastAsia="en-GB"/>
        </w:rPr>
        <w:t>kplaces by New</w:t>
      </w:r>
      <w:r w:rsidR="00BE1AD4">
        <w:rPr>
          <w:rFonts w:ascii="Arial" w:hAnsi="Arial" w:cs="Arial"/>
          <w:sz w:val="32"/>
          <w:szCs w:val="32"/>
          <w:lang w:eastAsia="en-GB"/>
        </w:rPr>
        <w:t xml:space="preserve">sweek, </w:t>
      </w:r>
      <w:r w:rsidR="00AE7C38">
        <w:rPr>
          <w:rFonts w:ascii="Arial" w:hAnsi="Arial" w:cs="Arial"/>
          <w:sz w:val="32"/>
          <w:szCs w:val="32"/>
          <w:lang w:eastAsia="en-GB"/>
        </w:rPr>
        <w:t>W</w:t>
      </w:r>
      <w:r w:rsidR="00BE1AD4">
        <w:rPr>
          <w:rFonts w:ascii="Arial" w:hAnsi="Arial" w:cs="Arial"/>
          <w:sz w:val="32"/>
          <w:szCs w:val="32"/>
          <w:lang w:eastAsia="en-GB"/>
        </w:rPr>
        <w:t xml:space="preserve">orld’s Best Employers by </w:t>
      </w:r>
      <w:proofErr w:type="gramStart"/>
      <w:r w:rsidR="00BE1AD4">
        <w:rPr>
          <w:rFonts w:ascii="Arial" w:hAnsi="Arial" w:cs="Arial"/>
          <w:sz w:val="32"/>
          <w:szCs w:val="32"/>
          <w:lang w:eastAsia="en-GB"/>
        </w:rPr>
        <w:t>Forbes</w:t>
      </w:r>
      <w:proofErr w:type="gramEnd"/>
      <w:r w:rsidR="00BE1AD4">
        <w:rPr>
          <w:rFonts w:ascii="Arial" w:hAnsi="Arial" w:cs="Arial"/>
          <w:sz w:val="32"/>
          <w:szCs w:val="32"/>
          <w:lang w:eastAsia="en-GB"/>
        </w:rPr>
        <w:t xml:space="preserve"> and New Jersey’s Best places to Work by NJBIZ</w:t>
      </w:r>
      <w:r w:rsidR="009978EC">
        <w:rPr>
          <w:rFonts w:ascii="Arial" w:hAnsi="Arial" w:cs="Arial"/>
          <w:sz w:val="32"/>
          <w:szCs w:val="32"/>
          <w:lang w:eastAsia="en-GB"/>
        </w:rPr>
        <w:t>.</w:t>
      </w:r>
      <w:r w:rsidR="009978EC" w:rsidRPr="00E15E26">
        <w:rPr>
          <w:rFonts w:ascii="Arial" w:hAnsi="Arial" w:cs="Arial"/>
          <w:sz w:val="32"/>
          <w:szCs w:val="32"/>
          <w:lang w:eastAsia="en-GB"/>
        </w:rPr>
        <w:t xml:space="preserve"> About us (Wyndham Hotels &amp; Resorts, ND)</w:t>
      </w:r>
    </w:p>
    <w:p w14:paraId="0C3BFD39" w14:textId="1DBCE394" w:rsidR="00406727" w:rsidRPr="00AE7C38" w:rsidRDefault="00241311" w:rsidP="00AE7C38">
      <w:pPr>
        <w:spacing w:line="360" w:lineRule="auto"/>
        <w:jc w:val="both"/>
        <w:rPr>
          <w:rFonts w:ascii="Arial" w:hAnsi="Arial" w:cs="Arial"/>
          <w:sz w:val="32"/>
          <w:szCs w:val="32"/>
          <w:lang w:eastAsia="en-GB"/>
        </w:rPr>
      </w:pPr>
      <w:r w:rsidRPr="00E15E26">
        <w:rPr>
          <w:rFonts w:ascii="Arial" w:hAnsi="Arial" w:cs="Arial"/>
          <w:bCs/>
          <w:color w:val="000000" w:themeColor="text1"/>
          <w:sz w:val="32"/>
          <w:szCs w:val="32"/>
        </w:rPr>
        <w:t>H</w:t>
      </w:r>
      <w:r w:rsidR="0074068C" w:rsidRPr="00E15E26">
        <w:rPr>
          <w:rFonts w:ascii="Arial" w:hAnsi="Arial" w:cs="Arial"/>
          <w:bCs/>
          <w:color w:val="000000" w:themeColor="text1"/>
          <w:sz w:val="32"/>
          <w:szCs w:val="32"/>
        </w:rPr>
        <w:t>R plays a significant role in employee life cycl</w:t>
      </w:r>
      <w:r w:rsidR="00FF0457" w:rsidRPr="00E15E26">
        <w:rPr>
          <w:rFonts w:ascii="Arial" w:hAnsi="Arial" w:cs="Arial"/>
          <w:bCs/>
          <w:color w:val="000000" w:themeColor="text1"/>
          <w:sz w:val="32"/>
          <w:szCs w:val="32"/>
        </w:rPr>
        <w:t>e.</w:t>
      </w:r>
      <w:r w:rsidR="0074068C" w:rsidRPr="00E15E26">
        <w:rPr>
          <w:rFonts w:ascii="Arial" w:hAnsi="Arial" w:cs="Arial"/>
          <w:bCs/>
          <w:color w:val="000000" w:themeColor="text1"/>
          <w:sz w:val="32"/>
          <w:szCs w:val="32"/>
        </w:rPr>
        <w:t xml:space="preserve"> </w:t>
      </w:r>
      <w:r w:rsidR="00FF0457" w:rsidRPr="00E15E26">
        <w:rPr>
          <w:rFonts w:ascii="Arial" w:hAnsi="Arial" w:cs="Arial"/>
          <w:bCs/>
          <w:color w:val="000000" w:themeColor="text1"/>
          <w:sz w:val="32"/>
          <w:szCs w:val="32"/>
        </w:rPr>
        <w:t>A</w:t>
      </w:r>
      <w:r w:rsidR="00C20E5B" w:rsidRPr="00E15E26">
        <w:rPr>
          <w:rFonts w:ascii="Arial" w:hAnsi="Arial" w:cs="Arial"/>
          <w:bCs/>
          <w:color w:val="000000" w:themeColor="text1"/>
          <w:sz w:val="32"/>
          <w:szCs w:val="32"/>
        </w:rPr>
        <w:t>ccording</w:t>
      </w:r>
      <w:r w:rsidR="008E474B" w:rsidRPr="00E15E26">
        <w:rPr>
          <w:rFonts w:ascii="Arial" w:hAnsi="Arial" w:cs="Arial"/>
          <w:bCs/>
          <w:color w:val="000000" w:themeColor="text1"/>
          <w:sz w:val="32"/>
          <w:szCs w:val="32"/>
        </w:rPr>
        <w:t xml:space="preserve"> to chief H</w:t>
      </w:r>
      <w:r w:rsidR="00962FBA" w:rsidRPr="00E15E26">
        <w:rPr>
          <w:rFonts w:ascii="Arial" w:hAnsi="Arial" w:cs="Arial"/>
          <w:bCs/>
          <w:color w:val="000000" w:themeColor="text1"/>
          <w:sz w:val="32"/>
          <w:szCs w:val="32"/>
        </w:rPr>
        <w:t xml:space="preserve">uman </w:t>
      </w:r>
      <w:r w:rsidR="008E474B" w:rsidRPr="00E15E26">
        <w:rPr>
          <w:rFonts w:ascii="Arial" w:hAnsi="Arial" w:cs="Arial"/>
          <w:bCs/>
          <w:color w:val="000000" w:themeColor="text1"/>
          <w:sz w:val="32"/>
          <w:szCs w:val="32"/>
        </w:rPr>
        <w:t>R</w:t>
      </w:r>
      <w:r w:rsidR="00962FBA" w:rsidRPr="00E15E26">
        <w:rPr>
          <w:rFonts w:ascii="Arial" w:hAnsi="Arial" w:cs="Arial"/>
          <w:bCs/>
          <w:color w:val="000000" w:themeColor="text1"/>
          <w:sz w:val="32"/>
          <w:szCs w:val="32"/>
        </w:rPr>
        <w:t>es</w:t>
      </w:r>
      <w:r w:rsidR="0060774A" w:rsidRPr="00E15E26">
        <w:rPr>
          <w:rFonts w:ascii="Arial" w:hAnsi="Arial" w:cs="Arial"/>
          <w:bCs/>
          <w:color w:val="000000" w:themeColor="text1"/>
          <w:sz w:val="32"/>
          <w:szCs w:val="32"/>
        </w:rPr>
        <w:t>ource</w:t>
      </w:r>
      <w:r w:rsidR="008E474B" w:rsidRPr="00E15E26">
        <w:rPr>
          <w:rFonts w:ascii="Arial" w:hAnsi="Arial" w:cs="Arial"/>
          <w:bCs/>
          <w:color w:val="000000" w:themeColor="text1"/>
          <w:sz w:val="32"/>
          <w:szCs w:val="32"/>
        </w:rPr>
        <w:t xml:space="preserve"> officer of Wyndham Hotels &amp; Resorts, </w:t>
      </w:r>
      <w:r w:rsidR="0060774A" w:rsidRPr="00E15E26">
        <w:rPr>
          <w:rFonts w:ascii="Arial" w:hAnsi="Arial" w:cs="Arial"/>
          <w:color w:val="000000" w:themeColor="text1"/>
          <w:sz w:val="32"/>
          <w:szCs w:val="32"/>
          <w:lang w:eastAsia="en-GB"/>
        </w:rPr>
        <w:t>t</w:t>
      </w:r>
      <w:r w:rsidR="00B11864" w:rsidRPr="00E15E26">
        <w:rPr>
          <w:rFonts w:ascii="Arial" w:hAnsi="Arial" w:cs="Arial"/>
          <w:color w:val="000000" w:themeColor="text1"/>
          <w:sz w:val="32"/>
          <w:szCs w:val="32"/>
          <w:lang w:eastAsia="en-GB"/>
        </w:rPr>
        <w:t>o attract the top talent</w:t>
      </w:r>
      <w:r w:rsidR="003E6C62" w:rsidRPr="00E15E26">
        <w:rPr>
          <w:rFonts w:ascii="Arial" w:hAnsi="Arial" w:cs="Arial"/>
          <w:color w:val="000000" w:themeColor="text1"/>
          <w:sz w:val="32"/>
          <w:szCs w:val="32"/>
          <w:lang w:eastAsia="en-GB"/>
        </w:rPr>
        <w:t xml:space="preserve"> </w:t>
      </w:r>
      <w:r w:rsidR="003E6C62" w:rsidRPr="00E15E26">
        <w:rPr>
          <w:rFonts w:ascii="Arial" w:hAnsi="Arial" w:cs="Arial"/>
          <w:bCs/>
          <w:color w:val="000000" w:themeColor="text1"/>
          <w:sz w:val="32"/>
          <w:szCs w:val="32"/>
        </w:rPr>
        <w:t xml:space="preserve">it </w:t>
      </w:r>
      <w:r w:rsidR="00496F8A" w:rsidRPr="00E15E26">
        <w:rPr>
          <w:rFonts w:ascii="Arial" w:hAnsi="Arial" w:cs="Arial"/>
          <w:bCs/>
          <w:color w:val="000000" w:themeColor="text1"/>
          <w:sz w:val="32"/>
          <w:szCs w:val="32"/>
        </w:rPr>
        <w:t>is very</w:t>
      </w:r>
      <w:r w:rsidR="008E474B" w:rsidRPr="00E15E26">
        <w:rPr>
          <w:rFonts w:ascii="Arial" w:hAnsi="Arial" w:cs="Arial"/>
          <w:bCs/>
          <w:color w:val="000000" w:themeColor="text1"/>
          <w:sz w:val="32"/>
          <w:szCs w:val="32"/>
        </w:rPr>
        <w:t xml:space="preserve"> important for their organisation that they</w:t>
      </w:r>
      <w:r w:rsidR="00322FD5" w:rsidRPr="00E15E26">
        <w:rPr>
          <w:rFonts w:ascii="Arial" w:hAnsi="Arial" w:cs="Arial"/>
          <w:bCs/>
          <w:color w:val="000000" w:themeColor="text1"/>
          <w:sz w:val="32"/>
          <w:szCs w:val="32"/>
        </w:rPr>
        <w:t xml:space="preserve"> promote flexibility while living their core values of integrity, accountability, inclusivity, caring and fun, which </w:t>
      </w:r>
      <w:r w:rsidR="008E474B" w:rsidRPr="00E15E26">
        <w:rPr>
          <w:rFonts w:ascii="Arial" w:hAnsi="Arial" w:cs="Arial"/>
          <w:bCs/>
          <w:color w:val="000000" w:themeColor="text1"/>
          <w:sz w:val="32"/>
          <w:szCs w:val="32"/>
        </w:rPr>
        <w:t>make</w:t>
      </w:r>
      <w:r w:rsidR="0060774A" w:rsidRPr="00E15E26">
        <w:rPr>
          <w:rFonts w:ascii="Arial" w:hAnsi="Arial" w:cs="Arial"/>
          <w:bCs/>
          <w:color w:val="000000" w:themeColor="text1"/>
          <w:sz w:val="32"/>
          <w:szCs w:val="32"/>
        </w:rPr>
        <w:t>s</w:t>
      </w:r>
      <w:r w:rsidR="008E474B" w:rsidRPr="00E15E26">
        <w:rPr>
          <w:rFonts w:ascii="Arial" w:hAnsi="Arial" w:cs="Arial"/>
          <w:bCs/>
          <w:color w:val="000000" w:themeColor="text1"/>
          <w:sz w:val="32"/>
          <w:szCs w:val="32"/>
        </w:rPr>
        <w:t xml:space="preserve"> th</w:t>
      </w:r>
      <w:r w:rsidR="00322FD5" w:rsidRPr="00E15E26">
        <w:rPr>
          <w:rFonts w:ascii="Arial" w:hAnsi="Arial" w:cs="Arial"/>
          <w:bCs/>
          <w:color w:val="000000" w:themeColor="text1"/>
          <w:sz w:val="32"/>
          <w:szCs w:val="32"/>
        </w:rPr>
        <w:t>e</w:t>
      </w:r>
      <w:r w:rsidR="0060774A" w:rsidRPr="00E15E26">
        <w:rPr>
          <w:rFonts w:ascii="Arial" w:hAnsi="Arial" w:cs="Arial"/>
          <w:bCs/>
          <w:color w:val="000000" w:themeColor="text1"/>
          <w:sz w:val="32"/>
          <w:szCs w:val="32"/>
        </w:rPr>
        <w:t xml:space="preserve">ir </w:t>
      </w:r>
      <w:r w:rsidR="00322FD5" w:rsidRPr="00E15E26">
        <w:rPr>
          <w:rFonts w:ascii="Arial" w:hAnsi="Arial" w:cs="Arial"/>
          <w:bCs/>
          <w:color w:val="000000" w:themeColor="text1"/>
          <w:sz w:val="32"/>
          <w:szCs w:val="32"/>
        </w:rPr>
        <w:t xml:space="preserve">employees proud and excited to be a part of it. </w:t>
      </w:r>
      <w:r w:rsidR="00FE0E67" w:rsidRPr="00E15E26">
        <w:rPr>
          <w:rFonts w:ascii="Arial" w:hAnsi="Arial" w:cs="Arial"/>
          <w:bCs/>
          <w:color w:val="000000" w:themeColor="text1"/>
          <w:sz w:val="32"/>
          <w:szCs w:val="32"/>
        </w:rPr>
        <w:t>(</w:t>
      </w:r>
      <w:r w:rsidR="00D036FD" w:rsidRPr="00E15E26">
        <w:rPr>
          <w:rFonts w:ascii="Arial" w:hAnsi="Arial" w:cs="Arial"/>
          <w:color w:val="373737"/>
          <w:sz w:val="32"/>
          <w:szCs w:val="32"/>
        </w:rPr>
        <w:t>Wyndham Hotels &amp; Resorts</w:t>
      </w:r>
      <w:r w:rsidR="00FE0E67" w:rsidRPr="00E15E26">
        <w:rPr>
          <w:rFonts w:ascii="Arial" w:hAnsi="Arial" w:cs="Arial"/>
          <w:color w:val="373737"/>
          <w:sz w:val="32"/>
          <w:szCs w:val="32"/>
        </w:rPr>
        <w:t xml:space="preserve">, </w:t>
      </w:r>
      <w:r w:rsidR="00AF3229" w:rsidRPr="00E15E26">
        <w:rPr>
          <w:rFonts w:ascii="Arial" w:hAnsi="Arial" w:cs="Arial"/>
          <w:color w:val="373737"/>
          <w:sz w:val="32"/>
          <w:szCs w:val="32"/>
        </w:rPr>
        <w:t>2022)</w:t>
      </w:r>
      <w:r w:rsidR="008C5280" w:rsidRPr="00E15E26">
        <w:rPr>
          <w:rFonts w:ascii="Arial" w:hAnsi="Arial" w:cs="Arial"/>
          <w:color w:val="373737"/>
          <w:sz w:val="32"/>
          <w:szCs w:val="32"/>
        </w:rPr>
        <w:t xml:space="preserve">. </w:t>
      </w:r>
      <w:r w:rsidR="008C5280" w:rsidRPr="00E15E26">
        <w:rPr>
          <w:rFonts w:ascii="Arial" w:hAnsi="Arial" w:cs="Arial"/>
          <w:color w:val="000000" w:themeColor="text1"/>
          <w:sz w:val="32"/>
          <w:szCs w:val="32"/>
        </w:rPr>
        <w:t>F</w:t>
      </w:r>
      <w:r w:rsidR="00932650" w:rsidRPr="00E15E26">
        <w:rPr>
          <w:rFonts w:ascii="Arial" w:hAnsi="Arial" w:cs="Arial"/>
          <w:color w:val="000000" w:themeColor="text1"/>
          <w:sz w:val="32"/>
          <w:szCs w:val="32"/>
        </w:rPr>
        <w:t>lexible</w:t>
      </w:r>
      <w:r w:rsidR="00AE777D" w:rsidRPr="00E15E26">
        <w:rPr>
          <w:rFonts w:ascii="Arial" w:hAnsi="Arial" w:cs="Arial"/>
          <w:color w:val="000000" w:themeColor="text1"/>
          <w:sz w:val="32"/>
          <w:szCs w:val="32"/>
        </w:rPr>
        <w:t xml:space="preserve"> work </w:t>
      </w:r>
      <w:r w:rsidR="00EE332B" w:rsidRPr="00E15E26">
        <w:rPr>
          <w:rFonts w:ascii="Arial" w:hAnsi="Arial" w:cs="Arial"/>
          <w:color w:val="000000" w:themeColor="text1"/>
          <w:sz w:val="32"/>
          <w:szCs w:val="32"/>
        </w:rPr>
        <w:t xml:space="preserve">times such as </w:t>
      </w:r>
      <w:r w:rsidR="001C35AC" w:rsidRPr="00E15E26">
        <w:rPr>
          <w:rFonts w:ascii="Arial" w:hAnsi="Arial" w:cs="Arial"/>
          <w:color w:val="000000" w:themeColor="text1"/>
          <w:sz w:val="32"/>
          <w:szCs w:val="32"/>
        </w:rPr>
        <w:t xml:space="preserve">customised work </w:t>
      </w:r>
      <w:r w:rsidR="001C35AC" w:rsidRPr="00E15E26">
        <w:rPr>
          <w:rFonts w:ascii="Arial" w:hAnsi="Arial" w:cs="Arial"/>
          <w:color w:val="000000" w:themeColor="text1"/>
          <w:sz w:val="32"/>
          <w:szCs w:val="32"/>
        </w:rPr>
        <w:lastRenderedPageBreak/>
        <w:t xml:space="preserve">times, </w:t>
      </w:r>
      <w:r w:rsidR="007712A5" w:rsidRPr="00E15E26">
        <w:rPr>
          <w:rFonts w:ascii="Arial" w:hAnsi="Arial" w:cs="Arial"/>
          <w:color w:val="000000" w:themeColor="text1"/>
          <w:sz w:val="32"/>
          <w:szCs w:val="32"/>
        </w:rPr>
        <w:t>desi</w:t>
      </w:r>
      <w:r w:rsidR="00EA1D89" w:rsidRPr="00E15E26">
        <w:rPr>
          <w:rFonts w:ascii="Arial" w:hAnsi="Arial" w:cs="Arial"/>
          <w:color w:val="000000" w:themeColor="text1"/>
          <w:sz w:val="32"/>
          <w:szCs w:val="32"/>
        </w:rPr>
        <w:t>gnated work hour with a freedom of come and go</w:t>
      </w:r>
      <w:r w:rsidR="00282F08" w:rsidRPr="00E15E26">
        <w:rPr>
          <w:rFonts w:ascii="Arial" w:hAnsi="Arial" w:cs="Arial"/>
          <w:color w:val="000000" w:themeColor="text1"/>
          <w:sz w:val="32"/>
          <w:szCs w:val="32"/>
        </w:rPr>
        <w:t xml:space="preserve">, </w:t>
      </w:r>
      <w:r w:rsidR="00634EF7" w:rsidRPr="00E15E26">
        <w:rPr>
          <w:rFonts w:ascii="Arial" w:hAnsi="Arial" w:cs="Arial"/>
          <w:color w:val="000000" w:themeColor="text1"/>
          <w:sz w:val="32"/>
          <w:szCs w:val="32"/>
        </w:rPr>
        <w:t xml:space="preserve">which has desirable relationship </w:t>
      </w:r>
      <w:r w:rsidR="007115AF" w:rsidRPr="00E15E26">
        <w:rPr>
          <w:rFonts w:ascii="Arial" w:hAnsi="Arial" w:cs="Arial"/>
          <w:color w:val="000000" w:themeColor="text1"/>
          <w:sz w:val="32"/>
          <w:szCs w:val="32"/>
        </w:rPr>
        <w:t>with a variety of outcomes, including productivity, absenteeism, job satisfaction, schedule</w:t>
      </w:r>
      <w:r w:rsidR="00EE1D54" w:rsidRPr="00E15E26">
        <w:rPr>
          <w:rFonts w:ascii="Arial" w:hAnsi="Arial" w:cs="Arial"/>
          <w:color w:val="000000" w:themeColor="text1"/>
          <w:sz w:val="32"/>
          <w:szCs w:val="32"/>
        </w:rPr>
        <w:t xml:space="preserve"> satisfaction, and work-to-family conflict</w:t>
      </w:r>
      <w:r w:rsidR="00CA296B" w:rsidRPr="00E15E26">
        <w:rPr>
          <w:rFonts w:ascii="Arial" w:hAnsi="Arial" w:cs="Arial"/>
          <w:color w:val="000000" w:themeColor="text1"/>
          <w:sz w:val="32"/>
          <w:szCs w:val="32"/>
        </w:rPr>
        <w:t xml:space="preserve"> (</w:t>
      </w:r>
      <w:proofErr w:type="spellStart"/>
      <w:r w:rsidR="00F11A29" w:rsidRPr="00E15E26">
        <w:rPr>
          <w:rFonts w:ascii="Arial" w:hAnsi="Arial" w:cs="Arial"/>
          <w:color w:val="000000" w:themeColor="text1"/>
          <w:sz w:val="32"/>
          <w:szCs w:val="32"/>
        </w:rPr>
        <w:t>Pisz</w:t>
      </w:r>
      <w:r w:rsidR="00516EC0" w:rsidRPr="00E15E26">
        <w:rPr>
          <w:rFonts w:ascii="Arial" w:hAnsi="Arial" w:cs="Arial"/>
          <w:color w:val="000000" w:themeColor="text1"/>
          <w:sz w:val="32"/>
          <w:szCs w:val="32"/>
        </w:rPr>
        <w:t>czek</w:t>
      </w:r>
      <w:proofErr w:type="spellEnd"/>
      <w:r w:rsidR="00516EC0" w:rsidRPr="00E15E26">
        <w:rPr>
          <w:rFonts w:ascii="Arial" w:hAnsi="Arial" w:cs="Arial"/>
          <w:color w:val="000000" w:themeColor="text1"/>
          <w:sz w:val="32"/>
          <w:szCs w:val="32"/>
        </w:rPr>
        <w:t>, 2021</w:t>
      </w:r>
      <w:r w:rsidR="00E15622" w:rsidRPr="00E15E26">
        <w:rPr>
          <w:rFonts w:ascii="Arial" w:hAnsi="Arial" w:cs="Arial"/>
          <w:color w:val="000000" w:themeColor="text1"/>
          <w:sz w:val="32"/>
          <w:szCs w:val="32"/>
        </w:rPr>
        <w:t>, p.1907</w:t>
      </w:r>
      <w:r w:rsidR="00CA296B" w:rsidRPr="00E15E26">
        <w:rPr>
          <w:rFonts w:ascii="Arial" w:hAnsi="Arial" w:cs="Arial"/>
          <w:color w:val="000000" w:themeColor="text1"/>
          <w:sz w:val="32"/>
          <w:szCs w:val="32"/>
        </w:rPr>
        <w:t>).</w:t>
      </w:r>
    </w:p>
    <w:p w14:paraId="421CD0F0" w14:textId="145719EC" w:rsidR="00FB46AF" w:rsidRPr="00E15E26" w:rsidRDefault="00DA367A" w:rsidP="00E15E26">
      <w:pPr>
        <w:spacing w:line="360" w:lineRule="auto"/>
        <w:jc w:val="both"/>
        <w:rPr>
          <w:rFonts w:ascii="Arial" w:hAnsi="Arial" w:cs="Arial"/>
          <w:color w:val="000000" w:themeColor="text1"/>
          <w:sz w:val="32"/>
          <w:szCs w:val="32"/>
          <w:shd w:val="clear" w:color="auto" w:fill="FFFFFF"/>
        </w:rPr>
      </w:pPr>
      <w:r w:rsidRPr="00E15E26">
        <w:rPr>
          <w:rFonts w:ascii="Arial" w:hAnsi="Arial" w:cs="Arial"/>
          <w:sz w:val="32"/>
          <w:szCs w:val="32"/>
        </w:rPr>
        <w:t xml:space="preserve">To </w:t>
      </w:r>
      <w:r w:rsidR="00CC2F06" w:rsidRPr="00E15E26">
        <w:rPr>
          <w:rFonts w:ascii="Arial" w:hAnsi="Arial" w:cs="Arial"/>
          <w:sz w:val="32"/>
          <w:szCs w:val="32"/>
        </w:rPr>
        <w:t xml:space="preserve">Attract job </w:t>
      </w:r>
      <w:r w:rsidR="001E3CF4" w:rsidRPr="00E15E26">
        <w:rPr>
          <w:rFonts w:ascii="Arial" w:hAnsi="Arial" w:cs="Arial"/>
          <w:sz w:val="32"/>
          <w:szCs w:val="32"/>
        </w:rPr>
        <w:t>applicants</w:t>
      </w:r>
      <w:r w:rsidR="00CC2F06" w:rsidRPr="00E15E26">
        <w:rPr>
          <w:rFonts w:ascii="Arial" w:hAnsi="Arial" w:cs="Arial"/>
          <w:sz w:val="32"/>
          <w:szCs w:val="32"/>
        </w:rPr>
        <w:t xml:space="preserve"> and encourage them to submit applications </w:t>
      </w:r>
      <w:r w:rsidR="00732EBB" w:rsidRPr="00E15E26">
        <w:rPr>
          <w:rFonts w:ascii="Arial" w:hAnsi="Arial" w:cs="Arial"/>
          <w:sz w:val="32"/>
          <w:szCs w:val="32"/>
        </w:rPr>
        <w:t xml:space="preserve">is the most important stage of </w:t>
      </w:r>
      <w:r w:rsidR="008F270D" w:rsidRPr="00E15E26">
        <w:rPr>
          <w:rFonts w:ascii="Arial" w:hAnsi="Arial" w:cs="Arial"/>
          <w:sz w:val="32"/>
          <w:szCs w:val="32"/>
        </w:rPr>
        <w:t>recruitment process</w:t>
      </w:r>
      <w:r w:rsidR="00C433C4" w:rsidRPr="00E15E26">
        <w:rPr>
          <w:rFonts w:ascii="Arial" w:hAnsi="Arial" w:cs="Arial"/>
          <w:sz w:val="32"/>
          <w:szCs w:val="32"/>
        </w:rPr>
        <w:t xml:space="preserve">, </w:t>
      </w:r>
      <w:r w:rsidR="003F0B6D" w:rsidRPr="00E15E26">
        <w:rPr>
          <w:rFonts w:ascii="Arial" w:hAnsi="Arial" w:cs="Arial"/>
          <w:sz w:val="32"/>
          <w:szCs w:val="32"/>
        </w:rPr>
        <w:t xml:space="preserve">because success in this stage </w:t>
      </w:r>
      <w:r w:rsidR="00FC3835" w:rsidRPr="00E15E26">
        <w:rPr>
          <w:rFonts w:ascii="Arial" w:hAnsi="Arial" w:cs="Arial"/>
          <w:sz w:val="32"/>
          <w:szCs w:val="32"/>
        </w:rPr>
        <w:t xml:space="preserve">will </w:t>
      </w:r>
      <w:r w:rsidR="00C433C4" w:rsidRPr="00E15E26">
        <w:rPr>
          <w:rFonts w:ascii="Arial" w:hAnsi="Arial" w:cs="Arial"/>
          <w:sz w:val="32"/>
          <w:szCs w:val="32"/>
        </w:rPr>
        <w:t>allows</w:t>
      </w:r>
      <w:r w:rsidR="003F0B6D" w:rsidRPr="00E15E26">
        <w:rPr>
          <w:rFonts w:ascii="Arial" w:hAnsi="Arial" w:cs="Arial"/>
          <w:sz w:val="32"/>
          <w:szCs w:val="32"/>
        </w:rPr>
        <w:t xml:space="preserve"> </w:t>
      </w:r>
      <w:r w:rsidR="005B4F72" w:rsidRPr="00E15E26">
        <w:rPr>
          <w:rFonts w:ascii="Arial" w:hAnsi="Arial" w:cs="Arial"/>
          <w:sz w:val="32"/>
          <w:szCs w:val="32"/>
        </w:rPr>
        <w:t xml:space="preserve">to </w:t>
      </w:r>
      <w:r w:rsidR="007B2C9C" w:rsidRPr="00E15E26">
        <w:rPr>
          <w:rFonts w:ascii="Arial" w:hAnsi="Arial" w:cs="Arial"/>
          <w:sz w:val="32"/>
          <w:szCs w:val="32"/>
        </w:rPr>
        <w:t>construct</w:t>
      </w:r>
      <w:r w:rsidR="005B4F72" w:rsidRPr="00E15E26">
        <w:rPr>
          <w:rFonts w:ascii="Arial" w:hAnsi="Arial" w:cs="Arial"/>
          <w:sz w:val="32"/>
          <w:szCs w:val="32"/>
        </w:rPr>
        <w:t xml:space="preserve"> </w:t>
      </w:r>
      <w:r w:rsidR="007B2C9C" w:rsidRPr="00E15E26">
        <w:rPr>
          <w:rFonts w:ascii="Arial" w:hAnsi="Arial" w:cs="Arial"/>
          <w:sz w:val="32"/>
          <w:szCs w:val="32"/>
        </w:rPr>
        <w:t>higher</w:t>
      </w:r>
      <w:r w:rsidR="005B4F72" w:rsidRPr="00E15E26">
        <w:rPr>
          <w:rFonts w:ascii="Arial" w:hAnsi="Arial" w:cs="Arial"/>
          <w:sz w:val="32"/>
          <w:szCs w:val="32"/>
        </w:rPr>
        <w:t xml:space="preserve"> and </w:t>
      </w:r>
      <w:r w:rsidR="00DC1625" w:rsidRPr="00E15E26">
        <w:rPr>
          <w:rFonts w:ascii="Arial" w:hAnsi="Arial" w:cs="Arial"/>
          <w:sz w:val="32"/>
          <w:szCs w:val="32"/>
        </w:rPr>
        <w:t xml:space="preserve">more qualified </w:t>
      </w:r>
      <w:r w:rsidR="00FC3835" w:rsidRPr="00E15E26">
        <w:rPr>
          <w:rFonts w:ascii="Arial" w:hAnsi="Arial" w:cs="Arial"/>
          <w:sz w:val="32"/>
          <w:szCs w:val="32"/>
        </w:rPr>
        <w:t>candidate</w:t>
      </w:r>
      <w:r w:rsidR="00DC1625" w:rsidRPr="00E15E26">
        <w:rPr>
          <w:rFonts w:ascii="Arial" w:hAnsi="Arial" w:cs="Arial"/>
          <w:sz w:val="32"/>
          <w:szCs w:val="32"/>
        </w:rPr>
        <w:t xml:space="preserve">. </w:t>
      </w:r>
      <w:r w:rsidR="004D0D95" w:rsidRPr="00E15E26">
        <w:rPr>
          <w:rFonts w:ascii="Arial" w:hAnsi="Arial" w:cs="Arial"/>
          <w:sz w:val="32"/>
          <w:szCs w:val="32"/>
        </w:rPr>
        <w:t xml:space="preserve">At the beginning </w:t>
      </w:r>
      <w:r w:rsidR="004F4AA4" w:rsidRPr="00E15E26">
        <w:rPr>
          <w:rFonts w:ascii="Arial" w:hAnsi="Arial" w:cs="Arial"/>
          <w:sz w:val="32"/>
          <w:szCs w:val="32"/>
        </w:rPr>
        <w:t xml:space="preserve">of the process </w:t>
      </w:r>
      <w:r w:rsidR="004D0D95" w:rsidRPr="00E15E26">
        <w:rPr>
          <w:rFonts w:ascii="Arial" w:hAnsi="Arial" w:cs="Arial"/>
          <w:sz w:val="32"/>
          <w:szCs w:val="32"/>
        </w:rPr>
        <w:t>i</w:t>
      </w:r>
      <w:r w:rsidR="00353C94" w:rsidRPr="00E15E26">
        <w:rPr>
          <w:rFonts w:ascii="Arial" w:hAnsi="Arial" w:cs="Arial"/>
          <w:sz w:val="32"/>
          <w:szCs w:val="32"/>
        </w:rPr>
        <w:t>f they</w:t>
      </w:r>
      <w:r w:rsidR="003E37AC" w:rsidRPr="00E15E26">
        <w:rPr>
          <w:rFonts w:ascii="Arial" w:hAnsi="Arial" w:cs="Arial"/>
          <w:sz w:val="32"/>
          <w:szCs w:val="32"/>
        </w:rPr>
        <w:t xml:space="preserve"> do not develop</w:t>
      </w:r>
      <w:r w:rsidR="00CA617C" w:rsidRPr="00E15E26">
        <w:rPr>
          <w:rFonts w:ascii="Arial" w:hAnsi="Arial" w:cs="Arial"/>
          <w:sz w:val="32"/>
          <w:szCs w:val="32"/>
        </w:rPr>
        <w:t xml:space="preserve"> </w:t>
      </w:r>
      <w:r w:rsidR="008D11E8" w:rsidRPr="00E15E26">
        <w:rPr>
          <w:rFonts w:ascii="Arial" w:hAnsi="Arial" w:cs="Arial"/>
          <w:color w:val="000000" w:themeColor="text1"/>
          <w:sz w:val="32"/>
          <w:szCs w:val="32"/>
          <w:shd w:val="clear" w:color="auto" w:fill="FFFFFF"/>
        </w:rPr>
        <w:t>attraction to a recruiting organization, they essentially self-select out of the recruitment process before any formal interactions</w:t>
      </w:r>
      <w:r w:rsidR="00EA2678">
        <w:rPr>
          <w:rFonts w:ascii="Arial" w:hAnsi="Arial" w:cs="Arial"/>
          <w:color w:val="000000" w:themeColor="text1"/>
          <w:sz w:val="32"/>
          <w:szCs w:val="32"/>
          <w:shd w:val="clear" w:color="auto" w:fill="FFFFFF"/>
        </w:rPr>
        <w:t xml:space="preserve"> </w:t>
      </w:r>
      <w:r w:rsidR="003F7611" w:rsidRPr="00E15E26">
        <w:rPr>
          <w:rFonts w:ascii="Arial" w:hAnsi="Arial" w:cs="Arial"/>
          <w:color w:val="000000" w:themeColor="text1"/>
          <w:sz w:val="32"/>
          <w:szCs w:val="32"/>
          <w:shd w:val="clear" w:color="auto" w:fill="FFFFFF"/>
        </w:rPr>
        <w:t>(</w:t>
      </w:r>
      <w:r w:rsidR="00B52BC1" w:rsidRPr="00E15E26">
        <w:rPr>
          <w:rFonts w:ascii="Arial" w:hAnsi="Arial" w:cs="Arial"/>
          <w:color w:val="000000" w:themeColor="text1"/>
          <w:sz w:val="32"/>
          <w:szCs w:val="32"/>
          <w:shd w:val="clear" w:color="auto" w:fill="FFFFFF"/>
        </w:rPr>
        <w:t>Collins and Martinez-Moreno, 2021</w:t>
      </w:r>
      <w:r w:rsidR="003F7611" w:rsidRPr="00E15E26">
        <w:rPr>
          <w:rFonts w:ascii="Arial" w:hAnsi="Arial" w:cs="Arial"/>
          <w:color w:val="000000" w:themeColor="text1"/>
          <w:sz w:val="32"/>
          <w:szCs w:val="32"/>
          <w:shd w:val="clear" w:color="auto" w:fill="FFFFFF"/>
        </w:rPr>
        <w:t>)</w:t>
      </w:r>
      <w:r w:rsidR="00EA2678">
        <w:rPr>
          <w:rFonts w:ascii="Arial" w:hAnsi="Arial" w:cs="Arial"/>
          <w:color w:val="000000" w:themeColor="text1"/>
          <w:sz w:val="32"/>
          <w:szCs w:val="32"/>
          <w:shd w:val="clear" w:color="auto" w:fill="FFFFFF"/>
        </w:rPr>
        <w:t>.</w:t>
      </w:r>
    </w:p>
    <w:p w14:paraId="2C973688" w14:textId="436D3F0E" w:rsidR="00BD553F" w:rsidRPr="00E15E26" w:rsidRDefault="007A3C21" w:rsidP="00E15E26">
      <w:pPr>
        <w:spacing w:line="360" w:lineRule="auto"/>
        <w:jc w:val="both"/>
        <w:rPr>
          <w:rFonts w:ascii="Arial" w:hAnsi="Arial" w:cs="Arial"/>
          <w:bCs/>
          <w:color w:val="000000" w:themeColor="text1"/>
          <w:sz w:val="32"/>
          <w:szCs w:val="32"/>
        </w:rPr>
      </w:pPr>
      <w:r w:rsidRPr="00E15E26">
        <w:rPr>
          <w:rFonts w:ascii="Arial" w:hAnsi="Arial" w:cs="Arial"/>
          <w:bCs/>
          <w:color w:val="000000" w:themeColor="text1"/>
          <w:sz w:val="32"/>
          <w:szCs w:val="32"/>
        </w:rPr>
        <w:t xml:space="preserve">According to </w:t>
      </w:r>
      <w:r w:rsidR="00995FD1" w:rsidRPr="00E15E26">
        <w:rPr>
          <w:rFonts w:ascii="Arial" w:hAnsi="Arial" w:cs="Arial"/>
          <w:bCs/>
          <w:color w:val="000000" w:themeColor="text1"/>
          <w:sz w:val="32"/>
          <w:szCs w:val="32"/>
        </w:rPr>
        <w:t>Wyndham hotels and resorts</w:t>
      </w:r>
      <w:r w:rsidR="00897213" w:rsidRPr="00E15E26">
        <w:rPr>
          <w:rFonts w:ascii="Arial" w:hAnsi="Arial" w:cs="Arial"/>
          <w:bCs/>
          <w:color w:val="000000" w:themeColor="text1"/>
          <w:sz w:val="32"/>
          <w:szCs w:val="32"/>
        </w:rPr>
        <w:t>,</w:t>
      </w:r>
      <w:r w:rsidR="00995FD1" w:rsidRPr="00E15E26">
        <w:rPr>
          <w:rFonts w:ascii="Arial" w:hAnsi="Arial" w:cs="Arial"/>
          <w:bCs/>
          <w:color w:val="000000" w:themeColor="text1"/>
          <w:sz w:val="32"/>
          <w:szCs w:val="32"/>
        </w:rPr>
        <w:t xml:space="preserve"> wrong hiring </w:t>
      </w:r>
      <w:r w:rsidR="00570E9A" w:rsidRPr="00E15E26">
        <w:rPr>
          <w:rFonts w:ascii="Arial" w:hAnsi="Arial" w:cs="Arial"/>
          <w:bCs/>
          <w:color w:val="000000" w:themeColor="text1"/>
          <w:sz w:val="32"/>
          <w:szCs w:val="32"/>
        </w:rPr>
        <w:t xml:space="preserve">decision can be a </w:t>
      </w:r>
      <w:r w:rsidR="003E4B8D" w:rsidRPr="00E15E26">
        <w:rPr>
          <w:rFonts w:ascii="Arial" w:hAnsi="Arial" w:cs="Arial"/>
          <w:bCs/>
          <w:color w:val="000000" w:themeColor="text1"/>
          <w:sz w:val="32"/>
          <w:szCs w:val="32"/>
        </w:rPr>
        <w:t xml:space="preserve">costly mistake for the business. </w:t>
      </w:r>
      <w:r w:rsidR="008368E7" w:rsidRPr="00E15E26">
        <w:rPr>
          <w:rFonts w:ascii="Arial" w:hAnsi="Arial" w:cs="Arial"/>
          <w:bCs/>
          <w:color w:val="000000" w:themeColor="text1"/>
          <w:sz w:val="32"/>
          <w:szCs w:val="32"/>
        </w:rPr>
        <w:t>T</w:t>
      </w:r>
      <w:r w:rsidR="008E6C88" w:rsidRPr="00E15E26">
        <w:rPr>
          <w:rFonts w:ascii="Arial" w:hAnsi="Arial" w:cs="Arial"/>
          <w:bCs/>
          <w:color w:val="000000" w:themeColor="text1"/>
          <w:sz w:val="32"/>
          <w:szCs w:val="32"/>
        </w:rPr>
        <w:t>o</w:t>
      </w:r>
      <w:r w:rsidR="008368E7" w:rsidRPr="00E15E26">
        <w:rPr>
          <w:rFonts w:ascii="Arial" w:hAnsi="Arial" w:cs="Arial"/>
          <w:bCs/>
          <w:color w:val="000000" w:themeColor="text1"/>
          <w:sz w:val="32"/>
          <w:szCs w:val="32"/>
        </w:rPr>
        <w:t xml:space="preserve"> </w:t>
      </w:r>
      <w:r w:rsidR="00D57DDB" w:rsidRPr="00E15E26">
        <w:rPr>
          <w:rFonts w:ascii="Arial" w:hAnsi="Arial" w:cs="Arial"/>
          <w:bCs/>
          <w:color w:val="000000" w:themeColor="text1"/>
          <w:sz w:val="32"/>
          <w:szCs w:val="32"/>
        </w:rPr>
        <w:t>avoid that</w:t>
      </w:r>
      <w:r w:rsidR="003E4B8D" w:rsidRPr="00E15E26">
        <w:rPr>
          <w:rFonts w:ascii="Arial" w:hAnsi="Arial" w:cs="Arial"/>
          <w:bCs/>
          <w:color w:val="000000" w:themeColor="text1"/>
          <w:sz w:val="32"/>
          <w:szCs w:val="32"/>
        </w:rPr>
        <w:t xml:space="preserve"> </w:t>
      </w:r>
      <w:r w:rsidR="003D07DC" w:rsidRPr="00E15E26">
        <w:rPr>
          <w:rFonts w:ascii="Arial" w:hAnsi="Arial" w:cs="Arial"/>
          <w:bCs/>
          <w:color w:val="000000" w:themeColor="text1"/>
          <w:sz w:val="32"/>
          <w:szCs w:val="32"/>
        </w:rPr>
        <w:t xml:space="preserve">they have their bespoke hiring solution which includes </w:t>
      </w:r>
      <w:r w:rsidR="00803421" w:rsidRPr="00E15E26">
        <w:rPr>
          <w:rFonts w:ascii="Arial" w:hAnsi="Arial" w:cs="Arial"/>
          <w:bCs/>
          <w:color w:val="000000" w:themeColor="text1"/>
          <w:sz w:val="32"/>
          <w:szCs w:val="32"/>
        </w:rPr>
        <w:t>recruitment masterclass for HR professionals and hirin</w:t>
      </w:r>
      <w:r w:rsidR="004F0BD8" w:rsidRPr="00E15E26">
        <w:rPr>
          <w:rFonts w:ascii="Arial" w:hAnsi="Arial" w:cs="Arial"/>
          <w:bCs/>
          <w:color w:val="000000" w:themeColor="text1"/>
          <w:sz w:val="32"/>
          <w:szCs w:val="32"/>
        </w:rPr>
        <w:t>g managers</w:t>
      </w:r>
      <w:r w:rsidR="0000343C" w:rsidRPr="00E15E26">
        <w:rPr>
          <w:rFonts w:ascii="Arial" w:hAnsi="Arial" w:cs="Arial"/>
          <w:bCs/>
          <w:color w:val="000000" w:themeColor="text1"/>
          <w:sz w:val="32"/>
          <w:szCs w:val="32"/>
        </w:rPr>
        <w:t xml:space="preserve">, </w:t>
      </w:r>
      <w:r w:rsidR="00532D74" w:rsidRPr="00E15E26">
        <w:rPr>
          <w:rFonts w:ascii="Arial" w:hAnsi="Arial" w:cs="Arial"/>
          <w:bCs/>
          <w:color w:val="000000" w:themeColor="text1"/>
          <w:sz w:val="32"/>
          <w:szCs w:val="32"/>
        </w:rPr>
        <w:t xml:space="preserve">selection and </w:t>
      </w:r>
      <w:r w:rsidR="00E8271C" w:rsidRPr="00E15E26">
        <w:rPr>
          <w:rFonts w:ascii="Arial" w:hAnsi="Arial" w:cs="Arial"/>
          <w:bCs/>
          <w:color w:val="000000" w:themeColor="text1"/>
          <w:sz w:val="32"/>
          <w:szCs w:val="32"/>
        </w:rPr>
        <w:t xml:space="preserve">interview guide, </w:t>
      </w:r>
      <w:r w:rsidR="0000343C" w:rsidRPr="00E15E26">
        <w:rPr>
          <w:rFonts w:ascii="Arial" w:hAnsi="Arial" w:cs="Arial"/>
          <w:bCs/>
          <w:color w:val="000000" w:themeColor="text1"/>
          <w:sz w:val="32"/>
          <w:szCs w:val="32"/>
        </w:rPr>
        <w:t>referen</w:t>
      </w:r>
      <w:r w:rsidR="00AA1C40" w:rsidRPr="00E15E26">
        <w:rPr>
          <w:rFonts w:ascii="Arial" w:hAnsi="Arial" w:cs="Arial"/>
          <w:bCs/>
          <w:color w:val="000000" w:themeColor="text1"/>
          <w:sz w:val="32"/>
          <w:szCs w:val="32"/>
        </w:rPr>
        <w:t xml:space="preserve">ce checking </w:t>
      </w:r>
      <w:r w:rsidR="00897213" w:rsidRPr="00E15E26">
        <w:rPr>
          <w:rFonts w:ascii="Arial" w:hAnsi="Arial" w:cs="Arial"/>
          <w:bCs/>
          <w:color w:val="000000" w:themeColor="text1"/>
          <w:sz w:val="32"/>
          <w:szCs w:val="32"/>
        </w:rPr>
        <w:t>procedures</w:t>
      </w:r>
      <w:r w:rsidR="00AA1C40" w:rsidRPr="00E15E26">
        <w:rPr>
          <w:rFonts w:ascii="Arial" w:hAnsi="Arial" w:cs="Arial"/>
          <w:bCs/>
          <w:color w:val="000000" w:themeColor="text1"/>
          <w:sz w:val="32"/>
          <w:szCs w:val="32"/>
        </w:rPr>
        <w:t xml:space="preserve"> </w:t>
      </w:r>
      <w:r w:rsidR="00DA18CC" w:rsidRPr="00E15E26">
        <w:rPr>
          <w:rFonts w:ascii="Arial" w:hAnsi="Arial" w:cs="Arial"/>
          <w:bCs/>
          <w:color w:val="000000" w:themeColor="text1"/>
          <w:sz w:val="32"/>
          <w:szCs w:val="32"/>
        </w:rPr>
        <w:t>a</w:t>
      </w:r>
      <w:r w:rsidR="00AA1C40" w:rsidRPr="00E15E26">
        <w:rPr>
          <w:rFonts w:ascii="Arial" w:hAnsi="Arial" w:cs="Arial"/>
          <w:bCs/>
          <w:color w:val="000000" w:themeColor="text1"/>
          <w:sz w:val="32"/>
          <w:szCs w:val="32"/>
        </w:rPr>
        <w:t>nd forms</w:t>
      </w:r>
      <w:r w:rsidR="00DA18CC" w:rsidRPr="00E15E26">
        <w:rPr>
          <w:rFonts w:ascii="Arial" w:hAnsi="Arial" w:cs="Arial"/>
          <w:bCs/>
          <w:color w:val="000000" w:themeColor="text1"/>
          <w:sz w:val="32"/>
          <w:szCs w:val="32"/>
        </w:rPr>
        <w:t xml:space="preserve">, </w:t>
      </w:r>
      <w:r w:rsidR="000271C1" w:rsidRPr="00E15E26">
        <w:rPr>
          <w:rFonts w:ascii="Arial" w:hAnsi="Arial" w:cs="Arial"/>
          <w:bCs/>
          <w:color w:val="000000" w:themeColor="text1"/>
          <w:sz w:val="32"/>
          <w:szCs w:val="32"/>
        </w:rPr>
        <w:t>access to job posting portal</w:t>
      </w:r>
      <w:r w:rsidR="004A7DF0" w:rsidRPr="00E15E26">
        <w:rPr>
          <w:rFonts w:ascii="Arial" w:hAnsi="Arial" w:cs="Arial"/>
          <w:bCs/>
          <w:color w:val="000000" w:themeColor="text1"/>
          <w:sz w:val="32"/>
          <w:szCs w:val="32"/>
        </w:rPr>
        <w:t xml:space="preserve"> and applicant tracking system</w:t>
      </w:r>
      <w:r w:rsidR="002C33F0" w:rsidRPr="00E15E26">
        <w:rPr>
          <w:rFonts w:ascii="Arial" w:hAnsi="Arial" w:cs="Arial"/>
          <w:bCs/>
          <w:color w:val="000000" w:themeColor="text1"/>
          <w:sz w:val="32"/>
          <w:szCs w:val="32"/>
        </w:rPr>
        <w:t xml:space="preserve">, </w:t>
      </w:r>
      <w:r w:rsidR="00B70753" w:rsidRPr="00E15E26">
        <w:rPr>
          <w:rFonts w:ascii="Arial" w:hAnsi="Arial" w:cs="Arial"/>
          <w:bCs/>
          <w:color w:val="000000" w:themeColor="text1"/>
          <w:sz w:val="32"/>
          <w:szCs w:val="32"/>
        </w:rPr>
        <w:t xml:space="preserve">and </w:t>
      </w:r>
      <w:r w:rsidR="002C33F0" w:rsidRPr="00E15E26">
        <w:rPr>
          <w:rFonts w:ascii="Arial" w:hAnsi="Arial" w:cs="Arial"/>
          <w:bCs/>
          <w:color w:val="000000" w:themeColor="text1"/>
          <w:sz w:val="32"/>
          <w:szCs w:val="32"/>
        </w:rPr>
        <w:t>general manager recruitment</w:t>
      </w:r>
      <w:r w:rsidR="00B70753" w:rsidRPr="00E15E26">
        <w:rPr>
          <w:rFonts w:ascii="Arial" w:hAnsi="Arial" w:cs="Arial"/>
          <w:bCs/>
          <w:color w:val="000000" w:themeColor="text1"/>
          <w:sz w:val="32"/>
          <w:szCs w:val="32"/>
        </w:rPr>
        <w:t>.</w:t>
      </w:r>
      <w:r w:rsidR="008368E7" w:rsidRPr="00E15E26">
        <w:rPr>
          <w:rFonts w:ascii="Arial" w:hAnsi="Arial" w:cs="Arial"/>
          <w:bCs/>
          <w:color w:val="000000" w:themeColor="text1"/>
          <w:sz w:val="32"/>
          <w:szCs w:val="32"/>
        </w:rPr>
        <w:t xml:space="preserve"> </w:t>
      </w:r>
    </w:p>
    <w:p w14:paraId="37470343" w14:textId="0FE9D1F5" w:rsidR="00BC6B9F" w:rsidRPr="00632406" w:rsidRDefault="00C92686" w:rsidP="00E15E26">
      <w:pPr>
        <w:spacing w:line="360" w:lineRule="auto"/>
        <w:jc w:val="both"/>
        <w:rPr>
          <w:rFonts w:ascii="Arial" w:hAnsi="Arial" w:cs="Arial"/>
          <w:color w:val="000000" w:themeColor="text1"/>
          <w:sz w:val="32"/>
          <w:szCs w:val="32"/>
          <w:shd w:val="clear" w:color="auto" w:fill="FFFFFF"/>
        </w:rPr>
      </w:pPr>
      <w:r w:rsidRPr="006A5E6F">
        <w:rPr>
          <w:rFonts w:ascii="Arial" w:hAnsi="Arial" w:cs="Arial"/>
          <w:color w:val="000000" w:themeColor="text1"/>
          <w:sz w:val="32"/>
          <w:szCs w:val="32"/>
          <w:shd w:val="clear" w:color="auto" w:fill="FFFFFF"/>
        </w:rPr>
        <w:t xml:space="preserve">In </w:t>
      </w:r>
      <w:r w:rsidR="00C67483" w:rsidRPr="006A5E6F">
        <w:rPr>
          <w:rFonts w:ascii="Arial" w:hAnsi="Arial" w:cs="Arial"/>
          <w:color w:val="000000" w:themeColor="text1"/>
          <w:sz w:val="32"/>
          <w:szCs w:val="32"/>
          <w:shd w:val="clear" w:color="auto" w:fill="FFFFFF"/>
        </w:rPr>
        <w:t>the publication of the UK government-commissioned Engaging for Success report</w:t>
      </w:r>
      <w:r w:rsidR="00BD6283" w:rsidRPr="006A5E6F">
        <w:rPr>
          <w:rFonts w:ascii="Arial" w:hAnsi="Arial" w:cs="Arial"/>
          <w:color w:val="000000" w:themeColor="text1"/>
          <w:sz w:val="32"/>
          <w:szCs w:val="32"/>
          <w:shd w:val="clear" w:color="auto" w:fill="FFFFFF"/>
        </w:rPr>
        <w:t>,</w:t>
      </w:r>
      <w:r w:rsidR="00B87262" w:rsidRPr="006A5E6F">
        <w:rPr>
          <w:rFonts w:ascii="Arial" w:hAnsi="Arial" w:cs="Arial"/>
          <w:color w:val="000000" w:themeColor="text1"/>
          <w:sz w:val="32"/>
          <w:szCs w:val="32"/>
          <w:shd w:val="clear" w:color="auto" w:fill="FFFFFF"/>
        </w:rPr>
        <w:t xml:space="preserve"> </w:t>
      </w:r>
      <w:r w:rsidR="00337C28" w:rsidRPr="006A5E6F">
        <w:rPr>
          <w:rFonts w:ascii="Arial" w:hAnsi="Arial" w:cs="Arial"/>
          <w:color w:val="000000" w:themeColor="text1"/>
          <w:sz w:val="32"/>
          <w:szCs w:val="32"/>
          <w:shd w:val="clear" w:color="auto" w:fill="FFFFFF"/>
        </w:rPr>
        <w:t xml:space="preserve">David MacLeod and Nita Clarke’s </w:t>
      </w:r>
      <w:r w:rsidR="00B87262" w:rsidRPr="006A5E6F">
        <w:rPr>
          <w:rFonts w:ascii="Arial" w:hAnsi="Arial" w:cs="Arial"/>
          <w:color w:val="000000" w:themeColor="text1"/>
          <w:sz w:val="32"/>
          <w:szCs w:val="32"/>
          <w:shd w:val="clear" w:color="auto" w:fill="FFFFFF"/>
        </w:rPr>
        <w:t>show</w:t>
      </w:r>
      <w:r w:rsidR="00337C28" w:rsidRPr="006A5E6F">
        <w:rPr>
          <w:rFonts w:ascii="Arial" w:hAnsi="Arial" w:cs="Arial"/>
          <w:color w:val="000000" w:themeColor="text1"/>
          <w:sz w:val="32"/>
          <w:szCs w:val="32"/>
          <w:shd w:val="clear" w:color="auto" w:fill="FFFFFF"/>
        </w:rPr>
        <w:t>ed</w:t>
      </w:r>
      <w:r w:rsidR="00B87262" w:rsidRPr="006A5E6F">
        <w:rPr>
          <w:rFonts w:ascii="Arial" w:hAnsi="Arial" w:cs="Arial"/>
          <w:color w:val="000000" w:themeColor="text1"/>
          <w:sz w:val="32"/>
          <w:szCs w:val="32"/>
          <w:shd w:val="clear" w:color="auto" w:fill="FFFFFF"/>
        </w:rPr>
        <w:t xml:space="preserve"> that </w:t>
      </w:r>
      <w:r w:rsidR="004C356E" w:rsidRPr="006A5E6F">
        <w:rPr>
          <w:rFonts w:ascii="Arial" w:hAnsi="Arial" w:cs="Arial"/>
          <w:color w:val="000000" w:themeColor="text1"/>
          <w:sz w:val="32"/>
          <w:szCs w:val="32"/>
          <w:shd w:val="clear" w:color="auto" w:fill="FFFFFF"/>
        </w:rPr>
        <w:t xml:space="preserve">positive correlation between an engaged </w:t>
      </w:r>
      <w:r w:rsidR="00AA0D94" w:rsidRPr="006A5E6F">
        <w:rPr>
          <w:rFonts w:ascii="Arial" w:hAnsi="Arial" w:cs="Arial"/>
          <w:color w:val="000000" w:themeColor="text1"/>
          <w:sz w:val="32"/>
          <w:szCs w:val="32"/>
          <w:shd w:val="clear" w:color="auto" w:fill="FFFFFF"/>
        </w:rPr>
        <w:t>workforce and improved performance</w:t>
      </w:r>
      <w:r w:rsidR="00F51C70" w:rsidRPr="006A5E6F">
        <w:rPr>
          <w:rFonts w:ascii="Arial" w:hAnsi="Arial" w:cs="Arial"/>
          <w:color w:val="000000" w:themeColor="text1"/>
          <w:sz w:val="32"/>
          <w:szCs w:val="32"/>
          <w:shd w:val="clear" w:color="auto" w:fill="FFFFFF"/>
        </w:rPr>
        <w:t xml:space="preserve">, and </w:t>
      </w:r>
      <w:r w:rsidR="000F2BF1" w:rsidRPr="006A5E6F">
        <w:rPr>
          <w:rFonts w:ascii="Arial" w:hAnsi="Arial" w:cs="Arial"/>
          <w:color w:val="000000" w:themeColor="text1"/>
          <w:sz w:val="32"/>
          <w:szCs w:val="32"/>
          <w:shd w:val="clear" w:color="auto" w:fill="FFFFFF"/>
        </w:rPr>
        <w:t>the four common factors</w:t>
      </w:r>
      <w:r w:rsidR="00BD6283" w:rsidRPr="006A5E6F">
        <w:rPr>
          <w:rFonts w:ascii="Arial" w:hAnsi="Arial" w:cs="Arial"/>
          <w:color w:val="000000" w:themeColor="text1"/>
          <w:sz w:val="32"/>
          <w:szCs w:val="32"/>
          <w:shd w:val="clear" w:color="auto" w:fill="FFFFFF"/>
        </w:rPr>
        <w:t xml:space="preserve"> such as</w:t>
      </w:r>
      <w:r w:rsidR="00E41CDE" w:rsidRPr="006A5E6F">
        <w:rPr>
          <w:rFonts w:ascii="Arial" w:hAnsi="Arial" w:cs="Arial"/>
          <w:color w:val="000000" w:themeColor="text1"/>
          <w:sz w:val="32"/>
          <w:szCs w:val="32"/>
          <w:shd w:val="clear" w:color="auto" w:fill="FFFFFF"/>
        </w:rPr>
        <w:t>,</w:t>
      </w:r>
      <w:r w:rsidR="00BD6283" w:rsidRPr="006A5E6F">
        <w:rPr>
          <w:rFonts w:ascii="Arial" w:hAnsi="Arial" w:cs="Arial"/>
          <w:color w:val="000000" w:themeColor="text1"/>
          <w:sz w:val="32"/>
          <w:szCs w:val="32"/>
          <w:shd w:val="clear" w:color="auto" w:fill="FFFFFF"/>
        </w:rPr>
        <w:t xml:space="preserve"> </w:t>
      </w:r>
      <w:r w:rsidR="00BD6283" w:rsidRPr="006A5E6F">
        <w:rPr>
          <w:rFonts w:ascii="Arial" w:hAnsi="Arial" w:cs="Arial"/>
          <w:color w:val="000000" w:themeColor="text1"/>
          <w:sz w:val="32"/>
          <w:szCs w:val="32"/>
          <w:shd w:val="clear" w:color="auto" w:fill="FFFFFF"/>
        </w:rPr>
        <w:t xml:space="preserve">strategic narrative (provided by a visible, empowering leadership), engaging managers, employee voice and </w:t>
      </w:r>
      <w:r w:rsidR="00BD6283" w:rsidRPr="006A5E6F">
        <w:rPr>
          <w:rFonts w:ascii="Arial" w:hAnsi="Arial" w:cs="Arial"/>
          <w:color w:val="000000" w:themeColor="text1"/>
          <w:sz w:val="32"/>
          <w:szCs w:val="32"/>
          <w:shd w:val="clear" w:color="auto" w:fill="FFFFFF"/>
        </w:rPr>
        <w:lastRenderedPageBreak/>
        <w:t>organisational integrity</w:t>
      </w:r>
      <w:r w:rsidR="00E41CDE" w:rsidRPr="006A5E6F">
        <w:rPr>
          <w:rFonts w:ascii="Arial" w:hAnsi="Arial" w:cs="Arial"/>
          <w:color w:val="000000" w:themeColor="text1"/>
          <w:sz w:val="32"/>
          <w:szCs w:val="32"/>
          <w:shd w:val="clear" w:color="auto" w:fill="FFFFFF"/>
        </w:rPr>
        <w:t xml:space="preserve"> </w:t>
      </w:r>
      <w:r w:rsidR="00E41CDE" w:rsidRPr="006A5E6F">
        <w:rPr>
          <w:rFonts w:ascii="Arial" w:hAnsi="Arial" w:cs="Arial"/>
          <w:color w:val="000000" w:themeColor="text1"/>
          <w:sz w:val="32"/>
          <w:szCs w:val="32"/>
          <w:shd w:val="clear" w:color="auto" w:fill="FFFFFF"/>
        </w:rPr>
        <w:t>underpinned effective employee engagement</w:t>
      </w:r>
      <w:r w:rsidR="00002C4B">
        <w:rPr>
          <w:rFonts w:ascii="Arial" w:hAnsi="Arial" w:cs="Arial"/>
          <w:color w:val="000000" w:themeColor="text1"/>
          <w:sz w:val="32"/>
          <w:szCs w:val="32"/>
          <w:shd w:val="clear" w:color="auto" w:fill="FFFFFF"/>
        </w:rPr>
        <w:t xml:space="preserve"> </w:t>
      </w:r>
      <w:r w:rsidR="007E4D2F" w:rsidRPr="006A5E6F">
        <w:rPr>
          <w:rFonts w:ascii="Arial" w:hAnsi="Arial" w:cs="Arial"/>
          <w:color w:val="000000" w:themeColor="text1"/>
          <w:sz w:val="32"/>
          <w:szCs w:val="32"/>
          <w:shd w:val="clear" w:color="auto" w:fill="FFFFFF"/>
        </w:rPr>
        <w:t>(</w:t>
      </w:r>
      <w:r w:rsidR="00BF121B" w:rsidRPr="006A5E6F">
        <w:rPr>
          <w:rFonts w:ascii="Arial" w:hAnsi="Arial" w:cs="Arial"/>
          <w:color w:val="000000" w:themeColor="text1"/>
          <w:sz w:val="32"/>
          <w:szCs w:val="32"/>
          <w:shd w:val="clear" w:color="auto" w:fill="FFFFFF"/>
        </w:rPr>
        <w:t>Warren</w:t>
      </w:r>
      <w:r w:rsidR="007E4D2F" w:rsidRPr="006A5E6F">
        <w:rPr>
          <w:rFonts w:ascii="Arial" w:hAnsi="Arial" w:cs="Arial"/>
          <w:color w:val="000000" w:themeColor="text1"/>
          <w:sz w:val="32"/>
          <w:szCs w:val="32"/>
          <w:shd w:val="clear" w:color="auto" w:fill="FFFFFF"/>
        </w:rPr>
        <w:t>, 2017)</w:t>
      </w:r>
      <w:r w:rsidR="00002C4B">
        <w:rPr>
          <w:rFonts w:ascii="Arial" w:hAnsi="Arial" w:cs="Arial"/>
          <w:color w:val="000000" w:themeColor="text1"/>
          <w:sz w:val="32"/>
          <w:szCs w:val="32"/>
          <w:shd w:val="clear" w:color="auto" w:fill="FFFFFF"/>
        </w:rPr>
        <w:t xml:space="preserve">. </w:t>
      </w:r>
      <w:r w:rsidR="00AC273F">
        <w:rPr>
          <w:rFonts w:ascii="Arial" w:hAnsi="Arial" w:cs="Arial"/>
          <w:bCs/>
          <w:color w:val="000000" w:themeColor="text1"/>
          <w:sz w:val="32"/>
          <w:szCs w:val="32"/>
        </w:rPr>
        <w:t xml:space="preserve">In </w:t>
      </w:r>
      <w:r w:rsidR="002721AF">
        <w:rPr>
          <w:rFonts w:ascii="Arial" w:hAnsi="Arial" w:cs="Arial"/>
          <w:bCs/>
          <w:color w:val="000000" w:themeColor="text1"/>
          <w:sz w:val="32"/>
          <w:szCs w:val="32"/>
        </w:rPr>
        <w:t>Wyndham hotels group t</w:t>
      </w:r>
      <w:r w:rsidR="00A5138A" w:rsidRPr="00E15E26">
        <w:rPr>
          <w:rFonts w:ascii="Arial" w:hAnsi="Arial" w:cs="Arial"/>
          <w:bCs/>
          <w:color w:val="000000" w:themeColor="text1"/>
          <w:sz w:val="32"/>
          <w:szCs w:val="32"/>
        </w:rPr>
        <w:t xml:space="preserve">hey </w:t>
      </w:r>
      <w:r w:rsidR="0000183A" w:rsidRPr="00E15E26">
        <w:rPr>
          <w:rFonts w:ascii="Arial" w:hAnsi="Arial" w:cs="Arial"/>
          <w:bCs/>
          <w:color w:val="000000" w:themeColor="text1"/>
          <w:sz w:val="32"/>
          <w:szCs w:val="32"/>
        </w:rPr>
        <w:t>welcome</w:t>
      </w:r>
      <w:r w:rsidR="00D006F2" w:rsidRPr="00E15E26">
        <w:rPr>
          <w:rFonts w:ascii="Arial" w:hAnsi="Arial" w:cs="Arial"/>
          <w:bCs/>
          <w:color w:val="000000" w:themeColor="text1"/>
          <w:sz w:val="32"/>
          <w:szCs w:val="32"/>
        </w:rPr>
        <w:t xml:space="preserve"> new employee with </w:t>
      </w:r>
      <w:proofErr w:type="gramStart"/>
      <w:r w:rsidR="00D006F2" w:rsidRPr="00E15E26">
        <w:rPr>
          <w:rFonts w:ascii="Arial" w:hAnsi="Arial" w:cs="Arial"/>
          <w:bCs/>
          <w:color w:val="000000" w:themeColor="text1"/>
          <w:sz w:val="32"/>
          <w:szCs w:val="32"/>
        </w:rPr>
        <w:t>a</w:t>
      </w:r>
      <w:proofErr w:type="gramEnd"/>
      <w:r w:rsidR="00D006F2" w:rsidRPr="00E15E26">
        <w:rPr>
          <w:rFonts w:ascii="Arial" w:hAnsi="Arial" w:cs="Arial"/>
          <w:bCs/>
          <w:color w:val="000000" w:themeColor="text1"/>
          <w:sz w:val="32"/>
          <w:szCs w:val="32"/>
        </w:rPr>
        <w:t xml:space="preserve"> </w:t>
      </w:r>
      <w:r w:rsidR="0064132F" w:rsidRPr="00E15E26">
        <w:rPr>
          <w:rFonts w:ascii="Arial" w:hAnsi="Arial" w:cs="Arial"/>
          <w:bCs/>
          <w:color w:val="000000" w:themeColor="text1"/>
          <w:sz w:val="32"/>
          <w:szCs w:val="32"/>
        </w:rPr>
        <w:t xml:space="preserve">onboarding programme </w:t>
      </w:r>
      <w:r w:rsidR="00D725BF" w:rsidRPr="00E15E26">
        <w:rPr>
          <w:rFonts w:ascii="Arial" w:hAnsi="Arial" w:cs="Arial"/>
          <w:bCs/>
          <w:color w:val="000000" w:themeColor="text1"/>
          <w:sz w:val="32"/>
          <w:szCs w:val="32"/>
        </w:rPr>
        <w:t>which includes branded induction presentation and speaker notes, HR and line manager</w:t>
      </w:r>
      <w:r w:rsidR="007C39E2" w:rsidRPr="00E15E26">
        <w:rPr>
          <w:rFonts w:ascii="Arial" w:hAnsi="Arial" w:cs="Arial"/>
          <w:bCs/>
          <w:color w:val="000000" w:themeColor="text1"/>
          <w:sz w:val="32"/>
          <w:szCs w:val="32"/>
        </w:rPr>
        <w:t xml:space="preserve"> new starter </w:t>
      </w:r>
      <w:r w:rsidR="00E379AE" w:rsidRPr="00E15E26">
        <w:rPr>
          <w:rFonts w:ascii="Arial" w:hAnsi="Arial" w:cs="Arial"/>
          <w:bCs/>
          <w:color w:val="000000" w:themeColor="text1"/>
          <w:sz w:val="32"/>
          <w:szCs w:val="32"/>
        </w:rPr>
        <w:t>checklist,</w:t>
      </w:r>
      <w:r w:rsidR="007C39E2" w:rsidRPr="00E15E26">
        <w:rPr>
          <w:rFonts w:ascii="Arial" w:hAnsi="Arial" w:cs="Arial"/>
          <w:bCs/>
          <w:color w:val="000000" w:themeColor="text1"/>
          <w:sz w:val="32"/>
          <w:szCs w:val="32"/>
        </w:rPr>
        <w:t xml:space="preserve"> pre-boa</w:t>
      </w:r>
      <w:r w:rsidR="00BA5B02">
        <w:rPr>
          <w:rFonts w:ascii="Arial" w:hAnsi="Arial" w:cs="Arial"/>
          <w:bCs/>
          <w:color w:val="000000" w:themeColor="text1"/>
          <w:sz w:val="32"/>
          <w:szCs w:val="32"/>
        </w:rPr>
        <w:t>r</w:t>
      </w:r>
      <w:r w:rsidR="007C39E2" w:rsidRPr="00E15E26">
        <w:rPr>
          <w:rFonts w:ascii="Arial" w:hAnsi="Arial" w:cs="Arial"/>
          <w:bCs/>
          <w:color w:val="000000" w:themeColor="text1"/>
          <w:sz w:val="32"/>
          <w:szCs w:val="32"/>
        </w:rPr>
        <w:t>ding and on-boarding checklist</w:t>
      </w:r>
      <w:r w:rsidR="00AF3202" w:rsidRPr="00E15E26">
        <w:rPr>
          <w:rFonts w:ascii="Arial" w:hAnsi="Arial" w:cs="Arial"/>
          <w:bCs/>
          <w:color w:val="000000" w:themeColor="text1"/>
          <w:sz w:val="32"/>
          <w:szCs w:val="32"/>
        </w:rPr>
        <w:t xml:space="preserve">, team member </w:t>
      </w:r>
      <w:r w:rsidR="00345DE5" w:rsidRPr="00E15E26">
        <w:rPr>
          <w:rFonts w:ascii="Arial" w:hAnsi="Arial" w:cs="Arial"/>
          <w:bCs/>
          <w:color w:val="000000" w:themeColor="text1"/>
          <w:sz w:val="32"/>
          <w:szCs w:val="32"/>
        </w:rPr>
        <w:t>handbook, Buddy</w:t>
      </w:r>
      <w:r w:rsidR="00AF3202" w:rsidRPr="00E15E26">
        <w:rPr>
          <w:rFonts w:ascii="Arial" w:hAnsi="Arial" w:cs="Arial"/>
          <w:color w:val="000000" w:themeColor="text1"/>
          <w:sz w:val="32"/>
          <w:szCs w:val="32"/>
        </w:rPr>
        <w:t xml:space="preserve"> Programme &amp; Checklist</w:t>
      </w:r>
      <w:r w:rsidR="00BC4577" w:rsidRPr="00E15E26">
        <w:rPr>
          <w:rFonts w:ascii="Arial" w:hAnsi="Arial" w:cs="Arial"/>
          <w:color w:val="000000" w:themeColor="text1"/>
          <w:sz w:val="32"/>
          <w:szCs w:val="32"/>
        </w:rPr>
        <w:t xml:space="preserve">, </w:t>
      </w:r>
      <w:r w:rsidR="00AF3202" w:rsidRPr="00E15E26">
        <w:rPr>
          <w:rFonts w:ascii="Arial" w:hAnsi="Arial" w:cs="Arial"/>
          <w:color w:val="000000" w:themeColor="text1"/>
          <w:sz w:val="32"/>
          <w:szCs w:val="32"/>
        </w:rPr>
        <w:t>Probationary templates</w:t>
      </w:r>
      <w:r w:rsidR="00BC4577" w:rsidRPr="00E15E26">
        <w:rPr>
          <w:rFonts w:ascii="Arial" w:hAnsi="Arial" w:cs="Arial"/>
          <w:color w:val="000000" w:themeColor="text1"/>
          <w:sz w:val="32"/>
          <w:szCs w:val="32"/>
        </w:rPr>
        <w:t xml:space="preserve">, </w:t>
      </w:r>
      <w:r w:rsidR="00AF3202" w:rsidRPr="00E15E26">
        <w:rPr>
          <w:rFonts w:ascii="Arial" w:hAnsi="Arial" w:cs="Arial"/>
          <w:color w:val="000000" w:themeColor="text1"/>
          <w:sz w:val="32"/>
          <w:szCs w:val="32"/>
        </w:rPr>
        <w:t>Development Plan templates</w:t>
      </w:r>
      <w:r w:rsidR="00BC4577" w:rsidRPr="00E15E26">
        <w:rPr>
          <w:rFonts w:ascii="Arial" w:hAnsi="Arial" w:cs="Arial"/>
          <w:color w:val="000000" w:themeColor="text1"/>
          <w:sz w:val="32"/>
          <w:szCs w:val="32"/>
        </w:rPr>
        <w:t xml:space="preserve">, </w:t>
      </w:r>
      <w:r w:rsidR="00AF3202" w:rsidRPr="00E15E26">
        <w:rPr>
          <w:rFonts w:ascii="Arial" w:hAnsi="Arial" w:cs="Arial"/>
          <w:color w:val="000000" w:themeColor="text1"/>
          <w:sz w:val="32"/>
          <w:szCs w:val="32"/>
        </w:rPr>
        <w:t>Job Chat Template</w:t>
      </w:r>
      <w:r w:rsidR="008529CD" w:rsidRPr="00E15E26">
        <w:rPr>
          <w:rFonts w:ascii="Arial" w:hAnsi="Arial" w:cs="Arial"/>
          <w:color w:val="000000" w:themeColor="text1"/>
          <w:sz w:val="32"/>
          <w:szCs w:val="32"/>
        </w:rPr>
        <w:t xml:space="preserve">. </w:t>
      </w:r>
      <w:r w:rsidR="008529CD" w:rsidRPr="00E15E26">
        <w:rPr>
          <w:rFonts w:ascii="Arial" w:hAnsi="Arial" w:cs="Arial"/>
          <w:bCs/>
          <w:color w:val="000000" w:themeColor="text1"/>
          <w:sz w:val="32"/>
          <w:szCs w:val="32"/>
        </w:rPr>
        <w:t>(Wyndham Hotel and Resorts, 2022)</w:t>
      </w:r>
      <w:r w:rsidR="00BC6B9F">
        <w:rPr>
          <w:rFonts w:ascii="Arial" w:hAnsi="Arial" w:cs="Arial"/>
          <w:bCs/>
          <w:color w:val="FF0000"/>
          <w:sz w:val="32"/>
          <w:szCs w:val="32"/>
        </w:rPr>
        <w:t>.</w:t>
      </w:r>
      <w:r w:rsidR="00E379AE">
        <w:rPr>
          <w:rFonts w:ascii="Arial" w:hAnsi="Arial" w:cs="Arial"/>
          <w:bCs/>
          <w:color w:val="FF0000"/>
          <w:sz w:val="32"/>
          <w:szCs w:val="32"/>
        </w:rPr>
        <w:t xml:space="preserve"> </w:t>
      </w:r>
      <w:r w:rsidR="009D7ACD" w:rsidRPr="00632406">
        <w:rPr>
          <w:rFonts w:ascii="Arial" w:hAnsi="Arial" w:cs="Arial"/>
          <w:bCs/>
          <w:color w:val="000000" w:themeColor="text1"/>
          <w:sz w:val="32"/>
          <w:szCs w:val="32"/>
        </w:rPr>
        <w:t xml:space="preserve">And </w:t>
      </w:r>
      <w:r w:rsidR="00B04D3A" w:rsidRPr="00632406">
        <w:rPr>
          <w:rFonts w:ascii="Arial" w:hAnsi="Arial" w:cs="Arial"/>
          <w:bCs/>
          <w:color w:val="000000" w:themeColor="text1"/>
          <w:sz w:val="32"/>
          <w:szCs w:val="32"/>
        </w:rPr>
        <w:t>Ritz-Carlton</w:t>
      </w:r>
      <w:r w:rsidR="00270D79" w:rsidRPr="00632406">
        <w:rPr>
          <w:rFonts w:ascii="Arial" w:hAnsi="Arial" w:cs="Arial"/>
          <w:bCs/>
          <w:color w:val="000000" w:themeColor="text1"/>
          <w:sz w:val="32"/>
          <w:szCs w:val="32"/>
        </w:rPr>
        <w:t xml:space="preserve"> </w:t>
      </w:r>
      <w:r w:rsidR="00E97A02" w:rsidRPr="00632406">
        <w:rPr>
          <w:rFonts w:ascii="Arial" w:hAnsi="Arial" w:cs="Arial"/>
          <w:bCs/>
          <w:color w:val="000000" w:themeColor="text1"/>
          <w:sz w:val="32"/>
          <w:szCs w:val="32"/>
        </w:rPr>
        <w:t>referred their e</w:t>
      </w:r>
      <w:r w:rsidR="00935665" w:rsidRPr="00632406">
        <w:rPr>
          <w:rFonts w:ascii="Arial" w:hAnsi="Arial" w:cs="Arial"/>
          <w:bCs/>
          <w:color w:val="000000" w:themeColor="text1"/>
          <w:sz w:val="32"/>
          <w:szCs w:val="32"/>
        </w:rPr>
        <w:t xml:space="preserve">mployee </w:t>
      </w:r>
      <w:r w:rsidR="00B04D3A" w:rsidRPr="00632406">
        <w:rPr>
          <w:rFonts w:ascii="Arial" w:hAnsi="Arial" w:cs="Arial"/>
          <w:bCs/>
          <w:color w:val="000000" w:themeColor="text1"/>
          <w:sz w:val="32"/>
          <w:szCs w:val="32"/>
        </w:rPr>
        <w:t xml:space="preserve">as </w:t>
      </w:r>
      <w:r w:rsidR="004A1B07" w:rsidRPr="00632406">
        <w:rPr>
          <w:rFonts w:ascii="Arial" w:hAnsi="Arial" w:cs="Arial"/>
          <w:bCs/>
          <w:color w:val="000000" w:themeColor="text1"/>
          <w:sz w:val="32"/>
          <w:szCs w:val="32"/>
        </w:rPr>
        <w:t>Ladies and Gentlemen</w:t>
      </w:r>
      <w:r w:rsidR="00935665" w:rsidRPr="00632406">
        <w:rPr>
          <w:rFonts w:ascii="Arial" w:hAnsi="Arial" w:cs="Arial"/>
          <w:bCs/>
          <w:color w:val="000000" w:themeColor="text1"/>
          <w:sz w:val="32"/>
          <w:szCs w:val="32"/>
        </w:rPr>
        <w:t xml:space="preserve"> to empower</w:t>
      </w:r>
      <w:r w:rsidR="008A41D3" w:rsidRPr="00632406">
        <w:rPr>
          <w:rFonts w:ascii="Arial" w:hAnsi="Arial" w:cs="Arial"/>
          <w:bCs/>
          <w:color w:val="000000" w:themeColor="text1"/>
          <w:sz w:val="32"/>
          <w:szCs w:val="32"/>
        </w:rPr>
        <w:t xml:space="preserve"> the</w:t>
      </w:r>
      <w:r w:rsidR="0052398A" w:rsidRPr="00632406">
        <w:rPr>
          <w:rFonts w:ascii="Arial" w:hAnsi="Arial" w:cs="Arial"/>
          <w:bCs/>
          <w:color w:val="000000" w:themeColor="text1"/>
          <w:sz w:val="32"/>
          <w:szCs w:val="32"/>
        </w:rPr>
        <w:t>m</w:t>
      </w:r>
      <w:r w:rsidR="009D156C" w:rsidRPr="00632406">
        <w:rPr>
          <w:rFonts w:ascii="Arial" w:hAnsi="Arial" w:cs="Arial"/>
          <w:bCs/>
          <w:color w:val="000000" w:themeColor="text1"/>
          <w:sz w:val="32"/>
          <w:szCs w:val="32"/>
        </w:rPr>
        <w:t xml:space="preserve">, which </w:t>
      </w:r>
      <w:r w:rsidR="008D5D7E" w:rsidRPr="00632406">
        <w:rPr>
          <w:rFonts w:ascii="Arial" w:hAnsi="Arial" w:cs="Arial"/>
          <w:bCs/>
          <w:color w:val="000000" w:themeColor="text1"/>
          <w:sz w:val="32"/>
          <w:szCs w:val="32"/>
        </w:rPr>
        <w:t xml:space="preserve">make them feel inspired, </w:t>
      </w:r>
      <w:r w:rsidR="00345DE5" w:rsidRPr="00632406">
        <w:rPr>
          <w:rFonts w:ascii="Arial" w:hAnsi="Arial" w:cs="Arial"/>
          <w:bCs/>
          <w:color w:val="000000" w:themeColor="text1"/>
          <w:sz w:val="32"/>
          <w:szCs w:val="32"/>
        </w:rPr>
        <w:t>passionate,</w:t>
      </w:r>
      <w:r w:rsidR="00377902" w:rsidRPr="00632406">
        <w:rPr>
          <w:rFonts w:ascii="Arial" w:hAnsi="Arial" w:cs="Arial"/>
          <w:bCs/>
          <w:color w:val="000000" w:themeColor="text1"/>
          <w:sz w:val="32"/>
          <w:szCs w:val="32"/>
        </w:rPr>
        <w:t xml:space="preserve"> and driven. </w:t>
      </w:r>
      <w:r w:rsidR="00377902" w:rsidRPr="00207901">
        <w:rPr>
          <w:rFonts w:ascii="Arial" w:hAnsi="Arial" w:cs="Arial"/>
          <w:sz w:val="32"/>
          <w:szCs w:val="32"/>
        </w:rPr>
        <w:t>Therefore</w:t>
      </w:r>
      <w:r w:rsidR="00377902" w:rsidRPr="00632406">
        <w:rPr>
          <w:rFonts w:ascii="Arial" w:hAnsi="Arial" w:cs="Arial"/>
          <w:bCs/>
          <w:color w:val="000000" w:themeColor="text1"/>
          <w:sz w:val="32"/>
          <w:szCs w:val="32"/>
        </w:rPr>
        <w:t xml:space="preserve">, their employee </w:t>
      </w:r>
      <w:r w:rsidR="00326E43" w:rsidRPr="00632406">
        <w:rPr>
          <w:rFonts w:ascii="Arial" w:hAnsi="Arial" w:cs="Arial"/>
          <w:bCs/>
          <w:color w:val="000000" w:themeColor="text1"/>
          <w:sz w:val="32"/>
          <w:szCs w:val="32"/>
        </w:rPr>
        <w:t xml:space="preserve">engaged emotionally and goes above and beyond to </w:t>
      </w:r>
      <w:r w:rsidR="00B20430" w:rsidRPr="00632406">
        <w:rPr>
          <w:rFonts w:ascii="Arial" w:hAnsi="Arial" w:cs="Arial"/>
          <w:bCs/>
          <w:color w:val="000000" w:themeColor="text1"/>
          <w:sz w:val="32"/>
          <w:szCs w:val="32"/>
        </w:rPr>
        <w:t>their jobs.</w:t>
      </w:r>
      <w:r w:rsidR="002E7813" w:rsidRPr="00632406">
        <w:rPr>
          <w:rFonts w:ascii="Arial" w:hAnsi="Arial" w:cs="Arial"/>
          <w:bCs/>
          <w:color w:val="000000" w:themeColor="text1"/>
          <w:sz w:val="32"/>
          <w:szCs w:val="32"/>
        </w:rPr>
        <w:t xml:space="preserve"> (Hoffman, 2018)</w:t>
      </w:r>
    </w:p>
    <w:p w14:paraId="7752B3F8" w14:textId="461C8D50" w:rsidR="000D0C50" w:rsidRPr="007D75DF" w:rsidRDefault="00D52AC8" w:rsidP="007F7802">
      <w:pPr>
        <w:spacing w:line="360" w:lineRule="auto"/>
        <w:jc w:val="both"/>
        <w:rPr>
          <w:rFonts w:ascii="Arial" w:hAnsi="Arial" w:cs="Arial"/>
          <w:color w:val="333333"/>
          <w:sz w:val="32"/>
          <w:szCs w:val="32"/>
          <w:shd w:val="clear" w:color="auto" w:fill="FCFCFC"/>
        </w:rPr>
      </w:pPr>
      <w:r w:rsidRPr="00632406">
        <w:rPr>
          <w:rFonts w:ascii="Arial" w:hAnsi="Arial" w:cs="Arial"/>
          <w:bCs/>
          <w:color w:val="000000" w:themeColor="text1"/>
          <w:sz w:val="32"/>
          <w:szCs w:val="32"/>
        </w:rPr>
        <w:t xml:space="preserve">On the other </w:t>
      </w:r>
      <w:r w:rsidR="003774F1" w:rsidRPr="00632406">
        <w:rPr>
          <w:rFonts w:ascii="Arial" w:hAnsi="Arial" w:cs="Arial"/>
          <w:bCs/>
          <w:color w:val="000000" w:themeColor="text1"/>
          <w:sz w:val="32"/>
          <w:szCs w:val="32"/>
        </w:rPr>
        <w:t>hand,</w:t>
      </w:r>
      <w:r w:rsidRPr="00632406">
        <w:rPr>
          <w:rFonts w:ascii="Arial" w:hAnsi="Arial" w:cs="Arial"/>
          <w:bCs/>
          <w:color w:val="000000" w:themeColor="text1"/>
          <w:sz w:val="32"/>
          <w:szCs w:val="32"/>
        </w:rPr>
        <w:t xml:space="preserve"> Marriot has </w:t>
      </w:r>
      <w:r w:rsidR="008075B7" w:rsidRPr="00632406">
        <w:rPr>
          <w:rFonts w:ascii="Arial" w:hAnsi="Arial" w:cs="Arial"/>
          <w:bCs/>
          <w:color w:val="000000" w:themeColor="text1"/>
          <w:sz w:val="32"/>
          <w:szCs w:val="32"/>
        </w:rPr>
        <w:t xml:space="preserve">achieved </w:t>
      </w:r>
      <w:r w:rsidR="00996369" w:rsidRPr="00632406">
        <w:rPr>
          <w:rFonts w:ascii="Arial" w:hAnsi="Arial" w:cs="Arial"/>
          <w:bCs/>
          <w:color w:val="000000" w:themeColor="text1"/>
          <w:sz w:val="32"/>
          <w:szCs w:val="32"/>
        </w:rPr>
        <w:t xml:space="preserve">a </w:t>
      </w:r>
      <w:r w:rsidR="00996369" w:rsidRPr="007D75DF">
        <w:rPr>
          <w:rFonts w:ascii="Arial" w:hAnsi="Arial" w:cs="Arial"/>
          <w:color w:val="333333"/>
          <w:sz w:val="32"/>
          <w:szCs w:val="32"/>
          <w:shd w:val="clear" w:color="auto" w:fill="FCFCFC"/>
        </w:rPr>
        <w:t xml:space="preserve">status </w:t>
      </w:r>
      <w:r w:rsidR="00513349" w:rsidRPr="007D75DF">
        <w:rPr>
          <w:rFonts w:ascii="Arial" w:hAnsi="Arial" w:cs="Arial"/>
          <w:color w:val="333333"/>
          <w:sz w:val="32"/>
          <w:szCs w:val="32"/>
          <w:shd w:val="clear" w:color="auto" w:fill="FCFCFC"/>
        </w:rPr>
        <w:t>of</w:t>
      </w:r>
      <w:r w:rsidR="00996369" w:rsidRPr="007D75DF">
        <w:rPr>
          <w:rFonts w:ascii="Arial" w:hAnsi="Arial" w:cs="Arial"/>
          <w:color w:val="333333"/>
          <w:sz w:val="32"/>
          <w:szCs w:val="32"/>
          <w:shd w:val="clear" w:color="auto" w:fill="FCFCFC"/>
        </w:rPr>
        <w:t xml:space="preserve"> defended type of leader</w:t>
      </w:r>
      <w:r w:rsidR="00513349" w:rsidRPr="007D75DF">
        <w:rPr>
          <w:rFonts w:ascii="Arial" w:hAnsi="Arial" w:cs="Arial"/>
          <w:color w:val="333333"/>
          <w:sz w:val="32"/>
          <w:szCs w:val="32"/>
          <w:shd w:val="clear" w:color="auto" w:fill="FCFCFC"/>
        </w:rPr>
        <w:t xml:space="preserve">, </w:t>
      </w:r>
      <w:r w:rsidR="001A64E6" w:rsidRPr="007D75DF">
        <w:rPr>
          <w:rFonts w:ascii="Arial" w:hAnsi="Arial" w:cs="Arial"/>
          <w:color w:val="333333"/>
          <w:sz w:val="32"/>
          <w:szCs w:val="32"/>
          <w:shd w:val="clear" w:color="auto" w:fill="FCFCFC"/>
        </w:rPr>
        <w:t xml:space="preserve">in </w:t>
      </w:r>
      <w:r w:rsidR="007F441E" w:rsidRPr="007D75DF">
        <w:rPr>
          <w:rFonts w:ascii="Arial" w:hAnsi="Arial" w:cs="Arial"/>
          <w:color w:val="333333"/>
          <w:sz w:val="32"/>
          <w:szCs w:val="32"/>
          <w:shd w:val="clear" w:color="auto" w:fill="FCFCFC"/>
        </w:rPr>
        <w:t>the competi</w:t>
      </w:r>
      <w:r w:rsidR="00053993" w:rsidRPr="007D75DF">
        <w:rPr>
          <w:rFonts w:ascii="Arial" w:hAnsi="Arial" w:cs="Arial"/>
          <w:color w:val="333333"/>
          <w:sz w:val="32"/>
          <w:szCs w:val="32"/>
          <w:shd w:val="clear" w:color="auto" w:fill="FCFCFC"/>
        </w:rPr>
        <w:t xml:space="preserve">tion </w:t>
      </w:r>
      <w:r w:rsidR="001A64E6" w:rsidRPr="007D75DF">
        <w:rPr>
          <w:rFonts w:ascii="Arial" w:hAnsi="Arial" w:cs="Arial"/>
          <w:color w:val="333333"/>
          <w:sz w:val="32"/>
          <w:szCs w:val="32"/>
          <w:shd w:val="clear" w:color="auto" w:fill="FCFCFC"/>
        </w:rPr>
        <w:t>with Wyndham and Hilton.</w:t>
      </w:r>
      <w:r w:rsidR="00B703D5" w:rsidRPr="007D75DF">
        <w:rPr>
          <w:rFonts w:ascii="Arial" w:hAnsi="Arial" w:cs="Arial"/>
          <w:color w:val="333333"/>
          <w:sz w:val="32"/>
          <w:szCs w:val="32"/>
          <w:shd w:val="clear" w:color="auto" w:fill="FCFCFC"/>
        </w:rPr>
        <w:t xml:space="preserve"> </w:t>
      </w:r>
    </w:p>
    <w:p w14:paraId="3922E110" w14:textId="1C968754" w:rsidR="00A201B5" w:rsidRDefault="007F7802" w:rsidP="007F7802">
      <w:pPr>
        <w:spacing w:line="360" w:lineRule="auto"/>
        <w:jc w:val="both"/>
        <w:rPr>
          <w:rFonts w:ascii="Arial" w:hAnsi="Arial" w:cs="Arial"/>
          <w:color w:val="333333"/>
          <w:sz w:val="32"/>
          <w:szCs w:val="32"/>
          <w:shd w:val="clear" w:color="auto" w:fill="FCFCFC"/>
        </w:rPr>
      </w:pPr>
      <w:r w:rsidRPr="007D75DF">
        <w:rPr>
          <w:rFonts w:ascii="Arial" w:hAnsi="Arial" w:cs="Arial"/>
          <w:color w:val="333333"/>
          <w:sz w:val="32"/>
          <w:szCs w:val="32"/>
          <w:shd w:val="clear" w:color="auto" w:fill="FCFCFC"/>
        </w:rPr>
        <w:t>The</w:t>
      </w:r>
      <w:r w:rsidR="00FF3F04" w:rsidRPr="007D75DF">
        <w:rPr>
          <w:rFonts w:ascii="Arial" w:hAnsi="Arial" w:cs="Arial"/>
          <w:color w:val="333333"/>
          <w:sz w:val="32"/>
          <w:szCs w:val="32"/>
          <w:shd w:val="clear" w:color="auto" w:fill="FCFCFC"/>
        </w:rPr>
        <w:t xml:space="preserve">y believe in the idea </w:t>
      </w:r>
      <w:r w:rsidR="00265951" w:rsidRPr="007D75DF">
        <w:rPr>
          <w:rFonts w:ascii="Arial" w:hAnsi="Arial" w:cs="Arial"/>
          <w:color w:val="333333"/>
          <w:sz w:val="32"/>
          <w:szCs w:val="32"/>
          <w:shd w:val="clear" w:color="auto" w:fill="FCFCFC"/>
        </w:rPr>
        <w:t>of</w:t>
      </w:r>
      <w:r w:rsidR="00C71DD3" w:rsidRPr="007D75DF">
        <w:rPr>
          <w:rFonts w:ascii="Arial" w:hAnsi="Arial" w:cs="Arial"/>
          <w:color w:val="333333"/>
          <w:sz w:val="32"/>
          <w:szCs w:val="32"/>
          <w:shd w:val="clear" w:color="auto" w:fill="FCFCFC"/>
        </w:rPr>
        <w:t xml:space="preserve"> taking care of employees would motivate employees to take care of </w:t>
      </w:r>
      <w:r w:rsidR="001A59DC" w:rsidRPr="007D75DF">
        <w:rPr>
          <w:rFonts w:ascii="Arial" w:hAnsi="Arial" w:cs="Arial"/>
          <w:color w:val="333333"/>
          <w:sz w:val="32"/>
          <w:szCs w:val="32"/>
          <w:shd w:val="clear" w:color="auto" w:fill="FCFCFC"/>
        </w:rPr>
        <w:t>customers</w:t>
      </w:r>
      <w:r w:rsidR="00A201B5">
        <w:rPr>
          <w:rFonts w:ascii="Arial" w:hAnsi="Arial" w:cs="Arial"/>
          <w:color w:val="333333"/>
          <w:sz w:val="32"/>
          <w:szCs w:val="32"/>
          <w:shd w:val="clear" w:color="auto" w:fill="FCFCFC"/>
        </w:rPr>
        <w:t xml:space="preserve">. </w:t>
      </w:r>
      <w:r w:rsidR="00A11728">
        <w:rPr>
          <w:rFonts w:ascii="Arial" w:hAnsi="Arial" w:cs="Arial"/>
          <w:color w:val="333333"/>
          <w:sz w:val="32"/>
          <w:szCs w:val="32"/>
          <w:shd w:val="clear" w:color="auto" w:fill="FCFCFC"/>
        </w:rPr>
        <w:t>Because of that, it</w:t>
      </w:r>
      <w:r w:rsidR="001E1FFE">
        <w:rPr>
          <w:rFonts w:ascii="Arial" w:hAnsi="Arial" w:cs="Arial"/>
          <w:color w:val="333333"/>
          <w:sz w:val="32"/>
          <w:szCs w:val="32"/>
          <w:shd w:val="clear" w:color="auto" w:fill="FCFCFC"/>
        </w:rPr>
        <w:t xml:space="preserve"> is essential to offer </w:t>
      </w:r>
      <w:r w:rsidR="000360F7">
        <w:rPr>
          <w:rFonts w:ascii="Arial" w:hAnsi="Arial" w:cs="Arial"/>
          <w:color w:val="333333"/>
          <w:sz w:val="32"/>
          <w:szCs w:val="32"/>
          <w:shd w:val="clear" w:color="auto" w:fill="FCFCFC"/>
        </w:rPr>
        <w:t xml:space="preserve">productive, </w:t>
      </w:r>
      <w:r w:rsidR="00C21904">
        <w:rPr>
          <w:rFonts w:ascii="Arial" w:hAnsi="Arial" w:cs="Arial"/>
          <w:color w:val="333333"/>
          <w:sz w:val="32"/>
          <w:szCs w:val="32"/>
          <w:shd w:val="clear" w:color="auto" w:fill="FCFCFC"/>
        </w:rPr>
        <w:t xml:space="preserve">meaningful feedback to keep them motivated and </w:t>
      </w:r>
      <w:r w:rsidR="00404CCB">
        <w:rPr>
          <w:rFonts w:ascii="Arial" w:hAnsi="Arial" w:cs="Arial"/>
          <w:color w:val="333333"/>
          <w:sz w:val="32"/>
          <w:szCs w:val="32"/>
          <w:shd w:val="clear" w:color="auto" w:fill="FCFCFC"/>
        </w:rPr>
        <w:t>fulfil their needs</w:t>
      </w:r>
      <w:r w:rsidR="005A469F">
        <w:rPr>
          <w:rFonts w:ascii="Arial" w:hAnsi="Arial" w:cs="Arial"/>
          <w:color w:val="333333"/>
          <w:sz w:val="32"/>
          <w:szCs w:val="32"/>
          <w:shd w:val="clear" w:color="auto" w:fill="FCFCFC"/>
        </w:rPr>
        <w:t xml:space="preserve"> </w:t>
      </w:r>
      <w:r w:rsidR="002F03EE">
        <w:rPr>
          <w:rFonts w:ascii="Arial" w:hAnsi="Arial" w:cs="Arial"/>
          <w:color w:val="333333"/>
          <w:sz w:val="32"/>
          <w:szCs w:val="32"/>
          <w:shd w:val="clear" w:color="auto" w:fill="FCFCFC"/>
        </w:rPr>
        <w:t>(</w:t>
      </w:r>
      <w:r w:rsidR="002F7F8F">
        <w:rPr>
          <w:rFonts w:ascii="Arial" w:hAnsi="Arial" w:cs="Arial"/>
          <w:color w:val="333333"/>
          <w:sz w:val="32"/>
          <w:szCs w:val="32"/>
          <w:shd w:val="clear" w:color="auto" w:fill="FCFCFC"/>
        </w:rPr>
        <w:t>Gi</w:t>
      </w:r>
      <w:r w:rsidR="002F03EE">
        <w:rPr>
          <w:rFonts w:ascii="Arial" w:hAnsi="Arial" w:cs="Arial"/>
          <w:color w:val="333333"/>
          <w:sz w:val="32"/>
          <w:szCs w:val="32"/>
          <w:shd w:val="clear" w:color="auto" w:fill="FCFCFC"/>
        </w:rPr>
        <w:t>bbons, 2020)</w:t>
      </w:r>
      <w:r w:rsidR="005A469F">
        <w:rPr>
          <w:rFonts w:ascii="Arial" w:hAnsi="Arial" w:cs="Arial"/>
          <w:color w:val="333333"/>
          <w:sz w:val="32"/>
          <w:szCs w:val="32"/>
          <w:shd w:val="clear" w:color="auto" w:fill="FCFCFC"/>
        </w:rPr>
        <w:t xml:space="preserve">. </w:t>
      </w:r>
    </w:p>
    <w:p w14:paraId="334E97B9" w14:textId="6C8A3ABD" w:rsidR="00706A12" w:rsidRPr="004C0C0D" w:rsidRDefault="00580AC7" w:rsidP="00580AC7">
      <w:pPr>
        <w:spacing w:line="360" w:lineRule="auto"/>
        <w:jc w:val="both"/>
        <w:rPr>
          <w:rFonts w:ascii="Arial" w:hAnsi="Arial" w:cs="Arial"/>
          <w:bCs/>
          <w:color w:val="000000" w:themeColor="text1"/>
          <w:sz w:val="32"/>
          <w:szCs w:val="32"/>
        </w:rPr>
      </w:pPr>
      <w:r>
        <w:rPr>
          <w:rFonts w:ascii="Arial" w:hAnsi="Arial" w:cs="Arial"/>
          <w:color w:val="333333"/>
          <w:sz w:val="32"/>
          <w:szCs w:val="32"/>
          <w:shd w:val="clear" w:color="auto" w:fill="FCFCFC"/>
        </w:rPr>
        <w:t>Same as Banyan Tree hotel and resorts</w:t>
      </w:r>
      <w:r w:rsidR="00D135DA">
        <w:rPr>
          <w:rFonts w:ascii="Arial" w:hAnsi="Arial" w:cs="Arial"/>
          <w:color w:val="333333"/>
          <w:sz w:val="32"/>
          <w:szCs w:val="32"/>
          <w:shd w:val="clear" w:color="auto" w:fill="FCFCFC"/>
        </w:rPr>
        <w:t xml:space="preserve"> </w:t>
      </w:r>
      <w:r w:rsidR="00706A12" w:rsidRPr="00706A12">
        <w:rPr>
          <w:rFonts w:ascii="Arial" w:hAnsi="Arial" w:cs="Arial"/>
          <w:bCs/>
          <w:color w:val="000000" w:themeColor="text1"/>
          <w:sz w:val="32"/>
          <w:szCs w:val="32"/>
        </w:rPr>
        <w:t xml:space="preserve">have a magazine called </w:t>
      </w:r>
      <w:r w:rsidR="000F47EF" w:rsidRPr="004C0C0D">
        <w:rPr>
          <w:rFonts w:ascii="Arial" w:hAnsi="Arial" w:cs="Arial"/>
          <w:bCs/>
          <w:color w:val="000000" w:themeColor="text1"/>
          <w:sz w:val="32"/>
          <w:szCs w:val="32"/>
        </w:rPr>
        <w:t>MAD (</w:t>
      </w:r>
      <w:r w:rsidR="00706A12" w:rsidRPr="00706A12">
        <w:rPr>
          <w:rFonts w:ascii="Arial" w:hAnsi="Arial" w:cs="Arial"/>
          <w:bCs/>
          <w:color w:val="000000" w:themeColor="text1"/>
          <w:sz w:val="32"/>
          <w:szCs w:val="32"/>
        </w:rPr>
        <w:t xml:space="preserve">Make A Difference), where they publish awards to recognise their staff. </w:t>
      </w:r>
      <w:r w:rsidR="00136EF3" w:rsidRPr="004C0C0D">
        <w:rPr>
          <w:rFonts w:ascii="Arial" w:hAnsi="Arial" w:cs="Arial"/>
          <w:bCs/>
          <w:color w:val="000000" w:themeColor="text1"/>
          <w:sz w:val="32"/>
          <w:szCs w:val="32"/>
        </w:rPr>
        <w:t xml:space="preserve">And they </w:t>
      </w:r>
      <w:r w:rsidR="004F1635" w:rsidRPr="004C0C0D">
        <w:rPr>
          <w:rFonts w:ascii="Arial" w:hAnsi="Arial" w:cs="Arial"/>
          <w:bCs/>
          <w:color w:val="000000" w:themeColor="text1"/>
          <w:sz w:val="32"/>
          <w:szCs w:val="32"/>
        </w:rPr>
        <w:t>give</w:t>
      </w:r>
      <w:r w:rsidR="00706A12" w:rsidRPr="00706A12">
        <w:rPr>
          <w:rFonts w:ascii="Arial" w:hAnsi="Arial" w:cs="Arial"/>
          <w:bCs/>
          <w:color w:val="000000" w:themeColor="text1"/>
          <w:sz w:val="32"/>
          <w:szCs w:val="32"/>
        </w:rPr>
        <w:t xml:space="preserve"> bonuses and incentives </w:t>
      </w:r>
      <w:r w:rsidR="00136EF3" w:rsidRPr="004C0C0D">
        <w:rPr>
          <w:rFonts w:ascii="Arial" w:hAnsi="Arial" w:cs="Arial"/>
          <w:bCs/>
          <w:color w:val="000000" w:themeColor="text1"/>
          <w:sz w:val="32"/>
          <w:szCs w:val="32"/>
        </w:rPr>
        <w:t xml:space="preserve">to their employee </w:t>
      </w:r>
      <w:r w:rsidR="00706A12" w:rsidRPr="00706A12">
        <w:rPr>
          <w:rFonts w:ascii="Arial" w:hAnsi="Arial" w:cs="Arial"/>
          <w:bCs/>
          <w:color w:val="000000" w:themeColor="text1"/>
          <w:sz w:val="32"/>
          <w:szCs w:val="32"/>
        </w:rPr>
        <w:t>(</w:t>
      </w:r>
      <w:proofErr w:type="spellStart"/>
      <w:r w:rsidR="004F1635" w:rsidRPr="004C0C0D">
        <w:rPr>
          <w:rFonts w:ascii="Arial" w:hAnsi="Arial" w:cs="Arial"/>
          <w:bCs/>
          <w:color w:val="000000" w:themeColor="text1"/>
          <w:sz w:val="32"/>
          <w:szCs w:val="32"/>
        </w:rPr>
        <w:t>Z</w:t>
      </w:r>
      <w:r w:rsidR="004C0C0D" w:rsidRPr="004C0C0D">
        <w:rPr>
          <w:rFonts w:ascii="Arial" w:hAnsi="Arial" w:cs="Arial"/>
          <w:bCs/>
          <w:color w:val="000000" w:themeColor="text1"/>
          <w:sz w:val="32"/>
          <w:szCs w:val="32"/>
        </w:rPr>
        <w:t>olkifi</w:t>
      </w:r>
      <w:proofErr w:type="spellEnd"/>
      <w:r w:rsidR="00706A12" w:rsidRPr="00706A12">
        <w:rPr>
          <w:rFonts w:ascii="Arial" w:hAnsi="Arial" w:cs="Arial"/>
          <w:bCs/>
          <w:color w:val="000000" w:themeColor="text1"/>
          <w:sz w:val="32"/>
          <w:szCs w:val="32"/>
        </w:rPr>
        <w:t>, 2013)</w:t>
      </w:r>
      <w:r w:rsidR="00EA2678">
        <w:rPr>
          <w:rFonts w:ascii="Arial" w:hAnsi="Arial" w:cs="Arial"/>
          <w:bCs/>
          <w:color w:val="000000" w:themeColor="text1"/>
          <w:sz w:val="32"/>
          <w:szCs w:val="32"/>
        </w:rPr>
        <w:t>.</w:t>
      </w:r>
    </w:p>
    <w:p w14:paraId="751D7801" w14:textId="77777777" w:rsidR="00706A12" w:rsidRPr="00706A12" w:rsidRDefault="00706A12" w:rsidP="00580AC7">
      <w:pPr>
        <w:spacing w:line="360" w:lineRule="auto"/>
        <w:jc w:val="both"/>
        <w:rPr>
          <w:rFonts w:ascii="Arial" w:hAnsi="Arial" w:cs="Arial"/>
          <w:bCs/>
          <w:color w:val="FF0000"/>
          <w:sz w:val="32"/>
          <w:szCs w:val="32"/>
        </w:rPr>
      </w:pPr>
    </w:p>
    <w:p w14:paraId="55D250F2" w14:textId="691F55FF" w:rsidR="00226C5B" w:rsidRDefault="00226C5B" w:rsidP="007F7802">
      <w:pPr>
        <w:spacing w:line="360" w:lineRule="auto"/>
        <w:jc w:val="both"/>
        <w:rPr>
          <w:rFonts w:ascii="Arial" w:hAnsi="Arial" w:cs="Arial"/>
          <w:color w:val="333333"/>
          <w:sz w:val="32"/>
          <w:szCs w:val="32"/>
          <w:shd w:val="clear" w:color="auto" w:fill="FCFCFC"/>
        </w:rPr>
      </w:pPr>
    </w:p>
    <w:p w14:paraId="754104D6" w14:textId="77777777" w:rsidR="00290DCB" w:rsidRDefault="00290DCB" w:rsidP="00290DCB">
      <w:pPr>
        <w:pStyle w:val="Heading3"/>
        <w:rPr>
          <w:rFonts w:ascii="Work Sans" w:hAnsi="Work Sans"/>
          <w:color w:val="333333"/>
          <w:sz w:val="30"/>
          <w:szCs w:val="30"/>
        </w:rPr>
      </w:pPr>
      <w:r>
        <w:rPr>
          <w:rStyle w:val="Strong"/>
          <w:rFonts w:ascii="Work Sans" w:hAnsi="Work Sans"/>
          <w:b w:val="0"/>
          <w:bCs w:val="0"/>
          <w:color w:val="333333"/>
          <w:sz w:val="30"/>
          <w:szCs w:val="30"/>
        </w:rPr>
        <w:lastRenderedPageBreak/>
        <w:t>3. Prioritize employee well-being.</w:t>
      </w:r>
    </w:p>
    <w:p w14:paraId="5A636A38" w14:textId="77777777" w:rsidR="00290DCB" w:rsidRDefault="00290DCB" w:rsidP="00290DCB">
      <w:pPr>
        <w:pStyle w:val="NormalWeb"/>
        <w:rPr>
          <w:rFonts w:ascii="Georgia" w:hAnsi="Georgia"/>
          <w:color w:val="333333"/>
          <w:sz w:val="27"/>
          <w:szCs w:val="27"/>
        </w:rPr>
      </w:pPr>
      <w:r>
        <w:rPr>
          <w:rFonts w:ascii="Georgia" w:hAnsi="Georgia"/>
          <w:color w:val="333333"/>
          <w:sz w:val="27"/>
          <w:szCs w:val="27"/>
        </w:rPr>
        <w:t>David Rodriguez, Marriott’s global chief HR officer and 2019’s HR Executive of the Year, says the future success of the hotelier’s business is completely dependent on its ability to</w:t>
      </w:r>
      <w:r>
        <w:rPr>
          <w:rStyle w:val="apple-converted-space"/>
          <w:rFonts w:ascii="Georgia" w:hAnsi="Georgia"/>
          <w:color w:val="333333"/>
          <w:sz w:val="27"/>
          <w:szCs w:val="27"/>
        </w:rPr>
        <w:t> </w:t>
      </w:r>
      <w:hyperlink r:id="rId5" w:tgtFrame="_blank" w:tooltip="https://hrexecutive.com/marriotts-chro-makes-employee-wellbeing-the-companys-cornerstone/" w:history="1">
        <w:r>
          <w:rPr>
            <w:rStyle w:val="Hyperlink"/>
            <w:rFonts w:ascii="Georgia" w:hAnsi="Georgia"/>
            <w:color w:val="003891"/>
            <w:sz w:val="27"/>
            <w:szCs w:val="27"/>
            <w:u w:val="none"/>
          </w:rPr>
          <w:t>foster a sense of well-being among employees</w:t>
        </w:r>
      </w:hyperlink>
      <w:r>
        <w:rPr>
          <w:rFonts w:ascii="Georgia" w:hAnsi="Georgia"/>
          <w:color w:val="333333"/>
          <w:sz w:val="27"/>
          <w:szCs w:val="27"/>
        </w:rPr>
        <w:t>. That philosophy has been ingrained in the company’s DNA since the 1930s, when its founders hired a company doctor to care for employees as the business expanded.</w:t>
      </w:r>
    </w:p>
    <w:p w14:paraId="32EED683" w14:textId="77777777" w:rsidR="00290DCB" w:rsidRDefault="00290DCB" w:rsidP="00290DCB">
      <w:pPr>
        <w:pStyle w:val="NormalWeb"/>
        <w:rPr>
          <w:rFonts w:ascii="Georgia" w:hAnsi="Georgia"/>
          <w:color w:val="333333"/>
          <w:sz w:val="27"/>
          <w:szCs w:val="27"/>
        </w:rPr>
      </w:pPr>
      <w:r>
        <w:rPr>
          <w:rFonts w:ascii="Georgia" w:hAnsi="Georgia"/>
          <w:color w:val="333333"/>
          <w:sz w:val="27"/>
          <w:szCs w:val="27"/>
        </w:rPr>
        <w:t>Today, employee well-being looks like leadership salary cuts to get the company through the COVID-19 crisis, and the hospitality company is still providing furloughed employees with health insurance. Crisis aside, Marriott is a leading employer of veterans, ethnic minorities, workers with disabilities, and other segments often underrepresented in the modern workforce. The company also makes sure work-life balance meets employee expectations by giving birth mothers up to 15 weeks of paid parental leave and eight weeks to fathers and adoptive parents. </w:t>
      </w:r>
    </w:p>
    <w:p w14:paraId="67603D33" w14:textId="4DAABA62" w:rsidR="00136CC7" w:rsidRDefault="00136CC7" w:rsidP="00E15E26">
      <w:pPr>
        <w:spacing w:line="360" w:lineRule="auto"/>
        <w:jc w:val="both"/>
        <w:rPr>
          <w:rFonts w:ascii="Arial" w:hAnsi="Arial" w:cs="Arial"/>
          <w:bCs/>
          <w:color w:val="FF0000"/>
          <w:sz w:val="32"/>
          <w:szCs w:val="32"/>
        </w:rPr>
      </w:pPr>
      <w:r>
        <w:rPr>
          <w:rFonts w:ascii="Georgia" w:hAnsi="Georgia"/>
          <w:color w:val="333333"/>
          <w:sz w:val="27"/>
          <w:szCs w:val="27"/>
        </w:rPr>
        <w:t>(Forbes, 2020)</w:t>
      </w:r>
    </w:p>
    <w:p w14:paraId="15F3A524" w14:textId="78FAF649" w:rsidR="002E7813" w:rsidRDefault="002E7813" w:rsidP="00E15E26">
      <w:pPr>
        <w:spacing w:line="360" w:lineRule="auto"/>
        <w:jc w:val="both"/>
        <w:rPr>
          <w:rFonts w:ascii="Arial" w:hAnsi="Arial" w:cs="Arial"/>
          <w:bCs/>
          <w:color w:val="FF0000"/>
          <w:sz w:val="32"/>
          <w:szCs w:val="32"/>
        </w:rPr>
      </w:pPr>
    </w:p>
    <w:p w14:paraId="5B74387A" w14:textId="77777777" w:rsidR="00706A12" w:rsidRPr="00BC6B9F" w:rsidRDefault="00706A12" w:rsidP="00E15E26">
      <w:pPr>
        <w:spacing w:line="360" w:lineRule="auto"/>
        <w:jc w:val="both"/>
        <w:rPr>
          <w:rFonts w:ascii="Arial" w:hAnsi="Arial" w:cs="Arial"/>
          <w:bCs/>
          <w:color w:val="FF0000"/>
          <w:sz w:val="32"/>
          <w:szCs w:val="32"/>
        </w:rPr>
      </w:pPr>
    </w:p>
    <w:p w14:paraId="1532FA0E" w14:textId="136669CE" w:rsidR="004615C9" w:rsidRPr="00E15E26" w:rsidRDefault="00EF3CC3" w:rsidP="00E15E26">
      <w:pPr>
        <w:shd w:val="clear" w:color="auto" w:fill="FFFFFF"/>
        <w:spacing w:before="100" w:beforeAutospacing="1" w:after="100" w:afterAutospacing="1" w:line="360" w:lineRule="auto"/>
        <w:jc w:val="both"/>
        <w:rPr>
          <w:rFonts w:ascii="Arial" w:eastAsia="Times New Roman" w:hAnsi="Arial" w:cs="Arial"/>
          <w:color w:val="FF0000"/>
          <w:sz w:val="32"/>
          <w:szCs w:val="32"/>
          <w:lang w:eastAsia="en-GB"/>
        </w:rPr>
      </w:pPr>
      <w:r w:rsidRPr="00E15E26">
        <w:rPr>
          <w:rFonts w:ascii="Arial" w:hAnsi="Arial" w:cs="Arial"/>
          <w:bCs/>
          <w:color w:val="000000" w:themeColor="text1"/>
          <w:sz w:val="32"/>
          <w:szCs w:val="32"/>
        </w:rPr>
        <w:t xml:space="preserve">To develop </w:t>
      </w:r>
      <w:r w:rsidR="004F0E96" w:rsidRPr="00E15E26">
        <w:rPr>
          <w:rFonts w:ascii="Arial" w:hAnsi="Arial" w:cs="Arial"/>
          <w:bCs/>
          <w:color w:val="000000" w:themeColor="text1"/>
          <w:sz w:val="32"/>
          <w:szCs w:val="32"/>
        </w:rPr>
        <w:t xml:space="preserve">employee’s </w:t>
      </w:r>
      <w:r w:rsidR="005B7473" w:rsidRPr="00E15E26">
        <w:rPr>
          <w:rFonts w:ascii="Arial" w:hAnsi="Arial" w:cs="Arial"/>
          <w:bCs/>
          <w:color w:val="000000" w:themeColor="text1"/>
          <w:sz w:val="32"/>
          <w:szCs w:val="32"/>
        </w:rPr>
        <w:t>career,</w:t>
      </w:r>
      <w:r w:rsidR="004F0E96" w:rsidRPr="00E15E26">
        <w:rPr>
          <w:rFonts w:ascii="Arial" w:hAnsi="Arial" w:cs="Arial"/>
          <w:bCs/>
          <w:color w:val="000000" w:themeColor="text1"/>
          <w:sz w:val="32"/>
          <w:szCs w:val="32"/>
        </w:rPr>
        <w:t xml:space="preserve"> </w:t>
      </w:r>
      <w:r w:rsidR="000E2684">
        <w:rPr>
          <w:rFonts w:ascii="Arial" w:hAnsi="Arial" w:cs="Arial"/>
          <w:bCs/>
          <w:color w:val="000000" w:themeColor="text1"/>
          <w:sz w:val="32"/>
          <w:szCs w:val="32"/>
        </w:rPr>
        <w:t xml:space="preserve">Wyndham </w:t>
      </w:r>
      <w:r w:rsidR="008A29B0">
        <w:rPr>
          <w:rFonts w:ascii="Arial" w:hAnsi="Arial" w:cs="Arial"/>
          <w:bCs/>
          <w:color w:val="000000" w:themeColor="text1"/>
          <w:sz w:val="32"/>
          <w:szCs w:val="32"/>
        </w:rPr>
        <w:t>hotels</w:t>
      </w:r>
      <w:r w:rsidR="000E2684">
        <w:rPr>
          <w:rFonts w:ascii="Arial" w:hAnsi="Arial" w:cs="Arial"/>
          <w:bCs/>
          <w:color w:val="000000" w:themeColor="text1"/>
          <w:sz w:val="32"/>
          <w:szCs w:val="32"/>
        </w:rPr>
        <w:t xml:space="preserve"> </w:t>
      </w:r>
      <w:r w:rsidR="008A29B0">
        <w:rPr>
          <w:rFonts w:ascii="Arial" w:hAnsi="Arial" w:cs="Arial"/>
          <w:bCs/>
          <w:color w:val="000000" w:themeColor="text1"/>
          <w:sz w:val="32"/>
          <w:szCs w:val="32"/>
        </w:rPr>
        <w:t>group</w:t>
      </w:r>
      <w:r w:rsidR="00927369" w:rsidRPr="00E15E26">
        <w:rPr>
          <w:rFonts w:ascii="Arial" w:hAnsi="Arial" w:cs="Arial"/>
          <w:bCs/>
          <w:color w:val="000000" w:themeColor="text1"/>
          <w:sz w:val="32"/>
          <w:szCs w:val="32"/>
        </w:rPr>
        <w:t xml:space="preserve"> have leadership development programs, tuition reimbursement </w:t>
      </w:r>
      <w:r w:rsidR="003B4DE4" w:rsidRPr="00E15E26">
        <w:rPr>
          <w:rFonts w:ascii="Arial" w:hAnsi="Arial" w:cs="Arial"/>
          <w:bCs/>
          <w:color w:val="000000" w:themeColor="text1"/>
          <w:sz w:val="32"/>
          <w:szCs w:val="32"/>
        </w:rPr>
        <w:t xml:space="preserve">and online university </w:t>
      </w:r>
      <w:r w:rsidR="004847BF" w:rsidRPr="00E15E26">
        <w:rPr>
          <w:rFonts w:ascii="Arial" w:hAnsi="Arial" w:cs="Arial"/>
          <w:bCs/>
          <w:color w:val="000000" w:themeColor="text1"/>
          <w:sz w:val="32"/>
          <w:szCs w:val="32"/>
        </w:rPr>
        <w:t xml:space="preserve">programs. </w:t>
      </w:r>
      <w:r w:rsidR="00C77B88" w:rsidRPr="00E15E26">
        <w:rPr>
          <w:rFonts w:ascii="Arial" w:hAnsi="Arial" w:cs="Arial"/>
          <w:bCs/>
          <w:color w:val="000000" w:themeColor="text1"/>
          <w:sz w:val="32"/>
          <w:szCs w:val="32"/>
        </w:rPr>
        <w:t>Its also includes one-to-one mentoring, learning circ</w:t>
      </w:r>
      <w:r w:rsidR="00F6758A" w:rsidRPr="00E15E26">
        <w:rPr>
          <w:rFonts w:ascii="Arial" w:hAnsi="Arial" w:cs="Arial"/>
          <w:bCs/>
          <w:color w:val="000000" w:themeColor="text1"/>
          <w:sz w:val="32"/>
          <w:szCs w:val="32"/>
        </w:rPr>
        <w:t>les, networking opportunities and other relationship-ori</w:t>
      </w:r>
      <w:r w:rsidR="0079794D" w:rsidRPr="00E15E26">
        <w:rPr>
          <w:rFonts w:ascii="Arial" w:hAnsi="Arial" w:cs="Arial"/>
          <w:bCs/>
          <w:color w:val="000000" w:themeColor="text1"/>
          <w:sz w:val="32"/>
          <w:szCs w:val="32"/>
        </w:rPr>
        <w:t xml:space="preserve">ented program. </w:t>
      </w:r>
      <w:r w:rsidR="0079794D" w:rsidRPr="00B468B3">
        <w:rPr>
          <w:rFonts w:ascii="Arial" w:eastAsia="Times New Roman" w:hAnsi="Arial" w:cs="Arial"/>
          <w:color w:val="FF0000"/>
          <w:sz w:val="32"/>
          <w:szCs w:val="32"/>
          <w:lang w:eastAsia="en-GB"/>
        </w:rPr>
        <w:t>leadership experiences at West Point and Leading Your Organization helps to develop our company leaders</w:t>
      </w:r>
      <w:r w:rsidR="00383349" w:rsidRPr="00E15E26">
        <w:rPr>
          <w:rFonts w:ascii="Arial" w:eastAsia="Times New Roman" w:hAnsi="Arial" w:cs="Arial"/>
          <w:color w:val="FF0000"/>
          <w:sz w:val="32"/>
          <w:szCs w:val="32"/>
          <w:lang w:eastAsia="en-GB"/>
        </w:rPr>
        <w:t>.</w:t>
      </w:r>
    </w:p>
    <w:p w14:paraId="221F36C4" w14:textId="1B86D619" w:rsidR="008A4A83" w:rsidRPr="00E15E26" w:rsidRDefault="008A4A83" w:rsidP="00E15E26">
      <w:pPr>
        <w:spacing w:line="360" w:lineRule="auto"/>
        <w:jc w:val="both"/>
        <w:rPr>
          <w:rFonts w:ascii="Arial" w:hAnsi="Arial" w:cs="Arial"/>
          <w:color w:val="373737"/>
          <w:sz w:val="32"/>
          <w:szCs w:val="32"/>
          <w:shd w:val="clear" w:color="auto" w:fill="FFFFFF"/>
        </w:rPr>
      </w:pPr>
      <w:r w:rsidRPr="00E15E26">
        <w:rPr>
          <w:rFonts w:ascii="Arial" w:hAnsi="Arial" w:cs="Arial"/>
          <w:color w:val="000000" w:themeColor="text1"/>
          <w:sz w:val="32"/>
          <w:szCs w:val="32"/>
          <w:shd w:val="clear" w:color="auto" w:fill="FFFFFF"/>
        </w:rPr>
        <w:t>Wyndham gives their employee a yearly paid day</w:t>
      </w:r>
      <w:r w:rsidR="00383349" w:rsidRPr="00E15E26">
        <w:rPr>
          <w:rFonts w:ascii="Arial" w:hAnsi="Arial" w:cs="Arial"/>
          <w:color w:val="000000" w:themeColor="text1"/>
          <w:sz w:val="32"/>
          <w:szCs w:val="32"/>
          <w:shd w:val="clear" w:color="auto" w:fill="FFFFFF"/>
        </w:rPr>
        <w:t>-</w:t>
      </w:r>
      <w:r w:rsidRPr="00E15E26">
        <w:rPr>
          <w:rFonts w:ascii="Arial" w:hAnsi="Arial" w:cs="Arial"/>
          <w:color w:val="000000" w:themeColor="text1"/>
          <w:sz w:val="32"/>
          <w:szCs w:val="32"/>
          <w:shd w:val="clear" w:color="auto" w:fill="FFFFFF"/>
        </w:rPr>
        <w:t>off to volunteer in their communities, and they also have access to continuing education programs, professional development courses and several affinity businesses groups.</w:t>
      </w:r>
    </w:p>
    <w:p w14:paraId="11B8815B" w14:textId="365B4F12" w:rsidR="00017CD3" w:rsidRPr="00E15E26" w:rsidRDefault="004C2066" w:rsidP="00E15E26">
      <w:pPr>
        <w:spacing w:line="360" w:lineRule="auto"/>
        <w:jc w:val="both"/>
        <w:rPr>
          <w:rFonts w:ascii="Arial" w:hAnsi="Arial" w:cs="Arial"/>
          <w:bCs/>
          <w:color w:val="000000" w:themeColor="text1"/>
          <w:sz w:val="32"/>
          <w:szCs w:val="32"/>
        </w:rPr>
      </w:pPr>
      <w:r w:rsidRPr="00E15E26">
        <w:rPr>
          <w:rFonts w:ascii="Arial" w:hAnsi="Arial" w:cs="Arial"/>
          <w:color w:val="000000" w:themeColor="text1"/>
          <w:sz w:val="32"/>
          <w:szCs w:val="32"/>
          <w:shd w:val="clear" w:color="auto" w:fill="FFFFFF"/>
        </w:rPr>
        <w:lastRenderedPageBreak/>
        <w:t>The company also offers special recognition programs, virtual learning hours, celebrations, team member discounts and flexible work arrangements, enabling to do their best work in the place that works best for them and the company.</w:t>
      </w:r>
    </w:p>
    <w:p w14:paraId="2A42F711" w14:textId="77777777" w:rsidR="000E4BF7" w:rsidRPr="00E15E26" w:rsidRDefault="000E4BF7" w:rsidP="00E15E26">
      <w:pPr>
        <w:spacing w:line="360" w:lineRule="auto"/>
        <w:jc w:val="both"/>
        <w:rPr>
          <w:rFonts w:ascii="Arial" w:hAnsi="Arial" w:cs="Arial"/>
          <w:bCs/>
          <w:color w:val="FF0000"/>
          <w:sz w:val="32"/>
          <w:szCs w:val="32"/>
        </w:rPr>
      </w:pPr>
    </w:p>
    <w:p w14:paraId="1FB5B3C4" w14:textId="77777777" w:rsidR="000E4BF7" w:rsidRPr="00E15E26" w:rsidRDefault="000E4BF7" w:rsidP="00E15E26">
      <w:pPr>
        <w:spacing w:line="360" w:lineRule="auto"/>
        <w:jc w:val="both"/>
        <w:rPr>
          <w:rFonts w:ascii="Arial" w:hAnsi="Arial" w:cs="Arial"/>
          <w:bCs/>
          <w:color w:val="FF0000"/>
          <w:sz w:val="32"/>
          <w:szCs w:val="32"/>
        </w:rPr>
      </w:pPr>
    </w:p>
    <w:p w14:paraId="20F659DE" w14:textId="660D1A45" w:rsidR="00017CD3" w:rsidRPr="00E15E26" w:rsidRDefault="00017CD3" w:rsidP="00E15E26">
      <w:pPr>
        <w:spacing w:line="360" w:lineRule="auto"/>
        <w:jc w:val="both"/>
        <w:rPr>
          <w:rFonts w:ascii="Arial" w:hAnsi="Arial" w:cs="Arial"/>
          <w:bCs/>
          <w:color w:val="FF0000"/>
          <w:sz w:val="32"/>
          <w:szCs w:val="32"/>
        </w:rPr>
      </w:pPr>
      <w:r w:rsidRPr="00E15E26">
        <w:rPr>
          <w:rFonts w:ascii="Arial" w:hAnsi="Arial" w:cs="Arial"/>
          <w:bCs/>
          <w:color w:val="FF0000"/>
          <w:sz w:val="32"/>
          <w:szCs w:val="32"/>
        </w:rPr>
        <w:t>Separation</w:t>
      </w:r>
      <w:r w:rsidR="008E474B" w:rsidRPr="00E15E26">
        <w:rPr>
          <w:rFonts w:ascii="Arial" w:hAnsi="Arial" w:cs="Arial"/>
          <w:bCs/>
          <w:color w:val="FF0000"/>
          <w:sz w:val="32"/>
          <w:szCs w:val="32"/>
        </w:rPr>
        <w:t>: what they do on separation.</w:t>
      </w:r>
    </w:p>
    <w:p w14:paraId="52D254D8" w14:textId="77777777" w:rsidR="00017CD3" w:rsidRPr="00E15E26" w:rsidRDefault="00017CD3" w:rsidP="00E15E26">
      <w:pPr>
        <w:spacing w:line="360" w:lineRule="auto"/>
        <w:jc w:val="both"/>
        <w:rPr>
          <w:rFonts w:ascii="Arial" w:hAnsi="Arial" w:cs="Arial"/>
          <w:b/>
          <w:color w:val="FF0000"/>
          <w:sz w:val="32"/>
          <w:szCs w:val="32"/>
          <w:u w:val="single"/>
        </w:rPr>
      </w:pPr>
    </w:p>
    <w:p w14:paraId="23F21751" w14:textId="77777777" w:rsidR="00584505" w:rsidRPr="00E15E26" w:rsidRDefault="00584505" w:rsidP="00584505">
      <w:pPr>
        <w:spacing w:line="360" w:lineRule="auto"/>
        <w:jc w:val="both"/>
        <w:rPr>
          <w:rFonts w:ascii="Arial" w:hAnsi="Arial" w:cs="Arial"/>
          <w:color w:val="FF0000"/>
          <w:sz w:val="32"/>
          <w:szCs w:val="32"/>
        </w:rPr>
      </w:pPr>
      <w:proofErr w:type="gramStart"/>
      <w:r w:rsidRPr="00E15E26">
        <w:rPr>
          <w:rFonts w:ascii="Arial" w:hAnsi="Arial" w:cs="Arial"/>
          <w:color w:val="FF0000"/>
          <w:sz w:val="32"/>
          <w:szCs w:val="32"/>
        </w:rPr>
        <w:t>and  what</w:t>
      </w:r>
      <w:proofErr w:type="gramEnd"/>
      <w:r w:rsidRPr="00E15E26">
        <w:rPr>
          <w:rFonts w:ascii="Arial" w:hAnsi="Arial" w:cs="Arial"/>
          <w:color w:val="FF0000"/>
          <w:sz w:val="32"/>
          <w:szCs w:val="32"/>
        </w:rPr>
        <w:t xml:space="preserve"> are the advantage of engaging them?</w:t>
      </w:r>
    </w:p>
    <w:p w14:paraId="018841BA" w14:textId="77777777" w:rsidR="00707DB2" w:rsidRPr="00E15E26" w:rsidRDefault="00707DB2" w:rsidP="00E15E26">
      <w:pPr>
        <w:pStyle w:val="NormalWeb"/>
        <w:spacing w:before="0" w:beforeAutospacing="0" w:after="150" w:afterAutospacing="0"/>
        <w:jc w:val="both"/>
        <w:rPr>
          <w:rFonts w:ascii="Arial" w:hAnsi="Arial" w:cs="Arial"/>
          <w:color w:val="000000" w:themeColor="text1"/>
          <w:sz w:val="32"/>
          <w:szCs w:val="32"/>
        </w:rPr>
      </w:pPr>
      <w:r w:rsidRPr="00E15E26">
        <w:rPr>
          <w:rFonts w:ascii="Arial" w:hAnsi="Arial" w:cs="Arial"/>
          <w:color w:val="000000" w:themeColor="text1"/>
          <w:sz w:val="32"/>
          <w:szCs w:val="32"/>
        </w:rPr>
        <w:t>There are many case studies that demonstrate the importance of team member engagement. Team Member engagement is not only linked to the profitability of a business but also guest satisfaction, team productivity and retention.</w:t>
      </w:r>
    </w:p>
    <w:p w14:paraId="634E246E" w14:textId="77777777" w:rsidR="00707DB2" w:rsidRPr="00E15E26" w:rsidRDefault="00707DB2" w:rsidP="00E15E26">
      <w:pPr>
        <w:pStyle w:val="NormalWeb"/>
        <w:spacing w:before="0" w:beforeAutospacing="0" w:after="0" w:afterAutospacing="0"/>
        <w:jc w:val="both"/>
        <w:rPr>
          <w:rFonts w:ascii="Arial" w:hAnsi="Arial" w:cs="Arial"/>
          <w:color w:val="000000" w:themeColor="text1"/>
          <w:sz w:val="32"/>
          <w:szCs w:val="32"/>
        </w:rPr>
      </w:pPr>
      <w:r w:rsidRPr="00E15E26">
        <w:rPr>
          <w:rFonts w:ascii="Arial" w:hAnsi="Arial" w:cs="Arial"/>
          <w:color w:val="000000" w:themeColor="text1"/>
          <w:sz w:val="32"/>
          <w:szCs w:val="32"/>
        </w:rPr>
        <w:t>We can provide the following services and solutions to help your business drive your team engagement:</w:t>
      </w:r>
    </w:p>
    <w:p w14:paraId="47D88214" w14:textId="77777777" w:rsidR="00707DB2" w:rsidRPr="00E15E26" w:rsidRDefault="00707DB2" w:rsidP="00E15E26">
      <w:pPr>
        <w:pStyle w:val="Heading4"/>
        <w:spacing w:before="0" w:line="420" w:lineRule="atLeast"/>
        <w:jc w:val="both"/>
        <w:rPr>
          <w:rFonts w:ascii="Arial" w:hAnsi="Arial" w:cs="Arial"/>
          <w:color w:val="000000" w:themeColor="text1"/>
          <w:sz w:val="32"/>
          <w:szCs w:val="32"/>
        </w:rPr>
      </w:pPr>
      <w:r w:rsidRPr="00E15E26">
        <w:rPr>
          <w:rFonts w:ascii="Arial" w:hAnsi="Arial" w:cs="Arial"/>
          <w:b/>
          <w:bCs/>
          <w:color w:val="000000" w:themeColor="text1"/>
          <w:sz w:val="32"/>
          <w:szCs w:val="32"/>
        </w:rPr>
        <w:t>Provided for Managed</w:t>
      </w:r>
    </w:p>
    <w:p w14:paraId="580310B5"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Team Member Engagement Survey</w:t>
      </w:r>
    </w:p>
    <w:p w14:paraId="08A4C89F"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 xml:space="preserve">Recognition Programme, </w:t>
      </w:r>
      <w:proofErr w:type="gramStart"/>
      <w:r w:rsidRPr="00E15E26">
        <w:rPr>
          <w:rFonts w:ascii="Arial" w:hAnsi="Arial" w:cs="Arial"/>
          <w:color w:val="000000" w:themeColor="text1"/>
          <w:sz w:val="32"/>
          <w:szCs w:val="32"/>
        </w:rPr>
        <w:t>Policy</w:t>
      </w:r>
      <w:proofErr w:type="gramEnd"/>
      <w:r w:rsidRPr="00E15E26">
        <w:rPr>
          <w:rFonts w:ascii="Arial" w:hAnsi="Arial" w:cs="Arial"/>
          <w:color w:val="000000" w:themeColor="text1"/>
          <w:sz w:val="32"/>
          <w:szCs w:val="32"/>
        </w:rPr>
        <w:t xml:space="preserve"> and Templates</w:t>
      </w:r>
    </w:p>
    <w:p w14:paraId="34B13F93"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Driving People Engagement Workshop</w:t>
      </w:r>
    </w:p>
    <w:p w14:paraId="0EE0ACA4"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Health &amp; Wellbeing Workshops</w:t>
      </w:r>
    </w:p>
    <w:p w14:paraId="5C4BD8EE"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Team Member Committee Guidelines and Templates (</w:t>
      </w:r>
      <w:proofErr w:type="spellStart"/>
      <w:r w:rsidRPr="00E15E26">
        <w:rPr>
          <w:rFonts w:ascii="Arial" w:hAnsi="Arial" w:cs="Arial"/>
          <w:color w:val="000000" w:themeColor="text1"/>
          <w:sz w:val="32"/>
          <w:szCs w:val="32"/>
        </w:rPr>
        <w:t>WeCom</w:t>
      </w:r>
      <w:proofErr w:type="spellEnd"/>
      <w:r w:rsidRPr="00E15E26">
        <w:rPr>
          <w:rFonts w:ascii="Arial" w:hAnsi="Arial" w:cs="Arial"/>
          <w:color w:val="000000" w:themeColor="text1"/>
          <w:sz w:val="32"/>
          <w:szCs w:val="32"/>
        </w:rPr>
        <w:t>)</w:t>
      </w:r>
    </w:p>
    <w:p w14:paraId="64CE1BFE" w14:textId="77777777" w:rsidR="00707DB2" w:rsidRPr="00E15E26" w:rsidRDefault="00707DB2" w:rsidP="00E15E26">
      <w:pPr>
        <w:numPr>
          <w:ilvl w:val="0"/>
          <w:numId w:val="7"/>
        </w:numPr>
        <w:ind w:left="1020"/>
        <w:jc w:val="both"/>
        <w:rPr>
          <w:rFonts w:ascii="Arial" w:hAnsi="Arial" w:cs="Arial"/>
          <w:color w:val="000000" w:themeColor="text1"/>
          <w:sz w:val="32"/>
          <w:szCs w:val="32"/>
        </w:rPr>
      </w:pPr>
      <w:r w:rsidRPr="00E15E26">
        <w:rPr>
          <w:rFonts w:ascii="Arial" w:hAnsi="Arial" w:cs="Arial"/>
          <w:color w:val="000000" w:themeColor="text1"/>
          <w:sz w:val="32"/>
          <w:szCs w:val="32"/>
        </w:rPr>
        <w:t>Engagement Week Guidelines and Templates (Winners Week)</w:t>
      </w:r>
    </w:p>
    <w:p w14:paraId="7B06AA2A" w14:textId="77777777" w:rsidR="003522E5" w:rsidRPr="00E15E26" w:rsidRDefault="003522E5" w:rsidP="00E15E26">
      <w:pPr>
        <w:pStyle w:val="NormalWeb"/>
        <w:numPr>
          <w:ilvl w:val="0"/>
          <w:numId w:val="9"/>
        </w:numPr>
        <w:jc w:val="both"/>
        <w:rPr>
          <w:rFonts w:ascii="Arial" w:eastAsia="Times New Roman" w:hAnsi="Arial" w:cs="Arial"/>
          <w:color w:val="FF0000"/>
          <w:sz w:val="32"/>
          <w:szCs w:val="32"/>
          <w:lang w:eastAsia="en-GB"/>
        </w:rPr>
      </w:pPr>
      <w:r w:rsidRPr="00E15E26">
        <w:rPr>
          <w:rFonts w:ascii="Arial" w:hAnsi="Arial" w:cs="Arial"/>
          <w:color w:val="FF0000"/>
          <w:sz w:val="32"/>
          <w:szCs w:val="32"/>
        </w:rPr>
        <w:t xml:space="preserve">Advantage: </w:t>
      </w:r>
      <w:proofErr w:type="gramStart"/>
      <w:r w:rsidRPr="00E15E26">
        <w:rPr>
          <w:rFonts w:ascii="Arial" w:eastAsia="Times New Roman" w:hAnsi="Arial" w:cs="Arial"/>
          <w:color w:val="FF0000"/>
          <w:position w:val="2"/>
          <w:sz w:val="32"/>
          <w:szCs w:val="32"/>
          <w:lang w:eastAsia="en-GB"/>
        </w:rPr>
        <w:t>●  </w:t>
      </w:r>
      <w:r w:rsidRPr="00E15E26">
        <w:rPr>
          <w:rFonts w:ascii="Arial" w:eastAsia="Times New Roman" w:hAnsi="Arial" w:cs="Arial"/>
          <w:color w:val="FF0000"/>
          <w:sz w:val="32"/>
          <w:szCs w:val="32"/>
          <w:lang w:eastAsia="en-GB"/>
        </w:rPr>
        <w:t>improved</w:t>
      </w:r>
      <w:proofErr w:type="gramEnd"/>
      <w:r w:rsidRPr="00E15E26">
        <w:rPr>
          <w:rFonts w:ascii="Arial" w:eastAsia="Times New Roman" w:hAnsi="Arial" w:cs="Arial"/>
          <w:color w:val="FF0000"/>
          <w:sz w:val="32"/>
          <w:szCs w:val="32"/>
          <w:lang w:eastAsia="en-GB"/>
        </w:rPr>
        <w:t xml:space="preserve"> retention of talent; </w:t>
      </w:r>
    </w:p>
    <w:p w14:paraId="49BB031F" w14:textId="77777777" w:rsidR="003522E5" w:rsidRPr="003522E5" w:rsidRDefault="003522E5" w:rsidP="00E15E26">
      <w:pPr>
        <w:numPr>
          <w:ilvl w:val="0"/>
          <w:numId w:val="9"/>
        </w:numPr>
        <w:spacing w:before="100" w:beforeAutospacing="1" w:after="100" w:afterAutospacing="1"/>
        <w:jc w:val="both"/>
        <w:rPr>
          <w:rFonts w:ascii="Arial" w:eastAsia="Times New Roman" w:hAnsi="Arial" w:cs="Arial"/>
          <w:color w:val="FF0000"/>
          <w:sz w:val="32"/>
          <w:szCs w:val="32"/>
          <w:lang w:eastAsia="en-GB"/>
        </w:rPr>
      </w:pPr>
      <w:proofErr w:type="gramStart"/>
      <w:r w:rsidRPr="003522E5">
        <w:rPr>
          <w:rFonts w:ascii="Arial" w:eastAsia="Times New Roman" w:hAnsi="Arial" w:cs="Arial"/>
          <w:color w:val="FF0000"/>
          <w:position w:val="2"/>
          <w:sz w:val="32"/>
          <w:szCs w:val="32"/>
          <w:lang w:eastAsia="en-GB"/>
        </w:rPr>
        <w:t>●  </w:t>
      </w:r>
      <w:r w:rsidRPr="003522E5">
        <w:rPr>
          <w:rFonts w:ascii="Arial" w:eastAsia="Times New Roman" w:hAnsi="Arial" w:cs="Arial"/>
          <w:color w:val="FF0000"/>
          <w:sz w:val="32"/>
          <w:szCs w:val="32"/>
          <w:lang w:eastAsia="en-GB"/>
        </w:rPr>
        <w:t>enhanced</w:t>
      </w:r>
      <w:proofErr w:type="gramEnd"/>
      <w:r w:rsidRPr="003522E5">
        <w:rPr>
          <w:rFonts w:ascii="Arial" w:eastAsia="Times New Roman" w:hAnsi="Arial" w:cs="Arial"/>
          <w:color w:val="FF0000"/>
          <w:sz w:val="32"/>
          <w:szCs w:val="32"/>
          <w:lang w:eastAsia="en-GB"/>
        </w:rPr>
        <w:t xml:space="preserve"> levels of customer satisfaction; </w:t>
      </w:r>
    </w:p>
    <w:p w14:paraId="26738B76" w14:textId="77777777" w:rsidR="003522E5" w:rsidRPr="003522E5" w:rsidRDefault="003522E5" w:rsidP="00E15E26">
      <w:pPr>
        <w:numPr>
          <w:ilvl w:val="0"/>
          <w:numId w:val="9"/>
        </w:numPr>
        <w:spacing w:before="100" w:beforeAutospacing="1" w:after="100" w:afterAutospacing="1"/>
        <w:jc w:val="both"/>
        <w:rPr>
          <w:rFonts w:ascii="Arial" w:eastAsia="Times New Roman" w:hAnsi="Arial" w:cs="Arial"/>
          <w:color w:val="FF0000"/>
          <w:sz w:val="32"/>
          <w:szCs w:val="32"/>
          <w:lang w:eastAsia="en-GB"/>
        </w:rPr>
      </w:pPr>
      <w:proofErr w:type="gramStart"/>
      <w:r w:rsidRPr="003522E5">
        <w:rPr>
          <w:rFonts w:ascii="Arial" w:eastAsia="Times New Roman" w:hAnsi="Arial" w:cs="Arial"/>
          <w:color w:val="FF0000"/>
          <w:position w:val="2"/>
          <w:sz w:val="32"/>
          <w:szCs w:val="32"/>
          <w:lang w:eastAsia="en-GB"/>
        </w:rPr>
        <w:t>●  </w:t>
      </w:r>
      <w:r w:rsidRPr="003522E5">
        <w:rPr>
          <w:rFonts w:ascii="Arial" w:eastAsia="Times New Roman" w:hAnsi="Arial" w:cs="Arial"/>
          <w:color w:val="FF0000"/>
          <w:sz w:val="32"/>
          <w:szCs w:val="32"/>
          <w:lang w:eastAsia="en-GB"/>
        </w:rPr>
        <w:t>improved</w:t>
      </w:r>
      <w:proofErr w:type="gramEnd"/>
      <w:r w:rsidRPr="003522E5">
        <w:rPr>
          <w:rFonts w:ascii="Arial" w:eastAsia="Times New Roman" w:hAnsi="Arial" w:cs="Arial"/>
          <w:color w:val="FF0000"/>
          <w:sz w:val="32"/>
          <w:szCs w:val="32"/>
          <w:lang w:eastAsia="en-GB"/>
        </w:rPr>
        <w:t xml:space="preserve"> individual performance; </w:t>
      </w:r>
    </w:p>
    <w:p w14:paraId="39BA077B" w14:textId="77777777" w:rsidR="003522E5" w:rsidRPr="003522E5" w:rsidRDefault="003522E5" w:rsidP="00E15E26">
      <w:pPr>
        <w:numPr>
          <w:ilvl w:val="0"/>
          <w:numId w:val="9"/>
        </w:numPr>
        <w:spacing w:before="100" w:beforeAutospacing="1" w:after="100" w:afterAutospacing="1"/>
        <w:jc w:val="both"/>
        <w:rPr>
          <w:rFonts w:ascii="Arial" w:eastAsia="Times New Roman" w:hAnsi="Arial" w:cs="Arial"/>
          <w:color w:val="FF0000"/>
          <w:sz w:val="32"/>
          <w:szCs w:val="32"/>
          <w:lang w:eastAsia="en-GB"/>
        </w:rPr>
      </w:pPr>
      <w:proofErr w:type="gramStart"/>
      <w:r w:rsidRPr="003522E5">
        <w:rPr>
          <w:rFonts w:ascii="Arial" w:eastAsia="Times New Roman" w:hAnsi="Arial" w:cs="Arial"/>
          <w:color w:val="FF0000"/>
          <w:position w:val="2"/>
          <w:sz w:val="32"/>
          <w:szCs w:val="32"/>
          <w:lang w:eastAsia="en-GB"/>
        </w:rPr>
        <w:t>●  </w:t>
      </w:r>
      <w:r w:rsidRPr="003522E5">
        <w:rPr>
          <w:rFonts w:ascii="Arial" w:eastAsia="Times New Roman" w:hAnsi="Arial" w:cs="Arial"/>
          <w:color w:val="FF0000"/>
          <w:sz w:val="32"/>
          <w:szCs w:val="32"/>
          <w:lang w:eastAsia="en-GB"/>
        </w:rPr>
        <w:t>higher</w:t>
      </w:r>
      <w:proofErr w:type="gramEnd"/>
      <w:r w:rsidRPr="003522E5">
        <w:rPr>
          <w:rFonts w:ascii="Arial" w:eastAsia="Times New Roman" w:hAnsi="Arial" w:cs="Arial"/>
          <w:color w:val="FF0000"/>
          <w:sz w:val="32"/>
          <w:szCs w:val="32"/>
          <w:lang w:eastAsia="en-GB"/>
        </w:rPr>
        <w:t xml:space="preserve"> team performance; </w:t>
      </w:r>
    </w:p>
    <w:p w14:paraId="30BDDCD1" w14:textId="77777777" w:rsidR="003522E5" w:rsidRPr="003522E5" w:rsidRDefault="003522E5" w:rsidP="00E15E26">
      <w:pPr>
        <w:numPr>
          <w:ilvl w:val="0"/>
          <w:numId w:val="9"/>
        </w:numPr>
        <w:spacing w:before="100" w:beforeAutospacing="1" w:after="100" w:afterAutospacing="1"/>
        <w:jc w:val="both"/>
        <w:rPr>
          <w:rFonts w:ascii="Arial" w:eastAsia="Times New Roman" w:hAnsi="Arial" w:cs="Arial"/>
          <w:color w:val="FF0000"/>
          <w:sz w:val="32"/>
          <w:szCs w:val="32"/>
          <w:lang w:eastAsia="en-GB"/>
        </w:rPr>
      </w:pPr>
      <w:proofErr w:type="gramStart"/>
      <w:r w:rsidRPr="003522E5">
        <w:rPr>
          <w:rFonts w:ascii="Arial" w:eastAsia="Times New Roman" w:hAnsi="Arial" w:cs="Arial"/>
          <w:color w:val="FF0000"/>
          <w:position w:val="2"/>
          <w:sz w:val="32"/>
          <w:szCs w:val="32"/>
          <w:lang w:eastAsia="en-GB"/>
        </w:rPr>
        <w:t>●  </w:t>
      </w:r>
      <w:r w:rsidRPr="003522E5">
        <w:rPr>
          <w:rFonts w:ascii="Arial" w:eastAsia="Times New Roman" w:hAnsi="Arial" w:cs="Arial"/>
          <w:color w:val="FF0000"/>
          <w:sz w:val="32"/>
          <w:szCs w:val="32"/>
          <w:lang w:eastAsia="en-GB"/>
        </w:rPr>
        <w:t>greater</w:t>
      </w:r>
      <w:proofErr w:type="gramEnd"/>
      <w:r w:rsidRPr="003522E5">
        <w:rPr>
          <w:rFonts w:ascii="Arial" w:eastAsia="Times New Roman" w:hAnsi="Arial" w:cs="Arial"/>
          <w:color w:val="FF0000"/>
          <w:sz w:val="32"/>
          <w:szCs w:val="32"/>
          <w:lang w:eastAsia="en-GB"/>
        </w:rPr>
        <w:t xml:space="preserve"> business unit productivity and profitability; </w:t>
      </w:r>
    </w:p>
    <w:p w14:paraId="7ECCFD50" w14:textId="77777777" w:rsidR="003522E5" w:rsidRPr="003522E5" w:rsidRDefault="003522E5" w:rsidP="00E15E26">
      <w:pPr>
        <w:numPr>
          <w:ilvl w:val="0"/>
          <w:numId w:val="9"/>
        </w:numPr>
        <w:spacing w:before="100" w:beforeAutospacing="1" w:after="100" w:afterAutospacing="1"/>
        <w:jc w:val="both"/>
        <w:rPr>
          <w:rFonts w:ascii="Arial" w:eastAsia="Times New Roman" w:hAnsi="Arial" w:cs="Arial"/>
          <w:color w:val="FF0000"/>
          <w:sz w:val="32"/>
          <w:szCs w:val="32"/>
          <w:lang w:eastAsia="en-GB"/>
        </w:rPr>
      </w:pPr>
      <w:proofErr w:type="gramStart"/>
      <w:r w:rsidRPr="003522E5">
        <w:rPr>
          <w:rFonts w:ascii="Arial" w:eastAsia="Times New Roman" w:hAnsi="Arial" w:cs="Arial"/>
          <w:color w:val="FF0000"/>
          <w:position w:val="2"/>
          <w:sz w:val="32"/>
          <w:szCs w:val="32"/>
          <w:lang w:eastAsia="en-GB"/>
        </w:rPr>
        <w:t>●  </w:t>
      </w:r>
      <w:r w:rsidRPr="003522E5">
        <w:rPr>
          <w:rFonts w:ascii="Arial" w:eastAsia="Times New Roman" w:hAnsi="Arial" w:cs="Arial"/>
          <w:color w:val="FF0000"/>
          <w:sz w:val="32"/>
          <w:szCs w:val="32"/>
          <w:lang w:eastAsia="en-GB"/>
        </w:rPr>
        <w:t>increased</w:t>
      </w:r>
      <w:proofErr w:type="gramEnd"/>
      <w:r w:rsidRPr="003522E5">
        <w:rPr>
          <w:rFonts w:ascii="Arial" w:eastAsia="Times New Roman" w:hAnsi="Arial" w:cs="Arial"/>
          <w:color w:val="FF0000"/>
          <w:sz w:val="32"/>
          <w:szCs w:val="32"/>
          <w:lang w:eastAsia="en-GB"/>
        </w:rPr>
        <w:t xml:space="preserve"> enterprise-level financial performance. </w:t>
      </w:r>
    </w:p>
    <w:p w14:paraId="6206700B" w14:textId="191ED988" w:rsidR="00707DB2" w:rsidRPr="00E15E26" w:rsidRDefault="00707DB2" w:rsidP="00E15E26">
      <w:pPr>
        <w:spacing w:line="360" w:lineRule="auto"/>
        <w:jc w:val="both"/>
        <w:rPr>
          <w:rFonts w:ascii="Arial" w:hAnsi="Arial" w:cs="Arial"/>
          <w:color w:val="FF0000"/>
          <w:sz w:val="32"/>
          <w:szCs w:val="32"/>
        </w:rPr>
      </w:pPr>
    </w:p>
    <w:p w14:paraId="5905270B" w14:textId="75E91B46" w:rsidR="00D825C7" w:rsidRPr="00E15E26" w:rsidRDefault="00D825C7" w:rsidP="00E15E26">
      <w:pPr>
        <w:pStyle w:val="NormalWeb"/>
        <w:numPr>
          <w:ilvl w:val="0"/>
          <w:numId w:val="4"/>
        </w:numPr>
        <w:spacing w:line="360" w:lineRule="auto"/>
        <w:jc w:val="both"/>
        <w:rPr>
          <w:rFonts w:ascii="Arial" w:eastAsia="Times New Roman" w:hAnsi="Arial" w:cs="Arial"/>
          <w:sz w:val="32"/>
          <w:szCs w:val="32"/>
          <w:lang w:eastAsia="en-GB"/>
        </w:rPr>
      </w:pPr>
      <w:r w:rsidRPr="00E15E26">
        <w:rPr>
          <w:rFonts w:ascii="Arial" w:eastAsia="Times New Roman" w:hAnsi="Arial" w:cs="Arial"/>
          <w:sz w:val="32"/>
          <w:szCs w:val="32"/>
          <w:lang w:eastAsia="en-GB"/>
        </w:rPr>
        <w:lastRenderedPageBreak/>
        <w:t>People engagement survey</w:t>
      </w:r>
    </w:p>
    <w:p w14:paraId="5BF877B6" w14:textId="7AB46FD0" w:rsidR="00017CD3" w:rsidRPr="00E15E26" w:rsidRDefault="00017CD3" w:rsidP="00E15E26">
      <w:pPr>
        <w:pStyle w:val="NormalWeb"/>
        <w:numPr>
          <w:ilvl w:val="0"/>
          <w:numId w:val="4"/>
        </w:numPr>
        <w:spacing w:line="360" w:lineRule="auto"/>
        <w:jc w:val="both"/>
        <w:rPr>
          <w:rFonts w:ascii="Arial" w:eastAsia="Times New Roman" w:hAnsi="Arial" w:cs="Arial"/>
          <w:sz w:val="32"/>
          <w:szCs w:val="32"/>
          <w:lang w:eastAsia="en-GB"/>
        </w:rPr>
      </w:pPr>
      <w:r w:rsidRPr="00E15E26">
        <w:rPr>
          <w:rFonts w:ascii="Arial" w:eastAsia="Times New Roman" w:hAnsi="Arial" w:cs="Arial"/>
          <w:sz w:val="32"/>
          <w:szCs w:val="32"/>
          <w:lang w:eastAsia="en-GB"/>
        </w:rPr>
        <w:t>Model of engagement</w:t>
      </w:r>
    </w:p>
    <w:p w14:paraId="77326E6D" w14:textId="1C5ABD0B" w:rsidR="00D825C7" w:rsidRPr="00E15E26" w:rsidRDefault="00D825C7" w:rsidP="00E15E26">
      <w:pPr>
        <w:pStyle w:val="NormalWeb"/>
        <w:numPr>
          <w:ilvl w:val="0"/>
          <w:numId w:val="4"/>
        </w:numPr>
        <w:spacing w:line="360" w:lineRule="auto"/>
        <w:jc w:val="both"/>
        <w:rPr>
          <w:rFonts w:ascii="Arial" w:eastAsia="Times New Roman" w:hAnsi="Arial" w:cs="Arial"/>
          <w:sz w:val="32"/>
          <w:szCs w:val="32"/>
          <w:lang w:eastAsia="en-GB"/>
        </w:rPr>
      </w:pPr>
      <w:r w:rsidRPr="00E15E26">
        <w:rPr>
          <w:rFonts w:ascii="Arial" w:eastAsia="Times New Roman" w:hAnsi="Arial" w:cs="Arial"/>
          <w:sz w:val="32"/>
          <w:szCs w:val="32"/>
          <w:lang w:eastAsia="en-GB"/>
        </w:rPr>
        <w:t>Maslow Hierarchy of needs</w:t>
      </w:r>
    </w:p>
    <w:p w14:paraId="60131EF1" w14:textId="7BCA53DE" w:rsidR="00D825C7" w:rsidRPr="00E15E26" w:rsidRDefault="00D825C7" w:rsidP="00E15E26">
      <w:pPr>
        <w:pStyle w:val="NormalWeb"/>
        <w:numPr>
          <w:ilvl w:val="0"/>
          <w:numId w:val="4"/>
        </w:numPr>
        <w:spacing w:line="360" w:lineRule="auto"/>
        <w:jc w:val="both"/>
        <w:rPr>
          <w:rFonts w:ascii="Arial" w:eastAsia="Times New Roman" w:hAnsi="Arial" w:cs="Arial"/>
          <w:sz w:val="32"/>
          <w:szCs w:val="32"/>
          <w:lang w:eastAsia="en-GB"/>
        </w:rPr>
      </w:pPr>
      <w:r w:rsidRPr="00E15E26">
        <w:rPr>
          <w:rFonts w:ascii="Arial" w:eastAsia="Times New Roman" w:hAnsi="Arial" w:cs="Arial"/>
          <w:sz w:val="32"/>
          <w:szCs w:val="32"/>
          <w:lang w:eastAsia="en-GB"/>
        </w:rPr>
        <w:t>Good work index</w:t>
      </w:r>
    </w:p>
    <w:p w14:paraId="165A0AF5" w14:textId="77777777" w:rsidR="00812DDB" w:rsidRPr="00E15E26" w:rsidRDefault="00812DDB" w:rsidP="00E15E26">
      <w:pPr>
        <w:pStyle w:val="NormalWeb"/>
        <w:spacing w:line="360" w:lineRule="auto"/>
        <w:jc w:val="both"/>
        <w:rPr>
          <w:rFonts w:ascii="Arial" w:eastAsia="Times New Roman" w:hAnsi="Arial" w:cs="Arial"/>
          <w:sz w:val="32"/>
          <w:szCs w:val="32"/>
          <w:lang w:eastAsia="en-GB"/>
        </w:rPr>
      </w:pPr>
    </w:p>
    <w:p w14:paraId="2D0187BB" w14:textId="77777777" w:rsidR="000E1C55" w:rsidRPr="00E15E26" w:rsidRDefault="000E1C55" w:rsidP="00E15E26">
      <w:pPr>
        <w:spacing w:line="360" w:lineRule="auto"/>
        <w:jc w:val="both"/>
        <w:rPr>
          <w:rFonts w:ascii="Arial" w:hAnsi="Arial" w:cs="Arial"/>
          <w:sz w:val="32"/>
          <w:szCs w:val="32"/>
        </w:rPr>
      </w:pPr>
    </w:p>
    <w:p w14:paraId="17CABA13" w14:textId="57512964" w:rsidR="000E1C55" w:rsidRPr="00E15E26" w:rsidRDefault="000E1C55" w:rsidP="00E15E26">
      <w:pPr>
        <w:spacing w:line="360" w:lineRule="auto"/>
        <w:jc w:val="both"/>
        <w:rPr>
          <w:rFonts w:ascii="Arial" w:hAnsi="Arial" w:cs="Arial"/>
          <w:sz w:val="32"/>
          <w:szCs w:val="32"/>
        </w:rPr>
      </w:pPr>
    </w:p>
    <w:p w14:paraId="5FADCDE6" w14:textId="29C0D1F7" w:rsidR="000E1C55" w:rsidRPr="00E15E26" w:rsidRDefault="000E1C55" w:rsidP="00E15E26">
      <w:pPr>
        <w:spacing w:line="360" w:lineRule="auto"/>
        <w:jc w:val="both"/>
        <w:rPr>
          <w:rFonts w:ascii="Arial" w:hAnsi="Arial" w:cs="Arial"/>
          <w:sz w:val="32"/>
          <w:szCs w:val="32"/>
        </w:rPr>
      </w:pPr>
    </w:p>
    <w:p w14:paraId="6543A94D" w14:textId="6FC2CE21" w:rsidR="000E1C55" w:rsidRPr="00E15E26" w:rsidRDefault="000E1C55" w:rsidP="00E15E26">
      <w:pPr>
        <w:spacing w:line="360" w:lineRule="auto"/>
        <w:jc w:val="both"/>
        <w:rPr>
          <w:rFonts w:ascii="Arial" w:hAnsi="Arial" w:cs="Arial"/>
          <w:sz w:val="32"/>
          <w:szCs w:val="32"/>
        </w:rPr>
      </w:pPr>
    </w:p>
    <w:p w14:paraId="1F6ABC0E" w14:textId="5CBD267F" w:rsidR="000E1C55" w:rsidRPr="00E15E26" w:rsidRDefault="000E1C55" w:rsidP="00E15E26">
      <w:pPr>
        <w:spacing w:line="360" w:lineRule="auto"/>
        <w:jc w:val="both"/>
        <w:rPr>
          <w:rFonts w:ascii="Arial" w:hAnsi="Arial" w:cs="Arial"/>
          <w:sz w:val="32"/>
          <w:szCs w:val="32"/>
        </w:rPr>
      </w:pPr>
    </w:p>
    <w:p w14:paraId="5F7AC5EE" w14:textId="0408159B" w:rsidR="000E1C55" w:rsidRPr="00E15E26" w:rsidRDefault="000E1C55" w:rsidP="00E15E26">
      <w:pPr>
        <w:spacing w:line="360" w:lineRule="auto"/>
        <w:jc w:val="both"/>
        <w:rPr>
          <w:rFonts w:ascii="Arial" w:hAnsi="Arial" w:cs="Arial"/>
          <w:sz w:val="32"/>
          <w:szCs w:val="32"/>
        </w:rPr>
      </w:pPr>
    </w:p>
    <w:p w14:paraId="45317C21" w14:textId="1673C6E5" w:rsidR="000E1C55" w:rsidRPr="00E15E26" w:rsidRDefault="000E1C55" w:rsidP="00E15E26">
      <w:pPr>
        <w:spacing w:line="360" w:lineRule="auto"/>
        <w:jc w:val="both"/>
        <w:rPr>
          <w:rFonts w:ascii="Arial" w:hAnsi="Arial" w:cs="Arial"/>
          <w:sz w:val="32"/>
          <w:szCs w:val="32"/>
        </w:rPr>
      </w:pPr>
    </w:p>
    <w:p w14:paraId="72A20EEA" w14:textId="4E230B09" w:rsidR="000E1C55" w:rsidRPr="00E15E26" w:rsidRDefault="000E1C55" w:rsidP="00E15E26">
      <w:pPr>
        <w:spacing w:line="360" w:lineRule="auto"/>
        <w:jc w:val="both"/>
        <w:rPr>
          <w:rFonts w:ascii="Arial" w:hAnsi="Arial" w:cs="Arial"/>
          <w:sz w:val="32"/>
          <w:szCs w:val="32"/>
        </w:rPr>
      </w:pPr>
    </w:p>
    <w:p w14:paraId="316B44FE" w14:textId="7B428D40" w:rsidR="000E1C55" w:rsidRPr="00E15E26" w:rsidRDefault="000E1C55" w:rsidP="00E15E26">
      <w:pPr>
        <w:spacing w:line="360" w:lineRule="auto"/>
        <w:jc w:val="both"/>
        <w:rPr>
          <w:rFonts w:ascii="Arial" w:hAnsi="Arial" w:cs="Arial"/>
          <w:sz w:val="32"/>
          <w:szCs w:val="32"/>
        </w:rPr>
      </w:pPr>
    </w:p>
    <w:p w14:paraId="4331CD4E" w14:textId="77777777" w:rsidR="000E1C55" w:rsidRPr="00E15E26" w:rsidRDefault="000E1C55" w:rsidP="00E15E26">
      <w:pPr>
        <w:spacing w:line="360" w:lineRule="auto"/>
        <w:jc w:val="both"/>
        <w:rPr>
          <w:rFonts w:ascii="Arial" w:hAnsi="Arial" w:cs="Arial"/>
          <w:sz w:val="32"/>
          <w:szCs w:val="32"/>
        </w:rPr>
      </w:pPr>
    </w:p>
    <w:p w14:paraId="372075FD" w14:textId="23786162" w:rsidR="009D09F7" w:rsidRPr="00E15E26" w:rsidRDefault="009D09F7" w:rsidP="00E15E26">
      <w:pPr>
        <w:spacing w:line="360" w:lineRule="auto"/>
        <w:jc w:val="both"/>
        <w:rPr>
          <w:rFonts w:ascii="Arial" w:hAnsi="Arial" w:cs="Arial"/>
          <w:sz w:val="32"/>
          <w:szCs w:val="32"/>
        </w:rPr>
      </w:pPr>
    </w:p>
    <w:p w14:paraId="5C3CC34B" w14:textId="57D9303E" w:rsidR="00D837AD" w:rsidRPr="00E15E26" w:rsidRDefault="00D837AD" w:rsidP="00E15E26">
      <w:pPr>
        <w:spacing w:line="360" w:lineRule="auto"/>
        <w:jc w:val="both"/>
        <w:rPr>
          <w:rFonts w:ascii="Arial" w:hAnsi="Arial" w:cs="Arial"/>
          <w:sz w:val="32"/>
          <w:szCs w:val="32"/>
        </w:rPr>
      </w:pPr>
    </w:p>
    <w:p w14:paraId="421CA97E" w14:textId="609F20FC" w:rsidR="00017CD3" w:rsidRPr="00E15E26" w:rsidRDefault="00017CD3" w:rsidP="00E15E26">
      <w:pPr>
        <w:spacing w:line="360" w:lineRule="auto"/>
        <w:jc w:val="both"/>
        <w:rPr>
          <w:rFonts w:ascii="Arial" w:hAnsi="Arial" w:cs="Arial"/>
          <w:sz w:val="32"/>
          <w:szCs w:val="32"/>
        </w:rPr>
      </w:pPr>
    </w:p>
    <w:p w14:paraId="53C1580F" w14:textId="3B5C2299" w:rsidR="00017CD3" w:rsidRPr="00E15E26" w:rsidRDefault="00017CD3" w:rsidP="00E15E26">
      <w:pPr>
        <w:spacing w:line="360" w:lineRule="auto"/>
        <w:jc w:val="both"/>
        <w:rPr>
          <w:rFonts w:ascii="Arial" w:hAnsi="Arial" w:cs="Arial"/>
          <w:sz w:val="32"/>
          <w:szCs w:val="32"/>
        </w:rPr>
      </w:pPr>
    </w:p>
    <w:p w14:paraId="58A817AE" w14:textId="43A14EB8" w:rsidR="00017CD3" w:rsidRPr="00E15E26" w:rsidRDefault="00017CD3" w:rsidP="00E15E26">
      <w:pPr>
        <w:spacing w:line="360" w:lineRule="auto"/>
        <w:jc w:val="both"/>
        <w:rPr>
          <w:rFonts w:ascii="Arial" w:hAnsi="Arial" w:cs="Arial"/>
          <w:sz w:val="32"/>
          <w:szCs w:val="32"/>
        </w:rPr>
      </w:pPr>
    </w:p>
    <w:p w14:paraId="1E55C0E3" w14:textId="77777777" w:rsidR="00017CD3" w:rsidRPr="00E15E26" w:rsidRDefault="00017CD3" w:rsidP="00E15E26">
      <w:pPr>
        <w:spacing w:line="360" w:lineRule="auto"/>
        <w:jc w:val="both"/>
        <w:rPr>
          <w:rFonts w:ascii="Arial" w:hAnsi="Arial" w:cs="Arial"/>
          <w:sz w:val="32"/>
          <w:szCs w:val="32"/>
        </w:rPr>
      </w:pPr>
    </w:p>
    <w:p w14:paraId="4BCF6930" w14:textId="6F033B4A" w:rsidR="00D837AD" w:rsidRPr="00E15E26" w:rsidRDefault="00D837AD" w:rsidP="00E15E26">
      <w:pPr>
        <w:spacing w:line="360" w:lineRule="auto"/>
        <w:jc w:val="both"/>
        <w:rPr>
          <w:rFonts w:ascii="Arial" w:hAnsi="Arial" w:cs="Arial"/>
          <w:sz w:val="32"/>
          <w:szCs w:val="32"/>
        </w:rPr>
      </w:pPr>
    </w:p>
    <w:p w14:paraId="6A067274" w14:textId="1461ADA0" w:rsidR="00D837AD" w:rsidRPr="00E15E26" w:rsidRDefault="00D837AD" w:rsidP="00E15E26">
      <w:pPr>
        <w:spacing w:line="360" w:lineRule="auto"/>
        <w:jc w:val="both"/>
        <w:rPr>
          <w:rFonts w:ascii="Arial" w:hAnsi="Arial" w:cs="Arial"/>
          <w:sz w:val="32"/>
          <w:szCs w:val="32"/>
        </w:rPr>
      </w:pPr>
    </w:p>
    <w:p w14:paraId="59721321" w14:textId="0854BA06" w:rsidR="00D837AD" w:rsidRPr="00E15E26" w:rsidRDefault="00D837AD" w:rsidP="00E15E26">
      <w:pPr>
        <w:spacing w:line="360" w:lineRule="auto"/>
        <w:jc w:val="both"/>
        <w:rPr>
          <w:rFonts w:ascii="Arial" w:hAnsi="Arial" w:cs="Arial"/>
          <w:sz w:val="32"/>
          <w:szCs w:val="32"/>
        </w:rPr>
      </w:pPr>
    </w:p>
    <w:p w14:paraId="35713446" w14:textId="1A414062" w:rsidR="00D837AD" w:rsidRPr="00E15E26" w:rsidRDefault="00D837AD" w:rsidP="00E15E26">
      <w:pPr>
        <w:spacing w:line="360" w:lineRule="auto"/>
        <w:jc w:val="both"/>
        <w:rPr>
          <w:rFonts w:ascii="Arial" w:hAnsi="Arial" w:cs="Arial"/>
          <w:sz w:val="32"/>
          <w:szCs w:val="32"/>
        </w:rPr>
      </w:pPr>
      <w:r w:rsidRPr="00E15E26">
        <w:rPr>
          <w:rFonts w:ascii="Arial" w:hAnsi="Arial" w:cs="Arial"/>
          <w:sz w:val="32"/>
          <w:szCs w:val="32"/>
        </w:rPr>
        <w:lastRenderedPageBreak/>
        <w:t>Reference:</w:t>
      </w:r>
    </w:p>
    <w:p w14:paraId="52B3B96A" w14:textId="77777777" w:rsidR="00143F7F" w:rsidRPr="00E15E26" w:rsidRDefault="00143F7F" w:rsidP="00E15E26">
      <w:pPr>
        <w:spacing w:line="360" w:lineRule="auto"/>
        <w:jc w:val="both"/>
        <w:rPr>
          <w:rFonts w:ascii="Arial" w:hAnsi="Arial" w:cs="Arial"/>
          <w:color w:val="000000" w:themeColor="text1"/>
          <w:sz w:val="32"/>
          <w:szCs w:val="32"/>
        </w:rPr>
      </w:pPr>
      <w:r w:rsidRPr="00E15E26">
        <w:rPr>
          <w:rFonts w:ascii="Arial" w:hAnsi="Arial" w:cs="Arial"/>
          <w:color w:val="000000" w:themeColor="text1"/>
          <w:sz w:val="32"/>
          <w:szCs w:val="32"/>
        </w:rPr>
        <w:t xml:space="preserve">Armstrong, M. (2020) Armstrong’s handbook of human resource management practice. Available at: </w:t>
      </w:r>
      <w:hyperlink r:id="rId6" w:history="1">
        <w:r w:rsidRPr="00E15E26">
          <w:rPr>
            <w:rStyle w:val="Hyperlink"/>
            <w:rFonts w:ascii="Arial" w:hAnsi="Arial" w:cs="Arial"/>
            <w:sz w:val="32"/>
            <w:szCs w:val="32"/>
          </w:rPr>
          <w:t>https://eu.alma.exlibrisgroup.com/leganto/readinglist/citation/6688767740002421?auth=SAML</w:t>
        </w:r>
      </w:hyperlink>
      <w:r w:rsidRPr="00E15E26">
        <w:rPr>
          <w:rFonts w:ascii="Arial" w:hAnsi="Arial" w:cs="Arial"/>
          <w:color w:val="000000" w:themeColor="text1"/>
          <w:sz w:val="32"/>
          <w:szCs w:val="32"/>
        </w:rPr>
        <w:t xml:space="preserve"> (Accessed: 14</w:t>
      </w:r>
      <w:r w:rsidRPr="00E15E26">
        <w:rPr>
          <w:rFonts w:ascii="Arial" w:hAnsi="Arial" w:cs="Arial"/>
          <w:color w:val="000000" w:themeColor="text1"/>
          <w:sz w:val="32"/>
          <w:szCs w:val="32"/>
          <w:vertAlign w:val="superscript"/>
        </w:rPr>
        <w:t>th</w:t>
      </w:r>
      <w:r w:rsidRPr="00E15E26">
        <w:rPr>
          <w:rFonts w:ascii="Arial" w:hAnsi="Arial" w:cs="Arial"/>
          <w:color w:val="000000" w:themeColor="text1"/>
          <w:sz w:val="32"/>
          <w:szCs w:val="32"/>
        </w:rPr>
        <w:t xml:space="preserve"> October 2022)</w:t>
      </w:r>
    </w:p>
    <w:p w14:paraId="544FA686" w14:textId="0EB441FE" w:rsidR="00D837AD" w:rsidRPr="00E15E26" w:rsidRDefault="00D837AD" w:rsidP="00E15E26">
      <w:pPr>
        <w:spacing w:line="360" w:lineRule="auto"/>
        <w:jc w:val="both"/>
        <w:rPr>
          <w:rFonts w:ascii="Arial" w:hAnsi="Arial" w:cs="Arial"/>
          <w:sz w:val="32"/>
          <w:szCs w:val="32"/>
        </w:rPr>
      </w:pPr>
    </w:p>
    <w:p w14:paraId="0AE1F221" w14:textId="5D86736D" w:rsidR="00017CD3" w:rsidRPr="00E15E26" w:rsidRDefault="00D837AD" w:rsidP="00E15E26">
      <w:pPr>
        <w:spacing w:line="360" w:lineRule="auto"/>
        <w:jc w:val="both"/>
        <w:rPr>
          <w:rFonts w:ascii="Arial" w:hAnsi="Arial" w:cs="Arial"/>
          <w:sz w:val="32"/>
          <w:szCs w:val="32"/>
        </w:rPr>
      </w:pPr>
      <w:proofErr w:type="spellStart"/>
      <w:r w:rsidRPr="00E15E26">
        <w:rPr>
          <w:rFonts w:ascii="Arial" w:hAnsi="Arial" w:cs="Arial"/>
          <w:sz w:val="32"/>
          <w:szCs w:val="32"/>
        </w:rPr>
        <w:t>Beardwell</w:t>
      </w:r>
      <w:proofErr w:type="spellEnd"/>
      <w:r w:rsidRPr="00E15E26">
        <w:rPr>
          <w:rFonts w:ascii="Arial" w:hAnsi="Arial" w:cs="Arial"/>
          <w:sz w:val="32"/>
          <w:szCs w:val="32"/>
        </w:rPr>
        <w:t>, J. and Thompson, A</w:t>
      </w:r>
      <w:r w:rsidR="00143F7F" w:rsidRPr="00E15E26">
        <w:rPr>
          <w:rFonts w:ascii="Arial" w:hAnsi="Arial" w:cs="Arial"/>
          <w:sz w:val="32"/>
          <w:szCs w:val="32"/>
        </w:rPr>
        <w:t>.</w:t>
      </w:r>
      <w:r w:rsidRPr="00E15E26">
        <w:rPr>
          <w:rFonts w:ascii="Arial" w:hAnsi="Arial" w:cs="Arial"/>
          <w:sz w:val="32"/>
          <w:szCs w:val="32"/>
        </w:rPr>
        <w:t xml:space="preserve"> (2017) Human Resource Management: A Contemporary Approach. Available at: </w:t>
      </w:r>
      <w:hyperlink r:id="rId7" w:history="1">
        <w:r w:rsidRPr="00E15E26">
          <w:rPr>
            <w:rStyle w:val="Hyperlink"/>
            <w:rFonts w:ascii="Arial" w:hAnsi="Arial" w:cs="Arial"/>
            <w:sz w:val="32"/>
            <w:szCs w:val="32"/>
          </w:rPr>
          <w:t>https://ebookcentral.proquest.com/lib/trinity/reader.action?docID=6108840</w:t>
        </w:r>
      </w:hyperlink>
      <w:r w:rsidRPr="00E15E26">
        <w:rPr>
          <w:rFonts w:ascii="Arial" w:hAnsi="Arial" w:cs="Arial"/>
          <w:sz w:val="32"/>
          <w:szCs w:val="32"/>
        </w:rPr>
        <w:t xml:space="preserve"> (Accessed: 12</w:t>
      </w:r>
      <w:r w:rsidRPr="00E15E26">
        <w:rPr>
          <w:rFonts w:ascii="Arial" w:hAnsi="Arial" w:cs="Arial"/>
          <w:sz w:val="32"/>
          <w:szCs w:val="32"/>
          <w:vertAlign w:val="superscript"/>
        </w:rPr>
        <w:t>th</w:t>
      </w:r>
      <w:r w:rsidRPr="00E15E26">
        <w:rPr>
          <w:rFonts w:ascii="Arial" w:hAnsi="Arial" w:cs="Arial"/>
          <w:sz w:val="32"/>
          <w:szCs w:val="32"/>
        </w:rPr>
        <w:t xml:space="preserve"> October 2022)</w:t>
      </w:r>
    </w:p>
    <w:p w14:paraId="0A06FA56" w14:textId="48BE71A2" w:rsidR="007B0934" w:rsidRPr="00E15E26" w:rsidRDefault="007B0934" w:rsidP="00E15E26">
      <w:pPr>
        <w:spacing w:line="360" w:lineRule="auto"/>
        <w:jc w:val="both"/>
        <w:rPr>
          <w:rFonts w:ascii="Arial" w:hAnsi="Arial" w:cs="Arial"/>
          <w:sz w:val="32"/>
          <w:szCs w:val="32"/>
        </w:rPr>
      </w:pPr>
    </w:p>
    <w:p w14:paraId="52DF2012" w14:textId="63724FB7" w:rsidR="003720D7" w:rsidRDefault="007B0934" w:rsidP="00E15E26">
      <w:pPr>
        <w:spacing w:line="360" w:lineRule="auto"/>
        <w:jc w:val="both"/>
        <w:rPr>
          <w:rFonts w:ascii="Arial" w:hAnsi="Arial" w:cs="Arial"/>
          <w:color w:val="000000" w:themeColor="text1"/>
          <w:sz w:val="32"/>
          <w:szCs w:val="32"/>
          <w:shd w:val="clear" w:color="auto" w:fill="FFFFFF"/>
        </w:rPr>
      </w:pPr>
      <w:r w:rsidRPr="00E15E26">
        <w:rPr>
          <w:rFonts w:ascii="Arial" w:hAnsi="Arial" w:cs="Arial"/>
          <w:color w:val="000000" w:themeColor="text1"/>
          <w:sz w:val="32"/>
          <w:szCs w:val="32"/>
          <w:shd w:val="clear" w:color="auto" w:fill="FFFFFF"/>
        </w:rPr>
        <w:t>Collins, C.J. and Martinez-Moreno, J E. (2021) ‘</w:t>
      </w:r>
      <w:r w:rsidRPr="00E15E26">
        <w:rPr>
          <w:rFonts w:ascii="Arial" w:hAnsi="Arial" w:cs="Arial"/>
          <w:color w:val="1C1D1E"/>
          <w:sz w:val="32"/>
          <w:szCs w:val="32"/>
          <w:shd w:val="clear" w:color="auto" w:fill="FFFFFF"/>
        </w:rPr>
        <w:t>Recruitment brand equity for unknown employers: Examining the effects of recruitment message claim verifiability and credibility on job pursuit intentions</w:t>
      </w:r>
      <w:r w:rsidRPr="00E15E26">
        <w:rPr>
          <w:rFonts w:ascii="Arial" w:hAnsi="Arial" w:cs="Arial"/>
          <w:color w:val="000000" w:themeColor="text1"/>
          <w:sz w:val="32"/>
          <w:szCs w:val="32"/>
          <w:shd w:val="clear" w:color="auto" w:fill="FFFFFF"/>
        </w:rPr>
        <w:t xml:space="preserve">’, </w:t>
      </w:r>
      <w:r w:rsidRPr="00E15E26">
        <w:rPr>
          <w:rFonts w:ascii="Arial" w:hAnsi="Arial" w:cs="Arial"/>
          <w:i/>
          <w:iCs/>
          <w:color w:val="000000" w:themeColor="text1"/>
          <w:sz w:val="32"/>
          <w:szCs w:val="32"/>
          <w:shd w:val="clear" w:color="auto" w:fill="FFFFFF"/>
        </w:rPr>
        <w:t>Human Resource Management</w:t>
      </w:r>
      <w:r w:rsidRPr="00E15E26">
        <w:rPr>
          <w:rFonts w:ascii="Arial" w:hAnsi="Arial" w:cs="Arial"/>
          <w:color w:val="000000" w:themeColor="text1"/>
          <w:sz w:val="32"/>
          <w:szCs w:val="32"/>
          <w:shd w:val="clear" w:color="auto" w:fill="FFFFFF"/>
        </w:rPr>
        <w:t xml:space="preserve">, vol 61, issue 5, pp. 585-597. Available at: </w:t>
      </w:r>
      <w:hyperlink r:id="rId8" w:history="1">
        <w:r w:rsidRPr="00E15E26">
          <w:rPr>
            <w:rStyle w:val="Hyperlink"/>
            <w:rFonts w:ascii="Arial" w:hAnsi="Arial" w:cs="Arial"/>
            <w:sz w:val="32"/>
            <w:szCs w:val="32"/>
            <w:shd w:val="clear" w:color="auto" w:fill="FFFFFF"/>
          </w:rPr>
          <w:t>https://onlinelibrary-wiley-com.ezproxy.uwtsd.ac.uk/doi/full/10.1002/hrm.22089</w:t>
        </w:r>
      </w:hyperlink>
      <w:r w:rsidRPr="00E15E26">
        <w:rPr>
          <w:rFonts w:ascii="Arial" w:hAnsi="Arial" w:cs="Arial"/>
          <w:color w:val="000000" w:themeColor="text1"/>
          <w:sz w:val="32"/>
          <w:szCs w:val="32"/>
          <w:shd w:val="clear" w:color="auto" w:fill="FFFFFF"/>
        </w:rPr>
        <w:t xml:space="preserve"> (Accessed: 20</w:t>
      </w:r>
      <w:r w:rsidRPr="00E15E26">
        <w:rPr>
          <w:rFonts w:ascii="Arial" w:hAnsi="Arial" w:cs="Arial"/>
          <w:color w:val="000000" w:themeColor="text1"/>
          <w:sz w:val="32"/>
          <w:szCs w:val="32"/>
          <w:shd w:val="clear" w:color="auto" w:fill="FFFFFF"/>
          <w:vertAlign w:val="superscript"/>
        </w:rPr>
        <w:t>th</w:t>
      </w:r>
      <w:r w:rsidRPr="00E15E26">
        <w:rPr>
          <w:rFonts w:ascii="Arial" w:hAnsi="Arial" w:cs="Arial"/>
          <w:color w:val="000000" w:themeColor="text1"/>
          <w:sz w:val="32"/>
          <w:szCs w:val="32"/>
          <w:shd w:val="clear" w:color="auto" w:fill="FFFFFF"/>
        </w:rPr>
        <w:t xml:space="preserve"> October 2022)</w:t>
      </w:r>
    </w:p>
    <w:p w14:paraId="33691831" w14:textId="61D1DB2D" w:rsidR="00AA1B49" w:rsidRDefault="00AA1B49" w:rsidP="00E15E26">
      <w:pPr>
        <w:spacing w:line="360" w:lineRule="auto"/>
        <w:jc w:val="both"/>
        <w:rPr>
          <w:rFonts w:ascii="Arial" w:hAnsi="Arial" w:cs="Arial"/>
          <w:color w:val="000000" w:themeColor="text1"/>
          <w:sz w:val="32"/>
          <w:szCs w:val="32"/>
          <w:shd w:val="clear" w:color="auto" w:fill="FFFFFF"/>
        </w:rPr>
      </w:pPr>
    </w:p>
    <w:p w14:paraId="7F693DBD" w14:textId="77777777" w:rsidR="00AA1B49" w:rsidRPr="001443F7" w:rsidRDefault="00AA1B49" w:rsidP="00AA1B49">
      <w:pPr>
        <w:pStyle w:val="Heading1"/>
        <w:spacing w:before="120" w:line="360" w:lineRule="auto"/>
        <w:jc w:val="both"/>
        <w:rPr>
          <w:rFonts w:ascii="Arial" w:hAnsi="Arial" w:cs="Arial"/>
          <w:color w:val="333333"/>
        </w:rPr>
      </w:pPr>
      <w:r>
        <w:rPr>
          <w:rFonts w:ascii="Arial" w:hAnsi="Arial" w:cs="Arial"/>
          <w:color w:val="333333"/>
          <w:shd w:val="clear" w:color="auto" w:fill="FCFCFC"/>
        </w:rPr>
        <w:t>Gibbon, S (2020) ‘</w:t>
      </w:r>
      <w:r w:rsidRPr="001443F7">
        <w:rPr>
          <w:rFonts w:ascii="Arial" w:hAnsi="Arial" w:cs="Arial"/>
          <w:color w:val="333333"/>
        </w:rPr>
        <w:t xml:space="preserve">3 Things You Can Learn from Marriott About Taking Care </w:t>
      </w:r>
      <w:proofErr w:type="gramStart"/>
      <w:r w:rsidRPr="001443F7">
        <w:rPr>
          <w:rFonts w:ascii="Arial" w:hAnsi="Arial" w:cs="Arial"/>
          <w:color w:val="333333"/>
        </w:rPr>
        <w:t>Of</w:t>
      </w:r>
      <w:proofErr w:type="gramEnd"/>
      <w:r w:rsidRPr="001443F7">
        <w:rPr>
          <w:rFonts w:ascii="Arial" w:hAnsi="Arial" w:cs="Arial"/>
          <w:color w:val="333333"/>
        </w:rPr>
        <w:t xml:space="preserve"> Employees</w:t>
      </w:r>
      <w:r>
        <w:rPr>
          <w:rFonts w:ascii="Arial" w:hAnsi="Arial" w:cs="Arial"/>
          <w:color w:val="333333"/>
        </w:rPr>
        <w:t xml:space="preserve">’, </w:t>
      </w:r>
      <w:r w:rsidRPr="00EB77D1">
        <w:rPr>
          <w:rFonts w:ascii="Arial" w:hAnsi="Arial" w:cs="Arial"/>
          <w:i/>
          <w:iCs/>
          <w:color w:val="333333"/>
        </w:rPr>
        <w:t>Forbes,</w:t>
      </w:r>
      <w:r>
        <w:rPr>
          <w:rFonts w:ascii="Arial" w:hAnsi="Arial" w:cs="Arial"/>
          <w:color w:val="333333"/>
        </w:rPr>
        <w:t xml:space="preserve"> 30</w:t>
      </w:r>
      <w:r w:rsidRPr="00BB62C4">
        <w:rPr>
          <w:rFonts w:ascii="Arial" w:hAnsi="Arial" w:cs="Arial"/>
          <w:color w:val="333333"/>
          <w:vertAlign w:val="superscript"/>
        </w:rPr>
        <w:t>th</w:t>
      </w:r>
      <w:r>
        <w:rPr>
          <w:rFonts w:ascii="Arial" w:hAnsi="Arial" w:cs="Arial"/>
          <w:color w:val="333333"/>
        </w:rPr>
        <w:t xml:space="preserve"> April. Available at: </w:t>
      </w:r>
      <w:hyperlink r:id="rId9" w:history="1">
        <w:r w:rsidRPr="008F4B65">
          <w:rPr>
            <w:rStyle w:val="Hyperlink"/>
            <w:rFonts w:ascii="Arial" w:hAnsi="Arial" w:cs="Arial"/>
          </w:rPr>
          <w:t>https://www.forbes.com/sites/serenitygibbons/2020/04/30/3-things-you-can-learn-from-marriott-about-taking-care-of-employees/?sh=1ea834782bca</w:t>
        </w:r>
      </w:hyperlink>
      <w:r>
        <w:rPr>
          <w:rFonts w:ascii="Arial" w:hAnsi="Arial" w:cs="Arial"/>
          <w:color w:val="333333"/>
        </w:rPr>
        <w:t xml:space="preserve">  (Accessed: 20</w:t>
      </w:r>
      <w:r w:rsidRPr="00EB77D1">
        <w:rPr>
          <w:rFonts w:ascii="Arial" w:hAnsi="Arial" w:cs="Arial"/>
          <w:color w:val="333333"/>
          <w:vertAlign w:val="superscript"/>
        </w:rPr>
        <w:t>th</w:t>
      </w:r>
      <w:r>
        <w:rPr>
          <w:rFonts w:ascii="Arial" w:hAnsi="Arial" w:cs="Arial"/>
          <w:color w:val="333333"/>
        </w:rPr>
        <w:t xml:space="preserve"> October 2022)</w:t>
      </w:r>
    </w:p>
    <w:p w14:paraId="4AD24336" w14:textId="77777777" w:rsidR="00AA1B49" w:rsidRDefault="00AA1B49" w:rsidP="00E15E26">
      <w:pPr>
        <w:spacing w:line="360" w:lineRule="auto"/>
        <w:jc w:val="both"/>
        <w:rPr>
          <w:rFonts w:ascii="Arial" w:hAnsi="Arial" w:cs="Arial"/>
          <w:color w:val="000000" w:themeColor="text1"/>
          <w:sz w:val="32"/>
          <w:szCs w:val="32"/>
          <w:shd w:val="clear" w:color="auto" w:fill="FFFFFF"/>
        </w:rPr>
      </w:pPr>
    </w:p>
    <w:p w14:paraId="169636A9" w14:textId="77777777" w:rsidR="000B15ED" w:rsidRPr="004860AA" w:rsidRDefault="000B15ED" w:rsidP="00AA1B49">
      <w:pPr>
        <w:pStyle w:val="Heading1"/>
        <w:pBdr>
          <w:left w:val="single" w:sz="36" w:space="10" w:color="003D78"/>
        </w:pBdr>
        <w:shd w:val="clear" w:color="auto" w:fill="FFFFFF"/>
        <w:spacing w:before="0" w:after="450" w:line="360" w:lineRule="auto"/>
        <w:jc w:val="both"/>
        <w:rPr>
          <w:rFonts w:ascii="Arial" w:hAnsi="Arial" w:cs="Arial"/>
          <w:color w:val="000000" w:themeColor="text1"/>
        </w:rPr>
      </w:pPr>
      <w:r w:rsidRPr="004860AA">
        <w:rPr>
          <w:rFonts w:ascii="Arial" w:hAnsi="Arial" w:cs="Arial"/>
          <w:bCs/>
          <w:color w:val="000000" w:themeColor="text1"/>
        </w:rPr>
        <w:lastRenderedPageBreak/>
        <w:t>Hoffman, J (2018) ‘</w:t>
      </w:r>
      <w:r w:rsidRPr="004860AA">
        <w:rPr>
          <w:rFonts w:ascii="Arial" w:hAnsi="Arial" w:cs="Arial"/>
          <w:color w:val="000000" w:themeColor="text1"/>
        </w:rPr>
        <w:t>Employee engagement: Ritz-Carlton’s secret to providing world-class service and increasing customer loyalty’, leadership and Engagement, the Ritz Carlton way. PSA, 14</w:t>
      </w:r>
      <w:r w:rsidRPr="004860AA">
        <w:rPr>
          <w:rFonts w:ascii="Arial" w:hAnsi="Arial" w:cs="Arial"/>
          <w:color w:val="000000" w:themeColor="text1"/>
          <w:vertAlign w:val="superscript"/>
        </w:rPr>
        <w:t>th</w:t>
      </w:r>
      <w:r w:rsidRPr="004860AA">
        <w:rPr>
          <w:rFonts w:ascii="Arial" w:hAnsi="Arial" w:cs="Arial"/>
          <w:color w:val="000000" w:themeColor="text1"/>
        </w:rPr>
        <w:t xml:space="preserve"> may. Available at: </w:t>
      </w:r>
      <w:hyperlink r:id="rId10" w:history="1">
        <w:r w:rsidRPr="004860AA">
          <w:rPr>
            <w:rStyle w:val="Hyperlink"/>
            <w:rFonts w:ascii="Arial" w:hAnsi="Arial" w:cs="Arial"/>
            <w:color w:val="000000" w:themeColor="text1"/>
            <w:u w:val="none"/>
          </w:rPr>
          <w:t>https://www.psafinancial.com/2018/</w:t>
        </w:r>
        <w:r w:rsidRPr="004860AA">
          <w:rPr>
            <w:rStyle w:val="Hyperlink"/>
            <w:rFonts w:ascii="Arial" w:hAnsi="Arial" w:cs="Arial"/>
            <w:color w:val="000000" w:themeColor="text1"/>
            <w:u w:val="none"/>
          </w:rPr>
          <w:t>0</w:t>
        </w:r>
        <w:r w:rsidRPr="004860AA">
          <w:rPr>
            <w:rStyle w:val="Hyperlink"/>
            <w:rFonts w:ascii="Arial" w:hAnsi="Arial" w:cs="Arial"/>
            <w:color w:val="000000" w:themeColor="text1"/>
            <w:u w:val="none"/>
          </w:rPr>
          <w:t>5/employee-engagement-ritz-carltons-secret-world-class-service-customer-loyalty/</w:t>
        </w:r>
      </w:hyperlink>
      <w:r w:rsidRPr="004860AA">
        <w:rPr>
          <w:rFonts w:ascii="Arial" w:hAnsi="Arial" w:cs="Arial"/>
          <w:color w:val="000000" w:themeColor="text1"/>
        </w:rPr>
        <w:t xml:space="preserve"> (Accessed: 20</w:t>
      </w:r>
      <w:r w:rsidRPr="004860AA">
        <w:rPr>
          <w:rFonts w:ascii="Arial" w:hAnsi="Arial" w:cs="Arial"/>
          <w:color w:val="000000" w:themeColor="text1"/>
          <w:vertAlign w:val="superscript"/>
        </w:rPr>
        <w:t>th</w:t>
      </w:r>
      <w:r w:rsidRPr="004860AA">
        <w:rPr>
          <w:rFonts w:ascii="Arial" w:hAnsi="Arial" w:cs="Arial"/>
          <w:color w:val="000000" w:themeColor="text1"/>
        </w:rPr>
        <w:t xml:space="preserve"> October 2022)</w:t>
      </w:r>
    </w:p>
    <w:p w14:paraId="21F0310B" w14:textId="77777777" w:rsidR="000B15ED" w:rsidRPr="00E15E26" w:rsidRDefault="000B15ED" w:rsidP="00E15E26">
      <w:pPr>
        <w:spacing w:line="360" w:lineRule="auto"/>
        <w:jc w:val="both"/>
        <w:rPr>
          <w:rFonts w:ascii="Arial" w:hAnsi="Arial" w:cs="Arial"/>
          <w:color w:val="000000" w:themeColor="text1"/>
          <w:sz w:val="32"/>
          <w:szCs w:val="32"/>
        </w:rPr>
      </w:pPr>
    </w:p>
    <w:p w14:paraId="53613F35" w14:textId="77777777" w:rsidR="001F4831" w:rsidRPr="00E15E26" w:rsidRDefault="001F4831" w:rsidP="00E15E26">
      <w:pPr>
        <w:spacing w:line="360" w:lineRule="auto"/>
        <w:jc w:val="both"/>
        <w:rPr>
          <w:rFonts w:ascii="Arial" w:hAnsi="Arial" w:cs="Arial"/>
          <w:color w:val="000000" w:themeColor="text1"/>
          <w:sz w:val="32"/>
          <w:szCs w:val="32"/>
        </w:rPr>
      </w:pPr>
    </w:p>
    <w:p w14:paraId="17B7273B" w14:textId="44E9804C" w:rsidR="003720D7" w:rsidRPr="00E15E26" w:rsidRDefault="003720D7" w:rsidP="00E15E26">
      <w:pPr>
        <w:spacing w:line="360" w:lineRule="auto"/>
        <w:jc w:val="both"/>
        <w:rPr>
          <w:rFonts w:ascii="Arial" w:hAnsi="Arial" w:cs="Arial"/>
          <w:color w:val="000000" w:themeColor="text1"/>
          <w:sz w:val="32"/>
          <w:szCs w:val="32"/>
        </w:rPr>
      </w:pPr>
      <w:proofErr w:type="spellStart"/>
      <w:r w:rsidRPr="00E15E26">
        <w:rPr>
          <w:rFonts w:ascii="Arial" w:hAnsi="Arial" w:cs="Arial"/>
          <w:color w:val="000000" w:themeColor="text1"/>
          <w:sz w:val="32"/>
          <w:szCs w:val="32"/>
        </w:rPr>
        <w:t>Piszczek</w:t>
      </w:r>
      <w:proofErr w:type="spellEnd"/>
      <w:r w:rsidRPr="00E15E26">
        <w:rPr>
          <w:rFonts w:ascii="Arial" w:hAnsi="Arial" w:cs="Arial"/>
          <w:color w:val="000000" w:themeColor="text1"/>
          <w:sz w:val="32"/>
          <w:szCs w:val="32"/>
        </w:rPr>
        <w:t xml:space="preserve">, Matthew M. (2021) ‘Flexible schedules across working lives: Age-specific effects on well-being and work’, </w:t>
      </w:r>
      <w:r w:rsidRPr="00E15E26">
        <w:rPr>
          <w:rFonts w:ascii="Arial" w:hAnsi="Arial" w:cs="Arial"/>
          <w:i/>
          <w:iCs/>
          <w:color w:val="000000" w:themeColor="text1"/>
          <w:sz w:val="32"/>
          <w:szCs w:val="32"/>
        </w:rPr>
        <w:t xml:space="preserve">Journal of Applied psychology. </w:t>
      </w:r>
      <w:r w:rsidRPr="00E15E26">
        <w:rPr>
          <w:rFonts w:ascii="Arial" w:hAnsi="Arial" w:cs="Arial"/>
          <w:color w:val="000000" w:themeColor="text1"/>
          <w:sz w:val="32"/>
          <w:szCs w:val="32"/>
        </w:rPr>
        <w:t>Vol. 106 no.</w:t>
      </w:r>
      <w:proofErr w:type="gramStart"/>
      <w:r w:rsidRPr="00E15E26">
        <w:rPr>
          <w:rFonts w:ascii="Arial" w:hAnsi="Arial" w:cs="Arial"/>
          <w:color w:val="000000" w:themeColor="text1"/>
          <w:sz w:val="32"/>
          <w:szCs w:val="32"/>
        </w:rPr>
        <w:t>12,  Pp.</w:t>
      </w:r>
      <w:proofErr w:type="gramEnd"/>
      <w:r w:rsidRPr="00E15E26">
        <w:rPr>
          <w:rFonts w:ascii="Arial" w:hAnsi="Arial" w:cs="Arial"/>
          <w:color w:val="000000" w:themeColor="text1"/>
          <w:sz w:val="32"/>
          <w:szCs w:val="32"/>
        </w:rPr>
        <w:t xml:space="preserve">1907-1920. Available at: </w:t>
      </w:r>
      <w:hyperlink r:id="rId11" w:history="1">
        <w:r w:rsidRPr="00E15E26">
          <w:rPr>
            <w:rStyle w:val="Hyperlink"/>
            <w:rFonts w:ascii="Arial" w:hAnsi="Arial" w:cs="Arial"/>
            <w:sz w:val="32"/>
            <w:szCs w:val="32"/>
          </w:rPr>
          <w:t>https://web-p-ebscohost-com.ezproxy.uwtsd.ac.uk/ehost/pdfviewer/pdfviewer?vid=0&amp;sid=d4f6c66b-89c4-4c11-8f10-cb36fc6fc96c%40redis</w:t>
        </w:r>
      </w:hyperlink>
      <w:r w:rsidRPr="00E15E26">
        <w:rPr>
          <w:rFonts w:ascii="Arial" w:hAnsi="Arial" w:cs="Arial"/>
          <w:color w:val="000000" w:themeColor="text1"/>
          <w:sz w:val="32"/>
          <w:szCs w:val="32"/>
        </w:rPr>
        <w:t xml:space="preserve"> (Accessed: 21</w:t>
      </w:r>
      <w:r w:rsidRPr="00E15E26">
        <w:rPr>
          <w:rFonts w:ascii="Arial" w:hAnsi="Arial" w:cs="Arial"/>
          <w:color w:val="000000" w:themeColor="text1"/>
          <w:sz w:val="32"/>
          <w:szCs w:val="32"/>
          <w:vertAlign w:val="superscript"/>
        </w:rPr>
        <w:t>st</w:t>
      </w:r>
      <w:r w:rsidRPr="00E15E26">
        <w:rPr>
          <w:rFonts w:ascii="Arial" w:hAnsi="Arial" w:cs="Arial"/>
          <w:color w:val="000000" w:themeColor="text1"/>
          <w:sz w:val="32"/>
          <w:szCs w:val="32"/>
        </w:rPr>
        <w:t xml:space="preserve"> October 2022)</w:t>
      </w:r>
    </w:p>
    <w:p w14:paraId="4CEBB056" w14:textId="08D8AD16" w:rsidR="005436E2" w:rsidRPr="00E15E26" w:rsidRDefault="005436E2" w:rsidP="00E15E26">
      <w:pPr>
        <w:spacing w:line="360" w:lineRule="auto"/>
        <w:jc w:val="both"/>
        <w:rPr>
          <w:rFonts w:ascii="Arial" w:hAnsi="Arial" w:cs="Arial"/>
          <w:color w:val="000000" w:themeColor="text1"/>
          <w:sz w:val="32"/>
          <w:szCs w:val="32"/>
        </w:rPr>
      </w:pPr>
    </w:p>
    <w:p w14:paraId="4B67F35D" w14:textId="0691AA57" w:rsidR="005436E2" w:rsidRDefault="005436E2" w:rsidP="00E15E26">
      <w:pPr>
        <w:pStyle w:val="Heading1"/>
        <w:spacing w:line="360" w:lineRule="auto"/>
        <w:jc w:val="both"/>
        <w:rPr>
          <w:rFonts w:ascii="Arial" w:hAnsi="Arial" w:cs="Arial"/>
          <w:color w:val="000000" w:themeColor="text1"/>
        </w:rPr>
      </w:pPr>
      <w:r w:rsidRPr="00E15E26">
        <w:rPr>
          <w:rFonts w:ascii="Arial" w:hAnsi="Arial" w:cs="Arial"/>
          <w:color w:val="000000" w:themeColor="text1"/>
          <w:shd w:val="clear" w:color="auto" w:fill="FFFFFF"/>
        </w:rPr>
        <w:t>Warren, C (2017) ‘</w:t>
      </w:r>
      <w:r w:rsidRPr="00E15E26">
        <w:rPr>
          <w:rFonts w:ascii="Arial" w:hAnsi="Arial" w:cs="Arial"/>
          <w:color w:val="000000" w:themeColor="text1"/>
        </w:rPr>
        <w:t xml:space="preserve">Is it ‘engagement’ or simply good management practice?’, </w:t>
      </w:r>
      <w:r w:rsidRPr="00E15E26">
        <w:rPr>
          <w:rFonts w:ascii="Arial" w:hAnsi="Arial" w:cs="Arial"/>
          <w:i/>
          <w:iCs/>
          <w:color w:val="000000" w:themeColor="text1"/>
        </w:rPr>
        <w:t>CIPD</w:t>
      </w:r>
      <w:r w:rsidRPr="00E15E26">
        <w:rPr>
          <w:rFonts w:ascii="Arial" w:hAnsi="Arial" w:cs="Arial"/>
          <w:color w:val="000000" w:themeColor="text1"/>
        </w:rPr>
        <w:t>, 14</w:t>
      </w:r>
      <w:r w:rsidRPr="00E15E26">
        <w:rPr>
          <w:rFonts w:ascii="Arial" w:hAnsi="Arial" w:cs="Arial"/>
          <w:color w:val="000000" w:themeColor="text1"/>
          <w:vertAlign w:val="superscript"/>
        </w:rPr>
        <w:t>th</w:t>
      </w:r>
      <w:r w:rsidRPr="00E15E26">
        <w:rPr>
          <w:rFonts w:ascii="Arial" w:hAnsi="Arial" w:cs="Arial"/>
          <w:color w:val="000000" w:themeColor="text1"/>
        </w:rPr>
        <w:t xml:space="preserve"> August. Available at: </w:t>
      </w:r>
      <w:hyperlink r:id="rId12" w:history="1">
        <w:r w:rsidRPr="00E15E26">
          <w:rPr>
            <w:rStyle w:val="Hyperlink"/>
            <w:rFonts w:ascii="Arial" w:hAnsi="Arial" w:cs="Arial"/>
          </w:rPr>
          <w:t>https://www.cipd.co.uk/news-views/changing-work-views/future-work/thought-pieces/engagement-good-management</w:t>
        </w:r>
      </w:hyperlink>
      <w:r w:rsidRPr="00E15E26">
        <w:rPr>
          <w:rFonts w:ascii="Arial" w:hAnsi="Arial" w:cs="Arial"/>
          <w:color w:val="58595B"/>
        </w:rPr>
        <w:t xml:space="preserve"> </w:t>
      </w:r>
      <w:r w:rsidRPr="00E15E26">
        <w:rPr>
          <w:rFonts w:ascii="Arial" w:hAnsi="Arial" w:cs="Arial"/>
          <w:color w:val="000000" w:themeColor="text1"/>
        </w:rPr>
        <w:t>(Accessed: 20</w:t>
      </w:r>
      <w:r w:rsidRPr="00E15E26">
        <w:rPr>
          <w:rFonts w:ascii="Arial" w:hAnsi="Arial" w:cs="Arial"/>
          <w:color w:val="000000" w:themeColor="text1"/>
          <w:vertAlign w:val="superscript"/>
        </w:rPr>
        <w:t>th</w:t>
      </w:r>
      <w:r w:rsidRPr="00E15E26">
        <w:rPr>
          <w:rFonts w:ascii="Arial" w:hAnsi="Arial" w:cs="Arial"/>
          <w:color w:val="000000" w:themeColor="text1"/>
        </w:rPr>
        <w:t xml:space="preserve"> October 2022)</w:t>
      </w:r>
    </w:p>
    <w:p w14:paraId="1D407558" w14:textId="4CE26B1D" w:rsidR="004158E4" w:rsidRDefault="004158E4" w:rsidP="004158E4"/>
    <w:p w14:paraId="20BB9894" w14:textId="77777777" w:rsidR="00017CD3" w:rsidRPr="000561D1" w:rsidRDefault="00017CD3" w:rsidP="00E15E26">
      <w:pPr>
        <w:spacing w:line="360" w:lineRule="auto"/>
        <w:jc w:val="both"/>
        <w:rPr>
          <w:rFonts w:ascii="Arial" w:hAnsi="Arial" w:cs="Arial"/>
          <w:sz w:val="32"/>
          <w:szCs w:val="32"/>
        </w:rPr>
      </w:pPr>
    </w:p>
    <w:p w14:paraId="14031628" w14:textId="77777777" w:rsidR="00E15E26" w:rsidRDefault="00017CD3" w:rsidP="00E15E26">
      <w:pPr>
        <w:spacing w:line="360" w:lineRule="auto"/>
        <w:jc w:val="both"/>
        <w:rPr>
          <w:rFonts w:ascii="Arial" w:hAnsi="Arial" w:cs="Arial"/>
          <w:sz w:val="32"/>
          <w:szCs w:val="32"/>
          <w:lang w:eastAsia="en-GB"/>
        </w:rPr>
      </w:pPr>
      <w:r w:rsidRPr="00E15E26">
        <w:rPr>
          <w:rFonts w:ascii="Arial" w:hAnsi="Arial" w:cs="Arial"/>
          <w:sz w:val="32"/>
          <w:szCs w:val="32"/>
          <w:lang w:eastAsia="en-GB"/>
        </w:rPr>
        <w:lastRenderedPageBreak/>
        <w:t>Wyndham Hotels &amp; Resorts (ND) [</w:t>
      </w:r>
      <w:proofErr w:type="spellStart"/>
      <w:r w:rsidRPr="00E15E26">
        <w:rPr>
          <w:rFonts w:ascii="Arial" w:hAnsi="Arial" w:cs="Arial"/>
          <w:sz w:val="32"/>
          <w:szCs w:val="32"/>
          <w:lang w:eastAsia="en-GB"/>
        </w:rPr>
        <w:t>Linkedin</w:t>
      </w:r>
      <w:proofErr w:type="spellEnd"/>
      <w:r w:rsidRPr="00E15E26">
        <w:rPr>
          <w:rFonts w:ascii="Arial" w:hAnsi="Arial" w:cs="Arial"/>
          <w:sz w:val="32"/>
          <w:szCs w:val="32"/>
          <w:lang w:eastAsia="en-GB"/>
        </w:rPr>
        <w:t xml:space="preserve">] ND Available at: </w:t>
      </w:r>
      <w:hyperlink r:id="rId13" w:history="1">
        <w:r w:rsidRPr="00E15E26">
          <w:rPr>
            <w:rStyle w:val="Hyperlink"/>
            <w:rFonts w:ascii="Arial" w:hAnsi="Arial" w:cs="Arial"/>
            <w:sz w:val="32"/>
            <w:szCs w:val="32"/>
            <w:lang w:eastAsia="en-GB"/>
          </w:rPr>
          <w:t>https://www.linkedin.com/company/wyndhamhotels</w:t>
        </w:r>
      </w:hyperlink>
      <w:r w:rsidRPr="00E15E26">
        <w:rPr>
          <w:rFonts w:ascii="Arial" w:hAnsi="Arial" w:cs="Arial"/>
          <w:sz w:val="32"/>
          <w:szCs w:val="32"/>
          <w:lang w:eastAsia="en-GB"/>
        </w:rPr>
        <w:t xml:space="preserve"> (Accessed: 14</w:t>
      </w:r>
      <w:r w:rsidRPr="00E15E26">
        <w:rPr>
          <w:rFonts w:ascii="Arial" w:hAnsi="Arial" w:cs="Arial"/>
          <w:sz w:val="32"/>
          <w:szCs w:val="32"/>
          <w:vertAlign w:val="superscript"/>
          <w:lang w:eastAsia="en-GB"/>
        </w:rPr>
        <w:t>th</w:t>
      </w:r>
      <w:r w:rsidRPr="00E15E26">
        <w:rPr>
          <w:rFonts w:ascii="Arial" w:hAnsi="Arial" w:cs="Arial"/>
          <w:sz w:val="32"/>
          <w:szCs w:val="32"/>
          <w:lang w:eastAsia="en-GB"/>
        </w:rPr>
        <w:t xml:space="preserve"> October 2022)</w:t>
      </w:r>
    </w:p>
    <w:p w14:paraId="225DA6D4" w14:textId="77777777" w:rsidR="00E15E26" w:rsidRDefault="00E15E26" w:rsidP="00E15E26">
      <w:pPr>
        <w:spacing w:line="360" w:lineRule="auto"/>
        <w:jc w:val="both"/>
        <w:rPr>
          <w:rFonts w:ascii="Arial" w:hAnsi="Arial" w:cs="Arial"/>
          <w:sz w:val="32"/>
          <w:szCs w:val="32"/>
          <w:lang w:eastAsia="en-GB"/>
        </w:rPr>
      </w:pPr>
    </w:p>
    <w:p w14:paraId="08443062" w14:textId="5575C6EF" w:rsidR="00166053" w:rsidRPr="00E15E26" w:rsidRDefault="00166053" w:rsidP="00E15E26">
      <w:pPr>
        <w:spacing w:line="360" w:lineRule="auto"/>
        <w:jc w:val="both"/>
        <w:rPr>
          <w:rFonts w:ascii="Arial" w:hAnsi="Arial" w:cs="Arial"/>
          <w:sz w:val="32"/>
          <w:szCs w:val="32"/>
          <w:lang w:eastAsia="en-GB"/>
        </w:rPr>
      </w:pPr>
      <w:r w:rsidRPr="00E15E26">
        <w:rPr>
          <w:rFonts w:ascii="Arial" w:hAnsi="Arial" w:cs="Arial"/>
          <w:color w:val="373737"/>
          <w:sz w:val="32"/>
          <w:szCs w:val="32"/>
        </w:rPr>
        <w:t xml:space="preserve">Wyndham Hotels &amp; Resorts (2022) ‘Once Again Named a Best Place to Work by Newsweek, Forbes and NJBIZ ‘ </w:t>
      </w:r>
      <w:r w:rsidRPr="00E15E26">
        <w:rPr>
          <w:rFonts w:ascii="Arial" w:hAnsi="Arial" w:cs="Arial"/>
          <w:i/>
          <w:iCs/>
          <w:color w:val="373737"/>
          <w:sz w:val="32"/>
          <w:szCs w:val="32"/>
        </w:rPr>
        <w:t xml:space="preserve">CISION PR Newswire, </w:t>
      </w:r>
      <w:r w:rsidRPr="00E15E26">
        <w:rPr>
          <w:rFonts w:ascii="Arial" w:hAnsi="Arial" w:cs="Arial"/>
          <w:color w:val="373737"/>
          <w:sz w:val="32"/>
          <w:szCs w:val="32"/>
        </w:rPr>
        <w:t>17</w:t>
      </w:r>
      <w:r w:rsidRPr="00E15E26">
        <w:rPr>
          <w:rFonts w:ascii="Arial" w:hAnsi="Arial" w:cs="Arial"/>
          <w:color w:val="373737"/>
          <w:sz w:val="32"/>
          <w:szCs w:val="32"/>
          <w:vertAlign w:val="superscript"/>
        </w:rPr>
        <w:t>th</w:t>
      </w:r>
      <w:r w:rsidRPr="00E15E26">
        <w:rPr>
          <w:rFonts w:ascii="Arial" w:hAnsi="Arial" w:cs="Arial"/>
          <w:color w:val="373737"/>
          <w:sz w:val="32"/>
          <w:szCs w:val="32"/>
        </w:rPr>
        <w:t xml:space="preserve"> oct. Available at: </w:t>
      </w:r>
      <w:hyperlink r:id="rId14" w:history="1">
        <w:r w:rsidRPr="00E15E26">
          <w:rPr>
            <w:rStyle w:val="Hyperlink"/>
            <w:rFonts w:ascii="Arial" w:hAnsi="Arial" w:cs="Arial"/>
            <w:sz w:val="32"/>
            <w:szCs w:val="32"/>
          </w:rPr>
          <w:t>https://www.prnewswire.com/news-releases/wyndham-hotels--resorts-once-again-named-a-best-place-to-work-by-newsweek-forbes-and-njbiz-301650516.html</w:t>
        </w:r>
      </w:hyperlink>
      <w:r w:rsidRPr="00E15E26">
        <w:rPr>
          <w:rFonts w:ascii="Arial" w:hAnsi="Arial" w:cs="Arial"/>
          <w:color w:val="373737"/>
          <w:sz w:val="32"/>
          <w:szCs w:val="32"/>
        </w:rPr>
        <w:t xml:space="preserve"> (Accessed: 17</w:t>
      </w:r>
      <w:r w:rsidRPr="00E15E26">
        <w:rPr>
          <w:rFonts w:ascii="Arial" w:hAnsi="Arial" w:cs="Arial"/>
          <w:color w:val="373737"/>
          <w:sz w:val="32"/>
          <w:szCs w:val="32"/>
          <w:vertAlign w:val="superscript"/>
        </w:rPr>
        <w:t>th</w:t>
      </w:r>
      <w:r w:rsidRPr="00E15E26">
        <w:rPr>
          <w:rFonts w:ascii="Arial" w:hAnsi="Arial" w:cs="Arial"/>
          <w:color w:val="373737"/>
          <w:sz w:val="32"/>
          <w:szCs w:val="32"/>
        </w:rPr>
        <w:t xml:space="preserve"> October 2022)</w:t>
      </w:r>
    </w:p>
    <w:p w14:paraId="1C8A2563" w14:textId="7AC90D3F" w:rsidR="00796DDF" w:rsidRPr="00E15E26" w:rsidRDefault="00796DDF" w:rsidP="00E15E26">
      <w:pPr>
        <w:spacing w:line="360" w:lineRule="auto"/>
        <w:jc w:val="both"/>
        <w:rPr>
          <w:rFonts w:ascii="Arial" w:hAnsi="Arial" w:cs="Arial"/>
          <w:sz w:val="32"/>
          <w:szCs w:val="32"/>
        </w:rPr>
      </w:pPr>
    </w:p>
    <w:p w14:paraId="4F075666" w14:textId="7AB9FC71" w:rsidR="00796DDF" w:rsidRPr="00E15E26" w:rsidRDefault="00796DDF" w:rsidP="00E15E26">
      <w:pPr>
        <w:spacing w:line="360" w:lineRule="auto"/>
        <w:jc w:val="both"/>
        <w:rPr>
          <w:rFonts w:ascii="Arial" w:hAnsi="Arial" w:cs="Arial"/>
          <w:bCs/>
          <w:color w:val="000000" w:themeColor="text1"/>
          <w:sz w:val="32"/>
          <w:szCs w:val="32"/>
        </w:rPr>
      </w:pPr>
      <w:r w:rsidRPr="00E15E26">
        <w:rPr>
          <w:rFonts w:ascii="Arial" w:hAnsi="Arial" w:cs="Arial"/>
          <w:bCs/>
          <w:color w:val="000000" w:themeColor="text1"/>
          <w:sz w:val="32"/>
          <w:szCs w:val="32"/>
        </w:rPr>
        <w:t xml:space="preserve">Wyndham Hotel and Resorts (2022) Recruitment &amp; Selection, </w:t>
      </w:r>
      <w:r w:rsidRPr="00E15E26">
        <w:rPr>
          <w:rFonts w:ascii="Arial" w:hAnsi="Arial" w:cs="Arial"/>
          <w:bCs/>
          <w:i/>
          <w:iCs/>
          <w:color w:val="000000" w:themeColor="text1"/>
          <w:sz w:val="32"/>
          <w:szCs w:val="32"/>
        </w:rPr>
        <w:t>People Support.</w:t>
      </w:r>
      <w:r w:rsidRPr="00E15E26">
        <w:rPr>
          <w:rFonts w:ascii="Arial" w:hAnsi="Arial" w:cs="Arial"/>
          <w:bCs/>
          <w:color w:val="000000" w:themeColor="text1"/>
          <w:sz w:val="32"/>
          <w:szCs w:val="32"/>
        </w:rPr>
        <w:t xml:space="preserve"> Available at: </w:t>
      </w:r>
      <w:hyperlink r:id="rId15" w:history="1">
        <w:r w:rsidRPr="00E15E26">
          <w:rPr>
            <w:rStyle w:val="Hyperlink"/>
            <w:rFonts w:ascii="Arial" w:hAnsi="Arial" w:cs="Arial"/>
            <w:bCs/>
            <w:sz w:val="32"/>
            <w:szCs w:val="32"/>
          </w:rPr>
          <w:t>https://whrdevelopmentemea.com/advantage/training/</w:t>
        </w:r>
      </w:hyperlink>
      <w:r w:rsidRPr="00E15E26">
        <w:rPr>
          <w:rFonts w:ascii="Arial" w:hAnsi="Arial" w:cs="Arial"/>
          <w:bCs/>
          <w:color w:val="000000" w:themeColor="text1"/>
          <w:sz w:val="32"/>
          <w:szCs w:val="32"/>
        </w:rPr>
        <w:t xml:space="preserve"> (Accessed: 19</w:t>
      </w:r>
      <w:r w:rsidRPr="00E15E26">
        <w:rPr>
          <w:rFonts w:ascii="Arial" w:hAnsi="Arial" w:cs="Arial"/>
          <w:bCs/>
          <w:color w:val="000000" w:themeColor="text1"/>
          <w:sz w:val="32"/>
          <w:szCs w:val="32"/>
          <w:vertAlign w:val="superscript"/>
        </w:rPr>
        <w:t>th</w:t>
      </w:r>
      <w:r w:rsidRPr="00E15E26">
        <w:rPr>
          <w:rFonts w:ascii="Arial" w:hAnsi="Arial" w:cs="Arial"/>
          <w:bCs/>
          <w:color w:val="000000" w:themeColor="text1"/>
          <w:sz w:val="32"/>
          <w:szCs w:val="32"/>
        </w:rPr>
        <w:t xml:space="preserve"> October 2022)</w:t>
      </w:r>
    </w:p>
    <w:p w14:paraId="4C1677BB" w14:textId="14FC245E" w:rsidR="00F536F4" w:rsidRPr="00E15E26" w:rsidRDefault="00F536F4" w:rsidP="00E15E26">
      <w:pPr>
        <w:spacing w:line="360" w:lineRule="auto"/>
        <w:jc w:val="both"/>
        <w:rPr>
          <w:rFonts w:ascii="Arial" w:hAnsi="Arial" w:cs="Arial"/>
          <w:bCs/>
          <w:color w:val="000000" w:themeColor="text1"/>
          <w:sz w:val="32"/>
          <w:szCs w:val="32"/>
        </w:rPr>
      </w:pPr>
    </w:p>
    <w:p w14:paraId="280BDF0D" w14:textId="463746E5" w:rsidR="00F536F4" w:rsidRDefault="00F536F4" w:rsidP="00E15E26">
      <w:pPr>
        <w:spacing w:line="360" w:lineRule="auto"/>
        <w:jc w:val="both"/>
        <w:rPr>
          <w:rFonts w:ascii="Arial" w:hAnsi="Arial" w:cs="Arial"/>
          <w:color w:val="555555"/>
          <w:sz w:val="32"/>
          <w:szCs w:val="32"/>
          <w:shd w:val="clear" w:color="auto" w:fill="FFFFFF"/>
        </w:rPr>
      </w:pPr>
      <w:r w:rsidRPr="00E15E26">
        <w:rPr>
          <w:rFonts w:ascii="Arial" w:hAnsi="Arial" w:cs="Arial"/>
          <w:color w:val="555555"/>
          <w:sz w:val="32"/>
          <w:szCs w:val="32"/>
          <w:shd w:val="clear" w:color="auto" w:fill="FFFFFF"/>
        </w:rPr>
        <w:t xml:space="preserve">Harter, J. and Hayes, T. (2002), ‘Business unit level outcomes between employee satisfaction, employee engagement and business outcomes: A </w:t>
      </w:r>
      <w:proofErr w:type="spellStart"/>
      <w:r w:rsidRPr="00E15E26">
        <w:rPr>
          <w:rFonts w:ascii="Arial" w:hAnsi="Arial" w:cs="Arial"/>
          <w:color w:val="555555"/>
          <w:sz w:val="32"/>
          <w:szCs w:val="32"/>
          <w:shd w:val="clear" w:color="auto" w:fill="FFFFFF"/>
        </w:rPr>
        <w:t>meta analysis</w:t>
      </w:r>
      <w:proofErr w:type="spellEnd"/>
      <w:r w:rsidRPr="00E15E26">
        <w:rPr>
          <w:rFonts w:ascii="Arial" w:hAnsi="Arial" w:cs="Arial"/>
          <w:color w:val="555555"/>
          <w:sz w:val="32"/>
          <w:szCs w:val="32"/>
          <w:shd w:val="clear" w:color="auto" w:fill="FFFFFF"/>
        </w:rPr>
        <w:t xml:space="preserve">’, Journal of Applied </w:t>
      </w:r>
      <w:proofErr w:type="gramStart"/>
      <w:r w:rsidRPr="00E15E26">
        <w:rPr>
          <w:rFonts w:ascii="Arial" w:hAnsi="Arial" w:cs="Arial"/>
          <w:color w:val="555555"/>
          <w:sz w:val="32"/>
          <w:szCs w:val="32"/>
          <w:shd w:val="clear" w:color="auto" w:fill="FFFFFF"/>
        </w:rPr>
        <w:t>Psychology ,</w:t>
      </w:r>
      <w:proofErr w:type="gramEnd"/>
      <w:r w:rsidRPr="00E15E26">
        <w:rPr>
          <w:rFonts w:ascii="Arial" w:hAnsi="Arial" w:cs="Arial"/>
          <w:color w:val="555555"/>
          <w:sz w:val="32"/>
          <w:szCs w:val="32"/>
          <w:shd w:val="clear" w:color="auto" w:fill="FFFFFF"/>
        </w:rPr>
        <w:t xml:space="preserve"> 87, 2: 268– 79.</w:t>
      </w:r>
    </w:p>
    <w:p w14:paraId="51A786E6" w14:textId="22EEF8E1" w:rsidR="005900AF" w:rsidRDefault="005900AF" w:rsidP="00E15E26">
      <w:pPr>
        <w:spacing w:line="360" w:lineRule="auto"/>
        <w:jc w:val="both"/>
        <w:rPr>
          <w:rFonts w:ascii="Arial" w:hAnsi="Arial" w:cs="Arial"/>
          <w:color w:val="555555"/>
          <w:sz w:val="32"/>
          <w:szCs w:val="32"/>
          <w:shd w:val="clear" w:color="auto" w:fill="FFFFFF"/>
        </w:rPr>
      </w:pPr>
    </w:p>
    <w:p w14:paraId="4175A7B0" w14:textId="77777777" w:rsidR="005900AF" w:rsidRPr="004158E4" w:rsidRDefault="005900AF" w:rsidP="005900AF">
      <w:pPr>
        <w:rPr>
          <w:rFonts w:ascii="Arial" w:hAnsi="Arial" w:cs="Arial"/>
          <w:sz w:val="32"/>
          <w:szCs w:val="32"/>
        </w:rPr>
      </w:pPr>
      <w:proofErr w:type="spellStart"/>
      <w:r>
        <w:rPr>
          <w:rFonts w:ascii="Arial" w:hAnsi="Arial" w:cs="Arial"/>
          <w:sz w:val="32"/>
          <w:szCs w:val="32"/>
        </w:rPr>
        <w:t>Z</w:t>
      </w:r>
      <w:r w:rsidRPr="008D5E2C">
        <w:rPr>
          <w:rFonts w:ascii="Arial" w:hAnsi="Arial" w:cs="Arial"/>
          <w:sz w:val="32"/>
          <w:szCs w:val="32"/>
        </w:rPr>
        <w:t>olkifi</w:t>
      </w:r>
      <w:proofErr w:type="spellEnd"/>
      <w:r w:rsidRPr="004158E4">
        <w:rPr>
          <w:rFonts w:ascii="Arial" w:hAnsi="Arial" w:cs="Arial"/>
          <w:sz w:val="32"/>
          <w:szCs w:val="32"/>
        </w:rPr>
        <w:t xml:space="preserve">, S. (2013) </w:t>
      </w:r>
      <w:r>
        <w:rPr>
          <w:rFonts w:ascii="Arial" w:hAnsi="Arial" w:cs="Arial"/>
          <w:sz w:val="32"/>
          <w:szCs w:val="32"/>
        </w:rPr>
        <w:t>‘</w:t>
      </w:r>
      <w:r w:rsidRPr="004158E4">
        <w:rPr>
          <w:rFonts w:ascii="Arial" w:hAnsi="Arial" w:cs="Arial"/>
          <w:i/>
          <w:iCs/>
          <w:sz w:val="32"/>
          <w:szCs w:val="32"/>
        </w:rPr>
        <w:t>Timothy Cheong, group HR director at Banyan Tree Hotels &amp; Resorts, shares the challenges in providing incentives and recognition in the hospitality industry</w:t>
      </w:r>
      <w:r>
        <w:rPr>
          <w:rFonts w:ascii="Arial" w:hAnsi="Arial" w:cs="Arial"/>
          <w:sz w:val="32"/>
          <w:szCs w:val="32"/>
        </w:rPr>
        <w:t>’.</w:t>
      </w:r>
      <w:r w:rsidRPr="004158E4">
        <w:rPr>
          <w:rFonts w:ascii="Arial" w:hAnsi="Arial" w:cs="Arial"/>
          <w:sz w:val="32"/>
          <w:szCs w:val="32"/>
        </w:rPr>
        <w:t xml:space="preserve">  Case study: </w:t>
      </w:r>
      <w:r w:rsidRPr="004158E4">
        <w:rPr>
          <w:rFonts w:ascii="Arial" w:hAnsi="Arial" w:cs="Arial"/>
          <w:i/>
          <w:iCs/>
          <w:sz w:val="32"/>
          <w:szCs w:val="32"/>
        </w:rPr>
        <w:t>Banyan Tree hotels and Resorts.</w:t>
      </w:r>
      <w:r w:rsidRPr="00DD330F">
        <w:rPr>
          <w:rFonts w:ascii="Arial" w:hAnsi="Arial" w:cs="Arial"/>
          <w:i/>
          <w:iCs/>
          <w:sz w:val="32"/>
          <w:szCs w:val="32"/>
        </w:rPr>
        <w:t xml:space="preserve"> Human </w:t>
      </w:r>
      <w:r w:rsidRPr="00DD330F">
        <w:rPr>
          <w:rFonts w:ascii="Arial" w:hAnsi="Arial" w:cs="Arial"/>
          <w:i/>
          <w:iCs/>
          <w:sz w:val="32"/>
          <w:szCs w:val="32"/>
        </w:rPr>
        <w:lastRenderedPageBreak/>
        <w:t xml:space="preserve">Resources </w:t>
      </w:r>
      <w:proofErr w:type="spellStart"/>
      <w:r w:rsidRPr="00DD330F">
        <w:rPr>
          <w:rFonts w:ascii="Arial" w:hAnsi="Arial" w:cs="Arial"/>
          <w:i/>
          <w:iCs/>
          <w:sz w:val="32"/>
          <w:szCs w:val="32"/>
        </w:rPr>
        <w:t>Onine</w:t>
      </w:r>
      <w:proofErr w:type="spellEnd"/>
      <w:r>
        <w:rPr>
          <w:rFonts w:ascii="Arial" w:hAnsi="Arial" w:cs="Arial"/>
          <w:sz w:val="32"/>
          <w:szCs w:val="32"/>
        </w:rPr>
        <w:t>.</w:t>
      </w:r>
      <w:r w:rsidRPr="004158E4">
        <w:rPr>
          <w:rFonts w:ascii="Arial" w:hAnsi="Arial" w:cs="Arial"/>
          <w:sz w:val="32"/>
          <w:szCs w:val="32"/>
        </w:rPr>
        <w:t xml:space="preserve"> Available at: </w:t>
      </w:r>
      <w:hyperlink r:id="rId16" w:history="1">
        <w:r w:rsidRPr="004158E4">
          <w:rPr>
            <w:rStyle w:val="Hyperlink"/>
            <w:rFonts w:ascii="Arial" w:hAnsi="Arial" w:cs="Arial"/>
            <w:sz w:val="32"/>
            <w:szCs w:val="32"/>
          </w:rPr>
          <w:t>https://www.humanresourcesonline.net/case-study-ban</w:t>
        </w:r>
        <w:r w:rsidRPr="004158E4">
          <w:rPr>
            <w:rStyle w:val="Hyperlink"/>
            <w:rFonts w:ascii="Arial" w:hAnsi="Arial" w:cs="Arial"/>
            <w:sz w:val="32"/>
            <w:szCs w:val="32"/>
          </w:rPr>
          <w:t>y</w:t>
        </w:r>
        <w:r w:rsidRPr="004158E4">
          <w:rPr>
            <w:rStyle w:val="Hyperlink"/>
            <w:rFonts w:ascii="Arial" w:hAnsi="Arial" w:cs="Arial"/>
            <w:sz w:val="32"/>
            <w:szCs w:val="32"/>
          </w:rPr>
          <w:t>an-tree-hotels-resorts</w:t>
        </w:r>
      </w:hyperlink>
      <w:r w:rsidRPr="004158E4">
        <w:rPr>
          <w:rFonts w:ascii="Arial" w:hAnsi="Arial" w:cs="Arial"/>
          <w:sz w:val="32"/>
          <w:szCs w:val="32"/>
        </w:rPr>
        <w:t xml:space="preserve"> (Accessed: 19</w:t>
      </w:r>
      <w:r w:rsidRPr="004158E4">
        <w:rPr>
          <w:rFonts w:ascii="Arial" w:hAnsi="Arial" w:cs="Arial"/>
          <w:sz w:val="32"/>
          <w:szCs w:val="32"/>
          <w:vertAlign w:val="superscript"/>
        </w:rPr>
        <w:t>th</w:t>
      </w:r>
      <w:r w:rsidRPr="004158E4">
        <w:rPr>
          <w:rFonts w:ascii="Arial" w:hAnsi="Arial" w:cs="Arial"/>
          <w:sz w:val="32"/>
          <w:szCs w:val="32"/>
        </w:rPr>
        <w:t xml:space="preserve"> </w:t>
      </w:r>
      <w:r>
        <w:rPr>
          <w:rFonts w:ascii="Arial" w:hAnsi="Arial" w:cs="Arial"/>
          <w:sz w:val="32"/>
          <w:szCs w:val="32"/>
        </w:rPr>
        <w:t>February</w:t>
      </w:r>
      <w:r w:rsidRPr="004158E4">
        <w:rPr>
          <w:rFonts w:ascii="Arial" w:hAnsi="Arial" w:cs="Arial"/>
          <w:sz w:val="32"/>
          <w:szCs w:val="32"/>
        </w:rPr>
        <w:t xml:space="preserve"> 2022)</w:t>
      </w:r>
    </w:p>
    <w:p w14:paraId="44CE829D" w14:textId="77777777" w:rsidR="005900AF" w:rsidRPr="00E15E26" w:rsidRDefault="005900AF" w:rsidP="00E15E26">
      <w:pPr>
        <w:spacing w:line="360" w:lineRule="auto"/>
        <w:jc w:val="both"/>
        <w:rPr>
          <w:rFonts w:ascii="Arial" w:hAnsi="Arial" w:cs="Arial"/>
          <w:color w:val="555555"/>
          <w:sz w:val="32"/>
          <w:szCs w:val="32"/>
          <w:shd w:val="clear" w:color="auto" w:fill="FFFFFF"/>
        </w:rPr>
      </w:pPr>
    </w:p>
    <w:p w14:paraId="5745259C" w14:textId="12C0B3FB" w:rsidR="00CD2A55" w:rsidRPr="00E15E26" w:rsidRDefault="00CD2A55" w:rsidP="00E15E26">
      <w:pPr>
        <w:spacing w:line="360" w:lineRule="auto"/>
        <w:jc w:val="both"/>
        <w:rPr>
          <w:rFonts w:ascii="Arial" w:hAnsi="Arial" w:cs="Arial"/>
          <w:color w:val="555555"/>
          <w:sz w:val="32"/>
          <w:szCs w:val="32"/>
          <w:shd w:val="clear" w:color="auto" w:fill="FFFFFF"/>
        </w:rPr>
      </w:pPr>
    </w:p>
    <w:p w14:paraId="0E0E20A7" w14:textId="77777777" w:rsidR="00796DDF" w:rsidRPr="00E15E26" w:rsidRDefault="00796DDF" w:rsidP="00E15E26">
      <w:pPr>
        <w:spacing w:line="360" w:lineRule="auto"/>
        <w:jc w:val="both"/>
        <w:rPr>
          <w:rFonts w:ascii="Arial" w:hAnsi="Arial" w:cs="Arial"/>
          <w:sz w:val="32"/>
          <w:szCs w:val="32"/>
        </w:rPr>
      </w:pPr>
    </w:p>
    <w:p w14:paraId="6D7A4F61" w14:textId="77777777" w:rsidR="00166053" w:rsidRPr="00E15E26" w:rsidRDefault="00166053" w:rsidP="00E15E26">
      <w:pPr>
        <w:spacing w:line="360" w:lineRule="auto"/>
        <w:jc w:val="both"/>
        <w:rPr>
          <w:rFonts w:ascii="Arial" w:hAnsi="Arial" w:cs="Arial"/>
          <w:sz w:val="32"/>
          <w:szCs w:val="32"/>
          <w:lang w:eastAsia="en-GB"/>
        </w:rPr>
      </w:pPr>
    </w:p>
    <w:p w14:paraId="0DFBAB29" w14:textId="77777777" w:rsidR="00017CD3" w:rsidRPr="00E15E26" w:rsidRDefault="00017CD3" w:rsidP="00E15E26">
      <w:pPr>
        <w:spacing w:line="360" w:lineRule="auto"/>
        <w:jc w:val="both"/>
        <w:rPr>
          <w:rFonts w:ascii="Arial" w:hAnsi="Arial" w:cs="Arial"/>
          <w:sz w:val="32"/>
          <w:szCs w:val="32"/>
        </w:rPr>
      </w:pPr>
    </w:p>
    <w:p w14:paraId="27BE82FC" w14:textId="77777777" w:rsidR="00143F7F" w:rsidRPr="00E15E26" w:rsidRDefault="00143F7F" w:rsidP="00E15E26">
      <w:pPr>
        <w:spacing w:line="360" w:lineRule="auto"/>
        <w:jc w:val="both"/>
        <w:rPr>
          <w:rFonts w:ascii="Arial" w:hAnsi="Arial" w:cs="Arial"/>
          <w:sz w:val="32"/>
          <w:szCs w:val="32"/>
        </w:rPr>
      </w:pPr>
    </w:p>
    <w:p w14:paraId="3454628C" w14:textId="77777777" w:rsidR="00D837AD" w:rsidRPr="00E15E26" w:rsidRDefault="00D837AD" w:rsidP="00E15E26">
      <w:pPr>
        <w:spacing w:line="360" w:lineRule="auto"/>
        <w:jc w:val="both"/>
        <w:rPr>
          <w:rFonts w:ascii="Arial" w:hAnsi="Arial" w:cs="Arial"/>
          <w:sz w:val="32"/>
          <w:szCs w:val="32"/>
        </w:rPr>
      </w:pPr>
    </w:p>
    <w:sectPr w:rsidR="00D837AD" w:rsidRPr="00E15E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Work Sans">
    <w:panose1 w:val="00000000000000000000"/>
    <w:charset w:val="4D"/>
    <w:family w:val="auto"/>
    <w:pitch w:val="variable"/>
    <w:sig w:usb0="A00000FF" w:usb1="5000E07B" w:usb2="00000000" w:usb3="00000000" w:csb0="00000193"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64105"/>
    <w:multiLevelType w:val="multilevel"/>
    <w:tmpl w:val="562E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6B47E8"/>
    <w:multiLevelType w:val="hybridMultilevel"/>
    <w:tmpl w:val="A3185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87A31"/>
    <w:multiLevelType w:val="multilevel"/>
    <w:tmpl w:val="D9DC5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971AC"/>
    <w:multiLevelType w:val="hybridMultilevel"/>
    <w:tmpl w:val="3D6245DE"/>
    <w:lvl w:ilvl="0" w:tplc="AC84F68A">
      <w:start w:val="1"/>
      <w:numFmt w:val="bullet"/>
      <w:lvlText w:val="Ø"/>
      <w:lvlJc w:val="left"/>
      <w:pPr>
        <w:tabs>
          <w:tab w:val="num" w:pos="720"/>
        </w:tabs>
        <w:ind w:left="720" w:hanging="360"/>
      </w:pPr>
      <w:rPr>
        <w:rFonts w:ascii="Wingdings" w:hAnsi="Wingdings" w:hint="default"/>
      </w:rPr>
    </w:lvl>
    <w:lvl w:ilvl="1" w:tplc="BDFACE58">
      <w:numFmt w:val="bullet"/>
      <w:lvlText w:val="q"/>
      <w:lvlJc w:val="left"/>
      <w:pPr>
        <w:tabs>
          <w:tab w:val="num" w:pos="1440"/>
        </w:tabs>
        <w:ind w:left="1440" w:hanging="360"/>
      </w:pPr>
      <w:rPr>
        <w:rFonts w:ascii="Wingdings" w:hAnsi="Wingdings" w:hint="default"/>
      </w:rPr>
    </w:lvl>
    <w:lvl w:ilvl="2" w:tplc="9B1E75C2" w:tentative="1">
      <w:start w:val="1"/>
      <w:numFmt w:val="bullet"/>
      <w:lvlText w:val="Ø"/>
      <w:lvlJc w:val="left"/>
      <w:pPr>
        <w:tabs>
          <w:tab w:val="num" w:pos="2160"/>
        </w:tabs>
        <w:ind w:left="2160" w:hanging="360"/>
      </w:pPr>
      <w:rPr>
        <w:rFonts w:ascii="Wingdings" w:hAnsi="Wingdings" w:hint="default"/>
      </w:rPr>
    </w:lvl>
    <w:lvl w:ilvl="3" w:tplc="00CCE71C" w:tentative="1">
      <w:start w:val="1"/>
      <w:numFmt w:val="bullet"/>
      <w:lvlText w:val="Ø"/>
      <w:lvlJc w:val="left"/>
      <w:pPr>
        <w:tabs>
          <w:tab w:val="num" w:pos="2880"/>
        </w:tabs>
        <w:ind w:left="2880" w:hanging="360"/>
      </w:pPr>
      <w:rPr>
        <w:rFonts w:ascii="Wingdings" w:hAnsi="Wingdings" w:hint="default"/>
      </w:rPr>
    </w:lvl>
    <w:lvl w:ilvl="4" w:tplc="C31C7B88" w:tentative="1">
      <w:start w:val="1"/>
      <w:numFmt w:val="bullet"/>
      <w:lvlText w:val="Ø"/>
      <w:lvlJc w:val="left"/>
      <w:pPr>
        <w:tabs>
          <w:tab w:val="num" w:pos="3600"/>
        </w:tabs>
        <w:ind w:left="3600" w:hanging="360"/>
      </w:pPr>
      <w:rPr>
        <w:rFonts w:ascii="Wingdings" w:hAnsi="Wingdings" w:hint="default"/>
      </w:rPr>
    </w:lvl>
    <w:lvl w:ilvl="5" w:tplc="AB6CF6B2" w:tentative="1">
      <w:start w:val="1"/>
      <w:numFmt w:val="bullet"/>
      <w:lvlText w:val="Ø"/>
      <w:lvlJc w:val="left"/>
      <w:pPr>
        <w:tabs>
          <w:tab w:val="num" w:pos="4320"/>
        </w:tabs>
        <w:ind w:left="4320" w:hanging="360"/>
      </w:pPr>
      <w:rPr>
        <w:rFonts w:ascii="Wingdings" w:hAnsi="Wingdings" w:hint="default"/>
      </w:rPr>
    </w:lvl>
    <w:lvl w:ilvl="6" w:tplc="C5C47322" w:tentative="1">
      <w:start w:val="1"/>
      <w:numFmt w:val="bullet"/>
      <w:lvlText w:val="Ø"/>
      <w:lvlJc w:val="left"/>
      <w:pPr>
        <w:tabs>
          <w:tab w:val="num" w:pos="5040"/>
        </w:tabs>
        <w:ind w:left="5040" w:hanging="360"/>
      </w:pPr>
      <w:rPr>
        <w:rFonts w:ascii="Wingdings" w:hAnsi="Wingdings" w:hint="default"/>
      </w:rPr>
    </w:lvl>
    <w:lvl w:ilvl="7" w:tplc="48880E34" w:tentative="1">
      <w:start w:val="1"/>
      <w:numFmt w:val="bullet"/>
      <w:lvlText w:val="Ø"/>
      <w:lvlJc w:val="left"/>
      <w:pPr>
        <w:tabs>
          <w:tab w:val="num" w:pos="5760"/>
        </w:tabs>
        <w:ind w:left="5760" w:hanging="360"/>
      </w:pPr>
      <w:rPr>
        <w:rFonts w:ascii="Wingdings" w:hAnsi="Wingdings" w:hint="default"/>
      </w:rPr>
    </w:lvl>
    <w:lvl w:ilvl="8" w:tplc="5CD00E36" w:tentative="1">
      <w:start w:val="1"/>
      <w:numFmt w:val="bullet"/>
      <w:lvlText w:val="Ø"/>
      <w:lvlJc w:val="left"/>
      <w:pPr>
        <w:tabs>
          <w:tab w:val="num" w:pos="6480"/>
        </w:tabs>
        <w:ind w:left="6480" w:hanging="360"/>
      </w:pPr>
      <w:rPr>
        <w:rFonts w:ascii="Wingdings" w:hAnsi="Wingdings" w:hint="default"/>
      </w:rPr>
    </w:lvl>
  </w:abstractNum>
  <w:abstractNum w:abstractNumId="4"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26AAD"/>
    <w:multiLevelType w:val="multilevel"/>
    <w:tmpl w:val="5864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0B0004"/>
    <w:multiLevelType w:val="hybridMultilevel"/>
    <w:tmpl w:val="908CF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7602FA"/>
    <w:multiLevelType w:val="multilevel"/>
    <w:tmpl w:val="C16E3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020ED6"/>
    <w:multiLevelType w:val="multilevel"/>
    <w:tmpl w:val="B470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150C15"/>
    <w:multiLevelType w:val="multilevel"/>
    <w:tmpl w:val="6C3A6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9216780">
    <w:abstractNumId w:val="4"/>
  </w:num>
  <w:num w:numId="2" w16cid:durableId="1694040350">
    <w:abstractNumId w:val="1"/>
  </w:num>
  <w:num w:numId="3" w16cid:durableId="2021080142">
    <w:abstractNumId w:val="2"/>
  </w:num>
  <w:num w:numId="4" w16cid:durableId="1786267720">
    <w:abstractNumId w:val="6"/>
  </w:num>
  <w:num w:numId="5" w16cid:durableId="727463497">
    <w:abstractNumId w:val="0"/>
  </w:num>
  <w:num w:numId="6" w16cid:durableId="353189797">
    <w:abstractNumId w:val="8"/>
  </w:num>
  <w:num w:numId="7" w16cid:durableId="1165785930">
    <w:abstractNumId w:val="5"/>
  </w:num>
  <w:num w:numId="8" w16cid:durableId="1826895664">
    <w:abstractNumId w:val="9"/>
  </w:num>
  <w:num w:numId="9" w16cid:durableId="1846821991">
    <w:abstractNumId w:val="7"/>
  </w:num>
  <w:num w:numId="10" w16cid:durableId="167523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9F7"/>
    <w:rsid w:val="0000183A"/>
    <w:rsid w:val="00002C4B"/>
    <w:rsid w:val="0000343C"/>
    <w:rsid w:val="00003705"/>
    <w:rsid w:val="00017CD3"/>
    <w:rsid w:val="000271C1"/>
    <w:rsid w:val="00030C34"/>
    <w:rsid w:val="000351B7"/>
    <w:rsid w:val="000360F7"/>
    <w:rsid w:val="0004312B"/>
    <w:rsid w:val="00053993"/>
    <w:rsid w:val="000561D1"/>
    <w:rsid w:val="00073081"/>
    <w:rsid w:val="000B15ED"/>
    <w:rsid w:val="000D0C50"/>
    <w:rsid w:val="000E0173"/>
    <w:rsid w:val="000E1C55"/>
    <w:rsid w:val="000E2050"/>
    <w:rsid w:val="000E2684"/>
    <w:rsid w:val="000E4BF7"/>
    <w:rsid w:val="000E6E68"/>
    <w:rsid w:val="000F2BF1"/>
    <w:rsid w:val="000F47EF"/>
    <w:rsid w:val="00100AB5"/>
    <w:rsid w:val="0010255C"/>
    <w:rsid w:val="00104AF8"/>
    <w:rsid w:val="00136612"/>
    <w:rsid w:val="00136CC7"/>
    <w:rsid w:val="00136EF3"/>
    <w:rsid w:val="00143F7F"/>
    <w:rsid w:val="001443F7"/>
    <w:rsid w:val="001616CD"/>
    <w:rsid w:val="00166053"/>
    <w:rsid w:val="001737FB"/>
    <w:rsid w:val="001A59DC"/>
    <w:rsid w:val="001A64E6"/>
    <w:rsid w:val="001B1DBE"/>
    <w:rsid w:val="001C3047"/>
    <w:rsid w:val="001C35AC"/>
    <w:rsid w:val="001E1FFE"/>
    <w:rsid w:val="001E3CF4"/>
    <w:rsid w:val="001F4784"/>
    <w:rsid w:val="001F4831"/>
    <w:rsid w:val="001F7615"/>
    <w:rsid w:val="00207901"/>
    <w:rsid w:val="002152A4"/>
    <w:rsid w:val="00225F5B"/>
    <w:rsid w:val="00226C5B"/>
    <w:rsid w:val="00241311"/>
    <w:rsid w:val="00246042"/>
    <w:rsid w:val="00252FD7"/>
    <w:rsid w:val="00265951"/>
    <w:rsid w:val="0026692D"/>
    <w:rsid w:val="00270D79"/>
    <w:rsid w:val="002721AF"/>
    <w:rsid w:val="00282F08"/>
    <w:rsid w:val="00290DCB"/>
    <w:rsid w:val="002A130E"/>
    <w:rsid w:val="002C0B5F"/>
    <w:rsid w:val="002C33F0"/>
    <w:rsid w:val="002D5DB4"/>
    <w:rsid w:val="002E57CA"/>
    <w:rsid w:val="002E7813"/>
    <w:rsid w:val="002F03EE"/>
    <w:rsid w:val="002F7F8F"/>
    <w:rsid w:val="003046DA"/>
    <w:rsid w:val="00316334"/>
    <w:rsid w:val="00317A80"/>
    <w:rsid w:val="00322FD5"/>
    <w:rsid w:val="00325BAB"/>
    <w:rsid w:val="00326E43"/>
    <w:rsid w:val="003342A4"/>
    <w:rsid w:val="00337C28"/>
    <w:rsid w:val="00345DE5"/>
    <w:rsid w:val="003522E5"/>
    <w:rsid w:val="00353C94"/>
    <w:rsid w:val="003720D7"/>
    <w:rsid w:val="00376C7E"/>
    <w:rsid w:val="003774F1"/>
    <w:rsid w:val="00377902"/>
    <w:rsid w:val="00380A5C"/>
    <w:rsid w:val="003829F0"/>
    <w:rsid w:val="00383349"/>
    <w:rsid w:val="003B4DE4"/>
    <w:rsid w:val="003C2BB6"/>
    <w:rsid w:val="003D07DC"/>
    <w:rsid w:val="003E37AC"/>
    <w:rsid w:val="003E4B8D"/>
    <w:rsid w:val="003E5503"/>
    <w:rsid w:val="003E6C62"/>
    <w:rsid w:val="003F0B6D"/>
    <w:rsid w:val="003F7611"/>
    <w:rsid w:val="00404CCB"/>
    <w:rsid w:val="0040601F"/>
    <w:rsid w:val="00406727"/>
    <w:rsid w:val="004122DB"/>
    <w:rsid w:val="004158E4"/>
    <w:rsid w:val="0041778C"/>
    <w:rsid w:val="00422160"/>
    <w:rsid w:val="004330A8"/>
    <w:rsid w:val="004420C3"/>
    <w:rsid w:val="00454796"/>
    <w:rsid w:val="004615C9"/>
    <w:rsid w:val="00463CC1"/>
    <w:rsid w:val="00473804"/>
    <w:rsid w:val="00474B49"/>
    <w:rsid w:val="004847BF"/>
    <w:rsid w:val="004860AA"/>
    <w:rsid w:val="004946D3"/>
    <w:rsid w:val="00496F8A"/>
    <w:rsid w:val="004A176D"/>
    <w:rsid w:val="004A1B07"/>
    <w:rsid w:val="004A1F90"/>
    <w:rsid w:val="004A7DF0"/>
    <w:rsid w:val="004B31A4"/>
    <w:rsid w:val="004C0C0D"/>
    <w:rsid w:val="004C2066"/>
    <w:rsid w:val="004C356E"/>
    <w:rsid w:val="004D0D95"/>
    <w:rsid w:val="004F0BD8"/>
    <w:rsid w:val="004F0E96"/>
    <w:rsid w:val="004F1635"/>
    <w:rsid w:val="004F1E73"/>
    <w:rsid w:val="004F4AA4"/>
    <w:rsid w:val="00502727"/>
    <w:rsid w:val="00513349"/>
    <w:rsid w:val="00516EC0"/>
    <w:rsid w:val="0052398A"/>
    <w:rsid w:val="005274B3"/>
    <w:rsid w:val="00531CE2"/>
    <w:rsid w:val="00532D74"/>
    <w:rsid w:val="00534D7D"/>
    <w:rsid w:val="005436E2"/>
    <w:rsid w:val="005548AC"/>
    <w:rsid w:val="0056368B"/>
    <w:rsid w:val="005705EE"/>
    <w:rsid w:val="00570E9A"/>
    <w:rsid w:val="005809D2"/>
    <w:rsid w:val="00580AC7"/>
    <w:rsid w:val="00584505"/>
    <w:rsid w:val="005900AF"/>
    <w:rsid w:val="00592D0C"/>
    <w:rsid w:val="005A3CFC"/>
    <w:rsid w:val="005A469F"/>
    <w:rsid w:val="005B049C"/>
    <w:rsid w:val="005B4F72"/>
    <w:rsid w:val="005B7473"/>
    <w:rsid w:val="005D23DF"/>
    <w:rsid w:val="005E73EF"/>
    <w:rsid w:val="00600EC5"/>
    <w:rsid w:val="006013C4"/>
    <w:rsid w:val="00602BA0"/>
    <w:rsid w:val="0060774A"/>
    <w:rsid w:val="00613557"/>
    <w:rsid w:val="0061368D"/>
    <w:rsid w:val="00617659"/>
    <w:rsid w:val="00625C8E"/>
    <w:rsid w:val="00632406"/>
    <w:rsid w:val="00634EF7"/>
    <w:rsid w:val="0064132F"/>
    <w:rsid w:val="006470E3"/>
    <w:rsid w:val="006635DA"/>
    <w:rsid w:val="00663747"/>
    <w:rsid w:val="00680F87"/>
    <w:rsid w:val="006852EC"/>
    <w:rsid w:val="006856BE"/>
    <w:rsid w:val="00695072"/>
    <w:rsid w:val="006A5E6F"/>
    <w:rsid w:val="006D73FE"/>
    <w:rsid w:val="006E01BE"/>
    <w:rsid w:val="00700FC3"/>
    <w:rsid w:val="00706A12"/>
    <w:rsid w:val="00707DB2"/>
    <w:rsid w:val="007115AF"/>
    <w:rsid w:val="00732EBB"/>
    <w:rsid w:val="0074068C"/>
    <w:rsid w:val="0075085C"/>
    <w:rsid w:val="007712A5"/>
    <w:rsid w:val="0077315E"/>
    <w:rsid w:val="007817EE"/>
    <w:rsid w:val="00796DDF"/>
    <w:rsid w:val="0079794D"/>
    <w:rsid w:val="007A3C21"/>
    <w:rsid w:val="007B017B"/>
    <w:rsid w:val="007B0934"/>
    <w:rsid w:val="007B27FE"/>
    <w:rsid w:val="007B2C9C"/>
    <w:rsid w:val="007C39E2"/>
    <w:rsid w:val="007D4514"/>
    <w:rsid w:val="007D5C69"/>
    <w:rsid w:val="007D75DF"/>
    <w:rsid w:val="007E4D2F"/>
    <w:rsid w:val="007E5E0D"/>
    <w:rsid w:val="007F441E"/>
    <w:rsid w:val="007F7802"/>
    <w:rsid w:val="00801070"/>
    <w:rsid w:val="00803421"/>
    <w:rsid w:val="008075B7"/>
    <w:rsid w:val="00812DDB"/>
    <w:rsid w:val="008368E7"/>
    <w:rsid w:val="00851DE0"/>
    <w:rsid w:val="008529CD"/>
    <w:rsid w:val="0087616E"/>
    <w:rsid w:val="0089319F"/>
    <w:rsid w:val="00897213"/>
    <w:rsid w:val="008A0D7B"/>
    <w:rsid w:val="008A29B0"/>
    <w:rsid w:val="008A41D3"/>
    <w:rsid w:val="008A4A83"/>
    <w:rsid w:val="008C19F6"/>
    <w:rsid w:val="008C5280"/>
    <w:rsid w:val="008D11E8"/>
    <w:rsid w:val="008D5D7E"/>
    <w:rsid w:val="008D5E2C"/>
    <w:rsid w:val="008E43B1"/>
    <w:rsid w:val="008E474B"/>
    <w:rsid w:val="008E6C88"/>
    <w:rsid w:val="008F270D"/>
    <w:rsid w:val="009070E2"/>
    <w:rsid w:val="0092126C"/>
    <w:rsid w:val="00925F30"/>
    <w:rsid w:val="00927369"/>
    <w:rsid w:val="00927780"/>
    <w:rsid w:val="00930406"/>
    <w:rsid w:val="00932650"/>
    <w:rsid w:val="00935665"/>
    <w:rsid w:val="00947867"/>
    <w:rsid w:val="009565CE"/>
    <w:rsid w:val="00962FBA"/>
    <w:rsid w:val="00965426"/>
    <w:rsid w:val="00983108"/>
    <w:rsid w:val="00985EA1"/>
    <w:rsid w:val="00995FD1"/>
    <w:rsid w:val="00996369"/>
    <w:rsid w:val="009978EC"/>
    <w:rsid w:val="009A7BDF"/>
    <w:rsid w:val="009B2D82"/>
    <w:rsid w:val="009D09F7"/>
    <w:rsid w:val="009D156C"/>
    <w:rsid w:val="009D7ACD"/>
    <w:rsid w:val="009F5453"/>
    <w:rsid w:val="00A11728"/>
    <w:rsid w:val="00A13CF1"/>
    <w:rsid w:val="00A147C2"/>
    <w:rsid w:val="00A201B5"/>
    <w:rsid w:val="00A24BA2"/>
    <w:rsid w:val="00A34802"/>
    <w:rsid w:val="00A366B5"/>
    <w:rsid w:val="00A5138A"/>
    <w:rsid w:val="00A72027"/>
    <w:rsid w:val="00A9206F"/>
    <w:rsid w:val="00AA0D94"/>
    <w:rsid w:val="00AA1B49"/>
    <w:rsid w:val="00AA1C40"/>
    <w:rsid w:val="00AB5F0B"/>
    <w:rsid w:val="00AC273F"/>
    <w:rsid w:val="00AE777D"/>
    <w:rsid w:val="00AE7C38"/>
    <w:rsid w:val="00AF3202"/>
    <w:rsid w:val="00AF3229"/>
    <w:rsid w:val="00B04D3A"/>
    <w:rsid w:val="00B05ED4"/>
    <w:rsid w:val="00B11864"/>
    <w:rsid w:val="00B1395A"/>
    <w:rsid w:val="00B13A5B"/>
    <w:rsid w:val="00B20430"/>
    <w:rsid w:val="00B20781"/>
    <w:rsid w:val="00B2107D"/>
    <w:rsid w:val="00B40AD3"/>
    <w:rsid w:val="00B468B3"/>
    <w:rsid w:val="00B50F1D"/>
    <w:rsid w:val="00B51A9E"/>
    <w:rsid w:val="00B52BC1"/>
    <w:rsid w:val="00B5594C"/>
    <w:rsid w:val="00B60175"/>
    <w:rsid w:val="00B6762D"/>
    <w:rsid w:val="00B703D5"/>
    <w:rsid w:val="00B70753"/>
    <w:rsid w:val="00B74D0F"/>
    <w:rsid w:val="00B85EF7"/>
    <w:rsid w:val="00B87262"/>
    <w:rsid w:val="00B95C6C"/>
    <w:rsid w:val="00BA5B02"/>
    <w:rsid w:val="00BB09F1"/>
    <w:rsid w:val="00BB4016"/>
    <w:rsid w:val="00BB62C4"/>
    <w:rsid w:val="00BC4577"/>
    <w:rsid w:val="00BC6B9F"/>
    <w:rsid w:val="00BC6D6F"/>
    <w:rsid w:val="00BD5251"/>
    <w:rsid w:val="00BD553F"/>
    <w:rsid w:val="00BD5898"/>
    <w:rsid w:val="00BD6283"/>
    <w:rsid w:val="00BE1AD4"/>
    <w:rsid w:val="00BE2192"/>
    <w:rsid w:val="00BF121B"/>
    <w:rsid w:val="00C20E5B"/>
    <w:rsid w:val="00C21904"/>
    <w:rsid w:val="00C3139A"/>
    <w:rsid w:val="00C433C4"/>
    <w:rsid w:val="00C6025D"/>
    <w:rsid w:val="00C67483"/>
    <w:rsid w:val="00C71DD3"/>
    <w:rsid w:val="00C765CC"/>
    <w:rsid w:val="00C769E3"/>
    <w:rsid w:val="00C77B88"/>
    <w:rsid w:val="00C92686"/>
    <w:rsid w:val="00CA041D"/>
    <w:rsid w:val="00CA296B"/>
    <w:rsid w:val="00CA617C"/>
    <w:rsid w:val="00CC2F06"/>
    <w:rsid w:val="00CD2A55"/>
    <w:rsid w:val="00CF1AA6"/>
    <w:rsid w:val="00D006F2"/>
    <w:rsid w:val="00D036FD"/>
    <w:rsid w:val="00D03E8C"/>
    <w:rsid w:val="00D04A58"/>
    <w:rsid w:val="00D135DA"/>
    <w:rsid w:val="00D258EE"/>
    <w:rsid w:val="00D25955"/>
    <w:rsid w:val="00D308E0"/>
    <w:rsid w:val="00D30A62"/>
    <w:rsid w:val="00D52AC8"/>
    <w:rsid w:val="00D537C4"/>
    <w:rsid w:val="00D57DDB"/>
    <w:rsid w:val="00D6034C"/>
    <w:rsid w:val="00D725BF"/>
    <w:rsid w:val="00D749DC"/>
    <w:rsid w:val="00D80D04"/>
    <w:rsid w:val="00D825C7"/>
    <w:rsid w:val="00D837AD"/>
    <w:rsid w:val="00D8396A"/>
    <w:rsid w:val="00D91D7E"/>
    <w:rsid w:val="00D93F5D"/>
    <w:rsid w:val="00DA18CC"/>
    <w:rsid w:val="00DA367A"/>
    <w:rsid w:val="00DA4738"/>
    <w:rsid w:val="00DB1F2B"/>
    <w:rsid w:val="00DC1625"/>
    <w:rsid w:val="00DC57A6"/>
    <w:rsid w:val="00DD330F"/>
    <w:rsid w:val="00DF29A2"/>
    <w:rsid w:val="00E0160F"/>
    <w:rsid w:val="00E15622"/>
    <w:rsid w:val="00E15E26"/>
    <w:rsid w:val="00E379AE"/>
    <w:rsid w:val="00E41CDE"/>
    <w:rsid w:val="00E534EE"/>
    <w:rsid w:val="00E7623D"/>
    <w:rsid w:val="00E8271C"/>
    <w:rsid w:val="00E96621"/>
    <w:rsid w:val="00E97A02"/>
    <w:rsid w:val="00EA1D89"/>
    <w:rsid w:val="00EA2678"/>
    <w:rsid w:val="00EA4385"/>
    <w:rsid w:val="00EB77D1"/>
    <w:rsid w:val="00EC5D73"/>
    <w:rsid w:val="00ED2CFB"/>
    <w:rsid w:val="00EE1D54"/>
    <w:rsid w:val="00EE2A76"/>
    <w:rsid w:val="00EE332B"/>
    <w:rsid w:val="00EE6135"/>
    <w:rsid w:val="00EF3CC3"/>
    <w:rsid w:val="00F11A29"/>
    <w:rsid w:val="00F21129"/>
    <w:rsid w:val="00F271CD"/>
    <w:rsid w:val="00F27A7A"/>
    <w:rsid w:val="00F33113"/>
    <w:rsid w:val="00F4536A"/>
    <w:rsid w:val="00F51C70"/>
    <w:rsid w:val="00F536F4"/>
    <w:rsid w:val="00F6758A"/>
    <w:rsid w:val="00F738AE"/>
    <w:rsid w:val="00F77161"/>
    <w:rsid w:val="00F86A74"/>
    <w:rsid w:val="00F8712D"/>
    <w:rsid w:val="00FB40BD"/>
    <w:rsid w:val="00FB46AF"/>
    <w:rsid w:val="00FB5E86"/>
    <w:rsid w:val="00FB71E3"/>
    <w:rsid w:val="00FC3835"/>
    <w:rsid w:val="00FD5F61"/>
    <w:rsid w:val="00FE0E67"/>
    <w:rsid w:val="00FF0457"/>
    <w:rsid w:val="00FF3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44DF7"/>
  <w15:chartTrackingRefBased/>
  <w15:docId w15:val="{77EAB4F6-2F81-B54E-B21E-263718140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6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0272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90DC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1355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0E1C55"/>
    <w:pPr>
      <w:spacing w:before="100" w:beforeAutospacing="1" w:after="100" w:afterAutospacing="1"/>
    </w:pPr>
    <w:rPr>
      <w:rFonts w:ascii="Arial Unicode MS" w:eastAsia="Arial Unicode MS" w:hAnsi="Calibri" w:cs="Arial Unicode MS"/>
    </w:rPr>
  </w:style>
  <w:style w:type="paragraph" w:styleId="ListParagraph">
    <w:name w:val="List Paragraph"/>
    <w:basedOn w:val="Normal"/>
    <w:uiPriority w:val="34"/>
    <w:qFormat/>
    <w:rsid w:val="000E1C55"/>
    <w:pPr>
      <w:ind w:left="720"/>
      <w:contextualSpacing/>
    </w:pPr>
  </w:style>
  <w:style w:type="character" w:customStyle="1" w:styleId="apple-converted-space">
    <w:name w:val="apple-converted-space"/>
    <w:basedOn w:val="DefaultParagraphFont"/>
    <w:rsid w:val="008C19F6"/>
  </w:style>
  <w:style w:type="character" w:customStyle="1" w:styleId="Heading2Char">
    <w:name w:val="Heading 2 Char"/>
    <w:basedOn w:val="DefaultParagraphFont"/>
    <w:link w:val="Heading2"/>
    <w:uiPriority w:val="9"/>
    <w:rsid w:val="00502727"/>
    <w:rPr>
      <w:rFonts w:ascii="Times New Roman" w:eastAsia="Times New Roman" w:hAnsi="Times New Roman" w:cs="Times New Roman"/>
      <w:b/>
      <w:bCs/>
      <w:sz w:val="36"/>
      <w:szCs w:val="36"/>
      <w:lang w:eastAsia="en-GB"/>
    </w:rPr>
  </w:style>
  <w:style w:type="paragraph" w:customStyle="1" w:styleId="large">
    <w:name w:val="large"/>
    <w:basedOn w:val="Normal"/>
    <w:rsid w:val="0050272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C2BB6"/>
    <w:rPr>
      <w:color w:val="0563C1" w:themeColor="hyperlink"/>
      <w:u w:val="single"/>
    </w:rPr>
  </w:style>
  <w:style w:type="character" w:styleId="UnresolvedMention">
    <w:name w:val="Unresolved Mention"/>
    <w:basedOn w:val="DefaultParagraphFont"/>
    <w:uiPriority w:val="99"/>
    <w:semiHidden/>
    <w:unhideWhenUsed/>
    <w:rsid w:val="003C2BB6"/>
    <w:rPr>
      <w:color w:val="605E5C"/>
      <w:shd w:val="clear" w:color="auto" w:fill="E1DFDD"/>
    </w:rPr>
  </w:style>
  <w:style w:type="character" w:styleId="Strong">
    <w:name w:val="Strong"/>
    <w:basedOn w:val="DefaultParagraphFont"/>
    <w:uiPriority w:val="22"/>
    <w:qFormat/>
    <w:rsid w:val="00B20781"/>
    <w:rPr>
      <w:b/>
      <w:bCs/>
    </w:rPr>
  </w:style>
  <w:style w:type="character" w:customStyle="1" w:styleId="xn-person">
    <w:name w:val="xn-person"/>
    <w:basedOn w:val="DefaultParagraphFont"/>
    <w:rsid w:val="008E474B"/>
  </w:style>
  <w:style w:type="character" w:customStyle="1" w:styleId="Heading1Char">
    <w:name w:val="Heading 1 Char"/>
    <w:basedOn w:val="DefaultParagraphFont"/>
    <w:link w:val="Heading1"/>
    <w:uiPriority w:val="9"/>
    <w:rsid w:val="00D036FD"/>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613557"/>
    <w:rPr>
      <w:rFonts w:asciiTheme="majorHAnsi" w:eastAsiaTheme="majorEastAsia" w:hAnsiTheme="majorHAnsi" w:cstheme="majorBidi"/>
      <w:i/>
      <w:iCs/>
      <w:color w:val="2F5496" w:themeColor="accent1" w:themeShade="BF"/>
    </w:rPr>
  </w:style>
  <w:style w:type="character" w:customStyle="1" w:styleId="xn-location">
    <w:name w:val="xn-location"/>
    <w:basedOn w:val="DefaultParagraphFont"/>
    <w:rsid w:val="0089319F"/>
  </w:style>
  <w:style w:type="character" w:customStyle="1" w:styleId="Heading3Char">
    <w:name w:val="Heading 3 Char"/>
    <w:basedOn w:val="DefaultParagraphFont"/>
    <w:link w:val="Heading3"/>
    <w:uiPriority w:val="9"/>
    <w:semiHidden/>
    <w:rsid w:val="00290DCB"/>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AA1B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90291">
      <w:bodyDiv w:val="1"/>
      <w:marLeft w:val="0"/>
      <w:marRight w:val="0"/>
      <w:marTop w:val="0"/>
      <w:marBottom w:val="0"/>
      <w:divBdr>
        <w:top w:val="none" w:sz="0" w:space="0" w:color="auto"/>
        <w:left w:val="none" w:sz="0" w:space="0" w:color="auto"/>
        <w:bottom w:val="none" w:sz="0" w:space="0" w:color="auto"/>
        <w:right w:val="none" w:sz="0" w:space="0" w:color="auto"/>
      </w:divBdr>
      <w:divsChild>
        <w:div w:id="1679580974">
          <w:marLeft w:val="0"/>
          <w:marRight w:val="0"/>
          <w:marTop w:val="0"/>
          <w:marBottom w:val="0"/>
          <w:divBdr>
            <w:top w:val="none" w:sz="0" w:space="0" w:color="auto"/>
            <w:left w:val="none" w:sz="0" w:space="0" w:color="auto"/>
            <w:bottom w:val="none" w:sz="0" w:space="0" w:color="auto"/>
            <w:right w:val="none" w:sz="0" w:space="0" w:color="auto"/>
          </w:divBdr>
          <w:divsChild>
            <w:div w:id="908885240">
              <w:marLeft w:val="0"/>
              <w:marRight w:val="0"/>
              <w:marTop w:val="0"/>
              <w:marBottom w:val="0"/>
              <w:divBdr>
                <w:top w:val="none" w:sz="0" w:space="0" w:color="auto"/>
                <w:left w:val="none" w:sz="0" w:space="0" w:color="auto"/>
                <w:bottom w:val="none" w:sz="0" w:space="0" w:color="auto"/>
                <w:right w:val="none" w:sz="0" w:space="0" w:color="auto"/>
              </w:divBdr>
              <w:divsChild>
                <w:div w:id="193902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68783">
      <w:bodyDiv w:val="1"/>
      <w:marLeft w:val="0"/>
      <w:marRight w:val="0"/>
      <w:marTop w:val="0"/>
      <w:marBottom w:val="0"/>
      <w:divBdr>
        <w:top w:val="none" w:sz="0" w:space="0" w:color="auto"/>
        <w:left w:val="none" w:sz="0" w:space="0" w:color="auto"/>
        <w:bottom w:val="none" w:sz="0" w:space="0" w:color="auto"/>
        <w:right w:val="none" w:sz="0" w:space="0" w:color="auto"/>
      </w:divBdr>
      <w:divsChild>
        <w:div w:id="423382162">
          <w:marLeft w:val="0"/>
          <w:marRight w:val="0"/>
          <w:marTop w:val="0"/>
          <w:marBottom w:val="0"/>
          <w:divBdr>
            <w:top w:val="none" w:sz="0" w:space="0" w:color="auto"/>
            <w:left w:val="none" w:sz="0" w:space="0" w:color="auto"/>
            <w:bottom w:val="none" w:sz="0" w:space="0" w:color="auto"/>
            <w:right w:val="none" w:sz="0" w:space="0" w:color="auto"/>
          </w:divBdr>
          <w:divsChild>
            <w:div w:id="371926513">
              <w:marLeft w:val="0"/>
              <w:marRight w:val="0"/>
              <w:marTop w:val="0"/>
              <w:marBottom w:val="0"/>
              <w:divBdr>
                <w:top w:val="none" w:sz="0" w:space="0" w:color="auto"/>
                <w:left w:val="none" w:sz="0" w:space="0" w:color="auto"/>
                <w:bottom w:val="none" w:sz="0" w:space="0" w:color="auto"/>
                <w:right w:val="none" w:sz="0" w:space="0" w:color="auto"/>
              </w:divBdr>
              <w:divsChild>
                <w:div w:id="208818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522776">
      <w:bodyDiv w:val="1"/>
      <w:marLeft w:val="0"/>
      <w:marRight w:val="0"/>
      <w:marTop w:val="0"/>
      <w:marBottom w:val="0"/>
      <w:divBdr>
        <w:top w:val="none" w:sz="0" w:space="0" w:color="auto"/>
        <w:left w:val="none" w:sz="0" w:space="0" w:color="auto"/>
        <w:bottom w:val="none" w:sz="0" w:space="0" w:color="auto"/>
        <w:right w:val="none" w:sz="0" w:space="0" w:color="auto"/>
      </w:divBdr>
    </w:div>
    <w:div w:id="431168125">
      <w:bodyDiv w:val="1"/>
      <w:marLeft w:val="0"/>
      <w:marRight w:val="0"/>
      <w:marTop w:val="0"/>
      <w:marBottom w:val="0"/>
      <w:divBdr>
        <w:top w:val="none" w:sz="0" w:space="0" w:color="auto"/>
        <w:left w:val="none" w:sz="0" w:space="0" w:color="auto"/>
        <w:bottom w:val="none" w:sz="0" w:space="0" w:color="auto"/>
        <w:right w:val="none" w:sz="0" w:space="0" w:color="auto"/>
      </w:divBdr>
    </w:div>
    <w:div w:id="433208432">
      <w:bodyDiv w:val="1"/>
      <w:marLeft w:val="0"/>
      <w:marRight w:val="0"/>
      <w:marTop w:val="0"/>
      <w:marBottom w:val="0"/>
      <w:divBdr>
        <w:top w:val="none" w:sz="0" w:space="0" w:color="auto"/>
        <w:left w:val="none" w:sz="0" w:space="0" w:color="auto"/>
        <w:bottom w:val="none" w:sz="0" w:space="0" w:color="auto"/>
        <w:right w:val="none" w:sz="0" w:space="0" w:color="auto"/>
      </w:divBdr>
    </w:div>
    <w:div w:id="776099793">
      <w:bodyDiv w:val="1"/>
      <w:marLeft w:val="0"/>
      <w:marRight w:val="0"/>
      <w:marTop w:val="0"/>
      <w:marBottom w:val="0"/>
      <w:divBdr>
        <w:top w:val="none" w:sz="0" w:space="0" w:color="auto"/>
        <w:left w:val="none" w:sz="0" w:space="0" w:color="auto"/>
        <w:bottom w:val="none" w:sz="0" w:space="0" w:color="auto"/>
        <w:right w:val="none" w:sz="0" w:space="0" w:color="auto"/>
      </w:divBdr>
      <w:divsChild>
        <w:div w:id="240799294">
          <w:marLeft w:val="0"/>
          <w:marRight w:val="0"/>
          <w:marTop w:val="0"/>
          <w:marBottom w:val="0"/>
          <w:divBdr>
            <w:top w:val="none" w:sz="0" w:space="0" w:color="auto"/>
            <w:left w:val="none" w:sz="0" w:space="0" w:color="auto"/>
            <w:bottom w:val="none" w:sz="0" w:space="0" w:color="auto"/>
            <w:right w:val="none" w:sz="0" w:space="0" w:color="auto"/>
          </w:divBdr>
          <w:divsChild>
            <w:div w:id="696735880">
              <w:marLeft w:val="0"/>
              <w:marRight w:val="0"/>
              <w:marTop w:val="0"/>
              <w:marBottom w:val="0"/>
              <w:divBdr>
                <w:top w:val="none" w:sz="0" w:space="0" w:color="auto"/>
                <w:left w:val="none" w:sz="0" w:space="0" w:color="auto"/>
                <w:bottom w:val="none" w:sz="0" w:space="0" w:color="auto"/>
                <w:right w:val="none" w:sz="0" w:space="0" w:color="auto"/>
              </w:divBdr>
              <w:divsChild>
                <w:div w:id="402920717">
                  <w:marLeft w:val="0"/>
                  <w:marRight w:val="0"/>
                  <w:marTop w:val="0"/>
                  <w:marBottom w:val="0"/>
                  <w:divBdr>
                    <w:top w:val="none" w:sz="0" w:space="0" w:color="auto"/>
                    <w:left w:val="none" w:sz="0" w:space="0" w:color="auto"/>
                    <w:bottom w:val="none" w:sz="0" w:space="0" w:color="auto"/>
                    <w:right w:val="none" w:sz="0" w:space="0" w:color="auto"/>
                  </w:divBdr>
                  <w:divsChild>
                    <w:div w:id="62832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809341">
      <w:bodyDiv w:val="1"/>
      <w:marLeft w:val="0"/>
      <w:marRight w:val="0"/>
      <w:marTop w:val="0"/>
      <w:marBottom w:val="0"/>
      <w:divBdr>
        <w:top w:val="none" w:sz="0" w:space="0" w:color="auto"/>
        <w:left w:val="none" w:sz="0" w:space="0" w:color="auto"/>
        <w:bottom w:val="none" w:sz="0" w:space="0" w:color="auto"/>
        <w:right w:val="none" w:sz="0" w:space="0" w:color="auto"/>
      </w:divBdr>
      <w:divsChild>
        <w:div w:id="864364821">
          <w:marLeft w:val="0"/>
          <w:marRight w:val="0"/>
          <w:marTop w:val="0"/>
          <w:marBottom w:val="0"/>
          <w:divBdr>
            <w:top w:val="none" w:sz="0" w:space="0" w:color="auto"/>
            <w:left w:val="none" w:sz="0" w:space="0" w:color="auto"/>
            <w:bottom w:val="none" w:sz="0" w:space="0" w:color="auto"/>
            <w:right w:val="none" w:sz="0" w:space="0" w:color="auto"/>
          </w:divBdr>
          <w:divsChild>
            <w:div w:id="249119019">
              <w:marLeft w:val="0"/>
              <w:marRight w:val="0"/>
              <w:marTop w:val="0"/>
              <w:marBottom w:val="0"/>
              <w:divBdr>
                <w:top w:val="none" w:sz="0" w:space="0" w:color="auto"/>
                <w:left w:val="none" w:sz="0" w:space="0" w:color="auto"/>
                <w:bottom w:val="none" w:sz="0" w:space="0" w:color="auto"/>
                <w:right w:val="none" w:sz="0" w:space="0" w:color="auto"/>
              </w:divBdr>
              <w:divsChild>
                <w:div w:id="97210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74816">
      <w:bodyDiv w:val="1"/>
      <w:marLeft w:val="0"/>
      <w:marRight w:val="0"/>
      <w:marTop w:val="0"/>
      <w:marBottom w:val="0"/>
      <w:divBdr>
        <w:top w:val="none" w:sz="0" w:space="0" w:color="auto"/>
        <w:left w:val="none" w:sz="0" w:space="0" w:color="auto"/>
        <w:bottom w:val="none" w:sz="0" w:space="0" w:color="auto"/>
        <w:right w:val="none" w:sz="0" w:space="0" w:color="auto"/>
      </w:divBdr>
    </w:div>
    <w:div w:id="1284505824">
      <w:bodyDiv w:val="1"/>
      <w:marLeft w:val="0"/>
      <w:marRight w:val="0"/>
      <w:marTop w:val="0"/>
      <w:marBottom w:val="0"/>
      <w:divBdr>
        <w:top w:val="none" w:sz="0" w:space="0" w:color="auto"/>
        <w:left w:val="none" w:sz="0" w:space="0" w:color="auto"/>
        <w:bottom w:val="none" w:sz="0" w:space="0" w:color="auto"/>
        <w:right w:val="none" w:sz="0" w:space="0" w:color="auto"/>
      </w:divBdr>
    </w:div>
    <w:div w:id="1338969040">
      <w:bodyDiv w:val="1"/>
      <w:marLeft w:val="0"/>
      <w:marRight w:val="0"/>
      <w:marTop w:val="0"/>
      <w:marBottom w:val="0"/>
      <w:divBdr>
        <w:top w:val="none" w:sz="0" w:space="0" w:color="auto"/>
        <w:left w:val="none" w:sz="0" w:space="0" w:color="auto"/>
        <w:bottom w:val="none" w:sz="0" w:space="0" w:color="auto"/>
        <w:right w:val="none" w:sz="0" w:space="0" w:color="auto"/>
      </w:divBdr>
      <w:divsChild>
        <w:div w:id="2080787053">
          <w:marLeft w:val="-225"/>
          <w:marRight w:val="-225"/>
          <w:marTop w:val="0"/>
          <w:marBottom w:val="0"/>
          <w:divBdr>
            <w:top w:val="none" w:sz="0" w:space="0" w:color="auto"/>
            <w:left w:val="none" w:sz="0" w:space="0" w:color="auto"/>
            <w:bottom w:val="none" w:sz="0" w:space="0" w:color="auto"/>
            <w:right w:val="none" w:sz="0" w:space="0" w:color="auto"/>
          </w:divBdr>
          <w:divsChild>
            <w:div w:id="986665035">
              <w:marLeft w:val="0"/>
              <w:marRight w:val="0"/>
              <w:marTop w:val="0"/>
              <w:marBottom w:val="0"/>
              <w:divBdr>
                <w:top w:val="none" w:sz="0" w:space="0" w:color="auto"/>
                <w:left w:val="none" w:sz="0" w:space="0" w:color="auto"/>
                <w:bottom w:val="none" w:sz="0" w:space="0" w:color="auto"/>
                <w:right w:val="none" w:sz="0" w:space="0" w:color="auto"/>
              </w:divBdr>
              <w:divsChild>
                <w:div w:id="1081562710">
                  <w:marLeft w:val="0"/>
                  <w:marRight w:val="0"/>
                  <w:marTop w:val="0"/>
                  <w:marBottom w:val="0"/>
                  <w:divBdr>
                    <w:top w:val="none" w:sz="0" w:space="0" w:color="auto"/>
                    <w:left w:val="none" w:sz="0" w:space="0" w:color="auto"/>
                    <w:bottom w:val="none" w:sz="0" w:space="0" w:color="auto"/>
                    <w:right w:val="none" w:sz="0" w:space="0" w:color="auto"/>
                  </w:divBdr>
                  <w:divsChild>
                    <w:div w:id="725763308">
                      <w:marLeft w:val="0"/>
                      <w:marRight w:val="0"/>
                      <w:marTop w:val="0"/>
                      <w:marBottom w:val="0"/>
                      <w:divBdr>
                        <w:top w:val="none" w:sz="0" w:space="0" w:color="auto"/>
                        <w:left w:val="none" w:sz="0" w:space="0" w:color="auto"/>
                        <w:bottom w:val="none" w:sz="0" w:space="0" w:color="auto"/>
                        <w:right w:val="none" w:sz="0" w:space="0" w:color="auto"/>
                      </w:divBdr>
                      <w:divsChild>
                        <w:div w:id="259070305">
                          <w:marLeft w:val="0"/>
                          <w:marRight w:val="0"/>
                          <w:marTop w:val="0"/>
                          <w:marBottom w:val="0"/>
                          <w:divBdr>
                            <w:top w:val="none" w:sz="0" w:space="0" w:color="auto"/>
                            <w:left w:val="none" w:sz="0" w:space="0" w:color="auto"/>
                            <w:bottom w:val="none" w:sz="0" w:space="0" w:color="auto"/>
                            <w:right w:val="none" w:sz="0" w:space="0" w:color="auto"/>
                          </w:divBdr>
                          <w:divsChild>
                            <w:div w:id="146500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7097046">
          <w:marLeft w:val="-225"/>
          <w:marRight w:val="-225"/>
          <w:marTop w:val="0"/>
          <w:marBottom w:val="0"/>
          <w:divBdr>
            <w:top w:val="none" w:sz="0" w:space="0" w:color="auto"/>
            <w:left w:val="none" w:sz="0" w:space="0" w:color="auto"/>
            <w:bottom w:val="none" w:sz="0" w:space="0" w:color="auto"/>
            <w:right w:val="none" w:sz="0" w:space="0" w:color="auto"/>
          </w:divBdr>
          <w:divsChild>
            <w:div w:id="2128696383">
              <w:marLeft w:val="0"/>
              <w:marRight w:val="0"/>
              <w:marTop w:val="0"/>
              <w:marBottom w:val="0"/>
              <w:divBdr>
                <w:top w:val="none" w:sz="0" w:space="0" w:color="auto"/>
                <w:left w:val="none" w:sz="0" w:space="0" w:color="auto"/>
                <w:bottom w:val="none" w:sz="0" w:space="0" w:color="auto"/>
                <w:right w:val="none" w:sz="0" w:space="0" w:color="auto"/>
              </w:divBdr>
              <w:divsChild>
                <w:div w:id="731587580">
                  <w:marLeft w:val="0"/>
                  <w:marRight w:val="0"/>
                  <w:marTop w:val="0"/>
                  <w:marBottom w:val="0"/>
                  <w:divBdr>
                    <w:top w:val="none" w:sz="0" w:space="0" w:color="auto"/>
                    <w:left w:val="none" w:sz="0" w:space="0" w:color="auto"/>
                    <w:bottom w:val="none" w:sz="0" w:space="0" w:color="auto"/>
                    <w:right w:val="none" w:sz="0" w:space="0" w:color="auto"/>
                  </w:divBdr>
                  <w:divsChild>
                    <w:div w:id="1002196325">
                      <w:marLeft w:val="0"/>
                      <w:marRight w:val="0"/>
                      <w:marTop w:val="0"/>
                      <w:marBottom w:val="0"/>
                      <w:divBdr>
                        <w:top w:val="none" w:sz="0" w:space="0" w:color="auto"/>
                        <w:left w:val="none" w:sz="0" w:space="0" w:color="auto"/>
                        <w:bottom w:val="none" w:sz="0" w:space="0" w:color="auto"/>
                        <w:right w:val="none" w:sz="0" w:space="0" w:color="auto"/>
                      </w:divBdr>
                      <w:divsChild>
                        <w:div w:id="1198854656">
                          <w:marLeft w:val="0"/>
                          <w:marRight w:val="0"/>
                          <w:marTop w:val="0"/>
                          <w:marBottom w:val="0"/>
                          <w:divBdr>
                            <w:top w:val="none" w:sz="0" w:space="0" w:color="auto"/>
                            <w:left w:val="none" w:sz="0" w:space="0" w:color="auto"/>
                            <w:bottom w:val="none" w:sz="0" w:space="0" w:color="auto"/>
                            <w:right w:val="none" w:sz="0" w:space="0" w:color="auto"/>
                          </w:divBdr>
                        </w:div>
                        <w:div w:id="1201631305">
                          <w:marLeft w:val="0"/>
                          <w:marRight w:val="0"/>
                          <w:marTop w:val="0"/>
                          <w:marBottom w:val="0"/>
                          <w:divBdr>
                            <w:top w:val="none" w:sz="0" w:space="0" w:color="auto"/>
                            <w:left w:val="none" w:sz="0" w:space="0" w:color="auto"/>
                            <w:bottom w:val="none" w:sz="0" w:space="0" w:color="auto"/>
                            <w:right w:val="none" w:sz="0" w:space="0" w:color="auto"/>
                          </w:divBdr>
                          <w:divsChild>
                            <w:div w:id="67950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650135">
      <w:bodyDiv w:val="1"/>
      <w:marLeft w:val="0"/>
      <w:marRight w:val="0"/>
      <w:marTop w:val="0"/>
      <w:marBottom w:val="0"/>
      <w:divBdr>
        <w:top w:val="none" w:sz="0" w:space="0" w:color="auto"/>
        <w:left w:val="none" w:sz="0" w:space="0" w:color="auto"/>
        <w:bottom w:val="none" w:sz="0" w:space="0" w:color="auto"/>
        <w:right w:val="none" w:sz="0" w:space="0" w:color="auto"/>
      </w:divBdr>
      <w:divsChild>
        <w:div w:id="1305741592">
          <w:marLeft w:val="-225"/>
          <w:marRight w:val="-225"/>
          <w:marTop w:val="0"/>
          <w:marBottom w:val="0"/>
          <w:divBdr>
            <w:top w:val="none" w:sz="0" w:space="0" w:color="auto"/>
            <w:left w:val="none" w:sz="0" w:space="0" w:color="auto"/>
            <w:bottom w:val="none" w:sz="0" w:space="0" w:color="auto"/>
            <w:right w:val="none" w:sz="0" w:space="0" w:color="auto"/>
          </w:divBdr>
          <w:divsChild>
            <w:div w:id="188639465">
              <w:marLeft w:val="0"/>
              <w:marRight w:val="0"/>
              <w:marTop w:val="0"/>
              <w:marBottom w:val="0"/>
              <w:divBdr>
                <w:top w:val="none" w:sz="0" w:space="0" w:color="auto"/>
                <w:left w:val="none" w:sz="0" w:space="0" w:color="auto"/>
                <w:bottom w:val="none" w:sz="0" w:space="0" w:color="auto"/>
                <w:right w:val="none" w:sz="0" w:space="0" w:color="auto"/>
              </w:divBdr>
              <w:divsChild>
                <w:div w:id="1506940780">
                  <w:marLeft w:val="0"/>
                  <w:marRight w:val="0"/>
                  <w:marTop w:val="0"/>
                  <w:marBottom w:val="0"/>
                  <w:divBdr>
                    <w:top w:val="none" w:sz="0" w:space="0" w:color="auto"/>
                    <w:left w:val="none" w:sz="0" w:space="0" w:color="auto"/>
                    <w:bottom w:val="none" w:sz="0" w:space="0" w:color="auto"/>
                    <w:right w:val="none" w:sz="0" w:space="0" w:color="auto"/>
                  </w:divBdr>
                  <w:divsChild>
                    <w:div w:id="196090143">
                      <w:marLeft w:val="0"/>
                      <w:marRight w:val="0"/>
                      <w:marTop w:val="0"/>
                      <w:marBottom w:val="0"/>
                      <w:divBdr>
                        <w:top w:val="none" w:sz="0" w:space="0" w:color="auto"/>
                        <w:left w:val="none" w:sz="0" w:space="0" w:color="auto"/>
                        <w:bottom w:val="none" w:sz="0" w:space="0" w:color="auto"/>
                        <w:right w:val="none" w:sz="0" w:space="0" w:color="auto"/>
                      </w:divBdr>
                      <w:divsChild>
                        <w:div w:id="969241341">
                          <w:marLeft w:val="0"/>
                          <w:marRight w:val="0"/>
                          <w:marTop w:val="0"/>
                          <w:marBottom w:val="0"/>
                          <w:divBdr>
                            <w:top w:val="none" w:sz="0" w:space="0" w:color="auto"/>
                            <w:left w:val="none" w:sz="0" w:space="0" w:color="auto"/>
                            <w:bottom w:val="none" w:sz="0" w:space="0" w:color="auto"/>
                            <w:right w:val="none" w:sz="0" w:space="0" w:color="auto"/>
                          </w:divBdr>
                          <w:divsChild>
                            <w:div w:id="7636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19321">
          <w:marLeft w:val="-225"/>
          <w:marRight w:val="-225"/>
          <w:marTop w:val="0"/>
          <w:marBottom w:val="0"/>
          <w:divBdr>
            <w:top w:val="none" w:sz="0" w:space="0" w:color="auto"/>
            <w:left w:val="none" w:sz="0" w:space="0" w:color="auto"/>
            <w:bottom w:val="none" w:sz="0" w:space="0" w:color="auto"/>
            <w:right w:val="none" w:sz="0" w:space="0" w:color="auto"/>
          </w:divBdr>
          <w:divsChild>
            <w:div w:id="585695659">
              <w:marLeft w:val="0"/>
              <w:marRight w:val="0"/>
              <w:marTop w:val="0"/>
              <w:marBottom w:val="0"/>
              <w:divBdr>
                <w:top w:val="none" w:sz="0" w:space="0" w:color="auto"/>
                <w:left w:val="none" w:sz="0" w:space="0" w:color="auto"/>
                <w:bottom w:val="none" w:sz="0" w:space="0" w:color="auto"/>
                <w:right w:val="none" w:sz="0" w:space="0" w:color="auto"/>
              </w:divBdr>
              <w:divsChild>
                <w:div w:id="1460101174">
                  <w:marLeft w:val="0"/>
                  <w:marRight w:val="0"/>
                  <w:marTop w:val="0"/>
                  <w:marBottom w:val="0"/>
                  <w:divBdr>
                    <w:top w:val="none" w:sz="0" w:space="0" w:color="auto"/>
                    <w:left w:val="none" w:sz="0" w:space="0" w:color="auto"/>
                    <w:bottom w:val="none" w:sz="0" w:space="0" w:color="auto"/>
                    <w:right w:val="none" w:sz="0" w:space="0" w:color="auto"/>
                  </w:divBdr>
                  <w:divsChild>
                    <w:div w:id="144201790">
                      <w:marLeft w:val="0"/>
                      <w:marRight w:val="0"/>
                      <w:marTop w:val="0"/>
                      <w:marBottom w:val="0"/>
                      <w:divBdr>
                        <w:top w:val="none" w:sz="0" w:space="0" w:color="auto"/>
                        <w:left w:val="none" w:sz="0" w:space="0" w:color="auto"/>
                        <w:bottom w:val="none" w:sz="0" w:space="0" w:color="auto"/>
                        <w:right w:val="none" w:sz="0" w:space="0" w:color="auto"/>
                      </w:divBdr>
                      <w:divsChild>
                        <w:div w:id="1957439845">
                          <w:marLeft w:val="0"/>
                          <w:marRight w:val="0"/>
                          <w:marTop w:val="0"/>
                          <w:marBottom w:val="0"/>
                          <w:divBdr>
                            <w:top w:val="none" w:sz="0" w:space="0" w:color="auto"/>
                            <w:left w:val="none" w:sz="0" w:space="0" w:color="auto"/>
                            <w:bottom w:val="none" w:sz="0" w:space="0" w:color="auto"/>
                            <w:right w:val="none" w:sz="0" w:space="0" w:color="auto"/>
                          </w:divBdr>
                        </w:div>
                        <w:div w:id="814956959">
                          <w:marLeft w:val="0"/>
                          <w:marRight w:val="0"/>
                          <w:marTop w:val="0"/>
                          <w:marBottom w:val="0"/>
                          <w:divBdr>
                            <w:top w:val="none" w:sz="0" w:space="0" w:color="auto"/>
                            <w:left w:val="none" w:sz="0" w:space="0" w:color="auto"/>
                            <w:bottom w:val="none" w:sz="0" w:space="0" w:color="auto"/>
                            <w:right w:val="none" w:sz="0" w:space="0" w:color="auto"/>
                          </w:divBdr>
                          <w:divsChild>
                            <w:div w:id="196407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938762">
      <w:bodyDiv w:val="1"/>
      <w:marLeft w:val="0"/>
      <w:marRight w:val="0"/>
      <w:marTop w:val="0"/>
      <w:marBottom w:val="0"/>
      <w:divBdr>
        <w:top w:val="none" w:sz="0" w:space="0" w:color="auto"/>
        <w:left w:val="none" w:sz="0" w:space="0" w:color="auto"/>
        <w:bottom w:val="none" w:sz="0" w:space="0" w:color="auto"/>
        <w:right w:val="none" w:sz="0" w:space="0" w:color="auto"/>
      </w:divBdr>
      <w:divsChild>
        <w:div w:id="1538351517">
          <w:marLeft w:val="0"/>
          <w:marRight w:val="0"/>
          <w:marTop w:val="0"/>
          <w:marBottom w:val="0"/>
          <w:divBdr>
            <w:top w:val="none" w:sz="0" w:space="0" w:color="auto"/>
            <w:left w:val="none" w:sz="0" w:space="0" w:color="auto"/>
            <w:bottom w:val="none" w:sz="0" w:space="0" w:color="auto"/>
            <w:right w:val="none" w:sz="0" w:space="0" w:color="auto"/>
          </w:divBdr>
          <w:divsChild>
            <w:div w:id="1496922055">
              <w:marLeft w:val="0"/>
              <w:marRight w:val="0"/>
              <w:marTop w:val="0"/>
              <w:marBottom w:val="0"/>
              <w:divBdr>
                <w:top w:val="none" w:sz="0" w:space="0" w:color="auto"/>
                <w:left w:val="none" w:sz="0" w:space="0" w:color="auto"/>
                <w:bottom w:val="none" w:sz="0" w:space="0" w:color="auto"/>
                <w:right w:val="none" w:sz="0" w:space="0" w:color="auto"/>
              </w:divBdr>
              <w:divsChild>
                <w:div w:id="34637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256226">
      <w:bodyDiv w:val="1"/>
      <w:marLeft w:val="0"/>
      <w:marRight w:val="0"/>
      <w:marTop w:val="0"/>
      <w:marBottom w:val="0"/>
      <w:divBdr>
        <w:top w:val="none" w:sz="0" w:space="0" w:color="auto"/>
        <w:left w:val="none" w:sz="0" w:space="0" w:color="auto"/>
        <w:bottom w:val="none" w:sz="0" w:space="0" w:color="auto"/>
        <w:right w:val="none" w:sz="0" w:space="0" w:color="auto"/>
      </w:divBdr>
      <w:divsChild>
        <w:div w:id="101997200">
          <w:marLeft w:val="0"/>
          <w:marRight w:val="0"/>
          <w:marTop w:val="0"/>
          <w:marBottom w:val="0"/>
          <w:divBdr>
            <w:top w:val="none" w:sz="0" w:space="0" w:color="auto"/>
            <w:left w:val="none" w:sz="0" w:space="0" w:color="auto"/>
            <w:bottom w:val="none" w:sz="0" w:space="0" w:color="auto"/>
            <w:right w:val="none" w:sz="0" w:space="0" w:color="auto"/>
          </w:divBdr>
        </w:div>
      </w:divsChild>
    </w:div>
    <w:div w:id="1587763257">
      <w:bodyDiv w:val="1"/>
      <w:marLeft w:val="0"/>
      <w:marRight w:val="0"/>
      <w:marTop w:val="0"/>
      <w:marBottom w:val="0"/>
      <w:divBdr>
        <w:top w:val="none" w:sz="0" w:space="0" w:color="auto"/>
        <w:left w:val="none" w:sz="0" w:space="0" w:color="auto"/>
        <w:bottom w:val="none" w:sz="0" w:space="0" w:color="auto"/>
        <w:right w:val="none" w:sz="0" w:space="0" w:color="auto"/>
      </w:divBdr>
    </w:div>
    <w:div w:id="1600603794">
      <w:bodyDiv w:val="1"/>
      <w:marLeft w:val="0"/>
      <w:marRight w:val="0"/>
      <w:marTop w:val="0"/>
      <w:marBottom w:val="0"/>
      <w:divBdr>
        <w:top w:val="none" w:sz="0" w:space="0" w:color="auto"/>
        <w:left w:val="none" w:sz="0" w:space="0" w:color="auto"/>
        <w:bottom w:val="none" w:sz="0" w:space="0" w:color="auto"/>
        <w:right w:val="none" w:sz="0" w:space="0" w:color="auto"/>
      </w:divBdr>
    </w:div>
    <w:div w:id="1740638844">
      <w:bodyDiv w:val="1"/>
      <w:marLeft w:val="0"/>
      <w:marRight w:val="0"/>
      <w:marTop w:val="0"/>
      <w:marBottom w:val="0"/>
      <w:divBdr>
        <w:top w:val="none" w:sz="0" w:space="0" w:color="auto"/>
        <w:left w:val="none" w:sz="0" w:space="0" w:color="auto"/>
        <w:bottom w:val="none" w:sz="0" w:space="0" w:color="auto"/>
        <w:right w:val="none" w:sz="0" w:space="0" w:color="auto"/>
      </w:divBdr>
    </w:div>
    <w:div w:id="1765222028">
      <w:bodyDiv w:val="1"/>
      <w:marLeft w:val="0"/>
      <w:marRight w:val="0"/>
      <w:marTop w:val="0"/>
      <w:marBottom w:val="0"/>
      <w:divBdr>
        <w:top w:val="none" w:sz="0" w:space="0" w:color="auto"/>
        <w:left w:val="none" w:sz="0" w:space="0" w:color="auto"/>
        <w:bottom w:val="none" w:sz="0" w:space="0" w:color="auto"/>
        <w:right w:val="none" w:sz="0" w:space="0" w:color="auto"/>
      </w:divBdr>
      <w:divsChild>
        <w:div w:id="1063260190">
          <w:marLeft w:val="360"/>
          <w:marRight w:val="0"/>
          <w:marTop w:val="200"/>
          <w:marBottom w:val="0"/>
          <w:divBdr>
            <w:top w:val="none" w:sz="0" w:space="0" w:color="auto"/>
            <w:left w:val="none" w:sz="0" w:space="0" w:color="auto"/>
            <w:bottom w:val="none" w:sz="0" w:space="0" w:color="auto"/>
            <w:right w:val="none" w:sz="0" w:space="0" w:color="auto"/>
          </w:divBdr>
        </w:div>
        <w:div w:id="1611818042">
          <w:marLeft w:val="360"/>
          <w:marRight w:val="0"/>
          <w:marTop w:val="200"/>
          <w:marBottom w:val="0"/>
          <w:divBdr>
            <w:top w:val="none" w:sz="0" w:space="0" w:color="auto"/>
            <w:left w:val="none" w:sz="0" w:space="0" w:color="auto"/>
            <w:bottom w:val="none" w:sz="0" w:space="0" w:color="auto"/>
            <w:right w:val="none" w:sz="0" w:space="0" w:color="auto"/>
          </w:divBdr>
        </w:div>
        <w:div w:id="174540397">
          <w:marLeft w:val="1080"/>
          <w:marRight w:val="0"/>
          <w:marTop w:val="100"/>
          <w:marBottom w:val="0"/>
          <w:divBdr>
            <w:top w:val="none" w:sz="0" w:space="0" w:color="auto"/>
            <w:left w:val="none" w:sz="0" w:space="0" w:color="auto"/>
            <w:bottom w:val="none" w:sz="0" w:space="0" w:color="auto"/>
            <w:right w:val="none" w:sz="0" w:space="0" w:color="auto"/>
          </w:divBdr>
        </w:div>
        <w:div w:id="402143752">
          <w:marLeft w:val="360"/>
          <w:marRight w:val="0"/>
          <w:marTop w:val="200"/>
          <w:marBottom w:val="0"/>
          <w:divBdr>
            <w:top w:val="none" w:sz="0" w:space="0" w:color="auto"/>
            <w:left w:val="none" w:sz="0" w:space="0" w:color="auto"/>
            <w:bottom w:val="none" w:sz="0" w:space="0" w:color="auto"/>
            <w:right w:val="none" w:sz="0" w:space="0" w:color="auto"/>
          </w:divBdr>
        </w:div>
        <w:div w:id="1493138106">
          <w:marLeft w:val="1080"/>
          <w:marRight w:val="0"/>
          <w:marTop w:val="100"/>
          <w:marBottom w:val="0"/>
          <w:divBdr>
            <w:top w:val="none" w:sz="0" w:space="0" w:color="auto"/>
            <w:left w:val="none" w:sz="0" w:space="0" w:color="auto"/>
            <w:bottom w:val="none" w:sz="0" w:space="0" w:color="auto"/>
            <w:right w:val="none" w:sz="0" w:space="0" w:color="auto"/>
          </w:divBdr>
        </w:div>
      </w:divsChild>
    </w:div>
    <w:div w:id="1812867973">
      <w:bodyDiv w:val="1"/>
      <w:marLeft w:val="0"/>
      <w:marRight w:val="0"/>
      <w:marTop w:val="0"/>
      <w:marBottom w:val="0"/>
      <w:divBdr>
        <w:top w:val="none" w:sz="0" w:space="0" w:color="auto"/>
        <w:left w:val="none" w:sz="0" w:space="0" w:color="auto"/>
        <w:bottom w:val="none" w:sz="0" w:space="0" w:color="auto"/>
        <w:right w:val="none" w:sz="0" w:space="0" w:color="auto"/>
      </w:divBdr>
      <w:divsChild>
        <w:div w:id="1134953742">
          <w:marLeft w:val="0"/>
          <w:marRight w:val="0"/>
          <w:marTop w:val="0"/>
          <w:marBottom w:val="0"/>
          <w:divBdr>
            <w:top w:val="none" w:sz="0" w:space="0" w:color="auto"/>
            <w:left w:val="none" w:sz="0" w:space="0" w:color="auto"/>
            <w:bottom w:val="none" w:sz="0" w:space="0" w:color="auto"/>
            <w:right w:val="none" w:sz="0" w:space="0" w:color="auto"/>
          </w:divBdr>
          <w:divsChild>
            <w:div w:id="1097359899">
              <w:marLeft w:val="0"/>
              <w:marRight w:val="0"/>
              <w:marTop w:val="0"/>
              <w:marBottom w:val="0"/>
              <w:divBdr>
                <w:top w:val="none" w:sz="0" w:space="0" w:color="auto"/>
                <w:left w:val="none" w:sz="0" w:space="0" w:color="auto"/>
                <w:bottom w:val="none" w:sz="0" w:space="0" w:color="auto"/>
                <w:right w:val="none" w:sz="0" w:space="0" w:color="auto"/>
              </w:divBdr>
              <w:divsChild>
                <w:div w:id="6423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617188">
      <w:bodyDiv w:val="1"/>
      <w:marLeft w:val="0"/>
      <w:marRight w:val="0"/>
      <w:marTop w:val="0"/>
      <w:marBottom w:val="0"/>
      <w:divBdr>
        <w:top w:val="none" w:sz="0" w:space="0" w:color="auto"/>
        <w:left w:val="none" w:sz="0" w:space="0" w:color="auto"/>
        <w:bottom w:val="none" w:sz="0" w:space="0" w:color="auto"/>
        <w:right w:val="none" w:sz="0" w:space="0" w:color="auto"/>
      </w:divBdr>
      <w:divsChild>
        <w:div w:id="777532663">
          <w:marLeft w:val="0"/>
          <w:marRight w:val="0"/>
          <w:marTop w:val="0"/>
          <w:marBottom w:val="0"/>
          <w:divBdr>
            <w:top w:val="none" w:sz="0" w:space="0" w:color="auto"/>
            <w:left w:val="none" w:sz="0" w:space="0" w:color="auto"/>
            <w:bottom w:val="none" w:sz="0" w:space="0" w:color="auto"/>
            <w:right w:val="none" w:sz="0" w:space="0" w:color="auto"/>
          </w:divBdr>
        </w:div>
      </w:divsChild>
    </w:div>
    <w:div w:id="1868567717">
      <w:bodyDiv w:val="1"/>
      <w:marLeft w:val="0"/>
      <w:marRight w:val="0"/>
      <w:marTop w:val="0"/>
      <w:marBottom w:val="0"/>
      <w:divBdr>
        <w:top w:val="none" w:sz="0" w:space="0" w:color="auto"/>
        <w:left w:val="none" w:sz="0" w:space="0" w:color="auto"/>
        <w:bottom w:val="none" w:sz="0" w:space="0" w:color="auto"/>
        <w:right w:val="none" w:sz="0" w:space="0" w:color="auto"/>
      </w:divBdr>
      <w:divsChild>
        <w:div w:id="238098353">
          <w:marLeft w:val="0"/>
          <w:marRight w:val="0"/>
          <w:marTop w:val="0"/>
          <w:marBottom w:val="0"/>
          <w:divBdr>
            <w:top w:val="none" w:sz="0" w:space="0" w:color="auto"/>
            <w:left w:val="none" w:sz="0" w:space="0" w:color="auto"/>
            <w:bottom w:val="none" w:sz="0" w:space="0" w:color="auto"/>
            <w:right w:val="none" w:sz="0" w:space="0" w:color="auto"/>
          </w:divBdr>
          <w:divsChild>
            <w:div w:id="151726056">
              <w:marLeft w:val="0"/>
              <w:marRight w:val="0"/>
              <w:marTop w:val="0"/>
              <w:marBottom w:val="0"/>
              <w:divBdr>
                <w:top w:val="none" w:sz="0" w:space="0" w:color="auto"/>
                <w:left w:val="none" w:sz="0" w:space="0" w:color="auto"/>
                <w:bottom w:val="none" w:sz="0" w:space="0" w:color="auto"/>
                <w:right w:val="none" w:sz="0" w:space="0" w:color="auto"/>
              </w:divBdr>
              <w:divsChild>
                <w:div w:id="101877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835798">
      <w:bodyDiv w:val="1"/>
      <w:marLeft w:val="0"/>
      <w:marRight w:val="0"/>
      <w:marTop w:val="0"/>
      <w:marBottom w:val="0"/>
      <w:divBdr>
        <w:top w:val="none" w:sz="0" w:space="0" w:color="auto"/>
        <w:left w:val="none" w:sz="0" w:space="0" w:color="auto"/>
        <w:bottom w:val="none" w:sz="0" w:space="0" w:color="auto"/>
        <w:right w:val="none" w:sz="0" w:space="0" w:color="auto"/>
      </w:divBdr>
    </w:div>
    <w:div w:id="1951862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ezproxy.uwtsd.ac.uk/doi/full/10.1002/hrm.22089" TargetMode="External"/><Relationship Id="rId13" Type="http://schemas.openxmlformats.org/officeDocument/2006/relationships/hyperlink" Target="https://www.linkedin.com/company/wyndhamhote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bookcentral.proquest.com/lib/trinity/reader.action?docID=6108840" TargetMode="External"/><Relationship Id="rId12" Type="http://schemas.openxmlformats.org/officeDocument/2006/relationships/hyperlink" Target="https://www.cipd.co.uk/news-views/changing-work-views/future-work/thought-pieces/engagement-good-manage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umanresourcesonline.net/case-study-banyan-tree-hotels-resorts" TargetMode="External"/><Relationship Id="rId1" Type="http://schemas.openxmlformats.org/officeDocument/2006/relationships/numbering" Target="numbering.xml"/><Relationship Id="rId6" Type="http://schemas.openxmlformats.org/officeDocument/2006/relationships/hyperlink" Target="https://eu.alma.exlibrisgroup.com/leganto/readinglist/citation/6688767740002421?auth=SAML" TargetMode="External"/><Relationship Id="rId11" Type="http://schemas.openxmlformats.org/officeDocument/2006/relationships/hyperlink" Target="https://web-p-ebscohost-com.ezproxy.uwtsd.ac.uk/ehost/pdfviewer/pdfviewer?vid=0&amp;sid=d4f6c66b-89c4-4c11-8f10-cb36fc6fc96c%40redis" TargetMode="External"/><Relationship Id="rId5" Type="http://schemas.openxmlformats.org/officeDocument/2006/relationships/hyperlink" Target="https://hrexecutive.com/marriotts-chro-makes-employee-wellbeing-the-companys-cornerstone/" TargetMode="External"/><Relationship Id="rId15" Type="http://schemas.openxmlformats.org/officeDocument/2006/relationships/hyperlink" Target="https://whrdevelopmentemea.com/advantage/training/" TargetMode="External"/><Relationship Id="rId10" Type="http://schemas.openxmlformats.org/officeDocument/2006/relationships/hyperlink" Target="https://www.psafinancial.com/2018/05/employee-engagement-ritz-carltons-secret-world-class-service-customer-loyalty/" TargetMode="External"/><Relationship Id="rId4" Type="http://schemas.openxmlformats.org/officeDocument/2006/relationships/webSettings" Target="webSettings.xml"/><Relationship Id="rId9" Type="http://schemas.openxmlformats.org/officeDocument/2006/relationships/hyperlink" Target="https://www.forbes.com/sites/serenitygibbons/2020/04/30/3-things-you-can-learn-from-marriott-about-taking-care-of-employees/?sh=1ea834782bca" TargetMode="External"/><Relationship Id="rId14" Type="http://schemas.openxmlformats.org/officeDocument/2006/relationships/hyperlink" Target="https://www.prnewswire.com/news-releases/wyndham-hotels--resorts-once-again-named-a-best-place-to-work-by-newsweek-forbes-and-njbiz-30165051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11</Pages>
  <Words>1961</Words>
  <Characters>11179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342</cp:revision>
  <dcterms:created xsi:type="dcterms:W3CDTF">2022-10-19T15:49:00Z</dcterms:created>
  <dcterms:modified xsi:type="dcterms:W3CDTF">2022-11-01T16:09:00Z</dcterms:modified>
</cp:coreProperties>
</file>