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28CF0FA1" w:rsidR="00583709" w:rsidRDefault="00F867C0">
      <w:pPr>
        <w:spacing w:after="165" w:line="360" w:lineRule="auto"/>
        <w:jc w:val="center"/>
        <w:rPr>
          <w:rFonts w:ascii="Tahoma" w:eastAsia="Tahoma" w:hAnsi="Tahoma" w:cs="Tahoma"/>
          <w:color w:val="000000"/>
          <w:sz w:val="40"/>
          <w:szCs w:val="40"/>
        </w:rPr>
      </w:pPr>
      <w:r w:rsidRPr="375DC2EB">
        <w:rPr>
          <w:rFonts w:ascii="Tahoma" w:eastAsia="Tahoma" w:hAnsi="Tahoma" w:cs="Tahoma"/>
          <w:color w:val="000000" w:themeColor="text1"/>
          <w:sz w:val="40"/>
          <w:szCs w:val="40"/>
        </w:rPr>
        <w:t>Applied Leadership and Management in</w:t>
      </w:r>
      <w:r w:rsidR="008312FD" w:rsidRPr="375DC2EB">
        <w:rPr>
          <w:rFonts w:ascii="Tahoma" w:eastAsia="Tahoma" w:hAnsi="Tahoma" w:cs="Tahoma"/>
          <w:color w:val="000000" w:themeColor="text1"/>
          <w:sz w:val="40"/>
          <w:szCs w:val="40"/>
        </w:rPr>
        <w:t xml:space="preserve"> the Workplace</w:t>
      </w:r>
      <w:r w:rsidR="008312FD">
        <w:br/>
      </w:r>
      <w:r w:rsidR="008312FD" w:rsidRPr="375DC2EB">
        <w:rPr>
          <w:rFonts w:ascii="Tahoma" w:eastAsia="Tahoma" w:hAnsi="Tahoma" w:cs="Tahoma"/>
          <w:color w:val="000000" w:themeColor="text1"/>
          <w:sz w:val="40"/>
          <w:szCs w:val="40"/>
        </w:rPr>
        <w:t xml:space="preserve">Module Assignment Submission </w:t>
      </w:r>
      <w:r w:rsidR="008312FD">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C397028" w:rsidR="00583709" w:rsidRPr="00352648" w:rsidRDefault="00572496">
            <w:pPr>
              <w:spacing w:before="120" w:after="120" w:line="360" w:lineRule="auto"/>
              <w:rPr>
                <w:rFonts w:ascii="Arial" w:eastAsia="Tahoma" w:hAnsi="Arial" w:cs="Arial"/>
                <w:sz w:val="32"/>
                <w:szCs w:val="32"/>
              </w:rPr>
            </w:pPr>
            <w:r>
              <w:rPr>
                <w:rFonts w:ascii="Arial" w:eastAsia="Tahoma" w:hAnsi="Arial" w:cs="Arial"/>
                <w:sz w:val="32"/>
                <w:szCs w:val="32"/>
              </w:rPr>
              <w:t>Hayley coughlan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A374D78" w:rsidR="00583709" w:rsidRPr="00352648" w:rsidRDefault="00572496">
            <w:pPr>
              <w:spacing w:before="120" w:after="120" w:line="360" w:lineRule="auto"/>
              <w:rPr>
                <w:rFonts w:ascii="Arial" w:eastAsia="Tahoma" w:hAnsi="Arial" w:cs="Arial"/>
                <w:sz w:val="32"/>
                <w:szCs w:val="32"/>
              </w:rPr>
            </w:pPr>
            <w:r>
              <w:rPr>
                <w:rFonts w:ascii="Arial" w:eastAsia="Tahoma" w:hAnsi="Arial" w:cs="Arial"/>
                <w:sz w:val="32"/>
                <w:szCs w:val="32"/>
              </w:rPr>
              <w:t>2319937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A19FEAC"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BD4101" w:rsidRPr="00BD4101">
              <w:rPr>
                <w:rFonts w:ascii="Tahoma" w:eastAsia="Tahoma" w:hAnsi="Tahoma" w:cs="Tahoma"/>
                <w:b/>
                <w:bCs/>
                <w:color w:val="000000" w:themeColor="text1"/>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6381DEB" w:rsidR="00583709" w:rsidRPr="00095C9F" w:rsidRDefault="008E34BF" w:rsidP="00095C9F">
            <w:pPr>
              <w:pStyle w:val="Title"/>
              <w:rPr>
                <w:color w:val="FF0000"/>
                <w:sz w:val="24"/>
                <w:szCs w:val="24"/>
              </w:rPr>
            </w:pPr>
            <w:r w:rsidRPr="00095C9F">
              <w:rPr>
                <w:sz w:val="36"/>
                <w:szCs w:val="36"/>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3AD7BAA0" w:rsidR="00583709" w:rsidRPr="00F867C0" w:rsidRDefault="008312FD">
      <w:pPr>
        <w:spacing w:before="120" w:after="120" w:line="360" w:lineRule="auto"/>
        <w:rPr>
          <w:rFonts w:ascii="Tahoma" w:eastAsia="Tahoma" w:hAnsi="Tahoma" w:cs="Tahoma"/>
          <w:color w:val="000000"/>
        </w:rPr>
      </w:pPr>
      <w:r w:rsidRPr="5B8DA5E8">
        <w:rPr>
          <w:rFonts w:ascii="Tahoma" w:eastAsia="Tahoma" w:hAnsi="Tahoma" w:cs="Tahoma"/>
          <w:color w:val="000000" w:themeColor="text1"/>
        </w:rPr>
        <w:t xml:space="preserve">By the act of making this submission, the student declares that this is the work of the student named above. The work has not, in whole or in part, been knowingly presented elsewhere for assessment, or where assessment has been built on </w:t>
      </w:r>
      <w:r w:rsidR="5B8DA5E8" w:rsidRPr="5B8DA5E8">
        <w:rPr>
          <w:rFonts w:ascii="Tahoma" w:eastAsia="Tahoma" w:hAnsi="Tahoma" w:cs="Tahoma"/>
          <w:color w:val="000000" w:themeColor="text1"/>
        </w:rPr>
        <w:t>an earlier</w:t>
      </w:r>
      <w:r w:rsidRPr="5B8DA5E8">
        <w:rPr>
          <w:rFonts w:ascii="Tahoma" w:eastAsia="Tahoma" w:hAnsi="Tahoma" w:cs="Tahoma"/>
          <w:color w:val="000000" w:themeColor="text1"/>
        </w:rPr>
        <w:t xml:space="preserve"> assessment, this has been </w:t>
      </w:r>
      <w:bookmarkStart w:id="0" w:name="_Int_FVzYu0ZO"/>
      <w:r w:rsidRPr="5B8DA5E8">
        <w:rPr>
          <w:rFonts w:ascii="Tahoma" w:eastAsia="Tahoma" w:hAnsi="Tahoma" w:cs="Tahoma"/>
          <w:color w:val="000000" w:themeColor="text1"/>
        </w:rPr>
        <w:t>identified</w:t>
      </w:r>
      <w:bookmarkEnd w:id="0"/>
      <w:r w:rsidRPr="5B8DA5E8">
        <w:rPr>
          <w:rFonts w:ascii="Tahoma" w:eastAsia="Tahoma" w:hAnsi="Tahoma" w:cs="Tahoma"/>
          <w:color w:val="000000" w:themeColor="text1"/>
        </w:rPr>
        <w:t>.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sdt>
      <w:sdtPr>
        <w:rPr>
          <w:rFonts w:ascii="Calibri" w:eastAsia="Calibri" w:hAnsi="Calibri" w:cs="Calibri"/>
          <w:color w:val="auto"/>
          <w:sz w:val="22"/>
          <w:szCs w:val="22"/>
          <w:lang w:val="en-GB" w:eastAsia="zh-CN"/>
        </w:rPr>
        <w:id w:val="1996141685"/>
        <w:docPartObj>
          <w:docPartGallery w:val="Table of Contents"/>
          <w:docPartUnique/>
        </w:docPartObj>
      </w:sdtPr>
      <w:sdtEndPr>
        <w:rPr>
          <w:b/>
          <w:bCs/>
          <w:noProof/>
        </w:rPr>
      </w:sdtEndPr>
      <w:sdtContent>
        <w:p w14:paraId="2D303E4F" w14:textId="0C8A94DD" w:rsidR="00095C9F" w:rsidRPr="00581FB4" w:rsidRDefault="00095C9F">
          <w:pPr>
            <w:pStyle w:val="TOCHeading"/>
            <w:rPr>
              <w:b/>
              <w:bCs/>
              <w:color w:val="000000" w:themeColor="text1"/>
            </w:rPr>
          </w:pPr>
          <w:r w:rsidRPr="00581FB4">
            <w:rPr>
              <w:b/>
              <w:bCs/>
              <w:color w:val="000000" w:themeColor="text1"/>
            </w:rPr>
            <w:t>Contents</w:t>
          </w:r>
        </w:p>
        <w:p w14:paraId="3529E43C" w14:textId="77777777" w:rsidR="00581FB4" w:rsidRPr="00581FB4" w:rsidRDefault="00581FB4" w:rsidP="00581FB4">
          <w:pPr>
            <w:rPr>
              <w:lang w:val="en-US" w:eastAsia="en-US"/>
            </w:rPr>
          </w:pPr>
        </w:p>
        <w:p w14:paraId="562E244C" w14:textId="4B01C27B" w:rsidR="006E632E" w:rsidRDefault="00095C9F">
          <w:pPr>
            <w:pStyle w:val="TOC1"/>
            <w:rPr>
              <w:rFonts w:asciiTheme="minorHAnsi" w:eastAsiaTheme="minorEastAsia" w:hAnsiTheme="minorHAnsi" w:cstheme="minorBidi"/>
              <w:b w:val="0"/>
              <w:bCs w:val="0"/>
              <w:noProof/>
              <w:color w:val="auto"/>
              <w:kern w:val="2"/>
              <w:lang w:eastAsia="en-GB"/>
              <w14:ligatures w14:val="standardContextual"/>
            </w:rPr>
          </w:pPr>
          <w:r>
            <w:fldChar w:fldCharType="begin"/>
          </w:r>
          <w:r>
            <w:instrText xml:space="preserve"> TOC \o "1-3" \h \z \u </w:instrText>
          </w:r>
          <w:r>
            <w:fldChar w:fldCharType="separate"/>
          </w:r>
          <w:hyperlink w:anchor="_Toc156328048" w:history="1">
            <w:r w:rsidR="006E632E" w:rsidRPr="00125F9F">
              <w:rPr>
                <w:rStyle w:val="Hyperlink"/>
                <w:rFonts w:ascii="Arial" w:hAnsi="Arial" w:cs="Arial"/>
                <w:noProof/>
              </w:rPr>
              <w:t>Introduction</w:t>
            </w:r>
            <w:r w:rsidR="006E632E">
              <w:rPr>
                <w:noProof/>
                <w:webHidden/>
              </w:rPr>
              <w:tab/>
            </w:r>
            <w:r w:rsidR="006E632E">
              <w:rPr>
                <w:noProof/>
                <w:webHidden/>
              </w:rPr>
              <w:fldChar w:fldCharType="begin"/>
            </w:r>
            <w:r w:rsidR="006E632E">
              <w:rPr>
                <w:noProof/>
                <w:webHidden/>
              </w:rPr>
              <w:instrText xml:space="preserve"> PAGEREF _Toc156328048 \h </w:instrText>
            </w:r>
            <w:r w:rsidR="006E632E">
              <w:rPr>
                <w:noProof/>
                <w:webHidden/>
              </w:rPr>
            </w:r>
            <w:r w:rsidR="006E632E">
              <w:rPr>
                <w:noProof/>
                <w:webHidden/>
              </w:rPr>
              <w:fldChar w:fldCharType="separate"/>
            </w:r>
            <w:r w:rsidR="00A34CFE">
              <w:rPr>
                <w:noProof/>
                <w:webHidden/>
              </w:rPr>
              <w:t>3</w:t>
            </w:r>
            <w:r w:rsidR="006E632E">
              <w:rPr>
                <w:noProof/>
                <w:webHidden/>
              </w:rPr>
              <w:fldChar w:fldCharType="end"/>
            </w:r>
          </w:hyperlink>
        </w:p>
        <w:p w14:paraId="43336C7F" w14:textId="128ECAD7"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49" w:history="1">
            <w:r w:rsidR="006E632E" w:rsidRPr="00125F9F">
              <w:rPr>
                <w:rStyle w:val="Hyperlink"/>
                <w:rFonts w:ascii="Arial" w:hAnsi="Arial" w:cs="Arial"/>
                <w:noProof/>
              </w:rPr>
              <w:t>Self-Management</w:t>
            </w:r>
            <w:r w:rsidR="006E632E">
              <w:rPr>
                <w:noProof/>
                <w:webHidden/>
              </w:rPr>
              <w:tab/>
            </w:r>
            <w:r w:rsidR="006E632E">
              <w:rPr>
                <w:noProof/>
                <w:webHidden/>
              </w:rPr>
              <w:fldChar w:fldCharType="begin"/>
            </w:r>
            <w:r w:rsidR="006E632E">
              <w:rPr>
                <w:noProof/>
                <w:webHidden/>
              </w:rPr>
              <w:instrText xml:space="preserve"> PAGEREF _Toc156328049 \h </w:instrText>
            </w:r>
            <w:r w:rsidR="006E632E">
              <w:rPr>
                <w:noProof/>
                <w:webHidden/>
              </w:rPr>
            </w:r>
            <w:r w:rsidR="006E632E">
              <w:rPr>
                <w:noProof/>
                <w:webHidden/>
              </w:rPr>
              <w:fldChar w:fldCharType="separate"/>
            </w:r>
            <w:r w:rsidR="00A34CFE">
              <w:rPr>
                <w:noProof/>
                <w:webHidden/>
              </w:rPr>
              <w:t>3</w:t>
            </w:r>
            <w:r w:rsidR="006E632E">
              <w:rPr>
                <w:noProof/>
                <w:webHidden/>
              </w:rPr>
              <w:fldChar w:fldCharType="end"/>
            </w:r>
          </w:hyperlink>
        </w:p>
        <w:p w14:paraId="26D62BC4" w14:textId="580B2502"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0" w:history="1">
            <w:r w:rsidR="006E632E" w:rsidRPr="00125F9F">
              <w:rPr>
                <w:rStyle w:val="Hyperlink"/>
                <w:rFonts w:ascii="Arial" w:hAnsi="Arial" w:cs="Arial"/>
                <w:noProof/>
              </w:rPr>
              <w:t>Personal, cognitive and unconscious bias</w:t>
            </w:r>
            <w:r w:rsidR="006E632E">
              <w:rPr>
                <w:noProof/>
                <w:webHidden/>
              </w:rPr>
              <w:tab/>
            </w:r>
            <w:r w:rsidR="006E632E">
              <w:rPr>
                <w:noProof/>
                <w:webHidden/>
              </w:rPr>
              <w:fldChar w:fldCharType="begin"/>
            </w:r>
            <w:r w:rsidR="006E632E">
              <w:rPr>
                <w:noProof/>
                <w:webHidden/>
              </w:rPr>
              <w:instrText xml:space="preserve"> PAGEREF _Toc156328050 \h </w:instrText>
            </w:r>
            <w:r w:rsidR="006E632E">
              <w:rPr>
                <w:noProof/>
                <w:webHidden/>
              </w:rPr>
            </w:r>
            <w:r w:rsidR="006E632E">
              <w:rPr>
                <w:noProof/>
                <w:webHidden/>
              </w:rPr>
              <w:fldChar w:fldCharType="separate"/>
            </w:r>
            <w:r w:rsidR="00A34CFE">
              <w:rPr>
                <w:noProof/>
                <w:webHidden/>
              </w:rPr>
              <w:t>3</w:t>
            </w:r>
            <w:r w:rsidR="006E632E">
              <w:rPr>
                <w:noProof/>
                <w:webHidden/>
              </w:rPr>
              <w:fldChar w:fldCharType="end"/>
            </w:r>
          </w:hyperlink>
        </w:p>
        <w:p w14:paraId="0159B9B3" w14:textId="59731DC7"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1" w:history="1">
            <w:r w:rsidR="006E632E" w:rsidRPr="00125F9F">
              <w:rPr>
                <w:rStyle w:val="Hyperlink"/>
                <w:rFonts w:ascii="Arial" w:hAnsi="Arial" w:cs="Arial"/>
                <w:noProof/>
              </w:rPr>
              <w:t>Accountability and authentic behaviour</w:t>
            </w:r>
            <w:r w:rsidR="006E632E">
              <w:rPr>
                <w:noProof/>
                <w:webHidden/>
              </w:rPr>
              <w:tab/>
            </w:r>
            <w:r w:rsidR="006E632E">
              <w:rPr>
                <w:noProof/>
                <w:webHidden/>
              </w:rPr>
              <w:fldChar w:fldCharType="begin"/>
            </w:r>
            <w:r w:rsidR="006E632E">
              <w:rPr>
                <w:noProof/>
                <w:webHidden/>
              </w:rPr>
              <w:instrText xml:space="preserve"> PAGEREF _Toc156328051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6A35C40B" w14:textId="2A1EA870"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2" w:history="1">
            <w:r w:rsidR="006E632E" w:rsidRPr="00125F9F">
              <w:rPr>
                <w:rStyle w:val="Hyperlink"/>
                <w:rFonts w:ascii="Arial" w:hAnsi="Arial" w:cs="Arial"/>
                <w:noProof/>
              </w:rPr>
              <w:t>Interpersonal relationships</w:t>
            </w:r>
            <w:r w:rsidR="006E632E">
              <w:rPr>
                <w:noProof/>
                <w:webHidden/>
              </w:rPr>
              <w:tab/>
            </w:r>
            <w:r w:rsidR="006E632E">
              <w:rPr>
                <w:noProof/>
                <w:webHidden/>
              </w:rPr>
              <w:fldChar w:fldCharType="begin"/>
            </w:r>
            <w:r w:rsidR="006E632E">
              <w:rPr>
                <w:noProof/>
                <w:webHidden/>
              </w:rPr>
              <w:instrText xml:space="preserve"> PAGEREF _Toc156328052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2BAEC6CB" w14:textId="661F1951"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3" w:history="1">
            <w:r w:rsidR="006E632E" w:rsidRPr="00125F9F">
              <w:rPr>
                <w:rStyle w:val="Hyperlink"/>
                <w:rFonts w:ascii="Arial" w:hAnsi="Arial" w:cs="Arial"/>
                <w:noProof/>
              </w:rPr>
              <w:t>Professional Integrity</w:t>
            </w:r>
            <w:r w:rsidR="006E632E">
              <w:rPr>
                <w:noProof/>
                <w:webHidden/>
              </w:rPr>
              <w:tab/>
            </w:r>
            <w:r w:rsidR="006E632E">
              <w:rPr>
                <w:noProof/>
                <w:webHidden/>
              </w:rPr>
              <w:fldChar w:fldCharType="begin"/>
            </w:r>
            <w:r w:rsidR="006E632E">
              <w:rPr>
                <w:noProof/>
                <w:webHidden/>
              </w:rPr>
              <w:instrText xml:space="preserve"> PAGEREF _Toc156328053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6B0D3528" w14:textId="782D579B"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4" w:history="1">
            <w:r w:rsidR="006E632E" w:rsidRPr="00125F9F">
              <w:rPr>
                <w:rStyle w:val="Hyperlink"/>
                <w:rFonts w:ascii="Arial" w:hAnsi="Arial" w:cs="Arial"/>
                <w:noProof/>
              </w:rPr>
              <w:t>Personal Development Plan</w:t>
            </w:r>
            <w:r w:rsidR="006E632E">
              <w:rPr>
                <w:noProof/>
                <w:webHidden/>
              </w:rPr>
              <w:tab/>
            </w:r>
            <w:r w:rsidR="006E632E">
              <w:rPr>
                <w:noProof/>
                <w:webHidden/>
              </w:rPr>
              <w:fldChar w:fldCharType="begin"/>
            </w:r>
            <w:r w:rsidR="006E632E">
              <w:rPr>
                <w:noProof/>
                <w:webHidden/>
              </w:rPr>
              <w:instrText xml:space="preserve"> PAGEREF _Toc156328054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74BD3072" w14:textId="16A589BC"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5" w:history="1">
            <w:r w:rsidR="006E632E" w:rsidRPr="00125F9F">
              <w:rPr>
                <w:rStyle w:val="Hyperlink"/>
                <w:rFonts w:ascii="Arial" w:hAnsi="Arial" w:cs="Arial"/>
                <w:noProof/>
              </w:rPr>
              <w:t>Conclusion</w:t>
            </w:r>
            <w:r w:rsidR="006E632E">
              <w:rPr>
                <w:noProof/>
                <w:webHidden/>
              </w:rPr>
              <w:tab/>
            </w:r>
            <w:r w:rsidR="006E632E">
              <w:rPr>
                <w:noProof/>
                <w:webHidden/>
              </w:rPr>
              <w:fldChar w:fldCharType="begin"/>
            </w:r>
            <w:r w:rsidR="006E632E">
              <w:rPr>
                <w:noProof/>
                <w:webHidden/>
              </w:rPr>
              <w:instrText xml:space="preserve"> PAGEREF _Toc156328055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18F87B6E" w14:textId="4151B98C" w:rsidR="006E632E" w:rsidRDefault="00455338">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6" w:history="1">
            <w:r w:rsidR="006E632E" w:rsidRPr="00125F9F">
              <w:rPr>
                <w:rStyle w:val="Hyperlink"/>
                <w:rFonts w:ascii="Arial" w:hAnsi="Arial" w:cs="Arial"/>
                <w:noProof/>
              </w:rPr>
              <w:t>References</w:t>
            </w:r>
            <w:r w:rsidR="006E632E">
              <w:rPr>
                <w:noProof/>
                <w:webHidden/>
              </w:rPr>
              <w:tab/>
            </w:r>
            <w:r w:rsidR="006E632E">
              <w:rPr>
                <w:noProof/>
                <w:webHidden/>
              </w:rPr>
              <w:fldChar w:fldCharType="begin"/>
            </w:r>
            <w:r w:rsidR="006E632E">
              <w:rPr>
                <w:noProof/>
                <w:webHidden/>
              </w:rPr>
              <w:instrText xml:space="preserve"> PAGEREF _Toc156328056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0FA3E1BD" w14:textId="21B4692F" w:rsidR="006E632E" w:rsidRPr="006E632E" w:rsidRDefault="00455338" w:rsidP="006E632E">
          <w:pPr>
            <w:pStyle w:val="TOC2"/>
            <w:rPr>
              <w:rFonts w:asciiTheme="minorHAnsi" w:eastAsiaTheme="minorEastAsia" w:hAnsiTheme="minorHAnsi" w:cstheme="minorBidi"/>
              <w:kern w:val="2"/>
              <w:lang w:eastAsia="en-GB"/>
              <w14:ligatures w14:val="standardContextual"/>
            </w:rPr>
          </w:pPr>
          <w:hyperlink w:anchor="_Toc156328057" w:history="1">
            <w:r w:rsidR="006E632E" w:rsidRPr="006E632E">
              <w:rPr>
                <w:rStyle w:val="Hyperlink"/>
              </w:rPr>
              <w:t xml:space="preserve">Appendix A - </w:t>
            </w:r>
            <w:r w:rsidR="006E632E" w:rsidRPr="006E632E">
              <w:rPr>
                <w:rStyle w:val="Hyperlink"/>
                <w:sz w:val="18"/>
                <w:szCs w:val="18"/>
              </w:rPr>
              <w:t>Personal Development Plan</w:t>
            </w:r>
            <w:r w:rsidR="006E632E" w:rsidRPr="006E632E">
              <w:rPr>
                <w:webHidden/>
              </w:rPr>
              <w:tab/>
            </w:r>
            <w:r w:rsidR="006E632E" w:rsidRPr="006E632E">
              <w:rPr>
                <w:rFonts w:asciiTheme="majorHAnsi" w:hAnsiTheme="majorHAnsi" w:cstheme="majorHAnsi"/>
                <w:webHidden/>
              </w:rPr>
              <w:fldChar w:fldCharType="begin"/>
            </w:r>
            <w:r w:rsidR="006E632E" w:rsidRPr="006E632E">
              <w:rPr>
                <w:rFonts w:asciiTheme="majorHAnsi" w:hAnsiTheme="majorHAnsi" w:cstheme="majorHAnsi"/>
                <w:webHidden/>
              </w:rPr>
              <w:instrText xml:space="preserve"> PAGEREF _Toc156328057 \h </w:instrText>
            </w:r>
            <w:r w:rsidR="006E632E" w:rsidRPr="006E632E">
              <w:rPr>
                <w:rFonts w:asciiTheme="majorHAnsi" w:hAnsiTheme="majorHAnsi" w:cstheme="majorHAnsi"/>
                <w:webHidden/>
              </w:rPr>
            </w:r>
            <w:r w:rsidR="006E632E" w:rsidRPr="006E632E">
              <w:rPr>
                <w:rFonts w:asciiTheme="majorHAnsi" w:hAnsiTheme="majorHAnsi" w:cstheme="majorHAnsi"/>
                <w:webHidden/>
              </w:rPr>
              <w:fldChar w:fldCharType="separate"/>
            </w:r>
            <w:r w:rsidR="00A34CFE">
              <w:rPr>
                <w:rFonts w:asciiTheme="majorHAnsi" w:hAnsiTheme="majorHAnsi" w:cstheme="majorHAnsi"/>
                <w:webHidden/>
              </w:rPr>
              <w:t>4</w:t>
            </w:r>
            <w:r w:rsidR="006E632E" w:rsidRPr="006E632E">
              <w:rPr>
                <w:rFonts w:asciiTheme="majorHAnsi" w:hAnsiTheme="majorHAnsi" w:cstheme="majorHAnsi"/>
                <w:webHidden/>
              </w:rPr>
              <w:fldChar w:fldCharType="end"/>
            </w:r>
          </w:hyperlink>
        </w:p>
        <w:p w14:paraId="2ED322FC" w14:textId="1D17BAAC" w:rsidR="00095C9F" w:rsidRDefault="00095C9F">
          <w:r>
            <w:rPr>
              <w:b/>
              <w:bCs/>
              <w:noProof/>
            </w:rPr>
            <w:fldChar w:fldCharType="end"/>
          </w:r>
        </w:p>
      </w:sdtContent>
    </w:sdt>
    <w:p w14:paraId="01ACEAF2" w14:textId="42AB2CC3" w:rsidR="00095C9F" w:rsidRDefault="008312FD" w:rsidP="00095C9F">
      <w:pPr>
        <w:rPr>
          <w:rFonts w:ascii="Tahoma" w:eastAsia="Tahoma" w:hAnsi="Tahoma" w:cs="Tahoma"/>
          <w:color w:val="000000"/>
          <w:sz w:val="24"/>
          <w:szCs w:val="24"/>
        </w:rPr>
      </w:pPr>
      <w:r>
        <w:br w:type="page"/>
      </w:r>
    </w:p>
    <w:p w14:paraId="51E9CDEC" w14:textId="42AB2CC3" w:rsidR="00095C9F" w:rsidRPr="00581FB4" w:rsidRDefault="00095C9F" w:rsidP="00095C9F">
      <w:pPr>
        <w:pStyle w:val="Heading1"/>
        <w:rPr>
          <w:rStyle w:val="IntenseEmphasis"/>
          <w:rFonts w:asciiTheme="majorHAnsi" w:eastAsiaTheme="majorEastAsia" w:hAnsiTheme="majorHAnsi" w:cstheme="majorBidi"/>
          <w:b/>
          <w:color w:val="000000" w:themeColor="text1"/>
          <w:sz w:val="24"/>
          <w:szCs w:val="24"/>
        </w:rPr>
      </w:pPr>
      <w:bookmarkStart w:id="1" w:name="_Toc156328048"/>
      <w:r w:rsidRPr="0BF9A28C">
        <w:rPr>
          <w:rFonts w:asciiTheme="majorHAnsi" w:eastAsiaTheme="majorEastAsia" w:hAnsiTheme="majorHAnsi" w:cstheme="majorBidi"/>
          <w:b/>
          <w:color w:val="000000" w:themeColor="text1"/>
          <w:sz w:val="24"/>
          <w:szCs w:val="24"/>
        </w:rPr>
        <w:t>Introduction</w:t>
      </w:r>
      <w:bookmarkEnd w:id="1"/>
    </w:p>
    <w:p w14:paraId="042EC3E8" w14:textId="30EC9A06" w:rsidR="00095C9F" w:rsidRDefault="00B255C9"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This critical review</w:t>
      </w:r>
      <w:r w:rsidR="00C65562" w:rsidRPr="0BF9A28C">
        <w:rPr>
          <w:rFonts w:asciiTheme="majorHAnsi" w:eastAsiaTheme="majorEastAsia" w:hAnsiTheme="majorHAnsi" w:cstheme="majorBidi"/>
          <w:color w:val="000000" w:themeColor="text1"/>
          <w:sz w:val="24"/>
          <w:szCs w:val="24"/>
        </w:rPr>
        <w:t xml:space="preserve"> about </w:t>
      </w:r>
      <w:r w:rsidR="001C47E7" w:rsidRPr="0BF9A28C">
        <w:rPr>
          <w:rFonts w:asciiTheme="majorHAnsi" w:eastAsiaTheme="majorEastAsia" w:hAnsiTheme="majorHAnsi" w:cstheme="majorBidi"/>
          <w:color w:val="000000" w:themeColor="text1"/>
          <w:sz w:val="24"/>
          <w:szCs w:val="24"/>
        </w:rPr>
        <w:t>D</w:t>
      </w:r>
      <w:r w:rsidR="00C65562" w:rsidRPr="0BF9A28C">
        <w:rPr>
          <w:rFonts w:asciiTheme="majorHAnsi" w:eastAsiaTheme="majorEastAsia" w:hAnsiTheme="majorHAnsi" w:cstheme="majorBidi"/>
          <w:color w:val="000000" w:themeColor="text1"/>
          <w:sz w:val="24"/>
          <w:szCs w:val="24"/>
        </w:rPr>
        <w:t xml:space="preserve">r </w:t>
      </w:r>
      <w:r w:rsidR="001C47E7" w:rsidRPr="0BF9A28C">
        <w:rPr>
          <w:rFonts w:asciiTheme="majorHAnsi" w:eastAsiaTheme="majorEastAsia" w:hAnsiTheme="majorHAnsi" w:cstheme="majorBidi"/>
          <w:color w:val="000000" w:themeColor="text1"/>
          <w:sz w:val="24"/>
          <w:szCs w:val="24"/>
        </w:rPr>
        <w:t>Alice</w:t>
      </w:r>
      <w:r w:rsidR="00C65562" w:rsidRPr="0BF9A28C">
        <w:rPr>
          <w:rFonts w:asciiTheme="majorHAnsi" w:eastAsiaTheme="majorEastAsia" w:hAnsiTheme="majorHAnsi" w:cstheme="majorBidi"/>
          <w:color w:val="000000" w:themeColor="text1"/>
          <w:sz w:val="24"/>
          <w:szCs w:val="24"/>
        </w:rPr>
        <w:t xml:space="preserve"> parker, she works for SMART ENGINEERING as </w:t>
      </w:r>
      <w:r w:rsidR="00A34CFE" w:rsidRPr="0BF9A28C">
        <w:rPr>
          <w:rFonts w:asciiTheme="majorHAnsi" w:eastAsiaTheme="majorEastAsia" w:hAnsiTheme="majorHAnsi" w:cstheme="majorBidi"/>
          <w:color w:val="000000" w:themeColor="text1"/>
          <w:sz w:val="24"/>
          <w:szCs w:val="24"/>
        </w:rPr>
        <w:t>an</w:t>
      </w:r>
      <w:r w:rsidR="00C65562" w:rsidRPr="0BF9A28C">
        <w:rPr>
          <w:rFonts w:asciiTheme="majorHAnsi" w:eastAsiaTheme="majorEastAsia" w:hAnsiTheme="majorHAnsi" w:cstheme="majorBidi"/>
          <w:color w:val="000000" w:themeColor="text1"/>
          <w:sz w:val="24"/>
          <w:szCs w:val="24"/>
        </w:rPr>
        <w:t xml:space="preserve"> engineer.</w:t>
      </w:r>
    </w:p>
    <w:p w14:paraId="0C922154" w14:textId="089C88D5" w:rsidR="00095C9F" w:rsidRDefault="00C65562"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Dr </w:t>
      </w:r>
      <w:r w:rsidR="001C47E7" w:rsidRPr="0BF9A28C">
        <w:rPr>
          <w:rFonts w:asciiTheme="majorHAnsi" w:eastAsiaTheme="majorEastAsia" w:hAnsiTheme="majorHAnsi" w:cstheme="majorBidi"/>
          <w:color w:val="000000" w:themeColor="text1"/>
          <w:sz w:val="24"/>
          <w:szCs w:val="24"/>
        </w:rPr>
        <w:t>Alice</w:t>
      </w:r>
      <w:r w:rsidRPr="0BF9A28C">
        <w:rPr>
          <w:rFonts w:asciiTheme="majorHAnsi" w:eastAsiaTheme="majorEastAsia" w:hAnsiTheme="majorHAnsi" w:cstheme="majorBidi"/>
          <w:color w:val="000000" w:themeColor="text1"/>
          <w:sz w:val="24"/>
          <w:szCs w:val="24"/>
        </w:rPr>
        <w:t xml:space="preserve"> parker</w:t>
      </w:r>
      <w:r w:rsidR="00AC56E7" w:rsidRPr="0BF9A28C">
        <w:rPr>
          <w:rFonts w:asciiTheme="majorHAnsi" w:eastAsiaTheme="majorEastAsia" w:hAnsiTheme="majorHAnsi" w:cstheme="majorBidi"/>
          <w:color w:val="000000" w:themeColor="text1"/>
          <w:sz w:val="24"/>
          <w:szCs w:val="24"/>
        </w:rPr>
        <w:t xml:space="preserve"> is an experienced female engineer working in a male </w:t>
      </w:r>
      <w:r w:rsidR="009759D4" w:rsidRPr="0BF9A28C">
        <w:rPr>
          <w:rFonts w:asciiTheme="majorHAnsi" w:eastAsiaTheme="majorEastAsia" w:hAnsiTheme="majorHAnsi" w:cstheme="majorBidi"/>
          <w:color w:val="000000" w:themeColor="text1"/>
          <w:sz w:val="24"/>
          <w:szCs w:val="24"/>
        </w:rPr>
        <w:t xml:space="preserve">dominant environment. Alice has been working with the company for 5 years and was born and raised in </w:t>
      </w:r>
      <w:r w:rsidR="001C47E7" w:rsidRPr="0BF9A28C">
        <w:rPr>
          <w:rFonts w:asciiTheme="majorHAnsi" w:eastAsiaTheme="majorEastAsia" w:hAnsiTheme="majorHAnsi" w:cstheme="majorBidi"/>
          <w:color w:val="000000" w:themeColor="text1"/>
          <w:sz w:val="24"/>
          <w:szCs w:val="24"/>
        </w:rPr>
        <w:t>Prague</w:t>
      </w:r>
      <w:r w:rsidR="009759D4" w:rsidRPr="0BF9A28C">
        <w:rPr>
          <w:rFonts w:asciiTheme="majorHAnsi" w:eastAsiaTheme="majorEastAsia" w:hAnsiTheme="majorHAnsi" w:cstheme="majorBidi"/>
          <w:color w:val="000000" w:themeColor="text1"/>
          <w:sz w:val="24"/>
          <w:szCs w:val="24"/>
        </w:rPr>
        <w:t>.</w:t>
      </w:r>
    </w:p>
    <w:p w14:paraId="603E16F3" w14:textId="55D401BE" w:rsidR="009759D4"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Alice moved to the UK and set up home in London where she met her wife, with Alice being the lead on the project herself and her team was designing crucial components for an electric car with a deadline to meet. The team Alice works with are 4 males and 3 females engineers one of those female engineers is Alice’s wife who also joined the company the same time. As they work in a male dominant environment this causes some discomfort in the team. There are a few reasons that made them fall behind schedule. One of the key reasons for the delay was that the senior management James parker had made promises regarding the resources that was important for the project which they conveniently kept forgetting, another reason was that their seemed to have an issue with a female running such an important project. Her 30years expertise was overlooked. The team often stop taking when they walked in the room together causing them to feel uncomfortable when working. With the team's conflict becoming the norm the deadline seemed not possible. There was absence of trust, corroded by bias attitudes with the lack of communication and relationship building within the team. The female's engineer's opinions were overlooked as they continued to ask the males regarding the progress of the project, this divided the team into us and them.</w:t>
      </w:r>
    </w:p>
    <w:p w14:paraId="74C6B68B" w14:textId="483FF2E6" w:rsidR="7F181EEB"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Alice become disheartened with the SMART ENGINEERING management and the team, she felt she had a lot to offer with her experience if they would put aside their differences and listen to her expertise. She felt she had no option but to resign from her position in the company with her wife also leaving.</w:t>
      </w:r>
    </w:p>
    <w:p w14:paraId="1A412F6D" w14:textId="09EF245A" w:rsidR="7F181EEB" w:rsidRDefault="7F181EEB" w:rsidP="7F181EEB">
      <w:pPr>
        <w:rPr>
          <w:rFonts w:asciiTheme="majorHAnsi" w:eastAsiaTheme="majorEastAsia" w:hAnsiTheme="majorHAnsi" w:cstheme="majorBidi"/>
          <w:color w:val="000000" w:themeColor="text1"/>
          <w:sz w:val="24"/>
          <w:szCs w:val="24"/>
        </w:rPr>
      </w:pPr>
    </w:p>
    <w:p w14:paraId="2520401E" w14:textId="6747ACC2" w:rsidR="7F181EEB" w:rsidRDefault="7F181EEB" w:rsidP="7F181EEB">
      <w:pPr>
        <w:rPr>
          <w:rFonts w:asciiTheme="majorHAnsi" w:eastAsiaTheme="majorEastAsia" w:hAnsiTheme="majorHAnsi" w:cstheme="majorBidi"/>
          <w:color w:val="000000" w:themeColor="text1"/>
          <w:sz w:val="24"/>
          <w:szCs w:val="24"/>
        </w:rPr>
      </w:pPr>
    </w:p>
    <w:p w14:paraId="2526C528" w14:textId="77777777" w:rsidR="003946C7" w:rsidRPr="00AC56E7" w:rsidRDefault="003946C7" w:rsidP="00095C9F">
      <w:pPr>
        <w:rPr>
          <w:rFonts w:asciiTheme="majorHAnsi" w:eastAsiaTheme="majorEastAsia" w:hAnsiTheme="majorHAnsi" w:cstheme="majorBidi"/>
          <w:color w:val="000000" w:themeColor="text1"/>
          <w:sz w:val="24"/>
          <w:szCs w:val="24"/>
        </w:rPr>
      </w:pPr>
    </w:p>
    <w:p w14:paraId="1FC277C1" w14:textId="6DC707F0" w:rsidR="7F181EEB" w:rsidRDefault="7F181EEB" w:rsidP="7F181EEB">
      <w:pPr>
        <w:rPr>
          <w:rFonts w:asciiTheme="majorHAnsi" w:eastAsiaTheme="majorEastAsia" w:hAnsiTheme="majorHAnsi" w:cstheme="majorBidi"/>
          <w:color w:val="000000" w:themeColor="text1"/>
          <w:sz w:val="24"/>
          <w:szCs w:val="24"/>
        </w:rPr>
      </w:pPr>
    </w:p>
    <w:p w14:paraId="37050C6B" w14:textId="359FEF9D" w:rsidR="7F181EEB" w:rsidRDefault="7F181EEB" w:rsidP="7F181EEB">
      <w:pPr>
        <w:rPr>
          <w:rFonts w:asciiTheme="majorHAnsi" w:eastAsiaTheme="majorEastAsia" w:hAnsiTheme="majorHAnsi" w:cstheme="majorBidi"/>
          <w:color w:val="000000" w:themeColor="text1"/>
          <w:sz w:val="24"/>
          <w:szCs w:val="24"/>
        </w:rPr>
      </w:pPr>
    </w:p>
    <w:p w14:paraId="65BA7BD8" w14:textId="4187940B" w:rsidR="7F181EEB" w:rsidRDefault="7F181EEB" w:rsidP="7F181EEB">
      <w:pPr>
        <w:rPr>
          <w:rFonts w:asciiTheme="majorHAnsi" w:eastAsiaTheme="majorEastAsia" w:hAnsiTheme="majorHAnsi" w:cstheme="majorBidi"/>
          <w:color w:val="000000" w:themeColor="text1"/>
          <w:sz w:val="24"/>
          <w:szCs w:val="24"/>
        </w:rPr>
      </w:pPr>
    </w:p>
    <w:p w14:paraId="5F1F81C7" w14:textId="0734161A" w:rsidR="7F181EEB" w:rsidRDefault="7F181EEB" w:rsidP="7F181EEB">
      <w:pPr>
        <w:rPr>
          <w:rFonts w:asciiTheme="majorHAnsi" w:eastAsiaTheme="majorEastAsia" w:hAnsiTheme="majorHAnsi" w:cstheme="majorBidi"/>
          <w:color w:val="000000" w:themeColor="text1"/>
          <w:sz w:val="24"/>
          <w:szCs w:val="24"/>
        </w:rPr>
      </w:pPr>
    </w:p>
    <w:p w14:paraId="6D2BBC79" w14:textId="0BAF745A" w:rsidR="7F181EEB" w:rsidRDefault="7F181EEB" w:rsidP="7F181EEB">
      <w:pPr>
        <w:rPr>
          <w:rFonts w:asciiTheme="majorHAnsi" w:eastAsiaTheme="majorEastAsia" w:hAnsiTheme="majorHAnsi" w:cstheme="majorBidi"/>
          <w:color w:val="000000" w:themeColor="text1"/>
          <w:sz w:val="24"/>
          <w:szCs w:val="24"/>
        </w:rPr>
      </w:pPr>
    </w:p>
    <w:p w14:paraId="7FA98553" w14:textId="4F6E82E0" w:rsidR="7F181EEB" w:rsidRDefault="7F181EEB" w:rsidP="7F181EEB">
      <w:pPr>
        <w:rPr>
          <w:rFonts w:asciiTheme="majorHAnsi" w:eastAsiaTheme="majorEastAsia" w:hAnsiTheme="majorHAnsi" w:cstheme="majorBidi"/>
          <w:color w:val="000000" w:themeColor="text1"/>
          <w:sz w:val="24"/>
          <w:szCs w:val="24"/>
        </w:rPr>
      </w:pPr>
    </w:p>
    <w:p w14:paraId="002A60F0" w14:textId="77777777" w:rsidR="00095C9F" w:rsidRPr="00581FB4" w:rsidRDefault="00095C9F" w:rsidP="00095C9F">
      <w:pPr>
        <w:pStyle w:val="Heading1"/>
        <w:rPr>
          <w:rFonts w:asciiTheme="majorHAnsi" w:eastAsiaTheme="majorEastAsia" w:hAnsiTheme="majorHAnsi" w:cstheme="majorBidi"/>
          <w:b/>
          <w:color w:val="000000" w:themeColor="text1"/>
          <w:sz w:val="24"/>
          <w:szCs w:val="24"/>
        </w:rPr>
      </w:pPr>
      <w:bookmarkStart w:id="2" w:name="_Toc156328049"/>
      <w:r w:rsidRPr="0BF9A28C">
        <w:rPr>
          <w:rFonts w:asciiTheme="majorHAnsi" w:eastAsiaTheme="majorEastAsia" w:hAnsiTheme="majorHAnsi" w:cstheme="majorBidi"/>
          <w:b/>
          <w:color w:val="000000" w:themeColor="text1"/>
          <w:sz w:val="24"/>
          <w:szCs w:val="24"/>
        </w:rPr>
        <w:t>Self-Management</w:t>
      </w:r>
      <w:bookmarkEnd w:id="2"/>
    </w:p>
    <w:p w14:paraId="4BDD4AE2" w14:textId="3BE7F7A1" w:rsidR="00A90FBA" w:rsidRDefault="00211549"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Self-management is a vital for personal and professional success, as highlighted by research conducted by Latham and Locke (2002). Their goal-setting theory emphasizes that individuals who effectively manage themselves, setting specific and challenging goals, </w:t>
      </w:r>
      <w:r w:rsidR="7F181EEB" w:rsidRPr="7F181EEB">
        <w:rPr>
          <w:rFonts w:asciiTheme="majorHAnsi" w:eastAsiaTheme="majorEastAsia" w:hAnsiTheme="majorHAnsi" w:cstheme="majorBidi"/>
          <w:color w:val="000000" w:themeColor="text1"/>
          <w:sz w:val="24"/>
          <w:szCs w:val="24"/>
        </w:rPr>
        <w:t>show</w:t>
      </w:r>
      <w:r w:rsidRPr="0BF9A28C">
        <w:rPr>
          <w:rFonts w:asciiTheme="majorHAnsi" w:eastAsiaTheme="majorEastAsia" w:hAnsiTheme="majorHAnsi" w:cstheme="majorBidi"/>
          <w:color w:val="000000" w:themeColor="text1"/>
          <w:sz w:val="24"/>
          <w:szCs w:val="24"/>
        </w:rPr>
        <w:t xml:space="preserve"> higher performance and motivation. This underlines the importance of self-management in achieving </w:t>
      </w:r>
      <w:r w:rsidR="7F181EEB" w:rsidRPr="7F181EEB">
        <w:rPr>
          <w:rFonts w:asciiTheme="majorHAnsi" w:eastAsiaTheme="majorEastAsia" w:hAnsiTheme="majorHAnsi" w:cstheme="majorBidi"/>
          <w:color w:val="000000" w:themeColor="text1"/>
          <w:sz w:val="24"/>
          <w:szCs w:val="24"/>
        </w:rPr>
        <w:t>goals</w:t>
      </w:r>
      <w:r w:rsidRPr="0BF9A28C">
        <w:rPr>
          <w:rFonts w:asciiTheme="majorHAnsi" w:eastAsiaTheme="majorEastAsia" w:hAnsiTheme="majorHAnsi" w:cstheme="majorBidi"/>
          <w:color w:val="000000" w:themeColor="text1"/>
          <w:sz w:val="24"/>
          <w:szCs w:val="24"/>
        </w:rPr>
        <w:t xml:space="preserve"> and overall success, as outlined in their influential work on goal setting and motivation.</w:t>
      </w:r>
    </w:p>
    <w:p w14:paraId="52321CAA" w14:textId="54B052D6" w:rsidR="00F871F8" w:rsidRDefault="00684D64"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Self-management</w:t>
      </w:r>
      <w:r w:rsidR="00F871F8" w:rsidRPr="0BF9A28C">
        <w:rPr>
          <w:rFonts w:asciiTheme="majorHAnsi" w:eastAsiaTheme="majorEastAsia" w:hAnsiTheme="majorHAnsi" w:cstheme="majorBidi"/>
          <w:color w:val="000000" w:themeColor="text1"/>
          <w:sz w:val="24"/>
          <w:szCs w:val="24"/>
        </w:rPr>
        <w:t xml:space="preserve"> is the ability to regulate your behaviours, thoughts &amp; emotions in a way that better</w:t>
      </w:r>
      <w:r w:rsidR="00CA5B7F" w:rsidRPr="0BF9A28C">
        <w:rPr>
          <w:rFonts w:asciiTheme="majorHAnsi" w:eastAsiaTheme="majorEastAsia" w:hAnsiTheme="majorHAnsi" w:cstheme="majorBidi"/>
          <w:color w:val="000000" w:themeColor="text1"/>
          <w:sz w:val="24"/>
          <w:szCs w:val="24"/>
        </w:rPr>
        <w:t xml:space="preserve"> serves you and your </w:t>
      </w:r>
      <w:r w:rsidRPr="0BF9A28C">
        <w:rPr>
          <w:rFonts w:asciiTheme="majorHAnsi" w:eastAsiaTheme="majorEastAsia" w:hAnsiTheme="majorHAnsi" w:cstheme="majorBidi"/>
          <w:color w:val="000000" w:themeColor="text1"/>
          <w:sz w:val="24"/>
          <w:szCs w:val="24"/>
        </w:rPr>
        <w:t>work.</w:t>
      </w:r>
      <w:r w:rsidR="00CA5B7F" w:rsidRPr="0BF9A28C">
        <w:rPr>
          <w:rFonts w:asciiTheme="majorHAnsi" w:eastAsiaTheme="majorEastAsia" w:hAnsiTheme="majorHAnsi" w:cstheme="majorBidi"/>
          <w:color w:val="000000" w:themeColor="text1"/>
          <w:sz w:val="24"/>
          <w:szCs w:val="24"/>
        </w:rPr>
        <w:t xml:space="preserve"> </w:t>
      </w:r>
    </w:p>
    <w:p w14:paraId="49136620" w14:textId="6CFA6101" w:rsidR="00CA5B7F" w:rsidRDefault="00CA5B7F"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w:t>
      </w:r>
      <w:r w:rsidR="00684D64" w:rsidRPr="0BF9A28C">
        <w:rPr>
          <w:rFonts w:asciiTheme="majorHAnsi" w:eastAsiaTheme="majorEastAsia" w:hAnsiTheme="majorHAnsi" w:cstheme="majorBidi"/>
          <w:color w:val="000000" w:themeColor="text1"/>
          <w:sz w:val="24"/>
          <w:szCs w:val="24"/>
        </w:rPr>
        <w:t>Raeburn</w:t>
      </w:r>
      <w:r w:rsidRPr="0BF9A28C">
        <w:rPr>
          <w:rFonts w:asciiTheme="majorHAnsi" w:eastAsiaTheme="majorEastAsia" w:hAnsiTheme="majorHAnsi" w:cstheme="majorBidi"/>
          <w:color w:val="000000" w:themeColor="text1"/>
          <w:sz w:val="24"/>
          <w:szCs w:val="24"/>
        </w:rPr>
        <w:t>, 2023)</w:t>
      </w:r>
    </w:p>
    <w:p w14:paraId="6BEC3089" w14:textId="005BFE84" w:rsidR="009C7D95" w:rsidRDefault="2D7F5661" w:rsidP="00095C9F">
      <w:pPr>
        <w:rPr>
          <w:rFonts w:asciiTheme="majorHAnsi" w:eastAsiaTheme="majorEastAsia" w:hAnsiTheme="majorHAnsi" w:cstheme="majorBidi"/>
          <w:color w:val="000000" w:themeColor="text1"/>
          <w:sz w:val="24"/>
          <w:szCs w:val="24"/>
        </w:rPr>
      </w:pPr>
      <w:r w:rsidRPr="2D7F5661">
        <w:rPr>
          <w:rFonts w:asciiTheme="majorHAnsi" w:eastAsiaTheme="majorEastAsia" w:hAnsiTheme="majorHAnsi" w:cstheme="majorBidi"/>
          <w:color w:val="000000" w:themeColor="text1"/>
          <w:sz w:val="24"/>
          <w:szCs w:val="24"/>
        </w:rPr>
        <w:t xml:space="preserve"> </w:t>
      </w:r>
      <w:r w:rsidR="009C7D95" w:rsidRPr="2D7F5661">
        <w:rPr>
          <w:rFonts w:asciiTheme="majorHAnsi" w:eastAsiaTheme="majorEastAsia" w:hAnsiTheme="majorHAnsi" w:cstheme="majorBidi"/>
          <w:color w:val="000000" w:themeColor="text1"/>
          <w:sz w:val="24"/>
          <w:szCs w:val="24"/>
        </w:rPr>
        <w:t xml:space="preserve">There was a </w:t>
      </w:r>
      <w:r w:rsidRPr="2D7F5661">
        <w:rPr>
          <w:rFonts w:asciiTheme="majorHAnsi" w:eastAsiaTheme="majorEastAsia" w:hAnsiTheme="majorHAnsi" w:cstheme="majorBidi"/>
          <w:color w:val="000000" w:themeColor="text1"/>
          <w:sz w:val="24"/>
          <w:szCs w:val="24"/>
        </w:rPr>
        <w:t>lack</w:t>
      </w:r>
      <w:r w:rsidR="009C7D95" w:rsidRPr="2D7F5661">
        <w:rPr>
          <w:rFonts w:asciiTheme="majorHAnsi" w:eastAsiaTheme="majorEastAsia" w:hAnsiTheme="majorHAnsi" w:cstheme="majorBidi"/>
          <w:color w:val="000000" w:themeColor="text1"/>
          <w:sz w:val="24"/>
          <w:szCs w:val="24"/>
        </w:rPr>
        <w:t xml:space="preserve"> of </w:t>
      </w:r>
      <w:r w:rsidR="00C73253" w:rsidRPr="2D7F5661">
        <w:rPr>
          <w:rFonts w:asciiTheme="majorHAnsi" w:eastAsiaTheme="majorEastAsia" w:hAnsiTheme="majorHAnsi" w:cstheme="majorBidi"/>
          <w:color w:val="000000" w:themeColor="text1"/>
          <w:sz w:val="24"/>
          <w:szCs w:val="24"/>
        </w:rPr>
        <w:t>self-management</w:t>
      </w:r>
      <w:r w:rsidR="009C7D95" w:rsidRPr="2D7F5661">
        <w:rPr>
          <w:rFonts w:asciiTheme="majorHAnsi" w:eastAsiaTheme="majorEastAsia" w:hAnsiTheme="majorHAnsi" w:cstheme="majorBidi"/>
          <w:color w:val="000000" w:themeColor="text1"/>
          <w:sz w:val="24"/>
          <w:szCs w:val="24"/>
        </w:rPr>
        <w:t xml:space="preserve"> when </w:t>
      </w:r>
      <w:r w:rsidR="00C73253" w:rsidRPr="2D7F5661">
        <w:rPr>
          <w:rFonts w:asciiTheme="majorHAnsi" w:eastAsiaTheme="majorEastAsia" w:hAnsiTheme="majorHAnsi" w:cstheme="majorBidi"/>
          <w:color w:val="000000" w:themeColor="text1"/>
          <w:sz w:val="24"/>
          <w:szCs w:val="24"/>
        </w:rPr>
        <w:t>Alice</w:t>
      </w:r>
      <w:r w:rsidR="009C7D95" w:rsidRPr="2D7F5661">
        <w:rPr>
          <w:rFonts w:asciiTheme="majorHAnsi" w:eastAsiaTheme="majorEastAsia" w:hAnsiTheme="majorHAnsi" w:cstheme="majorBidi"/>
          <w:color w:val="000000" w:themeColor="text1"/>
          <w:sz w:val="24"/>
          <w:szCs w:val="24"/>
        </w:rPr>
        <w:t xml:space="preserve"> and her team missed the deadline because they did not work as a team</w:t>
      </w:r>
      <w:r w:rsidRPr="2D7F5661">
        <w:rPr>
          <w:rFonts w:asciiTheme="majorHAnsi" w:eastAsiaTheme="majorEastAsia" w:hAnsiTheme="majorHAnsi" w:cstheme="majorBidi"/>
          <w:color w:val="000000" w:themeColor="text1"/>
          <w:sz w:val="24"/>
          <w:szCs w:val="24"/>
        </w:rPr>
        <w:t>. Alice should have approached her team management to chase up why they conveniently forgetting the conversations about the promised resources, add she had done this she might have been able to meet the deadline.</w:t>
      </w:r>
      <w:r w:rsidR="009C7D95" w:rsidRPr="2D7F5661">
        <w:rPr>
          <w:rFonts w:asciiTheme="majorHAnsi" w:eastAsiaTheme="majorEastAsia" w:hAnsiTheme="majorHAnsi" w:cstheme="majorBidi"/>
          <w:color w:val="000000" w:themeColor="text1"/>
          <w:sz w:val="24"/>
          <w:szCs w:val="24"/>
        </w:rPr>
        <w:t xml:space="preserve"> </w:t>
      </w:r>
      <w:r w:rsidR="00533681" w:rsidRPr="2D7F5661">
        <w:rPr>
          <w:rFonts w:asciiTheme="majorHAnsi" w:eastAsiaTheme="majorEastAsia" w:hAnsiTheme="majorHAnsi" w:cstheme="majorBidi"/>
          <w:color w:val="000000" w:themeColor="text1"/>
          <w:sz w:val="24"/>
          <w:szCs w:val="24"/>
        </w:rPr>
        <w:t>she was made to feel invisible to her colleagues</w:t>
      </w:r>
      <w:r w:rsidRPr="2D7F5661">
        <w:rPr>
          <w:rFonts w:asciiTheme="majorHAnsi" w:eastAsiaTheme="majorEastAsia" w:hAnsiTheme="majorHAnsi" w:cstheme="majorBidi"/>
          <w:color w:val="000000" w:themeColor="text1"/>
          <w:sz w:val="24"/>
          <w:szCs w:val="24"/>
        </w:rPr>
        <w:t xml:space="preserve">, and </w:t>
      </w:r>
      <w:r w:rsidR="00533681" w:rsidRPr="2D7F5661">
        <w:rPr>
          <w:rFonts w:asciiTheme="majorHAnsi" w:eastAsiaTheme="majorEastAsia" w:hAnsiTheme="majorHAnsi" w:cstheme="majorBidi"/>
          <w:color w:val="000000" w:themeColor="text1"/>
          <w:sz w:val="24"/>
          <w:szCs w:val="24"/>
        </w:rPr>
        <w:t>felt it was us &amp; them which can be difficult to work on a project with a deadline to meet.</w:t>
      </w:r>
      <w:r w:rsidRPr="2D7F5661">
        <w:rPr>
          <w:rFonts w:asciiTheme="majorHAnsi" w:eastAsiaTheme="majorEastAsia" w:hAnsiTheme="majorHAnsi" w:cstheme="majorBidi"/>
          <w:color w:val="000000" w:themeColor="text1"/>
          <w:sz w:val="24"/>
          <w:szCs w:val="24"/>
        </w:rPr>
        <w:t xml:space="preserve"> The absence of trust, corroded by biased attitudes, stifled effective communications and relationships and team members resulting in the lack of communication as a team and the management.</w:t>
      </w:r>
    </w:p>
    <w:p w14:paraId="469282F1" w14:textId="7BACE16F" w:rsidR="00A3315E" w:rsidRPr="003946C7" w:rsidRDefault="00A3315E" w:rsidP="00095C9F">
      <w:pPr>
        <w:rPr>
          <w:rFonts w:asciiTheme="majorHAnsi" w:eastAsiaTheme="majorEastAsia" w:hAnsiTheme="majorHAnsi" w:cstheme="majorBidi"/>
          <w:color w:val="000000" w:themeColor="text1"/>
          <w:sz w:val="24"/>
          <w:szCs w:val="24"/>
        </w:rPr>
      </w:pPr>
    </w:p>
    <w:p w14:paraId="7439D172" w14:textId="0FD40293" w:rsidR="00A3315E" w:rsidRPr="009760D9"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If I were in Alice’s position, I would proactively address the issue by convening a meeting with the management team. I would emphasize the importance of fulfilling promised resources and stress the significance of teamwork in meeting the project deadline. By highlighting the potential consequences on the company’s future contracts and reputation, I would encourage the management team to set aside differences and collaborate effectively to ensure the success of the project.</w:t>
      </w:r>
    </w:p>
    <w:p w14:paraId="49FF4EDF" w14:textId="04FEAF31" w:rsidR="00A3315E" w:rsidRPr="009760D9" w:rsidRDefault="7F181EEB" w:rsidP="00095C9F">
      <w:pPr>
        <w:rPr>
          <w:rFonts w:asciiTheme="majorHAnsi" w:eastAsiaTheme="majorEastAsia" w:hAnsiTheme="majorHAnsi" w:cstheme="majorBidi"/>
          <w:color w:val="000000" w:themeColor="text1"/>
          <w:sz w:val="24"/>
          <w:szCs w:val="24"/>
        </w:rPr>
      </w:pPr>
      <w:r w:rsidRPr="7F181EEB">
        <w:rPr>
          <w:rFonts w:asciiTheme="majorHAnsi" w:eastAsiaTheme="majorEastAsia" w:hAnsiTheme="majorHAnsi" w:cstheme="majorBidi"/>
          <w:color w:val="000000" w:themeColor="text1"/>
          <w:sz w:val="24"/>
          <w:szCs w:val="24"/>
        </w:rPr>
        <w:t>I think by taking</w:t>
      </w:r>
      <w:r w:rsidR="00A3315E" w:rsidRPr="41D93BF4">
        <w:rPr>
          <w:rFonts w:asciiTheme="majorHAnsi" w:eastAsiaTheme="majorEastAsia" w:hAnsiTheme="majorHAnsi" w:cstheme="majorBidi"/>
          <w:color w:val="000000" w:themeColor="text1"/>
          <w:sz w:val="24"/>
          <w:szCs w:val="24"/>
        </w:rPr>
        <w:t xml:space="preserve"> a proactive and assertive approach, such a conversation could foster a more cooperative environment and prompt necessary actions to overcome challenges.</w:t>
      </w:r>
    </w:p>
    <w:p w14:paraId="1DC245C1" w14:textId="33E4D63C" w:rsidR="00330EE7" w:rsidRDefault="00330EE7" w:rsidP="25E26FAF">
      <w:pPr>
        <w:pStyle w:val="Heading1"/>
        <w:rPr>
          <w:rFonts w:asciiTheme="majorHAnsi" w:eastAsiaTheme="majorEastAsia" w:hAnsiTheme="majorHAnsi" w:cstheme="majorBidi"/>
          <w:color w:val="000000" w:themeColor="text1"/>
          <w:sz w:val="24"/>
          <w:szCs w:val="24"/>
        </w:rPr>
      </w:pPr>
    </w:p>
    <w:p w14:paraId="0574FEC0" w14:textId="4E918D90" w:rsidR="00330EE7" w:rsidRDefault="00330EE7" w:rsidP="7F181EEB"/>
    <w:p w14:paraId="59B75D24" w14:textId="146B47F0" w:rsidR="00330EE7" w:rsidRDefault="00330EE7" w:rsidP="7F181EEB"/>
    <w:p w14:paraId="73DB7C79" w14:textId="307F8B4A" w:rsidR="00330EE7" w:rsidRDefault="00330EE7" w:rsidP="7F181EEB"/>
    <w:p w14:paraId="18AEF876" w14:textId="0C509F5C" w:rsidR="00330EE7" w:rsidRDefault="00330EE7" w:rsidP="7F181EEB"/>
    <w:p w14:paraId="295D81D1" w14:textId="298710DC" w:rsidR="00330EE7" w:rsidRDefault="00330EE7" w:rsidP="7F181EEB"/>
    <w:p w14:paraId="52EB1657" w14:textId="6906DD8D" w:rsidR="00330EE7" w:rsidRDefault="00330EE7" w:rsidP="0BF9A28C"/>
    <w:p w14:paraId="519934B6" w14:textId="67B64F44" w:rsidR="00330EE7" w:rsidRDefault="42D4BD8F" w:rsidP="42D4BD8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Personal bias refers to an individual’s inclination or prejudice towards a particular belief, opinion, or perspective, often influenced by individual experiences, values, or social context. It can </w:t>
      </w:r>
      <w:r w:rsidR="7F181EEB" w:rsidRPr="7F181EEB">
        <w:rPr>
          <w:rFonts w:asciiTheme="majorHAnsi" w:eastAsiaTheme="majorEastAsia" w:hAnsiTheme="majorHAnsi" w:cstheme="majorBidi"/>
          <w:color w:val="000000" w:themeColor="text1"/>
          <w:sz w:val="24"/>
          <w:szCs w:val="24"/>
        </w:rPr>
        <w:t>affect</w:t>
      </w:r>
      <w:r w:rsidRPr="0BF9A28C">
        <w:rPr>
          <w:rFonts w:asciiTheme="majorHAnsi" w:eastAsiaTheme="majorEastAsia" w:hAnsiTheme="majorHAnsi" w:cstheme="majorBidi"/>
          <w:color w:val="000000" w:themeColor="text1"/>
          <w:sz w:val="24"/>
          <w:szCs w:val="24"/>
        </w:rPr>
        <w:t xml:space="preserve"> decision-making and interactions, shaping one’s judgments in a subjective manner. Baron, R. A., &amp; Branscombe, N. R. (2012).</w:t>
      </w:r>
    </w:p>
    <w:p w14:paraId="65FE4052" w14:textId="299FAF21" w:rsidR="00330EE7" w:rsidRPr="00A84604" w:rsidRDefault="00330EE7" w:rsidP="42D4BD8F">
      <w:pPr>
        <w:rPr>
          <w:rFonts w:ascii="Arial" w:hAnsi="Arial" w:cs="Arial"/>
          <w:b/>
          <w:bCs/>
          <w:color w:val="000000" w:themeColor="text1"/>
          <w:sz w:val="24"/>
          <w:szCs w:val="24"/>
        </w:rPr>
      </w:pPr>
    </w:p>
    <w:p w14:paraId="143951C4" w14:textId="117B6D8A" w:rsidR="00330EE7" w:rsidRDefault="6CC7F84C" w:rsidP="6CC7F84C">
      <w:pPr>
        <w:rPr>
          <w:rFonts w:asciiTheme="majorHAnsi" w:eastAsiaTheme="majorEastAsia" w:hAnsiTheme="majorHAnsi" w:cstheme="majorBidi"/>
          <w:b/>
          <w:bCs/>
          <w:color w:val="000000" w:themeColor="text1"/>
          <w:sz w:val="24"/>
          <w:szCs w:val="24"/>
        </w:rPr>
      </w:pPr>
      <w:r w:rsidRPr="6CC7F84C">
        <w:rPr>
          <w:rFonts w:asciiTheme="majorHAnsi" w:eastAsiaTheme="majorEastAsia" w:hAnsiTheme="majorHAnsi" w:cstheme="majorBidi"/>
          <w:color w:val="000000" w:themeColor="text1"/>
          <w:sz w:val="24"/>
          <w:szCs w:val="24"/>
        </w:rPr>
        <w:t xml:space="preserve">Cognitive bias involves systematic patterns of deviation from norm or rationality in judgment, often leading to perceptual distortion or illogical interpretation of information. These biases can affect decision-making, problem-solving, and evaluation processes. Tversky &amp; Kahneman, (1974). </w:t>
      </w:r>
    </w:p>
    <w:p w14:paraId="5AD491C4" w14:textId="11179199" w:rsidR="00330EE7" w:rsidRPr="00212DAD" w:rsidRDefault="00330EE7" w:rsidP="00212DAD">
      <w:pPr>
        <w:rPr>
          <w:rFonts w:ascii="Arial" w:hAnsi="Arial" w:cs="Arial"/>
          <w:b/>
          <w:bCs/>
          <w:color w:val="000000" w:themeColor="text1"/>
          <w:sz w:val="24"/>
          <w:szCs w:val="24"/>
        </w:rPr>
      </w:pPr>
    </w:p>
    <w:p w14:paraId="386A36C2" w14:textId="6EA0EED5" w:rsidR="005E4DEC"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 xml:space="preserve">Unconscious bias, also known as implicit bias, refers to attitudes or stereotypes that affect an individual’s understanding, actions, and decisions in an unconscious manner. These biases are typically ingrained through societal influences and can affect interactions and judgments without explicit awareness. Greenwald, A. G., &amp; Krieger, L. H. (2006). </w:t>
      </w:r>
    </w:p>
    <w:p w14:paraId="07BFE11F" w14:textId="5DB67FCF" w:rsidR="005E4DEC"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In the given case study, Alice perceives the project delay as stemming from a combination of unfulfilled promises by senior management and biased treatment based on her gender. She believes that broken promises for resources have hindered progress, and she feels overlooked and gossiped about, particularly as a female engineer leading a significant project. This perception indicates a potential attribution bias, where Alice attributes project challenges not only to objective factors like resource allocation but also to subjective factors like biased treatment and gossip, influencing her understanding of the project’s setbacks.</w:t>
      </w:r>
    </w:p>
    <w:p w14:paraId="71D38F26" w14:textId="77777777" w:rsidR="005E4DEC" w:rsidRDefault="005E4DEC" w:rsidP="7BF0FC22">
      <w:pPr>
        <w:rPr>
          <w:rFonts w:asciiTheme="majorHAnsi" w:eastAsiaTheme="majorEastAsia" w:hAnsiTheme="majorHAnsi" w:cstheme="majorBidi"/>
          <w:color w:val="000000" w:themeColor="text1"/>
          <w:sz w:val="24"/>
          <w:szCs w:val="24"/>
        </w:rPr>
      </w:pPr>
    </w:p>
    <w:p w14:paraId="4B0919AE" w14:textId="0B6BB1F8" w:rsidR="001B27FE"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In the unfolding events of what went on, senior management repeatedly overlooked promises regarding allocated resources. The team experienced conflicts during October and November, leading to a lack of trust, biased attitudes, and hindered communication. Consequently, the team missed the December deadline. Feeling the repercussions, including potential impacts on contracts, increased costs, and damage to the company’s reputation, the pressure intensified. Interestingly, management engaged with the team directly, bypassing the team leader's knowledge.</w:t>
      </w:r>
    </w:p>
    <w:p w14:paraId="372AF251" w14:textId="696E712F" w:rsidR="001B27FE" w:rsidRDefault="001B27FE" w:rsidP="7BF0FC22">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Furthermore, </w:t>
      </w:r>
      <w:r w:rsidR="29AC2D31" w:rsidRPr="0BF9A28C">
        <w:rPr>
          <w:rFonts w:asciiTheme="majorHAnsi" w:eastAsiaTheme="majorEastAsia" w:hAnsiTheme="majorHAnsi" w:cstheme="majorBidi"/>
          <w:color w:val="000000" w:themeColor="text1"/>
          <w:sz w:val="24"/>
          <w:szCs w:val="24"/>
        </w:rPr>
        <w:t>there is</w:t>
      </w:r>
      <w:r w:rsidRPr="0BF9A28C">
        <w:rPr>
          <w:rFonts w:asciiTheme="majorHAnsi" w:eastAsiaTheme="majorEastAsia" w:hAnsiTheme="majorHAnsi" w:cstheme="majorBidi"/>
          <w:color w:val="000000" w:themeColor="text1"/>
          <w:sz w:val="24"/>
          <w:szCs w:val="24"/>
        </w:rPr>
        <w:t xml:space="preserve"> a troubling pattern of female engineers being consistently overlooked and not consulted for their opinions on new products or ideas. This exclusionary </w:t>
      </w:r>
      <w:r w:rsidR="29AC2D31" w:rsidRPr="0BF9A28C">
        <w:rPr>
          <w:rFonts w:asciiTheme="majorHAnsi" w:eastAsiaTheme="majorEastAsia" w:hAnsiTheme="majorHAnsi" w:cstheme="majorBidi"/>
          <w:color w:val="000000" w:themeColor="text1"/>
          <w:sz w:val="24"/>
          <w:szCs w:val="24"/>
        </w:rPr>
        <w:t>behaviour</w:t>
      </w:r>
      <w:r w:rsidRPr="0BF9A28C">
        <w:rPr>
          <w:rFonts w:asciiTheme="majorHAnsi" w:eastAsiaTheme="majorEastAsia" w:hAnsiTheme="majorHAnsi" w:cstheme="majorBidi"/>
          <w:color w:val="000000" w:themeColor="text1"/>
          <w:sz w:val="24"/>
          <w:szCs w:val="24"/>
        </w:rPr>
        <w:t xml:space="preserve"> was exemplified when a male colleague sought progress updates for a project without involving Alice, creating a sense of exclusion</w:t>
      </w:r>
      <w:r w:rsidR="29AC2D31" w:rsidRPr="0BF9A28C">
        <w:rPr>
          <w:rFonts w:asciiTheme="majorHAnsi" w:eastAsiaTheme="majorEastAsia" w:hAnsiTheme="majorHAnsi" w:cstheme="majorBidi"/>
          <w:color w:val="000000" w:themeColor="text1"/>
          <w:sz w:val="24"/>
          <w:szCs w:val="24"/>
        </w:rPr>
        <w:t>,</w:t>
      </w:r>
      <w:r w:rsidRPr="0BF9A28C">
        <w:rPr>
          <w:rFonts w:asciiTheme="majorHAnsi" w:eastAsiaTheme="majorEastAsia" w:hAnsiTheme="majorHAnsi" w:cstheme="majorBidi"/>
          <w:color w:val="000000" w:themeColor="text1"/>
          <w:sz w:val="24"/>
          <w:szCs w:val="24"/>
        </w:rPr>
        <w:t xml:space="preserve"> and diminishing her willingness to share her contributions. These dynamics contribute to a challenging work environment with implications for team collaboration and project success.</w:t>
      </w:r>
    </w:p>
    <w:p w14:paraId="0F76FF8E" w14:textId="4777B7AC" w:rsidR="29AC2D31" w:rsidRDefault="29AC2D31" w:rsidP="29AC2D31">
      <w:pPr>
        <w:rPr>
          <w:rFonts w:asciiTheme="majorHAnsi" w:eastAsiaTheme="majorEastAsia" w:hAnsiTheme="majorHAnsi" w:cstheme="majorBidi"/>
          <w:color w:val="000000" w:themeColor="text1"/>
          <w:sz w:val="24"/>
          <w:szCs w:val="24"/>
        </w:rPr>
      </w:pPr>
    </w:p>
    <w:p w14:paraId="079DD4EC" w14:textId="40779EC5" w:rsidR="00383072" w:rsidRDefault="00383072" w:rsidP="29AC2D31">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The detrimental dynamics in the workplace significantly affected Alice and her female colleagues, who were consistently subjected to attribution by male team members. This recurring pattern created a divisive “them and us” atmosphere, causing discomfort within the team. Despite Alice’s impressive 30 years of successful designing and engineering in a competitive and complex environment, the toxic work environment has led her to feel compelled to resign from her position in the company.</w:t>
      </w:r>
    </w:p>
    <w:p w14:paraId="652BADF5" w14:textId="2FB7BAB4" w:rsidR="0C5BF6C9"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Moreover, the impact extended beyond Alice, as her wife, who also worked in the company, decided to leave. The uncomfortable atmosphere created by a male-dominant environment influenced their decision to depart, highlighting the broader repercussions of the negative workplace culture on both personal and professional aspects of their lives.</w:t>
      </w:r>
    </w:p>
    <w:p w14:paraId="72B895D2" w14:textId="08E79E45" w:rsidR="00095C9F" w:rsidRDefault="00095C9F" w:rsidP="42D4BD8F">
      <w:pPr>
        <w:pStyle w:val="Heading1"/>
        <w:rPr>
          <w:rFonts w:asciiTheme="majorHAnsi" w:eastAsiaTheme="majorEastAsia" w:hAnsiTheme="majorHAnsi" w:cstheme="majorBidi"/>
          <w:color w:val="000000" w:themeColor="text1"/>
          <w:sz w:val="24"/>
          <w:szCs w:val="24"/>
        </w:rPr>
      </w:pPr>
    </w:p>
    <w:p w14:paraId="0D276162" w14:textId="3BF4BD15" w:rsidR="47C810B7" w:rsidRDefault="47C810B7" w:rsidP="47C810B7"/>
    <w:p w14:paraId="37A3E5F5" w14:textId="3B078B87" w:rsidR="00221F46" w:rsidRDefault="42D4BD8F" w:rsidP="42D4BD8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Definition of Accountability refers to the obligation and responsibility of individuals or organizations to answer for their actions, decisions, and performance. It involves being answerable for one’s conduct and the outcomes of assigned tasks, contributing to transparency and trust in personal or professional contexts.</w:t>
      </w:r>
    </w:p>
    <w:p w14:paraId="0D272AC1" w14:textId="674228A6" w:rsidR="00221F46" w:rsidRDefault="42D4BD8F" w:rsidP="42D4BD8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 xml:space="preserve"> Bovens, M. (2007). </w:t>
      </w:r>
    </w:p>
    <w:p w14:paraId="3CBA9737" w14:textId="11B6C4C9" w:rsidR="00221F46" w:rsidRDefault="42D4BD8F" w:rsidP="42D4BD8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Definition of Authentic behaviour entails being genuine, true to oneself, and transparent in actions and interactions. It involves aligning one’s actions with personal values and beliefs, fostering sincerity and trust in relationships, whether personal or professional.</w:t>
      </w:r>
    </w:p>
    <w:p w14:paraId="2EB08758" w14:textId="5ECBCDFE" w:rsidR="003A374F" w:rsidRDefault="42D4BD8F" w:rsidP="005E4DEC">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 xml:space="preserve"> Kernis, M. H., &amp; Goldman, B. M. (2006</w:t>
      </w:r>
      <w:r w:rsidR="0BF9A28C" w:rsidRPr="0BF9A28C">
        <w:rPr>
          <w:rFonts w:asciiTheme="majorHAnsi" w:eastAsiaTheme="majorEastAsia" w:hAnsiTheme="majorHAnsi" w:cstheme="majorBidi"/>
          <w:sz w:val="24"/>
          <w:szCs w:val="24"/>
        </w:rPr>
        <w:t>)</w:t>
      </w:r>
    </w:p>
    <w:p w14:paraId="3BD5C4C6" w14:textId="2071EFA9" w:rsidR="7F181EEB" w:rsidRDefault="7F181EEB" w:rsidP="7F181EEB">
      <w:pPr>
        <w:rPr>
          <w:rFonts w:asciiTheme="majorHAnsi" w:eastAsiaTheme="majorEastAsia" w:hAnsiTheme="majorHAnsi" w:cstheme="majorBidi"/>
          <w:sz w:val="24"/>
          <w:szCs w:val="24"/>
        </w:rPr>
      </w:pPr>
    </w:p>
    <w:p w14:paraId="454503CD" w14:textId="77777777" w:rsidR="003A374F" w:rsidRDefault="42D4BD8F" w:rsidP="42D4BD8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Accountability is crucial in a professional workplace as it fosters a culture of responsibility, transparency, and trust. Employees taking ownership of their actions and being accountable for their performance contribute to the overall success of the organization. This accountability ensures that tasks are completed efficiently, errors are rectified promptly, and there is a clear understanding of roles and expectations.</w:t>
      </w:r>
    </w:p>
    <w:p w14:paraId="026FD13A" w14:textId="1EEF7629" w:rsidR="003A374F" w:rsidRDefault="42D4BD8F" w:rsidP="42D4BD8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 xml:space="preserve"> Cohen, M. A., &amp; Eimicke, W. B. (2008). </w:t>
      </w:r>
    </w:p>
    <w:p w14:paraId="01DA9BF0" w14:textId="6F5DB751" w:rsidR="003A374F" w:rsidRDefault="003A374F" w:rsidP="005E4DEC">
      <w:pPr>
        <w:rPr>
          <w:rFonts w:asciiTheme="majorHAnsi" w:eastAsiaTheme="majorEastAsia" w:hAnsiTheme="majorHAnsi" w:cstheme="majorBidi"/>
        </w:rPr>
      </w:pPr>
    </w:p>
    <w:p w14:paraId="3A9CFFE2" w14:textId="545EBB60" w:rsidR="003A374F" w:rsidRDefault="42D4BD8F" w:rsidP="42D4BD8F">
      <w:pPr>
        <w:rPr>
          <w:rFonts w:asciiTheme="majorHAnsi" w:eastAsiaTheme="majorEastAsia" w:hAnsiTheme="majorHAnsi" w:cstheme="majorBidi"/>
          <w:sz w:val="24"/>
          <w:szCs w:val="24"/>
        </w:rPr>
      </w:pPr>
      <w:r w:rsidRPr="2D7F5661">
        <w:rPr>
          <w:rFonts w:asciiTheme="majorHAnsi" w:eastAsiaTheme="majorEastAsia" w:hAnsiTheme="majorHAnsi" w:cstheme="majorBidi"/>
          <w:sz w:val="24"/>
          <w:szCs w:val="24"/>
        </w:rPr>
        <w:t xml:space="preserve">Authentic </w:t>
      </w:r>
      <w:r w:rsidR="2D7F5661" w:rsidRPr="2D7F5661">
        <w:rPr>
          <w:rFonts w:asciiTheme="majorHAnsi" w:eastAsiaTheme="majorEastAsia" w:hAnsiTheme="majorHAnsi" w:cstheme="majorBidi"/>
          <w:sz w:val="24"/>
          <w:szCs w:val="24"/>
        </w:rPr>
        <w:t>behaviour</w:t>
      </w:r>
      <w:r w:rsidRPr="2D7F5661">
        <w:rPr>
          <w:rFonts w:asciiTheme="majorHAnsi" w:eastAsiaTheme="majorEastAsia" w:hAnsiTheme="majorHAnsi" w:cstheme="majorBidi"/>
          <w:sz w:val="24"/>
          <w:szCs w:val="24"/>
        </w:rPr>
        <w:t xml:space="preserve"> is vital in a professional setting because it cultivates a genuine and open work environment. When individuals act authentically, they bring sincerity and honesty to their interactions, fostering trust among colleagues. Authenticity also enhances collaboration, as team members can rely on each other’s genuine intentions, leading to improved communication and stronger professional relationships.</w:t>
      </w:r>
    </w:p>
    <w:p w14:paraId="14CC4D91" w14:textId="3E4ED336" w:rsidR="00095C9F" w:rsidRPr="00581FB4" w:rsidRDefault="42D4BD8F" w:rsidP="00095C9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 xml:space="preserve">Grant, A. M., &amp; Gino, F. (2010). </w:t>
      </w:r>
    </w:p>
    <w:p w14:paraId="4D2F6BA5" w14:textId="171E4F56" w:rsidR="376F210D" w:rsidRDefault="376F210D" w:rsidP="376F210D">
      <w:pPr>
        <w:rPr>
          <w:rFonts w:asciiTheme="majorHAnsi" w:eastAsiaTheme="majorEastAsia" w:hAnsiTheme="majorHAnsi" w:cstheme="majorBidi"/>
          <w:sz w:val="24"/>
          <w:szCs w:val="24"/>
        </w:rPr>
      </w:pPr>
    </w:p>
    <w:p w14:paraId="696EE147" w14:textId="2EDCD256" w:rsidR="002F11A5" w:rsidRDefault="002F11A5" w:rsidP="376F210D">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In reflection, Alice could have taken accountability for not actively pursuing the promised resources needed to meet the project deadline. Acknowledging this lapse and taking initiative to address the resource issue directly with the management team might have been a proactive step to ensure project success.</w:t>
      </w:r>
    </w:p>
    <w:p w14:paraId="73EE18EF" w14:textId="75F39E92" w:rsidR="002F11A5" w:rsidRDefault="6CC7F84C" w:rsidP="6CC7F84C">
      <w:pPr>
        <w:rPr>
          <w:rFonts w:asciiTheme="majorHAnsi" w:eastAsiaTheme="majorEastAsia" w:hAnsiTheme="majorHAnsi" w:cstheme="majorBidi"/>
          <w:sz w:val="24"/>
          <w:szCs w:val="24"/>
        </w:rPr>
      </w:pPr>
      <w:r w:rsidRPr="6CC7F84C">
        <w:rPr>
          <w:rFonts w:asciiTheme="majorHAnsi" w:eastAsiaTheme="majorEastAsia" w:hAnsiTheme="majorHAnsi" w:cstheme="majorBidi"/>
          <w:sz w:val="24"/>
          <w:szCs w:val="24"/>
        </w:rPr>
        <w:t>Simultaneously, the management team could have demonstrated accountability by acknowledging and rectifying any behaviour that might have created a divisive atmosphere, especially concerning the female engineers on the project. Focusing on collaboration and fostering a team-oriented environment would contribute to a more inclusive and productive workplace.</w:t>
      </w:r>
    </w:p>
    <w:p w14:paraId="103F7134" w14:textId="19AD7542" w:rsidR="002F11A5" w:rsidRDefault="002F11A5" w:rsidP="376F210D">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In a culture of mutual accountability, both individual team members and leadership can collectively work towards overcoming challenges and achieving shared goals. This approach can lead to a more </w:t>
      </w:r>
      <w:r w:rsidR="1D0CCF1B" w:rsidRPr="1D0CCF1B">
        <w:rPr>
          <w:rFonts w:asciiTheme="majorHAnsi" w:eastAsiaTheme="majorEastAsia" w:hAnsiTheme="majorHAnsi" w:cstheme="majorBidi"/>
          <w:sz w:val="24"/>
          <w:szCs w:val="24"/>
        </w:rPr>
        <w:t>of a</w:t>
      </w:r>
      <w:r>
        <w:rPr>
          <w:rFonts w:asciiTheme="majorHAnsi" w:eastAsiaTheme="majorEastAsia" w:hAnsiTheme="majorHAnsi" w:cstheme="majorBidi"/>
          <w:sz w:val="24"/>
          <w:szCs w:val="24"/>
        </w:rPr>
        <w:t xml:space="preserve"> successful project outcome.</w:t>
      </w:r>
    </w:p>
    <w:p w14:paraId="32A8B3D4" w14:textId="56D0ECF6" w:rsidR="005332B4" w:rsidRDefault="005332B4" w:rsidP="00280A3C">
      <w:pPr>
        <w:pStyle w:val="Heading1"/>
        <w:rPr>
          <w:rFonts w:asciiTheme="majorHAnsi" w:eastAsiaTheme="majorEastAsia" w:hAnsiTheme="majorHAnsi" w:cstheme="majorBidi"/>
          <w:sz w:val="24"/>
          <w:szCs w:val="24"/>
        </w:rPr>
      </w:pPr>
    </w:p>
    <w:p w14:paraId="7667A2C7" w14:textId="66F5B096" w:rsidR="005332B4" w:rsidRDefault="000050FE"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Definition </w:t>
      </w:r>
      <w:r w:rsidR="005332B4" w:rsidRPr="0BF9A28C">
        <w:rPr>
          <w:rFonts w:asciiTheme="majorHAnsi" w:eastAsiaTheme="majorEastAsia" w:hAnsiTheme="majorHAnsi" w:cstheme="majorBidi"/>
          <w:color w:val="000000" w:themeColor="text1"/>
          <w:sz w:val="24"/>
          <w:szCs w:val="24"/>
        </w:rPr>
        <w:t>Interpersonal relationships refer to the social connections, associations, or interactions between individuals. These connections involve various dimensions such as communication, emotional support, shared activities, and mutual understanding, contributing to the development of bonds, whether they be personal or professional.</w:t>
      </w:r>
    </w:p>
    <w:p w14:paraId="00DC989B" w14:textId="6F1351DD" w:rsidR="005332B4" w:rsidRDefault="42D4BD8F" w:rsidP="42D4BD8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Guerrero, L. K., Andersen, P. A., &amp; Afifi, W. A. (Eds.). (2018).</w:t>
      </w:r>
    </w:p>
    <w:p w14:paraId="310AD217" w14:textId="4E8CDA75" w:rsidR="0BF9A28C" w:rsidRDefault="0BF9A28C" w:rsidP="0BF9A28C">
      <w:pPr>
        <w:rPr>
          <w:rFonts w:asciiTheme="majorHAnsi" w:eastAsiaTheme="majorEastAsia" w:hAnsiTheme="majorHAnsi" w:cstheme="majorBidi"/>
          <w:color w:val="000000" w:themeColor="text1"/>
          <w:sz w:val="24"/>
          <w:szCs w:val="24"/>
        </w:rPr>
      </w:pPr>
    </w:p>
    <w:p w14:paraId="081FE127" w14:textId="5E9329E2" w:rsidR="000E63DD" w:rsidRDefault="42D4BD8F" w:rsidP="42D4BD8F">
      <w:pPr>
        <w:rPr>
          <w:rFonts w:asciiTheme="majorHAnsi" w:eastAsiaTheme="majorEastAsia" w:hAnsiTheme="majorHAnsi" w:cstheme="majorBidi"/>
          <w:color w:val="000000" w:themeColor="text1"/>
          <w:sz w:val="24"/>
          <w:szCs w:val="24"/>
        </w:rPr>
      </w:pPr>
      <w:r w:rsidRPr="2D7F5661">
        <w:rPr>
          <w:rFonts w:asciiTheme="majorHAnsi" w:eastAsiaTheme="majorEastAsia" w:hAnsiTheme="majorHAnsi" w:cstheme="majorBidi"/>
          <w:color w:val="000000" w:themeColor="text1"/>
          <w:sz w:val="24"/>
          <w:szCs w:val="24"/>
        </w:rPr>
        <w:t>Understanding interpersonal relationships in a professional workplace is essential as it forms the foundation for effective communication, collaboration, and a positive work environment. Strong interpersonal relationships contribute to increased trust among team members, improved teamwork, and a more cohesive organizational culture. This understanding enhances employee satisfaction and well-being, ultimately influencing productivity and organizational success.</w:t>
      </w:r>
    </w:p>
    <w:p w14:paraId="4A0D51C9" w14:textId="18995C98" w:rsidR="000E63DD" w:rsidRDefault="42D4BD8F" w:rsidP="42D4BD8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 Shockley-Zalabak, P., Ellis, K., &amp; Winograd, G. (2000).</w:t>
      </w:r>
    </w:p>
    <w:p w14:paraId="10593D7E" w14:textId="2AD9D8F9" w:rsidR="6F8C13FE" w:rsidRDefault="6F8C13FE" w:rsidP="6CC7F84C">
      <w:pPr>
        <w:rPr>
          <w:rFonts w:asciiTheme="majorHAnsi" w:eastAsiaTheme="majorEastAsia" w:hAnsiTheme="majorHAnsi" w:cstheme="majorBidi"/>
          <w:color w:val="000000" w:themeColor="text1"/>
          <w:sz w:val="24"/>
          <w:szCs w:val="24"/>
        </w:rPr>
      </w:pPr>
    </w:p>
    <w:p w14:paraId="7C8F93D7" w14:textId="456AFA74" w:rsidR="6CC7F84C" w:rsidRDefault="6CC7F84C" w:rsidP="6CC7F84C">
      <w:pPr>
        <w:rPr>
          <w:rFonts w:asciiTheme="majorHAnsi" w:eastAsiaTheme="majorEastAsia" w:hAnsiTheme="majorHAnsi" w:cstheme="majorBidi"/>
          <w:color w:val="000000" w:themeColor="text1"/>
          <w:sz w:val="24"/>
          <w:szCs w:val="24"/>
        </w:rPr>
      </w:pPr>
    </w:p>
    <w:p w14:paraId="30C2AB64" w14:textId="23F8392A" w:rsidR="6CC7F84C" w:rsidRDefault="6CC7F84C" w:rsidP="6CC7F84C">
      <w:pPr>
        <w:rPr>
          <w:rFonts w:asciiTheme="majorHAnsi" w:eastAsiaTheme="majorEastAsia" w:hAnsiTheme="majorHAnsi" w:cstheme="majorBidi"/>
          <w:color w:val="000000" w:themeColor="text1"/>
          <w:sz w:val="24"/>
          <w:szCs w:val="24"/>
        </w:rPr>
      </w:pPr>
    </w:p>
    <w:p w14:paraId="2125C346" w14:textId="1A50D673" w:rsidR="6CC7F84C" w:rsidRDefault="6CC7F84C" w:rsidP="6CC7F84C">
      <w:pPr>
        <w:rPr>
          <w:rFonts w:asciiTheme="majorHAnsi" w:eastAsiaTheme="majorEastAsia" w:hAnsiTheme="majorHAnsi" w:cstheme="majorBidi"/>
          <w:color w:val="000000" w:themeColor="text1"/>
          <w:sz w:val="24"/>
          <w:szCs w:val="24"/>
        </w:rPr>
      </w:pPr>
    </w:p>
    <w:p w14:paraId="43839424" w14:textId="706A7860" w:rsidR="6CC7F84C" w:rsidRDefault="6CC7F84C" w:rsidP="6CC7F84C">
      <w:pPr>
        <w:rPr>
          <w:rFonts w:asciiTheme="majorHAnsi" w:eastAsiaTheme="majorEastAsia" w:hAnsiTheme="majorHAnsi" w:cstheme="majorBidi"/>
          <w:color w:val="000000" w:themeColor="text1"/>
          <w:sz w:val="24"/>
          <w:szCs w:val="24"/>
        </w:rPr>
      </w:pPr>
    </w:p>
    <w:p w14:paraId="7F2D1D19" w14:textId="6313A4FD" w:rsidR="6CC7F84C" w:rsidRDefault="6CC7F84C" w:rsidP="6CC7F84C">
      <w:pPr>
        <w:rPr>
          <w:rFonts w:asciiTheme="majorHAnsi" w:eastAsiaTheme="majorEastAsia" w:hAnsiTheme="majorHAnsi" w:cstheme="majorBidi"/>
          <w:color w:val="000000" w:themeColor="text1"/>
          <w:sz w:val="24"/>
          <w:szCs w:val="24"/>
        </w:rPr>
      </w:pPr>
    </w:p>
    <w:p w14:paraId="560676E8" w14:textId="3D7E277B" w:rsidR="008D1009" w:rsidRDefault="008D1009" w:rsidP="6F8C13FE">
      <w:pPr>
        <w:rPr>
          <w:rFonts w:asciiTheme="majorHAnsi" w:eastAsiaTheme="majorEastAsia" w:hAnsiTheme="majorHAnsi" w:cstheme="majorBidi"/>
          <w:color w:val="000000" w:themeColor="text1"/>
          <w:sz w:val="24"/>
          <w:szCs w:val="24"/>
        </w:rPr>
      </w:pPr>
      <w:r>
        <w:rPr>
          <w:rFonts w:asciiTheme="majorHAnsi" w:eastAsiaTheme="majorEastAsia" w:hAnsiTheme="majorHAnsi" w:cstheme="majorBidi"/>
          <w:color w:val="000000" w:themeColor="text1"/>
          <w:sz w:val="24"/>
          <w:szCs w:val="24"/>
        </w:rPr>
        <w:t xml:space="preserve">Despite Alice’s efforts to communicate with both management and colleagues, a notable challenge </w:t>
      </w:r>
      <w:r w:rsidR="5B8DA5E8" w:rsidRPr="5B8DA5E8">
        <w:rPr>
          <w:rFonts w:asciiTheme="majorHAnsi" w:eastAsiaTheme="majorEastAsia" w:hAnsiTheme="majorHAnsi" w:cstheme="majorBidi"/>
          <w:color w:val="000000" w:themeColor="text1"/>
          <w:sz w:val="24"/>
          <w:szCs w:val="24"/>
        </w:rPr>
        <w:t>appeared</w:t>
      </w:r>
      <w:r>
        <w:rPr>
          <w:rFonts w:asciiTheme="majorHAnsi" w:eastAsiaTheme="majorEastAsia" w:hAnsiTheme="majorHAnsi" w:cstheme="majorBidi"/>
          <w:color w:val="000000" w:themeColor="text1"/>
          <w:sz w:val="24"/>
          <w:szCs w:val="24"/>
        </w:rPr>
        <w:t xml:space="preserve"> – her messages were not resonating effectively. This communication breakdown extended to a lack of responsiveness from the management team. Alice attributed this struggle to the unique dynamics of being a female gay engineer in a male-dominant environment, despite her extensive 30 years of experience. This underscores the impact of personal identity factors on workplace interactions and suggests potential weaknesses in addressing diversity and inclusion within the organization.</w:t>
      </w:r>
    </w:p>
    <w:p w14:paraId="0FB453C7" w14:textId="65F7ADD5" w:rsidR="11790A1A" w:rsidRDefault="008D1009" w:rsidP="11790A1A">
      <w:pPr>
        <w:rPr>
          <w:rFonts w:asciiTheme="majorHAnsi" w:eastAsiaTheme="majorEastAsia" w:hAnsiTheme="majorHAnsi" w:cstheme="majorBidi"/>
          <w:color w:val="000000" w:themeColor="text1"/>
          <w:sz w:val="24"/>
          <w:szCs w:val="24"/>
        </w:rPr>
      </w:pPr>
      <w:r>
        <w:rPr>
          <w:rFonts w:asciiTheme="majorHAnsi" w:eastAsiaTheme="majorEastAsia" w:hAnsiTheme="majorHAnsi" w:cstheme="majorBidi"/>
          <w:color w:val="000000" w:themeColor="text1"/>
          <w:sz w:val="24"/>
          <w:szCs w:val="24"/>
        </w:rPr>
        <w:t>Recognizing and addressing such challenges is crucial for fostering a more inclusive and communicative workplace environment, ensuring that individuals, regardless of their background, feel heard and valued in professional settings.</w:t>
      </w:r>
    </w:p>
    <w:p w14:paraId="7A449606" w14:textId="4E0DE785" w:rsidR="006D50C8" w:rsidRDefault="006D50C8" w:rsidP="6CC7F84C">
      <w:pPr>
        <w:pStyle w:val="Heading1"/>
        <w:rPr>
          <w:rFonts w:asciiTheme="majorHAnsi" w:eastAsiaTheme="majorEastAsia" w:hAnsiTheme="majorHAnsi" w:cstheme="majorBidi"/>
          <w:color w:val="000000" w:themeColor="text1"/>
          <w:sz w:val="24"/>
          <w:szCs w:val="24"/>
        </w:rPr>
      </w:pPr>
    </w:p>
    <w:p w14:paraId="0C25F24D" w14:textId="2C30D388" w:rsidR="006D50C8"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Professional integrity is the adherence to ethical principles, honesty, and moral values in the conduct of one’s professional activities. It involves maintaining consistency between one’s actions, values, and the ethical standards of the profession. Professionals with high integrity demonstrate trustworthiness, transparency, and a commitment to ethical decision-making, contributing to the credibility and reliability of their work.</w:t>
      </w:r>
    </w:p>
    <w:p w14:paraId="26CD3B4E" w14:textId="33417C76" w:rsidR="006D50C8" w:rsidRDefault="2E2B4AAE" w:rsidP="00095C9F">
      <w:pPr>
        <w:rPr>
          <w:rFonts w:asciiTheme="majorHAnsi" w:eastAsiaTheme="majorEastAsia" w:hAnsiTheme="majorHAnsi" w:cstheme="majorBidi"/>
          <w:color w:val="000000" w:themeColor="text1"/>
          <w:sz w:val="24"/>
          <w:szCs w:val="24"/>
        </w:rPr>
      </w:pPr>
      <w:r w:rsidRPr="494CD932">
        <w:rPr>
          <w:rFonts w:asciiTheme="majorHAnsi" w:eastAsiaTheme="majorEastAsia" w:hAnsiTheme="majorHAnsi" w:cstheme="majorBidi"/>
          <w:color w:val="000000" w:themeColor="text1"/>
          <w:sz w:val="24"/>
          <w:szCs w:val="24"/>
        </w:rPr>
        <w:t>Treviño</w:t>
      </w:r>
      <w:r w:rsidR="5CEBE1EE" w:rsidRPr="494CD932">
        <w:rPr>
          <w:rFonts w:asciiTheme="majorHAnsi" w:eastAsiaTheme="majorEastAsia" w:hAnsiTheme="majorHAnsi" w:cstheme="majorBidi"/>
          <w:color w:val="000000" w:themeColor="text1"/>
          <w:sz w:val="24"/>
          <w:szCs w:val="24"/>
        </w:rPr>
        <w:t>, L.</w:t>
      </w:r>
      <w:r w:rsidR="006D50C8" w:rsidRPr="494CD932">
        <w:rPr>
          <w:rFonts w:asciiTheme="majorHAnsi" w:eastAsiaTheme="majorEastAsia" w:hAnsiTheme="majorHAnsi" w:cstheme="majorBidi"/>
          <w:color w:val="000000" w:themeColor="text1"/>
          <w:sz w:val="24"/>
          <w:szCs w:val="24"/>
        </w:rPr>
        <w:t xml:space="preserve"> K., Weaver, G. R., &amp; Reynolds, S. J. (2006). </w:t>
      </w:r>
    </w:p>
    <w:p w14:paraId="3BB9F466" w14:textId="18145107" w:rsidR="000C3F86" w:rsidRDefault="000C3F86" w:rsidP="6CC7F84C">
      <w:pPr>
        <w:rPr>
          <w:rFonts w:asciiTheme="majorHAnsi" w:eastAsiaTheme="majorEastAsia" w:hAnsiTheme="majorHAnsi" w:cstheme="majorBidi"/>
          <w:color w:val="000000" w:themeColor="text1"/>
          <w:sz w:val="24"/>
          <w:szCs w:val="24"/>
        </w:rPr>
      </w:pPr>
    </w:p>
    <w:p w14:paraId="5CCBA306" w14:textId="68016042" w:rsidR="000C3F86"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Professional integrity in the workplace refers to the consistent application of ethical principles, honesty, and moral values by individuals in their professional interactions and activities. It involves upholding a high standard of conduct, being truthful and transparent, and aligning one’s actions with the ethical standards of the profession. In a workplace context, professional integrity establishes trust, fosters a positive organizational culture, and contributes to the overall ethical climate.</w:t>
      </w:r>
    </w:p>
    <w:p w14:paraId="4695E397" w14:textId="17B2B536" w:rsidR="006E632E" w:rsidRDefault="7370AFC4" w:rsidP="7370AFC4">
      <w:pPr>
        <w:rPr>
          <w:rFonts w:asciiTheme="majorHAnsi" w:eastAsiaTheme="majorEastAsia" w:hAnsiTheme="majorHAnsi" w:cstheme="majorBidi"/>
          <w:b/>
          <w:bCs/>
          <w:color w:val="000000" w:themeColor="text1"/>
          <w:sz w:val="24"/>
          <w:szCs w:val="24"/>
        </w:rPr>
      </w:pPr>
      <w:r w:rsidRPr="7370AFC4">
        <w:rPr>
          <w:rFonts w:asciiTheme="majorHAnsi" w:eastAsiaTheme="majorEastAsia" w:hAnsiTheme="majorHAnsi" w:cstheme="majorBidi"/>
          <w:color w:val="000000" w:themeColor="text1"/>
          <w:sz w:val="24"/>
          <w:szCs w:val="24"/>
        </w:rPr>
        <w:t xml:space="preserve">Treviño, L. K., &amp; Nelson, K. A. (2011). </w:t>
      </w:r>
    </w:p>
    <w:p w14:paraId="25E7C948" w14:textId="4474CB0C" w:rsidR="006E632E" w:rsidRDefault="006E632E" w:rsidP="7370AFC4">
      <w:pPr>
        <w:rPr>
          <w:rFonts w:asciiTheme="majorHAnsi" w:eastAsiaTheme="majorEastAsia" w:hAnsiTheme="majorHAnsi" w:cstheme="majorBidi"/>
          <w:color w:val="000000" w:themeColor="text1"/>
          <w:sz w:val="24"/>
          <w:szCs w:val="24"/>
        </w:rPr>
      </w:pPr>
    </w:p>
    <w:p w14:paraId="484C1A17" w14:textId="2A002EF4" w:rsidR="00095C9F" w:rsidRPr="007B7F3F" w:rsidRDefault="6CC7F84C" w:rsidP="6CC7F84C">
      <w:pPr>
        <w:rPr>
          <w:rFonts w:asciiTheme="majorHAnsi" w:eastAsiaTheme="majorEastAsia" w:hAnsiTheme="majorHAnsi" w:cstheme="majorBidi"/>
          <w:b/>
          <w:bCs/>
          <w:color w:val="000000" w:themeColor="text1"/>
          <w:sz w:val="24"/>
          <w:szCs w:val="24"/>
        </w:rPr>
      </w:pPr>
      <w:bookmarkStart w:id="3" w:name="_Toc156328054"/>
      <w:r w:rsidRPr="6CC7F84C">
        <w:rPr>
          <w:rFonts w:asciiTheme="majorHAnsi" w:eastAsiaTheme="majorEastAsia" w:hAnsiTheme="majorHAnsi" w:cstheme="majorBidi"/>
          <w:b/>
          <w:bCs/>
          <w:color w:val="000000" w:themeColor="text1"/>
          <w:sz w:val="24"/>
          <w:szCs w:val="24"/>
        </w:rPr>
        <w:t>Personal Development Plan</w:t>
      </w:r>
      <w:bookmarkEnd w:id="3"/>
    </w:p>
    <w:p w14:paraId="08DB6594" w14:textId="0419C060" w:rsidR="29BAF724" w:rsidRPr="007B7F3F"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In this critical review, I have explored various aspects concerning my personal and professional development. I have delved into self-management, acknowledging, and addressing personal biases, being mindful of cognitive and unconscious biases, embracing accountability, and striving for authentic behaviour. These elements hold significant importance in my journey, shaping both my personal growth and professional endeavour's.</w:t>
      </w:r>
    </w:p>
    <w:p w14:paraId="4541B8E6" w14:textId="34E4306F" w:rsidR="29BAF724" w:rsidRDefault="29BAF724" w:rsidP="6CC7F84C">
      <w:pPr>
        <w:rPr>
          <w:rFonts w:asciiTheme="majorHAnsi" w:eastAsiaTheme="majorEastAsia" w:hAnsiTheme="majorHAnsi" w:cstheme="majorBidi"/>
          <w:b/>
          <w:bCs/>
          <w:color w:val="000000" w:themeColor="text1"/>
          <w:sz w:val="24"/>
          <w:szCs w:val="24"/>
        </w:rPr>
      </w:pPr>
    </w:p>
    <w:p w14:paraId="1F9AF10C" w14:textId="70DFC543" w:rsidR="6CC7F84C" w:rsidRDefault="6CC7F84C" w:rsidP="6CC7F84C">
      <w:pPr>
        <w:rPr>
          <w:rFonts w:asciiTheme="majorHAnsi" w:eastAsiaTheme="majorEastAsia" w:hAnsiTheme="majorHAnsi" w:cstheme="majorBidi"/>
          <w:b/>
          <w:bCs/>
          <w:color w:val="000000" w:themeColor="text1"/>
          <w:sz w:val="24"/>
          <w:szCs w:val="24"/>
        </w:rPr>
      </w:pPr>
    </w:p>
    <w:p w14:paraId="2A91B3EE" w14:textId="77777777" w:rsidR="00095C9F" w:rsidRPr="00581FB4" w:rsidRDefault="00095C9F" w:rsidP="00095C9F">
      <w:pPr>
        <w:pStyle w:val="Heading1"/>
        <w:rPr>
          <w:rFonts w:asciiTheme="majorHAnsi" w:eastAsiaTheme="majorEastAsia" w:hAnsiTheme="majorHAnsi" w:cstheme="majorBidi"/>
          <w:b/>
          <w:color w:val="000000" w:themeColor="text1"/>
          <w:sz w:val="24"/>
          <w:szCs w:val="24"/>
        </w:rPr>
      </w:pPr>
      <w:bookmarkStart w:id="4" w:name="_Toc156328055"/>
      <w:r w:rsidRPr="0BF9A28C">
        <w:rPr>
          <w:rFonts w:asciiTheme="majorHAnsi" w:eastAsiaTheme="majorEastAsia" w:hAnsiTheme="majorHAnsi" w:cstheme="majorBidi"/>
          <w:b/>
          <w:color w:val="000000" w:themeColor="text1"/>
          <w:sz w:val="24"/>
          <w:szCs w:val="24"/>
        </w:rPr>
        <w:t>Conclusion</w:t>
      </w:r>
      <w:bookmarkEnd w:id="4"/>
    </w:p>
    <w:p w14:paraId="67DACB14" w14:textId="39F97DC2" w:rsidR="00790C1A" w:rsidRPr="00790C1A" w:rsidRDefault="5B8DA5E8" w:rsidP="5B8DA5E8">
      <w:pPr>
        <w:rPr>
          <w:rFonts w:asciiTheme="majorHAnsi" w:eastAsiaTheme="majorEastAsia" w:hAnsiTheme="majorHAnsi" w:cstheme="majorBidi"/>
          <w:color w:val="000000" w:themeColor="text1"/>
        </w:rPr>
      </w:pPr>
      <w:r w:rsidRPr="5B8DA5E8">
        <w:rPr>
          <w:rFonts w:asciiTheme="majorHAnsi" w:eastAsiaTheme="majorEastAsia" w:hAnsiTheme="majorHAnsi" w:cstheme="majorBidi"/>
          <w:color w:val="000000" w:themeColor="text1"/>
        </w:rPr>
        <w:t xml:space="preserve"> Dr. Alice Parker's leadership on the electric car project faced challenges stemming from a male-dominated environment, lack of communication from management, and workplace gossip. The missed deadline highlighted the importance of addressing these issues proactively. If Alice had openly communicated, taken accountability for her shortcomings, and emphasized teamwork despite personal differences, the project's outcome might have been different.</w:t>
      </w:r>
    </w:p>
    <w:p w14:paraId="4FADB2EE" w14:textId="77777777" w:rsidR="00790C1A" w:rsidRPr="00790C1A" w:rsidRDefault="00790C1A" w:rsidP="5B8DA5E8">
      <w:pPr>
        <w:rPr>
          <w:rFonts w:asciiTheme="majorHAnsi" w:eastAsiaTheme="majorEastAsia" w:hAnsiTheme="majorHAnsi" w:cstheme="majorBidi"/>
          <w:color w:val="000000" w:themeColor="text1"/>
        </w:rPr>
      </w:pPr>
    </w:p>
    <w:p w14:paraId="32B0878E" w14:textId="099592B7" w:rsidR="00095C9F" w:rsidRPr="00581FB4" w:rsidRDefault="6CC7F84C" w:rsidP="6CC7F84C">
      <w:pPr>
        <w:rPr>
          <w:rFonts w:asciiTheme="majorHAnsi" w:eastAsiaTheme="majorEastAsia" w:hAnsiTheme="majorHAnsi" w:cstheme="majorBidi"/>
          <w:color w:val="000000" w:themeColor="text1"/>
        </w:rPr>
      </w:pPr>
      <w:r w:rsidRPr="6CC7F84C">
        <w:rPr>
          <w:rFonts w:asciiTheme="majorHAnsi" w:eastAsiaTheme="majorEastAsia" w:hAnsiTheme="majorHAnsi" w:cstheme="majorBidi"/>
          <w:color w:val="000000" w:themeColor="text1"/>
        </w:rPr>
        <w:t>The cognitive bias shown by James Parker, influenced by personal judgments, further complicated matters. Had James demonstrated professional integrity by prioritizing the success of the project over personal biases, the team could have overcome obstacles more effectively. In the end, the key takeaway is that fostering an inclusive and communicative work environment, coupled with individual and collective accountability, is essential for overcoming challenges and meeting project deadlines.</w:t>
      </w:r>
    </w:p>
    <w:p w14:paraId="2635E773" w14:textId="2AB629CB" w:rsidR="00095C9F" w:rsidRPr="00581FB4" w:rsidRDefault="00095C9F" w:rsidP="00095C9F">
      <w:pPr>
        <w:rPr>
          <w:rFonts w:asciiTheme="majorHAnsi" w:eastAsiaTheme="majorEastAsia" w:hAnsiTheme="majorHAnsi" w:cstheme="majorBidi"/>
          <w:b/>
          <w:color w:val="000000" w:themeColor="text1"/>
          <w:sz w:val="24"/>
          <w:szCs w:val="24"/>
        </w:rPr>
      </w:pPr>
    </w:p>
    <w:p w14:paraId="493AFAE1" w14:textId="1A2ACE5F" w:rsidR="6CC7F84C" w:rsidRDefault="6CC7F84C" w:rsidP="6CC7F84C">
      <w:pPr>
        <w:rPr>
          <w:rFonts w:asciiTheme="majorHAnsi" w:eastAsiaTheme="majorEastAsia" w:hAnsiTheme="majorHAnsi" w:cstheme="majorBidi"/>
          <w:b/>
          <w:bCs/>
          <w:color w:val="000000" w:themeColor="text1"/>
          <w:sz w:val="24"/>
          <w:szCs w:val="24"/>
        </w:rPr>
      </w:pPr>
    </w:p>
    <w:p w14:paraId="555A662F" w14:textId="07A59742" w:rsidR="6CC7F84C" w:rsidRDefault="6CC7F84C" w:rsidP="6CC7F84C">
      <w:pPr>
        <w:rPr>
          <w:rFonts w:asciiTheme="majorHAnsi" w:eastAsiaTheme="majorEastAsia" w:hAnsiTheme="majorHAnsi" w:cstheme="majorBidi"/>
          <w:b/>
          <w:bCs/>
          <w:color w:val="000000" w:themeColor="text1"/>
          <w:sz w:val="24"/>
          <w:szCs w:val="24"/>
        </w:rPr>
      </w:pPr>
    </w:p>
    <w:p w14:paraId="1D214C10" w14:textId="7C9EC8CE" w:rsidR="6CC7F84C" w:rsidRDefault="6CC7F84C" w:rsidP="6CC7F84C">
      <w:pPr>
        <w:rPr>
          <w:rFonts w:asciiTheme="majorHAnsi" w:eastAsiaTheme="majorEastAsia" w:hAnsiTheme="majorHAnsi" w:cstheme="majorBidi"/>
          <w:b/>
          <w:bCs/>
          <w:color w:val="000000" w:themeColor="text1"/>
          <w:sz w:val="24"/>
          <w:szCs w:val="24"/>
        </w:rPr>
      </w:pPr>
    </w:p>
    <w:p w14:paraId="337C3154" w14:textId="15E3A774" w:rsidR="6CC7F84C" w:rsidRDefault="6CC7F84C" w:rsidP="6CC7F84C">
      <w:pPr>
        <w:rPr>
          <w:rFonts w:asciiTheme="majorHAnsi" w:eastAsiaTheme="majorEastAsia" w:hAnsiTheme="majorHAnsi" w:cstheme="majorBidi"/>
          <w:b/>
          <w:bCs/>
          <w:color w:val="000000" w:themeColor="text1"/>
          <w:sz w:val="24"/>
          <w:szCs w:val="24"/>
        </w:rPr>
      </w:pPr>
    </w:p>
    <w:p w14:paraId="71F87787" w14:textId="35F50319" w:rsidR="6CC7F84C" w:rsidRDefault="6CC7F84C" w:rsidP="6CC7F84C">
      <w:pPr>
        <w:rPr>
          <w:rFonts w:asciiTheme="majorHAnsi" w:eastAsiaTheme="majorEastAsia" w:hAnsiTheme="majorHAnsi" w:cstheme="majorBidi"/>
          <w:b/>
          <w:bCs/>
          <w:color w:val="000000" w:themeColor="text1"/>
          <w:sz w:val="24"/>
          <w:szCs w:val="24"/>
        </w:rPr>
      </w:pPr>
    </w:p>
    <w:p w14:paraId="5F396360" w14:textId="65FCE480" w:rsidR="6CC7F84C" w:rsidRDefault="6CC7F84C" w:rsidP="6CC7F84C">
      <w:pPr>
        <w:rPr>
          <w:rFonts w:asciiTheme="majorHAnsi" w:eastAsiaTheme="majorEastAsia" w:hAnsiTheme="majorHAnsi" w:cstheme="majorBidi"/>
          <w:b/>
          <w:bCs/>
          <w:color w:val="000000" w:themeColor="text1"/>
          <w:sz w:val="24"/>
          <w:szCs w:val="24"/>
        </w:rPr>
      </w:pPr>
    </w:p>
    <w:p w14:paraId="204713B3" w14:textId="0C7F2FFF" w:rsidR="6CC7F84C" w:rsidRDefault="6CC7F84C" w:rsidP="6CC7F84C">
      <w:pPr>
        <w:rPr>
          <w:rFonts w:asciiTheme="majorHAnsi" w:eastAsiaTheme="majorEastAsia" w:hAnsiTheme="majorHAnsi" w:cstheme="majorBidi"/>
          <w:b/>
          <w:bCs/>
          <w:color w:val="000000" w:themeColor="text1"/>
          <w:sz w:val="24"/>
          <w:szCs w:val="24"/>
        </w:rPr>
      </w:pPr>
    </w:p>
    <w:p w14:paraId="2EEA43F8" w14:textId="17713836" w:rsidR="6CC7F84C" w:rsidRDefault="6CC7F84C" w:rsidP="6CC7F84C">
      <w:pPr>
        <w:rPr>
          <w:rFonts w:asciiTheme="majorHAnsi" w:eastAsiaTheme="majorEastAsia" w:hAnsiTheme="majorHAnsi" w:cstheme="majorBidi"/>
          <w:b/>
          <w:bCs/>
          <w:color w:val="000000" w:themeColor="text1"/>
          <w:sz w:val="24"/>
          <w:szCs w:val="24"/>
        </w:rPr>
      </w:pPr>
    </w:p>
    <w:p w14:paraId="421BEE7C" w14:textId="07587200" w:rsidR="6CC7F84C" w:rsidRDefault="6CC7F84C" w:rsidP="6CC7F84C">
      <w:pPr>
        <w:rPr>
          <w:rFonts w:asciiTheme="majorHAnsi" w:eastAsiaTheme="majorEastAsia" w:hAnsiTheme="majorHAnsi" w:cstheme="majorBidi"/>
          <w:b/>
          <w:bCs/>
          <w:color w:val="000000" w:themeColor="text1"/>
          <w:sz w:val="24"/>
          <w:szCs w:val="24"/>
        </w:rPr>
      </w:pPr>
    </w:p>
    <w:p w14:paraId="5B063884" w14:textId="1614663E" w:rsidR="6CC7F84C" w:rsidRDefault="6CC7F84C" w:rsidP="6CC7F84C">
      <w:pPr>
        <w:rPr>
          <w:rFonts w:asciiTheme="majorHAnsi" w:eastAsiaTheme="majorEastAsia" w:hAnsiTheme="majorHAnsi" w:cstheme="majorBidi"/>
          <w:b/>
          <w:bCs/>
          <w:color w:val="000000" w:themeColor="text1"/>
          <w:sz w:val="24"/>
          <w:szCs w:val="24"/>
        </w:rPr>
      </w:pPr>
    </w:p>
    <w:p w14:paraId="058AB3D4" w14:textId="063BE9D8" w:rsidR="6CC7F84C" w:rsidRDefault="6CC7F84C" w:rsidP="6CC7F84C">
      <w:pPr>
        <w:rPr>
          <w:rFonts w:asciiTheme="majorHAnsi" w:eastAsiaTheme="majorEastAsia" w:hAnsiTheme="majorHAnsi" w:cstheme="majorBidi"/>
          <w:b/>
          <w:bCs/>
          <w:color w:val="000000" w:themeColor="text1"/>
          <w:sz w:val="24"/>
          <w:szCs w:val="24"/>
        </w:rPr>
      </w:pPr>
    </w:p>
    <w:p w14:paraId="0773DB73" w14:textId="1BFFE1AA" w:rsidR="6CC7F84C" w:rsidRDefault="6CC7F84C" w:rsidP="6CC7F84C">
      <w:pPr>
        <w:rPr>
          <w:rFonts w:asciiTheme="majorHAnsi" w:eastAsiaTheme="majorEastAsia" w:hAnsiTheme="majorHAnsi" w:cstheme="majorBidi"/>
          <w:b/>
          <w:bCs/>
          <w:color w:val="000000" w:themeColor="text1"/>
          <w:sz w:val="24"/>
          <w:szCs w:val="24"/>
        </w:rPr>
      </w:pPr>
    </w:p>
    <w:p w14:paraId="6BE402DE" w14:textId="17B51C87" w:rsidR="6CC7F84C" w:rsidRDefault="6CC7F84C" w:rsidP="6CC7F84C">
      <w:pPr>
        <w:rPr>
          <w:rFonts w:asciiTheme="majorHAnsi" w:eastAsiaTheme="majorEastAsia" w:hAnsiTheme="majorHAnsi" w:cstheme="majorBidi"/>
          <w:b/>
          <w:bCs/>
          <w:color w:val="000000" w:themeColor="text1"/>
          <w:sz w:val="24"/>
          <w:szCs w:val="24"/>
        </w:rPr>
      </w:pPr>
    </w:p>
    <w:p w14:paraId="0E150A30" w14:textId="6810A091" w:rsidR="6CC7F84C" w:rsidRDefault="6CC7F84C" w:rsidP="6CC7F84C">
      <w:pPr>
        <w:rPr>
          <w:rFonts w:asciiTheme="majorHAnsi" w:eastAsiaTheme="majorEastAsia" w:hAnsiTheme="majorHAnsi" w:cstheme="majorBidi"/>
          <w:b/>
          <w:bCs/>
          <w:color w:val="000000" w:themeColor="text1"/>
          <w:sz w:val="24"/>
          <w:szCs w:val="24"/>
        </w:rPr>
      </w:pPr>
    </w:p>
    <w:p w14:paraId="4BFB594E" w14:textId="1AD7D9B9" w:rsidR="6CC7F84C" w:rsidRDefault="6CC7F84C" w:rsidP="6CC7F84C">
      <w:pPr>
        <w:rPr>
          <w:rFonts w:asciiTheme="majorHAnsi" w:eastAsiaTheme="majorEastAsia" w:hAnsiTheme="majorHAnsi" w:cstheme="majorBidi"/>
          <w:b/>
          <w:bCs/>
          <w:color w:val="000000" w:themeColor="text1"/>
          <w:sz w:val="24"/>
          <w:szCs w:val="24"/>
        </w:rPr>
      </w:pPr>
    </w:p>
    <w:p w14:paraId="7849133C" w14:textId="13675EDC" w:rsidR="00BC3039" w:rsidRDefault="6CC7F84C" w:rsidP="6CC7F84C">
      <w:pPr>
        <w:pStyle w:val="Heading1"/>
        <w:rPr>
          <w:rFonts w:asciiTheme="majorHAnsi" w:eastAsiaTheme="majorEastAsia" w:hAnsiTheme="majorHAnsi" w:cstheme="majorBidi"/>
          <w:color w:val="000000" w:themeColor="text1"/>
          <w:sz w:val="24"/>
          <w:szCs w:val="24"/>
        </w:rPr>
      </w:pPr>
      <w:bookmarkStart w:id="5" w:name="_Toc156328056"/>
      <w:r w:rsidRPr="6CC7F84C">
        <w:rPr>
          <w:rFonts w:asciiTheme="majorHAnsi" w:eastAsiaTheme="majorEastAsia" w:hAnsiTheme="majorHAnsi" w:cstheme="majorBidi"/>
          <w:b/>
          <w:bCs/>
          <w:color w:val="000000" w:themeColor="text1"/>
          <w:sz w:val="24"/>
          <w:szCs w:val="24"/>
        </w:rPr>
        <w:t>References</w:t>
      </w:r>
      <w:bookmarkEnd w:id="5"/>
    </w:p>
    <w:p w14:paraId="0104B24B" w14:textId="053EF3B8" w:rsidR="00BC3039" w:rsidRDefault="6CC7F84C" w:rsidP="6CC7F84C">
      <w:pPr>
        <w:pStyle w:val="Heading1"/>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Baron, R. A., &amp; Branscombe, N. R. (2012). Social Psychology (13</w:t>
      </w:r>
      <w:r w:rsidRPr="6CC7F84C">
        <w:rPr>
          <w:rFonts w:asciiTheme="majorHAnsi" w:eastAsiaTheme="majorEastAsia" w:hAnsiTheme="majorHAnsi" w:cstheme="majorBidi"/>
          <w:color w:val="000000" w:themeColor="text1"/>
          <w:sz w:val="24"/>
          <w:szCs w:val="24"/>
          <w:vertAlign w:val="superscript"/>
        </w:rPr>
        <w:t>th</w:t>
      </w:r>
      <w:r w:rsidRPr="6CC7F84C">
        <w:rPr>
          <w:rFonts w:asciiTheme="majorHAnsi" w:eastAsiaTheme="majorEastAsia" w:hAnsiTheme="majorHAnsi" w:cstheme="majorBidi"/>
          <w:color w:val="000000" w:themeColor="text1"/>
          <w:sz w:val="24"/>
          <w:szCs w:val="24"/>
        </w:rPr>
        <w:t xml:space="preserve"> ed.). Pearson.</w:t>
      </w:r>
    </w:p>
    <w:p w14:paraId="41C6914B" w14:textId="024F0552" w:rsidR="6CC7F84C" w:rsidRDefault="6CC7F84C" w:rsidP="6CC7F84C">
      <w:pPr>
        <w:rPr>
          <w:rFonts w:asciiTheme="majorHAnsi" w:eastAsiaTheme="majorEastAsia" w:hAnsiTheme="majorHAnsi" w:cstheme="majorBidi"/>
          <w:color w:val="000000" w:themeColor="text1"/>
          <w:sz w:val="24"/>
          <w:szCs w:val="24"/>
        </w:rPr>
      </w:pPr>
    </w:p>
    <w:p w14:paraId="5FA0ECE1" w14:textId="336B098D" w:rsidR="00BC3039" w:rsidRDefault="6CC7F84C" w:rsidP="6CC7F84C">
      <w:pPr>
        <w:rPr>
          <w:rFonts w:ascii="Arial" w:hAnsi="Arial" w:cs="Arial"/>
          <w:b/>
          <w:bCs/>
          <w:color w:val="000000" w:themeColor="text1"/>
          <w:sz w:val="24"/>
          <w:szCs w:val="24"/>
        </w:rPr>
      </w:pPr>
      <w:r w:rsidRPr="6CC7F84C">
        <w:rPr>
          <w:rFonts w:asciiTheme="majorHAnsi" w:eastAsiaTheme="majorEastAsia" w:hAnsiTheme="majorHAnsi" w:cstheme="majorBidi"/>
          <w:color w:val="000000" w:themeColor="text1"/>
          <w:sz w:val="24"/>
          <w:szCs w:val="24"/>
        </w:rPr>
        <w:t>Tversky, A., &amp; Kahneman, D. (1974). Judgment under uncertainty: Heuristics and biases. Science, 185(4157), 1124-1131</w:t>
      </w:r>
      <w:r w:rsidRPr="6CC7F84C">
        <w:rPr>
          <w:rFonts w:ascii="Arial" w:hAnsi="Arial" w:cs="Arial"/>
          <w:color w:val="000000" w:themeColor="text1"/>
          <w:sz w:val="24"/>
          <w:szCs w:val="24"/>
        </w:rPr>
        <w:t>.</w:t>
      </w:r>
    </w:p>
    <w:p w14:paraId="17E1BDF7" w14:textId="558BB8EB" w:rsidR="00BC3039"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Greenwald, A. G., &amp; Krieger, L. H. (2006). Implicit bias: Scientific foundations. California Law Review, 94(4), 945-967.</w:t>
      </w:r>
    </w:p>
    <w:p w14:paraId="03E15E6F" w14:textId="5CF34215" w:rsidR="00BC3039" w:rsidRDefault="6CC7F84C" w:rsidP="6CC7F84C">
      <w:pPr>
        <w:rPr>
          <w:rFonts w:asciiTheme="majorHAnsi" w:eastAsiaTheme="majorEastAsia" w:hAnsiTheme="majorHAnsi" w:cstheme="majorBidi"/>
          <w:sz w:val="24"/>
          <w:szCs w:val="24"/>
        </w:rPr>
      </w:pPr>
      <w:r w:rsidRPr="6CC7F84C">
        <w:rPr>
          <w:rFonts w:asciiTheme="majorHAnsi" w:eastAsiaTheme="majorEastAsia" w:hAnsiTheme="majorHAnsi" w:cstheme="majorBidi"/>
          <w:sz w:val="24"/>
          <w:szCs w:val="24"/>
        </w:rPr>
        <w:t>Bovens, M. (2007). Analzsing and Assessing Accountability: A Conceptual Framework. European Law Journal, 13(4), 447–468.</w:t>
      </w:r>
    </w:p>
    <w:p w14:paraId="676FD699" w14:textId="3D7C8DFA" w:rsidR="003B60B3" w:rsidRDefault="6CC7F84C" w:rsidP="6CC7F84C">
      <w:pPr>
        <w:rPr>
          <w:rFonts w:asciiTheme="majorHAnsi" w:eastAsiaTheme="majorEastAsia" w:hAnsiTheme="majorHAnsi" w:cstheme="majorBidi"/>
          <w:sz w:val="24"/>
          <w:szCs w:val="24"/>
        </w:rPr>
      </w:pPr>
      <w:r w:rsidRPr="6CC7F84C">
        <w:rPr>
          <w:rFonts w:asciiTheme="majorHAnsi" w:eastAsiaTheme="majorEastAsia" w:hAnsiTheme="majorHAnsi" w:cstheme="majorBidi"/>
          <w:sz w:val="24"/>
          <w:szCs w:val="24"/>
        </w:rPr>
        <w:t>Kernis, M. H., &amp; Goldman, B. M. (2006). A Multicomponent Conceptualization of Authenticity: Theory and Research. Advances in Experimental Social Psychology, 38, 283–357.</w:t>
      </w:r>
    </w:p>
    <w:p w14:paraId="5950C78D" w14:textId="09EDEC09" w:rsidR="003B60B3" w:rsidRDefault="6CC7F84C" w:rsidP="6CC7F84C">
      <w:pPr>
        <w:rPr>
          <w:rFonts w:asciiTheme="majorHAnsi" w:eastAsiaTheme="majorEastAsia" w:hAnsiTheme="majorHAnsi" w:cstheme="majorBidi"/>
          <w:sz w:val="24"/>
          <w:szCs w:val="24"/>
        </w:rPr>
      </w:pPr>
      <w:r w:rsidRPr="6CC7F84C">
        <w:rPr>
          <w:rFonts w:asciiTheme="majorHAnsi" w:eastAsiaTheme="majorEastAsia" w:hAnsiTheme="majorHAnsi" w:cstheme="majorBidi"/>
          <w:sz w:val="24"/>
          <w:szCs w:val="24"/>
        </w:rPr>
        <w:t>Cohen, M. A., &amp; Eimicke, W. B. (2008). The effective public manager: Achieving success in government organizations. John Wiley &amp; Sons. *</w:t>
      </w:r>
    </w:p>
    <w:p w14:paraId="051D312F" w14:textId="6562EAB9" w:rsidR="0BF9A28C" w:rsidRDefault="6CC7F84C" w:rsidP="6CC7F84C">
      <w:pPr>
        <w:rPr>
          <w:rFonts w:asciiTheme="majorHAnsi" w:eastAsiaTheme="majorEastAsia" w:hAnsiTheme="majorHAnsi" w:cstheme="majorBidi"/>
          <w:sz w:val="24"/>
          <w:szCs w:val="24"/>
        </w:rPr>
      </w:pPr>
      <w:r w:rsidRPr="6CC7F84C">
        <w:rPr>
          <w:rFonts w:asciiTheme="majorHAnsi" w:eastAsiaTheme="majorEastAsia" w:hAnsiTheme="majorHAnsi" w:cstheme="majorBidi"/>
          <w:sz w:val="24"/>
          <w:szCs w:val="24"/>
        </w:rPr>
        <w:t>Grant, A. M., &amp; Gino, F. (2010). A little thanks goes a long way: Explaining why gratitude expressions motivate prosocial behaviour. Journal of Personality and Social Psychology, 98(6), 946–955. *</w:t>
      </w:r>
    </w:p>
    <w:p w14:paraId="435716AC" w14:textId="1EE71093" w:rsidR="00E27458"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Guerrero, L. K., Andersen, P. A., &amp; Afifi, W. A. (Eds.). (2018). Close Encounters: Communication in Relationships (5</w:t>
      </w:r>
      <w:r w:rsidRPr="6CC7F84C">
        <w:rPr>
          <w:rFonts w:asciiTheme="majorHAnsi" w:eastAsiaTheme="majorEastAsia" w:hAnsiTheme="majorHAnsi" w:cstheme="majorBidi"/>
          <w:color w:val="000000" w:themeColor="text1"/>
          <w:sz w:val="24"/>
          <w:szCs w:val="24"/>
          <w:vertAlign w:val="superscript"/>
        </w:rPr>
        <w:t>th</w:t>
      </w:r>
      <w:r w:rsidRPr="6CC7F84C">
        <w:rPr>
          <w:rFonts w:asciiTheme="majorHAnsi" w:eastAsiaTheme="majorEastAsia" w:hAnsiTheme="majorHAnsi" w:cstheme="majorBidi"/>
          <w:color w:val="000000" w:themeColor="text1"/>
          <w:sz w:val="24"/>
          <w:szCs w:val="24"/>
        </w:rPr>
        <w:t xml:space="preserve"> ed.). Sage. *</w:t>
      </w:r>
    </w:p>
    <w:p w14:paraId="0FE62D31" w14:textId="7C33C5F6" w:rsidR="0041427B"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Shockley-Zalabak, P., Ellis, K., &amp; Winograd, G. (2000). Organizational culture in the management of mergers. International Journal of Public Administration, 23(1-2), 133-163. *</w:t>
      </w:r>
    </w:p>
    <w:p w14:paraId="15BE38B5" w14:textId="634780E5" w:rsidR="00BC3039"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Treviño, L. K., Weaver, G. R., &amp; Reynolds, S. J. (2006). Behavioural ethics in organizations: A review. Journal of Management, 32(6), 951-990. *</w:t>
      </w:r>
    </w:p>
    <w:p w14:paraId="3C246FB5" w14:textId="6D668F8A" w:rsidR="00BC3039" w:rsidRDefault="6CC7F84C" w:rsidP="6CC7F84C">
      <w:pPr>
        <w:rPr>
          <w:rFonts w:asciiTheme="majorHAnsi" w:eastAsiaTheme="majorEastAsia" w:hAnsiTheme="majorHAnsi" w:cstheme="majorBidi"/>
          <w:color w:val="000000" w:themeColor="text1"/>
          <w:sz w:val="24"/>
          <w:szCs w:val="24"/>
        </w:rPr>
      </w:pPr>
      <w:r w:rsidRPr="6CC7F84C">
        <w:rPr>
          <w:rFonts w:asciiTheme="majorHAnsi" w:eastAsiaTheme="majorEastAsia" w:hAnsiTheme="majorHAnsi" w:cstheme="majorBidi"/>
          <w:color w:val="000000" w:themeColor="text1"/>
          <w:sz w:val="24"/>
          <w:szCs w:val="24"/>
        </w:rPr>
        <w:t>Treviño, L. K., &amp; Nelson, K. A. (2011). Managing Business Ethics: Straight Talk About How to Do It Right (5</w:t>
      </w:r>
      <w:r w:rsidRPr="6CC7F84C">
        <w:rPr>
          <w:rFonts w:asciiTheme="majorHAnsi" w:eastAsiaTheme="majorEastAsia" w:hAnsiTheme="majorHAnsi" w:cstheme="majorBidi"/>
          <w:color w:val="000000" w:themeColor="text1"/>
          <w:sz w:val="24"/>
          <w:szCs w:val="24"/>
          <w:vertAlign w:val="superscript"/>
        </w:rPr>
        <w:t>th</w:t>
      </w:r>
      <w:r w:rsidRPr="6CC7F84C">
        <w:rPr>
          <w:rFonts w:asciiTheme="majorHAnsi" w:eastAsiaTheme="majorEastAsia" w:hAnsiTheme="majorHAnsi" w:cstheme="majorBidi"/>
          <w:color w:val="000000" w:themeColor="text1"/>
          <w:sz w:val="24"/>
          <w:szCs w:val="24"/>
        </w:rPr>
        <w:t xml:space="preserve"> ed.). John Wiley &amp; Sons. *</w:t>
      </w:r>
    </w:p>
    <w:p w14:paraId="55950741" w14:textId="3183E14D" w:rsidR="00BC3039" w:rsidRDefault="00BC3039" w:rsidP="00BC3039">
      <w:pPr>
        <w:rPr>
          <w:rFonts w:asciiTheme="majorHAnsi" w:eastAsiaTheme="majorEastAsia" w:hAnsiTheme="majorHAnsi" w:cstheme="majorBidi"/>
        </w:rPr>
      </w:pPr>
    </w:p>
    <w:p w14:paraId="26687B72" w14:textId="77777777" w:rsidR="006E632E" w:rsidRDefault="006E632E" w:rsidP="00BC3039">
      <w:pPr>
        <w:rPr>
          <w:rFonts w:asciiTheme="majorHAnsi" w:eastAsiaTheme="majorEastAsia" w:hAnsiTheme="majorHAnsi" w:cstheme="majorBidi"/>
        </w:rPr>
      </w:pPr>
    </w:p>
    <w:p w14:paraId="44EFCDF5" w14:textId="20FEA45E" w:rsidR="29BAF724" w:rsidRDefault="29BAF724" w:rsidP="29BAF724">
      <w:pPr>
        <w:rPr>
          <w:rFonts w:asciiTheme="majorHAnsi" w:eastAsiaTheme="majorEastAsia" w:hAnsiTheme="majorHAnsi" w:cstheme="majorBidi"/>
        </w:rPr>
      </w:pPr>
    </w:p>
    <w:p w14:paraId="0E4ACAF1" w14:textId="4134C1A0" w:rsidR="29BAF724" w:rsidRDefault="29BAF724" w:rsidP="29BAF724">
      <w:pPr>
        <w:rPr>
          <w:rFonts w:asciiTheme="majorHAnsi" w:eastAsiaTheme="majorEastAsia" w:hAnsiTheme="majorHAnsi" w:cstheme="majorBidi"/>
        </w:rPr>
      </w:pPr>
    </w:p>
    <w:p w14:paraId="6E289DE4" w14:textId="2E193030" w:rsidR="29BAF724" w:rsidRDefault="29BAF724" w:rsidP="29BAF724">
      <w:pPr>
        <w:rPr>
          <w:rFonts w:asciiTheme="majorHAnsi" w:eastAsiaTheme="majorEastAsia" w:hAnsiTheme="majorHAnsi" w:cstheme="majorBidi"/>
        </w:rPr>
      </w:pPr>
    </w:p>
    <w:p w14:paraId="55615C9F" w14:textId="33C392E3" w:rsidR="29BAF724" w:rsidRDefault="29BAF724" w:rsidP="29BAF724">
      <w:pPr>
        <w:rPr>
          <w:rFonts w:asciiTheme="majorHAnsi" w:eastAsiaTheme="majorEastAsia" w:hAnsiTheme="majorHAnsi" w:cstheme="majorBidi"/>
        </w:rPr>
      </w:pPr>
    </w:p>
    <w:p w14:paraId="3C88E06D" w14:textId="4EBE1724" w:rsidR="29BAF724" w:rsidRDefault="29BAF724" w:rsidP="29BAF724">
      <w:pPr>
        <w:rPr>
          <w:rFonts w:asciiTheme="majorHAnsi" w:eastAsiaTheme="majorEastAsia" w:hAnsiTheme="majorHAnsi" w:cstheme="majorBidi"/>
        </w:rPr>
      </w:pPr>
    </w:p>
    <w:p w14:paraId="31AB06E4" w14:textId="4267CE22" w:rsidR="29BAF724" w:rsidRDefault="29BAF724" w:rsidP="29BAF724">
      <w:pPr>
        <w:rPr>
          <w:rFonts w:asciiTheme="majorHAnsi" w:eastAsiaTheme="majorEastAsia" w:hAnsiTheme="majorHAnsi" w:cstheme="majorBidi"/>
        </w:rPr>
      </w:pPr>
    </w:p>
    <w:p w14:paraId="1E90BE29" w14:textId="057A5B3C" w:rsidR="29BAF724" w:rsidRDefault="29BAF724" w:rsidP="29BAF724">
      <w:pPr>
        <w:rPr>
          <w:rFonts w:asciiTheme="majorHAnsi" w:eastAsiaTheme="majorEastAsia" w:hAnsiTheme="majorHAnsi" w:cstheme="majorBidi"/>
        </w:rPr>
      </w:pPr>
    </w:p>
    <w:p w14:paraId="06A276BF" w14:textId="5DAFC696" w:rsidR="00BC3039" w:rsidRPr="006E632E" w:rsidRDefault="00BC3039" w:rsidP="006E632E">
      <w:pPr>
        <w:pStyle w:val="Heading2"/>
        <w:ind w:left="-993"/>
        <w:rPr>
          <w:rFonts w:asciiTheme="majorHAnsi" w:eastAsiaTheme="majorEastAsia" w:hAnsiTheme="majorHAnsi" w:cstheme="majorBidi"/>
          <w:b/>
          <w:color w:val="000000" w:themeColor="text1"/>
          <w:sz w:val="28"/>
          <w:szCs w:val="28"/>
        </w:rPr>
      </w:pPr>
      <w:bookmarkStart w:id="6" w:name="_Toc156328057"/>
      <w:r w:rsidRPr="0BF9A28C">
        <w:rPr>
          <w:rFonts w:asciiTheme="majorHAnsi" w:eastAsiaTheme="majorEastAsia" w:hAnsiTheme="majorHAnsi" w:cstheme="majorBidi"/>
          <w:b/>
          <w:color w:val="000000" w:themeColor="text1"/>
          <w:sz w:val="24"/>
          <w:szCs w:val="24"/>
        </w:rPr>
        <w:t>Appendix A</w:t>
      </w:r>
      <w:r w:rsidR="006E632E" w:rsidRPr="0BF9A28C">
        <w:rPr>
          <w:rFonts w:asciiTheme="majorHAnsi" w:eastAsiaTheme="majorEastAsia" w:hAnsiTheme="majorHAnsi" w:cstheme="majorBidi"/>
          <w:b/>
          <w:color w:val="000000" w:themeColor="text1"/>
          <w:sz w:val="24"/>
          <w:szCs w:val="24"/>
        </w:rPr>
        <w:t xml:space="preserve"> - </w:t>
      </w:r>
      <w:r w:rsidRPr="0BF9A28C">
        <w:rPr>
          <w:rFonts w:asciiTheme="majorHAnsi" w:eastAsiaTheme="majorEastAsia" w:hAnsiTheme="majorHAnsi" w:cstheme="majorBidi"/>
          <w:b/>
          <w:color w:val="000000" w:themeColor="text1"/>
          <w:sz w:val="22"/>
          <w:szCs w:val="22"/>
        </w:rPr>
        <w:t>Personal Development Plan</w:t>
      </w:r>
      <w:bookmarkEnd w:id="6"/>
    </w:p>
    <w:p w14:paraId="76417163" w14:textId="77777777" w:rsidR="006E632E" w:rsidRDefault="006E632E" w:rsidP="006E632E">
      <w:pPr>
        <w:ind w:left="-993"/>
        <w:rPr>
          <w:rFonts w:asciiTheme="majorHAnsi" w:eastAsiaTheme="majorEastAsia" w:hAnsiTheme="majorHAnsi" w:cstheme="majorBidi"/>
          <w:b/>
          <w:sz w:val="24"/>
          <w:szCs w:val="24"/>
        </w:rPr>
      </w:pPr>
    </w:p>
    <w:tbl>
      <w:tblPr>
        <w:tblStyle w:val="TableGrid"/>
        <w:tblW w:w="11239" w:type="dxa"/>
        <w:tblInd w:w="-998" w:type="dxa"/>
        <w:tblLook w:val="04A0" w:firstRow="1" w:lastRow="0" w:firstColumn="1" w:lastColumn="0" w:noHBand="0" w:noVBand="1"/>
      </w:tblPr>
      <w:tblGrid>
        <w:gridCol w:w="3065"/>
        <w:gridCol w:w="1791"/>
        <w:gridCol w:w="1524"/>
        <w:gridCol w:w="1647"/>
        <w:gridCol w:w="1613"/>
        <w:gridCol w:w="1599"/>
      </w:tblGrid>
      <w:tr w:rsidR="00D52391" w14:paraId="36B6D9C7" w14:textId="77777777" w:rsidTr="6CC7F84C">
        <w:trPr>
          <w:trHeight w:val="271"/>
        </w:trPr>
        <w:tc>
          <w:tcPr>
            <w:tcW w:w="11239"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5A52D4B4"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sz w:val="24"/>
                <w:szCs w:val="24"/>
              </w:rPr>
              <w:t xml:space="preserve">Personal Development Plan </w:t>
            </w:r>
            <w:r w:rsidRPr="0BF9A28C">
              <w:rPr>
                <w:rFonts w:asciiTheme="majorHAnsi" w:eastAsiaTheme="majorEastAsia" w:hAnsiTheme="majorHAnsi" w:cstheme="majorBidi"/>
                <w:b/>
                <w:sz w:val="16"/>
                <w:szCs w:val="16"/>
              </w:rPr>
              <w:t>(SMART Based)</w:t>
            </w:r>
          </w:p>
        </w:tc>
      </w:tr>
      <w:tr w:rsidR="00D52391" w14:paraId="517B6DA8" w14:textId="77777777" w:rsidTr="6CC7F84C">
        <w:trPr>
          <w:trHeight w:val="211"/>
        </w:trPr>
        <w:tc>
          <w:tcPr>
            <w:tcW w:w="3065" w:type="dxa"/>
            <w:tcBorders>
              <w:top w:val="single" w:sz="12" w:space="0" w:color="auto"/>
            </w:tcBorders>
            <w:shd w:val="clear" w:color="auto" w:fill="F2F2F2" w:themeFill="background1" w:themeFillShade="F2"/>
          </w:tcPr>
          <w:p w14:paraId="1FCD7FB6" w14:textId="77777777" w:rsidR="006E632E" w:rsidRPr="00BC3039" w:rsidRDefault="006E632E" w:rsidP="005A6117">
            <w:pPr>
              <w:rPr>
                <w:rFonts w:asciiTheme="majorHAnsi" w:eastAsiaTheme="majorEastAsia" w:hAnsiTheme="majorHAnsi" w:cstheme="majorBidi"/>
                <w:b/>
                <w:sz w:val="24"/>
                <w:szCs w:val="24"/>
              </w:rPr>
            </w:pPr>
            <w:r w:rsidRPr="0BF9A28C">
              <w:rPr>
                <w:rFonts w:asciiTheme="majorHAnsi" w:eastAsiaTheme="majorEastAsia" w:hAnsiTheme="majorHAnsi" w:cstheme="majorBidi"/>
                <w:b/>
                <w:sz w:val="24"/>
                <w:szCs w:val="24"/>
              </w:rPr>
              <w:t>Developmental Areas</w:t>
            </w:r>
          </w:p>
          <w:p w14:paraId="29A9297B" w14:textId="77777777" w:rsidR="006E632E" w:rsidRPr="00BC3039" w:rsidRDefault="006E632E" w:rsidP="005A6117">
            <w:pPr>
              <w:rPr>
                <w:rFonts w:asciiTheme="majorHAnsi" w:eastAsiaTheme="majorEastAsia" w:hAnsiTheme="majorHAnsi" w:cstheme="majorBidi"/>
                <w:b/>
                <w:sz w:val="24"/>
                <w:szCs w:val="24"/>
              </w:rPr>
            </w:pPr>
          </w:p>
        </w:tc>
        <w:tc>
          <w:tcPr>
            <w:tcW w:w="1791" w:type="dxa"/>
            <w:tcBorders>
              <w:top w:val="single" w:sz="12" w:space="0" w:color="auto"/>
            </w:tcBorders>
            <w:shd w:val="clear" w:color="auto" w:fill="F2F2F2" w:themeFill="background1" w:themeFillShade="F2"/>
          </w:tcPr>
          <w:p w14:paraId="59A92EA5"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Desired Outcome</w:t>
            </w:r>
          </w:p>
        </w:tc>
        <w:tc>
          <w:tcPr>
            <w:tcW w:w="1524" w:type="dxa"/>
            <w:tcBorders>
              <w:top w:val="single" w:sz="12" w:space="0" w:color="auto"/>
            </w:tcBorders>
            <w:shd w:val="clear" w:color="auto" w:fill="F2F2F2" w:themeFill="background1" w:themeFillShade="F2"/>
          </w:tcPr>
          <w:p w14:paraId="4A6F5D69"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Actions I will take</w:t>
            </w:r>
          </w:p>
        </w:tc>
        <w:tc>
          <w:tcPr>
            <w:tcW w:w="1647" w:type="dxa"/>
            <w:tcBorders>
              <w:top w:val="single" w:sz="12" w:space="0" w:color="auto"/>
            </w:tcBorders>
            <w:shd w:val="clear" w:color="auto" w:fill="F2F2F2" w:themeFill="background1" w:themeFillShade="F2"/>
          </w:tcPr>
          <w:p w14:paraId="2D5F6D72"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Resources</w:t>
            </w:r>
          </w:p>
        </w:tc>
        <w:tc>
          <w:tcPr>
            <w:tcW w:w="1613" w:type="dxa"/>
            <w:tcBorders>
              <w:top w:val="single" w:sz="12" w:space="0" w:color="auto"/>
            </w:tcBorders>
            <w:shd w:val="clear" w:color="auto" w:fill="F2F2F2" w:themeFill="background1" w:themeFillShade="F2"/>
          </w:tcPr>
          <w:p w14:paraId="40F68242"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Success Criteria</w:t>
            </w:r>
          </w:p>
        </w:tc>
        <w:tc>
          <w:tcPr>
            <w:tcW w:w="1599" w:type="dxa"/>
            <w:tcBorders>
              <w:top w:val="single" w:sz="12" w:space="0" w:color="auto"/>
            </w:tcBorders>
            <w:shd w:val="clear" w:color="auto" w:fill="F2F2F2" w:themeFill="background1" w:themeFillShade="F2"/>
          </w:tcPr>
          <w:p w14:paraId="4BF001A1"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Target Date</w:t>
            </w:r>
          </w:p>
        </w:tc>
      </w:tr>
      <w:tr w:rsidR="00D52391" w14:paraId="64AF9E1A" w14:textId="77777777" w:rsidTr="6CC7F84C">
        <w:trPr>
          <w:trHeight w:val="271"/>
        </w:trPr>
        <w:tc>
          <w:tcPr>
            <w:tcW w:w="3065" w:type="dxa"/>
            <w:shd w:val="clear" w:color="auto" w:fill="FEF6F0"/>
          </w:tcPr>
          <w:p w14:paraId="072A9CA7" w14:textId="77777777" w:rsidR="006E632E" w:rsidRPr="00581FB4" w:rsidRDefault="006E632E" w:rsidP="005A6117">
            <w:pPr>
              <w:rPr>
                <w:rFonts w:asciiTheme="majorHAnsi" w:eastAsiaTheme="majorEastAsia" w:hAnsiTheme="majorHAnsi" w:cstheme="majorBidi"/>
                <w:b/>
              </w:rPr>
            </w:pPr>
          </w:p>
          <w:p w14:paraId="08C86540"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Self-Management</w:t>
            </w:r>
          </w:p>
          <w:p w14:paraId="0AE0ECAB" w14:textId="77777777" w:rsidR="006E632E" w:rsidRPr="00581FB4" w:rsidRDefault="006E632E" w:rsidP="005A6117">
            <w:pPr>
              <w:rPr>
                <w:rFonts w:asciiTheme="majorHAnsi" w:eastAsiaTheme="majorEastAsia" w:hAnsiTheme="majorHAnsi" w:cstheme="majorBidi"/>
                <w:b/>
              </w:rPr>
            </w:pPr>
          </w:p>
        </w:tc>
        <w:tc>
          <w:tcPr>
            <w:tcW w:w="1791" w:type="dxa"/>
          </w:tcPr>
          <w:p w14:paraId="71E41A3C" w14:textId="3B1A6DD6"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Want to be able to manage my tasks better make list when needed</w:t>
            </w:r>
          </w:p>
        </w:tc>
        <w:tc>
          <w:tcPr>
            <w:tcW w:w="1524" w:type="dxa"/>
          </w:tcPr>
          <w:p w14:paraId="56CF5FE3" w14:textId="21BF9F93" w:rsidR="006E632E" w:rsidRPr="00581FB4" w:rsidRDefault="00574ED6" w:rsidP="005A6117">
            <w:pPr>
              <w:rPr>
                <w:rFonts w:asciiTheme="majorHAnsi" w:eastAsiaTheme="majorEastAsia" w:hAnsiTheme="majorHAnsi" w:cstheme="majorBidi"/>
                <w:sz w:val="18"/>
                <w:szCs w:val="18"/>
              </w:rPr>
            </w:pPr>
            <w:r w:rsidRPr="0BF9A28C">
              <w:rPr>
                <w:rFonts w:asciiTheme="majorHAnsi" w:eastAsiaTheme="majorEastAsia" w:hAnsiTheme="majorHAnsi" w:cstheme="majorBidi"/>
                <w:sz w:val="18"/>
                <w:szCs w:val="18"/>
              </w:rPr>
              <w:t>Write my tasks down &amp; tick them off as I do them</w:t>
            </w:r>
          </w:p>
        </w:tc>
        <w:tc>
          <w:tcPr>
            <w:tcW w:w="1647" w:type="dxa"/>
          </w:tcPr>
          <w:p w14:paraId="3F79C89B" w14:textId="091FE1C9"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To do list with reminders</w:t>
            </w:r>
          </w:p>
          <w:p w14:paraId="703A6076" w14:textId="119E6139"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Laptop</w:t>
            </w:r>
          </w:p>
          <w:p w14:paraId="6C9E7D79" w14:textId="2819F84F"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Print outs</w:t>
            </w:r>
          </w:p>
        </w:tc>
        <w:tc>
          <w:tcPr>
            <w:tcW w:w="1613" w:type="dxa"/>
          </w:tcPr>
          <w:p w14:paraId="17408E62" w14:textId="485CE03F"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 xml:space="preserve">I will get feedback from my work colleagues. </w:t>
            </w:r>
          </w:p>
        </w:tc>
        <w:tc>
          <w:tcPr>
            <w:tcW w:w="1599" w:type="dxa"/>
          </w:tcPr>
          <w:p w14:paraId="22A31028" w14:textId="16BD3132"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6 months</w:t>
            </w:r>
          </w:p>
        </w:tc>
      </w:tr>
      <w:tr w:rsidR="00D52391" w14:paraId="2AD234AC" w14:textId="77777777" w:rsidTr="6CC7F84C">
        <w:trPr>
          <w:trHeight w:val="803"/>
        </w:trPr>
        <w:tc>
          <w:tcPr>
            <w:tcW w:w="3065" w:type="dxa"/>
            <w:shd w:val="clear" w:color="auto" w:fill="FEF6F0"/>
          </w:tcPr>
          <w:p w14:paraId="405147E7" w14:textId="77777777" w:rsidR="006E632E" w:rsidRDefault="006E632E" w:rsidP="005A6117">
            <w:pPr>
              <w:rPr>
                <w:rFonts w:asciiTheme="majorHAnsi" w:eastAsiaTheme="majorEastAsia" w:hAnsiTheme="majorHAnsi" w:cstheme="majorBidi"/>
                <w:b/>
              </w:rPr>
            </w:pPr>
          </w:p>
          <w:p w14:paraId="09403772" w14:textId="77777777" w:rsidR="006E632E"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Personal, cognitive, and unconscious bias</w:t>
            </w:r>
          </w:p>
          <w:p w14:paraId="7F9BD1AC" w14:textId="77777777" w:rsidR="006E632E" w:rsidRPr="00581FB4" w:rsidRDefault="006E632E" w:rsidP="005A6117">
            <w:pPr>
              <w:rPr>
                <w:rFonts w:asciiTheme="majorHAnsi" w:eastAsiaTheme="majorEastAsia" w:hAnsiTheme="majorHAnsi" w:cstheme="majorBidi"/>
                <w:b/>
              </w:rPr>
            </w:pPr>
          </w:p>
        </w:tc>
        <w:tc>
          <w:tcPr>
            <w:tcW w:w="1791" w:type="dxa"/>
          </w:tcPr>
          <w:p w14:paraId="17C7BBB5" w14:textId="28851CB6"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I need to be self-aware of myself &amp; make improvements</w:t>
            </w:r>
          </w:p>
        </w:tc>
        <w:tc>
          <w:tcPr>
            <w:tcW w:w="1524" w:type="dxa"/>
          </w:tcPr>
          <w:p w14:paraId="6478CAEB" w14:textId="7352A361"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Write down what I need to change also make notes</w:t>
            </w:r>
          </w:p>
        </w:tc>
        <w:tc>
          <w:tcPr>
            <w:tcW w:w="1647" w:type="dxa"/>
          </w:tcPr>
          <w:p w14:paraId="090D941B" w14:textId="3C66FB19"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friends &amp; make notes to make changes</w:t>
            </w:r>
          </w:p>
        </w:tc>
        <w:tc>
          <w:tcPr>
            <w:tcW w:w="1613" w:type="dxa"/>
          </w:tcPr>
          <w:p w14:paraId="68F79783" w14:textId="65B0BBCA"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from friends, work colleagues &amp; family.</w:t>
            </w:r>
          </w:p>
        </w:tc>
        <w:tc>
          <w:tcPr>
            <w:tcW w:w="1599" w:type="dxa"/>
          </w:tcPr>
          <w:p w14:paraId="7D7C7645" w14:textId="6D77EB66"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8 months</w:t>
            </w:r>
          </w:p>
        </w:tc>
      </w:tr>
      <w:tr w:rsidR="00D52391" w14:paraId="7A98D15C" w14:textId="77777777" w:rsidTr="6CC7F84C">
        <w:trPr>
          <w:trHeight w:val="271"/>
        </w:trPr>
        <w:tc>
          <w:tcPr>
            <w:tcW w:w="3065" w:type="dxa"/>
            <w:shd w:val="clear" w:color="auto" w:fill="FEF6F0"/>
          </w:tcPr>
          <w:p w14:paraId="5D3B6AD9" w14:textId="77777777" w:rsidR="006E632E" w:rsidRPr="00581FB4" w:rsidRDefault="006E632E" w:rsidP="005A6117">
            <w:pPr>
              <w:rPr>
                <w:rFonts w:asciiTheme="majorHAnsi" w:eastAsiaTheme="majorEastAsia" w:hAnsiTheme="majorHAnsi" w:cstheme="majorBidi"/>
                <w:b/>
              </w:rPr>
            </w:pPr>
          </w:p>
          <w:p w14:paraId="4B7EE1CB"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Accountability</w:t>
            </w:r>
          </w:p>
          <w:p w14:paraId="5DA91637" w14:textId="77777777" w:rsidR="006E632E" w:rsidRPr="00581FB4" w:rsidRDefault="006E632E" w:rsidP="005A6117">
            <w:pPr>
              <w:rPr>
                <w:rFonts w:asciiTheme="majorHAnsi" w:eastAsiaTheme="majorEastAsia" w:hAnsiTheme="majorHAnsi" w:cstheme="majorBidi"/>
                <w:b/>
              </w:rPr>
            </w:pPr>
          </w:p>
        </w:tc>
        <w:tc>
          <w:tcPr>
            <w:tcW w:w="1791" w:type="dxa"/>
          </w:tcPr>
          <w:p w14:paraId="3AC62448" w14:textId="515EA9A9"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I will take reasonability for my desired outcome &amp; choices I make</w:t>
            </w:r>
          </w:p>
        </w:tc>
        <w:tc>
          <w:tcPr>
            <w:tcW w:w="1524" w:type="dxa"/>
          </w:tcPr>
          <w:p w14:paraId="5E6AB200" w14:textId="6754D711" w:rsidR="006E632E" w:rsidRPr="00581FB4" w:rsidRDefault="6CC7F84C" w:rsidP="6CC7F84C">
            <w:pPr>
              <w:rPr>
                <w:rFonts w:asciiTheme="majorHAnsi" w:eastAsiaTheme="majorEastAsia" w:hAnsiTheme="majorHAnsi" w:cstheme="majorBidi"/>
                <w:sz w:val="18"/>
                <w:szCs w:val="18"/>
              </w:rPr>
            </w:pPr>
            <w:r w:rsidRPr="6CC7F84C">
              <w:rPr>
                <w:rFonts w:asciiTheme="majorHAnsi" w:eastAsiaTheme="majorEastAsia" w:hAnsiTheme="majorHAnsi" w:cstheme="majorBidi"/>
                <w:sz w:val="18"/>
                <w:szCs w:val="18"/>
              </w:rPr>
              <w:t>Refer to my notes &amp; take ownership of the work I have chosen</w:t>
            </w:r>
          </w:p>
        </w:tc>
        <w:tc>
          <w:tcPr>
            <w:tcW w:w="1647" w:type="dxa"/>
          </w:tcPr>
          <w:p w14:paraId="3E3B8DA8" w14:textId="222AE566"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Refer to my notes, ask fellow colleagues</w:t>
            </w:r>
          </w:p>
        </w:tc>
        <w:tc>
          <w:tcPr>
            <w:tcW w:w="1613" w:type="dxa"/>
          </w:tcPr>
          <w:p w14:paraId="0DB62FD7" w14:textId="24BFFDAF"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 xml:space="preserve">Feedback from colleagues &amp; a check list </w:t>
            </w:r>
          </w:p>
        </w:tc>
        <w:tc>
          <w:tcPr>
            <w:tcW w:w="1599" w:type="dxa"/>
          </w:tcPr>
          <w:p w14:paraId="2155FB5D" w14:textId="71A2B2C5"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8 months</w:t>
            </w:r>
          </w:p>
        </w:tc>
      </w:tr>
      <w:tr w:rsidR="00D52391" w14:paraId="6CECB1C0" w14:textId="77777777" w:rsidTr="6CC7F84C">
        <w:trPr>
          <w:trHeight w:val="542"/>
        </w:trPr>
        <w:tc>
          <w:tcPr>
            <w:tcW w:w="3065" w:type="dxa"/>
            <w:shd w:val="clear" w:color="auto" w:fill="FEF6F0"/>
          </w:tcPr>
          <w:p w14:paraId="53A4A790" w14:textId="77777777" w:rsidR="006E632E" w:rsidRPr="00581FB4" w:rsidRDefault="006E632E" w:rsidP="005A6117">
            <w:pPr>
              <w:rPr>
                <w:rFonts w:asciiTheme="majorHAnsi" w:eastAsiaTheme="majorEastAsia" w:hAnsiTheme="majorHAnsi" w:cstheme="majorBidi"/>
                <w:b/>
              </w:rPr>
            </w:pPr>
          </w:p>
          <w:p w14:paraId="6EBD23F0"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Authentic behaviour</w:t>
            </w:r>
          </w:p>
          <w:p w14:paraId="6918AC37" w14:textId="77777777" w:rsidR="006E632E" w:rsidRPr="00581FB4" w:rsidRDefault="006E632E" w:rsidP="005A6117">
            <w:pPr>
              <w:rPr>
                <w:rFonts w:asciiTheme="majorHAnsi" w:eastAsiaTheme="majorEastAsia" w:hAnsiTheme="majorHAnsi" w:cstheme="majorBidi"/>
                <w:b/>
              </w:rPr>
            </w:pPr>
          </w:p>
        </w:tc>
        <w:tc>
          <w:tcPr>
            <w:tcW w:w="1791" w:type="dxa"/>
          </w:tcPr>
          <w:p w14:paraId="7293A7E6" w14:textId="20C5980A"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Be true to myself 7 I'll be clear about my plans</w:t>
            </w:r>
          </w:p>
        </w:tc>
        <w:tc>
          <w:tcPr>
            <w:tcW w:w="1524" w:type="dxa"/>
          </w:tcPr>
          <w:p w14:paraId="259D0E4E" w14:textId="021049A5"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Set reminders, ask colleagues to remind me</w:t>
            </w:r>
          </w:p>
        </w:tc>
        <w:tc>
          <w:tcPr>
            <w:tcW w:w="1647" w:type="dxa"/>
          </w:tcPr>
          <w:p w14:paraId="153A819B" w14:textId="28003BEC"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Refer to my notes set reminders</w:t>
            </w:r>
          </w:p>
        </w:tc>
        <w:tc>
          <w:tcPr>
            <w:tcW w:w="1613" w:type="dxa"/>
          </w:tcPr>
          <w:p w14:paraId="008AE4CA" w14:textId="3BC92A6F"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Ask for feedback from work colleagues</w:t>
            </w:r>
          </w:p>
        </w:tc>
        <w:tc>
          <w:tcPr>
            <w:tcW w:w="1599" w:type="dxa"/>
          </w:tcPr>
          <w:p w14:paraId="6B77C5D0" w14:textId="12E77914"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10 months</w:t>
            </w:r>
          </w:p>
        </w:tc>
      </w:tr>
      <w:tr w:rsidR="00D52391" w14:paraId="1CF26049" w14:textId="77777777" w:rsidTr="6CC7F84C">
        <w:trPr>
          <w:trHeight w:val="532"/>
        </w:trPr>
        <w:tc>
          <w:tcPr>
            <w:tcW w:w="3065" w:type="dxa"/>
            <w:shd w:val="clear" w:color="auto" w:fill="FEF6F0"/>
          </w:tcPr>
          <w:p w14:paraId="4F6BFB6D" w14:textId="77777777" w:rsidR="006E632E" w:rsidRPr="00581FB4" w:rsidRDefault="006E632E" w:rsidP="005A6117">
            <w:pPr>
              <w:rPr>
                <w:rFonts w:asciiTheme="majorHAnsi" w:eastAsiaTheme="majorEastAsia" w:hAnsiTheme="majorHAnsi" w:cstheme="majorBidi"/>
                <w:b/>
              </w:rPr>
            </w:pPr>
          </w:p>
          <w:p w14:paraId="7C9954FE"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Interpersonal relationships</w:t>
            </w:r>
          </w:p>
          <w:p w14:paraId="215E90A8" w14:textId="77777777" w:rsidR="006E632E" w:rsidRPr="00581FB4" w:rsidRDefault="006E632E" w:rsidP="005A6117">
            <w:pPr>
              <w:rPr>
                <w:rFonts w:asciiTheme="majorHAnsi" w:eastAsiaTheme="majorEastAsia" w:hAnsiTheme="majorHAnsi" w:cstheme="majorBidi"/>
                <w:b/>
              </w:rPr>
            </w:pPr>
          </w:p>
        </w:tc>
        <w:tc>
          <w:tcPr>
            <w:tcW w:w="1791" w:type="dxa"/>
          </w:tcPr>
          <w:p w14:paraId="43E04496" w14:textId="710B9B32"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Remind myself not to read too much into messages &amp; take them personal</w:t>
            </w:r>
          </w:p>
        </w:tc>
        <w:tc>
          <w:tcPr>
            <w:tcW w:w="1524" w:type="dxa"/>
          </w:tcPr>
          <w:p w14:paraId="0DB41A3E" w14:textId="7F86BC68"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Speak to friends &amp; family, remember the tone you use</w:t>
            </w:r>
          </w:p>
        </w:tc>
        <w:tc>
          <w:tcPr>
            <w:tcW w:w="1647" w:type="dxa"/>
          </w:tcPr>
          <w:p w14:paraId="515F77A4" w14:textId="34E42465"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&amp; also refer to notes</w:t>
            </w:r>
          </w:p>
        </w:tc>
        <w:tc>
          <w:tcPr>
            <w:tcW w:w="1613" w:type="dxa"/>
          </w:tcPr>
          <w:p w14:paraId="0E01558D" w14:textId="21204383" w:rsidR="006E632E" w:rsidRPr="00581FB4" w:rsidRDefault="29BAF724" w:rsidP="29BAF724">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&amp; also communicate with friends &amp; work colleagues</w:t>
            </w:r>
          </w:p>
          <w:p w14:paraId="567DB47B" w14:textId="1F36B2CF" w:rsidR="006E632E" w:rsidRPr="00581FB4" w:rsidRDefault="006E632E" w:rsidP="005A6117">
            <w:pPr>
              <w:rPr>
                <w:rFonts w:asciiTheme="majorHAnsi" w:eastAsiaTheme="majorEastAsia" w:hAnsiTheme="majorHAnsi" w:cstheme="majorBidi"/>
                <w:sz w:val="18"/>
                <w:szCs w:val="18"/>
              </w:rPr>
            </w:pPr>
          </w:p>
        </w:tc>
        <w:tc>
          <w:tcPr>
            <w:tcW w:w="1599" w:type="dxa"/>
          </w:tcPr>
          <w:p w14:paraId="2F81ADB9" w14:textId="2090638B"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10 months</w:t>
            </w:r>
          </w:p>
        </w:tc>
      </w:tr>
      <w:tr w:rsidR="00D52391" w14:paraId="1C5BD00C" w14:textId="77777777" w:rsidTr="6CC7F84C">
        <w:trPr>
          <w:trHeight w:val="542"/>
        </w:trPr>
        <w:tc>
          <w:tcPr>
            <w:tcW w:w="3065" w:type="dxa"/>
            <w:shd w:val="clear" w:color="auto" w:fill="FEF6F0"/>
          </w:tcPr>
          <w:p w14:paraId="19648E57" w14:textId="77777777" w:rsidR="006E632E" w:rsidRPr="00581FB4" w:rsidRDefault="006E632E" w:rsidP="005A6117">
            <w:pPr>
              <w:rPr>
                <w:rFonts w:asciiTheme="majorHAnsi" w:eastAsiaTheme="majorEastAsia" w:hAnsiTheme="majorHAnsi" w:cstheme="majorBidi"/>
                <w:b/>
              </w:rPr>
            </w:pPr>
          </w:p>
          <w:p w14:paraId="41B54D76"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Professional integrity</w:t>
            </w:r>
          </w:p>
          <w:p w14:paraId="63698800" w14:textId="77777777" w:rsidR="006E632E" w:rsidRPr="00581FB4" w:rsidRDefault="006E632E" w:rsidP="005A6117">
            <w:pPr>
              <w:rPr>
                <w:rFonts w:asciiTheme="majorHAnsi" w:eastAsiaTheme="majorEastAsia" w:hAnsiTheme="majorHAnsi" w:cstheme="majorBidi"/>
                <w:b/>
              </w:rPr>
            </w:pPr>
          </w:p>
        </w:tc>
        <w:tc>
          <w:tcPr>
            <w:tcW w:w="1791" w:type="dxa"/>
          </w:tcPr>
          <w:p w14:paraId="62934390" w14:textId="0E5DC75C"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I'll continue to keep secrets &amp; keep confidential information</w:t>
            </w:r>
          </w:p>
        </w:tc>
        <w:tc>
          <w:tcPr>
            <w:tcW w:w="1524" w:type="dxa"/>
          </w:tcPr>
          <w:p w14:paraId="4693C3CE" w14:textId="1BA3CAB7"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I will not share other people's information out</w:t>
            </w:r>
          </w:p>
        </w:tc>
        <w:tc>
          <w:tcPr>
            <w:tcW w:w="1647" w:type="dxa"/>
          </w:tcPr>
          <w:p w14:paraId="2DCB7D2B" w14:textId="541C7281"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Lock away information &amp; notes to keep them safe</w:t>
            </w:r>
          </w:p>
        </w:tc>
        <w:tc>
          <w:tcPr>
            <w:tcW w:w="1613" w:type="dxa"/>
          </w:tcPr>
          <w:p w14:paraId="728DB176" w14:textId="23EBA681"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Information will not be shared</w:t>
            </w:r>
          </w:p>
        </w:tc>
        <w:tc>
          <w:tcPr>
            <w:tcW w:w="1599" w:type="dxa"/>
          </w:tcPr>
          <w:p w14:paraId="40DDE9B6" w14:textId="267EF894"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ever</w:t>
            </w:r>
          </w:p>
        </w:tc>
      </w:tr>
    </w:tbl>
    <w:p w14:paraId="076E0628" w14:textId="77777777" w:rsidR="006E632E" w:rsidRDefault="006E632E" w:rsidP="00BC3039">
      <w:pPr>
        <w:rPr>
          <w:rFonts w:asciiTheme="majorHAnsi" w:eastAsiaTheme="majorEastAsia" w:hAnsiTheme="majorHAnsi" w:cstheme="majorBidi"/>
          <w:b/>
          <w:sz w:val="24"/>
          <w:szCs w:val="24"/>
        </w:rPr>
      </w:pPr>
    </w:p>
    <w:p w14:paraId="3F3473FF" w14:textId="77777777" w:rsidR="006E632E" w:rsidRDefault="006E632E" w:rsidP="00BC3039">
      <w:pPr>
        <w:rPr>
          <w:rFonts w:asciiTheme="majorHAnsi" w:eastAsiaTheme="majorEastAsia" w:hAnsiTheme="majorHAnsi" w:cstheme="majorBidi"/>
          <w:b/>
          <w:sz w:val="24"/>
          <w:szCs w:val="24"/>
        </w:rPr>
      </w:pPr>
    </w:p>
    <w:p w14:paraId="73391A00" w14:textId="77777777" w:rsidR="00BC3039" w:rsidRPr="00BC3039" w:rsidRDefault="00BC3039" w:rsidP="00BC3039">
      <w:pPr>
        <w:rPr>
          <w:rFonts w:asciiTheme="majorHAnsi" w:eastAsiaTheme="majorEastAsia" w:hAnsiTheme="majorHAnsi" w:cstheme="majorBidi"/>
          <w:b/>
          <w:sz w:val="24"/>
          <w:szCs w:val="24"/>
        </w:rPr>
      </w:pPr>
    </w:p>
    <w:p w14:paraId="1FAD8537" w14:textId="77777777" w:rsidR="00581FB4" w:rsidRDefault="00581FB4" w:rsidP="00581FB4">
      <w:pPr>
        <w:rPr>
          <w:rFonts w:asciiTheme="majorHAnsi" w:eastAsiaTheme="majorEastAsia" w:hAnsiTheme="majorHAnsi" w:cstheme="majorBidi"/>
        </w:rPr>
      </w:pPr>
    </w:p>
    <w:p w14:paraId="43C02ABC" w14:textId="77777777" w:rsidR="00581FB4" w:rsidRPr="00581FB4" w:rsidRDefault="00581FB4" w:rsidP="00581FB4">
      <w:pPr>
        <w:rPr>
          <w:rFonts w:asciiTheme="majorHAnsi" w:eastAsiaTheme="majorEastAsia" w:hAnsiTheme="majorHAnsi" w:cstheme="majorBidi"/>
        </w:rPr>
      </w:pPr>
    </w:p>
    <w:sectPr w:rsidR="00581FB4" w:rsidRPr="00581FB4">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7B0BA" w14:textId="77777777" w:rsidR="000F2CE8" w:rsidRDefault="000F2CE8" w:rsidP="00E67259">
      <w:pPr>
        <w:spacing w:after="0" w:line="240" w:lineRule="auto"/>
      </w:pPr>
      <w:r>
        <w:separator/>
      </w:r>
    </w:p>
  </w:endnote>
  <w:endnote w:type="continuationSeparator" w:id="0">
    <w:p w14:paraId="2BBFB38A" w14:textId="77777777" w:rsidR="000F2CE8" w:rsidRDefault="000F2CE8" w:rsidP="00E67259">
      <w:pPr>
        <w:spacing w:after="0" w:line="240" w:lineRule="auto"/>
      </w:pPr>
      <w:r>
        <w:continuationSeparator/>
      </w:r>
    </w:p>
  </w:endnote>
  <w:endnote w:type="continuationNotice" w:id="1">
    <w:p w14:paraId="59494F5A" w14:textId="77777777" w:rsidR="000F2CE8" w:rsidRDefault="000F2C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B5761" w14:textId="77777777" w:rsidR="000F2CE8" w:rsidRDefault="000F2CE8" w:rsidP="00E67259">
      <w:pPr>
        <w:spacing w:after="0" w:line="240" w:lineRule="auto"/>
      </w:pPr>
      <w:r>
        <w:separator/>
      </w:r>
    </w:p>
  </w:footnote>
  <w:footnote w:type="continuationSeparator" w:id="0">
    <w:p w14:paraId="399E68AC" w14:textId="77777777" w:rsidR="000F2CE8" w:rsidRDefault="000F2CE8" w:rsidP="00E67259">
      <w:pPr>
        <w:spacing w:after="0" w:line="240" w:lineRule="auto"/>
      </w:pPr>
      <w:r>
        <w:continuationSeparator/>
      </w:r>
    </w:p>
  </w:footnote>
  <w:footnote w:type="continuationNotice" w:id="1">
    <w:p w14:paraId="7B56D1D7" w14:textId="77777777" w:rsidR="000F2CE8" w:rsidRDefault="000F2CE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6oeoC7sw0V8t5A" int2:id="0CrPM2ta">
      <int2:state int2:value="Rejected" int2:type="AugLoop_Text_Critique"/>
    </int2:textHash>
    <int2:textHash int2:hashCode="oJ5Bgp+hdxLAfO" int2:id="WT75WPiH">
      <int2:state int2:value="Rejected" int2:type="AugLoop_Text_Critique"/>
    </int2:textHash>
    <int2:textHash int2:hashCode="NpJDxtI62Gsk5d" int2:id="jBmziFVd">
      <int2:state int2:value="Rejected" int2:type="AugLoop_Text_Critique"/>
    </int2:textHash>
    <int2:textHash int2:hashCode="kw4GJoc8u+hNvb" int2:id="jJnbgs9F">
      <int2:state int2:value="Rejected" int2:type="AugLoop_Text_Critique"/>
    </int2:textHash>
    <int2:bookmark int2:bookmarkName="_Int_FVzYu0ZO" int2:invalidationBookmarkName="" int2:hashCode="ZanletI6wlweVG" int2:id="PjZ5T6Oj">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632B1A"/>
    <w:multiLevelType w:val="hybridMultilevel"/>
    <w:tmpl w:val="16F0771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6839A3"/>
    <w:multiLevelType w:val="hybridMultilevel"/>
    <w:tmpl w:val="E26AAF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3"/>
  </w:num>
  <w:num w:numId="2" w16cid:durableId="1795754220">
    <w:abstractNumId w:val="1"/>
  </w:num>
  <w:num w:numId="3" w16cid:durableId="1586956197">
    <w:abstractNumId w:val="2"/>
  </w:num>
  <w:num w:numId="4" w16cid:durableId="1242326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09"/>
    <w:rsid w:val="000050FE"/>
    <w:rsid w:val="00032A2B"/>
    <w:rsid w:val="0006148D"/>
    <w:rsid w:val="00064C2D"/>
    <w:rsid w:val="00095C9F"/>
    <w:rsid w:val="000A0FB1"/>
    <w:rsid w:val="000A7F36"/>
    <w:rsid w:val="000C3F86"/>
    <w:rsid w:val="000E3082"/>
    <w:rsid w:val="000E63DD"/>
    <w:rsid w:val="000F2CE8"/>
    <w:rsid w:val="000F644C"/>
    <w:rsid w:val="00134C0F"/>
    <w:rsid w:val="00144B6E"/>
    <w:rsid w:val="00163804"/>
    <w:rsid w:val="00173A2B"/>
    <w:rsid w:val="00183B04"/>
    <w:rsid w:val="001B27FE"/>
    <w:rsid w:val="001C47E7"/>
    <w:rsid w:val="001F3D47"/>
    <w:rsid w:val="00204B34"/>
    <w:rsid w:val="00210842"/>
    <w:rsid w:val="00211549"/>
    <w:rsid w:val="00212DAD"/>
    <w:rsid w:val="00217669"/>
    <w:rsid w:val="00221F46"/>
    <w:rsid w:val="0026236F"/>
    <w:rsid w:val="00270074"/>
    <w:rsid w:val="00280A3C"/>
    <w:rsid w:val="002F11A5"/>
    <w:rsid w:val="0031199A"/>
    <w:rsid w:val="00330EE7"/>
    <w:rsid w:val="00333C4A"/>
    <w:rsid w:val="0034589A"/>
    <w:rsid w:val="00352648"/>
    <w:rsid w:val="00383072"/>
    <w:rsid w:val="003946C7"/>
    <w:rsid w:val="0039544D"/>
    <w:rsid w:val="003A374F"/>
    <w:rsid w:val="003B47D1"/>
    <w:rsid w:val="003B60B3"/>
    <w:rsid w:val="003D6676"/>
    <w:rsid w:val="003E2873"/>
    <w:rsid w:val="0041211F"/>
    <w:rsid w:val="0041427B"/>
    <w:rsid w:val="00414A19"/>
    <w:rsid w:val="00455338"/>
    <w:rsid w:val="00466A4B"/>
    <w:rsid w:val="00492DEB"/>
    <w:rsid w:val="00497176"/>
    <w:rsid w:val="00497F32"/>
    <w:rsid w:val="004A2240"/>
    <w:rsid w:val="004B5AC4"/>
    <w:rsid w:val="004D32FF"/>
    <w:rsid w:val="004D534A"/>
    <w:rsid w:val="005332B4"/>
    <w:rsid w:val="00533681"/>
    <w:rsid w:val="00572496"/>
    <w:rsid w:val="00574ED6"/>
    <w:rsid w:val="00581FB4"/>
    <w:rsid w:val="00583709"/>
    <w:rsid w:val="005955D3"/>
    <w:rsid w:val="005A6117"/>
    <w:rsid w:val="005D0F5A"/>
    <w:rsid w:val="005E4C20"/>
    <w:rsid w:val="005E4DEC"/>
    <w:rsid w:val="00601A0B"/>
    <w:rsid w:val="00613B90"/>
    <w:rsid w:val="00630001"/>
    <w:rsid w:val="00633822"/>
    <w:rsid w:val="006540A8"/>
    <w:rsid w:val="0068457A"/>
    <w:rsid w:val="00684D64"/>
    <w:rsid w:val="00686326"/>
    <w:rsid w:val="0069184E"/>
    <w:rsid w:val="00695CE2"/>
    <w:rsid w:val="006B155E"/>
    <w:rsid w:val="006B1B45"/>
    <w:rsid w:val="006C4D08"/>
    <w:rsid w:val="006D50C8"/>
    <w:rsid w:val="006D765E"/>
    <w:rsid w:val="006E5B97"/>
    <w:rsid w:val="006E632E"/>
    <w:rsid w:val="006F4E24"/>
    <w:rsid w:val="00730262"/>
    <w:rsid w:val="0078017C"/>
    <w:rsid w:val="00790C1A"/>
    <w:rsid w:val="007957A8"/>
    <w:rsid w:val="00797D64"/>
    <w:rsid w:val="007A0C70"/>
    <w:rsid w:val="007A1D74"/>
    <w:rsid w:val="007A70C3"/>
    <w:rsid w:val="007B7021"/>
    <w:rsid w:val="007B7F3F"/>
    <w:rsid w:val="007E0B70"/>
    <w:rsid w:val="007F331A"/>
    <w:rsid w:val="00821F17"/>
    <w:rsid w:val="00823494"/>
    <w:rsid w:val="008312FD"/>
    <w:rsid w:val="00836104"/>
    <w:rsid w:val="00837857"/>
    <w:rsid w:val="00842413"/>
    <w:rsid w:val="00867AB8"/>
    <w:rsid w:val="00875BDF"/>
    <w:rsid w:val="00876676"/>
    <w:rsid w:val="00884734"/>
    <w:rsid w:val="00896641"/>
    <w:rsid w:val="008A5854"/>
    <w:rsid w:val="008A7BCE"/>
    <w:rsid w:val="008D1009"/>
    <w:rsid w:val="008D2168"/>
    <w:rsid w:val="008D68DE"/>
    <w:rsid w:val="008E34BF"/>
    <w:rsid w:val="00901D99"/>
    <w:rsid w:val="009046A6"/>
    <w:rsid w:val="0093486E"/>
    <w:rsid w:val="00956379"/>
    <w:rsid w:val="009759D4"/>
    <w:rsid w:val="009760D9"/>
    <w:rsid w:val="009873CD"/>
    <w:rsid w:val="0098755E"/>
    <w:rsid w:val="009B5B03"/>
    <w:rsid w:val="009C7D95"/>
    <w:rsid w:val="009E63F2"/>
    <w:rsid w:val="009F102C"/>
    <w:rsid w:val="00A02D50"/>
    <w:rsid w:val="00A32262"/>
    <w:rsid w:val="00A3315E"/>
    <w:rsid w:val="00A34CFE"/>
    <w:rsid w:val="00A53857"/>
    <w:rsid w:val="00A6467C"/>
    <w:rsid w:val="00A75B59"/>
    <w:rsid w:val="00A84604"/>
    <w:rsid w:val="00A90FBA"/>
    <w:rsid w:val="00A915DD"/>
    <w:rsid w:val="00AA5C3E"/>
    <w:rsid w:val="00AB0B0E"/>
    <w:rsid w:val="00AC56E7"/>
    <w:rsid w:val="00AD3B88"/>
    <w:rsid w:val="00AE3326"/>
    <w:rsid w:val="00B00FDB"/>
    <w:rsid w:val="00B14F62"/>
    <w:rsid w:val="00B255C9"/>
    <w:rsid w:val="00B263CE"/>
    <w:rsid w:val="00B27342"/>
    <w:rsid w:val="00B41D25"/>
    <w:rsid w:val="00B45281"/>
    <w:rsid w:val="00B56869"/>
    <w:rsid w:val="00B61949"/>
    <w:rsid w:val="00B64A0E"/>
    <w:rsid w:val="00B70180"/>
    <w:rsid w:val="00BC3039"/>
    <w:rsid w:val="00BC52BD"/>
    <w:rsid w:val="00BD4101"/>
    <w:rsid w:val="00BE4E4D"/>
    <w:rsid w:val="00BF51AA"/>
    <w:rsid w:val="00C129C2"/>
    <w:rsid w:val="00C273DC"/>
    <w:rsid w:val="00C54283"/>
    <w:rsid w:val="00C60E43"/>
    <w:rsid w:val="00C65562"/>
    <w:rsid w:val="00C73177"/>
    <w:rsid w:val="00C73253"/>
    <w:rsid w:val="00CA5B7F"/>
    <w:rsid w:val="00CD31DD"/>
    <w:rsid w:val="00CD4D71"/>
    <w:rsid w:val="00CE1EE3"/>
    <w:rsid w:val="00CF5F1A"/>
    <w:rsid w:val="00D069DD"/>
    <w:rsid w:val="00D0722F"/>
    <w:rsid w:val="00D2548A"/>
    <w:rsid w:val="00D441F9"/>
    <w:rsid w:val="00D52391"/>
    <w:rsid w:val="00D65CF7"/>
    <w:rsid w:val="00DA7AA2"/>
    <w:rsid w:val="00DC090C"/>
    <w:rsid w:val="00DC0F81"/>
    <w:rsid w:val="00DC2DE9"/>
    <w:rsid w:val="00E0798D"/>
    <w:rsid w:val="00E27458"/>
    <w:rsid w:val="00E501C1"/>
    <w:rsid w:val="00E570EF"/>
    <w:rsid w:val="00E67259"/>
    <w:rsid w:val="00E76E9C"/>
    <w:rsid w:val="00E841CA"/>
    <w:rsid w:val="00E9080E"/>
    <w:rsid w:val="00E97270"/>
    <w:rsid w:val="00EC0955"/>
    <w:rsid w:val="00ED4374"/>
    <w:rsid w:val="00EE0202"/>
    <w:rsid w:val="00F1161D"/>
    <w:rsid w:val="00F13882"/>
    <w:rsid w:val="00F201D0"/>
    <w:rsid w:val="00F2661F"/>
    <w:rsid w:val="00F327C8"/>
    <w:rsid w:val="00F4611F"/>
    <w:rsid w:val="00F56E98"/>
    <w:rsid w:val="00F62823"/>
    <w:rsid w:val="00F80C5B"/>
    <w:rsid w:val="00F867C0"/>
    <w:rsid w:val="00F871F8"/>
    <w:rsid w:val="00F90AB5"/>
    <w:rsid w:val="00FF4A61"/>
    <w:rsid w:val="0451C6E5"/>
    <w:rsid w:val="0497C586"/>
    <w:rsid w:val="0BF9A28C"/>
    <w:rsid w:val="0C0DD9C7"/>
    <w:rsid w:val="0C5BF6C9"/>
    <w:rsid w:val="0D1F24D2"/>
    <w:rsid w:val="0F17D609"/>
    <w:rsid w:val="110940B8"/>
    <w:rsid w:val="1128F4DA"/>
    <w:rsid w:val="11790A1A"/>
    <w:rsid w:val="14B437AC"/>
    <w:rsid w:val="1D0CCF1B"/>
    <w:rsid w:val="202005E4"/>
    <w:rsid w:val="2285594F"/>
    <w:rsid w:val="25E26FAF"/>
    <w:rsid w:val="26149C23"/>
    <w:rsid w:val="26627CB7"/>
    <w:rsid w:val="29AC2D31"/>
    <w:rsid w:val="29BAF724"/>
    <w:rsid w:val="2A4E36CC"/>
    <w:rsid w:val="2D7F5661"/>
    <w:rsid w:val="2E2B4AAE"/>
    <w:rsid w:val="3638727B"/>
    <w:rsid w:val="375DC2EB"/>
    <w:rsid w:val="376F210D"/>
    <w:rsid w:val="39CE514D"/>
    <w:rsid w:val="3C5AF8F3"/>
    <w:rsid w:val="3D9B4095"/>
    <w:rsid w:val="41D93BF4"/>
    <w:rsid w:val="421C93B9"/>
    <w:rsid w:val="42AC20C3"/>
    <w:rsid w:val="42D4BD8F"/>
    <w:rsid w:val="476AE2F2"/>
    <w:rsid w:val="47C810B7"/>
    <w:rsid w:val="48B9E509"/>
    <w:rsid w:val="494CD932"/>
    <w:rsid w:val="4A5A751D"/>
    <w:rsid w:val="4E0DB855"/>
    <w:rsid w:val="54A306EF"/>
    <w:rsid w:val="558CB63B"/>
    <w:rsid w:val="55E877A7"/>
    <w:rsid w:val="58532CD5"/>
    <w:rsid w:val="5A451F76"/>
    <w:rsid w:val="5B8DA5E8"/>
    <w:rsid w:val="5CEBE1EE"/>
    <w:rsid w:val="5CFECA7A"/>
    <w:rsid w:val="5D776DFB"/>
    <w:rsid w:val="619596DB"/>
    <w:rsid w:val="619B16FB"/>
    <w:rsid w:val="66E80473"/>
    <w:rsid w:val="67C29471"/>
    <w:rsid w:val="68E45105"/>
    <w:rsid w:val="6CC7F84C"/>
    <w:rsid w:val="6CF981B5"/>
    <w:rsid w:val="6F8C13FE"/>
    <w:rsid w:val="72CC7B1A"/>
    <w:rsid w:val="7370AFC4"/>
    <w:rsid w:val="73DAB7AA"/>
    <w:rsid w:val="7B77ADE2"/>
    <w:rsid w:val="7BF0FC22"/>
    <w:rsid w:val="7F181E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350FE197-E3D3-4215-8BC1-5CFEAD408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BF51AA"/>
    <w:rPr>
      <w:vertAlign w:val="superscript"/>
    </w:rPr>
  </w:style>
  <w:style w:type="character" w:customStyle="1" w:styleId="FootnoteTextChar">
    <w:name w:val="Footnote Text Char"/>
    <w:basedOn w:val="DefaultParagraphFont"/>
    <w:link w:val="FootnoteText"/>
    <w:uiPriority w:val="99"/>
    <w:semiHidden/>
    <w:rsid w:val="00BF51AA"/>
    <w:rPr>
      <w:sz w:val="20"/>
      <w:szCs w:val="20"/>
    </w:rPr>
  </w:style>
  <w:style w:type="paragraph" w:styleId="FootnoteText">
    <w:name w:val="footnote text"/>
    <w:basedOn w:val="Normal"/>
    <w:link w:val="FootnoteTextChar"/>
    <w:uiPriority w:val="99"/>
    <w:semiHidden/>
    <w:unhideWhenUsed/>
    <w:rsid w:val="00BF51AA"/>
    <w:pPr>
      <w:spacing w:after="0" w:line="240" w:lineRule="auto"/>
    </w:pPr>
    <w:rPr>
      <w:sz w:val="20"/>
      <w:szCs w:val="20"/>
    </w:rPr>
  </w:style>
  <w:style w:type="character" w:customStyle="1" w:styleId="FootnoteTextChar1">
    <w:name w:val="Footnote Text Char1"/>
    <w:basedOn w:val="DefaultParagraphFont"/>
    <w:uiPriority w:val="99"/>
    <w:semiHidden/>
    <w:rsid w:val="00BF51A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2827</Words>
  <Characters>16114</Characters>
  <Application>Microsoft Office Word</Application>
  <DocSecurity>4</DocSecurity>
  <Lines>134</Lines>
  <Paragraphs>37</Paragraphs>
  <ScaleCrop>false</ScaleCrop>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Williams</dc:creator>
  <cp:keywords/>
  <dc:description/>
  <cp:lastModifiedBy>hayley coughlan</cp:lastModifiedBy>
  <cp:revision>64</cp:revision>
  <cp:lastPrinted>2024-01-23T17:02:00Z</cp:lastPrinted>
  <dcterms:created xsi:type="dcterms:W3CDTF">2024-01-24T02:54:00Z</dcterms:created>
  <dcterms:modified xsi:type="dcterms:W3CDTF">2024-01-29T21:46:00Z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