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E077F7" w14:textId="62AF6367" w:rsidR="00286494" w:rsidRDefault="00916E4F" w:rsidP="00916E4F">
      <w:pPr>
        <w:spacing w:after="0"/>
        <w:ind w:left="72"/>
      </w:pPr>
      <w:r>
        <w:rPr>
          <w:rFonts w:ascii="Times New Roman" w:hAnsi="Times New Roman" w:cs="Times New Roman"/>
          <w:noProof/>
          <w:sz w:val="24"/>
          <w:szCs w:val="24"/>
        </w:rPr>
        <w:drawing>
          <wp:inline distT="0" distB="0" distL="0" distR="0" wp14:anchorId="30211615" wp14:editId="12522485">
            <wp:extent cx="2667635" cy="10115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67635" cy="1011555"/>
                    </a:xfrm>
                    <a:prstGeom prst="rect">
                      <a:avLst/>
                    </a:prstGeom>
                    <a:noFill/>
                  </pic:spPr>
                </pic:pic>
              </a:graphicData>
            </a:graphic>
          </wp:inline>
        </w:drawing>
      </w:r>
    </w:p>
    <w:p w14:paraId="20B4E227" w14:textId="77777777" w:rsidR="00916E4F" w:rsidRDefault="00916E4F">
      <w:pPr>
        <w:spacing w:after="1078" w:line="216" w:lineRule="auto"/>
        <w:ind w:left="28" w:firstLine="9"/>
        <w:jc w:val="both"/>
        <w:rPr>
          <w:rFonts w:ascii="Times New Roman" w:eastAsia="Times New Roman" w:hAnsi="Times New Roman" w:cs="Times New Roman"/>
          <w:sz w:val="50"/>
        </w:rPr>
      </w:pPr>
    </w:p>
    <w:p w14:paraId="7D671951" w14:textId="4B308D98" w:rsidR="00286494" w:rsidRDefault="00B40C8D">
      <w:pPr>
        <w:spacing w:after="1078" w:line="216" w:lineRule="auto"/>
        <w:ind w:left="28" w:firstLine="9"/>
        <w:jc w:val="both"/>
      </w:pPr>
      <w:r>
        <w:rPr>
          <w:rFonts w:ascii="Times New Roman" w:eastAsia="Times New Roman" w:hAnsi="Times New Roman" w:cs="Times New Roman"/>
          <w:sz w:val="50"/>
        </w:rPr>
        <w:t>GRADUATE CERTIFICATE in Consolidation of Social Work Practice LEVEL 6 - 60 Credits</w:t>
      </w:r>
    </w:p>
    <w:p w14:paraId="7743296A" w14:textId="77777777" w:rsidR="00286494" w:rsidRDefault="00B40C8D">
      <w:pPr>
        <w:pStyle w:val="Heading1"/>
      </w:pPr>
      <w:r>
        <w:t>LEARNER PORTFOLIO</w:t>
      </w:r>
    </w:p>
    <w:p w14:paraId="6698C469" w14:textId="77777777" w:rsidR="00286494" w:rsidRDefault="00B40C8D">
      <w:pPr>
        <w:spacing w:after="1107" w:line="216" w:lineRule="auto"/>
        <w:ind w:left="28" w:firstLine="9"/>
        <w:jc w:val="both"/>
      </w:pPr>
      <w:r>
        <w:rPr>
          <w:rFonts w:ascii="Times New Roman" w:eastAsia="Times New Roman" w:hAnsi="Times New Roman" w:cs="Times New Roman"/>
          <w:sz w:val="50"/>
        </w:rPr>
        <w:t>(PORTH AGORED and UWTSD)</w:t>
      </w:r>
    </w:p>
    <w:p w14:paraId="0DB3E88F" w14:textId="77777777" w:rsidR="00286494" w:rsidRDefault="00B40C8D">
      <w:pPr>
        <w:pBdr>
          <w:top w:val="single" w:sz="12" w:space="0" w:color="000000"/>
          <w:left w:val="single" w:sz="12" w:space="0" w:color="000000"/>
          <w:bottom w:val="single" w:sz="10" w:space="0" w:color="000000"/>
          <w:right w:val="single" w:sz="12" w:space="0" w:color="000000"/>
        </w:pBdr>
        <w:spacing w:after="443" w:line="249" w:lineRule="auto"/>
        <w:ind w:left="14" w:hanging="10"/>
      </w:pPr>
      <w:r>
        <w:rPr>
          <w:rFonts w:ascii="Times New Roman" w:eastAsia="Times New Roman" w:hAnsi="Times New Roman" w:cs="Times New Roman"/>
          <w:sz w:val="50"/>
        </w:rPr>
        <w:t>Learner's name: Rachel Severn</w:t>
      </w:r>
    </w:p>
    <w:p w14:paraId="49ED6574" w14:textId="77777777" w:rsidR="00286494" w:rsidRDefault="00B40C8D">
      <w:pPr>
        <w:pBdr>
          <w:top w:val="single" w:sz="12" w:space="0" w:color="000000"/>
          <w:left w:val="single" w:sz="12" w:space="0" w:color="000000"/>
          <w:bottom w:val="single" w:sz="10" w:space="0" w:color="000000"/>
          <w:right w:val="single" w:sz="12" w:space="0" w:color="000000"/>
        </w:pBdr>
        <w:spacing w:after="1271" w:line="249" w:lineRule="auto"/>
        <w:ind w:left="14" w:hanging="10"/>
      </w:pPr>
      <w:r>
        <w:rPr>
          <w:rFonts w:ascii="Times New Roman" w:eastAsia="Times New Roman" w:hAnsi="Times New Roman" w:cs="Times New Roman"/>
          <w:sz w:val="50"/>
        </w:rPr>
        <w:t>Learner's University Registration Number: 1708436</w:t>
      </w:r>
    </w:p>
    <w:p w14:paraId="3359F320" w14:textId="77777777" w:rsidR="00286494" w:rsidRDefault="00B40C8D">
      <w:pPr>
        <w:spacing w:after="0" w:line="233" w:lineRule="auto"/>
      </w:pPr>
      <w:r>
        <w:rPr>
          <w:rFonts w:ascii="Times New Roman" w:eastAsia="Times New Roman" w:hAnsi="Times New Roman" w:cs="Times New Roman"/>
          <w:sz w:val="42"/>
        </w:rPr>
        <w:t>WALES INSTIT</w:t>
      </w:r>
      <w:r w:rsidR="00524643">
        <w:rPr>
          <w:rFonts w:ascii="Times New Roman" w:eastAsia="Times New Roman" w:hAnsi="Times New Roman" w:cs="Times New Roman"/>
          <w:sz w:val="42"/>
        </w:rPr>
        <w:t>UTE for WORK-BASED LEARNING 2021/22</w:t>
      </w:r>
    </w:p>
    <w:p w14:paraId="1CD0E041" w14:textId="77777777" w:rsidR="00286494" w:rsidRDefault="00B40C8D">
      <w:pPr>
        <w:spacing w:after="172"/>
        <w:ind w:left="14"/>
      </w:pPr>
      <w:r>
        <w:rPr>
          <w:sz w:val="28"/>
        </w:rPr>
        <w:t>Portfolio Guidance</w:t>
      </w:r>
    </w:p>
    <w:p w14:paraId="1437D7FC" w14:textId="77777777" w:rsidR="00286494" w:rsidRDefault="00B40C8D">
      <w:pPr>
        <w:spacing w:after="236" w:line="224" w:lineRule="auto"/>
        <w:ind w:left="14" w:right="14" w:firstLine="4"/>
        <w:jc w:val="both"/>
      </w:pPr>
      <w:r>
        <w:rPr>
          <w:sz w:val="26"/>
        </w:rPr>
        <w:lastRenderedPageBreak/>
        <w:t>Please read these notes carefully. They provide essential information. The documents you will use in developing your portfolio are on the following pages.</w:t>
      </w:r>
    </w:p>
    <w:p w14:paraId="3D65A521" w14:textId="77777777" w:rsidR="00286494" w:rsidRDefault="00B40C8D">
      <w:pPr>
        <w:spacing w:after="81"/>
        <w:ind w:left="14"/>
      </w:pPr>
      <w:r>
        <w:rPr>
          <w:sz w:val="28"/>
        </w:rPr>
        <w:t xml:space="preserve">What is the portfolio </w:t>
      </w:r>
      <w:proofErr w:type="gramStart"/>
      <w:r>
        <w:rPr>
          <w:sz w:val="28"/>
        </w:rPr>
        <w:t>for</w:t>
      </w:r>
      <w:proofErr w:type="gramEnd"/>
      <w:r>
        <w:rPr>
          <w:sz w:val="28"/>
        </w:rPr>
        <w:t>?</w:t>
      </w:r>
    </w:p>
    <w:p w14:paraId="7F7CC0DF" w14:textId="77777777" w:rsidR="00286494" w:rsidRDefault="00B40C8D">
      <w:pPr>
        <w:spacing w:after="263" w:line="224" w:lineRule="auto"/>
        <w:ind w:left="14" w:right="14" w:firstLine="4"/>
        <w:jc w:val="both"/>
      </w:pPr>
      <w:r>
        <w:rPr>
          <w:sz w:val="26"/>
        </w:rPr>
        <w:t>The purpose of this portfolio is to enable learners to demonstrate and provide evidence of how they meet the learning outcomes set by the Social Care Wales, for the Consolidation programme, including:</w:t>
      </w:r>
    </w:p>
    <w:p w14:paraId="70001BB4" w14:textId="77777777" w:rsidR="00286494" w:rsidRDefault="00B40C8D">
      <w:pPr>
        <w:numPr>
          <w:ilvl w:val="0"/>
          <w:numId w:val="1"/>
        </w:numPr>
        <w:spacing w:after="0"/>
        <w:ind w:left="513" w:right="14" w:hanging="355"/>
        <w:jc w:val="both"/>
      </w:pPr>
      <w:r>
        <w:rPr>
          <w:sz w:val="24"/>
        </w:rPr>
        <w:t>Applying analysis in assessment to inform intervention;</w:t>
      </w:r>
    </w:p>
    <w:p w14:paraId="4F33A96C" w14:textId="77777777" w:rsidR="00286494" w:rsidRDefault="00B40C8D">
      <w:pPr>
        <w:numPr>
          <w:ilvl w:val="0"/>
          <w:numId w:val="1"/>
        </w:numPr>
        <w:spacing w:after="38" w:line="224" w:lineRule="auto"/>
        <w:ind w:left="513" w:right="14" w:hanging="355"/>
        <w:jc w:val="both"/>
      </w:pPr>
      <w:r>
        <w:rPr>
          <w:sz w:val="26"/>
        </w:rPr>
        <w:t>Intervention and application of professional judgement in increasingly complex situations;</w:t>
      </w:r>
    </w:p>
    <w:p w14:paraId="0BF776C5" w14:textId="77777777" w:rsidR="00286494" w:rsidRDefault="00B40C8D">
      <w:pPr>
        <w:numPr>
          <w:ilvl w:val="0"/>
          <w:numId w:val="1"/>
        </w:numPr>
        <w:spacing w:after="236" w:line="224" w:lineRule="auto"/>
        <w:ind w:left="513" w:right="14" w:hanging="355"/>
        <w:jc w:val="both"/>
      </w:pPr>
      <w:r>
        <w:rPr>
          <w:sz w:val="26"/>
        </w:rPr>
        <w:t>Working collaboratively with service users, carers and other professionals.</w:t>
      </w:r>
    </w:p>
    <w:p w14:paraId="2F941193" w14:textId="77777777" w:rsidR="00286494" w:rsidRDefault="00B40C8D">
      <w:pPr>
        <w:spacing w:after="172"/>
        <w:ind w:left="14"/>
      </w:pPr>
      <w:r>
        <w:rPr>
          <w:sz w:val="28"/>
        </w:rPr>
        <w:t>Learner and employer learning agreement</w:t>
      </w:r>
    </w:p>
    <w:p w14:paraId="5E72FC1B" w14:textId="77777777" w:rsidR="00286494" w:rsidRDefault="00B40C8D">
      <w:pPr>
        <w:spacing w:after="260" w:line="224" w:lineRule="auto"/>
        <w:ind w:left="14" w:right="14" w:firstLine="4"/>
        <w:jc w:val="both"/>
      </w:pPr>
      <w:r>
        <w:rPr>
          <w:sz w:val="26"/>
        </w:rPr>
        <w:t xml:space="preserve">At Section 9 of the Portfolio, you will find a blank copy of a learning agreement that you need to read, discuss and agree with your mentor, manager and training manager/coordinator. Once the agreement has been </w:t>
      </w:r>
      <w:proofErr w:type="gramStart"/>
      <w:r>
        <w:rPr>
          <w:sz w:val="26"/>
        </w:rPr>
        <w:t>signed</w:t>
      </w:r>
      <w:proofErr w:type="gramEnd"/>
      <w:r>
        <w:rPr>
          <w:sz w:val="26"/>
        </w:rPr>
        <w:t xml:space="preserve"> replace it in Section 9 of the portfolio.</w:t>
      </w:r>
    </w:p>
    <w:p w14:paraId="7C3E917D" w14:textId="77777777" w:rsidR="00286494" w:rsidRDefault="00B40C8D">
      <w:pPr>
        <w:spacing w:after="172"/>
        <w:ind w:left="14"/>
      </w:pPr>
      <w:r>
        <w:rPr>
          <w:sz w:val="28"/>
        </w:rPr>
        <w:t xml:space="preserve">How </w:t>
      </w:r>
      <w:proofErr w:type="gramStart"/>
      <w:r>
        <w:rPr>
          <w:sz w:val="28"/>
        </w:rPr>
        <w:t>should the Portfolio be presented</w:t>
      </w:r>
      <w:proofErr w:type="gramEnd"/>
      <w:r>
        <w:rPr>
          <w:sz w:val="28"/>
        </w:rPr>
        <w:t>?</w:t>
      </w:r>
    </w:p>
    <w:p w14:paraId="07606804" w14:textId="77777777" w:rsidR="00286494" w:rsidRDefault="00B40C8D">
      <w:pPr>
        <w:spacing w:after="236" w:line="224" w:lineRule="auto"/>
        <w:ind w:left="14" w:right="14" w:firstLine="4"/>
        <w:jc w:val="both"/>
      </w:pPr>
      <w:r>
        <w:rPr>
          <w:sz w:val="26"/>
        </w:rPr>
        <w:t xml:space="preserve">The material you write to include in the portfolio </w:t>
      </w:r>
      <w:proofErr w:type="gramStart"/>
      <w:r>
        <w:rPr>
          <w:sz w:val="26"/>
        </w:rPr>
        <w:t>must be typed</w:t>
      </w:r>
      <w:proofErr w:type="gramEnd"/>
      <w:r>
        <w:rPr>
          <w:sz w:val="26"/>
        </w:rPr>
        <w:t xml:space="preserve">. Information about this </w:t>
      </w:r>
      <w:proofErr w:type="gramStart"/>
      <w:r>
        <w:rPr>
          <w:sz w:val="26"/>
        </w:rPr>
        <w:t>can be found</w:t>
      </w:r>
      <w:proofErr w:type="gramEnd"/>
      <w:r>
        <w:rPr>
          <w:sz w:val="26"/>
        </w:rPr>
        <w:t xml:space="preserve"> in the Programme Handbook. The whole portfolio </w:t>
      </w:r>
      <w:proofErr w:type="gramStart"/>
      <w:r>
        <w:rPr>
          <w:sz w:val="26"/>
        </w:rPr>
        <w:t>must be submitted</w:t>
      </w:r>
      <w:proofErr w:type="gramEnd"/>
      <w:r>
        <w:rPr>
          <w:sz w:val="26"/>
        </w:rPr>
        <w:t xml:space="preserve"> electronically. Portfolios must be complete at the point of submission.</w:t>
      </w:r>
    </w:p>
    <w:p w14:paraId="188321D2" w14:textId="77777777" w:rsidR="00286494" w:rsidRDefault="00B40C8D">
      <w:pPr>
        <w:spacing w:after="78"/>
        <w:ind w:left="14"/>
      </w:pPr>
      <w:r>
        <w:rPr>
          <w:sz w:val="28"/>
        </w:rPr>
        <w:t xml:space="preserve">How </w:t>
      </w:r>
      <w:proofErr w:type="gramStart"/>
      <w:r>
        <w:rPr>
          <w:sz w:val="28"/>
        </w:rPr>
        <w:t>is the Portfolio assessed</w:t>
      </w:r>
      <w:proofErr w:type="gramEnd"/>
      <w:r>
        <w:rPr>
          <w:sz w:val="28"/>
        </w:rPr>
        <w:t>?</w:t>
      </w:r>
    </w:p>
    <w:p w14:paraId="79B529E3" w14:textId="77777777" w:rsidR="00286494" w:rsidRDefault="00B40C8D">
      <w:pPr>
        <w:spacing w:after="236" w:line="224" w:lineRule="auto"/>
        <w:ind w:left="14" w:right="14" w:firstLine="4"/>
        <w:jc w:val="both"/>
      </w:pPr>
      <w:r>
        <w:rPr>
          <w:sz w:val="26"/>
        </w:rPr>
        <w:t xml:space="preserve">During the programme, advice and support about the development of your portfolio </w:t>
      </w:r>
      <w:proofErr w:type="gramStart"/>
      <w:r>
        <w:rPr>
          <w:sz w:val="26"/>
        </w:rPr>
        <w:t>will be provided</w:t>
      </w:r>
      <w:proofErr w:type="gramEnd"/>
      <w:r>
        <w:rPr>
          <w:sz w:val="26"/>
        </w:rPr>
        <w:t xml:space="preserve"> as part of four, mandatory Consolidation workshops, and by your mentor. Feedback on all aspects of the work you are undertaking to develop the portfolio </w:t>
      </w:r>
      <w:proofErr w:type="gramStart"/>
      <w:r>
        <w:rPr>
          <w:sz w:val="26"/>
        </w:rPr>
        <w:t>will be provided</w:t>
      </w:r>
      <w:proofErr w:type="gramEnd"/>
      <w:r>
        <w:rPr>
          <w:sz w:val="26"/>
        </w:rPr>
        <w:t xml:space="preserve"> as part of these workshops. Neither your mentor nor training staff you may have seen as part of the Consolidation workshops will be involved in marking your portfolio after submission. </w:t>
      </w:r>
      <w:proofErr w:type="gramStart"/>
      <w:r>
        <w:rPr>
          <w:sz w:val="26"/>
        </w:rPr>
        <w:t>Portfolios are marked by appropriately qualified staff outside of your own employing organisation</w:t>
      </w:r>
      <w:proofErr w:type="gramEnd"/>
      <w:r>
        <w:rPr>
          <w:sz w:val="26"/>
        </w:rPr>
        <w:t>.</w:t>
      </w:r>
    </w:p>
    <w:p w14:paraId="3614D6F0" w14:textId="77777777" w:rsidR="00286494" w:rsidRDefault="00B40C8D">
      <w:pPr>
        <w:spacing w:after="236" w:line="224" w:lineRule="auto"/>
        <w:ind w:left="14" w:right="14" w:firstLine="4"/>
        <w:jc w:val="both"/>
      </w:pPr>
      <w:r>
        <w:rPr>
          <w:sz w:val="26"/>
        </w:rPr>
        <w:t xml:space="preserve">Dates of portfolio submission </w:t>
      </w:r>
      <w:proofErr w:type="gramStart"/>
      <w:r>
        <w:rPr>
          <w:sz w:val="26"/>
        </w:rPr>
        <w:t>will normally be made available at induction, at consolidation workshop meetings and posted on Moodle</w:t>
      </w:r>
      <w:proofErr w:type="gramEnd"/>
      <w:r>
        <w:rPr>
          <w:sz w:val="26"/>
        </w:rPr>
        <w:t>.</w:t>
      </w:r>
    </w:p>
    <w:p w14:paraId="58867733" w14:textId="77777777" w:rsidR="00286494" w:rsidRDefault="00B40C8D">
      <w:pPr>
        <w:spacing w:after="172"/>
        <w:ind w:left="82"/>
      </w:pPr>
      <w:r>
        <w:rPr>
          <w:sz w:val="28"/>
        </w:rPr>
        <w:t>Confidentiality</w:t>
      </w:r>
    </w:p>
    <w:p w14:paraId="3997BA57" w14:textId="77777777" w:rsidR="00286494" w:rsidRDefault="00B40C8D">
      <w:pPr>
        <w:spacing w:after="259"/>
        <w:ind w:left="14" w:firstLine="9"/>
        <w:jc w:val="both"/>
      </w:pPr>
      <w:r>
        <w:rPr>
          <w:sz w:val="24"/>
        </w:rPr>
        <w:t xml:space="preserve">It is important that no individual </w:t>
      </w:r>
      <w:proofErr w:type="gramStart"/>
      <w:r>
        <w:rPr>
          <w:sz w:val="24"/>
        </w:rPr>
        <w:t>can be identified</w:t>
      </w:r>
      <w:proofErr w:type="gramEnd"/>
      <w:r>
        <w:rPr>
          <w:sz w:val="24"/>
        </w:rPr>
        <w:t xml:space="preserve"> either directly or indirectly from the information in the portfolio. You must:</w:t>
      </w:r>
    </w:p>
    <w:p w14:paraId="0CD47B24" w14:textId="77777777" w:rsidR="00286494" w:rsidRDefault="00B40C8D">
      <w:pPr>
        <w:spacing w:after="262" w:line="224" w:lineRule="auto"/>
        <w:ind w:left="389" w:right="14" w:firstLine="4"/>
        <w:jc w:val="both"/>
      </w:pPr>
      <w:r>
        <w:rPr>
          <w:noProof/>
        </w:rPr>
        <w:drawing>
          <wp:inline distT="0" distB="0" distL="0" distR="0" wp14:anchorId="1431A32C" wp14:editId="4F4D7B0B">
            <wp:extent cx="57916" cy="57915"/>
            <wp:effectExtent l="0" t="0" r="0" b="0"/>
            <wp:docPr id="5911" name="Picture 5911"/>
            <wp:cNvGraphicFramePr/>
            <a:graphic xmlns:a="http://schemas.openxmlformats.org/drawingml/2006/main">
              <a:graphicData uri="http://schemas.openxmlformats.org/drawingml/2006/picture">
                <pic:pic xmlns:pic="http://schemas.openxmlformats.org/drawingml/2006/picture">
                  <pic:nvPicPr>
                    <pic:cNvPr id="5911" name="Picture 5911"/>
                    <pic:cNvPicPr/>
                  </pic:nvPicPr>
                  <pic:blipFill>
                    <a:blip r:embed="rId8"/>
                    <a:stretch>
                      <a:fillRect/>
                    </a:stretch>
                  </pic:blipFill>
                  <pic:spPr>
                    <a:xfrm>
                      <a:off x="0" y="0"/>
                      <a:ext cx="57916" cy="57915"/>
                    </a:xfrm>
                    <a:prstGeom prst="rect">
                      <a:avLst/>
                    </a:prstGeom>
                  </pic:spPr>
                </pic:pic>
              </a:graphicData>
            </a:graphic>
          </wp:inline>
        </w:drawing>
      </w:r>
      <w:r>
        <w:rPr>
          <w:sz w:val="26"/>
        </w:rPr>
        <w:t xml:space="preserve"> </w:t>
      </w:r>
      <w:proofErr w:type="gramStart"/>
      <w:r>
        <w:rPr>
          <w:sz w:val="26"/>
        </w:rPr>
        <w:t>adhere</w:t>
      </w:r>
      <w:proofErr w:type="gramEnd"/>
      <w:r>
        <w:rPr>
          <w:sz w:val="26"/>
        </w:rPr>
        <w:t xml:space="preserve"> to guidance in the Programme Handbook about confidentiality; </w:t>
      </w:r>
      <w:r>
        <w:rPr>
          <w:noProof/>
        </w:rPr>
        <w:drawing>
          <wp:inline distT="0" distB="0" distL="0" distR="0" wp14:anchorId="6A762757" wp14:editId="51D02659">
            <wp:extent cx="57916" cy="54867"/>
            <wp:effectExtent l="0" t="0" r="0" b="0"/>
            <wp:docPr id="5912" name="Picture 5912"/>
            <wp:cNvGraphicFramePr/>
            <a:graphic xmlns:a="http://schemas.openxmlformats.org/drawingml/2006/main">
              <a:graphicData uri="http://schemas.openxmlformats.org/drawingml/2006/picture">
                <pic:pic xmlns:pic="http://schemas.openxmlformats.org/drawingml/2006/picture">
                  <pic:nvPicPr>
                    <pic:cNvPr id="5912" name="Picture 5912"/>
                    <pic:cNvPicPr/>
                  </pic:nvPicPr>
                  <pic:blipFill>
                    <a:blip r:embed="rId9"/>
                    <a:stretch>
                      <a:fillRect/>
                    </a:stretch>
                  </pic:blipFill>
                  <pic:spPr>
                    <a:xfrm>
                      <a:off x="0" y="0"/>
                      <a:ext cx="57916" cy="54867"/>
                    </a:xfrm>
                    <a:prstGeom prst="rect">
                      <a:avLst/>
                    </a:prstGeom>
                  </pic:spPr>
                </pic:pic>
              </a:graphicData>
            </a:graphic>
          </wp:inline>
        </w:drawing>
      </w:r>
      <w:r>
        <w:rPr>
          <w:sz w:val="26"/>
        </w:rPr>
        <w:t xml:space="preserve"> not identify your Local Authority/employer by name or by associating any geographical, physical or other feature which might enable it to be identified. This includes reference in the bibliography to policies e.g. please use 'xxx authority policy'; </w:t>
      </w:r>
      <w:r>
        <w:rPr>
          <w:noProof/>
        </w:rPr>
        <w:drawing>
          <wp:inline distT="0" distB="0" distL="0" distR="0" wp14:anchorId="395BF3D5" wp14:editId="17A60182">
            <wp:extent cx="54868" cy="51819"/>
            <wp:effectExtent l="0" t="0" r="0" b="0"/>
            <wp:docPr id="5913" name="Picture 5913"/>
            <wp:cNvGraphicFramePr/>
            <a:graphic xmlns:a="http://schemas.openxmlformats.org/drawingml/2006/main">
              <a:graphicData uri="http://schemas.openxmlformats.org/drawingml/2006/picture">
                <pic:pic xmlns:pic="http://schemas.openxmlformats.org/drawingml/2006/picture">
                  <pic:nvPicPr>
                    <pic:cNvPr id="5913" name="Picture 5913"/>
                    <pic:cNvPicPr/>
                  </pic:nvPicPr>
                  <pic:blipFill>
                    <a:blip r:embed="rId10"/>
                    <a:stretch>
                      <a:fillRect/>
                    </a:stretch>
                  </pic:blipFill>
                  <pic:spPr>
                    <a:xfrm>
                      <a:off x="0" y="0"/>
                      <a:ext cx="54868" cy="51819"/>
                    </a:xfrm>
                    <a:prstGeom prst="rect">
                      <a:avLst/>
                    </a:prstGeom>
                  </pic:spPr>
                </pic:pic>
              </a:graphicData>
            </a:graphic>
          </wp:inline>
        </w:drawing>
      </w:r>
      <w:r>
        <w:rPr>
          <w:sz w:val="26"/>
        </w:rPr>
        <w:t xml:space="preserve"> not identify any individual using services, </w:t>
      </w:r>
      <w:r>
        <w:rPr>
          <w:sz w:val="26"/>
        </w:rPr>
        <w:lastRenderedPageBreak/>
        <w:t xml:space="preserve">their family or carers by name. Instead you must use numbers e.g. 1, 2, 3 etc. and not letters; </w:t>
      </w:r>
      <w:r>
        <w:rPr>
          <w:noProof/>
        </w:rPr>
        <w:drawing>
          <wp:inline distT="0" distB="0" distL="0" distR="0" wp14:anchorId="56948482" wp14:editId="1AAC567B">
            <wp:extent cx="57916" cy="54866"/>
            <wp:effectExtent l="0" t="0" r="0" b="0"/>
            <wp:docPr id="5914" name="Picture 5914"/>
            <wp:cNvGraphicFramePr/>
            <a:graphic xmlns:a="http://schemas.openxmlformats.org/drawingml/2006/main">
              <a:graphicData uri="http://schemas.openxmlformats.org/drawingml/2006/picture">
                <pic:pic xmlns:pic="http://schemas.openxmlformats.org/drawingml/2006/picture">
                  <pic:nvPicPr>
                    <pic:cNvPr id="5914" name="Picture 5914"/>
                    <pic:cNvPicPr/>
                  </pic:nvPicPr>
                  <pic:blipFill>
                    <a:blip r:embed="rId11"/>
                    <a:stretch>
                      <a:fillRect/>
                    </a:stretch>
                  </pic:blipFill>
                  <pic:spPr>
                    <a:xfrm>
                      <a:off x="0" y="0"/>
                      <a:ext cx="57916" cy="54866"/>
                    </a:xfrm>
                    <a:prstGeom prst="rect">
                      <a:avLst/>
                    </a:prstGeom>
                  </pic:spPr>
                </pic:pic>
              </a:graphicData>
            </a:graphic>
          </wp:inline>
        </w:drawing>
      </w:r>
      <w:r>
        <w:rPr>
          <w:sz w:val="26"/>
        </w:rPr>
        <w:t xml:space="preserve"> 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 </w:t>
      </w:r>
      <w:r>
        <w:rPr>
          <w:noProof/>
        </w:rPr>
        <w:drawing>
          <wp:inline distT="0" distB="0" distL="0" distR="0" wp14:anchorId="607E6BB2" wp14:editId="6CF682A6">
            <wp:extent cx="54868" cy="54866"/>
            <wp:effectExtent l="0" t="0" r="0" b="0"/>
            <wp:docPr id="5915" name="Picture 5915"/>
            <wp:cNvGraphicFramePr/>
            <a:graphic xmlns:a="http://schemas.openxmlformats.org/drawingml/2006/main">
              <a:graphicData uri="http://schemas.openxmlformats.org/drawingml/2006/picture">
                <pic:pic xmlns:pic="http://schemas.openxmlformats.org/drawingml/2006/picture">
                  <pic:nvPicPr>
                    <pic:cNvPr id="5915" name="Picture 5915"/>
                    <pic:cNvPicPr/>
                  </pic:nvPicPr>
                  <pic:blipFill>
                    <a:blip r:embed="rId12"/>
                    <a:stretch>
                      <a:fillRect/>
                    </a:stretch>
                  </pic:blipFill>
                  <pic:spPr>
                    <a:xfrm>
                      <a:off x="0" y="0"/>
                      <a:ext cx="54868" cy="54866"/>
                    </a:xfrm>
                    <a:prstGeom prst="rect">
                      <a:avLst/>
                    </a:prstGeom>
                  </pic:spPr>
                </pic:pic>
              </a:graphicData>
            </a:graphic>
          </wp:inline>
        </w:drawing>
      </w:r>
      <w:r>
        <w:rPr>
          <w:sz w:val="26"/>
        </w:rPr>
        <w:t xml:space="preserve"> 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4E84DE42" w14:textId="77777777" w:rsidR="00286494" w:rsidRDefault="00B40C8D">
      <w:pPr>
        <w:spacing w:after="441" w:line="216" w:lineRule="auto"/>
        <w:ind w:left="52" w:right="4" w:firstLine="4"/>
        <w:jc w:val="both"/>
      </w:pPr>
      <w:r>
        <w:rPr>
          <w:rFonts w:ascii="Times New Roman" w:eastAsia="Times New Roman" w:hAnsi="Times New Roman" w:cs="Times New Roman"/>
          <w:sz w:val="28"/>
        </w:rPr>
        <w:t xml:space="preserve">Remember that the Portfolio is YOUR responsibility you must not rely on anyone else to pick up any confidentiality </w:t>
      </w:r>
      <w:proofErr w:type="gramStart"/>
      <w:r>
        <w:rPr>
          <w:rFonts w:ascii="Times New Roman" w:eastAsia="Times New Roman" w:hAnsi="Times New Roman" w:cs="Times New Roman"/>
          <w:sz w:val="28"/>
        </w:rPr>
        <w:t>breaches</w:t>
      </w:r>
      <w:proofErr w:type="gramEnd"/>
      <w:r>
        <w:rPr>
          <w:rFonts w:ascii="Times New Roman" w:eastAsia="Times New Roman" w:hAnsi="Times New Roman" w:cs="Times New Roman"/>
          <w:sz w:val="28"/>
        </w:rPr>
        <w:t xml:space="preserve"> as this is your work. You must accept full </w:t>
      </w:r>
      <w:r>
        <w:rPr>
          <w:sz w:val="28"/>
        </w:rPr>
        <w:t xml:space="preserve">responsibility for confidentiality. Meeting all the confidentiality requirements is very </w:t>
      </w:r>
      <w:r>
        <w:rPr>
          <w:rFonts w:ascii="Times New Roman" w:eastAsia="Times New Roman" w:hAnsi="Times New Roman" w:cs="Times New Roman"/>
          <w:sz w:val="28"/>
        </w:rPr>
        <w:t xml:space="preserve">important. Breaches of the confidentiality rules may incur a penalty including a </w:t>
      </w:r>
      <w:r>
        <w:rPr>
          <w:sz w:val="28"/>
        </w:rPr>
        <w:t>deduction of marks or a fail, please see handbook for details.</w:t>
      </w:r>
    </w:p>
    <w:p w14:paraId="5A4F5D12" w14:textId="77777777" w:rsidR="00286494" w:rsidRDefault="00B40C8D">
      <w:pPr>
        <w:spacing w:after="172"/>
        <w:ind w:left="14"/>
      </w:pPr>
      <w:r>
        <w:rPr>
          <w:sz w:val="28"/>
        </w:rPr>
        <w:t>Dyslexia and other special circumstances</w:t>
      </w:r>
    </w:p>
    <w:p w14:paraId="31B2663D" w14:textId="77777777" w:rsidR="00286494" w:rsidRDefault="00B40C8D">
      <w:pPr>
        <w:spacing w:after="236" w:line="224" w:lineRule="auto"/>
        <w:ind w:left="14" w:right="14" w:firstLine="4"/>
        <w:jc w:val="both"/>
      </w:pPr>
      <w:r>
        <w:rPr>
          <w:sz w:val="26"/>
        </w:rPr>
        <w:t xml:space="preserve">If you have any condition that you feel may affect your ability to deal with any part of the programme, please contact your training department immediately to discuss any additional support that </w:t>
      </w:r>
      <w:proofErr w:type="gramStart"/>
      <w:r>
        <w:rPr>
          <w:sz w:val="26"/>
        </w:rPr>
        <w:t>may be needed</w:t>
      </w:r>
      <w:proofErr w:type="gramEnd"/>
      <w:r>
        <w:rPr>
          <w:sz w:val="26"/>
        </w:rPr>
        <w:t>. The University has a Student Services Unit that may be able to help but it is the learner's individual responsibility to contact them.</w:t>
      </w:r>
    </w:p>
    <w:p w14:paraId="2408FED0" w14:textId="77777777" w:rsidR="00286494" w:rsidRDefault="00B40C8D">
      <w:pPr>
        <w:pStyle w:val="Heading2"/>
        <w:spacing w:after="495" w:line="265" w:lineRule="auto"/>
        <w:ind w:left="912" w:right="960"/>
      </w:pPr>
      <w:r>
        <w:rPr>
          <w:sz w:val="28"/>
        </w:rPr>
        <w:t>Section 1</w:t>
      </w:r>
    </w:p>
    <w:p w14:paraId="08244470" w14:textId="77777777" w:rsidR="00286494" w:rsidRDefault="00B40C8D">
      <w:pPr>
        <w:pBdr>
          <w:top w:val="single" w:sz="8" w:space="0" w:color="000000"/>
          <w:left w:val="single" w:sz="12" w:space="0" w:color="000000"/>
          <w:bottom w:val="single" w:sz="8" w:space="0" w:color="000000"/>
          <w:right w:val="single" w:sz="12" w:space="0" w:color="000000"/>
        </w:pBdr>
        <w:spacing w:after="464"/>
      </w:pPr>
      <w:r>
        <w:rPr>
          <w:sz w:val="28"/>
        </w:rPr>
        <w:t>Graduate Certificate in Consolidation of Social Work Practice - Learner Portfolio</w:t>
      </w:r>
    </w:p>
    <w:p w14:paraId="72622C1D" w14:textId="77777777" w:rsidR="00286494" w:rsidRDefault="00B40C8D">
      <w:pPr>
        <w:spacing w:after="228" w:line="249" w:lineRule="auto"/>
        <w:ind w:left="29" w:hanging="10"/>
      </w:pPr>
      <w:r>
        <w:rPr>
          <w:sz w:val="26"/>
        </w:rPr>
        <w:t>Guidance:</w:t>
      </w:r>
    </w:p>
    <w:p w14:paraId="3B4353EA" w14:textId="77777777" w:rsidR="00286494" w:rsidRDefault="00B40C8D">
      <w:pPr>
        <w:numPr>
          <w:ilvl w:val="0"/>
          <w:numId w:val="2"/>
        </w:numPr>
        <w:spacing w:after="11" w:line="249" w:lineRule="auto"/>
        <w:ind w:hanging="370"/>
      </w:pPr>
      <w:r>
        <w:rPr>
          <w:sz w:val="26"/>
        </w:rPr>
        <w:t>Your portfolio must contain items 1 - 9 below (in the order given);</w:t>
      </w:r>
    </w:p>
    <w:p w14:paraId="20F709C2" w14:textId="77777777" w:rsidR="00286494" w:rsidRDefault="00B40C8D">
      <w:pPr>
        <w:numPr>
          <w:ilvl w:val="0"/>
          <w:numId w:val="2"/>
        </w:numPr>
        <w:spacing w:after="11" w:line="249" w:lineRule="auto"/>
        <w:ind w:hanging="370"/>
      </w:pPr>
      <w:r>
        <w:rPr>
          <w:sz w:val="26"/>
        </w:rPr>
        <w:t>You should use this pro-forma to insert your text within each section;</w:t>
      </w:r>
    </w:p>
    <w:p w14:paraId="403E1179" w14:textId="77777777" w:rsidR="00286494" w:rsidRDefault="00B40C8D">
      <w:pPr>
        <w:numPr>
          <w:ilvl w:val="0"/>
          <w:numId w:val="2"/>
        </w:numPr>
        <w:spacing w:after="225" w:line="249" w:lineRule="auto"/>
        <w:ind w:hanging="370"/>
      </w:pPr>
      <w:r>
        <w:rPr>
          <w:sz w:val="26"/>
        </w:rPr>
        <w:t>Please make sure the Signatures page at Section 8 is fully completed before submission</w:t>
      </w:r>
    </w:p>
    <w:p w14:paraId="28311910" w14:textId="77777777" w:rsidR="00286494" w:rsidRDefault="00B40C8D">
      <w:pPr>
        <w:spacing w:after="0"/>
        <w:ind w:left="14"/>
      </w:pPr>
      <w:r>
        <w:rPr>
          <w:sz w:val="28"/>
        </w:rPr>
        <w:t>Contents</w:t>
      </w:r>
    </w:p>
    <w:tbl>
      <w:tblPr>
        <w:tblStyle w:val="TableGrid"/>
        <w:tblW w:w="9274" w:type="dxa"/>
        <w:tblInd w:w="523" w:type="dxa"/>
        <w:tblCellMar>
          <w:left w:w="95" w:type="dxa"/>
          <w:right w:w="115" w:type="dxa"/>
        </w:tblCellMar>
        <w:tblLook w:val="04A0" w:firstRow="1" w:lastRow="0" w:firstColumn="1" w:lastColumn="0" w:noHBand="0" w:noVBand="1"/>
      </w:tblPr>
      <w:tblGrid>
        <w:gridCol w:w="1214"/>
        <w:gridCol w:w="6946"/>
        <w:gridCol w:w="1114"/>
      </w:tblGrid>
      <w:tr w:rsidR="00286494" w14:paraId="6772E5A0" w14:textId="77777777">
        <w:trPr>
          <w:trHeight w:val="556"/>
        </w:trPr>
        <w:tc>
          <w:tcPr>
            <w:tcW w:w="1206" w:type="dxa"/>
            <w:tcBorders>
              <w:top w:val="single" w:sz="2" w:space="0" w:color="000000"/>
              <w:left w:val="single" w:sz="2" w:space="0" w:color="000000"/>
              <w:bottom w:val="single" w:sz="2" w:space="0" w:color="000000"/>
              <w:right w:val="single" w:sz="2" w:space="0" w:color="000000"/>
            </w:tcBorders>
          </w:tcPr>
          <w:p w14:paraId="7E9B46F0" w14:textId="77777777" w:rsidR="00286494" w:rsidRDefault="00B40C8D">
            <w:pPr>
              <w:ind w:left="6" w:firstLine="5"/>
            </w:pPr>
            <w:r>
              <w:rPr>
                <w:sz w:val="28"/>
              </w:rPr>
              <w:t>Portfolio Section</w:t>
            </w:r>
          </w:p>
        </w:tc>
        <w:tc>
          <w:tcPr>
            <w:tcW w:w="6954" w:type="dxa"/>
            <w:tcBorders>
              <w:top w:val="single" w:sz="2" w:space="0" w:color="000000"/>
              <w:left w:val="single" w:sz="2" w:space="0" w:color="000000"/>
              <w:bottom w:val="single" w:sz="2" w:space="0" w:color="000000"/>
              <w:right w:val="single" w:sz="2" w:space="0" w:color="000000"/>
            </w:tcBorders>
          </w:tcPr>
          <w:p w14:paraId="25FD5402" w14:textId="77777777" w:rsidR="00286494" w:rsidRDefault="00B40C8D">
            <w:r>
              <w:rPr>
                <w:sz w:val="28"/>
              </w:rPr>
              <w:t>Topic</w:t>
            </w:r>
          </w:p>
        </w:tc>
        <w:tc>
          <w:tcPr>
            <w:tcW w:w="1114" w:type="dxa"/>
            <w:tcBorders>
              <w:top w:val="single" w:sz="2" w:space="0" w:color="000000"/>
              <w:left w:val="single" w:sz="2" w:space="0" w:color="000000"/>
              <w:bottom w:val="single" w:sz="2" w:space="0" w:color="000000"/>
              <w:right w:val="single" w:sz="2" w:space="0" w:color="000000"/>
            </w:tcBorders>
          </w:tcPr>
          <w:p w14:paraId="028C9D15" w14:textId="77777777" w:rsidR="00286494" w:rsidRDefault="00B40C8D">
            <w:pPr>
              <w:ind w:left="16" w:right="43" w:hanging="10"/>
            </w:pPr>
            <w:r>
              <w:rPr>
                <w:sz w:val="30"/>
              </w:rPr>
              <w:t>Task no.</w:t>
            </w:r>
          </w:p>
        </w:tc>
      </w:tr>
      <w:tr w:rsidR="00286494" w14:paraId="1CF04A85" w14:textId="77777777">
        <w:trPr>
          <w:trHeight w:val="414"/>
        </w:trPr>
        <w:tc>
          <w:tcPr>
            <w:tcW w:w="1206" w:type="dxa"/>
            <w:tcBorders>
              <w:top w:val="single" w:sz="2" w:space="0" w:color="000000"/>
              <w:left w:val="single" w:sz="2" w:space="0" w:color="000000"/>
              <w:bottom w:val="single" w:sz="2" w:space="0" w:color="000000"/>
              <w:right w:val="single" w:sz="2" w:space="0" w:color="000000"/>
            </w:tcBorders>
          </w:tcPr>
          <w:p w14:paraId="3DE01168" w14:textId="77777777" w:rsidR="00286494" w:rsidRDefault="00B40C8D">
            <w:pPr>
              <w:ind w:left="20"/>
            </w:pPr>
            <w:r>
              <w:rPr>
                <w:sz w:val="26"/>
              </w:rPr>
              <w:t>1</w:t>
            </w:r>
          </w:p>
        </w:tc>
        <w:tc>
          <w:tcPr>
            <w:tcW w:w="6954" w:type="dxa"/>
            <w:tcBorders>
              <w:top w:val="single" w:sz="2" w:space="0" w:color="000000"/>
              <w:left w:val="single" w:sz="2" w:space="0" w:color="000000"/>
              <w:bottom w:val="single" w:sz="2" w:space="0" w:color="000000"/>
              <w:right w:val="single" w:sz="2" w:space="0" w:color="000000"/>
            </w:tcBorders>
          </w:tcPr>
          <w:p w14:paraId="58088AF0" w14:textId="77777777" w:rsidR="00286494" w:rsidRDefault="00B40C8D">
            <w:pPr>
              <w:ind w:left="5"/>
            </w:pPr>
            <w:r>
              <w:rPr>
                <w:sz w:val="26"/>
              </w:rPr>
              <w:t>Contents page</w:t>
            </w:r>
          </w:p>
        </w:tc>
        <w:tc>
          <w:tcPr>
            <w:tcW w:w="1114" w:type="dxa"/>
            <w:tcBorders>
              <w:top w:val="single" w:sz="2" w:space="0" w:color="000000"/>
              <w:left w:val="single" w:sz="2" w:space="0" w:color="000000"/>
              <w:bottom w:val="single" w:sz="2" w:space="0" w:color="000000"/>
              <w:right w:val="single" w:sz="2" w:space="0" w:color="000000"/>
            </w:tcBorders>
          </w:tcPr>
          <w:p w14:paraId="5AC6EFF4" w14:textId="77777777" w:rsidR="00286494" w:rsidRDefault="00B40C8D">
            <w:pPr>
              <w:ind w:left="25"/>
            </w:pPr>
            <w:r>
              <w:rPr>
                <w:sz w:val="26"/>
              </w:rPr>
              <w:t>1</w:t>
            </w:r>
          </w:p>
        </w:tc>
      </w:tr>
      <w:tr w:rsidR="00286494" w14:paraId="5F655F52" w14:textId="77777777">
        <w:trPr>
          <w:trHeight w:val="414"/>
        </w:trPr>
        <w:tc>
          <w:tcPr>
            <w:tcW w:w="1206" w:type="dxa"/>
            <w:tcBorders>
              <w:top w:val="single" w:sz="2" w:space="0" w:color="000000"/>
              <w:left w:val="single" w:sz="2" w:space="0" w:color="000000"/>
              <w:bottom w:val="single" w:sz="2" w:space="0" w:color="000000"/>
              <w:right w:val="single" w:sz="2" w:space="0" w:color="000000"/>
            </w:tcBorders>
          </w:tcPr>
          <w:p w14:paraId="496792DA" w14:textId="77777777" w:rsidR="00286494" w:rsidRDefault="00B40C8D">
            <w:pPr>
              <w:ind w:left="6"/>
            </w:pPr>
            <w:r>
              <w:rPr>
                <w:sz w:val="26"/>
              </w:rPr>
              <w:t>2</w:t>
            </w:r>
          </w:p>
        </w:tc>
        <w:tc>
          <w:tcPr>
            <w:tcW w:w="6954" w:type="dxa"/>
            <w:tcBorders>
              <w:top w:val="single" w:sz="2" w:space="0" w:color="000000"/>
              <w:left w:val="single" w:sz="2" w:space="0" w:color="000000"/>
              <w:bottom w:val="single" w:sz="2" w:space="0" w:color="000000"/>
              <w:right w:val="single" w:sz="2" w:space="0" w:color="000000"/>
            </w:tcBorders>
          </w:tcPr>
          <w:p w14:paraId="25799A6D" w14:textId="77777777" w:rsidR="00286494" w:rsidRDefault="00B40C8D">
            <w:pPr>
              <w:ind w:left="19"/>
            </w:pPr>
            <w:r>
              <w:rPr>
                <w:sz w:val="26"/>
              </w:rPr>
              <w:t>Developmental Review</w:t>
            </w:r>
          </w:p>
        </w:tc>
        <w:tc>
          <w:tcPr>
            <w:tcW w:w="1114" w:type="dxa"/>
            <w:tcBorders>
              <w:top w:val="single" w:sz="2" w:space="0" w:color="000000"/>
              <w:left w:val="single" w:sz="2" w:space="0" w:color="000000"/>
              <w:bottom w:val="single" w:sz="2" w:space="0" w:color="000000"/>
              <w:right w:val="single" w:sz="2" w:space="0" w:color="000000"/>
            </w:tcBorders>
          </w:tcPr>
          <w:p w14:paraId="45260A49" w14:textId="77777777" w:rsidR="00286494" w:rsidRDefault="00B40C8D">
            <w:pPr>
              <w:ind w:left="11"/>
            </w:pPr>
            <w:r>
              <w:rPr>
                <w:sz w:val="26"/>
              </w:rPr>
              <w:t>2</w:t>
            </w:r>
          </w:p>
        </w:tc>
      </w:tr>
      <w:tr w:rsidR="00286494" w14:paraId="28E8679B" w14:textId="77777777">
        <w:trPr>
          <w:trHeight w:val="418"/>
        </w:trPr>
        <w:tc>
          <w:tcPr>
            <w:tcW w:w="1206" w:type="dxa"/>
            <w:tcBorders>
              <w:top w:val="single" w:sz="2" w:space="0" w:color="000000"/>
              <w:left w:val="single" w:sz="2" w:space="0" w:color="000000"/>
              <w:bottom w:val="single" w:sz="2" w:space="0" w:color="000000"/>
              <w:right w:val="single" w:sz="2" w:space="0" w:color="000000"/>
            </w:tcBorders>
          </w:tcPr>
          <w:p w14:paraId="4F06AD99" w14:textId="77777777" w:rsidR="00286494" w:rsidRDefault="00B40C8D">
            <w:pPr>
              <w:ind w:left="16"/>
            </w:pPr>
            <w:r>
              <w:rPr>
                <w:sz w:val="30"/>
              </w:rPr>
              <w:lastRenderedPageBreak/>
              <w:t>3</w:t>
            </w:r>
          </w:p>
        </w:tc>
        <w:tc>
          <w:tcPr>
            <w:tcW w:w="6954" w:type="dxa"/>
            <w:tcBorders>
              <w:top w:val="single" w:sz="2" w:space="0" w:color="000000"/>
              <w:left w:val="single" w:sz="2" w:space="0" w:color="000000"/>
              <w:bottom w:val="single" w:sz="2" w:space="0" w:color="000000"/>
              <w:right w:val="single" w:sz="2" w:space="0" w:color="000000"/>
            </w:tcBorders>
          </w:tcPr>
          <w:p w14:paraId="4E3E9422" w14:textId="77777777" w:rsidR="00286494" w:rsidRDefault="00B40C8D">
            <w:pPr>
              <w:ind w:left="14"/>
            </w:pPr>
            <w:r>
              <w:rPr>
                <w:sz w:val="26"/>
              </w:rPr>
              <w:t>Observation and feedback</w:t>
            </w:r>
          </w:p>
        </w:tc>
        <w:tc>
          <w:tcPr>
            <w:tcW w:w="1114" w:type="dxa"/>
            <w:tcBorders>
              <w:top w:val="single" w:sz="2" w:space="0" w:color="000000"/>
              <w:left w:val="single" w:sz="2" w:space="0" w:color="000000"/>
              <w:bottom w:val="single" w:sz="2" w:space="0" w:color="000000"/>
              <w:right w:val="single" w:sz="2" w:space="0" w:color="000000"/>
            </w:tcBorders>
          </w:tcPr>
          <w:p w14:paraId="51C5B61D" w14:textId="77777777" w:rsidR="00286494" w:rsidRDefault="00B40C8D">
            <w:pPr>
              <w:ind w:left="20"/>
            </w:pPr>
            <w:r>
              <w:rPr>
                <w:sz w:val="30"/>
              </w:rPr>
              <w:t>3</w:t>
            </w:r>
          </w:p>
        </w:tc>
      </w:tr>
      <w:tr w:rsidR="00286494" w14:paraId="411C3955" w14:textId="77777777">
        <w:trPr>
          <w:trHeight w:val="407"/>
        </w:trPr>
        <w:tc>
          <w:tcPr>
            <w:tcW w:w="1206" w:type="dxa"/>
            <w:tcBorders>
              <w:top w:val="single" w:sz="2" w:space="0" w:color="000000"/>
              <w:left w:val="single" w:sz="2" w:space="0" w:color="000000"/>
              <w:bottom w:val="single" w:sz="2" w:space="0" w:color="000000"/>
              <w:right w:val="single" w:sz="2" w:space="0" w:color="000000"/>
            </w:tcBorders>
          </w:tcPr>
          <w:p w14:paraId="76DB5C74" w14:textId="77777777" w:rsidR="00286494" w:rsidRDefault="00B40C8D">
            <w:pPr>
              <w:ind w:left="16"/>
            </w:pPr>
            <w:r>
              <w:rPr>
                <w:sz w:val="26"/>
              </w:rPr>
              <w:t>4</w:t>
            </w:r>
          </w:p>
        </w:tc>
        <w:tc>
          <w:tcPr>
            <w:tcW w:w="6954" w:type="dxa"/>
            <w:tcBorders>
              <w:top w:val="single" w:sz="2" w:space="0" w:color="000000"/>
              <w:left w:val="single" w:sz="2" w:space="0" w:color="000000"/>
              <w:bottom w:val="single" w:sz="2" w:space="0" w:color="000000"/>
              <w:right w:val="single" w:sz="2" w:space="0" w:color="000000"/>
            </w:tcBorders>
          </w:tcPr>
          <w:p w14:paraId="5876C25A" w14:textId="77777777" w:rsidR="00286494" w:rsidRDefault="00B40C8D">
            <w:pPr>
              <w:ind w:left="14"/>
            </w:pPr>
            <w:r>
              <w:rPr>
                <w:sz w:val="26"/>
              </w:rPr>
              <w:t>Safeguarding and working in complex situations — Case Study</w:t>
            </w:r>
          </w:p>
        </w:tc>
        <w:tc>
          <w:tcPr>
            <w:tcW w:w="1114" w:type="dxa"/>
            <w:tcBorders>
              <w:top w:val="single" w:sz="2" w:space="0" w:color="000000"/>
              <w:left w:val="single" w:sz="2" w:space="0" w:color="000000"/>
              <w:bottom w:val="single" w:sz="2" w:space="0" w:color="000000"/>
              <w:right w:val="single" w:sz="2" w:space="0" w:color="000000"/>
            </w:tcBorders>
          </w:tcPr>
          <w:p w14:paraId="5F0AEC68" w14:textId="77777777" w:rsidR="00286494" w:rsidRDefault="00B40C8D">
            <w:pPr>
              <w:ind w:left="16"/>
            </w:pPr>
            <w:r>
              <w:rPr>
                <w:sz w:val="26"/>
              </w:rPr>
              <w:t>4</w:t>
            </w:r>
          </w:p>
        </w:tc>
      </w:tr>
      <w:tr w:rsidR="00286494" w14:paraId="063AD909" w14:textId="77777777">
        <w:trPr>
          <w:trHeight w:val="419"/>
        </w:trPr>
        <w:tc>
          <w:tcPr>
            <w:tcW w:w="1206" w:type="dxa"/>
            <w:tcBorders>
              <w:top w:val="single" w:sz="2" w:space="0" w:color="000000"/>
              <w:left w:val="single" w:sz="2" w:space="0" w:color="000000"/>
              <w:bottom w:val="single" w:sz="2" w:space="0" w:color="000000"/>
              <w:right w:val="single" w:sz="2" w:space="0" w:color="000000"/>
            </w:tcBorders>
          </w:tcPr>
          <w:p w14:paraId="72D04CC4" w14:textId="77777777" w:rsidR="00286494" w:rsidRDefault="00B40C8D">
            <w:pPr>
              <w:ind w:left="20"/>
            </w:pPr>
            <w:r>
              <w:rPr>
                <w:sz w:val="28"/>
              </w:rPr>
              <w:t>5</w:t>
            </w:r>
          </w:p>
        </w:tc>
        <w:tc>
          <w:tcPr>
            <w:tcW w:w="6954" w:type="dxa"/>
            <w:tcBorders>
              <w:top w:val="single" w:sz="2" w:space="0" w:color="000000"/>
              <w:left w:val="single" w:sz="2" w:space="0" w:color="000000"/>
              <w:bottom w:val="single" w:sz="2" w:space="0" w:color="000000"/>
              <w:right w:val="single" w:sz="2" w:space="0" w:color="000000"/>
            </w:tcBorders>
          </w:tcPr>
          <w:p w14:paraId="3C1DE1B5" w14:textId="77777777" w:rsidR="00286494" w:rsidRDefault="00B40C8D">
            <w:pPr>
              <w:ind w:left="19"/>
            </w:pPr>
            <w:r>
              <w:rPr>
                <w:sz w:val="26"/>
              </w:rPr>
              <w:t>Safeguarding</w:t>
            </w:r>
          </w:p>
        </w:tc>
        <w:tc>
          <w:tcPr>
            <w:tcW w:w="1114" w:type="dxa"/>
            <w:tcBorders>
              <w:top w:val="single" w:sz="2" w:space="0" w:color="000000"/>
              <w:left w:val="single" w:sz="2" w:space="0" w:color="000000"/>
              <w:bottom w:val="single" w:sz="2" w:space="0" w:color="000000"/>
              <w:right w:val="single" w:sz="2" w:space="0" w:color="000000"/>
            </w:tcBorders>
          </w:tcPr>
          <w:p w14:paraId="6168A2CF" w14:textId="77777777" w:rsidR="00286494" w:rsidRDefault="00B40C8D">
            <w:pPr>
              <w:ind w:left="25"/>
            </w:pPr>
            <w:r>
              <w:rPr>
                <w:sz w:val="28"/>
              </w:rPr>
              <w:t>5</w:t>
            </w:r>
          </w:p>
        </w:tc>
      </w:tr>
      <w:tr w:rsidR="00286494" w14:paraId="7B3FA06B" w14:textId="77777777">
        <w:trPr>
          <w:trHeight w:val="413"/>
        </w:trPr>
        <w:tc>
          <w:tcPr>
            <w:tcW w:w="1206" w:type="dxa"/>
            <w:tcBorders>
              <w:top w:val="single" w:sz="2" w:space="0" w:color="000000"/>
              <w:left w:val="single" w:sz="2" w:space="0" w:color="000000"/>
              <w:bottom w:val="single" w:sz="2" w:space="0" w:color="000000"/>
              <w:right w:val="single" w:sz="2" w:space="0" w:color="000000"/>
            </w:tcBorders>
          </w:tcPr>
          <w:p w14:paraId="1AA4EF16" w14:textId="77777777" w:rsidR="00286494" w:rsidRDefault="00B40C8D">
            <w:pPr>
              <w:ind w:left="16"/>
            </w:pPr>
            <w:r>
              <w:rPr>
                <w:sz w:val="28"/>
              </w:rPr>
              <w:t>6</w:t>
            </w:r>
          </w:p>
        </w:tc>
        <w:tc>
          <w:tcPr>
            <w:tcW w:w="6954" w:type="dxa"/>
            <w:tcBorders>
              <w:top w:val="single" w:sz="2" w:space="0" w:color="000000"/>
              <w:left w:val="single" w:sz="2" w:space="0" w:color="000000"/>
              <w:bottom w:val="single" w:sz="2" w:space="0" w:color="000000"/>
              <w:right w:val="single" w:sz="2" w:space="0" w:color="000000"/>
            </w:tcBorders>
          </w:tcPr>
          <w:p w14:paraId="4474D70A" w14:textId="77777777" w:rsidR="00286494" w:rsidRDefault="00B40C8D">
            <w:pPr>
              <w:ind w:left="24"/>
            </w:pPr>
            <w:r>
              <w:rPr>
                <w:sz w:val="26"/>
              </w:rPr>
              <w:t>Developmental Review</w:t>
            </w:r>
          </w:p>
        </w:tc>
        <w:tc>
          <w:tcPr>
            <w:tcW w:w="1114" w:type="dxa"/>
            <w:tcBorders>
              <w:top w:val="single" w:sz="2" w:space="0" w:color="000000"/>
              <w:left w:val="single" w:sz="2" w:space="0" w:color="000000"/>
              <w:bottom w:val="single" w:sz="2" w:space="0" w:color="000000"/>
              <w:right w:val="single" w:sz="2" w:space="0" w:color="000000"/>
            </w:tcBorders>
          </w:tcPr>
          <w:p w14:paraId="516A6F60" w14:textId="77777777" w:rsidR="00286494" w:rsidRDefault="00B40C8D">
            <w:pPr>
              <w:ind w:left="25"/>
            </w:pPr>
            <w:r>
              <w:rPr>
                <w:sz w:val="28"/>
              </w:rPr>
              <w:t>6</w:t>
            </w:r>
          </w:p>
        </w:tc>
      </w:tr>
      <w:tr w:rsidR="00286494" w14:paraId="00CD4948" w14:textId="77777777">
        <w:trPr>
          <w:trHeight w:val="413"/>
        </w:trPr>
        <w:tc>
          <w:tcPr>
            <w:tcW w:w="1206" w:type="dxa"/>
            <w:tcBorders>
              <w:top w:val="single" w:sz="2" w:space="0" w:color="000000"/>
              <w:left w:val="single" w:sz="2" w:space="0" w:color="000000"/>
              <w:bottom w:val="single" w:sz="2" w:space="0" w:color="000000"/>
              <w:right w:val="single" w:sz="2" w:space="0" w:color="000000"/>
            </w:tcBorders>
          </w:tcPr>
          <w:p w14:paraId="52FA3450" w14:textId="77777777" w:rsidR="00286494" w:rsidRDefault="00B40C8D">
            <w:pPr>
              <w:ind w:left="25"/>
            </w:pPr>
            <w:r>
              <w:rPr>
                <w:sz w:val="26"/>
              </w:rPr>
              <w:t>7</w:t>
            </w:r>
          </w:p>
        </w:tc>
        <w:tc>
          <w:tcPr>
            <w:tcW w:w="6954" w:type="dxa"/>
            <w:tcBorders>
              <w:top w:val="single" w:sz="2" w:space="0" w:color="000000"/>
              <w:left w:val="single" w:sz="2" w:space="0" w:color="000000"/>
              <w:bottom w:val="single" w:sz="2" w:space="0" w:color="000000"/>
              <w:right w:val="single" w:sz="2" w:space="0" w:color="000000"/>
            </w:tcBorders>
          </w:tcPr>
          <w:p w14:paraId="63B5BC40" w14:textId="77777777" w:rsidR="00286494" w:rsidRDefault="00B40C8D">
            <w:pPr>
              <w:ind w:left="29"/>
            </w:pPr>
            <w:r>
              <w:rPr>
                <w:sz w:val="26"/>
              </w:rPr>
              <w:t>Bibliography</w:t>
            </w:r>
          </w:p>
        </w:tc>
        <w:tc>
          <w:tcPr>
            <w:tcW w:w="1114" w:type="dxa"/>
            <w:tcBorders>
              <w:top w:val="single" w:sz="2" w:space="0" w:color="000000"/>
              <w:left w:val="single" w:sz="2" w:space="0" w:color="000000"/>
              <w:bottom w:val="single" w:sz="2" w:space="0" w:color="000000"/>
              <w:right w:val="single" w:sz="2" w:space="0" w:color="000000"/>
            </w:tcBorders>
          </w:tcPr>
          <w:p w14:paraId="4E03BF43" w14:textId="77777777" w:rsidR="00286494" w:rsidRDefault="00B40C8D">
            <w:pPr>
              <w:ind w:left="25"/>
            </w:pPr>
            <w:r>
              <w:rPr>
                <w:sz w:val="28"/>
              </w:rPr>
              <w:t>7</w:t>
            </w:r>
          </w:p>
        </w:tc>
      </w:tr>
      <w:tr w:rsidR="00286494" w14:paraId="679E47CC" w14:textId="77777777">
        <w:trPr>
          <w:trHeight w:val="413"/>
        </w:trPr>
        <w:tc>
          <w:tcPr>
            <w:tcW w:w="1206" w:type="dxa"/>
            <w:tcBorders>
              <w:top w:val="single" w:sz="2" w:space="0" w:color="000000"/>
              <w:left w:val="single" w:sz="2" w:space="0" w:color="000000"/>
              <w:bottom w:val="single" w:sz="2" w:space="0" w:color="000000"/>
              <w:right w:val="single" w:sz="2" w:space="0" w:color="000000"/>
            </w:tcBorders>
          </w:tcPr>
          <w:p w14:paraId="5E80FDC3" w14:textId="77777777" w:rsidR="00286494" w:rsidRDefault="00B40C8D">
            <w:pPr>
              <w:ind w:left="25"/>
            </w:pPr>
            <w:r>
              <w:rPr>
                <w:sz w:val="28"/>
              </w:rPr>
              <w:t>8</w:t>
            </w:r>
          </w:p>
        </w:tc>
        <w:tc>
          <w:tcPr>
            <w:tcW w:w="6954" w:type="dxa"/>
            <w:tcBorders>
              <w:top w:val="single" w:sz="2" w:space="0" w:color="000000"/>
              <w:left w:val="single" w:sz="2" w:space="0" w:color="000000"/>
              <w:bottom w:val="single" w:sz="2" w:space="0" w:color="000000"/>
              <w:right w:val="single" w:sz="2" w:space="0" w:color="000000"/>
            </w:tcBorders>
          </w:tcPr>
          <w:p w14:paraId="1593FAEF" w14:textId="77777777" w:rsidR="00286494" w:rsidRDefault="00B40C8D">
            <w:pPr>
              <w:ind w:left="29"/>
            </w:pPr>
            <w:r>
              <w:rPr>
                <w:sz w:val="26"/>
              </w:rPr>
              <w:t>Learner details, Signatures and Line manager verification</w:t>
            </w:r>
          </w:p>
        </w:tc>
        <w:tc>
          <w:tcPr>
            <w:tcW w:w="1114" w:type="dxa"/>
            <w:tcBorders>
              <w:top w:val="single" w:sz="2" w:space="0" w:color="000000"/>
              <w:left w:val="single" w:sz="2" w:space="0" w:color="000000"/>
              <w:bottom w:val="single" w:sz="2" w:space="0" w:color="000000"/>
              <w:right w:val="single" w:sz="2" w:space="0" w:color="000000"/>
            </w:tcBorders>
          </w:tcPr>
          <w:p w14:paraId="690E60A3" w14:textId="77777777" w:rsidR="00286494" w:rsidRDefault="00B40C8D">
            <w:pPr>
              <w:ind w:left="25"/>
            </w:pPr>
            <w:r>
              <w:rPr>
                <w:sz w:val="32"/>
              </w:rPr>
              <w:t>8</w:t>
            </w:r>
          </w:p>
        </w:tc>
      </w:tr>
      <w:tr w:rsidR="00286494" w14:paraId="63787760" w14:textId="77777777">
        <w:trPr>
          <w:trHeight w:val="413"/>
        </w:trPr>
        <w:tc>
          <w:tcPr>
            <w:tcW w:w="1206" w:type="dxa"/>
            <w:tcBorders>
              <w:top w:val="single" w:sz="2" w:space="0" w:color="000000"/>
              <w:left w:val="single" w:sz="2" w:space="0" w:color="000000"/>
              <w:bottom w:val="single" w:sz="2" w:space="0" w:color="000000"/>
              <w:right w:val="single" w:sz="2" w:space="0" w:color="000000"/>
            </w:tcBorders>
          </w:tcPr>
          <w:p w14:paraId="3E353D3E" w14:textId="77777777" w:rsidR="00286494" w:rsidRDefault="00B40C8D">
            <w:pPr>
              <w:ind w:left="30"/>
            </w:pPr>
            <w:r>
              <w:rPr>
                <w:sz w:val="26"/>
              </w:rPr>
              <w:t>9</w:t>
            </w:r>
          </w:p>
        </w:tc>
        <w:tc>
          <w:tcPr>
            <w:tcW w:w="6954" w:type="dxa"/>
            <w:tcBorders>
              <w:top w:val="single" w:sz="2" w:space="0" w:color="000000"/>
              <w:left w:val="single" w:sz="2" w:space="0" w:color="000000"/>
              <w:bottom w:val="single" w:sz="2" w:space="0" w:color="000000"/>
              <w:right w:val="single" w:sz="2" w:space="0" w:color="000000"/>
            </w:tcBorders>
          </w:tcPr>
          <w:p w14:paraId="1B7B4F17" w14:textId="77777777" w:rsidR="00286494" w:rsidRDefault="00B40C8D">
            <w:pPr>
              <w:ind w:left="34"/>
            </w:pPr>
            <w:r>
              <w:rPr>
                <w:sz w:val="26"/>
              </w:rPr>
              <w:t>Learner and Employer Learning Agreement</w:t>
            </w:r>
          </w:p>
        </w:tc>
        <w:tc>
          <w:tcPr>
            <w:tcW w:w="1114" w:type="dxa"/>
            <w:tcBorders>
              <w:top w:val="single" w:sz="2" w:space="0" w:color="000000"/>
              <w:left w:val="single" w:sz="2" w:space="0" w:color="000000"/>
              <w:bottom w:val="single" w:sz="2" w:space="0" w:color="000000"/>
              <w:right w:val="single" w:sz="2" w:space="0" w:color="000000"/>
            </w:tcBorders>
          </w:tcPr>
          <w:p w14:paraId="6495D77B" w14:textId="77777777" w:rsidR="00286494" w:rsidRDefault="00B40C8D">
            <w:pPr>
              <w:ind w:left="30"/>
            </w:pPr>
            <w:r>
              <w:rPr>
                <w:sz w:val="28"/>
              </w:rPr>
              <w:t>9</w:t>
            </w:r>
          </w:p>
        </w:tc>
      </w:tr>
    </w:tbl>
    <w:p w14:paraId="1F889B15" w14:textId="77777777" w:rsidR="0040521F" w:rsidRDefault="0040521F">
      <w:pPr>
        <w:pStyle w:val="Heading2"/>
        <w:ind w:left="202" w:right="206"/>
      </w:pPr>
    </w:p>
    <w:p w14:paraId="56B23C1C" w14:textId="77777777" w:rsidR="0040521F" w:rsidRDefault="0040521F">
      <w:pPr>
        <w:pStyle w:val="Heading2"/>
        <w:ind w:left="202" w:right="206"/>
      </w:pPr>
    </w:p>
    <w:p w14:paraId="0EB8E2F4" w14:textId="77777777" w:rsidR="0040521F" w:rsidRDefault="0040521F">
      <w:pPr>
        <w:pStyle w:val="Heading2"/>
        <w:ind w:left="202" w:right="206"/>
      </w:pPr>
    </w:p>
    <w:p w14:paraId="65E769E1" w14:textId="77777777" w:rsidR="006A7096" w:rsidRDefault="006A7096">
      <w:pPr>
        <w:pStyle w:val="Heading2"/>
        <w:ind w:left="202" w:right="206"/>
      </w:pPr>
    </w:p>
    <w:p w14:paraId="79D5C243" w14:textId="77777777" w:rsidR="006A7096" w:rsidRDefault="006A7096">
      <w:pPr>
        <w:pStyle w:val="Heading2"/>
        <w:ind w:left="202" w:right="206"/>
      </w:pPr>
    </w:p>
    <w:p w14:paraId="188A8944" w14:textId="77777777" w:rsidR="006A7096" w:rsidRDefault="006A7096">
      <w:pPr>
        <w:pStyle w:val="Heading2"/>
        <w:ind w:left="202" w:right="206"/>
      </w:pPr>
    </w:p>
    <w:p w14:paraId="15C0B22C" w14:textId="77777777" w:rsidR="006A7096" w:rsidRDefault="006A7096">
      <w:pPr>
        <w:pStyle w:val="Heading2"/>
        <w:ind w:left="202" w:right="206"/>
      </w:pPr>
    </w:p>
    <w:p w14:paraId="1C800BDE" w14:textId="77777777" w:rsidR="006A7096" w:rsidRDefault="006A7096">
      <w:pPr>
        <w:pStyle w:val="Heading2"/>
        <w:ind w:left="202" w:right="206"/>
      </w:pPr>
    </w:p>
    <w:p w14:paraId="7753FADE" w14:textId="77777777" w:rsidR="006A7096" w:rsidRDefault="006A7096">
      <w:pPr>
        <w:pStyle w:val="Heading2"/>
        <w:ind w:left="202" w:right="206"/>
      </w:pPr>
    </w:p>
    <w:p w14:paraId="6BCC11D4" w14:textId="77777777" w:rsidR="006A7096" w:rsidRDefault="006A7096">
      <w:pPr>
        <w:pStyle w:val="Heading2"/>
        <w:ind w:left="202" w:right="206"/>
      </w:pPr>
    </w:p>
    <w:p w14:paraId="0ED4E389" w14:textId="77777777" w:rsidR="006A7096" w:rsidRDefault="006A7096">
      <w:pPr>
        <w:pStyle w:val="Heading2"/>
        <w:ind w:left="202" w:right="206"/>
      </w:pPr>
    </w:p>
    <w:p w14:paraId="1829B971" w14:textId="77777777" w:rsidR="006A7096" w:rsidRDefault="006A7096">
      <w:pPr>
        <w:pStyle w:val="Heading2"/>
        <w:ind w:left="202" w:right="206"/>
      </w:pPr>
    </w:p>
    <w:p w14:paraId="13BBE025" w14:textId="77777777" w:rsidR="006A7096" w:rsidRDefault="006A7096">
      <w:pPr>
        <w:pStyle w:val="Heading2"/>
        <w:ind w:left="202" w:right="206"/>
      </w:pPr>
    </w:p>
    <w:p w14:paraId="2992B8D8" w14:textId="77777777" w:rsidR="006A7096" w:rsidRDefault="006A7096">
      <w:pPr>
        <w:pStyle w:val="Heading2"/>
        <w:ind w:left="202" w:right="206"/>
      </w:pPr>
    </w:p>
    <w:p w14:paraId="7CCA024B" w14:textId="77777777" w:rsidR="006A7096" w:rsidRDefault="006A7096">
      <w:pPr>
        <w:pStyle w:val="Heading2"/>
        <w:ind w:left="202" w:right="206"/>
      </w:pPr>
    </w:p>
    <w:p w14:paraId="6CC6F08D" w14:textId="77777777" w:rsidR="006A7096" w:rsidRDefault="006A7096">
      <w:pPr>
        <w:pStyle w:val="Heading2"/>
        <w:ind w:left="202" w:right="206"/>
      </w:pPr>
    </w:p>
    <w:p w14:paraId="2707546D" w14:textId="77777777" w:rsidR="00286494" w:rsidRDefault="00286494" w:rsidP="006A7096">
      <w:pPr>
        <w:pStyle w:val="Heading2"/>
        <w:ind w:left="0" w:right="206" w:firstLine="0"/>
        <w:jc w:val="left"/>
      </w:pPr>
    </w:p>
    <w:p w14:paraId="5F3E8F2B" w14:textId="77777777" w:rsidR="006A7096" w:rsidRDefault="006A7096" w:rsidP="006A7096"/>
    <w:p w14:paraId="7E075FF3" w14:textId="77777777" w:rsidR="006A7096" w:rsidRPr="006A7096" w:rsidRDefault="006A7096" w:rsidP="006A7096"/>
    <w:p w14:paraId="7BF8ECBA" w14:textId="77777777" w:rsidR="0040521F" w:rsidRDefault="0040521F">
      <w:pPr>
        <w:spacing w:after="172"/>
        <w:ind w:left="14"/>
        <w:rPr>
          <w:sz w:val="28"/>
        </w:rPr>
      </w:pPr>
    </w:p>
    <w:p w14:paraId="179E9ABA" w14:textId="77777777" w:rsidR="0040521F" w:rsidRPr="006A7096" w:rsidRDefault="006A7096" w:rsidP="006A7096">
      <w:pPr>
        <w:spacing w:after="172"/>
        <w:ind w:left="14"/>
        <w:jc w:val="center"/>
        <w:rPr>
          <w:rFonts w:ascii="Arial" w:hAnsi="Arial" w:cs="Arial"/>
          <w:b/>
          <w:sz w:val="24"/>
          <w:szCs w:val="24"/>
        </w:rPr>
      </w:pPr>
      <w:r w:rsidRPr="006A7096">
        <w:rPr>
          <w:rFonts w:ascii="Arial" w:hAnsi="Arial" w:cs="Arial"/>
          <w:b/>
          <w:sz w:val="24"/>
          <w:szCs w:val="24"/>
        </w:rPr>
        <w:t>Section 2</w:t>
      </w:r>
    </w:p>
    <w:p w14:paraId="3AA28E7D" w14:textId="77777777" w:rsidR="00286494" w:rsidRPr="006A7096" w:rsidRDefault="00B40C8D">
      <w:pPr>
        <w:spacing w:after="172"/>
        <w:ind w:left="14"/>
        <w:rPr>
          <w:rFonts w:ascii="Arial" w:hAnsi="Arial" w:cs="Arial"/>
          <w:sz w:val="24"/>
          <w:szCs w:val="24"/>
        </w:rPr>
      </w:pPr>
      <w:r w:rsidRPr="006A7096">
        <w:rPr>
          <w:rFonts w:ascii="Arial" w:hAnsi="Arial" w:cs="Arial"/>
          <w:sz w:val="24"/>
          <w:szCs w:val="24"/>
        </w:rPr>
        <w:t>Developmental review (a)</w:t>
      </w:r>
    </w:p>
    <w:p w14:paraId="09411EBD" w14:textId="77777777" w:rsidR="00286494" w:rsidRPr="006A7096" w:rsidRDefault="00B40C8D">
      <w:pPr>
        <w:spacing w:after="0"/>
        <w:ind w:firstLine="14"/>
        <w:jc w:val="both"/>
        <w:rPr>
          <w:rFonts w:ascii="Arial" w:hAnsi="Arial" w:cs="Arial"/>
          <w:sz w:val="24"/>
          <w:szCs w:val="24"/>
        </w:rPr>
      </w:pPr>
      <w:r w:rsidRPr="006A7096">
        <w:rPr>
          <w:rFonts w:ascii="Arial" w:eastAsia="Times New Roman" w:hAnsi="Arial" w:cs="Arial"/>
          <w:sz w:val="24"/>
          <w:szCs w:val="24"/>
        </w:rPr>
        <w:t>Guidance: This section should be completed by taking into account the work that you will have done since qualifying, and discussions with your mentor and supervisor/line manager as part of your First Three Years of Practice Individual Plan.</w:t>
      </w:r>
    </w:p>
    <w:tbl>
      <w:tblPr>
        <w:tblStyle w:val="TableGrid"/>
        <w:tblW w:w="10039" w:type="dxa"/>
        <w:tblInd w:w="-154" w:type="dxa"/>
        <w:tblCellMar>
          <w:top w:w="48" w:type="dxa"/>
          <w:left w:w="82" w:type="dxa"/>
          <w:right w:w="83" w:type="dxa"/>
        </w:tblCellMar>
        <w:tblLook w:val="04A0" w:firstRow="1" w:lastRow="0" w:firstColumn="1" w:lastColumn="0" w:noHBand="0" w:noVBand="1"/>
      </w:tblPr>
      <w:tblGrid>
        <w:gridCol w:w="10039"/>
      </w:tblGrid>
      <w:tr w:rsidR="00286494" w14:paraId="7595C612" w14:textId="77777777">
        <w:trPr>
          <w:trHeight w:val="10336"/>
        </w:trPr>
        <w:tc>
          <w:tcPr>
            <w:tcW w:w="10039" w:type="dxa"/>
            <w:tcBorders>
              <w:top w:val="single" w:sz="2" w:space="0" w:color="000000"/>
              <w:left w:val="single" w:sz="2" w:space="0" w:color="000000"/>
              <w:bottom w:val="single" w:sz="2" w:space="0" w:color="000000"/>
              <w:right w:val="single" w:sz="2" w:space="0" w:color="000000"/>
            </w:tcBorders>
          </w:tcPr>
          <w:p w14:paraId="2244FD85" w14:textId="77777777" w:rsidR="00286494" w:rsidRPr="00AD2D38" w:rsidRDefault="00B40C8D">
            <w:pPr>
              <w:spacing w:after="265" w:line="216" w:lineRule="auto"/>
              <w:ind w:left="58" w:firstLine="14"/>
              <w:rPr>
                <w:rFonts w:ascii="Arial" w:hAnsi="Arial" w:cs="Arial"/>
                <w:b/>
                <w:sz w:val="24"/>
                <w:szCs w:val="24"/>
              </w:rPr>
            </w:pPr>
            <w:r w:rsidRPr="00AD2D38">
              <w:rPr>
                <w:rFonts w:ascii="Arial" w:hAnsi="Arial" w:cs="Arial"/>
                <w:b/>
                <w:sz w:val="24"/>
                <w:szCs w:val="24"/>
              </w:rPr>
              <w:t>Based on your experience in practice identify and justify your agreed learning needs for the following outcomes:</w:t>
            </w:r>
          </w:p>
          <w:p w14:paraId="4BBEAE62" w14:textId="77777777" w:rsidR="00286494" w:rsidRPr="00AD2D38" w:rsidRDefault="00B40C8D">
            <w:pPr>
              <w:numPr>
                <w:ilvl w:val="0"/>
                <w:numId w:val="7"/>
              </w:numPr>
              <w:ind w:hanging="341"/>
              <w:rPr>
                <w:rFonts w:ascii="Arial" w:hAnsi="Arial" w:cs="Arial"/>
                <w:b/>
                <w:sz w:val="24"/>
                <w:szCs w:val="24"/>
              </w:rPr>
            </w:pPr>
            <w:r w:rsidRPr="00AD2D38">
              <w:rPr>
                <w:rFonts w:ascii="Arial" w:hAnsi="Arial" w:cs="Arial"/>
                <w:b/>
                <w:sz w:val="24"/>
                <w:szCs w:val="24"/>
              </w:rPr>
              <w:t>Working Collaboratively with service users &amp; carers</w:t>
            </w:r>
          </w:p>
          <w:p w14:paraId="6D34C1FC" w14:textId="77777777" w:rsidR="00286494" w:rsidRPr="00AD2D38" w:rsidRDefault="00B40C8D">
            <w:pPr>
              <w:ind w:left="768"/>
              <w:rPr>
                <w:rFonts w:ascii="Arial" w:hAnsi="Arial" w:cs="Arial"/>
                <w:b/>
                <w:sz w:val="24"/>
                <w:szCs w:val="24"/>
              </w:rPr>
            </w:pPr>
            <w:r w:rsidRPr="00AD2D38">
              <w:rPr>
                <w:rFonts w:ascii="Arial" w:hAnsi="Arial" w:cs="Arial"/>
                <w:b/>
                <w:sz w:val="24"/>
                <w:szCs w:val="24"/>
              </w:rPr>
              <w:t>Working Collaboratively with Other Professionals</w:t>
            </w:r>
          </w:p>
          <w:p w14:paraId="1C02DF54" w14:textId="77777777" w:rsidR="00286494" w:rsidRPr="00AD2D38" w:rsidRDefault="00B40C8D">
            <w:pPr>
              <w:numPr>
                <w:ilvl w:val="0"/>
                <w:numId w:val="7"/>
              </w:numPr>
              <w:ind w:hanging="341"/>
              <w:rPr>
                <w:rFonts w:ascii="Arial" w:hAnsi="Arial" w:cs="Arial"/>
                <w:b/>
                <w:sz w:val="24"/>
                <w:szCs w:val="24"/>
              </w:rPr>
            </w:pPr>
            <w:r w:rsidRPr="00AD2D38">
              <w:rPr>
                <w:rFonts w:ascii="Arial" w:hAnsi="Arial" w:cs="Arial"/>
                <w:b/>
                <w:sz w:val="24"/>
                <w:szCs w:val="24"/>
              </w:rPr>
              <w:t>Applying analysis in assessment to inform interventions</w:t>
            </w:r>
          </w:p>
          <w:p w14:paraId="353E59E1" w14:textId="77777777" w:rsidR="00286494" w:rsidRPr="00AD2D38" w:rsidRDefault="00B40C8D">
            <w:pPr>
              <w:numPr>
                <w:ilvl w:val="0"/>
                <w:numId w:val="7"/>
              </w:numPr>
              <w:spacing w:after="246" w:line="216" w:lineRule="auto"/>
              <w:ind w:hanging="341"/>
              <w:rPr>
                <w:rFonts w:ascii="Arial" w:hAnsi="Arial" w:cs="Arial"/>
                <w:b/>
                <w:sz w:val="24"/>
                <w:szCs w:val="24"/>
              </w:rPr>
            </w:pPr>
            <w:r w:rsidRPr="00AD2D38">
              <w:rPr>
                <w:rFonts w:ascii="Arial" w:hAnsi="Arial" w:cs="Arial"/>
                <w:b/>
                <w:sz w:val="24"/>
                <w:szCs w:val="24"/>
              </w:rPr>
              <w:t>Intervention and application of professional judgement in increasingly complex situations</w:t>
            </w:r>
          </w:p>
          <w:p w14:paraId="340AE7B4" w14:textId="77777777" w:rsidR="00286494" w:rsidRPr="00AD2D38" w:rsidRDefault="00B40C8D">
            <w:pPr>
              <w:spacing w:after="137"/>
              <w:ind w:left="58"/>
              <w:rPr>
                <w:rFonts w:ascii="Arial" w:hAnsi="Arial" w:cs="Arial"/>
                <w:b/>
                <w:sz w:val="24"/>
                <w:szCs w:val="24"/>
              </w:rPr>
            </w:pPr>
            <w:r w:rsidRPr="00AD2D38">
              <w:rPr>
                <w:rFonts w:ascii="Arial" w:hAnsi="Arial" w:cs="Arial"/>
                <w:b/>
                <w:sz w:val="24"/>
                <w:szCs w:val="24"/>
              </w:rPr>
              <w:t>500 words (+/- 10%: include your actual word count at the end of each section)</w:t>
            </w:r>
          </w:p>
          <w:p w14:paraId="2167AB80" w14:textId="77777777" w:rsidR="00E022E4" w:rsidRPr="0090426D" w:rsidRDefault="00E022E4" w:rsidP="0090426D">
            <w:pPr>
              <w:spacing w:after="509" w:line="360" w:lineRule="auto"/>
              <w:ind w:left="34" w:right="106" w:firstLine="24"/>
              <w:rPr>
                <w:rFonts w:ascii="Arial" w:eastAsiaTheme="minorHAnsi" w:hAnsi="Arial" w:cs="Arial"/>
                <w:color w:val="auto"/>
                <w:sz w:val="24"/>
                <w:szCs w:val="24"/>
              </w:rPr>
            </w:pPr>
            <w:r w:rsidRPr="0090426D">
              <w:rPr>
                <w:rFonts w:ascii="Arial" w:eastAsiaTheme="minorHAnsi" w:hAnsi="Arial" w:cs="Arial"/>
                <w:color w:val="auto"/>
                <w:sz w:val="24"/>
                <w:szCs w:val="24"/>
                <w:lang w:eastAsia="en-US"/>
              </w:rPr>
              <w:t xml:space="preserve">I began to work within a Child and Family Team immediately after completion of my Social Work degree; </w:t>
            </w:r>
            <w:r w:rsidR="00A829EC" w:rsidRPr="0090426D">
              <w:rPr>
                <w:rFonts w:ascii="Arial" w:eastAsiaTheme="minorHAnsi" w:hAnsi="Arial" w:cs="Arial"/>
                <w:color w:val="auto"/>
                <w:sz w:val="24"/>
                <w:szCs w:val="24"/>
                <w:lang w:eastAsia="en-US"/>
              </w:rPr>
              <w:t xml:space="preserve">I was </w:t>
            </w:r>
            <w:r w:rsidRPr="0090426D">
              <w:rPr>
                <w:rFonts w:ascii="Arial" w:eastAsiaTheme="minorHAnsi" w:hAnsi="Arial" w:cs="Arial"/>
                <w:color w:val="auto"/>
                <w:sz w:val="24"/>
                <w:szCs w:val="24"/>
                <w:lang w:eastAsia="en-US"/>
              </w:rPr>
              <w:t>apprehensive about transitioning from student to Social Worker in a fast p</w:t>
            </w:r>
            <w:r w:rsidR="00A829EC" w:rsidRPr="0090426D">
              <w:rPr>
                <w:rFonts w:ascii="Arial" w:eastAsiaTheme="minorHAnsi" w:hAnsi="Arial" w:cs="Arial"/>
                <w:color w:val="auto"/>
                <w:sz w:val="24"/>
                <w:szCs w:val="24"/>
                <w:lang w:eastAsia="en-US"/>
              </w:rPr>
              <w:t>ace environment where I was aware that I would be</w:t>
            </w:r>
            <w:r w:rsidRPr="0090426D">
              <w:rPr>
                <w:rFonts w:ascii="Arial" w:eastAsiaTheme="minorHAnsi" w:hAnsi="Arial" w:cs="Arial"/>
                <w:color w:val="auto"/>
                <w:sz w:val="24"/>
                <w:szCs w:val="24"/>
                <w:lang w:eastAsia="en-US"/>
              </w:rPr>
              <w:t xml:space="preserve"> accountable for my own practice and responsible for my own personal development. Utilising the Gibbs Model of Reflection (1988) has supported me to reflect on my practice during supervision and </w:t>
            </w:r>
            <w:r w:rsidR="00A829EC" w:rsidRPr="0090426D">
              <w:rPr>
                <w:rFonts w:ascii="Arial" w:eastAsiaTheme="minorHAnsi" w:hAnsi="Arial" w:cs="Arial"/>
                <w:color w:val="auto"/>
                <w:sz w:val="24"/>
                <w:szCs w:val="24"/>
                <w:lang w:eastAsia="en-US"/>
              </w:rPr>
              <w:t xml:space="preserve">through analysing and evaluating my work has </w:t>
            </w:r>
            <w:r w:rsidRPr="0090426D">
              <w:rPr>
                <w:rFonts w:ascii="Arial" w:eastAsiaTheme="minorHAnsi" w:hAnsi="Arial" w:cs="Arial"/>
                <w:color w:val="auto"/>
                <w:sz w:val="24"/>
                <w:szCs w:val="24"/>
                <w:lang w:eastAsia="en-US"/>
              </w:rPr>
              <w:t xml:space="preserve">helped identify </w:t>
            </w:r>
            <w:r w:rsidR="00A829EC" w:rsidRPr="0090426D">
              <w:rPr>
                <w:rFonts w:ascii="Arial" w:eastAsiaTheme="minorHAnsi" w:hAnsi="Arial" w:cs="Arial"/>
                <w:color w:val="auto"/>
                <w:sz w:val="24"/>
                <w:szCs w:val="24"/>
                <w:lang w:eastAsia="en-US"/>
              </w:rPr>
              <w:t xml:space="preserve">my </w:t>
            </w:r>
            <w:r w:rsidRPr="0090426D">
              <w:rPr>
                <w:rFonts w:ascii="Arial" w:eastAsiaTheme="minorHAnsi" w:hAnsi="Arial" w:cs="Arial"/>
                <w:color w:val="auto"/>
                <w:sz w:val="24"/>
                <w:szCs w:val="24"/>
                <w:lang w:eastAsia="en-US"/>
              </w:rPr>
              <w:t>learning needs.</w:t>
            </w:r>
          </w:p>
          <w:p w14:paraId="322835D1" w14:textId="6712E15F" w:rsidR="005057BC" w:rsidRDefault="00E022E4" w:rsidP="005057BC">
            <w:pPr>
              <w:spacing w:after="509" w:line="360" w:lineRule="auto"/>
              <w:ind w:left="34" w:right="106" w:firstLine="24"/>
              <w:rPr>
                <w:rFonts w:ascii="Arial" w:eastAsiaTheme="minorHAnsi" w:hAnsi="Arial" w:cs="Arial"/>
                <w:color w:val="auto"/>
                <w:sz w:val="24"/>
                <w:szCs w:val="24"/>
                <w:lang w:eastAsia="en-US"/>
              </w:rPr>
            </w:pPr>
            <w:r w:rsidRPr="0090426D">
              <w:rPr>
                <w:rFonts w:ascii="Arial" w:eastAsiaTheme="minorHAnsi" w:hAnsi="Arial" w:cs="Arial"/>
                <w:color w:val="auto"/>
                <w:sz w:val="24"/>
                <w:szCs w:val="24"/>
                <w:lang w:eastAsia="en-US"/>
              </w:rPr>
              <w:t xml:space="preserve">My first identified learning need relates to intervention and application of Professional Judgement when managing Child in Need of Care and Support cases that operate under the </w:t>
            </w:r>
            <w:r w:rsidRPr="00F36F56">
              <w:rPr>
                <w:rFonts w:ascii="Arial" w:eastAsiaTheme="minorHAnsi" w:hAnsi="Arial" w:cs="Arial"/>
                <w:i/>
                <w:color w:val="auto"/>
                <w:sz w:val="24"/>
                <w:szCs w:val="24"/>
                <w:lang w:eastAsia="en-US"/>
              </w:rPr>
              <w:t>Social Services Wellbeing (Wales) Act</w:t>
            </w:r>
            <w:r w:rsidRPr="0090426D">
              <w:rPr>
                <w:rFonts w:ascii="Arial" w:eastAsiaTheme="minorHAnsi" w:hAnsi="Arial" w:cs="Arial"/>
                <w:color w:val="auto"/>
                <w:sz w:val="24"/>
                <w:szCs w:val="24"/>
                <w:lang w:eastAsia="en-US"/>
              </w:rPr>
              <w:t xml:space="preserve"> </w:t>
            </w:r>
            <w:r w:rsidR="005057BC">
              <w:rPr>
                <w:rFonts w:ascii="Arial" w:eastAsiaTheme="minorHAnsi" w:hAnsi="Arial" w:cs="Arial"/>
                <w:color w:val="auto"/>
                <w:sz w:val="24"/>
                <w:szCs w:val="24"/>
                <w:lang w:eastAsia="en-US"/>
              </w:rPr>
              <w:t>(</w:t>
            </w:r>
            <w:r w:rsidRPr="0090426D">
              <w:rPr>
                <w:rFonts w:ascii="Arial" w:eastAsiaTheme="minorHAnsi" w:hAnsi="Arial" w:cs="Arial"/>
                <w:color w:val="auto"/>
                <w:sz w:val="24"/>
                <w:szCs w:val="24"/>
                <w:lang w:eastAsia="en-US"/>
              </w:rPr>
              <w:t>2014</w:t>
            </w:r>
            <w:r w:rsidR="005057BC">
              <w:rPr>
                <w:rFonts w:ascii="Arial" w:eastAsiaTheme="minorHAnsi" w:hAnsi="Arial" w:cs="Arial"/>
                <w:color w:val="auto"/>
                <w:sz w:val="24"/>
                <w:szCs w:val="24"/>
                <w:lang w:eastAsia="en-US"/>
              </w:rPr>
              <w:t xml:space="preserve">) </w:t>
            </w:r>
            <w:r w:rsidRPr="0090426D">
              <w:rPr>
                <w:rFonts w:ascii="Arial" w:eastAsiaTheme="minorHAnsi" w:hAnsi="Arial" w:cs="Arial"/>
                <w:color w:val="auto"/>
                <w:sz w:val="24"/>
                <w:szCs w:val="24"/>
                <w:lang w:eastAsia="en-US"/>
              </w:rPr>
              <w:t xml:space="preserve">and encouraging families to seek support on a voluntary basis (Working </w:t>
            </w:r>
            <w:r w:rsidR="005057BC">
              <w:rPr>
                <w:rFonts w:ascii="Arial" w:eastAsiaTheme="minorHAnsi" w:hAnsi="Arial" w:cs="Arial"/>
                <w:color w:val="auto"/>
                <w:sz w:val="24"/>
                <w:szCs w:val="24"/>
                <w:lang w:eastAsia="en-US"/>
              </w:rPr>
              <w:t>Together to Safeguard Children</w:t>
            </w:r>
            <w:r w:rsidR="00F36F56">
              <w:rPr>
                <w:rFonts w:ascii="Arial" w:eastAsiaTheme="minorHAnsi" w:hAnsi="Arial" w:cs="Arial"/>
                <w:color w:val="auto"/>
                <w:sz w:val="24"/>
                <w:szCs w:val="24"/>
                <w:lang w:eastAsia="en-US"/>
              </w:rPr>
              <w:t>,</w:t>
            </w:r>
            <w:r w:rsidR="005057BC">
              <w:rPr>
                <w:rFonts w:ascii="Arial" w:eastAsiaTheme="minorHAnsi" w:hAnsi="Arial" w:cs="Arial"/>
                <w:color w:val="auto"/>
                <w:sz w:val="24"/>
                <w:szCs w:val="24"/>
                <w:lang w:eastAsia="en-US"/>
              </w:rPr>
              <w:t xml:space="preserve"> </w:t>
            </w:r>
            <w:r w:rsidRPr="0090426D">
              <w:rPr>
                <w:rFonts w:ascii="Arial" w:eastAsiaTheme="minorHAnsi" w:hAnsi="Arial" w:cs="Arial"/>
                <w:color w:val="auto"/>
                <w:sz w:val="24"/>
                <w:szCs w:val="24"/>
                <w:lang w:eastAsia="en-US"/>
              </w:rPr>
              <w:t xml:space="preserve">2018). I found these cases more difficult to manage in comparison to Child Protection; which have statutory frameworks for timescales and intervention; operating under Section 47 of </w:t>
            </w:r>
            <w:r w:rsidRPr="00F36F56">
              <w:rPr>
                <w:rFonts w:ascii="Arial" w:eastAsiaTheme="minorHAnsi" w:hAnsi="Arial" w:cs="Arial"/>
                <w:i/>
                <w:color w:val="auto"/>
                <w:sz w:val="24"/>
                <w:szCs w:val="24"/>
                <w:lang w:eastAsia="en-US"/>
              </w:rPr>
              <w:t>The Childre</w:t>
            </w:r>
            <w:r w:rsidR="009330B9" w:rsidRPr="00F36F56">
              <w:rPr>
                <w:rFonts w:ascii="Arial" w:eastAsiaTheme="minorHAnsi" w:hAnsi="Arial" w:cs="Arial"/>
                <w:i/>
                <w:color w:val="auto"/>
                <w:sz w:val="24"/>
                <w:szCs w:val="24"/>
                <w:lang w:eastAsia="en-US"/>
              </w:rPr>
              <w:t>n Act</w:t>
            </w:r>
            <w:r w:rsidR="009330B9" w:rsidRPr="0090426D">
              <w:rPr>
                <w:rFonts w:ascii="Arial" w:eastAsiaTheme="minorHAnsi" w:hAnsi="Arial" w:cs="Arial"/>
                <w:color w:val="auto"/>
                <w:sz w:val="24"/>
                <w:szCs w:val="24"/>
                <w:lang w:eastAsia="en-US"/>
              </w:rPr>
              <w:t xml:space="preserve"> </w:t>
            </w:r>
            <w:r w:rsidR="00F36F56">
              <w:rPr>
                <w:rFonts w:ascii="Arial" w:eastAsiaTheme="minorHAnsi" w:hAnsi="Arial" w:cs="Arial"/>
                <w:color w:val="auto"/>
                <w:sz w:val="24"/>
                <w:szCs w:val="24"/>
                <w:lang w:eastAsia="en-US"/>
              </w:rPr>
              <w:t>(</w:t>
            </w:r>
            <w:r w:rsidR="009330B9" w:rsidRPr="0090426D">
              <w:rPr>
                <w:rFonts w:ascii="Arial" w:eastAsiaTheme="minorHAnsi" w:hAnsi="Arial" w:cs="Arial"/>
                <w:color w:val="auto"/>
                <w:sz w:val="24"/>
                <w:szCs w:val="24"/>
                <w:lang w:eastAsia="en-US"/>
              </w:rPr>
              <w:t>1989</w:t>
            </w:r>
            <w:r w:rsidR="00F36F56">
              <w:rPr>
                <w:rFonts w:ascii="Arial" w:eastAsiaTheme="minorHAnsi" w:hAnsi="Arial" w:cs="Arial"/>
                <w:color w:val="auto"/>
                <w:sz w:val="24"/>
                <w:szCs w:val="24"/>
                <w:lang w:eastAsia="en-US"/>
              </w:rPr>
              <w:t>)</w:t>
            </w:r>
            <w:r w:rsidRPr="0090426D">
              <w:rPr>
                <w:rFonts w:ascii="Arial" w:eastAsiaTheme="minorHAnsi" w:hAnsi="Arial" w:cs="Arial"/>
                <w:color w:val="auto"/>
                <w:sz w:val="24"/>
                <w:szCs w:val="24"/>
                <w:lang w:eastAsia="en-US"/>
              </w:rPr>
              <w:t xml:space="preserve">. As </w:t>
            </w:r>
            <w:r w:rsidR="005057BC">
              <w:rPr>
                <w:rFonts w:ascii="Arial" w:eastAsiaTheme="minorHAnsi" w:hAnsi="Arial" w:cs="Arial"/>
                <w:color w:val="auto"/>
                <w:sz w:val="24"/>
                <w:szCs w:val="24"/>
                <w:lang w:eastAsia="en-US"/>
              </w:rPr>
              <w:t xml:space="preserve">a newly qualified Social </w:t>
            </w:r>
            <w:r w:rsidR="00F36F56">
              <w:rPr>
                <w:rFonts w:ascii="Arial" w:eastAsiaTheme="minorHAnsi" w:hAnsi="Arial" w:cs="Arial"/>
                <w:color w:val="auto"/>
                <w:sz w:val="24"/>
                <w:szCs w:val="24"/>
                <w:lang w:eastAsia="en-US"/>
              </w:rPr>
              <w:t>Worker,</w:t>
            </w:r>
            <w:r w:rsidRPr="0090426D">
              <w:rPr>
                <w:rFonts w:ascii="Arial" w:eastAsiaTheme="minorHAnsi" w:hAnsi="Arial" w:cs="Arial"/>
                <w:color w:val="auto"/>
                <w:sz w:val="24"/>
                <w:szCs w:val="24"/>
                <w:lang w:eastAsia="en-US"/>
              </w:rPr>
              <w:t xml:space="preserve"> I lacked confidence in managing Child in </w:t>
            </w:r>
            <w:r w:rsidR="005057BC">
              <w:rPr>
                <w:rFonts w:ascii="Arial" w:eastAsiaTheme="minorHAnsi" w:hAnsi="Arial" w:cs="Arial"/>
                <w:color w:val="auto"/>
                <w:sz w:val="24"/>
                <w:szCs w:val="24"/>
                <w:lang w:eastAsia="en-US"/>
              </w:rPr>
              <w:t xml:space="preserve">Need of Care and Support cases. </w:t>
            </w:r>
            <w:r w:rsidR="005057BC" w:rsidRPr="005057BC">
              <w:rPr>
                <w:rFonts w:ascii="Arial" w:eastAsiaTheme="minorHAnsi" w:hAnsi="Arial" w:cs="Arial"/>
                <w:color w:val="auto"/>
                <w:sz w:val="24"/>
                <w:szCs w:val="24"/>
                <w:lang w:eastAsia="en-US"/>
              </w:rPr>
              <w:t xml:space="preserve">In order to address this and increase my confidence and knowledge regarding processes within my organisation I will need to attend training and </w:t>
            </w:r>
            <w:r w:rsidR="005057BC" w:rsidRPr="005057BC">
              <w:rPr>
                <w:rFonts w:ascii="Arial" w:eastAsiaTheme="minorHAnsi" w:hAnsi="Arial" w:cs="Arial"/>
                <w:color w:val="auto"/>
                <w:sz w:val="24"/>
                <w:szCs w:val="24"/>
                <w:lang w:eastAsia="en-US"/>
              </w:rPr>
              <w:lastRenderedPageBreak/>
              <w:t xml:space="preserve">undertake independent reading around key policies to make sure that I keep up to date with the legislation that underpins my profession. </w:t>
            </w:r>
          </w:p>
          <w:p w14:paraId="0BFC0F89" w14:textId="5A8C6AC2" w:rsidR="00E022E4" w:rsidRPr="005057BC" w:rsidRDefault="00E022E4" w:rsidP="005057BC">
            <w:pPr>
              <w:spacing w:after="509" w:line="360" w:lineRule="auto"/>
              <w:ind w:left="34" w:right="106" w:firstLine="24"/>
              <w:rPr>
                <w:rFonts w:ascii="Arial" w:eastAsiaTheme="minorHAnsi" w:hAnsi="Arial" w:cs="Arial"/>
                <w:color w:val="auto"/>
                <w:sz w:val="24"/>
                <w:szCs w:val="24"/>
                <w:highlight w:val="yellow"/>
                <w:lang w:eastAsia="en-US"/>
              </w:rPr>
            </w:pPr>
            <w:r w:rsidRPr="0090426D">
              <w:rPr>
                <w:rFonts w:ascii="Arial" w:eastAsiaTheme="minorHAnsi" w:hAnsi="Arial" w:cs="Arial"/>
                <w:color w:val="auto"/>
                <w:sz w:val="24"/>
                <w:szCs w:val="24"/>
                <w:lang w:eastAsia="en-US"/>
              </w:rPr>
              <w:t xml:space="preserve">My second learning need relates to applying analysis in complex situations. </w:t>
            </w:r>
            <w:r w:rsidR="00E347FC">
              <w:rPr>
                <w:rFonts w:ascii="Arial" w:eastAsiaTheme="minorHAnsi" w:hAnsi="Arial" w:cs="Arial"/>
                <w:color w:val="auto"/>
                <w:sz w:val="24"/>
                <w:szCs w:val="24"/>
                <w:lang w:eastAsia="en-US"/>
              </w:rPr>
              <w:t xml:space="preserve">According to </w:t>
            </w:r>
            <w:r w:rsidRPr="0090426D">
              <w:rPr>
                <w:rFonts w:ascii="Arial" w:eastAsiaTheme="minorHAnsi" w:hAnsi="Arial" w:cs="Arial"/>
                <w:color w:val="auto"/>
                <w:sz w:val="24"/>
                <w:szCs w:val="24"/>
                <w:lang w:eastAsia="en-US"/>
              </w:rPr>
              <w:t xml:space="preserve">Wilkins and </w:t>
            </w:r>
            <w:proofErr w:type="spellStart"/>
            <w:r w:rsidRPr="0090426D">
              <w:rPr>
                <w:rFonts w:ascii="Arial" w:eastAsiaTheme="minorHAnsi" w:hAnsi="Arial" w:cs="Arial"/>
                <w:color w:val="auto"/>
                <w:sz w:val="24"/>
                <w:szCs w:val="24"/>
                <w:lang w:eastAsia="en-US"/>
              </w:rPr>
              <w:t>Bo</w:t>
            </w:r>
            <w:r w:rsidR="005D0827" w:rsidRPr="0090426D">
              <w:rPr>
                <w:rFonts w:ascii="Arial" w:eastAsiaTheme="minorHAnsi" w:hAnsi="Arial" w:cs="Arial"/>
                <w:color w:val="auto"/>
                <w:sz w:val="24"/>
                <w:szCs w:val="24"/>
                <w:lang w:eastAsia="en-US"/>
              </w:rPr>
              <w:t>a</w:t>
            </w:r>
            <w:r w:rsidR="00F36F56">
              <w:rPr>
                <w:rFonts w:ascii="Arial" w:eastAsiaTheme="minorHAnsi" w:hAnsi="Arial" w:cs="Arial"/>
                <w:color w:val="auto"/>
                <w:sz w:val="24"/>
                <w:szCs w:val="24"/>
                <w:lang w:eastAsia="en-US"/>
              </w:rPr>
              <w:t>hen</w:t>
            </w:r>
            <w:proofErr w:type="spellEnd"/>
            <w:r w:rsidR="00E347FC">
              <w:rPr>
                <w:rFonts w:ascii="Arial" w:eastAsiaTheme="minorHAnsi" w:hAnsi="Arial" w:cs="Arial"/>
                <w:color w:val="auto"/>
                <w:sz w:val="24"/>
                <w:szCs w:val="24"/>
                <w:lang w:eastAsia="en-US"/>
              </w:rPr>
              <w:t xml:space="preserve"> (2013, p.16)</w:t>
            </w:r>
            <w:r w:rsidR="00F36F56">
              <w:rPr>
                <w:rFonts w:ascii="Arial" w:eastAsiaTheme="minorHAnsi" w:hAnsi="Arial" w:cs="Arial"/>
                <w:color w:val="auto"/>
                <w:sz w:val="24"/>
                <w:szCs w:val="24"/>
                <w:lang w:eastAsia="en-US"/>
              </w:rPr>
              <w:t xml:space="preserve"> </w:t>
            </w:r>
            <w:r w:rsidRPr="0090426D">
              <w:rPr>
                <w:rFonts w:ascii="Arial" w:eastAsiaTheme="minorHAnsi" w:hAnsi="Arial" w:cs="Arial"/>
                <w:color w:val="auto"/>
                <w:sz w:val="24"/>
                <w:szCs w:val="24"/>
                <w:lang w:eastAsia="en-US"/>
              </w:rPr>
              <w:t xml:space="preserve">critical analysis </w:t>
            </w:r>
            <w:r w:rsidR="00F36F56">
              <w:rPr>
                <w:rFonts w:ascii="Arial" w:eastAsiaTheme="minorHAnsi" w:hAnsi="Arial" w:cs="Arial"/>
                <w:color w:val="auto"/>
                <w:sz w:val="24"/>
                <w:szCs w:val="24"/>
                <w:lang w:eastAsia="en-US"/>
              </w:rPr>
              <w:t>“</w:t>
            </w:r>
            <w:r w:rsidRPr="00F36F56">
              <w:rPr>
                <w:rFonts w:ascii="Arial" w:eastAsiaTheme="minorHAnsi" w:hAnsi="Arial" w:cs="Arial"/>
                <w:iCs/>
                <w:color w:val="auto"/>
                <w:sz w:val="24"/>
                <w:szCs w:val="24"/>
                <w:lang w:eastAsia="en-US"/>
              </w:rPr>
              <w:t>identifies more clearly what we need to or are trying to ac</w:t>
            </w:r>
            <w:r w:rsidR="00F36F56">
              <w:rPr>
                <w:rFonts w:ascii="Arial" w:eastAsiaTheme="minorHAnsi" w:hAnsi="Arial" w:cs="Arial"/>
                <w:iCs/>
                <w:color w:val="auto"/>
                <w:sz w:val="24"/>
                <w:szCs w:val="24"/>
                <w:lang w:eastAsia="en-US"/>
              </w:rPr>
              <w:t>hieve and how best to get there</w:t>
            </w:r>
            <w:r w:rsidR="00E408B7">
              <w:rPr>
                <w:rFonts w:ascii="Arial" w:eastAsiaTheme="minorHAnsi" w:hAnsi="Arial" w:cs="Arial"/>
                <w:iCs/>
                <w:color w:val="auto"/>
                <w:sz w:val="24"/>
                <w:szCs w:val="24"/>
                <w:lang w:eastAsia="en-US"/>
              </w:rPr>
              <w:t>”.</w:t>
            </w:r>
            <w:r w:rsidR="00F36F56">
              <w:rPr>
                <w:rFonts w:ascii="Arial" w:eastAsiaTheme="minorHAnsi" w:hAnsi="Arial" w:cs="Arial"/>
                <w:iCs/>
                <w:color w:val="auto"/>
                <w:sz w:val="24"/>
                <w:szCs w:val="24"/>
                <w:lang w:eastAsia="en-US"/>
              </w:rPr>
              <w:t xml:space="preserve"> </w:t>
            </w:r>
            <w:r w:rsidRPr="0090426D">
              <w:rPr>
                <w:rFonts w:ascii="Arial" w:eastAsiaTheme="minorHAnsi" w:hAnsi="Arial" w:cs="Arial"/>
                <w:color w:val="auto"/>
                <w:sz w:val="24"/>
                <w:szCs w:val="24"/>
                <w:lang w:eastAsia="en-US"/>
              </w:rPr>
              <w:t xml:space="preserve">To address this learning need I will utilise supervision to review and possibly rethink my understanding of different situations. Understanding the roles of professionals, increasing my knowledge of the services and support they provide </w:t>
            </w:r>
            <w:r w:rsidR="00F36F56">
              <w:rPr>
                <w:rFonts w:ascii="Arial" w:eastAsiaTheme="minorHAnsi" w:hAnsi="Arial" w:cs="Arial"/>
                <w:color w:val="auto"/>
                <w:sz w:val="24"/>
                <w:szCs w:val="24"/>
                <w:lang w:eastAsia="en-US"/>
              </w:rPr>
              <w:t xml:space="preserve">to </w:t>
            </w:r>
            <w:r w:rsidR="005D0827" w:rsidRPr="0090426D">
              <w:rPr>
                <w:rFonts w:ascii="Arial" w:eastAsiaTheme="minorHAnsi" w:hAnsi="Arial" w:cs="Arial"/>
                <w:color w:val="auto"/>
                <w:sz w:val="24"/>
                <w:szCs w:val="24"/>
                <w:lang w:eastAsia="en-US"/>
              </w:rPr>
              <w:t>families residing</w:t>
            </w:r>
            <w:r w:rsidR="00F36F56">
              <w:rPr>
                <w:rFonts w:ascii="Arial" w:eastAsiaTheme="minorHAnsi" w:hAnsi="Arial" w:cs="Arial"/>
                <w:color w:val="auto"/>
                <w:sz w:val="24"/>
                <w:szCs w:val="24"/>
                <w:lang w:eastAsia="en-US"/>
              </w:rPr>
              <w:t xml:space="preserve"> in their</w:t>
            </w:r>
            <w:r w:rsidR="005D0827" w:rsidRPr="0090426D">
              <w:rPr>
                <w:rFonts w:ascii="Arial" w:eastAsiaTheme="minorHAnsi" w:hAnsi="Arial" w:cs="Arial"/>
                <w:color w:val="auto"/>
                <w:sz w:val="24"/>
                <w:szCs w:val="24"/>
                <w:lang w:eastAsia="en-US"/>
              </w:rPr>
              <w:t xml:space="preserve"> area </w:t>
            </w:r>
            <w:r w:rsidR="00E408B7">
              <w:rPr>
                <w:rFonts w:ascii="Arial" w:eastAsiaTheme="minorHAnsi" w:hAnsi="Arial" w:cs="Arial"/>
                <w:color w:val="auto"/>
                <w:sz w:val="24"/>
                <w:szCs w:val="24"/>
                <w:lang w:eastAsia="en-US"/>
              </w:rPr>
              <w:t>will contribute</w:t>
            </w:r>
            <w:r w:rsidRPr="0090426D">
              <w:rPr>
                <w:rFonts w:ascii="Arial" w:eastAsiaTheme="minorHAnsi" w:hAnsi="Arial" w:cs="Arial"/>
                <w:color w:val="auto"/>
                <w:sz w:val="24"/>
                <w:szCs w:val="24"/>
                <w:lang w:eastAsia="en-US"/>
              </w:rPr>
              <w:t xml:space="preserve"> to the assessment process in order </w:t>
            </w:r>
            <w:r w:rsidR="00E408B7">
              <w:rPr>
                <w:rFonts w:ascii="Arial" w:eastAsiaTheme="minorHAnsi" w:hAnsi="Arial" w:cs="Arial"/>
                <w:color w:val="auto"/>
                <w:sz w:val="24"/>
                <w:szCs w:val="24"/>
                <w:lang w:eastAsia="en-US"/>
              </w:rPr>
              <w:t>to meet the best</w:t>
            </w:r>
            <w:r w:rsidR="00F36F56">
              <w:rPr>
                <w:rFonts w:ascii="Arial" w:eastAsiaTheme="minorHAnsi" w:hAnsi="Arial" w:cs="Arial"/>
                <w:color w:val="auto"/>
                <w:sz w:val="24"/>
                <w:szCs w:val="24"/>
                <w:lang w:eastAsia="en-US"/>
              </w:rPr>
              <w:t xml:space="preserve"> outcome. It also ensures the </w:t>
            </w:r>
            <w:r w:rsidRPr="0090426D">
              <w:rPr>
                <w:rFonts w:ascii="Arial" w:eastAsiaTheme="minorHAnsi" w:hAnsi="Arial" w:cs="Arial"/>
                <w:color w:val="auto"/>
                <w:sz w:val="24"/>
                <w:szCs w:val="24"/>
                <w:lang w:eastAsia="en-US"/>
              </w:rPr>
              <w:t>con</w:t>
            </w:r>
            <w:r w:rsidR="00F36F56">
              <w:rPr>
                <w:rFonts w:ascii="Arial" w:eastAsiaTheme="minorHAnsi" w:hAnsi="Arial" w:cs="Arial"/>
                <w:color w:val="auto"/>
                <w:sz w:val="24"/>
                <w:szCs w:val="24"/>
                <w:lang w:eastAsia="en-US"/>
              </w:rPr>
              <w:t>tinuation of multi-agency work</w:t>
            </w:r>
            <w:r w:rsidR="00E7240F">
              <w:rPr>
                <w:rFonts w:ascii="Arial" w:eastAsiaTheme="minorHAnsi" w:hAnsi="Arial" w:cs="Arial"/>
                <w:color w:val="auto"/>
                <w:sz w:val="24"/>
                <w:szCs w:val="24"/>
                <w:lang w:eastAsia="en-US"/>
              </w:rPr>
              <w:t xml:space="preserve"> that</w:t>
            </w:r>
            <w:r w:rsidR="00E347FC">
              <w:rPr>
                <w:rFonts w:ascii="Arial" w:eastAsiaTheme="minorHAnsi" w:hAnsi="Arial" w:cs="Arial"/>
                <w:color w:val="auto"/>
                <w:sz w:val="24"/>
                <w:szCs w:val="24"/>
                <w:lang w:eastAsia="en-US"/>
              </w:rPr>
              <w:t xml:space="preserve"> is</w:t>
            </w:r>
            <w:r w:rsidR="00F36F56">
              <w:rPr>
                <w:rFonts w:ascii="Arial" w:eastAsiaTheme="minorHAnsi" w:hAnsi="Arial" w:cs="Arial"/>
                <w:color w:val="auto"/>
                <w:sz w:val="24"/>
                <w:szCs w:val="24"/>
                <w:lang w:eastAsia="en-US"/>
              </w:rPr>
              <w:t xml:space="preserve"> “</w:t>
            </w:r>
            <w:r w:rsidRPr="0090426D">
              <w:rPr>
                <w:rFonts w:ascii="Arial" w:eastAsiaTheme="minorHAnsi" w:hAnsi="Arial" w:cs="Arial"/>
                <w:color w:val="auto"/>
                <w:sz w:val="24"/>
                <w:szCs w:val="24"/>
                <w:lang w:eastAsia="en-US"/>
              </w:rPr>
              <w:t>key to effective safeguarding and child pr</w:t>
            </w:r>
            <w:r w:rsidR="005D0827" w:rsidRPr="0090426D">
              <w:rPr>
                <w:rFonts w:ascii="Arial" w:eastAsiaTheme="minorHAnsi" w:hAnsi="Arial" w:cs="Arial"/>
                <w:color w:val="auto"/>
                <w:sz w:val="24"/>
                <w:szCs w:val="24"/>
                <w:lang w:eastAsia="en-US"/>
              </w:rPr>
              <w:t>otection</w:t>
            </w:r>
            <w:r w:rsidR="00F36F56">
              <w:rPr>
                <w:rFonts w:ascii="Arial" w:eastAsiaTheme="minorHAnsi" w:hAnsi="Arial" w:cs="Arial"/>
                <w:color w:val="auto"/>
                <w:sz w:val="24"/>
                <w:szCs w:val="24"/>
                <w:lang w:eastAsia="en-US"/>
              </w:rPr>
              <w:t>”</w:t>
            </w:r>
            <w:r w:rsidR="00E7240F">
              <w:rPr>
                <w:rFonts w:ascii="Arial" w:eastAsiaTheme="minorHAnsi" w:hAnsi="Arial" w:cs="Arial"/>
                <w:color w:val="auto"/>
                <w:sz w:val="24"/>
                <w:szCs w:val="24"/>
                <w:lang w:eastAsia="en-US"/>
              </w:rPr>
              <w:t xml:space="preserve"> (</w:t>
            </w:r>
            <w:proofErr w:type="spellStart"/>
            <w:r w:rsidR="00E7240F">
              <w:rPr>
                <w:rFonts w:ascii="Arial" w:eastAsiaTheme="minorHAnsi" w:hAnsi="Arial" w:cs="Arial"/>
                <w:color w:val="auto"/>
                <w:sz w:val="24"/>
                <w:szCs w:val="24"/>
                <w:lang w:eastAsia="en-US"/>
              </w:rPr>
              <w:t>Sidebotham</w:t>
            </w:r>
            <w:proofErr w:type="spellEnd"/>
            <w:r w:rsidR="00E7240F">
              <w:rPr>
                <w:rFonts w:ascii="Arial" w:eastAsiaTheme="minorHAnsi" w:hAnsi="Arial" w:cs="Arial"/>
                <w:color w:val="auto"/>
                <w:sz w:val="24"/>
                <w:szCs w:val="24"/>
                <w:lang w:eastAsia="en-US"/>
              </w:rPr>
              <w:t xml:space="preserve"> et al.,</w:t>
            </w:r>
            <w:r w:rsidR="00E347FC">
              <w:rPr>
                <w:rFonts w:ascii="Arial" w:eastAsiaTheme="minorHAnsi" w:hAnsi="Arial" w:cs="Arial"/>
                <w:color w:val="auto"/>
                <w:sz w:val="24"/>
                <w:szCs w:val="24"/>
                <w:lang w:eastAsia="en-US"/>
              </w:rPr>
              <w:t xml:space="preserve"> 2016, p.179). </w:t>
            </w:r>
          </w:p>
          <w:p w14:paraId="5FECB80F" w14:textId="3B0B9171" w:rsidR="00E022E4" w:rsidRPr="0090426D" w:rsidRDefault="00E022E4" w:rsidP="0090426D">
            <w:pPr>
              <w:spacing w:after="509" w:line="360" w:lineRule="auto"/>
              <w:ind w:left="34" w:right="106" w:firstLine="24"/>
              <w:rPr>
                <w:rFonts w:ascii="Arial" w:eastAsiaTheme="minorHAnsi" w:hAnsi="Arial" w:cs="Arial"/>
                <w:color w:val="auto"/>
                <w:sz w:val="24"/>
                <w:szCs w:val="24"/>
                <w:lang w:eastAsia="en-US"/>
              </w:rPr>
            </w:pPr>
            <w:r w:rsidRPr="0090426D">
              <w:rPr>
                <w:rFonts w:ascii="Arial" w:eastAsiaTheme="minorHAnsi" w:hAnsi="Arial" w:cs="Arial"/>
                <w:color w:val="auto"/>
                <w:sz w:val="24"/>
                <w:szCs w:val="24"/>
                <w:lang w:eastAsia="en-US"/>
              </w:rPr>
              <w:t xml:space="preserve">My third learning need relates to working collaboratively with people. During direct work I would never deviate from using the ‘Three Houses’ template; a familiar tool I had used as a student. As a fully Qualified Social Worker, I considered that I was using it more as a tick box exercise, secure in its familiarity. </w:t>
            </w:r>
            <w:r w:rsidR="005D0827" w:rsidRPr="0090426D">
              <w:rPr>
                <w:rFonts w:ascii="Arial" w:eastAsiaTheme="minorHAnsi" w:hAnsi="Arial" w:cs="Arial"/>
                <w:color w:val="auto"/>
                <w:sz w:val="24"/>
                <w:szCs w:val="24"/>
                <w:lang w:eastAsia="en-US"/>
              </w:rPr>
              <w:t xml:space="preserve">Hardy (2018) discusses the purposes of </w:t>
            </w:r>
            <w:r w:rsidR="00E7240F">
              <w:rPr>
                <w:rFonts w:ascii="Arial" w:eastAsiaTheme="minorHAnsi" w:hAnsi="Arial" w:cs="Arial"/>
                <w:color w:val="auto"/>
                <w:sz w:val="24"/>
                <w:szCs w:val="24"/>
                <w:lang w:eastAsia="en-US"/>
              </w:rPr>
              <w:t>direct work with children, including</w:t>
            </w:r>
            <w:r w:rsidR="005D0827" w:rsidRPr="0090426D">
              <w:rPr>
                <w:rFonts w:ascii="Arial" w:eastAsiaTheme="minorHAnsi" w:hAnsi="Arial" w:cs="Arial"/>
                <w:color w:val="auto"/>
                <w:sz w:val="24"/>
                <w:szCs w:val="24"/>
                <w:lang w:eastAsia="en-US"/>
              </w:rPr>
              <w:t xml:space="preserve"> exploring a child’s memories and helping them process traumatic events; this relies on specific skills such as active listening and adaptability to ensure that the child is heard verbally and non-verbally. </w:t>
            </w:r>
            <w:r w:rsidRPr="0090426D">
              <w:rPr>
                <w:rFonts w:ascii="Arial" w:eastAsiaTheme="minorHAnsi" w:hAnsi="Arial" w:cs="Arial"/>
                <w:color w:val="auto"/>
                <w:sz w:val="24"/>
                <w:szCs w:val="24"/>
                <w:lang w:eastAsia="en-US"/>
              </w:rPr>
              <w:t xml:space="preserve">To ensure that I address </w:t>
            </w:r>
            <w:r w:rsidR="00E7240F">
              <w:rPr>
                <w:rFonts w:ascii="Arial" w:eastAsiaTheme="minorHAnsi" w:hAnsi="Arial" w:cs="Arial"/>
                <w:color w:val="auto"/>
                <w:sz w:val="24"/>
                <w:szCs w:val="24"/>
                <w:lang w:eastAsia="en-US"/>
              </w:rPr>
              <w:t>this</w:t>
            </w:r>
            <w:r w:rsidRPr="0090426D">
              <w:rPr>
                <w:rFonts w:ascii="Arial" w:eastAsiaTheme="minorHAnsi" w:hAnsi="Arial" w:cs="Arial"/>
                <w:color w:val="auto"/>
                <w:sz w:val="24"/>
                <w:szCs w:val="24"/>
                <w:lang w:eastAsia="en-US"/>
              </w:rPr>
              <w:t xml:space="preserve"> learning need I will obser</w:t>
            </w:r>
            <w:r w:rsidR="005D0827" w:rsidRPr="0090426D">
              <w:rPr>
                <w:rFonts w:ascii="Arial" w:eastAsiaTheme="minorHAnsi" w:hAnsi="Arial" w:cs="Arial"/>
                <w:color w:val="auto"/>
                <w:sz w:val="24"/>
                <w:szCs w:val="24"/>
                <w:lang w:eastAsia="en-US"/>
              </w:rPr>
              <w:t xml:space="preserve">ve more experienced team members undertaking direct work, </w:t>
            </w:r>
            <w:r w:rsidRPr="0090426D">
              <w:rPr>
                <w:rFonts w:ascii="Arial" w:eastAsiaTheme="minorHAnsi" w:hAnsi="Arial" w:cs="Arial"/>
                <w:color w:val="auto"/>
                <w:sz w:val="24"/>
                <w:szCs w:val="24"/>
                <w:lang w:eastAsia="en-US"/>
              </w:rPr>
              <w:t>use super</w:t>
            </w:r>
            <w:r w:rsidR="005D0827" w:rsidRPr="0090426D">
              <w:rPr>
                <w:rFonts w:ascii="Arial" w:eastAsiaTheme="minorHAnsi" w:hAnsi="Arial" w:cs="Arial"/>
                <w:color w:val="auto"/>
                <w:sz w:val="24"/>
                <w:szCs w:val="24"/>
                <w:lang w:eastAsia="en-US"/>
              </w:rPr>
              <w:t xml:space="preserve">vision to discuss the aim and desired outcomes for work I undertake with children. </w:t>
            </w:r>
          </w:p>
          <w:p w14:paraId="175E079F" w14:textId="77777777" w:rsidR="00E022E4" w:rsidRPr="00E022E4" w:rsidRDefault="00E022E4" w:rsidP="00E022E4">
            <w:pPr>
              <w:rPr>
                <w:rFonts w:eastAsiaTheme="minorHAnsi"/>
                <w:color w:val="auto"/>
                <w:lang w:eastAsia="en-US"/>
              </w:rPr>
            </w:pPr>
          </w:p>
          <w:p w14:paraId="0D570F05" w14:textId="28B3758B" w:rsidR="00286494" w:rsidRDefault="00E408B7">
            <w:pPr>
              <w:ind w:right="312" w:firstLine="24"/>
              <w:jc w:val="both"/>
              <w:rPr>
                <w:rFonts w:ascii="Arial" w:hAnsi="Arial" w:cs="Arial"/>
                <w:b/>
                <w:sz w:val="24"/>
                <w:szCs w:val="24"/>
              </w:rPr>
            </w:pPr>
            <w:r>
              <w:rPr>
                <w:rFonts w:ascii="Arial" w:hAnsi="Arial" w:cs="Arial"/>
                <w:b/>
                <w:sz w:val="24"/>
                <w:szCs w:val="24"/>
              </w:rPr>
              <w:t>Word Count – 469</w:t>
            </w:r>
          </w:p>
          <w:p w14:paraId="5FE7E564" w14:textId="55FD102E" w:rsidR="001F2225" w:rsidRDefault="001F2225" w:rsidP="001F2225">
            <w:pPr>
              <w:overflowPunct w:val="0"/>
              <w:autoSpaceDE w:val="0"/>
              <w:autoSpaceDN w:val="0"/>
              <w:adjustRightInd w:val="0"/>
              <w:spacing w:line="360" w:lineRule="auto"/>
              <w:textAlignment w:val="baseline"/>
              <w:rPr>
                <w:rFonts w:ascii="Arial" w:eastAsia="Times New Roman" w:hAnsi="Arial" w:cs="Arial"/>
                <w:b/>
                <w:sz w:val="24"/>
                <w:szCs w:val="24"/>
              </w:rPr>
            </w:pPr>
          </w:p>
          <w:p w14:paraId="5E581E78" w14:textId="77777777" w:rsidR="00E022E4" w:rsidRDefault="00E022E4" w:rsidP="00E022E4">
            <w:pPr>
              <w:ind w:right="312"/>
              <w:jc w:val="both"/>
            </w:pPr>
          </w:p>
        </w:tc>
      </w:tr>
    </w:tbl>
    <w:p w14:paraId="0DDC90A3" w14:textId="77777777" w:rsidR="00286494" w:rsidRDefault="00286494">
      <w:pPr>
        <w:spacing w:after="0"/>
        <w:ind w:left="-1024" w:right="1044"/>
      </w:pPr>
    </w:p>
    <w:p w14:paraId="61A56680" w14:textId="77777777" w:rsidR="001F2225" w:rsidRDefault="001F2225" w:rsidP="001F2225">
      <w:pPr>
        <w:pStyle w:val="Heading3"/>
        <w:spacing w:line="360" w:lineRule="auto"/>
        <w:ind w:left="0" w:right="821" w:firstLine="0"/>
        <w:jc w:val="left"/>
      </w:pPr>
    </w:p>
    <w:p w14:paraId="215A1990" w14:textId="77777777" w:rsidR="006A7096" w:rsidRDefault="001F2225" w:rsidP="001F2225">
      <w:pPr>
        <w:pStyle w:val="Heading3"/>
        <w:spacing w:line="360" w:lineRule="auto"/>
        <w:ind w:left="0" w:right="821" w:firstLine="0"/>
        <w:jc w:val="left"/>
        <w:rPr>
          <w:rFonts w:ascii="Arial" w:hAnsi="Arial" w:cs="Arial"/>
          <w:b/>
          <w:sz w:val="24"/>
          <w:szCs w:val="24"/>
        </w:rPr>
      </w:pPr>
      <w:r>
        <w:rPr>
          <w:rFonts w:ascii="Arial" w:hAnsi="Arial" w:cs="Arial"/>
          <w:b/>
          <w:sz w:val="24"/>
          <w:szCs w:val="24"/>
        </w:rPr>
        <w:t xml:space="preserve">                                                             </w:t>
      </w:r>
      <w:r w:rsidR="00B40C8D" w:rsidRPr="006A7096">
        <w:rPr>
          <w:rFonts w:ascii="Arial" w:hAnsi="Arial" w:cs="Arial"/>
          <w:b/>
          <w:sz w:val="24"/>
          <w:szCs w:val="24"/>
        </w:rPr>
        <w:t>Section 3</w:t>
      </w:r>
    </w:p>
    <w:p w14:paraId="189373B8" w14:textId="77777777" w:rsidR="00286494" w:rsidRPr="006A7096" w:rsidRDefault="00E022E4" w:rsidP="006A7096">
      <w:pPr>
        <w:pStyle w:val="Heading3"/>
        <w:spacing w:line="360" w:lineRule="auto"/>
        <w:ind w:left="912" w:right="821"/>
        <w:rPr>
          <w:rFonts w:ascii="Arial" w:hAnsi="Arial" w:cs="Arial"/>
          <w:b/>
          <w:sz w:val="24"/>
          <w:szCs w:val="24"/>
        </w:rPr>
      </w:pPr>
      <w:r w:rsidRPr="006A7096">
        <w:rPr>
          <w:rFonts w:ascii="Arial" w:hAnsi="Arial" w:cs="Arial"/>
          <w:b/>
          <w:sz w:val="24"/>
          <w:szCs w:val="24"/>
        </w:rPr>
        <w:t xml:space="preserve"> </w:t>
      </w:r>
      <w:r w:rsidR="00B40C8D" w:rsidRPr="006A7096">
        <w:rPr>
          <w:rFonts w:ascii="Arial" w:hAnsi="Arial" w:cs="Arial"/>
          <w:b/>
          <w:sz w:val="24"/>
          <w:szCs w:val="24"/>
        </w:rPr>
        <w:t>Observation from an individual using services, their family and carers</w:t>
      </w:r>
    </w:p>
    <w:p w14:paraId="6BCB1B7B" w14:textId="77777777" w:rsidR="00286494" w:rsidRPr="006A7096" w:rsidRDefault="00B40C8D" w:rsidP="006A7096">
      <w:pPr>
        <w:spacing w:after="219" w:line="360" w:lineRule="auto"/>
        <w:ind w:left="52" w:right="4" w:firstLine="4"/>
        <w:jc w:val="both"/>
        <w:rPr>
          <w:rFonts w:ascii="Arial" w:hAnsi="Arial" w:cs="Arial"/>
          <w:b/>
          <w:sz w:val="24"/>
          <w:szCs w:val="24"/>
        </w:rPr>
      </w:pPr>
      <w:r w:rsidRPr="006A7096">
        <w:rPr>
          <w:rFonts w:ascii="Arial" w:hAnsi="Arial" w:cs="Arial"/>
          <w:b/>
          <w:sz w:val="24"/>
          <w:szCs w:val="24"/>
        </w:rPr>
        <w:t xml:space="preserve">Guidance: A learner must choose an observation of </w:t>
      </w:r>
      <w:r w:rsidRPr="006A7096">
        <w:rPr>
          <w:rFonts w:ascii="Arial" w:hAnsi="Arial" w:cs="Arial"/>
          <w:b/>
          <w:sz w:val="24"/>
          <w:szCs w:val="24"/>
          <w:u w:val="single" w:color="000000"/>
        </w:rPr>
        <w:t>direct social work practice</w:t>
      </w:r>
      <w:r w:rsidRPr="006A7096">
        <w:rPr>
          <w:rFonts w:ascii="Arial" w:hAnsi="Arial" w:cs="Arial"/>
          <w:b/>
          <w:sz w:val="24"/>
          <w:szCs w:val="24"/>
        </w:rPr>
        <w:t xml:space="preserve"> </w:t>
      </w:r>
      <w:proofErr w:type="gramStart"/>
      <w:r w:rsidRPr="006A7096">
        <w:rPr>
          <w:rFonts w:ascii="Arial" w:hAnsi="Arial" w:cs="Arial"/>
          <w:b/>
          <w:sz w:val="24"/>
          <w:szCs w:val="24"/>
        </w:rPr>
        <w:t xml:space="preserve">with an </w:t>
      </w:r>
      <w:r w:rsidRPr="006A7096">
        <w:rPr>
          <w:rFonts w:ascii="Arial" w:eastAsia="Times New Roman" w:hAnsi="Arial" w:cs="Arial"/>
          <w:b/>
          <w:sz w:val="24"/>
          <w:szCs w:val="24"/>
        </w:rPr>
        <w:t>individual using services</w:t>
      </w:r>
      <w:proofErr w:type="gramEnd"/>
      <w:r w:rsidRPr="006A7096">
        <w:rPr>
          <w:rFonts w:ascii="Arial" w:eastAsia="Times New Roman" w:hAnsi="Arial" w:cs="Arial"/>
          <w:b/>
          <w:sz w:val="24"/>
          <w:szCs w:val="24"/>
        </w:rPr>
        <w:t xml:space="preserve">, families and carers, and record it on the following pro-forma. The observation cannot be from giving evidence in court, contributing to strategy group meetings, case conferences or tribunals or any other indirect activity. The permission </w:t>
      </w:r>
      <w:r w:rsidRPr="006A7096">
        <w:rPr>
          <w:rFonts w:ascii="Arial" w:hAnsi="Arial" w:cs="Arial"/>
          <w:b/>
          <w:sz w:val="24"/>
          <w:szCs w:val="24"/>
        </w:rPr>
        <w:t xml:space="preserve">of the individual using services, their families and/or their carers </w:t>
      </w:r>
      <w:proofErr w:type="gramStart"/>
      <w:r w:rsidRPr="006A7096">
        <w:rPr>
          <w:rFonts w:ascii="Arial" w:hAnsi="Arial" w:cs="Arial"/>
          <w:b/>
          <w:sz w:val="24"/>
          <w:szCs w:val="24"/>
        </w:rPr>
        <w:t>must be sought</w:t>
      </w:r>
      <w:proofErr w:type="gramEnd"/>
      <w:r w:rsidRPr="006A7096">
        <w:rPr>
          <w:rFonts w:ascii="Arial" w:hAnsi="Arial" w:cs="Arial"/>
          <w:b/>
          <w:sz w:val="24"/>
          <w:szCs w:val="24"/>
        </w:rPr>
        <w:t xml:space="preserve"> before the observation is undertaken. </w:t>
      </w:r>
      <w:proofErr w:type="gramStart"/>
      <w:r w:rsidRPr="006A7096">
        <w:rPr>
          <w:rFonts w:ascii="Arial" w:hAnsi="Arial" w:cs="Arial"/>
          <w:b/>
          <w:sz w:val="24"/>
          <w:szCs w:val="24"/>
        </w:rPr>
        <w:t xml:space="preserve">The observation must be undertaken by an observer </w:t>
      </w:r>
      <w:r w:rsidRPr="006A7096">
        <w:rPr>
          <w:rFonts w:ascii="Arial" w:eastAsia="Times New Roman" w:hAnsi="Arial" w:cs="Arial"/>
          <w:b/>
          <w:sz w:val="24"/>
          <w:szCs w:val="24"/>
        </w:rPr>
        <w:t xml:space="preserve">who is social work qualified and has at least 3 </w:t>
      </w:r>
      <w:proofErr w:type="spellStart"/>
      <w:r w:rsidRPr="006A7096">
        <w:rPr>
          <w:rFonts w:ascii="Arial" w:eastAsia="Times New Roman" w:hAnsi="Arial" w:cs="Arial"/>
          <w:b/>
          <w:sz w:val="24"/>
          <w:szCs w:val="24"/>
        </w:rPr>
        <w:t>years experience</w:t>
      </w:r>
      <w:proofErr w:type="spellEnd"/>
      <w:r w:rsidRPr="006A7096">
        <w:rPr>
          <w:rFonts w:ascii="Arial" w:eastAsia="Times New Roman" w:hAnsi="Arial" w:cs="Arial"/>
          <w:b/>
          <w:sz w:val="24"/>
          <w:szCs w:val="24"/>
        </w:rPr>
        <w:t xml:space="preserve"> (criteria set out in the </w:t>
      </w:r>
      <w:r w:rsidRPr="006A7096">
        <w:rPr>
          <w:rFonts w:ascii="Arial" w:hAnsi="Arial" w:cs="Arial"/>
          <w:b/>
          <w:sz w:val="24"/>
          <w:szCs w:val="24"/>
        </w:rPr>
        <w:t>Programme Handbook)</w:t>
      </w:r>
      <w:proofErr w:type="gramEnd"/>
      <w:r w:rsidRPr="006A7096">
        <w:rPr>
          <w:rFonts w:ascii="Arial" w:hAnsi="Arial" w:cs="Arial"/>
          <w:b/>
          <w:sz w:val="24"/>
          <w:szCs w:val="24"/>
        </w:rPr>
        <w:t xml:space="preserve">. The observation must be a minimum of 30 minutes long. The </w:t>
      </w:r>
      <w:r w:rsidRPr="006A7096">
        <w:rPr>
          <w:rFonts w:ascii="Arial" w:eastAsia="Times New Roman" w:hAnsi="Arial" w:cs="Arial"/>
          <w:b/>
          <w:sz w:val="24"/>
          <w:szCs w:val="24"/>
        </w:rPr>
        <w:t>observer will gain feedback from the individual using services, their families and/or their carers using the pro forma below at the end of the visit.</w:t>
      </w:r>
    </w:p>
    <w:p w14:paraId="69EA1C04" w14:textId="77777777" w:rsidR="00286494" w:rsidRPr="006A7096" w:rsidRDefault="00B40C8D" w:rsidP="006A7096">
      <w:pPr>
        <w:spacing w:after="250" w:line="360" w:lineRule="auto"/>
        <w:ind w:left="52" w:right="4" w:firstLine="4"/>
        <w:jc w:val="both"/>
        <w:rPr>
          <w:rFonts w:ascii="Arial" w:hAnsi="Arial" w:cs="Arial"/>
          <w:b/>
          <w:sz w:val="24"/>
          <w:szCs w:val="24"/>
        </w:rPr>
      </w:pPr>
      <w:r w:rsidRPr="006A7096">
        <w:rPr>
          <w:rFonts w:ascii="Arial" w:eastAsia="Times New Roman" w:hAnsi="Arial" w:cs="Arial"/>
          <w:b/>
          <w:sz w:val="24"/>
          <w:szCs w:val="24"/>
        </w:rPr>
        <w:t xml:space="preserve">Although the learner can choose to use the </w:t>
      </w:r>
      <w:proofErr w:type="spellStart"/>
      <w:r w:rsidRPr="006A7096">
        <w:rPr>
          <w:rFonts w:ascii="Arial" w:eastAsia="Times New Roman" w:hAnsi="Arial" w:cs="Arial"/>
          <w:b/>
          <w:sz w:val="24"/>
          <w:szCs w:val="24"/>
        </w:rPr>
        <w:t>proforma</w:t>
      </w:r>
      <w:proofErr w:type="spellEnd"/>
      <w:r w:rsidRPr="006A7096">
        <w:rPr>
          <w:rFonts w:ascii="Arial" w:eastAsia="Times New Roman" w:hAnsi="Arial" w:cs="Arial"/>
          <w:b/>
          <w:sz w:val="24"/>
          <w:szCs w:val="24"/>
        </w:rPr>
        <w:t xml:space="preserve"> provided for gathering feedback, </w:t>
      </w:r>
      <w:r w:rsidRPr="006A7096">
        <w:rPr>
          <w:rFonts w:ascii="Arial" w:hAnsi="Arial" w:cs="Arial"/>
          <w:b/>
          <w:sz w:val="24"/>
          <w:szCs w:val="24"/>
        </w:rPr>
        <w:t xml:space="preserve">they are encouraged to make this as in-depth as possible, and to use a range of ways to </w:t>
      </w:r>
      <w:r w:rsidRPr="006A7096">
        <w:rPr>
          <w:rFonts w:ascii="Arial" w:eastAsia="Times New Roman" w:hAnsi="Arial" w:cs="Arial"/>
          <w:b/>
          <w:sz w:val="24"/>
          <w:szCs w:val="24"/>
        </w:rPr>
        <w:t>gather it, depending on age, ability, and the needs of the individuals using services, their families or carers.</w:t>
      </w:r>
    </w:p>
    <w:p w14:paraId="5541B9AA" w14:textId="77777777" w:rsidR="00286494" w:rsidRPr="006A7096" w:rsidRDefault="00B40C8D" w:rsidP="006A7096">
      <w:pPr>
        <w:spacing w:after="238" w:line="360" w:lineRule="auto"/>
        <w:ind w:left="53" w:right="29" w:hanging="5"/>
        <w:jc w:val="both"/>
        <w:rPr>
          <w:rFonts w:ascii="Arial" w:hAnsi="Arial" w:cs="Arial"/>
          <w:b/>
          <w:sz w:val="24"/>
          <w:szCs w:val="24"/>
        </w:rPr>
      </w:pPr>
      <w:r w:rsidRPr="006A7096">
        <w:rPr>
          <w:rFonts w:ascii="Arial" w:hAnsi="Arial" w:cs="Arial"/>
          <w:b/>
          <w:sz w:val="24"/>
          <w:szCs w:val="24"/>
        </w:rPr>
        <w:t xml:space="preserve">In completing this section, you should watch the 4 video clips of 'More than just words' </w:t>
      </w:r>
      <w:r w:rsidRPr="006A7096">
        <w:rPr>
          <w:rFonts w:ascii="Arial" w:eastAsia="Times New Roman" w:hAnsi="Arial" w:cs="Arial"/>
          <w:b/>
          <w:sz w:val="24"/>
          <w:szCs w:val="24"/>
        </w:rPr>
        <w:t>on Moodle as these should help you think about your own experiences and to reflect on why language should be an integral part of assessment and service provision.</w:t>
      </w:r>
    </w:p>
    <w:p w14:paraId="557CA465" w14:textId="77777777" w:rsidR="00286494" w:rsidRDefault="00B40C8D">
      <w:pPr>
        <w:spacing w:after="172"/>
        <w:ind w:left="14"/>
      </w:pPr>
      <w:r>
        <w:rPr>
          <w:sz w:val="28"/>
        </w:rPr>
        <w:t>Observation Summa</w:t>
      </w:r>
      <w:r w:rsidR="00524643">
        <w:rPr>
          <w:sz w:val="28"/>
        </w:rPr>
        <w:t>ry</w:t>
      </w:r>
    </w:p>
    <w:p w14:paraId="29BB9747" w14:textId="77777777" w:rsidR="00286494" w:rsidRDefault="00B40C8D">
      <w:pPr>
        <w:spacing w:after="236" w:line="224" w:lineRule="auto"/>
        <w:ind w:left="14" w:right="14" w:firstLine="4"/>
        <w:jc w:val="both"/>
      </w:pPr>
      <w:r>
        <w:rPr>
          <w:sz w:val="26"/>
        </w:rPr>
        <w:t>Please include name of the expert witness observing in section 8.</w:t>
      </w:r>
    </w:p>
    <w:p w14:paraId="1CA73771" w14:textId="77777777" w:rsidR="00286494" w:rsidRDefault="00B40C8D">
      <w:pPr>
        <w:tabs>
          <w:tab w:val="center" w:pos="4640"/>
        </w:tabs>
        <w:spacing w:after="236" w:line="224" w:lineRule="auto"/>
      </w:pPr>
      <w:r>
        <w:rPr>
          <w:sz w:val="26"/>
        </w:rPr>
        <w:t>Date of observation:</w:t>
      </w:r>
      <w:r>
        <w:rPr>
          <w:sz w:val="26"/>
        </w:rPr>
        <w:tab/>
        <w:t>1 December 2020</w:t>
      </w:r>
      <w:r>
        <w:rPr>
          <w:noProof/>
        </w:rPr>
        <w:drawing>
          <wp:inline distT="0" distB="0" distL="0" distR="0" wp14:anchorId="47FF053A" wp14:editId="1D7863B4">
            <wp:extent cx="1076017" cy="15241"/>
            <wp:effectExtent l="0" t="0" r="0" b="0"/>
            <wp:docPr id="14975" name="Picture 14975"/>
            <wp:cNvGraphicFramePr/>
            <a:graphic xmlns:a="http://schemas.openxmlformats.org/drawingml/2006/main">
              <a:graphicData uri="http://schemas.openxmlformats.org/drawingml/2006/picture">
                <pic:pic xmlns:pic="http://schemas.openxmlformats.org/drawingml/2006/picture">
                  <pic:nvPicPr>
                    <pic:cNvPr id="14975" name="Picture 14975"/>
                    <pic:cNvPicPr/>
                  </pic:nvPicPr>
                  <pic:blipFill>
                    <a:blip r:embed="rId13"/>
                    <a:stretch>
                      <a:fillRect/>
                    </a:stretch>
                  </pic:blipFill>
                  <pic:spPr>
                    <a:xfrm>
                      <a:off x="0" y="0"/>
                      <a:ext cx="1076017" cy="15241"/>
                    </a:xfrm>
                    <a:prstGeom prst="rect">
                      <a:avLst/>
                    </a:prstGeom>
                  </pic:spPr>
                </pic:pic>
              </a:graphicData>
            </a:graphic>
          </wp:inline>
        </w:drawing>
      </w:r>
    </w:p>
    <w:p w14:paraId="5606A9D0" w14:textId="77777777" w:rsidR="00286494" w:rsidRDefault="00B40C8D">
      <w:pPr>
        <w:spacing w:after="172"/>
        <w:ind w:left="14"/>
      </w:pPr>
      <w:r>
        <w:rPr>
          <w:sz w:val="28"/>
        </w:rPr>
        <w:t>To be completed by learner</w:t>
      </w:r>
    </w:p>
    <w:p w14:paraId="58AD8081" w14:textId="77777777" w:rsidR="00286494" w:rsidRDefault="00B40C8D">
      <w:pPr>
        <w:pBdr>
          <w:top w:val="single" w:sz="6" w:space="0" w:color="000000"/>
          <w:left w:val="single" w:sz="15" w:space="0" w:color="000000"/>
          <w:bottom w:val="single" w:sz="15" w:space="0" w:color="000000"/>
          <w:right w:val="single" w:sz="15" w:space="0" w:color="000000"/>
        </w:pBdr>
        <w:spacing w:after="218" w:line="216" w:lineRule="auto"/>
        <w:ind w:left="12" w:right="82" w:firstLine="5"/>
        <w:jc w:val="both"/>
        <w:rPr>
          <w:rFonts w:ascii="Arial" w:hAnsi="Arial" w:cs="Arial"/>
          <w:b/>
          <w:sz w:val="24"/>
          <w:szCs w:val="24"/>
        </w:rPr>
      </w:pPr>
      <w:r w:rsidRPr="00AD2D38">
        <w:rPr>
          <w:rFonts w:ascii="Arial" w:hAnsi="Arial" w:cs="Arial"/>
          <w:b/>
          <w:sz w:val="24"/>
          <w:szCs w:val="24"/>
        </w:rPr>
        <w:t>Set out the social work objectives and give a brief description of the situation including geographical and legislative contexts and any relevant cultural, ethnicity and language issues.</w:t>
      </w:r>
    </w:p>
    <w:p w14:paraId="1327BCF1" w14:textId="77777777" w:rsidR="00286494" w:rsidRDefault="00286494">
      <w:pPr>
        <w:spacing w:after="0"/>
        <w:ind w:left="-1018" w:right="1038"/>
      </w:pPr>
    </w:p>
    <w:tbl>
      <w:tblPr>
        <w:tblStyle w:val="TableGrid"/>
        <w:tblW w:w="9971" w:type="dxa"/>
        <w:tblInd w:w="0" w:type="dxa"/>
        <w:tblCellMar>
          <w:top w:w="35" w:type="dxa"/>
          <w:left w:w="72" w:type="dxa"/>
          <w:right w:w="112" w:type="dxa"/>
        </w:tblCellMar>
        <w:tblLook w:val="04A0" w:firstRow="1" w:lastRow="0" w:firstColumn="1" w:lastColumn="0" w:noHBand="0" w:noVBand="1"/>
      </w:tblPr>
      <w:tblGrid>
        <w:gridCol w:w="9971"/>
      </w:tblGrid>
      <w:tr w:rsidR="00286494" w14:paraId="58DC455F" w14:textId="77777777">
        <w:trPr>
          <w:trHeight w:val="9299"/>
        </w:trPr>
        <w:tc>
          <w:tcPr>
            <w:tcW w:w="9971" w:type="dxa"/>
            <w:tcBorders>
              <w:top w:val="single" w:sz="2" w:space="0" w:color="000000"/>
              <w:left w:val="single" w:sz="2" w:space="0" w:color="000000"/>
              <w:bottom w:val="single" w:sz="2" w:space="0" w:color="000000"/>
              <w:right w:val="single" w:sz="2" w:space="0" w:color="000000"/>
            </w:tcBorders>
          </w:tcPr>
          <w:p w14:paraId="283BF925" w14:textId="557AB0CE" w:rsidR="00A669B7" w:rsidRDefault="006A7096" w:rsidP="00AD2D38">
            <w:pPr>
              <w:spacing w:after="79" w:line="360" w:lineRule="auto"/>
              <w:rPr>
                <w:rFonts w:ascii="Arial" w:hAnsi="Arial" w:cs="Arial"/>
                <w:sz w:val="24"/>
                <w:szCs w:val="24"/>
              </w:rPr>
            </w:pPr>
            <w:r>
              <w:rPr>
                <w:rFonts w:ascii="Arial" w:hAnsi="Arial" w:cs="Arial"/>
                <w:sz w:val="24"/>
                <w:szCs w:val="24"/>
              </w:rPr>
              <w:lastRenderedPageBreak/>
              <w:t xml:space="preserve">During this </w:t>
            </w:r>
            <w:proofErr w:type="gramStart"/>
            <w:r>
              <w:rPr>
                <w:rFonts w:ascii="Arial" w:hAnsi="Arial" w:cs="Arial"/>
                <w:sz w:val="24"/>
                <w:szCs w:val="24"/>
              </w:rPr>
              <w:t>obs</w:t>
            </w:r>
            <w:r w:rsidR="00A669B7">
              <w:rPr>
                <w:rFonts w:ascii="Arial" w:hAnsi="Arial" w:cs="Arial"/>
                <w:sz w:val="24"/>
                <w:szCs w:val="24"/>
              </w:rPr>
              <w:t>ervation</w:t>
            </w:r>
            <w:proofErr w:type="gramEnd"/>
            <w:r w:rsidR="00A669B7">
              <w:rPr>
                <w:rFonts w:ascii="Arial" w:hAnsi="Arial" w:cs="Arial"/>
                <w:sz w:val="24"/>
                <w:szCs w:val="24"/>
              </w:rPr>
              <w:t xml:space="preserve"> I held a meeting with 1 and 2</w:t>
            </w:r>
            <w:r>
              <w:rPr>
                <w:rFonts w:ascii="Arial" w:hAnsi="Arial" w:cs="Arial"/>
                <w:sz w:val="24"/>
                <w:szCs w:val="24"/>
              </w:rPr>
              <w:t xml:space="preserve"> whom I had been working with for approximately 8 months. </w:t>
            </w:r>
            <w:r w:rsidR="00A669B7">
              <w:rPr>
                <w:rFonts w:ascii="Arial" w:hAnsi="Arial" w:cs="Arial"/>
                <w:sz w:val="24"/>
                <w:szCs w:val="24"/>
              </w:rPr>
              <w:t xml:space="preserve">To ensure confidentiality I will refer to the two adult family members as 1 and 2 and the children as 3, 4 and 5. </w:t>
            </w:r>
          </w:p>
          <w:p w14:paraId="7688287D" w14:textId="525B13BD" w:rsidR="006A7096" w:rsidRDefault="006A7096" w:rsidP="00AD2D38">
            <w:pPr>
              <w:spacing w:after="79" w:line="360" w:lineRule="auto"/>
              <w:rPr>
                <w:rFonts w:ascii="Arial" w:hAnsi="Arial" w:cs="Arial"/>
                <w:sz w:val="24"/>
                <w:szCs w:val="24"/>
              </w:rPr>
            </w:pPr>
            <w:r>
              <w:rPr>
                <w:rFonts w:ascii="Arial" w:hAnsi="Arial" w:cs="Arial"/>
                <w:sz w:val="24"/>
                <w:szCs w:val="24"/>
              </w:rPr>
              <w:t>I had recently undertaken an assessment within Public Law Outline</w:t>
            </w:r>
            <w:r w:rsidR="001C53F0">
              <w:rPr>
                <w:rFonts w:ascii="Arial" w:hAnsi="Arial" w:cs="Arial"/>
                <w:sz w:val="24"/>
                <w:szCs w:val="24"/>
              </w:rPr>
              <w:t xml:space="preserve"> (2014)</w:t>
            </w:r>
            <w:r>
              <w:rPr>
                <w:rFonts w:ascii="Arial" w:hAnsi="Arial" w:cs="Arial"/>
                <w:sz w:val="24"/>
                <w:szCs w:val="24"/>
              </w:rPr>
              <w:t xml:space="preserve"> and this had concluded positively for the family. The purpose of the meeting wi</w:t>
            </w:r>
            <w:r w:rsidR="00A669B7">
              <w:rPr>
                <w:rFonts w:ascii="Arial" w:hAnsi="Arial" w:cs="Arial"/>
                <w:sz w:val="24"/>
                <w:szCs w:val="24"/>
              </w:rPr>
              <w:t>th 1 and 2</w:t>
            </w:r>
            <w:r>
              <w:rPr>
                <w:rFonts w:ascii="Arial" w:hAnsi="Arial" w:cs="Arial"/>
                <w:sz w:val="24"/>
                <w:szCs w:val="24"/>
              </w:rPr>
              <w:t xml:space="preserve"> was to devise a safety plan w</w:t>
            </w:r>
            <w:r w:rsidR="001C53F0">
              <w:rPr>
                <w:rFonts w:ascii="Arial" w:hAnsi="Arial" w:cs="Arial"/>
                <w:sz w:val="24"/>
                <w:szCs w:val="24"/>
              </w:rPr>
              <w:t>ith the goal of rehabilitating 2</w:t>
            </w:r>
            <w:r>
              <w:rPr>
                <w:rFonts w:ascii="Arial" w:hAnsi="Arial" w:cs="Arial"/>
                <w:sz w:val="24"/>
                <w:szCs w:val="24"/>
              </w:rPr>
              <w:t xml:space="preserve"> back to the family home. </w:t>
            </w:r>
          </w:p>
          <w:p w14:paraId="6086336D" w14:textId="63FDCCA3" w:rsidR="00286494" w:rsidRPr="00AD2D38" w:rsidRDefault="00B40C8D" w:rsidP="006A7096">
            <w:pPr>
              <w:spacing w:after="79" w:line="360" w:lineRule="auto"/>
              <w:rPr>
                <w:rFonts w:ascii="Arial" w:hAnsi="Arial" w:cs="Arial"/>
                <w:sz w:val="24"/>
                <w:szCs w:val="24"/>
              </w:rPr>
            </w:pPr>
            <w:r w:rsidRPr="00AD2D38">
              <w:rPr>
                <w:rFonts w:ascii="Arial" w:hAnsi="Arial" w:cs="Arial"/>
                <w:sz w:val="24"/>
                <w:szCs w:val="24"/>
              </w:rPr>
              <w:t>The family</w:t>
            </w:r>
            <w:r w:rsidR="001C53F0">
              <w:rPr>
                <w:rFonts w:ascii="Arial" w:hAnsi="Arial" w:cs="Arial"/>
                <w:sz w:val="24"/>
                <w:szCs w:val="24"/>
              </w:rPr>
              <w:t xml:space="preserve"> are of European heritage; </w:t>
            </w:r>
            <w:r w:rsidRPr="00AD2D38">
              <w:rPr>
                <w:rFonts w:ascii="Arial" w:hAnsi="Arial" w:cs="Arial"/>
                <w:sz w:val="24"/>
                <w:szCs w:val="24"/>
              </w:rPr>
              <w:t>their first language being neither English nor Welsh.</w:t>
            </w:r>
            <w:r w:rsidR="006A7096">
              <w:rPr>
                <w:rFonts w:ascii="Arial" w:hAnsi="Arial" w:cs="Arial"/>
                <w:sz w:val="24"/>
                <w:szCs w:val="24"/>
              </w:rPr>
              <w:t xml:space="preserve"> </w:t>
            </w:r>
            <w:r w:rsidRPr="00AD2D38">
              <w:rPr>
                <w:rFonts w:ascii="Arial" w:hAnsi="Arial" w:cs="Arial"/>
                <w:sz w:val="24"/>
                <w:szCs w:val="24"/>
              </w:rPr>
              <w:t xml:space="preserve">Therefore, an offer of an interpreter and an active offer of preferred language under </w:t>
            </w:r>
            <w:r w:rsidRPr="00535E81">
              <w:rPr>
                <w:rFonts w:ascii="Arial" w:hAnsi="Arial" w:cs="Arial"/>
                <w:i/>
                <w:sz w:val="24"/>
                <w:szCs w:val="24"/>
              </w:rPr>
              <w:t>The Welsh Language Act</w:t>
            </w:r>
            <w:r w:rsidRPr="00AD2D38">
              <w:rPr>
                <w:rFonts w:ascii="Arial" w:hAnsi="Arial" w:cs="Arial"/>
                <w:sz w:val="24"/>
                <w:szCs w:val="24"/>
              </w:rPr>
              <w:t xml:space="preserve"> </w:t>
            </w:r>
            <w:r w:rsidR="00535E81">
              <w:rPr>
                <w:rFonts w:ascii="Arial" w:hAnsi="Arial" w:cs="Arial"/>
                <w:sz w:val="24"/>
                <w:szCs w:val="24"/>
              </w:rPr>
              <w:t>(</w:t>
            </w:r>
            <w:r w:rsidRPr="00AD2D38">
              <w:rPr>
                <w:rFonts w:ascii="Arial" w:hAnsi="Arial" w:cs="Arial"/>
                <w:sz w:val="24"/>
                <w:szCs w:val="24"/>
              </w:rPr>
              <w:t>1983</w:t>
            </w:r>
            <w:r w:rsidR="00535E81">
              <w:rPr>
                <w:rFonts w:ascii="Arial" w:hAnsi="Arial" w:cs="Arial"/>
                <w:sz w:val="24"/>
                <w:szCs w:val="24"/>
              </w:rPr>
              <w:t>)</w:t>
            </w:r>
            <w:r w:rsidRPr="00AD2D38">
              <w:rPr>
                <w:rFonts w:ascii="Arial" w:hAnsi="Arial" w:cs="Arial"/>
                <w:sz w:val="24"/>
                <w:szCs w:val="24"/>
              </w:rPr>
              <w:t xml:space="preserve"> and </w:t>
            </w:r>
            <w:r w:rsidRPr="00535E81">
              <w:rPr>
                <w:rFonts w:ascii="Arial" w:hAnsi="Arial" w:cs="Arial"/>
                <w:i/>
                <w:sz w:val="24"/>
                <w:szCs w:val="24"/>
              </w:rPr>
              <w:t>S</w:t>
            </w:r>
            <w:r w:rsidR="00535E81" w:rsidRPr="00535E81">
              <w:rPr>
                <w:rFonts w:ascii="Arial" w:hAnsi="Arial" w:cs="Arial"/>
                <w:i/>
                <w:sz w:val="24"/>
                <w:szCs w:val="24"/>
              </w:rPr>
              <w:t>ocial Services Wellbeing Act</w:t>
            </w:r>
            <w:r w:rsidRPr="00AD2D38">
              <w:rPr>
                <w:rFonts w:ascii="Arial" w:hAnsi="Arial" w:cs="Arial"/>
                <w:sz w:val="24"/>
                <w:szCs w:val="24"/>
              </w:rPr>
              <w:t xml:space="preserve"> </w:t>
            </w:r>
            <w:r w:rsidR="00535E81">
              <w:rPr>
                <w:rFonts w:ascii="Arial" w:hAnsi="Arial" w:cs="Arial"/>
                <w:sz w:val="24"/>
                <w:szCs w:val="24"/>
              </w:rPr>
              <w:t>(</w:t>
            </w:r>
            <w:r w:rsidRPr="00AD2D38">
              <w:rPr>
                <w:rFonts w:ascii="Arial" w:hAnsi="Arial" w:cs="Arial"/>
                <w:sz w:val="24"/>
                <w:szCs w:val="24"/>
              </w:rPr>
              <w:t>2014</w:t>
            </w:r>
            <w:r w:rsidR="00535E81">
              <w:rPr>
                <w:rFonts w:ascii="Arial" w:hAnsi="Arial" w:cs="Arial"/>
                <w:sz w:val="24"/>
                <w:szCs w:val="24"/>
              </w:rPr>
              <w:t>)</w:t>
            </w:r>
            <w:r w:rsidRPr="00AD2D38">
              <w:rPr>
                <w:rFonts w:ascii="Arial" w:hAnsi="Arial" w:cs="Arial"/>
                <w:sz w:val="24"/>
                <w:szCs w:val="24"/>
              </w:rPr>
              <w:t xml:space="preserve"> was offered due to their first language not being English and due to them residing </w:t>
            </w:r>
            <w:r w:rsidR="00A669B7">
              <w:rPr>
                <w:rFonts w:ascii="Arial" w:hAnsi="Arial" w:cs="Arial"/>
                <w:sz w:val="24"/>
                <w:szCs w:val="24"/>
              </w:rPr>
              <w:t>in Wales for 13 years. However 1 and 2</w:t>
            </w:r>
            <w:r w:rsidRPr="00AD2D38">
              <w:rPr>
                <w:rFonts w:ascii="Arial" w:hAnsi="Arial" w:cs="Arial"/>
                <w:sz w:val="24"/>
                <w:szCs w:val="24"/>
              </w:rPr>
              <w:t xml:space="preserve"> declined both</w:t>
            </w:r>
            <w:proofErr w:type="gramStart"/>
            <w:r w:rsidRPr="00AD2D38">
              <w:rPr>
                <w:rFonts w:ascii="Arial" w:hAnsi="Arial" w:cs="Arial"/>
                <w:sz w:val="24"/>
                <w:szCs w:val="24"/>
              </w:rPr>
              <w:t>;</w:t>
            </w:r>
            <w:proofErr w:type="gramEnd"/>
            <w:r w:rsidRPr="00AD2D38">
              <w:rPr>
                <w:rFonts w:ascii="Arial" w:hAnsi="Arial" w:cs="Arial"/>
                <w:sz w:val="24"/>
                <w:szCs w:val="24"/>
              </w:rPr>
              <w:t xml:space="preserve"> preferring for all communication to be in English.</w:t>
            </w:r>
          </w:p>
          <w:p w14:paraId="176FCBB8" w14:textId="3DCCE43E" w:rsidR="00286494" w:rsidRDefault="00B40C8D" w:rsidP="006A7096">
            <w:pPr>
              <w:spacing w:after="843" w:line="360" w:lineRule="auto"/>
              <w:jc w:val="both"/>
            </w:pPr>
            <w:r w:rsidRPr="008B648C">
              <w:rPr>
                <w:rFonts w:ascii="Arial" w:hAnsi="Arial" w:cs="Arial"/>
                <w:sz w:val="24"/>
                <w:szCs w:val="24"/>
              </w:rPr>
              <w:t>The family reside in a deprived socio-economic area of the Local Authority and I have worked with them whilst the case had been in Public Law Outline</w:t>
            </w:r>
            <w:r w:rsidR="00A669B7">
              <w:rPr>
                <w:rFonts w:ascii="Arial" w:hAnsi="Arial" w:cs="Arial"/>
                <w:sz w:val="24"/>
                <w:szCs w:val="24"/>
              </w:rPr>
              <w:t xml:space="preserve"> (2014)</w:t>
            </w:r>
            <w:r w:rsidRPr="008B648C">
              <w:rPr>
                <w:rFonts w:ascii="Arial" w:hAnsi="Arial" w:cs="Arial"/>
                <w:sz w:val="24"/>
                <w:szCs w:val="24"/>
              </w:rPr>
              <w:t xml:space="preserve"> due to concerns regarding domestic violence and the children's exposure to this. </w:t>
            </w:r>
            <w:r w:rsidR="00D76640">
              <w:rPr>
                <w:rFonts w:ascii="Arial" w:hAnsi="Arial" w:cs="Arial"/>
                <w:sz w:val="24"/>
                <w:szCs w:val="24"/>
              </w:rPr>
              <w:t>1 and 2</w:t>
            </w:r>
            <w:r w:rsidRPr="008B648C">
              <w:rPr>
                <w:rFonts w:ascii="Arial" w:hAnsi="Arial" w:cs="Arial"/>
                <w:sz w:val="24"/>
                <w:szCs w:val="24"/>
              </w:rPr>
              <w:t xml:space="preserve"> have been married for over twenty years a</w:t>
            </w:r>
            <w:r w:rsidR="00A669B7">
              <w:rPr>
                <w:rFonts w:ascii="Arial" w:hAnsi="Arial" w:cs="Arial"/>
                <w:sz w:val="24"/>
                <w:szCs w:val="24"/>
              </w:rPr>
              <w:t>nd have parented three children</w:t>
            </w:r>
            <w:proofErr w:type="gramStart"/>
            <w:r w:rsidR="00A669B7">
              <w:rPr>
                <w:rFonts w:ascii="Arial" w:hAnsi="Arial" w:cs="Arial"/>
                <w:sz w:val="24"/>
                <w:szCs w:val="24"/>
              </w:rPr>
              <w:t>;</w:t>
            </w:r>
            <w:proofErr w:type="gramEnd"/>
            <w:r w:rsidR="00A669B7">
              <w:rPr>
                <w:rFonts w:ascii="Arial" w:hAnsi="Arial" w:cs="Arial"/>
                <w:sz w:val="24"/>
                <w:szCs w:val="24"/>
              </w:rPr>
              <w:t xml:space="preserve"> 3, 4 and 5. </w:t>
            </w:r>
            <w:r w:rsidRPr="008B648C">
              <w:rPr>
                <w:rFonts w:ascii="Arial" w:hAnsi="Arial" w:cs="Arial"/>
                <w:sz w:val="24"/>
                <w:szCs w:val="24"/>
              </w:rPr>
              <w:t xml:space="preserve">At the time of the </w:t>
            </w:r>
            <w:r w:rsidR="00A669B7" w:rsidRPr="008B648C">
              <w:rPr>
                <w:rFonts w:ascii="Arial" w:hAnsi="Arial" w:cs="Arial"/>
                <w:sz w:val="24"/>
                <w:szCs w:val="24"/>
              </w:rPr>
              <w:t>meeting,</w:t>
            </w:r>
            <w:r w:rsidRPr="008B648C">
              <w:rPr>
                <w:rFonts w:ascii="Arial" w:hAnsi="Arial" w:cs="Arial"/>
                <w:sz w:val="24"/>
                <w:szCs w:val="24"/>
              </w:rPr>
              <w:t xml:space="preserve"> </w:t>
            </w:r>
            <w:r w:rsidR="001C53F0">
              <w:rPr>
                <w:rFonts w:ascii="Arial" w:hAnsi="Arial" w:cs="Arial"/>
                <w:sz w:val="24"/>
                <w:szCs w:val="24"/>
              </w:rPr>
              <w:t xml:space="preserve">I was visiting the children every </w:t>
            </w:r>
            <w:r w:rsidRPr="008B648C">
              <w:rPr>
                <w:rFonts w:ascii="Arial" w:hAnsi="Arial" w:cs="Arial"/>
                <w:sz w:val="24"/>
                <w:szCs w:val="24"/>
              </w:rPr>
              <w:t>ten working days in line with their Child Protection Plan under the All Wal</w:t>
            </w:r>
            <w:r w:rsidR="00A669B7">
              <w:rPr>
                <w:rFonts w:ascii="Arial" w:hAnsi="Arial" w:cs="Arial"/>
                <w:sz w:val="24"/>
                <w:szCs w:val="24"/>
              </w:rPr>
              <w:t>es Child Protection Procedures (</w:t>
            </w:r>
            <w:r w:rsidRPr="008B648C">
              <w:rPr>
                <w:rFonts w:ascii="Arial" w:hAnsi="Arial" w:cs="Arial"/>
                <w:sz w:val="24"/>
                <w:szCs w:val="24"/>
              </w:rPr>
              <w:t>2008</w:t>
            </w:r>
            <w:r w:rsidR="00A669B7">
              <w:rPr>
                <w:rFonts w:ascii="Arial" w:hAnsi="Arial" w:cs="Arial"/>
                <w:sz w:val="24"/>
                <w:szCs w:val="24"/>
              </w:rPr>
              <w:t>)</w:t>
            </w:r>
            <w:r w:rsidRPr="008B648C">
              <w:rPr>
                <w:rFonts w:ascii="Arial" w:hAnsi="Arial" w:cs="Arial"/>
                <w:sz w:val="24"/>
                <w:szCs w:val="24"/>
              </w:rPr>
              <w:t>. Due to the complexities within the case such as long-standing involvement of the Local Authori</w:t>
            </w:r>
            <w:r w:rsidR="001C53F0">
              <w:rPr>
                <w:rFonts w:ascii="Arial" w:hAnsi="Arial" w:cs="Arial"/>
                <w:sz w:val="24"/>
                <w:szCs w:val="24"/>
              </w:rPr>
              <w:t>ty, the second time the case had</w:t>
            </w:r>
            <w:r w:rsidRPr="008B648C">
              <w:rPr>
                <w:rFonts w:ascii="Arial" w:hAnsi="Arial" w:cs="Arial"/>
                <w:sz w:val="24"/>
                <w:szCs w:val="24"/>
              </w:rPr>
              <w:t xml:space="preserve"> entered P</w:t>
            </w:r>
            <w:r w:rsidR="00A669B7">
              <w:rPr>
                <w:rFonts w:ascii="Arial" w:hAnsi="Arial" w:cs="Arial"/>
                <w:sz w:val="24"/>
                <w:szCs w:val="24"/>
              </w:rPr>
              <w:t xml:space="preserve">ublic Law Outline (2014) </w:t>
            </w:r>
            <w:r w:rsidRPr="008B648C">
              <w:rPr>
                <w:rFonts w:ascii="Arial" w:hAnsi="Arial" w:cs="Arial"/>
                <w:sz w:val="24"/>
                <w:szCs w:val="24"/>
              </w:rPr>
              <w:t>my Pod Lead was also present to support the safety planning and s</w:t>
            </w:r>
            <w:r w:rsidR="00D76640">
              <w:rPr>
                <w:rFonts w:ascii="Arial" w:hAnsi="Arial" w:cs="Arial"/>
                <w:sz w:val="24"/>
                <w:szCs w:val="24"/>
              </w:rPr>
              <w:t>upport with communicating with 1 and 2</w:t>
            </w:r>
            <w:proofErr w:type="gramStart"/>
            <w:r w:rsidRPr="008B648C">
              <w:rPr>
                <w:rFonts w:ascii="Arial" w:hAnsi="Arial" w:cs="Arial"/>
                <w:sz w:val="24"/>
                <w:szCs w:val="24"/>
              </w:rPr>
              <w:t>;</w:t>
            </w:r>
            <w:proofErr w:type="gramEnd"/>
            <w:r w:rsidRPr="008B648C">
              <w:rPr>
                <w:rFonts w:ascii="Arial" w:hAnsi="Arial" w:cs="Arial"/>
                <w:sz w:val="24"/>
                <w:szCs w:val="24"/>
              </w:rPr>
              <w:t xml:space="preserve"> so that they had absolute clarity in the purpose and importance of the </w:t>
            </w:r>
            <w:r w:rsidR="00D76640">
              <w:rPr>
                <w:rFonts w:ascii="Arial" w:hAnsi="Arial" w:cs="Arial"/>
                <w:sz w:val="24"/>
                <w:szCs w:val="24"/>
              </w:rPr>
              <w:t>meeting. I sought consent from 1 and 2</w:t>
            </w:r>
            <w:r w:rsidRPr="008B648C">
              <w:rPr>
                <w:rFonts w:ascii="Arial" w:hAnsi="Arial" w:cs="Arial"/>
                <w:sz w:val="24"/>
                <w:szCs w:val="24"/>
              </w:rPr>
              <w:t xml:space="preserve"> prior to the meeting for my Pod Lead to attend</w:t>
            </w:r>
            <w:r>
              <w:rPr>
                <w:sz w:val="26"/>
              </w:rPr>
              <w:t>.</w:t>
            </w:r>
          </w:p>
          <w:p w14:paraId="59E8F3C2" w14:textId="7E2955AA" w:rsidR="00286494" w:rsidRPr="005C72B1" w:rsidRDefault="001C53F0" w:rsidP="005C72B1">
            <w:pPr>
              <w:spacing w:after="422"/>
              <w:ind w:left="53"/>
              <w:rPr>
                <w:rFonts w:ascii="Arial" w:hAnsi="Arial" w:cs="Arial"/>
                <w:b/>
              </w:rPr>
            </w:pPr>
            <w:r>
              <w:rPr>
                <w:rFonts w:ascii="Arial" w:hAnsi="Arial" w:cs="Arial"/>
                <w:b/>
                <w:sz w:val="26"/>
              </w:rPr>
              <w:t>Word Count - 328</w:t>
            </w:r>
          </w:p>
        </w:tc>
      </w:tr>
    </w:tbl>
    <w:p w14:paraId="155E3CEF" w14:textId="77777777" w:rsidR="00286494" w:rsidRDefault="00286494">
      <w:pPr>
        <w:spacing w:after="0"/>
        <w:ind w:left="-922" w:right="942"/>
      </w:pPr>
    </w:p>
    <w:tbl>
      <w:tblPr>
        <w:tblStyle w:val="TableGrid"/>
        <w:tblW w:w="9938" w:type="dxa"/>
        <w:tblInd w:w="0" w:type="dxa"/>
        <w:tblCellMar>
          <w:top w:w="43" w:type="dxa"/>
          <w:left w:w="77" w:type="dxa"/>
          <w:right w:w="74" w:type="dxa"/>
        </w:tblCellMar>
        <w:tblLook w:val="04A0" w:firstRow="1" w:lastRow="0" w:firstColumn="1" w:lastColumn="0" w:noHBand="0" w:noVBand="1"/>
      </w:tblPr>
      <w:tblGrid>
        <w:gridCol w:w="9938"/>
      </w:tblGrid>
      <w:tr w:rsidR="00286494" w14:paraId="6BB2A138" w14:textId="77777777">
        <w:trPr>
          <w:trHeight w:val="12321"/>
        </w:trPr>
        <w:tc>
          <w:tcPr>
            <w:tcW w:w="9938" w:type="dxa"/>
            <w:tcBorders>
              <w:top w:val="single" w:sz="2" w:space="0" w:color="000000"/>
              <w:left w:val="single" w:sz="2" w:space="0" w:color="000000"/>
              <w:bottom w:val="single" w:sz="2" w:space="0" w:color="000000"/>
              <w:right w:val="single" w:sz="2" w:space="0" w:color="000000"/>
            </w:tcBorders>
          </w:tcPr>
          <w:p w14:paraId="5B54541F" w14:textId="77777777" w:rsidR="00286494" w:rsidRPr="00C122B9" w:rsidRDefault="00B40C8D" w:rsidP="00C122B9">
            <w:pPr>
              <w:spacing w:after="511" w:line="360" w:lineRule="auto"/>
              <w:ind w:left="62" w:firstLine="19"/>
              <w:jc w:val="both"/>
              <w:rPr>
                <w:rFonts w:ascii="Arial" w:hAnsi="Arial" w:cs="Arial"/>
                <w:b/>
                <w:sz w:val="24"/>
                <w:szCs w:val="24"/>
              </w:rPr>
            </w:pPr>
            <w:r w:rsidRPr="00C122B9">
              <w:rPr>
                <w:rFonts w:ascii="Arial" w:hAnsi="Arial" w:cs="Arial"/>
                <w:b/>
                <w:sz w:val="24"/>
                <w:szCs w:val="24"/>
              </w:rPr>
              <w:lastRenderedPageBreak/>
              <w:t>Critically reflect on your communication methods and skills during the observation including how you identified whether you had the necessary communication skills to work with the individual using services, their family or carers. Show how you adhered to social work values using a person centred approach, Code of Professional Practice for Social Care Workers, cultural sensitive practice, language preference including the "Active Offer" principle, and ethical practice.</w:t>
            </w:r>
          </w:p>
          <w:p w14:paraId="4D2C050C" w14:textId="4E695027" w:rsidR="00286494" w:rsidRPr="008B648C" w:rsidRDefault="00B40C8D" w:rsidP="008B648C">
            <w:pPr>
              <w:spacing w:after="372" w:line="360" w:lineRule="auto"/>
              <w:ind w:left="53" w:right="19" w:firstLine="5"/>
              <w:jc w:val="both"/>
              <w:rPr>
                <w:rFonts w:ascii="Arial" w:hAnsi="Arial" w:cs="Arial"/>
                <w:sz w:val="24"/>
                <w:szCs w:val="24"/>
              </w:rPr>
            </w:pPr>
            <w:r w:rsidRPr="008B648C">
              <w:rPr>
                <w:rFonts w:ascii="Arial" w:hAnsi="Arial" w:cs="Arial"/>
                <w:sz w:val="24"/>
                <w:szCs w:val="24"/>
              </w:rPr>
              <w:t>The Code of Professional Practice</w:t>
            </w:r>
            <w:r w:rsidR="000412A7">
              <w:rPr>
                <w:rFonts w:ascii="Arial" w:hAnsi="Arial" w:cs="Arial"/>
                <w:sz w:val="24"/>
                <w:szCs w:val="24"/>
              </w:rPr>
              <w:t xml:space="preserve"> (2015)</w:t>
            </w:r>
            <w:r w:rsidR="005C72B1">
              <w:rPr>
                <w:rFonts w:ascii="Arial" w:hAnsi="Arial" w:cs="Arial"/>
                <w:sz w:val="24"/>
                <w:szCs w:val="24"/>
              </w:rPr>
              <w:t xml:space="preserve"> </w:t>
            </w:r>
            <w:r w:rsidRPr="008B648C">
              <w:rPr>
                <w:rFonts w:ascii="Arial" w:hAnsi="Arial" w:cs="Arial"/>
                <w:sz w:val="24"/>
                <w:szCs w:val="24"/>
              </w:rPr>
              <w:t xml:space="preserve">governs my role as a Social Worker and sets out the standards </w:t>
            </w:r>
            <w:r w:rsidR="0071671D">
              <w:rPr>
                <w:rFonts w:ascii="Arial" w:hAnsi="Arial" w:cs="Arial"/>
                <w:sz w:val="24"/>
                <w:szCs w:val="24"/>
              </w:rPr>
              <w:t xml:space="preserve">of professional conduct </w:t>
            </w:r>
            <w:r w:rsidRPr="008B648C">
              <w:rPr>
                <w:rFonts w:ascii="Arial" w:hAnsi="Arial" w:cs="Arial"/>
                <w:sz w:val="24"/>
                <w:szCs w:val="24"/>
              </w:rPr>
              <w:t>expected by the pro</w:t>
            </w:r>
            <w:r w:rsidR="008B648C">
              <w:rPr>
                <w:rFonts w:ascii="Arial" w:hAnsi="Arial" w:cs="Arial"/>
                <w:sz w:val="24"/>
                <w:szCs w:val="24"/>
              </w:rPr>
              <w:t>fession (Social Care Wales, 2017</w:t>
            </w:r>
            <w:r w:rsidRPr="008B648C">
              <w:rPr>
                <w:rFonts w:ascii="Arial" w:hAnsi="Arial" w:cs="Arial"/>
                <w:sz w:val="24"/>
                <w:szCs w:val="24"/>
              </w:rPr>
              <w:t>). Active participation and collaborative work</w:t>
            </w:r>
            <w:r w:rsidR="0071671D">
              <w:rPr>
                <w:rFonts w:ascii="Arial" w:hAnsi="Arial" w:cs="Arial"/>
                <w:sz w:val="24"/>
                <w:szCs w:val="24"/>
              </w:rPr>
              <w:t xml:space="preserve"> as</w:t>
            </w:r>
            <w:r w:rsidR="008B648C">
              <w:rPr>
                <w:rFonts w:ascii="Arial" w:hAnsi="Arial" w:cs="Arial"/>
                <w:sz w:val="24"/>
                <w:szCs w:val="24"/>
              </w:rPr>
              <w:t xml:space="preserve"> highlighted in Section 3 within the Cod</w:t>
            </w:r>
            <w:r w:rsidR="0071671D">
              <w:rPr>
                <w:rFonts w:ascii="Arial" w:hAnsi="Arial" w:cs="Arial"/>
                <w:sz w:val="24"/>
                <w:szCs w:val="24"/>
              </w:rPr>
              <w:t xml:space="preserve">e of Professional Practice </w:t>
            </w:r>
            <w:r w:rsidRPr="008B648C">
              <w:rPr>
                <w:rFonts w:ascii="Arial" w:hAnsi="Arial" w:cs="Arial"/>
                <w:sz w:val="24"/>
                <w:szCs w:val="24"/>
              </w:rPr>
              <w:t>was essential during this</w:t>
            </w:r>
            <w:r w:rsidR="00D94572">
              <w:rPr>
                <w:rFonts w:ascii="Arial" w:hAnsi="Arial" w:cs="Arial"/>
                <w:sz w:val="24"/>
                <w:szCs w:val="24"/>
              </w:rPr>
              <w:t xml:space="preserve"> particular meeting to support 1 and 2</w:t>
            </w:r>
            <w:r w:rsidRPr="008B648C">
              <w:rPr>
                <w:rFonts w:ascii="Arial" w:hAnsi="Arial" w:cs="Arial"/>
                <w:sz w:val="24"/>
                <w:szCs w:val="24"/>
              </w:rPr>
              <w:t xml:space="preserve"> in devising a safety plan that was both manageable and realistic for them as a family</w:t>
            </w:r>
            <w:proofErr w:type="gramStart"/>
            <w:r w:rsidRPr="008B648C">
              <w:rPr>
                <w:rFonts w:ascii="Arial" w:hAnsi="Arial" w:cs="Arial"/>
                <w:sz w:val="24"/>
                <w:szCs w:val="24"/>
              </w:rPr>
              <w:t>;</w:t>
            </w:r>
            <w:proofErr w:type="gramEnd"/>
            <w:r w:rsidRPr="008B648C">
              <w:rPr>
                <w:rFonts w:ascii="Arial" w:hAnsi="Arial" w:cs="Arial"/>
                <w:sz w:val="24"/>
                <w:szCs w:val="24"/>
              </w:rPr>
              <w:t xml:space="preserve"> to ensure the continued safety and well-being of the children.</w:t>
            </w:r>
          </w:p>
          <w:p w14:paraId="0F6D0B5B" w14:textId="136B66E6" w:rsidR="000412A7" w:rsidRDefault="00B40C8D" w:rsidP="00C122B9">
            <w:pPr>
              <w:spacing w:after="326" w:line="360" w:lineRule="auto"/>
              <w:ind w:left="19" w:right="19" w:firstLine="24"/>
              <w:jc w:val="both"/>
              <w:rPr>
                <w:rFonts w:ascii="Arial" w:hAnsi="Arial" w:cs="Arial"/>
                <w:sz w:val="24"/>
                <w:szCs w:val="24"/>
              </w:rPr>
            </w:pPr>
            <w:r w:rsidRPr="008B648C">
              <w:rPr>
                <w:rFonts w:ascii="Arial" w:hAnsi="Arial" w:cs="Arial"/>
                <w:sz w:val="24"/>
                <w:szCs w:val="24"/>
              </w:rPr>
              <w:t>To ensure this</w:t>
            </w:r>
            <w:proofErr w:type="gramStart"/>
            <w:r w:rsidRPr="008B648C">
              <w:rPr>
                <w:rFonts w:ascii="Arial" w:hAnsi="Arial" w:cs="Arial"/>
                <w:sz w:val="24"/>
                <w:szCs w:val="24"/>
              </w:rPr>
              <w:t>;</w:t>
            </w:r>
            <w:proofErr w:type="gramEnd"/>
            <w:r w:rsidRPr="008B648C">
              <w:rPr>
                <w:rFonts w:ascii="Arial" w:hAnsi="Arial" w:cs="Arial"/>
                <w:sz w:val="24"/>
                <w:szCs w:val="24"/>
              </w:rPr>
              <w:t xml:space="preserve"> it was </w:t>
            </w:r>
            <w:r w:rsidR="00D94572">
              <w:rPr>
                <w:rFonts w:ascii="Arial" w:hAnsi="Arial" w:cs="Arial"/>
                <w:sz w:val="24"/>
                <w:szCs w:val="24"/>
              </w:rPr>
              <w:t>important to respect 1 and 2</w:t>
            </w:r>
            <w:r w:rsidR="00C122B9">
              <w:rPr>
                <w:rFonts w:ascii="Arial" w:hAnsi="Arial" w:cs="Arial"/>
                <w:sz w:val="24"/>
                <w:szCs w:val="24"/>
              </w:rPr>
              <w:t>'s “</w:t>
            </w:r>
            <w:r w:rsidRPr="008B648C">
              <w:rPr>
                <w:rFonts w:ascii="Arial" w:hAnsi="Arial" w:cs="Arial"/>
                <w:sz w:val="24"/>
                <w:szCs w:val="24"/>
              </w:rPr>
              <w:t>wishes and views and support them to</w:t>
            </w:r>
            <w:r w:rsidR="00C122B9">
              <w:rPr>
                <w:rFonts w:ascii="Arial" w:hAnsi="Arial" w:cs="Arial"/>
                <w:sz w:val="24"/>
                <w:szCs w:val="24"/>
              </w:rPr>
              <w:t xml:space="preserve"> maximi</w:t>
            </w:r>
            <w:r w:rsidRPr="008B648C">
              <w:rPr>
                <w:rFonts w:ascii="Arial" w:hAnsi="Arial" w:cs="Arial"/>
                <w:sz w:val="24"/>
                <w:szCs w:val="24"/>
              </w:rPr>
              <w:t>se their decision making a</w:t>
            </w:r>
            <w:r w:rsidR="00C122B9">
              <w:rPr>
                <w:rFonts w:ascii="Arial" w:hAnsi="Arial" w:cs="Arial"/>
                <w:sz w:val="24"/>
                <w:szCs w:val="24"/>
              </w:rPr>
              <w:t>nd control over their own lives”</w:t>
            </w:r>
            <w:r w:rsidRPr="008B648C">
              <w:rPr>
                <w:rFonts w:ascii="Arial" w:hAnsi="Arial" w:cs="Arial"/>
                <w:sz w:val="24"/>
                <w:szCs w:val="24"/>
              </w:rPr>
              <w:t xml:space="preserve"> (Social Care Wales, 2017, 1</w:t>
            </w:r>
            <w:r w:rsidR="00C122B9">
              <w:rPr>
                <w:rFonts w:ascii="Arial" w:hAnsi="Arial" w:cs="Arial"/>
                <w:sz w:val="24"/>
                <w:szCs w:val="24"/>
              </w:rPr>
              <w:t>.2</w:t>
            </w:r>
            <w:r w:rsidRPr="008B648C">
              <w:rPr>
                <w:rFonts w:ascii="Arial" w:hAnsi="Arial" w:cs="Arial"/>
                <w:sz w:val="24"/>
                <w:szCs w:val="24"/>
              </w:rPr>
              <w:t>) therefore good listening skills were imperative. Wh</w:t>
            </w:r>
            <w:r w:rsidR="00C122B9">
              <w:rPr>
                <w:rFonts w:ascii="Arial" w:hAnsi="Arial" w:cs="Arial"/>
                <w:sz w:val="24"/>
                <w:szCs w:val="24"/>
              </w:rPr>
              <w:t>en working with families whose</w:t>
            </w:r>
            <w:r w:rsidR="000412A7">
              <w:rPr>
                <w:rFonts w:ascii="Arial" w:hAnsi="Arial" w:cs="Arial"/>
                <w:sz w:val="24"/>
                <w:szCs w:val="24"/>
              </w:rPr>
              <w:t>:</w:t>
            </w:r>
            <w:r w:rsidR="00C122B9">
              <w:rPr>
                <w:rFonts w:ascii="Arial" w:hAnsi="Arial" w:cs="Arial"/>
                <w:sz w:val="24"/>
                <w:szCs w:val="24"/>
              </w:rPr>
              <w:t xml:space="preserve"> </w:t>
            </w:r>
          </w:p>
          <w:p w14:paraId="7BF4BFD7" w14:textId="77777777" w:rsidR="000412A7" w:rsidRDefault="00C122B9" w:rsidP="00C122B9">
            <w:pPr>
              <w:spacing w:after="326" w:line="360" w:lineRule="auto"/>
              <w:ind w:left="19" w:right="19" w:firstLine="24"/>
              <w:jc w:val="both"/>
              <w:rPr>
                <w:rFonts w:ascii="Arial" w:hAnsi="Arial" w:cs="Arial"/>
                <w:sz w:val="24"/>
                <w:szCs w:val="24"/>
              </w:rPr>
            </w:pPr>
            <w:r>
              <w:rPr>
                <w:rFonts w:ascii="Arial" w:hAnsi="Arial" w:cs="Arial"/>
                <w:sz w:val="24"/>
                <w:szCs w:val="24"/>
              </w:rPr>
              <w:t>“</w:t>
            </w:r>
            <w:r w:rsidR="00B40C8D" w:rsidRPr="008B648C">
              <w:rPr>
                <w:rFonts w:ascii="Arial" w:hAnsi="Arial" w:cs="Arial"/>
                <w:sz w:val="24"/>
                <w:szCs w:val="24"/>
              </w:rPr>
              <w:t xml:space="preserve">first language is not English it is also crucial to respect their dignity, privacy, preferences, culture, </w:t>
            </w:r>
            <w:r w:rsidR="00B40C8D" w:rsidRPr="008B648C">
              <w:rPr>
                <w:rFonts w:ascii="Arial" w:eastAsia="Times New Roman" w:hAnsi="Arial" w:cs="Arial"/>
                <w:sz w:val="24"/>
                <w:szCs w:val="24"/>
              </w:rPr>
              <w:t>language and rights; ensuring any actions always promote eq</w:t>
            </w:r>
            <w:r>
              <w:rPr>
                <w:rFonts w:ascii="Arial" w:eastAsia="Times New Roman" w:hAnsi="Arial" w:cs="Arial"/>
                <w:sz w:val="24"/>
                <w:szCs w:val="24"/>
              </w:rPr>
              <w:t>uality, diversity and inclusion”</w:t>
            </w:r>
            <w:r w:rsidR="00B40C8D" w:rsidRPr="008B648C">
              <w:rPr>
                <w:rFonts w:ascii="Arial" w:eastAsia="Times New Roman" w:hAnsi="Arial" w:cs="Arial"/>
                <w:sz w:val="24"/>
                <w:szCs w:val="24"/>
              </w:rPr>
              <w:t xml:space="preserve"> </w:t>
            </w:r>
            <w:r w:rsidR="00B40C8D" w:rsidRPr="008B648C">
              <w:rPr>
                <w:rFonts w:ascii="Arial" w:hAnsi="Arial" w:cs="Arial"/>
                <w:sz w:val="24"/>
                <w:szCs w:val="24"/>
              </w:rPr>
              <w:t xml:space="preserve">(Social Care Wales, 2017, 1.3, 1.4). </w:t>
            </w:r>
          </w:p>
          <w:p w14:paraId="2CCA8AC2" w14:textId="4FE0BE63" w:rsidR="00286494" w:rsidRPr="008B648C" w:rsidRDefault="00B40C8D" w:rsidP="00C122B9">
            <w:pPr>
              <w:spacing w:after="326" w:line="360" w:lineRule="auto"/>
              <w:ind w:left="19" w:right="19" w:firstLine="24"/>
              <w:jc w:val="both"/>
              <w:rPr>
                <w:rFonts w:ascii="Arial" w:hAnsi="Arial" w:cs="Arial"/>
                <w:sz w:val="24"/>
                <w:szCs w:val="24"/>
              </w:rPr>
            </w:pPr>
            <w:r w:rsidRPr="008B648C">
              <w:rPr>
                <w:rFonts w:ascii="Arial" w:hAnsi="Arial" w:cs="Arial"/>
                <w:sz w:val="24"/>
                <w:szCs w:val="24"/>
              </w:rPr>
              <w:t>The Code of Professional Practice highligh</w:t>
            </w:r>
            <w:r w:rsidR="00C122B9">
              <w:rPr>
                <w:rFonts w:ascii="Arial" w:hAnsi="Arial" w:cs="Arial"/>
                <w:sz w:val="24"/>
                <w:szCs w:val="24"/>
              </w:rPr>
              <w:t>ts the need for Social Workers “</w:t>
            </w:r>
            <w:r w:rsidRPr="008B648C">
              <w:rPr>
                <w:rFonts w:ascii="Arial" w:hAnsi="Arial" w:cs="Arial"/>
                <w:sz w:val="24"/>
                <w:szCs w:val="24"/>
              </w:rPr>
              <w:t>to actively support individuals and carers to communicate their views and preferences using thei</w:t>
            </w:r>
            <w:r w:rsidR="00C122B9">
              <w:rPr>
                <w:rFonts w:ascii="Arial" w:hAnsi="Arial" w:cs="Arial"/>
                <w:sz w:val="24"/>
                <w:szCs w:val="24"/>
              </w:rPr>
              <w:t>r preferred method and language”</w:t>
            </w:r>
            <w:r w:rsidRPr="008B648C">
              <w:rPr>
                <w:rFonts w:ascii="Arial" w:hAnsi="Arial" w:cs="Arial"/>
                <w:sz w:val="24"/>
                <w:szCs w:val="24"/>
              </w:rPr>
              <w:t xml:space="preserve"> </w:t>
            </w:r>
            <w:r w:rsidR="001A0874">
              <w:rPr>
                <w:rFonts w:ascii="Arial" w:hAnsi="Arial" w:cs="Arial"/>
                <w:sz w:val="24"/>
                <w:szCs w:val="24"/>
              </w:rPr>
              <w:t>(</w:t>
            </w:r>
            <w:r w:rsidRPr="008B648C">
              <w:rPr>
                <w:rFonts w:ascii="Arial" w:hAnsi="Arial" w:cs="Arial"/>
                <w:sz w:val="24"/>
                <w:szCs w:val="24"/>
              </w:rPr>
              <w:t xml:space="preserve">Social Care Wales, 2017). The active offer and excellent communication and listening skills was extremely important </w:t>
            </w:r>
            <w:r w:rsidR="001A0874">
              <w:rPr>
                <w:rFonts w:ascii="Arial" w:hAnsi="Arial" w:cs="Arial"/>
                <w:sz w:val="24"/>
                <w:szCs w:val="24"/>
              </w:rPr>
              <w:t>during this meeting to support 1 and 2</w:t>
            </w:r>
            <w:r w:rsidRPr="008B648C">
              <w:rPr>
                <w:rFonts w:ascii="Arial" w:hAnsi="Arial" w:cs="Arial"/>
                <w:sz w:val="24"/>
                <w:szCs w:val="24"/>
              </w:rPr>
              <w:t xml:space="preserve"> in order to achieve the above.</w:t>
            </w:r>
            <w:r w:rsidR="00C122B9">
              <w:rPr>
                <w:rFonts w:ascii="Arial" w:hAnsi="Arial" w:cs="Arial"/>
                <w:sz w:val="24"/>
                <w:szCs w:val="24"/>
              </w:rPr>
              <w:t xml:space="preserve"> </w:t>
            </w:r>
          </w:p>
          <w:p w14:paraId="7139EF71" w14:textId="1F09E98A" w:rsidR="00286494" w:rsidRDefault="00B40C8D" w:rsidP="008B648C">
            <w:pPr>
              <w:spacing w:line="360" w:lineRule="auto"/>
              <w:ind w:right="58" w:firstLine="29"/>
              <w:jc w:val="both"/>
              <w:rPr>
                <w:rFonts w:ascii="Arial" w:hAnsi="Arial" w:cs="Arial"/>
                <w:sz w:val="24"/>
                <w:szCs w:val="24"/>
              </w:rPr>
            </w:pPr>
            <w:r w:rsidRPr="008B648C">
              <w:rPr>
                <w:rFonts w:ascii="Arial" w:hAnsi="Arial" w:cs="Arial"/>
                <w:sz w:val="24"/>
                <w:szCs w:val="24"/>
              </w:rPr>
              <w:t>I used Systems Theory; looking at the family in a holistic way in order to understand the factors that had contributed to their issues in the past and may in the future. Systems Theory pr</w:t>
            </w:r>
            <w:r w:rsidR="001A0874">
              <w:rPr>
                <w:rFonts w:ascii="Arial" w:hAnsi="Arial" w:cs="Arial"/>
                <w:sz w:val="24"/>
                <w:szCs w:val="24"/>
              </w:rPr>
              <w:t>ovided the platform to discuss 1 and 2</w:t>
            </w:r>
            <w:r w:rsidRPr="008B648C">
              <w:rPr>
                <w:rFonts w:ascii="Arial" w:hAnsi="Arial" w:cs="Arial"/>
                <w:sz w:val="24"/>
                <w:szCs w:val="24"/>
              </w:rPr>
              <w:t xml:space="preserve">'s behaviours that could be possible triggers for tensions, looking at ways the family could gain more support in this area from their support </w:t>
            </w:r>
            <w:r w:rsidRPr="008B648C">
              <w:rPr>
                <w:rFonts w:ascii="Arial" w:hAnsi="Arial" w:cs="Arial"/>
                <w:sz w:val="24"/>
                <w:szCs w:val="24"/>
              </w:rPr>
              <w:lastRenderedPageBreak/>
              <w:t>network, professionals, and other family members. Social Learning Th</w:t>
            </w:r>
            <w:r w:rsidR="001A0874">
              <w:rPr>
                <w:rFonts w:ascii="Arial" w:hAnsi="Arial" w:cs="Arial"/>
                <w:sz w:val="24"/>
                <w:szCs w:val="24"/>
              </w:rPr>
              <w:t>eory was also utilised to help 1 and 2</w:t>
            </w:r>
            <w:r w:rsidRPr="008B648C">
              <w:rPr>
                <w:rFonts w:ascii="Arial" w:hAnsi="Arial" w:cs="Arial"/>
                <w:sz w:val="24"/>
                <w:szCs w:val="24"/>
              </w:rPr>
              <w:t xml:space="preserve"> recognise and reflect on the positive changes they had made during P</w:t>
            </w:r>
            <w:r w:rsidR="00C122B9">
              <w:rPr>
                <w:rFonts w:ascii="Arial" w:hAnsi="Arial" w:cs="Arial"/>
                <w:sz w:val="24"/>
                <w:szCs w:val="24"/>
              </w:rPr>
              <w:t xml:space="preserve">ublic </w:t>
            </w:r>
            <w:r w:rsidRPr="008B648C">
              <w:rPr>
                <w:rFonts w:ascii="Arial" w:hAnsi="Arial" w:cs="Arial"/>
                <w:sz w:val="24"/>
                <w:szCs w:val="24"/>
              </w:rPr>
              <w:t>L</w:t>
            </w:r>
            <w:r w:rsidR="00C122B9">
              <w:rPr>
                <w:rFonts w:ascii="Arial" w:hAnsi="Arial" w:cs="Arial"/>
                <w:sz w:val="24"/>
                <w:szCs w:val="24"/>
              </w:rPr>
              <w:t xml:space="preserve">aw </w:t>
            </w:r>
            <w:r w:rsidRPr="008B648C">
              <w:rPr>
                <w:rFonts w:ascii="Arial" w:hAnsi="Arial" w:cs="Arial"/>
                <w:sz w:val="24"/>
                <w:szCs w:val="24"/>
              </w:rPr>
              <w:t>O</w:t>
            </w:r>
            <w:r w:rsidR="00C122B9">
              <w:rPr>
                <w:rFonts w:ascii="Arial" w:hAnsi="Arial" w:cs="Arial"/>
                <w:sz w:val="24"/>
                <w:szCs w:val="24"/>
              </w:rPr>
              <w:t>utline</w:t>
            </w:r>
            <w:r w:rsidR="00486FB0">
              <w:rPr>
                <w:rFonts w:ascii="Arial" w:hAnsi="Arial" w:cs="Arial"/>
                <w:sz w:val="24"/>
                <w:szCs w:val="24"/>
              </w:rPr>
              <w:t xml:space="preserve"> (2014)</w:t>
            </w:r>
            <w:r w:rsidRPr="008B648C">
              <w:rPr>
                <w:rFonts w:ascii="Arial" w:hAnsi="Arial" w:cs="Arial"/>
                <w:sz w:val="24"/>
                <w:szCs w:val="24"/>
              </w:rPr>
              <w:t xml:space="preserve"> and how continuity of this would provide the children with positive behaviours and influence the relationships they made as they matured.</w:t>
            </w:r>
          </w:p>
          <w:p w14:paraId="56A3C061" w14:textId="77777777" w:rsidR="00C122B9" w:rsidRDefault="00C122B9" w:rsidP="008B648C">
            <w:pPr>
              <w:spacing w:line="360" w:lineRule="auto"/>
              <w:ind w:right="58" w:firstLine="29"/>
              <w:jc w:val="both"/>
              <w:rPr>
                <w:rFonts w:ascii="Arial" w:hAnsi="Arial" w:cs="Arial"/>
                <w:sz w:val="24"/>
                <w:szCs w:val="24"/>
              </w:rPr>
            </w:pPr>
          </w:p>
          <w:p w14:paraId="63182CAB" w14:textId="380FCEA7" w:rsidR="00C122B9" w:rsidRPr="008B648C" w:rsidRDefault="00C122B9" w:rsidP="00C122B9">
            <w:pPr>
              <w:spacing w:after="395" w:line="360" w:lineRule="auto"/>
              <w:ind w:right="58"/>
              <w:jc w:val="both"/>
              <w:rPr>
                <w:rFonts w:ascii="Arial" w:hAnsi="Arial" w:cs="Arial"/>
                <w:sz w:val="24"/>
                <w:szCs w:val="24"/>
              </w:rPr>
            </w:pPr>
            <w:r w:rsidRPr="008B648C">
              <w:rPr>
                <w:rFonts w:ascii="Arial" w:hAnsi="Arial" w:cs="Arial"/>
                <w:sz w:val="24"/>
                <w:szCs w:val="24"/>
              </w:rPr>
              <w:t>A strength-b</w:t>
            </w:r>
            <w:r w:rsidR="00486FB0">
              <w:rPr>
                <w:rFonts w:ascii="Arial" w:hAnsi="Arial" w:cs="Arial"/>
                <w:sz w:val="24"/>
                <w:szCs w:val="24"/>
              </w:rPr>
              <w:t>ased approach worked well with 1 and 2</w:t>
            </w:r>
            <w:r w:rsidRPr="008B648C">
              <w:rPr>
                <w:rFonts w:ascii="Arial" w:hAnsi="Arial" w:cs="Arial"/>
                <w:sz w:val="24"/>
                <w:szCs w:val="24"/>
              </w:rPr>
              <w:t>; focusing on their strengths and self</w:t>
            </w:r>
            <w:r>
              <w:rPr>
                <w:rFonts w:ascii="Arial" w:hAnsi="Arial" w:cs="Arial"/>
                <w:sz w:val="24"/>
                <w:szCs w:val="24"/>
              </w:rPr>
              <w:t>-determination</w:t>
            </w:r>
            <w:r w:rsidRPr="008B648C">
              <w:rPr>
                <w:rFonts w:ascii="Arial" w:hAnsi="Arial" w:cs="Arial"/>
                <w:sz w:val="24"/>
                <w:szCs w:val="24"/>
              </w:rPr>
              <w:t xml:space="preserve"> to improve their relationship and family situation for the benefit of the children. A strength-based approach ensured that the meeting was a c</w:t>
            </w:r>
            <w:r w:rsidR="00486FB0">
              <w:rPr>
                <w:rFonts w:ascii="Arial" w:hAnsi="Arial" w:cs="Arial"/>
                <w:sz w:val="24"/>
                <w:szCs w:val="24"/>
              </w:rPr>
              <w:t>ollaborative process</w:t>
            </w:r>
            <w:proofErr w:type="gramStart"/>
            <w:r w:rsidR="00486FB0">
              <w:rPr>
                <w:rFonts w:ascii="Arial" w:hAnsi="Arial" w:cs="Arial"/>
                <w:sz w:val="24"/>
                <w:szCs w:val="24"/>
              </w:rPr>
              <w:t>;</w:t>
            </w:r>
            <w:proofErr w:type="gramEnd"/>
            <w:r w:rsidR="00486FB0">
              <w:rPr>
                <w:rFonts w:ascii="Arial" w:hAnsi="Arial" w:cs="Arial"/>
                <w:sz w:val="24"/>
                <w:szCs w:val="24"/>
              </w:rPr>
              <w:t xml:space="preserve"> allowing 1 and 2</w:t>
            </w:r>
            <w:r w:rsidRPr="008B648C">
              <w:rPr>
                <w:rFonts w:ascii="Arial" w:hAnsi="Arial" w:cs="Arial"/>
                <w:sz w:val="24"/>
                <w:szCs w:val="24"/>
              </w:rPr>
              <w:t xml:space="preserve"> to identify strengths that they had no</w:t>
            </w:r>
            <w:r w:rsidR="00486FB0">
              <w:rPr>
                <w:rFonts w:ascii="Arial" w:hAnsi="Arial" w:cs="Arial"/>
                <w:sz w:val="24"/>
                <w:szCs w:val="24"/>
              </w:rPr>
              <w:t>t necessarily considered before.</w:t>
            </w:r>
          </w:p>
          <w:p w14:paraId="31767763" w14:textId="31D448BA" w:rsidR="00C122B9" w:rsidRPr="008B648C" w:rsidRDefault="00C122B9" w:rsidP="0071671D">
            <w:pPr>
              <w:spacing w:after="454" w:line="360" w:lineRule="auto"/>
              <w:ind w:left="24" w:right="29" w:hanging="10"/>
              <w:jc w:val="both"/>
              <w:rPr>
                <w:rFonts w:ascii="Arial" w:hAnsi="Arial" w:cs="Arial"/>
                <w:sz w:val="24"/>
                <w:szCs w:val="24"/>
              </w:rPr>
            </w:pPr>
            <w:r w:rsidRPr="008B648C">
              <w:rPr>
                <w:rFonts w:ascii="Arial" w:hAnsi="Arial" w:cs="Arial"/>
                <w:sz w:val="24"/>
                <w:szCs w:val="24"/>
              </w:rPr>
              <w:t xml:space="preserve">The Local Authority for whom I work </w:t>
            </w:r>
            <w:r w:rsidR="000412A7">
              <w:rPr>
                <w:rFonts w:ascii="Arial" w:hAnsi="Arial" w:cs="Arial"/>
                <w:sz w:val="24"/>
                <w:szCs w:val="24"/>
              </w:rPr>
              <w:t xml:space="preserve">for </w:t>
            </w:r>
            <w:r w:rsidRPr="008B648C">
              <w:rPr>
                <w:rFonts w:ascii="Arial" w:hAnsi="Arial" w:cs="Arial"/>
                <w:sz w:val="24"/>
                <w:szCs w:val="24"/>
              </w:rPr>
              <w:t xml:space="preserve">use the Signs of Safety methodology; </w:t>
            </w:r>
            <w:r w:rsidR="000412A7">
              <w:rPr>
                <w:rFonts w:ascii="Arial" w:hAnsi="Arial" w:cs="Arial"/>
                <w:sz w:val="24"/>
                <w:szCs w:val="24"/>
              </w:rPr>
              <w:t>which aims</w:t>
            </w:r>
            <w:r w:rsidR="0071671D">
              <w:rPr>
                <w:rFonts w:ascii="Arial" w:hAnsi="Arial" w:cs="Arial"/>
                <w:sz w:val="24"/>
                <w:szCs w:val="24"/>
              </w:rPr>
              <w:t xml:space="preserve"> to strengthen families through collaborative working</w:t>
            </w:r>
            <w:proofErr w:type="gramStart"/>
            <w:r w:rsidR="0071671D">
              <w:rPr>
                <w:rFonts w:ascii="Arial" w:hAnsi="Arial" w:cs="Arial"/>
                <w:sz w:val="24"/>
                <w:szCs w:val="24"/>
              </w:rPr>
              <w:t>;</w:t>
            </w:r>
            <w:proofErr w:type="gramEnd"/>
            <w:r w:rsidR="0071671D">
              <w:rPr>
                <w:rFonts w:ascii="Arial" w:hAnsi="Arial" w:cs="Arial"/>
                <w:sz w:val="24"/>
                <w:szCs w:val="24"/>
              </w:rPr>
              <w:t xml:space="preserve"> supporting them to identify their strengths and build their support network (Sheehan et al., 2018). </w:t>
            </w:r>
            <w:r w:rsidRPr="008B648C">
              <w:rPr>
                <w:rFonts w:ascii="Arial" w:hAnsi="Arial" w:cs="Arial"/>
                <w:sz w:val="24"/>
                <w:szCs w:val="24"/>
              </w:rPr>
              <w:t xml:space="preserve">Therefore, I continued to use the Signs of Safety Methodology, which </w:t>
            </w:r>
            <w:r w:rsidR="0071671D">
              <w:rPr>
                <w:rFonts w:ascii="Arial" w:hAnsi="Arial" w:cs="Arial"/>
                <w:sz w:val="24"/>
                <w:szCs w:val="24"/>
              </w:rPr>
              <w:t>not only focuses on strengths but also</w:t>
            </w:r>
            <w:r w:rsidRPr="008B648C">
              <w:rPr>
                <w:rFonts w:ascii="Arial" w:hAnsi="Arial" w:cs="Arial"/>
                <w:sz w:val="24"/>
                <w:szCs w:val="24"/>
              </w:rPr>
              <w:t xml:space="preserve"> provides focus to a meeting such as this. It also supports the use of simplified language to communicate</w:t>
            </w:r>
            <w:proofErr w:type="gramStart"/>
            <w:r w:rsidR="0071671D">
              <w:rPr>
                <w:rFonts w:ascii="Arial" w:hAnsi="Arial" w:cs="Arial"/>
                <w:sz w:val="24"/>
                <w:szCs w:val="24"/>
              </w:rPr>
              <w:t>;</w:t>
            </w:r>
            <w:proofErr w:type="gramEnd"/>
            <w:r w:rsidR="0071671D">
              <w:rPr>
                <w:rFonts w:ascii="Arial" w:hAnsi="Arial" w:cs="Arial"/>
                <w:sz w:val="24"/>
                <w:szCs w:val="24"/>
              </w:rPr>
              <w:t xml:space="preserve"> understood by families and professionals</w:t>
            </w:r>
            <w:r>
              <w:rPr>
                <w:rFonts w:ascii="Arial" w:hAnsi="Arial" w:cs="Arial"/>
                <w:sz w:val="24"/>
                <w:szCs w:val="24"/>
              </w:rPr>
              <w:t xml:space="preserve"> (</w:t>
            </w:r>
            <w:proofErr w:type="spellStart"/>
            <w:r>
              <w:rPr>
                <w:rFonts w:ascii="Arial" w:hAnsi="Arial" w:cs="Arial"/>
                <w:sz w:val="24"/>
                <w:szCs w:val="24"/>
              </w:rPr>
              <w:t>Kusogbo</w:t>
            </w:r>
            <w:proofErr w:type="spellEnd"/>
            <w:r>
              <w:rPr>
                <w:rFonts w:ascii="Arial" w:hAnsi="Arial" w:cs="Arial"/>
                <w:sz w:val="24"/>
                <w:szCs w:val="24"/>
              </w:rPr>
              <w:t xml:space="preserve">, 2020). </w:t>
            </w:r>
            <w:r w:rsidRPr="008B648C">
              <w:rPr>
                <w:rFonts w:ascii="Arial" w:hAnsi="Arial" w:cs="Arial"/>
                <w:sz w:val="24"/>
                <w:szCs w:val="24"/>
              </w:rPr>
              <w:t>I feel that the latter is crucial when there is a difference in language and culture</w:t>
            </w:r>
            <w:proofErr w:type="gramStart"/>
            <w:r w:rsidRPr="008B648C">
              <w:rPr>
                <w:rFonts w:ascii="Arial" w:hAnsi="Arial" w:cs="Arial"/>
                <w:sz w:val="24"/>
                <w:szCs w:val="24"/>
              </w:rPr>
              <w:t>;</w:t>
            </w:r>
            <w:proofErr w:type="gramEnd"/>
            <w:r w:rsidRPr="008B648C">
              <w:rPr>
                <w:rFonts w:ascii="Arial" w:hAnsi="Arial" w:cs="Arial"/>
                <w:sz w:val="24"/>
                <w:szCs w:val="24"/>
              </w:rPr>
              <w:t xml:space="preserve"> where there may be possible differences in the interpretation of word</w:t>
            </w:r>
            <w:r>
              <w:rPr>
                <w:rFonts w:ascii="Arial" w:hAnsi="Arial" w:cs="Arial"/>
                <w:sz w:val="24"/>
                <w:szCs w:val="24"/>
              </w:rPr>
              <w:t>s and their meanings. Richards et al</w:t>
            </w:r>
            <w:r w:rsidR="0071671D">
              <w:rPr>
                <w:rFonts w:ascii="Arial" w:hAnsi="Arial" w:cs="Arial"/>
                <w:sz w:val="24"/>
                <w:szCs w:val="24"/>
              </w:rPr>
              <w:t xml:space="preserve"> (2006</w:t>
            </w:r>
            <w:r w:rsidRPr="008B648C">
              <w:rPr>
                <w:rFonts w:ascii="Arial" w:hAnsi="Arial" w:cs="Arial"/>
                <w:sz w:val="24"/>
                <w:szCs w:val="24"/>
              </w:rPr>
              <w:t>) reiterat</w:t>
            </w:r>
            <w:r>
              <w:rPr>
                <w:rFonts w:ascii="Arial" w:hAnsi="Arial" w:cs="Arial"/>
                <w:sz w:val="24"/>
                <w:szCs w:val="24"/>
              </w:rPr>
              <w:t>e</w:t>
            </w:r>
            <w:r w:rsidRPr="008B648C">
              <w:rPr>
                <w:rFonts w:ascii="Arial" w:hAnsi="Arial" w:cs="Arial"/>
                <w:sz w:val="24"/>
                <w:szCs w:val="24"/>
              </w:rPr>
              <w:t xml:space="preserve"> the importance of goo</w:t>
            </w:r>
            <w:r w:rsidR="00823627">
              <w:rPr>
                <w:rFonts w:ascii="Arial" w:hAnsi="Arial" w:cs="Arial"/>
                <w:sz w:val="24"/>
                <w:szCs w:val="24"/>
              </w:rPr>
              <w:t>d communication skills stating that they “</w:t>
            </w:r>
            <w:r w:rsidRPr="008B648C">
              <w:rPr>
                <w:rFonts w:ascii="Arial" w:hAnsi="Arial" w:cs="Arial"/>
                <w:sz w:val="24"/>
                <w:szCs w:val="24"/>
              </w:rPr>
              <w:t>are crucial in establishing efficient and r</w:t>
            </w:r>
            <w:r w:rsidR="00823627">
              <w:rPr>
                <w:rFonts w:ascii="Arial" w:hAnsi="Arial" w:cs="Arial"/>
                <w:sz w:val="24"/>
                <w:szCs w:val="24"/>
              </w:rPr>
              <w:t>espectful working relationships”</w:t>
            </w:r>
            <w:r w:rsidRPr="008B648C">
              <w:rPr>
                <w:rFonts w:ascii="Arial" w:hAnsi="Arial" w:cs="Arial"/>
                <w:sz w:val="24"/>
                <w:szCs w:val="24"/>
              </w:rPr>
              <w:t>.</w:t>
            </w:r>
          </w:p>
          <w:p w14:paraId="28CECD95" w14:textId="0D4CDCEE" w:rsidR="00C122B9" w:rsidRPr="008B648C" w:rsidRDefault="00C122B9" w:rsidP="00C122B9">
            <w:pPr>
              <w:spacing w:after="320" w:line="360" w:lineRule="auto"/>
              <w:ind w:left="43" w:firstLine="10"/>
              <w:jc w:val="both"/>
              <w:rPr>
                <w:rFonts w:ascii="Arial" w:hAnsi="Arial" w:cs="Arial"/>
                <w:sz w:val="24"/>
                <w:szCs w:val="24"/>
              </w:rPr>
            </w:pPr>
            <w:r w:rsidRPr="008B648C">
              <w:rPr>
                <w:rFonts w:ascii="Arial" w:hAnsi="Arial" w:cs="Arial"/>
                <w:sz w:val="24"/>
                <w:szCs w:val="24"/>
              </w:rPr>
              <w:t>I used interpersonal and communication skill</w:t>
            </w:r>
            <w:r>
              <w:rPr>
                <w:rFonts w:ascii="Arial" w:hAnsi="Arial" w:cs="Arial"/>
                <w:sz w:val="24"/>
                <w:szCs w:val="24"/>
              </w:rPr>
              <w:t>s to explain and clarify in a c</w:t>
            </w:r>
            <w:r w:rsidR="00E24AC2">
              <w:rPr>
                <w:rFonts w:ascii="Arial" w:hAnsi="Arial" w:cs="Arial"/>
                <w:sz w:val="24"/>
                <w:szCs w:val="24"/>
              </w:rPr>
              <w:t>o</w:t>
            </w:r>
            <w:r w:rsidRPr="008B648C">
              <w:rPr>
                <w:rFonts w:ascii="Arial" w:hAnsi="Arial" w:cs="Arial"/>
                <w:sz w:val="24"/>
                <w:szCs w:val="24"/>
              </w:rPr>
              <w:t>mprehendible way expectations and how the best outcomes for the family as a whole could be achieved; as a result of this I believe I ensured that my practice was anti-oppressive. I paraphrased at times; relaying certain parts of the conversation; this was particularly relevant when discussing what role each person played within the safety plan. Paraphrasing was helpful to me as a practitioner; ensuring that I remained focused on a</w:t>
            </w:r>
            <w:r w:rsidR="000412A7">
              <w:rPr>
                <w:rFonts w:ascii="Arial" w:hAnsi="Arial" w:cs="Arial"/>
                <w:sz w:val="24"/>
                <w:szCs w:val="24"/>
              </w:rPr>
              <w:t>reas that needed exploring</w:t>
            </w:r>
            <w:r w:rsidRPr="008B648C">
              <w:rPr>
                <w:rFonts w:ascii="Arial" w:hAnsi="Arial" w:cs="Arial"/>
                <w:sz w:val="24"/>
                <w:szCs w:val="24"/>
              </w:rPr>
              <w:t xml:space="preserve"> whilst reassuring the family that they </w:t>
            </w:r>
            <w:proofErr w:type="gramStart"/>
            <w:r w:rsidRPr="008B648C">
              <w:rPr>
                <w:rFonts w:ascii="Arial" w:hAnsi="Arial" w:cs="Arial"/>
                <w:sz w:val="24"/>
                <w:szCs w:val="24"/>
              </w:rPr>
              <w:t>were being heard</w:t>
            </w:r>
            <w:proofErr w:type="gramEnd"/>
            <w:r w:rsidRPr="008B648C">
              <w:rPr>
                <w:rFonts w:ascii="Arial" w:hAnsi="Arial" w:cs="Arial"/>
                <w:sz w:val="24"/>
                <w:szCs w:val="24"/>
              </w:rPr>
              <w:t>. It also provided everyone with the opportunity to reflect and identify any gaps in the safety planning</w:t>
            </w:r>
            <w:proofErr w:type="gramStart"/>
            <w:r w:rsidRPr="008B648C">
              <w:rPr>
                <w:rFonts w:ascii="Arial" w:hAnsi="Arial" w:cs="Arial"/>
                <w:sz w:val="24"/>
                <w:szCs w:val="24"/>
              </w:rPr>
              <w:t>;</w:t>
            </w:r>
            <w:proofErr w:type="gramEnd"/>
            <w:r w:rsidRPr="008B648C">
              <w:rPr>
                <w:rFonts w:ascii="Arial" w:hAnsi="Arial" w:cs="Arial"/>
                <w:sz w:val="24"/>
                <w:szCs w:val="24"/>
              </w:rPr>
              <w:t xml:space="preserve"> together exploring ways in which we could gain further support for the family. I used simple language; avoided using </w:t>
            </w:r>
            <w:r w:rsidRPr="008B648C">
              <w:rPr>
                <w:rFonts w:ascii="Arial" w:hAnsi="Arial" w:cs="Arial"/>
                <w:sz w:val="24"/>
                <w:szCs w:val="24"/>
              </w:rPr>
              <w:lastRenderedPageBreak/>
              <w:t>acronyms and summarised</w:t>
            </w:r>
            <w:r w:rsidR="0071671D">
              <w:rPr>
                <w:rFonts w:ascii="Arial" w:hAnsi="Arial" w:cs="Arial"/>
                <w:sz w:val="24"/>
                <w:szCs w:val="24"/>
              </w:rPr>
              <w:t xml:space="preserve"> where possible what 1 and 2</w:t>
            </w:r>
            <w:r w:rsidRPr="008B648C">
              <w:rPr>
                <w:rFonts w:ascii="Arial" w:hAnsi="Arial" w:cs="Arial"/>
                <w:sz w:val="24"/>
                <w:szCs w:val="24"/>
              </w:rPr>
              <w:t xml:space="preserve"> were saying to avoid any misinterpretation between all parties.</w:t>
            </w:r>
          </w:p>
          <w:p w14:paraId="20B1A4F2" w14:textId="127FEFF3" w:rsidR="00E24AC2" w:rsidRPr="008B648C" w:rsidRDefault="00C122B9" w:rsidP="00E24AC2">
            <w:pPr>
              <w:spacing w:after="508" w:line="360" w:lineRule="auto"/>
              <w:jc w:val="both"/>
              <w:rPr>
                <w:rFonts w:ascii="Arial" w:hAnsi="Arial" w:cs="Arial"/>
                <w:sz w:val="24"/>
                <w:szCs w:val="24"/>
              </w:rPr>
            </w:pPr>
            <w:r w:rsidRPr="008B648C">
              <w:rPr>
                <w:rFonts w:ascii="Arial" w:hAnsi="Arial" w:cs="Arial"/>
                <w:sz w:val="24"/>
                <w:szCs w:val="24"/>
              </w:rPr>
              <w:t>When reflecting on my own practice; I believe that I interacted very well; actively listening and being open and honest in my own responses to the family; ensuring that there was clarity. I</w:t>
            </w:r>
            <w:r w:rsidR="00E24AC2">
              <w:rPr>
                <w:rFonts w:ascii="Arial" w:hAnsi="Arial" w:cs="Arial"/>
                <w:sz w:val="24"/>
                <w:szCs w:val="24"/>
              </w:rPr>
              <w:t xml:space="preserve"> </w:t>
            </w:r>
            <w:r w:rsidR="00E24AC2" w:rsidRPr="008B648C">
              <w:rPr>
                <w:rFonts w:ascii="Arial" w:hAnsi="Arial" w:cs="Arial"/>
                <w:sz w:val="24"/>
                <w:szCs w:val="24"/>
              </w:rPr>
              <w:t>used open-ended questions wh</w:t>
            </w:r>
            <w:r w:rsidR="0071671D">
              <w:rPr>
                <w:rFonts w:ascii="Arial" w:hAnsi="Arial" w:cs="Arial"/>
                <w:sz w:val="24"/>
                <w:szCs w:val="24"/>
              </w:rPr>
              <w:t>ere appropriate to ensure that 1 and 2</w:t>
            </w:r>
            <w:r w:rsidR="000412A7">
              <w:rPr>
                <w:rFonts w:ascii="Arial" w:hAnsi="Arial" w:cs="Arial"/>
                <w:sz w:val="24"/>
                <w:szCs w:val="24"/>
              </w:rPr>
              <w:t xml:space="preserve"> </w:t>
            </w:r>
            <w:proofErr w:type="gramStart"/>
            <w:r w:rsidR="000412A7">
              <w:rPr>
                <w:rFonts w:ascii="Arial" w:hAnsi="Arial" w:cs="Arial"/>
                <w:sz w:val="24"/>
                <w:szCs w:val="24"/>
              </w:rPr>
              <w:t>were</w:t>
            </w:r>
            <w:r w:rsidR="00E24AC2" w:rsidRPr="008B648C">
              <w:rPr>
                <w:rFonts w:ascii="Arial" w:hAnsi="Arial" w:cs="Arial"/>
                <w:sz w:val="24"/>
                <w:szCs w:val="24"/>
              </w:rPr>
              <w:t xml:space="preserve"> given</w:t>
            </w:r>
            <w:proofErr w:type="gramEnd"/>
            <w:r w:rsidR="00E24AC2" w:rsidRPr="008B648C">
              <w:rPr>
                <w:rFonts w:ascii="Arial" w:hAnsi="Arial" w:cs="Arial"/>
                <w:sz w:val="24"/>
                <w:szCs w:val="24"/>
              </w:rPr>
              <w:t xml:space="preserve"> opportunity to participat</w:t>
            </w:r>
            <w:r w:rsidR="000412A7">
              <w:rPr>
                <w:rFonts w:ascii="Arial" w:hAnsi="Arial" w:cs="Arial"/>
                <w:sz w:val="24"/>
                <w:szCs w:val="24"/>
              </w:rPr>
              <w:t>e and design a safety plan that</w:t>
            </w:r>
            <w:r w:rsidR="00E24AC2" w:rsidRPr="008B648C">
              <w:rPr>
                <w:rFonts w:ascii="Arial" w:hAnsi="Arial" w:cs="Arial"/>
                <w:sz w:val="24"/>
                <w:szCs w:val="24"/>
              </w:rPr>
              <w:t xml:space="preserve"> they could realistically live with on a day-to-day basis. As I had already established a rela</w:t>
            </w:r>
            <w:r w:rsidR="0071671D">
              <w:rPr>
                <w:rFonts w:ascii="Arial" w:hAnsi="Arial" w:cs="Arial"/>
                <w:sz w:val="24"/>
                <w:szCs w:val="24"/>
              </w:rPr>
              <w:t>tionship with 1 and 2</w:t>
            </w:r>
            <w:r w:rsidR="00E24AC2" w:rsidRPr="008B648C">
              <w:rPr>
                <w:rFonts w:ascii="Arial" w:hAnsi="Arial" w:cs="Arial"/>
                <w:sz w:val="24"/>
                <w:szCs w:val="24"/>
              </w:rPr>
              <w:t xml:space="preserve"> working with them through P</w:t>
            </w:r>
            <w:r w:rsidR="00E24AC2">
              <w:rPr>
                <w:rFonts w:ascii="Arial" w:hAnsi="Arial" w:cs="Arial"/>
                <w:sz w:val="24"/>
                <w:szCs w:val="24"/>
              </w:rPr>
              <w:t xml:space="preserve">ublic Law </w:t>
            </w:r>
            <w:r w:rsidR="00E24AC2" w:rsidRPr="008B648C">
              <w:rPr>
                <w:rFonts w:ascii="Arial" w:hAnsi="Arial" w:cs="Arial"/>
                <w:sz w:val="24"/>
                <w:szCs w:val="24"/>
              </w:rPr>
              <w:t>O</w:t>
            </w:r>
            <w:r w:rsidR="00E24AC2">
              <w:rPr>
                <w:rFonts w:ascii="Arial" w:hAnsi="Arial" w:cs="Arial"/>
                <w:sz w:val="24"/>
                <w:szCs w:val="24"/>
              </w:rPr>
              <w:t>utline</w:t>
            </w:r>
            <w:r w:rsidR="0071671D">
              <w:rPr>
                <w:rFonts w:ascii="Arial" w:hAnsi="Arial" w:cs="Arial"/>
                <w:sz w:val="24"/>
                <w:szCs w:val="24"/>
              </w:rPr>
              <w:t xml:space="preserve"> (2014)</w:t>
            </w:r>
            <w:r w:rsidR="00E24AC2" w:rsidRPr="008B648C">
              <w:rPr>
                <w:rFonts w:ascii="Arial" w:hAnsi="Arial" w:cs="Arial"/>
                <w:sz w:val="24"/>
                <w:szCs w:val="24"/>
              </w:rPr>
              <w:t xml:space="preserve"> I feel that there was a continua</w:t>
            </w:r>
            <w:r w:rsidR="0071671D">
              <w:rPr>
                <w:rFonts w:ascii="Arial" w:hAnsi="Arial" w:cs="Arial"/>
                <w:sz w:val="24"/>
                <w:szCs w:val="24"/>
              </w:rPr>
              <w:t>tion of transparency between us. They</w:t>
            </w:r>
            <w:r w:rsidR="00E24AC2" w:rsidRPr="008B648C">
              <w:rPr>
                <w:rFonts w:ascii="Arial" w:hAnsi="Arial" w:cs="Arial"/>
                <w:sz w:val="24"/>
                <w:szCs w:val="24"/>
              </w:rPr>
              <w:t xml:space="preserve"> were aware of the purpose of the meeting and that I was working in the bes</w:t>
            </w:r>
            <w:r w:rsidR="0071671D">
              <w:rPr>
                <w:rFonts w:ascii="Arial" w:hAnsi="Arial" w:cs="Arial"/>
                <w:sz w:val="24"/>
                <w:szCs w:val="24"/>
              </w:rPr>
              <w:t>t interests of the children (Social Care Wales</w:t>
            </w:r>
            <w:r w:rsidR="00E24AC2" w:rsidRPr="008B648C">
              <w:rPr>
                <w:rFonts w:ascii="Arial" w:hAnsi="Arial" w:cs="Arial"/>
                <w:sz w:val="24"/>
                <w:szCs w:val="24"/>
              </w:rPr>
              <w:t xml:space="preserve">, </w:t>
            </w:r>
            <w:r w:rsidR="00E24AC2" w:rsidRPr="008B648C">
              <w:rPr>
                <w:rFonts w:ascii="Arial" w:eastAsia="Times New Roman" w:hAnsi="Arial" w:cs="Arial"/>
                <w:sz w:val="24"/>
                <w:szCs w:val="24"/>
              </w:rPr>
              <w:t>2017, 1 .2,</w:t>
            </w:r>
            <w:r w:rsidR="006A6E8F">
              <w:rPr>
                <w:rFonts w:ascii="Arial" w:eastAsia="Times New Roman" w:hAnsi="Arial" w:cs="Arial"/>
                <w:sz w:val="24"/>
                <w:szCs w:val="24"/>
              </w:rPr>
              <w:t xml:space="preserve"> 2.1</w:t>
            </w:r>
            <w:r w:rsidR="00E24AC2" w:rsidRPr="008B648C">
              <w:rPr>
                <w:rFonts w:ascii="Arial" w:eastAsia="Times New Roman" w:hAnsi="Arial" w:cs="Arial"/>
                <w:sz w:val="24"/>
                <w:szCs w:val="24"/>
              </w:rPr>
              <w:t>).</w:t>
            </w:r>
          </w:p>
          <w:p w14:paraId="5A11AD42" w14:textId="19238849" w:rsidR="00E24AC2" w:rsidRDefault="00E24AC2" w:rsidP="00E24AC2">
            <w:pPr>
              <w:spacing w:after="437" w:line="360" w:lineRule="auto"/>
              <w:ind w:left="43" w:right="29" w:firstLine="48"/>
              <w:jc w:val="both"/>
              <w:rPr>
                <w:rFonts w:ascii="Arial" w:hAnsi="Arial" w:cs="Arial"/>
                <w:sz w:val="24"/>
                <w:szCs w:val="24"/>
              </w:rPr>
            </w:pPr>
            <w:r w:rsidRPr="008B648C">
              <w:rPr>
                <w:rFonts w:ascii="Arial" w:hAnsi="Arial" w:cs="Arial"/>
                <w:sz w:val="24"/>
                <w:szCs w:val="24"/>
              </w:rPr>
              <w:t>I feel that my already established working relationship with both parties meant that th</w:t>
            </w:r>
            <w:r w:rsidR="006A6E8F">
              <w:rPr>
                <w:rFonts w:ascii="Arial" w:hAnsi="Arial" w:cs="Arial"/>
                <w:sz w:val="24"/>
                <w:szCs w:val="24"/>
              </w:rPr>
              <w:t>e meeting was more productive; 1 and 2</w:t>
            </w:r>
            <w:r w:rsidRPr="008B648C">
              <w:rPr>
                <w:rFonts w:ascii="Arial" w:hAnsi="Arial" w:cs="Arial"/>
                <w:sz w:val="24"/>
                <w:szCs w:val="24"/>
              </w:rPr>
              <w:t xml:space="preserve"> were familiar with myself and were not afraid to have maximum input into their own safety plan or saying what they wanted to say. Prior knowledge of the family's history, family dynamics, family members and available support was helpful in communicating and exploring not only existing support but also other avenues of support</w:t>
            </w:r>
            <w:r w:rsidR="000412A7">
              <w:rPr>
                <w:rFonts w:ascii="Arial" w:hAnsi="Arial" w:cs="Arial"/>
                <w:sz w:val="24"/>
                <w:szCs w:val="24"/>
              </w:rPr>
              <w:t xml:space="preserve"> from professionals</w:t>
            </w:r>
            <w:r w:rsidRPr="008B648C">
              <w:rPr>
                <w:rFonts w:ascii="Arial" w:hAnsi="Arial" w:cs="Arial"/>
                <w:sz w:val="24"/>
                <w:szCs w:val="24"/>
              </w:rPr>
              <w:t xml:space="preserve">. It made speaking about difficult subjects such as </w:t>
            </w:r>
            <w:r w:rsidR="006A6E8F">
              <w:rPr>
                <w:rFonts w:ascii="Arial" w:hAnsi="Arial" w:cs="Arial"/>
                <w:sz w:val="24"/>
                <w:szCs w:val="24"/>
              </w:rPr>
              <w:t>past domestic violence between 1 and 2</w:t>
            </w:r>
            <w:r w:rsidRPr="008B648C">
              <w:rPr>
                <w:rFonts w:ascii="Arial" w:hAnsi="Arial" w:cs="Arial"/>
                <w:sz w:val="24"/>
                <w:szCs w:val="24"/>
              </w:rPr>
              <w:t xml:space="preserve"> easier; and the fact that they had </w:t>
            </w:r>
            <w:r>
              <w:rPr>
                <w:rFonts w:ascii="Arial" w:hAnsi="Arial" w:cs="Arial"/>
                <w:sz w:val="24"/>
                <w:szCs w:val="24"/>
              </w:rPr>
              <w:t>already demonstrated during Public Law Outline</w:t>
            </w:r>
            <w:r w:rsidR="006A6E8F">
              <w:rPr>
                <w:rFonts w:ascii="Arial" w:hAnsi="Arial" w:cs="Arial"/>
                <w:sz w:val="24"/>
                <w:szCs w:val="24"/>
              </w:rPr>
              <w:t xml:space="preserve"> (2014)</w:t>
            </w:r>
            <w:r w:rsidRPr="008B648C">
              <w:rPr>
                <w:rFonts w:ascii="Arial" w:hAnsi="Arial" w:cs="Arial"/>
                <w:sz w:val="24"/>
                <w:szCs w:val="24"/>
              </w:rPr>
              <w:t xml:space="preserve"> that they had insight into how their children perceived </w:t>
            </w:r>
            <w:r w:rsidR="006A6E8F">
              <w:rPr>
                <w:rFonts w:ascii="Arial" w:hAnsi="Arial" w:cs="Arial"/>
                <w:sz w:val="24"/>
                <w:szCs w:val="24"/>
              </w:rPr>
              <w:t xml:space="preserve">past incidents ensured safety planning remained </w:t>
            </w:r>
            <w:r w:rsidRPr="008B648C">
              <w:rPr>
                <w:rFonts w:ascii="Arial" w:hAnsi="Arial" w:cs="Arial"/>
                <w:sz w:val="24"/>
                <w:szCs w:val="24"/>
              </w:rPr>
              <w:t>child focused throughout.</w:t>
            </w:r>
          </w:p>
          <w:p w14:paraId="7330928B" w14:textId="7F001218" w:rsidR="00E24AC2" w:rsidRDefault="006A6E8F" w:rsidP="00E24AC2">
            <w:pPr>
              <w:spacing w:after="437" w:line="360" w:lineRule="auto"/>
              <w:ind w:left="43" w:right="29" w:firstLine="48"/>
              <w:jc w:val="both"/>
              <w:rPr>
                <w:rFonts w:ascii="Arial" w:hAnsi="Arial" w:cs="Arial"/>
                <w:sz w:val="24"/>
                <w:szCs w:val="24"/>
              </w:rPr>
            </w:pPr>
            <w:r>
              <w:rPr>
                <w:rFonts w:ascii="Arial" w:hAnsi="Arial" w:cs="Arial"/>
                <w:sz w:val="24"/>
                <w:szCs w:val="24"/>
              </w:rPr>
              <w:t>I feel 1 and 2</w:t>
            </w:r>
            <w:r w:rsidR="00E24AC2" w:rsidRPr="008B648C">
              <w:rPr>
                <w:rFonts w:ascii="Arial" w:hAnsi="Arial" w:cs="Arial"/>
                <w:sz w:val="24"/>
                <w:szCs w:val="24"/>
              </w:rPr>
              <w:t xml:space="preserve"> felt comfortable due to feeling confident about my knowledge of their </w:t>
            </w:r>
            <w:r w:rsidRPr="008B648C">
              <w:rPr>
                <w:rFonts w:ascii="Arial" w:hAnsi="Arial" w:cs="Arial"/>
                <w:sz w:val="24"/>
                <w:szCs w:val="24"/>
              </w:rPr>
              <w:t>issues, which</w:t>
            </w:r>
            <w:r w:rsidR="00E24AC2" w:rsidRPr="008B648C">
              <w:rPr>
                <w:rFonts w:ascii="Arial" w:hAnsi="Arial" w:cs="Arial"/>
                <w:sz w:val="24"/>
                <w:szCs w:val="24"/>
              </w:rPr>
              <w:t xml:space="preserve"> allowed them to be more open and honest regarding their views and potential triggers. I was also comfortable in stating bottom lines and the expectations of the Local </w:t>
            </w:r>
            <w:r w:rsidRPr="008B648C">
              <w:rPr>
                <w:rFonts w:ascii="Arial" w:hAnsi="Arial" w:cs="Arial"/>
                <w:sz w:val="24"/>
                <w:szCs w:val="24"/>
              </w:rPr>
              <w:t>Authority,</w:t>
            </w:r>
            <w:r w:rsidR="00E24AC2" w:rsidRPr="008B648C">
              <w:rPr>
                <w:rFonts w:ascii="Arial" w:hAnsi="Arial" w:cs="Arial"/>
                <w:sz w:val="24"/>
                <w:szCs w:val="24"/>
              </w:rPr>
              <w:t xml:space="preserve"> as I had been transp</w:t>
            </w:r>
            <w:r>
              <w:rPr>
                <w:rFonts w:ascii="Arial" w:hAnsi="Arial" w:cs="Arial"/>
                <w:sz w:val="24"/>
                <w:szCs w:val="24"/>
              </w:rPr>
              <w:t>arent since my involvement; so 1 and 2</w:t>
            </w:r>
            <w:r w:rsidR="00E24AC2" w:rsidRPr="008B648C">
              <w:rPr>
                <w:rFonts w:ascii="Arial" w:hAnsi="Arial" w:cs="Arial"/>
                <w:sz w:val="24"/>
                <w:szCs w:val="24"/>
              </w:rPr>
              <w:t xml:space="preserve"> had always had complete clarity. I used relaxed body language; which helped me remain focused on the objectives of the meeting and I believe helped the family feel relaxed and able to discuss their past issues. I </w:t>
            </w:r>
            <w:r>
              <w:rPr>
                <w:rFonts w:ascii="Arial" w:hAnsi="Arial" w:cs="Arial"/>
                <w:sz w:val="24"/>
                <w:szCs w:val="24"/>
              </w:rPr>
              <w:t>was also observant in terms of 1 and 2</w:t>
            </w:r>
            <w:r w:rsidR="00E24AC2" w:rsidRPr="008B648C">
              <w:rPr>
                <w:rFonts w:ascii="Arial" w:hAnsi="Arial" w:cs="Arial"/>
                <w:sz w:val="24"/>
                <w:szCs w:val="24"/>
              </w:rPr>
              <w:t>'s body language; I was able to gage when they were feeling possibly uncomfortable or frustrated and adapt my use of language, my topic of discussion and tone of voice to put them at ease. These skills enabled the meeting to</w:t>
            </w:r>
            <w:r>
              <w:rPr>
                <w:rFonts w:ascii="Arial" w:hAnsi="Arial" w:cs="Arial"/>
                <w:sz w:val="24"/>
                <w:szCs w:val="24"/>
              </w:rPr>
              <w:t xml:space="preserve"> </w:t>
            </w:r>
            <w:r>
              <w:rPr>
                <w:rFonts w:ascii="Arial" w:hAnsi="Arial" w:cs="Arial"/>
                <w:sz w:val="24"/>
                <w:szCs w:val="24"/>
              </w:rPr>
              <w:lastRenderedPageBreak/>
              <w:t xml:space="preserve">continue to be productive; </w:t>
            </w:r>
            <w:r w:rsidR="00E24AC2" w:rsidRPr="008B648C">
              <w:rPr>
                <w:rFonts w:ascii="Arial" w:hAnsi="Arial" w:cs="Arial"/>
                <w:sz w:val="24"/>
                <w:szCs w:val="24"/>
              </w:rPr>
              <w:t>I feel that body language p</w:t>
            </w:r>
            <w:r>
              <w:rPr>
                <w:rFonts w:ascii="Arial" w:hAnsi="Arial" w:cs="Arial"/>
                <w:sz w:val="24"/>
                <w:szCs w:val="24"/>
              </w:rPr>
              <w:t>layed an important role; when 1 and 2</w:t>
            </w:r>
            <w:r w:rsidR="00E24AC2" w:rsidRPr="008B648C">
              <w:rPr>
                <w:rFonts w:ascii="Arial" w:hAnsi="Arial" w:cs="Arial"/>
                <w:sz w:val="24"/>
                <w:szCs w:val="24"/>
              </w:rPr>
              <w:t xml:space="preserve"> encountered minor difficulties in communicating due to language barriers; I was</w:t>
            </w:r>
            <w:r w:rsidR="00E24AC2">
              <w:rPr>
                <w:sz w:val="26"/>
              </w:rPr>
              <w:t xml:space="preserve"> able </w:t>
            </w:r>
            <w:r w:rsidR="00E24AC2" w:rsidRPr="008B648C">
              <w:rPr>
                <w:rFonts w:ascii="Arial" w:hAnsi="Arial" w:cs="Arial"/>
                <w:sz w:val="24"/>
                <w:szCs w:val="24"/>
              </w:rPr>
              <w:t>to notice this by their body language</w:t>
            </w:r>
            <w:proofErr w:type="gramStart"/>
            <w:r w:rsidR="000412A7">
              <w:rPr>
                <w:rFonts w:ascii="Arial" w:hAnsi="Arial" w:cs="Arial"/>
                <w:sz w:val="24"/>
                <w:szCs w:val="24"/>
              </w:rPr>
              <w:t>;</w:t>
            </w:r>
            <w:proofErr w:type="gramEnd"/>
            <w:r w:rsidR="000412A7">
              <w:rPr>
                <w:rFonts w:ascii="Arial" w:hAnsi="Arial" w:cs="Arial"/>
                <w:sz w:val="24"/>
                <w:szCs w:val="24"/>
              </w:rPr>
              <w:t xml:space="preserve"> which </w:t>
            </w:r>
            <w:r w:rsidR="00E24AC2" w:rsidRPr="008B648C">
              <w:rPr>
                <w:rFonts w:ascii="Arial" w:hAnsi="Arial" w:cs="Arial"/>
                <w:sz w:val="24"/>
                <w:szCs w:val="24"/>
              </w:rPr>
              <w:t>enabled me to explore this further and ensure that they could put their views across.</w:t>
            </w:r>
          </w:p>
          <w:p w14:paraId="2972C8F9" w14:textId="2C6DD072" w:rsidR="00E24AC2" w:rsidRPr="008B648C" w:rsidRDefault="006A6E8F" w:rsidP="00E24AC2">
            <w:pPr>
              <w:spacing w:after="410" w:line="360" w:lineRule="auto"/>
              <w:ind w:firstLine="5"/>
              <w:jc w:val="both"/>
              <w:rPr>
                <w:rFonts w:ascii="Arial" w:hAnsi="Arial" w:cs="Arial"/>
                <w:sz w:val="24"/>
                <w:szCs w:val="24"/>
              </w:rPr>
            </w:pPr>
            <w:proofErr w:type="spellStart"/>
            <w:r>
              <w:rPr>
                <w:rFonts w:ascii="Arial" w:hAnsi="Arial" w:cs="Arial"/>
                <w:sz w:val="24"/>
                <w:szCs w:val="24"/>
              </w:rPr>
              <w:t>Koprowska</w:t>
            </w:r>
            <w:proofErr w:type="spellEnd"/>
            <w:r>
              <w:rPr>
                <w:rFonts w:ascii="Arial" w:hAnsi="Arial" w:cs="Arial"/>
                <w:sz w:val="24"/>
                <w:szCs w:val="24"/>
              </w:rPr>
              <w:t xml:space="preserve"> (2010) states that “</w:t>
            </w:r>
            <w:r w:rsidR="00E24AC2" w:rsidRPr="008B648C">
              <w:rPr>
                <w:rFonts w:ascii="Arial" w:hAnsi="Arial" w:cs="Arial"/>
                <w:sz w:val="24"/>
                <w:szCs w:val="24"/>
              </w:rPr>
              <w:t>good communication is key in Social Work. It is intrinsic to the forging of effective and compassionate professional relation</w:t>
            </w:r>
            <w:r>
              <w:rPr>
                <w:rFonts w:ascii="Arial" w:hAnsi="Arial" w:cs="Arial"/>
                <w:sz w:val="24"/>
                <w:szCs w:val="24"/>
              </w:rPr>
              <w:t>ships”</w:t>
            </w:r>
            <w:r w:rsidR="00E24AC2" w:rsidRPr="008B648C">
              <w:rPr>
                <w:rFonts w:ascii="Arial" w:hAnsi="Arial" w:cs="Arial"/>
                <w:sz w:val="24"/>
                <w:szCs w:val="24"/>
              </w:rPr>
              <w:t>. I would echo this completely and understand that it is imperative when working with children and families. I believe that the ability to reflect upon my own practice will add diversity and flexibility to my communication skills with the families that I work with</w:t>
            </w:r>
            <w:r>
              <w:rPr>
                <w:rFonts w:ascii="Arial" w:hAnsi="Arial" w:cs="Arial"/>
                <w:sz w:val="24"/>
                <w:szCs w:val="24"/>
              </w:rPr>
              <w:t>. T</w:t>
            </w:r>
            <w:r w:rsidR="00E24AC2" w:rsidRPr="008B648C">
              <w:rPr>
                <w:rFonts w:ascii="Arial" w:hAnsi="Arial" w:cs="Arial"/>
                <w:sz w:val="24"/>
                <w:szCs w:val="24"/>
              </w:rPr>
              <w:t xml:space="preserve">hrough utilising regular supervision where I receive feedback on my practice; I will continue to ensure that </w:t>
            </w:r>
            <w:proofErr w:type="gramStart"/>
            <w:r w:rsidR="00E24AC2" w:rsidRPr="008B648C">
              <w:rPr>
                <w:rFonts w:ascii="Arial" w:hAnsi="Arial" w:cs="Arial"/>
                <w:sz w:val="24"/>
                <w:szCs w:val="24"/>
              </w:rPr>
              <w:t>I am driven by the Code of Professional Conduct, Ethics and Values</w:t>
            </w:r>
            <w:proofErr w:type="gramEnd"/>
            <w:r w:rsidR="00E24AC2" w:rsidRPr="008B648C">
              <w:rPr>
                <w:rFonts w:ascii="Arial" w:hAnsi="Arial" w:cs="Arial"/>
                <w:sz w:val="24"/>
                <w:szCs w:val="24"/>
              </w:rPr>
              <w:t>.</w:t>
            </w:r>
          </w:p>
          <w:p w14:paraId="6A3B79FE" w14:textId="7EBBB527" w:rsidR="00E24AC2" w:rsidRPr="006A6E8F" w:rsidRDefault="000412A7" w:rsidP="006A6E8F">
            <w:pPr>
              <w:spacing w:after="610" w:line="360" w:lineRule="auto"/>
              <w:ind w:left="154"/>
              <w:rPr>
                <w:rFonts w:ascii="Arial" w:hAnsi="Arial" w:cs="Arial"/>
                <w:b/>
                <w:sz w:val="24"/>
                <w:szCs w:val="24"/>
              </w:rPr>
            </w:pPr>
            <w:r>
              <w:rPr>
                <w:rFonts w:ascii="Arial" w:hAnsi="Arial" w:cs="Arial"/>
                <w:b/>
                <w:noProof/>
                <w:sz w:val="24"/>
                <w:szCs w:val="24"/>
              </w:rPr>
              <w:t>Word Count 1210</w:t>
            </w:r>
          </w:p>
          <w:p w14:paraId="06C3FC30" w14:textId="77777777" w:rsidR="00E24AC2" w:rsidRPr="008B648C" w:rsidRDefault="00E24AC2" w:rsidP="00E24AC2">
            <w:pPr>
              <w:spacing w:after="437" w:line="360" w:lineRule="auto"/>
              <w:ind w:left="43" w:right="29" w:firstLine="48"/>
              <w:jc w:val="both"/>
              <w:rPr>
                <w:rFonts w:ascii="Arial" w:hAnsi="Arial" w:cs="Arial"/>
                <w:sz w:val="24"/>
                <w:szCs w:val="24"/>
              </w:rPr>
            </w:pPr>
          </w:p>
          <w:p w14:paraId="27AE7B08" w14:textId="77777777" w:rsidR="00C122B9" w:rsidRDefault="00C122B9" w:rsidP="00C122B9">
            <w:pPr>
              <w:spacing w:line="360" w:lineRule="auto"/>
              <w:ind w:right="58" w:firstLine="29"/>
              <w:jc w:val="both"/>
            </w:pPr>
          </w:p>
        </w:tc>
      </w:tr>
    </w:tbl>
    <w:p w14:paraId="3EDFCDD7" w14:textId="77777777" w:rsidR="00286494" w:rsidRDefault="00286494">
      <w:pPr>
        <w:spacing w:after="0"/>
        <w:ind w:left="-1018" w:right="1038"/>
      </w:pPr>
    </w:p>
    <w:p w14:paraId="2AE88B8C" w14:textId="77777777" w:rsidR="00286494" w:rsidRDefault="00286494">
      <w:pPr>
        <w:spacing w:after="0"/>
        <w:ind w:left="-918" w:right="938"/>
      </w:pPr>
    </w:p>
    <w:p w14:paraId="363E368D" w14:textId="77777777" w:rsidR="00286494" w:rsidRDefault="00286494">
      <w:pPr>
        <w:spacing w:after="0"/>
        <w:ind w:left="-1008" w:right="1028"/>
      </w:pPr>
    </w:p>
    <w:p w14:paraId="0BBF9E03" w14:textId="77777777" w:rsidR="00286494" w:rsidRPr="00C8631C" w:rsidRDefault="00B40C8D" w:rsidP="00C8631C">
      <w:pPr>
        <w:spacing w:line="360" w:lineRule="auto"/>
        <w:rPr>
          <w:rFonts w:ascii="Arial" w:hAnsi="Arial" w:cs="Arial"/>
          <w:b/>
          <w:sz w:val="24"/>
          <w:szCs w:val="24"/>
        </w:rPr>
      </w:pPr>
      <w:r w:rsidRPr="00C8631C">
        <w:rPr>
          <w:rFonts w:ascii="Arial" w:hAnsi="Arial" w:cs="Arial"/>
          <w:b/>
          <w:sz w:val="24"/>
          <w:szCs w:val="24"/>
        </w:rPr>
        <w:t xml:space="preserve">Feedback and comments from </w:t>
      </w:r>
      <w:proofErr w:type="gramStart"/>
      <w:r w:rsidRPr="00C8631C">
        <w:rPr>
          <w:rFonts w:ascii="Arial" w:hAnsi="Arial" w:cs="Arial"/>
          <w:b/>
          <w:sz w:val="24"/>
          <w:szCs w:val="24"/>
        </w:rPr>
        <w:t>an individual using services</w:t>
      </w:r>
      <w:proofErr w:type="gramEnd"/>
      <w:r w:rsidRPr="00C8631C">
        <w:rPr>
          <w:rFonts w:ascii="Arial" w:hAnsi="Arial" w:cs="Arial"/>
          <w:b/>
          <w:sz w:val="24"/>
          <w:szCs w:val="24"/>
        </w:rPr>
        <w:t>, their family or carers</w:t>
      </w:r>
    </w:p>
    <w:p w14:paraId="511D83F3" w14:textId="77777777" w:rsidR="00286494" w:rsidRPr="00C8631C" w:rsidRDefault="00B40C8D" w:rsidP="00C8631C">
      <w:pPr>
        <w:spacing w:after="236" w:line="360" w:lineRule="auto"/>
        <w:ind w:left="14" w:right="14" w:firstLine="4"/>
        <w:jc w:val="both"/>
        <w:rPr>
          <w:rFonts w:ascii="Arial" w:hAnsi="Arial" w:cs="Arial"/>
          <w:b/>
          <w:sz w:val="24"/>
          <w:szCs w:val="24"/>
        </w:rPr>
      </w:pPr>
      <w:r w:rsidRPr="00C8631C">
        <w:rPr>
          <w:rFonts w:ascii="Arial" w:hAnsi="Arial" w:cs="Arial"/>
          <w:b/>
          <w:sz w:val="24"/>
          <w:szCs w:val="24"/>
        </w:rPr>
        <w:t xml:space="preserve">This section of the Observation </w:t>
      </w:r>
      <w:proofErr w:type="gramStart"/>
      <w:r w:rsidRPr="00C8631C">
        <w:rPr>
          <w:rFonts w:ascii="Arial" w:hAnsi="Arial" w:cs="Arial"/>
          <w:b/>
          <w:sz w:val="24"/>
          <w:szCs w:val="24"/>
        </w:rPr>
        <w:t>should not be done</w:t>
      </w:r>
      <w:proofErr w:type="gramEnd"/>
      <w:r w:rsidRPr="00C8631C">
        <w:rPr>
          <w:rFonts w:ascii="Arial" w:hAnsi="Arial" w:cs="Arial"/>
          <w:b/>
          <w:sz w:val="24"/>
          <w:szCs w:val="24"/>
        </w:rPr>
        <w:t xml:space="preserve"> in the presence of the learner.</w:t>
      </w:r>
    </w:p>
    <w:p w14:paraId="745BD738" w14:textId="77777777" w:rsidR="00286494" w:rsidRPr="00C8631C" w:rsidRDefault="00B40C8D" w:rsidP="00C8631C">
      <w:pPr>
        <w:spacing w:after="236" w:line="360" w:lineRule="auto"/>
        <w:ind w:left="14" w:right="14" w:firstLine="4"/>
        <w:jc w:val="both"/>
        <w:rPr>
          <w:rFonts w:ascii="Arial" w:hAnsi="Arial" w:cs="Arial"/>
          <w:b/>
          <w:sz w:val="24"/>
          <w:szCs w:val="24"/>
        </w:rPr>
      </w:pPr>
      <w:proofErr w:type="gramStart"/>
      <w:r w:rsidRPr="00C8631C">
        <w:rPr>
          <w:rFonts w:ascii="Arial" w:hAnsi="Arial" w:cs="Arial"/>
          <w:b/>
          <w:sz w:val="24"/>
          <w:szCs w:val="24"/>
        </w:rPr>
        <w:t>Some or all of these questions may be used by the observer (who should re-phrase and add explanations and prompts as required)</w:t>
      </w:r>
      <w:proofErr w:type="gramEnd"/>
      <w:r w:rsidRPr="00C8631C">
        <w:rPr>
          <w:rFonts w:ascii="Arial" w:hAnsi="Arial" w:cs="Arial"/>
          <w:b/>
          <w:sz w:val="24"/>
          <w:szCs w:val="24"/>
        </w:rPr>
        <w:t>.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025C664D" w14:textId="77777777" w:rsidR="00286494" w:rsidRPr="00C8631C" w:rsidRDefault="00B40C8D" w:rsidP="00C8631C">
      <w:pPr>
        <w:spacing w:after="262" w:line="360" w:lineRule="auto"/>
        <w:ind w:left="14" w:right="14" w:firstLine="4"/>
        <w:jc w:val="both"/>
        <w:rPr>
          <w:rFonts w:ascii="Arial" w:hAnsi="Arial" w:cs="Arial"/>
          <w:b/>
          <w:sz w:val="24"/>
          <w:szCs w:val="24"/>
        </w:rPr>
      </w:pPr>
      <w:r w:rsidRPr="00C8631C">
        <w:rPr>
          <w:rFonts w:ascii="Arial" w:hAnsi="Arial" w:cs="Arial"/>
          <w:b/>
          <w:sz w:val="24"/>
          <w:szCs w:val="24"/>
        </w:rPr>
        <w:t xml:space="preserve">Before asking the questions, the observer must explain to the individual using services that their comments </w:t>
      </w:r>
      <w:proofErr w:type="gramStart"/>
      <w:r w:rsidRPr="00C8631C">
        <w:rPr>
          <w:rFonts w:ascii="Arial" w:hAnsi="Arial" w:cs="Arial"/>
          <w:b/>
          <w:sz w:val="24"/>
          <w:szCs w:val="24"/>
        </w:rPr>
        <w:t>will be shared</w:t>
      </w:r>
      <w:proofErr w:type="gramEnd"/>
      <w:r w:rsidRPr="00C8631C">
        <w:rPr>
          <w:rFonts w:ascii="Arial" w:hAnsi="Arial" w:cs="Arial"/>
          <w:b/>
          <w:sz w:val="24"/>
          <w:szCs w:val="24"/>
        </w:rPr>
        <w:t xml:space="preserve"> with the learner. It may be useful to explain that it is used as a learning tool for the </w:t>
      </w:r>
      <w:proofErr w:type="gramStart"/>
      <w:r w:rsidRPr="00C8631C">
        <w:rPr>
          <w:rFonts w:ascii="Arial" w:hAnsi="Arial" w:cs="Arial"/>
          <w:b/>
          <w:sz w:val="24"/>
          <w:szCs w:val="24"/>
        </w:rPr>
        <w:t>learner to develop their</w:t>
      </w:r>
      <w:proofErr w:type="gramEnd"/>
      <w:r w:rsidRPr="00C8631C">
        <w:rPr>
          <w:rFonts w:ascii="Arial" w:hAnsi="Arial" w:cs="Arial"/>
          <w:b/>
          <w:sz w:val="24"/>
          <w:szCs w:val="24"/>
        </w:rPr>
        <w:t xml:space="preserve"> own practice.</w:t>
      </w:r>
    </w:p>
    <w:p w14:paraId="2DCD3B44" w14:textId="77777777" w:rsidR="00286494" w:rsidRPr="00C8631C" w:rsidRDefault="00B40C8D" w:rsidP="00C8631C">
      <w:pPr>
        <w:spacing w:after="38" w:line="360" w:lineRule="auto"/>
        <w:ind w:left="14" w:right="14" w:firstLine="4"/>
        <w:jc w:val="both"/>
        <w:rPr>
          <w:rFonts w:ascii="Arial" w:hAnsi="Arial" w:cs="Arial"/>
          <w:b/>
          <w:sz w:val="24"/>
          <w:szCs w:val="24"/>
        </w:rPr>
      </w:pPr>
      <w:r w:rsidRPr="00C8631C">
        <w:rPr>
          <w:rFonts w:ascii="Arial" w:hAnsi="Arial" w:cs="Arial"/>
          <w:b/>
          <w:sz w:val="24"/>
          <w:szCs w:val="24"/>
        </w:rPr>
        <w:t>If the observer is unable to gain feedback, they should briefly say why.</w:t>
      </w:r>
    </w:p>
    <w:tbl>
      <w:tblPr>
        <w:tblStyle w:val="TableGrid"/>
        <w:tblW w:w="9946" w:type="dxa"/>
        <w:tblInd w:w="-144" w:type="dxa"/>
        <w:tblCellMar>
          <w:top w:w="39" w:type="dxa"/>
          <w:left w:w="95" w:type="dxa"/>
          <w:right w:w="91" w:type="dxa"/>
        </w:tblCellMar>
        <w:tblLook w:val="04A0" w:firstRow="1" w:lastRow="0" w:firstColumn="1" w:lastColumn="0" w:noHBand="0" w:noVBand="1"/>
      </w:tblPr>
      <w:tblGrid>
        <w:gridCol w:w="2665"/>
        <w:gridCol w:w="7281"/>
      </w:tblGrid>
      <w:tr w:rsidR="00286494" w14:paraId="6CF95958" w14:textId="77777777">
        <w:trPr>
          <w:trHeight w:val="998"/>
        </w:trPr>
        <w:tc>
          <w:tcPr>
            <w:tcW w:w="2665" w:type="dxa"/>
            <w:tcBorders>
              <w:top w:val="single" w:sz="2" w:space="0" w:color="000000"/>
              <w:left w:val="single" w:sz="2" w:space="0" w:color="000000"/>
              <w:bottom w:val="single" w:sz="2" w:space="0" w:color="000000"/>
              <w:right w:val="single" w:sz="2" w:space="0" w:color="000000"/>
            </w:tcBorders>
          </w:tcPr>
          <w:p w14:paraId="35676863" w14:textId="77777777" w:rsidR="00286494" w:rsidRDefault="00B40C8D">
            <w:pPr>
              <w:ind w:left="35" w:right="40" w:firstLine="5"/>
              <w:jc w:val="both"/>
            </w:pPr>
            <w:r>
              <w:rPr>
                <w:sz w:val="24"/>
              </w:rPr>
              <w:t xml:space="preserve">Was the social worker on time? </w:t>
            </w:r>
            <w:proofErr w:type="gramStart"/>
            <w:r>
              <w:rPr>
                <w:sz w:val="24"/>
              </w:rPr>
              <w:t>Or</w:t>
            </w:r>
            <w:proofErr w:type="gramEnd"/>
            <w:r>
              <w:rPr>
                <w:sz w:val="24"/>
              </w:rPr>
              <w:t xml:space="preserve"> if delayed did he or she contact you?</w:t>
            </w:r>
          </w:p>
        </w:tc>
        <w:tc>
          <w:tcPr>
            <w:tcW w:w="7281" w:type="dxa"/>
            <w:tcBorders>
              <w:top w:val="single" w:sz="2" w:space="0" w:color="000000"/>
              <w:left w:val="single" w:sz="2" w:space="0" w:color="000000"/>
              <w:bottom w:val="single" w:sz="2" w:space="0" w:color="000000"/>
              <w:right w:val="single" w:sz="2" w:space="0" w:color="000000"/>
            </w:tcBorders>
          </w:tcPr>
          <w:p w14:paraId="5B1C6FC9" w14:textId="77777777" w:rsidR="00286494" w:rsidRDefault="00B40C8D">
            <w:pPr>
              <w:ind w:left="29" w:hanging="5"/>
            </w:pPr>
            <w:r>
              <w:rPr>
                <w:sz w:val="26"/>
              </w:rPr>
              <w:t>Yes — the Social Worker has always been on time if she is unable to get out to see us at an agreed time she will always call in advance</w:t>
            </w:r>
          </w:p>
        </w:tc>
      </w:tr>
      <w:tr w:rsidR="00286494" w14:paraId="74850381" w14:textId="77777777">
        <w:trPr>
          <w:trHeight w:val="1742"/>
        </w:trPr>
        <w:tc>
          <w:tcPr>
            <w:tcW w:w="2665" w:type="dxa"/>
            <w:tcBorders>
              <w:top w:val="single" w:sz="2" w:space="0" w:color="000000"/>
              <w:left w:val="single" w:sz="2" w:space="0" w:color="000000"/>
              <w:bottom w:val="single" w:sz="2" w:space="0" w:color="000000"/>
              <w:right w:val="single" w:sz="2" w:space="0" w:color="000000"/>
            </w:tcBorders>
          </w:tcPr>
          <w:p w14:paraId="34E57151" w14:textId="77777777" w:rsidR="00286494" w:rsidRDefault="00B40C8D">
            <w:pPr>
              <w:spacing w:line="216" w:lineRule="auto"/>
              <w:ind w:left="30" w:right="68" w:firstLine="14"/>
              <w:jc w:val="both"/>
            </w:pPr>
            <w:r>
              <w:rPr>
                <w:sz w:val="24"/>
              </w:rPr>
              <w:t>Did the social worker get your permission in advance for the observer to be present?</w:t>
            </w:r>
          </w:p>
          <w:p w14:paraId="6138FD13" w14:textId="77777777" w:rsidR="00286494" w:rsidRDefault="00B40C8D">
            <w:pPr>
              <w:ind w:left="25" w:firstLine="19"/>
              <w:jc w:val="both"/>
            </w:pPr>
            <w:r>
              <w:rPr>
                <w:sz w:val="24"/>
              </w:rPr>
              <w:t xml:space="preserve">Did they explain why they </w:t>
            </w:r>
            <w:proofErr w:type="gramStart"/>
            <w:r>
              <w:rPr>
                <w:sz w:val="24"/>
              </w:rPr>
              <w:t>were being observed</w:t>
            </w:r>
            <w:proofErr w:type="gramEnd"/>
            <w:r>
              <w:rPr>
                <w:sz w:val="24"/>
              </w:rPr>
              <w:t>?</w:t>
            </w:r>
          </w:p>
        </w:tc>
        <w:tc>
          <w:tcPr>
            <w:tcW w:w="7281" w:type="dxa"/>
            <w:tcBorders>
              <w:top w:val="single" w:sz="2" w:space="0" w:color="000000"/>
              <w:left w:val="single" w:sz="2" w:space="0" w:color="000000"/>
              <w:bottom w:val="single" w:sz="2" w:space="0" w:color="000000"/>
              <w:right w:val="single" w:sz="2" w:space="0" w:color="000000"/>
            </w:tcBorders>
          </w:tcPr>
          <w:p w14:paraId="6251BB22" w14:textId="77777777" w:rsidR="00286494" w:rsidRDefault="00B40C8D">
            <w:pPr>
              <w:ind w:left="29" w:hanging="10"/>
            </w:pPr>
            <w:r>
              <w:rPr>
                <w:sz w:val="26"/>
              </w:rPr>
              <w:t>Yes. Social Worker had telephoned us in advance of the meeting to let us know that Jemma would be joining the meeting and why.</w:t>
            </w:r>
          </w:p>
        </w:tc>
      </w:tr>
      <w:tr w:rsidR="00286494" w14:paraId="3A9E666D" w14:textId="77777777">
        <w:trPr>
          <w:trHeight w:val="1003"/>
        </w:trPr>
        <w:tc>
          <w:tcPr>
            <w:tcW w:w="2665" w:type="dxa"/>
            <w:tcBorders>
              <w:top w:val="single" w:sz="2" w:space="0" w:color="000000"/>
              <w:left w:val="single" w:sz="2" w:space="0" w:color="000000"/>
              <w:bottom w:val="single" w:sz="2" w:space="0" w:color="000000"/>
              <w:right w:val="single" w:sz="2" w:space="0" w:color="000000"/>
            </w:tcBorders>
          </w:tcPr>
          <w:p w14:paraId="2DE46B3E" w14:textId="77777777" w:rsidR="00286494" w:rsidRDefault="00B40C8D">
            <w:pPr>
              <w:ind w:left="20" w:right="16" w:firstLine="5"/>
            </w:pPr>
            <w:r>
              <w:rPr>
                <w:sz w:val="24"/>
              </w:rPr>
              <w:t>Were you clear why the social worker met with you today?</w:t>
            </w:r>
          </w:p>
        </w:tc>
        <w:tc>
          <w:tcPr>
            <w:tcW w:w="7281" w:type="dxa"/>
            <w:tcBorders>
              <w:top w:val="single" w:sz="2" w:space="0" w:color="000000"/>
              <w:left w:val="single" w:sz="2" w:space="0" w:color="000000"/>
              <w:bottom w:val="single" w:sz="2" w:space="0" w:color="000000"/>
              <w:right w:val="single" w:sz="2" w:space="0" w:color="000000"/>
            </w:tcBorders>
          </w:tcPr>
          <w:p w14:paraId="2EF2FB46" w14:textId="77777777" w:rsidR="00286494" w:rsidRDefault="00B40C8D">
            <w:pPr>
              <w:ind w:left="14"/>
            </w:pPr>
            <w:r>
              <w:rPr>
                <w:sz w:val="24"/>
              </w:rPr>
              <w:t>Yes</w:t>
            </w:r>
          </w:p>
        </w:tc>
      </w:tr>
      <w:tr w:rsidR="00286494" w14:paraId="41599CC6" w14:textId="77777777">
        <w:trPr>
          <w:trHeight w:val="1240"/>
        </w:trPr>
        <w:tc>
          <w:tcPr>
            <w:tcW w:w="2665" w:type="dxa"/>
            <w:tcBorders>
              <w:top w:val="single" w:sz="2" w:space="0" w:color="000000"/>
              <w:left w:val="single" w:sz="2" w:space="0" w:color="000000"/>
              <w:bottom w:val="single" w:sz="2" w:space="0" w:color="000000"/>
              <w:right w:val="single" w:sz="2" w:space="0" w:color="000000"/>
            </w:tcBorders>
          </w:tcPr>
          <w:p w14:paraId="69CC2DB3" w14:textId="77777777" w:rsidR="00286494" w:rsidRDefault="00B40C8D">
            <w:pPr>
              <w:ind w:left="16" w:right="97" w:firstLine="14"/>
              <w:jc w:val="both"/>
            </w:pPr>
            <w:r>
              <w:rPr>
                <w:sz w:val="24"/>
              </w:rPr>
              <w:t>How well prepared do you think, the social worker was for his or her meeting with you?</w:t>
            </w:r>
          </w:p>
        </w:tc>
        <w:tc>
          <w:tcPr>
            <w:tcW w:w="7281" w:type="dxa"/>
            <w:tcBorders>
              <w:top w:val="single" w:sz="2" w:space="0" w:color="000000"/>
              <w:left w:val="single" w:sz="2" w:space="0" w:color="000000"/>
              <w:bottom w:val="single" w:sz="2" w:space="0" w:color="000000"/>
              <w:right w:val="single" w:sz="2" w:space="0" w:color="000000"/>
            </w:tcBorders>
          </w:tcPr>
          <w:p w14:paraId="59021E84" w14:textId="77777777" w:rsidR="00286494" w:rsidRDefault="00B40C8D">
            <w:pPr>
              <w:ind w:left="15" w:hanging="5"/>
              <w:jc w:val="both"/>
            </w:pPr>
            <w:r>
              <w:rPr>
                <w:sz w:val="26"/>
              </w:rPr>
              <w:t xml:space="preserve">The Social Worker has been working with us for a very long </w:t>
            </w:r>
            <w:proofErr w:type="gramStart"/>
            <w:r>
              <w:rPr>
                <w:sz w:val="26"/>
              </w:rPr>
              <w:t>time and is familiar with our issues past</w:t>
            </w:r>
            <w:proofErr w:type="gramEnd"/>
            <w:r>
              <w:rPr>
                <w:sz w:val="26"/>
              </w:rPr>
              <w:t xml:space="preserve"> and present.</w:t>
            </w:r>
          </w:p>
        </w:tc>
      </w:tr>
      <w:tr w:rsidR="00286494" w14:paraId="1ACC3358" w14:textId="77777777">
        <w:trPr>
          <w:trHeight w:val="1248"/>
        </w:trPr>
        <w:tc>
          <w:tcPr>
            <w:tcW w:w="2665" w:type="dxa"/>
            <w:tcBorders>
              <w:top w:val="single" w:sz="2" w:space="0" w:color="000000"/>
              <w:left w:val="single" w:sz="2" w:space="0" w:color="000000"/>
              <w:bottom w:val="single" w:sz="2" w:space="0" w:color="000000"/>
              <w:right w:val="single" w:sz="2" w:space="0" w:color="000000"/>
            </w:tcBorders>
          </w:tcPr>
          <w:p w14:paraId="25E02435" w14:textId="77777777" w:rsidR="00286494" w:rsidRDefault="00B40C8D">
            <w:pPr>
              <w:ind w:left="6" w:right="40"/>
            </w:pPr>
            <w:r>
              <w:rPr>
                <w:sz w:val="24"/>
              </w:rPr>
              <w:t>How has the social worker listened to you and respected your views and wishes?</w:t>
            </w:r>
          </w:p>
        </w:tc>
        <w:tc>
          <w:tcPr>
            <w:tcW w:w="7281" w:type="dxa"/>
            <w:tcBorders>
              <w:top w:val="single" w:sz="2" w:space="0" w:color="000000"/>
              <w:left w:val="single" w:sz="2" w:space="0" w:color="000000"/>
              <w:bottom w:val="single" w:sz="2" w:space="0" w:color="000000"/>
              <w:right w:val="single" w:sz="2" w:space="0" w:color="000000"/>
            </w:tcBorders>
          </w:tcPr>
          <w:p w14:paraId="22D9DBA6" w14:textId="77777777" w:rsidR="00286494" w:rsidRDefault="00B40C8D">
            <w:pPr>
              <w:ind w:right="29" w:firstLine="5"/>
              <w:jc w:val="both"/>
            </w:pPr>
            <w:r>
              <w:rPr>
                <w:sz w:val="26"/>
              </w:rPr>
              <w:t>The Social Worker will listen to us and let us have our own input. We don't always agree with what the she says but she will listen to us and let us put our point across</w:t>
            </w:r>
          </w:p>
        </w:tc>
      </w:tr>
      <w:tr w:rsidR="00286494" w14:paraId="58D51887" w14:textId="77777777">
        <w:trPr>
          <w:trHeight w:val="1492"/>
        </w:trPr>
        <w:tc>
          <w:tcPr>
            <w:tcW w:w="2665" w:type="dxa"/>
            <w:tcBorders>
              <w:top w:val="single" w:sz="2" w:space="0" w:color="000000"/>
              <w:left w:val="single" w:sz="2" w:space="0" w:color="000000"/>
              <w:bottom w:val="single" w:sz="2" w:space="0" w:color="000000"/>
              <w:right w:val="single" w:sz="2" w:space="0" w:color="000000"/>
            </w:tcBorders>
          </w:tcPr>
          <w:p w14:paraId="26DA67C0" w14:textId="77777777" w:rsidR="00286494" w:rsidRDefault="00B40C8D">
            <w:pPr>
              <w:spacing w:line="216" w:lineRule="auto"/>
              <w:ind w:left="1" w:firstLine="14"/>
            </w:pPr>
            <w:r>
              <w:rPr>
                <w:sz w:val="24"/>
              </w:rPr>
              <w:lastRenderedPageBreak/>
              <w:t>Did the social worker talk to you in a way that you understood?</w:t>
            </w:r>
          </w:p>
          <w:p w14:paraId="23CAEDBE" w14:textId="77777777" w:rsidR="00286494" w:rsidRDefault="00B40C8D">
            <w:pPr>
              <w:ind w:left="6" w:firstLine="10"/>
              <w:jc w:val="both"/>
            </w:pPr>
            <w:r>
              <w:rPr>
                <w:sz w:val="24"/>
              </w:rPr>
              <w:t>Did you understand the language they used?</w:t>
            </w:r>
          </w:p>
        </w:tc>
        <w:tc>
          <w:tcPr>
            <w:tcW w:w="7281" w:type="dxa"/>
            <w:tcBorders>
              <w:top w:val="single" w:sz="2" w:space="0" w:color="000000"/>
              <w:left w:val="single" w:sz="2" w:space="0" w:color="000000"/>
              <w:bottom w:val="single" w:sz="2" w:space="0" w:color="000000"/>
              <w:right w:val="single" w:sz="2" w:space="0" w:color="000000"/>
            </w:tcBorders>
          </w:tcPr>
          <w:p w14:paraId="3B0F6652" w14:textId="77777777" w:rsidR="00286494" w:rsidRDefault="00B40C8D">
            <w:pPr>
              <w:ind w:right="34"/>
              <w:jc w:val="both"/>
            </w:pPr>
            <w:r>
              <w:rPr>
                <w:sz w:val="26"/>
              </w:rPr>
              <w:t>Yes. The Social Worker is always careful how she words things because we are from another country she will go over things and ask us if we understand; if we don't we tell her and she puts it in a better way to make sure we understand.</w:t>
            </w:r>
          </w:p>
        </w:tc>
      </w:tr>
    </w:tbl>
    <w:p w14:paraId="021ACA7D" w14:textId="77777777" w:rsidR="00286494" w:rsidRDefault="00286494">
      <w:pPr>
        <w:spacing w:after="0"/>
        <w:ind w:left="-985" w:right="1005"/>
      </w:pPr>
    </w:p>
    <w:tbl>
      <w:tblPr>
        <w:tblStyle w:val="TableGrid"/>
        <w:tblW w:w="9898" w:type="dxa"/>
        <w:tblInd w:w="0" w:type="dxa"/>
        <w:tblCellMar>
          <w:top w:w="38" w:type="dxa"/>
          <w:left w:w="96" w:type="dxa"/>
          <w:right w:w="112" w:type="dxa"/>
        </w:tblCellMar>
        <w:tblLook w:val="04A0" w:firstRow="1" w:lastRow="0" w:firstColumn="1" w:lastColumn="0" w:noHBand="0" w:noVBand="1"/>
      </w:tblPr>
      <w:tblGrid>
        <w:gridCol w:w="2644"/>
        <w:gridCol w:w="7254"/>
      </w:tblGrid>
      <w:tr w:rsidR="00286494" w14:paraId="5D7FDC87" w14:textId="77777777">
        <w:trPr>
          <w:trHeight w:val="1247"/>
        </w:trPr>
        <w:tc>
          <w:tcPr>
            <w:tcW w:w="2644" w:type="dxa"/>
            <w:tcBorders>
              <w:top w:val="single" w:sz="2" w:space="0" w:color="000000"/>
              <w:left w:val="single" w:sz="2" w:space="0" w:color="000000"/>
              <w:bottom w:val="single" w:sz="2" w:space="0" w:color="000000"/>
              <w:right w:val="single" w:sz="2" w:space="0" w:color="000000"/>
            </w:tcBorders>
          </w:tcPr>
          <w:p w14:paraId="58D6CFE9" w14:textId="77777777" w:rsidR="00286494" w:rsidRDefault="00B40C8D">
            <w:pPr>
              <w:ind w:left="8" w:right="13" w:firstLine="10"/>
              <w:jc w:val="both"/>
            </w:pPr>
            <w:r>
              <w:rPr>
                <w:sz w:val="24"/>
              </w:rPr>
              <w:t>How has the social worker's involvement met your expectations for this visit?</w:t>
            </w:r>
          </w:p>
        </w:tc>
        <w:tc>
          <w:tcPr>
            <w:tcW w:w="7254" w:type="dxa"/>
            <w:tcBorders>
              <w:top w:val="single" w:sz="2" w:space="0" w:color="000000"/>
              <w:left w:val="single" w:sz="2" w:space="0" w:color="000000"/>
              <w:bottom w:val="single" w:sz="2" w:space="0" w:color="000000"/>
              <w:right w:val="single" w:sz="2" w:space="0" w:color="000000"/>
            </w:tcBorders>
          </w:tcPr>
          <w:p w14:paraId="43F307D2" w14:textId="77777777" w:rsidR="00286494" w:rsidRDefault="00B40C8D">
            <w:pPr>
              <w:ind w:firstLine="19"/>
              <w:jc w:val="both"/>
            </w:pPr>
            <w:r>
              <w:rPr>
                <w:sz w:val="26"/>
              </w:rPr>
              <w:t xml:space="preserve">Rachel has always been open and honest </w:t>
            </w:r>
            <w:proofErr w:type="gramStart"/>
            <w:r>
              <w:rPr>
                <w:sz w:val="26"/>
              </w:rPr>
              <w:t>with us and our past involvement with the Local Authority she is aware that we were wary of another Social Worker coming on board</w:t>
            </w:r>
            <w:proofErr w:type="gramEnd"/>
            <w:r>
              <w:rPr>
                <w:sz w:val="26"/>
              </w:rPr>
              <w:t xml:space="preserve">. </w:t>
            </w:r>
            <w:proofErr w:type="gramStart"/>
            <w:r>
              <w:rPr>
                <w:sz w:val="26"/>
              </w:rPr>
              <w:t>But</w:t>
            </w:r>
            <w:proofErr w:type="gramEnd"/>
            <w:r>
              <w:rPr>
                <w:sz w:val="26"/>
              </w:rPr>
              <w:t xml:space="preserve"> we have worked well with Rachel and she has worked well with us.</w:t>
            </w:r>
          </w:p>
        </w:tc>
      </w:tr>
      <w:tr w:rsidR="00286494" w14:paraId="423ED39F" w14:textId="77777777">
        <w:trPr>
          <w:trHeight w:val="1000"/>
        </w:trPr>
        <w:tc>
          <w:tcPr>
            <w:tcW w:w="2644" w:type="dxa"/>
            <w:tcBorders>
              <w:top w:val="single" w:sz="2" w:space="0" w:color="000000"/>
              <w:left w:val="single" w:sz="2" w:space="0" w:color="000000"/>
              <w:bottom w:val="single" w:sz="2" w:space="0" w:color="000000"/>
              <w:right w:val="single" w:sz="2" w:space="0" w:color="000000"/>
            </w:tcBorders>
          </w:tcPr>
          <w:p w14:paraId="0D3C0DB3" w14:textId="77777777" w:rsidR="00286494" w:rsidRDefault="00B40C8D">
            <w:pPr>
              <w:ind w:left="13" w:right="460"/>
              <w:jc w:val="both"/>
            </w:pPr>
            <w:r>
              <w:rPr>
                <w:sz w:val="24"/>
              </w:rPr>
              <w:t>Are there any other comments or suggestions that you would like to make?</w:t>
            </w:r>
          </w:p>
        </w:tc>
        <w:tc>
          <w:tcPr>
            <w:tcW w:w="7254" w:type="dxa"/>
            <w:tcBorders>
              <w:top w:val="single" w:sz="2" w:space="0" w:color="000000"/>
              <w:left w:val="single" w:sz="2" w:space="0" w:color="000000"/>
              <w:bottom w:val="single" w:sz="2" w:space="0" w:color="000000"/>
              <w:right w:val="single" w:sz="2" w:space="0" w:color="000000"/>
            </w:tcBorders>
          </w:tcPr>
          <w:p w14:paraId="53E639A8" w14:textId="77777777" w:rsidR="00286494" w:rsidRDefault="00B40C8D">
            <w:pPr>
              <w:ind w:left="14"/>
            </w:pPr>
            <w:r>
              <w:rPr>
                <w:sz w:val="26"/>
              </w:rPr>
              <w:t>We have not minded Social Services being involved this time.</w:t>
            </w:r>
          </w:p>
        </w:tc>
      </w:tr>
    </w:tbl>
    <w:p w14:paraId="7F4962AF" w14:textId="77777777" w:rsidR="00286494" w:rsidRDefault="00B40C8D">
      <w:r>
        <w:br w:type="page"/>
      </w:r>
    </w:p>
    <w:p w14:paraId="3D5BD14E" w14:textId="77777777" w:rsidR="00286494" w:rsidRPr="006A7096" w:rsidRDefault="006A7096" w:rsidP="006A7096">
      <w:pPr>
        <w:pStyle w:val="Heading3"/>
        <w:spacing w:line="360" w:lineRule="auto"/>
        <w:ind w:left="912"/>
        <w:jc w:val="left"/>
        <w:rPr>
          <w:rFonts w:ascii="Arial" w:hAnsi="Arial" w:cs="Arial"/>
          <w:b/>
          <w:color w:val="auto"/>
          <w:sz w:val="24"/>
          <w:szCs w:val="24"/>
        </w:rPr>
      </w:pPr>
      <w:r>
        <w:rPr>
          <w:color w:val="auto"/>
        </w:rPr>
        <w:lastRenderedPageBreak/>
        <w:t xml:space="preserve">                                                  </w:t>
      </w:r>
      <w:r w:rsidR="00B40C8D" w:rsidRPr="006A7096">
        <w:rPr>
          <w:rFonts w:ascii="Arial" w:hAnsi="Arial" w:cs="Arial"/>
          <w:b/>
          <w:color w:val="auto"/>
          <w:sz w:val="24"/>
          <w:szCs w:val="24"/>
        </w:rPr>
        <w:t>Section 4</w:t>
      </w:r>
      <w:r w:rsidR="0090426D" w:rsidRPr="006A7096">
        <w:rPr>
          <w:rFonts w:ascii="Arial" w:hAnsi="Arial" w:cs="Arial"/>
          <w:b/>
          <w:color w:val="auto"/>
          <w:sz w:val="24"/>
          <w:szCs w:val="24"/>
        </w:rPr>
        <w:t xml:space="preserve"> </w:t>
      </w:r>
    </w:p>
    <w:p w14:paraId="06796F63" w14:textId="77777777" w:rsidR="00286494" w:rsidRPr="00C8631C" w:rsidRDefault="00B40C8D" w:rsidP="00C8631C">
      <w:pPr>
        <w:spacing w:after="151" w:line="360" w:lineRule="auto"/>
        <w:ind w:left="86"/>
        <w:rPr>
          <w:rFonts w:ascii="Arial" w:hAnsi="Arial" w:cs="Arial"/>
          <w:b/>
          <w:color w:val="auto"/>
          <w:sz w:val="24"/>
          <w:szCs w:val="24"/>
        </w:rPr>
      </w:pPr>
      <w:r w:rsidRPr="00C8631C">
        <w:rPr>
          <w:rFonts w:ascii="Arial" w:hAnsi="Arial" w:cs="Arial"/>
          <w:b/>
          <w:color w:val="auto"/>
          <w:sz w:val="24"/>
          <w:szCs w:val="24"/>
        </w:rPr>
        <w:t>Safeguarding and working in complex situations — Case Study</w:t>
      </w:r>
    </w:p>
    <w:p w14:paraId="7BB2D877" w14:textId="77777777" w:rsidR="00286494" w:rsidRPr="00C8631C" w:rsidRDefault="00B40C8D" w:rsidP="00C8631C">
      <w:pPr>
        <w:pBdr>
          <w:top w:val="single" w:sz="15" w:space="0" w:color="000000"/>
          <w:left w:val="single" w:sz="8" w:space="0" w:color="000000"/>
          <w:bottom w:val="single" w:sz="15" w:space="0" w:color="000000"/>
          <w:right w:val="single" w:sz="6" w:space="0" w:color="000000"/>
        </w:pBdr>
        <w:spacing w:after="198" w:line="360" w:lineRule="auto"/>
        <w:ind w:left="-5" w:right="52" w:firstLine="24"/>
        <w:jc w:val="both"/>
        <w:rPr>
          <w:rFonts w:ascii="Arial" w:hAnsi="Arial" w:cs="Arial"/>
          <w:b/>
          <w:color w:val="auto"/>
          <w:sz w:val="24"/>
          <w:szCs w:val="24"/>
        </w:rPr>
      </w:pPr>
      <w:r w:rsidRPr="00C8631C">
        <w:rPr>
          <w:rFonts w:ascii="Arial" w:hAnsi="Arial" w:cs="Arial"/>
          <w:b/>
          <w:color w:val="auto"/>
          <w:sz w:val="24"/>
          <w:szCs w:val="24"/>
        </w:rPr>
        <w:t>Complete a critically reflective case study based on an assessment, undertaken with others (in your own area of work)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w:t>
      </w:r>
    </w:p>
    <w:p w14:paraId="17275394" w14:textId="77777777" w:rsidR="0090426D" w:rsidRDefault="0090426D">
      <w:pPr>
        <w:pBdr>
          <w:top w:val="single" w:sz="15" w:space="0" w:color="000000"/>
          <w:left w:val="single" w:sz="8" w:space="0" w:color="000000"/>
          <w:bottom w:val="single" w:sz="15" w:space="0" w:color="000000"/>
          <w:right w:val="single" w:sz="6" w:space="0" w:color="000000"/>
        </w:pBdr>
        <w:spacing w:after="198" w:line="216" w:lineRule="auto"/>
        <w:ind w:left="-5" w:right="52" w:firstLine="24"/>
        <w:jc w:val="both"/>
        <w:rPr>
          <w:color w:val="auto"/>
          <w:sz w:val="28"/>
        </w:rPr>
      </w:pPr>
    </w:p>
    <w:p w14:paraId="5ABE2277" w14:textId="77777777" w:rsidR="0090426D" w:rsidRDefault="0090426D">
      <w:pPr>
        <w:pBdr>
          <w:top w:val="single" w:sz="15" w:space="0" w:color="000000"/>
          <w:left w:val="single" w:sz="8" w:space="0" w:color="000000"/>
          <w:bottom w:val="single" w:sz="15" w:space="0" w:color="000000"/>
          <w:right w:val="single" w:sz="6" w:space="0" w:color="000000"/>
        </w:pBdr>
        <w:spacing w:after="198" w:line="216" w:lineRule="auto"/>
        <w:ind w:left="-5" w:right="52" w:firstLine="24"/>
        <w:jc w:val="both"/>
        <w:rPr>
          <w:color w:val="auto"/>
          <w:sz w:val="28"/>
        </w:rPr>
      </w:pPr>
    </w:p>
    <w:p w14:paraId="4B3D16EE" w14:textId="77777777" w:rsidR="00A829EC" w:rsidRDefault="00A829EC">
      <w:pPr>
        <w:pBdr>
          <w:top w:val="single" w:sz="15" w:space="0" w:color="000000"/>
          <w:left w:val="single" w:sz="8" w:space="0" w:color="000000"/>
          <w:bottom w:val="single" w:sz="15" w:space="0" w:color="000000"/>
          <w:right w:val="single" w:sz="6" w:space="0" w:color="000000"/>
        </w:pBdr>
        <w:spacing w:after="198" w:line="216" w:lineRule="auto"/>
        <w:ind w:left="-5" w:right="52" w:firstLine="24"/>
        <w:jc w:val="both"/>
        <w:rPr>
          <w:color w:val="auto"/>
          <w:sz w:val="28"/>
        </w:rPr>
      </w:pPr>
    </w:p>
    <w:p w14:paraId="01A5914A" w14:textId="64D8A05A" w:rsidR="00A829EC" w:rsidRPr="00C8631C" w:rsidRDefault="00A829EC" w:rsidP="00C8631C">
      <w:pPr>
        <w:spacing w:line="360" w:lineRule="auto"/>
        <w:rPr>
          <w:rFonts w:ascii="Arial" w:hAnsi="Arial" w:cs="Arial"/>
          <w:sz w:val="24"/>
          <w:szCs w:val="24"/>
        </w:rPr>
      </w:pPr>
      <w:r w:rsidRPr="00C8631C">
        <w:rPr>
          <w:rFonts w:ascii="Arial" w:hAnsi="Arial" w:cs="Arial"/>
          <w:sz w:val="24"/>
          <w:szCs w:val="24"/>
        </w:rPr>
        <w:t xml:space="preserve">I have worked with the following family for approximately 11 months. To ensure confidentiality mother will be known as </w:t>
      </w:r>
      <w:proofErr w:type="gramStart"/>
      <w:r w:rsidRPr="00C8631C">
        <w:rPr>
          <w:rFonts w:ascii="Arial" w:hAnsi="Arial" w:cs="Arial"/>
          <w:sz w:val="24"/>
          <w:szCs w:val="24"/>
        </w:rPr>
        <w:t>1</w:t>
      </w:r>
      <w:proofErr w:type="gramEnd"/>
      <w:r w:rsidRPr="00C8631C">
        <w:rPr>
          <w:rFonts w:ascii="Arial" w:hAnsi="Arial" w:cs="Arial"/>
          <w:sz w:val="24"/>
          <w:szCs w:val="24"/>
        </w:rPr>
        <w:t>; the four children will be referred to as 2,</w:t>
      </w:r>
      <w:r w:rsidR="006A6E8F">
        <w:rPr>
          <w:rFonts w:ascii="Arial" w:hAnsi="Arial" w:cs="Arial"/>
          <w:sz w:val="24"/>
          <w:szCs w:val="24"/>
        </w:rPr>
        <w:t xml:space="preserve"> </w:t>
      </w:r>
      <w:r w:rsidRPr="00C8631C">
        <w:rPr>
          <w:rFonts w:ascii="Arial" w:hAnsi="Arial" w:cs="Arial"/>
          <w:sz w:val="24"/>
          <w:szCs w:val="24"/>
        </w:rPr>
        <w:t>3,</w:t>
      </w:r>
      <w:r w:rsidR="006A6E8F">
        <w:rPr>
          <w:rFonts w:ascii="Arial" w:hAnsi="Arial" w:cs="Arial"/>
          <w:sz w:val="24"/>
          <w:szCs w:val="24"/>
        </w:rPr>
        <w:t xml:space="preserve"> </w:t>
      </w:r>
      <w:r w:rsidRPr="00C8631C">
        <w:rPr>
          <w:rFonts w:ascii="Arial" w:hAnsi="Arial" w:cs="Arial"/>
          <w:sz w:val="24"/>
          <w:szCs w:val="24"/>
        </w:rPr>
        <w:t xml:space="preserve">4 and 5. </w:t>
      </w:r>
      <w:proofErr w:type="gramStart"/>
      <w:r w:rsidRPr="00C8631C">
        <w:rPr>
          <w:rFonts w:ascii="Arial" w:hAnsi="Arial" w:cs="Arial"/>
          <w:sz w:val="24"/>
          <w:szCs w:val="24"/>
        </w:rPr>
        <w:t>1</w:t>
      </w:r>
      <w:proofErr w:type="gramEnd"/>
      <w:r w:rsidRPr="00C8631C">
        <w:rPr>
          <w:rFonts w:ascii="Arial" w:hAnsi="Arial" w:cs="Arial"/>
          <w:sz w:val="24"/>
          <w:szCs w:val="24"/>
        </w:rPr>
        <w:t xml:space="preserve"> is a White Welsh female whose first language is English</w:t>
      </w:r>
      <w:r w:rsidR="00C8631C">
        <w:rPr>
          <w:rFonts w:ascii="Arial" w:hAnsi="Arial" w:cs="Arial"/>
          <w:sz w:val="24"/>
          <w:szCs w:val="24"/>
        </w:rPr>
        <w:t xml:space="preserve"> </w:t>
      </w:r>
      <w:r w:rsidRPr="00C8631C">
        <w:rPr>
          <w:rFonts w:ascii="Arial" w:hAnsi="Arial" w:cs="Arial"/>
          <w:sz w:val="24"/>
          <w:szCs w:val="24"/>
        </w:rPr>
        <w:t>despite living in the Local Authority since the age of 16 years old; prior to this she moved within the country. Whilst the family’s first language is English</w:t>
      </w:r>
      <w:r w:rsidR="006A6E8F">
        <w:rPr>
          <w:rFonts w:ascii="Arial" w:hAnsi="Arial" w:cs="Arial"/>
          <w:sz w:val="24"/>
          <w:szCs w:val="24"/>
        </w:rPr>
        <w:t>,</w:t>
      </w:r>
      <w:r w:rsidRPr="00C8631C">
        <w:rPr>
          <w:rFonts w:ascii="Arial" w:hAnsi="Arial" w:cs="Arial"/>
          <w:sz w:val="24"/>
          <w:szCs w:val="24"/>
        </w:rPr>
        <w:t xml:space="preserve"> when I i</w:t>
      </w:r>
      <w:r w:rsidR="006A6E8F">
        <w:rPr>
          <w:rFonts w:ascii="Arial" w:hAnsi="Arial" w:cs="Arial"/>
          <w:sz w:val="24"/>
          <w:szCs w:val="24"/>
        </w:rPr>
        <w:t>nitially began working with them</w:t>
      </w:r>
      <w:r w:rsidR="005057BC" w:rsidRPr="00C8631C">
        <w:rPr>
          <w:rFonts w:ascii="Arial" w:hAnsi="Arial" w:cs="Arial"/>
          <w:sz w:val="24"/>
          <w:szCs w:val="24"/>
        </w:rPr>
        <w:t>,</w:t>
      </w:r>
      <w:r w:rsidRPr="00C8631C">
        <w:rPr>
          <w:rFonts w:ascii="Arial" w:hAnsi="Arial" w:cs="Arial"/>
          <w:sz w:val="24"/>
          <w:szCs w:val="24"/>
        </w:rPr>
        <w:t xml:space="preserve"> consideration </w:t>
      </w:r>
      <w:proofErr w:type="gramStart"/>
      <w:r w:rsidRPr="00C8631C">
        <w:rPr>
          <w:rFonts w:ascii="Arial" w:hAnsi="Arial" w:cs="Arial"/>
          <w:sz w:val="24"/>
          <w:szCs w:val="24"/>
        </w:rPr>
        <w:t>was given</w:t>
      </w:r>
      <w:proofErr w:type="gramEnd"/>
      <w:r w:rsidRPr="00C8631C">
        <w:rPr>
          <w:rFonts w:ascii="Arial" w:hAnsi="Arial" w:cs="Arial"/>
          <w:sz w:val="24"/>
          <w:szCs w:val="24"/>
        </w:rPr>
        <w:t xml:space="preserve"> to the Active Offer due to their </w:t>
      </w:r>
      <w:r w:rsidR="005057BC" w:rsidRPr="005057BC">
        <w:rPr>
          <w:rFonts w:ascii="Arial" w:hAnsi="Arial" w:cs="Arial"/>
          <w:sz w:val="24"/>
          <w:szCs w:val="24"/>
        </w:rPr>
        <w:t>W</w:t>
      </w:r>
      <w:r w:rsidRPr="00C8631C">
        <w:rPr>
          <w:rFonts w:ascii="Arial" w:hAnsi="Arial" w:cs="Arial"/>
          <w:sz w:val="24"/>
          <w:szCs w:val="24"/>
        </w:rPr>
        <w:t>e</w:t>
      </w:r>
      <w:r w:rsidR="006A6E8F">
        <w:rPr>
          <w:rFonts w:ascii="Arial" w:hAnsi="Arial" w:cs="Arial"/>
          <w:sz w:val="24"/>
          <w:szCs w:val="24"/>
        </w:rPr>
        <w:t>lsh heritage. The active offer “</w:t>
      </w:r>
      <w:r w:rsidRPr="00C8631C">
        <w:rPr>
          <w:rFonts w:ascii="Arial" w:hAnsi="Arial" w:cs="Arial"/>
          <w:sz w:val="24"/>
          <w:szCs w:val="24"/>
        </w:rPr>
        <w:t xml:space="preserve">simply means providing a service in Welsh without someone having to ask for </w:t>
      </w:r>
      <w:r w:rsidR="00503DD7">
        <w:rPr>
          <w:rFonts w:ascii="Arial" w:hAnsi="Arial" w:cs="Arial"/>
          <w:sz w:val="24"/>
          <w:szCs w:val="24"/>
        </w:rPr>
        <w:t>i</w:t>
      </w:r>
      <w:r w:rsidRPr="00C8631C">
        <w:rPr>
          <w:rFonts w:ascii="Arial" w:hAnsi="Arial" w:cs="Arial"/>
          <w:sz w:val="24"/>
          <w:szCs w:val="24"/>
        </w:rPr>
        <w:t>t</w:t>
      </w:r>
      <w:r w:rsidR="006A6E8F">
        <w:rPr>
          <w:rFonts w:ascii="Arial" w:hAnsi="Arial" w:cs="Arial"/>
          <w:sz w:val="24"/>
          <w:szCs w:val="24"/>
        </w:rPr>
        <w:t xml:space="preserve">” (Welsh Policy Unit, 2015). </w:t>
      </w:r>
      <w:r w:rsidRPr="00C8631C">
        <w:rPr>
          <w:rFonts w:ascii="Arial" w:hAnsi="Arial" w:cs="Arial"/>
          <w:i/>
          <w:sz w:val="24"/>
          <w:szCs w:val="24"/>
        </w:rPr>
        <w:t xml:space="preserve"> </w:t>
      </w:r>
      <w:r w:rsidRPr="00C8631C">
        <w:rPr>
          <w:rFonts w:ascii="Arial" w:hAnsi="Arial" w:cs="Arial"/>
          <w:sz w:val="24"/>
          <w:szCs w:val="24"/>
        </w:rPr>
        <w:t>The active offer</w:t>
      </w:r>
      <w:r w:rsidRPr="00C8631C">
        <w:rPr>
          <w:rFonts w:ascii="Arial" w:hAnsi="Arial" w:cs="Arial"/>
          <w:i/>
          <w:sz w:val="24"/>
          <w:szCs w:val="24"/>
        </w:rPr>
        <w:t xml:space="preserve"> </w:t>
      </w:r>
      <w:r w:rsidRPr="00C8631C">
        <w:rPr>
          <w:rFonts w:ascii="Arial" w:hAnsi="Arial" w:cs="Arial"/>
          <w:sz w:val="24"/>
          <w:szCs w:val="24"/>
        </w:rPr>
        <w:t xml:space="preserve">was implemented under the framework called ‘More than </w:t>
      </w:r>
      <w:r w:rsidR="00C8631C">
        <w:rPr>
          <w:rFonts w:ascii="Arial" w:hAnsi="Arial" w:cs="Arial"/>
          <w:sz w:val="24"/>
          <w:szCs w:val="24"/>
        </w:rPr>
        <w:t xml:space="preserve">Just </w:t>
      </w:r>
      <w:r w:rsidR="006A6E8F">
        <w:rPr>
          <w:rFonts w:ascii="Arial" w:hAnsi="Arial" w:cs="Arial"/>
          <w:sz w:val="24"/>
          <w:szCs w:val="24"/>
        </w:rPr>
        <w:t>Words’ (Welsh Policy Unit, 2015</w:t>
      </w:r>
      <w:r w:rsidRPr="00C8631C">
        <w:rPr>
          <w:rFonts w:ascii="Arial" w:hAnsi="Arial" w:cs="Arial"/>
          <w:sz w:val="24"/>
          <w:szCs w:val="24"/>
        </w:rPr>
        <w:t>); Social Services Wellbeing Act (2014) places a duty to ensure that all communication, including both verbal and written is bilingual. I am not Welsh therefore if the family would have wis</w:t>
      </w:r>
      <w:r w:rsidR="006A6E8F">
        <w:rPr>
          <w:rFonts w:ascii="Arial" w:hAnsi="Arial" w:cs="Arial"/>
          <w:sz w:val="24"/>
          <w:szCs w:val="24"/>
        </w:rPr>
        <w:t>hed for services provided</w:t>
      </w:r>
      <w:r w:rsidR="00503DD7">
        <w:rPr>
          <w:rFonts w:ascii="Arial" w:hAnsi="Arial" w:cs="Arial"/>
          <w:sz w:val="24"/>
          <w:szCs w:val="24"/>
        </w:rPr>
        <w:t xml:space="preserve"> to them</w:t>
      </w:r>
      <w:r w:rsidR="006A6E8F">
        <w:rPr>
          <w:rFonts w:ascii="Arial" w:hAnsi="Arial" w:cs="Arial"/>
          <w:sz w:val="24"/>
          <w:szCs w:val="24"/>
        </w:rPr>
        <w:t xml:space="preserve"> in Welsh </w:t>
      </w:r>
      <w:r w:rsidR="00503DD7">
        <w:rPr>
          <w:rFonts w:ascii="Arial" w:hAnsi="Arial" w:cs="Arial"/>
          <w:sz w:val="24"/>
          <w:szCs w:val="24"/>
        </w:rPr>
        <w:t xml:space="preserve">they would have required </w:t>
      </w:r>
      <w:r w:rsidRPr="00C8631C">
        <w:rPr>
          <w:rFonts w:ascii="Arial" w:hAnsi="Arial" w:cs="Arial"/>
          <w:sz w:val="24"/>
          <w:szCs w:val="24"/>
        </w:rPr>
        <w:t xml:space="preserve">an interpreter or </w:t>
      </w:r>
      <w:r w:rsidR="00503DD7">
        <w:rPr>
          <w:rFonts w:ascii="Arial" w:hAnsi="Arial" w:cs="Arial"/>
          <w:sz w:val="24"/>
          <w:szCs w:val="24"/>
        </w:rPr>
        <w:t xml:space="preserve">it is </w:t>
      </w:r>
      <w:r w:rsidRPr="00C8631C">
        <w:rPr>
          <w:rFonts w:ascii="Arial" w:hAnsi="Arial" w:cs="Arial"/>
          <w:sz w:val="24"/>
          <w:szCs w:val="24"/>
        </w:rPr>
        <w:t xml:space="preserve">possible </w:t>
      </w:r>
      <w:r w:rsidR="00503DD7">
        <w:rPr>
          <w:rFonts w:ascii="Arial" w:hAnsi="Arial" w:cs="Arial"/>
          <w:sz w:val="24"/>
          <w:szCs w:val="24"/>
        </w:rPr>
        <w:t xml:space="preserve">that the case would have needed reallocating to meet this need. </w:t>
      </w:r>
      <w:r w:rsidRPr="00C8631C">
        <w:rPr>
          <w:rFonts w:ascii="Arial" w:hAnsi="Arial" w:cs="Arial"/>
          <w:sz w:val="24"/>
          <w:szCs w:val="24"/>
        </w:rPr>
        <w:t xml:space="preserve"> </w:t>
      </w:r>
    </w:p>
    <w:p w14:paraId="47C37BC7" w14:textId="3279E865" w:rsidR="00A829EC" w:rsidRDefault="00A829EC" w:rsidP="00C8631C">
      <w:pPr>
        <w:spacing w:line="360" w:lineRule="auto"/>
        <w:jc w:val="both"/>
        <w:rPr>
          <w:rFonts w:ascii="Arial" w:hAnsi="Arial" w:cs="Arial"/>
          <w:sz w:val="24"/>
          <w:szCs w:val="24"/>
        </w:rPr>
      </w:pPr>
      <w:r w:rsidRPr="00C8631C">
        <w:rPr>
          <w:rFonts w:ascii="Arial" w:hAnsi="Arial" w:cs="Arial"/>
          <w:sz w:val="24"/>
          <w:szCs w:val="24"/>
        </w:rPr>
        <w:t xml:space="preserve">The community within which the family reside is a socio-economic deprived area but is under the catchment </w:t>
      </w:r>
      <w:r w:rsidR="005215E8">
        <w:rPr>
          <w:rFonts w:ascii="Arial" w:hAnsi="Arial" w:cs="Arial"/>
          <w:sz w:val="24"/>
          <w:szCs w:val="24"/>
        </w:rPr>
        <w:t xml:space="preserve">area </w:t>
      </w:r>
      <w:r w:rsidRPr="00C8631C">
        <w:rPr>
          <w:rFonts w:ascii="Arial" w:hAnsi="Arial" w:cs="Arial"/>
          <w:sz w:val="24"/>
          <w:szCs w:val="24"/>
        </w:rPr>
        <w:t>of Flying Start; a Welsh Government’s Early Years programme for families with children under four years of age living in disadvantaged areas of Wales</w:t>
      </w:r>
      <w:r w:rsidR="006A6E8F">
        <w:rPr>
          <w:rFonts w:ascii="Arial" w:hAnsi="Arial" w:cs="Arial"/>
          <w:sz w:val="24"/>
          <w:szCs w:val="24"/>
        </w:rPr>
        <w:t xml:space="preserve"> (Welsh Government</w:t>
      </w:r>
      <w:r w:rsidR="00C8631C">
        <w:rPr>
          <w:rFonts w:ascii="Arial" w:hAnsi="Arial" w:cs="Arial"/>
          <w:sz w:val="24"/>
          <w:szCs w:val="24"/>
        </w:rPr>
        <w:t>, 2017)</w:t>
      </w:r>
      <w:r w:rsidRPr="00C8631C">
        <w:rPr>
          <w:rFonts w:ascii="Arial" w:hAnsi="Arial" w:cs="Arial"/>
          <w:sz w:val="24"/>
          <w:szCs w:val="24"/>
        </w:rPr>
        <w:t xml:space="preserve">. </w:t>
      </w:r>
      <w:proofErr w:type="gramStart"/>
      <w:r w:rsidRPr="00C8631C">
        <w:rPr>
          <w:rFonts w:ascii="Arial" w:hAnsi="Arial" w:cs="Arial"/>
          <w:sz w:val="24"/>
          <w:szCs w:val="24"/>
        </w:rPr>
        <w:t>1</w:t>
      </w:r>
      <w:proofErr w:type="gramEnd"/>
      <w:r w:rsidRPr="00C8631C">
        <w:rPr>
          <w:rFonts w:ascii="Arial" w:hAnsi="Arial" w:cs="Arial"/>
          <w:sz w:val="24"/>
          <w:szCs w:val="24"/>
        </w:rPr>
        <w:t xml:space="preserve"> and her children access community resources such as the local library and have been known to attend child and parent classes and cooking classes which are free </w:t>
      </w:r>
      <w:r w:rsidRPr="00C8631C">
        <w:rPr>
          <w:rFonts w:ascii="Arial" w:hAnsi="Arial" w:cs="Arial"/>
          <w:sz w:val="24"/>
          <w:szCs w:val="24"/>
        </w:rPr>
        <w:lastRenderedPageBreak/>
        <w:t>under this programme. Child 3 and 4 share the same biological father; child 2 and 5 have different biological</w:t>
      </w:r>
      <w:r w:rsidR="00C8631C">
        <w:rPr>
          <w:rFonts w:ascii="Arial" w:hAnsi="Arial" w:cs="Arial"/>
          <w:sz w:val="24"/>
          <w:szCs w:val="24"/>
        </w:rPr>
        <w:t xml:space="preserve"> fathers; of whom show </w:t>
      </w:r>
      <w:r w:rsidR="005215E8">
        <w:rPr>
          <w:rFonts w:ascii="Arial" w:hAnsi="Arial" w:cs="Arial"/>
          <w:sz w:val="24"/>
          <w:szCs w:val="24"/>
        </w:rPr>
        <w:t>in</w:t>
      </w:r>
      <w:r w:rsidR="00C8631C">
        <w:rPr>
          <w:rFonts w:ascii="Arial" w:hAnsi="Arial" w:cs="Arial"/>
          <w:sz w:val="24"/>
          <w:szCs w:val="24"/>
        </w:rPr>
        <w:t xml:space="preserve">consistency in terms of contact </w:t>
      </w:r>
      <w:r w:rsidRPr="00C8631C">
        <w:rPr>
          <w:rFonts w:ascii="Arial" w:hAnsi="Arial" w:cs="Arial"/>
          <w:sz w:val="24"/>
          <w:szCs w:val="24"/>
        </w:rPr>
        <w:t>with the children</w:t>
      </w:r>
      <w:r w:rsidR="005215E8">
        <w:rPr>
          <w:rFonts w:ascii="Arial" w:hAnsi="Arial" w:cs="Arial"/>
          <w:sz w:val="24"/>
          <w:szCs w:val="24"/>
        </w:rPr>
        <w:t xml:space="preserve"> and</w:t>
      </w:r>
      <w:r w:rsidR="00C8631C">
        <w:rPr>
          <w:rFonts w:ascii="Arial" w:hAnsi="Arial" w:cs="Arial"/>
          <w:sz w:val="24"/>
          <w:szCs w:val="24"/>
        </w:rPr>
        <w:t xml:space="preserve"> engagement with the Local Authority</w:t>
      </w:r>
      <w:r w:rsidRPr="00C8631C">
        <w:rPr>
          <w:rFonts w:ascii="Arial" w:hAnsi="Arial" w:cs="Arial"/>
          <w:sz w:val="24"/>
          <w:szCs w:val="24"/>
        </w:rPr>
        <w:t>. Due to their own substance misuse and all being alleged perpetrators of domestic abuse they were unable to provide the children with further safety to alleviate some of</w:t>
      </w:r>
      <w:r w:rsidR="00C8631C">
        <w:rPr>
          <w:rFonts w:ascii="Arial" w:hAnsi="Arial" w:cs="Arial"/>
          <w:sz w:val="24"/>
          <w:szCs w:val="24"/>
        </w:rPr>
        <w:t xml:space="preserve"> the concerns in relation to 1. H</w:t>
      </w:r>
      <w:r w:rsidR="005215E8">
        <w:rPr>
          <w:rFonts w:ascii="Arial" w:hAnsi="Arial" w:cs="Arial"/>
          <w:sz w:val="24"/>
          <w:szCs w:val="24"/>
        </w:rPr>
        <w:t xml:space="preserve">owever due to the fathers </w:t>
      </w:r>
      <w:r w:rsidR="00C8631C">
        <w:rPr>
          <w:rFonts w:ascii="Arial" w:hAnsi="Arial" w:cs="Arial"/>
          <w:sz w:val="24"/>
          <w:szCs w:val="24"/>
        </w:rPr>
        <w:t>sharing parental responsibility with 1 for their children they were invited to meetings and had to be consulted regarding plans in respect of the children</w:t>
      </w:r>
      <w:r w:rsidR="006A6E8F">
        <w:rPr>
          <w:rFonts w:ascii="Arial" w:hAnsi="Arial" w:cs="Arial"/>
          <w:sz w:val="24"/>
          <w:szCs w:val="24"/>
        </w:rPr>
        <w:t xml:space="preserve">. Parental responsibility is defined in S3 (1) of the </w:t>
      </w:r>
      <w:r w:rsidR="006A6E8F" w:rsidRPr="00B43A78">
        <w:rPr>
          <w:rFonts w:ascii="Arial" w:hAnsi="Arial" w:cs="Arial"/>
          <w:i/>
          <w:sz w:val="24"/>
          <w:szCs w:val="24"/>
        </w:rPr>
        <w:t>Children Act 1989</w:t>
      </w:r>
      <w:r w:rsidR="006A6E8F">
        <w:rPr>
          <w:rFonts w:ascii="Arial" w:hAnsi="Arial" w:cs="Arial"/>
          <w:sz w:val="24"/>
          <w:szCs w:val="24"/>
        </w:rPr>
        <w:t xml:space="preserve"> as “all the rights, duties, powers, responsibilities and authority which by law a parent of a child has in relation to the child and his property”. In practicality terms</w:t>
      </w:r>
      <w:proofErr w:type="gramStart"/>
      <w:r w:rsidR="006A6E8F">
        <w:rPr>
          <w:rFonts w:ascii="Arial" w:hAnsi="Arial" w:cs="Arial"/>
          <w:sz w:val="24"/>
          <w:szCs w:val="24"/>
        </w:rPr>
        <w:t>;</w:t>
      </w:r>
      <w:proofErr w:type="gramEnd"/>
      <w:r w:rsidR="006A6E8F">
        <w:rPr>
          <w:rFonts w:ascii="Arial" w:hAnsi="Arial" w:cs="Arial"/>
          <w:sz w:val="24"/>
          <w:szCs w:val="24"/>
        </w:rPr>
        <w:t xml:space="preserve"> when decisions are being considered regarding a child, all those </w:t>
      </w:r>
      <w:r w:rsidR="00B43A78">
        <w:rPr>
          <w:rFonts w:ascii="Arial" w:hAnsi="Arial" w:cs="Arial"/>
          <w:sz w:val="24"/>
          <w:szCs w:val="24"/>
        </w:rPr>
        <w:t>with parental responsibility</w:t>
      </w:r>
      <w:r w:rsidR="006A6E8F">
        <w:rPr>
          <w:rFonts w:ascii="Arial" w:hAnsi="Arial" w:cs="Arial"/>
          <w:sz w:val="24"/>
          <w:szCs w:val="24"/>
        </w:rPr>
        <w:t xml:space="preserve"> must be given an opportunity to have their say in that decision (Child Law Advice, 2022). </w:t>
      </w:r>
    </w:p>
    <w:p w14:paraId="31706E77" w14:textId="7C33CCB9" w:rsidR="00A829EC" w:rsidRPr="00C8631C" w:rsidRDefault="00A829EC" w:rsidP="00C8631C">
      <w:pPr>
        <w:spacing w:line="360" w:lineRule="auto"/>
        <w:jc w:val="both"/>
        <w:rPr>
          <w:rFonts w:ascii="Arial" w:hAnsi="Arial" w:cs="Arial"/>
          <w:sz w:val="24"/>
          <w:szCs w:val="24"/>
        </w:rPr>
      </w:pPr>
      <w:proofErr w:type="gramStart"/>
      <w:r w:rsidRPr="00C8631C">
        <w:rPr>
          <w:rFonts w:ascii="Arial" w:hAnsi="Arial" w:cs="Arial"/>
          <w:sz w:val="24"/>
          <w:szCs w:val="24"/>
        </w:rPr>
        <w:t>1</w:t>
      </w:r>
      <w:proofErr w:type="gramEnd"/>
      <w:r w:rsidRPr="00C8631C">
        <w:rPr>
          <w:rFonts w:ascii="Arial" w:hAnsi="Arial" w:cs="Arial"/>
          <w:sz w:val="24"/>
          <w:szCs w:val="24"/>
        </w:rPr>
        <w:t xml:space="preserve"> and her children have been known to the Local Authority intermittently for nine years. The children have been subject to Child in Need plans; initially under Section 17 of the </w:t>
      </w:r>
      <w:r w:rsidRPr="00673B09">
        <w:rPr>
          <w:rFonts w:ascii="Arial" w:hAnsi="Arial" w:cs="Arial"/>
          <w:i/>
          <w:sz w:val="24"/>
          <w:szCs w:val="24"/>
        </w:rPr>
        <w:t>Children Act</w:t>
      </w:r>
      <w:r w:rsidR="00673B09">
        <w:rPr>
          <w:rFonts w:ascii="Arial" w:hAnsi="Arial" w:cs="Arial"/>
          <w:sz w:val="24"/>
          <w:szCs w:val="24"/>
        </w:rPr>
        <w:t xml:space="preserve"> </w:t>
      </w:r>
      <w:r w:rsidR="00673B09" w:rsidRPr="00673B09">
        <w:rPr>
          <w:rFonts w:ascii="Arial" w:hAnsi="Arial" w:cs="Arial"/>
          <w:i/>
          <w:sz w:val="24"/>
          <w:szCs w:val="24"/>
        </w:rPr>
        <w:t>1989</w:t>
      </w:r>
      <w:r w:rsidRPr="00C8631C">
        <w:rPr>
          <w:rFonts w:ascii="Arial" w:hAnsi="Arial" w:cs="Arial"/>
          <w:sz w:val="24"/>
          <w:szCs w:val="24"/>
        </w:rPr>
        <w:t xml:space="preserve"> which later became Section 21 after the implementation of the </w:t>
      </w:r>
      <w:r w:rsidRPr="00673B09">
        <w:rPr>
          <w:rFonts w:ascii="Arial" w:hAnsi="Arial" w:cs="Arial"/>
          <w:i/>
          <w:sz w:val="24"/>
          <w:szCs w:val="24"/>
        </w:rPr>
        <w:t>Soc</w:t>
      </w:r>
      <w:r w:rsidR="00673B09">
        <w:rPr>
          <w:rFonts w:ascii="Arial" w:hAnsi="Arial" w:cs="Arial"/>
          <w:i/>
          <w:sz w:val="24"/>
          <w:szCs w:val="24"/>
        </w:rPr>
        <w:t>ial Services and Wellbeing Act 2014</w:t>
      </w:r>
      <w:r w:rsidRPr="00C8631C">
        <w:rPr>
          <w:rFonts w:ascii="Arial" w:hAnsi="Arial" w:cs="Arial"/>
          <w:sz w:val="24"/>
          <w:szCs w:val="24"/>
        </w:rPr>
        <w:t xml:space="preserve"> in April 2016 (C</w:t>
      </w:r>
      <w:r w:rsidR="005019BD">
        <w:rPr>
          <w:rFonts w:ascii="Arial" w:hAnsi="Arial" w:cs="Arial"/>
          <w:sz w:val="24"/>
          <w:szCs w:val="24"/>
        </w:rPr>
        <w:t>hildren Act,</w:t>
      </w:r>
      <w:r w:rsidRPr="00C8631C">
        <w:rPr>
          <w:rFonts w:ascii="Arial" w:hAnsi="Arial" w:cs="Arial"/>
          <w:sz w:val="24"/>
          <w:szCs w:val="24"/>
        </w:rPr>
        <w:t>1989)</w:t>
      </w:r>
      <w:r w:rsidR="005019BD">
        <w:rPr>
          <w:rFonts w:ascii="Arial" w:hAnsi="Arial" w:cs="Arial"/>
          <w:sz w:val="24"/>
          <w:szCs w:val="24"/>
        </w:rPr>
        <w:t xml:space="preserve"> and (Social Services Wellbeing Act,</w:t>
      </w:r>
      <w:r w:rsidRPr="00C8631C">
        <w:rPr>
          <w:rFonts w:ascii="Arial" w:hAnsi="Arial" w:cs="Arial"/>
          <w:sz w:val="24"/>
          <w:szCs w:val="24"/>
        </w:rPr>
        <w:t xml:space="preserve"> 2014). They have also been subject to a Child Protection Plan where they had remained for several months</w:t>
      </w:r>
      <w:r w:rsidR="00C8631C">
        <w:rPr>
          <w:rFonts w:ascii="Arial" w:hAnsi="Arial" w:cs="Arial"/>
          <w:sz w:val="24"/>
          <w:szCs w:val="24"/>
        </w:rPr>
        <w:t xml:space="preserve"> prior to my involvement; where </w:t>
      </w:r>
      <w:proofErr w:type="gramStart"/>
      <w:r w:rsidRPr="00C8631C">
        <w:rPr>
          <w:rFonts w:ascii="Arial" w:hAnsi="Arial" w:cs="Arial"/>
          <w:sz w:val="24"/>
          <w:szCs w:val="24"/>
        </w:rPr>
        <w:t>1</w:t>
      </w:r>
      <w:proofErr w:type="gramEnd"/>
      <w:r w:rsidRPr="00C8631C">
        <w:rPr>
          <w:rFonts w:ascii="Arial" w:hAnsi="Arial" w:cs="Arial"/>
          <w:sz w:val="24"/>
          <w:szCs w:val="24"/>
        </w:rPr>
        <w:t xml:space="preserve"> was making positive progress in terms of her alcohol misuse and there had been no concerns that she had entered into further risky relationships. The case was due to de-escalate to other services under a Child In Need of Care and Support basis. However, a referral received by police; outlining a domestic incident between </w:t>
      </w:r>
      <w:proofErr w:type="gramStart"/>
      <w:r w:rsidRPr="00C8631C">
        <w:rPr>
          <w:rFonts w:ascii="Arial" w:hAnsi="Arial" w:cs="Arial"/>
          <w:sz w:val="24"/>
          <w:szCs w:val="24"/>
        </w:rPr>
        <w:t>1</w:t>
      </w:r>
      <w:proofErr w:type="gramEnd"/>
      <w:r w:rsidRPr="00C8631C">
        <w:rPr>
          <w:rFonts w:ascii="Arial" w:hAnsi="Arial" w:cs="Arial"/>
          <w:sz w:val="24"/>
          <w:szCs w:val="24"/>
        </w:rPr>
        <w:t xml:space="preserve"> and a new partner whilst the child</w:t>
      </w:r>
      <w:r w:rsidR="00673B09">
        <w:rPr>
          <w:rFonts w:ascii="Arial" w:hAnsi="Arial" w:cs="Arial"/>
          <w:sz w:val="24"/>
          <w:szCs w:val="24"/>
        </w:rPr>
        <w:t>ren were present was received. “</w:t>
      </w:r>
      <w:r w:rsidRPr="00C8631C">
        <w:rPr>
          <w:rFonts w:ascii="Arial" w:hAnsi="Arial" w:cs="Arial"/>
          <w:sz w:val="24"/>
          <w:szCs w:val="24"/>
        </w:rPr>
        <w:t xml:space="preserve">The local policing body and the chief officer of police for a police area any part of which falls within </w:t>
      </w:r>
      <w:r w:rsidR="00673B09">
        <w:rPr>
          <w:rFonts w:ascii="Arial" w:hAnsi="Arial" w:cs="Arial"/>
          <w:sz w:val="24"/>
          <w:szCs w:val="24"/>
        </w:rPr>
        <w:t>the area of the local authority”</w:t>
      </w:r>
      <w:r w:rsidRPr="00C8631C">
        <w:rPr>
          <w:rFonts w:ascii="Arial" w:hAnsi="Arial" w:cs="Arial"/>
          <w:sz w:val="24"/>
          <w:szCs w:val="24"/>
        </w:rPr>
        <w:t xml:space="preserve"> are detailed as relevant parties who have a duty to report children at risk under Section 162 (4) and 130(5)(b) of the </w:t>
      </w:r>
      <w:r w:rsidRPr="00673B09">
        <w:rPr>
          <w:rFonts w:ascii="Arial" w:hAnsi="Arial" w:cs="Arial"/>
          <w:i/>
          <w:sz w:val="24"/>
          <w:szCs w:val="24"/>
        </w:rPr>
        <w:t>Social Services Wellbeing</w:t>
      </w:r>
      <w:r w:rsidR="00673B09">
        <w:rPr>
          <w:rFonts w:ascii="Arial" w:hAnsi="Arial" w:cs="Arial"/>
          <w:i/>
          <w:sz w:val="24"/>
          <w:szCs w:val="24"/>
        </w:rPr>
        <w:t xml:space="preserve"> (Wales)</w:t>
      </w:r>
      <w:r w:rsidRPr="00673B09">
        <w:rPr>
          <w:rFonts w:ascii="Arial" w:hAnsi="Arial" w:cs="Arial"/>
          <w:i/>
          <w:sz w:val="24"/>
          <w:szCs w:val="24"/>
        </w:rPr>
        <w:t xml:space="preserve"> Act</w:t>
      </w:r>
      <w:r w:rsidR="00673B09" w:rsidRPr="00673B09">
        <w:rPr>
          <w:rFonts w:ascii="Arial" w:hAnsi="Arial" w:cs="Arial"/>
          <w:i/>
          <w:sz w:val="24"/>
          <w:szCs w:val="24"/>
        </w:rPr>
        <w:t>,</w:t>
      </w:r>
      <w:r w:rsidRPr="00673B09">
        <w:rPr>
          <w:rFonts w:ascii="Arial" w:hAnsi="Arial" w:cs="Arial"/>
          <w:i/>
          <w:sz w:val="24"/>
          <w:szCs w:val="24"/>
        </w:rPr>
        <w:t xml:space="preserve"> 2014</w:t>
      </w:r>
      <w:r w:rsidR="00673B09">
        <w:rPr>
          <w:rFonts w:ascii="Arial" w:hAnsi="Arial" w:cs="Arial"/>
          <w:sz w:val="24"/>
          <w:szCs w:val="24"/>
        </w:rPr>
        <w:t xml:space="preserve"> (Welsh Government, 2014). </w:t>
      </w:r>
    </w:p>
    <w:p w14:paraId="414AA31F" w14:textId="6D3E9178" w:rsidR="00A829EC" w:rsidRPr="00C8631C" w:rsidRDefault="00A829EC" w:rsidP="00C8631C">
      <w:pPr>
        <w:spacing w:line="360" w:lineRule="auto"/>
        <w:jc w:val="both"/>
        <w:rPr>
          <w:rFonts w:ascii="Arial" w:hAnsi="Arial" w:cs="Arial"/>
          <w:sz w:val="24"/>
          <w:szCs w:val="24"/>
        </w:rPr>
      </w:pPr>
      <w:r w:rsidRPr="00673B09">
        <w:rPr>
          <w:rFonts w:ascii="Arial" w:hAnsi="Arial" w:cs="Arial"/>
          <w:i/>
          <w:sz w:val="24"/>
          <w:szCs w:val="24"/>
        </w:rPr>
        <w:t>The Soci</w:t>
      </w:r>
      <w:r w:rsidR="00673B09">
        <w:rPr>
          <w:rFonts w:ascii="Arial" w:hAnsi="Arial" w:cs="Arial"/>
          <w:i/>
          <w:sz w:val="24"/>
          <w:szCs w:val="24"/>
        </w:rPr>
        <w:t>al Services and Well-being (Wales) Act 2014</w:t>
      </w:r>
      <w:r w:rsidRPr="00C8631C">
        <w:rPr>
          <w:rFonts w:ascii="Arial" w:hAnsi="Arial" w:cs="Arial"/>
          <w:sz w:val="24"/>
          <w:szCs w:val="24"/>
        </w:rPr>
        <w:t xml:space="preserve"> states that </w:t>
      </w:r>
      <w:r w:rsidR="00B43A78">
        <w:rPr>
          <w:rFonts w:ascii="Arial" w:hAnsi="Arial" w:cs="Arial"/>
          <w:sz w:val="24"/>
          <w:szCs w:val="24"/>
        </w:rPr>
        <w:t>“</w:t>
      </w:r>
      <w:r w:rsidRPr="00C8631C">
        <w:rPr>
          <w:rFonts w:ascii="Arial" w:hAnsi="Arial" w:cs="Arial"/>
          <w:sz w:val="24"/>
          <w:szCs w:val="24"/>
        </w:rPr>
        <w:t>when a child has been reported under section 130 of the 2014 Act, consideration must be given as to whether there are grounds for carryin</w:t>
      </w:r>
      <w:r w:rsidR="00673B09">
        <w:rPr>
          <w:rFonts w:ascii="Arial" w:hAnsi="Arial" w:cs="Arial"/>
          <w:sz w:val="24"/>
          <w:szCs w:val="24"/>
        </w:rPr>
        <w:t>g out a S47 investigation</w:t>
      </w:r>
      <w:r w:rsidR="00B43A78">
        <w:rPr>
          <w:rFonts w:ascii="Arial" w:hAnsi="Arial" w:cs="Arial"/>
          <w:sz w:val="24"/>
          <w:szCs w:val="24"/>
        </w:rPr>
        <w:t>”</w:t>
      </w:r>
      <w:r w:rsidR="00673B09">
        <w:rPr>
          <w:rFonts w:ascii="Arial" w:hAnsi="Arial" w:cs="Arial"/>
          <w:sz w:val="24"/>
          <w:szCs w:val="24"/>
        </w:rPr>
        <w:t xml:space="preserve"> (Wales</w:t>
      </w:r>
      <w:r w:rsidRPr="00C8631C">
        <w:rPr>
          <w:rFonts w:ascii="Arial" w:hAnsi="Arial" w:cs="Arial"/>
          <w:sz w:val="24"/>
          <w:szCs w:val="24"/>
        </w:rPr>
        <w:t xml:space="preserve"> Safeguarding Procedures, 2022). </w:t>
      </w:r>
      <w:r w:rsidRPr="00C8631C">
        <w:rPr>
          <w:rFonts w:ascii="Arial" w:hAnsi="Arial" w:cs="Arial"/>
        </w:rPr>
        <w:t xml:space="preserve"> </w:t>
      </w:r>
      <w:r w:rsidRPr="00C8631C">
        <w:rPr>
          <w:rFonts w:ascii="Arial" w:hAnsi="Arial" w:cs="Arial"/>
          <w:sz w:val="24"/>
          <w:szCs w:val="24"/>
        </w:rPr>
        <w:t>A S47 Enquiry is undertaken when the Local Authority suspect that a child “is suffering, or is likely to suffer, significant harm,"</w:t>
      </w:r>
      <w:r w:rsidR="005057BC">
        <w:rPr>
          <w:rFonts w:ascii="Arial" w:hAnsi="Arial" w:cs="Arial"/>
          <w:sz w:val="24"/>
          <w:szCs w:val="24"/>
        </w:rPr>
        <w:t xml:space="preserve"> </w:t>
      </w:r>
      <w:r w:rsidR="00673B09">
        <w:rPr>
          <w:rFonts w:ascii="Arial" w:hAnsi="Arial" w:cs="Arial"/>
          <w:sz w:val="24"/>
          <w:szCs w:val="24"/>
        </w:rPr>
        <w:t>(</w:t>
      </w:r>
      <w:r w:rsidR="005057BC">
        <w:rPr>
          <w:rFonts w:ascii="Arial" w:hAnsi="Arial" w:cs="Arial"/>
          <w:sz w:val="24"/>
          <w:szCs w:val="24"/>
        </w:rPr>
        <w:t>Wales Safeguarding Procedures</w:t>
      </w:r>
      <w:r w:rsidR="00673B09">
        <w:rPr>
          <w:rFonts w:ascii="Arial" w:hAnsi="Arial" w:cs="Arial"/>
          <w:sz w:val="24"/>
          <w:szCs w:val="24"/>
        </w:rPr>
        <w:t>, 2022). En</w:t>
      </w:r>
      <w:r w:rsidRPr="00C8631C">
        <w:rPr>
          <w:rFonts w:ascii="Arial" w:hAnsi="Arial" w:cs="Arial"/>
          <w:sz w:val="24"/>
          <w:szCs w:val="24"/>
        </w:rPr>
        <w:t>quires are necessary</w:t>
      </w:r>
      <w:r>
        <w:rPr>
          <w:sz w:val="24"/>
          <w:szCs w:val="24"/>
        </w:rPr>
        <w:t xml:space="preserve"> </w:t>
      </w:r>
      <w:r w:rsidRPr="00C8631C">
        <w:rPr>
          <w:rFonts w:ascii="Arial" w:hAnsi="Arial" w:cs="Arial"/>
          <w:sz w:val="24"/>
          <w:szCs w:val="24"/>
        </w:rPr>
        <w:t xml:space="preserve">to enable decisions to be made whether any action should be taken to safeguard or promote </w:t>
      </w:r>
      <w:r w:rsidRPr="00C8631C">
        <w:rPr>
          <w:rFonts w:ascii="Arial" w:hAnsi="Arial" w:cs="Arial"/>
          <w:sz w:val="24"/>
          <w:szCs w:val="24"/>
        </w:rPr>
        <w:lastRenderedPageBreak/>
        <w:t xml:space="preserve">the child’s welfare. In this case it was deemed necessary to undertake a S47 Enquiry and as part of this; direct work was completed with the children during which they shared their lived experiences whilst in 1’s care; raising further concerns regarding emotional and physical harm; evidencing that there had been little change which could warrant de-escalation of the case. </w:t>
      </w:r>
    </w:p>
    <w:p w14:paraId="6760B892" w14:textId="5B215F85" w:rsidR="00A829EC" w:rsidRPr="00C8631C" w:rsidRDefault="00A829EC" w:rsidP="00C8631C">
      <w:pPr>
        <w:spacing w:line="360" w:lineRule="auto"/>
        <w:rPr>
          <w:rFonts w:ascii="Arial" w:hAnsi="Arial" w:cs="Arial"/>
          <w:color w:val="auto"/>
          <w:sz w:val="24"/>
          <w:szCs w:val="24"/>
        </w:rPr>
      </w:pPr>
      <w:r w:rsidRPr="00C8631C">
        <w:rPr>
          <w:rFonts w:ascii="Arial" w:hAnsi="Arial" w:cs="Arial"/>
          <w:sz w:val="24"/>
          <w:szCs w:val="24"/>
        </w:rPr>
        <w:t xml:space="preserve">It was at this point; just prior to the Child Protection Review Conference that I </w:t>
      </w:r>
      <w:proofErr w:type="gramStart"/>
      <w:r w:rsidRPr="00C8631C">
        <w:rPr>
          <w:rFonts w:ascii="Arial" w:hAnsi="Arial" w:cs="Arial"/>
          <w:sz w:val="24"/>
          <w:szCs w:val="24"/>
        </w:rPr>
        <w:t>was allocated</w:t>
      </w:r>
      <w:proofErr w:type="gramEnd"/>
      <w:r w:rsidRPr="00C8631C">
        <w:rPr>
          <w:rFonts w:ascii="Arial" w:hAnsi="Arial" w:cs="Arial"/>
          <w:sz w:val="24"/>
          <w:szCs w:val="24"/>
        </w:rPr>
        <w:t xml:space="preserve"> the case; following a colleague going on long-term sick. Due to the recent concerns, the outcome of conference was continued registration on the Child Protect</w:t>
      </w:r>
      <w:r w:rsidR="00673B09">
        <w:rPr>
          <w:rFonts w:ascii="Arial" w:hAnsi="Arial" w:cs="Arial"/>
          <w:sz w:val="24"/>
          <w:szCs w:val="24"/>
        </w:rPr>
        <w:t>ion Register by unanimous decision</w:t>
      </w:r>
      <w:r w:rsidR="00B43A78">
        <w:rPr>
          <w:rFonts w:ascii="Arial" w:hAnsi="Arial" w:cs="Arial"/>
          <w:sz w:val="24"/>
          <w:szCs w:val="24"/>
        </w:rPr>
        <w:t xml:space="preserve"> for all children</w:t>
      </w:r>
      <w:r w:rsidR="00673B09">
        <w:rPr>
          <w:rFonts w:ascii="Arial" w:hAnsi="Arial" w:cs="Arial"/>
          <w:sz w:val="24"/>
          <w:szCs w:val="24"/>
        </w:rPr>
        <w:t xml:space="preserve">. </w:t>
      </w:r>
      <w:r w:rsidR="005215E8">
        <w:rPr>
          <w:rFonts w:ascii="Arial" w:hAnsi="Arial" w:cs="Arial"/>
          <w:sz w:val="24"/>
          <w:szCs w:val="24"/>
        </w:rPr>
        <w:t xml:space="preserve"> Recommendations</w:t>
      </w:r>
      <w:r w:rsidRPr="00C8631C">
        <w:rPr>
          <w:rFonts w:ascii="Arial" w:hAnsi="Arial" w:cs="Arial"/>
          <w:sz w:val="24"/>
          <w:szCs w:val="24"/>
        </w:rPr>
        <w:t xml:space="preserve"> as part of the next steps</w:t>
      </w:r>
      <w:r w:rsidR="005215E8">
        <w:rPr>
          <w:rFonts w:ascii="Arial" w:hAnsi="Arial" w:cs="Arial"/>
          <w:sz w:val="24"/>
          <w:szCs w:val="24"/>
        </w:rPr>
        <w:t xml:space="preserve"> were</w:t>
      </w:r>
      <w:r w:rsidRPr="00C8631C">
        <w:rPr>
          <w:rFonts w:ascii="Arial" w:hAnsi="Arial" w:cs="Arial"/>
          <w:sz w:val="24"/>
          <w:szCs w:val="24"/>
        </w:rPr>
        <w:t xml:space="preserve"> that legal advice was sought; by way of holding a Legal Gateway Meeting; in line with Procedures; nine months of the children being subject to a Child Protection Plan (Wales Safeguarding Procedures, 2019). </w:t>
      </w:r>
      <w:r w:rsidRPr="00C8631C">
        <w:rPr>
          <w:rFonts w:ascii="Arial" w:hAnsi="Arial" w:cs="Arial"/>
          <w:color w:val="auto"/>
          <w:sz w:val="24"/>
          <w:szCs w:val="24"/>
        </w:rPr>
        <w:t>The decision was a multi-agency decisi</w:t>
      </w:r>
      <w:r w:rsidR="00B43A78">
        <w:rPr>
          <w:rFonts w:ascii="Arial" w:hAnsi="Arial" w:cs="Arial"/>
          <w:color w:val="auto"/>
          <w:sz w:val="24"/>
          <w:szCs w:val="24"/>
        </w:rPr>
        <w:t>on</w:t>
      </w:r>
      <w:proofErr w:type="gramStart"/>
      <w:r w:rsidR="00B43A78">
        <w:rPr>
          <w:rFonts w:ascii="Arial" w:hAnsi="Arial" w:cs="Arial"/>
          <w:color w:val="auto"/>
          <w:sz w:val="24"/>
          <w:szCs w:val="24"/>
        </w:rPr>
        <w:t>;</w:t>
      </w:r>
      <w:proofErr w:type="gramEnd"/>
      <w:r w:rsidR="00B43A78">
        <w:rPr>
          <w:rFonts w:ascii="Arial" w:hAnsi="Arial" w:cs="Arial"/>
          <w:color w:val="auto"/>
          <w:sz w:val="24"/>
          <w:szCs w:val="24"/>
        </w:rPr>
        <w:t xml:space="preserve"> a type of working which is “</w:t>
      </w:r>
      <w:r w:rsidRPr="005215E8">
        <w:rPr>
          <w:rFonts w:ascii="Arial" w:hAnsi="Arial" w:cs="Arial"/>
          <w:color w:val="auto"/>
          <w:sz w:val="24"/>
          <w:szCs w:val="24"/>
        </w:rPr>
        <w:t>key to effective sa</w:t>
      </w:r>
      <w:r w:rsidR="00B43A78">
        <w:rPr>
          <w:rFonts w:ascii="Arial" w:hAnsi="Arial" w:cs="Arial"/>
          <w:color w:val="auto"/>
          <w:sz w:val="24"/>
          <w:szCs w:val="24"/>
        </w:rPr>
        <w:t>feguarding and child protection”</w:t>
      </w:r>
      <w:r w:rsidRPr="00C8631C">
        <w:rPr>
          <w:rFonts w:ascii="Arial" w:hAnsi="Arial" w:cs="Arial"/>
          <w:i/>
          <w:color w:val="auto"/>
          <w:sz w:val="24"/>
          <w:szCs w:val="24"/>
        </w:rPr>
        <w:t xml:space="preserve"> </w:t>
      </w:r>
      <w:r w:rsidRPr="00C8631C">
        <w:rPr>
          <w:rFonts w:ascii="Arial" w:hAnsi="Arial" w:cs="Arial"/>
          <w:color w:val="auto"/>
          <w:sz w:val="24"/>
          <w:szCs w:val="24"/>
        </w:rPr>
        <w:t>(</w:t>
      </w:r>
      <w:proofErr w:type="spellStart"/>
      <w:r w:rsidRPr="00C8631C">
        <w:rPr>
          <w:rFonts w:ascii="Arial" w:hAnsi="Arial" w:cs="Arial"/>
          <w:color w:val="auto"/>
          <w:sz w:val="24"/>
          <w:szCs w:val="24"/>
        </w:rPr>
        <w:t>Sidebotham</w:t>
      </w:r>
      <w:proofErr w:type="spellEnd"/>
      <w:r w:rsidRPr="00C8631C">
        <w:rPr>
          <w:rFonts w:ascii="Arial" w:hAnsi="Arial" w:cs="Arial"/>
          <w:color w:val="auto"/>
          <w:sz w:val="24"/>
          <w:szCs w:val="24"/>
        </w:rPr>
        <w:t xml:space="preserve"> et al, 2016). </w:t>
      </w:r>
    </w:p>
    <w:p w14:paraId="0495B0DA" w14:textId="5EC56655" w:rsidR="00A829EC" w:rsidRPr="00C8631C" w:rsidRDefault="00A829EC" w:rsidP="00C8631C">
      <w:pPr>
        <w:spacing w:line="360" w:lineRule="auto"/>
        <w:rPr>
          <w:rFonts w:ascii="Arial" w:hAnsi="Arial" w:cs="Arial"/>
          <w:color w:val="auto"/>
          <w:sz w:val="24"/>
          <w:szCs w:val="24"/>
        </w:rPr>
      </w:pPr>
      <w:r w:rsidRPr="00C8631C">
        <w:rPr>
          <w:rFonts w:ascii="Arial" w:hAnsi="Arial" w:cs="Arial"/>
          <w:color w:val="auto"/>
          <w:sz w:val="24"/>
          <w:szCs w:val="24"/>
        </w:rPr>
        <w:t xml:space="preserve">A Legal Gateway Meeting </w:t>
      </w:r>
      <w:proofErr w:type="gramStart"/>
      <w:r w:rsidRPr="00C8631C">
        <w:rPr>
          <w:rFonts w:ascii="Arial" w:hAnsi="Arial" w:cs="Arial"/>
          <w:color w:val="auto"/>
          <w:sz w:val="24"/>
          <w:szCs w:val="24"/>
        </w:rPr>
        <w:t>was held</w:t>
      </w:r>
      <w:proofErr w:type="gramEnd"/>
      <w:r w:rsidRPr="00C8631C">
        <w:rPr>
          <w:rFonts w:ascii="Arial" w:hAnsi="Arial" w:cs="Arial"/>
          <w:color w:val="auto"/>
          <w:sz w:val="24"/>
          <w:szCs w:val="24"/>
        </w:rPr>
        <w:t xml:space="preserve"> </w:t>
      </w:r>
      <w:r w:rsidRPr="00C8631C">
        <w:rPr>
          <w:rFonts w:ascii="Arial" w:hAnsi="Arial" w:cs="Arial"/>
          <w:sz w:val="24"/>
          <w:szCs w:val="24"/>
        </w:rPr>
        <w:t xml:space="preserve">within 7 days after the Child Protection </w:t>
      </w:r>
      <w:r w:rsidR="005215E8">
        <w:rPr>
          <w:rFonts w:ascii="Arial" w:hAnsi="Arial" w:cs="Arial"/>
          <w:sz w:val="24"/>
          <w:szCs w:val="24"/>
        </w:rPr>
        <w:t xml:space="preserve">Review </w:t>
      </w:r>
      <w:r w:rsidRPr="00C8631C">
        <w:rPr>
          <w:rFonts w:ascii="Arial" w:hAnsi="Arial" w:cs="Arial"/>
          <w:sz w:val="24"/>
          <w:szCs w:val="24"/>
        </w:rPr>
        <w:t xml:space="preserve">Conference. Team Manager, Principal Officer, Head of Legal Services and I discussed relevant facts both historic and present in respect of the case and it </w:t>
      </w:r>
      <w:proofErr w:type="gramStart"/>
      <w:r w:rsidRPr="00C8631C">
        <w:rPr>
          <w:rFonts w:ascii="Arial" w:hAnsi="Arial" w:cs="Arial"/>
          <w:sz w:val="24"/>
          <w:szCs w:val="24"/>
        </w:rPr>
        <w:t>was agreed</w:t>
      </w:r>
      <w:proofErr w:type="gramEnd"/>
      <w:r w:rsidRPr="00C8631C">
        <w:rPr>
          <w:rFonts w:ascii="Arial" w:hAnsi="Arial" w:cs="Arial"/>
          <w:sz w:val="24"/>
          <w:szCs w:val="24"/>
        </w:rPr>
        <w:t xml:space="preserve"> to initiate Public Law Outline (2014). </w:t>
      </w:r>
      <w:r w:rsidRPr="00C8631C">
        <w:rPr>
          <w:rFonts w:ascii="Arial" w:hAnsi="Arial" w:cs="Arial"/>
          <w:color w:val="auto"/>
          <w:sz w:val="24"/>
          <w:szCs w:val="24"/>
        </w:rPr>
        <w:t>There were significant concerns that the children had been exposed to continued domestic</w:t>
      </w:r>
      <w:r w:rsidR="008A428C">
        <w:rPr>
          <w:rFonts w:ascii="Arial" w:hAnsi="Arial" w:cs="Arial"/>
          <w:color w:val="auto"/>
          <w:sz w:val="24"/>
          <w:szCs w:val="24"/>
        </w:rPr>
        <w:t xml:space="preserve"> abuse incidents between </w:t>
      </w:r>
      <w:proofErr w:type="gramStart"/>
      <w:r w:rsidR="008A428C">
        <w:rPr>
          <w:rFonts w:ascii="Arial" w:hAnsi="Arial" w:cs="Arial"/>
          <w:color w:val="auto"/>
          <w:sz w:val="24"/>
          <w:szCs w:val="24"/>
        </w:rPr>
        <w:t>1</w:t>
      </w:r>
      <w:proofErr w:type="gramEnd"/>
      <w:r w:rsidR="008A428C">
        <w:rPr>
          <w:rFonts w:ascii="Arial" w:hAnsi="Arial" w:cs="Arial"/>
          <w:color w:val="auto"/>
          <w:sz w:val="24"/>
          <w:szCs w:val="24"/>
        </w:rPr>
        <w:t xml:space="preserve"> and her subsequent partners</w:t>
      </w:r>
      <w:r w:rsidRPr="00C8631C">
        <w:rPr>
          <w:rFonts w:ascii="Arial" w:hAnsi="Arial" w:cs="Arial"/>
          <w:color w:val="auto"/>
          <w:sz w:val="24"/>
          <w:szCs w:val="24"/>
        </w:rPr>
        <w:t xml:space="preserve"> and had been in receipt of neglectful parenting due to parental substance and alcohol misuse. </w:t>
      </w:r>
    </w:p>
    <w:p w14:paraId="7DAE5FAD" w14:textId="3B12BF24" w:rsidR="00A829EC" w:rsidRPr="00C8631C" w:rsidRDefault="00A829EC" w:rsidP="00C8631C">
      <w:pPr>
        <w:spacing w:line="360" w:lineRule="auto"/>
        <w:rPr>
          <w:rFonts w:ascii="Arial" w:hAnsi="Arial" w:cs="Arial"/>
          <w:color w:val="auto"/>
          <w:sz w:val="24"/>
          <w:szCs w:val="24"/>
        </w:rPr>
      </w:pPr>
      <w:r w:rsidRPr="00C8631C">
        <w:rPr>
          <w:rFonts w:ascii="Arial" w:hAnsi="Arial" w:cs="Arial"/>
          <w:color w:val="auto"/>
          <w:sz w:val="24"/>
          <w:szCs w:val="24"/>
        </w:rPr>
        <w:t xml:space="preserve">Given that the Local Authority had been involved for several </w:t>
      </w:r>
      <w:proofErr w:type="gramStart"/>
      <w:r w:rsidRPr="00C8631C">
        <w:rPr>
          <w:rFonts w:ascii="Arial" w:hAnsi="Arial" w:cs="Arial"/>
          <w:color w:val="auto"/>
          <w:sz w:val="24"/>
          <w:szCs w:val="24"/>
        </w:rPr>
        <w:t>years;</w:t>
      </w:r>
      <w:proofErr w:type="gramEnd"/>
      <w:r w:rsidRPr="00C8631C">
        <w:rPr>
          <w:rFonts w:ascii="Arial" w:hAnsi="Arial" w:cs="Arial"/>
          <w:color w:val="auto"/>
          <w:sz w:val="24"/>
          <w:szCs w:val="24"/>
        </w:rPr>
        <w:t xml:space="preserve"> I gathered all of the information to inform the assessment process from past Child In Need meetings and Conference minutes to see what professionals had </w:t>
      </w:r>
      <w:r w:rsidR="008A428C">
        <w:rPr>
          <w:rFonts w:ascii="Arial" w:hAnsi="Arial" w:cs="Arial"/>
          <w:color w:val="auto"/>
          <w:sz w:val="24"/>
          <w:szCs w:val="24"/>
        </w:rPr>
        <w:t>supported</w:t>
      </w:r>
      <w:r w:rsidRPr="00C8631C">
        <w:rPr>
          <w:rFonts w:ascii="Arial" w:hAnsi="Arial" w:cs="Arial"/>
          <w:color w:val="auto"/>
          <w:sz w:val="24"/>
          <w:szCs w:val="24"/>
        </w:rPr>
        <w:t xml:space="preserve"> 1 with her issues around alcohol misuse and domestic abuse. I spoke to professionals who had worked with the family to gain their views regarding 1’s engagement and insight into the concerns. This gave a clearer picture of any progress 1 had made before, what hindered progress, and provided a clear understanding of the children’s lived experiences and any harm they had suffered as a result. This information formed part of my assessment when analysing the possibility of future harm and to gage confidence that </w:t>
      </w:r>
      <w:proofErr w:type="gramStart"/>
      <w:r w:rsidRPr="00C8631C">
        <w:rPr>
          <w:rFonts w:ascii="Arial" w:hAnsi="Arial" w:cs="Arial"/>
          <w:color w:val="auto"/>
          <w:sz w:val="24"/>
          <w:szCs w:val="24"/>
        </w:rPr>
        <w:t>1</w:t>
      </w:r>
      <w:proofErr w:type="gramEnd"/>
      <w:r w:rsidRPr="00C8631C">
        <w:rPr>
          <w:rFonts w:ascii="Arial" w:hAnsi="Arial" w:cs="Arial"/>
          <w:color w:val="auto"/>
          <w:sz w:val="24"/>
          <w:szCs w:val="24"/>
        </w:rPr>
        <w:t xml:space="preserve"> could provide good enough parenting to the children if they </w:t>
      </w:r>
      <w:r w:rsidR="008A428C">
        <w:rPr>
          <w:rFonts w:ascii="Arial" w:hAnsi="Arial" w:cs="Arial"/>
          <w:color w:val="auto"/>
          <w:sz w:val="24"/>
          <w:szCs w:val="24"/>
        </w:rPr>
        <w:t xml:space="preserve">were </w:t>
      </w:r>
      <w:r w:rsidRPr="00C8631C">
        <w:rPr>
          <w:rFonts w:ascii="Arial" w:hAnsi="Arial" w:cs="Arial"/>
          <w:color w:val="auto"/>
          <w:sz w:val="24"/>
          <w:szCs w:val="24"/>
        </w:rPr>
        <w:t xml:space="preserve">returned to her care. </w:t>
      </w:r>
    </w:p>
    <w:p w14:paraId="259970CD" w14:textId="2B666A5B" w:rsidR="00A829EC" w:rsidRPr="00C8631C" w:rsidRDefault="00A829EC" w:rsidP="00C8631C">
      <w:pPr>
        <w:spacing w:line="360" w:lineRule="auto"/>
        <w:rPr>
          <w:rFonts w:ascii="Arial" w:hAnsi="Arial" w:cs="Arial"/>
          <w:color w:val="auto"/>
          <w:sz w:val="24"/>
          <w:szCs w:val="24"/>
        </w:rPr>
      </w:pPr>
      <w:proofErr w:type="spellStart"/>
      <w:r w:rsidRPr="00C8631C">
        <w:rPr>
          <w:rFonts w:ascii="Arial" w:hAnsi="Arial" w:cs="Arial"/>
          <w:color w:val="auto"/>
          <w:sz w:val="24"/>
          <w:szCs w:val="24"/>
        </w:rPr>
        <w:t>Kellett</w:t>
      </w:r>
      <w:proofErr w:type="spellEnd"/>
      <w:r w:rsidRPr="00C8631C">
        <w:rPr>
          <w:rFonts w:ascii="Arial" w:hAnsi="Arial" w:cs="Arial"/>
          <w:color w:val="auto"/>
          <w:sz w:val="24"/>
          <w:szCs w:val="24"/>
        </w:rPr>
        <w:t xml:space="preserve"> and Apps (2009) study looks at how professionals make their asse</w:t>
      </w:r>
      <w:r w:rsidR="00673B09">
        <w:rPr>
          <w:rFonts w:ascii="Arial" w:hAnsi="Arial" w:cs="Arial"/>
          <w:color w:val="auto"/>
          <w:sz w:val="24"/>
          <w:szCs w:val="24"/>
        </w:rPr>
        <w:t>ssments of parents. It emerged</w:t>
      </w:r>
      <w:r w:rsidRPr="00C8631C">
        <w:rPr>
          <w:rFonts w:ascii="Arial" w:hAnsi="Arial" w:cs="Arial"/>
          <w:color w:val="auto"/>
          <w:sz w:val="24"/>
          <w:szCs w:val="24"/>
        </w:rPr>
        <w:t xml:space="preserve"> that there was a consensus amongst professionals </w:t>
      </w:r>
      <w:r w:rsidR="00C8631C">
        <w:rPr>
          <w:rFonts w:ascii="Arial" w:hAnsi="Arial" w:cs="Arial"/>
          <w:color w:val="auto"/>
          <w:sz w:val="24"/>
          <w:szCs w:val="24"/>
        </w:rPr>
        <w:t xml:space="preserve">to </w:t>
      </w:r>
      <w:r w:rsidRPr="00C8631C">
        <w:rPr>
          <w:rFonts w:ascii="Arial" w:hAnsi="Arial" w:cs="Arial"/>
          <w:color w:val="auto"/>
          <w:sz w:val="24"/>
          <w:szCs w:val="24"/>
        </w:rPr>
        <w:t xml:space="preserve">what basic elements made </w:t>
      </w:r>
      <w:r w:rsidRPr="00C8631C">
        <w:rPr>
          <w:rFonts w:ascii="Arial" w:hAnsi="Arial" w:cs="Arial"/>
          <w:color w:val="auto"/>
          <w:sz w:val="24"/>
          <w:szCs w:val="24"/>
        </w:rPr>
        <w:lastRenderedPageBreak/>
        <w:t>up good enough parenting. Four m</w:t>
      </w:r>
      <w:r w:rsidR="00673B09">
        <w:rPr>
          <w:rFonts w:ascii="Arial" w:hAnsi="Arial" w:cs="Arial"/>
          <w:color w:val="auto"/>
          <w:sz w:val="24"/>
          <w:szCs w:val="24"/>
        </w:rPr>
        <w:t>ain themes were highlighted “</w:t>
      </w:r>
      <w:r w:rsidRPr="005215E8">
        <w:rPr>
          <w:rFonts w:ascii="Arial" w:hAnsi="Arial" w:cs="Arial"/>
          <w:color w:val="auto"/>
          <w:sz w:val="24"/>
          <w:szCs w:val="24"/>
        </w:rPr>
        <w:t>meeting the children’s health and developmental needs, putting children’s needs first, providing routine and consistent care, parental acknowledgement of any problems and engagement with support services</w:t>
      </w:r>
      <w:r w:rsidR="00673B09">
        <w:rPr>
          <w:rFonts w:ascii="Arial" w:hAnsi="Arial" w:cs="Arial"/>
          <w:color w:val="auto"/>
          <w:sz w:val="24"/>
          <w:szCs w:val="24"/>
        </w:rPr>
        <w:t>” (</w:t>
      </w:r>
      <w:proofErr w:type="spellStart"/>
      <w:r w:rsidR="00673B09">
        <w:rPr>
          <w:rFonts w:ascii="Arial" w:hAnsi="Arial" w:cs="Arial"/>
          <w:color w:val="auto"/>
          <w:sz w:val="24"/>
          <w:szCs w:val="24"/>
        </w:rPr>
        <w:t>Kellett</w:t>
      </w:r>
      <w:proofErr w:type="spellEnd"/>
      <w:r w:rsidR="00673B09">
        <w:rPr>
          <w:rFonts w:ascii="Arial" w:hAnsi="Arial" w:cs="Arial"/>
          <w:color w:val="auto"/>
          <w:sz w:val="24"/>
          <w:szCs w:val="24"/>
        </w:rPr>
        <w:t xml:space="preserve"> and Apps, 2009, p.27). </w:t>
      </w:r>
      <w:r w:rsidRPr="005215E8">
        <w:rPr>
          <w:rFonts w:ascii="Arial" w:hAnsi="Arial" w:cs="Arial"/>
          <w:color w:val="auto"/>
          <w:sz w:val="24"/>
          <w:szCs w:val="24"/>
        </w:rPr>
        <w:t xml:space="preserve"> It was clear</w:t>
      </w:r>
      <w:r w:rsidRPr="00C8631C">
        <w:rPr>
          <w:rFonts w:ascii="Arial" w:hAnsi="Arial" w:cs="Arial"/>
          <w:color w:val="auto"/>
          <w:sz w:val="24"/>
          <w:szCs w:val="24"/>
        </w:rPr>
        <w:t xml:space="preserve"> when looking at the history of the case, looking at the recent concerns that </w:t>
      </w:r>
      <w:proofErr w:type="gramStart"/>
      <w:r w:rsidRPr="00C8631C">
        <w:rPr>
          <w:rFonts w:ascii="Arial" w:hAnsi="Arial" w:cs="Arial"/>
          <w:color w:val="auto"/>
          <w:sz w:val="24"/>
          <w:szCs w:val="24"/>
        </w:rPr>
        <w:t>1</w:t>
      </w:r>
      <w:proofErr w:type="gramEnd"/>
      <w:r w:rsidRPr="00C8631C">
        <w:rPr>
          <w:rFonts w:ascii="Arial" w:hAnsi="Arial" w:cs="Arial"/>
          <w:color w:val="auto"/>
          <w:sz w:val="24"/>
          <w:szCs w:val="24"/>
        </w:rPr>
        <w:t xml:space="preserve"> had been neglectful in her parenting. Her alcohol misuse had meant that she had not always attended health appointments with the children</w:t>
      </w:r>
      <w:r w:rsidR="002A5333">
        <w:rPr>
          <w:rFonts w:ascii="Arial" w:hAnsi="Arial" w:cs="Arial"/>
          <w:color w:val="auto"/>
          <w:sz w:val="24"/>
          <w:szCs w:val="24"/>
        </w:rPr>
        <w:t xml:space="preserve"> and engaged with support services</w:t>
      </w:r>
      <w:r w:rsidRPr="00C8631C">
        <w:rPr>
          <w:rFonts w:ascii="Arial" w:hAnsi="Arial" w:cs="Arial"/>
          <w:color w:val="auto"/>
          <w:sz w:val="24"/>
          <w:szCs w:val="24"/>
        </w:rPr>
        <w:t xml:space="preserve">. It appeared that </w:t>
      </w:r>
      <w:proofErr w:type="gramStart"/>
      <w:r w:rsidRPr="00C8631C">
        <w:rPr>
          <w:rFonts w:ascii="Arial" w:hAnsi="Arial" w:cs="Arial"/>
          <w:color w:val="auto"/>
          <w:sz w:val="24"/>
          <w:szCs w:val="24"/>
        </w:rPr>
        <w:t>1</w:t>
      </w:r>
      <w:proofErr w:type="gramEnd"/>
      <w:r w:rsidRPr="00C8631C">
        <w:rPr>
          <w:rFonts w:ascii="Arial" w:hAnsi="Arial" w:cs="Arial"/>
          <w:color w:val="auto"/>
          <w:sz w:val="24"/>
          <w:szCs w:val="24"/>
        </w:rPr>
        <w:t xml:space="preserve"> continued to prioritise unhealthy and risky relationships over the safety and wellbeing of the children. </w:t>
      </w:r>
    </w:p>
    <w:p w14:paraId="77239BCE" w14:textId="3FDD4BDB" w:rsidR="00E02911" w:rsidRDefault="00A829EC" w:rsidP="00C8631C">
      <w:pPr>
        <w:spacing w:line="360" w:lineRule="auto"/>
        <w:rPr>
          <w:rFonts w:ascii="Arial" w:hAnsi="Arial" w:cs="Arial"/>
          <w:color w:val="auto"/>
          <w:sz w:val="24"/>
          <w:szCs w:val="24"/>
        </w:rPr>
      </w:pPr>
      <w:r w:rsidRPr="00C8631C">
        <w:rPr>
          <w:rFonts w:ascii="Arial" w:hAnsi="Arial" w:cs="Arial"/>
          <w:color w:val="auto"/>
          <w:sz w:val="24"/>
          <w:szCs w:val="24"/>
        </w:rPr>
        <w:t xml:space="preserve">It could be argued that there is a moral dilemma in that </w:t>
      </w:r>
      <w:proofErr w:type="gramStart"/>
      <w:r w:rsidRPr="00C8631C">
        <w:rPr>
          <w:rFonts w:ascii="Arial" w:hAnsi="Arial" w:cs="Arial"/>
          <w:color w:val="auto"/>
          <w:sz w:val="24"/>
          <w:szCs w:val="24"/>
        </w:rPr>
        <w:t>1</w:t>
      </w:r>
      <w:proofErr w:type="gramEnd"/>
      <w:r w:rsidRPr="00C8631C">
        <w:rPr>
          <w:rFonts w:ascii="Arial" w:hAnsi="Arial" w:cs="Arial"/>
          <w:color w:val="auto"/>
          <w:sz w:val="24"/>
          <w:szCs w:val="24"/>
        </w:rPr>
        <w:t xml:space="preserve"> was a victim of domestic abuse and by removing the children from her care</w:t>
      </w:r>
      <w:r w:rsidR="00E02911">
        <w:rPr>
          <w:rFonts w:ascii="Arial" w:hAnsi="Arial" w:cs="Arial"/>
          <w:color w:val="auto"/>
          <w:sz w:val="24"/>
          <w:szCs w:val="24"/>
        </w:rPr>
        <w:t xml:space="preserve"> could be</w:t>
      </w:r>
      <w:r w:rsidR="00C8631C">
        <w:rPr>
          <w:rFonts w:ascii="Arial" w:hAnsi="Arial" w:cs="Arial"/>
          <w:color w:val="auto"/>
          <w:sz w:val="24"/>
          <w:szCs w:val="24"/>
        </w:rPr>
        <w:t xml:space="preserve"> seen as</w:t>
      </w:r>
      <w:r w:rsidRPr="00C8631C">
        <w:rPr>
          <w:rFonts w:ascii="Arial" w:hAnsi="Arial" w:cs="Arial"/>
          <w:color w:val="auto"/>
          <w:sz w:val="24"/>
          <w:szCs w:val="24"/>
        </w:rPr>
        <w:t xml:space="preserve"> a fo</w:t>
      </w:r>
      <w:r w:rsidR="00E02911">
        <w:rPr>
          <w:rFonts w:ascii="Arial" w:hAnsi="Arial" w:cs="Arial"/>
          <w:color w:val="auto"/>
          <w:sz w:val="24"/>
          <w:szCs w:val="24"/>
        </w:rPr>
        <w:t xml:space="preserve">rm of punishment. Watson </w:t>
      </w:r>
      <w:r w:rsidR="002A5333">
        <w:rPr>
          <w:rFonts w:ascii="Arial" w:hAnsi="Arial" w:cs="Arial"/>
          <w:color w:val="auto"/>
          <w:sz w:val="24"/>
          <w:szCs w:val="24"/>
        </w:rPr>
        <w:t xml:space="preserve">(2017) </w:t>
      </w:r>
      <w:r w:rsidRPr="00C8631C">
        <w:rPr>
          <w:rFonts w:ascii="Arial" w:hAnsi="Arial" w:cs="Arial"/>
          <w:color w:val="auto"/>
          <w:sz w:val="24"/>
          <w:szCs w:val="24"/>
        </w:rPr>
        <w:t>highlights this dilemma stating that</w:t>
      </w:r>
      <w:r w:rsidR="00E02911">
        <w:rPr>
          <w:rFonts w:ascii="Arial" w:hAnsi="Arial" w:cs="Arial"/>
          <w:color w:val="auto"/>
          <w:sz w:val="24"/>
          <w:szCs w:val="24"/>
        </w:rPr>
        <w:t>:</w:t>
      </w:r>
      <w:r w:rsidRPr="00C8631C">
        <w:rPr>
          <w:rFonts w:ascii="Arial" w:hAnsi="Arial" w:cs="Arial"/>
          <w:color w:val="auto"/>
          <w:sz w:val="24"/>
          <w:szCs w:val="24"/>
        </w:rPr>
        <w:t xml:space="preserve"> </w:t>
      </w:r>
    </w:p>
    <w:p w14:paraId="202B5661" w14:textId="75EA6770" w:rsidR="00E02911" w:rsidRPr="00E02911" w:rsidRDefault="002A5333" w:rsidP="00C8631C">
      <w:pPr>
        <w:spacing w:line="360" w:lineRule="auto"/>
        <w:rPr>
          <w:rFonts w:ascii="Arial" w:hAnsi="Arial" w:cs="Arial"/>
          <w:i/>
          <w:color w:val="auto"/>
          <w:sz w:val="24"/>
          <w:szCs w:val="24"/>
        </w:rPr>
      </w:pPr>
      <w:r>
        <w:rPr>
          <w:rFonts w:ascii="Arial" w:hAnsi="Arial" w:cs="Arial"/>
          <w:color w:val="auto"/>
          <w:sz w:val="24"/>
          <w:szCs w:val="24"/>
        </w:rPr>
        <w:t>“</w:t>
      </w:r>
      <w:proofErr w:type="gramStart"/>
      <w:r w:rsidR="00A829EC" w:rsidRPr="00C8631C">
        <w:rPr>
          <w:rFonts w:ascii="Arial" w:hAnsi="Arial" w:cs="Arial"/>
          <w:color w:val="auto"/>
          <w:sz w:val="24"/>
          <w:szCs w:val="24"/>
        </w:rPr>
        <w:t>whilst</w:t>
      </w:r>
      <w:proofErr w:type="gramEnd"/>
      <w:r w:rsidR="00A829EC" w:rsidRPr="00C8631C">
        <w:rPr>
          <w:rFonts w:ascii="Arial" w:hAnsi="Arial" w:cs="Arial"/>
          <w:color w:val="auto"/>
          <w:sz w:val="24"/>
          <w:szCs w:val="24"/>
        </w:rPr>
        <w:t xml:space="preserve"> a child is central to Child Protection and the primary concerns is for their safety; this position can become problema</w:t>
      </w:r>
      <w:r w:rsidR="00E02911">
        <w:rPr>
          <w:rFonts w:ascii="Arial" w:hAnsi="Arial" w:cs="Arial"/>
          <w:color w:val="auto"/>
          <w:sz w:val="24"/>
          <w:szCs w:val="24"/>
        </w:rPr>
        <w:t xml:space="preserve">tic when the mother is seen as </w:t>
      </w:r>
      <w:r w:rsidR="00A829EC" w:rsidRPr="005215E8">
        <w:rPr>
          <w:rFonts w:ascii="Arial" w:hAnsi="Arial" w:cs="Arial"/>
          <w:color w:val="auto"/>
          <w:sz w:val="24"/>
          <w:szCs w:val="24"/>
        </w:rPr>
        <w:t xml:space="preserve">primarily responsible for protecting the children whilst the partner is responsible for perpetrating the </w:t>
      </w:r>
      <w:r w:rsidR="00E02911">
        <w:rPr>
          <w:rFonts w:ascii="Arial" w:hAnsi="Arial" w:cs="Arial"/>
          <w:color w:val="auto"/>
          <w:sz w:val="24"/>
          <w:szCs w:val="24"/>
        </w:rPr>
        <w:t>abuse</w:t>
      </w:r>
      <w:r>
        <w:rPr>
          <w:rFonts w:ascii="Arial" w:hAnsi="Arial" w:cs="Arial"/>
          <w:color w:val="auto"/>
          <w:sz w:val="24"/>
          <w:szCs w:val="24"/>
        </w:rPr>
        <w:t>”</w:t>
      </w:r>
      <w:r w:rsidR="00E02911">
        <w:rPr>
          <w:rFonts w:ascii="Arial" w:hAnsi="Arial" w:cs="Arial"/>
          <w:i/>
          <w:color w:val="auto"/>
          <w:sz w:val="24"/>
          <w:szCs w:val="24"/>
        </w:rPr>
        <w:t xml:space="preserve">. </w:t>
      </w:r>
      <w:r w:rsidR="00E02911">
        <w:rPr>
          <w:rFonts w:ascii="Arial" w:hAnsi="Arial" w:cs="Arial"/>
          <w:color w:val="auto"/>
          <w:sz w:val="24"/>
          <w:szCs w:val="24"/>
        </w:rPr>
        <w:t xml:space="preserve">(Watson, 2017, p.11). </w:t>
      </w:r>
    </w:p>
    <w:p w14:paraId="1B428639" w14:textId="23E71007" w:rsidR="005B6303" w:rsidRDefault="005B6303" w:rsidP="00C8631C">
      <w:pPr>
        <w:spacing w:line="360" w:lineRule="auto"/>
        <w:rPr>
          <w:rFonts w:ascii="Arial" w:hAnsi="Arial" w:cs="Arial"/>
          <w:color w:val="auto"/>
          <w:sz w:val="24"/>
          <w:szCs w:val="24"/>
        </w:rPr>
      </w:pPr>
      <w:r>
        <w:rPr>
          <w:rFonts w:ascii="Arial" w:hAnsi="Arial" w:cs="Arial"/>
          <w:color w:val="auto"/>
          <w:sz w:val="24"/>
          <w:szCs w:val="24"/>
        </w:rPr>
        <w:t>Watson adds:</w:t>
      </w:r>
    </w:p>
    <w:p w14:paraId="4F2A7BD9" w14:textId="5C54011C" w:rsidR="005B6303" w:rsidRPr="005B6303" w:rsidRDefault="002A5333" w:rsidP="00C8631C">
      <w:pPr>
        <w:spacing w:line="360" w:lineRule="auto"/>
        <w:rPr>
          <w:rFonts w:ascii="Arial" w:hAnsi="Arial" w:cs="Arial"/>
          <w:color w:val="auto"/>
          <w:sz w:val="24"/>
          <w:szCs w:val="24"/>
        </w:rPr>
      </w:pPr>
      <w:r>
        <w:rPr>
          <w:rFonts w:ascii="Arial" w:hAnsi="Arial" w:cs="Arial"/>
          <w:color w:val="auto"/>
          <w:sz w:val="24"/>
          <w:szCs w:val="24"/>
        </w:rPr>
        <w:t>“</w:t>
      </w:r>
      <w:r w:rsidR="00A829EC" w:rsidRPr="005215E8">
        <w:rPr>
          <w:rFonts w:ascii="Arial" w:hAnsi="Arial" w:cs="Arial"/>
          <w:color w:val="auto"/>
          <w:sz w:val="24"/>
          <w:szCs w:val="24"/>
        </w:rPr>
        <w:t xml:space="preserve">Social Workers in particular appear to struggle to find a balance between ensuring the safety of a child and empowering women, whilst meeting the legal frameworks and local </w:t>
      </w:r>
      <w:r w:rsidR="005B6303">
        <w:rPr>
          <w:rFonts w:ascii="Arial" w:hAnsi="Arial" w:cs="Arial"/>
          <w:color w:val="auto"/>
          <w:sz w:val="24"/>
          <w:szCs w:val="24"/>
        </w:rPr>
        <w:t>procedures for child protection</w:t>
      </w:r>
      <w:r>
        <w:rPr>
          <w:rFonts w:ascii="Arial" w:hAnsi="Arial" w:cs="Arial"/>
          <w:color w:val="auto"/>
          <w:sz w:val="24"/>
          <w:szCs w:val="24"/>
        </w:rPr>
        <w:t>”</w:t>
      </w:r>
      <w:r w:rsidR="005B6303">
        <w:rPr>
          <w:rFonts w:ascii="Arial" w:hAnsi="Arial" w:cs="Arial"/>
          <w:color w:val="auto"/>
          <w:sz w:val="24"/>
          <w:szCs w:val="24"/>
        </w:rPr>
        <w:t>. (Watson, 2017, p.5).</w:t>
      </w:r>
    </w:p>
    <w:p w14:paraId="0A89332E" w14:textId="0BB6893B" w:rsidR="00A829EC" w:rsidRPr="00C8631C" w:rsidRDefault="005B6303" w:rsidP="00C8631C">
      <w:pPr>
        <w:spacing w:line="360" w:lineRule="auto"/>
        <w:rPr>
          <w:rFonts w:ascii="Arial" w:hAnsi="Arial" w:cs="Arial"/>
          <w:color w:val="auto"/>
          <w:sz w:val="24"/>
          <w:szCs w:val="24"/>
        </w:rPr>
      </w:pPr>
      <w:r>
        <w:rPr>
          <w:rFonts w:ascii="Arial" w:hAnsi="Arial" w:cs="Arial"/>
          <w:color w:val="auto"/>
          <w:sz w:val="24"/>
          <w:szCs w:val="24"/>
        </w:rPr>
        <w:t xml:space="preserve">Whilst I agree that it is sometimes difficult to balance the factors highlighted by Watson (2017) </w:t>
      </w:r>
      <w:r w:rsidR="00A829EC" w:rsidRPr="00C8631C">
        <w:rPr>
          <w:rFonts w:ascii="Arial" w:hAnsi="Arial" w:cs="Arial"/>
          <w:color w:val="auto"/>
          <w:sz w:val="24"/>
          <w:szCs w:val="24"/>
        </w:rPr>
        <w:t xml:space="preserve">In the </w:t>
      </w:r>
      <w:r>
        <w:rPr>
          <w:rFonts w:ascii="Arial" w:hAnsi="Arial" w:cs="Arial"/>
          <w:color w:val="auto"/>
          <w:sz w:val="24"/>
          <w:szCs w:val="24"/>
        </w:rPr>
        <w:t xml:space="preserve">case of </w:t>
      </w:r>
      <w:proofErr w:type="gramStart"/>
      <w:r>
        <w:rPr>
          <w:rFonts w:ascii="Arial" w:hAnsi="Arial" w:cs="Arial"/>
          <w:color w:val="auto"/>
          <w:sz w:val="24"/>
          <w:szCs w:val="24"/>
        </w:rPr>
        <w:t>1</w:t>
      </w:r>
      <w:proofErr w:type="gramEnd"/>
      <w:r>
        <w:rPr>
          <w:rFonts w:ascii="Arial" w:hAnsi="Arial" w:cs="Arial"/>
          <w:color w:val="auto"/>
          <w:sz w:val="24"/>
          <w:szCs w:val="24"/>
        </w:rPr>
        <w:t xml:space="preserve">; </w:t>
      </w:r>
      <w:r w:rsidR="00A829EC" w:rsidRPr="00C8631C">
        <w:rPr>
          <w:rFonts w:ascii="Arial" w:hAnsi="Arial" w:cs="Arial"/>
          <w:color w:val="auto"/>
          <w:sz w:val="24"/>
          <w:szCs w:val="24"/>
        </w:rPr>
        <w:t xml:space="preserve">she continued to seek out relationships that were considered risky to not only herself but to the children. Despite the concerns being shared, despite advice being given to access Claire’s Law and support from domestic abuse services; where 1 had attended courses to aid her understanding and ability to recognise different types of abuse she continued to enter into these relationships and often conceal them from the Local Authority. </w:t>
      </w:r>
      <w:proofErr w:type="gramStart"/>
      <w:r>
        <w:rPr>
          <w:rFonts w:ascii="Arial" w:hAnsi="Arial" w:cs="Arial"/>
          <w:color w:val="auto"/>
          <w:sz w:val="24"/>
          <w:szCs w:val="24"/>
        </w:rPr>
        <w:t>1</w:t>
      </w:r>
      <w:proofErr w:type="gramEnd"/>
      <w:r>
        <w:rPr>
          <w:rFonts w:ascii="Arial" w:hAnsi="Arial" w:cs="Arial"/>
          <w:color w:val="auto"/>
          <w:sz w:val="24"/>
          <w:szCs w:val="24"/>
        </w:rPr>
        <w:t xml:space="preserve"> was not able to evidence that she could take</w:t>
      </w:r>
      <w:r w:rsidR="00A829EC" w:rsidRPr="00C8631C">
        <w:rPr>
          <w:rFonts w:ascii="Arial" w:hAnsi="Arial" w:cs="Arial"/>
          <w:color w:val="auto"/>
          <w:sz w:val="24"/>
          <w:szCs w:val="24"/>
        </w:rPr>
        <w:t xml:space="preserve"> precautionary measures to safeguard herself and</w:t>
      </w:r>
      <w:r w:rsidR="005215E8">
        <w:rPr>
          <w:rFonts w:ascii="Arial" w:hAnsi="Arial" w:cs="Arial"/>
          <w:color w:val="auto"/>
          <w:sz w:val="24"/>
          <w:szCs w:val="24"/>
        </w:rPr>
        <w:t xml:space="preserve"> more importantly</w:t>
      </w:r>
      <w:r w:rsidR="00A829EC" w:rsidRPr="00C8631C">
        <w:rPr>
          <w:rFonts w:ascii="Arial" w:hAnsi="Arial" w:cs="Arial"/>
          <w:color w:val="auto"/>
          <w:sz w:val="24"/>
          <w:szCs w:val="24"/>
        </w:rPr>
        <w:t xml:space="preserve"> the children when entering a new relationship. </w:t>
      </w:r>
    </w:p>
    <w:p w14:paraId="307CC4EB" w14:textId="5B1571A4" w:rsidR="00954211" w:rsidRDefault="00A829EC" w:rsidP="00C8631C">
      <w:pPr>
        <w:spacing w:line="360" w:lineRule="auto"/>
        <w:rPr>
          <w:rFonts w:ascii="Arial" w:hAnsi="Arial" w:cs="Arial"/>
          <w:color w:val="auto"/>
          <w:sz w:val="24"/>
          <w:szCs w:val="24"/>
        </w:rPr>
      </w:pPr>
      <w:r w:rsidRPr="00C8631C">
        <w:rPr>
          <w:rFonts w:ascii="Arial" w:hAnsi="Arial" w:cs="Arial"/>
          <w:color w:val="auto"/>
          <w:sz w:val="24"/>
          <w:szCs w:val="24"/>
        </w:rPr>
        <w:t xml:space="preserve">Research undertaken by Bancroft et al (2004) highlights the impact that these factors have on a child such as </w:t>
      </w:r>
      <w:r w:rsidR="002A5333">
        <w:rPr>
          <w:rFonts w:ascii="Arial" w:hAnsi="Arial" w:cs="Arial"/>
          <w:i/>
          <w:color w:val="auto"/>
          <w:sz w:val="24"/>
          <w:szCs w:val="24"/>
        </w:rPr>
        <w:t>“</w:t>
      </w:r>
      <w:r w:rsidRPr="002A5333">
        <w:rPr>
          <w:rFonts w:ascii="Arial" w:hAnsi="Arial" w:cs="Arial"/>
          <w:color w:val="auto"/>
          <w:sz w:val="24"/>
          <w:szCs w:val="24"/>
        </w:rPr>
        <w:t xml:space="preserve">exposure to violence, parental disappearance from the home, unmet basic </w:t>
      </w:r>
      <w:r w:rsidR="002A5333">
        <w:rPr>
          <w:rFonts w:ascii="Arial" w:hAnsi="Arial" w:cs="Arial"/>
          <w:color w:val="auto"/>
          <w:sz w:val="24"/>
          <w:szCs w:val="24"/>
        </w:rPr>
        <w:lastRenderedPageBreak/>
        <w:t>needs”</w:t>
      </w:r>
      <w:r w:rsidRPr="00C8631C">
        <w:rPr>
          <w:rFonts w:ascii="Arial" w:hAnsi="Arial" w:cs="Arial"/>
          <w:i/>
          <w:color w:val="auto"/>
          <w:sz w:val="24"/>
          <w:szCs w:val="24"/>
        </w:rPr>
        <w:t xml:space="preserve">. </w:t>
      </w:r>
      <w:proofErr w:type="gramStart"/>
      <w:r w:rsidRPr="00C8631C">
        <w:rPr>
          <w:rFonts w:ascii="Arial" w:hAnsi="Arial" w:cs="Arial"/>
          <w:color w:val="auto"/>
          <w:sz w:val="24"/>
          <w:szCs w:val="24"/>
        </w:rPr>
        <w:t>Consultation on the 2022-2026 National Strate</w:t>
      </w:r>
      <w:r w:rsidR="00C8631C">
        <w:rPr>
          <w:rFonts w:ascii="Arial" w:hAnsi="Arial" w:cs="Arial"/>
          <w:color w:val="auto"/>
          <w:sz w:val="24"/>
          <w:szCs w:val="24"/>
        </w:rPr>
        <w:t>gy for Violence against Women, Domestic Abuse and S</w:t>
      </w:r>
      <w:r w:rsidRPr="00C8631C">
        <w:rPr>
          <w:rFonts w:ascii="Arial" w:hAnsi="Arial" w:cs="Arial"/>
          <w:color w:val="auto"/>
          <w:sz w:val="24"/>
          <w:szCs w:val="24"/>
        </w:rPr>
        <w:t xml:space="preserve">exual </w:t>
      </w:r>
      <w:r w:rsidR="00C8631C">
        <w:rPr>
          <w:rFonts w:ascii="Arial" w:hAnsi="Arial" w:cs="Arial"/>
          <w:color w:val="auto"/>
          <w:sz w:val="24"/>
          <w:szCs w:val="24"/>
        </w:rPr>
        <w:t>Violence suggests</w:t>
      </w:r>
      <w:r w:rsidR="002A5333">
        <w:rPr>
          <w:rFonts w:ascii="Arial" w:hAnsi="Arial" w:cs="Arial"/>
          <w:color w:val="auto"/>
          <w:sz w:val="24"/>
          <w:szCs w:val="24"/>
        </w:rPr>
        <w:t xml:space="preserve"> “</w:t>
      </w:r>
      <w:r w:rsidRPr="00C8631C">
        <w:rPr>
          <w:rFonts w:ascii="Arial" w:hAnsi="Arial" w:cs="Arial"/>
          <w:color w:val="auto"/>
          <w:sz w:val="24"/>
          <w:szCs w:val="24"/>
        </w:rPr>
        <w:t>there is a strong correlation between witnessing violence in the home and the chances of living with violence in adult life</w:t>
      </w:r>
      <w:r w:rsidR="002A5333">
        <w:rPr>
          <w:rFonts w:ascii="Arial" w:hAnsi="Arial" w:cs="Arial"/>
          <w:color w:val="auto"/>
          <w:sz w:val="24"/>
          <w:szCs w:val="24"/>
        </w:rPr>
        <w:t>” and t</w:t>
      </w:r>
      <w:r w:rsidR="00954211">
        <w:rPr>
          <w:rFonts w:ascii="Arial" w:hAnsi="Arial" w:cs="Arial"/>
          <w:color w:val="auto"/>
          <w:sz w:val="24"/>
          <w:szCs w:val="24"/>
        </w:rPr>
        <w:t>hat</w:t>
      </w:r>
      <w:r w:rsidR="002A5333">
        <w:rPr>
          <w:rFonts w:ascii="Arial" w:hAnsi="Arial" w:cs="Arial"/>
          <w:color w:val="auto"/>
          <w:sz w:val="24"/>
          <w:szCs w:val="24"/>
        </w:rPr>
        <w:t xml:space="preserve"> “</w:t>
      </w:r>
      <w:r w:rsidRPr="002A5333">
        <w:rPr>
          <w:rFonts w:ascii="Arial" w:hAnsi="Arial" w:cs="Arial"/>
          <w:color w:val="auto"/>
          <w:sz w:val="24"/>
          <w:szCs w:val="24"/>
        </w:rPr>
        <w:t>children exposed to domestic violence go on to have emotional and behavioural problems as well as poor peer relationships, low academic attainment and engagement in risky health behaviours’</w:t>
      </w:r>
      <w:r w:rsidRPr="00C8631C">
        <w:rPr>
          <w:rFonts w:ascii="Arial" w:hAnsi="Arial" w:cs="Arial"/>
          <w:i/>
          <w:color w:val="auto"/>
          <w:sz w:val="24"/>
          <w:szCs w:val="24"/>
        </w:rPr>
        <w:t xml:space="preserve"> </w:t>
      </w:r>
      <w:r w:rsidR="00954211">
        <w:rPr>
          <w:rFonts w:ascii="Arial" w:hAnsi="Arial" w:cs="Arial"/>
          <w:color w:val="auto"/>
          <w:sz w:val="24"/>
          <w:szCs w:val="24"/>
        </w:rPr>
        <w:t>(Welsh Government, 2022</w:t>
      </w:r>
      <w:r w:rsidRPr="00C8631C">
        <w:rPr>
          <w:rFonts w:ascii="Arial" w:hAnsi="Arial" w:cs="Arial"/>
          <w:color w:val="auto"/>
          <w:sz w:val="24"/>
          <w:szCs w:val="24"/>
        </w:rPr>
        <w:t>).</w:t>
      </w:r>
      <w:proofErr w:type="gramEnd"/>
      <w:r w:rsidRPr="00C8631C">
        <w:rPr>
          <w:rFonts w:ascii="Arial" w:hAnsi="Arial" w:cs="Arial"/>
          <w:color w:val="auto"/>
          <w:sz w:val="24"/>
          <w:szCs w:val="24"/>
        </w:rPr>
        <w:t xml:space="preserve"> </w:t>
      </w:r>
    </w:p>
    <w:p w14:paraId="7B8431C5" w14:textId="254E9FA5" w:rsidR="00916E4F" w:rsidRDefault="00A829EC" w:rsidP="00C8631C">
      <w:pPr>
        <w:spacing w:line="360" w:lineRule="auto"/>
        <w:rPr>
          <w:rFonts w:ascii="Arial" w:hAnsi="Arial" w:cs="Arial"/>
          <w:color w:val="auto"/>
          <w:sz w:val="24"/>
          <w:szCs w:val="24"/>
        </w:rPr>
      </w:pPr>
      <w:r w:rsidRPr="00954211">
        <w:rPr>
          <w:rFonts w:ascii="Arial" w:hAnsi="Arial" w:cs="Arial"/>
          <w:i/>
          <w:color w:val="auto"/>
          <w:sz w:val="24"/>
          <w:szCs w:val="24"/>
        </w:rPr>
        <w:t xml:space="preserve">The Violence </w:t>
      </w:r>
      <w:proofErr w:type="gramStart"/>
      <w:r w:rsidRPr="00954211">
        <w:rPr>
          <w:rFonts w:ascii="Arial" w:hAnsi="Arial" w:cs="Arial"/>
          <w:i/>
          <w:color w:val="auto"/>
          <w:sz w:val="24"/>
          <w:szCs w:val="24"/>
        </w:rPr>
        <w:t>Against</w:t>
      </w:r>
      <w:proofErr w:type="gramEnd"/>
      <w:r w:rsidRPr="00954211">
        <w:rPr>
          <w:rFonts w:ascii="Arial" w:hAnsi="Arial" w:cs="Arial"/>
          <w:i/>
          <w:color w:val="auto"/>
          <w:sz w:val="24"/>
          <w:szCs w:val="24"/>
        </w:rPr>
        <w:t xml:space="preserve"> Women, Domestic Abuse and Sexual</w:t>
      </w:r>
      <w:r w:rsidR="00954211" w:rsidRPr="00954211">
        <w:rPr>
          <w:rFonts w:ascii="Arial" w:hAnsi="Arial" w:cs="Arial"/>
          <w:i/>
          <w:color w:val="auto"/>
          <w:sz w:val="24"/>
          <w:szCs w:val="24"/>
        </w:rPr>
        <w:t xml:space="preserve"> Violence (Wales) Act, 2015</w:t>
      </w:r>
      <w:r w:rsidR="00954211">
        <w:rPr>
          <w:rFonts w:ascii="Arial" w:hAnsi="Arial" w:cs="Arial"/>
          <w:color w:val="auto"/>
          <w:sz w:val="24"/>
          <w:szCs w:val="24"/>
        </w:rPr>
        <w:t xml:space="preserve"> adds</w:t>
      </w:r>
      <w:r w:rsidR="00916E4F">
        <w:rPr>
          <w:rFonts w:ascii="Arial" w:hAnsi="Arial" w:cs="Arial"/>
          <w:color w:val="auto"/>
          <w:sz w:val="24"/>
          <w:szCs w:val="24"/>
        </w:rPr>
        <w:t>:</w:t>
      </w:r>
      <w:r w:rsidR="00954211">
        <w:rPr>
          <w:rFonts w:ascii="Arial" w:hAnsi="Arial" w:cs="Arial"/>
          <w:color w:val="auto"/>
          <w:sz w:val="24"/>
          <w:szCs w:val="24"/>
        </w:rPr>
        <w:t xml:space="preserve"> </w:t>
      </w:r>
    </w:p>
    <w:p w14:paraId="0CA1C570" w14:textId="77777777" w:rsidR="00916E4F" w:rsidRDefault="00954211" w:rsidP="00C8631C">
      <w:pPr>
        <w:spacing w:line="360" w:lineRule="auto"/>
        <w:rPr>
          <w:rFonts w:ascii="Arial" w:hAnsi="Arial" w:cs="Arial"/>
          <w:color w:val="auto"/>
          <w:sz w:val="24"/>
          <w:szCs w:val="24"/>
        </w:rPr>
      </w:pPr>
      <w:r>
        <w:rPr>
          <w:rFonts w:ascii="Arial" w:hAnsi="Arial" w:cs="Arial"/>
          <w:color w:val="auto"/>
          <w:sz w:val="24"/>
          <w:szCs w:val="24"/>
        </w:rPr>
        <w:t>“</w:t>
      </w:r>
      <w:proofErr w:type="gramStart"/>
      <w:r w:rsidR="00A829EC" w:rsidRPr="00C8631C">
        <w:rPr>
          <w:rFonts w:ascii="Arial" w:hAnsi="Arial" w:cs="Arial"/>
          <w:color w:val="auto"/>
          <w:sz w:val="24"/>
          <w:szCs w:val="24"/>
        </w:rPr>
        <w:t>children</w:t>
      </w:r>
      <w:proofErr w:type="gramEnd"/>
      <w:r w:rsidR="00A829EC" w:rsidRPr="00C8631C">
        <w:rPr>
          <w:rFonts w:ascii="Arial" w:hAnsi="Arial" w:cs="Arial"/>
          <w:color w:val="auto"/>
          <w:sz w:val="24"/>
          <w:szCs w:val="24"/>
        </w:rPr>
        <w:t xml:space="preserve"> living in households where there is domestic abuse will suffer directly and indirectly. The effects of domestic abuse is likely to have a damaging effect on a child’s development and they will often be regarded as children in need</w:t>
      </w:r>
      <w:r>
        <w:rPr>
          <w:rFonts w:ascii="Arial" w:hAnsi="Arial" w:cs="Arial"/>
          <w:color w:val="auto"/>
          <w:sz w:val="24"/>
          <w:szCs w:val="24"/>
        </w:rPr>
        <w:t>”</w:t>
      </w:r>
      <w:r w:rsidR="00A829EC" w:rsidRPr="00C8631C">
        <w:rPr>
          <w:rFonts w:ascii="Arial" w:hAnsi="Arial" w:cs="Arial"/>
          <w:color w:val="auto"/>
          <w:sz w:val="24"/>
          <w:szCs w:val="24"/>
        </w:rPr>
        <w:t xml:space="preserve">. </w:t>
      </w:r>
    </w:p>
    <w:p w14:paraId="0BC85372" w14:textId="27CA0801" w:rsidR="00954211" w:rsidRDefault="00A829EC" w:rsidP="00C8631C">
      <w:pPr>
        <w:spacing w:line="360" w:lineRule="auto"/>
        <w:rPr>
          <w:rFonts w:ascii="Arial" w:hAnsi="Arial" w:cs="Arial"/>
          <w:color w:val="auto"/>
          <w:sz w:val="24"/>
          <w:szCs w:val="24"/>
        </w:rPr>
      </w:pPr>
      <w:r w:rsidRPr="00C8631C">
        <w:rPr>
          <w:rFonts w:ascii="Arial" w:hAnsi="Arial" w:cs="Arial"/>
          <w:color w:val="auto"/>
          <w:sz w:val="24"/>
          <w:szCs w:val="24"/>
        </w:rPr>
        <w:t xml:space="preserve">The Act states </w:t>
      </w:r>
      <w:r w:rsidR="00954211">
        <w:rPr>
          <w:rFonts w:ascii="Arial" w:hAnsi="Arial" w:cs="Arial"/>
          <w:color w:val="auto"/>
          <w:sz w:val="24"/>
          <w:szCs w:val="24"/>
        </w:rPr>
        <w:t>that:</w:t>
      </w:r>
    </w:p>
    <w:p w14:paraId="4C7D22DC" w14:textId="5C13C57D" w:rsidR="00A829EC" w:rsidRPr="00954211" w:rsidRDefault="00954211" w:rsidP="00C8631C">
      <w:pPr>
        <w:spacing w:line="360" w:lineRule="auto"/>
        <w:rPr>
          <w:rFonts w:ascii="Arial" w:hAnsi="Arial" w:cs="Arial"/>
          <w:color w:val="auto"/>
          <w:sz w:val="24"/>
          <w:szCs w:val="24"/>
        </w:rPr>
      </w:pPr>
      <w:r>
        <w:rPr>
          <w:rFonts w:ascii="Arial" w:hAnsi="Arial" w:cs="Arial"/>
          <w:color w:val="auto"/>
          <w:sz w:val="24"/>
          <w:szCs w:val="24"/>
        </w:rPr>
        <w:t>“</w:t>
      </w:r>
      <w:r w:rsidRPr="00C8631C">
        <w:rPr>
          <w:rFonts w:ascii="Arial" w:hAnsi="Arial" w:cs="Arial"/>
          <w:color w:val="auto"/>
          <w:sz w:val="24"/>
          <w:szCs w:val="24"/>
        </w:rPr>
        <w:t>Everyone</w:t>
      </w:r>
      <w:r w:rsidR="00A829EC" w:rsidRPr="00C8631C">
        <w:rPr>
          <w:rFonts w:ascii="Arial" w:hAnsi="Arial" w:cs="Arial"/>
          <w:color w:val="auto"/>
          <w:sz w:val="24"/>
          <w:szCs w:val="24"/>
        </w:rPr>
        <w:t xml:space="preserve"> working with adults and children should be alert to the frequent inter-relationship between domestic abuse and th</w:t>
      </w:r>
      <w:r>
        <w:rPr>
          <w:rFonts w:ascii="Arial" w:hAnsi="Arial" w:cs="Arial"/>
          <w:color w:val="auto"/>
          <w:sz w:val="24"/>
          <w:szCs w:val="24"/>
        </w:rPr>
        <w:t>e ab</w:t>
      </w:r>
      <w:r w:rsidR="00916E4F">
        <w:rPr>
          <w:rFonts w:ascii="Arial" w:hAnsi="Arial" w:cs="Arial"/>
          <w:color w:val="auto"/>
          <w:sz w:val="24"/>
          <w:szCs w:val="24"/>
        </w:rPr>
        <w:t>use and neglect of children. W</w:t>
      </w:r>
      <w:r w:rsidR="00A829EC" w:rsidRPr="00C8631C">
        <w:rPr>
          <w:rFonts w:ascii="Arial" w:hAnsi="Arial" w:cs="Arial"/>
          <w:color w:val="auto"/>
          <w:sz w:val="24"/>
          <w:szCs w:val="24"/>
        </w:rPr>
        <w:t>here domestic ab</w:t>
      </w:r>
      <w:r>
        <w:rPr>
          <w:rFonts w:ascii="Arial" w:hAnsi="Arial" w:cs="Arial"/>
          <w:color w:val="auto"/>
          <w:sz w:val="24"/>
          <w:szCs w:val="24"/>
        </w:rPr>
        <w:t xml:space="preserve">use is evident in a family that </w:t>
      </w:r>
      <w:r w:rsidR="00A829EC" w:rsidRPr="00C8631C">
        <w:rPr>
          <w:rFonts w:ascii="Arial" w:hAnsi="Arial" w:cs="Arial"/>
          <w:color w:val="auto"/>
          <w:sz w:val="24"/>
          <w:szCs w:val="24"/>
        </w:rPr>
        <w:t>there is a possibility that the child may be subject to violence or other harm</w:t>
      </w:r>
      <w:r>
        <w:rPr>
          <w:rFonts w:ascii="Arial" w:hAnsi="Arial" w:cs="Arial"/>
          <w:color w:val="auto"/>
          <w:sz w:val="24"/>
          <w:szCs w:val="24"/>
        </w:rPr>
        <w:t xml:space="preserve">” (Violence </w:t>
      </w:r>
      <w:proofErr w:type="gramStart"/>
      <w:r>
        <w:rPr>
          <w:rFonts w:ascii="Arial" w:hAnsi="Arial" w:cs="Arial"/>
          <w:color w:val="auto"/>
          <w:sz w:val="24"/>
          <w:szCs w:val="24"/>
        </w:rPr>
        <w:t>Against</w:t>
      </w:r>
      <w:proofErr w:type="gramEnd"/>
      <w:r>
        <w:rPr>
          <w:rFonts w:ascii="Arial" w:hAnsi="Arial" w:cs="Arial"/>
          <w:color w:val="auto"/>
          <w:sz w:val="24"/>
          <w:szCs w:val="24"/>
        </w:rPr>
        <w:t xml:space="preserve"> Women, Domestic Abuse and Sexual Violence (Wales) Act, 2015</w:t>
      </w:r>
      <w:r w:rsidR="002A5333">
        <w:rPr>
          <w:rFonts w:ascii="Arial" w:hAnsi="Arial" w:cs="Arial"/>
          <w:color w:val="auto"/>
          <w:sz w:val="24"/>
          <w:szCs w:val="24"/>
        </w:rPr>
        <w:t xml:space="preserve"> cited in </w:t>
      </w:r>
      <w:proofErr w:type="spellStart"/>
      <w:r w:rsidR="002A5333">
        <w:rPr>
          <w:rFonts w:ascii="Arial" w:hAnsi="Arial" w:cs="Arial"/>
          <w:color w:val="auto"/>
          <w:sz w:val="24"/>
          <w:szCs w:val="24"/>
        </w:rPr>
        <w:t>Jurasz</w:t>
      </w:r>
      <w:proofErr w:type="spellEnd"/>
      <w:r w:rsidR="002A5333">
        <w:rPr>
          <w:rFonts w:ascii="Arial" w:hAnsi="Arial" w:cs="Arial"/>
          <w:color w:val="auto"/>
          <w:sz w:val="24"/>
          <w:szCs w:val="24"/>
        </w:rPr>
        <w:t>, 2018).</w:t>
      </w:r>
    </w:p>
    <w:p w14:paraId="77AF1FC5" w14:textId="2175C3D3" w:rsidR="00A829EC" w:rsidRPr="00C8631C" w:rsidRDefault="00A829EC" w:rsidP="00C8631C">
      <w:pPr>
        <w:spacing w:line="360" w:lineRule="auto"/>
        <w:rPr>
          <w:rFonts w:ascii="Arial" w:hAnsi="Arial" w:cs="Arial"/>
          <w:color w:val="auto"/>
          <w:sz w:val="24"/>
          <w:szCs w:val="24"/>
        </w:rPr>
      </w:pPr>
      <w:r w:rsidRPr="00C8631C">
        <w:rPr>
          <w:rFonts w:ascii="Arial" w:hAnsi="Arial" w:cs="Arial"/>
          <w:color w:val="auto"/>
          <w:sz w:val="24"/>
          <w:szCs w:val="24"/>
        </w:rPr>
        <w:t xml:space="preserve">Due to the lack of safety identified during the Review Child Protection Conference it </w:t>
      </w:r>
      <w:proofErr w:type="gramStart"/>
      <w:r w:rsidRPr="00C8631C">
        <w:rPr>
          <w:rFonts w:ascii="Arial" w:hAnsi="Arial" w:cs="Arial"/>
          <w:color w:val="auto"/>
          <w:sz w:val="24"/>
          <w:szCs w:val="24"/>
        </w:rPr>
        <w:t>was decided</w:t>
      </w:r>
      <w:proofErr w:type="gramEnd"/>
      <w:r w:rsidRPr="00C8631C">
        <w:rPr>
          <w:rFonts w:ascii="Arial" w:hAnsi="Arial" w:cs="Arial"/>
          <w:color w:val="auto"/>
          <w:sz w:val="24"/>
          <w:szCs w:val="24"/>
        </w:rPr>
        <w:t xml:space="preserve"> that the children would be accommodated and bought into the care of the Local Authority under S76</w:t>
      </w:r>
      <w:r w:rsidR="00954211">
        <w:rPr>
          <w:rFonts w:ascii="Arial" w:hAnsi="Arial" w:cs="Arial"/>
          <w:color w:val="auto"/>
          <w:sz w:val="24"/>
          <w:szCs w:val="24"/>
        </w:rPr>
        <w:t xml:space="preserve"> of the </w:t>
      </w:r>
      <w:r w:rsidR="00954211" w:rsidRPr="002A5333">
        <w:rPr>
          <w:rFonts w:ascii="Arial" w:hAnsi="Arial" w:cs="Arial"/>
          <w:i/>
          <w:color w:val="auto"/>
          <w:sz w:val="24"/>
          <w:szCs w:val="24"/>
        </w:rPr>
        <w:t>Children Act 1989</w:t>
      </w:r>
      <w:r w:rsidRPr="00C8631C">
        <w:rPr>
          <w:rFonts w:ascii="Arial" w:hAnsi="Arial" w:cs="Arial"/>
          <w:color w:val="auto"/>
          <w:sz w:val="24"/>
          <w:szCs w:val="24"/>
        </w:rPr>
        <w:t xml:space="preserve">. Assessment of </w:t>
      </w:r>
      <w:proofErr w:type="gramStart"/>
      <w:r w:rsidRPr="00C8631C">
        <w:rPr>
          <w:rFonts w:ascii="Arial" w:hAnsi="Arial" w:cs="Arial"/>
          <w:color w:val="auto"/>
          <w:sz w:val="24"/>
          <w:szCs w:val="24"/>
        </w:rPr>
        <w:t>1</w:t>
      </w:r>
      <w:proofErr w:type="gramEnd"/>
      <w:r w:rsidRPr="00C8631C">
        <w:rPr>
          <w:rFonts w:ascii="Arial" w:hAnsi="Arial" w:cs="Arial"/>
          <w:color w:val="auto"/>
          <w:sz w:val="24"/>
          <w:szCs w:val="24"/>
        </w:rPr>
        <w:t xml:space="preserve"> and the family had looked at the case as a whole; information was gathered from professionals that had worked with the family both past and present and working collaboratively informed the decision making in respect of keeping the children safe and to determine whether 1 was in the position to do this. Whilst </w:t>
      </w:r>
      <w:proofErr w:type="gramStart"/>
      <w:r w:rsidRPr="00C8631C">
        <w:rPr>
          <w:rFonts w:ascii="Arial" w:hAnsi="Arial" w:cs="Arial"/>
          <w:color w:val="auto"/>
          <w:sz w:val="24"/>
          <w:szCs w:val="24"/>
        </w:rPr>
        <w:t>1</w:t>
      </w:r>
      <w:proofErr w:type="gramEnd"/>
      <w:r w:rsidRPr="00C8631C">
        <w:rPr>
          <w:rFonts w:ascii="Arial" w:hAnsi="Arial" w:cs="Arial"/>
          <w:color w:val="auto"/>
          <w:sz w:val="24"/>
          <w:szCs w:val="24"/>
        </w:rPr>
        <w:t xml:space="preserve"> shared her lived experiences </w:t>
      </w:r>
      <w:r w:rsidR="00C8631C">
        <w:rPr>
          <w:rFonts w:ascii="Arial" w:hAnsi="Arial" w:cs="Arial"/>
          <w:color w:val="auto"/>
          <w:sz w:val="24"/>
          <w:szCs w:val="24"/>
        </w:rPr>
        <w:t>she also agreed that she could not keep the children safe at that time. Whi</w:t>
      </w:r>
      <w:r w:rsidR="002A5333">
        <w:rPr>
          <w:rFonts w:ascii="Arial" w:hAnsi="Arial" w:cs="Arial"/>
          <w:color w:val="auto"/>
          <w:sz w:val="24"/>
          <w:szCs w:val="24"/>
        </w:rPr>
        <w:t>l</w:t>
      </w:r>
      <w:r w:rsidR="00C8631C">
        <w:rPr>
          <w:rFonts w:ascii="Arial" w:hAnsi="Arial" w:cs="Arial"/>
          <w:color w:val="auto"/>
          <w:sz w:val="24"/>
          <w:szCs w:val="24"/>
        </w:rPr>
        <w:t>st I could empathise that this decision was difficult for 1 to make I also saw it as a positive in her working openly and honestly with the department and placing the safety and well-being of her children a</w:t>
      </w:r>
      <w:r w:rsidR="005215E8">
        <w:rPr>
          <w:rFonts w:ascii="Arial" w:hAnsi="Arial" w:cs="Arial"/>
          <w:color w:val="auto"/>
          <w:sz w:val="24"/>
          <w:szCs w:val="24"/>
        </w:rPr>
        <w:t>bove what she would ideally want</w:t>
      </w:r>
      <w:r w:rsidR="00C8631C">
        <w:rPr>
          <w:rFonts w:ascii="Arial" w:hAnsi="Arial" w:cs="Arial"/>
          <w:color w:val="auto"/>
          <w:sz w:val="24"/>
          <w:szCs w:val="24"/>
        </w:rPr>
        <w:t xml:space="preserve">. If </w:t>
      </w:r>
      <w:proofErr w:type="gramStart"/>
      <w:r w:rsidR="00C8631C">
        <w:rPr>
          <w:rFonts w:ascii="Arial" w:hAnsi="Arial" w:cs="Arial"/>
          <w:color w:val="auto"/>
          <w:sz w:val="24"/>
          <w:szCs w:val="24"/>
        </w:rPr>
        <w:t>1</w:t>
      </w:r>
      <w:proofErr w:type="gramEnd"/>
      <w:r w:rsidR="00C8631C">
        <w:rPr>
          <w:rFonts w:ascii="Arial" w:hAnsi="Arial" w:cs="Arial"/>
          <w:color w:val="auto"/>
          <w:sz w:val="24"/>
          <w:szCs w:val="24"/>
        </w:rPr>
        <w:t xml:space="preserve"> had not agreed to the children being bought into the care of the Local Authority then an urgent application would have been made to the Family Court to seek an Interim Care Order and issuing of Care Proceedings</w:t>
      </w:r>
      <w:r w:rsidR="00954211">
        <w:rPr>
          <w:rFonts w:ascii="Arial" w:hAnsi="Arial" w:cs="Arial"/>
          <w:color w:val="auto"/>
          <w:sz w:val="24"/>
          <w:szCs w:val="24"/>
        </w:rPr>
        <w:t xml:space="preserve"> under S31 of the </w:t>
      </w:r>
      <w:r w:rsidR="00954211" w:rsidRPr="002A5333">
        <w:rPr>
          <w:rFonts w:ascii="Arial" w:hAnsi="Arial" w:cs="Arial"/>
          <w:i/>
          <w:color w:val="auto"/>
          <w:sz w:val="24"/>
          <w:szCs w:val="24"/>
        </w:rPr>
        <w:t>Children Act 1989</w:t>
      </w:r>
      <w:r w:rsidR="00C8631C">
        <w:rPr>
          <w:rFonts w:ascii="Arial" w:hAnsi="Arial" w:cs="Arial"/>
          <w:color w:val="auto"/>
          <w:sz w:val="24"/>
          <w:szCs w:val="24"/>
        </w:rPr>
        <w:t xml:space="preserve">. </w:t>
      </w:r>
    </w:p>
    <w:p w14:paraId="1462BE35" w14:textId="35AC5D1D" w:rsidR="00A829EC" w:rsidRPr="00C8631C" w:rsidRDefault="00A829EC" w:rsidP="00C8631C">
      <w:pPr>
        <w:spacing w:line="360" w:lineRule="auto"/>
        <w:rPr>
          <w:rFonts w:ascii="Arial" w:hAnsi="Arial" w:cs="Arial"/>
          <w:color w:val="auto"/>
          <w:sz w:val="24"/>
          <w:szCs w:val="24"/>
        </w:rPr>
      </w:pPr>
      <w:r w:rsidRPr="00C8631C">
        <w:rPr>
          <w:rFonts w:ascii="Arial" w:hAnsi="Arial" w:cs="Arial"/>
          <w:color w:val="auto"/>
          <w:sz w:val="24"/>
          <w:szCs w:val="24"/>
        </w:rPr>
        <w:lastRenderedPageBreak/>
        <w:t>1</w:t>
      </w:r>
      <w:r w:rsidR="00C8631C" w:rsidRPr="00C8631C">
        <w:rPr>
          <w:rFonts w:ascii="Arial" w:hAnsi="Arial" w:cs="Arial"/>
          <w:color w:val="auto"/>
          <w:sz w:val="24"/>
          <w:szCs w:val="24"/>
        </w:rPr>
        <w:t xml:space="preserve"> </w:t>
      </w:r>
      <w:r w:rsidRPr="00C8631C">
        <w:rPr>
          <w:rFonts w:ascii="Arial" w:hAnsi="Arial" w:cs="Arial"/>
          <w:color w:val="auto"/>
          <w:sz w:val="24"/>
          <w:szCs w:val="24"/>
        </w:rPr>
        <w:t xml:space="preserve">signed the relevant </w:t>
      </w:r>
      <w:r w:rsidR="005215E8">
        <w:rPr>
          <w:rFonts w:ascii="Arial" w:hAnsi="Arial" w:cs="Arial"/>
          <w:color w:val="auto"/>
          <w:sz w:val="24"/>
          <w:szCs w:val="24"/>
        </w:rPr>
        <w:t xml:space="preserve">S76 </w:t>
      </w:r>
      <w:r w:rsidRPr="00C8631C">
        <w:rPr>
          <w:rFonts w:ascii="Arial" w:hAnsi="Arial" w:cs="Arial"/>
          <w:color w:val="auto"/>
          <w:sz w:val="24"/>
          <w:szCs w:val="24"/>
        </w:rPr>
        <w:t>paperwork and I met with her to ensure that she was involved in providing the children with an understanding as to why the Local Authority were involved and why they could not return to her care at the time. W</w:t>
      </w:r>
      <w:r w:rsidR="005215E8">
        <w:rPr>
          <w:rFonts w:ascii="Arial" w:hAnsi="Arial" w:cs="Arial"/>
          <w:color w:val="auto"/>
          <w:sz w:val="24"/>
          <w:szCs w:val="24"/>
        </w:rPr>
        <w:t>ords and pictures were</w:t>
      </w:r>
      <w:r w:rsidR="00C8631C">
        <w:rPr>
          <w:rFonts w:ascii="Arial" w:hAnsi="Arial" w:cs="Arial"/>
          <w:color w:val="auto"/>
          <w:sz w:val="24"/>
          <w:szCs w:val="24"/>
        </w:rPr>
        <w:t xml:space="preserve"> </w:t>
      </w:r>
      <w:r w:rsidRPr="00C8631C">
        <w:rPr>
          <w:rFonts w:ascii="Arial" w:hAnsi="Arial" w:cs="Arial"/>
          <w:color w:val="auto"/>
          <w:sz w:val="24"/>
          <w:szCs w:val="24"/>
        </w:rPr>
        <w:t>undertaken using child friendly vocabulary so that the children understood</w:t>
      </w:r>
      <w:r w:rsidR="00AB59E9">
        <w:rPr>
          <w:rFonts w:ascii="Arial" w:hAnsi="Arial" w:cs="Arial"/>
          <w:color w:val="auto"/>
          <w:sz w:val="24"/>
          <w:szCs w:val="24"/>
        </w:rPr>
        <w:t xml:space="preserve"> why they could not return to 1’s care, </w:t>
      </w:r>
      <w:r w:rsidRPr="00C8631C">
        <w:rPr>
          <w:rFonts w:ascii="Arial" w:hAnsi="Arial" w:cs="Arial"/>
          <w:color w:val="auto"/>
          <w:sz w:val="24"/>
          <w:szCs w:val="24"/>
        </w:rPr>
        <w:t xml:space="preserve"> the concerns, what was happening and what was going to happen moving forward</w:t>
      </w:r>
      <w:r w:rsidR="00AB59E9">
        <w:rPr>
          <w:rFonts w:ascii="Arial" w:hAnsi="Arial" w:cs="Arial"/>
          <w:color w:val="auto"/>
          <w:sz w:val="24"/>
          <w:szCs w:val="24"/>
        </w:rPr>
        <w:t xml:space="preserve">. </w:t>
      </w:r>
      <w:proofErr w:type="gramStart"/>
      <w:r w:rsidR="00C8631C">
        <w:rPr>
          <w:rFonts w:ascii="Arial" w:hAnsi="Arial" w:cs="Arial"/>
          <w:color w:val="auto"/>
          <w:sz w:val="24"/>
          <w:szCs w:val="24"/>
        </w:rPr>
        <w:t>1</w:t>
      </w:r>
      <w:proofErr w:type="gramEnd"/>
      <w:r w:rsidR="00C8631C">
        <w:rPr>
          <w:rFonts w:ascii="Arial" w:hAnsi="Arial" w:cs="Arial"/>
          <w:color w:val="auto"/>
          <w:sz w:val="24"/>
          <w:szCs w:val="24"/>
        </w:rPr>
        <w:t xml:space="preserve"> was part of this process which I feel eliminated further trauma to the children</w:t>
      </w:r>
      <w:r w:rsidRPr="00C8631C">
        <w:rPr>
          <w:rFonts w:ascii="Arial" w:hAnsi="Arial" w:cs="Arial"/>
          <w:color w:val="auto"/>
          <w:sz w:val="24"/>
          <w:szCs w:val="24"/>
        </w:rPr>
        <w:t xml:space="preserve">. Devlin (2012) states that </w:t>
      </w:r>
      <w:r w:rsidR="00AB59E9">
        <w:rPr>
          <w:rFonts w:ascii="Arial" w:hAnsi="Arial" w:cs="Arial"/>
          <w:color w:val="auto"/>
          <w:sz w:val="24"/>
          <w:szCs w:val="24"/>
        </w:rPr>
        <w:t xml:space="preserve">“Words and Pictures can </w:t>
      </w:r>
      <w:r w:rsidRPr="00C8631C">
        <w:rPr>
          <w:rFonts w:ascii="Arial" w:hAnsi="Arial" w:cs="Arial"/>
          <w:color w:val="auto"/>
          <w:sz w:val="24"/>
          <w:szCs w:val="24"/>
        </w:rPr>
        <w:t>form part of the intervention plan, explaining the t</w:t>
      </w:r>
      <w:r w:rsidR="00AB59E9">
        <w:rPr>
          <w:rFonts w:ascii="Arial" w:hAnsi="Arial" w:cs="Arial"/>
          <w:color w:val="auto"/>
          <w:sz w:val="24"/>
          <w:szCs w:val="24"/>
        </w:rPr>
        <w:t>hings that need to be addressed” (2012, p.14)</w:t>
      </w:r>
      <w:r w:rsidRPr="00C8631C">
        <w:rPr>
          <w:rFonts w:ascii="Arial" w:hAnsi="Arial" w:cs="Arial"/>
          <w:color w:val="auto"/>
          <w:sz w:val="24"/>
          <w:szCs w:val="24"/>
        </w:rPr>
        <w:t xml:space="preserve">. </w:t>
      </w:r>
      <w:proofErr w:type="spellStart"/>
      <w:r w:rsidRPr="00C8631C">
        <w:rPr>
          <w:rFonts w:ascii="Arial" w:hAnsi="Arial" w:cs="Arial"/>
          <w:color w:val="auto"/>
          <w:sz w:val="24"/>
          <w:szCs w:val="24"/>
        </w:rPr>
        <w:t>Hiles</w:t>
      </w:r>
      <w:proofErr w:type="spellEnd"/>
      <w:r w:rsidRPr="00C8631C">
        <w:rPr>
          <w:rFonts w:ascii="Arial" w:hAnsi="Arial" w:cs="Arial"/>
          <w:color w:val="auto"/>
          <w:sz w:val="24"/>
          <w:szCs w:val="24"/>
        </w:rPr>
        <w:t xml:space="preserve"> et al (</w:t>
      </w:r>
      <w:r w:rsidR="00AB59E9">
        <w:rPr>
          <w:rFonts w:ascii="Arial" w:hAnsi="Arial" w:cs="Arial"/>
          <w:color w:val="auto"/>
          <w:sz w:val="24"/>
          <w:szCs w:val="24"/>
        </w:rPr>
        <w:t xml:space="preserve">2013) goes further to </w:t>
      </w:r>
      <w:proofErr w:type="gramStart"/>
      <w:r w:rsidR="00AB59E9">
        <w:rPr>
          <w:rFonts w:ascii="Arial" w:hAnsi="Arial" w:cs="Arial"/>
          <w:color w:val="auto"/>
          <w:sz w:val="24"/>
          <w:szCs w:val="24"/>
        </w:rPr>
        <w:t>say</w:t>
      </w:r>
      <w:proofErr w:type="gramEnd"/>
      <w:r w:rsidR="00AB59E9">
        <w:rPr>
          <w:rFonts w:ascii="Arial" w:hAnsi="Arial" w:cs="Arial"/>
          <w:color w:val="auto"/>
          <w:sz w:val="24"/>
          <w:szCs w:val="24"/>
        </w:rPr>
        <w:t xml:space="preserve"> “they help </w:t>
      </w:r>
      <w:r w:rsidRPr="00C8631C">
        <w:rPr>
          <w:rFonts w:ascii="Arial" w:hAnsi="Arial" w:cs="Arial"/>
          <w:color w:val="auto"/>
          <w:sz w:val="24"/>
          <w:szCs w:val="24"/>
        </w:rPr>
        <w:t>make s</w:t>
      </w:r>
      <w:r w:rsidR="00AB59E9">
        <w:rPr>
          <w:rFonts w:ascii="Arial" w:hAnsi="Arial" w:cs="Arial"/>
          <w:color w:val="auto"/>
          <w:sz w:val="24"/>
          <w:szCs w:val="24"/>
        </w:rPr>
        <w:t>ense of past and present events” (2013, p.10)</w:t>
      </w:r>
      <w:r w:rsidRPr="00C8631C">
        <w:rPr>
          <w:rFonts w:ascii="Arial" w:hAnsi="Arial" w:cs="Arial"/>
          <w:color w:val="auto"/>
          <w:sz w:val="24"/>
          <w:szCs w:val="24"/>
        </w:rPr>
        <w:t>.</w:t>
      </w:r>
      <w:r w:rsidRPr="00C8631C">
        <w:rPr>
          <w:rFonts w:ascii="Arial" w:hAnsi="Arial" w:cs="Arial"/>
          <w:i/>
          <w:color w:val="auto"/>
          <w:sz w:val="24"/>
          <w:szCs w:val="24"/>
        </w:rPr>
        <w:t xml:space="preserve"> </w:t>
      </w:r>
      <w:r w:rsidR="00AB59E9">
        <w:rPr>
          <w:rFonts w:ascii="Arial" w:hAnsi="Arial" w:cs="Arial"/>
          <w:color w:val="auto"/>
          <w:sz w:val="24"/>
          <w:szCs w:val="24"/>
        </w:rPr>
        <w:t>Words and Pictures</w:t>
      </w:r>
      <w:r w:rsidRPr="00C8631C">
        <w:rPr>
          <w:rFonts w:ascii="Arial" w:hAnsi="Arial" w:cs="Arial"/>
          <w:color w:val="auto"/>
          <w:sz w:val="24"/>
          <w:szCs w:val="24"/>
        </w:rPr>
        <w:t xml:space="preserve"> has been a working d</w:t>
      </w:r>
      <w:r w:rsidR="00AB59E9">
        <w:rPr>
          <w:rFonts w:ascii="Arial" w:hAnsi="Arial" w:cs="Arial"/>
          <w:color w:val="auto"/>
          <w:sz w:val="24"/>
          <w:szCs w:val="24"/>
        </w:rPr>
        <w:t xml:space="preserve">ocument that </w:t>
      </w:r>
      <w:proofErr w:type="gramStart"/>
      <w:r w:rsidR="00AB59E9">
        <w:rPr>
          <w:rFonts w:ascii="Arial" w:hAnsi="Arial" w:cs="Arial"/>
          <w:color w:val="auto"/>
          <w:sz w:val="24"/>
          <w:szCs w:val="24"/>
        </w:rPr>
        <w:t>has been updated</w:t>
      </w:r>
      <w:proofErr w:type="gramEnd"/>
      <w:r w:rsidR="00AB59E9">
        <w:rPr>
          <w:rFonts w:ascii="Arial" w:hAnsi="Arial" w:cs="Arial"/>
          <w:color w:val="auto"/>
          <w:sz w:val="24"/>
          <w:szCs w:val="24"/>
        </w:rPr>
        <w:t xml:space="preserve"> </w:t>
      </w:r>
      <w:r w:rsidRPr="00C8631C">
        <w:rPr>
          <w:rFonts w:ascii="Arial" w:hAnsi="Arial" w:cs="Arial"/>
          <w:color w:val="auto"/>
          <w:sz w:val="24"/>
          <w:szCs w:val="24"/>
        </w:rPr>
        <w:t>throughout my involvement with t</w:t>
      </w:r>
      <w:r w:rsidR="00AB59E9">
        <w:rPr>
          <w:rFonts w:ascii="Arial" w:hAnsi="Arial" w:cs="Arial"/>
          <w:color w:val="auto"/>
          <w:sz w:val="24"/>
          <w:szCs w:val="24"/>
        </w:rPr>
        <w:t>he children; so that they can remain</w:t>
      </w:r>
      <w:r w:rsidRPr="00C8631C">
        <w:rPr>
          <w:rFonts w:ascii="Arial" w:hAnsi="Arial" w:cs="Arial"/>
          <w:color w:val="auto"/>
          <w:sz w:val="24"/>
          <w:szCs w:val="24"/>
        </w:rPr>
        <w:t xml:space="preserve"> </w:t>
      </w:r>
      <w:r w:rsidR="00AB59E9">
        <w:rPr>
          <w:rFonts w:ascii="Arial" w:hAnsi="Arial" w:cs="Arial"/>
          <w:color w:val="auto"/>
          <w:sz w:val="24"/>
          <w:szCs w:val="24"/>
        </w:rPr>
        <w:t>fully aware of what is happening</w:t>
      </w:r>
      <w:r w:rsidRPr="00C8631C">
        <w:rPr>
          <w:rFonts w:ascii="Arial" w:hAnsi="Arial" w:cs="Arial"/>
          <w:color w:val="auto"/>
          <w:sz w:val="24"/>
          <w:szCs w:val="24"/>
        </w:rPr>
        <w:t xml:space="preserve">. Using Words and Pictures has increased my understanding of what is important to the children; facilitated difficult conversations in terms of possible outcomes but has also been able to offer them comfort by addressing the positives within the case too and 1’s commitment to change. </w:t>
      </w:r>
    </w:p>
    <w:p w14:paraId="3B8D0AE8" w14:textId="767D90E2" w:rsidR="00AB59E9" w:rsidRDefault="00A829EC" w:rsidP="00C8631C">
      <w:pPr>
        <w:spacing w:line="360" w:lineRule="auto"/>
        <w:rPr>
          <w:rFonts w:ascii="Arial" w:hAnsi="Arial" w:cs="Arial"/>
          <w:sz w:val="24"/>
          <w:szCs w:val="24"/>
        </w:rPr>
      </w:pPr>
      <w:r w:rsidRPr="00C8631C">
        <w:rPr>
          <w:rFonts w:ascii="Arial" w:hAnsi="Arial" w:cs="Arial"/>
          <w:color w:val="auto"/>
          <w:sz w:val="24"/>
          <w:szCs w:val="24"/>
        </w:rPr>
        <w:t>Words and Pictures were also beneficial in building relationships between the foster carers and the children; allowing the children to discuss any worries when I could not be present. I feel that Words and Pictures are also a preventative measure to destabilising placement as the children have a thorough understanding as to why they are there</w:t>
      </w:r>
      <w:r w:rsidR="00AB59E9">
        <w:rPr>
          <w:rFonts w:ascii="Arial" w:hAnsi="Arial" w:cs="Arial"/>
          <w:color w:val="auto"/>
          <w:sz w:val="24"/>
          <w:szCs w:val="24"/>
        </w:rPr>
        <w:t xml:space="preserve"> and any potential outcomes</w:t>
      </w:r>
      <w:r w:rsidRPr="00C8631C">
        <w:rPr>
          <w:rFonts w:ascii="Arial" w:hAnsi="Arial" w:cs="Arial"/>
          <w:color w:val="auto"/>
          <w:sz w:val="24"/>
          <w:szCs w:val="24"/>
        </w:rPr>
        <w:t xml:space="preserve">. </w:t>
      </w:r>
      <w:proofErr w:type="gramStart"/>
      <w:r w:rsidR="00AB59E9">
        <w:rPr>
          <w:rFonts w:ascii="Arial" w:hAnsi="Arial" w:cs="Arial"/>
          <w:sz w:val="24"/>
          <w:szCs w:val="24"/>
        </w:rPr>
        <w:t>Partnering</w:t>
      </w:r>
      <w:proofErr w:type="gramEnd"/>
      <w:r w:rsidR="00AB59E9">
        <w:rPr>
          <w:rFonts w:ascii="Arial" w:hAnsi="Arial" w:cs="Arial"/>
          <w:sz w:val="24"/>
          <w:szCs w:val="24"/>
        </w:rPr>
        <w:t xml:space="preserve"> for Safety</w:t>
      </w:r>
      <w:r w:rsidRPr="00C8631C">
        <w:rPr>
          <w:rFonts w:ascii="Arial" w:hAnsi="Arial" w:cs="Arial"/>
          <w:sz w:val="24"/>
          <w:szCs w:val="24"/>
        </w:rPr>
        <w:t xml:space="preserve"> (2021</w:t>
      </w:r>
      <w:r w:rsidR="00AB59E9">
        <w:rPr>
          <w:rFonts w:ascii="Arial" w:hAnsi="Arial" w:cs="Arial"/>
          <w:sz w:val="24"/>
          <w:szCs w:val="24"/>
        </w:rPr>
        <w:t>, p.4</w:t>
      </w:r>
      <w:r w:rsidRPr="00C8631C">
        <w:rPr>
          <w:rFonts w:ascii="Arial" w:hAnsi="Arial" w:cs="Arial"/>
          <w:sz w:val="24"/>
          <w:szCs w:val="24"/>
        </w:rPr>
        <w:t>) capture</w:t>
      </w:r>
      <w:r w:rsidR="00AB59E9">
        <w:rPr>
          <w:rFonts w:ascii="Arial" w:hAnsi="Arial" w:cs="Arial"/>
          <w:sz w:val="24"/>
          <w:szCs w:val="24"/>
        </w:rPr>
        <w:t>s</w:t>
      </w:r>
      <w:r w:rsidRPr="00C8631C">
        <w:rPr>
          <w:rFonts w:ascii="Arial" w:hAnsi="Arial" w:cs="Arial"/>
          <w:sz w:val="24"/>
          <w:szCs w:val="24"/>
        </w:rPr>
        <w:t xml:space="preserve"> this perfectly by stating</w:t>
      </w:r>
      <w:r w:rsidR="00AB59E9">
        <w:rPr>
          <w:rFonts w:ascii="Arial" w:hAnsi="Arial" w:cs="Arial"/>
          <w:sz w:val="24"/>
          <w:szCs w:val="24"/>
        </w:rPr>
        <w:t>:</w:t>
      </w:r>
    </w:p>
    <w:p w14:paraId="2B27B1A0" w14:textId="716467D4" w:rsidR="00A829EC" w:rsidRPr="00AB59E9" w:rsidRDefault="00A829EC" w:rsidP="00C8631C">
      <w:pPr>
        <w:spacing w:line="360" w:lineRule="auto"/>
        <w:rPr>
          <w:rFonts w:ascii="Arial" w:hAnsi="Arial" w:cs="Arial"/>
          <w:sz w:val="24"/>
          <w:szCs w:val="24"/>
        </w:rPr>
      </w:pPr>
      <w:r w:rsidRPr="00C8631C">
        <w:rPr>
          <w:rFonts w:ascii="Arial" w:hAnsi="Arial" w:cs="Arial"/>
          <w:sz w:val="24"/>
          <w:szCs w:val="24"/>
        </w:rPr>
        <w:t xml:space="preserve"> </w:t>
      </w:r>
      <w:r w:rsidR="00AB59E9">
        <w:rPr>
          <w:rFonts w:ascii="Arial" w:hAnsi="Arial" w:cs="Arial"/>
          <w:sz w:val="24"/>
          <w:szCs w:val="24"/>
        </w:rPr>
        <w:t>“</w:t>
      </w:r>
      <w:proofErr w:type="gramStart"/>
      <w:r w:rsidR="00AB59E9">
        <w:rPr>
          <w:rFonts w:ascii="Arial" w:hAnsi="Arial" w:cs="Arial"/>
          <w:sz w:val="24"/>
          <w:szCs w:val="24"/>
        </w:rPr>
        <w:t>words</w:t>
      </w:r>
      <w:proofErr w:type="gramEnd"/>
      <w:r w:rsidR="00AB59E9">
        <w:rPr>
          <w:rFonts w:ascii="Arial" w:hAnsi="Arial" w:cs="Arial"/>
          <w:sz w:val="24"/>
          <w:szCs w:val="24"/>
        </w:rPr>
        <w:t xml:space="preserve"> and pictures </w:t>
      </w:r>
      <w:r w:rsidRPr="00C8631C">
        <w:rPr>
          <w:rFonts w:ascii="Arial" w:hAnsi="Arial" w:cs="Arial"/>
          <w:sz w:val="24"/>
          <w:szCs w:val="24"/>
        </w:rPr>
        <w:t>minimises any unintended harm to the child caused by Local Authority intervention, they provide clear explanations about what is happening and the reasons why. Words and pictures can also build a relationship between parents and foster carers that help minimise the trauma for the child removed a</w:t>
      </w:r>
      <w:r w:rsidR="00AB59E9">
        <w:rPr>
          <w:rFonts w:ascii="Arial" w:hAnsi="Arial" w:cs="Arial"/>
          <w:sz w:val="24"/>
          <w:szCs w:val="24"/>
        </w:rPr>
        <w:t xml:space="preserve">nd contribute to their healing”. </w:t>
      </w:r>
    </w:p>
    <w:p w14:paraId="2F00E2C7" w14:textId="0C0306D6" w:rsidR="00AB59E9" w:rsidRDefault="00A829EC" w:rsidP="00C8631C">
      <w:pPr>
        <w:spacing w:line="360" w:lineRule="auto"/>
        <w:rPr>
          <w:rFonts w:ascii="Arial" w:hAnsi="Arial" w:cs="Arial"/>
          <w:color w:val="auto"/>
          <w:sz w:val="24"/>
          <w:szCs w:val="24"/>
        </w:rPr>
      </w:pPr>
      <w:r w:rsidRPr="00C8631C">
        <w:rPr>
          <w:rFonts w:ascii="Arial" w:hAnsi="Arial" w:cs="Arial"/>
          <w:color w:val="auto"/>
          <w:sz w:val="24"/>
          <w:szCs w:val="24"/>
        </w:rPr>
        <w:t xml:space="preserve">When assessing </w:t>
      </w:r>
      <w:proofErr w:type="gramStart"/>
      <w:r w:rsidRPr="00C8631C">
        <w:rPr>
          <w:rFonts w:ascii="Arial" w:hAnsi="Arial" w:cs="Arial"/>
          <w:color w:val="auto"/>
          <w:sz w:val="24"/>
          <w:szCs w:val="24"/>
        </w:rPr>
        <w:t>1</w:t>
      </w:r>
      <w:proofErr w:type="gramEnd"/>
      <w:r w:rsidRPr="00C8631C">
        <w:rPr>
          <w:rFonts w:ascii="Arial" w:hAnsi="Arial" w:cs="Arial"/>
          <w:color w:val="auto"/>
          <w:sz w:val="24"/>
          <w:szCs w:val="24"/>
        </w:rPr>
        <w:t xml:space="preserve"> within the Public Law Outline </w:t>
      </w:r>
      <w:r w:rsidR="005057BC">
        <w:rPr>
          <w:rFonts w:ascii="Arial" w:hAnsi="Arial" w:cs="Arial"/>
          <w:color w:val="auto"/>
          <w:sz w:val="24"/>
          <w:szCs w:val="24"/>
        </w:rPr>
        <w:t xml:space="preserve">(2014) </w:t>
      </w:r>
      <w:r w:rsidRPr="00C8631C">
        <w:rPr>
          <w:rFonts w:ascii="Arial" w:hAnsi="Arial" w:cs="Arial"/>
          <w:color w:val="auto"/>
          <w:sz w:val="24"/>
          <w:szCs w:val="24"/>
        </w:rPr>
        <w:t xml:space="preserve">I have utilised Systems Theory to explore how the environment impacts on the choices that 1 </w:t>
      </w:r>
      <w:r w:rsidR="00AB59E9">
        <w:rPr>
          <w:rFonts w:ascii="Arial" w:hAnsi="Arial" w:cs="Arial"/>
          <w:color w:val="auto"/>
          <w:sz w:val="24"/>
          <w:szCs w:val="24"/>
        </w:rPr>
        <w:t xml:space="preserve">was making.  </w:t>
      </w:r>
      <w:proofErr w:type="spellStart"/>
      <w:r w:rsidR="00AB59E9">
        <w:rPr>
          <w:rFonts w:ascii="Arial" w:hAnsi="Arial" w:cs="Arial"/>
          <w:color w:val="auto"/>
          <w:sz w:val="24"/>
          <w:szCs w:val="24"/>
        </w:rPr>
        <w:t>Joynes</w:t>
      </w:r>
      <w:proofErr w:type="spellEnd"/>
      <w:r w:rsidR="00AB59E9">
        <w:rPr>
          <w:rFonts w:ascii="Arial" w:hAnsi="Arial" w:cs="Arial"/>
          <w:color w:val="auto"/>
          <w:sz w:val="24"/>
          <w:szCs w:val="24"/>
        </w:rPr>
        <w:t xml:space="preserve"> and </w:t>
      </w:r>
      <w:proofErr w:type="spellStart"/>
      <w:r w:rsidR="00AB59E9">
        <w:rPr>
          <w:rFonts w:ascii="Arial" w:hAnsi="Arial" w:cs="Arial"/>
          <w:color w:val="auto"/>
          <w:sz w:val="24"/>
          <w:szCs w:val="24"/>
        </w:rPr>
        <w:t>Mattingley</w:t>
      </w:r>
      <w:proofErr w:type="spellEnd"/>
      <w:r w:rsidR="00AB59E9">
        <w:rPr>
          <w:rFonts w:ascii="Arial" w:hAnsi="Arial" w:cs="Arial"/>
          <w:color w:val="auto"/>
          <w:sz w:val="24"/>
          <w:szCs w:val="24"/>
        </w:rPr>
        <w:t xml:space="preserve"> (2018) </w:t>
      </w:r>
      <w:r w:rsidR="00916E4F">
        <w:rPr>
          <w:rFonts w:ascii="Arial" w:hAnsi="Arial" w:cs="Arial"/>
          <w:color w:val="auto"/>
          <w:sz w:val="24"/>
          <w:szCs w:val="24"/>
        </w:rPr>
        <w:t>describe</w:t>
      </w:r>
      <w:r w:rsidR="00AB59E9">
        <w:rPr>
          <w:rFonts w:ascii="Arial" w:hAnsi="Arial" w:cs="Arial"/>
          <w:color w:val="auto"/>
          <w:sz w:val="24"/>
          <w:szCs w:val="24"/>
        </w:rPr>
        <w:t xml:space="preserve"> the systems approach to child protection as “taking a more holistic approach that addresses the wider vulnerabilities of children and their families and includes preventative services” (2018, p.4). </w:t>
      </w:r>
    </w:p>
    <w:p w14:paraId="7781DA24" w14:textId="77777777" w:rsidR="00AB59E9" w:rsidRDefault="00AB59E9" w:rsidP="00C8631C">
      <w:pPr>
        <w:spacing w:line="360" w:lineRule="auto"/>
        <w:rPr>
          <w:rFonts w:ascii="Arial" w:hAnsi="Arial" w:cs="Arial"/>
          <w:color w:val="auto"/>
          <w:sz w:val="24"/>
          <w:szCs w:val="24"/>
        </w:rPr>
      </w:pPr>
    </w:p>
    <w:p w14:paraId="5E8A9F7C" w14:textId="77777777" w:rsidR="00AB59E9" w:rsidRDefault="00AB59E9" w:rsidP="00C8631C">
      <w:pPr>
        <w:spacing w:line="360" w:lineRule="auto"/>
        <w:rPr>
          <w:rFonts w:ascii="Arial" w:hAnsi="Arial" w:cs="Arial"/>
          <w:color w:val="auto"/>
          <w:sz w:val="24"/>
          <w:szCs w:val="24"/>
        </w:rPr>
      </w:pPr>
    </w:p>
    <w:p w14:paraId="2CD60DB5" w14:textId="58696669" w:rsidR="00A829EC" w:rsidRPr="00C8631C" w:rsidRDefault="00A829EC" w:rsidP="00C8631C">
      <w:pPr>
        <w:spacing w:line="360" w:lineRule="auto"/>
        <w:rPr>
          <w:rFonts w:ascii="Arial" w:hAnsi="Arial" w:cs="Arial"/>
          <w:sz w:val="24"/>
          <w:szCs w:val="24"/>
        </w:rPr>
      </w:pPr>
      <w:r w:rsidRPr="00C8631C">
        <w:rPr>
          <w:rFonts w:ascii="Arial" w:hAnsi="Arial" w:cs="Arial"/>
          <w:sz w:val="24"/>
          <w:szCs w:val="24"/>
        </w:rPr>
        <w:lastRenderedPageBreak/>
        <w:t xml:space="preserve">A narrative approach was used when looking at the concerns of the Local Authority during assessment sessions so that </w:t>
      </w:r>
      <w:proofErr w:type="gramStart"/>
      <w:r w:rsidRPr="00C8631C">
        <w:rPr>
          <w:rFonts w:ascii="Arial" w:hAnsi="Arial" w:cs="Arial"/>
          <w:sz w:val="24"/>
          <w:szCs w:val="24"/>
        </w:rPr>
        <w:t>1</w:t>
      </w:r>
      <w:proofErr w:type="gramEnd"/>
      <w:r w:rsidRPr="00C8631C">
        <w:rPr>
          <w:rFonts w:ascii="Arial" w:hAnsi="Arial" w:cs="Arial"/>
          <w:sz w:val="24"/>
          <w:szCs w:val="24"/>
        </w:rPr>
        <w:t xml:space="preserve"> was able to try to comprehend what led her to the current situation. Through utilising a narrative </w:t>
      </w:r>
      <w:proofErr w:type="gramStart"/>
      <w:r w:rsidRPr="00C8631C">
        <w:rPr>
          <w:rFonts w:ascii="Arial" w:hAnsi="Arial" w:cs="Arial"/>
          <w:sz w:val="24"/>
          <w:szCs w:val="24"/>
        </w:rPr>
        <w:t>approach</w:t>
      </w:r>
      <w:proofErr w:type="gramEnd"/>
      <w:r w:rsidRPr="00C8631C">
        <w:rPr>
          <w:rFonts w:ascii="Arial" w:hAnsi="Arial" w:cs="Arial"/>
          <w:sz w:val="24"/>
          <w:szCs w:val="24"/>
        </w:rPr>
        <w:t xml:space="preserve"> 1 was able to talk about her earlier life and to make connections with</w:t>
      </w:r>
      <w:r>
        <w:rPr>
          <w:sz w:val="24"/>
          <w:szCs w:val="24"/>
        </w:rPr>
        <w:t xml:space="preserve"> </w:t>
      </w:r>
      <w:r w:rsidRPr="00C8631C">
        <w:rPr>
          <w:rFonts w:ascii="Arial" w:hAnsi="Arial" w:cs="Arial"/>
          <w:sz w:val="24"/>
          <w:szCs w:val="24"/>
        </w:rPr>
        <w:t xml:space="preserve">what had influenced her alcohol misuse. This enabled assessment sessions to be more informative and person-centred. </w:t>
      </w:r>
    </w:p>
    <w:p w14:paraId="514AFA40" w14:textId="5564E95B" w:rsidR="00AB59E9" w:rsidRDefault="00A829EC" w:rsidP="005215E8">
      <w:pPr>
        <w:spacing w:line="360" w:lineRule="auto"/>
        <w:rPr>
          <w:rFonts w:ascii="Arial" w:hAnsi="Arial" w:cs="Arial"/>
          <w:sz w:val="24"/>
          <w:szCs w:val="24"/>
        </w:rPr>
      </w:pPr>
      <w:r w:rsidRPr="00C8631C">
        <w:rPr>
          <w:rFonts w:ascii="Arial" w:hAnsi="Arial" w:cs="Arial"/>
          <w:sz w:val="24"/>
          <w:szCs w:val="24"/>
        </w:rPr>
        <w:t xml:space="preserve">During my meetings with </w:t>
      </w:r>
      <w:proofErr w:type="gramStart"/>
      <w:r w:rsidRPr="00C8631C">
        <w:rPr>
          <w:rFonts w:ascii="Arial" w:hAnsi="Arial" w:cs="Arial"/>
          <w:sz w:val="24"/>
          <w:szCs w:val="24"/>
        </w:rPr>
        <w:t>1</w:t>
      </w:r>
      <w:proofErr w:type="gramEnd"/>
      <w:r w:rsidRPr="00C8631C">
        <w:rPr>
          <w:rFonts w:ascii="Arial" w:hAnsi="Arial" w:cs="Arial"/>
          <w:sz w:val="24"/>
          <w:szCs w:val="24"/>
        </w:rPr>
        <w:t xml:space="preserve"> and professionals, I have continued to utilise the Signs of Safety methodology</w:t>
      </w:r>
      <w:r w:rsidR="00C8631C">
        <w:rPr>
          <w:rFonts w:ascii="Arial" w:hAnsi="Arial" w:cs="Arial"/>
          <w:sz w:val="24"/>
          <w:szCs w:val="24"/>
        </w:rPr>
        <w:t xml:space="preserve"> (</w:t>
      </w:r>
      <w:proofErr w:type="spellStart"/>
      <w:r w:rsidR="00C8631C">
        <w:rPr>
          <w:rFonts w:ascii="Arial" w:hAnsi="Arial" w:cs="Arial"/>
          <w:sz w:val="24"/>
          <w:szCs w:val="24"/>
        </w:rPr>
        <w:t>Turnell</w:t>
      </w:r>
      <w:proofErr w:type="spellEnd"/>
      <w:r w:rsidR="00C8631C">
        <w:rPr>
          <w:rFonts w:ascii="Arial" w:hAnsi="Arial" w:cs="Arial"/>
          <w:sz w:val="24"/>
          <w:szCs w:val="24"/>
        </w:rPr>
        <w:t xml:space="preserve"> and Edwards, 1997)</w:t>
      </w:r>
      <w:r w:rsidRPr="00C8631C">
        <w:rPr>
          <w:rFonts w:ascii="Arial" w:hAnsi="Arial" w:cs="Arial"/>
          <w:sz w:val="24"/>
          <w:szCs w:val="24"/>
        </w:rPr>
        <w:t xml:space="preserve"> This has helped keep focus on the concerns, identifying what is working well; ensuring that the well-being of the children remains paramount. Through the continuation of Signs of Safety</w:t>
      </w:r>
      <w:r w:rsidR="00AB59E9">
        <w:rPr>
          <w:rFonts w:ascii="Arial" w:hAnsi="Arial" w:cs="Arial"/>
          <w:sz w:val="24"/>
          <w:szCs w:val="24"/>
        </w:rPr>
        <w:t>,</w:t>
      </w:r>
      <w:r w:rsidRPr="00C8631C">
        <w:rPr>
          <w:rFonts w:ascii="Arial" w:hAnsi="Arial" w:cs="Arial"/>
          <w:sz w:val="24"/>
          <w:szCs w:val="24"/>
        </w:rPr>
        <w:t xml:space="preserve"> a Sa</w:t>
      </w:r>
      <w:r w:rsidR="00AB59E9">
        <w:rPr>
          <w:rFonts w:ascii="Arial" w:hAnsi="Arial" w:cs="Arial"/>
          <w:sz w:val="24"/>
          <w:szCs w:val="24"/>
        </w:rPr>
        <w:t xml:space="preserve">fety Plan </w:t>
      </w:r>
      <w:proofErr w:type="gramStart"/>
      <w:r w:rsidR="00AB59E9">
        <w:rPr>
          <w:rFonts w:ascii="Arial" w:hAnsi="Arial" w:cs="Arial"/>
          <w:sz w:val="24"/>
          <w:szCs w:val="24"/>
        </w:rPr>
        <w:t>was</w:t>
      </w:r>
      <w:r w:rsidR="005215E8">
        <w:rPr>
          <w:rFonts w:ascii="Arial" w:hAnsi="Arial" w:cs="Arial"/>
          <w:sz w:val="24"/>
          <w:szCs w:val="24"/>
        </w:rPr>
        <w:t xml:space="preserve"> devised</w:t>
      </w:r>
      <w:proofErr w:type="gramEnd"/>
      <w:r w:rsidR="005215E8">
        <w:rPr>
          <w:rFonts w:ascii="Arial" w:hAnsi="Arial" w:cs="Arial"/>
          <w:sz w:val="24"/>
          <w:szCs w:val="24"/>
        </w:rPr>
        <w:t xml:space="preserve"> that</w:t>
      </w:r>
      <w:r w:rsidRPr="00C8631C">
        <w:rPr>
          <w:rFonts w:ascii="Arial" w:hAnsi="Arial" w:cs="Arial"/>
          <w:sz w:val="24"/>
          <w:szCs w:val="24"/>
        </w:rPr>
        <w:t xml:space="preserve"> considers what it would look like in the event that the children are returned to 1’s care. The safety plan incorporates both professional and familial support. By sharing concerns, working collaboratively in a forum where everyone participates</w:t>
      </w:r>
      <w:proofErr w:type="gramStart"/>
      <w:r w:rsidRPr="00C8631C">
        <w:rPr>
          <w:rFonts w:ascii="Arial" w:hAnsi="Arial" w:cs="Arial"/>
          <w:sz w:val="24"/>
          <w:szCs w:val="24"/>
        </w:rPr>
        <w:t>,1</w:t>
      </w:r>
      <w:proofErr w:type="gramEnd"/>
      <w:r w:rsidRPr="00C8631C">
        <w:rPr>
          <w:rFonts w:ascii="Arial" w:hAnsi="Arial" w:cs="Arial"/>
          <w:sz w:val="24"/>
          <w:szCs w:val="24"/>
        </w:rPr>
        <w:t xml:space="preserve"> has been able to build her trust in myself as the children’s social worker and this has aided the working </w:t>
      </w:r>
      <w:r w:rsidR="005215E8">
        <w:rPr>
          <w:rFonts w:ascii="Arial" w:hAnsi="Arial" w:cs="Arial"/>
          <w:sz w:val="24"/>
          <w:szCs w:val="24"/>
        </w:rPr>
        <w:t xml:space="preserve">relationship. </w:t>
      </w:r>
    </w:p>
    <w:p w14:paraId="2AD8B6A4" w14:textId="743CED3F" w:rsidR="005215E8" w:rsidRDefault="00A829EC" w:rsidP="005215E8">
      <w:pPr>
        <w:spacing w:line="360" w:lineRule="auto"/>
        <w:rPr>
          <w:rFonts w:ascii="Arial" w:hAnsi="Arial" w:cs="Arial"/>
          <w:sz w:val="24"/>
          <w:szCs w:val="24"/>
        </w:rPr>
      </w:pPr>
      <w:r w:rsidRPr="00C8631C">
        <w:rPr>
          <w:rFonts w:ascii="Arial" w:hAnsi="Arial" w:cs="Arial"/>
          <w:sz w:val="24"/>
          <w:szCs w:val="24"/>
        </w:rPr>
        <w:t xml:space="preserve">Transparency has enabled </w:t>
      </w:r>
      <w:proofErr w:type="gramStart"/>
      <w:r w:rsidRPr="00C8631C">
        <w:rPr>
          <w:rFonts w:ascii="Arial" w:hAnsi="Arial" w:cs="Arial"/>
          <w:sz w:val="24"/>
          <w:szCs w:val="24"/>
        </w:rPr>
        <w:t>1</w:t>
      </w:r>
      <w:proofErr w:type="gramEnd"/>
      <w:r w:rsidRPr="00C8631C">
        <w:rPr>
          <w:rFonts w:ascii="Arial" w:hAnsi="Arial" w:cs="Arial"/>
          <w:sz w:val="24"/>
          <w:szCs w:val="24"/>
        </w:rPr>
        <w:t xml:space="preserve"> to understand the complexities and the worries surrounding the case and what is expected. Gardner (2008) research focuses on emotional harm and neglect and found that when utilising the Signs of </w:t>
      </w:r>
      <w:r w:rsidR="00AB59E9">
        <w:rPr>
          <w:rFonts w:ascii="Arial" w:hAnsi="Arial" w:cs="Arial"/>
          <w:sz w:val="24"/>
          <w:szCs w:val="24"/>
        </w:rPr>
        <w:t>Safety model parents said that “</w:t>
      </w:r>
      <w:r w:rsidRPr="00C8631C">
        <w:rPr>
          <w:rFonts w:ascii="Arial" w:hAnsi="Arial" w:cs="Arial"/>
          <w:sz w:val="24"/>
          <w:szCs w:val="24"/>
        </w:rPr>
        <w:t xml:space="preserve">they were clearer on what was expected from them and received the appropriate support and that the approach is open and encourages transparency in </w:t>
      </w:r>
      <w:r w:rsidR="00AB59E9">
        <w:rPr>
          <w:rFonts w:ascii="Arial" w:hAnsi="Arial" w:cs="Arial"/>
          <w:sz w:val="24"/>
          <w:szCs w:val="24"/>
        </w:rPr>
        <w:t xml:space="preserve">decision-making” (2008, cited in </w:t>
      </w:r>
      <w:proofErr w:type="spellStart"/>
      <w:r w:rsidR="00AB59E9">
        <w:rPr>
          <w:rFonts w:ascii="Arial" w:hAnsi="Arial" w:cs="Arial"/>
          <w:sz w:val="24"/>
          <w:szCs w:val="24"/>
        </w:rPr>
        <w:t>Gimpel</w:t>
      </w:r>
      <w:proofErr w:type="spellEnd"/>
      <w:r w:rsidR="00AB59E9">
        <w:rPr>
          <w:rFonts w:ascii="Arial" w:hAnsi="Arial" w:cs="Arial"/>
          <w:sz w:val="24"/>
          <w:szCs w:val="24"/>
        </w:rPr>
        <w:t xml:space="preserve">, 2013). </w:t>
      </w:r>
    </w:p>
    <w:p w14:paraId="56E37BE8" w14:textId="310FE608" w:rsidR="00A829EC" w:rsidRPr="005215E8" w:rsidRDefault="00A829EC" w:rsidP="005215E8">
      <w:pPr>
        <w:spacing w:line="360" w:lineRule="auto"/>
        <w:rPr>
          <w:rFonts w:ascii="Arial" w:hAnsi="Arial" w:cs="Arial"/>
          <w:sz w:val="24"/>
          <w:szCs w:val="24"/>
        </w:rPr>
      </w:pPr>
      <w:r w:rsidRPr="005215E8">
        <w:rPr>
          <w:rFonts w:ascii="Arial" w:hAnsi="Arial" w:cs="Arial"/>
          <w:sz w:val="24"/>
          <w:szCs w:val="24"/>
        </w:rPr>
        <w:t xml:space="preserve">As I </w:t>
      </w:r>
      <w:proofErr w:type="gramStart"/>
      <w:r w:rsidRPr="005215E8">
        <w:rPr>
          <w:rFonts w:ascii="Arial" w:hAnsi="Arial" w:cs="Arial"/>
          <w:sz w:val="24"/>
          <w:szCs w:val="24"/>
        </w:rPr>
        <w:t>had been reallocated</w:t>
      </w:r>
      <w:proofErr w:type="gramEnd"/>
      <w:r w:rsidRPr="005215E8">
        <w:rPr>
          <w:rFonts w:ascii="Arial" w:hAnsi="Arial" w:cs="Arial"/>
          <w:sz w:val="24"/>
          <w:szCs w:val="24"/>
        </w:rPr>
        <w:t xml:space="preserve"> the case quite late on in terms of Local Authority involvement; there was not an opportunity for me to have an official hand over from the previous Social Worker</w:t>
      </w:r>
      <w:r w:rsidR="003E61E8">
        <w:rPr>
          <w:rFonts w:ascii="Arial" w:hAnsi="Arial" w:cs="Arial"/>
          <w:sz w:val="24"/>
          <w:szCs w:val="24"/>
        </w:rPr>
        <w:t>,</w:t>
      </w:r>
      <w:r w:rsidRPr="005215E8">
        <w:rPr>
          <w:rFonts w:ascii="Arial" w:hAnsi="Arial" w:cs="Arial"/>
          <w:sz w:val="24"/>
          <w:szCs w:val="24"/>
        </w:rPr>
        <w:t xml:space="preserve"> and my knowledge of the case was based on reading previous assessments and case notes held on the Local Authority's in house system. It was my responsibility to read these to ensure that I had sufficient knowledge of t</w:t>
      </w:r>
      <w:r w:rsidR="005215E8">
        <w:rPr>
          <w:rFonts w:ascii="Arial" w:hAnsi="Arial" w:cs="Arial"/>
          <w:sz w:val="24"/>
          <w:szCs w:val="24"/>
        </w:rPr>
        <w:t xml:space="preserve">he case </w:t>
      </w:r>
      <w:r w:rsidRPr="005215E8">
        <w:rPr>
          <w:rFonts w:ascii="Arial" w:hAnsi="Arial" w:cs="Arial"/>
          <w:sz w:val="24"/>
          <w:szCs w:val="24"/>
        </w:rPr>
        <w:t xml:space="preserve">so that the children and </w:t>
      </w:r>
      <w:proofErr w:type="gramStart"/>
      <w:r w:rsidRPr="005215E8">
        <w:rPr>
          <w:rFonts w:ascii="Arial" w:hAnsi="Arial" w:cs="Arial"/>
          <w:sz w:val="24"/>
          <w:szCs w:val="24"/>
        </w:rPr>
        <w:t>1</w:t>
      </w:r>
      <w:proofErr w:type="gramEnd"/>
      <w:r w:rsidRPr="005215E8">
        <w:rPr>
          <w:rFonts w:ascii="Arial" w:hAnsi="Arial" w:cs="Arial"/>
          <w:sz w:val="24"/>
          <w:szCs w:val="24"/>
        </w:rPr>
        <w:t xml:space="preserve"> could be confident in my ability to manage the case and support appropriately. </w:t>
      </w:r>
    </w:p>
    <w:p w14:paraId="0D75C04C" w14:textId="3258516E" w:rsidR="003E61E8" w:rsidRDefault="00A829EC" w:rsidP="005215E8">
      <w:pPr>
        <w:spacing w:line="360" w:lineRule="auto"/>
        <w:rPr>
          <w:rFonts w:ascii="Arial" w:hAnsi="Arial" w:cs="Arial"/>
          <w:sz w:val="24"/>
          <w:szCs w:val="24"/>
        </w:rPr>
      </w:pPr>
      <w:r w:rsidRPr="005215E8">
        <w:rPr>
          <w:rFonts w:ascii="Arial" w:hAnsi="Arial" w:cs="Arial"/>
          <w:sz w:val="24"/>
          <w:szCs w:val="24"/>
        </w:rPr>
        <w:t>I do believe that it might have been more beneficial to have a proper hand over on this case by the previous Social Worker</w:t>
      </w:r>
      <w:proofErr w:type="gramStart"/>
      <w:r w:rsidRPr="005215E8">
        <w:rPr>
          <w:rFonts w:ascii="Arial" w:hAnsi="Arial" w:cs="Arial"/>
          <w:sz w:val="24"/>
          <w:szCs w:val="24"/>
        </w:rPr>
        <w:t>;</w:t>
      </w:r>
      <w:proofErr w:type="gramEnd"/>
      <w:r w:rsidRPr="005215E8">
        <w:rPr>
          <w:rFonts w:ascii="Arial" w:hAnsi="Arial" w:cs="Arial"/>
          <w:sz w:val="24"/>
          <w:szCs w:val="24"/>
        </w:rPr>
        <w:t xml:space="preserve"> where I could have gained clarity and advice on how to interact with the parents. Galvani a</w:t>
      </w:r>
      <w:r w:rsidR="00D82266">
        <w:rPr>
          <w:rFonts w:ascii="Arial" w:hAnsi="Arial" w:cs="Arial"/>
          <w:sz w:val="24"/>
          <w:szCs w:val="24"/>
        </w:rPr>
        <w:t>nd Forrester (2009) state that:</w:t>
      </w:r>
    </w:p>
    <w:p w14:paraId="70155450" w14:textId="38FB28C5" w:rsidR="00A829EC" w:rsidRPr="005215E8" w:rsidRDefault="003E61E8" w:rsidP="005215E8">
      <w:pPr>
        <w:spacing w:line="360" w:lineRule="auto"/>
        <w:rPr>
          <w:rFonts w:ascii="Arial" w:hAnsi="Arial" w:cs="Arial"/>
          <w:sz w:val="24"/>
          <w:szCs w:val="24"/>
        </w:rPr>
      </w:pPr>
      <w:r>
        <w:rPr>
          <w:rFonts w:ascii="Arial" w:hAnsi="Arial" w:cs="Arial"/>
          <w:sz w:val="24"/>
          <w:szCs w:val="24"/>
        </w:rPr>
        <w:t>“</w:t>
      </w:r>
      <w:r w:rsidRPr="005215E8">
        <w:rPr>
          <w:rFonts w:ascii="Arial" w:hAnsi="Arial" w:cs="Arial"/>
          <w:sz w:val="24"/>
          <w:szCs w:val="24"/>
        </w:rPr>
        <w:t>Individuals</w:t>
      </w:r>
      <w:r w:rsidR="00A829EC" w:rsidRPr="005215E8">
        <w:rPr>
          <w:rFonts w:ascii="Arial" w:hAnsi="Arial" w:cs="Arial"/>
          <w:sz w:val="24"/>
          <w:szCs w:val="24"/>
        </w:rPr>
        <w:t xml:space="preserve"> who experience addiction and issues with alcohol are ofte</w:t>
      </w:r>
      <w:r>
        <w:rPr>
          <w:rFonts w:ascii="Arial" w:hAnsi="Arial" w:cs="Arial"/>
          <w:sz w:val="24"/>
          <w:szCs w:val="24"/>
        </w:rPr>
        <w:t xml:space="preserve">n stigmatised and feel shameful, </w:t>
      </w:r>
      <w:r w:rsidR="00A829EC" w:rsidRPr="005215E8">
        <w:rPr>
          <w:rFonts w:ascii="Arial" w:hAnsi="Arial" w:cs="Arial"/>
          <w:sz w:val="24"/>
          <w:szCs w:val="24"/>
        </w:rPr>
        <w:t>this is compounded if people have made unsuccessful attempts to change their substance use as it can serve to heighten their sen</w:t>
      </w:r>
      <w:r>
        <w:rPr>
          <w:rFonts w:ascii="Arial" w:hAnsi="Arial" w:cs="Arial"/>
          <w:sz w:val="24"/>
          <w:szCs w:val="24"/>
        </w:rPr>
        <w:t>se of failure and self-efficacy. D</w:t>
      </w:r>
      <w:r w:rsidR="00A829EC" w:rsidRPr="005215E8">
        <w:rPr>
          <w:rFonts w:ascii="Arial" w:hAnsi="Arial" w:cs="Arial"/>
          <w:sz w:val="24"/>
          <w:szCs w:val="24"/>
        </w:rPr>
        <w:t xml:space="preserve">isclosing </w:t>
      </w:r>
      <w:r w:rsidR="00A829EC" w:rsidRPr="005215E8">
        <w:rPr>
          <w:rFonts w:ascii="Arial" w:hAnsi="Arial" w:cs="Arial"/>
          <w:sz w:val="24"/>
          <w:szCs w:val="24"/>
        </w:rPr>
        <w:lastRenderedPageBreak/>
        <w:t xml:space="preserve">something you are ashamed of is hard and is particularly concerning if you don’t know how the person you are </w:t>
      </w:r>
      <w:r>
        <w:rPr>
          <w:rFonts w:ascii="Arial" w:hAnsi="Arial" w:cs="Arial"/>
          <w:sz w:val="24"/>
          <w:szCs w:val="24"/>
        </w:rPr>
        <w:t>talking to is going to respond”</w:t>
      </w:r>
      <w:r w:rsidR="00D82266">
        <w:rPr>
          <w:rFonts w:ascii="Arial" w:hAnsi="Arial" w:cs="Arial"/>
          <w:sz w:val="24"/>
          <w:szCs w:val="24"/>
        </w:rPr>
        <w:t xml:space="preserve"> </w:t>
      </w:r>
      <w:r>
        <w:rPr>
          <w:rFonts w:ascii="Arial" w:hAnsi="Arial" w:cs="Arial"/>
          <w:sz w:val="24"/>
          <w:szCs w:val="24"/>
        </w:rPr>
        <w:t>(2009, p.5).  Therefore, I feel that a proper hand over of the case would have given the family time to adjust to a new worker and help build a working relationship.</w:t>
      </w:r>
    </w:p>
    <w:p w14:paraId="7D506384" w14:textId="59549440" w:rsidR="005215E8" w:rsidRDefault="00A829EC" w:rsidP="005215E8">
      <w:pPr>
        <w:spacing w:line="360" w:lineRule="auto"/>
        <w:rPr>
          <w:sz w:val="24"/>
          <w:szCs w:val="24"/>
        </w:rPr>
      </w:pPr>
      <w:r w:rsidRPr="005215E8">
        <w:rPr>
          <w:rFonts w:ascii="Arial" w:hAnsi="Arial" w:cs="Arial"/>
          <w:sz w:val="24"/>
          <w:szCs w:val="24"/>
        </w:rPr>
        <w:t xml:space="preserve">In terms of the children, initially they had limited understanding why there had been a change </w:t>
      </w:r>
      <w:proofErr w:type="gramStart"/>
      <w:r w:rsidRPr="005215E8">
        <w:rPr>
          <w:rFonts w:ascii="Arial" w:hAnsi="Arial" w:cs="Arial"/>
          <w:sz w:val="24"/>
          <w:szCs w:val="24"/>
        </w:rPr>
        <w:t>of</w:t>
      </w:r>
      <w:proofErr w:type="gramEnd"/>
      <w:r w:rsidRPr="005215E8">
        <w:rPr>
          <w:rFonts w:ascii="Arial" w:hAnsi="Arial" w:cs="Arial"/>
          <w:sz w:val="24"/>
          <w:szCs w:val="24"/>
        </w:rPr>
        <w:t xml:space="preserve"> Social Worker and no formal introductions. This meant that the relationships with the children were initially difficult to bui</w:t>
      </w:r>
      <w:r w:rsidR="003E61E8">
        <w:rPr>
          <w:rFonts w:ascii="Arial" w:hAnsi="Arial" w:cs="Arial"/>
          <w:sz w:val="24"/>
          <w:szCs w:val="24"/>
        </w:rPr>
        <w:t xml:space="preserve">ld especially due to Child 2’s </w:t>
      </w:r>
      <w:r w:rsidRPr="005215E8">
        <w:rPr>
          <w:rFonts w:ascii="Arial" w:hAnsi="Arial" w:cs="Arial"/>
          <w:sz w:val="24"/>
          <w:szCs w:val="24"/>
        </w:rPr>
        <w:t xml:space="preserve">distrust of the Local Authority and his apparent loyalties to </w:t>
      </w:r>
      <w:proofErr w:type="gramStart"/>
      <w:r w:rsidRPr="005215E8">
        <w:rPr>
          <w:rFonts w:ascii="Arial" w:hAnsi="Arial" w:cs="Arial"/>
          <w:sz w:val="24"/>
          <w:szCs w:val="24"/>
        </w:rPr>
        <w:t>1</w:t>
      </w:r>
      <w:proofErr w:type="gramEnd"/>
      <w:r w:rsidRPr="005215E8">
        <w:rPr>
          <w:rFonts w:ascii="Arial" w:hAnsi="Arial" w:cs="Arial"/>
          <w:sz w:val="24"/>
          <w:szCs w:val="24"/>
        </w:rPr>
        <w:t>. Whilst I visited the children on a six weekly basis in line with their Looked After Child plan; I often came away feeling that the visits were not long enough to build those trusting relationships especially in a case as significant as this in terms of possible outcomes. I had to find ways to commun</w:t>
      </w:r>
      <w:r w:rsidR="003E61E8">
        <w:rPr>
          <w:rFonts w:ascii="Arial" w:hAnsi="Arial" w:cs="Arial"/>
          <w:sz w:val="24"/>
          <w:szCs w:val="24"/>
        </w:rPr>
        <w:t xml:space="preserve">icate with </w:t>
      </w:r>
      <w:proofErr w:type="gramStart"/>
      <w:r w:rsidR="003E61E8">
        <w:rPr>
          <w:rFonts w:ascii="Arial" w:hAnsi="Arial" w:cs="Arial"/>
          <w:sz w:val="24"/>
          <w:szCs w:val="24"/>
        </w:rPr>
        <w:t>2</w:t>
      </w:r>
      <w:proofErr w:type="gramEnd"/>
      <w:r w:rsidR="003E61E8">
        <w:rPr>
          <w:rFonts w:ascii="Arial" w:hAnsi="Arial" w:cs="Arial"/>
          <w:sz w:val="24"/>
          <w:szCs w:val="24"/>
        </w:rPr>
        <w:t xml:space="preserve"> in particular.  Morrison (2</w:t>
      </w:r>
      <w:r w:rsidRPr="005215E8">
        <w:rPr>
          <w:rFonts w:ascii="Arial" w:hAnsi="Arial" w:cs="Arial"/>
          <w:sz w:val="24"/>
          <w:szCs w:val="24"/>
        </w:rPr>
        <w:t xml:space="preserve">016) highlights the importance of communication when working with children and young people and success relies on Social Workers using a range of communication methods and techniques. As </w:t>
      </w:r>
      <w:proofErr w:type="gramStart"/>
      <w:r w:rsidRPr="005215E8">
        <w:rPr>
          <w:rFonts w:ascii="Arial" w:hAnsi="Arial" w:cs="Arial"/>
          <w:sz w:val="24"/>
          <w:szCs w:val="24"/>
        </w:rPr>
        <w:t>2</w:t>
      </w:r>
      <w:proofErr w:type="gramEnd"/>
      <w:r w:rsidRPr="005215E8">
        <w:rPr>
          <w:rFonts w:ascii="Arial" w:hAnsi="Arial" w:cs="Arial"/>
          <w:sz w:val="24"/>
          <w:szCs w:val="24"/>
        </w:rPr>
        <w:t xml:space="preserve"> was the oldest child and had seen the most in terms of the domestic abuse; often parenting the younger siblings; it was evident that they did not trust anyone. The United Nations Convention on the Rights of the Child </w:t>
      </w:r>
      <w:r w:rsidR="00D82266">
        <w:rPr>
          <w:rFonts w:ascii="Arial" w:hAnsi="Arial" w:cs="Arial"/>
          <w:sz w:val="24"/>
          <w:szCs w:val="24"/>
        </w:rPr>
        <w:t>(</w:t>
      </w:r>
      <w:r w:rsidR="003E61E8">
        <w:rPr>
          <w:rFonts w:ascii="Arial" w:hAnsi="Arial" w:cs="Arial"/>
          <w:sz w:val="24"/>
          <w:szCs w:val="24"/>
        </w:rPr>
        <w:t xml:space="preserve">1989) </w:t>
      </w:r>
      <w:r w:rsidRPr="005215E8">
        <w:rPr>
          <w:rFonts w:ascii="Arial" w:hAnsi="Arial" w:cs="Arial"/>
          <w:sz w:val="24"/>
          <w:szCs w:val="24"/>
        </w:rPr>
        <w:t xml:space="preserve">underlines the importance of Social Worker’s communication with children and young people. </w:t>
      </w:r>
      <w:r w:rsidRPr="005215E8">
        <w:rPr>
          <w:rFonts w:ascii="Arial" w:hAnsi="Arial" w:cs="Arial"/>
          <w:color w:val="262C34"/>
          <w:spacing w:val="7"/>
          <w:sz w:val="24"/>
          <w:szCs w:val="24"/>
          <w:shd w:val="clear" w:color="auto" w:fill="FFFFFF"/>
        </w:rPr>
        <w:t xml:space="preserve">Article 12 establishes the </w:t>
      </w:r>
      <w:r w:rsidR="003E61E8">
        <w:rPr>
          <w:rFonts w:ascii="Arial" w:hAnsi="Arial" w:cs="Arial"/>
          <w:color w:val="262C34"/>
          <w:spacing w:val="7"/>
          <w:sz w:val="24"/>
          <w:szCs w:val="24"/>
          <w:shd w:val="clear" w:color="auto" w:fill="FFFFFF"/>
        </w:rPr>
        <w:t>“</w:t>
      </w:r>
      <w:r w:rsidRPr="005215E8">
        <w:rPr>
          <w:rFonts w:ascii="Arial" w:hAnsi="Arial" w:cs="Arial"/>
          <w:color w:val="262C34"/>
          <w:spacing w:val="7"/>
          <w:sz w:val="24"/>
          <w:szCs w:val="24"/>
          <w:shd w:val="clear" w:color="auto" w:fill="FFFFFF"/>
        </w:rPr>
        <w:t>child’s right to express their views in all matters that affect their lives and for these views to be given weight according to the child’s age and maturity</w:t>
      </w:r>
      <w:r w:rsidR="003E61E8">
        <w:rPr>
          <w:rFonts w:ascii="Arial" w:hAnsi="Arial" w:cs="Arial"/>
          <w:color w:val="262C34"/>
          <w:spacing w:val="7"/>
          <w:sz w:val="24"/>
          <w:szCs w:val="24"/>
          <w:shd w:val="clear" w:color="auto" w:fill="FFFFFF"/>
        </w:rPr>
        <w:t>”</w:t>
      </w:r>
      <w:r w:rsidRPr="005215E8">
        <w:rPr>
          <w:rFonts w:ascii="Arial" w:hAnsi="Arial" w:cs="Arial"/>
          <w:color w:val="262C34"/>
          <w:spacing w:val="7"/>
          <w:sz w:val="24"/>
          <w:szCs w:val="24"/>
          <w:shd w:val="clear" w:color="auto" w:fill="FFFFFF"/>
        </w:rPr>
        <w:t xml:space="preserve">. Initially, </w:t>
      </w:r>
      <w:r w:rsidRPr="005215E8">
        <w:rPr>
          <w:rFonts w:ascii="Arial" w:hAnsi="Arial" w:cs="Arial"/>
          <w:sz w:val="24"/>
          <w:szCs w:val="24"/>
        </w:rPr>
        <w:t>finding a common ground to aid this communication was crucial</w:t>
      </w:r>
      <w:proofErr w:type="gramStart"/>
      <w:r w:rsidRPr="005215E8">
        <w:rPr>
          <w:rFonts w:ascii="Arial" w:hAnsi="Arial" w:cs="Arial"/>
          <w:sz w:val="24"/>
          <w:szCs w:val="24"/>
        </w:rPr>
        <w:t>;</w:t>
      </w:r>
      <w:proofErr w:type="gramEnd"/>
      <w:r w:rsidRPr="005215E8">
        <w:rPr>
          <w:rFonts w:ascii="Arial" w:hAnsi="Arial" w:cs="Arial"/>
          <w:sz w:val="24"/>
          <w:szCs w:val="24"/>
        </w:rPr>
        <w:t xml:space="preserve"> so conversation was related to 2’s likes and dislikes rather than the concerns of the Local Authority at first</w:t>
      </w:r>
      <w:r>
        <w:rPr>
          <w:sz w:val="24"/>
          <w:szCs w:val="24"/>
        </w:rPr>
        <w:t xml:space="preserve">. </w:t>
      </w:r>
    </w:p>
    <w:p w14:paraId="1006B2DF" w14:textId="28FC8F11" w:rsidR="00A829EC" w:rsidRPr="005215E8" w:rsidRDefault="00A829EC" w:rsidP="005215E8">
      <w:pPr>
        <w:spacing w:line="360" w:lineRule="auto"/>
        <w:rPr>
          <w:sz w:val="24"/>
          <w:szCs w:val="24"/>
        </w:rPr>
      </w:pPr>
      <w:r w:rsidRPr="005215E8">
        <w:rPr>
          <w:rFonts w:ascii="Arial" w:hAnsi="Arial" w:cs="Arial"/>
          <w:sz w:val="24"/>
          <w:szCs w:val="24"/>
        </w:rPr>
        <w:t>Research and evidence which highlights the importance of communication with children and young people comes from inquiries i</w:t>
      </w:r>
      <w:r w:rsidR="006C2AD3">
        <w:rPr>
          <w:rFonts w:ascii="Arial" w:hAnsi="Arial" w:cs="Arial"/>
          <w:sz w:val="24"/>
          <w:szCs w:val="24"/>
        </w:rPr>
        <w:t>nto child abuse and Child Practice R</w:t>
      </w:r>
      <w:r w:rsidRPr="005215E8">
        <w:rPr>
          <w:rFonts w:ascii="Arial" w:hAnsi="Arial" w:cs="Arial"/>
          <w:sz w:val="24"/>
          <w:szCs w:val="24"/>
        </w:rPr>
        <w:t>eviews. Ferguson (2016)</w:t>
      </w:r>
      <w:r w:rsidR="00FA6118">
        <w:rPr>
          <w:rFonts w:ascii="Arial" w:hAnsi="Arial" w:cs="Arial"/>
          <w:sz w:val="24"/>
          <w:szCs w:val="24"/>
        </w:rPr>
        <w:t xml:space="preserve"> cited in Morrison (2016)</w:t>
      </w:r>
      <w:r w:rsidRPr="005215E8">
        <w:rPr>
          <w:rFonts w:ascii="Arial" w:hAnsi="Arial" w:cs="Arial"/>
          <w:sz w:val="24"/>
          <w:szCs w:val="24"/>
        </w:rPr>
        <w:t xml:space="preserve"> conclude</w:t>
      </w:r>
      <w:r w:rsidR="00FA6118">
        <w:rPr>
          <w:rFonts w:ascii="Arial" w:hAnsi="Arial" w:cs="Arial"/>
          <w:sz w:val="24"/>
          <w:szCs w:val="24"/>
        </w:rPr>
        <w:t>s</w:t>
      </w:r>
      <w:r w:rsidRPr="005215E8">
        <w:rPr>
          <w:rFonts w:ascii="Arial" w:hAnsi="Arial" w:cs="Arial"/>
          <w:sz w:val="24"/>
          <w:szCs w:val="24"/>
        </w:rPr>
        <w:t xml:space="preserve"> that </w:t>
      </w:r>
      <w:r w:rsidR="003E61E8">
        <w:rPr>
          <w:rFonts w:ascii="Arial" w:hAnsi="Arial" w:cs="Arial"/>
          <w:sz w:val="24"/>
          <w:szCs w:val="24"/>
        </w:rPr>
        <w:t>“</w:t>
      </w:r>
      <w:r w:rsidRPr="005215E8">
        <w:rPr>
          <w:rFonts w:ascii="Arial" w:hAnsi="Arial" w:cs="Arial"/>
          <w:sz w:val="24"/>
          <w:szCs w:val="24"/>
        </w:rPr>
        <w:t xml:space="preserve">a persistent finding in such cases is that Social Workers and other professionals have not communicated adequately with the </w:t>
      </w:r>
      <w:proofErr w:type="gramStart"/>
      <w:r w:rsidRPr="005215E8">
        <w:rPr>
          <w:rFonts w:ascii="Arial" w:hAnsi="Arial" w:cs="Arial"/>
          <w:sz w:val="24"/>
          <w:szCs w:val="24"/>
        </w:rPr>
        <w:t>child(</w:t>
      </w:r>
      <w:proofErr w:type="spellStart"/>
      <w:proofErr w:type="gramEnd"/>
      <w:r w:rsidRPr="005215E8">
        <w:rPr>
          <w:rFonts w:ascii="Arial" w:hAnsi="Arial" w:cs="Arial"/>
          <w:sz w:val="24"/>
          <w:szCs w:val="24"/>
        </w:rPr>
        <w:t>ren</w:t>
      </w:r>
      <w:proofErr w:type="spellEnd"/>
      <w:r w:rsidRPr="005215E8">
        <w:rPr>
          <w:rFonts w:ascii="Arial" w:hAnsi="Arial" w:cs="Arial"/>
          <w:sz w:val="24"/>
          <w:szCs w:val="24"/>
        </w:rPr>
        <w:t>) concerned</w:t>
      </w:r>
      <w:r w:rsidR="003E61E8">
        <w:rPr>
          <w:rFonts w:ascii="Arial" w:hAnsi="Arial" w:cs="Arial"/>
          <w:sz w:val="24"/>
          <w:szCs w:val="24"/>
        </w:rPr>
        <w:t>”</w:t>
      </w:r>
      <w:r w:rsidR="006C2AD3">
        <w:rPr>
          <w:rFonts w:ascii="Arial" w:hAnsi="Arial" w:cs="Arial"/>
          <w:sz w:val="24"/>
          <w:szCs w:val="24"/>
        </w:rPr>
        <w:t>.  Rees et al (2020) looked at Child Practice Reviews between 2014 and 2019</w:t>
      </w:r>
      <w:r w:rsidR="00156FA7">
        <w:rPr>
          <w:rFonts w:ascii="Arial" w:hAnsi="Arial" w:cs="Arial"/>
          <w:sz w:val="24"/>
          <w:szCs w:val="24"/>
        </w:rPr>
        <w:t xml:space="preserve"> and said “</w:t>
      </w:r>
      <w:r w:rsidRPr="005215E8">
        <w:rPr>
          <w:rFonts w:ascii="Arial" w:hAnsi="Arial" w:cs="Arial"/>
          <w:sz w:val="24"/>
          <w:szCs w:val="24"/>
        </w:rPr>
        <w:t xml:space="preserve">in a majority of serious case reviews we looked at, the voice of the child had not been consistently heard or considered, and that children were not </w:t>
      </w:r>
      <w:r w:rsidR="00156FA7">
        <w:rPr>
          <w:rFonts w:ascii="Arial" w:hAnsi="Arial" w:cs="Arial"/>
          <w:sz w:val="24"/>
          <w:szCs w:val="24"/>
        </w:rPr>
        <w:t xml:space="preserve">seen alone or frequently enough” (2020, p.11). </w:t>
      </w:r>
    </w:p>
    <w:p w14:paraId="6C08C87C" w14:textId="6ECD728C" w:rsidR="00A829EC" w:rsidRPr="005215E8" w:rsidRDefault="00A829EC" w:rsidP="005215E8">
      <w:pPr>
        <w:spacing w:after="284" w:line="360" w:lineRule="auto"/>
        <w:ind w:left="29" w:right="19" w:firstLine="34"/>
        <w:jc w:val="both"/>
        <w:rPr>
          <w:rFonts w:ascii="Arial" w:hAnsi="Arial" w:cs="Arial"/>
          <w:color w:val="auto"/>
          <w:sz w:val="24"/>
          <w:szCs w:val="24"/>
        </w:rPr>
      </w:pPr>
      <w:r w:rsidRPr="005215E8">
        <w:rPr>
          <w:rFonts w:ascii="Arial" w:hAnsi="Arial" w:cs="Arial"/>
          <w:color w:val="auto"/>
          <w:sz w:val="24"/>
          <w:szCs w:val="24"/>
        </w:rPr>
        <w:lastRenderedPageBreak/>
        <w:t>Whilst I was not a complete novice working within the Public Law Outline</w:t>
      </w:r>
      <w:r w:rsidR="009A1036">
        <w:rPr>
          <w:rFonts w:ascii="Arial" w:hAnsi="Arial" w:cs="Arial"/>
          <w:color w:val="auto"/>
          <w:sz w:val="24"/>
          <w:szCs w:val="24"/>
        </w:rPr>
        <w:t xml:space="preserve"> (2014)</w:t>
      </w:r>
      <w:r w:rsidRPr="005215E8">
        <w:rPr>
          <w:rFonts w:ascii="Arial" w:hAnsi="Arial" w:cs="Arial"/>
          <w:color w:val="auto"/>
          <w:sz w:val="24"/>
          <w:szCs w:val="24"/>
        </w:rPr>
        <w:t>, the complexities within this case required additional support from my Pod Lead. The amount of historic information, involvement of preventati</w:t>
      </w:r>
      <w:r w:rsidR="005215E8">
        <w:rPr>
          <w:rFonts w:ascii="Arial" w:hAnsi="Arial" w:cs="Arial"/>
          <w:color w:val="auto"/>
          <w:sz w:val="24"/>
          <w:szCs w:val="24"/>
        </w:rPr>
        <w:t>ve services, various plans that</w:t>
      </w:r>
      <w:r w:rsidRPr="005215E8">
        <w:rPr>
          <w:rFonts w:ascii="Arial" w:hAnsi="Arial" w:cs="Arial"/>
          <w:color w:val="auto"/>
          <w:sz w:val="24"/>
          <w:szCs w:val="24"/>
        </w:rPr>
        <w:t xml:space="preserve"> had gone before led me to feel anxious and at times overwhelmed</w:t>
      </w:r>
      <w:r w:rsidR="005215E8">
        <w:rPr>
          <w:rFonts w:ascii="Arial" w:hAnsi="Arial" w:cs="Arial"/>
          <w:color w:val="auto"/>
          <w:sz w:val="24"/>
          <w:szCs w:val="24"/>
        </w:rPr>
        <w:t>.</w:t>
      </w:r>
      <w:r w:rsidRPr="005215E8">
        <w:rPr>
          <w:rFonts w:ascii="Arial" w:hAnsi="Arial" w:cs="Arial"/>
          <w:color w:val="auto"/>
          <w:sz w:val="24"/>
          <w:szCs w:val="24"/>
        </w:rPr>
        <w:t xml:space="preserve"> </w:t>
      </w:r>
      <w:r w:rsidR="005215E8">
        <w:rPr>
          <w:rFonts w:ascii="Arial" w:hAnsi="Arial" w:cs="Arial"/>
          <w:color w:val="auto"/>
          <w:sz w:val="24"/>
          <w:szCs w:val="24"/>
        </w:rPr>
        <w:t xml:space="preserve">I utilised supervision to be guided on what the assessment sessions should include to ensure fairness in assessment of </w:t>
      </w:r>
      <w:proofErr w:type="gramStart"/>
      <w:r w:rsidR="005215E8">
        <w:rPr>
          <w:rFonts w:ascii="Arial" w:hAnsi="Arial" w:cs="Arial"/>
          <w:color w:val="auto"/>
          <w:sz w:val="24"/>
          <w:szCs w:val="24"/>
        </w:rPr>
        <w:t>1</w:t>
      </w:r>
      <w:proofErr w:type="gramEnd"/>
      <w:r w:rsidR="005215E8">
        <w:rPr>
          <w:rFonts w:ascii="Arial" w:hAnsi="Arial" w:cs="Arial"/>
          <w:color w:val="auto"/>
          <w:sz w:val="24"/>
          <w:szCs w:val="24"/>
        </w:rPr>
        <w:t>. S</w:t>
      </w:r>
      <w:r w:rsidRPr="005215E8">
        <w:rPr>
          <w:rFonts w:ascii="Arial" w:hAnsi="Arial" w:cs="Arial"/>
          <w:color w:val="auto"/>
          <w:sz w:val="24"/>
          <w:szCs w:val="24"/>
        </w:rPr>
        <w:t xml:space="preserve">upervision was crucial and helped me reflect not only on my decision-making but also on my time management skills to ensure that I was </w:t>
      </w:r>
      <w:r w:rsidR="009A1036">
        <w:rPr>
          <w:rFonts w:ascii="Arial" w:hAnsi="Arial" w:cs="Arial"/>
          <w:color w:val="auto"/>
          <w:sz w:val="24"/>
          <w:szCs w:val="24"/>
        </w:rPr>
        <w:t>undertaking my professional duties</w:t>
      </w:r>
      <w:r w:rsidRPr="005215E8">
        <w:rPr>
          <w:rFonts w:ascii="Arial" w:hAnsi="Arial" w:cs="Arial"/>
          <w:color w:val="auto"/>
          <w:sz w:val="24"/>
          <w:szCs w:val="24"/>
        </w:rPr>
        <w:t xml:space="preserve"> </w:t>
      </w:r>
      <w:r w:rsidR="009A1036">
        <w:rPr>
          <w:rFonts w:ascii="Arial" w:hAnsi="Arial" w:cs="Arial"/>
          <w:color w:val="auto"/>
          <w:sz w:val="24"/>
          <w:szCs w:val="24"/>
        </w:rPr>
        <w:t>in relation to my other cases. On reflection, I</w:t>
      </w:r>
      <w:r w:rsidRPr="005215E8">
        <w:rPr>
          <w:rFonts w:ascii="Arial" w:hAnsi="Arial" w:cs="Arial"/>
          <w:color w:val="auto"/>
          <w:sz w:val="24"/>
          <w:szCs w:val="24"/>
        </w:rPr>
        <w:t xml:space="preserve"> found it challenging to manage my caseload alongside this particular case and often sought support from my colleagues</w:t>
      </w:r>
      <w:r w:rsidR="009A1036">
        <w:rPr>
          <w:rFonts w:ascii="Arial" w:hAnsi="Arial" w:cs="Arial"/>
          <w:color w:val="auto"/>
          <w:sz w:val="24"/>
          <w:szCs w:val="24"/>
        </w:rPr>
        <w:t xml:space="preserve"> within my team to undertake statutory visits; ensuring that</w:t>
      </w:r>
      <w:r w:rsidRPr="005215E8">
        <w:rPr>
          <w:rFonts w:ascii="Arial" w:hAnsi="Arial" w:cs="Arial"/>
          <w:color w:val="auto"/>
          <w:sz w:val="24"/>
          <w:szCs w:val="24"/>
        </w:rPr>
        <w:t xml:space="preserve"> I was fulfilling my statutory obligations to my other</w:t>
      </w:r>
      <w:r w:rsidR="009A1036">
        <w:rPr>
          <w:rFonts w:ascii="Arial" w:hAnsi="Arial" w:cs="Arial"/>
          <w:color w:val="auto"/>
          <w:sz w:val="24"/>
          <w:szCs w:val="24"/>
        </w:rPr>
        <w:t xml:space="preserve"> families. </w:t>
      </w:r>
    </w:p>
    <w:p w14:paraId="28003515" w14:textId="2323D09B" w:rsidR="00A829EC" w:rsidRPr="005215E8" w:rsidRDefault="00A829EC" w:rsidP="005215E8">
      <w:pPr>
        <w:spacing w:line="360" w:lineRule="auto"/>
        <w:ind w:right="67" w:firstLine="34"/>
        <w:jc w:val="both"/>
        <w:rPr>
          <w:rFonts w:ascii="Arial" w:hAnsi="Arial" w:cs="Arial"/>
          <w:color w:val="auto"/>
          <w:sz w:val="24"/>
          <w:szCs w:val="24"/>
        </w:rPr>
      </w:pPr>
      <w:r w:rsidRPr="005215E8">
        <w:rPr>
          <w:rFonts w:ascii="Arial" w:hAnsi="Arial" w:cs="Arial"/>
          <w:color w:val="auto"/>
          <w:sz w:val="24"/>
          <w:szCs w:val="24"/>
        </w:rPr>
        <w:t>Meeting the demands of supervised contact between multiple parents whilst ensuring the best interests of the children and all of their individual needs were met</w:t>
      </w:r>
      <w:r w:rsidR="009A1036">
        <w:rPr>
          <w:rFonts w:ascii="Arial" w:hAnsi="Arial" w:cs="Arial"/>
          <w:color w:val="auto"/>
          <w:sz w:val="24"/>
          <w:szCs w:val="24"/>
        </w:rPr>
        <w:t xml:space="preserve"> was challenging. If</w:t>
      </w:r>
      <w:r w:rsidRPr="005215E8">
        <w:rPr>
          <w:rFonts w:ascii="Arial" w:hAnsi="Arial" w:cs="Arial"/>
          <w:color w:val="auto"/>
          <w:sz w:val="24"/>
          <w:szCs w:val="24"/>
        </w:rPr>
        <w:t xml:space="preserve"> one parent became challen</w:t>
      </w:r>
      <w:r w:rsidR="009A1036">
        <w:rPr>
          <w:rFonts w:ascii="Arial" w:hAnsi="Arial" w:cs="Arial"/>
          <w:color w:val="auto"/>
          <w:sz w:val="24"/>
          <w:szCs w:val="24"/>
        </w:rPr>
        <w:t>ging I would find myself lacking</w:t>
      </w:r>
      <w:r w:rsidRPr="005215E8">
        <w:rPr>
          <w:rFonts w:ascii="Arial" w:hAnsi="Arial" w:cs="Arial"/>
          <w:color w:val="auto"/>
          <w:sz w:val="24"/>
          <w:szCs w:val="24"/>
        </w:rPr>
        <w:t xml:space="preserve"> confidence due to being newly allocated to the case. The history within the case was such that there were long-standing co</w:t>
      </w:r>
      <w:r w:rsidR="005215E8">
        <w:rPr>
          <w:rFonts w:ascii="Arial" w:hAnsi="Arial" w:cs="Arial"/>
          <w:color w:val="auto"/>
          <w:sz w:val="24"/>
          <w:szCs w:val="24"/>
        </w:rPr>
        <w:t xml:space="preserve">ncerns of the same over </w:t>
      </w:r>
      <w:r w:rsidR="005057BC" w:rsidRPr="005057BC">
        <w:rPr>
          <w:rFonts w:ascii="Arial" w:hAnsi="Arial" w:cs="Arial"/>
          <w:color w:val="auto"/>
          <w:sz w:val="24"/>
          <w:szCs w:val="24"/>
        </w:rPr>
        <w:t>a</w:t>
      </w:r>
      <w:r w:rsidR="005215E8">
        <w:rPr>
          <w:rFonts w:ascii="Arial" w:hAnsi="Arial" w:cs="Arial"/>
          <w:color w:val="auto"/>
          <w:sz w:val="24"/>
          <w:szCs w:val="24"/>
        </w:rPr>
        <w:t xml:space="preserve"> nine</w:t>
      </w:r>
      <w:r w:rsidRPr="005215E8">
        <w:rPr>
          <w:rFonts w:ascii="Arial" w:hAnsi="Arial" w:cs="Arial"/>
          <w:color w:val="auto"/>
          <w:sz w:val="24"/>
          <w:szCs w:val="24"/>
        </w:rPr>
        <w:t xml:space="preserve">-year period; I therefore felt enormous pressure to ensure the right recommendations </w:t>
      </w:r>
      <w:proofErr w:type="gramStart"/>
      <w:r w:rsidRPr="005215E8">
        <w:rPr>
          <w:rFonts w:ascii="Arial" w:hAnsi="Arial" w:cs="Arial"/>
          <w:color w:val="auto"/>
          <w:sz w:val="24"/>
          <w:szCs w:val="24"/>
        </w:rPr>
        <w:t xml:space="preserve">were </w:t>
      </w:r>
      <w:r w:rsidR="009A1036">
        <w:rPr>
          <w:rFonts w:ascii="Arial" w:hAnsi="Arial" w:cs="Arial"/>
          <w:color w:val="auto"/>
          <w:sz w:val="24"/>
          <w:szCs w:val="24"/>
        </w:rPr>
        <w:t>made</w:t>
      </w:r>
      <w:proofErr w:type="gramEnd"/>
      <w:r w:rsidR="009A1036">
        <w:rPr>
          <w:rFonts w:ascii="Arial" w:hAnsi="Arial" w:cs="Arial"/>
          <w:color w:val="auto"/>
          <w:sz w:val="24"/>
          <w:szCs w:val="24"/>
        </w:rPr>
        <w:t xml:space="preserve"> in respect of </w:t>
      </w:r>
      <w:r w:rsidRPr="005215E8">
        <w:rPr>
          <w:rFonts w:ascii="Arial" w:hAnsi="Arial" w:cs="Arial"/>
          <w:color w:val="auto"/>
          <w:sz w:val="24"/>
          <w:szCs w:val="24"/>
        </w:rPr>
        <w:t>the child</w:t>
      </w:r>
      <w:r w:rsidR="005215E8">
        <w:rPr>
          <w:rFonts w:ascii="Arial" w:hAnsi="Arial" w:cs="Arial"/>
          <w:color w:val="auto"/>
          <w:sz w:val="24"/>
          <w:szCs w:val="24"/>
        </w:rPr>
        <w:t>ren at the conclusion of the Public Law Outline</w:t>
      </w:r>
      <w:r w:rsidRPr="005215E8">
        <w:rPr>
          <w:rFonts w:ascii="Arial" w:hAnsi="Arial" w:cs="Arial"/>
          <w:color w:val="auto"/>
          <w:sz w:val="24"/>
          <w:szCs w:val="24"/>
        </w:rPr>
        <w:t xml:space="preserve"> </w:t>
      </w:r>
      <w:r w:rsidR="005215E8">
        <w:rPr>
          <w:rFonts w:ascii="Arial" w:hAnsi="Arial" w:cs="Arial"/>
          <w:color w:val="auto"/>
          <w:sz w:val="24"/>
          <w:szCs w:val="24"/>
        </w:rPr>
        <w:t xml:space="preserve">assessment. This pressure sometimes </w:t>
      </w:r>
      <w:r w:rsidRPr="005215E8">
        <w:rPr>
          <w:rFonts w:ascii="Arial" w:hAnsi="Arial" w:cs="Arial"/>
          <w:color w:val="auto"/>
          <w:sz w:val="24"/>
          <w:szCs w:val="24"/>
        </w:rPr>
        <w:t>made me overthink a</w:t>
      </w:r>
      <w:r w:rsidR="009A1036">
        <w:rPr>
          <w:rFonts w:ascii="Arial" w:hAnsi="Arial" w:cs="Arial"/>
          <w:color w:val="auto"/>
          <w:sz w:val="24"/>
          <w:szCs w:val="24"/>
        </w:rPr>
        <w:t xml:space="preserve">nd caused extra work </w:t>
      </w:r>
      <w:r w:rsidRPr="005215E8">
        <w:rPr>
          <w:rFonts w:ascii="Arial" w:hAnsi="Arial" w:cs="Arial"/>
          <w:color w:val="auto"/>
          <w:sz w:val="24"/>
          <w:szCs w:val="24"/>
        </w:rPr>
        <w:t>during assessment sessions with parents</w:t>
      </w:r>
      <w:proofErr w:type="gramStart"/>
      <w:r w:rsidRPr="005215E8">
        <w:rPr>
          <w:rFonts w:ascii="Arial" w:hAnsi="Arial" w:cs="Arial"/>
          <w:color w:val="auto"/>
          <w:sz w:val="24"/>
          <w:szCs w:val="24"/>
        </w:rPr>
        <w:t>;</w:t>
      </w:r>
      <w:proofErr w:type="gramEnd"/>
      <w:r w:rsidRPr="005215E8">
        <w:rPr>
          <w:rFonts w:ascii="Arial" w:hAnsi="Arial" w:cs="Arial"/>
          <w:color w:val="auto"/>
          <w:sz w:val="24"/>
          <w:szCs w:val="24"/>
        </w:rPr>
        <w:t xml:space="preserve"> going over the same areas of concern more than once to ensure that I had covered everything.</w:t>
      </w:r>
    </w:p>
    <w:p w14:paraId="2B01402B" w14:textId="3753AAF3" w:rsidR="00A829EC" w:rsidRPr="005215E8" w:rsidRDefault="00A829EC" w:rsidP="005215E8">
      <w:pPr>
        <w:spacing w:line="360" w:lineRule="auto"/>
        <w:rPr>
          <w:rFonts w:ascii="Arial" w:hAnsi="Arial" w:cs="Arial"/>
          <w:color w:val="auto"/>
          <w:sz w:val="24"/>
          <w:szCs w:val="24"/>
        </w:rPr>
      </w:pPr>
      <w:r w:rsidRPr="005215E8">
        <w:rPr>
          <w:rFonts w:ascii="Arial" w:hAnsi="Arial" w:cs="Arial"/>
          <w:color w:val="auto"/>
          <w:sz w:val="24"/>
          <w:szCs w:val="24"/>
        </w:rPr>
        <w:t>I utilised the Department of Health Guidelines Framework for the Assessment of Children in Need and their Families (2000) to complete my P</w:t>
      </w:r>
      <w:r w:rsidR="005057BC">
        <w:rPr>
          <w:rFonts w:ascii="Arial" w:hAnsi="Arial" w:cs="Arial"/>
          <w:color w:val="auto"/>
          <w:sz w:val="24"/>
          <w:szCs w:val="24"/>
        </w:rPr>
        <w:t xml:space="preserve">ublic Law Outline </w:t>
      </w:r>
      <w:r w:rsidRPr="005215E8">
        <w:rPr>
          <w:rFonts w:ascii="Arial" w:hAnsi="Arial" w:cs="Arial"/>
          <w:color w:val="auto"/>
          <w:sz w:val="24"/>
          <w:szCs w:val="24"/>
        </w:rPr>
        <w:t xml:space="preserve">assessment. I feel that this </w:t>
      </w:r>
      <w:r w:rsidR="009A1036">
        <w:rPr>
          <w:rFonts w:ascii="Arial" w:hAnsi="Arial" w:cs="Arial"/>
          <w:color w:val="auto"/>
          <w:sz w:val="24"/>
          <w:szCs w:val="24"/>
        </w:rPr>
        <w:t xml:space="preserve">guided me and gave focus to the assessment sessions. It also helped </w:t>
      </w:r>
      <w:r w:rsidRPr="005215E8">
        <w:rPr>
          <w:rFonts w:ascii="Arial" w:hAnsi="Arial" w:cs="Arial"/>
          <w:color w:val="auto"/>
          <w:sz w:val="24"/>
          <w:szCs w:val="24"/>
        </w:rPr>
        <w:t>identify</w:t>
      </w:r>
      <w:r w:rsidR="009A1036">
        <w:rPr>
          <w:rFonts w:ascii="Arial" w:hAnsi="Arial" w:cs="Arial"/>
          <w:color w:val="auto"/>
          <w:sz w:val="24"/>
          <w:szCs w:val="24"/>
        </w:rPr>
        <w:t xml:space="preserve"> the harm both past and present and</w:t>
      </w:r>
      <w:r w:rsidRPr="005215E8">
        <w:rPr>
          <w:rFonts w:ascii="Arial" w:hAnsi="Arial" w:cs="Arial"/>
          <w:color w:val="auto"/>
          <w:sz w:val="24"/>
          <w:szCs w:val="24"/>
        </w:rPr>
        <w:t xml:space="preserve"> based on what </w:t>
      </w:r>
      <w:proofErr w:type="gramStart"/>
      <w:r w:rsidRPr="005215E8">
        <w:rPr>
          <w:rFonts w:ascii="Arial" w:hAnsi="Arial" w:cs="Arial"/>
          <w:color w:val="auto"/>
          <w:sz w:val="24"/>
          <w:szCs w:val="24"/>
        </w:rPr>
        <w:t>was shared</w:t>
      </w:r>
      <w:proofErr w:type="gramEnd"/>
      <w:r w:rsidRPr="005215E8">
        <w:rPr>
          <w:rFonts w:ascii="Arial" w:hAnsi="Arial" w:cs="Arial"/>
          <w:color w:val="auto"/>
          <w:sz w:val="24"/>
          <w:szCs w:val="24"/>
        </w:rPr>
        <w:t xml:space="preserve"> within the assessment sessions I was able to weigh up the likelihood of future harm, which informed my recommendations within the conclusion of the assessment. Through collaborative working with other professionals, I was able to gain a good insight into 1’s progress, her level of insight into the worries and gage whether the children would be at further risk if returned to her care at the end of P</w:t>
      </w:r>
      <w:r w:rsidR="005057BC">
        <w:rPr>
          <w:rFonts w:ascii="Arial" w:hAnsi="Arial" w:cs="Arial"/>
          <w:color w:val="auto"/>
          <w:sz w:val="24"/>
          <w:szCs w:val="24"/>
        </w:rPr>
        <w:t>ublic Law Outline.</w:t>
      </w:r>
      <w:r w:rsidRPr="005215E8">
        <w:rPr>
          <w:rFonts w:ascii="Arial" w:hAnsi="Arial" w:cs="Arial"/>
          <w:color w:val="auto"/>
          <w:sz w:val="24"/>
          <w:szCs w:val="24"/>
        </w:rPr>
        <w:t xml:space="preserve"> </w:t>
      </w:r>
    </w:p>
    <w:p w14:paraId="6A078DC8" w14:textId="679119D6" w:rsidR="00A829EC" w:rsidRPr="005215E8" w:rsidRDefault="00A829EC" w:rsidP="005215E8">
      <w:pPr>
        <w:spacing w:line="360" w:lineRule="auto"/>
        <w:rPr>
          <w:rFonts w:ascii="Arial" w:hAnsi="Arial" w:cs="Arial"/>
          <w:color w:val="auto"/>
          <w:sz w:val="24"/>
          <w:szCs w:val="24"/>
        </w:rPr>
      </w:pPr>
      <w:r w:rsidRPr="005215E8">
        <w:rPr>
          <w:rFonts w:ascii="Arial" w:hAnsi="Arial" w:cs="Arial"/>
          <w:color w:val="auto"/>
          <w:sz w:val="24"/>
          <w:szCs w:val="24"/>
        </w:rPr>
        <w:t xml:space="preserve">Through management of this case, I have gained an invaluable insight into the importance of multi-agency working. I have relied on other agencies to provide me with insight into families </w:t>
      </w:r>
      <w:r w:rsidRPr="005215E8">
        <w:rPr>
          <w:rFonts w:ascii="Arial" w:hAnsi="Arial" w:cs="Arial"/>
          <w:color w:val="auto"/>
          <w:sz w:val="24"/>
          <w:szCs w:val="24"/>
        </w:rPr>
        <w:lastRenderedPageBreak/>
        <w:t>thinking and the concerns around alcohol, substance misuse and understanding in terms of the impact these issues including domestic violence have had on the children. Multi-agency working has also given me insight into the importance of how sharing information is vital in ensuring the best interests of the child. Atkinson et al (2007) goes further to discuss the importance o</w:t>
      </w:r>
      <w:r w:rsidR="009A1036">
        <w:rPr>
          <w:rFonts w:ascii="Arial" w:hAnsi="Arial" w:cs="Arial"/>
          <w:color w:val="auto"/>
          <w:sz w:val="24"/>
          <w:szCs w:val="24"/>
        </w:rPr>
        <w:t>f multi-agency working in that “</w:t>
      </w:r>
      <w:r w:rsidRPr="005215E8">
        <w:rPr>
          <w:rFonts w:ascii="Arial" w:hAnsi="Arial" w:cs="Arial"/>
          <w:color w:val="auto"/>
          <w:sz w:val="24"/>
          <w:szCs w:val="24"/>
        </w:rPr>
        <w:t>it provides professionals with increased knowledge and understanding of other agencies and that uncertainty regarding professional identities and roles can negative</w:t>
      </w:r>
      <w:r w:rsidR="009A1036">
        <w:rPr>
          <w:rFonts w:ascii="Arial" w:hAnsi="Arial" w:cs="Arial"/>
          <w:color w:val="auto"/>
          <w:sz w:val="24"/>
          <w:szCs w:val="24"/>
        </w:rPr>
        <w:t xml:space="preserve">ly hinder progress for a family.” (2007, p.2). </w:t>
      </w:r>
    </w:p>
    <w:p w14:paraId="3ED71B88" w14:textId="2174B63E" w:rsidR="00A829EC" w:rsidRDefault="00A829EC" w:rsidP="005215E8">
      <w:pPr>
        <w:spacing w:after="437" w:line="360" w:lineRule="auto"/>
        <w:ind w:right="5"/>
        <w:jc w:val="both"/>
        <w:rPr>
          <w:rFonts w:ascii="Arial" w:hAnsi="Arial" w:cs="Arial"/>
          <w:color w:val="auto"/>
          <w:sz w:val="24"/>
          <w:szCs w:val="24"/>
        </w:rPr>
      </w:pPr>
      <w:r w:rsidRPr="005215E8">
        <w:rPr>
          <w:rFonts w:ascii="Arial" w:hAnsi="Arial" w:cs="Arial"/>
          <w:color w:val="auto"/>
          <w:sz w:val="24"/>
          <w:szCs w:val="24"/>
        </w:rPr>
        <w:t>Assessment within this case has been lengthy and a time consuming process; unfortunately, with</w:t>
      </w:r>
      <w:r w:rsidR="005215E8">
        <w:rPr>
          <w:rFonts w:ascii="Arial" w:hAnsi="Arial" w:cs="Arial"/>
          <w:color w:val="auto"/>
          <w:sz w:val="24"/>
          <w:szCs w:val="24"/>
        </w:rPr>
        <w:t>in this case the PLO assessment</w:t>
      </w:r>
      <w:r w:rsidR="000E7E94">
        <w:rPr>
          <w:rFonts w:ascii="Arial" w:hAnsi="Arial" w:cs="Arial"/>
          <w:color w:val="auto"/>
          <w:sz w:val="24"/>
          <w:szCs w:val="24"/>
        </w:rPr>
        <w:t xml:space="preserve"> in respect of 1 </w:t>
      </w:r>
      <w:r w:rsidRPr="005215E8">
        <w:rPr>
          <w:rFonts w:ascii="Arial" w:hAnsi="Arial" w:cs="Arial"/>
          <w:color w:val="auto"/>
          <w:sz w:val="24"/>
          <w:szCs w:val="24"/>
        </w:rPr>
        <w:t xml:space="preserve">concluded negatively. </w:t>
      </w:r>
      <w:proofErr w:type="gramStart"/>
      <w:r w:rsidRPr="005215E8">
        <w:rPr>
          <w:rFonts w:ascii="Arial" w:hAnsi="Arial" w:cs="Arial"/>
          <w:color w:val="auto"/>
          <w:sz w:val="24"/>
          <w:szCs w:val="24"/>
        </w:rPr>
        <w:t>1</w:t>
      </w:r>
      <w:proofErr w:type="gramEnd"/>
      <w:r w:rsidRPr="005215E8">
        <w:rPr>
          <w:rFonts w:ascii="Arial" w:hAnsi="Arial" w:cs="Arial"/>
          <w:color w:val="auto"/>
          <w:sz w:val="24"/>
          <w:szCs w:val="24"/>
        </w:rPr>
        <w:t xml:space="preserve"> has not been able to demonstrate a good level of insight into the concerns and the negative impact that this has had on the children and the Local Authority initiated Care Proceedings where it remains. Under the Public Law Outline (2014) and the </w:t>
      </w:r>
      <w:r w:rsidRPr="009B5A3F">
        <w:rPr>
          <w:rFonts w:ascii="Arial" w:hAnsi="Arial" w:cs="Arial"/>
          <w:color w:val="auto"/>
          <w:sz w:val="24"/>
          <w:szCs w:val="24"/>
        </w:rPr>
        <w:t>Children and Families Act (2014)</w:t>
      </w:r>
      <w:r w:rsidRPr="005215E8">
        <w:rPr>
          <w:rFonts w:ascii="Arial" w:hAnsi="Arial" w:cs="Arial"/>
          <w:color w:val="auto"/>
          <w:sz w:val="24"/>
          <w:szCs w:val="24"/>
        </w:rPr>
        <w:t xml:space="preserve"> there is a 26 week time frame for the completion of care and supervision proceedings. I continue to feel anxious about the decisions that </w:t>
      </w:r>
      <w:proofErr w:type="gramStart"/>
      <w:r w:rsidRPr="005215E8">
        <w:rPr>
          <w:rFonts w:ascii="Arial" w:hAnsi="Arial" w:cs="Arial"/>
          <w:color w:val="auto"/>
          <w:sz w:val="24"/>
          <w:szCs w:val="24"/>
        </w:rPr>
        <w:t>will be made</w:t>
      </w:r>
      <w:proofErr w:type="gramEnd"/>
      <w:r w:rsidRPr="005215E8">
        <w:rPr>
          <w:rFonts w:ascii="Arial" w:hAnsi="Arial" w:cs="Arial"/>
          <w:color w:val="auto"/>
          <w:sz w:val="24"/>
          <w:szCs w:val="24"/>
        </w:rPr>
        <w:t xml:space="preserve"> in respect of the children</w:t>
      </w:r>
      <w:r w:rsidR="000E7E94">
        <w:rPr>
          <w:rFonts w:ascii="Arial" w:hAnsi="Arial" w:cs="Arial"/>
          <w:color w:val="auto"/>
          <w:sz w:val="24"/>
          <w:szCs w:val="24"/>
        </w:rPr>
        <w:t xml:space="preserve"> </w:t>
      </w:r>
      <w:r w:rsidRPr="005215E8">
        <w:rPr>
          <w:rFonts w:ascii="Arial" w:hAnsi="Arial" w:cs="Arial"/>
          <w:color w:val="auto"/>
          <w:sz w:val="24"/>
          <w:szCs w:val="24"/>
        </w:rPr>
        <w:t>and the responsibility in making recommendations in terms of the children's long-term plans.</w:t>
      </w:r>
    </w:p>
    <w:p w14:paraId="5D47FD22" w14:textId="5FAD3687" w:rsidR="005215E8" w:rsidRPr="005215E8" w:rsidRDefault="005215E8" w:rsidP="005215E8">
      <w:pPr>
        <w:spacing w:after="102" w:line="360" w:lineRule="auto"/>
        <w:ind w:left="53"/>
        <w:jc w:val="both"/>
        <w:rPr>
          <w:rFonts w:ascii="Arial" w:hAnsi="Arial" w:cs="Arial"/>
          <w:color w:val="auto"/>
          <w:sz w:val="24"/>
          <w:szCs w:val="24"/>
        </w:rPr>
      </w:pPr>
      <w:r w:rsidRPr="005215E8">
        <w:rPr>
          <w:rFonts w:ascii="Arial" w:hAnsi="Arial" w:cs="Arial"/>
          <w:color w:val="auto"/>
          <w:sz w:val="24"/>
          <w:szCs w:val="24"/>
        </w:rPr>
        <w:t xml:space="preserve">It is apparent that at this late </w:t>
      </w:r>
      <w:r w:rsidR="000E7E94" w:rsidRPr="005215E8">
        <w:rPr>
          <w:rFonts w:ascii="Arial" w:hAnsi="Arial" w:cs="Arial"/>
          <w:color w:val="auto"/>
          <w:sz w:val="24"/>
          <w:szCs w:val="24"/>
        </w:rPr>
        <w:t>ju</w:t>
      </w:r>
      <w:r w:rsidR="000E7E94">
        <w:rPr>
          <w:rFonts w:ascii="Arial" w:hAnsi="Arial" w:cs="Arial"/>
          <w:color w:val="auto"/>
          <w:sz w:val="24"/>
          <w:szCs w:val="24"/>
        </w:rPr>
        <w:t>ncture,</w:t>
      </w:r>
      <w:r>
        <w:rPr>
          <w:rFonts w:ascii="Arial" w:hAnsi="Arial" w:cs="Arial"/>
          <w:color w:val="auto"/>
          <w:sz w:val="24"/>
          <w:szCs w:val="24"/>
        </w:rPr>
        <w:t xml:space="preserve"> assessment of 1 is</w:t>
      </w:r>
      <w:r w:rsidRPr="005215E8">
        <w:rPr>
          <w:rFonts w:ascii="Arial" w:hAnsi="Arial" w:cs="Arial"/>
          <w:color w:val="auto"/>
          <w:sz w:val="24"/>
          <w:szCs w:val="24"/>
        </w:rPr>
        <w:t xml:space="preserve"> likely to conclude</w:t>
      </w:r>
      <w:r>
        <w:rPr>
          <w:rFonts w:ascii="Arial" w:hAnsi="Arial" w:cs="Arial"/>
          <w:color w:val="auto"/>
          <w:sz w:val="24"/>
          <w:szCs w:val="24"/>
        </w:rPr>
        <w:t xml:space="preserve"> </w:t>
      </w:r>
      <w:r w:rsidRPr="005215E8">
        <w:rPr>
          <w:rFonts w:ascii="Arial" w:hAnsi="Arial" w:cs="Arial"/>
          <w:color w:val="auto"/>
          <w:sz w:val="24"/>
          <w:szCs w:val="24"/>
        </w:rPr>
        <w:t>negative and I have had to manage my own emotions in terms of the possibility that pe</w:t>
      </w:r>
      <w:r w:rsidR="000E7E94">
        <w:rPr>
          <w:rFonts w:ascii="Arial" w:hAnsi="Arial" w:cs="Arial"/>
          <w:color w:val="auto"/>
          <w:sz w:val="24"/>
          <w:szCs w:val="24"/>
        </w:rPr>
        <w:t>rmanency for the children could mean</w:t>
      </w:r>
      <w:r w:rsidRPr="005215E8">
        <w:rPr>
          <w:rFonts w:ascii="Arial" w:hAnsi="Arial" w:cs="Arial"/>
          <w:color w:val="auto"/>
          <w:sz w:val="24"/>
          <w:szCs w:val="24"/>
        </w:rPr>
        <w:t xml:space="preserve"> long term foster care or adoption in the case of child 4. It has been imperative that I have used supervision to manage my anxiety and feelings surrounding this case. Whilst the evidence to date has been substantial and I feel justified in making recommendations based on my professional judgment, I have a greater level of awareness through managing this case of what my role involves and the level of responsibility that goes with this. I have found it really helpful to have discussions with my Pod Lead and group discussions with my colleagues who have further experience in such cases; this has kept me grounded and provided me with every opportunity to manage my own feelings whilst ensuring that I remain child focused at all times.</w:t>
      </w:r>
    </w:p>
    <w:p w14:paraId="2DC6DB31" w14:textId="10CF6915" w:rsidR="005215E8" w:rsidRDefault="005215E8" w:rsidP="005215E8">
      <w:pPr>
        <w:spacing w:after="263" w:line="360" w:lineRule="auto"/>
        <w:ind w:left="19" w:right="43" w:firstLine="38"/>
        <w:jc w:val="both"/>
        <w:rPr>
          <w:rFonts w:ascii="Arial" w:hAnsi="Arial" w:cs="Arial"/>
          <w:color w:val="auto"/>
          <w:sz w:val="24"/>
          <w:szCs w:val="24"/>
        </w:rPr>
      </w:pPr>
      <w:r w:rsidRPr="005215E8">
        <w:rPr>
          <w:rFonts w:ascii="Arial" w:hAnsi="Arial" w:cs="Arial"/>
          <w:color w:val="auto"/>
          <w:sz w:val="24"/>
          <w:szCs w:val="24"/>
        </w:rPr>
        <w:t>On reflection, I feel that I have gained lots of experience whilst holding this case both personally and professionally. I have overcome my anxiety at times</w:t>
      </w:r>
      <w:r w:rsidR="000E7E94">
        <w:rPr>
          <w:rFonts w:ascii="Arial" w:hAnsi="Arial" w:cs="Arial"/>
          <w:color w:val="auto"/>
          <w:sz w:val="24"/>
          <w:szCs w:val="24"/>
        </w:rPr>
        <w:t xml:space="preserve"> by looking after my own well-being</w:t>
      </w:r>
      <w:r w:rsidRPr="005215E8">
        <w:rPr>
          <w:rFonts w:ascii="Arial" w:hAnsi="Arial" w:cs="Arial"/>
          <w:color w:val="auto"/>
          <w:sz w:val="24"/>
          <w:szCs w:val="24"/>
        </w:rPr>
        <w:t xml:space="preserve"> when the case has proven difficult</w:t>
      </w:r>
      <w:r w:rsidR="000E7E94">
        <w:rPr>
          <w:rFonts w:ascii="Arial" w:hAnsi="Arial" w:cs="Arial"/>
          <w:color w:val="auto"/>
          <w:sz w:val="24"/>
          <w:szCs w:val="24"/>
        </w:rPr>
        <w:t>;</w:t>
      </w:r>
      <w:r w:rsidRPr="005215E8">
        <w:rPr>
          <w:rFonts w:ascii="Arial" w:hAnsi="Arial" w:cs="Arial"/>
          <w:color w:val="auto"/>
          <w:sz w:val="24"/>
          <w:szCs w:val="24"/>
        </w:rPr>
        <w:t xml:space="preserve"> but </w:t>
      </w:r>
      <w:r w:rsidR="000E7E94">
        <w:rPr>
          <w:rFonts w:ascii="Arial" w:hAnsi="Arial" w:cs="Arial"/>
          <w:color w:val="auto"/>
          <w:sz w:val="24"/>
          <w:szCs w:val="24"/>
        </w:rPr>
        <w:t xml:space="preserve">through ensuring best </w:t>
      </w:r>
      <w:proofErr w:type="gramStart"/>
      <w:r w:rsidR="000E7E94">
        <w:rPr>
          <w:rFonts w:ascii="Arial" w:hAnsi="Arial" w:cs="Arial"/>
          <w:color w:val="auto"/>
          <w:sz w:val="24"/>
          <w:szCs w:val="24"/>
        </w:rPr>
        <w:t>practice</w:t>
      </w:r>
      <w:proofErr w:type="gramEnd"/>
      <w:r w:rsidR="000E7E94">
        <w:rPr>
          <w:rFonts w:ascii="Arial" w:hAnsi="Arial" w:cs="Arial"/>
          <w:color w:val="auto"/>
          <w:sz w:val="24"/>
          <w:szCs w:val="24"/>
        </w:rPr>
        <w:t xml:space="preserve"> </w:t>
      </w:r>
      <w:r w:rsidRPr="005215E8">
        <w:rPr>
          <w:rFonts w:ascii="Arial" w:hAnsi="Arial" w:cs="Arial"/>
          <w:color w:val="auto"/>
          <w:sz w:val="24"/>
          <w:szCs w:val="24"/>
        </w:rPr>
        <w:t xml:space="preserve">I have become more confident in the decisions that my role requires me to make. Through the complexity of the case, the </w:t>
      </w:r>
      <w:r>
        <w:rPr>
          <w:rFonts w:ascii="Arial" w:hAnsi="Arial" w:cs="Arial"/>
          <w:color w:val="auto"/>
          <w:sz w:val="24"/>
          <w:szCs w:val="24"/>
        </w:rPr>
        <w:t>in-depth assessment I have undertaken</w:t>
      </w:r>
      <w:r w:rsidRPr="005215E8">
        <w:rPr>
          <w:rFonts w:ascii="Arial" w:hAnsi="Arial" w:cs="Arial"/>
          <w:color w:val="auto"/>
          <w:sz w:val="24"/>
          <w:szCs w:val="24"/>
        </w:rPr>
        <w:t xml:space="preserve"> I have developed my </w:t>
      </w:r>
      <w:r w:rsidRPr="005215E8">
        <w:rPr>
          <w:rFonts w:ascii="Arial" w:hAnsi="Arial" w:cs="Arial"/>
          <w:color w:val="auto"/>
          <w:sz w:val="24"/>
          <w:szCs w:val="24"/>
        </w:rPr>
        <w:lastRenderedPageBreak/>
        <w:t>assessment and analytical skills; as well as my time management skills which has enabled me to hold a full case load at the same time and fulfil my duty in other areas at all times. I have had a valuable insight into the level of accountability my role involves and this has made me extra vigilant when undertaking</w:t>
      </w:r>
      <w:r>
        <w:rPr>
          <w:rFonts w:ascii="Arial" w:hAnsi="Arial" w:cs="Arial"/>
          <w:color w:val="auto"/>
          <w:sz w:val="24"/>
          <w:szCs w:val="24"/>
        </w:rPr>
        <w:t xml:space="preserve"> assessment sessions with </w:t>
      </w:r>
      <w:r w:rsidRPr="000E7E94">
        <w:rPr>
          <w:rFonts w:ascii="Arial" w:hAnsi="Arial" w:cs="Arial"/>
          <w:color w:val="auto"/>
          <w:sz w:val="24"/>
          <w:szCs w:val="24"/>
        </w:rPr>
        <w:t>family’s.</w:t>
      </w:r>
      <w:r w:rsidRPr="005215E8">
        <w:rPr>
          <w:rFonts w:ascii="Arial" w:hAnsi="Arial" w:cs="Arial"/>
          <w:color w:val="auto"/>
          <w:sz w:val="24"/>
          <w:szCs w:val="24"/>
        </w:rPr>
        <w:t xml:space="preserve"> </w:t>
      </w:r>
    </w:p>
    <w:p w14:paraId="40D3B879" w14:textId="7E1AFDEA" w:rsidR="005215E8" w:rsidRPr="005215E8" w:rsidRDefault="005215E8" w:rsidP="005215E8">
      <w:pPr>
        <w:spacing w:after="263" w:line="360" w:lineRule="auto"/>
        <w:ind w:left="19" w:right="43" w:firstLine="38"/>
        <w:jc w:val="both"/>
        <w:rPr>
          <w:rFonts w:ascii="Arial" w:hAnsi="Arial" w:cs="Arial"/>
          <w:color w:val="auto"/>
          <w:sz w:val="24"/>
          <w:szCs w:val="24"/>
        </w:rPr>
      </w:pPr>
      <w:r w:rsidRPr="005215E8">
        <w:rPr>
          <w:rFonts w:ascii="Arial" w:hAnsi="Arial" w:cs="Arial"/>
          <w:color w:val="auto"/>
          <w:sz w:val="24"/>
          <w:szCs w:val="24"/>
        </w:rPr>
        <w:t>By working with professionals from different agencies, I have gained a deeper understanding of alcohol and sub</w:t>
      </w:r>
      <w:r w:rsidR="000E7E94">
        <w:rPr>
          <w:rFonts w:ascii="Arial" w:hAnsi="Arial" w:cs="Arial"/>
          <w:color w:val="auto"/>
          <w:sz w:val="24"/>
          <w:szCs w:val="24"/>
        </w:rPr>
        <w:t>stance misuse, the support that</w:t>
      </w:r>
      <w:r w:rsidRPr="005215E8">
        <w:rPr>
          <w:rFonts w:ascii="Arial" w:hAnsi="Arial" w:cs="Arial"/>
          <w:color w:val="auto"/>
          <w:sz w:val="24"/>
          <w:szCs w:val="24"/>
        </w:rPr>
        <w:t xml:space="preserve"> is available within the locality of where I </w:t>
      </w:r>
      <w:proofErr w:type="gramStart"/>
      <w:r w:rsidRPr="005215E8">
        <w:rPr>
          <w:rFonts w:ascii="Arial" w:hAnsi="Arial" w:cs="Arial"/>
          <w:color w:val="auto"/>
          <w:sz w:val="24"/>
          <w:szCs w:val="24"/>
        </w:rPr>
        <w:t>am employ</w:t>
      </w:r>
      <w:r>
        <w:rPr>
          <w:rFonts w:ascii="Arial" w:hAnsi="Arial" w:cs="Arial"/>
          <w:color w:val="auto"/>
          <w:sz w:val="24"/>
          <w:szCs w:val="24"/>
        </w:rPr>
        <w:t>ed</w:t>
      </w:r>
      <w:proofErr w:type="gramEnd"/>
      <w:r>
        <w:rPr>
          <w:rFonts w:ascii="Arial" w:hAnsi="Arial" w:cs="Arial"/>
          <w:color w:val="auto"/>
          <w:sz w:val="24"/>
          <w:szCs w:val="24"/>
        </w:rPr>
        <w:t>. This</w:t>
      </w:r>
      <w:r w:rsidRPr="005215E8">
        <w:rPr>
          <w:rFonts w:ascii="Arial" w:hAnsi="Arial" w:cs="Arial"/>
          <w:color w:val="auto"/>
          <w:sz w:val="24"/>
          <w:szCs w:val="24"/>
        </w:rPr>
        <w:t xml:space="preserve"> has not only enhanced my ability to advise families </w:t>
      </w:r>
      <w:proofErr w:type="gramStart"/>
      <w:r w:rsidRPr="005215E8">
        <w:rPr>
          <w:rFonts w:ascii="Arial" w:hAnsi="Arial" w:cs="Arial"/>
          <w:color w:val="auto"/>
          <w:sz w:val="24"/>
          <w:szCs w:val="24"/>
        </w:rPr>
        <w:t>but</w:t>
      </w:r>
      <w:proofErr w:type="gramEnd"/>
      <w:r w:rsidRPr="005215E8">
        <w:rPr>
          <w:rFonts w:ascii="Arial" w:hAnsi="Arial" w:cs="Arial"/>
          <w:color w:val="auto"/>
          <w:sz w:val="24"/>
          <w:szCs w:val="24"/>
        </w:rPr>
        <w:t xml:space="preserve"> developed my empathetic skills; challenging my way of thinking when supporting the families w</w:t>
      </w:r>
      <w:r w:rsidR="00D82266">
        <w:rPr>
          <w:rFonts w:ascii="Arial" w:hAnsi="Arial" w:cs="Arial"/>
          <w:color w:val="auto"/>
          <w:sz w:val="24"/>
          <w:szCs w:val="24"/>
        </w:rPr>
        <w:t>hom I work with</w:t>
      </w:r>
      <w:r w:rsidR="000E7E94">
        <w:rPr>
          <w:rFonts w:ascii="Arial" w:hAnsi="Arial" w:cs="Arial"/>
          <w:color w:val="auto"/>
          <w:sz w:val="24"/>
          <w:szCs w:val="24"/>
        </w:rPr>
        <w:t xml:space="preserve">. Through multi-agency </w:t>
      </w:r>
      <w:r w:rsidR="00D82266">
        <w:rPr>
          <w:rFonts w:ascii="Arial" w:hAnsi="Arial" w:cs="Arial"/>
          <w:color w:val="auto"/>
          <w:sz w:val="24"/>
          <w:szCs w:val="24"/>
        </w:rPr>
        <w:t>working,</w:t>
      </w:r>
      <w:r w:rsidR="000E7E94">
        <w:rPr>
          <w:rFonts w:ascii="Arial" w:hAnsi="Arial" w:cs="Arial"/>
          <w:color w:val="auto"/>
          <w:sz w:val="24"/>
          <w:szCs w:val="24"/>
        </w:rPr>
        <w:t xml:space="preserve"> I have been able to ensure that the family have received tailored support.</w:t>
      </w:r>
    </w:p>
    <w:p w14:paraId="1558D359" w14:textId="71C46EA0" w:rsidR="005215E8" w:rsidRDefault="005215E8" w:rsidP="005215E8">
      <w:pPr>
        <w:spacing w:after="450" w:line="360" w:lineRule="auto"/>
        <w:rPr>
          <w:rFonts w:ascii="Arial" w:hAnsi="Arial" w:cs="Arial"/>
          <w:color w:val="auto"/>
        </w:rPr>
      </w:pPr>
      <w:r w:rsidRPr="005215E8">
        <w:rPr>
          <w:rFonts w:ascii="Arial" w:hAnsi="Arial" w:cs="Arial"/>
          <w:color w:val="auto"/>
          <w:sz w:val="24"/>
          <w:szCs w:val="24"/>
        </w:rPr>
        <w:t>By undertaking direct work with the three eldest children, I have gained a deeper insight into the impact that such issues can have on children and their sense of self and their well-being. I have been able to adapt my way of working directly with the children; from using Bear Cards</w:t>
      </w:r>
      <w:r w:rsidR="000E7E94">
        <w:rPr>
          <w:rFonts w:ascii="Arial" w:hAnsi="Arial" w:cs="Arial"/>
          <w:color w:val="auto"/>
          <w:sz w:val="24"/>
          <w:szCs w:val="24"/>
        </w:rPr>
        <w:t xml:space="preserve">, reading books </w:t>
      </w:r>
      <w:r w:rsidRPr="005215E8">
        <w:rPr>
          <w:rFonts w:ascii="Arial" w:hAnsi="Arial" w:cs="Arial"/>
          <w:color w:val="auto"/>
          <w:sz w:val="24"/>
          <w:szCs w:val="24"/>
        </w:rPr>
        <w:t>to gage how they are feeling, drawing</w:t>
      </w:r>
      <w:r w:rsidR="000E7E94">
        <w:rPr>
          <w:rFonts w:ascii="Arial" w:hAnsi="Arial" w:cs="Arial"/>
          <w:color w:val="auto"/>
          <w:sz w:val="24"/>
          <w:szCs w:val="24"/>
        </w:rPr>
        <w:t xml:space="preserve"> to gain an insight into their perceptions of their lived experiences</w:t>
      </w:r>
      <w:r w:rsidRPr="005215E8">
        <w:rPr>
          <w:rFonts w:ascii="Arial" w:hAnsi="Arial" w:cs="Arial"/>
          <w:color w:val="auto"/>
          <w:sz w:val="24"/>
          <w:szCs w:val="24"/>
        </w:rPr>
        <w:t xml:space="preserve"> and just spending time with them in placement</w:t>
      </w:r>
      <w:r w:rsidR="000E7E94">
        <w:rPr>
          <w:rFonts w:ascii="Arial" w:hAnsi="Arial" w:cs="Arial"/>
          <w:color w:val="auto"/>
          <w:sz w:val="24"/>
          <w:szCs w:val="24"/>
        </w:rPr>
        <w:t xml:space="preserve"> where</w:t>
      </w:r>
      <w:r w:rsidRPr="005215E8">
        <w:rPr>
          <w:rFonts w:ascii="Arial" w:hAnsi="Arial" w:cs="Arial"/>
          <w:color w:val="auto"/>
          <w:sz w:val="24"/>
          <w:szCs w:val="24"/>
        </w:rPr>
        <w:t xml:space="preserve"> having conversations</w:t>
      </w:r>
      <w:r w:rsidR="000E7E94">
        <w:rPr>
          <w:rFonts w:ascii="Arial" w:hAnsi="Arial" w:cs="Arial"/>
          <w:color w:val="auto"/>
          <w:sz w:val="24"/>
          <w:szCs w:val="24"/>
        </w:rPr>
        <w:t xml:space="preserve"> led by them has required me to be an active listener. D</w:t>
      </w:r>
      <w:r w:rsidRPr="005215E8">
        <w:rPr>
          <w:rFonts w:ascii="Arial" w:hAnsi="Arial" w:cs="Arial"/>
          <w:color w:val="auto"/>
          <w:sz w:val="24"/>
          <w:szCs w:val="24"/>
        </w:rPr>
        <w:t xml:space="preserve">irect work has been </w:t>
      </w:r>
      <w:r w:rsidR="000E7E94">
        <w:rPr>
          <w:rFonts w:ascii="Arial" w:hAnsi="Arial" w:cs="Arial"/>
          <w:color w:val="auto"/>
          <w:sz w:val="24"/>
          <w:szCs w:val="24"/>
        </w:rPr>
        <w:t>more productive</w:t>
      </w:r>
      <w:r w:rsidRPr="005215E8">
        <w:rPr>
          <w:rFonts w:ascii="Arial" w:hAnsi="Arial" w:cs="Arial"/>
          <w:color w:val="auto"/>
          <w:sz w:val="24"/>
          <w:szCs w:val="24"/>
        </w:rPr>
        <w:t xml:space="preserve"> and I </w:t>
      </w:r>
      <w:r w:rsidR="000E7E94">
        <w:rPr>
          <w:rFonts w:ascii="Arial" w:hAnsi="Arial" w:cs="Arial"/>
          <w:color w:val="auto"/>
          <w:sz w:val="24"/>
          <w:szCs w:val="24"/>
        </w:rPr>
        <w:t xml:space="preserve">have been able to see the child’s view that </w:t>
      </w:r>
      <w:r w:rsidRPr="005215E8">
        <w:rPr>
          <w:rFonts w:ascii="Arial" w:hAnsi="Arial" w:cs="Arial"/>
          <w:color w:val="auto"/>
          <w:sz w:val="24"/>
          <w:szCs w:val="24"/>
        </w:rPr>
        <w:t xml:space="preserve">has been useful whilst undertaking </w:t>
      </w:r>
      <w:r w:rsidRPr="005215E8">
        <w:rPr>
          <w:rFonts w:ascii="Arial" w:hAnsi="Arial" w:cs="Arial"/>
          <w:color w:val="auto"/>
          <w:sz w:val="24"/>
        </w:rPr>
        <w:t>assessments within the</w:t>
      </w:r>
      <w:r w:rsidR="000E7E94">
        <w:rPr>
          <w:rFonts w:ascii="Arial" w:hAnsi="Arial" w:cs="Arial"/>
          <w:color w:val="auto"/>
          <w:sz w:val="24"/>
        </w:rPr>
        <w:t xml:space="preserve"> court arena and being able to put</w:t>
      </w:r>
      <w:r>
        <w:rPr>
          <w:rFonts w:ascii="Arial" w:hAnsi="Arial" w:cs="Arial"/>
          <w:color w:val="auto"/>
          <w:sz w:val="24"/>
        </w:rPr>
        <w:t xml:space="preserve"> their wishes and feelings forward. </w:t>
      </w:r>
    </w:p>
    <w:p w14:paraId="7C50B303" w14:textId="77777777" w:rsidR="000E7E94" w:rsidRDefault="005215E8" w:rsidP="001F2225">
      <w:pPr>
        <w:spacing w:after="450" w:line="360" w:lineRule="auto"/>
        <w:rPr>
          <w:rFonts w:ascii="Arial" w:hAnsi="Arial" w:cs="Arial"/>
          <w:color w:val="auto"/>
          <w:sz w:val="24"/>
          <w:szCs w:val="24"/>
        </w:rPr>
      </w:pPr>
      <w:r w:rsidRPr="005215E8">
        <w:rPr>
          <w:rFonts w:ascii="Arial" w:hAnsi="Arial" w:cs="Arial"/>
          <w:color w:val="auto"/>
          <w:sz w:val="24"/>
          <w:szCs w:val="24"/>
        </w:rPr>
        <w:t>I believe my experience gained from working this case has made me more confident and I feel less apprehensive about entering the Final Hearing and giving evidence</w:t>
      </w:r>
      <w:r>
        <w:rPr>
          <w:rFonts w:ascii="Arial" w:hAnsi="Arial" w:cs="Arial"/>
          <w:color w:val="auto"/>
          <w:sz w:val="24"/>
          <w:szCs w:val="24"/>
        </w:rPr>
        <w:t xml:space="preserve"> if required</w:t>
      </w:r>
      <w:r w:rsidRPr="005215E8">
        <w:rPr>
          <w:rFonts w:ascii="Arial" w:hAnsi="Arial" w:cs="Arial"/>
          <w:color w:val="auto"/>
          <w:sz w:val="24"/>
          <w:szCs w:val="24"/>
        </w:rPr>
        <w:t xml:space="preserve">. I feel that I will be able to give my views based on the work I have undertaken within this case. I feel confident in the decisions that I have made within this case, using my professional judgment to ensure the safety </w:t>
      </w:r>
      <w:r w:rsidR="000E7E94">
        <w:rPr>
          <w:rFonts w:ascii="Arial" w:hAnsi="Arial" w:cs="Arial"/>
          <w:color w:val="auto"/>
          <w:sz w:val="24"/>
          <w:szCs w:val="24"/>
        </w:rPr>
        <w:t xml:space="preserve">and well-being of the children. </w:t>
      </w:r>
    </w:p>
    <w:p w14:paraId="187DF8B4" w14:textId="2781C0A1" w:rsidR="001F2225" w:rsidRDefault="000E7E94" w:rsidP="001F2225">
      <w:pPr>
        <w:spacing w:after="450" w:line="360" w:lineRule="auto"/>
        <w:rPr>
          <w:rFonts w:ascii="Arial" w:hAnsi="Arial" w:cs="Arial"/>
          <w:b/>
          <w:color w:val="auto"/>
          <w:sz w:val="24"/>
          <w:szCs w:val="24"/>
        </w:rPr>
      </w:pPr>
      <w:r>
        <w:rPr>
          <w:rFonts w:ascii="Arial" w:hAnsi="Arial" w:cs="Arial"/>
          <w:b/>
          <w:color w:val="auto"/>
          <w:sz w:val="24"/>
          <w:szCs w:val="24"/>
        </w:rPr>
        <w:t>W</w:t>
      </w:r>
      <w:r w:rsidR="005215E8">
        <w:rPr>
          <w:rFonts w:ascii="Arial" w:hAnsi="Arial" w:cs="Arial"/>
          <w:b/>
          <w:color w:val="auto"/>
          <w:sz w:val="24"/>
          <w:szCs w:val="24"/>
        </w:rPr>
        <w:t xml:space="preserve">ord Count </w:t>
      </w:r>
      <w:r w:rsidR="001F2225">
        <w:rPr>
          <w:rFonts w:ascii="Arial" w:hAnsi="Arial" w:cs="Arial"/>
          <w:b/>
          <w:color w:val="auto"/>
          <w:sz w:val="24"/>
          <w:szCs w:val="24"/>
        </w:rPr>
        <w:t>–</w:t>
      </w:r>
      <w:r w:rsidR="007C7F0F">
        <w:rPr>
          <w:rFonts w:ascii="Arial" w:hAnsi="Arial" w:cs="Arial"/>
          <w:b/>
          <w:color w:val="auto"/>
          <w:sz w:val="24"/>
          <w:szCs w:val="24"/>
        </w:rPr>
        <w:t xml:space="preserve"> 4371</w:t>
      </w:r>
    </w:p>
    <w:p w14:paraId="48646307" w14:textId="77777777" w:rsidR="007C7F0F" w:rsidRDefault="001F2225" w:rsidP="007C7F0F">
      <w:pPr>
        <w:spacing w:after="450" w:line="360" w:lineRule="auto"/>
        <w:rPr>
          <w:rFonts w:ascii="Arial" w:hAnsi="Arial" w:cs="Arial"/>
          <w:b/>
          <w:color w:val="auto"/>
          <w:sz w:val="24"/>
          <w:szCs w:val="24"/>
        </w:rPr>
      </w:pPr>
      <w:r>
        <w:rPr>
          <w:rFonts w:ascii="Arial" w:eastAsia="Times New Roman" w:hAnsi="Arial" w:cs="Arial"/>
          <w:b/>
          <w:sz w:val="24"/>
          <w:szCs w:val="24"/>
        </w:rPr>
        <w:t>4000 words +1-10%: include your actual word count at the end of each section</w:t>
      </w:r>
    </w:p>
    <w:p w14:paraId="0CC3E04F" w14:textId="6CAD5EC1" w:rsidR="006A7096" w:rsidRPr="007C7F0F" w:rsidRDefault="007C7F0F" w:rsidP="007C7F0F">
      <w:pPr>
        <w:spacing w:after="450" w:line="360" w:lineRule="auto"/>
        <w:rPr>
          <w:rFonts w:ascii="Arial" w:hAnsi="Arial" w:cs="Arial"/>
          <w:b/>
          <w:color w:val="auto"/>
          <w:sz w:val="24"/>
          <w:szCs w:val="24"/>
        </w:rPr>
      </w:pPr>
      <w:r>
        <w:rPr>
          <w:rFonts w:ascii="Arial" w:hAnsi="Arial" w:cs="Arial"/>
          <w:b/>
          <w:color w:val="auto"/>
          <w:sz w:val="24"/>
          <w:szCs w:val="24"/>
        </w:rPr>
        <w:lastRenderedPageBreak/>
        <w:t xml:space="preserve">                                                          </w:t>
      </w:r>
      <w:r w:rsidR="001F2225">
        <w:rPr>
          <w:rFonts w:ascii="Arial" w:hAnsi="Arial" w:cs="Arial"/>
          <w:b/>
          <w:sz w:val="24"/>
          <w:szCs w:val="24"/>
        </w:rPr>
        <w:t xml:space="preserve"> </w:t>
      </w:r>
      <w:r w:rsidR="006A7096">
        <w:rPr>
          <w:rFonts w:ascii="Arial" w:hAnsi="Arial" w:cs="Arial"/>
          <w:b/>
          <w:sz w:val="24"/>
          <w:szCs w:val="24"/>
        </w:rPr>
        <w:t>Section 5</w:t>
      </w:r>
    </w:p>
    <w:p w14:paraId="5180FC75" w14:textId="77777777" w:rsidR="00286494" w:rsidRPr="0083403D" w:rsidRDefault="00B40C8D" w:rsidP="0083403D">
      <w:pPr>
        <w:spacing w:after="172" w:line="360" w:lineRule="auto"/>
        <w:ind w:left="101"/>
        <w:rPr>
          <w:rFonts w:ascii="Arial" w:hAnsi="Arial" w:cs="Arial"/>
          <w:b/>
          <w:sz w:val="24"/>
          <w:szCs w:val="24"/>
        </w:rPr>
      </w:pPr>
      <w:r w:rsidRPr="0083403D">
        <w:rPr>
          <w:rFonts w:ascii="Arial" w:hAnsi="Arial" w:cs="Arial"/>
          <w:b/>
          <w:sz w:val="24"/>
          <w:szCs w:val="24"/>
        </w:rPr>
        <w:t>Safeguarding</w:t>
      </w:r>
    </w:p>
    <w:p w14:paraId="5C61F276" w14:textId="77777777" w:rsidR="00286494" w:rsidRPr="0083403D" w:rsidRDefault="00B40C8D" w:rsidP="0083403D">
      <w:pPr>
        <w:spacing w:after="267" w:line="360" w:lineRule="auto"/>
        <w:ind w:firstLine="19"/>
        <w:jc w:val="both"/>
        <w:rPr>
          <w:rFonts w:ascii="Arial" w:hAnsi="Arial" w:cs="Arial"/>
          <w:b/>
          <w:sz w:val="24"/>
          <w:szCs w:val="24"/>
        </w:rPr>
      </w:pPr>
      <w:r w:rsidRPr="0083403D">
        <w:rPr>
          <w:rFonts w:ascii="Arial" w:hAnsi="Arial" w:cs="Arial"/>
          <w:b/>
          <w:sz w:val="24"/>
          <w:szCs w:val="24"/>
        </w:rPr>
        <w:t>Guidance: Social Care Wales require newly qualified social workers to provide evidence of their understanding of safeguarding work with adults and children. The assignment below will enable you to show this. N.B. if your normal area of work is with children please write about adult safeguarding. If you normally work with adults then write about child safeguarding.</w:t>
      </w:r>
    </w:p>
    <w:p w14:paraId="349F9087" w14:textId="77777777" w:rsidR="00286494" w:rsidRPr="0083403D" w:rsidRDefault="00B40C8D" w:rsidP="0083403D">
      <w:pPr>
        <w:pBdr>
          <w:top w:val="single" w:sz="15" w:space="0" w:color="000000"/>
          <w:left w:val="single" w:sz="15" w:space="0" w:color="000000"/>
          <w:bottom w:val="single" w:sz="15" w:space="0" w:color="000000"/>
          <w:right w:val="single" w:sz="15" w:space="0" w:color="000000"/>
        </w:pBdr>
        <w:spacing w:after="251" w:line="360" w:lineRule="auto"/>
        <w:ind w:left="72" w:right="127" w:firstLine="14"/>
        <w:jc w:val="both"/>
        <w:rPr>
          <w:rFonts w:ascii="Arial" w:hAnsi="Arial" w:cs="Arial"/>
          <w:b/>
          <w:sz w:val="24"/>
          <w:szCs w:val="24"/>
        </w:rPr>
      </w:pPr>
      <w:r w:rsidRPr="0083403D">
        <w:rPr>
          <w:rFonts w:ascii="Arial" w:hAnsi="Arial" w:cs="Arial"/>
          <w:b/>
          <w:sz w:val="24"/>
          <w:szCs w:val="24"/>
        </w:rPr>
        <w:t xml:space="preserve">In an </w:t>
      </w:r>
      <w:proofErr w:type="gramStart"/>
      <w:r w:rsidRPr="0083403D">
        <w:rPr>
          <w:rFonts w:ascii="Arial" w:hAnsi="Arial" w:cs="Arial"/>
          <w:b/>
          <w:sz w:val="24"/>
          <w:szCs w:val="24"/>
        </w:rPr>
        <w:t>area</w:t>
      </w:r>
      <w:proofErr w:type="gramEnd"/>
      <w:r w:rsidRPr="0083403D">
        <w:rPr>
          <w:rFonts w:ascii="Arial" w:hAnsi="Arial" w:cs="Arial"/>
          <w:b/>
          <w:sz w:val="24"/>
          <w:szCs w:val="24"/>
        </w:rPr>
        <w:t xml:space="preserve"> that is not your main focus of work (see guidance above), explain the relevant legislation, and the national, local and organisational policies and procedures for safeguarding.</w:t>
      </w:r>
    </w:p>
    <w:p w14:paraId="687867F4" w14:textId="77777777" w:rsidR="00E022E4" w:rsidRPr="0083403D" w:rsidRDefault="00E022E4" w:rsidP="0083403D">
      <w:pPr>
        <w:pBdr>
          <w:top w:val="single" w:sz="15" w:space="0" w:color="000000"/>
          <w:left w:val="single" w:sz="15" w:space="0" w:color="000000"/>
          <w:bottom w:val="single" w:sz="15" w:space="0" w:color="000000"/>
          <w:right w:val="single" w:sz="15" w:space="0" w:color="000000"/>
        </w:pBdr>
        <w:spacing w:after="251" w:line="360" w:lineRule="auto"/>
        <w:ind w:left="72" w:right="127" w:firstLine="14"/>
        <w:jc w:val="both"/>
        <w:rPr>
          <w:rFonts w:ascii="Arial" w:hAnsi="Arial" w:cs="Arial"/>
          <w:b/>
          <w:sz w:val="24"/>
          <w:szCs w:val="24"/>
        </w:rPr>
      </w:pPr>
    </w:p>
    <w:p w14:paraId="6E38DE78" w14:textId="59F4B8CC" w:rsidR="00E022E4" w:rsidRDefault="00E022E4" w:rsidP="00E022E4">
      <w:pPr>
        <w:overflowPunct w:val="0"/>
        <w:autoSpaceDE w:val="0"/>
        <w:autoSpaceDN w:val="0"/>
        <w:adjustRightInd w:val="0"/>
        <w:spacing w:after="0" w:line="360" w:lineRule="auto"/>
        <w:jc w:val="both"/>
        <w:textAlignment w:val="baseline"/>
        <w:rPr>
          <w:rFonts w:ascii="Arial" w:eastAsia="Times New Roman" w:hAnsi="Arial" w:cs="Arial"/>
          <w:sz w:val="24"/>
          <w:szCs w:val="24"/>
        </w:rPr>
      </w:pPr>
      <w:r w:rsidRPr="007C7F0F">
        <w:rPr>
          <w:rFonts w:ascii="Arial" w:eastAsia="Times New Roman" w:hAnsi="Arial" w:cs="Arial"/>
          <w:i/>
          <w:sz w:val="24"/>
          <w:szCs w:val="24"/>
        </w:rPr>
        <w:t>Social Services Wellbeing (Wales) Act</w:t>
      </w:r>
      <w:r w:rsidRPr="00E022E4">
        <w:rPr>
          <w:rFonts w:ascii="Arial" w:eastAsia="Times New Roman" w:hAnsi="Arial" w:cs="Arial"/>
          <w:sz w:val="24"/>
          <w:szCs w:val="24"/>
        </w:rPr>
        <w:t xml:space="preserve"> </w:t>
      </w:r>
      <w:r w:rsidRPr="007C7F0F">
        <w:rPr>
          <w:rFonts w:ascii="Arial" w:eastAsia="Times New Roman" w:hAnsi="Arial" w:cs="Arial"/>
          <w:i/>
          <w:sz w:val="24"/>
          <w:szCs w:val="24"/>
        </w:rPr>
        <w:t>2014</w:t>
      </w:r>
      <w:r w:rsidRPr="00E022E4">
        <w:rPr>
          <w:rFonts w:ascii="Arial" w:eastAsia="Times New Roman" w:hAnsi="Arial" w:cs="Arial"/>
          <w:sz w:val="24"/>
          <w:szCs w:val="24"/>
        </w:rPr>
        <w:t xml:space="preserve"> Part 7 includes Adult Safeguarding and Adults at risk, a person over the age of 18 years old. An adult is </w:t>
      </w:r>
      <w:r w:rsidR="007C7F0F">
        <w:rPr>
          <w:rFonts w:ascii="Arial" w:eastAsia="Times New Roman" w:hAnsi="Arial" w:cs="Arial"/>
          <w:sz w:val="24"/>
          <w:szCs w:val="24"/>
        </w:rPr>
        <w:t>“</w:t>
      </w:r>
      <w:r w:rsidRPr="00E022E4">
        <w:rPr>
          <w:rFonts w:ascii="Arial" w:eastAsia="Times New Roman" w:hAnsi="Arial" w:cs="Arial"/>
          <w:sz w:val="24"/>
          <w:szCs w:val="24"/>
        </w:rPr>
        <w:t>considered at risk even if the abuse, neglect or harm has not yet occurred and that without support services in plac</w:t>
      </w:r>
      <w:r w:rsidR="007C7F0F">
        <w:rPr>
          <w:rFonts w:ascii="Arial" w:eastAsia="Times New Roman" w:hAnsi="Arial" w:cs="Arial"/>
          <w:sz w:val="24"/>
          <w:szCs w:val="24"/>
        </w:rPr>
        <w:t xml:space="preserve">e the risks are likely to occur” (Social Services and Wellbeing (Wales) Act, 2014). </w:t>
      </w:r>
    </w:p>
    <w:p w14:paraId="16BB91D7" w14:textId="77777777" w:rsidR="00E022E4" w:rsidRDefault="00E022E4" w:rsidP="00E022E4">
      <w:pPr>
        <w:overflowPunct w:val="0"/>
        <w:autoSpaceDE w:val="0"/>
        <w:autoSpaceDN w:val="0"/>
        <w:adjustRightInd w:val="0"/>
        <w:spacing w:after="0" w:line="360" w:lineRule="auto"/>
        <w:jc w:val="both"/>
        <w:textAlignment w:val="baseline"/>
        <w:rPr>
          <w:rFonts w:ascii="Arial" w:eastAsia="Times New Roman" w:hAnsi="Arial" w:cs="Arial"/>
          <w:sz w:val="24"/>
          <w:szCs w:val="24"/>
        </w:rPr>
      </w:pPr>
    </w:p>
    <w:p w14:paraId="34D69C7A" w14:textId="6E5CF0FB" w:rsidR="00E022E4" w:rsidRDefault="00E022E4" w:rsidP="00E022E4">
      <w:pPr>
        <w:overflowPunct w:val="0"/>
        <w:autoSpaceDE w:val="0"/>
        <w:autoSpaceDN w:val="0"/>
        <w:adjustRightInd w:val="0"/>
        <w:spacing w:after="0" w:line="360" w:lineRule="auto"/>
        <w:textAlignment w:val="baseline"/>
        <w:rPr>
          <w:rFonts w:ascii="Arial" w:eastAsia="Times New Roman" w:hAnsi="Arial" w:cs="Arial"/>
          <w:sz w:val="24"/>
          <w:szCs w:val="24"/>
        </w:rPr>
      </w:pPr>
      <w:r w:rsidRPr="00E022E4">
        <w:rPr>
          <w:rFonts w:ascii="Arial" w:eastAsia="Times New Roman" w:hAnsi="Arial" w:cs="Arial"/>
          <w:sz w:val="24"/>
          <w:szCs w:val="24"/>
        </w:rPr>
        <w:t xml:space="preserve">Definitions of abuse and neglect within the </w:t>
      </w:r>
      <w:r w:rsidRPr="007C7F0F">
        <w:rPr>
          <w:rFonts w:ascii="Arial" w:eastAsia="Times New Roman" w:hAnsi="Arial" w:cs="Arial"/>
          <w:i/>
          <w:sz w:val="24"/>
          <w:szCs w:val="24"/>
        </w:rPr>
        <w:t xml:space="preserve">Social Services and Wellbeing Act 2014 </w:t>
      </w:r>
      <w:r w:rsidRPr="00E022E4">
        <w:rPr>
          <w:rFonts w:ascii="Arial" w:eastAsia="Times New Roman" w:hAnsi="Arial" w:cs="Arial"/>
          <w:sz w:val="24"/>
          <w:szCs w:val="24"/>
        </w:rPr>
        <w:t xml:space="preserve">apply to both adults and children.  Risk in terms of adults, like children; include abuse, neglect and/or exploitation. However, in respect of adults abuse can include financial including fraud, theft, pressure and misuse of money. The 2014 Act deliberately </w:t>
      </w:r>
      <w:proofErr w:type="gramStart"/>
      <w:r w:rsidRPr="00E022E4">
        <w:rPr>
          <w:rFonts w:ascii="Arial" w:eastAsia="Times New Roman" w:hAnsi="Arial" w:cs="Arial"/>
          <w:sz w:val="24"/>
          <w:szCs w:val="24"/>
        </w:rPr>
        <w:t>makes no reference</w:t>
      </w:r>
      <w:proofErr w:type="gramEnd"/>
      <w:r w:rsidRPr="00E022E4">
        <w:rPr>
          <w:rFonts w:ascii="Arial" w:eastAsia="Times New Roman" w:hAnsi="Arial" w:cs="Arial"/>
          <w:sz w:val="24"/>
          <w:szCs w:val="24"/>
        </w:rPr>
        <w:t xml:space="preserve"> to threshold or eligibility</w:t>
      </w:r>
      <w:r w:rsidR="007C7F0F">
        <w:rPr>
          <w:rFonts w:ascii="Arial" w:eastAsia="Times New Roman" w:hAnsi="Arial" w:cs="Arial"/>
          <w:sz w:val="24"/>
          <w:szCs w:val="24"/>
        </w:rPr>
        <w:t xml:space="preserve"> criteria in relation to risk; “</w:t>
      </w:r>
      <w:r w:rsidRPr="007C7F0F">
        <w:rPr>
          <w:rFonts w:ascii="Arial" w:eastAsia="Times New Roman" w:hAnsi="Arial" w:cs="Arial"/>
          <w:sz w:val="24"/>
          <w:szCs w:val="24"/>
        </w:rPr>
        <w:t>to avoid any examples of risk falling outsid</w:t>
      </w:r>
      <w:r w:rsidR="007C7F0F" w:rsidRPr="007C7F0F">
        <w:rPr>
          <w:rFonts w:ascii="Arial" w:eastAsia="Times New Roman" w:hAnsi="Arial" w:cs="Arial"/>
          <w:sz w:val="24"/>
          <w:szCs w:val="24"/>
        </w:rPr>
        <w:t>e a tightly prescribed criteria”</w:t>
      </w:r>
      <w:r w:rsidRPr="00E022E4">
        <w:rPr>
          <w:rFonts w:ascii="Arial" w:eastAsia="Times New Roman" w:hAnsi="Arial" w:cs="Arial"/>
          <w:sz w:val="24"/>
          <w:szCs w:val="24"/>
        </w:rPr>
        <w:t xml:space="preserve"> (National Independent Safeguarding Board Wales, 2021). </w:t>
      </w:r>
    </w:p>
    <w:p w14:paraId="283DD714" w14:textId="77777777" w:rsidR="00E022E4" w:rsidRDefault="00E022E4" w:rsidP="00E022E4">
      <w:pPr>
        <w:overflowPunct w:val="0"/>
        <w:autoSpaceDE w:val="0"/>
        <w:autoSpaceDN w:val="0"/>
        <w:adjustRightInd w:val="0"/>
        <w:spacing w:after="0" w:line="360" w:lineRule="auto"/>
        <w:textAlignment w:val="baseline"/>
        <w:rPr>
          <w:rFonts w:ascii="Arial" w:eastAsia="Times New Roman" w:hAnsi="Arial" w:cs="Arial"/>
          <w:sz w:val="24"/>
          <w:szCs w:val="24"/>
        </w:rPr>
      </w:pPr>
    </w:p>
    <w:p w14:paraId="6770DD2D" w14:textId="7B11AD0A" w:rsidR="00E022E4" w:rsidRPr="00E022E4" w:rsidRDefault="00E022E4" w:rsidP="00E022E4">
      <w:pPr>
        <w:spacing w:line="360" w:lineRule="auto"/>
        <w:rPr>
          <w:rFonts w:ascii="Arial" w:eastAsia="Times New Roman" w:hAnsi="Arial" w:cs="Arial"/>
          <w:sz w:val="24"/>
          <w:szCs w:val="24"/>
        </w:rPr>
      </w:pPr>
      <w:r w:rsidRPr="00E022E4">
        <w:rPr>
          <w:rFonts w:ascii="Arial" w:eastAsia="Times New Roman" w:hAnsi="Arial" w:cs="Arial"/>
          <w:i/>
          <w:sz w:val="24"/>
          <w:szCs w:val="24"/>
        </w:rPr>
        <w:t xml:space="preserve"> </w:t>
      </w:r>
      <w:r w:rsidRPr="00E022E4">
        <w:rPr>
          <w:rFonts w:ascii="Arial" w:eastAsia="Times New Roman" w:hAnsi="Arial" w:cs="Arial"/>
          <w:sz w:val="24"/>
          <w:szCs w:val="24"/>
        </w:rPr>
        <w:t>On the 6</w:t>
      </w:r>
      <w:r w:rsidRPr="00E022E4">
        <w:rPr>
          <w:rFonts w:ascii="Arial" w:eastAsia="Times New Roman" w:hAnsi="Arial" w:cs="Arial"/>
          <w:sz w:val="24"/>
          <w:szCs w:val="24"/>
          <w:vertAlign w:val="superscript"/>
        </w:rPr>
        <w:t>th</w:t>
      </w:r>
      <w:r w:rsidRPr="00E022E4">
        <w:rPr>
          <w:rFonts w:ascii="Arial" w:eastAsia="Times New Roman" w:hAnsi="Arial" w:cs="Arial"/>
          <w:sz w:val="24"/>
          <w:szCs w:val="24"/>
        </w:rPr>
        <w:t xml:space="preserve"> April 2016 the </w:t>
      </w:r>
      <w:r w:rsidRPr="007C7F0F">
        <w:rPr>
          <w:rFonts w:ascii="Arial" w:eastAsia="Times New Roman" w:hAnsi="Arial" w:cs="Arial"/>
          <w:i/>
          <w:sz w:val="24"/>
          <w:szCs w:val="24"/>
        </w:rPr>
        <w:t>Social Services and Wellbeing Act 2014</w:t>
      </w:r>
      <w:r w:rsidRPr="00E022E4">
        <w:rPr>
          <w:rFonts w:ascii="Arial" w:eastAsia="Times New Roman" w:hAnsi="Arial" w:cs="Arial"/>
          <w:sz w:val="24"/>
          <w:szCs w:val="24"/>
        </w:rPr>
        <w:t xml:space="preserve"> </w:t>
      </w:r>
      <w:proofErr w:type="gramStart"/>
      <w:r w:rsidRPr="00E022E4">
        <w:rPr>
          <w:rFonts w:ascii="Arial" w:eastAsia="Times New Roman" w:hAnsi="Arial" w:cs="Arial"/>
          <w:sz w:val="24"/>
          <w:szCs w:val="24"/>
        </w:rPr>
        <w:t>was implemented</w:t>
      </w:r>
      <w:proofErr w:type="gramEnd"/>
      <w:r w:rsidRPr="00E022E4">
        <w:rPr>
          <w:rFonts w:ascii="Arial" w:eastAsia="Times New Roman" w:hAnsi="Arial" w:cs="Arial"/>
          <w:sz w:val="24"/>
          <w:szCs w:val="24"/>
        </w:rPr>
        <w:t>; Part 7 of this legislation covers duties and responsibilities in relation to safeguarding adults and children. Working Together to Safeguard People, Volume 6, Handling Individual Cases to Protect Adults at Risk sets</w:t>
      </w:r>
      <w:r w:rsidR="007C7F0F">
        <w:rPr>
          <w:rFonts w:ascii="Arial" w:eastAsia="Times New Roman" w:hAnsi="Arial" w:cs="Arial"/>
          <w:sz w:val="24"/>
          <w:szCs w:val="24"/>
        </w:rPr>
        <w:t xml:space="preserve"> out the processes; </w:t>
      </w:r>
      <w:r w:rsidRPr="00E022E4">
        <w:rPr>
          <w:rFonts w:ascii="Arial" w:eastAsia="Times New Roman" w:hAnsi="Arial" w:cs="Arial"/>
          <w:sz w:val="24"/>
          <w:szCs w:val="24"/>
        </w:rPr>
        <w:t xml:space="preserve">the responsibilities that need to </w:t>
      </w:r>
      <w:proofErr w:type="gramStart"/>
      <w:r w:rsidRPr="00E022E4">
        <w:rPr>
          <w:rFonts w:ascii="Arial" w:eastAsia="Times New Roman" w:hAnsi="Arial" w:cs="Arial"/>
          <w:sz w:val="24"/>
          <w:szCs w:val="24"/>
        </w:rPr>
        <w:t>be followed</w:t>
      </w:r>
      <w:proofErr w:type="gramEnd"/>
      <w:r w:rsidRPr="00E022E4">
        <w:rPr>
          <w:rFonts w:ascii="Arial" w:eastAsia="Times New Roman" w:hAnsi="Arial" w:cs="Arial"/>
          <w:sz w:val="24"/>
          <w:szCs w:val="24"/>
        </w:rPr>
        <w:t xml:space="preserve"> in </w:t>
      </w:r>
      <w:r w:rsidRPr="00E022E4">
        <w:rPr>
          <w:rFonts w:ascii="Arial" w:eastAsia="Times New Roman" w:hAnsi="Arial" w:cs="Arial"/>
          <w:sz w:val="24"/>
          <w:szCs w:val="24"/>
        </w:rPr>
        <w:lastRenderedPageBreak/>
        <w:t>order to protect adults at risk. This has since developed to include Wales Safeguarding Procedures (So</w:t>
      </w:r>
      <w:r w:rsidR="007C7F0F">
        <w:rPr>
          <w:rFonts w:ascii="Arial" w:eastAsia="Times New Roman" w:hAnsi="Arial" w:cs="Arial"/>
          <w:sz w:val="24"/>
          <w:szCs w:val="24"/>
        </w:rPr>
        <w:t xml:space="preserve">cial Care Legislation in Wales </w:t>
      </w:r>
      <w:r w:rsidRPr="00E022E4">
        <w:rPr>
          <w:rFonts w:ascii="Arial" w:eastAsia="Times New Roman" w:hAnsi="Arial" w:cs="Arial"/>
          <w:sz w:val="24"/>
          <w:szCs w:val="24"/>
        </w:rPr>
        <w:t xml:space="preserve">Information and Learning Hub, 2021). </w:t>
      </w:r>
    </w:p>
    <w:p w14:paraId="5DD9A6E6" w14:textId="5C4E858E" w:rsidR="007C7F0F" w:rsidRDefault="00E022E4" w:rsidP="00E022E4">
      <w:pPr>
        <w:overflowPunct w:val="0"/>
        <w:autoSpaceDE w:val="0"/>
        <w:autoSpaceDN w:val="0"/>
        <w:adjustRightInd w:val="0"/>
        <w:spacing w:after="0" w:line="360" w:lineRule="auto"/>
        <w:textAlignment w:val="baseline"/>
        <w:rPr>
          <w:rFonts w:ascii="Arial" w:eastAsia="Times New Roman" w:hAnsi="Arial" w:cs="Arial"/>
          <w:sz w:val="24"/>
          <w:szCs w:val="24"/>
        </w:rPr>
      </w:pPr>
      <w:r w:rsidRPr="00E022E4">
        <w:rPr>
          <w:rFonts w:ascii="Arial" w:eastAsia="Times New Roman" w:hAnsi="Arial" w:cs="Arial"/>
          <w:sz w:val="24"/>
          <w:szCs w:val="24"/>
        </w:rPr>
        <w:t xml:space="preserve">Part 7 of the </w:t>
      </w:r>
      <w:r w:rsidRPr="007C7F0F">
        <w:rPr>
          <w:rFonts w:ascii="Arial" w:eastAsia="Times New Roman" w:hAnsi="Arial" w:cs="Arial"/>
          <w:i/>
          <w:sz w:val="24"/>
          <w:szCs w:val="24"/>
        </w:rPr>
        <w:t>Social Services and Wellbeing Act 2014</w:t>
      </w:r>
      <w:r w:rsidRPr="00E022E4">
        <w:rPr>
          <w:rFonts w:ascii="Arial" w:eastAsia="Times New Roman" w:hAnsi="Arial" w:cs="Arial"/>
          <w:sz w:val="24"/>
          <w:szCs w:val="24"/>
        </w:rPr>
        <w:t xml:space="preserve"> also introduced the use of Adult Protection and Support Orders and a National Safeguarding Board. Adult </w:t>
      </w:r>
      <w:r w:rsidRPr="00E022E4">
        <w:rPr>
          <w:rFonts w:ascii="Arial" w:eastAsia="Times New Roman" w:hAnsi="Arial" w:cs="Arial"/>
          <w:sz w:val="24"/>
          <w:szCs w:val="24"/>
        </w:rPr>
        <w:br/>
        <w:t>Protection and Support Order; also known as APSO</w:t>
      </w:r>
      <w:proofErr w:type="gramStart"/>
      <w:r w:rsidRPr="00E022E4">
        <w:rPr>
          <w:rFonts w:ascii="Arial" w:eastAsia="Times New Roman" w:hAnsi="Arial" w:cs="Arial"/>
          <w:sz w:val="24"/>
          <w:szCs w:val="24"/>
        </w:rPr>
        <w:t>;</w:t>
      </w:r>
      <w:proofErr w:type="gramEnd"/>
      <w:r w:rsidRPr="00E022E4">
        <w:rPr>
          <w:rFonts w:ascii="Arial" w:eastAsia="Times New Roman" w:hAnsi="Arial" w:cs="Arial"/>
          <w:sz w:val="24"/>
          <w:szCs w:val="24"/>
        </w:rPr>
        <w:t xml:space="preserve"> is </w:t>
      </w:r>
      <w:r w:rsidR="007C7F0F">
        <w:rPr>
          <w:rFonts w:ascii="Arial" w:eastAsia="Times New Roman" w:hAnsi="Arial" w:cs="Arial"/>
          <w:sz w:val="24"/>
          <w:szCs w:val="24"/>
        </w:rPr>
        <w:t>“</w:t>
      </w:r>
      <w:r w:rsidRPr="007C7F0F">
        <w:rPr>
          <w:rFonts w:ascii="Arial" w:eastAsia="Times New Roman" w:hAnsi="Arial" w:cs="Arial"/>
          <w:sz w:val="24"/>
          <w:szCs w:val="24"/>
        </w:rPr>
        <w:t xml:space="preserve">a civil order that can be sought from an authorised officer. An authorised officer must be a person authorised by a </w:t>
      </w:r>
      <w:r w:rsidR="007C7F0F">
        <w:rPr>
          <w:rFonts w:ascii="Arial" w:eastAsia="Times New Roman" w:hAnsi="Arial" w:cs="Arial"/>
          <w:sz w:val="24"/>
          <w:szCs w:val="24"/>
        </w:rPr>
        <w:t>Local Authority for the purpose”</w:t>
      </w:r>
      <w:r w:rsidRPr="007C7F0F">
        <w:rPr>
          <w:rFonts w:ascii="Arial" w:eastAsia="Times New Roman" w:hAnsi="Arial" w:cs="Arial"/>
          <w:sz w:val="24"/>
          <w:szCs w:val="24"/>
        </w:rPr>
        <w:t xml:space="preserve"> </w:t>
      </w:r>
      <w:r w:rsidRPr="00E022E4">
        <w:rPr>
          <w:rFonts w:ascii="Arial" w:eastAsia="Times New Roman" w:hAnsi="Arial" w:cs="Arial"/>
          <w:sz w:val="24"/>
          <w:szCs w:val="24"/>
        </w:rPr>
        <w:t>(</w:t>
      </w:r>
      <w:r w:rsidRPr="007C7F0F">
        <w:rPr>
          <w:rFonts w:ascii="Arial" w:eastAsia="Times New Roman" w:hAnsi="Arial" w:cs="Arial"/>
          <w:i/>
          <w:sz w:val="24"/>
          <w:szCs w:val="24"/>
        </w:rPr>
        <w:t>Social Services and Wellbeing Act, 2014</w:t>
      </w:r>
      <w:r w:rsidR="007C7F0F">
        <w:rPr>
          <w:rFonts w:ascii="Arial" w:eastAsia="Times New Roman" w:hAnsi="Arial" w:cs="Arial"/>
          <w:sz w:val="24"/>
          <w:szCs w:val="24"/>
        </w:rPr>
        <w:t xml:space="preserve">). </w:t>
      </w:r>
      <w:r w:rsidRPr="007C7F0F">
        <w:rPr>
          <w:rFonts w:ascii="Arial" w:eastAsia="Times New Roman" w:hAnsi="Arial" w:cs="Arial"/>
          <w:sz w:val="24"/>
          <w:szCs w:val="24"/>
        </w:rPr>
        <w:t xml:space="preserve">An ASPO enables </w:t>
      </w:r>
      <w:r w:rsidR="007C7F0F">
        <w:rPr>
          <w:rFonts w:ascii="Arial" w:eastAsia="Times New Roman" w:hAnsi="Arial" w:cs="Arial"/>
          <w:sz w:val="24"/>
          <w:szCs w:val="24"/>
        </w:rPr>
        <w:t>“</w:t>
      </w:r>
      <w:r w:rsidRPr="007C7F0F">
        <w:rPr>
          <w:rFonts w:ascii="Arial" w:eastAsia="Times New Roman" w:hAnsi="Arial" w:cs="Arial"/>
          <w:sz w:val="24"/>
          <w:szCs w:val="24"/>
        </w:rPr>
        <w:t>the authorised officer to speak in private with an adult suspected to be at risk, to ascertain whether the adult is able to make decisions freely, to assess whether the person is an adult at risk and to decide, what action should be taken, if any</w:t>
      </w:r>
      <w:r w:rsidR="007C7F0F">
        <w:rPr>
          <w:rFonts w:ascii="Arial" w:eastAsia="Times New Roman" w:hAnsi="Arial" w:cs="Arial"/>
          <w:sz w:val="24"/>
          <w:szCs w:val="24"/>
        </w:rPr>
        <w:t>”</w:t>
      </w:r>
      <w:r w:rsidRPr="007C7F0F">
        <w:rPr>
          <w:rFonts w:ascii="Arial" w:eastAsia="Times New Roman" w:hAnsi="Arial" w:cs="Arial"/>
          <w:sz w:val="24"/>
          <w:szCs w:val="24"/>
        </w:rPr>
        <w:t>. ‘</w:t>
      </w:r>
    </w:p>
    <w:p w14:paraId="542A5764" w14:textId="77777777" w:rsidR="007C7F0F" w:rsidRDefault="007C7F0F" w:rsidP="00E022E4">
      <w:pPr>
        <w:overflowPunct w:val="0"/>
        <w:autoSpaceDE w:val="0"/>
        <w:autoSpaceDN w:val="0"/>
        <w:adjustRightInd w:val="0"/>
        <w:spacing w:after="0" w:line="360" w:lineRule="auto"/>
        <w:textAlignment w:val="baseline"/>
        <w:rPr>
          <w:rFonts w:ascii="Arial" w:eastAsia="Times New Roman" w:hAnsi="Arial" w:cs="Arial"/>
          <w:sz w:val="24"/>
          <w:szCs w:val="24"/>
        </w:rPr>
      </w:pPr>
    </w:p>
    <w:p w14:paraId="1F203A29" w14:textId="67A7721B" w:rsidR="00E022E4" w:rsidRPr="00497AEC" w:rsidRDefault="00E022E4" w:rsidP="00E022E4">
      <w:pPr>
        <w:overflowPunct w:val="0"/>
        <w:autoSpaceDE w:val="0"/>
        <w:autoSpaceDN w:val="0"/>
        <w:adjustRightInd w:val="0"/>
        <w:spacing w:after="0" w:line="360" w:lineRule="auto"/>
        <w:textAlignment w:val="baseline"/>
        <w:rPr>
          <w:rFonts w:ascii="Arial" w:eastAsia="Times New Roman" w:hAnsi="Arial" w:cs="Arial"/>
          <w:i/>
          <w:sz w:val="24"/>
          <w:szCs w:val="24"/>
        </w:rPr>
      </w:pPr>
      <w:r w:rsidRPr="007C7F0F">
        <w:rPr>
          <w:rFonts w:ascii="Arial" w:eastAsia="Times New Roman" w:hAnsi="Arial" w:cs="Arial"/>
          <w:sz w:val="24"/>
          <w:szCs w:val="24"/>
        </w:rPr>
        <w:t>Section 126 (2) of the</w:t>
      </w:r>
      <w:r w:rsidR="007C7F0F">
        <w:rPr>
          <w:rFonts w:ascii="Arial" w:eastAsia="Times New Roman" w:hAnsi="Arial" w:cs="Arial"/>
          <w:sz w:val="24"/>
          <w:szCs w:val="24"/>
        </w:rPr>
        <w:t xml:space="preserve"> </w:t>
      </w:r>
      <w:r w:rsidR="007C7F0F" w:rsidRPr="007C7F0F">
        <w:rPr>
          <w:rFonts w:ascii="Arial" w:eastAsia="Times New Roman" w:hAnsi="Arial" w:cs="Arial"/>
          <w:i/>
          <w:sz w:val="24"/>
          <w:szCs w:val="24"/>
        </w:rPr>
        <w:t>Social Services and Wellbeing Act, 2014</w:t>
      </w:r>
      <w:r w:rsidR="007C7F0F">
        <w:rPr>
          <w:rFonts w:ascii="Arial" w:eastAsia="Times New Roman" w:hAnsi="Arial" w:cs="Arial"/>
          <w:sz w:val="24"/>
          <w:szCs w:val="24"/>
        </w:rPr>
        <w:t xml:space="preserve"> “</w:t>
      </w:r>
      <w:r w:rsidRPr="007C7F0F">
        <w:rPr>
          <w:rFonts w:ascii="Arial" w:eastAsia="Times New Roman" w:hAnsi="Arial" w:cs="Arial"/>
          <w:sz w:val="24"/>
          <w:szCs w:val="24"/>
        </w:rPr>
        <w:t>requires Local Authority’s to make enquiries and to decide whether action should be taken if it has reasonable cause to suspect that an a</w:t>
      </w:r>
      <w:r w:rsidR="007C7F0F">
        <w:rPr>
          <w:rFonts w:ascii="Arial" w:eastAsia="Times New Roman" w:hAnsi="Arial" w:cs="Arial"/>
          <w:sz w:val="24"/>
          <w:szCs w:val="24"/>
        </w:rPr>
        <w:t>dult within its area is at risk”</w:t>
      </w:r>
      <w:r w:rsidRPr="00E022E4">
        <w:rPr>
          <w:rFonts w:ascii="Arial" w:eastAsia="Times New Roman" w:hAnsi="Arial" w:cs="Arial"/>
          <w:i/>
          <w:sz w:val="24"/>
          <w:szCs w:val="24"/>
        </w:rPr>
        <w:t xml:space="preserve"> </w:t>
      </w:r>
      <w:r w:rsidRPr="00E022E4">
        <w:rPr>
          <w:rFonts w:ascii="Arial" w:eastAsia="Times New Roman" w:hAnsi="Arial" w:cs="Arial"/>
          <w:sz w:val="24"/>
          <w:szCs w:val="24"/>
        </w:rPr>
        <w:t xml:space="preserve">(National Independent Safeguarding Board Wales, 2021). </w:t>
      </w:r>
      <w:r w:rsidRPr="00E022E4">
        <w:rPr>
          <w:rFonts w:ascii="Arial" w:eastAsia="Times New Roman" w:hAnsi="Arial" w:cs="Arial"/>
          <w:i/>
          <w:sz w:val="24"/>
          <w:szCs w:val="24"/>
        </w:rPr>
        <w:t xml:space="preserve"> </w:t>
      </w:r>
      <w:r w:rsidRPr="00E022E4">
        <w:rPr>
          <w:rFonts w:ascii="Arial" w:eastAsia="Times New Roman" w:hAnsi="Arial" w:cs="Arial"/>
          <w:sz w:val="24"/>
          <w:szCs w:val="24"/>
        </w:rPr>
        <w:t>The introduction of a National Safeguarding Board</w:t>
      </w:r>
      <w:r w:rsidR="009B10F5">
        <w:rPr>
          <w:rFonts w:ascii="Arial" w:eastAsia="Times New Roman" w:hAnsi="Arial" w:cs="Arial"/>
          <w:sz w:val="24"/>
          <w:szCs w:val="24"/>
        </w:rPr>
        <w:t xml:space="preserve"> was also</w:t>
      </w:r>
      <w:r w:rsidRPr="00E022E4">
        <w:rPr>
          <w:rFonts w:ascii="Arial" w:eastAsia="Times New Roman" w:hAnsi="Arial" w:cs="Arial"/>
          <w:sz w:val="24"/>
          <w:szCs w:val="24"/>
        </w:rPr>
        <w:t xml:space="preserve"> implemented</w:t>
      </w:r>
      <w:r w:rsidR="004B1CB5">
        <w:rPr>
          <w:rFonts w:ascii="Arial" w:eastAsia="Times New Roman" w:hAnsi="Arial" w:cs="Arial"/>
          <w:sz w:val="24"/>
          <w:szCs w:val="24"/>
        </w:rPr>
        <w:t xml:space="preserve"> whose t</w:t>
      </w:r>
      <w:r w:rsidRPr="00E022E4">
        <w:rPr>
          <w:rFonts w:ascii="Arial" w:eastAsia="Times New Roman" w:hAnsi="Arial" w:cs="Arial"/>
          <w:sz w:val="24"/>
          <w:szCs w:val="24"/>
        </w:rPr>
        <w:t>hree primary duties</w:t>
      </w:r>
      <w:r w:rsidR="009B10F5">
        <w:rPr>
          <w:rFonts w:ascii="Arial" w:eastAsia="Times New Roman" w:hAnsi="Arial" w:cs="Arial"/>
          <w:sz w:val="24"/>
          <w:szCs w:val="24"/>
        </w:rPr>
        <w:t xml:space="preserve"> include providing </w:t>
      </w:r>
      <w:r w:rsidR="004B1CB5">
        <w:rPr>
          <w:rFonts w:ascii="Arial" w:eastAsia="Times New Roman" w:hAnsi="Arial" w:cs="Arial"/>
          <w:sz w:val="24"/>
          <w:szCs w:val="24"/>
        </w:rPr>
        <w:t>support and advice to Safeguarding Boards; ensuring that th</w:t>
      </w:r>
      <w:r w:rsidR="009B10F5">
        <w:rPr>
          <w:rFonts w:ascii="Arial" w:eastAsia="Times New Roman" w:hAnsi="Arial" w:cs="Arial"/>
          <w:sz w:val="24"/>
          <w:szCs w:val="24"/>
        </w:rPr>
        <w:t xml:space="preserve">ey are effective. They </w:t>
      </w:r>
      <w:r w:rsidR="004B1CB5">
        <w:rPr>
          <w:rFonts w:ascii="Arial" w:eastAsia="Times New Roman" w:hAnsi="Arial" w:cs="Arial"/>
          <w:sz w:val="24"/>
          <w:szCs w:val="24"/>
        </w:rPr>
        <w:t>essentially report on adequacy and effectiveness of any arrangements to safeguard children and</w:t>
      </w:r>
      <w:r w:rsidR="009B10F5">
        <w:rPr>
          <w:rFonts w:ascii="Arial" w:eastAsia="Times New Roman" w:hAnsi="Arial" w:cs="Arial"/>
          <w:sz w:val="24"/>
          <w:szCs w:val="24"/>
        </w:rPr>
        <w:t xml:space="preserve"> adults in Wales; making</w:t>
      </w:r>
      <w:r w:rsidR="004B1CB5">
        <w:rPr>
          <w:rFonts w:ascii="Arial" w:eastAsia="Times New Roman" w:hAnsi="Arial" w:cs="Arial"/>
          <w:sz w:val="24"/>
          <w:szCs w:val="24"/>
        </w:rPr>
        <w:t xml:space="preserve"> recommendations to the Minister with regards to any</w:t>
      </w:r>
      <w:r w:rsidR="009B10F5">
        <w:rPr>
          <w:rFonts w:ascii="Arial" w:eastAsia="Times New Roman" w:hAnsi="Arial" w:cs="Arial"/>
          <w:sz w:val="24"/>
          <w:szCs w:val="24"/>
        </w:rPr>
        <w:t xml:space="preserve"> </w:t>
      </w:r>
      <w:proofErr w:type="gramStart"/>
      <w:r w:rsidR="009B10F5">
        <w:rPr>
          <w:rFonts w:ascii="Arial" w:eastAsia="Times New Roman" w:hAnsi="Arial" w:cs="Arial"/>
          <w:sz w:val="24"/>
          <w:szCs w:val="24"/>
        </w:rPr>
        <w:t>improvements which</w:t>
      </w:r>
      <w:proofErr w:type="gramEnd"/>
      <w:r w:rsidR="009B10F5">
        <w:rPr>
          <w:rFonts w:ascii="Arial" w:eastAsia="Times New Roman" w:hAnsi="Arial" w:cs="Arial"/>
          <w:sz w:val="24"/>
          <w:szCs w:val="24"/>
        </w:rPr>
        <w:t xml:space="preserve"> could be made</w:t>
      </w:r>
      <w:r w:rsidR="004B1CB5">
        <w:rPr>
          <w:rFonts w:ascii="Arial" w:eastAsia="Times New Roman" w:hAnsi="Arial" w:cs="Arial"/>
          <w:sz w:val="24"/>
          <w:szCs w:val="24"/>
        </w:rPr>
        <w:t xml:space="preserve"> </w:t>
      </w:r>
      <w:r w:rsidRPr="00E022E4">
        <w:rPr>
          <w:rFonts w:ascii="Arial" w:eastAsia="Times New Roman" w:hAnsi="Arial" w:cs="Arial"/>
          <w:sz w:val="24"/>
          <w:szCs w:val="24"/>
        </w:rPr>
        <w:t>(National Independent Safeguarding Board Wales, 2021</w:t>
      </w:r>
      <w:r w:rsidR="004B1CB5">
        <w:rPr>
          <w:rFonts w:ascii="Arial" w:eastAsia="Times New Roman" w:hAnsi="Arial" w:cs="Arial"/>
          <w:sz w:val="24"/>
          <w:szCs w:val="24"/>
        </w:rPr>
        <w:t xml:space="preserve">). </w:t>
      </w:r>
    </w:p>
    <w:p w14:paraId="3263E6B3" w14:textId="77777777" w:rsidR="006A7096" w:rsidRDefault="006A7096" w:rsidP="00E022E4">
      <w:pPr>
        <w:overflowPunct w:val="0"/>
        <w:autoSpaceDE w:val="0"/>
        <w:autoSpaceDN w:val="0"/>
        <w:adjustRightInd w:val="0"/>
        <w:spacing w:after="0" w:line="360" w:lineRule="auto"/>
        <w:textAlignment w:val="baseline"/>
        <w:rPr>
          <w:rFonts w:ascii="Arial" w:eastAsia="Times New Roman" w:hAnsi="Arial" w:cs="Arial"/>
          <w:sz w:val="24"/>
          <w:szCs w:val="24"/>
        </w:rPr>
      </w:pPr>
    </w:p>
    <w:p w14:paraId="3D963685" w14:textId="69546B60" w:rsidR="006A7096" w:rsidRDefault="00497AEC" w:rsidP="00E022E4">
      <w:pPr>
        <w:overflowPunct w:val="0"/>
        <w:autoSpaceDE w:val="0"/>
        <w:autoSpaceDN w:val="0"/>
        <w:adjustRightInd w:val="0"/>
        <w:spacing w:after="0" w:line="360" w:lineRule="auto"/>
        <w:textAlignment w:val="baseline"/>
        <w:rPr>
          <w:rFonts w:ascii="Arial" w:eastAsia="Times New Roman" w:hAnsi="Arial" w:cs="Arial"/>
          <w:b/>
          <w:sz w:val="24"/>
          <w:szCs w:val="24"/>
        </w:rPr>
      </w:pPr>
      <w:r>
        <w:rPr>
          <w:rFonts w:ascii="Arial" w:eastAsia="Times New Roman" w:hAnsi="Arial" w:cs="Arial"/>
          <w:b/>
          <w:sz w:val="24"/>
          <w:szCs w:val="24"/>
        </w:rPr>
        <w:t>Word Count: 453</w:t>
      </w:r>
    </w:p>
    <w:p w14:paraId="46B66FD2" w14:textId="77777777" w:rsidR="006A7096" w:rsidRDefault="006A7096" w:rsidP="00E022E4">
      <w:pPr>
        <w:overflowPunct w:val="0"/>
        <w:autoSpaceDE w:val="0"/>
        <w:autoSpaceDN w:val="0"/>
        <w:adjustRightInd w:val="0"/>
        <w:spacing w:after="0" w:line="360" w:lineRule="auto"/>
        <w:textAlignment w:val="baseline"/>
        <w:rPr>
          <w:rFonts w:ascii="Arial" w:eastAsia="Times New Roman" w:hAnsi="Arial" w:cs="Arial"/>
          <w:b/>
          <w:sz w:val="24"/>
          <w:szCs w:val="24"/>
        </w:rPr>
      </w:pPr>
      <w:r>
        <w:rPr>
          <w:rFonts w:ascii="Arial" w:eastAsia="Times New Roman" w:hAnsi="Arial" w:cs="Arial"/>
          <w:b/>
          <w:sz w:val="24"/>
          <w:szCs w:val="24"/>
        </w:rPr>
        <w:t>500 words +1-10%: include your actual word count at the end of each section</w:t>
      </w:r>
    </w:p>
    <w:p w14:paraId="5FECAD85" w14:textId="77777777" w:rsidR="006A7096" w:rsidRDefault="006A7096" w:rsidP="00E022E4">
      <w:pPr>
        <w:overflowPunct w:val="0"/>
        <w:autoSpaceDE w:val="0"/>
        <w:autoSpaceDN w:val="0"/>
        <w:adjustRightInd w:val="0"/>
        <w:spacing w:after="0" w:line="360" w:lineRule="auto"/>
        <w:textAlignment w:val="baseline"/>
        <w:rPr>
          <w:rFonts w:ascii="Arial" w:eastAsia="Times New Roman" w:hAnsi="Arial" w:cs="Arial"/>
          <w:b/>
          <w:sz w:val="24"/>
          <w:szCs w:val="24"/>
        </w:rPr>
      </w:pPr>
    </w:p>
    <w:p w14:paraId="15C9A62E" w14:textId="77777777" w:rsidR="006A7096" w:rsidRDefault="006A7096" w:rsidP="00E022E4">
      <w:pPr>
        <w:overflowPunct w:val="0"/>
        <w:autoSpaceDE w:val="0"/>
        <w:autoSpaceDN w:val="0"/>
        <w:adjustRightInd w:val="0"/>
        <w:spacing w:after="0" w:line="360" w:lineRule="auto"/>
        <w:textAlignment w:val="baseline"/>
        <w:rPr>
          <w:rFonts w:ascii="Arial" w:eastAsia="Times New Roman" w:hAnsi="Arial" w:cs="Arial"/>
          <w:b/>
          <w:sz w:val="24"/>
          <w:szCs w:val="24"/>
        </w:rPr>
      </w:pPr>
    </w:p>
    <w:p w14:paraId="73F8E489" w14:textId="77777777" w:rsidR="006A7096" w:rsidRDefault="006A7096" w:rsidP="00E022E4">
      <w:pPr>
        <w:overflowPunct w:val="0"/>
        <w:autoSpaceDE w:val="0"/>
        <w:autoSpaceDN w:val="0"/>
        <w:adjustRightInd w:val="0"/>
        <w:spacing w:after="0" w:line="360" w:lineRule="auto"/>
        <w:textAlignment w:val="baseline"/>
        <w:rPr>
          <w:rFonts w:ascii="Arial" w:eastAsia="Times New Roman" w:hAnsi="Arial" w:cs="Arial"/>
          <w:b/>
          <w:sz w:val="24"/>
          <w:szCs w:val="24"/>
        </w:rPr>
      </w:pPr>
    </w:p>
    <w:p w14:paraId="2E6453F5" w14:textId="77777777" w:rsidR="006A7096" w:rsidRDefault="006A7096" w:rsidP="00E022E4">
      <w:pPr>
        <w:overflowPunct w:val="0"/>
        <w:autoSpaceDE w:val="0"/>
        <w:autoSpaceDN w:val="0"/>
        <w:adjustRightInd w:val="0"/>
        <w:spacing w:after="0" w:line="360" w:lineRule="auto"/>
        <w:textAlignment w:val="baseline"/>
        <w:rPr>
          <w:rFonts w:ascii="Arial" w:eastAsia="Times New Roman" w:hAnsi="Arial" w:cs="Arial"/>
          <w:b/>
          <w:sz w:val="24"/>
          <w:szCs w:val="24"/>
        </w:rPr>
      </w:pPr>
    </w:p>
    <w:p w14:paraId="59F59EF7" w14:textId="77777777" w:rsidR="006A7096" w:rsidRDefault="006A7096" w:rsidP="00E022E4">
      <w:pPr>
        <w:overflowPunct w:val="0"/>
        <w:autoSpaceDE w:val="0"/>
        <w:autoSpaceDN w:val="0"/>
        <w:adjustRightInd w:val="0"/>
        <w:spacing w:after="0" w:line="360" w:lineRule="auto"/>
        <w:textAlignment w:val="baseline"/>
        <w:rPr>
          <w:rFonts w:ascii="Arial" w:eastAsia="Times New Roman" w:hAnsi="Arial" w:cs="Arial"/>
          <w:b/>
          <w:sz w:val="24"/>
          <w:szCs w:val="24"/>
        </w:rPr>
      </w:pPr>
    </w:p>
    <w:p w14:paraId="3EE05614" w14:textId="77777777" w:rsidR="006A7096" w:rsidRDefault="006A7096" w:rsidP="00E022E4">
      <w:pPr>
        <w:overflowPunct w:val="0"/>
        <w:autoSpaceDE w:val="0"/>
        <w:autoSpaceDN w:val="0"/>
        <w:adjustRightInd w:val="0"/>
        <w:spacing w:after="0" w:line="360" w:lineRule="auto"/>
        <w:textAlignment w:val="baseline"/>
        <w:rPr>
          <w:rFonts w:ascii="Arial" w:eastAsia="Times New Roman" w:hAnsi="Arial" w:cs="Arial"/>
          <w:b/>
          <w:sz w:val="24"/>
          <w:szCs w:val="24"/>
        </w:rPr>
      </w:pPr>
    </w:p>
    <w:p w14:paraId="3F5309C5" w14:textId="77777777" w:rsidR="006A7096" w:rsidRDefault="006A7096" w:rsidP="00E022E4">
      <w:pPr>
        <w:overflowPunct w:val="0"/>
        <w:autoSpaceDE w:val="0"/>
        <w:autoSpaceDN w:val="0"/>
        <w:adjustRightInd w:val="0"/>
        <w:spacing w:after="0" w:line="360" w:lineRule="auto"/>
        <w:textAlignment w:val="baseline"/>
        <w:rPr>
          <w:rFonts w:ascii="Arial" w:eastAsia="Times New Roman" w:hAnsi="Arial" w:cs="Arial"/>
          <w:b/>
          <w:sz w:val="24"/>
          <w:szCs w:val="24"/>
        </w:rPr>
      </w:pPr>
    </w:p>
    <w:p w14:paraId="28E0CCEE" w14:textId="77777777" w:rsidR="00C75763" w:rsidRDefault="00C75763" w:rsidP="00E022E4">
      <w:pPr>
        <w:overflowPunct w:val="0"/>
        <w:autoSpaceDE w:val="0"/>
        <w:autoSpaceDN w:val="0"/>
        <w:adjustRightInd w:val="0"/>
        <w:spacing w:after="0" w:line="360" w:lineRule="auto"/>
        <w:textAlignment w:val="baseline"/>
        <w:rPr>
          <w:rFonts w:ascii="Arial" w:eastAsia="Times New Roman" w:hAnsi="Arial" w:cs="Arial"/>
          <w:b/>
          <w:sz w:val="24"/>
          <w:szCs w:val="24"/>
        </w:rPr>
      </w:pPr>
    </w:p>
    <w:p w14:paraId="28C8F16B" w14:textId="512F912A" w:rsidR="006A7096" w:rsidRPr="006A7096" w:rsidRDefault="006A7096" w:rsidP="00E022E4">
      <w:pPr>
        <w:overflowPunct w:val="0"/>
        <w:autoSpaceDE w:val="0"/>
        <w:autoSpaceDN w:val="0"/>
        <w:adjustRightInd w:val="0"/>
        <w:spacing w:after="0" w:line="360" w:lineRule="auto"/>
        <w:textAlignment w:val="baseline"/>
        <w:rPr>
          <w:rFonts w:ascii="Arial" w:eastAsia="Times New Roman" w:hAnsi="Arial" w:cs="Arial"/>
          <w:b/>
          <w:sz w:val="24"/>
          <w:szCs w:val="24"/>
        </w:rPr>
      </w:pPr>
      <w:r>
        <w:rPr>
          <w:rFonts w:ascii="Arial" w:eastAsia="Times New Roman" w:hAnsi="Arial" w:cs="Arial"/>
          <w:b/>
          <w:sz w:val="24"/>
          <w:szCs w:val="24"/>
        </w:rPr>
        <w:lastRenderedPageBreak/>
        <w:t>Reflect on the difference between Safeguarding in Adult and Children’s Work</w:t>
      </w:r>
    </w:p>
    <w:p w14:paraId="3FE263FC" w14:textId="77777777" w:rsidR="006A7096" w:rsidRDefault="006A7096" w:rsidP="009B10F5">
      <w:pPr>
        <w:overflowPunct w:val="0"/>
        <w:autoSpaceDE w:val="0"/>
        <w:autoSpaceDN w:val="0"/>
        <w:adjustRightInd w:val="0"/>
        <w:spacing w:after="0" w:line="360" w:lineRule="auto"/>
        <w:textAlignment w:val="baseline"/>
        <w:rPr>
          <w:rFonts w:ascii="Arial" w:eastAsia="Times New Roman" w:hAnsi="Arial" w:cs="Arial"/>
          <w:sz w:val="24"/>
          <w:szCs w:val="24"/>
        </w:rPr>
      </w:pPr>
    </w:p>
    <w:p w14:paraId="6B228F07" w14:textId="4273BAB3" w:rsidR="00E022E4" w:rsidRPr="00A14FCB" w:rsidRDefault="00A14FCB" w:rsidP="00A14FCB">
      <w:pPr>
        <w:overflowPunct w:val="0"/>
        <w:autoSpaceDE w:val="0"/>
        <w:autoSpaceDN w:val="0"/>
        <w:adjustRightInd w:val="0"/>
        <w:spacing w:after="0" w:line="360" w:lineRule="auto"/>
        <w:textAlignment w:val="baseline"/>
        <w:rPr>
          <w:rFonts w:ascii="Arial" w:eastAsia="Times New Roman" w:hAnsi="Arial" w:cs="Arial"/>
          <w:sz w:val="24"/>
          <w:szCs w:val="24"/>
        </w:rPr>
      </w:pPr>
      <w:r>
        <w:rPr>
          <w:rFonts w:ascii="Arial" w:eastAsia="Times New Roman" w:hAnsi="Arial" w:cs="Arial"/>
          <w:sz w:val="24"/>
          <w:szCs w:val="24"/>
        </w:rPr>
        <w:t>The United Nations Convention</w:t>
      </w:r>
      <w:r w:rsidR="00B101B9">
        <w:rPr>
          <w:rFonts w:ascii="Arial" w:eastAsia="Times New Roman" w:hAnsi="Arial" w:cs="Arial"/>
          <w:sz w:val="24"/>
          <w:szCs w:val="24"/>
        </w:rPr>
        <w:t xml:space="preserve"> on the Rights of the C</w:t>
      </w:r>
      <w:r>
        <w:rPr>
          <w:rFonts w:ascii="Arial" w:eastAsia="Times New Roman" w:hAnsi="Arial" w:cs="Arial"/>
          <w:sz w:val="24"/>
          <w:szCs w:val="24"/>
        </w:rPr>
        <w:t xml:space="preserve">hild and Section 3 of the </w:t>
      </w:r>
      <w:r w:rsidRPr="00B101B9">
        <w:rPr>
          <w:rFonts w:ascii="Arial" w:eastAsia="Times New Roman" w:hAnsi="Arial" w:cs="Arial"/>
          <w:i/>
          <w:sz w:val="24"/>
          <w:szCs w:val="24"/>
        </w:rPr>
        <w:t>Social Services and Wellbeing (Wales) Act 2014</w:t>
      </w:r>
      <w:r>
        <w:rPr>
          <w:rFonts w:ascii="Arial" w:eastAsia="Times New Roman" w:hAnsi="Arial" w:cs="Arial"/>
          <w:sz w:val="24"/>
          <w:szCs w:val="24"/>
        </w:rPr>
        <w:t xml:space="preserve"> defines a child as “everyone under the age of eighteen years old” (NSPCC, 2022). </w:t>
      </w:r>
      <w:r w:rsidR="00B101B9">
        <w:rPr>
          <w:rFonts w:ascii="Arial" w:eastAsia="Times New Roman" w:hAnsi="Arial" w:cs="Arial"/>
          <w:sz w:val="24"/>
          <w:szCs w:val="24"/>
        </w:rPr>
        <w:t>In addition to age, a</w:t>
      </w:r>
      <w:r w:rsidR="00E022E4" w:rsidRPr="00A14FCB">
        <w:rPr>
          <w:rFonts w:ascii="Arial" w:eastAsia="Times New Roman" w:hAnsi="Arial" w:cs="Arial"/>
          <w:sz w:val="24"/>
          <w:szCs w:val="24"/>
        </w:rPr>
        <w:t xml:space="preserve"> child </w:t>
      </w:r>
      <w:proofErr w:type="gramStart"/>
      <w:r>
        <w:rPr>
          <w:rFonts w:ascii="Arial" w:eastAsia="Times New Roman" w:hAnsi="Arial" w:cs="Arial"/>
          <w:sz w:val="24"/>
          <w:szCs w:val="24"/>
        </w:rPr>
        <w:t xml:space="preserve">is </w:t>
      </w:r>
      <w:r w:rsidR="00B101B9">
        <w:rPr>
          <w:rFonts w:ascii="Arial" w:eastAsia="Times New Roman" w:hAnsi="Arial" w:cs="Arial"/>
          <w:sz w:val="24"/>
          <w:szCs w:val="24"/>
        </w:rPr>
        <w:t xml:space="preserve">not </w:t>
      </w:r>
      <w:r w:rsidR="00E022E4" w:rsidRPr="00A14FCB">
        <w:rPr>
          <w:rFonts w:ascii="Arial" w:eastAsia="Times New Roman" w:hAnsi="Arial" w:cs="Arial"/>
          <w:sz w:val="24"/>
          <w:szCs w:val="24"/>
        </w:rPr>
        <w:t>considered</w:t>
      </w:r>
      <w:proofErr w:type="gramEnd"/>
      <w:r w:rsidR="00E022E4" w:rsidRPr="00A14FCB">
        <w:rPr>
          <w:rFonts w:ascii="Arial" w:eastAsia="Times New Roman" w:hAnsi="Arial" w:cs="Arial"/>
          <w:sz w:val="24"/>
          <w:szCs w:val="24"/>
        </w:rPr>
        <w:t xml:space="preserve"> a person with capacity in respect of making their own decisions</w:t>
      </w:r>
      <w:r>
        <w:rPr>
          <w:rFonts w:ascii="Arial" w:eastAsia="Times New Roman" w:hAnsi="Arial" w:cs="Arial"/>
          <w:sz w:val="24"/>
          <w:szCs w:val="24"/>
        </w:rPr>
        <w:t xml:space="preserve"> and is reliant on their primary caregiver or the person who holds parental responsibility to provide consent on their behalf. </w:t>
      </w:r>
      <w:r w:rsidR="00E022E4" w:rsidRPr="00A14FCB">
        <w:rPr>
          <w:rFonts w:ascii="Arial" w:eastAsia="Times New Roman" w:hAnsi="Arial" w:cs="Arial"/>
          <w:sz w:val="24"/>
          <w:szCs w:val="24"/>
        </w:rPr>
        <w:t>There are circumst</w:t>
      </w:r>
      <w:r w:rsidRPr="00A14FCB">
        <w:rPr>
          <w:rFonts w:ascii="Arial" w:eastAsia="Times New Roman" w:hAnsi="Arial" w:cs="Arial"/>
          <w:sz w:val="24"/>
          <w:szCs w:val="24"/>
        </w:rPr>
        <w:t>ances where this factor can be over</w:t>
      </w:r>
      <w:r w:rsidR="00B101B9">
        <w:rPr>
          <w:rFonts w:ascii="Arial" w:eastAsia="Times New Roman" w:hAnsi="Arial" w:cs="Arial"/>
          <w:sz w:val="24"/>
          <w:szCs w:val="24"/>
        </w:rPr>
        <w:t xml:space="preserve"> </w:t>
      </w:r>
      <w:r w:rsidRPr="00A14FCB">
        <w:rPr>
          <w:rFonts w:ascii="Arial" w:eastAsia="Times New Roman" w:hAnsi="Arial" w:cs="Arial"/>
          <w:sz w:val="24"/>
          <w:szCs w:val="24"/>
        </w:rPr>
        <w:t>ruled; dep</w:t>
      </w:r>
      <w:r w:rsidR="00E022E4" w:rsidRPr="00A14FCB">
        <w:rPr>
          <w:rFonts w:ascii="Arial" w:eastAsia="Times New Roman" w:hAnsi="Arial" w:cs="Arial"/>
          <w:sz w:val="24"/>
          <w:szCs w:val="24"/>
        </w:rPr>
        <w:t>endent on age, understanding and maturity of the child</w:t>
      </w:r>
      <w:proofErr w:type="gramStart"/>
      <w:r w:rsidR="00E022E4" w:rsidRPr="00A14FCB">
        <w:rPr>
          <w:rFonts w:ascii="Arial" w:eastAsia="Times New Roman" w:hAnsi="Arial" w:cs="Arial"/>
          <w:sz w:val="24"/>
          <w:szCs w:val="24"/>
        </w:rPr>
        <w:t>;</w:t>
      </w:r>
      <w:proofErr w:type="gramEnd"/>
      <w:r w:rsidR="00E022E4" w:rsidRPr="00A14FCB">
        <w:rPr>
          <w:rFonts w:ascii="Arial" w:eastAsia="Times New Roman" w:hAnsi="Arial" w:cs="Arial"/>
          <w:sz w:val="24"/>
          <w:szCs w:val="24"/>
        </w:rPr>
        <w:t xml:space="preserve"> this is known as </w:t>
      </w:r>
      <w:proofErr w:type="spellStart"/>
      <w:r w:rsidR="00E022E4" w:rsidRPr="00A14FCB">
        <w:rPr>
          <w:rFonts w:ascii="Arial" w:eastAsia="Times New Roman" w:hAnsi="Arial" w:cs="Arial"/>
          <w:sz w:val="24"/>
          <w:szCs w:val="24"/>
        </w:rPr>
        <w:t>Gillick</w:t>
      </w:r>
      <w:proofErr w:type="spellEnd"/>
      <w:r w:rsidR="00E022E4" w:rsidRPr="00A14FCB">
        <w:rPr>
          <w:rFonts w:ascii="Arial" w:eastAsia="Times New Roman" w:hAnsi="Arial" w:cs="Arial"/>
          <w:sz w:val="24"/>
          <w:szCs w:val="24"/>
        </w:rPr>
        <w:t xml:space="preserve"> Competence. Whilst this is often associated with </w:t>
      </w:r>
      <w:r w:rsidR="00916E4F">
        <w:rPr>
          <w:rFonts w:ascii="Arial" w:eastAsia="Times New Roman" w:hAnsi="Arial" w:cs="Arial"/>
          <w:sz w:val="24"/>
          <w:szCs w:val="24"/>
        </w:rPr>
        <w:t>“</w:t>
      </w:r>
      <w:r w:rsidR="00E022E4" w:rsidRPr="00A14FCB">
        <w:rPr>
          <w:rFonts w:ascii="Arial" w:eastAsia="Times New Roman" w:hAnsi="Arial" w:cs="Arial"/>
          <w:sz w:val="24"/>
          <w:szCs w:val="24"/>
        </w:rPr>
        <w:t xml:space="preserve">medical instances, </w:t>
      </w:r>
      <w:r w:rsidRPr="00A14FCB">
        <w:rPr>
          <w:rFonts w:ascii="Arial" w:eastAsia="Times New Roman" w:hAnsi="Arial" w:cs="Arial"/>
          <w:sz w:val="24"/>
          <w:szCs w:val="24"/>
        </w:rPr>
        <w:t xml:space="preserve">such as consenting to </w:t>
      </w:r>
      <w:r w:rsidR="00B101B9" w:rsidRPr="00A14FCB">
        <w:rPr>
          <w:rFonts w:ascii="Arial" w:eastAsia="Times New Roman" w:hAnsi="Arial" w:cs="Arial"/>
          <w:sz w:val="24"/>
          <w:szCs w:val="24"/>
        </w:rPr>
        <w:t>treatment,</w:t>
      </w:r>
      <w:r w:rsidRPr="00A14FCB">
        <w:rPr>
          <w:rFonts w:ascii="Arial" w:eastAsia="Times New Roman" w:hAnsi="Arial" w:cs="Arial"/>
          <w:sz w:val="24"/>
          <w:szCs w:val="24"/>
        </w:rPr>
        <w:t xml:space="preserve"> </w:t>
      </w:r>
      <w:r w:rsidR="00E022E4" w:rsidRPr="00A14FCB">
        <w:rPr>
          <w:rFonts w:ascii="Arial" w:eastAsia="Times New Roman" w:hAnsi="Arial" w:cs="Arial"/>
          <w:sz w:val="24"/>
          <w:szCs w:val="24"/>
        </w:rPr>
        <w:t>it is</w:t>
      </w:r>
      <w:r w:rsidRPr="00A14FCB">
        <w:rPr>
          <w:rFonts w:ascii="Arial" w:eastAsia="Times New Roman" w:hAnsi="Arial" w:cs="Arial"/>
          <w:sz w:val="24"/>
          <w:szCs w:val="24"/>
        </w:rPr>
        <w:t xml:space="preserve"> recognised in other areas</w:t>
      </w:r>
      <w:r w:rsidR="00916E4F">
        <w:rPr>
          <w:rFonts w:ascii="Arial" w:eastAsia="Times New Roman" w:hAnsi="Arial" w:cs="Arial"/>
          <w:sz w:val="24"/>
          <w:szCs w:val="24"/>
        </w:rPr>
        <w:t>”</w:t>
      </w:r>
      <w:r w:rsidRPr="00A14FCB">
        <w:rPr>
          <w:rFonts w:ascii="Arial" w:eastAsia="Times New Roman" w:hAnsi="Arial" w:cs="Arial"/>
          <w:sz w:val="24"/>
          <w:szCs w:val="24"/>
        </w:rPr>
        <w:t xml:space="preserve"> (NHS,</w:t>
      </w:r>
      <w:r w:rsidR="00E022E4" w:rsidRPr="00A14FCB">
        <w:rPr>
          <w:rFonts w:ascii="Arial" w:eastAsia="Times New Roman" w:hAnsi="Arial" w:cs="Arial"/>
          <w:sz w:val="24"/>
          <w:szCs w:val="24"/>
        </w:rPr>
        <w:t xml:space="preserve"> 2016). </w:t>
      </w:r>
    </w:p>
    <w:p w14:paraId="27D5E4D9" w14:textId="77777777" w:rsidR="00E022E4" w:rsidRPr="00A14FCB" w:rsidRDefault="00E022E4" w:rsidP="00A14FCB">
      <w:pPr>
        <w:overflowPunct w:val="0"/>
        <w:autoSpaceDE w:val="0"/>
        <w:autoSpaceDN w:val="0"/>
        <w:adjustRightInd w:val="0"/>
        <w:spacing w:after="0" w:line="360" w:lineRule="auto"/>
        <w:jc w:val="both"/>
        <w:textAlignment w:val="baseline"/>
        <w:rPr>
          <w:rFonts w:ascii="Arial" w:eastAsia="Times New Roman" w:hAnsi="Arial" w:cs="Arial"/>
          <w:sz w:val="24"/>
          <w:szCs w:val="24"/>
        </w:rPr>
      </w:pPr>
    </w:p>
    <w:p w14:paraId="53B9227C" w14:textId="31B205F6" w:rsidR="00E022E4" w:rsidRPr="00A14FCB" w:rsidRDefault="00B101B9" w:rsidP="00A14FCB">
      <w:pPr>
        <w:overflowPunct w:val="0"/>
        <w:autoSpaceDE w:val="0"/>
        <w:autoSpaceDN w:val="0"/>
        <w:adjustRightInd w:val="0"/>
        <w:spacing w:after="0" w:line="360" w:lineRule="auto"/>
        <w:textAlignment w:val="baseline"/>
        <w:rPr>
          <w:rFonts w:ascii="Arial" w:eastAsia="Times New Roman" w:hAnsi="Arial" w:cs="Arial"/>
          <w:sz w:val="24"/>
          <w:szCs w:val="24"/>
        </w:rPr>
      </w:pPr>
      <w:r>
        <w:rPr>
          <w:rFonts w:ascii="Arial" w:eastAsia="Times New Roman" w:hAnsi="Arial" w:cs="Arial"/>
          <w:sz w:val="24"/>
          <w:szCs w:val="24"/>
        </w:rPr>
        <w:t xml:space="preserve">Unlike a child, an </w:t>
      </w:r>
      <w:r w:rsidR="00E022E4" w:rsidRPr="00A14FCB">
        <w:rPr>
          <w:rFonts w:ascii="Arial" w:eastAsia="Times New Roman" w:hAnsi="Arial" w:cs="Arial"/>
          <w:sz w:val="24"/>
          <w:szCs w:val="24"/>
        </w:rPr>
        <w:t>adult</w:t>
      </w:r>
      <w:r w:rsidR="009B10F5" w:rsidRPr="00A14FCB">
        <w:rPr>
          <w:rFonts w:ascii="Arial" w:eastAsia="Times New Roman" w:hAnsi="Arial" w:cs="Arial"/>
          <w:sz w:val="24"/>
          <w:szCs w:val="24"/>
        </w:rPr>
        <w:t xml:space="preserve"> </w:t>
      </w:r>
      <w:proofErr w:type="gramStart"/>
      <w:r w:rsidR="009B10F5" w:rsidRPr="00A14FCB">
        <w:rPr>
          <w:rFonts w:ascii="Arial" w:eastAsia="Times New Roman" w:hAnsi="Arial" w:cs="Arial"/>
          <w:sz w:val="24"/>
          <w:szCs w:val="24"/>
        </w:rPr>
        <w:t>is consid</w:t>
      </w:r>
      <w:r w:rsidR="00A14FCB" w:rsidRPr="00A14FCB">
        <w:rPr>
          <w:rFonts w:ascii="Arial" w:eastAsia="Times New Roman" w:hAnsi="Arial" w:cs="Arial"/>
          <w:sz w:val="24"/>
          <w:szCs w:val="24"/>
        </w:rPr>
        <w:t>ered</w:t>
      </w:r>
      <w:proofErr w:type="gramEnd"/>
      <w:r w:rsidR="00A14FCB" w:rsidRPr="00A14FCB">
        <w:rPr>
          <w:rFonts w:ascii="Arial" w:eastAsia="Times New Roman" w:hAnsi="Arial" w:cs="Arial"/>
          <w:sz w:val="24"/>
          <w:szCs w:val="24"/>
        </w:rPr>
        <w:t xml:space="preserve"> a person over the age of eighteen</w:t>
      </w:r>
      <w:r w:rsidR="009B10F5" w:rsidRPr="00A14FCB">
        <w:rPr>
          <w:rFonts w:ascii="Arial" w:eastAsia="Times New Roman" w:hAnsi="Arial" w:cs="Arial"/>
          <w:sz w:val="24"/>
          <w:szCs w:val="24"/>
        </w:rPr>
        <w:t xml:space="preserve"> years old </w:t>
      </w:r>
      <w:r>
        <w:rPr>
          <w:rFonts w:ascii="Arial" w:eastAsia="Times New Roman" w:hAnsi="Arial" w:cs="Arial"/>
          <w:sz w:val="24"/>
          <w:szCs w:val="24"/>
        </w:rPr>
        <w:t>with the right to self-determination. An adult has</w:t>
      </w:r>
      <w:r w:rsidR="00A14FCB" w:rsidRPr="00A14FCB">
        <w:rPr>
          <w:rFonts w:ascii="Arial" w:eastAsia="Times New Roman" w:hAnsi="Arial" w:cs="Arial"/>
          <w:sz w:val="24"/>
          <w:szCs w:val="24"/>
        </w:rPr>
        <w:t xml:space="preserve"> the right to make their own choices, </w:t>
      </w:r>
      <w:r>
        <w:rPr>
          <w:rFonts w:ascii="Arial" w:eastAsia="Times New Roman" w:hAnsi="Arial" w:cs="Arial"/>
          <w:sz w:val="24"/>
          <w:szCs w:val="24"/>
        </w:rPr>
        <w:t>to decide</w:t>
      </w:r>
      <w:r w:rsidR="00E022E4" w:rsidRPr="00A14FCB">
        <w:rPr>
          <w:rFonts w:ascii="Arial" w:eastAsia="Times New Roman" w:hAnsi="Arial" w:cs="Arial"/>
          <w:sz w:val="24"/>
          <w:szCs w:val="24"/>
        </w:rPr>
        <w:t xml:space="preserve"> how t</w:t>
      </w:r>
      <w:r w:rsidR="00A14FCB" w:rsidRPr="00A14FCB">
        <w:rPr>
          <w:rFonts w:ascii="Arial" w:eastAsia="Times New Roman" w:hAnsi="Arial" w:cs="Arial"/>
          <w:sz w:val="24"/>
          <w:szCs w:val="24"/>
        </w:rPr>
        <w:t>o respond to the risk of abuse</w:t>
      </w:r>
      <w:r>
        <w:rPr>
          <w:rFonts w:ascii="Arial" w:eastAsia="Times New Roman" w:hAnsi="Arial" w:cs="Arial"/>
          <w:sz w:val="24"/>
          <w:szCs w:val="24"/>
        </w:rPr>
        <w:t>; they can choose</w:t>
      </w:r>
      <w:r w:rsidR="00E022E4" w:rsidRPr="00A14FCB">
        <w:rPr>
          <w:rFonts w:ascii="Arial" w:eastAsia="Times New Roman" w:hAnsi="Arial" w:cs="Arial"/>
          <w:sz w:val="24"/>
          <w:szCs w:val="24"/>
        </w:rPr>
        <w:t xml:space="preserve"> whether to act or not in order to protect t</w:t>
      </w:r>
      <w:r>
        <w:rPr>
          <w:rFonts w:ascii="Arial" w:eastAsia="Times New Roman" w:hAnsi="Arial" w:cs="Arial"/>
          <w:sz w:val="24"/>
          <w:szCs w:val="24"/>
        </w:rPr>
        <w:t>hemselves as opposed to a child (NSPC</w:t>
      </w:r>
      <w:r w:rsidR="00A14FCB" w:rsidRPr="00A14FCB">
        <w:rPr>
          <w:rFonts w:ascii="Arial" w:eastAsia="Times New Roman" w:hAnsi="Arial" w:cs="Arial"/>
          <w:sz w:val="24"/>
          <w:szCs w:val="24"/>
        </w:rPr>
        <w:t>C, 2021)</w:t>
      </w:r>
      <w:r w:rsidR="00E022E4" w:rsidRPr="00A14FCB">
        <w:rPr>
          <w:rFonts w:ascii="Arial" w:eastAsia="Times New Roman" w:hAnsi="Arial" w:cs="Arial"/>
          <w:sz w:val="24"/>
          <w:szCs w:val="24"/>
        </w:rPr>
        <w:t xml:space="preserve">.  An adult also has the right to refuse </w:t>
      </w:r>
      <w:r w:rsidR="00A14FCB" w:rsidRPr="00A14FCB">
        <w:rPr>
          <w:rFonts w:ascii="Arial" w:eastAsia="Times New Roman" w:hAnsi="Arial" w:cs="Arial"/>
          <w:sz w:val="24"/>
          <w:szCs w:val="24"/>
        </w:rPr>
        <w:t>an assessment;</w:t>
      </w:r>
      <w:r w:rsidR="00E022E4" w:rsidRPr="00A14FCB">
        <w:rPr>
          <w:rFonts w:ascii="Arial" w:eastAsia="Times New Roman" w:hAnsi="Arial" w:cs="Arial"/>
          <w:sz w:val="24"/>
          <w:szCs w:val="24"/>
        </w:rPr>
        <w:t xml:space="preserve"> and it is only in extreme circumstances </w:t>
      </w:r>
      <w:r w:rsidR="009B10F5" w:rsidRPr="00A14FCB">
        <w:rPr>
          <w:rFonts w:ascii="Arial" w:eastAsia="Times New Roman" w:hAnsi="Arial" w:cs="Arial"/>
          <w:sz w:val="24"/>
          <w:szCs w:val="24"/>
        </w:rPr>
        <w:t xml:space="preserve">that </w:t>
      </w:r>
      <w:r w:rsidR="00E022E4" w:rsidRPr="00A14FCB">
        <w:rPr>
          <w:rFonts w:ascii="Arial" w:eastAsia="Times New Roman" w:hAnsi="Arial" w:cs="Arial"/>
          <w:sz w:val="24"/>
          <w:szCs w:val="24"/>
        </w:rPr>
        <w:t>the la</w:t>
      </w:r>
      <w:r>
        <w:rPr>
          <w:rFonts w:ascii="Arial" w:eastAsia="Times New Roman" w:hAnsi="Arial" w:cs="Arial"/>
          <w:sz w:val="24"/>
          <w:szCs w:val="24"/>
        </w:rPr>
        <w:t>w can intervene; such as when the</w:t>
      </w:r>
      <w:r w:rsidR="00E022E4" w:rsidRPr="00A14FCB">
        <w:rPr>
          <w:rFonts w:ascii="Arial" w:eastAsia="Times New Roman" w:hAnsi="Arial" w:cs="Arial"/>
          <w:sz w:val="24"/>
          <w:szCs w:val="24"/>
        </w:rPr>
        <w:t xml:space="preserve"> adult </w:t>
      </w:r>
      <w:proofErr w:type="gramStart"/>
      <w:r w:rsidR="00E022E4" w:rsidRPr="00A14FCB">
        <w:rPr>
          <w:rFonts w:ascii="Arial" w:eastAsia="Times New Roman" w:hAnsi="Arial" w:cs="Arial"/>
          <w:sz w:val="24"/>
          <w:szCs w:val="24"/>
        </w:rPr>
        <w:t>i</w:t>
      </w:r>
      <w:r>
        <w:rPr>
          <w:rFonts w:ascii="Arial" w:eastAsia="Times New Roman" w:hAnsi="Arial" w:cs="Arial"/>
          <w:sz w:val="24"/>
          <w:szCs w:val="24"/>
        </w:rPr>
        <w:t>s deemed</w:t>
      </w:r>
      <w:proofErr w:type="gramEnd"/>
      <w:r w:rsidR="00A14FCB" w:rsidRPr="00A14FCB">
        <w:rPr>
          <w:rFonts w:ascii="Arial" w:eastAsia="Times New Roman" w:hAnsi="Arial" w:cs="Arial"/>
          <w:sz w:val="24"/>
          <w:szCs w:val="24"/>
        </w:rPr>
        <w:t xml:space="preserve"> to lack capacity. It is in this instance that </w:t>
      </w:r>
      <w:r w:rsidR="00E022E4" w:rsidRPr="00A14FCB">
        <w:rPr>
          <w:rFonts w:ascii="Arial" w:eastAsia="Times New Roman" w:hAnsi="Arial" w:cs="Arial"/>
          <w:sz w:val="24"/>
          <w:szCs w:val="24"/>
        </w:rPr>
        <w:t xml:space="preserve">the </w:t>
      </w:r>
      <w:r w:rsidR="00E022E4" w:rsidRPr="00A14FCB">
        <w:rPr>
          <w:rFonts w:ascii="Arial" w:eastAsia="Times New Roman" w:hAnsi="Arial" w:cs="Arial"/>
          <w:i/>
          <w:sz w:val="24"/>
          <w:szCs w:val="24"/>
        </w:rPr>
        <w:t>Mental Capacity Act 2005</w:t>
      </w:r>
      <w:r w:rsidR="00E022E4" w:rsidRPr="00A14FCB">
        <w:rPr>
          <w:rFonts w:ascii="Arial" w:eastAsia="Times New Roman" w:hAnsi="Arial" w:cs="Arial"/>
          <w:sz w:val="24"/>
          <w:szCs w:val="24"/>
        </w:rPr>
        <w:t xml:space="preserve"> will underpin intervention for those over the age of 16. The law can also intervene when the concerns extend to children living in t</w:t>
      </w:r>
      <w:r w:rsidR="00A14FCB" w:rsidRPr="00A14FCB">
        <w:rPr>
          <w:rFonts w:ascii="Arial" w:eastAsia="Times New Roman" w:hAnsi="Arial" w:cs="Arial"/>
          <w:sz w:val="24"/>
          <w:szCs w:val="24"/>
        </w:rPr>
        <w:t xml:space="preserve">he same household as the adult (Social Care Institute for Excellence, 2015). </w:t>
      </w:r>
    </w:p>
    <w:p w14:paraId="006CDE18" w14:textId="77777777" w:rsidR="00E022E4" w:rsidRPr="00A14FCB" w:rsidRDefault="00E022E4" w:rsidP="00A14FCB">
      <w:pPr>
        <w:overflowPunct w:val="0"/>
        <w:autoSpaceDE w:val="0"/>
        <w:autoSpaceDN w:val="0"/>
        <w:adjustRightInd w:val="0"/>
        <w:spacing w:after="0" w:line="360" w:lineRule="auto"/>
        <w:textAlignment w:val="baseline"/>
        <w:rPr>
          <w:rFonts w:ascii="Arial" w:eastAsia="Times New Roman" w:hAnsi="Arial" w:cs="Arial"/>
          <w:sz w:val="24"/>
          <w:szCs w:val="24"/>
        </w:rPr>
      </w:pPr>
    </w:p>
    <w:p w14:paraId="6B90F989" w14:textId="42E78D7E" w:rsidR="00E022E4" w:rsidRPr="00A14FCB" w:rsidRDefault="00E022E4" w:rsidP="00A14FCB">
      <w:pPr>
        <w:overflowPunct w:val="0"/>
        <w:autoSpaceDE w:val="0"/>
        <w:autoSpaceDN w:val="0"/>
        <w:adjustRightInd w:val="0"/>
        <w:spacing w:after="0" w:line="360" w:lineRule="auto"/>
        <w:textAlignment w:val="baseline"/>
        <w:rPr>
          <w:rFonts w:ascii="Arial" w:eastAsia="Times New Roman" w:hAnsi="Arial" w:cs="Arial"/>
          <w:sz w:val="24"/>
          <w:szCs w:val="24"/>
        </w:rPr>
      </w:pPr>
      <w:r w:rsidRPr="00A14FCB">
        <w:rPr>
          <w:rFonts w:ascii="Arial" w:eastAsia="Times New Roman" w:hAnsi="Arial" w:cs="Arial"/>
          <w:sz w:val="24"/>
          <w:szCs w:val="24"/>
        </w:rPr>
        <w:t xml:space="preserve">The </w:t>
      </w:r>
      <w:r w:rsidRPr="00916E4F">
        <w:rPr>
          <w:rFonts w:ascii="Arial" w:eastAsia="Times New Roman" w:hAnsi="Arial" w:cs="Arial"/>
          <w:i/>
          <w:sz w:val="24"/>
          <w:szCs w:val="24"/>
        </w:rPr>
        <w:t xml:space="preserve">Social Services Wellbeing </w:t>
      </w:r>
      <w:r w:rsidR="00916E4F">
        <w:rPr>
          <w:rFonts w:ascii="Arial" w:eastAsia="Times New Roman" w:hAnsi="Arial" w:cs="Arial"/>
          <w:i/>
          <w:sz w:val="24"/>
          <w:szCs w:val="24"/>
        </w:rPr>
        <w:t xml:space="preserve">(Wales) </w:t>
      </w:r>
      <w:r w:rsidRPr="00916E4F">
        <w:rPr>
          <w:rFonts w:ascii="Arial" w:eastAsia="Times New Roman" w:hAnsi="Arial" w:cs="Arial"/>
          <w:i/>
          <w:sz w:val="24"/>
          <w:szCs w:val="24"/>
        </w:rPr>
        <w:t>Act 2014</w:t>
      </w:r>
      <w:r w:rsidRPr="00A14FCB">
        <w:rPr>
          <w:rFonts w:ascii="Arial" w:eastAsia="Times New Roman" w:hAnsi="Arial" w:cs="Arial"/>
          <w:sz w:val="24"/>
          <w:szCs w:val="24"/>
        </w:rPr>
        <w:t xml:space="preserve"> sets out a mandatory duty to</w:t>
      </w:r>
      <w:r w:rsidR="00733CC9">
        <w:rPr>
          <w:rFonts w:ascii="Arial" w:eastAsia="Times New Roman" w:hAnsi="Arial" w:cs="Arial"/>
          <w:sz w:val="24"/>
          <w:szCs w:val="24"/>
        </w:rPr>
        <w:t xml:space="preserve"> undertake investigation of</w:t>
      </w:r>
      <w:r w:rsidRPr="00A14FCB">
        <w:rPr>
          <w:rFonts w:ascii="Arial" w:eastAsia="Times New Roman" w:hAnsi="Arial" w:cs="Arial"/>
          <w:sz w:val="24"/>
          <w:szCs w:val="24"/>
        </w:rPr>
        <w:t xml:space="preserve"> a person considere</w:t>
      </w:r>
      <w:r w:rsidR="00B101B9">
        <w:rPr>
          <w:rFonts w:ascii="Arial" w:eastAsia="Times New Roman" w:hAnsi="Arial" w:cs="Arial"/>
          <w:sz w:val="24"/>
          <w:szCs w:val="24"/>
        </w:rPr>
        <w:t xml:space="preserve">d an adult and who </w:t>
      </w:r>
      <w:proofErr w:type="gramStart"/>
      <w:r w:rsidR="00B101B9">
        <w:rPr>
          <w:rFonts w:ascii="Arial" w:eastAsia="Times New Roman" w:hAnsi="Arial" w:cs="Arial"/>
          <w:sz w:val="24"/>
          <w:szCs w:val="24"/>
        </w:rPr>
        <w:t>is thought</w:t>
      </w:r>
      <w:proofErr w:type="gramEnd"/>
      <w:r w:rsidR="00B101B9">
        <w:rPr>
          <w:rFonts w:ascii="Arial" w:eastAsia="Times New Roman" w:hAnsi="Arial" w:cs="Arial"/>
          <w:sz w:val="24"/>
          <w:szCs w:val="24"/>
        </w:rPr>
        <w:t xml:space="preserve"> to be at risk. </w:t>
      </w:r>
      <w:r w:rsidRPr="00A14FCB">
        <w:rPr>
          <w:rFonts w:ascii="Arial" w:eastAsia="Times New Roman" w:hAnsi="Arial" w:cs="Arial"/>
          <w:sz w:val="24"/>
          <w:szCs w:val="24"/>
        </w:rPr>
        <w:t>It does no</w:t>
      </w:r>
      <w:r w:rsidR="00B101B9">
        <w:rPr>
          <w:rFonts w:ascii="Arial" w:eastAsia="Times New Roman" w:hAnsi="Arial" w:cs="Arial"/>
          <w:sz w:val="24"/>
          <w:szCs w:val="24"/>
        </w:rPr>
        <w:t xml:space="preserve">t require an immediate response, </w:t>
      </w:r>
      <w:r w:rsidRPr="00A14FCB">
        <w:rPr>
          <w:rFonts w:ascii="Arial" w:eastAsia="Times New Roman" w:hAnsi="Arial" w:cs="Arial"/>
          <w:sz w:val="24"/>
          <w:szCs w:val="24"/>
        </w:rPr>
        <w:t xml:space="preserve">unlike S47 of the </w:t>
      </w:r>
      <w:r w:rsidRPr="00916E4F">
        <w:rPr>
          <w:rFonts w:ascii="Arial" w:eastAsia="Times New Roman" w:hAnsi="Arial" w:cs="Arial"/>
          <w:i/>
          <w:sz w:val="24"/>
          <w:szCs w:val="24"/>
        </w:rPr>
        <w:t>Children Act 1989</w:t>
      </w:r>
      <w:r w:rsidRPr="00A14FCB">
        <w:rPr>
          <w:rFonts w:ascii="Arial" w:eastAsia="Times New Roman" w:hAnsi="Arial" w:cs="Arial"/>
          <w:sz w:val="24"/>
          <w:szCs w:val="24"/>
        </w:rPr>
        <w:t xml:space="preserve"> that requires children considered at risk to be</w:t>
      </w:r>
      <w:r w:rsidR="00B101B9">
        <w:rPr>
          <w:rFonts w:ascii="Arial" w:eastAsia="Times New Roman" w:hAnsi="Arial" w:cs="Arial"/>
          <w:sz w:val="24"/>
          <w:szCs w:val="24"/>
        </w:rPr>
        <w:t xml:space="preserve"> seen alone and immediate safe guarding m</w:t>
      </w:r>
      <w:r w:rsidRPr="00A14FCB">
        <w:rPr>
          <w:rFonts w:ascii="Arial" w:eastAsia="Times New Roman" w:hAnsi="Arial" w:cs="Arial"/>
          <w:sz w:val="24"/>
          <w:szCs w:val="24"/>
        </w:rPr>
        <w:t xml:space="preserve">easures </w:t>
      </w:r>
      <w:r w:rsidR="00B101B9">
        <w:rPr>
          <w:rFonts w:ascii="Arial" w:eastAsia="Times New Roman" w:hAnsi="Arial" w:cs="Arial"/>
          <w:sz w:val="24"/>
          <w:szCs w:val="24"/>
        </w:rPr>
        <w:t xml:space="preserve">be </w:t>
      </w:r>
      <w:r w:rsidRPr="00A14FCB">
        <w:rPr>
          <w:rFonts w:ascii="Arial" w:eastAsia="Times New Roman" w:hAnsi="Arial" w:cs="Arial"/>
          <w:sz w:val="24"/>
          <w:szCs w:val="24"/>
        </w:rPr>
        <w:t xml:space="preserve">put in place. </w:t>
      </w:r>
      <w:r w:rsidR="00B101B9">
        <w:rPr>
          <w:rFonts w:ascii="Arial" w:eastAsia="Times New Roman" w:hAnsi="Arial" w:cs="Arial"/>
          <w:sz w:val="24"/>
          <w:szCs w:val="24"/>
        </w:rPr>
        <w:t>The Children Act 1989 and United Nations Convention for the Rights of the Child ensures that children have the right to protection. In respect of an adult</w:t>
      </w:r>
      <w:proofErr w:type="gramStart"/>
      <w:r w:rsidR="00B101B9">
        <w:rPr>
          <w:rFonts w:ascii="Arial" w:eastAsia="Times New Roman" w:hAnsi="Arial" w:cs="Arial"/>
          <w:sz w:val="24"/>
          <w:szCs w:val="24"/>
        </w:rPr>
        <w:t>;</w:t>
      </w:r>
      <w:proofErr w:type="gramEnd"/>
      <w:r w:rsidR="00B101B9">
        <w:rPr>
          <w:rFonts w:ascii="Arial" w:eastAsia="Times New Roman" w:hAnsi="Arial" w:cs="Arial"/>
          <w:sz w:val="24"/>
          <w:szCs w:val="24"/>
        </w:rPr>
        <w:t xml:space="preserve"> under the </w:t>
      </w:r>
      <w:r w:rsidR="00B101B9" w:rsidRPr="00916E4F">
        <w:rPr>
          <w:rFonts w:ascii="Arial" w:eastAsia="Times New Roman" w:hAnsi="Arial" w:cs="Arial"/>
          <w:i/>
          <w:sz w:val="24"/>
          <w:szCs w:val="24"/>
        </w:rPr>
        <w:t>Human Rights Act 1988</w:t>
      </w:r>
      <w:r w:rsidR="00B101B9">
        <w:rPr>
          <w:rFonts w:ascii="Arial" w:eastAsia="Times New Roman" w:hAnsi="Arial" w:cs="Arial"/>
          <w:sz w:val="24"/>
          <w:szCs w:val="24"/>
        </w:rPr>
        <w:t xml:space="preserve">, Article 8 adults have the right to a Private and Family Life. It is important to note that the </w:t>
      </w:r>
      <w:r w:rsidR="00B101B9" w:rsidRPr="00916E4F">
        <w:rPr>
          <w:rFonts w:ascii="Arial" w:eastAsia="Times New Roman" w:hAnsi="Arial" w:cs="Arial"/>
          <w:i/>
          <w:sz w:val="24"/>
          <w:szCs w:val="24"/>
        </w:rPr>
        <w:t>Children Act 1989</w:t>
      </w:r>
      <w:r w:rsidR="00B101B9">
        <w:rPr>
          <w:rFonts w:ascii="Arial" w:eastAsia="Times New Roman" w:hAnsi="Arial" w:cs="Arial"/>
          <w:sz w:val="24"/>
          <w:szCs w:val="24"/>
        </w:rPr>
        <w:t xml:space="preserve"> and United Nations Convention for the Rights of the Child takes precedent. </w:t>
      </w:r>
    </w:p>
    <w:p w14:paraId="33C1ED2A" w14:textId="77777777" w:rsidR="009B10F5" w:rsidRPr="00A14FCB" w:rsidRDefault="009B10F5" w:rsidP="00A14FCB">
      <w:pPr>
        <w:overflowPunct w:val="0"/>
        <w:autoSpaceDE w:val="0"/>
        <w:autoSpaceDN w:val="0"/>
        <w:adjustRightInd w:val="0"/>
        <w:spacing w:after="0" w:line="360" w:lineRule="auto"/>
        <w:textAlignment w:val="baseline"/>
        <w:rPr>
          <w:rFonts w:ascii="Arial" w:eastAsia="Times New Roman" w:hAnsi="Arial" w:cs="Arial"/>
          <w:sz w:val="24"/>
          <w:szCs w:val="24"/>
        </w:rPr>
      </w:pPr>
    </w:p>
    <w:p w14:paraId="69606688" w14:textId="77777777" w:rsidR="009B10F5" w:rsidRPr="00A14FCB" w:rsidRDefault="009B10F5" w:rsidP="00A14FCB">
      <w:pPr>
        <w:overflowPunct w:val="0"/>
        <w:autoSpaceDE w:val="0"/>
        <w:autoSpaceDN w:val="0"/>
        <w:adjustRightInd w:val="0"/>
        <w:spacing w:after="0" w:line="360" w:lineRule="auto"/>
        <w:textAlignment w:val="baseline"/>
        <w:rPr>
          <w:rFonts w:ascii="Arial" w:eastAsia="Times New Roman" w:hAnsi="Arial" w:cs="Arial"/>
          <w:sz w:val="24"/>
          <w:szCs w:val="24"/>
        </w:rPr>
      </w:pPr>
    </w:p>
    <w:p w14:paraId="324A4CD8" w14:textId="51CD071F" w:rsidR="009B10F5" w:rsidRPr="00A14FCB" w:rsidRDefault="00B101B9" w:rsidP="00A14FCB">
      <w:pPr>
        <w:spacing w:after="45" w:line="360" w:lineRule="auto"/>
        <w:ind w:left="15" w:hanging="10"/>
        <w:jc w:val="both"/>
        <w:rPr>
          <w:rFonts w:ascii="Arial" w:hAnsi="Arial" w:cs="Arial"/>
          <w:sz w:val="24"/>
          <w:szCs w:val="24"/>
        </w:rPr>
      </w:pPr>
      <w:r>
        <w:rPr>
          <w:rFonts w:ascii="Arial" w:eastAsia="Times New Roman" w:hAnsi="Arial" w:cs="Arial"/>
          <w:sz w:val="24"/>
          <w:szCs w:val="24"/>
        </w:rPr>
        <w:lastRenderedPageBreak/>
        <w:t xml:space="preserve">Another notable difference between adult and child safeguarding is the differences in legislation. </w:t>
      </w:r>
      <w:r w:rsidR="009B10F5" w:rsidRPr="00A14FCB">
        <w:rPr>
          <w:rFonts w:ascii="Arial" w:eastAsia="Times New Roman" w:hAnsi="Arial" w:cs="Arial"/>
          <w:sz w:val="24"/>
          <w:szCs w:val="24"/>
        </w:rPr>
        <w:t xml:space="preserve">The </w:t>
      </w:r>
      <w:r w:rsidR="009B10F5" w:rsidRPr="00916E4F">
        <w:rPr>
          <w:rFonts w:ascii="Arial" w:eastAsia="Times New Roman" w:hAnsi="Arial" w:cs="Arial"/>
          <w:i/>
          <w:sz w:val="24"/>
          <w:szCs w:val="24"/>
        </w:rPr>
        <w:t>Mental Capacity Act (2005)</w:t>
      </w:r>
      <w:r w:rsidR="009B10F5" w:rsidRPr="00A14FCB">
        <w:rPr>
          <w:rFonts w:ascii="Arial" w:eastAsia="Times New Roman" w:hAnsi="Arial" w:cs="Arial"/>
          <w:sz w:val="24"/>
          <w:szCs w:val="24"/>
        </w:rPr>
        <w:t xml:space="preserve"> is embedded in Adult Safeguarding and really determines how or if the state can intervene; </w:t>
      </w:r>
      <w:r w:rsidR="009B10F5" w:rsidRPr="00A14FCB">
        <w:rPr>
          <w:rFonts w:ascii="Arial" w:hAnsi="Arial" w:cs="Arial"/>
          <w:sz w:val="24"/>
          <w:szCs w:val="24"/>
        </w:rPr>
        <w:t xml:space="preserve">whereas children's safeguarding is underpinned by </w:t>
      </w:r>
      <w:r w:rsidR="00A14FCB" w:rsidRPr="00A14FCB">
        <w:rPr>
          <w:rFonts w:ascii="Arial" w:hAnsi="Arial" w:cs="Arial"/>
          <w:sz w:val="24"/>
          <w:szCs w:val="24"/>
        </w:rPr>
        <w:t xml:space="preserve">the </w:t>
      </w:r>
      <w:r w:rsidR="009B10F5" w:rsidRPr="00916E4F">
        <w:rPr>
          <w:rFonts w:ascii="Arial" w:hAnsi="Arial" w:cs="Arial"/>
          <w:i/>
          <w:sz w:val="24"/>
          <w:szCs w:val="24"/>
        </w:rPr>
        <w:t>Children Act 1989</w:t>
      </w:r>
      <w:r w:rsidR="009B10F5" w:rsidRPr="00A14FCB">
        <w:rPr>
          <w:rFonts w:ascii="Arial" w:hAnsi="Arial" w:cs="Arial"/>
          <w:sz w:val="24"/>
          <w:szCs w:val="24"/>
        </w:rPr>
        <w:t xml:space="preserve"> and </w:t>
      </w:r>
      <w:r w:rsidR="009B10F5" w:rsidRPr="00916E4F">
        <w:rPr>
          <w:rFonts w:ascii="Arial" w:hAnsi="Arial" w:cs="Arial"/>
          <w:i/>
          <w:sz w:val="24"/>
          <w:szCs w:val="24"/>
        </w:rPr>
        <w:t>Social Services and Well-being (Wales) Act</w:t>
      </w:r>
      <w:r w:rsidR="00A14FCB" w:rsidRPr="00A14FCB">
        <w:rPr>
          <w:rFonts w:ascii="Arial" w:hAnsi="Arial" w:cs="Arial"/>
          <w:sz w:val="24"/>
          <w:szCs w:val="24"/>
        </w:rPr>
        <w:t>; determining</w:t>
      </w:r>
      <w:r w:rsidR="009B10F5" w:rsidRPr="00A14FCB">
        <w:rPr>
          <w:rFonts w:ascii="Arial" w:hAnsi="Arial" w:cs="Arial"/>
          <w:sz w:val="24"/>
          <w:szCs w:val="24"/>
        </w:rPr>
        <w:t xml:space="preserve"> how t</w:t>
      </w:r>
      <w:r w:rsidR="00A14FCB" w:rsidRPr="00A14FCB">
        <w:rPr>
          <w:rFonts w:ascii="Arial" w:hAnsi="Arial" w:cs="Arial"/>
          <w:sz w:val="24"/>
          <w:szCs w:val="24"/>
        </w:rPr>
        <w:t>he state should intervene if a</w:t>
      </w:r>
      <w:r w:rsidR="009B10F5" w:rsidRPr="00A14FCB">
        <w:rPr>
          <w:rFonts w:ascii="Arial" w:hAnsi="Arial" w:cs="Arial"/>
          <w:sz w:val="24"/>
          <w:szCs w:val="24"/>
        </w:rPr>
        <w:t xml:space="preserve"> child is at risk.</w:t>
      </w:r>
    </w:p>
    <w:p w14:paraId="6772C159" w14:textId="77777777" w:rsidR="009B10F5" w:rsidRPr="00A14FCB" w:rsidRDefault="009B10F5" w:rsidP="00A14FCB">
      <w:pPr>
        <w:spacing w:after="45" w:line="360" w:lineRule="auto"/>
        <w:ind w:left="15" w:hanging="10"/>
        <w:jc w:val="both"/>
        <w:rPr>
          <w:rFonts w:ascii="Arial" w:hAnsi="Arial" w:cs="Arial"/>
          <w:sz w:val="24"/>
          <w:szCs w:val="24"/>
        </w:rPr>
      </w:pPr>
    </w:p>
    <w:p w14:paraId="38706D17" w14:textId="018A562E" w:rsidR="009B10F5" w:rsidRPr="006A7096" w:rsidRDefault="00733CC9" w:rsidP="009B10F5">
      <w:pPr>
        <w:spacing w:after="45" w:line="277" w:lineRule="auto"/>
        <w:ind w:left="15" w:hanging="10"/>
        <w:jc w:val="both"/>
        <w:rPr>
          <w:rFonts w:ascii="Arial" w:hAnsi="Arial" w:cs="Arial"/>
          <w:b/>
          <w:color w:val="auto"/>
          <w:sz w:val="24"/>
          <w:szCs w:val="24"/>
        </w:rPr>
      </w:pPr>
      <w:r>
        <w:rPr>
          <w:rFonts w:ascii="Arial" w:hAnsi="Arial" w:cs="Arial"/>
          <w:b/>
          <w:color w:val="auto"/>
          <w:sz w:val="24"/>
          <w:szCs w:val="24"/>
        </w:rPr>
        <w:t>Word Count - 451</w:t>
      </w:r>
    </w:p>
    <w:p w14:paraId="4C15EB90" w14:textId="77777777" w:rsidR="006A7096" w:rsidRDefault="006A7096" w:rsidP="006A7096">
      <w:pPr>
        <w:overflowPunct w:val="0"/>
        <w:autoSpaceDE w:val="0"/>
        <w:autoSpaceDN w:val="0"/>
        <w:adjustRightInd w:val="0"/>
        <w:spacing w:after="0" w:line="360" w:lineRule="auto"/>
        <w:textAlignment w:val="baseline"/>
        <w:rPr>
          <w:rFonts w:ascii="Arial" w:eastAsia="Times New Roman" w:hAnsi="Arial" w:cs="Arial"/>
          <w:b/>
          <w:sz w:val="24"/>
          <w:szCs w:val="24"/>
        </w:rPr>
      </w:pPr>
      <w:r>
        <w:rPr>
          <w:rFonts w:ascii="Arial" w:eastAsia="Times New Roman" w:hAnsi="Arial" w:cs="Arial"/>
          <w:b/>
          <w:sz w:val="24"/>
          <w:szCs w:val="24"/>
        </w:rPr>
        <w:t>500 words +1-10%: include your actual word count at the end of each section</w:t>
      </w:r>
    </w:p>
    <w:p w14:paraId="7FFAD5D7" w14:textId="77777777" w:rsidR="006A7096" w:rsidRDefault="006A7096" w:rsidP="006A7096">
      <w:pPr>
        <w:overflowPunct w:val="0"/>
        <w:autoSpaceDE w:val="0"/>
        <w:autoSpaceDN w:val="0"/>
        <w:adjustRightInd w:val="0"/>
        <w:spacing w:after="0" w:line="360" w:lineRule="auto"/>
        <w:textAlignment w:val="baseline"/>
        <w:rPr>
          <w:rFonts w:ascii="Arial" w:eastAsia="Times New Roman" w:hAnsi="Arial" w:cs="Arial"/>
          <w:b/>
          <w:sz w:val="24"/>
          <w:szCs w:val="24"/>
        </w:rPr>
      </w:pPr>
    </w:p>
    <w:p w14:paraId="54EA93D6" w14:textId="77777777" w:rsidR="009B10F5" w:rsidRDefault="009B10F5" w:rsidP="00E022E4">
      <w:pPr>
        <w:overflowPunct w:val="0"/>
        <w:autoSpaceDE w:val="0"/>
        <w:autoSpaceDN w:val="0"/>
        <w:adjustRightInd w:val="0"/>
        <w:spacing w:after="0" w:line="360" w:lineRule="auto"/>
        <w:textAlignment w:val="baseline"/>
        <w:rPr>
          <w:rFonts w:ascii="Arial" w:eastAsia="Times New Roman" w:hAnsi="Arial" w:cs="Arial"/>
          <w:sz w:val="24"/>
          <w:szCs w:val="24"/>
        </w:rPr>
      </w:pPr>
    </w:p>
    <w:p w14:paraId="463666F6" w14:textId="77777777" w:rsidR="00E022E4" w:rsidRDefault="00E022E4" w:rsidP="00E022E4">
      <w:pPr>
        <w:overflowPunct w:val="0"/>
        <w:autoSpaceDE w:val="0"/>
        <w:autoSpaceDN w:val="0"/>
        <w:adjustRightInd w:val="0"/>
        <w:spacing w:after="0" w:line="360" w:lineRule="auto"/>
        <w:textAlignment w:val="baseline"/>
        <w:rPr>
          <w:rFonts w:ascii="Arial" w:eastAsia="Times New Roman" w:hAnsi="Arial" w:cs="Arial"/>
          <w:sz w:val="24"/>
          <w:szCs w:val="24"/>
        </w:rPr>
      </w:pPr>
    </w:p>
    <w:p w14:paraId="3018CCA0" w14:textId="77777777" w:rsidR="00E022E4" w:rsidRPr="00E022E4" w:rsidRDefault="00E022E4" w:rsidP="00E022E4">
      <w:pPr>
        <w:overflowPunct w:val="0"/>
        <w:autoSpaceDE w:val="0"/>
        <w:autoSpaceDN w:val="0"/>
        <w:adjustRightInd w:val="0"/>
        <w:spacing w:after="0" w:line="240" w:lineRule="auto"/>
        <w:jc w:val="both"/>
        <w:textAlignment w:val="baseline"/>
        <w:rPr>
          <w:rFonts w:ascii="Arial" w:eastAsia="Times New Roman" w:hAnsi="Arial" w:cs="Arial"/>
          <w:sz w:val="24"/>
          <w:szCs w:val="24"/>
        </w:rPr>
      </w:pPr>
    </w:p>
    <w:p w14:paraId="426EE71F" w14:textId="77777777" w:rsidR="00E022E4" w:rsidRDefault="00E022E4" w:rsidP="00E022E4">
      <w:pPr>
        <w:overflowPunct w:val="0"/>
        <w:autoSpaceDE w:val="0"/>
        <w:autoSpaceDN w:val="0"/>
        <w:adjustRightInd w:val="0"/>
        <w:spacing w:after="0" w:line="360" w:lineRule="auto"/>
        <w:textAlignment w:val="baseline"/>
        <w:rPr>
          <w:rFonts w:ascii="Arial" w:eastAsia="Times New Roman" w:hAnsi="Arial" w:cs="Arial"/>
          <w:sz w:val="24"/>
          <w:szCs w:val="24"/>
        </w:rPr>
      </w:pPr>
    </w:p>
    <w:p w14:paraId="33A577AA" w14:textId="77777777" w:rsidR="00E022E4" w:rsidRDefault="00E022E4" w:rsidP="00E022E4">
      <w:pPr>
        <w:overflowPunct w:val="0"/>
        <w:autoSpaceDE w:val="0"/>
        <w:autoSpaceDN w:val="0"/>
        <w:adjustRightInd w:val="0"/>
        <w:spacing w:after="0" w:line="360" w:lineRule="auto"/>
        <w:textAlignment w:val="baseline"/>
        <w:rPr>
          <w:rFonts w:ascii="Arial" w:eastAsia="Times New Roman" w:hAnsi="Arial" w:cs="Arial"/>
          <w:sz w:val="24"/>
          <w:szCs w:val="24"/>
        </w:rPr>
      </w:pPr>
    </w:p>
    <w:p w14:paraId="6DEC81B5" w14:textId="77777777" w:rsidR="00E022E4" w:rsidRPr="00E022E4" w:rsidRDefault="00E022E4" w:rsidP="00E022E4">
      <w:pPr>
        <w:overflowPunct w:val="0"/>
        <w:autoSpaceDE w:val="0"/>
        <w:autoSpaceDN w:val="0"/>
        <w:adjustRightInd w:val="0"/>
        <w:spacing w:after="0" w:line="360" w:lineRule="auto"/>
        <w:textAlignment w:val="baseline"/>
        <w:rPr>
          <w:rFonts w:ascii="Arial" w:eastAsia="Times New Roman" w:hAnsi="Arial" w:cs="Arial"/>
          <w:sz w:val="24"/>
          <w:szCs w:val="24"/>
        </w:rPr>
      </w:pPr>
    </w:p>
    <w:p w14:paraId="2538EB80" w14:textId="77777777" w:rsidR="00286494" w:rsidRDefault="00286494" w:rsidP="00E022E4">
      <w:pPr>
        <w:spacing w:after="0"/>
        <w:ind w:right="1034"/>
      </w:pPr>
    </w:p>
    <w:p w14:paraId="13AF52F6" w14:textId="77777777" w:rsidR="006A7096" w:rsidRDefault="006A7096" w:rsidP="0083403D">
      <w:pPr>
        <w:pStyle w:val="Heading2"/>
        <w:spacing w:line="360" w:lineRule="auto"/>
        <w:ind w:left="202" w:right="0"/>
        <w:rPr>
          <w:rFonts w:ascii="Arial" w:hAnsi="Arial" w:cs="Arial"/>
          <w:b/>
          <w:sz w:val="24"/>
          <w:szCs w:val="24"/>
        </w:rPr>
      </w:pPr>
    </w:p>
    <w:p w14:paraId="480E6974" w14:textId="77777777" w:rsidR="006A7096" w:rsidRDefault="006A7096" w:rsidP="0083403D">
      <w:pPr>
        <w:pStyle w:val="Heading2"/>
        <w:spacing w:line="360" w:lineRule="auto"/>
        <w:ind w:left="202" w:right="0"/>
        <w:rPr>
          <w:rFonts w:ascii="Arial" w:hAnsi="Arial" w:cs="Arial"/>
          <w:b/>
          <w:sz w:val="24"/>
          <w:szCs w:val="24"/>
        </w:rPr>
      </w:pPr>
    </w:p>
    <w:p w14:paraId="6BF068EB" w14:textId="77777777" w:rsidR="006A7096" w:rsidRDefault="006A7096" w:rsidP="0083403D">
      <w:pPr>
        <w:pStyle w:val="Heading2"/>
        <w:spacing w:line="360" w:lineRule="auto"/>
        <w:ind w:left="202" w:right="0"/>
        <w:rPr>
          <w:rFonts w:ascii="Arial" w:hAnsi="Arial" w:cs="Arial"/>
          <w:b/>
          <w:sz w:val="24"/>
          <w:szCs w:val="24"/>
        </w:rPr>
      </w:pPr>
    </w:p>
    <w:p w14:paraId="00F60127" w14:textId="77777777" w:rsidR="006A7096" w:rsidRDefault="006A7096" w:rsidP="0083403D">
      <w:pPr>
        <w:pStyle w:val="Heading2"/>
        <w:spacing w:line="360" w:lineRule="auto"/>
        <w:ind w:left="202" w:right="0"/>
        <w:rPr>
          <w:rFonts w:ascii="Arial" w:hAnsi="Arial" w:cs="Arial"/>
          <w:b/>
          <w:sz w:val="24"/>
          <w:szCs w:val="24"/>
        </w:rPr>
      </w:pPr>
    </w:p>
    <w:p w14:paraId="7896D95B" w14:textId="77777777" w:rsidR="006A7096" w:rsidRDefault="006A7096" w:rsidP="0083403D">
      <w:pPr>
        <w:pStyle w:val="Heading2"/>
        <w:spacing w:line="360" w:lineRule="auto"/>
        <w:ind w:left="202" w:right="0"/>
        <w:rPr>
          <w:rFonts w:ascii="Arial" w:hAnsi="Arial" w:cs="Arial"/>
          <w:b/>
          <w:sz w:val="24"/>
          <w:szCs w:val="24"/>
        </w:rPr>
      </w:pPr>
    </w:p>
    <w:p w14:paraId="4E1D6DFF" w14:textId="77777777" w:rsidR="006A7096" w:rsidRDefault="006A7096" w:rsidP="0083403D">
      <w:pPr>
        <w:pStyle w:val="Heading2"/>
        <w:spacing w:line="360" w:lineRule="auto"/>
        <w:ind w:left="202" w:right="0"/>
        <w:rPr>
          <w:rFonts w:ascii="Arial" w:hAnsi="Arial" w:cs="Arial"/>
          <w:b/>
          <w:sz w:val="24"/>
          <w:szCs w:val="24"/>
        </w:rPr>
      </w:pPr>
    </w:p>
    <w:p w14:paraId="5A11B144" w14:textId="77777777" w:rsidR="006A7096" w:rsidRDefault="006A7096" w:rsidP="0083403D">
      <w:pPr>
        <w:pStyle w:val="Heading2"/>
        <w:spacing w:line="360" w:lineRule="auto"/>
        <w:ind w:left="202" w:right="0"/>
        <w:rPr>
          <w:rFonts w:ascii="Arial" w:hAnsi="Arial" w:cs="Arial"/>
          <w:b/>
          <w:sz w:val="24"/>
          <w:szCs w:val="24"/>
        </w:rPr>
      </w:pPr>
    </w:p>
    <w:p w14:paraId="73CA718A" w14:textId="77777777" w:rsidR="006A7096" w:rsidRDefault="006A7096" w:rsidP="0083403D">
      <w:pPr>
        <w:pStyle w:val="Heading2"/>
        <w:spacing w:line="360" w:lineRule="auto"/>
        <w:ind w:left="202" w:right="0"/>
        <w:rPr>
          <w:rFonts w:ascii="Arial" w:hAnsi="Arial" w:cs="Arial"/>
          <w:b/>
          <w:sz w:val="24"/>
          <w:szCs w:val="24"/>
        </w:rPr>
      </w:pPr>
    </w:p>
    <w:p w14:paraId="3872B44B" w14:textId="77777777" w:rsidR="006A7096" w:rsidRDefault="006A7096" w:rsidP="0083403D">
      <w:pPr>
        <w:pStyle w:val="Heading2"/>
        <w:spacing w:line="360" w:lineRule="auto"/>
        <w:ind w:left="202" w:right="0"/>
        <w:rPr>
          <w:rFonts w:ascii="Arial" w:hAnsi="Arial" w:cs="Arial"/>
          <w:b/>
          <w:sz w:val="24"/>
          <w:szCs w:val="24"/>
        </w:rPr>
      </w:pPr>
    </w:p>
    <w:p w14:paraId="237B7026" w14:textId="77777777" w:rsidR="006A7096" w:rsidRDefault="006A7096" w:rsidP="0083403D">
      <w:pPr>
        <w:pStyle w:val="Heading2"/>
        <w:spacing w:line="360" w:lineRule="auto"/>
        <w:ind w:left="202" w:right="0"/>
        <w:rPr>
          <w:rFonts w:ascii="Arial" w:hAnsi="Arial" w:cs="Arial"/>
          <w:b/>
          <w:sz w:val="24"/>
          <w:szCs w:val="24"/>
        </w:rPr>
      </w:pPr>
    </w:p>
    <w:p w14:paraId="7D2D85B0" w14:textId="77777777" w:rsidR="00733CC9" w:rsidRDefault="00733CC9" w:rsidP="00733CC9">
      <w:pPr>
        <w:spacing w:after="202" w:line="360" w:lineRule="auto"/>
        <w:rPr>
          <w:rFonts w:ascii="Arial" w:hAnsi="Arial" w:cs="Arial"/>
          <w:b/>
          <w:sz w:val="24"/>
          <w:szCs w:val="24"/>
        </w:rPr>
      </w:pPr>
    </w:p>
    <w:p w14:paraId="3448F025" w14:textId="77777777" w:rsidR="00733CC9" w:rsidRDefault="00733CC9" w:rsidP="00733CC9">
      <w:pPr>
        <w:spacing w:after="202" w:line="360" w:lineRule="auto"/>
        <w:rPr>
          <w:rFonts w:ascii="Arial" w:hAnsi="Arial" w:cs="Arial"/>
          <w:b/>
          <w:sz w:val="24"/>
          <w:szCs w:val="24"/>
        </w:rPr>
      </w:pPr>
    </w:p>
    <w:p w14:paraId="59B2E808" w14:textId="05E2AD5E" w:rsidR="006A7096" w:rsidRDefault="00733CC9" w:rsidP="00733CC9">
      <w:pPr>
        <w:spacing w:after="202" w:line="360" w:lineRule="auto"/>
        <w:rPr>
          <w:rFonts w:ascii="Arial" w:hAnsi="Arial" w:cs="Arial"/>
          <w:b/>
          <w:sz w:val="24"/>
          <w:szCs w:val="24"/>
        </w:rPr>
      </w:pPr>
      <w:r>
        <w:rPr>
          <w:rFonts w:ascii="Arial" w:hAnsi="Arial" w:cs="Arial"/>
          <w:b/>
          <w:sz w:val="24"/>
          <w:szCs w:val="24"/>
        </w:rPr>
        <w:lastRenderedPageBreak/>
        <w:t xml:space="preserve">                                                           </w:t>
      </w:r>
      <w:r w:rsidR="006A7096">
        <w:rPr>
          <w:rFonts w:ascii="Arial" w:hAnsi="Arial" w:cs="Arial"/>
          <w:b/>
          <w:sz w:val="24"/>
          <w:szCs w:val="24"/>
        </w:rPr>
        <w:t xml:space="preserve"> Section 6</w:t>
      </w:r>
    </w:p>
    <w:p w14:paraId="3F7C56D8" w14:textId="77777777" w:rsidR="00286494" w:rsidRPr="0083403D" w:rsidRDefault="00B40C8D" w:rsidP="0083403D">
      <w:pPr>
        <w:spacing w:after="202" w:line="360" w:lineRule="auto"/>
        <w:ind w:left="110"/>
        <w:rPr>
          <w:rFonts w:ascii="Arial" w:hAnsi="Arial" w:cs="Arial"/>
          <w:b/>
          <w:sz w:val="24"/>
          <w:szCs w:val="24"/>
        </w:rPr>
      </w:pPr>
      <w:r w:rsidRPr="0083403D">
        <w:rPr>
          <w:rFonts w:ascii="Arial" w:hAnsi="Arial" w:cs="Arial"/>
          <w:b/>
          <w:sz w:val="24"/>
          <w:szCs w:val="24"/>
        </w:rPr>
        <w:t>Developmental Review (b)</w:t>
      </w:r>
    </w:p>
    <w:p w14:paraId="201C7171" w14:textId="77777777" w:rsidR="00286494" w:rsidRPr="0083403D" w:rsidRDefault="00B40C8D" w:rsidP="0083403D">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b/>
          <w:sz w:val="24"/>
          <w:szCs w:val="24"/>
        </w:rPr>
      </w:pPr>
      <w:r w:rsidRPr="0083403D">
        <w:rPr>
          <w:rFonts w:ascii="Arial" w:hAnsi="Arial" w:cs="Arial"/>
          <w:b/>
          <w:sz w:val="24"/>
          <w:szCs w:val="24"/>
        </w:rPr>
        <w:t xml:space="preserve">Critically reflect on your development including reference to the training, learning, research and use of supervision since completing section 2. Consider in discussion with your mentor/ supervisor/line manager the extent to which those learning needs </w:t>
      </w:r>
      <w:proofErr w:type="gramStart"/>
      <w:r w:rsidRPr="0083403D">
        <w:rPr>
          <w:rFonts w:ascii="Arial" w:hAnsi="Arial" w:cs="Arial"/>
          <w:b/>
          <w:sz w:val="24"/>
          <w:szCs w:val="24"/>
        </w:rPr>
        <w:t>have been achieved</w:t>
      </w:r>
      <w:proofErr w:type="gramEnd"/>
      <w:r w:rsidRPr="0083403D">
        <w:rPr>
          <w:rFonts w:ascii="Arial" w:hAnsi="Arial" w:cs="Arial"/>
          <w:b/>
          <w:sz w:val="24"/>
          <w:szCs w:val="24"/>
        </w:rPr>
        <w:t xml:space="preserve">. Identify additional learning needs to support your development in the transition to becoming an experienced practitioner. You will consider here, the feedback you have received from individuals using services, their families and carers, and how this has </w:t>
      </w:r>
      <w:proofErr w:type="gramStart"/>
      <w:r w:rsidRPr="0083403D">
        <w:rPr>
          <w:rFonts w:ascii="Arial" w:hAnsi="Arial" w:cs="Arial"/>
          <w:b/>
          <w:sz w:val="24"/>
          <w:szCs w:val="24"/>
        </w:rPr>
        <w:t>impacted on</w:t>
      </w:r>
      <w:proofErr w:type="gramEnd"/>
      <w:r w:rsidRPr="0083403D">
        <w:rPr>
          <w:rFonts w:ascii="Arial" w:hAnsi="Arial" w:cs="Arial"/>
          <w:b/>
          <w:sz w:val="24"/>
          <w:szCs w:val="24"/>
        </w:rPr>
        <w:t xml:space="preserve"> your practice.</w:t>
      </w:r>
    </w:p>
    <w:p w14:paraId="5A3803BA" w14:textId="36D60136" w:rsidR="00F364E2" w:rsidRDefault="002756C7" w:rsidP="00F364E2">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sz w:val="24"/>
          <w:szCs w:val="24"/>
        </w:rPr>
      </w:pPr>
      <w:r w:rsidRPr="0083403D">
        <w:rPr>
          <w:rFonts w:ascii="Arial" w:hAnsi="Arial" w:cs="Arial"/>
          <w:sz w:val="24"/>
          <w:szCs w:val="24"/>
        </w:rPr>
        <w:t>I</w:t>
      </w:r>
      <w:r w:rsidR="00F145F9">
        <w:rPr>
          <w:rFonts w:ascii="Arial" w:hAnsi="Arial" w:cs="Arial"/>
          <w:sz w:val="24"/>
          <w:szCs w:val="24"/>
        </w:rPr>
        <w:t xml:space="preserve"> have remained practising</w:t>
      </w:r>
      <w:r w:rsidRPr="0083403D">
        <w:rPr>
          <w:rFonts w:ascii="Arial" w:hAnsi="Arial" w:cs="Arial"/>
          <w:sz w:val="24"/>
          <w:szCs w:val="24"/>
        </w:rPr>
        <w:t xml:space="preserve"> in the same team si</w:t>
      </w:r>
      <w:r w:rsidR="0083403D">
        <w:rPr>
          <w:rFonts w:ascii="Arial" w:hAnsi="Arial" w:cs="Arial"/>
          <w:sz w:val="24"/>
          <w:szCs w:val="24"/>
        </w:rPr>
        <w:t>nce qualifying</w:t>
      </w:r>
      <w:proofErr w:type="gramStart"/>
      <w:r w:rsidR="0083403D">
        <w:rPr>
          <w:rFonts w:ascii="Arial" w:hAnsi="Arial" w:cs="Arial"/>
          <w:sz w:val="24"/>
          <w:szCs w:val="24"/>
        </w:rPr>
        <w:t>;</w:t>
      </w:r>
      <w:proofErr w:type="gramEnd"/>
      <w:r w:rsidR="0083403D">
        <w:rPr>
          <w:rFonts w:ascii="Arial" w:hAnsi="Arial" w:cs="Arial"/>
          <w:sz w:val="24"/>
          <w:szCs w:val="24"/>
        </w:rPr>
        <w:t xml:space="preserve"> </w:t>
      </w:r>
      <w:r w:rsidR="00F145F9">
        <w:rPr>
          <w:rFonts w:ascii="Arial" w:hAnsi="Arial" w:cs="Arial"/>
          <w:sz w:val="24"/>
          <w:szCs w:val="24"/>
        </w:rPr>
        <w:t xml:space="preserve">which has enabled me to </w:t>
      </w:r>
      <w:r w:rsidRPr="0083403D">
        <w:rPr>
          <w:rFonts w:ascii="Arial" w:hAnsi="Arial" w:cs="Arial"/>
          <w:sz w:val="24"/>
          <w:szCs w:val="24"/>
        </w:rPr>
        <w:t>build good working rel</w:t>
      </w:r>
      <w:r w:rsidR="0083403D">
        <w:rPr>
          <w:rFonts w:ascii="Arial" w:hAnsi="Arial" w:cs="Arial"/>
          <w:sz w:val="24"/>
          <w:szCs w:val="24"/>
        </w:rPr>
        <w:t xml:space="preserve">ationships with my colleagues. Strengthening these relationships has given me </w:t>
      </w:r>
      <w:r w:rsidRPr="0083403D">
        <w:rPr>
          <w:rFonts w:ascii="Arial" w:hAnsi="Arial" w:cs="Arial"/>
          <w:sz w:val="24"/>
          <w:szCs w:val="24"/>
        </w:rPr>
        <w:t xml:space="preserve">opportunity to </w:t>
      </w:r>
      <w:r w:rsidR="00733CC9">
        <w:rPr>
          <w:rFonts w:ascii="Arial" w:hAnsi="Arial" w:cs="Arial"/>
          <w:sz w:val="24"/>
          <w:szCs w:val="24"/>
        </w:rPr>
        <w:t xml:space="preserve">shadow the </w:t>
      </w:r>
      <w:r w:rsidR="009A5D95" w:rsidRPr="0083403D">
        <w:rPr>
          <w:rFonts w:ascii="Arial" w:hAnsi="Arial" w:cs="Arial"/>
          <w:sz w:val="24"/>
          <w:szCs w:val="24"/>
        </w:rPr>
        <w:t>more experienced mem</w:t>
      </w:r>
      <w:r w:rsidR="00733CC9">
        <w:rPr>
          <w:rFonts w:ascii="Arial" w:hAnsi="Arial" w:cs="Arial"/>
          <w:sz w:val="24"/>
          <w:szCs w:val="24"/>
        </w:rPr>
        <w:t>bers of the team; observing</w:t>
      </w:r>
      <w:r w:rsidR="009A5D95" w:rsidRPr="0083403D">
        <w:rPr>
          <w:rFonts w:ascii="Arial" w:hAnsi="Arial" w:cs="Arial"/>
          <w:sz w:val="24"/>
          <w:szCs w:val="24"/>
        </w:rPr>
        <w:t xml:space="preserve"> meetings such as Child in Ne</w:t>
      </w:r>
      <w:r w:rsidR="00733CC9">
        <w:rPr>
          <w:rFonts w:ascii="Arial" w:hAnsi="Arial" w:cs="Arial"/>
          <w:sz w:val="24"/>
          <w:szCs w:val="24"/>
        </w:rPr>
        <w:t xml:space="preserve">ed of Care and Support so that </w:t>
      </w:r>
      <w:r w:rsidR="009A5D95" w:rsidRPr="0083403D">
        <w:rPr>
          <w:rFonts w:ascii="Arial" w:hAnsi="Arial" w:cs="Arial"/>
          <w:sz w:val="24"/>
          <w:szCs w:val="24"/>
        </w:rPr>
        <w:t xml:space="preserve">I can </w:t>
      </w:r>
      <w:r w:rsidR="00F145F9">
        <w:rPr>
          <w:rFonts w:ascii="Arial" w:hAnsi="Arial" w:cs="Arial"/>
          <w:sz w:val="24"/>
          <w:szCs w:val="24"/>
        </w:rPr>
        <w:t>learn how these are</w:t>
      </w:r>
      <w:r w:rsidR="009A5D95" w:rsidRPr="0083403D">
        <w:rPr>
          <w:rFonts w:ascii="Arial" w:hAnsi="Arial" w:cs="Arial"/>
          <w:sz w:val="24"/>
          <w:szCs w:val="24"/>
        </w:rPr>
        <w:t xml:space="preserve"> structured</w:t>
      </w:r>
      <w:r w:rsidR="00B40C8D" w:rsidRPr="0083403D">
        <w:rPr>
          <w:rFonts w:ascii="Arial" w:hAnsi="Arial" w:cs="Arial"/>
          <w:sz w:val="24"/>
          <w:szCs w:val="24"/>
        </w:rPr>
        <w:t xml:space="preserve"> in comparison to Core Groups</w:t>
      </w:r>
      <w:r w:rsidR="00F145F9">
        <w:rPr>
          <w:rFonts w:ascii="Arial" w:hAnsi="Arial" w:cs="Arial"/>
          <w:sz w:val="24"/>
          <w:szCs w:val="24"/>
        </w:rPr>
        <w:t>. Through observation, I have developed my ski</w:t>
      </w:r>
      <w:r w:rsidR="00733CC9">
        <w:rPr>
          <w:rFonts w:ascii="Arial" w:hAnsi="Arial" w:cs="Arial"/>
          <w:sz w:val="24"/>
          <w:szCs w:val="24"/>
        </w:rPr>
        <w:t>lls and confidence, taking</w:t>
      </w:r>
      <w:r w:rsidR="00F364E2">
        <w:rPr>
          <w:rFonts w:ascii="Arial" w:hAnsi="Arial" w:cs="Arial"/>
          <w:sz w:val="24"/>
          <w:szCs w:val="24"/>
        </w:rPr>
        <w:t xml:space="preserve"> on board feedback from both</w:t>
      </w:r>
      <w:r w:rsidR="00F80833">
        <w:rPr>
          <w:rFonts w:ascii="Arial" w:hAnsi="Arial" w:cs="Arial"/>
          <w:sz w:val="24"/>
          <w:szCs w:val="24"/>
        </w:rPr>
        <w:t xml:space="preserve"> professionals and families</w:t>
      </w:r>
      <w:r w:rsidR="00F145F9">
        <w:rPr>
          <w:rFonts w:ascii="Arial" w:hAnsi="Arial" w:cs="Arial"/>
          <w:sz w:val="24"/>
          <w:szCs w:val="24"/>
        </w:rPr>
        <w:t xml:space="preserve">. </w:t>
      </w:r>
      <w:r w:rsidR="00F364E2">
        <w:rPr>
          <w:rFonts w:ascii="Arial" w:hAnsi="Arial" w:cs="Arial"/>
          <w:sz w:val="24"/>
          <w:szCs w:val="24"/>
        </w:rPr>
        <w:t xml:space="preserve">Reflecting on the observation feedback within this portfolio, I have continued to acknowledge what is important to individuals; such as having an understanding of the family’s issues, </w:t>
      </w:r>
      <w:r w:rsidR="00733CC9">
        <w:rPr>
          <w:rFonts w:ascii="Arial" w:hAnsi="Arial" w:cs="Arial"/>
          <w:sz w:val="24"/>
          <w:szCs w:val="24"/>
        </w:rPr>
        <w:t>punctuality</w:t>
      </w:r>
      <w:r w:rsidR="00F364E2">
        <w:rPr>
          <w:rFonts w:ascii="Arial" w:hAnsi="Arial" w:cs="Arial"/>
          <w:sz w:val="24"/>
          <w:szCs w:val="24"/>
        </w:rPr>
        <w:t>, actively listening, and using simple language to communicate.</w:t>
      </w:r>
    </w:p>
    <w:p w14:paraId="7E38AEC6" w14:textId="25C8489C" w:rsidR="0083403D" w:rsidRDefault="00F145F9" w:rsidP="00F364E2">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sz w:val="24"/>
          <w:szCs w:val="24"/>
        </w:rPr>
      </w:pPr>
      <w:r>
        <w:rPr>
          <w:rFonts w:ascii="Arial" w:hAnsi="Arial" w:cs="Arial"/>
          <w:sz w:val="24"/>
          <w:szCs w:val="24"/>
        </w:rPr>
        <w:t>I h</w:t>
      </w:r>
      <w:r w:rsidR="00733CC9">
        <w:rPr>
          <w:rFonts w:ascii="Arial" w:hAnsi="Arial" w:cs="Arial"/>
          <w:sz w:val="24"/>
          <w:szCs w:val="24"/>
        </w:rPr>
        <w:t xml:space="preserve">ave attended Signs of Safety </w:t>
      </w:r>
      <w:r>
        <w:rPr>
          <w:rFonts w:ascii="Arial" w:hAnsi="Arial" w:cs="Arial"/>
          <w:sz w:val="24"/>
          <w:szCs w:val="24"/>
        </w:rPr>
        <w:t>training, which has increased my ability to remain solutio</w:t>
      </w:r>
      <w:r w:rsidR="00733CC9">
        <w:rPr>
          <w:rFonts w:ascii="Arial" w:hAnsi="Arial" w:cs="Arial"/>
          <w:sz w:val="24"/>
          <w:szCs w:val="24"/>
        </w:rPr>
        <w:t>n-focused during meetings, to remain</w:t>
      </w:r>
      <w:r>
        <w:rPr>
          <w:rFonts w:ascii="Arial" w:hAnsi="Arial" w:cs="Arial"/>
          <w:sz w:val="24"/>
          <w:szCs w:val="24"/>
        </w:rPr>
        <w:t xml:space="preserve"> transparent with families </w:t>
      </w:r>
      <w:r w:rsidR="00733CC9">
        <w:rPr>
          <w:rFonts w:ascii="Arial" w:hAnsi="Arial" w:cs="Arial"/>
          <w:sz w:val="24"/>
          <w:szCs w:val="24"/>
        </w:rPr>
        <w:t>regarding the worries and what is working well</w:t>
      </w:r>
      <w:r w:rsidR="00F80833">
        <w:rPr>
          <w:rFonts w:ascii="Arial" w:hAnsi="Arial" w:cs="Arial"/>
          <w:sz w:val="24"/>
          <w:szCs w:val="24"/>
        </w:rPr>
        <w:t xml:space="preserve">. </w:t>
      </w:r>
      <w:r>
        <w:rPr>
          <w:rFonts w:ascii="Arial" w:hAnsi="Arial" w:cs="Arial"/>
          <w:sz w:val="24"/>
          <w:szCs w:val="24"/>
        </w:rPr>
        <w:t>I am n</w:t>
      </w:r>
      <w:r w:rsidR="00F80833">
        <w:rPr>
          <w:rFonts w:ascii="Arial" w:hAnsi="Arial" w:cs="Arial"/>
          <w:sz w:val="24"/>
          <w:szCs w:val="24"/>
        </w:rPr>
        <w:t>ow more competent in chairing</w:t>
      </w:r>
      <w:r>
        <w:rPr>
          <w:rFonts w:ascii="Arial" w:hAnsi="Arial" w:cs="Arial"/>
          <w:sz w:val="24"/>
          <w:szCs w:val="24"/>
        </w:rPr>
        <w:t xml:space="preserve"> both Child in Need of Care and Support Meetings and Core Groups under a Child Protection plan. </w:t>
      </w:r>
    </w:p>
    <w:p w14:paraId="4176B280" w14:textId="5B0EC8DE" w:rsidR="005057BC" w:rsidRDefault="00F145F9" w:rsidP="0083403D">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sz w:val="24"/>
          <w:szCs w:val="24"/>
        </w:rPr>
      </w:pPr>
      <w:r>
        <w:rPr>
          <w:rFonts w:ascii="Arial" w:hAnsi="Arial" w:cs="Arial"/>
          <w:sz w:val="24"/>
          <w:szCs w:val="24"/>
        </w:rPr>
        <w:t xml:space="preserve">Additional training </w:t>
      </w:r>
      <w:r w:rsidR="0083403D">
        <w:rPr>
          <w:rFonts w:ascii="Arial" w:hAnsi="Arial" w:cs="Arial"/>
          <w:sz w:val="24"/>
          <w:szCs w:val="24"/>
        </w:rPr>
        <w:t>such as Court Training Skills and Safeguarding Training</w:t>
      </w:r>
      <w:r>
        <w:rPr>
          <w:rFonts w:ascii="Arial" w:hAnsi="Arial" w:cs="Arial"/>
          <w:sz w:val="24"/>
          <w:szCs w:val="24"/>
        </w:rPr>
        <w:t xml:space="preserve"> has given</w:t>
      </w:r>
      <w:r w:rsidR="000F301B">
        <w:rPr>
          <w:rFonts w:ascii="Arial" w:hAnsi="Arial" w:cs="Arial"/>
          <w:sz w:val="24"/>
          <w:szCs w:val="24"/>
        </w:rPr>
        <w:t xml:space="preserve"> me a greater understanding of threshold</w:t>
      </w:r>
      <w:r w:rsidR="00733CC9">
        <w:rPr>
          <w:rFonts w:ascii="Arial" w:hAnsi="Arial" w:cs="Arial"/>
          <w:sz w:val="24"/>
          <w:szCs w:val="24"/>
        </w:rPr>
        <w:t xml:space="preserve">, legislation and processes. In </w:t>
      </w:r>
      <w:proofErr w:type="gramStart"/>
      <w:r w:rsidR="00733CC9">
        <w:rPr>
          <w:rFonts w:ascii="Arial" w:hAnsi="Arial" w:cs="Arial"/>
          <w:sz w:val="24"/>
          <w:szCs w:val="24"/>
        </w:rPr>
        <w:t>turn</w:t>
      </w:r>
      <w:proofErr w:type="gramEnd"/>
      <w:r w:rsidR="00733CC9">
        <w:rPr>
          <w:rFonts w:ascii="Arial" w:hAnsi="Arial" w:cs="Arial"/>
          <w:sz w:val="24"/>
          <w:szCs w:val="24"/>
        </w:rPr>
        <w:t xml:space="preserve"> this has </w:t>
      </w:r>
      <w:r w:rsidR="00F364E2">
        <w:rPr>
          <w:rFonts w:ascii="Arial" w:hAnsi="Arial" w:cs="Arial"/>
          <w:sz w:val="24"/>
          <w:szCs w:val="24"/>
        </w:rPr>
        <w:t xml:space="preserve">given me the confidence to </w:t>
      </w:r>
      <w:r w:rsidR="000F301B">
        <w:rPr>
          <w:rFonts w:ascii="Arial" w:hAnsi="Arial" w:cs="Arial"/>
          <w:sz w:val="24"/>
          <w:szCs w:val="24"/>
        </w:rPr>
        <w:t>hold a mo</w:t>
      </w:r>
      <w:r w:rsidR="00733CC9">
        <w:rPr>
          <w:rFonts w:ascii="Arial" w:hAnsi="Arial" w:cs="Arial"/>
          <w:sz w:val="24"/>
          <w:szCs w:val="24"/>
        </w:rPr>
        <w:t>re varied caseload ranging from</w:t>
      </w:r>
      <w:r w:rsidR="000F301B">
        <w:rPr>
          <w:rFonts w:ascii="Arial" w:hAnsi="Arial" w:cs="Arial"/>
          <w:sz w:val="24"/>
          <w:szCs w:val="24"/>
        </w:rPr>
        <w:t xml:space="preserve"> Child Protection to Public Law Outline to Care</w:t>
      </w:r>
      <w:r w:rsidR="00F364E2">
        <w:rPr>
          <w:rFonts w:ascii="Arial" w:hAnsi="Arial" w:cs="Arial"/>
          <w:sz w:val="24"/>
          <w:szCs w:val="24"/>
        </w:rPr>
        <w:t xml:space="preserve"> Proceedings</w:t>
      </w:r>
      <w:r w:rsidR="000F301B">
        <w:rPr>
          <w:rFonts w:ascii="Arial" w:hAnsi="Arial" w:cs="Arial"/>
          <w:sz w:val="24"/>
          <w:szCs w:val="24"/>
        </w:rPr>
        <w:t xml:space="preserve">. </w:t>
      </w:r>
      <w:r>
        <w:rPr>
          <w:rFonts w:ascii="Arial" w:hAnsi="Arial" w:cs="Arial"/>
          <w:sz w:val="24"/>
          <w:szCs w:val="24"/>
        </w:rPr>
        <w:t>Undertaking in</w:t>
      </w:r>
      <w:r w:rsidR="005057BC">
        <w:rPr>
          <w:rFonts w:ascii="Arial" w:hAnsi="Arial" w:cs="Arial"/>
          <w:sz w:val="24"/>
          <w:szCs w:val="24"/>
        </w:rPr>
        <w:t xml:space="preserve">dependent reading around assessment skills, processes and legislation has </w:t>
      </w:r>
      <w:r w:rsidR="000F301B">
        <w:rPr>
          <w:rFonts w:ascii="Arial" w:hAnsi="Arial" w:cs="Arial"/>
          <w:sz w:val="24"/>
          <w:szCs w:val="24"/>
        </w:rPr>
        <w:t xml:space="preserve">further </w:t>
      </w:r>
      <w:r w:rsidR="005057BC">
        <w:rPr>
          <w:rFonts w:ascii="Arial" w:hAnsi="Arial" w:cs="Arial"/>
          <w:sz w:val="24"/>
          <w:szCs w:val="24"/>
        </w:rPr>
        <w:t>increased</w:t>
      </w:r>
      <w:r w:rsidR="000F301B">
        <w:rPr>
          <w:rFonts w:ascii="Arial" w:hAnsi="Arial" w:cs="Arial"/>
          <w:sz w:val="24"/>
          <w:szCs w:val="24"/>
        </w:rPr>
        <w:t xml:space="preserve"> </w:t>
      </w:r>
      <w:r w:rsidR="005057BC">
        <w:rPr>
          <w:rFonts w:ascii="Arial" w:hAnsi="Arial" w:cs="Arial"/>
          <w:sz w:val="24"/>
          <w:szCs w:val="24"/>
        </w:rPr>
        <w:t xml:space="preserve">my knowledge and understanding </w:t>
      </w:r>
      <w:r w:rsidR="000F301B">
        <w:rPr>
          <w:rFonts w:ascii="Arial" w:hAnsi="Arial" w:cs="Arial"/>
          <w:sz w:val="24"/>
          <w:szCs w:val="24"/>
        </w:rPr>
        <w:t>of different types of assessment</w:t>
      </w:r>
      <w:r w:rsidR="00733CC9">
        <w:rPr>
          <w:rFonts w:ascii="Arial" w:hAnsi="Arial" w:cs="Arial"/>
          <w:sz w:val="24"/>
          <w:szCs w:val="24"/>
        </w:rPr>
        <w:t>, legislation</w:t>
      </w:r>
      <w:r w:rsidR="000F301B">
        <w:rPr>
          <w:rFonts w:ascii="Arial" w:hAnsi="Arial" w:cs="Arial"/>
          <w:sz w:val="24"/>
          <w:szCs w:val="24"/>
        </w:rPr>
        <w:t xml:space="preserve"> </w:t>
      </w:r>
      <w:r w:rsidR="00733CC9">
        <w:rPr>
          <w:rFonts w:ascii="Arial" w:hAnsi="Arial" w:cs="Arial"/>
          <w:sz w:val="24"/>
          <w:szCs w:val="24"/>
        </w:rPr>
        <w:t>and</w:t>
      </w:r>
      <w:r w:rsidR="005057BC">
        <w:rPr>
          <w:rFonts w:ascii="Arial" w:hAnsi="Arial" w:cs="Arial"/>
          <w:sz w:val="24"/>
          <w:szCs w:val="24"/>
        </w:rPr>
        <w:t xml:space="preserve"> </w:t>
      </w:r>
      <w:r w:rsidR="000F301B">
        <w:rPr>
          <w:rFonts w:ascii="Arial" w:hAnsi="Arial" w:cs="Arial"/>
          <w:sz w:val="24"/>
          <w:szCs w:val="24"/>
        </w:rPr>
        <w:t xml:space="preserve">increased </w:t>
      </w:r>
      <w:r w:rsidR="005057BC">
        <w:rPr>
          <w:rFonts w:ascii="Arial" w:hAnsi="Arial" w:cs="Arial"/>
          <w:sz w:val="24"/>
          <w:szCs w:val="24"/>
        </w:rPr>
        <w:t>my confidence</w:t>
      </w:r>
      <w:r>
        <w:rPr>
          <w:rFonts w:ascii="Arial" w:hAnsi="Arial" w:cs="Arial"/>
          <w:sz w:val="24"/>
          <w:szCs w:val="24"/>
        </w:rPr>
        <w:t xml:space="preserve"> to carry out my obligations as a Social Worker. By undertaking independent learning, I have ensured</w:t>
      </w:r>
      <w:r w:rsidR="005057BC">
        <w:rPr>
          <w:rFonts w:ascii="Arial" w:hAnsi="Arial" w:cs="Arial"/>
          <w:sz w:val="24"/>
          <w:szCs w:val="24"/>
        </w:rPr>
        <w:t xml:space="preserve"> that my knowledge is relevant </w:t>
      </w:r>
      <w:r w:rsidR="005057BC">
        <w:rPr>
          <w:rFonts w:ascii="Arial" w:hAnsi="Arial" w:cs="Arial"/>
          <w:sz w:val="24"/>
          <w:szCs w:val="24"/>
        </w:rPr>
        <w:lastRenderedPageBreak/>
        <w:t>and up to date in my practice</w:t>
      </w:r>
      <w:r>
        <w:rPr>
          <w:rFonts w:ascii="Arial" w:hAnsi="Arial" w:cs="Arial"/>
          <w:sz w:val="24"/>
          <w:szCs w:val="24"/>
        </w:rPr>
        <w:t xml:space="preserve">. </w:t>
      </w:r>
      <w:r w:rsidR="005057BC">
        <w:rPr>
          <w:rFonts w:ascii="Arial" w:hAnsi="Arial" w:cs="Arial"/>
          <w:sz w:val="24"/>
          <w:szCs w:val="24"/>
        </w:rPr>
        <w:t xml:space="preserve">I have also downloaded the Wales Safeguarding Procedures on my personal phone to ensure that I am continually aware of my role and responsibilities as a Social Worker. </w:t>
      </w:r>
    </w:p>
    <w:p w14:paraId="13E5E5F7" w14:textId="1B497BE8" w:rsidR="00524643" w:rsidRPr="0083403D" w:rsidRDefault="000127C2" w:rsidP="00F145F9">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sz w:val="24"/>
          <w:szCs w:val="24"/>
        </w:rPr>
      </w:pPr>
      <w:r w:rsidRPr="0083403D">
        <w:rPr>
          <w:rFonts w:ascii="Arial" w:hAnsi="Arial" w:cs="Arial"/>
          <w:sz w:val="24"/>
          <w:szCs w:val="24"/>
        </w:rPr>
        <w:t>Holding a varied case</w:t>
      </w:r>
      <w:r w:rsidR="0083403D">
        <w:rPr>
          <w:rFonts w:ascii="Arial" w:hAnsi="Arial" w:cs="Arial"/>
          <w:sz w:val="24"/>
          <w:szCs w:val="24"/>
        </w:rPr>
        <w:t xml:space="preserve">load that has gradually become more complex </w:t>
      </w:r>
      <w:r w:rsidR="00F145F9">
        <w:rPr>
          <w:rFonts w:ascii="Arial" w:hAnsi="Arial" w:cs="Arial"/>
          <w:sz w:val="24"/>
          <w:szCs w:val="24"/>
        </w:rPr>
        <w:t xml:space="preserve">has given me the opportunity to gain </w:t>
      </w:r>
      <w:r w:rsidR="0083403D">
        <w:rPr>
          <w:rFonts w:ascii="Arial" w:hAnsi="Arial" w:cs="Arial"/>
          <w:sz w:val="24"/>
          <w:szCs w:val="24"/>
        </w:rPr>
        <w:t xml:space="preserve">hands on experience, </w:t>
      </w:r>
      <w:r w:rsidR="005057BC">
        <w:rPr>
          <w:rFonts w:ascii="Arial" w:hAnsi="Arial" w:cs="Arial"/>
          <w:sz w:val="24"/>
          <w:szCs w:val="24"/>
        </w:rPr>
        <w:t xml:space="preserve">working with </w:t>
      </w:r>
      <w:r w:rsidR="000F301B">
        <w:rPr>
          <w:rFonts w:ascii="Arial" w:hAnsi="Arial" w:cs="Arial"/>
          <w:sz w:val="24"/>
          <w:szCs w:val="24"/>
        </w:rPr>
        <w:t>a range</w:t>
      </w:r>
      <w:r w:rsidR="005057BC">
        <w:rPr>
          <w:rFonts w:ascii="Arial" w:hAnsi="Arial" w:cs="Arial"/>
          <w:sz w:val="24"/>
          <w:szCs w:val="24"/>
        </w:rPr>
        <w:t xml:space="preserve"> of professionals </w:t>
      </w:r>
      <w:r w:rsidR="00F145F9">
        <w:rPr>
          <w:rFonts w:ascii="Arial" w:hAnsi="Arial" w:cs="Arial"/>
          <w:sz w:val="24"/>
          <w:szCs w:val="24"/>
        </w:rPr>
        <w:t>that</w:t>
      </w:r>
      <w:r w:rsidR="005057BC">
        <w:rPr>
          <w:rFonts w:ascii="Arial" w:hAnsi="Arial" w:cs="Arial"/>
          <w:sz w:val="24"/>
          <w:szCs w:val="24"/>
        </w:rPr>
        <w:t xml:space="preserve"> has increased my competence in multi-agency working</w:t>
      </w:r>
      <w:r w:rsidR="00F145F9">
        <w:rPr>
          <w:rFonts w:ascii="Arial" w:hAnsi="Arial" w:cs="Arial"/>
          <w:sz w:val="24"/>
          <w:szCs w:val="24"/>
        </w:rPr>
        <w:t xml:space="preserve">. This has been invaluable in increasing my understanding of family’s needs and what role other professionals can play in meeting these. </w:t>
      </w:r>
      <w:r w:rsidR="00733CC9">
        <w:rPr>
          <w:rFonts w:ascii="Arial" w:hAnsi="Arial" w:cs="Arial"/>
          <w:sz w:val="24"/>
          <w:szCs w:val="24"/>
        </w:rPr>
        <w:t xml:space="preserve">I have also gained knowledge of what is available in the area I </w:t>
      </w:r>
      <w:proofErr w:type="gramStart"/>
      <w:r w:rsidR="00733CC9">
        <w:rPr>
          <w:rFonts w:ascii="Arial" w:hAnsi="Arial" w:cs="Arial"/>
          <w:sz w:val="24"/>
          <w:szCs w:val="24"/>
        </w:rPr>
        <w:t>am employed in;</w:t>
      </w:r>
      <w:proofErr w:type="gramEnd"/>
      <w:r w:rsidR="00733CC9">
        <w:rPr>
          <w:rFonts w:ascii="Arial" w:hAnsi="Arial" w:cs="Arial"/>
          <w:sz w:val="24"/>
          <w:szCs w:val="24"/>
        </w:rPr>
        <w:t xml:space="preserve"> which has been useful when offering support to the families to address the issues they face. </w:t>
      </w:r>
    </w:p>
    <w:p w14:paraId="75B3FF35" w14:textId="469B0527" w:rsidR="00524643" w:rsidRPr="0083403D" w:rsidRDefault="00F145F9" w:rsidP="0083403D">
      <w:pPr>
        <w:pBdr>
          <w:top w:val="single" w:sz="6" w:space="0" w:color="000000"/>
          <w:left w:val="single" w:sz="6" w:space="0" w:color="000000"/>
          <w:bottom w:val="single" w:sz="15" w:space="0" w:color="000000"/>
          <w:right w:val="single" w:sz="5" w:space="0" w:color="000000"/>
        </w:pBdr>
        <w:spacing w:after="226" w:line="360" w:lineRule="auto"/>
        <w:ind w:left="9" w:right="-3"/>
        <w:jc w:val="both"/>
        <w:rPr>
          <w:rFonts w:ascii="Arial" w:hAnsi="Arial" w:cs="Arial"/>
          <w:sz w:val="24"/>
          <w:szCs w:val="24"/>
        </w:rPr>
      </w:pPr>
      <w:r>
        <w:rPr>
          <w:rFonts w:ascii="Arial" w:hAnsi="Arial" w:cs="Arial"/>
          <w:sz w:val="24"/>
          <w:szCs w:val="24"/>
        </w:rPr>
        <w:t xml:space="preserve">As </w:t>
      </w:r>
      <w:r w:rsidR="00733CC9">
        <w:rPr>
          <w:rFonts w:ascii="Arial" w:hAnsi="Arial" w:cs="Arial"/>
          <w:sz w:val="24"/>
          <w:szCs w:val="24"/>
        </w:rPr>
        <w:t xml:space="preserve">initially </w:t>
      </w:r>
      <w:r>
        <w:rPr>
          <w:rFonts w:ascii="Arial" w:hAnsi="Arial" w:cs="Arial"/>
          <w:sz w:val="24"/>
          <w:szCs w:val="24"/>
        </w:rPr>
        <w:t xml:space="preserve">identified; </w:t>
      </w:r>
      <w:r w:rsidR="005057BC">
        <w:rPr>
          <w:rFonts w:ascii="Arial" w:hAnsi="Arial" w:cs="Arial"/>
          <w:sz w:val="24"/>
          <w:szCs w:val="24"/>
        </w:rPr>
        <w:t xml:space="preserve">I </w:t>
      </w:r>
      <w:r w:rsidR="00524643" w:rsidRPr="0083403D">
        <w:rPr>
          <w:rFonts w:ascii="Arial" w:hAnsi="Arial" w:cs="Arial"/>
          <w:sz w:val="24"/>
          <w:szCs w:val="24"/>
        </w:rPr>
        <w:t xml:space="preserve">wanted to develop my set of skills </w:t>
      </w:r>
      <w:r>
        <w:rPr>
          <w:rFonts w:ascii="Arial" w:hAnsi="Arial" w:cs="Arial"/>
          <w:sz w:val="24"/>
          <w:szCs w:val="24"/>
        </w:rPr>
        <w:t xml:space="preserve">in direct work </w:t>
      </w:r>
      <w:r w:rsidR="00524643" w:rsidRPr="0083403D">
        <w:rPr>
          <w:rFonts w:ascii="Arial" w:hAnsi="Arial" w:cs="Arial"/>
          <w:sz w:val="24"/>
          <w:szCs w:val="24"/>
        </w:rPr>
        <w:t>when communicating with young people</w:t>
      </w:r>
      <w:r w:rsidR="005057BC">
        <w:rPr>
          <w:rFonts w:ascii="Arial" w:hAnsi="Arial" w:cs="Arial"/>
          <w:sz w:val="24"/>
          <w:szCs w:val="24"/>
        </w:rPr>
        <w:t xml:space="preserve">; realising </w:t>
      </w:r>
      <w:r w:rsidR="00524643" w:rsidRPr="0083403D">
        <w:rPr>
          <w:rFonts w:ascii="Arial" w:hAnsi="Arial" w:cs="Arial"/>
          <w:sz w:val="24"/>
          <w:szCs w:val="24"/>
        </w:rPr>
        <w:t>quite early on that time management was of the es</w:t>
      </w:r>
      <w:r w:rsidR="00733CC9">
        <w:rPr>
          <w:rFonts w:ascii="Arial" w:hAnsi="Arial" w:cs="Arial"/>
          <w:sz w:val="24"/>
          <w:szCs w:val="24"/>
        </w:rPr>
        <w:t>sence when undertaking this work</w:t>
      </w:r>
      <w:r w:rsidR="005057BC">
        <w:rPr>
          <w:rFonts w:ascii="Arial" w:hAnsi="Arial" w:cs="Arial"/>
          <w:sz w:val="24"/>
          <w:szCs w:val="24"/>
        </w:rPr>
        <w:t xml:space="preserve">. </w:t>
      </w:r>
      <w:r>
        <w:rPr>
          <w:rFonts w:ascii="Arial" w:hAnsi="Arial" w:cs="Arial"/>
          <w:sz w:val="24"/>
          <w:szCs w:val="24"/>
        </w:rPr>
        <w:t xml:space="preserve">To address this I </w:t>
      </w:r>
      <w:r w:rsidR="005057BC">
        <w:rPr>
          <w:rFonts w:ascii="Arial" w:hAnsi="Arial" w:cs="Arial"/>
          <w:sz w:val="24"/>
          <w:szCs w:val="24"/>
        </w:rPr>
        <w:t xml:space="preserve">have attended training that has </w:t>
      </w:r>
      <w:r w:rsidR="00524643" w:rsidRPr="0083403D">
        <w:rPr>
          <w:rFonts w:ascii="Arial" w:hAnsi="Arial" w:cs="Arial"/>
          <w:sz w:val="24"/>
          <w:szCs w:val="24"/>
        </w:rPr>
        <w:t>develop</w:t>
      </w:r>
      <w:r w:rsidR="005057BC">
        <w:rPr>
          <w:rFonts w:ascii="Arial" w:hAnsi="Arial" w:cs="Arial"/>
          <w:sz w:val="24"/>
          <w:szCs w:val="24"/>
        </w:rPr>
        <w:t>ed</w:t>
      </w:r>
      <w:r w:rsidR="00524643" w:rsidRPr="0083403D">
        <w:rPr>
          <w:rFonts w:ascii="Arial" w:hAnsi="Arial" w:cs="Arial"/>
          <w:sz w:val="24"/>
          <w:szCs w:val="24"/>
        </w:rPr>
        <w:t xml:space="preserve"> my skills</w:t>
      </w:r>
      <w:r w:rsidR="000127C2" w:rsidRPr="0083403D">
        <w:rPr>
          <w:rFonts w:ascii="Arial" w:hAnsi="Arial" w:cs="Arial"/>
          <w:sz w:val="24"/>
          <w:szCs w:val="24"/>
        </w:rPr>
        <w:t xml:space="preserve"> quickly</w:t>
      </w:r>
      <w:r w:rsidR="0083403D">
        <w:rPr>
          <w:rFonts w:ascii="Arial" w:hAnsi="Arial" w:cs="Arial"/>
          <w:sz w:val="24"/>
          <w:szCs w:val="24"/>
        </w:rPr>
        <w:t xml:space="preserve"> such as </w:t>
      </w:r>
      <w:r w:rsidR="00733CC9">
        <w:rPr>
          <w:rFonts w:ascii="Arial" w:hAnsi="Arial" w:cs="Arial"/>
          <w:sz w:val="24"/>
          <w:szCs w:val="24"/>
        </w:rPr>
        <w:t xml:space="preserve">in-house </w:t>
      </w:r>
      <w:r w:rsidR="0083403D">
        <w:rPr>
          <w:rFonts w:ascii="Arial" w:hAnsi="Arial" w:cs="Arial"/>
          <w:sz w:val="24"/>
          <w:szCs w:val="24"/>
        </w:rPr>
        <w:t xml:space="preserve">direct </w:t>
      </w:r>
      <w:r w:rsidR="00733CC9">
        <w:rPr>
          <w:rFonts w:ascii="Arial" w:hAnsi="Arial" w:cs="Arial"/>
          <w:sz w:val="24"/>
          <w:szCs w:val="24"/>
        </w:rPr>
        <w:t>work training</w:t>
      </w:r>
      <w:r w:rsidR="005057BC">
        <w:rPr>
          <w:rFonts w:ascii="Arial" w:hAnsi="Arial" w:cs="Arial"/>
          <w:sz w:val="24"/>
          <w:szCs w:val="24"/>
        </w:rPr>
        <w:t xml:space="preserve">; this provided me the opportunity to </w:t>
      </w:r>
      <w:r>
        <w:rPr>
          <w:rFonts w:ascii="Arial" w:hAnsi="Arial" w:cs="Arial"/>
          <w:sz w:val="24"/>
          <w:szCs w:val="24"/>
        </w:rPr>
        <w:t xml:space="preserve">hear and </w:t>
      </w:r>
      <w:r w:rsidR="005057BC">
        <w:rPr>
          <w:rFonts w:ascii="Arial" w:hAnsi="Arial" w:cs="Arial"/>
          <w:sz w:val="24"/>
          <w:szCs w:val="24"/>
        </w:rPr>
        <w:t>learn from other practitioners</w:t>
      </w:r>
      <w:r>
        <w:rPr>
          <w:rFonts w:ascii="Arial" w:hAnsi="Arial" w:cs="Arial"/>
          <w:sz w:val="24"/>
          <w:szCs w:val="24"/>
        </w:rPr>
        <w:t xml:space="preserve">, </w:t>
      </w:r>
      <w:r w:rsidR="000F301B">
        <w:rPr>
          <w:rFonts w:ascii="Arial" w:hAnsi="Arial" w:cs="Arial"/>
          <w:sz w:val="24"/>
          <w:szCs w:val="24"/>
        </w:rPr>
        <w:t>look at ex</w:t>
      </w:r>
      <w:r w:rsidR="00733CC9">
        <w:rPr>
          <w:rFonts w:ascii="Arial" w:hAnsi="Arial" w:cs="Arial"/>
          <w:sz w:val="24"/>
          <w:szCs w:val="24"/>
        </w:rPr>
        <w:t>amples of direct work and listen</w:t>
      </w:r>
      <w:r w:rsidR="000F301B">
        <w:rPr>
          <w:rFonts w:ascii="Arial" w:hAnsi="Arial" w:cs="Arial"/>
          <w:sz w:val="24"/>
          <w:szCs w:val="24"/>
        </w:rPr>
        <w:t xml:space="preserve"> to</w:t>
      </w:r>
      <w:r w:rsidR="00733CC9">
        <w:rPr>
          <w:rFonts w:ascii="Arial" w:hAnsi="Arial" w:cs="Arial"/>
          <w:sz w:val="24"/>
          <w:szCs w:val="24"/>
        </w:rPr>
        <w:t xml:space="preserve"> constructive criticism</w:t>
      </w:r>
      <w:r>
        <w:rPr>
          <w:rFonts w:ascii="Arial" w:hAnsi="Arial" w:cs="Arial"/>
          <w:sz w:val="24"/>
          <w:szCs w:val="24"/>
        </w:rPr>
        <w:t xml:space="preserve">. </w:t>
      </w:r>
      <w:r w:rsidR="005057BC">
        <w:rPr>
          <w:rFonts w:ascii="Arial" w:hAnsi="Arial" w:cs="Arial"/>
          <w:sz w:val="24"/>
          <w:szCs w:val="24"/>
        </w:rPr>
        <w:t xml:space="preserve"> I have also undertaken</w:t>
      </w:r>
      <w:r w:rsidR="0083403D">
        <w:rPr>
          <w:rFonts w:ascii="Arial" w:hAnsi="Arial" w:cs="Arial"/>
          <w:sz w:val="24"/>
          <w:szCs w:val="24"/>
        </w:rPr>
        <w:t xml:space="preserve"> independent research looking at</w:t>
      </w:r>
      <w:r w:rsidR="000127C2" w:rsidRPr="0083403D">
        <w:rPr>
          <w:rFonts w:ascii="Arial" w:hAnsi="Arial" w:cs="Arial"/>
          <w:sz w:val="24"/>
          <w:szCs w:val="24"/>
        </w:rPr>
        <w:t xml:space="preserve"> free online resources</w:t>
      </w:r>
      <w:r w:rsidR="0083403D">
        <w:rPr>
          <w:rFonts w:ascii="Arial" w:hAnsi="Arial" w:cs="Arial"/>
          <w:sz w:val="24"/>
          <w:szCs w:val="24"/>
        </w:rPr>
        <w:t xml:space="preserve"> </w:t>
      </w:r>
      <w:r w:rsidR="00524643" w:rsidRPr="0083403D">
        <w:rPr>
          <w:rFonts w:ascii="Arial" w:hAnsi="Arial" w:cs="Arial"/>
          <w:sz w:val="24"/>
          <w:szCs w:val="24"/>
        </w:rPr>
        <w:t>and have since built my own</w:t>
      </w:r>
      <w:r w:rsidR="005057BC">
        <w:rPr>
          <w:rFonts w:ascii="Arial" w:hAnsi="Arial" w:cs="Arial"/>
          <w:sz w:val="24"/>
          <w:szCs w:val="24"/>
        </w:rPr>
        <w:t xml:space="preserve"> folder to include</w:t>
      </w:r>
      <w:r w:rsidR="00524643" w:rsidRPr="0083403D">
        <w:rPr>
          <w:rFonts w:ascii="Arial" w:hAnsi="Arial" w:cs="Arial"/>
          <w:sz w:val="24"/>
          <w:szCs w:val="24"/>
        </w:rPr>
        <w:t xml:space="preserve"> work sheets/tools to get the most ou</w:t>
      </w:r>
      <w:r w:rsidR="000F301B">
        <w:rPr>
          <w:rFonts w:ascii="Arial" w:hAnsi="Arial" w:cs="Arial"/>
          <w:sz w:val="24"/>
          <w:szCs w:val="24"/>
        </w:rPr>
        <w:t xml:space="preserve">t of direct work with the children that I work with. </w:t>
      </w:r>
    </w:p>
    <w:p w14:paraId="1552833A" w14:textId="1F48C44D" w:rsidR="000127C2" w:rsidRDefault="000127C2" w:rsidP="0083403D">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sz w:val="24"/>
          <w:szCs w:val="24"/>
        </w:rPr>
      </w:pPr>
      <w:r w:rsidRPr="0083403D">
        <w:rPr>
          <w:rFonts w:ascii="Arial" w:hAnsi="Arial" w:cs="Arial"/>
          <w:sz w:val="24"/>
          <w:szCs w:val="24"/>
        </w:rPr>
        <w:t>My ability to assess and analyse when assessing families</w:t>
      </w:r>
      <w:r w:rsidR="00F145F9">
        <w:rPr>
          <w:rFonts w:ascii="Arial" w:hAnsi="Arial" w:cs="Arial"/>
          <w:sz w:val="24"/>
          <w:szCs w:val="24"/>
        </w:rPr>
        <w:t xml:space="preserve"> has significantly improved during</w:t>
      </w:r>
      <w:r w:rsidRPr="0083403D">
        <w:rPr>
          <w:rFonts w:ascii="Arial" w:hAnsi="Arial" w:cs="Arial"/>
          <w:sz w:val="24"/>
          <w:szCs w:val="24"/>
        </w:rPr>
        <w:t xml:space="preserve"> my first year in practice</w:t>
      </w:r>
      <w:r w:rsidR="00D2225F" w:rsidRPr="0083403D">
        <w:rPr>
          <w:rFonts w:ascii="Arial" w:hAnsi="Arial" w:cs="Arial"/>
          <w:sz w:val="24"/>
          <w:szCs w:val="24"/>
        </w:rPr>
        <w:t xml:space="preserve"> and </w:t>
      </w:r>
      <w:r w:rsidR="00733CC9">
        <w:rPr>
          <w:rFonts w:ascii="Arial" w:hAnsi="Arial" w:cs="Arial"/>
          <w:sz w:val="24"/>
          <w:szCs w:val="24"/>
        </w:rPr>
        <w:t xml:space="preserve">again </w:t>
      </w:r>
      <w:r w:rsidR="00D2225F" w:rsidRPr="0083403D">
        <w:rPr>
          <w:rFonts w:ascii="Arial" w:hAnsi="Arial" w:cs="Arial"/>
          <w:sz w:val="24"/>
          <w:szCs w:val="24"/>
        </w:rPr>
        <w:t xml:space="preserve">this has been due to holding a varied </w:t>
      </w:r>
      <w:r w:rsidR="0083403D" w:rsidRPr="0083403D">
        <w:rPr>
          <w:rFonts w:ascii="Arial" w:hAnsi="Arial" w:cs="Arial"/>
          <w:sz w:val="24"/>
          <w:szCs w:val="24"/>
        </w:rPr>
        <w:t>caseload</w:t>
      </w:r>
      <w:r w:rsidRPr="0083403D">
        <w:rPr>
          <w:rFonts w:ascii="Arial" w:hAnsi="Arial" w:cs="Arial"/>
          <w:sz w:val="24"/>
          <w:szCs w:val="24"/>
        </w:rPr>
        <w:t xml:space="preserve">. I have utilised </w:t>
      </w:r>
      <w:r w:rsidR="00733CC9">
        <w:rPr>
          <w:rFonts w:ascii="Arial" w:hAnsi="Arial" w:cs="Arial"/>
          <w:sz w:val="24"/>
          <w:szCs w:val="24"/>
        </w:rPr>
        <w:t xml:space="preserve">fortnightly </w:t>
      </w:r>
      <w:r w:rsidRPr="0083403D">
        <w:rPr>
          <w:rFonts w:ascii="Arial" w:hAnsi="Arial" w:cs="Arial"/>
          <w:sz w:val="24"/>
          <w:szCs w:val="24"/>
        </w:rPr>
        <w:t>supervision</w:t>
      </w:r>
      <w:r w:rsidR="00F145F9">
        <w:rPr>
          <w:rFonts w:ascii="Arial" w:hAnsi="Arial" w:cs="Arial"/>
          <w:sz w:val="24"/>
          <w:szCs w:val="24"/>
        </w:rPr>
        <w:t xml:space="preserve"> to</w:t>
      </w:r>
      <w:r w:rsidR="00733CC9">
        <w:rPr>
          <w:rFonts w:ascii="Arial" w:hAnsi="Arial" w:cs="Arial"/>
          <w:sz w:val="24"/>
          <w:szCs w:val="24"/>
        </w:rPr>
        <w:t xml:space="preserve"> gain clarity and go over assessment plans to ensure that they are thorough and purposeful. </w:t>
      </w:r>
      <w:r w:rsidR="0083403D">
        <w:rPr>
          <w:rFonts w:ascii="Arial" w:hAnsi="Arial" w:cs="Arial"/>
          <w:sz w:val="24"/>
          <w:szCs w:val="24"/>
        </w:rPr>
        <w:t>I have</w:t>
      </w:r>
      <w:r w:rsidR="00F145F9">
        <w:rPr>
          <w:rFonts w:ascii="Arial" w:hAnsi="Arial" w:cs="Arial"/>
          <w:sz w:val="24"/>
          <w:szCs w:val="24"/>
        </w:rPr>
        <w:t xml:space="preserve"> also took time to read</w:t>
      </w:r>
      <w:r w:rsidR="0083403D">
        <w:rPr>
          <w:rFonts w:ascii="Arial" w:hAnsi="Arial" w:cs="Arial"/>
          <w:sz w:val="24"/>
          <w:szCs w:val="24"/>
        </w:rPr>
        <w:t xml:space="preserve"> previous as</w:t>
      </w:r>
      <w:r w:rsidR="00F145F9">
        <w:rPr>
          <w:rFonts w:ascii="Arial" w:hAnsi="Arial" w:cs="Arial"/>
          <w:sz w:val="24"/>
          <w:szCs w:val="24"/>
        </w:rPr>
        <w:t xml:space="preserve">sessments undertaken </w:t>
      </w:r>
      <w:r w:rsidR="000F301B">
        <w:rPr>
          <w:rFonts w:ascii="Arial" w:hAnsi="Arial" w:cs="Arial"/>
          <w:sz w:val="24"/>
          <w:szCs w:val="24"/>
        </w:rPr>
        <w:t>by more experienced practitioners</w:t>
      </w:r>
      <w:r w:rsidR="00F145F9">
        <w:rPr>
          <w:rFonts w:ascii="Arial" w:hAnsi="Arial" w:cs="Arial"/>
          <w:sz w:val="24"/>
          <w:szCs w:val="24"/>
        </w:rPr>
        <w:t xml:space="preserve"> in the team to build my knowledge around criteria and assessment process. I feel that this has enabled me to undertake</w:t>
      </w:r>
      <w:r w:rsidR="000F301B">
        <w:rPr>
          <w:rFonts w:ascii="Arial" w:hAnsi="Arial" w:cs="Arial"/>
          <w:sz w:val="24"/>
          <w:szCs w:val="24"/>
        </w:rPr>
        <w:t xml:space="preserve"> evidence based </w:t>
      </w:r>
      <w:r w:rsidR="00F145F9">
        <w:rPr>
          <w:rFonts w:ascii="Arial" w:hAnsi="Arial" w:cs="Arial"/>
          <w:sz w:val="24"/>
          <w:szCs w:val="24"/>
        </w:rPr>
        <w:t xml:space="preserve">and fair assessments of families. </w:t>
      </w:r>
    </w:p>
    <w:p w14:paraId="1980FC00" w14:textId="68476C00" w:rsidR="00F81A74" w:rsidRDefault="00733CC9" w:rsidP="00733CC9">
      <w:pPr>
        <w:pBdr>
          <w:top w:val="single" w:sz="6" w:space="0" w:color="000000"/>
          <w:left w:val="single" w:sz="6" w:space="0" w:color="000000"/>
          <w:bottom w:val="single" w:sz="15" w:space="0" w:color="000000"/>
          <w:right w:val="single" w:sz="5" w:space="0" w:color="000000"/>
        </w:pBdr>
        <w:spacing w:after="226" w:line="360" w:lineRule="auto"/>
        <w:ind w:left="9" w:right="-3"/>
        <w:jc w:val="both"/>
        <w:rPr>
          <w:rFonts w:ascii="Arial" w:hAnsi="Arial" w:cs="Arial"/>
          <w:sz w:val="24"/>
          <w:szCs w:val="24"/>
        </w:rPr>
      </w:pPr>
      <w:r>
        <w:rPr>
          <w:rFonts w:ascii="Arial" w:hAnsi="Arial" w:cs="Arial"/>
          <w:sz w:val="24"/>
          <w:szCs w:val="24"/>
        </w:rPr>
        <w:t xml:space="preserve">Supervision has enabled me to </w:t>
      </w:r>
      <w:r w:rsidR="00F145F9">
        <w:rPr>
          <w:rFonts w:ascii="Arial" w:hAnsi="Arial" w:cs="Arial"/>
          <w:sz w:val="24"/>
          <w:szCs w:val="24"/>
        </w:rPr>
        <w:t>explore my decision making; ensuring that I remain person centred and that decisions are value based. I am able to talk thr</w:t>
      </w:r>
      <w:r w:rsidR="000F301B">
        <w:rPr>
          <w:rFonts w:ascii="Arial" w:hAnsi="Arial" w:cs="Arial"/>
          <w:sz w:val="24"/>
          <w:szCs w:val="24"/>
        </w:rPr>
        <w:t>ough complex issues that arise</w:t>
      </w:r>
      <w:r w:rsidR="00F145F9">
        <w:rPr>
          <w:rFonts w:ascii="Arial" w:hAnsi="Arial" w:cs="Arial"/>
          <w:sz w:val="24"/>
          <w:szCs w:val="24"/>
        </w:rPr>
        <w:t xml:space="preserve"> ensuring that I </w:t>
      </w:r>
      <w:r w:rsidR="001F3057">
        <w:rPr>
          <w:rFonts w:ascii="Arial" w:hAnsi="Arial" w:cs="Arial"/>
          <w:sz w:val="24"/>
          <w:szCs w:val="24"/>
        </w:rPr>
        <w:t>adhere</w:t>
      </w:r>
      <w:r w:rsidR="000127C2" w:rsidRPr="0083403D">
        <w:rPr>
          <w:rFonts w:ascii="Arial" w:hAnsi="Arial" w:cs="Arial"/>
          <w:sz w:val="24"/>
          <w:szCs w:val="24"/>
        </w:rPr>
        <w:t xml:space="preserve"> to the Code</w:t>
      </w:r>
      <w:r>
        <w:rPr>
          <w:rFonts w:ascii="Arial" w:hAnsi="Arial" w:cs="Arial"/>
          <w:sz w:val="24"/>
          <w:szCs w:val="24"/>
        </w:rPr>
        <w:t>s</w:t>
      </w:r>
      <w:r w:rsidR="000127C2" w:rsidRPr="0083403D">
        <w:rPr>
          <w:rFonts w:ascii="Arial" w:hAnsi="Arial" w:cs="Arial"/>
          <w:sz w:val="24"/>
          <w:szCs w:val="24"/>
        </w:rPr>
        <w:t xml:space="preserve"> of P</w:t>
      </w:r>
      <w:r>
        <w:rPr>
          <w:rFonts w:ascii="Arial" w:hAnsi="Arial" w:cs="Arial"/>
          <w:sz w:val="24"/>
          <w:szCs w:val="24"/>
        </w:rPr>
        <w:t>rofessional Practice</w:t>
      </w:r>
      <w:r w:rsidR="000127C2" w:rsidRPr="0083403D">
        <w:rPr>
          <w:rFonts w:ascii="Arial" w:hAnsi="Arial" w:cs="Arial"/>
          <w:sz w:val="24"/>
          <w:szCs w:val="24"/>
        </w:rPr>
        <w:t xml:space="preserve">. I feel that I am a lot more confident and my experience has made </w:t>
      </w:r>
      <w:r w:rsidR="00C0118E">
        <w:rPr>
          <w:rFonts w:ascii="Arial" w:hAnsi="Arial" w:cs="Arial"/>
          <w:sz w:val="24"/>
          <w:szCs w:val="24"/>
        </w:rPr>
        <w:t xml:space="preserve">me more adaptable, </w:t>
      </w:r>
      <w:r w:rsidR="00F145F9">
        <w:rPr>
          <w:rFonts w:ascii="Arial" w:hAnsi="Arial" w:cs="Arial"/>
          <w:sz w:val="24"/>
          <w:szCs w:val="24"/>
        </w:rPr>
        <w:t xml:space="preserve">and the space to discuss this has enabled me </w:t>
      </w:r>
      <w:r w:rsidR="00C0118E">
        <w:rPr>
          <w:rFonts w:ascii="Arial" w:hAnsi="Arial" w:cs="Arial"/>
          <w:sz w:val="24"/>
          <w:szCs w:val="24"/>
        </w:rPr>
        <w:t>to develop and increase</w:t>
      </w:r>
      <w:r w:rsidR="000127C2" w:rsidRPr="0083403D">
        <w:rPr>
          <w:rFonts w:ascii="Arial" w:hAnsi="Arial" w:cs="Arial"/>
          <w:sz w:val="24"/>
          <w:szCs w:val="24"/>
        </w:rPr>
        <w:t xml:space="preserve"> my own set of skills. </w:t>
      </w:r>
    </w:p>
    <w:p w14:paraId="006A5F49" w14:textId="0C686F10" w:rsidR="0002264D" w:rsidRDefault="0002264D" w:rsidP="00F145F9">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sz w:val="24"/>
          <w:szCs w:val="24"/>
        </w:rPr>
      </w:pPr>
      <w:r>
        <w:rPr>
          <w:rFonts w:ascii="Arial" w:hAnsi="Arial" w:cs="Arial"/>
          <w:sz w:val="24"/>
          <w:szCs w:val="24"/>
        </w:rPr>
        <w:lastRenderedPageBreak/>
        <w:t>Many of the actions I have undertaken to address my learning needs are ongoing. As I become a more competent practitioner, I will need to ensure that I continue to attend relevant and up to date training</w:t>
      </w:r>
      <w:proofErr w:type="gramStart"/>
      <w:r>
        <w:rPr>
          <w:rFonts w:ascii="Arial" w:hAnsi="Arial" w:cs="Arial"/>
          <w:sz w:val="24"/>
          <w:szCs w:val="24"/>
        </w:rPr>
        <w:t>;</w:t>
      </w:r>
      <w:proofErr w:type="gramEnd"/>
      <w:r>
        <w:rPr>
          <w:rFonts w:ascii="Arial" w:hAnsi="Arial" w:cs="Arial"/>
          <w:sz w:val="24"/>
          <w:szCs w:val="24"/>
        </w:rPr>
        <w:t xml:space="preserve"> utilising supervision to identify gaps in my knowledge and identify training in order to build my competency. I will need to continue to undertake independent learning to ensure that I am up to date with poli</w:t>
      </w:r>
      <w:r w:rsidR="00733CC9">
        <w:rPr>
          <w:rFonts w:ascii="Arial" w:hAnsi="Arial" w:cs="Arial"/>
          <w:sz w:val="24"/>
          <w:szCs w:val="24"/>
        </w:rPr>
        <w:t>cies, legislation and processes.</w:t>
      </w:r>
    </w:p>
    <w:p w14:paraId="16835F38" w14:textId="4C0A7024" w:rsidR="00EB47E3" w:rsidRDefault="0002264D" w:rsidP="00F145F9">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sz w:val="24"/>
          <w:szCs w:val="24"/>
        </w:rPr>
      </w:pPr>
      <w:r>
        <w:rPr>
          <w:rFonts w:ascii="Arial" w:hAnsi="Arial" w:cs="Arial"/>
          <w:sz w:val="24"/>
          <w:szCs w:val="24"/>
        </w:rPr>
        <w:t xml:space="preserve">I am aware that I need to practice self-care to ensure that I manage stress in a role, which is both emotionally, and time demanding. I acknowledge that I need to take breaks, set small goals in my career to avoid burn out and achieve longevity in a </w:t>
      </w:r>
      <w:proofErr w:type="gramStart"/>
      <w:r>
        <w:rPr>
          <w:rFonts w:ascii="Arial" w:hAnsi="Arial" w:cs="Arial"/>
          <w:sz w:val="24"/>
          <w:szCs w:val="24"/>
        </w:rPr>
        <w:t>career which</w:t>
      </w:r>
      <w:proofErr w:type="gramEnd"/>
      <w:r>
        <w:rPr>
          <w:rFonts w:ascii="Arial" w:hAnsi="Arial" w:cs="Arial"/>
          <w:sz w:val="24"/>
          <w:szCs w:val="24"/>
        </w:rPr>
        <w:t xml:space="preserve"> I enjoy. </w:t>
      </w:r>
    </w:p>
    <w:p w14:paraId="04503AC2" w14:textId="1F7E852C" w:rsidR="00DA6CE1" w:rsidRPr="00966198" w:rsidRDefault="00916E4F" w:rsidP="0083403D">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b/>
          <w:sz w:val="24"/>
          <w:szCs w:val="24"/>
        </w:rPr>
      </w:pPr>
      <w:r>
        <w:rPr>
          <w:rFonts w:ascii="Arial" w:hAnsi="Arial" w:cs="Arial"/>
          <w:b/>
          <w:sz w:val="24"/>
          <w:szCs w:val="24"/>
        </w:rPr>
        <w:t>Word Count: 795</w:t>
      </w:r>
    </w:p>
    <w:p w14:paraId="4D8313E9" w14:textId="4B55AC2B" w:rsidR="00966198" w:rsidRPr="00966198" w:rsidRDefault="00966198" w:rsidP="00966198">
      <w:pPr>
        <w:pBdr>
          <w:top w:val="single" w:sz="6" w:space="0" w:color="000000"/>
          <w:left w:val="single" w:sz="6" w:space="0" w:color="000000"/>
          <w:bottom w:val="single" w:sz="15" w:space="0" w:color="000000"/>
          <w:right w:val="single" w:sz="5" w:space="0" w:color="000000"/>
        </w:pBdr>
        <w:spacing w:after="226" w:line="360" w:lineRule="auto"/>
        <w:ind w:left="9" w:right="-3" w:firstLine="24"/>
        <w:jc w:val="both"/>
        <w:rPr>
          <w:rFonts w:ascii="Arial" w:hAnsi="Arial" w:cs="Arial"/>
          <w:b/>
          <w:sz w:val="24"/>
          <w:szCs w:val="24"/>
        </w:rPr>
      </w:pPr>
      <w:r w:rsidRPr="00966198">
        <w:rPr>
          <w:rFonts w:ascii="Arial" w:hAnsi="Arial" w:cs="Arial"/>
          <w:b/>
          <w:sz w:val="24"/>
          <w:szCs w:val="24"/>
        </w:rPr>
        <w:t xml:space="preserve"> </w:t>
      </w:r>
      <w:proofErr w:type="gramStart"/>
      <w:r w:rsidR="00733CC9">
        <w:rPr>
          <w:rFonts w:ascii="Arial" w:hAnsi="Arial" w:cs="Arial"/>
          <w:b/>
          <w:sz w:val="24"/>
          <w:szCs w:val="24"/>
        </w:rPr>
        <w:t>800</w:t>
      </w:r>
      <w:proofErr w:type="gramEnd"/>
      <w:r w:rsidR="00733CC9">
        <w:rPr>
          <w:rFonts w:ascii="Arial" w:hAnsi="Arial" w:cs="Arial"/>
          <w:b/>
          <w:sz w:val="24"/>
          <w:szCs w:val="24"/>
        </w:rPr>
        <w:t xml:space="preserve"> wo</w:t>
      </w:r>
      <w:r w:rsidRPr="00966198">
        <w:rPr>
          <w:rFonts w:ascii="Arial" w:hAnsi="Arial" w:cs="Arial"/>
          <w:b/>
          <w:sz w:val="24"/>
          <w:szCs w:val="24"/>
        </w:rPr>
        <w:t>rds +/- 10% include your actual word count at the end of each section</w:t>
      </w:r>
    </w:p>
    <w:p w14:paraId="571C0C35" w14:textId="77777777" w:rsidR="00DA6CE1" w:rsidRDefault="00DA6CE1">
      <w:pPr>
        <w:spacing w:after="38" w:line="224" w:lineRule="auto"/>
        <w:ind w:left="14" w:right="14" w:firstLine="4"/>
        <w:jc w:val="both"/>
        <w:rPr>
          <w:sz w:val="26"/>
        </w:rPr>
      </w:pPr>
    </w:p>
    <w:p w14:paraId="6A0D370D" w14:textId="77777777" w:rsidR="00DA6CE1" w:rsidRDefault="00DA6CE1">
      <w:pPr>
        <w:spacing w:after="38" w:line="224" w:lineRule="auto"/>
        <w:ind w:left="14" w:right="14" w:firstLine="4"/>
        <w:jc w:val="both"/>
        <w:rPr>
          <w:sz w:val="26"/>
        </w:rPr>
      </w:pPr>
    </w:p>
    <w:p w14:paraId="1805D9D9" w14:textId="77777777" w:rsidR="00DA6CE1" w:rsidRDefault="00DA6CE1">
      <w:pPr>
        <w:spacing w:after="38" w:line="224" w:lineRule="auto"/>
        <w:ind w:left="14" w:right="14" w:firstLine="4"/>
        <w:jc w:val="both"/>
        <w:rPr>
          <w:sz w:val="26"/>
        </w:rPr>
      </w:pPr>
    </w:p>
    <w:p w14:paraId="3383116E" w14:textId="77777777" w:rsidR="00DA6CE1" w:rsidRDefault="00DA6CE1">
      <w:pPr>
        <w:spacing w:after="38" w:line="224" w:lineRule="auto"/>
        <w:ind w:left="14" w:right="14" w:firstLine="4"/>
        <w:jc w:val="both"/>
        <w:rPr>
          <w:sz w:val="26"/>
        </w:rPr>
      </w:pPr>
    </w:p>
    <w:p w14:paraId="46407A42" w14:textId="77777777" w:rsidR="00DA6CE1" w:rsidRDefault="00DA6CE1">
      <w:pPr>
        <w:spacing w:after="38" w:line="224" w:lineRule="auto"/>
        <w:ind w:left="14" w:right="14" w:firstLine="4"/>
        <w:jc w:val="both"/>
        <w:rPr>
          <w:sz w:val="26"/>
        </w:rPr>
      </w:pPr>
    </w:p>
    <w:p w14:paraId="329F12E4" w14:textId="77777777" w:rsidR="00DA6CE1" w:rsidRDefault="00DA6CE1">
      <w:pPr>
        <w:spacing w:after="38" w:line="224" w:lineRule="auto"/>
        <w:ind w:left="14" w:right="14" w:firstLine="4"/>
        <w:jc w:val="both"/>
        <w:rPr>
          <w:sz w:val="26"/>
        </w:rPr>
      </w:pPr>
    </w:p>
    <w:p w14:paraId="1BA4714C" w14:textId="77777777" w:rsidR="00DA6CE1" w:rsidRDefault="00DA6CE1">
      <w:pPr>
        <w:spacing w:after="38" w:line="224" w:lineRule="auto"/>
        <w:ind w:left="14" w:right="14" w:firstLine="4"/>
        <w:jc w:val="both"/>
        <w:rPr>
          <w:sz w:val="26"/>
        </w:rPr>
      </w:pPr>
    </w:p>
    <w:p w14:paraId="0E9B3A7E" w14:textId="77777777" w:rsidR="00DA6CE1" w:rsidRDefault="00DA6CE1">
      <w:pPr>
        <w:spacing w:after="38" w:line="224" w:lineRule="auto"/>
        <w:ind w:left="14" w:right="14" w:firstLine="4"/>
        <w:jc w:val="both"/>
        <w:rPr>
          <w:sz w:val="26"/>
        </w:rPr>
      </w:pPr>
    </w:p>
    <w:p w14:paraId="741FAAFE" w14:textId="77777777" w:rsidR="00DA6CE1" w:rsidRDefault="00DA6CE1">
      <w:pPr>
        <w:spacing w:after="38" w:line="224" w:lineRule="auto"/>
        <w:ind w:left="14" w:right="14" w:firstLine="4"/>
        <w:jc w:val="both"/>
        <w:rPr>
          <w:sz w:val="26"/>
        </w:rPr>
      </w:pPr>
    </w:p>
    <w:p w14:paraId="7DEFCD74" w14:textId="77777777" w:rsidR="00DA6CE1" w:rsidRDefault="00DA6CE1">
      <w:pPr>
        <w:spacing w:after="38" w:line="224" w:lineRule="auto"/>
        <w:ind w:left="14" w:right="14" w:firstLine="4"/>
        <w:jc w:val="both"/>
        <w:rPr>
          <w:sz w:val="26"/>
        </w:rPr>
      </w:pPr>
    </w:p>
    <w:p w14:paraId="73A9CCA7" w14:textId="77777777" w:rsidR="00DA6CE1" w:rsidRDefault="00DA6CE1">
      <w:pPr>
        <w:spacing w:after="38" w:line="224" w:lineRule="auto"/>
        <w:ind w:left="14" w:right="14" w:firstLine="4"/>
        <w:jc w:val="both"/>
        <w:rPr>
          <w:sz w:val="26"/>
        </w:rPr>
      </w:pPr>
    </w:p>
    <w:p w14:paraId="541D2A10" w14:textId="77777777" w:rsidR="00DA6CE1" w:rsidRDefault="00DA6CE1">
      <w:pPr>
        <w:spacing w:after="38" w:line="224" w:lineRule="auto"/>
        <w:ind w:left="14" w:right="14" w:firstLine="4"/>
        <w:jc w:val="both"/>
        <w:rPr>
          <w:sz w:val="26"/>
        </w:rPr>
      </w:pPr>
    </w:p>
    <w:p w14:paraId="7DE38A57" w14:textId="77777777" w:rsidR="00DA6CE1" w:rsidRDefault="00DA6CE1">
      <w:pPr>
        <w:spacing w:after="38" w:line="224" w:lineRule="auto"/>
        <w:ind w:left="14" w:right="14" w:firstLine="4"/>
        <w:jc w:val="both"/>
        <w:rPr>
          <w:sz w:val="26"/>
        </w:rPr>
      </w:pPr>
    </w:p>
    <w:p w14:paraId="1D3F2657" w14:textId="77777777" w:rsidR="00DA6CE1" w:rsidRDefault="00DA6CE1">
      <w:pPr>
        <w:spacing w:after="38" w:line="224" w:lineRule="auto"/>
        <w:ind w:left="14" w:right="14" w:firstLine="4"/>
        <w:jc w:val="both"/>
        <w:rPr>
          <w:sz w:val="26"/>
        </w:rPr>
      </w:pPr>
    </w:p>
    <w:p w14:paraId="1AAE9F77" w14:textId="77777777" w:rsidR="00DA6CE1" w:rsidRDefault="00DA6CE1">
      <w:pPr>
        <w:spacing w:after="38" w:line="224" w:lineRule="auto"/>
        <w:ind w:left="14" w:right="14" w:firstLine="4"/>
        <w:jc w:val="both"/>
        <w:rPr>
          <w:sz w:val="26"/>
        </w:rPr>
      </w:pPr>
    </w:p>
    <w:p w14:paraId="09BE5349" w14:textId="77777777" w:rsidR="008C03FF" w:rsidRDefault="008C03FF" w:rsidP="00966198">
      <w:pPr>
        <w:spacing w:after="38" w:line="224" w:lineRule="auto"/>
        <w:ind w:right="14"/>
        <w:jc w:val="both"/>
        <w:rPr>
          <w:sz w:val="26"/>
        </w:rPr>
      </w:pPr>
    </w:p>
    <w:p w14:paraId="7E2BDF4F" w14:textId="77777777" w:rsidR="008C03FF" w:rsidRDefault="008C03FF" w:rsidP="00966198">
      <w:pPr>
        <w:spacing w:after="38" w:line="224" w:lineRule="auto"/>
        <w:ind w:right="14"/>
        <w:jc w:val="both"/>
        <w:rPr>
          <w:sz w:val="26"/>
        </w:rPr>
      </w:pPr>
    </w:p>
    <w:p w14:paraId="6F43D606" w14:textId="77777777" w:rsidR="008C03FF" w:rsidRDefault="008C03FF" w:rsidP="00966198">
      <w:pPr>
        <w:spacing w:after="38" w:line="224" w:lineRule="auto"/>
        <w:ind w:right="14"/>
        <w:jc w:val="both"/>
        <w:rPr>
          <w:sz w:val="26"/>
        </w:rPr>
      </w:pPr>
    </w:p>
    <w:p w14:paraId="69E7388B" w14:textId="77777777" w:rsidR="008C03FF" w:rsidRDefault="008C03FF" w:rsidP="00966198">
      <w:pPr>
        <w:spacing w:after="38" w:line="224" w:lineRule="auto"/>
        <w:ind w:right="14"/>
        <w:jc w:val="both"/>
        <w:rPr>
          <w:sz w:val="26"/>
        </w:rPr>
      </w:pPr>
    </w:p>
    <w:p w14:paraId="1B8A62EE" w14:textId="77777777" w:rsidR="008C03FF" w:rsidRDefault="008C03FF" w:rsidP="00966198">
      <w:pPr>
        <w:spacing w:after="38" w:line="224" w:lineRule="auto"/>
        <w:ind w:right="14"/>
        <w:jc w:val="both"/>
        <w:rPr>
          <w:sz w:val="26"/>
        </w:rPr>
      </w:pPr>
    </w:p>
    <w:p w14:paraId="64D17C7E" w14:textId="77777777" w:rsidR="008C03FF" w:rsidRDefault="008C03FF" w:rsidP="00966198">
      <w:pPr>
        <w:spacing w:after="38" w:line="224" w:lineRule="auto"/>
        <w:ind w:right="14"/>
        <w:jc w:val="both"/>
        <w:rPr>
          <w:sz w:val="26"/>
        </w:rPr>
      </w:pPr>
    </w:p>
    <w:p w14:paraId="69EF1013" w14:textId="77777777" w:rsidR="008C03FF" w:rsidRDefault="008C03FF" w:rsidP="00966198">
      <w:pPr>
        <w:spacing w:after="38" w:line="224" w:lineRule="auto"/>
        <w:ind w:right="14"/>
        <w:jc w:val="both"/>
        <w:rPr>
          <w:sz w:val="26"/>
        </w:rPr>
      </w:pPr>
    </w:p>
    <w:p w14:paraId="3F47EF96" w14:textId="77777777" w:rsidR="008C03FF" w:rsidRDefault="008C03FF" w:rsidP="00966198">
      <w:pPr>
        <w:spacing w:after="38" w:line="224" w:lineRule="auto"/>
        <w:ind w:right="14"/>
        <w:jc w:val="both"/>
        <w:rPr>
          <w:sz w:val="26"/>
        </w:rPr>
      </w:pPr>
    </w:p>
    <w:p w14:paraId="38285320" w14:textId="0C6FFCF5" w:rsidR="00286494" w:rsidRDefault="00B40C8D" w:rsidP="00966198">
      <w:pPr>
        <w:spacing w:after="38" w:line="224" w:lineRule="auto"/>
        <w:ind w:right="14"/>
        <w:jc w:val="both"/>
      </w:pPr>
      <w:r>
        <w:rPr>
          <w:sz w:val="26"/>
        </w:rPr>
        <w:lastRenderedPageBreak/>
        <w:t>Please record in the table below the dates of each consolidation programme workshop you attended.</w:t>
      </w:r>
    </w:p>
    <w:tbl>
      <w:tblPr>
        <w:tblStyle w:val="TableGrid"/>
        <w:tblW w:w="9933" w:type="dxa"/>
        <w:tblInd w:w="-110" w:type="dxa"/>
        <w:tblCellMar>
          <w:top w:w="28" w:type="dxa"/>
          <w:right w:w="34" w:type="dxa"/>
        </w:tblCellMar>
        <w:tblLook w:val="04A0" w:firstRow="1" w:lastRow="0" w:firstColumn="1" w:lastColumn="0" w:noHBand="0" w:noVBand="1"/>
      </w:tblPr>
      <w:tblGrid>
        <w:gridCol w:w="2506"/>
        <w:gridCol w:w="1003"/>
        <w:gridCol w:w="1470"/>
        <w:gridCol w:w="4954"/>
      </w:tblGrid>
      <w:tr w:rsidR="00286494" w14:paraId="5BD4D74F" w14:textId="77777777">
        <w:trPr>
          <w:trHeight w:val="278"/>
        </w:trPr>
        <w:tc>
          <w:tcPr>
            <w:tcW w:w="2506" w:type="dxa"/>
            <w:tcBorders>
              <w:top w:val="single" w:sz="2" w:space="0" w:color="000000"/>
              <w:left w:val="single" w:sz="2" w:space="0" w:color="000000"/>
              <w:bottom w:val="single" w:sz="2" w:space="0" w:color="000000"/>
              <w:right w:val="nil"/>
            </w:tcBorders>
          </w:tcPr>
          <w:p w14:paraId="7E09C39E" w14:textId="77777777" w:rsidR="00286494" w:rsidRDefault="00B40C8D">
            <w:pPr>
              <w:ind w:left="125"/>
            </w:pPr>
            <w:r>
              <w:rPr>
                <w:sz w:val="26"/>
              </w:rPr>
              <w:t xml:space="preserve">Consolidation </w:t>
            </w:r>
            <w:proofErr w:type="spellStart"/>
            <w:r>
              <w:rPr>
                <w:sz w:val="26"/>
              </w:rPr>
              <w:t>worksho</w:t>
            </w:r>
            <w:proofErr w:type="spellEnd"/>
          </w:p>
        </w:tc>
        <w:tc>
          <w:tcPr>
            <w:tcW w:w="1003" w:type="dxa"/>
            <w:tcBorders>
              <w:top w:val="single" w:sz="2" w:space="0" w:color="000000"/>
              <w:left w:val="nil"/>
              <w:bottom w:val="single" w:sz="2" w:space="0" w:color="000000"/>
              <w:right w:val="nil"/>
            </w:tcBorders>
          </w:tcPr>
          <w:p w14:paraId="57A29229" w14:textId="77777777" w:rsidR="00286494" w:rsidRDefault="00286494"/>
        </w:tc>
        <w:tc>
          <w:tcPr>
            <w:tcW w:w="1470" w:type="dxa"/>
            <w:tcBorders>
              <w:top w:val="single" w:sz="2" w:space="0" w:color="000000"/>
              <w:left w:val="nil"/>
              <w:bottom w:val="single" w:sz="2" w:space="0" w:color="000000"/>
              <w:right w:val="single" w:sz="2" w:space="0" w:color="000000"/>
            </w:tcBorders>
          </w:tcPr>
          <w:p w14:paraId="12CE2236" w14:textId="77777777" w:rsidR="00286494" w:rsidRDefault="00286494"/>
        </w:tc>
        <w:tc>
          <w:tcPr>
            <w:tcW w:w="4954" w:type="dxa"/>
            <w:tcBorders>
              <w:top w:val="single" w:sz="2" w:space="0" w:color="000000"/>
              <w:left w:val="single" w:sz="2" w:space="0" w:color="000000"/>
              <w:bottom w:val="single" w:sz="2" w:space="0" w:color="000000"/>
              <w:right w:val="single" w:sz="2" w:space="0" w:color="000000"/>
            </w:tcBorders>
          </w:tcPr>
          <w:p w14:paraId="09033A00" w14:textId="77777777" w:rsidR="00286494" w:rsidRDefault="00B40C8D">
            <w:pPr>
              <w:ind w:left="119"/>
            </w:pPr>
            <w:r>
              <w:rPr>
                <w:sz w:val="26"/>
              </w:rPr>
              <w:t>Date Attended</w:t>
            </w:r>
          </w:p>
        </w:tc>
      </w:tr>
      <w:tr w:rsidR="00286494" w14:paraId="245A92AF" w14:textId="77777777">
        <w:trPr>
          <w:trHeight w:val="544"/>
        </w:trPr>
        <w:tc>
          <w:tcPr>
            <w:tcW w:w="3509" w:type="dxa"/>
            <w:gridSpan w:val="2"/>
            <w:tcBorders>
              <w:top w:val="single" w:sz="2" w:space="0" w:color="000000"/>
              <w:left w:val="single" w:sz="2" w:space="0" w:color="000000"/>
              <w:bottom w:val="single" w:sz="2" w:space="0" w:color="000000"/>
              <w:right w:val="nil"/>
            </w:tcBorders>
          </w:tcPr>
          <w:p w14:paraId="0F54CC37" w14:textId="77777777" w:rsidR="00286494" w:rsidRDefault="00B40C8D">
            <w:pPr>
              <w:spacing w:after="33"/>
              <w:ind w:left="134"/>
            </w:pPr>
            <w:r>
              <w:rPr>
                <w:sz w:val="26"/>
              </w:rPr>
              <w:t>1 Grad Cert Consolidation of</w:t>
            </w:r>
          </w:p>
          <w:p w14:paraId="432B1DA4" w14:textId="77777777" w:rsidR="00286494" w:rsidRDefault="00B40C8D">
            <w:pPr>
              <w:ind w:left="130"/>
            </w:pPr>
            <w:r>
              <w:rPr>
                <w:sz w:val="28"/>
              </w:rPr>
              <w:t>Practice Su</w:t>
            </w:r>
            <w:r w:rsidR="00DA6CE1">
              <w:rPr>
                <w:sz w:val="28"/>
              </w:rPr>
              <w:t>pp</w:t>
            </w:r>
            <w:r>
              <w:rPr>
                <w:sz w:val="28"/>
              </w:rPr>
              <w:t>ort Grou</w:t>
            </w:r>
            <w:r w:rsidR="00DA6CE1">
              <w:rPr>
                <w:sz w:val="28"/>
              </w:rPr>
              <w:t>p</w:t>
            </w:r>
            <w:r>
              <w:rPr>
                <w:sz w:val="28"/>
              </w:rPr>
              <w:t xml:space="preserve"> 1</w:t>
            </w:r>
          </w:p>
        </w:tc>
        <w:tc>
          <w:tcPr>
            <w:tcW w:w="1470" w:type="dxa"/>
            <w:tcBorders>
              <w:top w:val="single" w:sz="2" w:space="0" w:color="000000"/>
              <w:left w:val="nil"/>
              <w:bottom w:val="single" w:sz="2" w:space="0" w:color="000000"/>
              <w:right w:val="single" w:sz="2" w:space="0" w:color="000000"/>
            </w:tcBorders>
          </w:tcPr>
          <w:p w14:paraId="681CF73D" w14:textId="77777777" w:rsidR="00286494" w:rsidRDefault="00B40C8D">
            <w:pPr>
              <w:ind w:left="10"/>
              <w:jc w:val="both"/>
            </w:pPr>
            <w:r>
              <w:rPr>
                <w:sz w:val="28"/>
              </w:rPr>
              <w:t>Social Work</w:t>
            </w:r>
          </w:p>
        </w:tc>
        <w:tc>
          <w:tcPr>
            <w:tcW w:w="4954" w:type="dxa"/>
            <w:tcBorders>
              <w:top w:val="single" w:sz="2" w:space="0" w:color="000000"/>
              <w:left w:val="single" w:sz="2" w:space="0" w:color="000000"/>
              <w:bottom w:val="single" w:sz="2" w:space="0" w:color="000000"/>
              <w:right w:val="single" w:sz="2" w:space="0" w:color="000000"/>
            </w:tcBorders>
          </w:tcPr>
          <w:p w14:paraId="3A45D71F" w14:textId="77777777" w:rsidR="00286494" w:rsidRDefault="00B40C8D">
            <w:pPr>
              <w:ind w:left="104"/>
            </w:pPr>
            <w:r>
              <w:rPr>
                <w:sz w:val="26"/>
              </w:rPr>
              <w:t>23/11/2018</w:t>
            </w:r>
          </w:p>
        </w:tc>
      </w:tr>
      <w:tr w:rsidR="00286494" w14:paraId="6687D756" w14:textId="77777777">
        <w:trPr>
          <w:trHeight w:val="541"/>
        </w:trPr>
        <w:tc>
          <w:tcPr>
            <w:tcW w:w="3509" w:type="dxa"/>
            <w:gridSpan w:val="2"/>
            <w:tcBorders>
              <w:top w:val="single" w:sz="2" w:space="0" w:color="000000"/>
              <w:left w:val="single" w:sz="2" w:space="0" w:color="000000"/>
              <w:bottom w:val="single" w:sz="2" w:space="0" w:color="000000"/>
              <w:right w:val="nil"/>
            </w:tcBorders>
          </w:tcPr>
          <w:p w14:paraId="41BA15EC" w14:textId="77777777" w:rsidR="00286494" w:rsidRDefault="00B40C8D">
            <w:pPr>
              <w:spacing w:after="33"/>
              <w:ind w:left="115"/>
            </w:pPr>
            <w:r>
              <w:rPr>
                <w:sz w:val="26"/>
              </w:rPr>
              <w:t>2Grad Cert Consolidation of</w:t>
            </w:r>
          </w:p>
          <w:p w14:paraId="1AE7CA1D" w14:textId="77777777" w:rsidR="00286494" w:rsidRDefault="00B40C8D">
            <w:pPr>
              <w:ind w:left="125"/>
            </w:pPr>
            <w:r>
              <w:rPr>
                <w:sz w:val="28"/>
              </w:rPr>
              <w:t>Practice Su</w:t>
            </w:r>
            <w:r w:rsidR="00DA6CE1">
              <w:rPr>
                <w:sz w:val="28"/>
              </w:rPr>
              <w:t>pp</w:t>
            </w:r>
            <w:r>
              <w:rPr>
                <w:sz w:val="28"/>
              </w:rPr>
              <w:t>ort Grou</w:t>
            </w:r>
            <w:r w:rsidR="00DA6CE1">
              <w:rPr>
                <w:sz w:val="28"/>
              </w:rPr>
              <w:t>p</w:t>
            </w:r>
            <w:r>
              <w:rPr>
                <w:sz w:val="28"/>
              </w:rPr>
              <w:t xml:space="preserve"> 2</w:t>
            </w:r>
          </w:p>
        </w:tc>
        <w:tc>
          <w:tcPr>
            <w:tcW w:w="1470" w:type="dxa"/>
            <w:tcBorders>
              <w:top w:val="single" w:sz="2" w:space="0" w:color="000000"/>
              <w:left w:val="nil"/>
              <w:bottom w:val="single" w:sz="2" w:space="0" w:color="000000"/>
              <w:right w:val="single" w:sz="2" w:space="0" w:color="000000"/>
            </w:tcBorders>
          </w:tcPr>
          <w:p w14:paraId="49418A09" w14:textId="77777777" w:rsidR="00286494" w:rsidRDefault="00B40C8D">
            <w:pPr>
              <w:ind w:left="10"/>
            </w:pPr>
            <w:r>
              <w:rPr>
                <w:sz w:val="28"/>
              </w:rPr>
              <w:t>Social Work</w:t>
            </w:r>
          </w:p>
        </w:tc>
        <w:tc>
          <w:tcPr>
            <w:tcW w:w="4954" w:type="dxa"/>
            <w:tcBorders>
              <w:top w:val="single" w:sz="2" w:space="0" w:color="000000"/>
              <w:left w:val="single" w:sz="2" w:space="0" w:color="000000"/>
              <w:bottom w:val="single" w:sz="2" w:space="0" w:color="000000"/>
              <w:right w:val="single" w:sz="2" w:space="0" w:color="000000"/>
            </w:tcBorders>
          </w:tcPr>
          <w:p w14:paraId="72594A64" w14:textId="77777777" w:rsidR="00286494" w:rsidRDefault="00B40C8D">
            <w:pPr>
              <w:ind w:left="104"/>
            </w:pPr>
            <w:r>
              <w:rPr>
                <w:sz w:val="26"/>
              </w:rPr>
              <w:t>05/02/2019</w:t>
            </w:r>
          </w:p>
        </w:tc>
      </w:tr>
      <w:tr w:rsidR="00286494" w14:paraId="394B7935" w14:textId="77777777">
        <w:trPr>
          <w:trHeight w:val="542"/>
        </w:trPr>
        <w:tc>
          <w:tcPr>
            <w:tcW w:w="3509" w:type="dxa"/>
            <w:gridSpan w:val="2"/>
            <w:tcBorders>
              <w:top w:val="single" w:sz="2" w:space="0" w:color="000000"/>
              <w:left w:val="single" w:sz="2" w:space="0" w:color="000000"/>
              <w:bottom w:val="single" w:sz="2" w:space="0" w:color="000000"/>
              <w:right w:val="nil"/>
            </w:tcBorders>
          </w:tcPr>
          <w:p w14:paraId="045CE593" w14:textId="77777777" w:rsidR="00286494" w:rsidRDefault="00B40C8D">
            <w:pPr>
              <w:spacing w:after="13"/>
              <w:ind w:left="115"/>
            </w:pPr>
            <w:r>
              <w:rPr>
                <w:sz w:val="26"/>
              </w:rPr>
              <w:t>3Grad Cert Consolidation of</w:t>
            </w:r>
          </w:p>
          <w:p w14:paraId="7ADFD805" w14:textId="77777777" w:rsidR="00286494" w:rsidRDefault="00DA6CE1">
            <w:pPr>
              <w:ind w:left="120"/>
            </w:pPr>
            <w:r>
              <w:rPr>
                <w:sz w:val="28"/>
              </w:rPr>
              <w:t>Practice Supp</w:t>
            </w:r>
            <w:r w:rsidR="00B40C8D">
              <w:rPr>
                <w:sz w:val="28"/>
              </w:rPr>
              <w:t>ort Grou</w:t>
            </w:r>
            <w:r>
              <w:rPr>
                <w:sz w:val="28"/>
              </w:rPr>
              <w:t>p</w:t>
            </w:r>
            <w:r w:rsidR="00B40C8D">
              <w:rPr>
                <w:sz w:val="28"/>
              </w:rPr>
              <w:t xml:space="preserve"> 2</w:t>
            </w:r>
          </w:p>
        </w:tc>
        <w:tc>
          <w:tcPr>
            <w:tcW w:w="1470" w:type="dxa"/>
            <w:tcBorders>
              <w:top w:val="single" w:sz="2" w:space="0" w:color="000000"/>
              <w:left w:val="nil"/>
              <w:bottom w:val="single" w:sz="2" w:space="0" w:color="000000"/>
              <w:right w:val="single" w:sz="2" w:space="0" w:color="000000"/>
            </w:tcBorders>
          </w:tcPr>
          <w:p w14:paraId="786F2AAE" w14:textId="77777777" w:rsidR="00286494" w:rsidRDefault="00B40C8D">
            <w:pPr>
              <w:ind w:left="5"/>
            </w:pPr>
            <w:r>
              <w:rPr>
                <w:sz w:val="28"/>
              </w:rPr>
              <w:t>Social Work</w:t>
            </w:r>
          </w:p>
        </w:tc>
        <w:tc>
          <w:tcPr>
            <w:tcW w:w="4954" w:type="dxa"/>
            <w:tcBorders>
              <w:top w:val="single" w:sz="2" w:space="0" w:color="000000"/>
              <w:left w:val="single" w:sz="2" w:space="0" w:color="000000"/>
              <w:bottom w:val="single" w:sz="2" w:space="0" w:color="000000"/>
              <w:right w:val="single" w:sz="2" w:space="0" w:color="000000"/>
            </w:tcBorders>
          </w:tcPr>
          <w:p w14:paraId="5BC54095" w14:textId="77777777" w:rsidR="00286494" w:rsidRDefault="00B40C8D">
            <w:pPr>
              <w:ind w:left="100"/>
            </w:pPr>
            <w:r>
              <w:rPr>
                <w:sz w:val="26"/>
              </w:rPr>
              <w:t>26/02/2019</w:t>
            </w:r>
          </w:p>
        </w:tc>
      </w:tr>
      <w:tr w:rsidR="00286494" w14:paraId="6F6E1790" w14:textId="77777777">
        <w:trPr>
          <w:trHeight w:val="547"/>
        </w:trPr>
        <w:tc>
          <w:tcPr>
            <w:tcW w:w="3509" w:type="dxa"/>
            <w:gridSpan w:val="2"/>
            <w:tcBorders>
              <w:top w:val="single" w:sz="2" w:space="0" w:color="000000"/>
              <w:left w:val="single" w:sz="2" w:space="0" w:color="000000"/>
              <w:bottom w:val="single" w:sz="2" w:space="0" w:color="000000"/>
              <w:right w:val="nil"/>
            </w:tcBorders>
          </w:tcPr>
          <w:p w14:paraId="1F75C15E" w14:textId="77777777" w:rsidR="00286494" w:rsidRDefault="00B40C8D">
            <w:pPr>
              <w:spacing w:after="24"/>
              <w:ind w:left="106"/>
            </w:pPr>
            <w:r>
              <w:rPr>
                <w:sz w:val="26"/>
              </w:rPr>
              <w:t>4Grad Cert Consolidation of</w:t>
            </w:r>
          </w:p>
          <w:p w14:paraId="03880832" w14:textId="77777777" w:rsidR="00286494" w:rsidRDefault="00DA6CE1">
            <w:pPr>
              <w:ind w:left="115"/>
            </w:pPr>
            <w:r>
              <w:rPr>
                <w:sz w:val="28"/>
              </w:rPr>
              <w:t xml:space="preserve">Practice Support Group </w:t>
            </w:r>
            <w:r w:rsidR="00B40C8D">
              <w:rPr>
                <w:sz w:val="28"/>
              </w:rPr>
              <w:t>3</w:t>
            </w:r>
          </w:p>
        </w:tc>
        <w:tc>
          <w:tcPr>
            <w:tcW w:w="1470" w:type="dxa"/>
            <w:tcBorders>
              <w:top w:val="single" w:sz="2" w:space="0" w:color="000000"/>
              <w:left w:val="nil"/>
              <w:bottom w:val="single" w:sz="2" w:space="0" w:color="000000"/>
              <w:right w:val="single" w:sz="2" w:space="0" w:color="000000"/>
            </w:tcBorders>
          </w:tcPr>
          <w:p w14:paraId="14AF1FDD" w14:textId="77777777" w:rsidR="00286494" w:rsidRDefault="00B40C8D">
            <w:r>
              <w:rPr>
                <w:sz w:val="28"/>
              </w:rPr>
              <w:t>Social Work</w:t>
            </w:r>
          </w:p>
        </w:tc>
        <w:tc>
          <w:tcPr>
            <w:tcW w:w="4954" w:type="dxa"/>
            <w:tcBorders>
              <w:top w:val="single" w:sz="2" w:space="0" w:color="000000"/>
              <w:left w:val="single" w:sz="2" w:space="0" w:color="000000"/>
              <w:bottom w:val="single" w:sz="2" w:space="0" w:color="000000"/>
              <w:right w:val="single" w:sz="2" w:space="0" w:color="000000"/>
            </w:tcBorders>
          </w:tcPr>
          <w:p w14:paraId="1D660F85" w14:textId="77777777" w:rsidR="00286494" w:rsidRDefault="00B40C8D">
            <w:pPr>
              <w:ind w:left="100"/>
            </w:pPr>
            <w:r>
              <w:rPr>
                <w:sz w:val="26"/>
              </w:rPr>
              <w:t>04/06/2019</w:t>
            </w:r>
          </w:p>
        </w:tc>
      </w:tr>
    </w:tbl>
    <w:p w14:paraId="6D8ADCA1" w14:textId="76DA94E2" w:rsidR="00286494" w:rsidRDefault="00B40C8D">
      <w:pPr>
        <w:spacing w:after="236" w:line="224" w:lineRule="auto"/>
        <w:ind w:left="14" w:right="14" w:firstLine="4"/>
        <w:jc w:val="both"/>
        <w:rPr>
          <w:sz w:val="26"/>
        </w:rPr>
      </w:pPr>
      <w:r>
        <w:rPr>
          <w:sz w:val="26"/>
        </w:rPr>
        <w:t>Notes</w:t>
      </w:r>
    </w:p>
    <w:p w14:paraId="3A8E9B30" w14:textId="2A0EE62A" w:rsidR="008C03FF" w:rsidRDefault="008C03FF">
      <w:pPr>
        <w:spacing w:after="236" w:line="224" w:lineRule="auto"/>
        <w:ind w:left="14" w:right="14" w:firstLine="4"/>
        <w:jc w:val="both"/>
        <w:rPr>
          <w:sz w:val="26"/>
        </w:rPr>
      </w:pPr>
    </w:p>
    <w:p w14:paraId="18A0AC82" w14:textId="36802439" w:rsidR="008C03FF" w:rsidRDefault="008C03FF">
      <w:pPr>
        <w:spacing w:after="236" w:line="224" w:lineRule="auto"/>
        <w:ind w:left="14" w:right="14" w:firstLine="4"/>
        <w:jc w:val="both"/>
        <w:rPr>
          <w:sz w:val="26"/>
        </w:rPr>
      </w:pPr>
    </w:p>
    <w:p w14:paraId="6CFA80F0" w14:textId="6042448B" w:rsidR="008C03FF" w:rsidRDefault="008C03FF">
      <w:pPr>
        <w:spacing w:after="236" w:line="224" w:lineRule="auto"/>
        <w:ind w:left="14" w:right="14" w:firstLine="4"/>
        <w:jc w:val="both"/>
        <w:rPr>
          <w:sz w:val="26"/>
        </w:rPr>
      </w:pPr>
    </w:p>
    <w:p w14:paraId="694C64F5" w14:textId="03B94C5A" w:rsidR="008C03FF" w:rsidRDefault="008C03FF">
      <w:pPr>
        <w:spacing w:after="236" w:line="224" w:lineRule="auto"/>
        <w:ind w:left="14" w:right="14" w:firstLine="4"/>
        <w:jc w:val="both"/>
        <w:rPr>
          <w:sz w:val="26"/>
        </w:rPr>
      </w:pPr>
    </w:p>
    <w:p w14:paraId="76B2C80C" w14:textId="760F3A29" w:rsidR="008C03FF" w:rsidRDefault="008C03FF">
      <w:pPr>
        <w:spacing w:after="236" w:line="224" w:lineRule="auto"/>
        <w:ind w:left="14" w:right="14" w:firstLine="4"/>
        <w:jc w:val="both"/>
        <w:rPr>
          <w:sz w:val="26"/>
        </w:rPr>
      </w:pPr>
    </w:p>
    <w:p w14:paraId="4137274A" w14:textId="463218AD" w:rsidR="008C03FF" w:rsidRDefault="008C03FF">
      <w:pPr>
        <w:spacing w:after="236" w:line="224" w:lineRule="auto"/>
        <w:ind w:left="14" w:right="14" w:firstLine="4"/>
        <w:jc w:val="both"/>
        <w:rPr>
          <w:sz w:val="26"/>
        </w:rPr>
      </w:pPr>
    </w:p>
    <w:p w14:paraId="0AE971CD" w14:textId="177A8A1D" w:rsidR="008C03FF" w:rsidRDefault="008C03FF">
      <w:pPr>
        <w:spacing w:after="236" w:line="224" w:lineRule="auto"/>
        <w:ind w:left="14" w:right="14" w:firstLine="4"/>
        <w:jc w:val="both"/>
        <w:rPr>
          <w:sz w:val="26"/>
        </w:rPr>
      </w:pPr>
    </w:p>
    <w:p w14:paraId="53112CBC" w14:textId="1C4D5060" w:rsidR="008C03FF" w:rsidRDefault="008C03FF">
      <w:pPr>
        <w:spacing w:after="236" w:line="224" w:lineRule="auto"/>
        <w:ind w:left="14" w:right="14" w:firstLine="4"/>
        <w:jc w:val="both"/>
        <w:rPr>
          <w:sz w:val="26"/>
        </w:rPr>
      </w:pPr>
    </w:p>
    <w:p w14:paraId="5D1133FC" w14:textId="0C04FD12" w:rsidR="008C03FF" w:rsidRDefault="008C03FF">
      <w:pPr>
        <w:spacing w:after="236" w:line="224" w:lineRule="auto"/>
        <w:ind w:left="14" w:right="14" w:firstLine="4"/>
        <w:jc w:val="both"/>
        <w:rPr>
          <w:sz w:val="26"/>
        </w:rPr>
      </w:pPr>
    </w:p>
    <w:p w14:paraId="366D656B" w14:textId="4EBD30E2" w:rsidR="008C03FF" w:rsidRDefault="008C03FF">
      <w:pPr>
        <w:spacing w:after="236" w:line="224" w:lineRule="auto"/>
        <w:ind w:left="14" w:right="14" w:firstLine="4"/>
        <w:jc w:val="both"/>
        <w:rPr>
          <w:sz w:val="26"/>
        </w:rPr>
      </w:pPr>
    </w:p>
    <w:p w14:paraId="4B092D8F" w14:textId="1AEE851B" w:rsidR="008C03FF" w:rsidRDefault="008C03FF">
      <w:pPr>
        <w:spacing w:after="236" w:line="224" w:lineRule="auto"/>
        <w:ind w:left="14" w:right="14" w:firstLine="4"/>
        <w:jc w:val="both"/>
        <w:rPr>
          <w:sz w:val="26"/>
        </w:rPr>
      </w:pPr>
    </w:p>
    <w:p w14:paraId="4B750A5D" w14:textId="73C0FEFA" w:rsidR="008C03FF" w:rsidRDefault="008C03FF">
      <w:pPr>
        <w:spacing w:after="236" w:line="224" w:lineRule="auto"/>
        <w:ind w:left="14" w:right="14" w:firstLine="4"/>
        <w:jc w:val="both"/>
        <w:rPr>
          <w:sz w:val="26"/>
        </w:rPr>
      </w:pPr>
    </w:p>
    <w:p w14:paraId="4E02A32C" w14:textId="143ADF94" w:rsidR="008C03FF" w:rsidRDefault="008C03FF">
      <w:pPr>
        <w:spacing w:after="236" w:line="224" w:lineRule="auto"/>
        <w:ind w:left="14" w:right="14" w:firstLine="4"/>
        <w:jc w:val="both"/>
        <w:rPr>
          <w:sz w:val="26"/>
        </w:rPr>
      </w:pPr>
    </w:p>
    <w:p w14:paraId="319FEE5C" w14:textId="4813F2B8" w:rsidR="008C03FF" w:rsidRDefault="008C03FF">
      <w:pPr>
        <w:spacing w:after="236" w:line="224" w:lineRule="auto"/>
        <w:ind w:left="14" w:right="14" w:firstLine="4"/>
        <w:jc w:val="both"/>
        <w:rPr>
          <w:sz w:val="26"/>
        </w:rPr>
      </w:pPr>
    </w:p>
    <w:p w14:paraId="405350FD" w14:textId="3A121AE7" w:rsidR="008C03FF" w:rsidRDefault="008C03FF">
      <w:pPr>
        <w:spacing w:after="236" w:line="224" w:lineRule="auto"/>
        <w:ind w:left="14" w:right="14" w:firstLine="4"/>
        <w:jc w:val="both"/>
        <w:rPr>
          <w:sz w:val="26"/>
        </w:rPr>
      </w:pPr>
    </w:p>
    <w:p w14:paraId="639ED526" w14:textId="77777777" w:rsidR="008C03FF" w:rsidRDefault="008C03FF">
      <w:pPr>
        <w:spacing w:after="236" w:line="224" w:lineRule="auto"/>
        <w:ind w:left="14" w:right="14" w:firstLine="4"/>
        <w:jc w:val="both"/>
      </w:pPr>
    </w:p>
    <w:p w14:paraId="033F0D4B" w14:textId="77777777" w:rsidR="00286494" w:rsidRDefault="00286494">
      <w:pPr>
        <w:spacing w:after="0"/>
        <w:ind w:left="-1027" w:right="1047"/>
      </w:pPr>
    </w:p>
    <w:tbl>
      <w:tblPr>
        <w:tblStyle w:val="TableGrid"/>
        <w:tblW w:w="9885" w:type="dxa"/>
        <w:tblInd w:w="0" w:type="dxa"/>
        <w:tblCellMar>
          <w:top w:w="49" w:type="dxa"/>
          <w:left w:w="77" w:type="dxa"/>
          <w:right w:w="83" w:type="dxa"/>
        </w:tblCellMar>
        <w:tblLook w:val="04A0" w:firstRow="1" w:lastRow="0" w:firstColumn="1" w:lastColumn="0" w:noHBand="0" w:noVBand="1"/>
      </w:tblPr>
      <w:tblGrid>
        <w:gridCol w:w="9885"/>
      </w:tblGrid>
      <w:tr w:rsidR="00286494" w14:paraId="4DF95FD8" w14:textId="77777777">
        <w:trPr>
          <w:trHeight w:val="557"/>
        </w:trPr>
        <w:tc>
          <w:tcPr>
            <w:tcW w:w="9885" w:type="dxa"/>
            <w:tcBorders>
              <w:top w:val="single" w:sz="2" w:space="0" w:color="000000"/>
              <w:left w:val="single" w:sz="2" w:space="0" w:color="000000"/>
              <w:bottom w:val="single" w:sz="2" w:space="0" w:color="000000"/>
              <w:right w:val="single" w:sz="2" w:space="0" w:color="000000"/>
            </w:tcBorders>
          </w:tcPr>
          <w:p w14:paraId="24EDB304" w14:textId="77777777" w:rsidR="00286494" w:rsidRDefault="00B40C8D">
            <w:pPr>
              <w:ind w:left="5"/>
            </w:pPr>
            <w:r>
              <w:rPr>
                <w:sz w:val="26"/>
              </w:rPr>
              <w:t>Mentor's comments</w:t>
            </w:r>
          </w:p>
        </w:tc>
      </w:tr>
      <w:tr w:rsidR="00286494" w14:paraId="32960305" w14:textId="77777777">
        <w:trPr>
          <w:trHeight w:val="10777"/>
        </w:trPr>
        <w:tc>
          <w:tcPr>
            <w:tcW w:w="9885" w:type="dxa"/>
            <w:tcBorders>
              <w:top w:val="single" w:sz="2" w:space="0" w:color="000000"/>
              <w:left w:val="single" w:sz="2" w:space="0" w:color="000000"/>
              <w:bottom w:val="single" w:sz="2" w:space="0" w:color="000000"/>
              <w:right w:val="single" w:sz="2" w:space="0" w:color="000000"/>
            </w:tcBorders>
          </w:tcPr>
          <w:p w14:paraId="72DEC592" w14:textId="77777777" w:rsidR="00286494" w:rsidRPr="008C03FF" w:rsidRDefault="00DA6CE1">
            <w:pPr>
              <w:spacing w:after="526" w:line="216" w:lineRule="auto"/>
              <w:ind w:right="43"/>
              <w:jc w:val="both"/>
              <w:rPr>
                <w:b/>
              </w:rPr>
            </w:pPr>
            <w:r w:rsidRPr="008C03FF">
              <w:rPr>
                <w:b/>
                <w:sz w:val="28"/>
              </w:rPr>
              <w:t>Pl</w:t>
            </w:r>
            <w:r w:rsidR="00B40C8D" w:rsidRPr="008C03FF">
              <w:rPr>
                <w:b/>
                <w:sz w:val="28"/>
              </w:rPr>
              <w:t>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p w14:paraId="674E65A7" w14:textId="77777777" w:rsidR="00286494" w:rsidRDefault="00B40C8D">
            <w:pPr>
              <w:spacing w:after="221" w:line="216" w:lineRule="auto"/>
              <w:ind w:left="10" w:right="38" w:firstLine="5"/>
              <w:jc w:val="both"/>
            </w:pPr>
            <w:r>
              <w:rPr>
                <w:sz w:val="26"/>
              </w:rPr>
              <w:t xml:space="preserve">Rachel's confidence has developed in line with the skill set she has accomplished since qualifying as a social worker. In the comments, Rachel has made in section highlights how she relied and learned from more experienced social workers in the team and to her credit, </w:t>
            </w:r>
            <w:proofErr w:type="gramStart"/>
            <w:r>
              <w:rPr>
                <w:sz w:val="26"/>
              </w:rPr>
              <w:t>she is now looked upon by newly qualified workers</w:t>
            </w:r>
            <w:proofErr w:type="gramEnd"/>
            <w:r>
              <w:rPr>
                <w:sz w:val="26"/>
              </w:rPr>
              <w:t xml:space="preserve"> as the experienced social worker and it is her that is now being shadowed.</w:t>
            </w:r>
          </w:p>
          <w:p w14:paraId="459E9BFF" w14:textId="77777777" w:rsidR="00286494" w:rsidRDefault="00B40C8D">
            <w:pPr>
              <w:spacing w:after="254" w:line="216" w:lineRule="auto"/>
              <w:ind w:left="14" w:right="24" w:firstLine="10"/>
              <w:jc w:val="both"/>
            </w:pPr>
            <w:r>
              <w:rPr>
                <w:sz w:val="26"/>
              </w:rPr>
              <w:t xml:space="preserve">Rachel is very proactive with her families and confident in </w:t>
            </w:r>
            <w:proofErr w:type="gramStart"/>
            <w:r>
              <w:rPr>
                <w:sz w:val="26"/>
              </w:rPr>
              <w:t>the processes and what the family need to make progress</w:t>
            </w:r>
            <w:proofErr w:type="gramEnd"/>
            <w:r>
              <w:rPr>
                <w:sz w:val="26"/>
              </w:rPr>
              <w:t xml:space="preserve">. She is open and honest with all of her families and will advocate for the children in </w:t>
            </w:r>
            <w:proofErr w:type="gramStart"/>
            <w:r>
              <w:rPr>
                <w:sz w:val="26"/>
              </w:rPr>
              <w:t>a none</w:t>
            </w:r>
            <w:proofErr w:type="gramEnd"/>
            <w:r>
              <w:rPr>
                <w:sz w:val="26"/>
              </w:rPr>
              <w:t xml:space="preserve"> discriminatory way. One of Rachel's strengths is her ability to develop good relationships with children and family </w:t>
            </w:r>
            <w:proofErr w:type="gramStart"/>
            <w:r>
              <w:rPr>
                <w:sz w:val="26"/>
              </w:rPr>
              <w:t>members which</w:t>
            </w:r>
            <w:proofErr w:type="gramEnd"/>
            <w:r>
              <w:rPr>
                <w:sz w:val="26"/>
              </w:rPr>
              <w:t xml:space="preserve"> contributes to the good outcomes they achieve.</w:t>
            </w:r>
          </w:p>
          <w:p w14:paraId="70D367CA" w14:textId="77777777" w:rsidR="00286494" w:rsidRDefault="00B40C8D">
            <w:pPr>
              <w:spacing w:after="154" w:line="216" w:lineRule="auto"/>
              <w:ind w:left="14" w:right="24" w:firstLine="19"/>
              <w:jc w:val="both"/>
            </w:pPr>
            <w:r>
              <w:rPr>
                <w:sz w:val="26"/>
              </w:rPr>
              <w:t xml:space="preserve">Rachel will still check things out to ensure her thought process and </w:t>
            </w:r>
            <w:proofErr w:type="gramStart"/>
            <w:r>
              <w:rPr>
                <w:sz w:val="26"/>
              </w:rPr>
              <w:t>decision making</w:t>
            </w:r>
            <w:proofErr w:type="gramEnd"/>
            <w:r>
              <w:rPr>
                <w:sz w:val="26"/>
              </w:rPr>
              <w:t xml:space="preserve"> is right which is again aa strength as she is not over confident and evidences she sees families as individuals rather than just going through a process.</w:t>
            </w:r>
          </w:p>
          <w:p w14:paraId="7941AEA2" w14:textId="77777777" w:rsidR="00286494" w:rsidRDefault="00B40C8D">
            <w:pPr>
              <w:spacing w:after="200" w:line="216" w:lineRule="auto"/>
              <w:ind w:left="29" w:right="19" w:firstLine="5"/>
              <w:jc w:val="both"/>
            </w:pPr>
            <w:r>
              <w:rPr>
                <w:sz w:val="26"/>
              </w:rPr>
              <w:t>Given the length of time, Rachel has been practising her skill set has become more natural and her direct work and assessments part of her as a social worker which removes the feeling of pieces of work seeming like a 'tick box' exercise as she understands the theory behind the work we do. Rachel has also had a number of compliments in terms of her written work where she is considerate about how it will read to the family members it is about, again this is a skill that has been developed over time,</w:t>
            </w:r>
          </w:p>
          <w:p w14:paraId="67D57F99" w14:textId="77777777" w:rsidR="00286494" w:rsidRDefault="00B40C8D">
            <w:pPr>
              <w:spacing w:after="250" w:line="216" w:lineRule="auto"/>
              <w:ind w:left="38" w:firstLine="14"/>
              <w:jc w:val="both"/>
            </w:pPr>
            <w:r>
              <w:rPr>
                <w:sz w:val="26"/>
              </w:rPr>
              <w:t xml:space="preserve">Rachel has had a number of personal situations over the time she has been qualified and at times it has been a challenge for her personal life not over lapping with her work life however there has been no concern that anything has </w:t>
            </w:r>
            <w:proofErr w:type="gramStart"/>
            <w:r>
              <w:rPr>
                <w:sz w:val="26"/>
              </w:rPr>
              <w:t>impacted on</w:t>
            </w:r>
            <w:proofErr w:type="gramEnd"/>
            <w:r>
              <w:rPr>
                <w:sz w:val="26"/>
              </w:rPr>
              <w:t xml:space="preserve"> her work. Rachel utilises supervision, support from staff and her friendships which allows her to continue to provide good practice,</w:t>
            </w:r>
          </w:p>
          <w:p w14:paraId="048D0F71" w14:textId="77777777" w:rsidR="00286494" w:rsidRDefault="00B40C8D">
            <w:pPr>
              <w:ind w:left="58" w:right="10"/>
              <w:jc w:val="both"/>
            </w:pPr>
            <w:proofErr w:type="gramStart"/>
            <w:r>
              <w:rPr>
                <w:sz w:val="26"/>
              </w:rPr>
              <w:t>Moving forward, Rachel needs to think about her personal growth and self-development as a person as this role is fast paced and can affect a social workers own wellbeing and Rachel needs to learn to take time for herself to recharge and ensure she is looking after her physical and emotional wellbein</w:t>
            </w:r>
            <w:r w:rsidR="00486CDE">
              <w:rPr>
                <w:sz w:val="26"/>
              </w:rPr>
              <w:t>g</w:t>
            </w:r>
            <w:r>
              <w:rPr>
                <w:sz w:val="26"/>
              </w:rPr>
              <w:t xml:space="preserve"> to ensure she continues to </w:t>
            </w:r>
            <w:r w:rsidR="00486CDE">
              <w:rPr>
                <w:sz w:val="26"/>
              </w:rPr>
              <w:t>practice at a hig</w:t>
            </w:r>
            <w:r>
              <w:rPr>
                <w:sz w:val="26"/>
              </w:rPr>
              <w:t>h standard.</w:t>
            </w:r>
            <w:proofErr w:type="gramEnd"/>
          </w:p>
        </w:tc>
      </w:tr>
      <w:tr w:rsidR="00286494" w14:paraId="2858F3E1" w14:textId="77777777">
        <w:trPr>
          <w:trHeight w:val="42"/>
        </w:trPr>
        <w:tc>
          <w:tcPr>
            <w:tcW w:w="9885" w:type="dxa"/>
            <w:tcBorders>
              <w:top w:val="single" w:sz="2" w:space="0" w:color="000000"/>
              <w:left w:val="single" w:sz="2" w:space="0" w:color="000000"/>
              <w:bottom w:val="nil"/>
              <w:right w:val="nil"/>
            </w:tcBorders>
          </w:tcPr>
          <w:p w14:paraId="3FFEADA9" w14:textId="77777777" w:rsidR="00286494" w:rsidRDefault="00286494"/>
        </w:tc>
      </w:tr>
    </w:tbl>
    <w:p w14:paraId="7790BD27" w14:textId="77777777" w:rsidR="00F505CE" w:rsidRDefault="00F505CE">
      <w:pPr>
        <w:pStyle w:val="Heading3"/>
        <w:spacing w:after="198"/>
        <w:ind w:left="912" w:right="826"/>
      </w:pPr>
    </w:p>
    <w:p w14:paraId="06B566C6" w14:textId="77777777" w:rsidR="00286494" w:rsidRPr="008C03FF" w:rsidRDefault="00B40C8D" w:rsidP="008C03FF">
      <w:pPr>
        <w:pStyle w:val="Heading3"/>
        <w:spacing w:after="198" w:line="360" w:lineRule="auto"/>
        <w:ind w:left="912" w:right="826"/>
        <w:rPr>
          <w:rFonts w:ascii="Arial" w:hAnsi="Arial" w:cs="Arial"/>
          <w:b/>
          <w:sz w:val="24"/>
          <w:szCs w:val="24"/>
        </w:rPr>
      </w:pPr>
      <w:r w:rsidRPr="008C03FF">
        <w:rPr>
          <w:rFonts w:ascii="Arial" w:hAnsi="Arial" w:cs="Arial"/>
          <w:b/>
          <w:sz w:val="24"/>
          <w:szCs w:val="24"/>
        </w:rPr>
        <w:t>Section 7</w:t>
      </w:r>
    </w:p>
    <w:p w14:paraId="78347917" w14:textId="2203A5A3" w:rsidR="00286494" w:rsidRDefault="00B40C8D" w:rsidP="008C03FF">
      <w:pPr>
        <w:spacing w:after="0" w:line="360" w:lineRule="auto"/>
        <w:ind w:left="14" w:right="14" w:firstLine="4"/>
        <w:jc w:val="both"/>
        <w:rPr>
          <w:rFonts w:ascii="Arial" w:hAnsi="Arial" w:cs="Arial"/>
          <w:b/>
          <w:sz w:val="24"/>
          <w:szCs w:val="24"/>
        </w:rPr>
      </w:pPr>
      <w:r w:rsidRPr="008C03FF">
        <w:rPr>
          <w:rFonts w:ascii="Arial" w:hAnsi="Arial" w:cs="Arial"/>
          <w:b/>
          <w:sz w:val="24"/>
          <w:szCs w:val="24"/>
        </w:rPr>
        <w:t xml:space="preserve">Information about referencing in </w:t>
      </w:r>
      <w:proofErr w:type="gramStart"/>
      <w:r w:rsidRPr="008C03FF">
        <w:rPr>
          <w:rFonts w:ascii="Arial" w:hAnsi="Arial" w:cs="Arial"/>
          <w:b/>
          <w:sz w:val="24"/>
          <w:szCs w:val="24"/>
        </w:rPr>
        <w:t>written assignments and how to avoid plagiarism</w:t>
      </w:r>
      <w:proofErr w:type="gramEnd"/>
      <w:r w:rsidRPr="008C03FF">
        <w:rPr>
          <w:rFonts w:ascii="Arial" w:hAnsi="Arial" w:cs="Arial"/>
          <w:b/>
          <w:sz w:val="24"/>
          <w:szCs w:val="24"/>
        </w:rPr>
        <w:t xml:space="preserve"> can be found on Moodle. It is important that you are aware of the importance of ensuring that the work submitted is your original work.</w:t>
      </w:r>
    </w:p>
    <w:p w14:paraId="00F6112C" w14:textId="0437181B" w:rsidR="008C03FF" w:rsidRDefault="008C03FF" w:rsidP="008C03FF">
      <w:pPr>
        <w:spacing w:after="0" w:line="360" w:lineRule="auto"/>
        <w:ind w:left="14" w:right="14" w:firstLine="4"/>
        <w:jc w:val="both"/>
        <w:rPr>
          <w:rFonts w:ascii="Arial" w:hAnsi="Arial" w:cs="Arial"/>
          <w:b/>
          <w:sz w:val="24"/>
          <w:szCs w:val="24"/>
        </w:rPr>
      </w:pPr>
    </w:p>
    <w:p w14:paraId="50A46CA5" w14:textId="3D98709C" w:rsidR="008C03FF" w:rsidRDefault="008C03FF" w:rsidP="008C03FF">
      <w:pPr>
        <w:spacing w:after="0" w:line="360" w:lineRule="auto"/>
        <w:ind w:left="14" w:right="14" w:firstLine="4"/>
        <w:jc w:val="both"/>
        <w:rPr>
          <w:rFonts w:ascii="Arial" w:hAnsi="Arial" w:cs="Arial"/>
          <w:b/>
          <w:sz w:val="24"/>
          <w:szCs w:val="24"/>
          <w:u w:val="single"/>
        </w:rPr>
      </w:pPr>
      <w:r>
        <w:rPr>
          <w:rFonts w:ascii="Arial" w:hAnsi="Arial" w:cs="Arial"/>
          <w:b/>
          <w:sz w:val="24"/>
          <w:szCs w:val="24"/>
          <w:u w:val="single"/>
        </w:rPr>
        <w:t>Reference List</w:t>
      </w:r>
    </w:p>
    <w:p w14:paraId="1153517C" w14:textId="77777777"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 xml:space="preserve">Atkinson, M., Jones, M., and Lamont (2007) </w:t>
      </w:r>
      <w:r w:rsidRPr="008C03FF">
        <w:rPr>
          <w:rFonts w:ascii="Arial" w:hAnsi="Arial" w:cs="Arial"/>
          <w:i/>
          <w:sz w:val="24"/>
          <w:szCs w:val="24"/>
        </w:rPr>
        <w:t xml:space="preserve">Multi-agency working and its implications for practice. </w:t>
      </w:r>
      <w:r w:rsidRPr="008C03FF">
        <w:rPr>
          <w:rFonts w:ascii="Arial" w:hAnsi="Arial" w:cs="Arial"/>
          <w:sz w:val="24"/>
          <w:szCs w:val="24"/>
        </w:rPr>
        <w:t>Available at</w:t>
      </w:r>
      <w:r w:rsidRPr="008C03FF">
        <w:rPr>
          <w:rFonts w:ascii="Arial" w:hAnsi="Arial" w:cs="Arial"/>
          <w:color w:val="auto"/>
          <w:sz w:val="24"/>
          <w:szCs w:val="24"/>
        </w:rPr>
        <w:t xml:space="preserve">: </w:t>
      </w:r>
      <w:hyperlink r:id="rId14" w:history="1">
        <w:r w:rsidRPr="008C03FF">
          <w:rPr>
            <w:rStyle w:val="Hyperlink"/>
            <w:rFonts w:ascii="Arial" w:hAnsi="Arial" w:cs="Arial"/>
            <w:color w:val="auto"/>
            <w:sz w:val="24"/>
            <w:szCs w:val="24"/>
            <w:u w:val="none"/>
          </w:rPr>
          <w:t>https://www.nfer.ac.uk/media/2001/mad01.pdf</w:t>
        </w:r>
      </w:hyperlink>
      <w:r w:rsidRPr="008C03FF">
        <w:rPr>
          <w:rFonts w:ascii="Arial" w:hAnsi="Arial" w:cs="Arial"/>
          <w:sz w:val="24"/>
          <w:szCs w:val="24"/>
        </w:rPr>
        <w:t xml:space="preserve"> (Accessed: 1 January 2022). </w:t>
      </w:r>
    </w:p>
    <w:p w14:paraId="749C1BB2" w14:textId="5BB7F02B" w:rsidR="008C03FF" w:rsidRPr="00034BA2" w:rsidRDefault="008C03FF" w:rsidP="008C03FF">
      <w:pPr>
        <w:spacing w:line="360" w:lineRule="auto"/>
        <w:rPr>
          <w:rFonts w:ascii="Arial" w:hAnsi="Arial" w:cs="Arial"/>
          <w:sz w:val="24"/>
          <w:szCs w:val="24"/>
        </w:rPr>
      </w:pPr>
      <w:r w:rsidRPr="008C03FF">
        <w:rPr>
          <w:rFonts w:ascii="Arial" w:hAnsi="Arial" w:cs="Arial"/>
          <w:sz w:val="24"/>
          <w:szCs w:val="24"/>
        </w:rPr>
        <w:t xml:space="preserve">Bancroft, A. et al (2004) </w:t>
      </w:r>
      <w:r w:rsidRPr="008C03FF">
        <w:rPr>
          <w:rFonts w:ascii="Arial" w:hAnsi="Arial" w:cs="Arial"/>
          <w:i/>
          <w:sz w:val="24"/>
          <w:szCs w:val="24"/>
        </w:rPr>
        <w:t xml:space="preserve">Parental drug and alcohol misuse. </w:t>
      </w:r>
      <w:r w:rsidRPr="008C03FF">
        <w:rPr>
          <w:rFonts w:ascii="Arial" w:hAnsi="Arial" w:cs="Arial"/>
          <w:sz w:val="24"/>
          <w:szCs w:val="24"/>
        </w:rPr>
        <w:t>Edinburgh: Research Gate.</w:t>
      </w:r>
    </w:p>
    <w:p w14:paraId="6BCFA4A1" w14:textId="49248BD0"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 xml:space="preserve">Child Law Advice (2022) </w:t>
      </w:r>
      <w:r w:rsidRPr="008C03FF">
        <w:rPr>
          <w:rFonts w:ascii="Arial" w:hAnsi="Arial" w:cs="Arial"/>
          <w:i/>
          <w:sz w:val="24"/>
          <w:szCs w:val="24"/>
        </w:rPr>
        <w:t xml:space="preserve">Parental responsibility. </w:t>
      </w:r>
      <w:r w:rsidRPr="008C03FF">
        <w:rPr>
          <w:rFonts w:ascii="Arial" w:hAnsi="Arial" w:cs="Arial"/>
          <w:sz w:val="24"/>
          <w:szCs w:val="24"/>
        </w:rPr>
        <w:t xml:space="preserve">Available at: </w:t>
      </w:r>
      <w:hyperlink r:id="rId15" w:history="1">
        <w:r w:rsidRPr="008C03FF">
          <w:rPr>
            <w:rStyle w:val="Hyperlink"/>
            <w:rFonts w:ascii="Arial" w:hAnsi="Arial" w:cs="Arial"/>
            <w:color w:val="auto"/>
            <w:sz w:val="24"/>
            <w:szCs w:val="24"/>
            <w:u w:val="none"/>
          </w:rPr>
          <w:t>https://childlawadvice.org.uk/information-pages/parental-responsibility/</w:t>
        </w:r>
      </w:hyperlink>
      <w:r w:rsidRPr="008C03FF">
        <w:rPr>
          <w:rFonts w:ascii="Arial" w:hAnsi="Arial" w:cs="Arial"/>
          <w:sz w:val="24"/>
          <w:szCs w:val="24"/>
        </w:rPr>
        <w:t xml:space="preserve"> (Accessed: 11 January 2022).</w:t>
      </w:r>
    </w:p>
    <w:p w14:paraId="467D331F" w14:textId="7203A3FA"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Devlin, J. (2012) ‘</w:t>
      </w:r>
      <w:r w:rsidRPr="008C03FF">
        <w:rPr>
          <w:rFonts w:ascii="Arial" w:hAnsi="Arial" w:cs="Arial"/>
          <w:i/>
          <w:sz w:val="24"/>
          <w:szCs w:val="24"/>
        </w:rPr>
        <w:t xml:space="preserve">Telling a child’s story: creating a words and pictures </w:t>
      </w:r>
      <w:proofErr w:type="gramStart"/>
      <w:r w:rsidRPr="008C03FF">
        <w:rPr>
          <w:rFonts w:ascii="Arial" w:hAnsi="Arial" w:cs="Arial"/>
          <w:i/>
          <w:sz w:val="24"/>
          <w:szCs w:val="24"/>
        </w:rPr>
        <w:t>story book</w:t>
      </w:r>
      <w:proofErr w:type="gramEnd"/>
      <w:r w:rsidRPr="008C03FF">
        <w:rPr>
          <w:rFonts w:ascii="Arial" w:hAnsi="Arial" w:cs="Arial"/>
          <w:i/>
          <w:sz w:val="24"/>
          <w:szCs w:val="24"/>
        </w:rPr>
        <w:t xml:space="preserve"> to tell children why they are in care’, Social Work Now, </w:t>
      </w:r>
      <w:r w:rsidRPr="008C03FF">
        <w:rPr>
          <w:rFonts w:ascii="Arial" w:hAnsi="Arial" w:cs="Arial"/>
          <w:sz w:val="24"/>
          <w:szCs w:val="24"/>
        </w:rPr>
        <w:t>49(1), pp.13-20.</w:t>
      </w:r>
    </w:p>
    <w:p w14:paraId="5E78F6C3" w14:textId="161571A2"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 xml:space="preserve">Galvani, S. and Forrester, D. (2009) </w:t>
      </w:r>
      <w:r w:rsidRPr="008C03FF">
        <w:rPr>
          <w:rFonts w:ascii="Arial" w:hAnsi="Arial" w:cs="Arial"/>
          <w:i/>
          <w:sz w:val="24"/>
          <w:szCs w:val="24"/>
        </w:rPr>
        <w:t xml:space="preserve">Social work and substance use: teaching the basics. </w:t>
      </w:r>
      <w:r w:rsidRPr="008C03FF">
        <w:rPr>
          <w:rFonts w:ascii="Arial" w:hAnsi="Arial" w:cs="Arial"/>
          <w:sz w:val="24"/>
          <w:szCs w:val="24"/>
        </w:rPr>
        <w:t>Southampton: Higher Education Academy Subject Centre for Social Policy and Social Work.</w:t>
      </w:r>
    </w:p>
    <w:p w14:paraId="3D11709E" w14:textId="14C969A1" w:rsidR="008C03FF" w:rsidRPr="008C03FF" w:rsidRDefault="008C03FF" w:rsidP="008C03FF">
      <w:pPr>
        <w:spacing w:line="360" w:lineRule="auto"/>
        <w:rPr>
          <w:rFonts w:ascii="Arial" w:hAnsi="Arial" w:cs="Arial"/>
          <w:color w:val="333333"/>
          <w:sz w:val="24"/>
          <w:szCs w:val="24"/>
          <w:shd w:val="clear" w:color="auto" w:fill="FFFFFF"/>
        </w:rPr>
      </w:pPr>
      <w:r w:rsidRPr="008C03FF">
        <w:rPr>
          <w:rFonts w:ascii="Arial" w:hAnsi="Arial" w:cs="Arial"/>
          <w:color w:val="333333"/>
          <w:sz w:val="24"/>
          <w:szCs w:val="24"/>
          <w:shd w:val="clear" w:color="auto" w:fill="FFFFFF"/>
        </w:rPr>
        <w:t>Gibbs, G. (1988). </w:t>
      </w:r>
      <w:r w:rsidRPr="008C03FF">
        <w:rPr>
          <w:rStyle w:val="Emphasis"/>
          <w:rFonts w:ascii="Arial" w:hAnsi="Arial" w:cs="Arial"/>
          <w:color w:val="333333"/>
          <w:sz w:val="24"/>
          <w:szCs w:val="24"/>
          <w:shd w:val="clear" w:color="auto" w:fill="FFFFFF"/>
        </w:rPr>
        <w:t>Learning by doing: A guide to teaching and learning methods. </w:t>
      </w:r>
      <w:r w:rsidRPr="008C03FF">
        <w:rPr>
          <w:rFonts w:ascii="Arial" w:hAnsi="Arial" w:cs="Arial"/>
          <w:color w:val="333333"/>
          <w:sz w:val="24"/>
          <w:szCs w:val="24"/>
          <w:shd w:val="clear" w:color="auto" w:fill="FFFFFF"/>
        </w:rPr>
        <w:t> London: Further Education Unit.</w:t>
      </w:r>
    </w:p>
    <w:p w14:paraId="4292B5B1" w14:textId="3EECCB93" w:rsidR="008C03FF" w:rsidRPr="008C03FF" w:rsidRDefault="008C03FF" w:rsidP="008C03FF">
      <w:pPr>
        <w:spacing w:line="360" w:lineRule="auto"/>
        <w:rPr>
          <w:rFonts w:ascii="Arial" w:hAnsi="Arial" w:cs="Arial"/>
          <w:color w:val="333333"/>
          <w:sz w:val="24"/>
          <w:szCs w:val="24"/>
          <w:shd w:val="clear" w:color="auto" w:fill="FFFFFF"/>
        </w:rPr>
      </w:pPr>
      <w:proofErr w:type="spellStart"/>
      <w:r w:rsidRPr="008C03FF">
        <w:rPr>
          <w:rFonts w:ascii="Arial" w:hAnsi="Arial" w:cs="Arial"/>
          <w:color w:val="333333"/>
          <w:sz w:val="24"/>
          <w:szCs w:val="24"/>
          <w:shd w:val="clear" w:color="auto" w:fill="FFFFFF"/>
        </w:rPr>
        <w:t>Gimpel</w:t>
      </w:r>
      <w:proofErr w:type="spellEnd"/>
      <w:r w:rsidRPr="008C03FF">
        <w:rPr>
          <w:rFonts w:ascii="Arial" w:hAnsi="Arial" w:cs="Arial"/>
          <w:color w:val="333333"/>
          <w:sz w:val="24"/>
          <w:szCs w:val="24"/>
          <w:shd w:val="clear" w:color="auto" w:fill="FFFFFF"/>
        </w:rPr>
        <w:t xml:space="preserve">, A. (2013) </w:t>
      </w:r>
      <w:r w:rsidRPr="008C03FF">
        <w:rPr>
          <w:rFonts w:ascii="Arial" w:hAnsi="Arial" w:cs="Arial"/>
          <w:i/>
          <w:color w:val="333333"/>
          <w:sz w:val="24"/>
          <w:szCs w:val="24"/>
          <w:shd w:val="clear" w:color="auto" w:fill="FFFFFF"/>
        </w:rPr>
        <w:t xml:space="preserve">Signs of safety effectiveness. </w:t>
      </w:r>
      <w:r w:rsidRPr="008C03FF">
        <w:rPr>
          <w:rFonts w:ascii="Arial" w:hAnsi="Arial" w:cs="Arial"/>
          <w:color w:val="333333"/>
          <w:sz w:val="24"/>
          <w:szCs w:val="24"/>
          <w:shd w:val="clear" w:color="auto" w:fill="FFFFFF"/>
        </w:rPr>
        <w:t xml:space="preserve">Available at: </w:t>
      </w:r>
      <w:hyperlink r:id="rId16" w:history="1">
        <w:r w:rsidRPr="008C03FF">
          <w:rPr>
            <w:rStyle w:val="Hyperlink"/>
            <w:rFonts w:ascii="Arial" w:hAnsi="Arial" w:cs="Arial"/>
            <w:color w:val="auto"/>
            <w:sz w:val="24"/>
            <w:szCs w:val="24"/>
            <w:u w:val="none"/>
            <w:shd w:val="clear" w:color="auto" w:fill="FFFFFF"/>
          </w:rPr>
          <w:t>https://www.signsofsafety.net/signsofsafety-effectiveness/</w:t>
        </w:r>
      </w:hyperlink>
      <w:r w:rsidRPr="008C03FF">
        <w:rPr>
          <w:rFonts w:ascii="Arial" w:hAnsi="Arial" w:cs="Arial"/>
          <w:color w:val="333333"/>
          <w:sz w:val="24"/>
          <w:szCs w:val="24"/>
          <w:shd w:val="clear" w:color="auto" w:fill="FFFFFF"/>
        </w:rPr>
        <w:t xml:space="preserve"> (Accessed: 31 December 2021). </w:t>
      </w:r>
    </w:p>
    <w:p w14:paraId="0822FBC0" w14:textId="77777777" w:rsidR="008C03FF" w:rsidRDefault="008C03FF" w:rsidP="008C03FF">
      <w:pPr>
        <w:spacing w:line="360" w:lineRule="auto"/>
        <w:rPr>
          <w:rFonts w:ascii="Arial" w:hAnsi="Arial" w:cs="Arial"/>
          <w:sz w:val="24"/>
          <w:szCs w:val="24"/>
        </w:rPr>
      </w:pPr>
      <w:r w:rsidRPr="008C03FF">
        <w:rPr>
          <w:rFonts w:ascii="Arial" w:hAnsi="Arial" w:cs="Arial"/>
          <w:color w:val="333333"/>
          <w:sz w:val="24"/>
          <w:szCs w:val="24"/>
          <w:shd w:val="clear" w:color="auto" w:fill="FFFFFF"/>
        </w:rPr>
        <w:t xml:space="preserve">Hardy, R. (2018) </w:t>
      </w:r>
      <w:r w:rsidRPr="008C03FF">
        <w:rPr>
          <w:rFonts w:ascii="Arial" w:hAnsi="Arial" w:cs="Arial"/>
          <w:i/>
          <w:color w:val="333333"/>
          <w:sz w:val="24"/>
          <w:szCs w:val="24"/>
          <w:shd w:val="clear" w:color="auto" w:fill="FFFFFF"/>
        </w:rPr>
        <w:t xml:space="preserve">Confident direct work with children: top tips. </w:t>
      </w:r>
      <w:r w:rsidRPr="008C03FF">
        <w:rPr>
          <w:rFonts w:ascii="Arial" w:hAnsi="Arial" w:cs="Arial"/>
          <w:color w:val="333333"/>
          <w:sz w:val="24"/>
          <w:szCs w:val="24"/>
          <w:shd w:val="clear" w:color="auto" w:fill="FFFFFF"/>
        </w:rPr>
        <w:t xml:space="preserve">Available at: </w:t>
      </w:r>
      <w:hyperlink r:id="rId17" w:history="1">
        <w:r w:rsidRPr="008C03FF">
          <w:rPr>
            <w:rStyle w:val="Hyperlink"/>
            <w:rFonts w:ascii="Arial" w:hAnsi="Arial" w:cs="Arial"/>
            <w:color w:val="auto"/>
            <w:sz w:val="24"/>
            <w:szCs w:val="24"/>
            <w:u w:val="none"/>
            <w:shd w:val="clear" w:color="auto" w:fill="FFFFFF"/>
          </w:rPr>
          <w:t>https://www.community</w:t>
        </w:r>
      </w:hyperlink>
      <w:r w:rsidRPr="008C03FF">
        <w:rPr>
          <w:rFonts w:ascii="Arial" w:hAnsi="Arial" w:cs="Arial"/>
          <w:color w:val="333333"/>
          <w:sz w:val="24"/>
          <w:szCs w:val="24"/>
          <w:shd w:val="clear" w:color="auto" w:fill="FFFFFF"/>
        </w:rPr>
        <w:t>care.co.uk/2018/07/25/</w:t>
      </w:r>
      <w:hyperlink r:id="rId18" w:history="1">
        <w:r w:rsidRPr="008C03FF">
          <w:rPr>
            <w:rStyle w:val="Hyperlink"/>
            <w:rFonts w:ascii="Arial" w:hAnsi="Arial" w:cs="Arial"/>
            <w:color w:val="auto"/>
            <w:sz w:val="24"/>
            <w:szCs w:val="24"/>
            <w:u w:val="none"/>
          </w:rPr>
          <w:t>confident- direct- work- with- children- top-tips (communitycare.co.uk)</w:t>
        </w:r>
      </w:hyperlink>
      <w:r w:rsidRPr="008C03FF">
        <w:rPr>
          <w:rFonts w:ascii="Arial" w:hAnsi="Arial" w:cs="Arial"/>
          <w:sz w:val="24"/>
          <w:szCs w:val="24"/>
        </w:rPr>
        <w:t>/ (Accessed: 20</w:t>
      </w:r>
      <w:r w:rsidRPr="008C03FF">
        <w:rPr>
          <w:rFonts w:ascii="Arial" w:hAnsi="Arial" w:cs="Arial"/>
          <w:sz w:val="24"/>
          <w:szCs w:val="24"/>
          <w:vertAlign w:val="superscript"/>
        </w:rPr>
        <w:t xml:space="preserve"> </w:t>
      </w:r>
      <w:r w:rsidRPr="008C03FF">
        <w:rPr>
          <w:rFonts w:ascii="Arial" w:hAnsi="Arial" w:cs="Arial"/>
          <w:sz w:val="24"/>
          <w:szCs w:val="24"/>
        </w:rPr>
        <w:t xml:space="preserve">December 2021). </w:t>
      </w:r>
    </w:p>
    <w:p w14:paraId="71CF684A" w14:textId="11626E02" w:rsidR="008C03FF" w:rsidRPr="008C03FF" w:rsidRDefault="008C03FF" w:rsidP="008C03FF">
      <w:pPr>
        <w:spacing w:line="360" w:lineRule="auto"/>
        <w:rPr>
          <w:rFonts w:ascii="Arial" w:hAnsi="Arial" w:cs="Arial"/>
          <w:sz w:val="24"/>
          <w:szCs w:val="24"/>
        </w:rPr>
      </w:pPr>
      <w:proofErr w:type="spellStart"/>
      <w:r w:rsidRPr="008C03FF">
        <w:rPr>
          <w:rFonts w:ascii="Arial" w:hAnsi="Arial" w:cs="Arial"/>
          <w:sz w:val="24"/>
          <w:szCs w:val="24"/>
        </w:rPr>
        <w:t>Hiles</w:t>
      </w:r>
      <w:proofErr w:type="spellEnd"/>
      <w:r w:rsidRPr="008C03FF">
        <w:rPr>
          <w:rFonts w:ascii="Arial" w:hAnsi="Arial" w:cs="Arial"/>
          <w:sz w:val="24"/>
          <w:szCs w:val="24"/>
        </w:rPr>
        <w:t xml:space="preserve">, M., Essex, S., Fox, A., et al (2013) </w:t>
      </w:r>
      <w:r w:rsidRPr="008C03FF">
        <w:rPr>
          <w:rFonts w:ascii="Arial" w:hAnsi="Arial" w:cs="Arial"/>
          <w:i/>
          <w:sz w:val="24"/>
          <w:szCs w:val="24"/>
        </w:rPr>
        <w:t xml:space="preserve">the words and pictures </w:t>
      </w:r>
      <w:proofErr w:type="gramStart"/>
      <w:r w:rsidRPr="008C03FF">
        <w:rPr>
          <w:rFonts w:ascii="Arial" w:hAnsi="Arial" w:cs="Arial"/>
          <w:i/>
          <w:sz w:val="24"/>
          <w:szCs w:val="24"/>
        </w:rPr>
        <w:t>story board</w:t>
      </w:r>
      <w:proofErr w:type="gramEnd"/>
      <w:r w:rsidRPr="008C03FF">
        <w:rPr>
          <w:rFonts w:ascii="Arial" w:hAnsi="Arial" w:cs="Arial"/>
          <w:i/>
          <w:sz w:val="24"/>
          <w:szCs w:val="24"/>
        </w:rPr>
        <w:t xml:space="preserve">: making sense for children and families. </w:t>
      </w:r>
      <w:r w:rsidRPr="008C03FF">
        <w:rPr>
          <w:rFonts w:ascii="Arial" w:hAnsi="Arial" w:cs="Arial"/>
          <w:sz w:val="24"/>
          <w:szCs w:val="24"/>
        </w:rPr>
        <w:t xml:space="preserve">Available at: </w:t>
      </w:r>
      <w:hyperlink r:id="rId19" w:history="1">
        <w:r w:rsidRPr="008C03FF">
          <w:rPr>
            <w:rStyle w:val="Hyperlink"/>
            <w:rFonts w:ascii="Arial" w:hAnsi="Arial" w:cs="Arial"/>
            <w:color w:val="auto"/>
            <w:sz w:val="24"/>
            <w:szCs w:val="24"/>
            <w:u w:val="none"/>
          </w:rPr>
          <w:t>https://samenwerkenijaanveiligheid.nl/wp-content/uploads/2013/05/wordsandpicturesarticle.pdf</w:t>
        </w:r>
      </w:hyperlink>
      <w:r w:rsidRPr="008C03FF">
        <w:rPr>
          <w:rFonts w:ascii="Arial" w:hAnsi="Arial" w:cs="Arial"/>
          <w:sz w:val="24"/>
          <w:szCs w:val="24"/>
        </w:rPr>
        <w:t xml:space="preserve"> (Accessed: 1 January 2022). </w:t>
      </w:r>
    </w:p>
    <w:p w14:paraId="17BBD942" w14:textId="69CBCC9D"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lastRenderedPageBreak/>
        <w:t xml:space="preserve">HM Government (2018) </w:t>
      </w:r>
      <w:r w:rsidRPr="008C03FF">
        <w:rPr>
          <w:rFonts w:ascii="Arial" w:hAnsi="Arial" w:cs="Arial"/>
          <w:i/>
          <w:sz w:val="24"/>
          <w:szCs w:val="24"/>
        </w:rPr>
        <w:t xml:space="preserve">Working together to safeguard children. </w:t>
      </w:r>
      <w:r w:rsidRPr="008C03FF">
        <w:rPr>
          <w:rFonts w:ascii="Arial" w:hAnsi="Arial" w:cs="Arial"/>
          <w:sz w:val="24"/>
          <w:szCs w:val="24"/>
        </w:rPr>
        <w:t>London: Information policy team.</w:t>
      </w:r>
    </w:p>
    <w:p w14:paraId="0932647E" w14:textId="42E5EB24" w:rsidR="008C03FF" w:rsidRPr="008C03FF" w:rsidRDefault="008C03FF" w:rsidP="008C03FF">
      <w:pPr>
        <w:spacing w:line="360" w:lineRule="auto"/>
        <w:rPr>
          <w:rFonts w:ascii="Arial" w:hAnsi="Arial" w:cs="Arial"/>
          <w:sz w:val="24"/>
          <w:szCs w:val="24"/>
        </w:rPr>
      </w:pPr>
      <w:proofErr w:type="spellStart"/>
      <w:r w:rsidRPr="008C03FF">
        <w:rPr>
          <w:rFonts w:ascii="Arial" w:hAnsi="Arial" w:cs="Arial"/>
          <w:sz w:val="24"/>
          <w:szCs w:val="24"/>
        </w:rPr>
        <w:t>Joynes</w:t>
      </w:r>
      <w:proofErr w:type="spellEnd"/>
      <w:r w:rsidRPr="008C03FF">
        <w:rPr>
          <w:rFonts w:ascii="Arial" w:hAnsi="Arial" w:cs="Arial"/>
          <w:sz w:val="24"/>
          <w:szCs w:val="24"/>
        </w:rPr>
        <w:t xml:space="preserve">, C. and </w:t>
      </w:r>
      <w:proofErr w:type="spellStart"/>
      <w:r w:rsidRPr="008C03FF">
        <w:rPr>
          <w:rFonts w:ascii="Arial" w:hAnsi="Arial" w:cs="Arial"/>
          <w:sz w:val="24"/>
          <w:szCs w:val="24"/>
        </w:rPr>
        <w:t>Mattingley</w:t>
      </w:r>
      <w:proofErr w:type="spellEnd"/>
      <w:r w:rsidRPr="008C03FF">
        <w:rPr>
          <w:rFonts w:ascii="Arial" w:hAnsi="Arial" w:cs="Arial"/>
          <w:sz w:val="24"/>
          <w:szCs w:val="24"/>
        </w:rPr>
        <w:t xml:space="preserve">, J. (2018) </w:t>
      </w:r>
      <w:proofErr w:type="gramStart"/>
      <w:r w:rsidRPr="008C03FF">
        <w:rPr>
          <w:rFonts w:ascii="Arial" w:hAnsi="Arial" w:cs="Arial"/>
          <w:i/>
          <w:sz w:val="24"/>
          <w:szCs w:val="24"/>
        </w:rPr>
        <w:t>The</w:t>
      </w:r>
      <w:proofErr w:type="gramEnd"/>
      <w:r w:rsidRPr="008C03FF">
        <w:rPr>
          <w:rFonts w:ascii="Arial" w:hAnsi="Arial" w:cs="Arial"/>
          <w:i/>
          <w:sz w:val="24"/>
          <w:szCs w:val="24"/>
        </w:rPr>
        <w:t xml:space="preserve"> systems approach to child protection. </w:t>
      </w:r>
      <w:r w:rsidRPr="008C03FF">
        <w:rPr>
          <w:rFonts w:ascii="Arial" w:hAnsi="Arial" w:cs="Arial"/>
          <w:sz w:val="24"/>
          <w:szCs w:val="24"/>
        </w:rPr>
        <w:t>Brighton: Institute of development studies.</w:t>
      </w:r>
    </w:p>
    <w:p w14:paraId="2E14EDCB" w14:textId="2494EA55" w:rsidR="008C03FF" w:rsidRPr="008C03FF" w:rsidRDefault="008C03FF" w:rsidP="008C03FF">
      <w:pPr>
        <w:spacing w:line="360" w:lineRule="auto"/>
        <w:rPr>
          <w:rFonts w:ascii="Arial" w:hAnsi="Arial" w:cs="Arial"/>
          <w:sz w:val="24"/>
          <w:szCs w:val="24"/>
        </w:rPr>
      </w:pPr>
      <w:proofErr w:type="spellStart"/>
      <w:r w:rsidRPr="008C03FF">
        <w:rPr>
          <w:rFonts w:ascii="Arial" w:hAnsi="Arial" w:cs="Arial"/>
          <w:sz w:val="24"/>
          <w:szCs w:val="24"/>
        </w:rPr>
        <w:t>Jurasz</w:t>
      </w:r>
      <w:proofErr w:type="spellEnd"/>
      <w:r w:rsidRPr="008C03FF">
        <w:rPr>
          <w:rFonts w:ascii="Arial" w:hAnsi="Arial" w:cs="Arial"/>
          <w:sz w:val="24"/>
          <w:szCs w:val="24"/>
        </w:rPr>
        <w:t xml:space="preserve">, O. (2018) </w:t>
      </w:r>
      <w:r w:rsidRPr="008C03FF">
        <w:rPr>
          <w:rFonts w:ascii="Arial" w:hAnsi="Arial" w:cs="Arial"/>
          <w:i/>
          <w:sz w:val="24"/>
          <w:szCs w:val="24"/>
        </w:rPr>
        <w:t xml:space="preserve">Violence against women, domestic abuse and sexual violence (Wales) act 2015. </w:t>
      </w:r>
      <w:r w:rsidRPr="008C03FF">
        <w:rPr>
          <w:rFonts w:ascii="Arial" w:hAnsi="Arial" w:cs="Arial"/>
          <w:sz w:val="24"/>
          <w:szCs w:val="24"/>
        </w:rPr>
        <w:t xml:space="preserve">Available at: </w:t>
      </w:r>
      <w:hyperlink r:id="rId20" w:history="1">
        <w:r w:rsidRPr="008C03FF">
          <w:rPr>
            <w:rStyle w:val="Hyperlink"/>
            <w:rFonts w:ascii="Arial" w:hAnsi="Arial" w:cs="Arial"/>
            <w:color w:val="auto"/>
            <w:sz w:val="24"/>
            <w:szCs w:val="24"/>
            <w:u w:val="none"/>
          </w:rPr>
          <w:t>https://oro.open.ac.uk/57064/3/57064.pdf</w:t>
        </w:r>
      </w:hyperlink>
      <w:r w:rsidRPr="008C03FF">
        <w:rPr>
          <w:rFonts w:ascii="Arial" w:hAnsi="Arial" w:cs="Arial"/>
          <w:sz w:val="24"/>
          <w:szCs w:val="24"/>
        </w:rPr>
        <w:t xml:space="preserve"> (Accessed: 10 January 2022). </w:t>
      </w:r>
    </w:p>
    <w:p w14:paraId="59D3F9EC" w14:textId="4E6C8CC3" w:rsidR="008C03FF" w:rsidRPr="008C03FF" w:rsidRDefault="008C03FF" w:rsidP="008C03FF">
      <w:pPr>
        <w:spacing w:line="360" w:lineRule="auto"/>
        <w:rPr>
          <w:rFonts w:ascii="Arial" w:hAnsi="Arial" w:cs="Arial"/>
          <w:sz w:val="24"/>
          <w:szCs w:val="24"/>
        </w:rPr>
      </w:pPr>
      <w:proofErr w:type="spellStart"/>
      <w:r w:rsidRPr="008C03FF">
        <w:rPr>
          <w:rFonts w:ascii="Arial" w:hAnsi="Arial" w:cs="Arial"/>
          <w:sz w:val="24"/>
          <w:szCs w:val="24"/>
        </w:rPr>
        <w:t>Kellett</w:t>
      </w:r>
      <w:proofErr w:type="spellEnd"/>
      <w:r w:rsidRPr="008C03FF">
        <w:rPr>
          <w:rFonts w:ascii="Arial" w:hAnsi="Arial" w:cs="Arial"/>
          <w:sz w:val="24"/>
          <w:szCs w:val="24"/>
        </w:rPr>
        <w:t xml:space="preserve">, J., and Apps, J. (2009) </w:t>
      </w:r>
      <w:r w:rsidRPr="008C03FF">
        <w:rPr>
          <w:rFonts w:ascii="Arial" w:hAnsi="Arial" w:cs="Arial"/>
          <w:i/>
          <w:sz w:val="24"/>
          <w:szCs w:val="24"/>
        </w:rPr>
        <w:t xml:space="preserve">Assessments of parenting and parenting support need. </w:t>
      </w:r>
      <w:r w:rsidRPr="008C03FF">
        <w:rPr>
          <w:rFonts w:ascii="Arial" w:hAnsi="Arial" w:cs="Arial"/>
          <w:sz w:val="24"/>
          <w:szCs w:val="24"/>
        </w:rPr>
        <w:t>York: Joseph Rowntree Foundation.</w:t>
      </w:r>
    </w:p>
    <w:p w14:paraId="7398381A" w14:textId="70BA1C8E" w:rsidR="008C03FF" w:rsidRDefault="008C03FF" w:rsidP="008C03FF">
      <w:pPr>
        <w:spacing w:line="360" w:lineRule="auto"/>
        <w:rPr>
          <w:rFonts w:ascii="Arial" w:hAnsi="Arial" w:cs="Arial"/>
          <w:sz w:val="24"/>
          <w:szCs w:val="24"/>
        </w:rPr>
      </w:pPr>
      <w:proofErr w:type="spellStart"/>
      <w:r w:rsidRPr="008C03FF">
        <w:rPr>
          <w:rFonts w:ascii="Arial" w:hAnsi="Arial" w:cs="Arial"/>
          <w:sz w:val="24"/>
          <w:szCs w:val="24"/>
        </w:rPr>
        <w:t>Kusogbo</w:t>
      </w:r>
      <w:proofErr w:type="spellEnd"/>
      <w:r w:rsidRPr="008C03FF">
        <w:rPr>
          <w:rFonts w:ascii="Arial" w:hAnsi="Arial" w:cs="Arial"/>
          <w:sz w:val="24"/>
          <w:szCs w:val="24"/>
        </w:rPr>
        <w:t xml:space="preserve">, J. (2020) </w:t>
      </w:r>
      <w:r w:rsidRPr="008C03FF">
        <w:rPr>
          <w:rFonts w:ascii="Arial" w:hAnsi="Arial" w:cs="Arial"/>
          <w:i/>
          <w:sz w:val="24"/>
          <w:szCs w:val="24"/>
        </w:rPr>
        <w:t xml:space="preserve">Introduction to signs of safety. </w:t>
      </w:r>
      <w:r w:rsidRPr="008C03FF">
        <w:rPr>
          <w:rFonts w:ascii="Arial" w:hAnsi="Arial" w:cs="Arial"/>
          <w:sz w:val="24"/>
          <w:szCs w:val="24"/>
        </w:rPr>
        <w:t xml:space="preserve">Available at: </w:t>
      </w:r>
      <w:hyperlink r:id="rId21" w:history="1">
        <w:r w:rsidRPr="008C03FF">
          <w:rPr>
            <w:rStyle w:val="Hyperlink"/>
            <w:rFonts w:ascii="Arial" w:hAnsi="Arial" w:cs="Arial"/>
            <w:color w:val="auto"/>
            <w:sz w:val="24"/>
            <w:szCs w:val="24"/>
            <w:u w:val="none"/>
          </w:rPr>
          <w:t>https://proceduresonline.com/trixcms1/media/6799/sos-induction-pack-for-new-starters-august-2020.pdf/</w:t>
        </w:r>
      </w:hyperlink>
      <w:r w:rsidRPr="008C03FF">
        <w:rPr>
          <w:rFonts w:ascii="Arial" w:hAnsi="Arial" w:cs="Arial"/>
          <w:sz w:val="24"/>
          <w:szCs w:val="24"/>
        </w:rPr>
        <w:t xml:space="preserve"> (Accessed: 1 January 2022).</w:t>
      </w:r>
    </w:p>
    <w:p w14:paraId="2EE670A5" w14:textId="1C94A40C" w:rsidR="00034BA2" w:rsidRDefault="00034BA2" w:rsidP="008C03FF">
      <w:pPr>
        <w:spacing w:line="360" w:lineRule="auto"/>
        <w:rPr>
          <w:rFonts w:ascii="Arial" w:hAnsi="Arial" w:cs="Arial"/>
          <w:sz w:val="24"/>
          <w:szCs w:val="24"/>
        </w:rPr>
      </w:pPr>
      <w:r>
        <w:rPr>
          <w:rFonts w:ascii="Arial" w:hAnsi="Arial" w:cs="Arial"/>
          <w:sz w:val="24"/>
          <w:szCs w:val="24"/>
        </w:rPr>
        <w:t xml:space="preserve">Legislation UK (2022) </w:t>
      </w:r>
      <w:r w:rsidRPr="00034BA2">
        <w:rPr>
          <w:rFonts w:ascii="Arial" w:hAnsi="Arial" w:cs="Arial"/>
          <w:i/>
          <w:sz w:val="24"/>
          <w:szCs w:val="24"/>
        </w:rPr>
        <w:t>Children and Families Act 2014.</w:t>
      </w:r>
      <w:r>
        <w:rPr>
          <w:rFonts w:ascii="Arial" w:hAnsi="Arial" w:cs="Arial"/>
          <w:sz w:val="24"/>
          <w:szCs w:val="24"/>
        </w:rPr>
        <w:t xml:space="preserve"> Available at: https:// </w:t>
      </w:r>
      <w:hyperlink r:id="rId22" w:history="1">
        <w:r w:rsidRPr="00034BA2">
          <w:rPr>
            <w:rStyle w:val="Hyperlink"/>
            <w:rFonts w:ascii="Arial" w:hAnsi="Arial" w:cs="Arial"/>
            <w:color w:val="auto"/>
            <w:sz w:val="24"/>
            <w:szCs w:val="24"/>
            <w:u w:val="none"/>
          </w:rPr>
          <w:t>www.legislation.gov.uk/ukpga/2014/6/contents/enacted</w:t>
        </w:r>
      </w:hyperlink>
      <w:r>
        <w:rPr>
          <w:rFonts w:ascii="Arial" w:hAnsi="Arial" w:cs="Arial"/>
          <w:sz w:val="24"/>
          <w:szCs w:val="24"/>
        </w:rPr>
        <w:t xml:space="preserve"> (Accessed 1 </w:t>
      </w:r>
      <w:bookmarkStart w:id="0" w:name="_GoBack"/>
      <w:bookmarkEnd w:id="0"/>
      <w:r>
        <w:rPr>
          <w:rFonts w:ascii="Arial" w:hAnsi="Arial" w:cs="Arial"/>
          <w:sz w:val="24"/>
          <w:szCs w:val="24"/>
        </w:rPr>
        <w:t xml:space="preserve">January 2022). </w:t>
      </w:r>
    </w:p>
    <w:p w14:paraId="5EB6283A" w14:textId="330BDC2A" w:rsidR="00034BA2" w:rsidRPr="00034BA2" w:rsidRDefault="00034BA2" w:rsidP="008C03FF">
      <w:pPr>
        <w:spacing w:line="360" w:lineRule="auto"/>
        <w:rPr>
          <w:rFonts w:ascii="Arial" w:hAnsi="Arial" w:cs="Arial"/>
          <w:sz w:val="24"/>
          <w:szCs w:val="24"/>
        </w:rPr>
      </w:pPr>
      <w:r>
        <w:rPr>
          <w:rFonts w:ascii="Arial" w:hAnsi="Arial" w:cs="Arial"/>
          <w:sz w:val="24"/>
          <w:szCs w:val="24"/>
        </w:rPr>
        <w:t xml:space="preserve">Legislation UK (2022) </w:t>
      </w:r>
      <w:proofErr w:type="gramStart"/>
      <w:r>
        <w:rPr>
          <w:rFonts w:ascii="Arial" w:hAnsi="Arial" w:cs="Arial"/>
          <w:i/>
          <w:sz w:val="24"/>
          <w:szCs w:val="24"/>
        </w:rPr>
        <w:t>The</w:t>
      </w:r>
      <w:proofErr w:type="gramEnd"/>
      <w:r>
        <w:rPr>
          <w:rFonts w:ascii="Arial" w:hAnsi="Arial" w:cs="Arial"/>
          <w:i/>
          <w:sz w:val="24"/>
          <w:szCs w:val="24"/>
        </w:rPr>
        <w:t xml:space="preserve"> Children Act 1989. </w:t>
      </w:r>
      <w:r>
        <w:rPr>
          <w:rFonts w:ascii="Arial" w:hAnsi="Arial" w:cs="Arial"/>
          <w:sz w:val="24"/>
          <w:szCs w:val="24"/>
        </w:rPr>
        <w:t xml:space="preserve">Available at: </w:t>
      </w:r>
      <w:hyperlink r:id="rId23" w:history="1">
        <w:r w:rsidRPr="00034BA2">
          <w:rPr>
            <w:rStyle w:val="Hyperlink"/>
            <w:rFonts w:ascii="Arial" w:hAnsi="Arial" w:cs="Arial"/>
            <w:color w:val="auto"/>
            <w:sz w:val="24"/>
            <w:szCs w:val="24"/>
            <w:u w:val="none"/>
          </w:rPr>
          <w:t>https://www.legislation.gov.uk/ukpga/1989/41/contents</w:t>
        </w:r>
      </w:hyperlink>
      <w:r>
        <w:rPr>
          <w:rFonts w:ascii="Arial" w:hAnsi="Arial" w:cs="Arial"/>
          <w:sz w:val="24"/>
          <w:szCs w:val="24"/>
        </w:rPr>
        <w:t xml:space="preserve"> (Accessed: 1 January 2022). </w:t>
      </w:r>
    </w:p>
    <w:p w14:paraId="31AD3ACD" w14:textId="77777777"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 xml:space="preserve">Morrison, F. (2016) </w:t>
      </w:r>
      <w:r w:rsidRPr="008C03FF">
        <w:rPr>
          <w:rFonts w:ascii="Arial" w:hAnsi="Arial" w:cs="Arial"/>
          <w:i/>
          <w:sz w:val="24"/>
          <w:szCs w:val="24"/>
        </w:rPr>
        <w:t xml:space="preserve">Social workers communication with children and young people in practice. </w:t>
      </w:r>
      <w:r w:rsidRPr="008C03FF">
        <w:rPr>
          <w:rFonts w:ascii="Arial" w:hAnsi="Arial" w:cs="Arial"/>
          <w:sz w:val="24"/>
          <w:szCs w:val="24"/>
        </w:rPr>
        <w:t xml:space="preserve">Available at: </w:t>
      </w:r>
      <w:hyperlink r:id="rId24" w:history="1">
        <w:r w:rsidRPr="008C03FF">
          <w:rPr>
            <w:rStyle w:val="Hyperlink"/>
            <w:rFonts w:ascii="Arial" w:hAnsi="Arial" w:cs="Arial"/>
            <w:color w:val="auto"/>
            <w:sz w:val="24"/>
            <w:szCs w:val="24"/>
            <w:u w:val="none"/>
          </w:rPr>
          <w:t>https://www.iriss.org.uk/resources/social-workers-communication-with-children-and-young-people-in-practice</w:t>
        </w:r>
      </w:hyperlink>
      <w:r w:rsidRPr="008C03FF">
        <w:rPr>
          <w:rFonts w:ascii="Arial" w:hAnsi="Arial" w:cs="Arial"/>
          <w:sz w:val="24"/>
          <w:szCs w:val="24"/>
        </w:rPr>
        <w:t xml:space="preserve"> (Accessed: 13 January 2022). </w:t>
      </w:r>
    </w:p>
    <w:p w14:paraId="1BC6AA3D" w14:textId="0CA40FAB"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 xml:space="preserve">National Independent Safeguarding Board (2021) </w:t>
      </w:r>
      <w:r w:rsidRPr="008C03FF">
        <w:rPr>
          <w:rFonts w:ascii="Arial" w:hAnsi="Arial" w:cs="Arial"/>
          <w:i/>
          <w:sz w:val="24"/>
          <w:szCs w:val="24"/>
        </w:rPr>
        <w:t xml:space="preserve">National safeguarding board. </w:t>
      </w:r>
      <w:r w:rsidRPr="008C03FF">
        <w:rPr>
          <w:rFonts w:ascii="Arial" w:hAnsi="Arial" w:cs="Arial"/>
          <w:sz w:val="24"/>
          <w:szCs w:val="24"/>
        </w:rPr>
        <w:t>Available at: https//:</w:t>
      </w:r>
      <w:proofErr w:type="spellStart"/>
      <w:r w:rsidRPr="008C03FF">
        <w:rPr>
          <w:rFonts w:ascii="Arial" w:hAnsi="Arial" w:cs="Arial"/>
          <w:sz w:val="24"/>
          <w:szCs w:val="24"/>
        </w:rPr>
        <w:t>safeguardingboard.wales</w:t>
      </w:r>
      <w:proofErr w:type="spellEnd"/>
      <w:r w:rsidRPr="008C03FF">
        <w:rPr>
          <w:rFonts w:ascii="Arial" w:hAnsi="Arial" w:cs="Arial"/>
          <w:sz w:val="24"/>
          <w:szCs w:val="24"/>
        </w:rPr>
        <w:t xml:space="preserve">. (Accessed 9 February 2022). </w:t>
      </w:r>
    </w:p>
    <w:p w14:paraId="01BDC568" w14:textId="6D3B9C2A"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 xml:space="preserve">NHS (2016) </w:t>
      </w:r>
      <w:r w:rsidRPr="008C03FF">
        <w:rPr>
          <w:rFonts w:ascii="Arial" w:hAnsi="Arial" w:cs="Arial"/>
          <w:i/>
          <w:sz w:val="24"/>
          <w:szCs w:val="24"/>
        </w:rPr>
        <w:t xml:space="preserve">Children and young people: consent to treatment. </w:t>
      </w:r>
      <w:r w:rsidRPr="008C03FF">
        <w:rPr>
          <w:rFonts w:ascii="Arial" w:hAnsi="Arial" w:cs="Arial"/>
          <w:sz w:val="24"/>
          <w:szCs w:val="24"/>
        </w:rPr>
        <w:t xml:space="preserve">Available at: </w:t>
      </w:r>
      <w:hyperlink r:id="rId25" w:history="1">
        <w:r w:rsidRPr="008C03FF">
          <w:rPr>
            <w:rStyle w:val="Hyperlink"/>
            <w:rFonts w:ascii="Arial" w:hAnsi="Arial" w:cs="Arial"/>
            <w:color w:val="auto"/>
            <w:sz w:val="24"/>
            <w:szCs w:val="24"/>
            <w:u w:val="none"/>
          </w:rPr>
          <w:t>https://nhs.uk/conditions/consent-to-treatment/children/</w:t>
        </w:r>
      </w:hyperlink>
      <w:r w:rsidRPr="008C03FF">
        <w:rPr>
          <w:rFonts w:ascii="Arial" w:hAnsi="Arial" w:cs="Arial"/>
          <w:color w:val="auto"/>
          <w:sz w:val="24"/>
          <w:szCs w:val="24"/>
        </w:rPr>
        <w:t xml:space="preserve"> </w:t>
      </w:r>
      <w:r w:rsidRPr="008C03FF">
        <w:rPr>
          <w:rFonts w:ascii="Arial" w:hAnsi="Arial" w:cs="Arial"/>
          <w:sz w:val="24"/>
          <w:szCs w:val="24"/>
        </w:rPr>
        <w:t xml:space="preserve">(Accessed 7 February 2022). </w:t>
      </w:r>
    </w:p>
    <w:p w14:paraId="1A64AA80" w14:textId="290C33EB" w:rsidR="008C03FF" w:rsidRPr="008C03FF" w:rsidRDefault="008C03FF" w:rsidP="008C03FF">
      <w:pPr>
        <w:spacing w:line="360" w:lineRule="auto"/>
        <w:rPr>
          <w:rFonts w:ascii="Arial" w:hAnsi="Arial" w:cs="Arial"/>
          <w:color w:val="auto"/>
          <w:sz w:val="24"/>
          <w:szCs w:val="24"/>
        </w:rPr>
      </w:pPr>
      <w:r w:rsidRPr="008C03FF">
        <w:rPr>
          <w:rFonts w:ascii="Arial" w:hAnsi="Arial" w:cs="Arial"/>
          <w:sz w:val="24"/>
          <w:szCs w:val="24"/>
        </w:rPr>
        <w:t xml:space="preserve">NSPCC (2021) </w:t>
      </w:r>
      <w:r w:rsidRPr="008C03FF">
        <w:rPr>
          <w:rFonts w:ascii="Arial" w:hAnsi="Arial" w:cs="Arial"/>
          <w:i/>
          <w:sz w:val="24"/>
          <w:szCs w:val="24"/>
        </w:rPr>
        <w:t xml:space="preserve">Children and the law. </w:t>
      </w:r>
      <w:r w:rsidRPr="008C03FF">
        <w:rPr>
          <w:rFonts w:ascii="Arial" w:hAnsi="Arial" w:cs="Arial"/>
          <w:sz w:val="24"/>
          <w:szCs w:val="24"/>
        </w:rPr>
        <w:t xml:space="preserve">Available at: </w:t>
      </w:r>
      <w:hyperlink r:id="rId26" w:history="1">
        <w:r w:rsidRPr="008C03FF">
          <w:rPr>
            <w:rStyle w:val="Hyperlink"/>
            <w:rFonts w:ascii="Arial" w:hAnsi="Arial" w:cs="Arial"/>
            <w:color w:val="auto"/>
            <w:sz w:val="24"/>
            <w:szCs w:val="24"/>
            <w:u w:val="none"/>
          </w:rPr>
          <w:t>https://learning.nspccorg.uk/child-protection-system/children-the-law</w:t>
        </w:r>
      </w:hyperlink>
      <w:r w:rsidRPr="008C03FF">
        <w:rPr>
          <w:rFonts w:ascii="Arial" w:hAnsi="Arial" w:cs="Arial"/>
          <w:color w:val="auto"/>
          <w:sz w:val="24"/>
          <w:szCs w:val="24"/>
        </w:rPr>
        <w:t xml:space="preserve"> (Accessed</w:t>
      </w:r>
      <w:r w:rsidRPr="008C03FF">
        <w:rPr>
          <w:rFonts w:ascii="Arial" w:hAnsi="Arial" w:cs="Arial"/>
          <w:sz w:val="24"/>
          <w:szCs w:val="24"/>
        </w:rPr>
        <w:t>:</w:t>
      </w:r>
      <w:r w:rsidRPr="008C03FF">
        <w:rPr>
          <w:rFonts w:ascii="Arial" w:hAnsi="Arial" w:cs="Arial"/>
          <w:color w:val="auto"/>
          <w:sz w:val="24"/>
          <w:szCs w:val="24"/>
        </w:rPr>
        <w:t xml:space="preserve"> 18 February 2022). </w:t>
      </w:r>
    </w:p>
    <w:p w14:paraId="1170A2BA" w14:textId="40AB8E8B" w:rsidR="008C03FF" w:rsidRPr="008C03FF" w:rsidRDefault="008C03FF" w:rsidP="008C03FF">
      <w:pPr>
        <w:spacing w:line="360" w:lineRule="auto"/>
        <w:rPr>
          <w:rFonts w:ascii="Arial" w:hAnsi="Arial" w:cs="Arial"/>
          <w:color w:val="auto"/>
          <w:sz w:val="24"/>
          <w:szCs w:val="24"/>
        </w:rPr>
      </w:pPr>
      <w:r w:rsidRPr="008C03FF">
        <w:rPr>
          <w:rFonts w:ascii="Arial" w:hAnsi="Arial" w:cs="Arial"/>
          <w:sz w:val="24"/>
          <w:szCs w:val="24"/>
        </w:rPr>
        <w:t xml:space="preserve">NSPCC (2021) </w:t>
      </w:r>
      <w:r w:rsidRPr="008C03FF">
        <w:rPr>
          <w:rFonts w:ascii="Arial" w:hAnsi="Arial" w:cs="Arial"/>
          <w:i/>
          <w:sz w:val="24"/>
          <w:szCs w:val="24"/>
        </w:rPr>
        <w:t xml:space="preserve">Safeguarding adults policy and procedure. </w:t>
      </w:r>
      <w:r w:rsidRPr="008C03FF">
        <w:rPr>
          <w:rFonts w:ascii="Arial" w:hAnsi="Arial" w:cs="Arial"/>
          <w:sz w:val="24"/>
          <w:szCs w:val="24"/>
        </w:rPr>
        <w:t xml:space="preserve">Available at: </w:t>
      </w:r>
      <w:hyperlink r:id="rId27" w:history="1">
        <w:r w:rsidRPr="008C03FF">
          <w:rPr>
            <w:rStyle w:val="Hyperlink"/>
            <w:rFonts w:ascii="Arial" w:hAnsi="Arial" w:cs="Arial"/>
            <w:color w:val="auto"/>
            <w:sz w:val="24"/>
            <w:szCs w:val="24"/>
            <w:u w:val="none"/>
          </w:rPr>
          <w:t>https://www.nspcc.org.uk/globalassets/documents/volunteering/essential-resources-for-volunteers-safeguarding/</w:t>
        </w:r>
      </w:hyperlink>
      <w:r w:rsidRPr="008C03FF">
        <w:rPr>
          <w:rFonts w:ascii="Arial" w:hAnsi="Arial" w:cs="Arial"/>
          <w:color w:val="auto"/>
          <w:sz w:val="24"/>
          <w:szCs w:val="24"/>
        </w:rPr>
        <w:t xml:space="preserve"> </w:t>
      </w:r>
      <w:r w:rsidRPr="008C03FF">
        <w:rPr>
          <w:rFonts w:ascii="Arial" w:hAnsi="Arial" w:cs="Arial"/>
          <w:sz w:val="24"/>
          <w:szCs w:val="24"/>
        </w:rPr>
        <w:t xml:space="preserve">(Accessed: 9 January 2022). </w:t>
      </w:r>
    </w:p>
    <w:p w14:paraId="291F86E6" w14:textId="77777777" w:rsidR="008C03FF" w:rsidRPr="008C03FF" w:rsidRDefault="008C03FF" w:rsidP="008C03FF">
      <w:pPr>
        <w:tabs>
          <w:tab w:val="left" w:pos="5170"/>
        </w:tabs>
        <w:spacing w:line="360" w:lineRule="auto"/>
        <w:rPr>
          <w:rFonts w:ascii="Arial" w:hAnsi="Arial" w:cs="Arial"/>
          <w:sz w:val="24"/>
          <w:szCs w:val="24"/>
        </w:rPr>
      </w:pPr>
    </w:p>
    <w:p w14:paraId="3986EA6A" w14:textId="77777777" w:rsidR="008C03FF" w:rsidRPr="008C03FF" w:rsidRDefault="008C03FF" w:rsidP="008C03FF">
      <w:pPr>
        <w:spacing w:line="360" w:lineRule="auto"/>
        <w:rPr>
          <w:rFonts w:ascii="Arial" w:hAnsi="Arial" w:cs="Arial"/>
          <w:sz w:val="24"/>
          <w:szCs w:val="24"/>
        </w:rPr>
      </w:pPr>
      <w:proofErr w:type="gramStart"/>
      <w:r w:rsidRPr="008C03FF">
        <w:rPr>
          <w:rFonts w:ascii="Arial" w:hAnsi="Arial" w:cs="Arial"/>
          <w:sz w:val="24"/>
          <w:szCs w:val="24"/>
        </w:rPr>
        <w:t>Partnering</w:t>
      </w:r>
      <w:proofErr w:type="gramEnd"/>
      <w:r w:rsidRPr="008C03FF">
        <w:rPr>
          <w:rFonts w:ascii="Arial" w:hAnsi="Arial" w:cs="Arial"/>
          <w:sz w:val="24"/>
          <w:szCs w:val="24"/>
        </w:rPr>
        <w:t xml:space="preserve"> for Safety (2021) </w:t>
      </w:r>
      <w:r w:rsidRPr="008C03FF">
        <w:rPr>
          <w:rFonts w:ascii="Arial" w:hAnsi="Arial" w:cs="Arial"/>
          <w:i/>
          <w:sz w:val="24"/>
          <w:szCs w:val="24"/>
        </w:rPr>
        <w:t xml:space="preserve">The immediate story. </w:t>
      </w:r>
      <w:r w:rsidRPr="008C03FF">
        <w:rPr>
          <w:rFonts w:ascii="Arial" w:hAnsi="Arial" w:cs="Arial"/>
          <w:sz w:val="24"/>
          <w:szCs w:val="24"/>
        </w:rPr>
        <w:t xml:space="preserve">Available at: </w:t>
      </w:r>
      <w:hyperlink r:id="rId28" w:history="1">
        <w:r w:rsidRPr="008C03FF">
          <w:rPr>
            <w:rStyle w:val="Hyperlink"/>
            <w:rFonts w:ascii="Arial" w:hAnsi="Arial" w:cs="Arial"/>
            <w:color w:val="auto"/>
            <w:sz w:val="24"/>
            <w:szCs w:val="24"/>
            <w:u w:val="none"/>
          </w:rPr>
          <w:t>https://partneringforsafety.com/uploads/2/2/3/9/22399958/immediate_story.pdf</w:t>
        </w:r>
      </w:hyperlink>
      <w:r w:rsidRPr="008C03FF">
        <w:rPr>
          <w:rFonts w:ascii="Arial" w:hAnsi="Arial" w:cs="Arial"/>
          <w:color w:val="auto"/>
          <w:sz w:val="24"/>
          <w:szCs w:val="24"/>
        </w:rPr>
        <w:t xml:space="preserve"> </w:t>
      </w:r>
      <w:r w:rsidRPr="008C03FF">
        <w:rPr>
          <w:rFonts w:ascii="Arial" w:hAnsi="Arial" w:cs="Arial"/>
          <w:sz w:val="24"/>
          <w:szCs w:val="24"/>
        </w:rPr>
        <w:t xml:space="preserve">(Accessed: 11 February 2022). </w:t>
      </w:r>
    </w:p>
    <w:p w14:paraId="13B7D2CB" w14:textId="5156B0F5"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 xml:space="preserve">Procedures on line (2022) </w:t>
      </w:r>
      <w:r w:rsidRPr="008C03FF">
        <w:rPr>
          <w:rFonts w:ascii="Arial" w:hAnsi="Arial" w:cs="Arial"/>
          <w:i/>
          <w:sz w:val="24"/>
          <w:szCs w:val="24"/>
        </w:rPr>
        <w:t xml:space="preserve">Public law outline and care and supervision proceedings. </w:t>
      </w:r>
      <w:r w:rsidRPr="008C03FF">
        <w:rPr>
          <w:rFonts w:ascii="Arial" w:hAnsi="Arial" w:cs="Arial"/>
          <w:sz w:val="24"/>
          <w:szCs w:val="24"/>
        </w:rPr>
        <w:t xml:space="preserve">Available at: </w:t>
      </w:r>
      <w:hyperlink r:id="rId29" w:history="1">
        <w:r w:rsidRPr="008C03FF">
          <w:rPr>
            <w:rStyle w:val="Hyperlink"/>
            <w:rFonts w:ascii="Arial" w:hAnsi="Arial" w:cs="Arial"/>
            <w:color w:val="auto"/>
            <w:sz w:val="24"/>
            <w:szCs w:val="24"/>
            <w:u w:val="none"/>
          </w:rPr>
          <w:t>https://proceduresonline.com/ibbd/cs/chapters/p_plo_care_sup.html</w:t>
        </w:r>
      </w:hyperlink>
      <w:r w:rsidRPr="008C03FF">
        <w:rPr>
          <w:rFonts w:ascii="Arial" w:hAnsi="Arial" w:cs="Arial"/>
          <w:color w:val="auto"/>
          <w:sz w:val="24"/>
          <w:szCs w:val="24"/>
        </w:rPr>
        <w:t xml:space="preserve"> </w:t>
      </w:r>
      <w:r w:rsidRPr="008C03FF">
        <w:rPr>
          <w:rFonts w:ascii="Arial" w:hAnsi="Arial" w:cs="Arial"/>
          <w:sz w:val="24"/>
          <w:szCs w:val="24"/>
        </w:rPr>
        <w:t xml:space="preserve">(Accessed: 1 January 2022). </w:t>
      </w:r>
    </w:p>
    <w:p w14:paraId="3F80E3D6" w14:textId="54BB697E"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 xml:space="preserve">Rees, A., </w:t>
      </w:r>
      <w:proofErr w:type="spellStart"/>
      <w:r w:rsidRPr="008C03FF">
        <w:rPr>
          <w:rFonts w:ascii="Arial" w:hAnsi="Arial" w:cs="Arial"/>
          <w:sz w:val="24"/>
          <w:szCs w:val="24"/>
        </w:rPr>
        <w:t>Dehaghani</w:t>
      </w:r>
      <w:proofErr w:type="spellEnd"/>
      <w:r w:rsidRPr="008C03FF">
        <w:rPr>
          <w:rFonts w:ascii="Arial" w:hAnsi="Arial" w:cs="Arial"/>
          <w:sz w:val="24"/>
          <w:szCs w:val="24"/>
        </w:rPr>
        <w:t xml:space="preserve">, R., Slater, T. et al (2020) </w:t>
      </w:r>
      <w:r w:rsidRPr="008C03FF">
        <w:rPr>
          <w:rFonts w:ascii="Arial" w:hAnsi="Arial" w:cs="Arial"/>
          <w:i/>
          <w:sz w:val="24"/>
          <w:szCs w:val="24"/>
        </w:rPr>
        <w:t xml:space="preserve">Findings from a </w:t>
      </w:r>
      <w:proofErr w:type="spellStart"/>
      <w:r w:rsidRPr="008C03FF">
        <w:rPr>
          <w:rFonts w:ascii="Arial" w:hAnsi="Arial" w:cs="Arial"/>
          <w:i/>
          <w:sz w:val="24"/>
          <w:szCs w:val="24"/>
        </w:rPr>
        <w:t>thematical</w:t>
      </w:r>
      <w:proofErr w:type="spellEnd"/>
      <w:r w:rsidRPr="008C03FF">
        <w:rPr>
          <w:rFonts w:ascii="Arial" w:hAnsi="Arial" w:cs="Arial"/>
          <w:i/>
          <w:sz w:val="24"/>
          <w:szCs w:val="24"/>
        </w:rPr>
        <w:t xml:space="preserve"> analysis of child practice reviews in Wales. </w:t>
      </w:r>
      <w:r w:rsidRPr="008C03FF">
        <w:rPr>
          <w:rFonts w:ascii="Arial" w:hAnsi="Arial" w:cs="Arial"/>
          <w:sz w:val="24"/>
          <w:szCs w:val="24"/>
        </w:rPr>
        <w:t xml:space="preserve">Available at: </w:t>
      </w:r>
      <w:hyperlink r:id="rId30" w:history="1">
        <w:r w:rsidRPr="008C03FF">
          <w:rPr>
            <w:rStyle w:val="Hyperlink"/>
            <w:rFonts w:ascii="Arial" w:hAnsi="Arial" w:cs="Arial"/>
            <w:color w:val="auto"/>
            <w:sz w:val="24"/>
            <w:szCs w:val="24"/>
            <w:u w:val="none"/>
          </w:rPr>
          <w:t>https://www.exchangewales.org/wp-content/uploads/sites/14/2020/06/7516f3/</w:t>
        </w:r>
      </w:hyperlink>
      <w:r w:rsidRPr="008C03FF">
        <w:rPr>
          <w:rFonts w:ascii="Arial" w:hAnsi="Arial" w:cs="Arial"/>
          <w:sz w:val="24"/>
          <w:szCs w:val="24"/>
        </w:rPr>
        <w:t xml:space="preserve"> (Accessed: 2 January 2022). </w:t>
      </w:r>
    </w:p>
    <w:p w14:paraId="064ADDDD" w14:textId="6CCAC500"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Richards, S., Gillian, R., and Trevithick, P. (2006) ‘</w:t>
      </w:r>
      <w:r w:rsidRPr="008C03FF">
        <w:rPr>
          <w:rFonts w:ascii="Arial" w:hAnsi="Arial" w:cs="Arial"/>
          <w:i/>
          <w:sz w:val="24"/>
          <w:szCs w:val="24"/>
        </w:rPr>
        <w:t xml:space="preserve">Communication skills training for practice: the ethical dilemma for social work education’, </w:t>
      </w:r>
      <w:proofErr w:type="gramStart"/>
      <w:r w:rsidRPr="008C03FF">
        <w:rPr>
          <w:rFonts w:ascii="Arial" w:hAnsi="Arial" w:cs="Arial"/>
          <w:i/>
          <w:sz w:val="24"/>
          <w:szCs w:val="24"/>
        </w:rPr>
        <w:t>The</w:t>
      </w:r>
      <w:proofErr w:type="gramEnd"/>
      <w:r w:rsidRPr="008C03FF">
        <w:rPr>
          <w:rFonts w:ascii="Arial" w:hAnsi="Arial" w:cs="Arial"/>
          <w:i/>
          <w:sz w:val="24"/>
          <w:szCs w:val="24"/>
        </w:rPr>
        <w:t xml:space="preserve"> international journal, </w:t>
      </w:r>
      <w:r w:rsidRPr="008C03FF">
        <w:rPr>
          <w:rFonts w:ascii="Arial" w:hAnsi="Arial" w:cs="Arial"/>
          <w:sz w:val="24"/>
          <w:szCs w:val="24"/>
        </w:rPr>
        <w:t>24(4), pp.409-422. DOI: 10.1080/02615470500096928.</w:t>
      </w:r>
    </w:p>
    <w:p w14:paraId="62F0438D" w14:textId="72CE4CAF" w:rsidR="008C03FF" w:rsidRPr="008C03FF" w:rsidRDefault="008C03FF" w:rsidP="008C03FF">
      <w:pPr>
        <w:spacing w:line="360" w:lineRule="auto"/>
        <w:rPr>
          <w:rFonts w:ascii="Arial" w:hAnsi="Arial" w:cs="Arial"/>
          <w:sz w:val="24"/>
          <w:szCs w:val="24"/>
        </w:rPr>
      </w:pPr>
      <w:r w:rsidRPr="008C03FF">
        <w:rPr>
          <w:rFonts w:ascii="Arial" w:hAnsi="Arial" w:cs="Arial"/>
          <w:sz w:val="24"/>
          <w:szCs w:val="24"/>
        </w:rPr>
        <w:t xml:space="preserve">Sheehan, L. et al (2018) </w:t>
      </w:r>
      <w:r w:rsidRPr="008C03FF">
        <w:rPr>
          <w:rFonts w:ascii="Arial" w:hAnsi="Arial" w:cs="Arial"/>
          <w:i/>
          <w:sz w:val="24"/>
          <w:szCs w:val="24"/>
        </w:rPr>
        <w:t xml:space="preserve">Signs of Safety: Findings from a mixed methods systemic review focussed on reducing the need for children to be in care. </w:t>
      </w:r>
      <w:r w:rsidRPr="008C03FF">
        <w:rPr>
          <w:rFonts w:ascii="Arial" w:hAnsi="Arial" w:cs="Arial"/>
          <w:sz w:val="24"/>
          <w:szCs w:val="24"/>
        </w:rPr>
        <w:t xml:space="preserve">Available at: </w:t>
      </w:r>
      <w:hyperlink r:id="rId31" w:history="1">
        <w:r w:rsidRPr="008C03FF">
          <w:rPr>
            <w:rStyle w:val="Hyperlink"/>
            <w:rFonts w:ascii="Arial" w:hAnsi="Arial" w:cs="Arial"/>
            <w:color w:val="auto"/>
            <w:sz w:val="24"/>
            <w:szCs w:val="24"/>
            <w:u w:val="none"/>
          </w:rPr>
          <w:t>https://assets.ctfassets.net/7swdj0fkojyi/2d9bU5lbiyqiukimy4mkmc/d1dd7ba5b7bc457880e3fdfed631570a/SOS_review_GD_edit_V3.pdf/</w:t>
        </w:r>
      </w:hyperlink>
      <w:r w:rsidRPr="008C03FF">
        <w:rPr>
          <w:rFonts w:ascii="Arial" w:hAnsi="Arial" w:cs="Arial"/>
          <w:sz w:val="24"/>
          <w:szCs w:val="24"/>
        </w:rPr>
        <w:t xml:space="preserve"> (Accessed: 2 January 2022).</w:t>
      </w:r>
    </w:p>
    <w:p w14:paraId="103D9C03" w14:textId="6C56528E" w:rsidR="008C03FF" w:rsidRPr="008C03FF" w:rsidRDefault="008C03FF" w:rsidP="008C03FF">
      <w:pPr>
        <w:spacing w:line="360" w:lineRule="auto"/>
        <w:rPr>
          <w:rFonts w:ascii="Arial" w:hAnsi="Arial" w:cs="Arial"/>
          <w:color w:val="333333"/>
          <w:sz w:val="24"/>
          <w:szCs w:val="24"/>
          <w:shd w:val="clear" w:color="auto" w:fill="FFFFFF"/>
        </w:rPr>
      </w:pPr>
      <w:proofErr w:type="spellStart"/>
      <w:r w:rsidRPr="008C03FF">
        <w:rPr>
          <w:rFonts w:ascii="Arial" w:hAnsi="Arial" w:cs="Arial"/>
          <w:color w:val="333333"/>
          <w:sz w:val="24"/>
          <w:szCs w:val="24"/>
          <w:shd w:val="clear" w:color="auto" w:fill="FFFFFF"/>
        </w:rPr>
        <w:t>Sidebotham</w:t>
      </w:r>
      <w:proofErr w:type="spellEnd"/>
      <w:r w:rsidRPr="008C03FF">
        <w:rPr>
          <w:rFonts w:ascii="Arial" w:hAnsi="Arial" w:cs="Arial"/>
          <w:color w:val="333333"/>
          <w:sz w:val="24"/>
          <w:szCs w:val="24"/>
          <w:shd w:val="clear" w:color="auto" w:fill="FFFFFF"/>
        </w:rPr>
        <w:t xml:space="preserve">, P. et al (2016) </w:t>
      </w:r>
      <w:r w:rsidRPr="008C03FF">
        <w:rPr>
          <w:rFonts w:ascii="Arial" w:hAnsi="Arial" w:cs="Arial"/>
          <w:i/>
          <w:color w:val="333333"/>
          <w:sz w:val="24"/>
          <w:szCs w:val="24"/>
          <w:shd w:val="clear" w:color="auto" w:fill="FFFFFF"/>
        </w:rPr>
        <w:t xml:space="preserve">Pathways to harm, pathways to protection: a triennial analysis of serious case reviews 2011 to 2014. </w:t>
      </w:r>
      <w:r w:rsidRPr="008C03FF">
        <w:rPr>
          <w:rFonts w:ascii="Arial" w:hAnsi="Arial" w:cs="Arial"/>
          <w:color w:val="333333"/>
          <w:sz w:val="24"/>
          <w:szCs w:val="24"/>
          <w:shd w:val="clear" w:color="auto" w:fill="FFFFFF"/>
        </w:rPr>
        <w:t>Warwick: Department for Education.</w:t>
      </w:r>
    </w:p>
    <w:p w14:paraId="0169A9C0" w14:textId="6427E3C1" w:rsidR="008C03FF" w:rsidRPr="008C03FF" w:rsidRDefault="008C03FF" w:rsidP="008C03FF">
      <w:pPr>
        <w:spacing w:line="360" w:lineRule="auto"/>
        <w:rPr>
          <w:rFonts w:ascii="Arial" w:hAnsi="Arial" w:cs="Arial"/>
          <w:color w:val="auto"/>
          <w:sz w:val="24"/>
          <w:szCs w:val="24"/>
          <w:shd w:val="clear" w:color="auto" w:fill="FFFFFF"/>
        </w:rPr>
      </w:pPr>
      <w:r w:rsidRPr="008C03FF">
        <w:rPr>
          <w:rFonts w:ascii="Arial" w:hAnsi="Arial" w:cs="Arial"/>
          <w:color w:val="333333"/>
          <w:sz w:val="24"/>
          <w:szCs w:val="24"/>
          <w:shd w:val="clear" w:color="auto" w:fill="FFFFFF"/>
        </w:rPr>
        <w:t xml:space="preserve">Social Care Institute for Excellence (2015) </w:t>
      </w:r>
      <w:r w:rsidRPr="008C03FF">
        <w:rPr>
          <w:rFonts w:ascii="Arial" w:hAnsi="Arial" w:cs="Arial"/>
          <w:i/>
          <w:color w:val="333333"/>
          <w:sz w:val="24"/>
          <w:szCs w:val="24"/>
          <w:shd w:val="clear" w:color="auto" w:fill="FFFFFF"/>
        </w:rPr>
        <w:t xml:space="preserve">The Care Act 2014. </w:t>
      </w:r>
      <w:r w:rsidRPr="008C03FF">
        <w:rPr>
          <w:rFonts w:ascii="Arial" w:hAnsi="Arial" w:cs="Arial"/>
          <w:color w:val="333333"/>
          <w:sz w:val="24"/>
          <w:szCs w:val="24"/>
          <w:shd w:val="clear" w:color="auto" w:fill="FFFFFF"/>
        </w:rPr>
        <w:t xml:space="preserve">Available at: </w:t>
      </w:r>
      <w:hyperlink r:id="rId32" w:history="1">
        <w:r w:rsidRPr="008C03FF">
          <w:rPr>
            <w:rStyle w:val="Hyperlink"/>
            <w:rFonts w:ascii="Arial" w:hAnsi="Arial" w:cs="Arial"/>
            <w:color w:val="auto"/>
            <w:sz w:val="24"/>
            <w:szCs w:val="24"/>
            <w:u w:val="none"/>
            <w:shd w:val="clear" w:color="auto" w:fill="FFFFFF"/>
          </w:rPr>
          <w:t>https://www.scie.org.uk/care-act-2014/transition-from-childhood-to-adulthood</w:t>
        </w:r>
      </w:hyperlink>
      <w:r w:rsidRPr="008C03FF">
        <w:rPr>
          <w:rFonts w:ascii="Arial" w:hAnsi="Arial" w:cs="Arial"/>
          <w:color w:val="auto"/>
          <w:sz w:val="24"/>
          <w:szCs w:val="24"/>
          <w:shd w:val="clear" w:color="auto" w:fill="FFFFFF"/>
        </w:rPr>
        <w:t xml:space="preserve"> (Accessed 14 January 2022). </w:t>
      </w:r>
    </w:p>
    <w:p w14:paraId="566CA204" w14:textId="6FDA9260" w:rsidR="008C03FF" w:rsidRPr="008C03FF" w:rsidRDefault="008C03FF" w:rsidP="008C03FF">
      <w:pPr>
        <w:spacing w:line="360" w:lineRule="auto"/>
        <w:rPr>
          <w:rFonts w:ascii="Arial" w:hAnsi="Arial" w:cs="Arial"/>
          <w:color w:val="333333"/>
          <w:sz w:val="24"/>
          <w:szCs w:val="24"/>
          <w:shd w:val="clear" w:color="auto" w:fill="FFFFFF"/>
        </w:rPr>
      </w:pPr>
      <w:r w:rsidRPr="008C03FF">
        <w:rPr>
          <w:rFonts w:ascii="Arial" w:hAnsi="Arial" w:cs="Arial"/>
          <w:color w:val="333333"/>
          <w:sz w:val="24"/>
          <w:szCs w:val="24"/>
          <w:shd w:val="clear" w:color="auto" w:fill="FFFFFF"/>
        </w:rPr>
        <w:t xml:space="preserve">Social Care Wales (2017) </w:t>
      </w:r>
      <w:r w:rsidRPr="008C03FF">
        <w:rPr>
          <w:rFonts w:ascii="Arial" w:hAnsi="Arial" w:cs="Arial"/>
          <w:i/>
          <w:color w:val="333333"/>
          <w:sz w:val="24"/>
          <w:szCs w:val="24"/>
          <w:shd w:val="clear" w:color="auto" w:fill="FFFFFF"/>
        </w:rPr>
        <w:t xml:space="preserve">Code of professional practice for social care. </w:t>
      </w:r>
      <w:r w:rsidRPr="008C03FF">
        <w:rPr>
          <w:rFonts w:ascii="Arial" w:hAnsi="Arial" w:cs="Arial"/>
          <w:color w:val="333333"/>
          <w:sz w:val="24"/>
          <w:szCs w:val="24"/>
          <w:shd w:val="clear" w:color="auto" w:fill="FFFFFF"/>
        </w:rPr>
        <w:t>Cardiff: Social Care Wales.</w:t>
      </w:r>
    </w:p>
    <w:p w14:paraId="5EF9F97D" w14:textId="32F74597" w:rsidR="008C03FF" w:rsidRPr="008C03FF" w:rsidRDefault="008C03FF" w:rsidP="008C03FF">
      <w:pPr>
        <w:spacing w:line="360" w:lineRule="auto"/>
        <w:rPr>
          <w:rFonts w:ascii="Arial" w:hAnsi="Arial" w:cs="Arial"/>
          <w:color w:val="333333"/>
          <w:sz w:val="24"/>
          <w:szCs w:val="24"/>
          <w:shd w:val="clear" w:color="auto" w:fill="FFFFFF"/>
        </w:rPr>
      </w:pPr>
      <w:r w:rsidRPr="008C03FF">
        <w:rPr>
          <w:rFonts w:ascii="Arial" w:hAnsi="Arial" w:cs="Arial"/>
          <w:color w:val="333333"/>
          <w:sz w:val="24"/>
          <w:szCs w:val="24"/>
          <w:shd w:val="clear" w:color="auto" w:fill="FFFFFF"/>
        </w:rPr>
        <w:t xml:space="preserve">Social Care Legislation in Wales Information and Learning Hub (2022) Overview </w:t>
      </w:r>
      <w:r w:rsidRPr="008C03FF">
        <w:rPr>
          <w:rFonts w:ascii="Arial" w:hAnsi="Arial" w:cs="Arial"/>
          <w:i/>
          <w:color w:val="333333"/>
          <w:sz w:val="24"/>
          <w:szCs w:val="24"/>
          <w:shd w:val="clear" w:color="auto" w:fill="FFFFFF"/>
        </w:rPr>
        <w:t>social services and wellbeing (Wales) act 2014</w:t>
      </w:r>
      <w:r w:rsidRPr="008C03FF">
        <w:rPr>
          <w:rFonts w:ascii="Arial" w:hAnsi="Arial" w:cs="Arial"/>
          <w:color w:val="333333"/>
          <w:sz w:val="24"/>
          <w:szCs w:val="24"/>
          <w:shd w:val="clear" w:color="auto" w:fill="FFFFFF"/>
        </w:rPr>
        <w:t xml:space="preserve">. Available at: </w:t>
      </w:r>
      <w:hyperlink r:id="rId33" w:history="1">
        <w:r w:rsidRPr="008C03FF">
          <w:rPr>
            <w:rStyle w:val="Hyperlink"/>
            <w:rFonts w:ascii="Arial" w:hAnsi="Arial" w:cs="Arial"/>
            <w:color w:val="auto"/>
            <w:sz w:val="24"/>
            <w:szCs w:val="24"/>
            <w:u w:val="none"/>
            <w:shd w:val="clear" w:color="auto" w:fill="FFFFFF"/>
          </w:rPr>
          <w:t>https://socialcare.wales/hub/sswbact</w:t>
        </w:r>
      </w:hyperlink>
      <w:r w:rsidRPr="008C03FF">
        <w:rPr>
          <w:rFonts w:ascii="Arial" w:hAnsi="Arial" w:cs="Arial"/>
          <w:color w:val="auto"/>
          <w:sz w:val="24"/>
          <w:szCs w:val="24"/>
          <w:shd w:val="clear" w:color="auto" w:fill="FFFFFF"/>
        </w:rPr>
        <w:t xml:space="preserve"> </w:t>
      </w:r>
      <w:r w:rsidRPr="008C03FF">
        <w:rPr>
          <w:rFonts w:ascii="Arial" w:hAnsi="Arial" w:cs="Arial"/>
          <w:color w:val="333333"/>
          <w:sz w:val="24"/>
          <w:szCs w:val="24"/>
          <w:shd w:val="clear" w:color="auto" w:fill="FFFFFF"/>
        </w:rPr>
        <w:t>(Accessed 1 January 2022).</w:t>
      </w:r>
    </w:p>
    <w:p w14:paraId="36E51A82" w14:textId="77777777" w:rsidR="008C03FF" w:rsidRPr="008C03FF" w:rsidRDefault="008C03FF" w:rsidP="008C03FF">
      <w:pPr>
        <w:spacing w:line="360" w:lineRule="auto"/>
        <w:rPr>
          <w:rFonts w:ascii="Arial" w:hAnsi="Arial" w:cs="Arial"/>
          <w:color w:val="333333"/>
          <w:sz w:val="24"/>
          <w:szCs w:val="24"/>
          <w:shd w:val="clear" w:color="auto" w:fill="FFFFFF"/>
        </w:rPr>
      </w:pPr>
    </w:p>
    <w:p w14:paraId="0E36CEDD" w14:textId="77777777" w:rsidR="008C03FF" w:rsidRPr="008C03FF" w:rsidRDefault="008C03FF" w:rsidP="008C03FF">
      <w:pPr>
        <w:spacing w:line="360" w:lineRule="auto"/>
        <w:rPr>
          <w:rFonts w:ascii="Arial" w:hAnsi="Arial" w:cs="Arial"/>
          <w:color w:val="333333"/>
          <w:sz w:val="24"/>
          <w:szCs w:val="24"/>
          <w:shd w:val="clear" w:color="auto" w:fill="FFFFFF"/>
        </w:rPr>
      </w:pPr>
      <w:proofErr w:type="spellStart"/>
      <w:r w:rsidRPr="008C03FF">
        <w:rPr>
          <w:rFonts w:ascii="Arial" w:hAnsi="Arial" w:cs="Arial"/>
          <w:color w:val="333333"/>
          <w:sz w:val="24"/>
          <w:szCs w:val="24"/>
          <w:shd w:val="clear" w:color="auto" w:fill="FFFFFF"/>
        </w:rPr>
        <w:lastRenderedPageBreak/>
        <w:t>Turnell</w:t>
      </w:r>
      <w:proofErr w:type="spellEnd"/>
      <w:r w:rsidRPr="008C03FF">
        <w:rPr>
          <w:rFonts w:ascii="Arial" w:hAnsi="Arial" w:cs="Arial"/>
          <w:color w:val="333333"/>
          <w:sz w:val="24"/>
          <w:szCs w:val="24"/>
          <w:shd w:val="clear" w:color="auto" w:fill="FFFFFF"/>
        </w:rPr>
        <w:t xml:space="preserve">, A. and Edwards, S. (1997) </w:t>
      </w:r>
      <w:r w:rsidRPr="008C03FF">
        <w:rPr>
          <w:rFonts w:ascii="Arial" w:hAnsi="Arial" w:cs="Arial"/>
          <w:i/>
          <w:color w:val="333333"/>
          <w:sz w:val="24"/>
          <w:szCs w:val="24"/>
          <w:shd w:val="clear" w:color="auto" w:fill="FFFFFF"/>
        </w:rPr>
        <w:t xml:space="preserve">Aspiring to partnership: The sigs and safety approach to child protection’, Child abuse review, </w:t>
      </w:r>
      <w:r w:rsidRPr="008C03FF">
        <w:rPr>
          <w:rFonts w:ascii="Arial" w:hAnsi="Arial" w:cs="Arial"/>
          <w:color w:val="333333"/>
          <w:sz w:val="24"/>
          <w:szCs w:val="24"/>
          <w:shd w:val="clear" w:color="auto" w:fill="FFFFFF"/>
        </w:rPr>
        <w:t>6(3), pp.179-190. DOI: 10.1002</w:t>
      </w:r>
      <w:proofErr w:type="gramStart"/>
      <w:r w:rsidRPr="008C03FF">
        <w:rPr>
          <w:rFonts w:ascii="Arial" w:hAnsi="Arial" w:cs="Arial"/>
          <w:color w:val="333333"/>
          <w:sz w:val="24"/>
          <w:szCs w:val="24"/>
          <w:shd w:val="clear" w:color="auto" w:fill="FFFFFF"/>
        </w:rPr>
        <w:t>/(</w:t>
      </w:r>
      <w:proofErr w:type="gramEnd"/>
      <w:r w:rsidRPr="008C03FF">
        <w:rPr>
          <w:rFonts w:ascii="Arial" w:hAnsi="Arial" w:cs="Arial"/>
          <w:color w:val="333333"/>
          <w:sz w:val="24"/>
          <w:szCs w:val="24"/>
          <w:shd w:val="clear" w:color="auto" w:fill="FFFFFF"/>
        </w:rPr>
        <w:t>SICI) 1099-0852(199708)6:33.0..CO;2-J.</w:t>
      </w:r>
    </w:p>
    <w:p w14:paraId="17186ADA" w14:textId="4F751473" w:rsidR="008C03FF" w:rsidRPr="008C03FF" w:rsidRDefault="008C03FF" w:rsidP="008C03FF">
      <w:pPr>
        <w:spacing w:line="360" w:lineRule="auto"/>
        <w:rPr>
          <w:rFonts w:ascii="Arial" w:hAnsi="Arial" w:cs="Arial"/>
          <w:color w:val="333333"/>
          <w:sz w:val="24"/>
          <w:szCs w:val="24"/>
          <w:shd w:val="clear" w:color="auto" w:fill="FFFFFF"/>
        </w:rPr>
      </w:pPr>
      <w:r w:rsidRPr="008C03FF">
        <w:rPr>
          <w:rFonts w:ascii="Arial" w:hAnsi="Arial" w:cs="Arial"/>
          <w:color w:val="333333"/>
          <w:sz w:val="24"/>
          <w:szCs w:val="24"/>
          <w:shd w:val="clear" w:color="auto" w:fill="FFFFFF"/>
        </w:rPr>
        <w:t xml:space="preserve">Wales Safeguarding Procedures (2019) </w:t>
      </w:r>
      <w:r w:rsidRPr="008C03FF">
        <w:rPr>
          <w:rFonts w:ascii="Arial" w:hAnsi="Arial" w:cs="Arial"/>
          <w:i/>
          <w:color w:val="333333"/>
          <w:sz w:val="24"/>
          <w:szCs w:val="24"/>
          <w:shd w:val="clear" w:color="auto" w:fill="FFFFFF"/>
        </w:rPr>
        <w:t xml:space="preserve">S47 Enquiries: key considerations. </w:t>
      </w:r>
      <w:r w:rsidRPr="008C03FF">
        <w:rPr>
          <w:rFonts w:ascii="Arial" w:hAnsi="Arial" w:cs="Arial"/>
          <w:color w:val="333333"/>
          <w:sz w:val="24"/>
          <w:szCs w:val="24"/>
          <w:shd w:val="clear" w:color="auto" w:fill="FFFFFF"/>
        </w:rPr>
        <w:t xml:space="preserve">Available at: </w:t>
      </w:r>
      <w:hyperlink r:id="rId34" w:history="1">
        <w:r w:rsidRPr="008C03FF">
          <w:rPr>
            <w:rStyle w:val="Hyperlink"/>
            <w:rFonts w:ascii="Arial" w:hAnsi="Arial" w:cs="Arial"/>
            <w:color w:val="auto"/>
            <w:sz w:val="24"/>
            <w:szCs w:val="24"/>
            <w:u w:val="none"/>
            <w:shd w:val="clear" w:color="auto" w:fill="FFFFFF"/>
          </w:rPr>
          <w:t>https://www.safeguarding.wales/chi/c3pt1/c3pt1.p10.html/</w:t>
        </w:r>
      </w:hyperlink>
      <w:r w:rsidRPr="008C03FF">
        <w:rPr>
          <w:rFonts w:ascii="Arial" w:hAnsi="Arial" w:cs="Arial"/>
          <w:sz w:val="24"/>
          <w:szCs w:val="24"/>
          <w:shd w:val="clear" w:color="auto" w:fill="FFFFFF"/>
        </w:rPr>
        <w:t xml:space="preserve"> </w:t>
      </w:r>
      <w:r w:rsidRPr="008C03FF">
        <w:rPr>
          <w:rFonts w:ascii="Arial" w:hAnsi="Arial" w:cs="Arial"/>
          <w:color w:val="333333"/>
          <w:sz w:val="24"/>
          <w:szCs w:val="24"/>
          <w:shd w:val="clear" w:color="auto" w:fill="FFFFFF"/>
        </w:rPr>
        <w:t xml:space="preserve">(Accessed 1 January 2022). </w:t>
      </w:r>
    </w:p>
    <w:p w14:paraId="791C28F3" w14:textId="5AD2F176" w:rsidR="008C03FF" w:rsidRPr="008C03FF" w:rsidRDefault="008C03FF" w:rsidP="008C03FF">
      <w:pPr>
        <w:spacing w:line="360" w:lineRule="auto"/>
        <w:rPr>
          <w:rFonts w:ascii="Arial" w:hAnsi="Arial" w:cs="Arial"/>
          <w:color w:val="333333"/>
          <w:sz w:val="24"/>
          <w:szCs w:val="24"/>
          <w:shd w:val="clear" w:color="auto" w:fill="FFFFFF"/>
        </w:rPr>
      </w:pPr>
      <w:r w:rsidRPr="008C03FF">
        <w:rPr>
          <w:rFonts w:ascii="Arial" w:hAnsi="Arial" w:cs="Arial"/>
          <w:color w:val="333333"/>
          <w:sz w:val="24"/>
          <w:szCs w:val="24"/>
          <w:shd w:val="clear" w:color="auto" w:fill="FFFFFF"/>
        </w:rPr>
        <w:t xml:space="preserve">Watson, D. (2017) </w:t>
      </w:r>
      <w:r w:rsidRPr="008C03FF">
        <w:rPr>
          <w:rFonts w:ascii="Arial" w:hAnsi="Arial" w:cs="Arial"/>
          <w:i/>
          <w:color w:val="333333"/>
          <w:sz w:val="24"/>
          <w:szCs w:val="24"/>
          <w:shd w:val="clear" w:color="auto" w:fill="FFFFFF"/>
        </w:rPr>
        <w:t xml:space="preserve">Domestic abuse and child protection. </w:t>
      </w:r>
      <w:proofErr w:type="spellStart"/>
      <w:r w:rsidRPr="008C03FF">
        <w:rPr>
          <w:rFonts w:ascii="Arial" w:hAnsi="Arial" w:cs="Arial"/>
          <w:color w:val="333333"/>
          <w:sz w:val="24"/>
          <w:szCs w:val="24"/>
          <w:shd w:val="clear" w:color="auto" w:fill="FFFFFF"/>
        </w:rPr>
        <w:t>Ayshire</w:t>
      </w:r>
      <w:proofErr w:type="spellEnd"/>
      <w:r w:rsidRPr="008C03FF">
        <w:rPr>
          <w:rFonts w:ascii="Arial" w:hAnsi="Arial" w:cs="Arial"/>
          <w:color w:val="333333"/>
          <w:sz w:val="24"/>
          <w:szCs w:val="24"/>
          <w:shd w:val="clear" w:color="auto" w:fill="FFFFFF"/>
        </w:rPr>
        <w:t>: Institute for Research and Innovation in Social Services.</w:t>
      </w:r>
    </w:p>
    <w:p w14:paraId="092D591F" w14:textId="0661E5DD" w:rsidR="008C03FF" w:rsidRPr="008C03FF" w:rsidRDefault="008C03FF" w:rsidP="008C03FF">
      <w:pPr>
        <w:spacing w:line="360" w:lineRule="auto"/>
        <w:rPr>
          <w:rFonts w:ascii="Arial" w:hAnsi="Arial" w:cs="Arial"/>
          <w:sz w:val="24"/>
          <w:szCs w:val="24"/>
          <w:shd w:val="clear" w:color="auto" w:fill="FFFFFF"/>
        </w:rPr>
      </w:pPr>
      <w:r w:rsidRPr="008C03FF">
        <w:rPr>
          <w:rFonts w:ascii="Arial" w:hAnsi="Arial" w:cs="Arial"/>
          <w:color w:val="333333"/>
          <w:sz w:val="24"/>
          <w:szCs w:val="24"/>
          <w:shd w:val="clear" w:color="auto" w:fill="FFFFFF"/>
        </w:rPr>
        <w:t xml:space="preserve">Welsh Government (2017) </w:t>
      </w:r>
      <w:r w:rsidRPr="008C03FF">
        <w:rPr>
          <w:rFonts w:ascii="Arial" w:hAnsi="Arial" w:cs="Arial"/>
          <w:i/>
          <w:color w:val="333333"/>
          <w:sz w:val="24"/>
          <w:szCs w:val="24"/>
          <w:shd w:val="clear" w:color="auto" w:fill="FFFFFF"/>
        </w:rPr>
        <w:t xml:space="preserve">Flying Start: guidance. </w:t>
      </w:r>
      <w:r w:rsidRPr="008C03FF">
        <w:rPr>
          <w:rFonts w:ascii="Arial" w:hAnsi="Arial" w:cs="Arial"/>
          <w:color w:val="333333"/>
          <w:sz w:val="24"/>
          <w:szCs w:val="24"/>
          <w:shd w:val="clear" w:color="auto" w:fill="FFFFFF"/>
        </w:rPr>
        <w:t xml:space="preserve">Available at: </w:t>
      </w:r>
      <w:hyperlink r:id="rId35" w:history="1">
        <w:r w:rsidRPr="008C03FF">
          <w:rPr>
            <w:rStyle w:val="Hyperlink"/>
            <w:rFonts w:ascii="Arial" w:hAnsi="Arial" w:cs="Arial"/>
            <w:color w:val="auto"/>
            <w:sz w:val="24"/>
            <w:szCs w:val="24"/>
            <w:u w:val="none"/>
            <w:shd w:val="clear" w:color="auto" w:fill="FFFFFF"/>
          </w:rPr>
          <w:t>https://gov.wales/flying-start-guidance/</w:t>
        </w:r>
      </w:hyperlink>
      <w:r w:rsidRPr="008C03FF">
        <w:rPr>
          <w:rFonts w:ascii="Arial" w:hAnsi="Arial" w:cs="Arial"/>
          <w:sz w:val="24"/>
          <w:szCs w:val="24"/>
          <w:shd w:val="clear" w:color="auto" w:fill="FFFFFF"/>
        </w:rPr>
        <w:t xml:space="preserve"> (Accessed: 13 January 2022).</w:t>
      </w:r>
    </w:p>
    <w:p w14:paraId="1CA77CE0" w14:textId="08E5D81F" w:rsidR="008C03FF" w:rsidRPr="008C03FF" w:rsidRDefault="008C03FF" w:rsidP="008C03FF">
      <w:pPr>
        <w:spacing w:line="360" w:lineRule="auto"/>
        <w:rPr>
          <w:rFonts w:ascii="Arial" w:hAnsi="Arial" w:cs="Arial"/>
          <w:sz w:val="24"/>
          <w:szCs w:val="24"/>
          <w:shd w:val="clear" w:color="auto" w:fill="FFFFFF"/>
        </w:rPr>
      </w:pPr>
      <w:r w:rsidRPr="008C03FF">
        <w:rPr>
          <w:rFonts w:ascii="Arial" w:hAnsi="Arial" w:cs="Arial"/>
          <w:sz w:val="24"/>
          <w:szCs w:val="24"/>
          <w:shd w:val="clear" w:color="auto" w:fill="FFFFFF"/>
        </w:rPr>
        <w:t xml:space="preserve">Welsh Government (2014) </w:t>
      </w:r>
      <w:r w:rsidRPr="008C03FF">
        <w:rPr>
          <w:rFonts w:ascii="Arial" w:hAnsi="Arial" w:cs="Arial"/>
          <w:i/>
          <w:sz w:val="24"/>
          <w:szCs w:val="24"/>
          <w:shd w:val="clear" w:color="auto" w:fill="FFFFFF"/>
        </w:rPr>
        <w:t>Social Services and well-being (Wales) act.</w:t>
      </w:r>
      <w:r w:rsidRPr="008C03FF">
        <w:rPr>
          <w:rFonts w:ascii="Arial" w:hAnsi="Arial" w:cs="Arial"/>
          <w:sz w:val="24"/>
          <w:szCs w:val="24"/>
          <w:shd w:val="clear" w:color="auto" w:fill="FFFFFF"/>
        </w:rPr>
        <w:t xml:space="preserve"> Available at: </w:t>
      </w:r>
      <w:hyperlink r:id="rId36" w:history="1">
        <w:r w:rsidRPr="008C03FF">
          <w:rPr>
            <w:rStyle w:val="Hyperlink"/>
            <w:rFonts w:ascii="Arial" w:hAnsi="Arial" w:cs="Arial"/>
            <w:color w:val="auto"/>
            <w:sz w:val="24"/>
            <w:szCs w:val="24"/>
            <w:u w:val="none"/>
            <w:shd w:val="clear" w:color="auto" w:fill="FFFFFF"/>
          </w:rPr>
          <w:t>https://gov.wales/sites/default/files/publications/2019-05/code-of-practice-in-relation-to-measuring-social-services/</w:t>
        </w:r>
      </w:hyperlink>
      <w:r w:rsidRPr="008C03FF">
        <w:rPr>
          <w:rFonts w:ascii="Arial" w:hAnsi="Arial" w:cs="Arial"/>
          <w:sz w:val="24"/>
          <w:szCs w:val="24"/>
          <w:shd w:val="clear" w:color="auto" w:fill="FFFFFF"/>
        </w:rPr>
        <w:t xml:space="preserve"> (Accessed 19 January 2022).  </w:t>
      </w:r>
    </w:p>
    <w:p w14:paraId="606E51D3" w14:textId="77777777" w:rsidR="008C03FF" w:rsidRPr="008C03FF" w:rsidRDefault="008C03FF" w:rsidP="008C03FF">
      <w:pPr>
        <w:spacing w:line="360" w:lineRule="auto"/>
        <w:rPr>
          <w:rFonts w:ascii="Arial" w:hAnsi="Arial" w:cs="Arial"/>
          <w:sz w:val="24"/>
          <w:szCs w:val="24"/>
          <w:shd w:val="clear" w:color="auto" w:fill="FFFFFF"/>
        </w:rPr>
      </w:pPr>
      <w:r w:rsidRPr="008C03FF">
        <w:rPr>
          <w:rFonts w:ascii="Arial" w:hAnsi="Arial" w:cs="Arial"/>
          <w:sz w:val="24"/>
          <w:szCs w:val="24"/>
          <w:shd w:val="clear" w:color="auto" w:fill="FFFFFF"/>
        </w:rPr>
        <w:t xml:space="preserve">Welsh Government (2015) </w:t>
      </w:r>
      <w:r w:rsidRPr="008C03FF">
        <w:rPr>
          <w:rFonts w:ascii="Arial" w:hAnsi="Arial" w:cs="Arial"/>
          <w:i/>
          <w:sz w:val="24"/>
          <w:szCs w:val="24"/>
          <w:shd w:val="clear" w:color="auto" w:fill="FFFFFF"/>
        </w:rPr>
        <w:t xml:space="preserve">Violence against women, domestic abuse, and sexual violence. </w:t>
      </w:r>
      <w:r w:rsidRPr="008C03FF">
        <w:rPr>
          <w:rFonts w:ascii="Arial" w:hAnsi="Arial" w:cs="Arial"/>
          <w:sz w:val="24"/>
          <w:szCs w:val="24"/>
          <w:shd w:val="clear" w:color="auto" w:fill="FFFFFF"/>
        </w:rPr>
        <w:t xml:space="preserve">Available at: </w:t>
      </w:r>
      <w:hyperlink r:id="rId37" w:history="1">
        <w:r w:rsidRPr="008C03FF">
          <w:rPr>
            <w:rStyle w:val="Hyperlink"/>
            <w:rFonts w:ascii="Arial" w:hAnsi="Arial" w:cs="Arial"/>
            <w:color w:val="auto"/>
            <w:sz w:val="24"/>
            <w:szCs w:val="24"/>
            <w:u w:val="none"/>
            <w:shd w:val="clear" w:color="auto" w:fill="FFFFFF"/>
          </w:rPr>
          <w:t>https://gov.wales/violence-against-women-domestic-abuse-and-sexual-violence/</w:t>
        </w:r>
      </w:hyperlink>
      <w:r w:rsidRPr="008C03FF">
        <w:rPr>
          <w:rFonts w:ascii="Arial" w:hAnsi="Arial" w:cs="Arial"/>
          <w:sz w:val="24"/>
          <w:szCs w:val="24"/>
          <w:shd w:val="clear" w:color="auto" w:fill="FFFFFF"/>
        </w:rPr>
        <w:t xml:space="preserve"> (Accessed 12 January 2022). </w:t>
      </w:r>
    </w:p>
    <w:p w14:paraId="2C5C5A9E" w14:textId="1C5C20F4" w:rsidR="008C03FF" w:rsidRPr="008C03FF" w:rsidRDefault="008C03FF" w:rsidP="008C03FF">
      <w:pPr>
        <w:spacing w:line="360" w:lineRule="auto"/>
        <w:rPr>
          <w:rFonts w:ascii="Arial" w:hAnsi="Arial" w:cs="Arial"/>
          <w:sz w:val="24"/>
          <w:szCs w:val="24"/>
        </w:rPr>
      </w:pPr>
      <w:r w:rsidRPr="008C03FF">
        <w:rPr>
          <w:rFonts w:ascii="Arial" w:hAnsi="Arial" w:cs="Arial"/>
          <w:color w:val="333333"/>
          <w:sz w:val="24"/>
          <w:szCs w:val="24"/>
          <w:shd w:val="clear" w:color="auto" w:fill="FFFFFF"/>
        </w:rPr>
        <w:t xml:space="preserve">Welsh Policy Unit (2015) </w:t>
      </w:r>
      <w:r w:rsidRPr="008C03FF">
        <w:rPr>
          <w:rFonts w:ascii="Arial" w:hAnsi="Arial" w:cs="Arial"/>
          <w:i/>
          <w:color w:val="333333"/>
          <w:sz w:val="24"/>
          <w:szCs w:val="24"/>
          <w:shd w:val="clear" w:color="auto" w:fill="FFFFFF"/>
        </w:rPr>
        <w:t xml:space="preserve">More than just words…delivering the active offer information pack. </w:t>
      </w:r>
      <w:r w:rsidRPr="008C03FF">
        <w:rPr>
          <w:rFonts w:ascii="Arial" w:hAnsi="Arial" w:cs="Arial"/>
          <w:color w:val="333333"/>
          <w:sz w:val="24"/>
          <w:szCs w:val="24"/>
          <w:shd w:val="clear" w:color="auto" w:fill="FFFFFF"/>
        </w:rPr>
        <w:t xml:space="preserve">Available at: </w:t>
      </w:r>
      <w:hyperlink r:id="rId38" w:history="1">
        <w:r w:rsidRPr="008C03FF">
          <w:rPr>
            <w:rStyle w:val="Hyperlink"/>
            <w:rFonts w:ascii="Arial" w:hAnsi="Arial" w:cs="Arial"/>
            <w:color w:val="auto"/>
            <w:sz w:val="24"/>
            <w:szCs w:val="24"/>
            <w:u w:val="none"/>
            <w:shd w:val="clear" w:color="auto" w:fill="FFFFFF"/>
          </w:rPr>
          <w:t>https://gov.wales/sites/default/files/publications/2019-04/delivering-the-active-offer-information-pack-social-services-and-social-care.pdf/</w:t>
        </w:r>
      </w:hyperlink>
      <w:r w:rsidRPr="008C03FF">
        <w:rPr>
          <w:rFonts w:ascii="Arial" w:hAnsi="Arial" w:cs="Arial"/>
          <w:sz w:val="24"/>
          <w:szCs w:val="24"/>
          <w:shd w:val="clear" w:color="auto" w:fill="FFFFFF"/>
        </w:rPr>
        <w:t xml:space="preserve"> </w:t>
      </w:r>
      <w:r w:rsidRPr="008C03FF">
        <w:rPr>
          <w:rFonts w:ascii="Arial" w:hAnsi="Arial" w:cs="Arial"/>
          <w:color w:val="333333"/>
          <w:sz w:val="24"/>
          <w:szCs w:val="24"/>
          <w:shd w:val="clear" w:color="auto" w:fill="FFFFFF"/>
        </w:rPr>
        <w:t xml:space="preserve">(Accessed 12 January 2022). </w:t>
      </w:r>
    </w:p>
    <w:p w14:paraId="0B570D7A" w14:textId="4E705472" w:rsidR="008C03FF" w:rsidRPr="008C03FF" w:rsidRDefault="008C03FF" w:rsidP="008C03FF">
      <w:pPr>
        <w:spacing w:line="360" w:lineRule="auto"/>
        <w:rPr>
          <w:rFonts w:ascii="Arial" w:hAnsi="Arial" w:cs="Arial"/>
          <w:color w:val="333333"/>
          <w:sz w:val="24"/>
          <w:szCs w:val="24"/>
          <w:shd w:val="clear" w:color="auto" w:fill="FFFFFF"/>
        </w:rPr>
      </w:pPr>
      <w:r w:rsidRPr="008C03FF">
        <w:rPr>
          <w:rFonts w:ascii="Arial" w:hAnsi="Arial" w:cs="Arial"/>
          <w:color w:val="333333"/>
          <w:sz w:val="24"/>
          <w:szCs w:val="24"/>
          <w:shd w:val="clear" w:color="auto" w:fill="FFFFFF"/>
        </w:rPr>
        <w:t xml:space="preserve">Wilkins, D. and </w:t>
      </w:r>
      <w:proofErr w:type="spellStart"/>
      <w:r w:rsidRPr="008C03FF">
        <w:rPr>
          <w:rFonts w:ascii="Arial" w:hAnsi="Arial" w:cs="Arial"/>
          <w:color w:val="333333"/>
          <w:sz w:val="24"/>
          <w:szCs w:val="24"/>
          <w:shd w:val="clear" w:color="auto" w:fill="FFFFFF"/>
        </w:rPr>
        <w:t>Boahen</w:t>
      </w:r>
      <w:proofErr w:type="spellEnd"/>
      <w:r w:rsidRPr="008C03FF">
        <w:rPr>
          <w:rFonts w:ascii="Arial" w:hAnsi="Arial" w:cs="Arial"/>
          <w:color w:val="333333"/>
          <w:sz w:val="24"/>
          <w:szCs w:val="24"/>
          <w:shd w:val="clear" w:color="auto" w:fill="FFFFFF"/>
        </w:rPr>
        <w:t xml:space="preserve">, G. (2013) </w:t>
      </w:r>
      <w:r w:rsidRPr="008C03FF">
        <w:rPr>
          <w:rFonts w:ascii="Arial" w:hAnsi="Arial" w:cs="Arial"/>
          <w:i/>
          <w:color w:val="333333"/>
          <w:sz w:val="24"/>
          <w:szCs w:val="24"/>
          <w:shd w:val="clear" w:color="auto" w:fill="FFFFFF"/>
        </w:rPr>
        <w:t>Critical analysis skills for social workers.</w:t>
      </w:r>
      <w:r w:rsidRPr="008C03FF">
        <w:rPr>
          <w:rFonts w:ascii="Arial" w:hAnsi="Arial" w:cs="Arial"/>
          <w:color w:val="333333"/>
          <w:sz w:val="24"/>
          <w:szCs w:val="24"/>
          <w:shd w:val="clear" w:color="auto" w:fill="FFFFFF"/>
        </w:rPr>
        <w:t xml:space="preserve"> London: Open University Press. </w:t>
      </w:r>
    </w:p>
    <w:p w14:paraId="25ACC4FC" w14:textId="77777777" w:rsidR="008C03FF" w:rsidRPr="008C03FF" w:rsidRDefault="008C03FF" w:rsidP="008C03FF">
      <w:pPr>
        <w:spacing w:line="360" w:lineRule="auto"/>
        <w:rPr>
          <w:rFonts w:ascii="Arial" w:hAnsi="Arial" w:cs="Arial"/>
          <w:color w:val="333333"/>
          <w:sz w:val="24"/>
          <w:szCs w:val="24"/>
          <w:shd w:val="clear" w:color="auto" w:fill="FFFFFF"/>
        </w:rPr>
      </w:pPr>
    </w:p>
    <w:p w14:paraId="700DABD8" w14:textId="77777777" w:rsidR="008C03FF" w:rsidRPr="008C03FF" w:rsidRDefault="008C03FF" w:rsidP="008C03FF">
      <w:pPr>
        <w:spacing w:line="360" w:lineRule="auto"/>
        <w:rPr>
          <w:rFonts w:ascii="Arial" w:hAnsi="Arial" w:cs="Arial"/>
          <w:color w:val="333333"/>
          <w:sz w:val="24"/>
          <w:szCs w:val="24"/>
          <w:shd w:val="clear" w:color="auto" w:fill="FFFFFF"/>
        </w:rPr>
      </w:pPr>
    </w:p>
    <w:p w14:paraId="5786756E" w14:textId="77777777" w:rsidR="008C03FF" w:rsidRPr="008C03FF" w:rsidRDefault="008C03FF" w:rsidP="008C03FF">
      <w:pPr>
        <w:spacing w:line="360" w:lineRule="auto"/>
        <w:rPr>
          <w:rFonts w:ascii="Arial" w:hAnsi="Arial" w:cs="Arial"/>
          <w:color w:val="333333"/>
          <w:sz w:val="24"/>
          <w:szCs w:val="24"/>
          <w:shd w:val="clear" w:color="auto" w:fill="FFFFFF"/>
        </w:rPr>
      </w:pPr>
    </w:p>
    <w:p w14:paraId="1C24DEE6" w14:textId="77777777" w:rsidR="008C03FF" w:rsidRPr="008C03FF" w:rsidRDefault="008C03FF" w:rsidP="008C03FF">
      <w:pPr>
        <w:spacing w:after="0" w:line="360" w:lineRule="auto"/>
        <w:ind w:left="14" w:right="14" w:firstLine="4"/>
        <w:jc w:val="both"/>
        <w:rPr>
          <w:rFonts w:ascii="Arial" w:hAnsi="Arial" w:cs="Arial"/>
          <w:b/>
          <w:sz w:val="24"/>
          <w:szCs w:val="24"/>
          <w:u w:val="single"/>
        </w:rPr>
      </w:pPr>
    </w:p>
    <w:p w14:paraId="6159CE1F" w14:textId="067CAB79" w:rsidR="008C03FF" w:rsidRDefault="008C03FF">
      <w:pPr>
        <w:spacing w:after="0" w:line="224" w:lineRule="auto"/>
        <w:ind w:left="14" w:right="14" w:firstLine="4"/>
        <w:jc w:val="both"/>
        <w:rPr>
          <w:sz w:val="26"/>
        </w:rPr>
      </w:pPr>
    </w:p>
    <w:p w14:paraId="77CAE49F" w14:textId="77777777" w:rsidR="008C03FF" w:rsidRDefault="008C03FF">
      <w:pPr>
        <w:spacing w:after="0" w:line="224" w:lineRule="auto"/>
        <w:ind w:left="14" w:right="14" w:firstLine="4"/>
        <w:jc w:val="both"/>
      </w:pPr>
    </w:p>
    <w:p w14:paraId="10166C48" w14:textId="77777777" w:rsidR="0083403D" w:rsidRDefault="0083403D">
      <w:pPr>
        <w:spacing w:after="236" w:line="224" w:lineRule="auto"/>
        <w:ind w:left="14" w:right="149" w:firstLine="4"/>
        <w:jc w:val="both"/>
        <w:rPr>
          <w:sz w:val="26"/>
        </w:rPr>
      </w:pPr>
    </w:p>
    <w:p w14:paraId="33698A3C" w14:textId="77777777" w:rsidR="00286494" w:rsidRDefault="00B40C8D">
      <w:pPr>
        <w:spacing w:after="221"/>
        <w:ind w:left="62" w:hanging="10"/>
      </w:pPr>
      <w:r>
        <w:rPr>
          <w:sz w:val="30"/>
        </w:rPr>
        <w:lastRenderedPageBreak/>
        <w:t>Section 8</w:t>
      </w:r>
    </w:p>
    <w:p w14:paraId="72E8F716" w14:textId="77777777" w:rsidR="00286494" w:rsidRDefault="00B40C8D">
      <w:pPr>
        <w:spacing w:after="172"/>
        <w:ind w:left="14"/>
      </w:pPr>
      <w:r>
        <w:rPr>
          <w:sz w:val="28"/>
        </w:rPr>
        <w:t>Learner details, Signatures and Line manager verification</w:t>
      </w:r>
    </w:p>
    <w:p w14:paraId="6E5BF848" w14:textId="77777777" w:rsidR="00286494" w:rsidRDefault="00B40C8D">
      <w:pPr>
        <w:spacing w:after="214"/>
        <w:ind w:left="14"/>
      </w:pPr>
      <w:r>
        <w:rPr>
          <w:sz w:val="28"/>
        </w:rPr>
        <w:t xml:space="preserve">It is the learner's responsibility to ensure that their university learner number </w:t>
      </w:r>
      <w:proofErr w:type="gramStart"/>
      <w:r>
        <w:rPr>
          <w:sz w:val="28"/>
        </w:rPr>
        <w:t>is correctly inserted</w:t>
      </w:r>
      <w:proofErr w:type="gramEnd"/>
      <w:r>
        <w:rPr>
          <w:sz w:val="28"/>
        </w:rPr>
        <w:t xml:space="preserve"> wherever requested within the portfolio</w:t>
      </w:r>
    </w:p>
    <w:p w14:paraId="5950D492" w14:textId="77777777" w:rsidR="00286494" w:rsidRDefault="00B40C8D">
      <w:pPr>
        <w:spacing w:after="0"/>
        <w:ind w:left="14"/>
      </w:pPr>
      <w:r>
        <w:rPr>
          <w:sz w:val="28"/>
        </w:rPr>
        <w:t>Learner Details</w:t>
      </w:r>
    </w:p>
    <w:p w14:paraId="0CF7CCF8" w14:textId="77777777" w:rsidR="00286494" w:rsidRDefault="00B40C8D">
      <w:pPr>
        <w:spacing w:after="379" w:line="224" w:lineRule="auto"/>
        <w:ind w:left="14" w:right="168" w:firstLine="4"/>
        <w:jc w:val="both"/>
      </w:pPr>
      <w:r>
        <w:rPr>
          <w:sz w:val="26"/>
        </w:rPr>
        <w:t>(NB it is essential that you inform your Workforce Development/Training Unit and the University of Wales Trinity Saint David if your name or your address for correspondence changes).</w:t>
      </w:r>
    </w:p>
    <w:p w14:paraId="197EF719" w14:textId="77777777" w:rsidR="00286494" w:rsidRDefault="00B40C8D">
      <w:pPr>
        <w:numPr>
          <w:ilvl w:val="0"/>
          <w:numId w:val="3"/>
        </w:numPr>
        <w:pBdr>
          <w:top w:val="single" w:sz="15" w:space="0" w:color="000000"/>
          <w:left w:val="single" w:sz="6" w:space="0" w:color="000000"/>
          <w:bottom w:val="single" w:sz="6" w:space="0" w:color="000000"/>
          <w:right w:val="single" w:sz="15" w:space="0" w:color="000000"/>
        </w:pBdr>
        <w:spacing w:after="157" w:line="265" w:lineRule="auto"/>
        <w:ind w:hanging="274"/>
      </w:pPr>
      <w:r>
        <w:rPr>
          <w:sz w:val="28"/>
        </w:rPr>
        <w:t>Name of Learner: Rachel Severn</w:t>
      </w:r>
    </w:p>
    <w:p w14:paraId="36DA4BFB" w14:textId="77777777" w:rsidR="00286494" w:rsidRDefault="00B40C8D">
      <w:pPr>
        <w:numPr>
          <w:ilvl w:val="0"/>
          <w:numId w:val="3"/>
        </w:numPr>
        <w:pBdr>
          <w:top w:val="single" w:sz="15" w:space="0" w:color="000000"/>
          <w:left w:val="single" w:sz="6" w:space="0" w:color="000000"/>
          <w:bottom w:val="single" w:sz="6" w:space="0" w:color="000000"/>
          <w:right w:val="single" w:sz="15" w:space="0" w:color="000000"/>
        </w:pBdr>
        <w:spacing w:after="157" w:line="265" w:lineRule="auto"/>
        <w:ind w:hanging="274"/>
      </w:pPr>
      <w:r>
        <w:rPr>
          <w:sz w:val="28"/>
        </w:rPr>
        <w:t>Learner's University Number: 1708436</w:t>
      </w:r>
    </w:p>
    <w:p w14:paraId="6FA1A41D" w14:textId="77777777" w:rsidR="00286494" w:rsidRDefault="00B40C8D">
      <w:pPr>
        <w:pBdr>
          <w:top w:val="single" w:sz="15" w:space="0" w:color="000000"/>
          <w:left w:val="single" w:sz="6" w:space="0" w:color="000000"/>
          <w:bottom w:val="single" w:sz="6" w:space="0" w:color="000000"/>
          <w:right w:val="single" w:sz="15" w:space="0" w:color="000000"/>
        </w:pBdr>
        <w:spacing w:after="157" w:line="265" w:lineRule="auto"/>
        <w:ind w:left="43" w:hanging="10"/>
      </w:pPr>
      <w:r>
        <w:rPr>
          <w:sz w:val="28"/>
        </w:rPr>
        <w:t>Address for Correspondence:</w:t>
      </w:r>
    </w:p>
    <w:p w14:paraId="2721D4C3" w14:textId="074CE332" w:rsidR="00286494" w:rsidRDefault="008C03FF">
      <w:pPr>
        <w:pBdr>
          <w:top w:val="single" w:sz="15" w:space="0" w:color="000000"/>
          <w:left w:val="single" w:sz="6" w:space="0" w:color="000000"/>
          <w:bottom w:val="single" w:sz="6" w:space="0" w:color="000000"/>
          <w:right w:val="single" w:sz="15" w:space="0" w:color="000000"/>
        </w:pBdr>
        <w:spacing w:after="434" w:line="265" w:lineRule="auto"/>
        <w:ind w:left="43" w:hanging="10"/>
      </w:pPr>
      <w:r>
        <w:rPr>
          <w:sz w:val="28"/>
        </w:rPr>
        <w:t>93 Commercial Street, Maesteg, Bridgend, CF34 9HJ</w:t>
      </w:r>
    </w:p>
    <w:p w14:paraId="57EC09CA" w14:textId="673B60AD" w:rsidR="00286494" w:rsidRDefault="008C03FF">
      <w:pPr>
        <w:pBdr>
          <w:top w:val="single" w:sz="15" w:space="0" w:color="000000"/>
          <w:left w:val="single" w:sz="6" w:space="0" w:color="000000"/>
          <w:bottom w:val="single" w:sz="6" w:space="0" w:color="000000"/>
          <w:right w:val="single" w:sz="15" w:space="0" w:color="000000"/>
        </w:pBdr>
        <w:spacing w:after="185"/>
        <w:ind w:left="33"/>
      </w:pPr>
      <w:r>
        <w:rPr>
          <w:sz w:val="26"/>
        </w:rPr>
        <w:t>Telephone: 07487653613</w:t>
      </w:r>
    </w:p>
    <w:p w14:paraId="15407921" w14:textId="2284890F" w:rsidR="00286494" w:rsidRDefault="00B40C8D">
      <w:pPr>
        <w:pBdr>
          <w:top w:val="single" w:sz="15" w:space="0" w:color="000000"/>
          <w:left w:val="single" w:sz="6" w:space="0" w:color="000000"/>
          <w:bottom w:val="single" w:sz="6" w:space="0" w:color="000000"/>
          <w:right w:val="single" w:sz="15" w:space="0" w:color="000000"/>
        </w:pBdr>
        <w:spacing w:after="184" w:line="265" w:lineRule="auto"/>
        <w:ind w:left="43" w:hanging="10"/>
      </w:pPr>
      <w:r>
        <w:rPr>
          <w:sz w:val="28"/>
        </w:rPr>
        <w:t xml:space="preserve">E-mail: </w:t>
      </w:r>
      <w:hyperlink r:id="rId39" w:history="1">
        <w:r w:rsidR="008C03FF" w:rsidRPr="008C03FF">
          <w:rPr>
            <w:rStyle w:val="Hyperlink"/>
            <w:color w:val="auto"/>
            <w:sz w:val="28"/>
            <w:u w:val="none"/>
          </w:rPr>
          <w:t>Rachel.severn@swansea.gov.uk</w:t>
        </w:r>
      </w:hyperlink>
      <w:r w:rsidR="008C03FF">
        <w:rPr>
          <w:sz w:val="28"/>
        </w:rPr>
        <w:t xml:space="preserve"> or rachelsev0208@icloud.com</w:t>
      </w:r>
    </w:p>
    <w:p w14:paraId="6573AC4C" w14:textId="77777777" w:rsidR="00286494" w:rsidRDefault="00B40C8D">
      <w:pPr>
        <w:pBdr>
          <w:top w:val="single" w:sz="15" w:space="0" w:color="000000"/>
          <w:left w:val="single" w:sz="6" w:space="0" w:color="000000"/>
          <w:bottom w:val="single" w:sz="6" w:space="0" w:color="000000"/>
          <w:right w:val="single" w:sz="15" w:space="0" w:color="000000"/>
        </w:pBdr>
        <w:spacing w:after="157" w:line="265" w:lineRule="auto"/>
        <w:ind w:left="43" w:hanging="10"/>
      </w:pPr>
      <w:r>
        <w:rPr>
          <w:sz w:val="28"/>
        </w:rPr>
        <w:t>Date of Professional Qualification: 05/09/2016</w:t>
      </w:r>
    </w:p>
    <w:p w14:paraId="21A5BA20" w14:textId="77777777" w:rsidR="00286494" w:rsidRDefault="00B40C8D">
      <w:pPr>
        <w:pBdr>
          <w:top w:val="single" w:sz="15" w:space="0" w:color="000000"/>
          <w:left w:val="single" w:sz="6" w:space="0" w:color="000000"/>
          <w:bottom w:val="single" w:sz="6" w:space="0" w:color="000000"/>
          <w:right w:val="single" w:sz="15" w:space="0" w:color="000000"/>
        </w:pBdr>
        <w:spacing w:after="779" w:line="265" w:lineRule="auto"/>
        <w:ind w:left="43" w:hanging="10"/>
      </w:pPr>
      <w:r>
        <w:rPr>
          <w:sz w:val="28"/>
        </w:rPr>
        <w:t>Date of registration with Social Care Wales: 23/08/2016</w:t>
      </w:r>
    </w:p>
    <w:p w14:paraId="6DE22148" w14:textId="77777777" w:rsidR="00286494" w:rsidRDefault="00B40C8D">
      <w:pPr>
        <w:numPr>
          <w:ilvl w:val="0"/>
          <w:numId w:val="4"/>
        </w:numPr>
        <w:pBdr>
          <w:top w:val="single" w:sz="6" w:space="0" w:color="000000"/>
          <w:left w:val="single" w:sz="15" w:space="0" w:color="000000"/>
          <w:bottom w:val="single" w:sz="6" w:space="0" w:color="000000"/>
          <w:right w:val="single" w:sz="15" w:space="0" w:color="000000"/>
        </w:pBdr>
        <w:spacing w:after="182"/>
        <w:ind w:left="282" w:hanging="278"/>
      </w:pPr>
      <w:r>
        <w:rPr>
          <w:sz w:val="30"/>
        </w:rPr>
        <w:t>Name of Learner's Agency: City &amp; County of Swansea</w:t>
      </w:r>
    </w:p>
    <w:p w14:paraId="1723C830" w14:textId="77777777" w:rsidR="00286494" w:rsidRDefault="00B40C8D">
      <w:pPr>
        <w:pBdr>
          <w:top w:val="single" w:sz="6" w:space="0" w:color="000000"/>
          <w:left w:val="single" w:sz="15" w:space="0" w:color="000000"/>
          <w:bottom w:val="single" w:sz="6" w:space="0" w:color="000000"/>
          <w:right w:val="single" w:sz="15" w:space="0" w:color="000000"/>
        </w:pBdr>
        <w:spacing w:after="161" w:line="265" w:lineRule="auto"/>
        <w:ind w:left="14" w:hanging="10"/>
      </w:pPr>
      <w:r>
        <w:rPr>
          <w:sz w:val="28"/>
        </w:rPr>
        <w:t>Agency Contact details: 01792 635180</w:t>
      </w:r>
    </w:p>
    <w:p w14:paraId="52C384D2" w14:textId="77777777" w:rsidR="00286494" w:rsidRDefault="00B40C8D">
      <w:pPr>
        <w:pBdr>
          <w:top w:val="single" w:sz="6" w:space="0" w:color="000000"/>
          <w:left w:val="single" w:sz="15" w:space="0" w:color="000000"/>
          <w:bottom w:val="single" w:sz="6" w:space="0" w:color="000000"/>
          <w:right w:val="single" w:sz="15" w:space="0" w:color="000000"/>
        </w:pBdr>
        <w:spacing w:after="161" w:line="265" w:lineRule="auto"/>
        <w:ind w:left="14" w:hanging="10"/>
      </w:pPr>
      <w:r>
        <w:rPr>
          <w:sz w:val="28"/>
        </w:rPr>
        <w:t>Name: Diane Cooper</w:t>
      </w:r>
    </w:p>
    <w:p w14:paraId="31CB4CA6" w14:textId="77777777" w:rsidR="00286494" w:rsidRDefault="00B40C8D">
      <w:pPr>
        <w:pBdr>
          <w:top w:val="single" w:sz="6" w:space="0" w:color="000000"/>
          <w:left w:val="single" w:sz="15" w:space="0" w:color="000000"/>
          <w:bottom w:val="single" w:sz="6" w:space="0" w:color="000000"/>
          <w:right w:val="single" w:sz="15" w:space="0" w:color="000000"/>
        </w:pBdr>
        <w:spacing w:after="638" w:line="265" w:lineRule="auto"/>
        <w:ind w:left="14" w:hanging="10"/>
      </w:pPr>
      <w:r>
        <w:rPr>
          <w:sz w:val="28"/>
        </w:rPr>
        <w:t>Address: Training Department, Room 112, the Guildhall, Swansea, SAI 4PE.</w:t>
      </w:r>
    </w:p>
    <w:p w14:paraId="5F484668" w14:textId="77777777" w:rsidR="00286494" w:rsidRDefault="00B40C8D">
      <w:pPr>
        <w:pBdr>
          <w:top w:val="single" w:sz="6" w:space="0" w:color="000000"/>
          <w:left w:val="single" w:sz="15" w:space="0" w:color="000000"/>
          <w:bottom w:val="single" w:sz="6" w:space="0" w:color="000000"/>
          <w:right w:val="single" w:sz="15" w:space="0" w:color="000000"/>
        </w:pBdr>
        <w:spacing w:after="225" w:line="265" w:lineRule="auto"/>
        <w:ind w:left="14" w:hanging="10"/>
      </w:pPr>
      <w:r>
        <w:rPr>
          <w:sz w:val="28"/>
        </w:rPr>
        <w:t>Telephone Number: 01792 635180</w:t>
      </w:r>
    </w:p>
    <w:p w14:paraId="72C1F645" w14:textId="77777777" w:rsidR="00286494" w:rsidRDefault="00B40C8D">
      <w:pPr>
        <w:pBdr>
          <w:top w:val="single" w:sz="6" w:space="0" w:color="000000"/>
          <w:left w:val="single" w:sz="15" w:space="0" w:color="000000"/>
          <w:bottom w:val="single" w:sz="6" w:space="0" w:color="000000"/>
          <w:right w:val="single" w:sz="15" w:space="0" w:color="000000"/>
        </w:pBdr>
        <w:spacing w:after="0"/>
        <w:ind w:left="4"/>
      </w:pPr>
      <w:r>
        <w:rPr>
          <w:sz w:val="28"/>
        </w:rPr>
        <w:t xml:space="preserve">E-Mail address: </w:t>
      </w:r>
      <w:proofErr w:type="spellStart"/>
      <w:r>
        <w:rPr>
          <w:sz w:val="28"/>
          <w:u w:val="single" w:color="000000"/>
        </w:rPr>
        <w:t>diane.cooper@swansea</w:t>
      </w:r>
      <w:proofErr w:type="spellEnd"/>
      <w:r>
        <w:rPr>
          <w:sz w:val="28"/>
          <w:u w:val="single" w:color="000000"/>
        </w:rPr>
        <w:t>. ov.uk</w:t>
      </w:r>
    </w:p>
    <w:p w14:paraId="1611A3E3" w14:textId="77777777" w:rsidR="00286494" w:rsidRDefault="00B40C8D">
      <w:pPr>
        <w:numPr>
          <w:ilvl w:val="0"/>
          <w:numId w:val="4"/>
        </w:numPr>
        <w:pBdr>
          <w:top w:val="single" w:sz="6" w:space="0" w:color="000000"/>
          <w:left w:val="single" w:sz="8" w:space="0" w:color="000000"/>
          <w:bottom w:val="single" w:sz="6" w:space="0" w:color="000000"/>
          <w:right w:val="single" w:sz="8" w:space="0" w:color="000000"/>
        </w:pBdr>
        <w:spacing w:after="0"/>
        <w:ind w:left="263" w:hanging="278"/>
      </w:pPr>
      <w:r>
        <w:rPr>
          <w:sz w:val="28"/>
        </w:rPr>
        <w:t>The evidence I have provided within this portfolio is in:</w:t>
      </w:r>
    </w:p>
    <w:p w14:paraId="3DC907D1" w14:textId="77777777" w:rsidR="00286494" w:rsidRDefault="00B40C8D">
      <w:pPr>
        <w:pBdr>
          <w:top w:val="single" w:sz="6" w:space="0" w:color="000000"/>
          <w:left w:val="single" w:sz="8" w:space="0" w:color="000000"/>
          <w:bottom w:val="single" w:sz="6" w:space="0" w:color="000000"/>
          <w:right w:val="single" w:sz="8" w:space="0" w:color="000000"/>
        </w:pBdr>
        <w:tabs>
          <w:tab w:val="center" w:pos="6576"/>
        </w:tabs>
        <w:spacing w:after="199"/>
        <w:ind w:left="-15"/>
      </w:pPr>
      <w:r>
        <w:rPr>
          <w:sz w:val="28"/>
        </w:rPr>
        <w:lastRenderedPageBreak/>
        <w:t>Welsh only a Welsh and English D</w:t>
      </w:r>
      <w:r>
        <w:rPr>
          <w:sz w:val="28"/>
        </w:rPr>
        <w:tab/>
        <w:t>English only •</w:t>
      </w:r>
    </w:p>
    <w:p w14:paraId="643DBA49" w14:textId="77777777" w:rsidR="00286494" w:rsidRDefault="00B40C8D">
      <w:pPr>
        <w:spacing w:after="222"/>
        <w:ind w:left="14"/>
      </w:pPr>
      <w:r>
        <w:rPr>
          <w:sz w:val="28"/>
        </w:rPr>
        <w:t>Mentor's details</w:t>
      </w:r>
    </w:p>
    <w:p w14:paraId="2F2068CC" w14:textId="77777777" w:rsidR="00286494" w:rsidRDefault="00B40C8D">
      <w:pPr>
        <w:numPr>
          <w:ilvl w:val="0"/>
          <w:numId w:val="4"/>
        </w:numPr>
        <w:pBdr>
          <w:top w:val="single" w:sz="6" w:space="0" w:color="000000"/>
          <w:left w:val="single" w:sz="6" w:space="0" w:color="000000"/>
          <w:bottom w:val="single" w:sz="5" w:space="0" w:color="000000"/>
          <w:right w:val="single" w:sz="6" w:space="0" w:color="000000"/>
        </w:pBdr>
        <w:spacing w:after="183" w:line="265" w:lineRule="auto"/>
        <w:ind w:left="301" w:hanging="278"/>
      </w:pPr>
      <w:r>
        <w:rPr>
          <w:sz w:val="28"/>
        </w:rPr>
        <w:t>Mentor's details:</w:t>
      </w:r>
    </w:p>
    <w:p w14:paraId="096131A1" w14:textId="77777777" w:rsidR="00286494" w:rsidRDefault="00B40C8D">
      <w:pPr>
        <w:pBdr>
          <w:top w:val="single" w:sz="6" w:space="0" w:color="000000"/>
          <w:left w:val="single" w:sz="6" w:space="0" w:color="000000"/>
          <w:bottom w:val="single" w:sz="5" w:space="0" w:color="000000"/>
          <w:right w:val="single" w:sz="6" w:space="0" w:color="000000"/>
        </w:pBdr>
        <w:spacing w:after="183" w:line="265" w:lineRule="auto"/>
        <w:ind w:left="33" w:hanging="10"/>
      </w:pPr>
      <w:r>
        <w:rPr>
          <w:sz w:val="28"/>
        </w:rPr>
        <w:t>Name: Jemma Vaughan</w:t>
      </w:r>
    </w:p>
    <w:p w14:paraId="70B9A6F5" w14:textId="77777777" w:rsidR="00286494" w:rsidRDefault="00B40C8D">
      <w:pPr>
        <w:pBdr>
          <w:top w:val="single" w:sz="6" w:space="0" w:color="000000"/>
          <w:left w:val="single" w:sz="6" w:space="0" w:color="000000"/>
          <w:bottom w:val="single" w:sz="5" w:space="0" w:color="000000"/>
          <w:right w:val="single" w:sz="6" w:space="0" w:color="000000"/>
        </w:pBdr>
        <w:spacing w:after="937" w:line="265" w:lineRule="auto"/>
        <w:ind w:left="33" w:hanging="10"/>
      </w:pPr>
      <w:r>
        <w:rPr>
          <w:sz w:val="28"/>
        </w:rPr>
        <w:t xml:space="preserve">Address: West Team, Child &amp; Family, Room 407, </w:t>
      </w:r>
      <w:proofErr w:type="gramStart"/>
      <w:r>
        <w:rPr>
          <w:sz w:val="28"/>
        </w:rPr>
        <w:t>The</w:t>
      </w:r>
      <w:proofErr w:type="gramEnd"/>
      <w:r>
        <w:rPr>
          <w:sz w:val="28"/>
        </w:rPr>
        <w:t xml:space="preserve"> Guildhall, Swansea, SAI 4PE.</w:t>
      </w:r>
    </w:p>
    <w:p w14:paraId="1D46EB0F" w14:textId="77777777" w:rsidR="00286494" w:rsidRDefault="00B40C8D">
      <w:pPr>
        <w:pBdr>
          <w:top w:val="single" w:sz="6" w:space="0" w:color="000000"/>
          <w:left w:val="single" w:sz="6" w:space="0" w:color="000000"/>
          <w:bottom w:val="single" w:sz="5" w:space="0" w:color="000000"/>
          <w:right w:val="single" w:sz="6" w:space="0" w:color="000000"/>
        </w:pBdr>
        <w:spacing w:after="183" w:line="265" w:lineRule="auto"/>
        <w:ind w:left="33" w:hanging="10"/>
      </w:pPr>
      <w:r>
        <w:rPr>
          <w:sz w:val="28"/>
        </w:rPr>
        <w:t>Telephone Number: 01792 635180</w:t>
      </w:r>
    </w:p>
    <w:p w14:paraId="44B46136" w14:textId="77777777" w:rsidR="00286494" w:rsidRDefault="00B40C8D">
      <w:pPr>
        <w:pBdr>
          <w:top w:val="single" w:sz="6" w:space="0" w:color="000000"/>
          <w:left w:val="single" w:sz="6" w:space="0" w:color="000000"/>
          <w:bottom w:val="single" w:sz="5" w:space="0" w:color="000000"/>
          <w:right w:val="single" w:sz="6" w:space="0" w:color="000000"/>
        </w:pBdr>
        <w:spacing w:after="767" w:line="265" w:lineRule="auto"/>
        <w:ind w:left="33" w:hanging="10"/>
      </w:pPr>
      <w:r>
        <w:rPr>
          <w:sz w:val="28"/>
        </w:rPr>
        <w:t>E-Mail address: jemma.vaughan@swansea.gov.uk</w:t>
      </w:r>
    </w:p>
    <w:p w14:paraId="57022863" w14:textId="77777777" w:rsidR="00286494" w:rsidRDefault="00B40C8D">
      <w:pPr>
        <w:numPr>
          <w:ilvl w:val="0"/>
          <w:numId w:val="4"/>
        </w:numPr>
        <w:pBdr>
          <w:top w:val="single" w:sz="6" w:space="0" w:color="000000"/>
          <w:left w:val="single" w:sz="12" w:space="0" w:color="000000"/>
          <w:bottom w:val="single" w:sz="8" w:space="0" w:color="000000"/>
          <w:right w:val="single" w:sz="15" w:space="0" w:color="000000"/>
        </w:pBdr>
        <w:spacing w:after="187"/>
        <w:ind w:left="325" w:hanging="278"/>
      </w:pPr>
      <w:r>
        <w:rPr>
          <w:sz w:val="28"/>
        </w:rPr>
        <w:t>Observer details</w:t>
      </w:r>
    </w:p>
    <w:p w14:paraId="08D43AA8" w14:textId="77777777" w:rsidR="00286494" w:rsidRDefault="00B40C8D">
      <w:pPr>
        <w:pBdr>
          <w:top w:val="single" w:sz="6" w:space="0" w:color="000000"/>
          <w:left w:val="single" w:sz="12" w:space="0" w:color="000000"/>
          <w:bottom w:val="single" w:sz="8" w:space="0" w:color="000000"/>
          <w:right w:val="single" w:sz="15" w:space="0" w:color="000000"/>
        </w:pBdr>
        <w:spacing w:after="187"/>
        <w:ind w:left="57" w:hanging="10"/>
      </w:pPr>
      <w:r>
        <w:rPr>
          <w:sz w:val="28"/>
        </w:rPr>
        <w:t>Name: Jemma Vaughan</w:t>
      </w:r>
    </w:p>
    <w:p w14:paraId="50DAE698" w14:textId="77777777" w:rsidR="00286494" w:rsidRDefault="00B40C8D">
      <w:pPr>
        <w:pBdr>
          <w:top w:val="single" w:sz="6" w:space="0" w:color="000000"/>
          <w:left w:val="single" w:sz="12" w:space="0" w:color="000000"/>
          <w:bottom w:val="single" w:sz="8" w:space="0" w:color="000000"/>
          <w:right w:val="single" w:sz="15" w:space="0" w:color="000000"/>
        </w:pBdr>
        <w:spacing w:after="187"/>
        <w:ind w:left="57" w:hanging="10"/>
      </w:pPr>
      <w:r>
        <w:rPr>
          <w:sz w:val="28"/>
        </w:rPr>
        <w:t xml:space="preserve">Work Address: West Team, Child &amp; Family, Room 407, </w:t>
      </w:r>
      <w:proofErr w:type="gramStart"/>
      <w:r>
        <w:rPr>
          <w:sz w:val="28"/>
        </w:rPr>
        <w:t>The</w:t>
      </w:r>
      <w:proofErr w:type="gramEnd"/>
      <w:r>
        <w:rPr>
          <w:sz w:val="28"/>
        </w:rPr>
        <w:t xml:space="preserve"> Guildhall, Swansea, SAI 4PE.</w:t>
      </w:r>
    </w:p>
    <w:p w14:paraId="78CD2B75" w14:textId="77777777" w:rsidR="00286494" w:rsidRDefault="00B40C8D">
      <w:pPr>
        <w:pBdr>
          <w:top w:val="single" w:sz="6" w:space="0" w:color="000000"/>
          <w:left w:val="single" w:sz="12" w:space="0" w:color="000000"/>
          <w:bottom w:val="single" w:sz="8" w:space="0" w:color="000000"/>
          <w:right w:val="single" w:sz="15" w:space="0" w:color="000000"/>
        </w:pBdr>
        <w:spacing w:after="187"/>
        <w:ind w:left="57" w:hanging="10"/>
      </w:pPr>
      <w:r>
        <w:rPr>
          <w:sz w:val="28"/>
        </w:rPr>
        <w:t>Professional Qualification and date of qualification:</w:t>
      </w:r>
    </w:p>
    <w:p w14:paraId="72092A53" w14:textId="77777777" w:rsidR="00286494" w:rsidRDefault="00B40C8D">
      <w:pPr>
        <w:pBdr>
          <w:top w:val="single" w:sz="6" w:space="0" w:color="000000"/>
          <w:left w:val="single" w:sz="12" w:space="0" w:color="000000"/>
          <w:bottom w:val="single" w:sz="8" w:space="0" w:color="000000"/>
          <w:right w:val="single" w:sz="15" w:space="0" w:color="000000"/>
        </w:pBdr>
        <w:spacing w:after="187"/>
        <w:ind w:left="57" w:hanging="10"/>
      </w:pPr>
      <w:r>
        <w:rPr>
          <w:sz w:val="28"/>
        </w:rPr>
        <w:t>Email and telephone number: jemma.vaughan@swansea.gov.uk 01792 635180.</w:t>
      </w:r>
    </w:p>
    <w:p w14:paraId="64A9B80C" w14:textId="77777777" w:rsidR="00286494" w:rsidRDefault="00B40C8D">
      <w:pPr>
        <w:spacing w:after="0"/>
        <w:ind w:left="14"/>
      </w:pPr>
      <w:r>
        <w:rPr>
          <w:sz w:val="28"/>
        </w:rPr>
        <w:t>Signatures and Line Manager Verification</w:t>
      </w:r>
    </w:p>
    <w:tbl>
      <w:tblPr>
        <w:tblStyle w:val="TableGrid"/>
        <w:tblW w:w="9937" w:type="dxa"/>
        <w:tblInd w:w="-13" w:type="dxa"/>
        <w:tblCellMar>
          <w:left w:w="52" w:type="dxa"/>
          <w:right w:w="48" w:type="dxa"/>
        </w:tblCellMar>
        <w:tblLook w:val="04A0" w:firstRow="1" w:lastRow="0" w:firstColumn="1" w:lastColumn="0" w:noHBand="0" w:noVBand="1"/>
      </w:tblPr>
      <w:tblGrid>
        <w:gridCol w:w="9937"/>
      </w:tblGrid>
      <w:tr w:rsidR="00286494" w14:paraId="07479B83" w14:textId="77777777">
        <w:trPr>
          <w:trHeight w:val="3297"/>
        </w:trPr>
        <w:tc>
          <w:tcPr>
            <w:tcW w:w="9937" w:type="dxa"/>
            <w:tcBorders>
              <w:top w:val="single" w:sz="2" w:space="0" w:color="000000"/>
              <w:left w:val="single" w:sz="2" w:space="0" w:color="000000"/>
              <w:bottom w:val="single" w:sz="2" w:space="0" w:color="000000"/>
              <w:right w:val="single" w:sz="2" w:space="0" w:color="000000"/>
            </w:tcBorders>
            <w:vAlign w:val="center"/>
          </w:tcPr>
          <w:p w14:paraId="5E0694FA" w14:textId="77777777" w:rsidR="00286494" w:rsidRDefault="00B40C8D">
            <w:pPr>
              <w:ind w:left="14"/>
            </w:pPr>
            <w:r>
              <w:rPr>
                <w:sz w:val="30"/>
              </w:rPr>
              <w:t>CONFIDENTIALITY and PLAGIARISM - to be completed by the learner</w:t>
            </w:r>
          </w:p>
          <w:p w14:paraId="3D8E14E2" w14:textId="77777777" w:rsidR="00286494" w:rsidRDefault="00B40C8D">
            <w:pPr>
              <w:spacing w:after="245" w:line="216" w:lineRule="auto"/>
              <w:ind w:firstLine="5"/>
              <w:jc w:val="both"/>
            </w:pPr>
            <w:r>
              <w:rPr>
                <w:sz w:val="26"/>
              </w:rPr>
              <w:t xml:space="preserve">All information provided in this portfolio complies with guidance on confidentiality. I confirm that all work apart from comments by others (e.g. mentor, </w:t>
            </w:r>
            <w:proofErr w:type="gramStart"/>
            <w:r>
              <w:rPr>
                <w:sz w:val="26"/>
              </w:rPr>
              <w:t>an individual using services</w:t>
            </w:r>
            <w:proofErr w:type="gramEnd"/>
            <w:r>
              <w:rPr>
                <w:sz w:val="26"/>
              </w:rPr>
              <w:t xml:space="preserve">, their family or carers) is all my original work and has not been copied. I understand that </w:t>
            </w:r>
            <w:proofErr w:type="gramStart"/>
            <w:r>
              <w:rPr>
                <w:sz w:val="26"/>
              </w:rPr>
              <w:t>plagiarism is taken very seriously by t University and the programme</w:t>
            </w:r>
            <w:proofErr w:type="gramEnd"/>
            <w:r>
              <w:rPr>
                <w:sz w:val="26"/>
              </w:rPr>
              <w:t>.</w:t>
            </w:r>
          </w:p>
          <w:p w14:paraId="0EC408AF" w14:textId="77777777" w:rsidR="00286494" w:rsidRDefault="00B40C8D">
            <w:pPr>
              <w:tabs>
                <w:tab w:val="center" w:pos="3538"/>
              </w:tabs>
              <w:spacing w:after="180"/>
            </w:pPr>
            <w:r>
              <w:rPr>
                <w:sz w:val="28"/>
              </w:rPr>
              <w:t>Signed:</w:t>
            </w:r>
            <w:r>
              <w:rPr>
                <w:sz w:val="28"/>
              </w:rPr>
              <w:tab/>
              <w:t>R. Severn(Learner)</w:t>
            </w:r>
          </w:p>
          <w:p w14:paraId="118DC83E" w14:textId="553733F8" w:rsidR="00286494" w:rsidRDefault="008C03FF">
            <w:pPr>
              <w:tabs>
                <w:tab w:val="center" w:pos="2333"/>
              </w:tabs>
            </w:pPr>
            <w:r>
              <w:rPr>
                <w:sz w:val="26"/>
              </w:rPr>
              <w:t>Date:</w:t>
            </w:r>
            <w:r>
              <w:rPr>
                <w:sz w:val="26"/>
              </w:rPr>
              <w:tab/>
              <w:t>21</w:t>
            </w:r>
            <w:r w:rsidR="00486CDE">
              <w:rPr>
                <w:sz w:val="26"/>
              </w:rPr>
              <w:t>/02/2022</w:t>
            </w:r>
            <w:r w:rsidR="00B40C8D">
              <w:rPr>
                <w:noProof/>
              </w:rPr>
              <w:drawing>
                <wp:inline distT="0" distB="0" distL="0" distR="0" wp14:anchorId="1E0DA02E" wp14:editId="0BC6C275">
                  <wp:extent cx="963233" cy="21337"/>
                  <wp:effectExtent l="0" t="0" r="0" b="0"/>
                  <wp:docPr id="83344" name="Picture 83344"/>
                  <wp:cNvGraphicFramePr/>
                  <a:graphic xmlns:a="http://schemas.openxmlformats.org/drawingml/2006/main">
                    <a:graphicData uri="http://schemas.openxmlformats.org/drawingml/2006/picture">
                      <pic:pic xmlns:pic="http://schemas.openxmlformats.org/drawingml/2006/picture">
                        <pic:nvPicPr>
                          <pic:cNvPr id="83344" name="Picture 83344"/>
                          <pic:cNvPicPr/>
                        </pic:nvPicPr>
                        <pic:blipFill>
                          <a:blip r:embed="rId40"/>
                          <a:stretch>
                            <a:fillRect/>
                          </a:stretch>
                        </pic:blipFill>
                        <pic:spPr>
                          <a:xfrm>
                            <a:off x="0" y="0"/>
                            <a:ext cx="963233" cy="21337"/>
                          </a:xfrm>
                          <a:prstGeom prst="rect">
                            <a:avLst/>
                          </a:prstGeom>
                        </pic:spPr>
                      </pic:pic>
                    </a:graphicData>
                  </a:graphic>
                </wp:inline>
              </w:drawing>
            </w:r>
          </w:p>
        </w:tc>
      </w:tr>
      <w:tr w:rsidR="00286494" w14:paraId="74AC0C2D" w14:textId="77777777">
        <w:trPr>
          <w:trHeight w:val="3834"/>
        </w:trPr>
        <w:tc>
          <w:tcPr>
            <w:tcW w:w="9937" w:type="dxa"/>
            <w:tcBorders>
              <w:top w:val="single" w:sz="2" w:space="0" w:color="000000"/>
              <w:left w:val="single" w:sz="2" w:space="0" w:color="000000"/>
              <w:bottom w:val="single" w:sz="2" w:space="0" w:color="000000"/>
              <w:right w:val="single" w:sz="2" w:space="0" w:color="000000"/>
            </w:tcBorders>
            <w:vAlign w:val="center"/>
          </w:tcPr>
          <w:p w14:paraId="6125B1C7" w14:textId="77777777" w:rsidR="00286494" w:rsidRDefault="00B40C8D">
            <w:pPr>
              <w:spacing w:after="224" w:line="216" w:lineRule="auto"/>
              <w:ind w:left="14" w:firstLine="72"/>
              <w:jc w:val="both"/>
            </w:pPr>
            <w:r>
              <w:rPr>
                <w:sz w:val="28"/>
              </w:rPr>
              <w:lastRenderedPageBreak/>
              <w:t>Feedback and comments from an individual using services, their family or carers (Section 3} - to be completed by the Observer</w:t>
            </w:r>
          </w:p>
          <w:p w14:paraId="7E21FA2D" w14:textId="77777777" w:rsidR="00286494" w:rsidRDefault="00B40C8D">
            <w:pPr>
              <w:spacing w:after="400" w:line="216" w:lineRule="auto"/>
              <w:ind w:firstLine="19"/>
              <w:jc w:val="both"/>
            </w:pPr>
            <w:r>
              <w:rPr>
                <w:sz w:val="26"/>
              </w:rPr>
              <w:t>I confirm that I am a registered social worker with knowledge of the learner's area of practice and that the observation summary and the comments from the individual using services, their family or carers and/or carers above are about the same piece of practice that I observed on the date given.</w:t>
            </w:r>
          </w:p>
          <w:p w14:paraId="78879D36" w14:textId="77777777" w:rsidR="00286494" w:rsidRDefault="00B40C8D">
            <w:pPr>
              <w:tabs>
                <w:tab w:val="center" w:pos="4092"/>
              </w:tabs>
            </w:pPr>
            <w:r>
              <w:rPr>
                <w:sz w:val="28"/>
              </w:rPr>
              <w:t>Signed</w:t>
            </w:r>
            <w:proofErr w:type="gramStart"/>
            <w:r>
              <w:rPr>
                <w:sz w:val="28"/>
              </w:rPr>
              <w:t>: .</w:t>
            </w:r>
            <w:r>
              <w:rPr>
                <w:sz w:val="28"/>
              </w:rPr>
              <w:tab/>
            </w:r>
            <w:proofErr w:type="gramEnd"/>
            <w:r>
              <w:rPr>
                <w:sz w:val="28"/>
              </w:rPr>
              <w:t xml:space="preserve">J. Vaughan </w:t>
            </w:r>
            <w:r>
              <w:rPr>
                <w:noProof/>
              </w:rPr>
              <w:drawing>
                <wp:inline distT="0" distB="0" distL="0" distR="0" wp14:anchorId="631EA964" wp14:editId="2A554595">
                  <wp:extent cx="2048394" cy="438933"/>
                  <wp:effectExtent l="0" t="0" r="0" b="0"/>
                  <wp:docPr id="83369" name="Picture 83369"/>
                  <wp:cNvGraphicFramePr/>
                  <a:graphic xmlns:a="http://schemas.openxmlformats.org/drawingml/2006/main">
                    <a:graphicData uri="http://schemas.openxmlformats.org/drawingml/2006/picture">
                      <pic:pic xmlns:pic="http://schemas.openxmlformats.org/drawingml/2006/picture">
                        <pic:nvPicPr>
                          <pic:cNvPr id="83369" name="Picture 83369"/>
                          <pic:cNvPicPr/>
                        </pic:nvPicPr>
                        <pic:blipFill>
                          <a:blip r:embed="rId41"/>
                          <a:stretch>
                            <a:fillRect/>
                          </a:stretch>
                        </pic:blipFill>
                        <pic:spPr>
                          <a:xfrm>
                            <a:off x="0" y="0"/>
                            <a:ext cx="2048394" cy="438933"/>
                          </a:xfrm>
                          <a:prstGeom prst="rect">
                            <a:avLst/>
                          </a:prstGeom>
                        </pic:spPr>
                      </pic:pic>
                    </a:graphicData>
                  </a:graphic>
                </wp:inline>
              </w:drawing>
            </w:r>
            <w:r>
              <w:rPr>
                <w:sz w:val="28"/>
              </w:rPr>
              <w:t xml:space="preserve"> (Observer)</w:t>
            </w:r>
          </w:p>
          <w:p w14:paraId="05A70D0B" w14:textId="3FF30B90" w:rsidR="00286494" w:rsidRDefault="00B40C8D">
            <w:pPr>
              <w:tabs>
                <w:tab w:val="center" w:pos="2914"/>
              </w:tabs>
            </w:pPr>
            <w:r>
              <w:rPr>
                <w:noProof/>
              </w:rPr>
              <w:drawing>
                <wp:anchor distT="0" distB="0" distL="114300" distR="114300" simplePos="0" relativeHeight="251658240" behindDoc="0" locked="0" layoutInCell="1" allowOverlap="0" wp14:anchorId="245B4052" wp14:editId="5BBF3F70">
                  <wp:simplePos x="0" y="0"/>
                  <wp:positionH relativeFrom="column">
                    <wp:posOffset>429035</wp:posOffset>
                  </wp:positionH>
                  <wp:positionV relativeFrom="paragraph">
                    <wp:posOffset>128129</wp:posOffset>
                  </wp:positionV>
                  <wp:extent cx="213374" cy="18289"/>
                  <wp:effectExtent l="0" t="0" r="0" b="0"/>
                  <wp:wrapSquare wrapText="bothSides"/>
                  <wp:docPr id="164815" name="Picture 164815"/>
                  <wp:cNvGraphicFramePr/>
                  <a:graphic xmlns:a="http://schemas.openxmlformats.org/drawingml/2006/main">
                    <a:graphicData uri="http://schemas.openxmlformats.org/drawingml/2006/picture">
                      <pic:pic xmlns:pic="http://schemas.openxmlformats.org/drawingml/2006/picture">
                        <pic:nvPicPr>
                          <pic:cNvPr id="164815" name="Picture 164815"/>
                          <pic:cNvPicPr/>
                        </pic:nvPicPr>
                        <pic:blipFill>
                          <a:blip r:embed="rId42"/>
                          <a:stretch>
                            <a:fillRect/>
                          </a:stretch>
                        </pic:blipFill>
                        <pic:spPr>
                          <a:xfrm>
                            <a:off x="0" y="0"/>
                            <a:ext cx="213374" cy="18289"/>
                          </a:xfrm>
                          <a:prstGeom prst="rect">
                            <a:avLst/>
                          </a:prstGeom>
                        </pic:spPr>
                      </pic:pic>
                    </a:graphicData>
                  </a:graphic>
                </wp:anchor>
              </w:drawing>
            </w:r>
            <w:r w:rsidR="008C03FF">
              <w:rPr>
                <w:sz w:val="26"/>
              </w:rPr>
              <w:t>Date:</w:t>
            </w:r>
            <w:r w:rsidR="008C03FF">
              <w:rPr>
                <w:sz w:val="26"/>
              </w:rPr>
              <w:tab/>
              <w:t>21</w:t>
            </w:r>
            <w:r w:rsidR="005D44AE">
              <w:rPr>
                <w:sz w:val="26"/>
              </w:rPr>
              <w:t>/02/2022</w:t>
            </w:r>
            <w:r>
              <w:rPr>
                <w:sz w:val="26"/>
              </w:rPr>
              <w:t xml:space="preserve"> </w:t>
            </w:r>
            <w:r>
              <w:rPr>
                <w:noProof/>
              </w:rPr>
              <w:drawing>
                <wp:inline distT="0" distB="0" distL="0" distR="0" wp14:anchorId="52F187A0" wp14:editId="16ECDA19">
                  <wp:extent cx="1706995" cy="18289"/>
                  <wp:effectExtent l="0" t="0" r="0" b="0"/>
                  <wp:docPr id="83370" name="Picture 83370"/>
                  <wp:cNvGraphicFramePr/>
                  <a:graphic xmlns:a="http://schemas.openxmlformats.org/drawingml/2006/main">
                    <a:graphicData uri="http://schemas.openxmlformats.org/drawingml/2006/picture">
                      <pic:pic xmlns:pic="http://schemas.openxmlformats.org/drawingml/2006/picture">
                        <pic:nvPicPr>
                          <pic:cNvPr id="83370" name="Picture 83370"/>
                          <pic:cNvPicPr/>
                        </pic:nvPicPr>
                        <pic:blipFill>
                          <a:blip r:embed="rId43"/>
                          <a:stretch>
                            <a:fillRect/>
                          </a:stretch>
                        </pic:blipFill>
                        <pic:spPr>
                          <a:xfrm>
                            <a:off x="0" y="0"/>
                            <a:ext cx="1706995" cy="18289"/>
                          </a:xfrm>
                          <a:prstGeom prst="rect">
                            <a:avLst/>
                          </a:prstGeom>
                        </pic:spPr>
                      </pic:pic>
                    </a:graphicData>
                  </a:graphic>
                </wp:inline>
              </w:drawing>
            </w:r>
          </w:p>
        </w:tc>
      </w:tr>
    </w:tbl>
    <w:p w14:paraId="075C087F" w14:textId="77777777" w:rsidR="00286494" w:rsidRDefault="00B40C8D">
      <w:pPr>
        <w:spacing w:after="106"/>
        <w:ind w:left="96"/>
      </w:pPr>
      <w:r>
        <w:rPr>
          <w:sz w:val="28"/>
        </w:rPr>
        <w:t>Line manager verification</w:t>
      </w:r>
    </w:p>
    <w:p w14:paraId="70BEA436" w14:textId="77777777" w:rsidR="00286494" w:rsidRDefault="00B40C8D">
      <w:pPr>
        <w:spacing w:after="297" w:line="224" w:lineRule="auto"/>
        <w:ind w:left="14" w:right="14" w:firstLine="4"/>
        <w:jc w:val="both"/>
      </w:pPr>
      <w:r>
        <w:rPr>
          <w:sz w:val="26"/>
        </w:rPr>
        <w:t xml:space="preserve">Guidance: This section </w:t>
      </w:r>
      <w:proofErr w:type="gramStart"/>
      <w:r>
        <w:rPr>
          <w:sz w:val="26"/>
        </w:rPr>
        <w:t>must be completed and signed by the learner's line manager or senior practitioner</w:t>
      </w:r>
      <w:proofErr w:type="gramEnd"/>
      <w:r>
        <w:rPr>
          <w:sz w:val="26"/>
        </w:rPr>
        <w:t>. He/she should be a registered social worker who is familiar with safeguarding work, can verify that the learner has been involved with the case evidenced in section 4 of the portfolio, and has also met all other required criteria listed.</w:t>
      </w:r>
    </w:p>
    <w:p w14:paraId="5CAE8EAC" w14:textId="77777777" w:rsidR="00286494" w:rsidRDefault="00B40C8D">
      <w:pPr>
        <w:spacing w:after="236" w:line="224" w:lineRule="auto"/>
        <w:ind w:left="14" w:right="14" w:firstLine="4"/>
        <w:jc w:val="both"/>
      </w:pPr>
      <w:r>
        <w:rPr>
          <w:sz w:val="26"/>
        </w:rPr>
        <w:t xml:space="preserve">In this section, please confirm that you have seen sufficient of the learner's work during the period they have been undertaking the Consolidation programme. If necessary, please consult with other managers that the learner has worked </w:t>
      </w:r>
      <w:proofErr w:type="gramStart"/>
      <w:r>
        <w:rPr>
          <w:sz w:val="26"/>
        </w:rPr>
        <w:t>for</w:t>
      </w:r>
      <w:proofErr w:type="gramEnd"/>
      <w:r>
        <w:rPr>
          <w:sz w:val="26"/>
        </w:rPr>
        <w:t>. In signing this section, you are confirming that you are content with the:</w:t>
      </w:r>
    </w:p>
    <w:p w14:paraId="2FA43B6B" w14:textId="77777777" w:rsidR="00286494" w:rsidRDefault="00B40C8D">
      <w:pPr>
        <w:numPr>
          <w:ilvl w:val="0"/>
          <w:numId w:val="5"/>
        </w:numPr>
        <w:spacing w:after="38" w:line="224" w:lineRule="auto"/>
        <w:ind w:right="14" w:firstLine="4"/>
        <w:jc w:val="both"/>
      </w:pPr>
      <w:r>
        <w:rPr>
          <w:sz w:val="26"/>
        </w:rPr>
        <w:t>level of supervision and mentoring support received by the learner</w:t>
      </w:r>
    </w:p>
    <w:p w14:paraId="4A885708" w14:textId="77777777" w:rsidR="00286494" w:rsidRDefault="00B40C8D">
      <w:pPr>
        <w:numPr>
          <w:ilvl w:val="0"/>
          <w:numId w:val="5"/>
        </w:numPr>
        <w:spacing w:after="236" w:line="224" w:lineRule="auto"/>
        <w:ind w:right="14" w:firstLine="4"/>
        <w:jc w:val="both"/>
      </w:pPr>
      <w:r>
        <w:rPr>
          <w:sz w:val="26"/>
        </w:rPr>
        <w:t>learning and development undertaken</w:t>
      </w:r>
    </w:p>
    <w:p w14:paraId="6B7F9B9B" w14:textId="77777777" w:rsidR="00286494" w:rsidRDefault="00B40C8D">
      <w:pPr>
        <w:numPr>
          <w:ilvl w:val="0"/>
          <w:numId w:val="5"/>
        </w:numPr>
        <w:spacing w:after="236" w:line="224" w:lineRule="auto"/>
        <w:ind w:right="14" w:firstLine="4"/>
        <w:jc w:val="both"/>
      </w:pPr>
      <w:r>
        <w:rPr>
          <w:sz w:val="26"/>
        </w:rPr>
        <w:t xml:space="preserve">reading and personal research undertaken </w:t>
      </w:r>
      <w:r>
        <w:rPr>
          <w:noProof/>
        </w:rPr>
        <w:drawing>
          <wp:inline distT="0" distB="0" distL="0" distR="0" wp14:anchorId="1777A3D0" wp14:editId="63D414EA">
            <wp:extent cx="42675" cy="45722"/>
            <wp:effectExtent l="0" t="0" r="0" b="0"/>
            <wp:docPr id="84480" name="Picture 84480"/>
            <wp:cNvGraphicFramePr/>
            <a:graphic xmlns:a="http://schemas.openxmlformats.org/drawingml/2006/main">
              <a:graphicData uri="http://schemas.openxmlformats.org/drawingml/2006/picture">
                <pic:pic xmlns:pic="http://schemas.openxmlformats.org/drawingml/2006/picture">
                  <pic:nvPicPr>
                    <pic:cNvPr id="84480" name="Picture 84480"/>
                    <pic:cNvPicPr/>
                  </pic:nvPicPr>
                  <pic:blipFill>
                    <a:blip r:embed="rId44"/>
                    <a:stretch>
                      <a:fillRect/>
                    </a:stretch>
                  </pic:blipFill>
                  <pic:spPr>
                    <a:xfrm>
                      <a:off x="0" y="0"/>
                      <a:ext cx="42675" cy="45722"/>
                    </a:xfrm>
                    <a:prstGeom prst="rect">
                      <a:avLst/>
                    </a:prstGeom>
                  </pic:spPr>
                </pic:pic>
              </a:graphicData>
            </a:graphic>
          </wp:inline>
        </w:drawing>
      </w:r>
      <w:r>
        <w:rPr>
          <w:sz w:val="26"/>
        </w:rPr>
        <w:t xml:space="preserve"> level of knowledge and skills demonstrated </w:t>
      </w:r>
      <w:r>
        <w:rPr>
          <w:noProof/>
        </w:rPr>
        <w:drawing>
          <wp:inline distT="0" distB="0" distL="0" distR="0" wp14:anchorId="5A33313E" wp14:editId="78F5085D">
            <wp:extent cx="42675" cy="45722"/>
            <wp:effectExtent l="0" t="0" r="0" b="0"/>
            <wp:docPr id="84481" name="Picture 84481"/>
            <wp:cNvGraphicFramePr/>
            <a:graphic xmlns:a="http://schemas.openxmlformats.org/drawingml/2006/main">
              <a:graphicData uri="http://schemas.openxmlformats.org/drawingml/2006/picture">
                <pic:pic xmlns:pic="http://schemas.openxmlformats.org/drawingml/2006/picture">
                  <pic:nvPicPr>
                    <pic:cNvPr id="84481" name="Picture 84481"/>
                    <pic:cNvPicPr/>
                  </pic:nvPicPr>
                  <pic:blipFill>
                    <a:blip r:embed="rId45"/>
                    <a:stretch>
                      <a:fillRect/>
                    </a:stretch>
                  </pic:blipFill>
                  <pic:spPr>
                    <a:xfrm>
                      <a:off x="0" y="0"/>
                      <a:ext cx="42675" cy="45722"/>
                    </a:xfrm>
                    <a:prstGeom prst="rect">
                      <a:avLst/>
                    </a:prstGeom>
                  </pic:spPr>
                </pic:pic>
              </a:graphicData>
            </a:graphic>
          </wp:inline>
        </w:drawing>
      </w:r>
      <w:r>
        <w:rPr>
          <w:sz w:val="26"/>
        </w:rPr>
        <w:t xml:space="preserve"> understanding shown of the Code of Practice and National Occupational Standards </w:t>
      </w:r>
      <w:r>
        <w:rPr>
          <w:noProof/>
        </w:rPr>
        <w:drawing>
          <wp:inline distT="0" distB="0" distL="0" distR="0" wp14:anchorId="6B4EC6C0" wp14:editId="482BB467">
            <wp:extent cx="45723" cy="45722"/>
            <wp:effectExtent l="0" t="0" r="0" b="0"/>
            <wp:docPr id="84482" name="Picture 84482"/>
            <wp:cNvGraphicFramePr/>
            <a:graphic xmlns:a="http://schemas.openxmlformats.org/drawingml/2006/main">
              <a:graphicData uri="http://schemas.openxmlformats.org/drawingml/2006/picture">
                <pic:pic xmlns:pic="http://schemas.openxmlformats.org/drawingml/2006/picture">
                  <pic:nvPicPr>
                    <pic:cNvPr id="84482" name="Picture 84482"/>
                    <pic:cNvPicPr/>
                  </pic:nvPicPr>
                  <pic:blipFill>
                    <a:blip r:embed="rId46"/>
                    <a:stretch>
                      <a:fillRect/>
                    </a:stretch>
                  </pic:blipFill>
                  <pic:spPr>
                    <a:xfrm>
                      <a:off x="0" y="0"/>
                      <a:ext cx="45723" cy="45722"/>
                    </a:xfrm>
                    <a:prstGeom prst="rect">
                      <a:avLst/>
                    </a:prstGeom>
                  </pic:spPr>
                </pic:pic>
              </a:graphicData>
            </a:graphic>
          </wp:inline>
        </w:drawing>
      </w:r>
      <w:r>
        <w:rPr>
          <w:sz w:val="26"/>
        </w:rPr>
        <w:t xml:space="preserve"> core values of the learner </w:t>
      </w:r>
      <w:r>
        <w:rPr>
          <w:noProof/>
        </w:rPr>
        <w:drawing>
          <wp:inline distT="0" distB="0" distL="0" distR="0" wp14:anchorId="4FB4A89C" wp14:editId="60B556AA">
            <wp:extent cx="48771" cy="48770"/>
            <wp:effectExtent l="0" t="0" r="0" b="0"/>
            <wp:docPr id="84483" name="Picture 84483"/>
            <wp:cNvGraphicFramePr/>
            <a:graphic xmlns:a="http://schemas.openxmlformats.org/drawingml/2006/main">
              <a:graphicData uri="http://schemas.openxmlformats.org/drawingml/2006/picture">
                <pic:pic xmlns:pic="http://schemas.openxmlformats.org/drawingml/2006/picture">
                  <pic:nvPicPr>
                    <pic:cNvPr id="84483" name="Picture 84483"/>
                    <pic:cNvPicPr/>
                  </pic:nvPicPr>
                  <pic:blipFill>
                    <a:blip r:embed="rId47"/>
                    <a:stretch>
                      <a:fillRect/>
                    </a:stretch>
                  </pic:blipFill>
                  <pic:spPr>
                    <a:xfrm>
                      <a:off x="0" y="0"/>
                      <a:ext cx="48771" cy="48770"/>
                    </a:xfrm>
                    <a:prstGeom prst="rect">
                      <a:avLst/>
                    </a:prstGeom>
                  </pic:spPr>
                </pic:pic>
              </a:graphicData>
            </a:graphic>
          </wp:inline>
        </w:drawing>
      </w:r>
      <w:r>
        <w:rPr>
          <w:sz w:val="26"/>
        </w:rPr>
        <w:t xml:space="preserve"> content of the development plan within the portfolio </w:t>
      </w:r>
      <w:r>
        <w:rPr>
          <w:noProof/>
        </w:rPr>
        <w:drawing>
          <wp:inline distT="0" distB="0" distL="0" distR="0" wp14:anchorId="27CAAA7A" wp14:editId="24FAC152">
            <wp:extent cx="45723" cy="45722"/>
            <wp:effectExtent l="0" t="0" r="0" b="0"/>
            <wp:docPr id="84484" name="Picture 84484"/>
            <wp:cNvGraphicFramePr/>
            <a:graphic xmlns:a="http://schemas.openxmlformats.org/drawingml/2006/main">
              <a:graphicData uri="http://schemas.openxmlformats.org/drawingml/2006/picture">
                <pic:pic xmlns:pic="http://schemas.openxmlformats.org/drawingml/2006/picture">
                  <pic:nvPicPr>
                    <pic:cNvPr id="84484" name="Picture 84484"/>
                    <pic:cNvPicPr/>
                  </pic:nvPicPr>
                  <pic:blipFill>
                    <a:blip r:embed="rId48"/>
                    <a:stretch>
                      <a:fillRect/>
                    </a:stretch>
                  </pic:blipFill>
                  <pic:spPr>
                    <a:xfrm>
                      <a:off x="0" y="0"/>
                      <a:ext cx="45723" cy="45722"/>
                    </a:xfrm>
                    <a:prstGeom prst="rect">
                      <a:avLst/>
                    </a:prstGeom>
                  </pic:spPr>
                </pic:pic>
              </a:graphicData>
            </a:graphic>
          </wp:inline>
        </w:drawing>
      </w:r>
      <w:r>
        <w:rPr>
          <w:sz w:val="26"/>
        </w:rPr>
        <w:t xml:space="preserve"> work and commentary referred to within the portfolio, that it is the learner's own work and based on current practice</w:t>
      </w:r>
    </w:p>
    <w:p w14:paraId="19817103" w14:textId="77777777" w:rsidR="00286494" w:rsidRDefault="00B40C8D">
      <w:pPr>
        <w:spacing w:after="38" w:line="224" w:lineRule="auto"/>
        <w:ind w:left="14" w:right="14" w:firstLine="4"/>
        <w:jc w:val="both"/>
      </w:pPr>
      <w:r>
        <w:rPr>
          <w:sz w:val="26"/>
        </w:rPr>
        <w:t>I confirm that this learner has achieved an appropriate level of professional practice.</w:t>
      </w:r>
    </w:p>
    <w:p w14:paraId="15D9428E" w14:textId="77777777" w:rsidR="00286494" w:rsidRDefault="00B40C8D">
      <w:pPr>
        <w:spacing w:after="0"/>
        <w:ind w:left="62" w:hanging="10"/>
      </w:pPr>
      <w:r>
        <w:rPr>
          <w:sz w:val="30"/>
        </w:rPr>
        <w:t>LINE MANAGER VERIFICATION:</w:t>
      </w:r>
    </w:p>
    <w:tbl>
      <w:tblPr>
        <w:tblStyle w:val="TableGrid"/>
        <w:tblW w:w="9898" w:type="dxa"/>
        <w:tblInd w:w="-58" w:type="dxa"/>
        <w:tblCellMar>
          <w:left w:w="67" w:type="dxa"/>
          <w:right w:w="53" w:type="dxa"/>
        </w:tblCellMar>
        <w:tblLook w:val="04A0" w:firstRow="1" w:lastRow="0" w:firstColumn="1" w:lastColumn="0" w:noHBand="0" w:noVBand="1"/>
      </w:tblPr>
      <w:tblGrid>
        <w:gridCol w:w="9898"/>
      </w:tblGrid>
      <w:tr w:rsidR="00286494" w14:paraId="5AAF00E0" w14:textId="77777777">
        <w:trPr>
          <w:trHeight w:val="2857"/>
        </w:trPr>
        <w:tc>
          <w:tcPr>
            <w:tcW w:w="9898" w:type="dxa"/>
            <w:tcBorders>
              <w:top w:val="single" w:sz="2" w:space="0" w:color="000000"/>
              <w:left w:val="single" w:sz="2" w:space="0" w:color="000000"/>
              <w:bottom w:val="single" w:sz="2" w:space="0" w:color="000000"/>
              <w:right w:val="single" w:sz="2" w:space="0" w:color="000000"/>
            </w:tcBorders>
            <w:vAlign w:val="center"/>
          </w:tcPr>
          <w:p w14:paraId="4ADAF97B" w14:textId="77777777" w:rsidR="00286494" w:rsidRDefault="00B40C8D">
            <w:pPr>
              <w:tabs>
                <w:tab w:val="right" w:pos="9778"/>
              </w:tabs>
              <w:spacing w:after="451"/>
            </w:pPr>
            <w:r>
              <w:rPr>
                <w:sz w:val="30"/>
              </w:rPr>
              <w:lastRenderedPageBreak/>
              <w:t>NAME OF LINE MANAGER:</w:t>
            </w:r>
            <w:r>
              <w:rPr>
                <w:sz w:val="30"/>
              </w:rPr>
              <w:tab/>
              <w:t>RACHEAL MORRIS</w:t>
            </w:r>
            <w:r>
              <w:rPr>
                <w:noProof/>
              </w:rPr>
              <w:drawing>
                <wp:inline distT="0" distB="0" distL="0" distR="0" wp14:anchorId="42D726B4" wp14:editId="52F49EE8">
                  <wp:extent cx="2587927" cy="420644"/>
                  <wp:effectExtent l="0" t="0" r="0" b="0"/>
                  <wp:docPr id="84476" name="Picture 84476"/>
                  <wp:cNvGraphicFramePr/>
                  <a:graphic xmlns:a="http://schemas.openxmlformats.org/drawingml/2006/main">
                    <a:graphicData uri="http://schemas.openxmlformats.org/drawingml/2006/picture">
                      <pic:pic xmlns:pic="http://schemas.openxmlformats.org/drawingml/2006/picture">
                        <pic:nvPicPr>
                          <pic:cNvPr id="84476" name="Picture 84476"/>
                          <pic:cNvPicPr/>
                        </pic:nvPicPr>
                        <pic:blipFill>
                          <a:blip r:embed="rId49"/>
                          <a:stretch>
                            <a:fillRect/>
                          </a:stretch>
                        </pic:blipFill>
                        <pic:spPr>
                          <a:xfrm>
                            <a:off x="0" y="0"/>
                            <a:ext cx="2587927" cy="420644"/>
                          </a:xfrm>
                          <a:prstGeom prst="rect">
                            <a:avLst/>
                          </a:prstGeom>
                        </pic:spPr>
                      </pic:pic>
                    </a:graphicData>
                  </a:graphic>
                </wp:inline>
              </w:drawing>
            </w:r>
          </w:p>
          <w:p w14:paraId="4DA1D0DB" w14:textId="77777777" w:rsidR="005D44AE" w:rsidRPr="005D44AE" w:rsidRDefault="00B40C8D">
            <w:pPr>
              <w:spacing w:after="194"/>
              <w:rPr>
                <w:sz w:val="30"/>
              </w:rPr>
            </w:pPr>
            <w:r>
              <w:rPr>
                <w:sz w:val="30"/>
              </w:rPr>
              <w:t xml:space="preserve">SIGNATURE OF </w:t>
            </w:r>
            <w:r w:rsidR="005D44AE">
              <w:rPr>
                <w:sz w:val="30"/>
              </w:rPr>
              <w:t xml:space="preserve">ACTING </w:t>
            </w:r>
            <w:r>
              <w:rPr>
                <w:sz w:val="30"/>
              </w:rPr>
              <w:t>LINE MANAGER: R. Morris</w:t>
            </w:r>
          </w:p>
          <w:p w14:paraId="53D62DFC" w14:textId="111CE98D" w:rsidR="00286494" w:rsidRDefault="00B40C8D">
            <w:pPr>
              <w:tabs>
                <w:tab w:val="center" w:pos="3660"/>
                <w:tab w:val="center" w:pos="6291"/>
              </w:tabs>
            </w:pPr>
            <w:r>
              <w:rPr>
                <w:noProof/>
              </w:rPr>
              <mc:AlternateContent>
                <mc:Choice Requires="wpg">
                  <w:drawing>
                    <wp:anchor distT="0" distB="0" distL="114300" distR="114300" simplePos="0" relativeHeight="251659264" behindDoc="0" locked="0" layoutInCell="1" allowOverlap="1" wp14:anchorId="0D810A1E" wp14:editId="2A6DE097">
                      <wp:simplePos x="0" y="0"/>
                      <wp:positionH relativeFrom="column">
                        <wp:posOffset>4121173</wp:posOffset>
                      </wp:positionH>
                      <wp:positionV relativeFrom="paragraph">
                        <wp:posOffset>112781</wp:posOffset>
                      </wp:positionV>
                      <wp:extent cx="213374" cy="12193"/>
                      <wp:effectExtent l="0" t="0" r="0" b="0"/>
                      <wp:wrapSquare wrapText="bothSides"/>
                      <wp:docPr id="165288" name="Group 165288"/>
                      <wp:cNvGraphicFramePr/>
                      <a:graphic xmlns:a="http://schemas.openxmlformats.org/drawingml/2006/main">
                        <a:graphicData uri="http://schemas.microsoft.com/office/word/2010/wordprocessingGroup">
                          <wpg:wgp>
                            <wpg:cNvGrpSpPr/>
                            <wpg:grpSpPr>
                              <a:xfrm>
                                <a:off x="0" y="0"/>
                                <a:ext cx="213374" cy="12193"/>
                                <a:chOff x="0" y="0"/>
                                <a:chExt cx="213374" cy="12193"/>
                              </a:xfrm>
                            </wpg:grpSpPr>
                            <pic:pic xmlns:pic="http://schemas.openxmlformats.org/drawingml/2006/picture">
                              <pic:nvPicPr>
                                <pic:cNvPr id="84386" name="Picture 84386"/>
                                <pic:cNvPicPr/>
                              </pic:nvPicPr>
                              <pic:blipFill>
                                <a:blip r:embed="rId50"/>
                                <a:stretch>
                                  <a:fillRect/>
                                </a:stretch>
                              </pic:blipFill>
                              <pic:spPr>
                                <a:xfrm>
                                  <a:off x="0" y="0"/>
                                  <a:ext cx="88398" cy="12193"/>
                                </a:xfrm>
                                <a:prstGeom prst="rect">
                                  <a:avLst/>
                                </a:prstGeom>
                              </pic:spPr>
                            </pic:pic>
                            <pic:pic xmlns:pic="http://schemas.openxmlformats.org/drawingml/2006/picture">
                              <pic:nvPicPr>
                                <pic:cNvPr id="84387" name="Picture 84387"/>
                                <pic:cNvPicPr/>
                              </pic:nvPicPr>
                              <pic:blipFill>
                                <a:blip r:embed="rId51"/>
                                <a:stretch>
                                  <a:fillRect/>
                                </a:stretch>
                              </pic:blipFill>
                              <pic:spPr>
                                <a:xfrm>
                                  <a:off x="124976" y="0"/>
                                  <a:ext cx="88398" cy="12193"/>
                                </a:xfrm>
                                <a:prstGeom prst="rect">
                                  <a:avLst/>
                                </a:prstGeom>
                              </pic:spPr>
                            </pic:pic>
                          </wpg:wgp>
                        </a:graphicData>
                      </a:graphic>
                    </wp:anchor>
                  </w:drawing>
                </mc:Choice>
                <mc:Fallback>
                  <w:pict>
                    <v:group w14:anchorId="2BE10B90" id="Group 165288" o:spid="_x0000_s1026" style="position:absolute;margin-left:324.5pt;margin-top:8.9pt;width:16.8pt;height:.95pt;z-index:251659264" coordsize="213374,12193"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4386" o:spid="_x0000_s1027" type="#_x0000_t75" style="position:absolute;width:88398;height:12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">
                        <v:imagedata r:id="rId52" o:title=""/>
                      </v:shape>
                      <v:shape id="Picture 84387" o:spid="_x0000_s1028" type="#_x0000_t75" style="position:absolute;left:124976;width:88398;height:12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">
                        <v:imagedata r:id="rId53" o:title=""/>
                      </v:shape>
                      <w10:wrap type="square"/>
                    </v:group>
                  </w:pict>
                </mc:Fallback>
              </mc:AlternateContent>
            </w:r>
            <w:r>
              <w:rPr>
                <w:noProof/>
              </w:rPr>
              <w:drawing>
                <wp:anchor distT="0" distB="0" distL="114300" distR="114300" simplePos="0" relativeHeight="251660288" behindDoc="0" locked="0" layoutInCell="1" allowOverlap="0" wp14:anchorId="544DC377" wp14:editId="4650986D">
                  <wp:simplePos x="0" y="0"/>
                  <wp:positionH relativeFrom="column">
                    <wp:posOffset>637075</wp:posOffset>
                  </wp:positionH>
                  <wp:positionV relativeFrom="paragraph">
                    <wp:posOffset>131070</wp:posOffset>
                  </wp:positionV>
                  <wp:extent cx="88398" cy="12193"/>
                  <wp:effectExtent l="0" t="0" r="0" b="0"/>
                  <wp:wrapSquare wrapText="bothSides"/>
                  <wp:docPr id="84389" name="Picture 84389"/>
                  <wp:cNvGraphicFramePr/>
                  <a:graphic xmlns:a="http://schemas.openxmlformats.org/drawingml/2006/main">
                    <a:graphicData uri="http://schemas.openxmlformats.org/drawingml/2006/picture">
                      <pic:pic xmlns:pic="http://schemas.openxmlformats.org/drawingml/2006/picture">
                        <pic:nvPicPr>
                          <pic:cNvPr id="84389" name="Picture 84389"/>
                          <pic:cNvPicPr/>
                        </pic:nvPicPr>
                        <pic:blipFill>
                          <a:blip r:embed="rId54"/>
                          <a:stretch>
                            <a:fillRect/>
                          </a:stretch>
                        </pic:blipFill>
                        <pic:spPr>
                          <a:xfrm>
                            <a:off x="0" y="0"/>
                            <a:ext cx="88398" cy="12193"/>
                          </a:xfrm>
                          <a:prstGeom prst="rect">
                            <a:avLst/>
                          </a:prstGeom>
                        </pic:spPr>
                      </pic:pic>
                    </a:graphicData>
                  </a:graphic>
                </wp:anchor>
              </w:drawing>
            </w:r>
            <w:r>
              <w:rPr>
                <w:sz w:val="26"/>
              </w:rPr>
              <w:t>DATE:</w:t>
            </w:r>
            <w:r w:rsidR="008C03FF">
              <w:rPr>
                <w:sz w:val="26"/>
              </w:rPr>
              <w:t xml:space="preserve"> 21</w:t>
            </w:r>
            <w:r w:rsidR="005D44AE">
              <w:rPr>
                <w:sz w:val="26"/>
              </w:rPr>
              <w:t>.02.22</w:t>
            </w:r>
            <w:r w:rsidR="005D44AE">
              <w:rPr>
                <w:sz w:val="26"/>
              </w:rPr>
              <w:tab/>
            </w:r>
            <w:r>
              <w:rPr>
                <w:noProof/>
              </w:rPr>
              <w:drawing>
                <wp:inline distT="0" distB="0" distL="0" distR="0" wp14:anchorId="1CF47287" wp14:editId="68DA7238">
                  <wp:extent cx="2450757" cy="24385"/>
                  <wp:effectExtent l="0" t="0" r="0" b="0"/>
                  <wp:docPr id="84478" name="Picture 84478"/>
                  <wp:cNvGraphicFramePr/>
                  <a:graphic xmlns:a="http://schemas.openxmlformats.org/drawingml/2006/main">
                    <a:graphicData uri="http://schemas.openxmlformats.org/drawingml/2006/picture">
                      <pic:pic xmlns:pic="http://schemas.openxmlformats.org/drawingml/2006/picture">
                        <pic:nvPicPr>
                          <pic:cNvPr id="84478" name="Picture 84478"/>
                          <pic:cNvPicPr/>
                        </pic:nvPicPr>
                        <pic:blipFill>
                          <a:blip r:embed="rId55"/>
                          <a:stretch>
                            <a:fillRect/>
                          </a:stretch>
                        </pic:blipFill>
                        <pic:spPr>
                          <a:xfrm>
                            <a:off x="0" y="0"/>
                            <a:ext cx="2450757" cy="24385"/>
                          </a:xfrm>
                          <a:prstGeom prst="rect">
                            <a:avLst/>
                          </a:prstGeom>
                        </pic:spPr>
                      </pic:pic>
                    </a:graphicData>
                  </a:graphic>
                </wp:inline>
              </w:drawing>
            </w:r>
            <w:r>
              <w:rPr>
                <w:sz w:val="26"/>
              </w:rPr>
              <w:tab/>
            </w:r>
            <w:r>
              <w:rPr>
                <w:noProof/>
              </w:rPr>
              <w:drawing>
                <wp:inline distT="0" distB="0" distL="0" distR="0" wp14:anchorId="1F5CABA2" wp14:editId="41311ECC">
                  <wp:extent cx="88398" cy="12193"/>
                  <wp:effectExtent l="0" t="0" r="0" b="0"/>
                  <wp:docPr id="84388" name="Picture 84388"/>
                  <wp:cNvGraphicFramePr/>
                  <a:graphic xmlns:a="http://schemas.openxmlformats.org/drawingml/2006/main">
                    <a:graphicData uri="http://schemas.openxmlformats.org/drawingml/2006/picture">
                      <pic:pic xmlns:pic="http://schemas.openxmlformats.org/drawingml/2006/picture">
                        <pic:nvPicPr>
                          <pic:cNvPr id="84388" name="Picture 84388"/>
                          <pic:cNvPicPr/>
                        </pic:nvPicPr>
                        <pic:blipFill>
                          <a:blip r:embed="rId56"/>
                          <a:stretch>
                            <a:fillRect/>
                          </a:stretch>
                        </pic:blipFill>
                        <pic:spPr>
                          <a:xfrm>
                            <a:off x="0" y="0"/>
                            <a:ext cx="88398" cy="12193"/>
                          </a:xfrm>
                          <a:prstGeom prst="rect">
                            <a:avLst/>
                          </a:prstGeom>
                        </pic:spPr>
                      </pic:pic>
                    </a:graphicData>
                  </a:graphic>
                </wp:inline>
              </w:drawing>
            </w:r>
          </w:p>
        </w:tc>
      </w:tr>
    </w:tbl>
    <w:p w14:paraId="06C17389" w14:textId="77777777" w:rsidR="00286494" w:rsidRDefault="00B40C8D">
      <w:r>
        <w:br w:type="page"/>
      </w:r>
    </w:p>
    <w:p w14:paraId="467A004C" w14:textId="77777777" w:rsidR="00286494" w:rsidRDefault="00B40C8D">
      <w:pPr>
        <w:pStyle w:val="Heading3"/>
        <w:spacing w:after="415"/>
        <w:ind w:left="912" w:right="787"/>
      </w:pPr>
      <w:r>
        <w:lastRenderedPageBreak/>
        <w:t>Section 9</w:t>
      </w:r>
    </w:p>
    <w:p w14:paraId="516A3FEC" w14:textId="77777777" w:rsidR="00286494" w:rsidRDefault="00B40C8D">
      <w:pPr>
        <w:spacing w:after="132"/>
        <w:ind w:left="77" w:hanging="10"/>
        <w:jc w:val="center"/>
      </w:pPr>
      <w:r>
        <w:rPr>
          <w:sz w:val="24"/>
        </w:rPr>
        <w:t>PORTH AGORED and UNIVERSITY OF WALES, TRINITY SAINT DAVID</w:t>
      </w:r>
    </w:p>
    <w:p w14:paraId="7423122E" w14:textId="77777777" w:rsidR="00286494" w:rsidRDefault="00B40C8D">
      <w:pPr>
        <w:spacing w:after="128"/>
        <w:ind w:left="53"/>
        <w:jc w:val="center"/>
      </w:pPr>
      <w:r>
        <w:rPr>
          <w:sz w:val="26"/>
        </w:rPr>
        <w:t>GRADUATE CERTIFICATE IN CONSOLIDATION OF SOCIAL WORK PRACTICE</w:t>
      </w:r>
    </w:p>
    <w:p w14:paraId="007D5990" w14:textId="77777777" w:rsidR="00286494" w:rsidRDefault="00B40C8D">
      <w:pPr>
        <w:spacing w:after="0"/>
        <w:ind w:left="77" w:right="10" w:hanging="10"/>
        <w:jc w:val="center"/>
      </w:pPr>
      <w:r>
        <w:rPr>
          <w:sz w:val="24"/>
        </w:rPr>
        <w:t>LEARNER AND EMPLOYER'S LEARNING AGREEMENT</w:t>
      </w:r>
    </w:p>
    <w:tbl>
      <w:tblPr>
        <w:tblStyle w:val="TableGrid"/>
        <w:tblW w:w="8333" w:type="dxa"/>
        <w:tblInd w:w="-71" w:type="dxa"/>
        <w:tblCellMar>
          <w:top w:w="43" w:type="dxa"/>
          <w:left w:w="96" w:type="dxa"/>
          <w:right w:w="115" w:type="dxa"/>
        </w:tblCellMar>
        <w:tblLook w:val="04A0" w:firstRow="1" w:lastRow="0" w:firstColumn="1" w:lastColumn="0" w:noHBand="0" w:noVBand="1"/>
      </w:tblPr>
      <w:tblGrid>
        <w:gridCol w:w="2749"/>
        <w:gridCol w:w="5584"/>
      </w:tblGrid>
      <w:tr w:rsidR="00286494" w14:paraId="6ABCCBA0" w14:textId="77777777">
        <w:trPr>
          <w:trHeight w:val="499"/>
        </w:trPr>
        <w:tc>
          <w:tcPr>
            <w:tcW w:w="2749" w:type="dxa"/>
            <w:tcBorders>
              <w:top w:val="single" w:sz="2" w:space="0" w:color="000000"/>
              <w:left w:val="single" w:sz="2" w:space="0" w:color="000000"/>
              <w:bottom w:val="single" w:sz="2" w:space="0" w:color="000000"/>
              <w:right w:val="single" w:sz="2" w:space="0" w:color="000000"/>
            </w:tcBorders>
            <w:vAlign w:val="bottom"/>
          </w:tcPr>
          <w:p w14:paraId="63E19DAF" w14:textId="77777777" w:rsidR="00286494" w:rsidRDefault="00B40C8D">
            <w:pPr>
              <w:ind w:left="32"/>
            </w:pPr>
            <w:r>
              <w:t>Name of Learner</w:t>
            </w:r>
          </w:p>
        </w:tc>
        <w:tc>
          <w:tcPr>
            <w:tcW w:w="5584" w:type="dxa"/>
            <w:tcBorders>
              <w:top w:val="single" w:sz="2" w:space="0" w:color="000000"/>
              <w:left w:val="single" w:sz="2" w:space="0" w:color="000000"/>
              <w:bottom w:val="single" w:sz="2" w:space="0" w:color="000000"/>
              <w:right w:val="single" w:sz="2" w:space="0" w:color="000000"/>
            </w:tcBorders>
          </w:tcPr>
          <w:p w14:paraId="616B4181" w14:textId="77777777" w:rsidR="00286494" w:rsidRDefault="00B40C8D">
            <w:pPr>
              <w:ind w:left="19"/>
            </w:pPr>
            <w:r>
              <w:rPr>
                <w:sz w:val="28"/>
              </w:rPr>
              <w:t>Rachel Severn</w:t>
            </w:r>
          </w:p>
        </w:tc>
      </w:tr>
      <w:tr w:rsidR="00286494" w14:paraId="3D1185EA" w14:textId="77777777">
        <w:trPr>
          <w:trHeight w:val="498"/>
        </w:trPr>
        <w:tc>
          <w:tcPr>
            <w:tcW w:w="2749" w:type="dxa"/>
            <w:tcBorders>
              <w:top w:val="single" w:sz="2" w:space="0" w:color="000000"/>
              <w:left w:val="single" w:sz="2" w:space="0" w:color="000000"/>
              <w:bottom w:val="single" w:sz="2" w:space="0" w:color="000000"/>
              <w:right w:val="single" w:sz="2" w:space="0" w:color="000000"/>
            </w:tcBorders>
            <w:vAlign w:val="bottom"/>
          </w:tcPr>
          <w:p w14:paraId="67DCAA31" w14:textId="77777777" w:rsidR="00286494" w:rsidRDefault="00B40C8D">
            <w:pPr>
              <w:ind w:left="28"/>
            </w:pPr>
            <w:r>
              <w:t xml:space="preserve">Name of Team/A </w:t>
            </w:r>
            <w:proofErr w:type="spellStart"/>
            <w:r>
              <w:t>enc</w:t>
            </w:r>
            <w:proofErr w:type="spellEnd"/>
          </w:p>
        </w:tc>
        <w:tc>
          <w:tcPr>
            <w:tcW w:w="5584" w:type="dxa"/>
            <w:tcBorders>
              <w:top w:val="single" w:sz="2" w:space="0" w:color="000000"/>
              <w:left w:val="single" w:sz="2" w:space="0" w:color="000000"/>
              <w:bottom w:val="single" w:sz="2" w:space="0" w:color="000000"/>
              <w:right w:val="single" w:sz="2" w:space="0" w:color="000000"/>
            </w:tcBorders>
          </w:tcPr>
          <w:p w14:paraId="1779F750" w14:textId="77777777" w:rsidR="00286494" w:rsidRDefault="00B40C8D">
            <w:pPr>
              <w:ind w:left="5"/>
            </w:pPr>
            <w:r>
              <w:rPr>
                <w:sz w:val="28"/>
              </w:rPr>
              <w:t>West Pod 1 Child &amp; Family Team</w:t>
            </w:r>
          </w:p>
        </w:tc>
      </w:tr>
      <w:tr w:rsidR="00286494" w14:paraId="47346CAB" w14:textId="77777777">
        <w:trPr>
          <w:trHeight w:val="505"/>
        </w:trPr>
        <w:tc>
          <w:tcPr>
            <w:tcW w:w="2749" w:type="dxa"/>
            <w:tcBorders>
              <w:top w:val="single" w:sz="2" w:space="0" w:color="000000"/>
              <w:left w:val="single" w:sz="2" w:space="0" w:color="000000"/>
              <w:bottom w:val="single" w:sz="2" w:space="0" w:color="000000"/>
              <w:right w:val="single" w:sz="2" w:space="0" w:color="000000"/>
            </w:tcBorders>
            <w:vAlign w:val="bottom"/>
          </w:tcPr>
          <w:p w14:paraId="644B3148" w14:textId="77777777" w:rsidR="00286494" w:rsidRDefault="00B40C8D">
            <w:pPr>
              <w:ind w:left="23"/>
            </w:pPr>
            <w:r>
              <w:rPr>
                <w:sz w:val="20"/>
              </w:rPr>
              <w:t>Name of Mentor</w:t>
            </w:r>
          </w:p>
        </w:tc>
        <w:tc>
          <w:tcPr>
            <w:tcW w:w="5584" w:type="dxa"/>
            <w:tcBorders>
              <w:top w:val="single" w:sz="2" w:space="0" w:color="000000"/>
              <w:left w:val="single" w:sz="2" w:space="0" w:color="000000"/>
              <w:bottom w:val="single" w:sz="2" w:space="0" w:color="000000"/>
              <w:right w:val="single" w:sz="2" w:space="0" w:color="000000"/>
            </w:tcBorders>
          </w:tcPr>
          <w:p w14:paraId="33AE77BD" w14:textId="77777777" w:rsidR="00286494" w:rsidRDefault="00B40C8D">
            <w:r>
              <w:rPr>
                <w:sz w:val="28"/>
              </w:rPr>
              <w:t>Jemma Vaughan</w:t>
            </w:r>
          </w:p>
        </w:tc>
      </w:tr>
      <w:tr w:rsidR="00286494" w14:paraId="5D20DF17" w14:textId="77777777">
        <w:trPr>
          <w:trHeight w:val="498"/>
        </w:trPr>
        <w:tc>
          <w:tcPr>
            <w:tcW w:w="2749" w:type="dxa"/>
            <w:tcBorders>
              <w:top w:val="single" w:sz="2" w:space="0" w:color="000000"/>
              <w:left w:val="single" w:sz="2" w:space="0" w:color="000000"/>
              <w:bottom w:val="single" w:sz="2" w:space="0" w:color="000000"/>
              <w:right w:val="single" w:sz="2" w:space="0" w:color="000000"/>
            </w:tcBorders>
            <w:vAlign w:val="bottom"/>
          </w:tcPr>
          <w:p w14:paraId="4139C240" w14:textId="7349590B" w:rsidR="00286494" w:rsidRDefault="005D44AE">
            <w:pPr>
              <w:ind w:left="18"/>
            </w:pPr>
            <w:r>
              <w:t xml:space="preserve">Name of </w:t>
            </w:r>
            <w:r w:rsidR="008C03FF">
              <w:t xml:space="preserve">Acting </w:t>
            </w:r>
            <w:r>
              <w:t>Line Manag</w:t>
            </w:r>
            <w:r w:rsidR="00B40C8D">
              <w:t>er</w:t>
            </w:r>
          </w:p>
        </w:tc>
        <w:tc>
          <w:tcPr>
            <w:tcW w:w="5584" w:type="dxa"/>
            <w:tcBorders>
              <w:top w:val="single" w:sz="2" w:space="0" w:color="000000"/>
              <w:left w:val="single" w:sz="2" w:space="0" w:color="000000"/>
              <w:bottom w:val="single" w:sz="2" w:space="0" w:color="000000"/>
              <w:right w:val="single" w:sz="2" w:space="0" w:color="000000"/>
            </w:tcBorders>
          </w:tcPr>
          <w:p w14:paraId="5FDDDAD4" w14:textId="77777777" w:rsidR="00286494" w:rsidRDefault="00B40C8D">
            <w:pPr>
              <w:ind w:left="14"/>
            </w:pPr>
            <w:r>
              <w:rPr>
                <w:sz w:val="28"/>
              </w:rPr>
              <w:t>Racheal Morris</w:t>
            </w:r>
          </w:p>
        </w:tc>
      </w:tr>
      <w:tr w:rsidR="00286494" w14:paraId="2171CF0D" w14:textId="77777777">
        <w:trPr>
          <w:trHeight w:val="43"/>
        </w:trPr>
        <w:tc>
          <w:tcPr>
            <w:tcW w:w="8333" w:type="dxa"/>
            <w:gridSpan w:val="2"/>
            <w:tcBorders>
              <w:top w:val="single" w:sz="2" w:space="0" w:color="000000"/>
              <w:left w:val="single" w:sz="2" w:space="0" w:color="000000"/>
              <w:bottom w:val="nil"/>
              <w:right w:val="nil"/>
            </w:tcBorders>
          </w:tcPr>
          <w:p w14:paraId="511B5AA8" w14:textId="77777777" w:rsidR="00286494" w:rsidRDefault="00286494"/>
        </w:tc>
      </w:tr>
    </w:tbl>
    <w:p w14:paraId="2620EE68" w14:textId="77777777" w:rsidR="00286494" w:rsidRDefault="00B40C8D">
      <w:pPr>
        <w:spacing w:after="130"/>
        <w:ind w:left="14" w:firstLine="9"/>
        <w:jc w:val="both"/>
      </w:pPr>
      <w:r>
        <w:rPr>
          <w:sz w:val="24"/>
        </w:rPr>
        <w:t>Study Duty</w:t>
      </w:r>
    </w:p>
    <w:p w14:paraId="5866C699" w14:textId="77777777" w:rsidR="00286494" w:rsidRDefault="00B40C8D">
      <w:pPr>
        <w:spacing w:after="256" w:line="216" w:lineRule="auto"/>
        <w:ind w:left="19"/>
      </w:pPr>
      <w:r>
        <w:t xml:space="preserve">The learner will undertake all elements of the Graduate Certificate programme diligently, including mandatory attendance at induction, </w:t>
      </w:r>
      <w:proofErr w:type="gramStart"/>
      <w:r>
        <w:t>4</w:t>
      </w:r>
      <w:proofErr w:type="gramEnd"/>
      <w:r>
        <w:t xml:space="preserve"> Consolidation workshops, and participation in an evaluation survey or focus group on completion of the programme.</w:t>
      </w:r>
    </w:p>
    <w:p w14:paraId="79DDCBF9" w14:textId="77777777" w:rsidR="00286494" w:rsidRDefault="00B40C8D">
      <w:pPr>
        <w:spacing w:after="70"/>
        <w:ind w:left="14" w:right="240" w:firstLine="9"/>
        <w:jc w:val="both"/>
      </w:pPr>
      <w:r>
        <w:rPr>
          <w:sz w:val="24"/>
        </w:rPr>
        <w:t>The learner's full and effective participation on the Graduate Certificate is mandatory given that Social Care Wales has made completion of the programme a requirement within the first (</w:t>
      </w:r>
      <w:proofErr w:type="gramStart"/>
      <w:r>
        <w:rPr>
          <w:sz w:val="24"/>
        </w:rPr>
        <w:t>three year</w:t>
      </w:r>
      <w:proofErr w:type="gramEnd"/>
      <w:r>
        <w:rPr>
          <w:sz w:val="24"/>
        </w:rPr>
        <w:t>) period of registration as a Social Worker. (Qualifying after April 2016)</w:t>
      </w:r>
    </w:p>
    <w:p w14:paraId="4CE6FAFB" w14:textId="77777777" w:rsidR="00286494" w:rsidRDefault="00B40C8D">
      <w:pPr>
        <w:spacing w:after="130"/>
        <w:ind w:left="14" w:firstLine="9"/>
        <w:jc w:val="both"/>
      </w:pPr>
      <w:r>
        <w:rPr>
          <w:sz w:val="24"/>
        </w:rPr>
        <w:t>Study Leave</w:t>
      </w:r>
    </w:p>
    <w:p w14:paraId="54373BD6" w14:textId="77777777" w:rsidR="00286494" w:rsidRDefault="00B40C8D">
      <w:pPr>
        <w:spacing w:after="3" w:line="252" w:lineRule="auto"/>
        <w:ind w:left="9" w:right="57" w:firstLine="4"/>
        <w:jc w:val="both"/>
      </w:pPr>
      <w:r>
        <w:t>The employer undertakes to support the learner by providing paid leave in full to attend all agreed induction,</w:t>
      </w:r>
    </w:p>
    <w:p w14:paraId="65FF539C" w14:textId="77777777" w:rsidR="00286494" w:rsidRDefault="00B40C8D">
      <w:pPr>
        <w:spacing w:after="210" w:line="216" w:lineRule="auto"/>
        <w:ind w:left="19"/>
      </w:pPr>
      <w:r>
        <w:t xml:space="preserve">Consolidation Workshops, programme evaluation meetings or training agreed as required during the programme. In addition, </w:t>
      </w:r>
      <w:proofErr w:type="gramStart"/>
      <w:r>
        <w:t>three additional paid days can be approved by managers</w:t>
      </w:r>
      <w:proofErr w:type="gramEnd"/>
      <w:r>
        <w:t xml:space="preserve">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days) as long this is (</w:t>
      </w:r>
      <w:proofErr w:type="spellStart"/>
      <w:r>
        <w:t>i</w:t>
      </w:r>
      <w:proofErr w:type="spellEnd"/>
      <w:r>
        <w:t xml:space="preserve">)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t>
      </w:r>
      <w:proofErr w:type="gramStart"/>
      <w:r>
        <w:t>will be approved</w:t>
      </w:r>
      <w:proofErr w:type="gramEnd"/>
      <w:r>
        <w:t xml:space="preserve"> in accordance with the employer's local policies.</w:t>
      </w:r>
    </w:p>
    <w:p w14:paraId="0F3783D5" w14:textId="77777777" w:rsidR="00286494" w:rsidRDefault="00B40C8D">
      <w:pPr>
        <w:spacing w:after="130"/>
        <w:ind w:left="14" w:firstLine="9"/>
        <w:jc w:val="both"/>
      </w:pPr>
      <w:r>
        <w:rPr>
          <w:sz w:val="24"/>
        </w:rPr>
        <w:t>Resources</w:t>
      </w:r>
    </w:p>
    <w:p w14:paraId="5FC93507" w14:textId="77777777" w:rsidR="00286494" w:rsidRDefault="00B40C8D">
      <w:pPr>
        <w:spacing w:after="3" w:line="252" w:lineRule="auto"/>
        <w:ind w:left="9" w:right="57" w:firstLine="4"/>
        <w:jc w:val="both"/>
      </w:pPr>
      <w:r>
        <w:t xml:space="preserve">Learners are able to access learning and library materials from their employer's existing resources or as described in the Programme Handbook from the University. The employer understands that the Graduate Certificate is to </w:t>
      </w:r>
      <w:proofErr w:type="gramStart"/>
      <w:r>
        <w:t>be completed</w:t>
      </w:r>
      <w:proofErr w:type="gramEnd"/>
      <w:r>
        <w:t xml:space="preserve"> by newly qualified Social Workers in their first period of registration and will support this timescale. </w:t>
      </w:r>
      <w:proofErr w:type="gramStart"/>
      <w:r>
        <w:t>But</w:t>
      </w:r>
      <w:proofErr w:type="gramEnd"/>
      <w:r>
        <w:t xml:space="preserve"> there is also an expectation that as a professional development programme, Learners take responsibility for their own learning and will also use their own time for personal study and portfolio preparation.</w:t>
      </w:r>
    </w:p>
    <w:p w14:paraId="450445A7" w14:textId="77777777" w:rsidR="00286494" w:rsidRDefault="00B40C8D">
      <w:pPr>
        <w:spacing w:after="169"/>
        <w:ind w:left="14" w:firstLine="9"/>
        <w:jc w:val="both"/>
      </w:pPr>
      <w:r>
        <w:rPr>
          <w:sz w:val="24"/>
        </w:rPr>
        <w:t>The employer's training department agrees to:</w:t>
      </w:r>
    </w:p>
    <w:p w14:paraId="4FF0F806" w14:textId="77777777" w:rsidR="00286494" w:rsidRDefault="00B40C8D">
      <w:pPr>
        <w:numPr>
          <w:ilvl w:val="0"/>
          <w:numId w:val="6"/>
        </w:numPr>
        <w:spacing w:after="3" w:line="252" w:lineRule="auto"/>
        <w:ind w:left="753" w:right="76" w:hanging="355"/>
        <w:jc w:val="both"/>
      </w:pPr>
      <w:r>
        <w:t xml:space="preserve">Arrange for eligible staff to join the programme </w:t>
      </w:r>
      <w:r>
        <w:rPr>
          <w:noProof/>
        </w:rPr>
        <w:drawing>
          <wp:inline distT="0" distB="0" distL="0" distR="0" wp14:anchorId="147753C0" wp14:editId="40D4A5D8">
            <wp:extent cx="33530" cy="36578"/>
            <wp:effectExtent l="0" t="0" r="0" b="0"/>
            <wp:docPr id="89878" name="Picture 89878"/>
            <wp:cNvGraphicFramePr/>
            <a:graphic xmlns:a="http://schemas.openxmlformats.org/drawingml/2006/main">
              <a:graphicData uri="http://schemas.openxmlformats.org/drawingml/2006/picture">
                <pic:pic xmlns:pic="http://schemas.openxmlformats.org/drawingml/2006/picture">
                  <pic:nvPicPr>
                    <pic:cNvPr id="89878" name="Picture 89878"/>
                    <pic:cNvPicPr/>
                  </pic:nvPicPr>
                  <pic:blipFill>
                    <a:blip r:embed="rId57"/>
                    <a:stretch>
                      <a:fillRect/>
                    </a:stretch>
                  </pic:blipFill>
                  <pic:spPr>
                    <a:xfrm>
                      <a:off x="0" y="0"/>
                      <a:ext cx="33530" cy="36578"/>
                    </a:xfrm>
                    <a:prstGeom prst="rect">
                      <a:avLst/>
                    </a:prstGeom>
                  </pic:spPr>
                </pic:pic>
              </a:graphicData>
            </a:graphic>
          </wp:inline>
        </w:drawing>
      </w:r>
      <w:r>
        <w:t xml:space="preserve"> pay course fees directly to the University</w:t>
      </w:r>
    </w:p>
    <w:p w14:paraId="6A67EEA5" w14:textId="77777777" w:rsidR="00286494" w:rsidRDefault="00B40C8D">
      <w:pPr>
        <w:numPr>
          <w:ilvl w:val="0"/>
          <w:numId w:val="6"/>
        </w:numPr>
        <w:spacing w:after="159" w:line="227" w:lineRule="auto"/>
        <w:ind w:left="753" w:right="76" w:hanging="355"/>
        <w:jc w:val="both"/>
      </w:pPr>
      <w:r>
        <w:rPr>
          <w:sz w:val="20"/>
        </w:rPr>
        <w:t>provide additional guidance and support by:</w:t>
      </w:r>
    </w:p>
    <w:p w14:paraId="303B226F" w14:textId="77777777" w:rsidR="00286494" w:rsidRDefault="00B40C8D">
      <w:pPr>
        <w:numPr>
          <w:ilvl w:val="1"/>
          <w:numId w:val="6"/>
        </w:numPr>
        <w:spacing w:after="3" w:line="252" w:lineRule="auto"/>
        <w:ind w:right="57" w:hanging="360"/>
        <w:jc w:val="both"/>
      </w:pPr>
      <w:r>
        <w:lastRenderedPageBreak/>
        <w:t>facilitating access to existing learning materials or library resources</w:t>
      </w:r>
    </w:p>
    <w:p w14:paraId="67A4C4C7" w14:textId="77777777" w:rsidR="00286494" w:rsidRDefault="00B40C8D">
      <w:pPr>
        <w:numPr>
          <w:ilvl w:val="1"/>
          <w:numId w:val="6"/>
        </w:numPr>
        <w:spacing w:after="9" w:line="227" w:lineRule="auto"/>
        <w:ind w:right="57" w:hanging="360"/>
        <w:jc w:val="both"/>
      </w:pPr>
      <w:r>
        <w:rPr>
          <w:sz w:val="20"/>
        </w:rPr>
        <w:t>providing appropriate training opportunities from existing internal training programmes as agreed with the learner and mentor</w:t>
      </w:r>
    </w:p>
    <w:p w14:paraId="371DF8EF" w14:textId="77777777" w:rsidR="00286494" w:rsidRDefault="00B40C8D">
      <w:pPr>
        <w:numPr>
          <w:ilvl w:val="1"/>
          <w:numId w:val="6"/>
        </w:numPr>
        <w:spacing w:after="3" w:line="252" w:lineRule="auto"/>
        <w:ind w:right="57" w:hanging="360"/>
        <w:jc w:val="both"/>
      </w:pPr>
      <w:r>
        <w:t>providing programme induction and Consolidation Workshops</w:t>
      </w:r>
    </w:p>
    <w:p w14:paraId="13E3BF38" w14:textId="77777777" w:rsidR="00286494" w:rsidRDefault="00B40C8D">
      <w:pPr>
        <w:numPr>
          <w:ilvl w:val="1"/>
          <w:numId w:val="6"/>
        </w:numPr>
        <w:spacing w:after="9" w:line="227" w:lineRule="auto"/>
        <w:ind w:right="57" w:hanging="360"/>
        <w:jc w:val="both"/>
      </w:pPr>
      <w:r>
        <w:rPr>
          <w:sz w:val="20"/>
        </w:rPr>
        <w:t xml:space="preserve">providing learners' with guidance and support about programme requirements and portfolio com </w:t>
      </w:r>
      <w:proofErr w:type="spellStart"/>
      <w:r>
        <w:rPr>
          <w:sz w:val="20"/>
        </w:rPr>
        <w:t>pletion</w:t>
      </w:r>
      <w:proofErr w:type="spellEnd"/>
    </w:p>
    <w:p w14:paraId="232B8B61" w14:textId="77777777" w:rsidR="00286494" w:rsidRDefault="00B40C8D">
      <w:pPr>
        <w:numPr>
          <w:ilvl w:val="1"/>
          <w:numId w:val="6"/>
        </w:numPr>
        <w:spacing w:after="192" w:line="252" w:lineRule="auto"/>
        <w:ind w:right="57" w:hanging="360"/>
        <w:jc w:val="both"/>
      </w:pPr>
      <w:r>
        <w:t>helping to resolve any programme difficulties encountered by the learner, mentor or service managers</w:t>
      </w:r>
    </w:p>
    <w:p w14:paraId="588EDF61" w14:textId="77777777" w:rsidR="00286494" w:rsidRDefault="00B40C8D">
      <w:pPr>
        <w:spacing w:after="130"/>
        <w:ind w:left="14" w:firstLine="9"/>
        <w:jc w:val="both"/>
      </w:pPr>
      <w:r>
        <w:rPr>
          <w:sz w:val="24"/>
        </w:rPr>
        <w:t>The learner agrees to:</w:t>
      </w:r>
    </w:p>
    <w:p w14:paraId="7C1C6F97" w14:textId="77777777" w:rsidR="00286494" w:rsidRDefault="00B40C8D">
      <w:pPr>
        <w:numPr>
          <w:ilvl w:val="0"/>
          <w:numId w:val="6"/>
        </w:numPr>
        <w:spacing w:after="9" w:line="227" w:lineRule="auto"/>
        <w:ind w:left="753" w:right="76" w:hanging="355"/>
        <w:jc w:val="both"/>
      </w:pPr>
      <w:r>
        <w:rPr>
          <w:sz w:val="20"/>
        </w:rPr>
        <w:t>work actively towards completing the qualification within the agreed timescale of 12 months from the date of registration on the programme</w:t>
      </w:r>
    </w:p>
    <w:p w14:paraId="69F1EE83" w14:textId="77777777" w:rsidR="00286494" w:rsidRDefault="00B40C8D">
      <w:pPr>
        <w:numPr>
          <w:ilvl w:val="0"/>
          <w:numId w:val="6"/>
        </w:numPr>
        <w:spacing w:after="0"/>
        <w:ind w:left="753" w:right="76" w:hanging="355"/>
        <w:jc w:val="both"/>
      </w:pPr>
      <w:r>
        <w:rPr>
          <w:sz w:val="24"/>
        </w:rPr>
        <w:t>Identify with manager/mentor appropriate internal training and arrange to attend these courses</w:t>
      </w:r>
    </w:p>
    <w:p w14:paraId="0157FEC5" w14:textId="77777777" w:rsidR="00286494" w:rsidRDefault="00B40C8D">
      <w:pPr>
        <w:numPr>
          <w:ilvl w:val="0"/>
          <w:numId w:val="6"/>
        </w:numPr>
        <w:spacing w:after="0" w:line="216" w:lineRule="auto"/>
        <w:ind w:left="753" w:right="76" w:hanging="355"/>
        <w:jc w:val="both"/>
      </w:pPr>
      <w:r>
        <w:rPr>
          <w:sz w:val="26"/>
        </w:rPr>
        <w:t>Identify with manager/mentor and Training Manager any special requirements e.g. dyslexia and contact the University's Student Services office directly about additional support that may be required</w:t>
      </w:r>
    </w:p>
    <w:p w14:paraId="27D5839D" w14:textId="77777777" w:rsidR="00286494" w:rsidRDefault="00B40C8D">
      <w:pPr>
        <w:numPr>
          <w:ilvl w:val="0"/>
          <w:numId w:val="6"/>
        </w:numPr>
        <w:spacing w:after="40" w:line="252" w:lineRule="auto"/>
        <w:ind w:left="753" w:right="76" w:hanging="355"/>
        <w:jc w:val="both"/>
      </w:pPr>
      <w:proofErr w:type="gramStart"/>
      <w:r>
        <w:t>attend</w:t>
      </w:r>
      <w:proofErr w:type="gramEnd"/>
      <w:r>
        <w:t xml:space="preserve"> induction and 4 Consolidation Workshops. These are mandatory components of the programme </w:t>
      </w:r>
      <w:r>
        <w:rPr>
          <w:noProof/>
        </w:rPr>
        <w:drawing>
          <wp:inline distT="0" distB="0" distL="0" distR="0" wp14:anchorId="38EB390B" wp14:editId="32F83237">
            <wp:extent cx="36578" cy="39626"/>
            <wp:effectExtent l="0" t="0" r="0" b="0"/>
            <wp:docPr id="89882" name="Picture 89882"/>
            <wp:cNvGraphicFramePr/>
            <a:graphic xmlns:a="http://schemas.openxmlformats.org/drawingml/2006/main">
              <a:graphicData uri="http://schemas.openxmlformats.org/drawingml/2006/picture">
                <pic:pic xmlns:pic="http://schemas.openxmlformats.org/drawingml/2006/picture">
                  <pic:nvPicPr>
                    <pic:cNvPr id="89882" name="Picture 89882"/>
                    <pic:cNvPicPr/>
                  </pic:nvPicPr>
                  <pic:blipFill>
                    <a:blip r:embed="rId58"/>
                    <a:stretch>
                      <a:fillRect/>
                    </a:stretch>
                  </pic:blipFill>
                  <pic:spPr>
                    <a:xfrm>
                      <a:off x="0" y="0"/>
                      <a:ext cx="36578" cy="39626"/>
                    </a:xfrm>
                    <a:prstGeom prst="rect">
                      <a:avLst/>
                    </a:prstGeom>
                  </pic:spPr>
                </pic:pic>
              </a:graphicData>
            </a:graphic>
          </wp:inline>
        </w:drawing>
      </w:r>
      <w:r>
        <w:t xml:space="preserve"> produce work and evidence appropriate to the portfolio and learning outcomes within agreed timescales </w:t>
      </w:r>
      <w:r>
        <w:rPr>
          <w:noProof/>
        </w:rPr>
        <w:drawing>
          <wp:inline distT="0" distB="0" distL="0" distR="0" wp14:anchorId="76AB2BF0" wp14:editId="1FC18CBA">
            <wp:extent cx="39627" cy="39626"/>
            <wp:effectExtent l="0" t="0" r="0" b="0"/>
            <wp:docPr id="89883" name="Picture 89883"/>
            <wp:cNvGraphicFramePr/>
            <a:graphic xmlns:a="http://schemas.openxmlformats.org/drawingml/2006/main">
              <a:graphicData uri="http://schemas.openxmlformats.org/drawingml/2006/picture">
                <pic:pic xmlns:pic="http://schemas.openxmlformats.org/drawingml/2006/picture">
                  <pic:nvPicPr>
                    <pic:cNvPr id="89883" name="Picture 89883"/>
                    <pic:cNvPicPr/>
                  </pic:nvPicPr>
                  <pic:blipFill>
                    <a:blip r:embed="rId59"/>
                    <a:stretch>
                      <a:fillRect/>
                    </a:stretch>
                  </pic:blipFill>
                  <pic:spPr>
                    <a:xfrm>
                      <a:off x="0" y="0"/>
                      <a:ext cx="39627" cy="39626"/>
                    </a:xfrm>
                    <a:prstGeom prst="rect">
                      <a:avLst/>
                    </a:prstGeom>
                  </pic:spPr>
                </pic:pic>
              </a:graphicData>
            </a:graphic>
          </wp:inline>
        </w:drawing>
      </w:r>
      <w:r>
        <w:t xml:space="preserve"> make and keep agreed appointments with mentor/line manager</w:t>
      </w:r>
    </w:p>
    <w:p w14:paraId="4526F2C8" w14:textId="77777777" w:rsidR="00286494" w:rsidRDefault="00B40C8D">
      <w:pPr>
        <w:numPr>
          <w:ilvl w:val="0"/>
          <w:numId w:val="6"/>
        </w:numPr>
        <w:spacing w:after="0" w:line="216" w:lineRule="auto"/>
        <w:ind w:left="753" w:right="76" w:hanging="355"/>
        <w:jc w:val="both"/>
      </w:pPr>
      <w:proofErr w:type="gramStart"/>
      <w:r>
        <w:t>ensure</w:t>
      </w:r>
      <w:proofErr w:type="gramEnd"/>
      <w:r>
        <w:t xml:space="preserve"> they are prepared adequately and obtain all necessary consent for observed practice </w:t>
      </w:r>
      <w:r>
        <w:rPr>
          <w:noProof/>
        </w:rPr>
        <w:drawing>
          <wp:inline distT="0" distB="0" distL="0" distR="0" wp14:anchorId="5F407CD5" wp14:editId="4801D93C">
            <wp:extent cx="36578" cy="39626"/>
            <wp:effectExtent l="0" t="0" r="0" b="0"/>
            <wp:docPr id="89884" name="Picture 89884"/>
            <wp:cNvGraphicFramePr/>
            <a:graphic xmlns:a="http://schemas.openxmlformats.org/drawingml/2006/main">
              <a:graphicData uri="http://schemas.openxmlformats.org/drawingml/2006/picture">
                <pic:pic xmlns:pic="http://schemas.openxmlformats.org/drawingml/2006/picture">
                  <pic:nvPicPr>
                    <pic:cNvPr id="89884" name="Picture 89884"/>
                    <pic:cNvPicPr/>
                  </pic:nvPicPr>
                  <pic:blipFill>
                    <a:blip r:embed="rId60"/>
                    <a:stretch>
                      <a:fillRect/>
                    </a:stretch>
                  </pic:blipFill>
                  <pic:spPr>
                    <a:xfrm>
                      <a:off x="0" y="0"/>
                      <a:ext cx="36578" cy="39626"/>
                    </a:xfrm>
                    <a:prstGeom prst="rect">
                      <a:avLst/>
                    </a:prstGeom>
                  </pic:spPr>
                </pic:pic>
              </a:graphicData>
            </a:graphic>
          </wp:inline>
        </w:drawing>
      </w:r>
      <w:r>
        <w:tab/>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023CB259" w14:textId="77777777" w:rsidR="00286494" w:rsidRDefault="00B40C8D">
      <w:pPr>
        <w:numPr>
          <w:ilvl w:val="0"/>
          <w:numId w:val="6"/>
        </w:numPr>
        <w:spacing w:after="64" w:line="227" w:lineRule="auto"/>
        <w:ind w:left="753" w:right="76" w:hanging="355"/>
        <w:jc w:val="both"/>
      </w:pPr>
      <w:r>
        <w:rPr>
          <w:sz w:val="20"/>
        </w:rPr>
        <w:t xml:space="preserve">liaise with their line manager/mentor to confirm study days and use their own time for </w:t>
      </w:r>
      <w:proofErr w:type="spellStart"/>
      <w:r>
        <w:rPr>
          <w:sz w:val="20"/>
        </w:rPr>
        <w:t>self study</w:t>
      </w:r>
      <w:proofErr w:type="spellEnd"/>
      <w:r>
        <w:rPr>
          <w:sz w:val="20"/>
        </w:rPr>
        <w:t xml:space="preserve">, research and portfolio preparation </w:t>
      </w:r>
      <w:r>
        <w:rPr>
          <w:noProof/>
        </w:rPr>
        <w:drawing>
          <wp:inline distT="0" distB="0" distL="0" distR="0" wp14:anchorId="09F7B52E" wp14:editId="7EEE6C24">
            <wp:extent cx="36578" cy="39626"/>
            <wp:effectExtent l="0" t="0" r="0" b="0"/>
            <wp:docPr id="89886" name="Picture 89886"/>
            <wp:cNvGraphicFramePr/>
            <a:graphic xmlns:a="http://schemas.openxmlformats.org/drawingml/2006/main">
              <a:graphicData uri="http://schemas.openxmlformats.org/drawingml/2006/picture">
                <pic:pic xmlns:pic="http://schemas.openxmlformats.org/drawingml/2006/picture">
                  <pic:nvPicPr>
                    <pic:cNvPr id="89886" name="Picture 89886"/>
                    <pic:cNvPicPr/>
                  </pic:nvPicPr>
                  <pic:blipFill>
                    <a:blip r:embed="rId61"/>
                    <a:stretch>
                      <a:fillRect/>
                    </a:stretch>
                  </pic:blipFill>
                  <pic:spPr>
                    <a:xfrm>
                      <a:off x="0" y="0"/>
                      <a:ext cx="36578" cy="39626"/>
                    </a:xfrm>
                    <a:prstGeom prst="rect">
                      <a:avLst/>
                    </a:prstGeom>
                  </pic:spPr>
                </pic:pic>
              </a:graphicData>
            </a:graphic>
          </wp:inline>
        </w:drawing>
      </w:r>
      <w:r>
        <w:rPr>
          <w:sz w:val="20"/>
        </w:rPr>
        <w:t xml:space="preserve"> take personal responsibility for preparing and completing all work necessary to submit their portfolio</w:t>
      </w:r>
    </w:p>
    <w:p w14:paraId="6D92A74B" w14:textId="77777777" w:rsidR="00286494" w:rsidRDefault="00B40C8D">
      <w:pPr>
        <w:numPr>
          <w:ilvl w:val="0"/>
          <w:numId w:val="6"/>
        </w:numPr>
        <w:spacing w:after="677" w:line="252" w:lineRule="auto"/>
        <w:ind w:left="753" w:right="76" w:hanging="355"/>
        <w:jc w:val="both"/>
      </w:pPr>
      <w:r>
        <w:t xml:space="preserve">act at all times in accordance with the Code of Practice, the employer's and University's policies, procedures and processes </w:t>
      </w:r>
      <w:r>
        <w:rPr>
          <w:noProof/>
        </w:rPr>
        <w:drawing>
          <wp:inline distT="0" distB="0" distL="0" distR="0" wp14:anchorId="1BB79764" wp14:editId="6D37A9F9">
            <wp:extent cx="39627" cy="39625"/>
            <wp:effectExtent l="0" t="0" r="0" b="0"/>
            <wp:docPr id="89887" name="Picture 89887"/>
            <wp:cNvGraphicFramePr/>
            <a:graphic xmlns:a="http://schemas.openxmlformats.org/drawingml/2006/main">
              <a:graphicData uri="http://schemas.openxmlformats.org/drawingml/2006/picture">
                <pic:pic xmlns:pic="http://schemas.openxmlformats.org/drawingml/2006/picture">
                  <pic:nvPicPr>
                    <pic:cNvPr id="89887" name="Picture 89887"/>
                    <pic:cNvPicPr/>
                  </pic:nvPicPr>
                  <pic:blipFill>
                    <a:blip r:embed="rId62"/>
                    <a:stretch>
                      <a:fillRect/>
                    </a:stretch>
                  </pic:blipFill>
                  <pic:spPr>
                    <a:xfrm>
                      <a:off x="0" y="0"/>
                      <a:ext cx="39627" cy="39625"/>
                    </a:xfrm>
                    <a:prstGeom prst="rect">
                      <a:avLst/>
                    </a:prstGeom>
                  </pic:spPr>
                </pic:pic>
              </a:graphicData>
            </a:graphic>
          </wp:inline>
        </w:drawing>
      </w:r>
      <w:r>
        <w:t xml:space="preserve"> ensure they understand the need to complete the programme within the first (three year) period of registration with Social Care Wales.(Qualifying after April 2016)</w:t>
      </w:r>
    </w:p>
    <w:p w14:paraId="2E28D379" w14:textId="77777777" w:rsidR="00286494" w:rsidRDefault="00B40C8D">
      <w:pPr>
        <w:spacing w:after="183" w:line="252" w:lineRule="auto"/>
        <w:ind w:left="9" w:right="57" w:firstLine="4"/>
        <w:jc w:val="both"/>
      </w:pPr>
      <w:r>
        <w:t>Line Manager/Mentor agrees to:</w:t>
      </w:r>
    </w:p>
    <w:p w14:paraId="6F4590A9" w14:textId="77777777" w:rsidR="00286494" w:rsidRDefault="00B40C8D">
      <w:pPr>
        <w:numPr>
          <w:ilvl w:val="0"/>
          <w:numId w:val="6"/>
        </w:numPr>
        <w:spacing w:after="3" w:line="252" w:lineRule="auto"/>
        <w:ind w:left="753" w:right="76" w:hanging="355"/>
        <w:jc w:val="both"/>
      </w:pPr>
      <w:r>
        <w:t xml:space="preserve">attend an induction meeting to become familiar with the requirements of the programme </w:t>
      </w:r>
      <w:r>
        <w:rPr>
          <w:noProof/>
        </w:rPr>
        <w:drawing>
          <wp:inline distT="0" distB="0" distL="0" distR="0" wp14:anchorId="0B809CB6" wp14:editId="6008B148">
            <wp:extent cx="36578" cy="36578"/>
            <wp:effectExtent l="0" t="0" r="0" b="0"/>
            <wp:docPr id="89888" name="Picture 89888"/>
            <wp:cNvGraphicFramePr/>
            <a:graphic xmlns:a="http://schemas.openxmlformats.org/drawingml/2006/main">
              <a:graphicData uri="http://schemas.openxmlformats.org/drawingml/2006/picture">
                <pic:pic xmlns:pic="http://schemas.openxmlformats.org/drawingml/2006/picture">
                  <pic:nvPicPr>
                    <pic:cNvPr id="89888" name="Picture 89888"/>
                    <pic:cNvPicPr/>
                  </pic:nvPicPr>
                  <pic:blipFill>
                    <a:blip r:embed="rId63"/>
                    <a:stretch>
                      <a:fillRect/>
                    </a:stretch>
                  </pic:blipFill>
                  <pic:spPr>
                    <a:xfrm>
                      <a:off x="0" y="0"/>
                      <a:ext cx="36578" cy="36578"/>
                    </a:xfrm>
                    <a:prstGeom prst="rect">
                      <a:avLst/>
                    </a:prstGeom>
                  </pic:spPr>
                </pic:pic>
              </a:graphicData>
            </a:graphic>
          </wp:inline>
        </w:drawing>
      </w:r>
      <w:r>
        <w:t xml:space="preserve"> 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r>
        <w:rPr>
          <w:noProof/>
        </w:rPr>
        <w:drawing>
          <wp:inline distT="0" distB="0" distL="0" distR="0" wp14:anchorId="4885F5B7" wp14:editId="56305029">
            <wp:extent cx="36578" cy="39626"/>
            <wp:effectExtent l="0" t="0" r="0" b="0"/>
            <wp:docPr id="89889" name="Picture 89889"/>
            <wp:cNvGraphicFramePr/>
            <a:graphic xmlns:a="http://schemas.openxmlformats.org/drawingml/2006/main">
              <a:graphicData uri="http://schemas.openxmlformats.org/drawingml/2006/picture">
                <pic:pic xmlns:pic="http://schemas.openxmlformats.org/drawingml/2006/picture">
                  <pic:nvPicPr>
                    <pic:cNvPr id="89889" name="Picture 89889"/>
                    <pic:cNvPicPr/>
                  </pic:nvPicPr>
                  <pic:blipFill>
                    <a:blip r:embed="rId64"/>
                    <a:stretch>
                      <a:fillRect/>
                    </a:stretch>
                  </pic:blipFill>
                  <pic:spPr>
                    <a:xfrm>
                      <a:off x="0" y="0"/>
                      <a:ext cx="36578" cy="39626"/>
                    </a:xfrm>
                    <a:prstGeom prst="rect">
                      <a:avLst/>
                    </a:prstGeom>
                  </pic:spPr>
                </pic:pic>
              </a:graphicData>
            </a:graphic>
          </wp:inline>
        </w:drawing>
      </w:r>
      <w:r>
        <w:t xml:space="preserve"> guide and support the learner for the duration of the programme </w:t>
      </w:r>
      <w:r>
        <w:rPr>
          <w:noProof/>
        </w:rPr>
        <w:drawing>
          <wp:inline distT="0" distB="0" distL="0" distR="0" wp14:anchorId="16801734" wp14:editId="4B06E55B">
            <wp:extent cx="36578" cy="36578"/>
            <wp:effectExtent l="0" t="0" r="0" b="0"/>
            <wp:docPr id="89890" name="Picture 89890"/>
            <wp:cNvGraphicFramePr/>
            <a:graphic xmlns:a="http://schemas.openxmlformats.org/drawingml/2006/main">
              <a:graphicData uri="http://schemas.openxmlformats.org/drawingml/2006/picture">
                <pic:pic xmlns:pic="http://schemas.openxmlformats.org/drawingml/2006/picture">
                  <pic:nvPicPr>
                    <pic:cNvPr id="89890" name="Picture 89890"/>
                    <pic:cNvPicPr/>
                  </pic:nvPicPr>
                  <pic:blipFill>
                    <a:blip r:embed="rId65"/>
                    <a:stretch>
                      <a:fillRect/>
                    </a:stretch>
                  </pic:blipFill>
                  <pic:spPr>
                    <a:xfrm>
                      <a:off x="0" y="0"/>
                      <a:ext cx="36578" cy="36578"/>
                    </a:xfrm>
                    <a:prstGeom prst="rect">
                      <a:avLst/>
                    </a:prstGeom>
                  </pic:spPr>
                </pic:pic>
              </a:graphicData>
            </a:graphic>
          </wp:inline>
        </w:drawing>
      </w:r>
      <w:r>
        <w:t xml:space="preserve"> release the learner for programme induction and Consolidation Workshops, and any internal training courses agreed as being appropriate to meeting agreed learning needs.</w:t>
      </w:r>
    </w:p>
    <w:p w14:paraId="5ACB9D14" w14:textId="77777777" w:rsidR="00286494" w:rsidRDefault="00B40C8D">
      <w:pPr>
        <w:numPr>
          <w:ilvl w:val="0"/>
          <w:numId w:val="6"/>
        </w:numPr>
        <w:spacing w:after="9" w:line="227" w:lineRule="auto"/>
        <w:ind w:left="753" w:right="76" w:hanging="355"/>
        <w:jc w:val="both"/>
      </w:pPr>
      <w:r>
        <w:rPr>
          <w:sz w:val="20"/>
        </w:rPr>
        <w:t xml:space="preserve">agree with the learner, use of up to 3 additional paid leave days over the whole duration of the programme, as a contribution towards time needed for personal study, research or portfolio development </w:t>
      </w:r>
      <w:r>
        <w:rPr>
          <w:noProof/>
        </w:rPr>
        <w:drawing>
          <wp:inline distT="0" distB="0" distL="0" distR="0" wp14:anchorId="6299A820" wp14:editId="3BD3CC2F">
            <wp:extent cx="33530" cy="39626"/>
            <wp:effectExtent l="0" t="0" r="0" b="0"/>
            <wp:docPr id="89892" name="Picture 89892"/>
            <wp:cNvGraphicFramePr/>
            <a:graphic xmlns:a="http://schemas.openxmlformats.org/drawingml/2006/main">
              <a:graphicData uri="http://schemas.openxmlformats.org/drawingml/2006/picture">
                <pic:pic xmlns:pic="http://schemas.openxmlformats.org/drawingml/2006/picture">
                  <pic:nvPicPr>
                    <pic:cNvPr id="89892" name="Picture 89892"/>
                    <pic:cNvPicPr/>
                  </pic:nvPicPr>
                  <pic:blipFill>
                    <a:blip r:embed="rId66"/>
                    <a:stretch>
                      <a:fillRect/>
                    </a:stretch>
                  </pic:blipFill>
                  <pic:spPr>
                    <a:xfrm>
                      <a:off x="0" y="0"/>
                      <a:ext cx="33530" cy="39626"/>
                    </a:xfrm>
                    <a:prstGeom prst="rect">
                      <a:avLst/>
                    </a:prstGeom>
                  </pic:spPr>
                </pic:pic>
              </a:graphicData>
            </a:graphic>
          </wp:inline>
        </w:drawing>
      </w:r>
      <w:r>
        <w:rPr>
          <w:sz w:val="20"/>
        </w:rPr>
        <w:t xml:space="preserve"> Hold supervision with the learner, ideally monthly, and ensure this incorporates mentoring support and monitoring of the work undertaken and still outstanding. Maintain a full record of supervision dates and record discussions and agreements.</w:t>
      </w:r>
    </w:p>
    <w:p w14:paraId="5055E181" w14:textId="77777777" w:rsidR="00286494" w:rsidRDefault="00B40C8D">
      <w:pPr>
        <w:spacing w:after="130"/>
        <w:ind w:left="14" w:firstLine="9"/>
        <w:jc w:val="both"/>
      </w:pPr>
      <w:r>
        <w:rPr>
          <w:sz w:val="24"/>
        </w:rPr>
        <w:t>Completion and submission of portfolio</w:t>
      </w:r>
    </w:p>
    <w:p w14:paraId="09B8F885" w14:textId="77777777" w:rsidR="00286494" w:rsidRDefault="00B40C8D">
      <w:pPr>
        <w:spacing w:after="210" w:line="216" w:lineRule="auto"/>
        <w:ind w:left="19"/>
      </w:pPr>
      <w:r>
        <w:lastRenderedPageBreak/>
        <w:t xml:space="preserve">Learners </w:t>
      </w:r>
      <w:proofErr w:type="gramStart"/>
      <w:r>
        <w:t>are expected</w:t>
      </w:r>
      <w:proofErr w:type="gramEnd"/>
      <w:r>
        <w:t xml:space="preserve">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1822B3F3" w14:textId="77777777" w:rsidR="00286494" w:rsidRDefault="00B40C8D">
      <w:pPr>
        <w:spacing w:after="167" w:line="252" w:lineRule="auto"/>
        <w:ind w:left="9" w:right="57" w:firstLine="4"/>
        <w:jc w:val="both"/>
      </w:pPr>
      <w:r>
        <w:t xml:space="preserve">The portfolio submission process and dates for each programme cohort </w:t>
      </w:r>
      <w:proofErr w:type="gramStart"/>
      <w:r>
        <w:t>will be published</w:t>
      </w:r>
      <w:proofErr w:type="gramEnd"/>
      <w:r>
        <w:t xml:space="preserve"> on Moodle. Once registered on a programme, learners CANNOT change the due submission date without gaining agreement from the employer and University.</w:t>
      </w:r>
    </w:p>
    <w:p w14:paraId="065E3C82" w14:textId="77777777" w:rsidR="00286494" w:rsidRDefault="00B40C8D">
      <w:pPr>
        <w:spacing w:after="93"/>
        <w:ind w:left="14" w:firstLine="9"/>
        <w:jc w:val="both"/>
      </w:pPr>
      <w:r>
        <w:rPr>
          <w:sz w:val="24"/>
        </w:rPr>
        <w:t xml:space="preserve">Pressure of work </w:t>
      </w:r>
      <w:proofErr w:type="gramStart"/>
      <w:r>
        <w:rPr>
          <w:sz w:val="24"/>
        </w:rPr>
        <w:t>is not regarded</w:t>
      </w:r>
      <w:proofErr w:type="gramEnd"/>
      <w:r>
        <w:rPr>
          <w:sz w:val="24"/>
        </w:rPr>
        <w:t xml:space="preserve"> as a reason for non-attendance at any Consolidation Workshop.</w:t>
      </w:r>
    </w:p>
    <w:p w14:paraId="684408C9" w14:textId="77777777" w:rsidR="00286494" w:rsidRDefault="00B40C8D">
      <w:pPr>
        <w:spacing w:after="35" w:line="252" w:lineRule="auto"/>
        <w:ind w:left="9" w:right="57" w:firstLine="4"/>
        <w:jc w:val="both"/>
      </w:pPr>
      <w:r>
        <w:t xml:space="preserve">I understand and accept the terms and conditions </w:t>
      </w:r>
      <w:proofErr w:type="spellStart"/>
      <w:r>
        <w:t>oft</w:t>
      </w:r>
      <w:proofErr w:type="spellEnd"/>
      <w:r>
        <w:t xml:space="preserve"> s learning agreement as stated above.</w:t>
      </w:r>
    </w:p>
    <w:p w14:paraId="151204C1" w14:textId="5DB1C010" w:rsidR="00286494" w:rsidRDefault="00B40C8D">
      <w:pPr>
        <w:tabs>
          <w:tab w:val="center" w:pos="2595"/>
          <w:tab w:val="center" w:pos="7673"/>
        </w:tabs>
        <w:spacing w:after="3" w:line="252" w:lineRule="auto"/>
      </w:pPr>
      <w:r>
        <w:tab/>
        <w:t xml:space="preserve">Signed: R. Severn... Print </w:t>
      </w:r>
      <w:proofErr w:type="spellStart"/>
      <w:r>
        <w:t>Name</w:t>
      </w:r>
      <w:proofErr w:type="gramStart"/>
      <w:r>
        <w:t>:R</w:t>
      </w:r>
      <w:r w:rsidR="008C03FF">
        <w:t>achel</w:t>
      </w:r>
      <w:proofErr w:type="spellEnd"/>
      <w:proofErr w:type="gramEnd"/>
      <w:r w:rsidR="008C03FF">
        <w:t xml:space="preserve"> Severn... ... ..</w:t>
      </w:r>
      <w:r w:rsidR="008C03FF">
        <w:tab/>
        <w:t>21</w:t>
      </w:r>
      <w:r w:rsidR="005D44AE">
        <w:t>/02/2022</w:t>
      </w:r>
      <w:r>
        <w:t>.</w:t>
      </w:r>
      <w:r>
        <w:rPr>
          <w:noProof/>
        </w:rPr>
        <w:drawing>
          <wp:inline distT="0" distB="0" distL="0" distR="0" wp14:anchorId="474D0AE1" wp14:editId="71A7317A">
            <wp:extent cx="402363" cy="67059"/>
            <wp:effectExtent l="0" t="0" r="0" b="0"/>
            <wp:docPr id="164819" name="Picture 164819"/>
            <wp:cNvGraphicFramePr/>
            <a:graphic xmlns:a="http://schemas.openxmlformats.org/drawingml/2006/main">
              <a:graphicData uri="http://schemas.openxmlformats.org/drawingml/2006/picture">
                <pic:pic xmlns:pic="http://schemas.openxmlformats.org/drawingml/2006/picture">
                  <pic:nvPicPr>
                    <pic:cNvPr id="164819" name="Picture 164819"/>
                    <pic:cNvPicPr/>
                  </pic:nvPicPr>
                  <pic:blipFill>
                    <a:blip r:embed="rId67"/>
                    <a:stretch>
                      <a:fillRect/>
                    </a:stretch>
                  </pic:blipFill>
                  <pic:spPr>
                    <a:xfrm>
                      <a:off x="0" y="0"/>
                      <a:ext cx="402363" cy="67059"/>
                    </a:xfrm>
                    <a:prstGeom prst="rect">
                      <a:avLst/>
                    </a:prstGeom>
                  </pic:spPr>
                </pic:pic>
              </a:graphicData>
            </a:graphic>
          </wp:inline>
        </w:drawing>
      </w:r>
    </w:p>
    <w:p w14:paraId="6F4D0BA5" w14:textId="77777777" w:rsidR="00286494" w:rsidRDefault="00B40C8D">
      <w:pPr>
        <w:spacing w:after="185" w:line="252" w:lineRule="auto"/>
        <w:ind w:left="9" w:right="57" w:firstLine="4"/>
        <w:jc w:val="both"/>
      </w:pPr>
      <w:r>
        <w:t>(Learner)</w:t>
      </w:r>
    </w:p>
    <w:p w14:paraId="79C4A73C" w14:textId="7851C0B6" w:rsidR="00286494" w:rsidRDefault="00B40C8D">
      <w:pPr>
        <w:spacing w:after="231" w:line="227" w:lineRule="auto"/>
        <w:ind w:left="-5" w:right="1080" w:hanging="5"/>
        <w:jc w:val="both"/>
      </w:pPr>
      <w:proofErr w:type="spellStart"/>
      <w:r>
        <w:rPr>
          <w:sz w:val="20"/>
        </w:rPr>
        <w:t>Signed</w:t>
      </w:r>
      <w:proofErr w:type="gramStart"/>
      <w:r>
        <w:rPr>
          <w:sz w:val="20"/>
        </w:rPr>
        <w:t>:R</w:t>
      </w:r>
      <w:proofErr w:type="spellEnd"/>
      <w:proofErr w:type="gramEnd"/>
      <w:r>
        <w:rPr>
          <w:sz w:val="20"/>
        </w:rPr>
        <w:t xml:space="preserve">. Morris... ... ... ... ...Print </w:t>
      </w:r>
      <w:proofErr w:type="spellStart"/>
      <w:r>
        <w:rPr>
          <w:sz w:val="20"/>
        </w:rPr>
        <w:t>Name</w:t>
      </w:r>
      <w:r w:rsidR="008C03FF">
        <w:rPr>
          <w:sz w:val="20"/>
        </w:rPr>
        <w:t>:Racheal</w:t>
      </w:r>
      <w:proofErr w:type="spellEnd"/>
      <w:r w:rsidR="008C03FF">
        <w:rPr>
          <w:sz w:val="20"/>
        </w:rPr>
        <w:t xml:space="preserve"> Morris. te.•21</w:t>
      </w:r>
      <w:r w:rsidR="005D44AE">
        <w:rPr>
          <w:sz w:val="20"/>
        </w:rPr>
        <w:t>/02/2022</w:t>
      </w:r>
      <w:proofErr w:type="gramStart"/>
      <w:r>
        <w:rPr>
          <w:sz w:val="20"/>
        </w:rPr>
        <w:t>..</w:t>
      </w:r>
      <w:proofErr w:type="gramEnd"/>
      <w:r>
        <w:rPr>
          <w:sz w:val="20"/>
        </w:rPr>
        <w:t xml:space="preserve"> ... .... (Line Manager/Mentor)</w:t>
      </w:r>
    </w:p>
    <w:p w14:paraId="08509107" w14:textId="054450C2" w:rsidR="00286494" w:rsidRDefault="00B40C8D">
      <w:pPr>
        <w:tabs>
          <w:tab w:val="center" w:pos="2643"/>
          <w:tab w:val="center" w:pos="7272"/>
        </w:tabs>
        <w:spacing w:after="3" w:line="252" w:lineRule="auto"/>
      </w:pPr>
      <w:r>
        <w:rPr>
          <w:noProof/>
        </w:rPr>
        <w:drawing>
          <wp:anchor distT="0" distB="0" distL="114300" distR="114300" simplePos="0" relativeHeight="251661312" behindDoc="0" locked="0" layoutInCell="1" allowOverlap="0" wp14:anchorId="36220A0F" wp14:editId="52E8BB4A">
            <wp:simplePos x="0" y="0"/>
            <wp:positionH relativeFrom="column">
              <wp:posOffset>3032964</wp:posOffset>
            </wp:positionH>
            <wp:positionV relativeFrom="paragraph">
              <wp:posOffset>-121351</wp:posOffset>
            </wp:positionV>
            <wp:extent cx="1127836" cy="414548"/>
            <wp:effectExtent l="0" t="0" r="0" b="0"/>
            <wp:wrapSquare wrapText="bothSides"/>
            <wp:docPr id="91715" name="Picture 91715"/>
            <wp:cNvGraphicFramePr/>
            <a:graphic xmlns:a="http://schemas.openxmlformats.org/drawingml/2006/main">
              <a:graphicData uri="http://schemas.openxmlformats.org/drawingml/2006/picture">
                <pic:pic xmlns:pic="http://schemas.openxmlformats.org/drawingml/2006/picture">
                  <pic:nvPicPr>
                    <pic:cNvPr id="91715" name="Picture 91715"/>
                    <pic:cNvPicPr/>
                  </pic:nvPicPr>
                  <pic:blipFill>
                    <a:blip r:embed="rId68"/>
                    <a:stretch>
                      <a:fillRect/>
                    </a:stretch>
                  </pic:blipFill>
                  <pic:spPr>
                    <a:xfrm>
                      <a:off x="0" y="0"/>
                      <a:ext cx="1127836" cy="414548"/>
                    </a:xfrm>
                    <a:prstGeom prst="rect">
                      <a:avLst/>
                    </a:prstGeom>
                  </pic:spPr>
                </pic:pic>
              </a:graphicData>
            </a:graphic>
          </wp:anchor>
        </w:drawing>
      </w:r>
      <w:r>
        <w:tab/>
        <w:t>Signed</w:t>
      </w:r>
      <w:proofErr w:type="gramStart"/>
      <w:r>
        <w:t>:...</w:t>
      </w:r>
      <w:proofErr w:type="gramEnd"/>
      <w:r>
        <w:t xml:space="preserve">J. Vaughan... ... Print Name: </w:t>
      </w:r>
      <w:r w:rsidR="008C03FF">
        <w:t xml:space="preserve">...Jemma </w:t>
      </w:r>
      <w:proofErr w:type="spellStart"/>
      <w:r w:rsidR="008C03FF">
        <w:t>Vaugha</w:t>
      </w:r>
      <w:proofErr w:type="spellEnd"/>
      <w:r w:rsidR="008C03FF">
        <w:tab/>
        <w:t>Date: 21</w:t>
      </w:r>
      <w:r w:rsidR="005D44AE">
        <w:t>/02/2022</w:t>
      </w:r>
      <w:r>
        <w:rPr>
          <w:noProof/>
        </w:rPr>
        <w:drawing>
          <wp:inline distT="0" distB="0" distL="0" distR="0" wp14:anchorId="4565D78E" wp14:editId="6F0B3BF9">
            <wp:extent cx="262146" cy="21337"/>
            <wp:effectExtent l="0" t="0" r="0" b="0"/>
            <wp:docPr id="164823" name="Picture 164823"/>
            <wp:cNvGraphicFramePr/>
            <a:graphic xmlns:a="http://schemas.openxmlformats.org/drawingml/2006/main">
              <a:graphicData uri="http://schemas.openxmlformats.org/drawingml/2006/picture">
                <pic:pic xmlns:pic="http://schemas.openxmlformats.org/drawingml/2006/picture">
                  <pic:nvPicPr>
                    <pic:cNvPr id="164823" name="Picture 164823"/>
                    <pic:cNvPicPr/>
                  </pic:nvPicPr>
                  <pic:blipFill>
                    <a:blip r:embed="rId69"/>
                    <a:stretch>
                      <a:fillRect/>
                    </a:stretch>
                  </pic:blipFill>
                  <pic:spPr>
                    <a:xfrm>
                      <a:off x="0" y="0"/>
                      <a:ext cx="262146" cy="21337"/>
                    </a:xfrm>
                    <a:prstGeom prst="rect">
                      <a:avLst/>
                    </a:prstGeom>
                  </pic:spPr>
                </pic:pic>
              </a:graphicData>
            </a:graphic>
          </wp:inline>
        </w:drawing>
      </w:r>
    </w:p>
    <w:p w14:paraId="15D86022" w14:textId="77777777" w:rsidR="00286494" w:rsidRDefault="00B40C8D">
      <w:pPr>
        <w:spacing w:after="422" w:line="227" w:lineRule="auto"/>
        <w:ind w:left="-5" w:right="3187" w:hanging="5"/>
        <w:jc w:val="both"/>
      </w:pPr>
      <w:r>
        <w:rPr>
          <w:sz w:val="20"/>
        </w:rPr>
        <w:t>(Mentor, if different to above)</w:t>
      </w:r>
    </w:p>
    <w:p w14:paraId="28ECC0BC" w14:textId="77777777" w:rsidR="00286494" w:rsidRDefault="00B40C8D">
      <w:pPr>
        <w:spacing w:after="130"/>
        <w:ind w:left="14" w:firstLine="9"/>
        <w:jc w:val="both"/>
      </w:pPr>
      <w:r>
        <w:rPr>
          <w:sz w:val="24"/>
        </w:rPr>
        <w:t>PLEASE PLACE THE SIGNED COPY OF THIS LEARNING AGREEMENT IN SECTION 9 OF THE PORTFOLIO</w:t>
      </w:r>
    </w:p>
    <w:p w14:paraId="1DAAB19C" w14:textId="77777777" w:rsidR="00286494" w:rsidRDefault="00286494">
      <w:pPr>
        <w:sectPr w:rsidR="00286494">
          <w:footerReference w:type="even" r:id="rId70"/>
          <w:footerReference w:type="default" r:id="rId71"/>
          <w:footerReference w:type="first" r:id="rId72"/>
          <w:pgSz w:w="11900" w:h="16820"/>
          <w:pgMar w:top="1790" w:right="1003" w:bottom="1730" w:left="917" w:header="720" w:footer="1632" w:gutter="0"/>
          <w:cols w:space="720"/>
        </w:sectPr>
      </w:pPr>
    </w:p>
    <w:p w14:paraId="386C61D3" w14:textId="77777777" w:rsidR="00286494" w:rsidRDefault="00B40C8D">
      <w:pPr>
        <w:spacing w:after="0"/>
        <w:ind w:right="20"/>
      </w:pPr>
      <w:r>
        <w:rPr>
          <w:noProof/>
        </w:rPr>
        <w:lastRenderedPageBreak/>
        <w:drawing>
          <wp:anchor distT="0" distB="0" distL="114300" distR="114300" simplePos="0" relativeHeight="251662336" behindDoc="0" locked="0" layoutInCell="1" allowOverlap="0" wp14:anchorId="1D08B40C" wp14:editId="71EFFC1C">
            <wp:simplePos x="0" y="0"/>
            <wp:positionH relativeFrom="page">
              <wp:posOffset>0</wp:posOffset>
            </wp:positionH>
            <wp:positionV relativeFrom="page">
              <wp:posOffset>0</wp:posOffset>
            </wp:positionV>
            <wp:extent cx="7556500" cy="10680700"/>
            <wp:effectExtent l="0" t="0" r="0" b="0"/>
            <wp:wrapTopAndBottom/>
            <wp:docPr id="1082" name="Picture 1082"/>
            <wp:cNvGraphicFramePr/>
            <a:graphic xmlns:a="http://schemas.openxmlformats.org/drawingml/2006/main">
              <a:graphicData uri="http://schemas.openxmlformats.org/drawingml/2006/picture">
                <pic:pic xmlns:pic="http://schemas.openxmlformats.org/drawingml/2006/picture">
                  <pic:nvPicPr>
                    <pic:cNvPr id="1082" name="Picture 1082"/>
                    <pic:cNvPicPr/>
                  </pic:nvPicPr>
                  <pic:blipFill>
                    <a:blip r:embed="rId73"/>
                    <a:stretch>
                      <a:fillRect/>
                    </a:stretch>
                  </pic:blipFill>
                  <pic:spPr>
                    <a:xfrm>
                      <a:off x="0" y="0"/>
                      <a:ext cx="7556500" cy="10680700"/>
                    </a:xfrm>
                    <a:prstGeom prst="rect">
                      <a:avLst/>
                    </a:prstGeom>
                  </pic:spPr>
                </pic:pic>
              </a:graphicData>
            </a:graphic>
          </wp:anchor>
        </w:drawing>
      </w:r>
    </w:p>
    <w:sectPr w:rsidR="00286494">
      <w:footerReference w:type="even" r:id="rId74"/>
      <w:footerReference w:type="default" r:id="rId75"/>
      <w:footerReference w:type="first" r:id="rId76"/>
      <w:pgSz w:w="11900" w:h="1682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8038E0" w14:textId="77777777" w:rsidR="005E2A49" w:rsidRDefault="005E2A49">
      <w:pPr>
        <w:spacing w:after="0" w:line="240" w:lineRule="auto"/>
      </w:pPr>
      <w:r>
        <w:separator/>
      </w:r>
    </w:p>
  </w:endnote>
  <w:endnote w:type="continuationSeparator" w:id="0">
    <w:p w14:paraId="4F4F9C3C" w14:textId="77777777" w:rsidR="005E2A49" w:rsidRDefault="005E2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789232" w14:textId="77777777" w:rsidR="00286494" w:rsidRDefault="00B40C8D">
    <w:pPr>
      <w:spacing w:after="0"/>
      <w:ind w:left="5"/>
      <w:jc w:val="center"/>
    </w:pPr>
    <w:r>
      <w:fldChar w:fldCharType="begin"/>
    </w:r>
    <w:r>
      <w:instrText xml:space="preserve"> PAGE   \* MERGEFORMAT </w:instrText>
    </w:r>
    <w:r>
      <w:fldChar w:fldCharType="separate"/>
    </w:r>
    <w:r>
      <w:rPr>
        <w:rFonts w:ascii="Times New Roman" w:eastAsia="Times New Roman" w:hAnsi="Times New Roman" w:cs="Times New Roman"/>
      </w:rPr>
      <w:t>1</w:t>
    </w:r>
    <w:r>
      <w:rPr>
        <w:rFonts w:ascii="Times New Roman" w:eastAsia="Times New Roman" w:hAnsi="Times New Roman" w:cs="Times New Roman"/>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334B67" w14:textId="107FDD35" w:rsidR="00286494" w:rsidRDefault="00B40C8D">
    <w:pPr>
      <w:spacing w:after="0"/>
      <w:ind w:left="5"/>
      <w:jc w:val="center"/>
    </w:pPr>
    <w:r>
      <w:fldChar w:fldCharType="begin"/>
    </w:r>
    <w:r>
      <w:instrText xml:space="preserve"> PAGE   \* MERGEFORMAT </w:instrText>
    </w:r>
    <w:r>
      <w:fldChar w:fldCharType="separate"/>
    </w:r>
    <w:r w:rsidR="00034BA2" w:rsidRPr="00034BA2">
      <w:rPr>
        <w:rFonts w:ascii="Times New Roman" w:eastAsia="Times New Roman" w:hAnsi="Times New Roman" w:cs="Times New Roman"/>
        <w:noProof/>
      </w:rPr>
      <w:t>45</w:t>
    </w:r>
    <w:r>
      <w:rPr>
        <w:rFonts w:ascii="Times New Roman" w:eastAsia="Times New Roman" w:hAnsi="Times New Roman" w:cs="Times New Roman"/>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0ADA8" w14:textId="77777777" w:rsidR="00286494" w:rsidRDefault="00B40C8D">
    <w:pPr>
      <w:spacing w:after="0"/>
      <w:ind w:left="5"/>
      <w:jc w:val="center"/>
    </w:pPr>
    <w:r>
      <w:fldChar w:fldCharType="begin"/>
    </w:r>
    <w:r>
      <w:instrText xml:space="preserve"> PAGE   \* MERGEFORMAT </w:instrText>
    </w:r>
    <w:r>
      <w:fldChar w:fldCharType="separate"/>
    </w:r>
    <w:r>
      <w:rPr>
        <w:rFonts w:ascii="Times New Roman" w:eastAsia="Times New Roman" w:hAnsi="Times New Roman" w:cs="Times New Roman"/>
      </w:rPr>
      <w:t>1</w:t>
    </w:r>
    <w:r>
      <w:rPr>
        <w:rFonts w:ascii="Times New Roman" w:eastAsia="Times New Roman" w:hAnsi="Times New Roman" w:cs="Times New Roman"/>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1EAAB" w14:textId="77777777" w:rsidR="00286494" w:rsidRDefault="00286494"/>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25ADD2" w14:textId="77777777" w:rsidR="00286494" w:rsidRDefault="00286494"/>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6F9EAB" w14:textId="77777777" w:rsidR="00286494" w:rsidRDefault="00286494"/>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C7C5ED" w14:textId="77777777" w:rsidR="005E2A49" w:rsidRDefault="005E2A49">
      <w:pPr>
        <w:spacing w:after="0" w:line="240" w:lineRule="auto"/>
      </w:pPr>
      <w:r>
        <w:separator/>
      </w:r>
    </w:p>
  </w:footnote>
  <w:footnote w:type="continuationSeparator" w:id="0">
    <w:p w14:paraId="43E304FF" w14:textId="77777777" w:rsidR="005E2A49" w:rsidRDefault="005E2A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 id="_x0000_i1026" style="width:3pt;height:3.5pt" coordsize="" o:spt="100" o:bullet="t" adj="0,,0" path="" stroked="f">
        <v:stroke joinstyle="miter"/>
        <v:imagedata r:id="rId1" o:title="image50"/>
        <v:formulas/>
        <v:path o:connecttype="segments"/>
      </v:shape>
    </w:pict>
  </w:numPicBullet>
  <w:abstractNum w:abstractNumId="0" w15:restartNumberingAfterBreak="0">
    <w:nsid w:val="02396325"/>
    <w:multiLevelType w:val="hybridMultilevel"/>
    <w:tmpl w:val="B6FC81EE"/>
    <w:lvl w:ilvl="0" w:tplc="059CAEDE">
      <w:start w:val="1"/>
      <w:numFmt w:val="decimal"/>
      <w:lvlText w:val="%1."/>
      <w:lvlJc w:val="left"/>
      <w:pPr>
        <w:ind w:left="30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1" w:tplc="1AFA5B96">
      <w:start w:val="1"/>
      <w:numFmt w:val="lowerLetter"/>
      <w:lvlText w:val="%2"/>
      <w:lvlJc w:val="left"/>
      <w:pPr>
        <w:ind w:left="112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1DEE9A6E">
      <w:start w:val="1"/>
      <w:numFmt w:val="lowerRoman"/>
      <w:lvlText w:val="%3"/>
      <w:lvlJc w:val="left"/>
      <w:pPr>
        <w:ind w:left="184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0394A9EC">
      <w:start w:val="1"/>
      <w:numFmt w:val="decimal"/>
      <w:lvlText w:val="%4"/>
      <w:lvlJc w:val="left"/>
      <w:pPr>
        <w:ind w:left="256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650CDA7C">
      <w:start w:val="1"/>
      <w:numFmt w:val="lowerLetter"/>
      <w:lvlText w:val="%5"/>
      <w:lvlJc w:val="left"/>
      <w:pPr>
        <w:ind w:left="328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7EB2E088">
      <w:start w:val="1"/>
      <w:numFmt w:val="lowerRoman"/>
      <w:lvlText w:val="%6"/>
      <w:lvlJc w:val="left"/>
      <w:pPr>
        <w:ind w:left="400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633C7A4A">
      <w:start w:val="1"/>
      <w:numFmt w:val="decimal"/>
      <w:lvlText w:val="%7"/>
      <w:lvlJc w:val="left"/>
      <w:pPr>
        <w:ind w:left="472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D4EAB18A">
      <w:start w:val="1"/>
      <w:numFmt w:val="lowerLetter"/>
      <w:lvlText w:val="%8"/>
      <w:lvlJc w:val="left"/>
      <w:pPr>
        <w:ind w:left="544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755A719E">
      <w:start w:val="1"/>
      <w:numFmt w:val="lowerRoman"/>
      <w:lvlText w:val="%9"/>
      <w:lvlJc w:val="left"/>
      <w:pPr>
        <w:ind w:left="6161"/>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1" w15:restartNumberingAfterBreak="0">
    <w:nsid w:val="10053BAE"/>
    <w:multiLevelType w:val="hybridMultilevel"/>
    <w:tmpl w:val="7E6C66E8"/>
    <w:lvl w:ilvl="0" w:tplc="6068FBEC">
      <w:start w:val="1"/>
      <w:numFmt w:val="bullet"/>
      <w:lvlText w:val="•"/>
      <w:lvlJc w:val="left"/>
      <w:pPr>
        <w:ind w:left="715"/>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1" w:tplc="24809C90">
      <w:start w:val="1"/>
      <w:numFmt w:val="bullet"/>
      <w:lvlText w:val="o"/>
      <w:lvlJc w:val="left"/>
      <w:pPr>
        <w:ind w:left="1440"/>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2" w:tplc="CD9C7AC8">
      <w:start w:val="1"/>
      <w:numFmt w:val="bullet"/>
      <w:lvlText w:val="▪"/>
      <w:lvlJc w:val="left"/>
      <w:pPr>
        <w:ind w:left="2160"/>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3" w:tplc="A6E065D6">
      <w:start w:val="1"/>
      <w:numFmt w:val="bullet"/>
      <w:lvlText w:val="•"/>
      <w:lvlJc w:val="left"/>
      <w:pPr>
        <w:ind w:left="2880"/>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4" w:tplc="22F4736A">
      <w:start w:val="1"/>
      <w:numFmt w:val="bullet"/>
      <w:lvlText w:val="o"/>
      <w:lvlJc w:val="left"/>
      <w:pPr>
        <w:ind w:left="3600"/>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5" w:tplc="4086C080">
      <w:start w:val="1"/>
      <w:numFmt w:val="bullet"/>
      <w:lvlText w:val="▪"/>
      <w:lvlJc w:val="left"/>
      <w:pPr>
        <w:ind w:left="4320"/>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6" w:tplc="628C0674">
      <w:start w:val="1"/>
      <w:numFmt w:val="bullet"/>
      <w:lvlText w:val="•"/>
      <w:lvlJc w:val="left"/>
      <w:pPr>
        <w:ind w:left="5040"/>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7" w:tplc="11A093E6">
      <w:start w:val="1"/>
      <w:numFmt w:val="bullet"/>
      <w:lvlText w:val="o"/>
      <w:lvlJc w:val="left"/>
      <w:pPr>
        <w:ind w:left="5760"/>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lvl w:ilvl="8" w:tplc="6B46F192">
      <w:start w:val="1"/>
      <w:numFmt w:val="bullet"/>
      <w:lvlText w:val="▪"/>
      <w:lvlJc w:val="left"/>
      <w:pPr>
        <w:ind w:left="6480"/>
      </w:pPr>
      <w:rPr>
        <w:rFonts w:ascii="Calibri" w:eastAsia="Calibri" w:hAnsi="Calibri" w:cs="Calibri"/>
        <w:b w:val="0"/>
        <w:i w:val="0"/>
        <w:strike w:val="0"/>
        <w:dstrike w:val="0"/>
        <w:color w:val="000000"/>
        <w:sz w:val="36"/>
        <w:szCs w:val="36"/>
        <w:u w:val="none" w:color="000000"/>
        <w:bdr w:val="none" w:sz="0" w:space="0" w:color="auto"/>
        <w:shd w:val="clear" w:color="auto" w:fill="auto"/>
        <w:vertAlign w:val="baseline"/>
      </w:rPr>
    </w:lvl>
  </w:abstractNum>
  <w:abstractNum w:abstractNumId="2" w15:restartNumberingAfterBreak="0">
    <w:nsid w:val="2421412C"/>
    <w:multiLevelType w:val="hybridMultilevel"/>
    <w:tmpl w:val="D4C05754"/>
    <w:lvl w:ilvl="0" w:tplc="983822FE">
      <w:start w:val="3"/>
      <w:numFmt w:val="decimal"/>
      <w:lvlText w:val="%1."/>
      <w:lvlJc w:val="left"/>
      <w:pPr>
        <w:ind w:left="292"/>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1" w:tplc="C76CFAF4">
      <w:start w:val="1"/>
      <w:numFmt w:val="lowerLetter"/>
      <w:lvlText w:val="%2"/>
      <w:lvlJc w:val="left"/>
      <w:pPr>
        <w:ind w:left="109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FB4AE882">
      <w:start w:val="1"/>
      <w:numFmt w:val="lowerRoman"/>
      <w:lvlText w:val="%3"/>
      <w:lvlJc w:val="left"/>
      <w:pPr>
        <w:ind w:left="181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4D1ECEC6">
      <w:start w:val="1"/>
      <w:numFmt w:val="decimal"/>
      <w:lvlText w:val="%4"/>
      <w:lvlJc w:val="left"/>
      <w:pPr>
        <w:ind w:left="253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30F0DDEC">
      <w:start w:val="1"/>
      <w:numFmt w:val="lowerLetter"/>
      <w:lvlText w:val="%5"/>
      <w:lvlJc w:val="left"/>
      <w:pPr>
        <w:ind w:left="325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656AFA06">
      <w:start w:val="1"/>
      <w:numFmt w:val="lowerRoman"/>
      <w:lvlText w:val="%6"/>
      <w:lvlJc w:val="left"/>
      <w:pPr>
        <w:ind w:left="397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65142F0C">
      <w:start w:val="1"/>
      <w:numFmt w:val="decimal"/>
      <w:lvlText w:val="%7"/>
      <w:lvlJc w:val="left"/>
      <w:pPr>
        <w:ind w:left="469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6B46F244">
      <w:start w:val="1"/>
      <w:numFmt w:val="lowerLetter"/>
      <w:lvlText w:val="%8"/>
      <w:lvlJc w:val="left"/>
      <w:pPr>
        <w:ind w:left="541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B0D20670">
      <w:start w:val="1"/>
      <w:numFmt w:val="lowerRoman"/>
      <w:lvlText w:val="%9"/>
      <w:lvlJc w:val="left"/>
      <w:pPr>
        <w:ind w:left="613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3" w15:restartNumberingAfterBreak="0">
    <w:nsid w:val="2FE5188E"/>
    <w:multiLevelType w:val="hybridMultilevel"/>
    <w:tmpl w:val="72C42EDA"/>
    <w:lvl w:ilvl="0" w:tplc="A9409FC6">
      <w:start w:val="1"/>
      <w:numFmt w:val="bullet"/>
      <w:lvlText w:val="•"/>
      <w:lvlJc w:val="left"/>
      <w:pPr>
        <w:ind w:left="374"/>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1D04A522">
      <w:start w:val="1"/>
      <w:numFmt w:val="bullet"/>
      <w:lvlText w:val="o"/>
      <w:lvlJc w:val="left"/>
      <w:pPr>
        <w:ind w:left="155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B6AC5BC8">
      <w:start w:val="1"/>
      <w:numFmt w:val="bullet"/>
      <w:lvlText w:val="▪"/>
      <w:lvlJc w:val="left"/>
      <w:pPr>
        <w:ind w:left="227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740C6690">
      <w:start w:val="1"/>
      <w:numFmt w:val="bullet"/>
      <w:lvlText w:val="•"/>
      <w:lvlJc w:val="left"/>
      <w:pPr>
        <w:ind w:left="299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36BACC92">
      <w:start w:val="1"/>
      <w:numFmt w:val="bullet"/>
      <w:lvlText w:val="o"/>
      <w:lvlJc w:val="left"/>
      <w:pPr>
        <w:ind w:left="371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ACE69CDC">
      <w:start w:val="1"/>
      <w:numFmt w:val="bullet"/>
      <w:lvlText w:val="▪"/>
      <w:lvlJc w:val="left"/>
      <w:pPr>
        <w:ind w:left="443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1DDCEB8E">
      <w:start w:val="1"/>
      <w:numFmt w:val="bullet"/>
      <w:lvlText w:val="•"/>
      <w:lvlJc w:val="left"/>
      <w:pPr>
        <w:ind w:left="515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6BAAC2F2">
      <w:start w:val="1"/>
      <w:numFmt w:val="bullet"/>
      <w:lvlText w:val="o"/>
      <w:lvlJc w:val="left"/>
      <w:pPr>
        <w:ind w:left="587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40D0FBC2">
      <w:start w:val="1"/>
      <w:numFmt w:val="bullet"/>
      <w:lvlText w:val="▪"/>
      <w:lvlJc w:val="left"/>
      <w:pPr>
        <w:ind w:left="6597"/>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5526484B"/>
    <w:multiLevelType w:val="hybridMultilevel"/>
    <w:tmpl w:val="35E4D212"/>
    <w:lvl w:ilvl="0" w:tplc="8BFE39F4">
      <w:start w:val="1"/>
      <w:numFmt w:val="bullet"/>
      <w:lvlText w:val="•"/>
      <w:lvlJc w:val="left"/>
      <w:pPr>
        <w:ind w:left="51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1" w:tplc="C1509C8C">
      <w:start w:val="1"/>
      <w:numFmt w:val="bullet"/>
      <w:lvlText w:val="o"/>
      <w:lvlJc w:val="left"/>
      <w:pPr>
        <w:ind w:left="123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18E675A2">
      <w:start w:val="1"/>
      <w:numFmt w:val="bullet"/>
      <w:lvlText w:val="▪"/>
      <w:lvlJc w:val="left"/>
      <w:pPr>
        <w:ind w:left="195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4DEA856E">
      <w:start w:val="1"/>
      <w:numFmt w:val="bullet"/>
      <w:lvlText w:val="•"/>
      <w:lvlJc w:val="left"/>
      <w:pPr>
        <w:ind w:left="267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45869DDA">
      <w:start w:val="1"/>
      <w:numFmt w:val="bullet"/>
      <w:lvlText w:val="o"/>
      <w:lvlJc w:val="left"/>
      <w:pPr>
        <w:ind w:left="339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471202EC">
      <w:start w:val="1"/>
      <w:numFmt w:val="bullet"/>
      <w:lvlText w:val="▪"/>
      <w:lvlJc w:val="left"/>
      <w:pPr>
        <w:ind w:left="411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74F450F4">
      <w:start w:val="1"/>
      <w:numFmt w:val="bullet"/>
      <w:lvlText w:val="•"/>
      <w:lvlJc w:val="left"/>
      <w:pPr>
        <w:ind w:left="483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1A407474">
      <w:start w:val="1"/>
      <w:numFmt w:val="bullet"/>
      <w:lvlText w:val="o"/>
      <w:lvlJc w:val="left"/>
      <w:pPr>
        <w:ind w:left="555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2340B0E0">
      <w:start w:val="1"/>
      <w:numFmt w:val="bullet"/>
      <w:lvlText w:val="▪"/>
      <w:lvlJc w:val="left"/>
      <w:pPr>
        <w:ind w:left="6277"/>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5" w15:restartNumberingAfterBreak="0">
    <w:nsid w:val="634A4E26"/>
    <w:multiLevelType w:val="hybridMultilevel"/>
    <w:tmpl w:val="9D5658C2"/>
    <w:lvl w:ilvl="0" w:tplc="5D5E514E">
      <w:start w:val="1"/>
      <w:numFmt w:val="bullet"/>
      <w:lvlText w:val="•"/>
      <w:lvlJc w:val="left"/>
      <w:pPr>
        <w:ind w:left="754"/>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1" w:tplc="776CFC90">
      <w:start w:val="1"/>
      <w:numFmt w:val="bullet"/>
      <w:lvlText w:val="o"/>
      <w:lvlJc w:val="left"/>
      <w:pPr>
        <w:ind w:left="1573"/>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E49EFDA0">
      <w:start w:val="1"/>
      <w:numFmt w:val="bullet"/>
      <w:lvlText w:val="▪"/>
      <w:lvlJc w:val="left"/>
      <w:pPr>
        <w:ind w:left="2293"/>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89E80F80">
      <w:start w:val="1"/>
      <w:numFmt w:val="bullet"/>
      <w:lvlText w:val="•"/>
      <w:lvlJc w:val="left"/>
      <w:pPr>
        <w:ind w:left="3013"/>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13784D2C">
      <w:start w:val="1"/>
      <w:numFmt w:val="bullet"/>
      <w:lvlText w:val="o"/>
      <w:lvlJc w:val="left"/>
      <w:pPr>
        <w:ind w:left="3733"/>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27621EFA">
      <w:start w:val="1"/>
      <w:numFmt w:val="bullet"/>
      <w:lvlText w:val="▪"/>
      <w:lvlJc w:val="left"/>
      <w:pPr>
        <w:ind w:left="4453"/>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BCFEF406">
      <w:start w:val="1"/>
      <w:numFmt w:val="bullet"/>
      <w:lvlText w:val="•"/>
      <w:lvlJc w:val="left"/>
      <w:pPr>
        <w:ind w:left="5173"/>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37AE67B6">
      <w:start w:val="1"/>
      <w:numFmt w:val="bullet"/>
      <w:lvlText w:val="o"/>
      <w:lvlJc w:val="left"/>
      <w:pPr>
        <w:ind w:left="5893"/>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24FC1FF4">
      <w:start w:val="1"/>
      <w:numFmt w:val="bullet"/>
      <w:lvlText w:val="▪"/>
      <w:lvlJc w:val="left"/>
      <w:pPr>
        <w:ind w:left="6613"/>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abstractNum w:abstractNumId="6" w15:restartNumberingAfterBreak="0">
    <w:nsid w:val="68F019AA"/>
    <w:multiLevelType w:val="hybridMultilevel"/>
    <w:tmpl w:val="80244B26"/>
    <w:lvl w:ilvl="0" w:tplc="5D7CBC54">
      <w:start w:val="1"/>
      <w:numFmt w:val="bullet"/>
      <w:lvlText w:val="•"/>
      <w:lvlPicBulletId w:val="0"/>
      <w:lvlJc w:val="left"/>
      <w:pPr>
        <w:ind w:left="75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7ADCD516">
      <w:start w:val="1"/>
      <w:numFmt w:val="lowerLetter"/>
      <w:lvlText w:val="%2)"/>
      <w:lvlJc w:val="left"/>
      <w:pPr>
        <w:ind w:left="1421"/>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2" w:tplc="510A5C76">
      <w:start w:val="1"/>
      <w:numFmt w:val="lowerRoman"/>
      <w:lvlText w:val="%3"/>
      <w:lvlJc w:val="left"/>
      <w:pPr>
        <w:ind w:left="214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3" w:tplc="B1686A82">
      <w:start w:val="1"/>
      <w:numFmt w:val="decimal"/>
      <w:lvlText w:val="%4"/>
      <w:lvlJc w:val="left"/>
      <w:pPr>
        <w:ind w:left="286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4" w:tplc="6A361700">
      <w:start w:val="1"/>
      <w:numFmt w:val="lowerLetter"/>
      <w:lvlText w:val="%5"/>
      <w:lvlJc w:val="left"/>
      <w:pPr>
        <w:ind w:left="358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5" w:tplc="A59A6E7A">
      <w:start w:val="1"/>
      <w:numFmt w:val="lowerRoman"/>
      <w:lvlText w:val="%6"/>
      <w:lvlJc w:val="left"/>
      <w:pPr>
        <w:ind w:left="430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6" w:tplc="A016D436">
      <w:start w:val="1"/>
      <w:numFmt w:val="decimal"/>
      <w:lvlText w:val="%7"/>
      <w:lvlJc w:val="left"/>
      <w:pPr>
        <w:ind w:left="502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7" w:tplc="D9B21B08">
      <w:start w:val="1"/>
      <w:numFmt w:val="lowerLetter"/>
      <w:lvlText w:val="%8"/>
      <w:lvlJc w:val="left"/>
      <w:pPr>
        <w:ind w:left="574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lvl w:ilvl="8" w:tplc="890ACACE">
      <w:start w:val="1"/>
      <w:numFmt w:val="lowerRoman"/>
      <w:lvlText w:val="%9"/>
      <w:lvlJc w:val="left"/>
      <w:pPr>
        <w:ind w:left="6460"/>
      </w:pPr>
      <w:rPr>
        <w:rFonts w:ascii="Calibri" w:eastAsia="Calibri" w:hAnsi="Calibri" w:cs="Calibri"/>
        <w:b w:val="0"/>
        <w:i w:val="0"/>
        <w:strike w:val="0"/>
        <w:dstrike w:val="0"/>
        <w:color w:val="000000"/>
        <w:sz w:val="26"/>
        <w:szCs w:val="26"/>
        <w:u w:val="none" w:color="000000"/>
        <w:bdr w:val="none" w:sz="0" w:space="0" w:color="auto"/>
        <w:shd w:val="clear" w:color="auto" w:fill="auto"/>
        <w:vertAlign w:val="baseline"/>
      </w:rPr>
    </w:lvl>
  </w:abstractNum>
  <w:num w:numId="1">
    <w:abstractNumId w:val="4"/>
  </w:num>
  <w:num w:numId="2">
    <w:abstractNumId w:val="1"/>
  </w:num>
  <w:num w:numId="3">
    <w:abstractNumId w:val="0"/>
  </w:num>
  <w:num w:numId="4">
    <w:abstractNumId w:val="2"/>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mirrorMargin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6494"/>
    <w:rsid w:val="000127C2"/>
    <w:rsid w:val="0002264D"/>
    <w:rsid w:val="00034BA2"/>
    <w:rsid w:val="000412A7"/>
    <w:rsid w:val="000831CF"/>
    <w:rsid w:val="000E7E94"/>
    <w:rsid w:val="000F0FDF"/>
    <w:rsid w:val="000F301B"/>
    <w:rsid w:val="00156FA7"/>
    <w:rsid w:val="00167D9C"/>
    <w:rsid w:val="001A0874"/>
    <w:rsid w:val="001C53F0"/>
    <w:rsid w:val="001D7A45"/>
    <w:rsid w:val="001F2225"/>
    <w:rsid w:val="001F3057"/>
    <w:rsid w:val="002756C7"/>
    <w:rsid w:val="00286494"/>
    <w:rsid w:val="002A5333"/>
    <w:rsid w:val="003E61E8"/>
    <w:rsid w:val="003F3452"/>
    <w:rsid w:val="0040521F"/>
    <w:rsid w:val="004441F3"/>
    <w:rsid w:val="00471C9C"/>
    <w:rsid w:val="00486CDE"/>
    <w:rsid w:val="00486FB0"/>
    <w:rsid w:val="00492DB9"/>
    <w:rsid w:val="00497AEC"/>
    <w:rsid w:val="004B1CB5"/>
    <w:rsid w:val="005019BD"/>
    <w:rsid w:val="00503DD7"/>
    <w:rsid w:val="005057BC"/>
    <w:rsid w:val="005215E8"/>
    <w:rsid w:val="00524643"/>
    <w:rsid w:val="00535E81"/>
    <w:rsid w:val="005B6303"/>
    <w:rsid w:val="005C72B1"/>
    <w:rsid w:val="005D0827"/>
    <w:rsid w:val="005D44AE"/>
    <w:rsid w:val="005E2A49"/>
    <w:rsid w:val="006172C1"/>
    <w:rsid w:val="00673B09"/>
    <w:rsid w:val="00682CF9"/>
    <w:rsid w:val="006A6E8F"/>
    <w:rsid w:val="006A7096"/>
    <w:rsid w:val="006C2AD3"/>
    <w:rsid w:val="0071671D"/>
    <w:rsid w:val="00733CC9"/>
    <w:rsid w:val="00741DF7"/>
    <w:rsid w:val="007C7F0F"/>
    <w:rsid w:val="0081243D"/>
    <w:rsid w:val="00823627"/>
    <w:rsid w:val="0083403D"/>
    <w:rsid w:val="0089012F"/>
    <w:rsid w:val="008A428C"/>
    <w:rsid w:val="008B648C"/>
    <w:rsid w:val="008C03FF"/>
    <w:rsid w:val="0090426D"/>
    <w:rsid w:val="00916E4F"/>
    <w:rsid w:val="009330B9"/>
    <w:rsid w:val="00954211"/>
    <w:rsid w:val="00966198"/>
    <w:rsid w:val="009A1036"/>
    <w:rsid w:val="009A5D95"/>
    <w:rsid w:val="009B10F5"/>
    <w:rsid w:val="009B5A3F"/>
    <w:rsid w:val="00A14FCB"/>
    <w:rsid w:val="00A669B7"/>
    <w:rsid w:val="00A829EC"/>
    <w:rsid w:val="00AB59E9"/>
    <w:rsid w:val="00AD2D38"/>
    <w:rsid w:val="00B101B9"/>
    <w:rsid w:val="00B40C8D"/>
    <w:rsid w:val="00B43A78"/>
    <w:rsid w:val="00B4551D"/>
    <w:rsid w:val="00B502D0"/>
    <w:rsid w:val="00C0118E"/>
    <w:rsid w:val="00C122B9"/>
    <w:rsid w:val="00C75763"/>
    <w:rsid w:val="00C8631C"/>
    <w:rsid w:val="00CB4B9D"/>
    <w:rsid w:val="00CF7703"/>
    <w:rsid w:val="00D2225F"/>
    <w:rsid w:val="00D76640"/>
    <w:rsid w:val="00D82266"/>
    <w:rsid w:val="00D94572"/>
    <w:rsid w:val="00DA6CE1"/>
    <w:rsid w:val="00E022E4"/>
    <w:rsid w:val="00E02911"/>
    <w:rsid w:val="00E24AC2"/>
    <w:rsid w:val="00E347FC"/>
    <w:rsid w:val="00E408B7"/>
    <w:rsid w:val="00E7240F"/>
    <w:rsid w:val="00EB47E3"/>
    <w:rsid w:val="00F14235"/>
    <w:rsid w:val="00F145F9"/>
    <w:rsid w:val="00F364E2"/>
    <w:rsid w:val="00F36F56"/>
    <w:rsid w:val="00F505CE"/>
    <w:rsid w:val="00F80833"/>
    <w:rsid w:val="00F81A74"/>
    <w:rsid w:val="00F94554"/>
    <w:rsid w:val="00FA6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0270A59"/>
  <w15:docId w15:val="{AFF9BAC4-F877-4F96-B60F-114215B17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7703"/>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0"/>
      <w:ind w:left="34"/>
      <w:outlineLvl w:val="0"/>
    </w:pPr>
    <w:rPr>
      <w:rFonts w:ascii="Times New Roman" w:eastAsia="Times New Roman" w:hAnsi="Times New Roman" w:cs="Times New Roman"/>
      <w:color w:val="000000"/>
      <w:sz w:val="52"/>
    </w:rPr>
  </w:style>
  <w:style w:type="paragraph" w:styleId="Heading2">
    <w:name w:val="heading 2"/>
    <w:next w:val="Normal"/>
    <w:link w:val="Heading2Char"/>
    <w:uiPriority w:val="9"/>
    <w:unhideWhenUsed/>
    <w:qFormat/>
    <w:pPr>
      <w:keepNext/>
      <w:keepLines/>
      <w:spacing w:after="156"/>
      <w:ind w:left="10" w:right="14" w:hanging="10"/>
      <w:jc w:val="center"/>
      <w:outlineLvl w:val="1"/>
    </w:pPr>
    <w:rPr>
      <w:rFonts w:ascii="Calibri" w:eastAsia="Calibri" w:hAnsi="Calibri" w:cs="Calibri"/>
      <w:color w:val="000000"/>
      <w:sz w:val="30"/>
    </w:rPr>
  </w:style>
  <w:style w:type="paragraph" w:styleId="Heading3">
    <w:name w:val="heading 3"/>
    <w:next w:val="Normal"/>
    <w:link w:val="Heading3Char"/>
    <w:uiPriority w:val="9"/>
    <w:unhideWhenUsed/>
    <w:qFormat/>
    <w:pPr>
      <w:keepNext/>
      <w:keepLines/>
      <w:spacing w:after="154" w:line="265" w:lineRule="auto"/>
      <w:ind w:left="15" w:hanging="10"/>
      <w:jc w:val="center"/>
      <w:outlineLvl w:val="2"/>
    </w:pPr>
    <w:rPr>
      <w:rFonts w:ascii="Calibri" w:eastAsia="Calibri" w:hAnsi="Calibri" w:cs="Calibri"/>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000000"/>
      <w:sz w:val="30"/>
    </w:rPr>
  </w:style>
  <w:style w:type="character" w:customStyle="1" w:styleId="Heading1Char">
    <w:name w:val="Heading 1 Char"/>
    <w:link w:val="Heading1"/>
    <w:rPr>
      <w:rFonts w:ascii="Times New Roman" w:eastAsia="Times New Roman" w:hAnsi="Times New Roman" w:cs="Times New Roman"/>
      <w:color w:val="000000"/>
      <w:sz w:val="52"/>
    </w:rPr>
  </w:style>
  <w:style w:type="character" w:customStyle="1" w:styleId="Heading3Char">
    <w:name w:val="Heading 3 Char"/>
    <w:link w:val="Heading3"/>
    <w:rPr>
      <w:rFonts w:ascii="Calibri" w:eastAsia="Calibri" w:hAnsi="Calibri" w:cs="Calibri"/>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E022E4"/>
    <w:rPr>
      <w:sz w:val="16"/>
      <w:szCs w:val="16"/>
    </w:rPr>
  </w:style>
  <w:style w:type="paragraph" w:styleId="CommentText">
    <w:name w:val="annotation text"/>
    <w:basedOn w:val="Normal"/>
    <w:link w:val="CommentTextChar"/>
    <w:uiPriority w:val="99"/>
    <w:semiHidden/>
    <w:unhideWhenUsed/>
    <w:rsid w:val="00E022E4"/>
    <w:pPr>
      <w:overflowPunct w:val="0"/>
      <w:autoSpaceDE w:val="0"/>
      <w:autoSpaceDN w:val="0"/>
      <w:adjustRightInd w:val="0"/>
      <w:spacing w:after="0" w:line="240" w:lineRule="auto"/>
      <w:textAlignment w:val="baseline"/>
    </w:pPr>
    <w:rPr>
      <w:rFonts w:ascii="Arial" w:eastAsia="Times New Roman" w:hAnsi="Arial" w:cs="Arial"/>
      <w:sz w:val="20"/>
      <w:szCs w:val="20"/>
    </w:rPr>
  </w:style>
  <w:style w:type="character" w:customStyle="1" w:styleId="CommentTextChar">
    <w:name w:val="Comment Text Char"/>
    <w:basedOn w:val="DefaultParagraphFont"/>
    <w:link w:val="CommentText"/>
    <w:uiPriority w:val="99"/>
    <w:semiHidden/>
    <w:rsid w:val="00E022E4"/>
    <w:rPr>
      <w:rFonts w:ascii="Arial" w:eastAsia="Times New Roman" w:hAnsi="Arial" w:cs="Arial"/>
      <w:color w:val="000000"/>
      <w:sz w:val="20"/>
      <w:szCs w:val="20"/>
    </w:rPr>
  </w:style>
  <w:style w:type="paragraph" w:styleId="BalloonText">
    <w:name w:val="Balloon Text"/>
    <w:basedOn w:val="Normal"/>
    <w:link w:val="BalloonTextChar"/>
    <w:uiPriority w:val="99"/>
    <w:semiHidden/>
    <w:unhideWhenUsed/>
    <w:rsid w:val="00E022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22E4"/>
    <w:rPr>
      <w:rFonts w:ascii="Segoe UI" w:eastAsia="Calibri" w:hAnsi="Segoe UI" w:cs="Segoe UI"/>
      <w:color w:val="000000"/>
      <w:sz w:val="18"/>
      <w:szCs w:val="18"/>
    </w:rPr>
  </w:style>
  <w:style w:type="paragraph" w:styleId="Header">
    <w:name w:val="header"/>
    <w:basedOn w:val="Normal"/>
    <w:link w:val="HeaderChar"/>
    <w:uiPriority w:val="99"/>
    <w:unhideWhenUsed/>
    <w:rsid w:val="006A7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096"/>
    <w:rPr>
      <w:rFonts w:ascii="Calibri" w:eastAsia="Calibri" w:hAnsi="Calibri" w:cs="Calibri"/>
      <w:color w:val="000000"/>
    </w:rPr>
  </w:style>
  <w:style w:type="paragraph" w:styleId="CommentSubject">
    <w:name w:val="annotation subject"/>
    <w:basedOn w:val="CommentText"/>
    <w:next w:val="CommentText"/>
    <w:link w:val="CommentSubjectChar"/>
    <w:uiPriority w:val="99"/>
    <w:semiHidden/>
    <w:unhideWhenUsed/>
    <w:rsid w:val="009B5A3F"/>
    <w:pPr>
      <w:overflowPunct/>
      <w:autoSpaceDE/>
      <w:autoSpaceDN/>
      <w:adjustRightInd/>
      <w:spacing w:after="160"/>
      <w:textAlignment w:val="auto"/>
    </w:pPr>
    <w:rPr>
      <w:rFonts w:ascii="Calibri" w:eastAsia="Calibri" w:hAnsi="Calibri" w:cs="Calibri"/>
      <w:b/>
      <w:bCs/>
    </w:rPr>
  </w:style>
  <w:style w:type="character" w:customStyle="1" w:styleId="CommentSubjectChar">
    <w:name w:val="Comment Subject Char"/>
    <w:basedOn w:val="CommentTextChar"/>
    <w:link w:val="CommentSubject"/>
    <w:uiPriority w:val="99"/>
    <w:semiHidden/>
    <w:rsid w:val="009B5A3F"/>
    <w:rPr>
      <w:rFonts w:ascii="Calibri" w:eastAsia="Calibri" w:hAnsi="Calibri" w:cs="Calibri"/>
      <w:b/>
      <w:bCs/>
      <w:color w:val="000000"/>
      <w:sz w:val="20"/>
      <w:szCs w:val="20"/>
    </w:rPr>
  </w:style>
  <w:style w:type="character" w:styleId="Hyperlink">
    <w:name w:val="Hyperlink"/>
    <w:basedOn w:val="DefaultParagraphFont"/>
    <w:uiPriority w:val="99"/>
    <w:unhideWhenUsed/>
    <w:rsid w:val="008C03FF"/>
    <w:rPr>
      <w:color w:val="0000FF"/>
      <w:u w:val="single"/>
    </w:rPr>
  </w:style>
  <w:style w:type="character" w:styleId="Emphasis">
    <w:name w:val="Emphasis"/>
    <w:basedOn w:val="DefaultParagraphFont"/>
    <w:uiPriority w:val="20"/>
    <w:qFormat/>
    <w:rsid w:val="008C03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hyperlink" Target="https://www.communitycare.co.uk/2018/07/25/confident-direct-work-children-top-tips/" TargetMode="External"/><Relationship Id="rId26" Type="http://schemas.openxmlformats.org/officeDocument/2006/relationships/hyperlink" Target="https://learning.nspccorg.uk/child-protection-system/children-the-law" TargetMode="External"/><Relationship Id="rId39" Type="http://schemas.openxmlformats.org/officeDocument/2006/relationships/hyperlink" Target="mailto:Rachel.severn@swansea.gov.uk" TargetMode="External"/><Relationship Id="rId21" Type="http://schemas.openxmlformats.org/officeDocument/2006/relationships/hyperlink" Target="https://proceduresonline.com/trixcms1/media/6799/sos-induction-pack-for-new-starters-august-2020.pdf/" TargetMode="External"/><Relationship Id="rId34" Type="http://schemas.openxmlformats.org/officeDocument/2006/relationships/hyperlink" Target="https://www.safeguarding.wales/chi/c3pt1/c3pt1.p10.html/" TargetMode="External"/><Relationship Id="rId42" Type="http://schemas.openxmlformats.org/officeDocument/2006/relationships/image" Target="media/image11.jpg"/><Relationship Id="rId47" Type="http://schemas.openxmlformats.org/officeDocument/2006/relationships/image" Target="media/image16.jpg"/><Relationship Id="rId50" Type="http://schemas.openxmlformats.org/officeDocument/2006/relationships/image" Target="media/image19.jpg"/><Relationship Id="rId55" Type="http://schemas.openxmlformats.org/officeDocument/2006/relationships/image" Target="media/image22.jpg"/><Relationship Id="rId63" Type="http://schemas.openxmlformats.org/officeDocument/2006/relationships/image" Target="media/image30.jpg"/><Relationship Id="rId68" Type="http://schemas.openxmlformats.org/officeDocument/2006/relationships/image" Target="media/image35.jpg"/><Relationship Id="rId76" Type="http://schemas.openxmlformats.org/officeDocument/2006/relationships/footer" Target="footer6.xml"/><Relationship Id="rId7" Type="http://schemas.openxmlformats.org/officeDocument/2006/relationships/image" Target="media/image2.png"/><Relationship Id="rId71"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signsofsafety.net/signsofsafety-effectiveness/" TargetMode="External"/><Relationship Id="rId29" Type="http://schemas.openxmlformats.org/officeDocument/2006/relationships/hyperlink" Target="https://proceduresonline.com/ibbd/cs/chapters/p_plo_care_sup.html" TargetMode="External"/><Relationship Id="rId11" Type="http://schemas.openxmlformats.org/officeDocument/2006/relationships/image" Target="media/image6.jpg"/><Relationship Id="rId24" Type="http://schemas.openxmlformats.org/officeDocument/2006/relationships/hyperlink" Target="https://www.iriss.org.uk/resources/social-workers-communication-with-children-and-young-people-in-practice" TargetMode="External"/><Relationship Id="rId32" Type="http://schemas.openxmlformats.org/officeDocument/2006/relationships/hyperlink" Target="https://www.scie.org.uk/care-act-2014/transition-from-childhood-to-adulthood" TargetMode="External"/><Relationship Id="rId37" Type="http://schemas.openxmlformats.org/officeDocument/2006/relationships/hyperlink" Target="https://gov.wales/violence-against-women-domestic-abuse-and-sexual-violence/" TargetMode="External"/><Relationship Id="rId40" Type="http://schemas.openxmlformats.org/officeDocument/2006/relationships/image" Target="media/image9.jpg"/><Relationship Id="rId45" Type="http://schemas.openxmlformats.org/officeDocument/2006/relationships/image" Target="media/image14.jpg"/><Relationship Id="rId53" Type="http://schemas.openxmlformats.org/officeDocument/2006/relationships/image" Target="media/image27.jpeg"/><Relationship Id="rId58" Type="http://schemas.openxmlformats.org/officeDocument/2006/relationships/image" Target="media/image25.jpg"/><Relationship Id="rId66" Type="http://schemas.openxmlformats.org/officeDocument/2006/relationships/image" Target="media/image33.jpg"/><Relationship Id="rId74"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hyperlink" Target="https://childlawadvice.org.uk/information-pages/parental-responsibility/" TargetMode="External"/><Relationship Id="rId23" Type="http://schemas.openxmlformats.org/officeDocument/2006/relationships/hyperlink" Target="https://www.legislation.gov.uk/ukpga/1989/41/contents" TargetMode="External"/><Relationship Id="rId28" Type="http://schemas.openxmlformats.org/officeDocument/2006/relationships/hyperlink" Target="https://partneringforsafety.com/uploads/2/2/3/9/22399958/immediate_story.pdf" TargetMode="External"/><Relationship Id="rId36" Type="http://schemas.openxmlformats.org/officeDocument/2006/relationships/hyperlink" Target="https://gov.wales/sites/default/files/publications/2019-05/code-of-practice-in-relation-to-measuring-social-services/" TargetMode="External"/><Relationship Id="rId49" Type="http://schemas.openxmlformats.org/officeDocument/2006/relationships/image" Target="media/image18.jpg"/><Relationship Id="rId57" Type="http://schemas.openxmlformats.org/officeDocument/2006/relationships/image" Target="media/image24.jpg"/><Relationship Id="rId61" Type="http://schemas.openxmlformats.org/officeDocument/2006/relationships/image" Target="media/image28.jpg"/><Relationship Id="rId10" Type="http://schemas.openxmlformats.org/officeDocument/2006/relationships/image" Target="media/image5.jpg"/><Relationship Id="rId19" Type="http://schemas.openxmlformats.org/officeDocument/2006/relationships/hyperlink" Target="https://samenwerkenijaanveiligheid.nl/wp-content/uploads/2013/05/wordsandpicturesarticle.pdf" TargetMode="External"/><Relationship Id="rId31" Type="http://schemas.openxmlformats.org/officeDocument/2006/relationships/hyperlink" Target="https://assets.ctfassets.net/7swdj0fkojyi/2d9bU5lbiyqiukimy4mkmc/d1dd7ba5b7bc457880e3fdfed631570a/SOS_review_GD_edit_V3.pdf/" TargetMode="External"/><Relationship Id="rId44" Type="http://schemas.openxmlformats.org/officeDocument/2006/relationships/image" Target="media/image13.jpg"/><Relationship Id="rId52" Type="http://schemas.openxmlformats.org/officeDocument/2006/relationships/image" Target="media/image26.jpeg"/><Relationship Id="rId60" Type="http://schemas.openxmlformats.org/officeDocument/2006/relationships/image" Target="media/image27.jpg"/><Relationship Id="rId65" Type="http://schemas.openxmlformats.org/officeDocument/2006/relationships/image" Target="media/image32.jpg"/><Relationship Id="rId73" Type="http://schemas.openxmlformats.org/officeDocument/2006/relationships/image" Target="media/image37.jpg"/><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hyperlink" Target="https://www.nfer.ac.uk/media/2001/mad01.pdf" TargetMode="External"/><Relationship Id="rId22" Type="http://schemas.openxmlformats.org/officeDocument/2006/relationships/hyperlink" Target="http://www.legislation.gov.uk/ukpga/2014/6/contents/enacted" TargetMode="External"/><Relationship Id="rId27" Type="http://schemas.openxmlformats.org/officeDocument/2006/relationships/hyperlink" Target="https://www.nspcc.org.uk/globalassets/documents/volunteering/essential-resources-for-volunteers-safeguarding/" TargetMode="External"/><Relationship Id="rId30" Type="http://schemas.openxmlformats.org/officeDocument/2006/relationships/hyperlink" Target="https://www.exchangewales.org/wp-content/uploads/sites/14/2020/06/7516f3/" TargetMode="External"/><Relationship Id="rId35" Type="http://schemas.openxmlformats.org/officeDocument/2006/relationships/hyperlink" Target="https://gov.wales/flying-start-guidance/" TargetMode="External"/><Relationship Id="rId43" Type="http://schemas.openxmlformats.org/officeDocument/2006/relationships/image" Target="media/image12.jpg"/><Relationship Id="rId48" Type="http://schemas.openxmlformats.org/officeDocument/2006/relationships/image" Target="media/image17.jpg"/><Relationship Id="rId56" Type="http://schemas.openxmlformats.org/officeDocument/2006/relationships/image" Target="media/image23.jpg"/><Relationship Id="rId64" Type="http://schemas.openxmlformats.org/officeDocument/2006/relationships/image" Target="media/image31.jpg"/><Relationship Id="rId69" Type="http://schemas.openxmlformats.org/officeDocument/2006/relationships/image" Target="media/image36.jpg"/><Relationship Id="rId77" Type="http://schemas.openxmlformats.org/officeDocument/2006/relationships/fontTable" Target="fontTable.xml"/><Relationship Id="rId8" Type="http://schemas.openxmlformats.org/officeDocument/2006/relationships/image" Target="media/image3.jpg"/><Relationship Id="rId51" Type="http://schemas.openxmlformats.org/officeDocument/2006/relationships/image" Target="media/image20.jpg"/><Relationship Id="rId72"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image" Target="media/image7.jpg"/><Relationship Id="rId17" Type="http://schemas.openxmlformats.org/officeDocument/2006/relationships/hyperlink" Target="https://www.community" TargetMode="External"/><Relationship Id="rId25" Type="http://schemas.openxmlformats.org/officeDocument/2006/relationships/hyperlink" Target="https://nhs.uk/conditions/consent-to-treatment/children/" TargetMode="External"/><Relationship Id="rId33" Type="http://schemas.openxmlformats.org/officeDocument/2006/relationships/hyperlink" Target="https://socialcare.wales/hub/sswbact" TargetMode="External"/><Relationship Id="rId38" Type="http://schemas.openxmlformats.org/officeDocument/2006/relationships/hyperlink" Target="https://gov.wales/sites/default/files/publications/2019-04/delivering-the-active-offer-information-pack-social-services-and-social-care.pdf/" TargetMode="External"/><Relationship Id="rId46" Type="http://schemas.openxmlformats.org/officeDocument/2006/relationships/image" Target="media/image15.jpg"/><Relationship Id="rId59" Type="http://schemas.openxmlformats.org/officeDocument/2006/relationships/image" Target="media/image26.jpg"/><Relationship Id="rId67" Type="http://schemas.openxmlformats.org/officeDocument/2006/relationships/image" Target="media/image34.jpg"/><Relationship Id="rId20" Type="http://schemas.openxmlformats.org/officeDocument/2006/relationships/hyperlink" Target="https://oro.open.ac.uk/57064/3/57064.pdf" TargetMode="External"/><Relationship Id="rId41" Type="http://schemas.openxmlformats.org/officeDocument/2006/relationships/image" Target="media/image10.jpg"/><Relationship Id="rId54" Type="http://schemas.openxmlformats.org/officeDocument/2006/relationships/image" Target="media/image21.jpg"/><Relationship Id="rId62" Type="http://schemas.openxmlformats.org/officeDocument/2006/relationships/image" Target="media/image29.jpg"/><Relationship Id="rId70" Type="http://schemas.openxmlformats.org/officeDocument/2006/relationships/footer" Target="footer1.xml"/><Relationship Id="rId75"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1578</TotalTime>
  <Pages>46</Pages>
  <Words>12800</Words>
  <Characters>72965</Characters>
  <Application>Microsoft Office Word</Application>
  <DocSecurity>0</DocSecurity>
  <Lines>608</Lines>
  <Paragraphs>171</Paragraphs>
  <ScaleCrop>false</ScaleCrop>
  <HeadingPairs>
    <vt:vector size="2" baseType="variant">
      <vt:variant>
        <vt:lpstr>Title</vt:lpstr>
      </vt:variant>
      <vt:variant>
        <vt:i4>1</vt:i4>
      </vt:variant>
    </vt:vector>
  </HeadingPairs>
  <TitlesOfParts>
    <vt:vector size="1" baseType="lpstr">
      <vt:lpstr>SKM_C45821051210040</vt:lpstr>
    </vt:vector>
  </TitlesOfParts>
  <Company>City &amp; County of Swansea</Company>
  <LinksUpToDate>false</LinksUpToDate>
  <CharactersWithSpaces>85594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SKM_C45821051210040</dc:title>
  <dc:subject/>
  <dc:creator>Rachel Severn</dc:creator>
  <cp:keywords/>
  <cp:lastModifiedBy>Rachel Severn</cp:lastModifiedBy>
  <cp:revision>57</cp:revision>
  <dcterms:created xsi:type="dcterms:W3CDTF">2022-02-15T13:29:00Z</dcterms:created>
  <dcterms:modified xsi:type="dcterms:W3CDTF">2022-02-21T13:50:00Z</dcterms:modified>
</cp:coreProperties>
</file>