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3955FCEA" w14:textId="77777777" w:rsidR="006C1BB1" w:rsidRDefault="006C1BB1" w:rsidP="006C1BB1">
      <w:pPr>
        <w:spacing w:after="0"/>
        <w:jc w:val="center"/>
        <w:rPr>
          <w:sz w:val="28"/>
        </w:rPr>
      </w:pPr>
      <w:r>
        <w:rPr>
          <w:b/>
          <w:sz w:val="28"/>
        </w:rPr>
        <w:t>Programme:</w:t>
      </w:r>
      <w:r>
        <w:rPr>
          <w:sz w:val="28"/>
        </w:rPr>
        <w:t xml:space="preserve"> International Hotel Management (BA)</w:t>
      </w:r>
    </w:p>
    <w:p w14:paraId="32D471C1" w14:textId="77777777" w:rsidR="006C1BB1" w:rsidRDefault="006C1BB1" w:rsidP="006C1BB1">
      <w:pPr>
        <w:spacing w:after="0"/>
        <w:jc w:val="center"/>
        <w:rPr>
          <w:sz w:val="28"/>
        </w:rPr>
      </w:pPr>
      <w:r>
        <w:rPr>
          <w:b/>
          <w:sz w:val="28"/>
        </w:rPr>
        <w:t>Module Code:</w:t>
      </w:r>
      <w:r>
        <w:rPr>
          <w:sz w:val="28"/>
        </w:rPr>
        <w:t xml:space="preserve"> BMIH6001</w:t>
      </w:r>
    </w:p>
    <w:p w14:paraId="1B1CBD4D" w14:textId="77777777" w:rsidR="006C1BB1" w:rsidRDefault="006C1BB1" w:rsidP="006C1BB1">
      <w:pPr>
        <w:spacing w:after="0"/>
        <w:jc w:val="center"/>
        <w:rPr>
          <w:sz w:val="28"/>
        </w:rPr>
      </w:pPr>
      <w:r>
        <w:rPr>
          <w:b/>
          <w:sz w:val="28"/>
        </w:rPr>
        <w:t xml:space="preserve">Module Title: </w:t>
      </w:r>
      <w:r>
        <w:rPr>
          <w:sz w:val="28"/>
        </w:rPr>
        <w:t>Contemporary Themes in the Hotel and Hospitality Sector</w:t>
      </w:r>
    </w:p>
    <w:p w14:paraId="3896F1B0" w14:textId="6B01A0E2" w:rsidR="006C1BB1" w:rsidRDefault="006C1BB1" w:rsidP="006C1BB1">
      <w:pPr>
        <w:spacing w:after="0"/>
        <w:jc w:val="center"/>
        <w:rPr>
          <w:sz w:val="28"/>
        </w:rPr>
      </w:pPr>
      <w:r>
        <w:rPr>
          <w:b/>
          <w:sz w:val="28"/>
        </w:rPr>
        <w:t>Assignment Number:</w:t>
      </w:r>
      <w:r>
        <w:rPr>
          <w:sz w:val="28"/>
        </w:rPr>
        <w:t xml:space="preserve"> Assignment </w:t>
      </w:r>
      <w:r w:rsidR="004135B6">
        <w:rPr>
          <w:sz w:val="28"/>
        </w:rPr>
        <w:t>Two</w:t>
      </w:r>
    </w:p>
    <w:p w14:paraId="11C2C80E" w14:textId="3A27D46E" w:rsidR="006C1BB1" w:rsidRDefault="006C1BB1" w:rsidP="006C1BB1">
      <w:pPr>
        <w:spacing w:after="0"/>
        <w:jc w:val="center"/>
        <w:rPr>
          <w:sz w:val="28"/>
        </w:rPr>
      </w:pPr>
      <w:r>
        <w:rPr>
          <w:b/>
          <w:sz w:val="28"/>
        </w:rPr>
        <w:t>Assignment Type:</w:t>
      </w:r>
      <w:r>
        <w:rPr>
          <w:sz w:val="28"/>
        </w:rPr>
        <w:t xml:space="preserve"> Conference</w:t>
      </w:r>
      <w:r w:rsidR="004135B6">
        <w:rPr>
          <w:sz w:val="28"/>
        </w:rPr>
        <w:t xml:space="preserve"> Presentation</w:t>
      </w:r>
    </w:p>
    <w:p w14:paraId="3C701921" w14:textId="6D61893F" w:rsidR="00FE6A6E" w:rsidRDefault="006C1BB1" w:rsidP="006C1BB1">
      <w:pPr>
        <w:spacing w:after="0"/>
        <w:jc w:val="center"/>
        <w:rPr>
          <w:sz w:val="28"/>
        </w:rPr>
      </w:pPr>
      <w:r>
        <w:rPr>
          <w:b/>
          <w:sz w:val="28"/>
        </w:rPr>
        <w:t>Assignment Title:</w:t>
      </w:r>
      <w:r>
        <w:rPr>
          <w:sz w:val="28"/>
        </w:rPr>
        <w:t xml:space="preserve"> </w:t>
      </w:r>
      <w:r w:rsidR="00145588" w:rsidRPr="00145588">
        <w:rPr>
          <w:sz w:val="28"/>
        </w:rPr>
        <w:t>Embracing Technology to Enhance Guest Experiences to Streamline Operations and Experiences</w:t>
      </w:r>
    </w:p>
    <w:p w14:paraId="399F4D7B" w14:textId="0994BE33" w:rsidR="007D34F4" w:rsidRDefault="007D34F4" w:rsidP="006C1BB1">
      <w:pPr>
        <w:spacing w:after="0"/>
        <w:jc w:val="center"/>
        <w:rPr>
          <w:sz w:val="28"/>
        </w:rPr>
      </w:pPr>
      <w:r w:rsidRPr="007D34F4">
        <w:rPr>
          <w:b/>
          <w:bCs/>
          <w:sz w:val="28"/>
        </w:rPr>
        <w:t>Student Name:</w:t>
      </w:r>
      <w:r>
        <w:rPr>
          <w:sz w:val="28"/>
        </w:rPr>
        <w:t xml:space="preserve"> Syed Ariful Islam</w:t>
      </w:r>
    </w:p>
    <w:p w14:paraId="11841C07" w14:textId="4A33FBF2" w:rsidR="007D34F4" w:rsidRDefault="007D34F4" w:rsidP="006C1BB1">
      <w:pPr>
        <w:spacing w:after="0"/>
        <w:jc w:val="center"/>
        <w:rPr>
          <w:sz w:val="28"/>
        </w:rPr>
      </w:pPr>
      <w:r w:rsidRPr="007D34F4">
        <w:rPr>
          <w:b/>
          <w:bCs/>
          <w:sz w:val="28"/>
        </w:rPr>
        <w:t>Student ID:</w:t>
      </w:r>
      <w:r>
        <w:rPr>
          <w:sz w:val="28"/>
        </w:rPr>
        <w:t xml:space="preserve"> 2109020</w:t>
      </w:r>
    </w:p>
    <w:p w14:paraId="2E93B81B" w14:textId="0261064F" w:rsidR="007D34F4" w:rsidRPr="006C1BB1" w:rsidRDefault="007D34F4" w:rsidP="006C1BB1">
      <w:pPr>
        <w:spacing w:after="0"/>
        <w:jc w:val="center"/>
        <w:rPr>
          <w:sz w:val="28"/>
        </w:rPr>
      </w:pPr>
      <w:r w:rsidRPr="007D34F4">
        <w:rPr>
          <w:b/>
          <w:bCs/>
          <w:sz w:val="28"/>
        </w:rPr>
        <w:t>Lecturer Name:</w:t>
      </w:r>
      <w:r>
        <w:rPr>
          <w:sz w:val="28"/>
        </w:rPr>
        <w:t xml:space="preserve"> Natalie Brailsford</w:t>
      </w:r>
    </w:p>
    <w:p w14:paraId="6F04FBCD" w14:textId="77777777" w:rsidR="00FE6A6E" w:rsidRDefault="00FE6A6E"/>
    <w:p w14:paraId="4416D72F" w14:textId="4C7EEDA8" w:rsidR="00FE6A6E" w:rsidRDefault="00FE6A6E">
      <w:pPr>
        <w:sectPr w:rsidR="00FE6A6E" w:rsidSect="00840596">
          <w:pgSz w:w="11906" w:h="16838" w:code="9"/>
          <w:pgMar w:top="1440" w:right="1440" w:bottom="1440" w:left="1440" w:header="720" w:footer="720" w:gutter="0"/>
          <w:cols w:space="720"/>
          <w:docGrid w:linePitch="360"/>
        </w:sectPr>
      </w:pPr>
    </w:p>
    <w:p w14:paraId="14D48978" w14:textId="6BDAD431" w:rsidR="00D9017F" w:rsidRDefault="00AE3644">
      <w:pPr>
        <w:rPr>
          <w:b/>
        </w:rPr>
      </w:pPr>
      <w:r>
        <w:rPr>
          <w:b/>
        </w:rPr>
        <w:lastRenderedPageBreak/>
        <w:t xml:space="preserve">Cover </w:t>
      </w:r>
      <w:proofErr w:type="gramStart"/>
      <w:r>
        <w:rPr>
          <w:b/>
        </w:rPr>
        <w:t>slide</w:t>
      </w:r>
      <w:proofErr w:type="gramEnd"/>
    </w:p>
    <w:p w14:paraId="450B570F" w14:textId="7CCCEE02" w:rsidR="00AE3644" w:rsidRDefault="00CD5730">
      <w:r>
        <w:rPr>
          <w:noProof/>
        </w:rPr>
        <w:drawing>
          <wp:inline distT="0" distB="0" distL="0" distR="0" wp14:anchorId="4BF2AFEC" wp14:editId="340D4997">
            <wp:extent cx="5734050" cy="321945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4050" cy="32194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EAE3137" w14:textId="5CD3BFDB" w:rsidR="00D23C33" w:rsidRDefault="00D23C33">
      <w:pPr>
        <w:rPr>
          <w:b/>
        </w:rPr>
      </w:pPr>
      <w:r w:rsidRPr="00AC77AA">
        <w:rPr>
          <w:b/>
        </w:rPr>
        <w:t>Slide 1: Introduction</w:t>
      </w:r>
    </w:p>
    <w:p w14:paraId="42741B96" w14:textId="06A4D6C2" w:rsidR="00CD5730" w:rsidRPr="00AC77AA" w:rsidRDefault="00CD5730">
      <w:pPr>
        <w:rPr>
          <w:b/>
        </w:rPr>
      </w:pPr>
      <w:r>
        <w:rPr>
          <w:b/>
          <w:noProof/>
        </w:rPr>
        <w:drawing>
          <wp:inline distT="0" distB="0" distL="0" distR="0" wp14:anchorId="31360AC9" wp14:editId="64EA2BF2">
            <wp:extent cx="5734050" cy="3219450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4050" cy="32194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7BA0D53" w14:textId="74069E59" w:rsidR="00797E3B" w:rsidRDefault="00D0268D">
      <w:r>
        <w:t>.</w:t>
      </w:r>
    </w:p>
    <w:p w14:paraId="703A0FBA" w14:textId="7CCF7CE8" w:rsidR="00D23C33" w:rsidRDefault="00D23C33">
      <w:pPr>
        <w:rPr>
          <w:b/>
        </w:rPr>
      </w:pPr>
      <w:r w:rsidRPr="00AC77AA">
        <w:rPr>
          <w:b/>
        </w:rPr>
        <w:t xml:space="preserve">Slide 2: </w:t>
      </w:r>
      <w:r w:rsidR="00D56D21" w:rsidRPr="00AC77AA">
        <w:rPr>
          <w:b/>
        </w:rPr>
        <w:t>Overview of literature</w:t>
      </w:r>
    </w:p>
    <w:p w14:paraId="3EF7C578" w14:textId="0BBAF7A3" w:rsidR="00CD5730" w:rsidRPr="00AC77AA" w:rsidRDefault="00CD5730">
      <w:pPr>
        <w:rPr>
          <w:b/>
        </w:rPr>
      </w:pPr>
      <w:r>
        <w:rPr>
          <w:b/>
          <w:noProof/>
        </w:rPr>
        <w:lastRenderedPageBreak/>
        <w:drawing>
          <wp:inline distT="0" distB="0" distL="0" distR="0" wp14:anchorId="5CABBCB0" wp14:editId="565165CB">
            <wp:extent cx="5734050" cy="3219450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4050" cy="32194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541645D" w14:textId="1EBAE85B" w:rsidR="00D56D21" w:rsidRDefault="00D56D21">
      <w:pPr>
        <w:rPr>
          <w:b/>
        </w:rPr>
      </w:pPr>
      <w:r w:rsidRPr="00AC77AA">
        <w:rPr>
          <w:b/>
        </w:rPr>
        <w:t xml:space="preserve">Slide 3: </w:t>
      </w:r>
      <w:r w:rsidR="00D22F94">
        <w:rPr>
          <w:b/>
        </w:rPr>
        <w:t>Application to the hotel and hospitality sector</w:t>
      </w:r>
    </w:p>
    <w:p w14:paraId="0370B11F" w14:textId="1F27D613" w:rsidR="00CD5730" w:rsidRPr="00AC77AA" w:rsidRDefault="00CD5730">
      <w:pPr>
        <w:rPr>
          <w:b/>
        </w:rPr>
      </w:pPr>
      <w:r>
        <w:rPr>
          <w:b/>
          <w:noProof/>
        </w:rPr>
        <w:drawing>
          <wp:inline distT="0" distB="0" distL="0" distR="0" wp14:anchorId="187F7F0F" wp14:editId="39B2E5D4">
            <wp:extent cx="5734050" cy="3219450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4050" cy="32194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019DB23" w14:textId="564C6B7F" w:rsidR="00D56D21" w:rsidRDefault="00D56D21">
      <w:pPr>
        <w:rPr>
          <w:b/>
        </w:rPr>
      </w:pPr>
      <w:r w:rsidRPr="00AC77AA">
        <w:rPr>
          <w:b/>
        </w:rPr>
        <w:t xml:space="preserve">Slide 4: </w:t>
      </w:r>
      <w:r w:rsidR="00D22F94">
        <w:rPr>
          <w:b/>
        </w:rPr>
        <w:t>Application to the hotel and hospitality sector</w:t>
      </w:r>
      <w:r w:rsidR="00D22F94" w:rsidRPr="00AC77AA">
        <w:rPr>
          <w:b/>
        </w:rPr>
        <w:t xml:space="preserve"> </w:t>
      </w:r>
      <w:r w:rsidRPr="00AC77AA">
        <w:rPr>
          <w:b/>
        </w:rPr>
        <w:t>(continued)</w:t>
      </w:r>
    </w:p>
    <w:p w14:paraId="4CC4C3BF" w14:textId="646DE921" w:rsidR="00CD5730" w:rsidRPr="00AC77AA" w:rsidRDefault="00CD5730">
      <w:pPr>
        <w:rPr>
          <w:b/>
        </w:rPr>
      </w:pPr>
      <w:r>
        <w:rPr>
          <w:b/>
          <w:noProof/>
        </w:rPr>
        <w:lastRenderedPageBreak/>
        <w:drawing>
          <wp:inline distT="0" distB="0" distL="0" distR="0" wp14:anchorId="78199173" wp14:editId="180073F9">
            <wp:extent cx="5734050" cy="3219450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4050" cy="32194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B050776" w14:textId="422BFB63" w:rsidR="00CD5730" w:rsidRPr="00AC77AA" w:rsidRDefault="00CD5730" w:rsidP="00E75AFD">
      <w:pPr>
        <w:rPr>
          <w:b/>
        </w:rPr>
      </w:pPr>
      <w:r>
        <w:rPr>
          <w:b/>
          <w:noProof/>
        </w:rPr>
        <w:drawing>
          <wp:inline distT="0" distB="0" distL="0" distR="0" wp14:anchorId="4189F1DF" wp14:editId="05239C33">
            <wp:extent cx="5734050" cy="3219450"/>
            <wp:effectExtent l="0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4050" cy="32194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87D1637" w14:textId="2C57DAE9" w:rsidR="000D0FE7" w:rsidRDefault="002A019F">
      <w:pPr>
        <w:rPr>
          <w:b/>
        </w:rPr>
      </w:pPr>
      <w:r w:rsidRPr="00BE297D">
        <w:rPr>
          <w:b/>
        </w:rPr>
        <w:t xml:space="preserve">Slide 6: </w:t>
      </w:r>
      <w:r w:rsidR="008C757B" w:rsidRPr="00BE297D">
        <w:rPr>
          <w:b/>
        </w:rPr>
        <w:t>Future policy and management options</w:t>
      </w:r>
    </w:p>
    <w:p w14:paraId="4175DD3C" w14:textId="2C1937FB" w:rsidR="00CD5730" w:rsidRPr="00BE297D" w:rsidRDefault="00CD5730">
      <w:pPr>
        <w:rPr>
          <w:b/>
        </w:rPr>
      </w:pPr>
      <w:r>
        <w:rPr>
          <w:b/>
          <w:noProof/>
        </w:rPr>
        <w:lastRenderedPageBreak/>
        <w:drawing>
          <wp:inline distT="0" distB="0" distL="0" distR="0" wp14:anchorId="7B92EAA7" wp14:editId="1A5E3B64">
            <wp:extent cx="5734050" cy="3219450"/>
            <wp:effectExtent l="0" t="0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4050" cy="32194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EBF2374" w14:textId="5E856B0E" w:rsidR="002A019F" w:rsidRDefault="002A019F">
      <w:pPr>
        <w:rPr>
          <w:b/>
        </w:rPr>
      </w:pPr>
      <w:r w:rsidRPr="00BE297D">
        <w:rPr>
          <w:b/>
        </w:rPr>
        <w:t xml:space="preserve">Slide 7: </w:t>
      </w:r>
      <w:r w:rsidR="008C757B" w:rsidRPr="00BE297D">
        <w:rPr>
          <w:b/>
        </w:rPr>
        <w:t>Future policy and management options (continued)</w:t>
      </w:r>
    </w:p>
    <w:p w14:paraId="3F68CDE1" w14:textId="32E4E696" w:rsidR="00CD5730" w:rsidRPr="00BE297D" w:rsidRDefault="00CD5730">
      <w:pPr>
        <w:rPr>
          <w:b/>
        </w:rPr>
      </w:pPr>
      <w:r>
        <w:rPr>
          <w:b/>
          <w:noProof/>
        </w:rPr>
        <w:drawing>
          <wp:inline distT="0" distB="0" distL="0" distR="0" wp14:anchorId="17909E44" wp14:editId="217C26B0">
            <wp:extent cx="5734050" cy="3219450"/>
            <wp:effectExtent l="0" t="0" r="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4050" cy="32194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B31C9A4" w14:textId="126EC842" w:rsidR="002A019F" w:rsidRDefault="002A019F">
      <w:pPr>
        <w:rPr>
          <w:b/>
        </w:rPr>
      </w:pPr>
      <w:r w:rsidRPr="00E002B7">
        <w:rPr>
          <w:b/>
        </w:rPr>
        <w:t xml:space="preserve">Slide 8: </w:t>
      </w:r>
      <w:r w:rsidR="00E002B7" w:rsidRPr="00E002B7">
        <w:rPr>
          <w:b/>
        </w:rPr>
        <w:t>Conclusion</w:t>
      </w:r>
    </w:p>
    <w:p w14:paraId="3F05558E" w14:textId="6182A37D" w:rsidR="00CD5730" w:rsidRPr="00E002B7" w:rsidRDefault="00CD5730">
      <w:pPr>
        <w:rPr>
          <w:b/>
        </w:rPr>
      </w:pPr>
      <w:r>
        <w:rPr>
          <w:b/>
          <w:noProof/>
        </w:rPr>
        <w:lastRenderedPageBreak/>
        <w:drawing>
          <wp:inline distT="0" distB="0" distL="0" distR="0" wp14:anchorId="5BFCF641" wp14:editId="7616BDF7">
            <wp:extent cx="5734050" cy="3219450"/>
            <wp:effectExtent l="0" t="0" r="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4050" cy="32194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4004F43" w14:textId="3140D6C6" w:rsidR="00E002B7" w:rsidRPr="00E002B7" w:rsidRDefault="00E002B7">
      <w:pPr>
        <w:rPr>
          <w:b/>
        </w:rPr>
      </w:pPr>
      <w:r w:rsidRPr="00E002B7">
        <w:rPr>
          <w:b/>
        </w:rPr>
        <w:t>References slide</w:t>
      </w:r>
    </w:p>
    <w:p w14:paraId="1F7C3469" w14:textId="664545B4" w:rsidR="00E002B7" w:rsidRDefault="00CD5730">
      <w:r>
        <w:rPr>
          <w:noProof/>
        </w:rPr>
        <w:drawing>
          <wp:inline distT="0" distB="0" distL="0" distR="0" wp14:anchorId="0D19F688" wp14:editId="44E6D34F">
            <wp:extent cx="5734050" cy="3219450"/>
            <wp:effectExtent l="0" t="0" r="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4050" cy="32194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7DD71D9" w14:textId="77777777" w:rsidR="00C06724" w:rsidRPr="002F431D" w:rsidRDefault="00C06724" w:rsidP="00C06724">
      <w:pPr>
        <w:ind w:left="720" w:hanging="720"/>
      </w:pPr>
      <w:r w:rsidRPr="002F431D">
        <w:t xml:space="preserve">Brotherton, B. (2015). </w:t>
      </w:r>
      <w:r w:rsidRPr="002F431D">
        <w:rPr>
          <w:i/>
          <w:iCs/>
        </w:rPr>
        <w:t>Researching Hospitality and Tourism</w:t>
      </w:r>
      <w:r w:rsidRPr="002F431D">
        <w:t>. 2nd ed. London: Sage Publications.</w:t>
      </w:r>
    </w:p>
    <w:p w14:paraId="75654F6C" w14:textId="77777777" w:rsidR="00C06724" w:rsidRPr="002F431D" w:rsidRDefault="00C06724" w:rsidP="006518D8">
      <w:pPr>
        <w:ind w:left="720" w:hanging="720"/>
      </w:pPr>
      <w:proofErr w:type="spellStart"/>
      <w:r w:rsidRPr="002F431D">
        <w:t>Buhalis</w:t>
      </w:r>
      <w:proofErr w:type="spellEnd"/>
      <w:r w:rsidRPr="002F431D">
        <w:t xml:space="preserve">, D., Darcy, S. and Ambrose, I. (2012). </w:t>
      </w:r>
      <w:r w:rsidRPr="002F431D">
        <w:rPr>
          <w:i/>
          <w:iCs/>
        </w:rPr>
        <w:t>Best Practice in Accessible Tourism: Inclusion, Disability, Ageing Population and Tourism (Aspects of Tourism)</w:t>
      </w:r>
      <w:r w:rsidRPr="002F431D">
        <w:t>. London: Channel View Publications.</w:t>
      </w:r>
    </w:p>
    <w:p w14:paraId="4AA4C7E9" w14:textId="77777777" w:rsidR="00C06724" w:rsidRPr="002F431D" w:rsidRDefault="00C06724" w:rsidP="006518D8">
      <w:pPr>
        <w:ind w:left="720" w:hanging="720"/>
      </w:pPr>
      <w:r w:rsidRPr="002F431D">
        <w:lastRenderedPageBreak/>
        <w:t xml:space="preserve">Buick, I. (2023). Information Technology in Small Hotels: Is It </w:t>
      </w:r>
      <w:r>
        <w:t>Working</w:t>
      </w:r>
      <w:r w:rsidRPr="002F431D">
        <w:t xml:space="preserve">? </w:t>
      </w:r>
      <w:r w:rsidRPr="002F431D">
        <w:rPr>
          <w:i/>
          <w:iCs/>
        </w:rPr>
        <w:t>International Journal of Contemporary Hospitality Management</w:t>
      </w:r>
      <w:r w:rsidRPr="002F431D">
        <w:t xml:space="preserve">, 15(4), pp.243–247. </w:t>
      </w:r>
    </w:p>
    <w:p w14:paraId="2E962238" w14:textId="77777777" w:rsidR="00C06724" w:rsidRPr="002F431D" w:rsidRDefault="00C06724" w:rsidP="006518D8">
      <w:pPr>
        <w:ind w:left="720" w:hanging="720"/>
      </w:pPr>
      <w:r w:rsidRPr="002F431D">
        <w:t xml:space="preserve">Conrady, R. and Buck, M. (2012). </w:t>
      </w:r>
      <w:r w:rsidRPr="002F431D">
        <w:rPr>
          <w:i/>
          <w:iCs/>
        </w:rPr>
        <w:t>Trends and Issues in Global Tourism</w:t>
      </w:r>
      <w:r w:rsidRPr="002F431D">
        <w:t>. London: Springer.</w:t>
      </w:r>
    </w:p>
    <w:p w14:paraId="50AB7963" w14:textId="77777777" w:rsidR="00C06724" w:rsidRPr="002F431D" w:rsidRDefault="00C06724" w:rsidP="006518D8">
      <w:pPr>
        <w:ind w:left="720" w:hanging="720"/>
      </w:pPr>
      <w:r w:rsidRPr="002F431D">
        <w:t xml:space="preserve">Cooper, </w:t>
      </w:r>
      <w:proofErr w:type="gramStart"/>
      <w:r w:rsidRPr="002F431D">
        <w:t>C.</w:t>
      </w:r>
      <w:proofErr w:type="gramEnd"/>
      <w:r w:rsidRPr="002F431D">
        <w:t xml:space="preserve"> and Hall, C.M. (2019). </w:t>
      </w:r>
      <w:r w:rsidRPr="002F431D">
        <w:rPr>
          <w:i/>
          <w:iCs/>
        </w:rPr>
        <w:t>Contemporary Tourism: An International Approach</w:t>
      </w:r>
      <w:r w:rsidRPr="002F431D">
        <w:t>. 4th ed. Oxford: Goodfellow Publishers Limited.</w:t>
      </w:r>
    </w:p>
    <w:p w14:paraId="5D5CA9E6" w14:textId="77777777" w:rsidR="00C06724" w:rsidRPr="002F431D" w:rsidRDefault="00C06724" w:rsidP="006518D8">
      <w:pPr>
        <w:ind w:left="720" w:hanging="720"/>
      </w:pPr>
      <w:r w:rsidRPr="002F431D">
        <w:t xml:space="preserve">Cooper, C. and Wahab, S. (2005). </w:t>
      </w:r>
      <w:r w:rsidRPr="002F431D">
        <w:rPr>
          <w:i/>
          <w:iCs/>
        </w:rPr>
        <w:t>Tourism in the Age of Globalisation</w:t>
      </w:r>
      <w:r w:rsidRPr="002F431D">
        <w:t>. Abingdon: Routledge.</w:t>
      </w:r>
    </w:p>
    <w:p w14:paraId="46EEBBB7" w14:textId="77777777" w:rsidR="00C06724" w:rsidRPr="002F431D" w:rsidRDefault="00C06724" w:rsidP="006518D8">
      <w:pPr>
        <w:ind w:left="720" w:hanging="720"/>
      </w:pPr>
      <w:proofErr w:type="spellStart"/>
      <w:r w:rsidRPr="002F431D">
        <w:t>Doborjeh</w:t>
      </w:r>
      <w:proofErr w:type="spellEnd"/>
      <w:r w:rsidRPr="002F431D">
        <w:t xml:space="preserve">, Z., Hemmington, N., </w:t>
      </w:r>
      <w:proofErr w:type="spellStart"/>
      <w:r w:rsidRPr="002F431D">
        <w:t>Doborjeh</w:t>
      </w:r>
      <w:proofErr w:type="spellEnd"/>
      <w:r w:rsidRPr="002F431D">
        <w:t xml:space="preserve">, M. and </w:t>
      </w:r>
      <w:proofErr w:type="spellStart"/>
      <w:r w:rsidRPr="002F431D">
        <w:t>Kasabov</w:t>
      </w:r>
      <w:proofErr w:type="spellEnd"/>
      <w:r w:rsidRPr="002F431D">
        <w:t xml:space="preserve">, N. (2021). Artificial Intelligence: A Systematic Review of Methods and Applications in Hospitality and Tourism. </w:t>
      </w:r>
      <w:r w:rsidRPr="002F431D">
        <w:rPr>
          <w:i/>
          <w:iCs/>
        </w:rPr>
        <w:t>International Journal of Contemporary Hospitality Management</w:t>
      </w:r>
      <w:r w:rsidRPr="002F431D">
        <w:t>, 34(3).</w:t>
      </w:r>
    </w:p>
    <w:p w14:paraId="4FA4292E" w14:textId="77777777" w:rsidR="00C06724" w:rsidRPr="002F431D" w:rsidRDefault="00C06724" w:rsidP="006518D8">
      <w:pPr>
        <w:ind w:left="720" w:hanging="720"/>
      </w:pPr>
      <w:r w:rsidRPr="002F431D">
        <w:t xml:space="preserve">Ford, R.C. and Sturman, M.C. (2020). </w:t>
      </w:r>
      <w:r w:rsidRPr="002F431D">
        <w:rPr>
          <w:i/>
          <w:iCs/>
        </w:rPr>
        <w:t>Managing Hospitality Organizations</w:t>
      </w:r>
      <w:r w:rsidRPr="002F431D">
        <w:t>. 2nd ed. London: SAGE Publications.</w:t>
      </w:r>
    </w:p>
    <w:p w14:paraId="67CCB169" w14:textId="77777777" w:rsidR="00C06724" w:rsidRPr="002F431D" w:rsidRDefault="00C06724" w:rsidP="006518D8">
      <w:pPr>
        <w:ind w:left="720" w:hanging="720"/>
      </w:pPr>
      <w:r w:rsidRPr="002F431D">
        <w:t xml:space="preserve">Krippendorf, J. (2011). </w:t>
      </w:r>
      <w:r w:rsidRPr="002F431D">
        <w:rPr>
          <w:i/>
          <w:iCs/>
        </w:rPr>
        <w:t>The Holiday Makers: Understanding the Impact of Leisure and Travel</w:t>
      </w:r>
      <w:r w:rsidRPr="002F431D">
        <w:t>. Oxford: Routledge.</w:t>
      </w:r>
    </w:p>
    <w:p w14:paraId="32BEF1F8" w14:textId="77777777" w:rsidR="00C06724" w:rsidRPr="002F431D" w:rsidRDefault="00C06724" w:rsidP="006518D8">
      <w:pPr>
        <w:ind w:left="720" w:hanging="720"/>
      </w:pPr>
      <w:r w:rsidRPr="002F431D">
        <w:t xml:space="preserve">Laws, E., </w:t>
      </w:r>
      <w:proofErr w:type="spellStart"/>
      <w:r w:rsidRPr="002F431D">
        <w:t>Moscardo</w:t>
      </w:r>
      <w:proofErr w:type="spellEnd"/>
      <w:r w:rsidRPr="002F431D">
        <w:t xml:space="preserve">, G. and Faulkner, H.W. (2001). </w:t>
      </w:r>
      <w:r w:rsidRPr="002F431D">
        <w:rPr>
          <w:i/>
          <w:iCs/>
        </w:rPr>
        <w:t>Tourism in the Twenty-first Century</w:t>
      </w:r>
      <w:r w:rsidRPr="002F431D">
        <w:t>. London: Continuum.</w:t>
      </w:r>
    </w:p>
    <w:p w14:paraId="6255955A" w14:textId="77777777" w:rsidR="00C06724" w:rsidRPr="002F431D" w:rsidRDefault="00C06724" w:rsidP="006518D8">
      <w:pPr>
        <w:ind w:left="720" w:hanging="720"/>
      </w:pPr>
      <w:r w:rsidRPr="002F431D">
        <w:t xml:space="preserve">Laws, E., Prideaux, B. and Chon, K.S. (2007). </w:t>
      </w:r>
      <w:r w:rsidRPr="002F431D">
        <w:rPr>
          <w:i/>
          <w:iCs/>
        </w:rPr>
        <w:t>Crisis Management in Tourism</w:t>
      </w:r>
      <w:r w:rsidRPr="002F431D">
        <w:t>. Wallingford: CABI Publications.</w:t>
      </w:r>
    </w:p>
    <w:p w14:paraId="084F8ADF" w14:textId="77777777" w:rsidR="00C06724" w:rsidRPr="002F431D" w:rsidRDefault="00C06724" w:rsidP="006518D8">
      <w:pPr>
        <w:ind w:left="720" w:hanging="720"/>
      </w:pPr>
      <w:r w:rsidRPr="002F431D">
        <w:t xml:space="preserve">Lemelin, H., Dawson, </w:t>
      </w:r>
      <w:proofErr w:type="gramStart"/>
      <w:r w:rsidRPr="002F431D">
        <w:t>J.</w:t>
      </w:r>
      <w:proofErr w:type="gramEnd"/>
      <w:r w:rsidRPr="002F431D">
        <w:t xml:space="preserve"> and Stewart, E.J. (2012). </w:t>
      </w:r>
      <w:r w:rsidRPr="002F431D">
        <w:rPr>
          <w:i/>
          <w:iCs/>
        </w:rPr>
        <w:t>Last Chance Tourism: Adapting Tourism Opportunities in a Changing World</w:t>
      </w:r>
      <w:r w:rsidRPr="002F431D">
        <w:t>. London: Routledge.</w:t>
      </w:r>
    </w:p>
    <w:p w14:paraId="6E8F3313" w14:textId="77777777" w:rsidR="00C06724" w:rsidRPr="002F431D" w:rsidRDefault="00C06724" w:rsidP="006518D8">
      <w:pPr>
        <w:ind w:left="720" w:hanging="720"/>
      </w:pPr>
      <w:r w:rsidRPr="002F431D">
        <w:t xml:space="preserve">Mill, R.C. (2012). </w:t>
      </w:r>
      <w:r w:rsidRPr="002F431D">
        <w:rPr>
          <w:i/>
          <w:iCs/>
        </w:rPr>
        <w:t>Resorts: Management and Operations</w:t>
      </w:r>
      <w:r w:rsidRPr="002F431D">
        <w:t>. 3rd ed. London: Wiley.</w:t>
      </w:r>
    </w:p>
    <w:p w14:paraId="06A7443C" w14:textId="77777777" w:rsidR="00C06724" w:rsidRPr="002F431D" w:rsidRDefault="00C06724" w:rsidP="006518D8">
      <w:pPr>
        <w:ind w:left="720" w:hanging="720"/>
      </w:pPr>
      <w:r w:rsidRPr="002F431D">
        <w:t xml:space="preserve">Pillai, R. and Sivathanu, B. (2020). Adoption of AI-based Chatbots for Hospitality and Tourism. </w:t>
      </w:r>
      <w:r w:rsidRPr="002F431D">
        <w:rPr>
          <w:i/>
          <w:iCs/>
        </w:rPr>
        <w:t>International Journal of Contemporary Hospitality Management</w:t>
      </w:r>
      <w:r w:rsidRPr="002F431D">
        <w:t xml:space="preserve">, 32(10), pp.3199–3226. </w:t>
      </w:r>
    </w:p>
    <w:p w14:paraId="59F16DAA" w14:textId="77777777" w:rsidR="00C06724" w:rsidRPr="002F431D" w:rsidRDefault="00C06724" w:rsidP="006518D8">
      <w:pPr>
        <w:ind w:left="720" w:hanging="720"/>
      </w:pPr>
      <w:r w:rsidRPr="002F431D">
        <w:t xml:space="preserve">Robson, C. (2016). </w:t>
      </w:r>
      <w:r w:rsidRPr="002F431D">
        <w:rPr>
          <w:i/>
          <w:iCs/>
        </w:rPr>
        <w:t>Real World Research: A Resource for Users of Social Research Methods in Applied Settings</w:t>
      </w:r>
      <w:r w:rsidRPr="002F431D">
        <w:t>. Chichester: Wiley.</w:t>
      </w:r>
    </w:p>
    <w:p w14:paraId="1E08F19F" w14:textId="77777777" w:rsidR="00C06724" w:rsidRPr="00AE3644" w:rsidRDefault="00C06724" w:rsidP="006518D8">
      <w:pPr>
        <w:ind w:left="720" w:hanging="720"/>
      </w:pPr>
      <w:r w:rsidRPr="002F431D">
        <w:t xml:space="preserve">Tribe, J. (2009). </w:t>
      </w:r>
      <w:r w:rsidRPr="002F431D">
        <w:rPr>
          <w:i/>
          <w:iCs/>
        </w:rPr>
        <w:t>Philosophical Issues in Tourism (Aspects of Tourism)</w:t>
      </w:r>
      <w:r w:rsidRPr="002F431D">
        <w:t>. Channel View Publications.</w:t>
      </w:r>
    </w:p>
    <w:sectPr w:rsidR="00C06724" w:rsidRPr="00AE3644" w:rsidSect="00116B06">
      <w:footerReference w:type="default" r:id="rId17"/>
      <w:pgSz w:w="11906" w:h="16838" w:code="9"/>
      <w:pgMar w:top="1440" w:right="1440" w:bottom="1440" w:left="1440" w:header="720" w:footer="720" w:gutter="0"/>
      <w:pgNumType w:start="1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11465A75" w14:textId="77777777" w:rsidR="0099247E" w:rsidRDefault="0099247E" w:rsidP="00116B06">
      <w:pPr>
        <w:spacing w:after="0" w:line="240" w:lineRule="auto"/>
      </w:pPr>
      <w:r>
        <w:separator/>
      </w:r>
    </w:p>
  </w:endnote>
  <w:endnote w:type="continuationSeparator" w:id="0">
    <w:p w14:paraId="19DAB9A2" w14:textId="77777777" w:rsidR="0099247E" w:rsidRDefault="0099247E" w:rsidP="00116B0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143235731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F36CBD4" w14:textId="77777777" w:rsidR="006A2BF1" w:rsidRDefault="006A2BF1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43635B2" w14:textId="77777777" w:rsidR="006A2BF1" w:rsidRDefault="006A2BF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2064BA39" w14:textId="77777777" w:rsidR="0099247E" w:rsidRDefault="0099247E" w:rsidP="00116B06">
      <w:pPr>
        <w:spacing w:after="0" w:line="240" w:lineRule="auto"/>
      </w:pPr>
      <w:r>
        <w:separator/>
      </w:r>
    </w:p>
  </w:footnote>
  <w:footnote w:type="continuationSeparator" w:id="0">
    <w:p w14:paraId="2E640A59" w14:textId="77777777" w:rsidR="0099247E" w:rsidRDefault="0099247E" w:rsidP="00116B06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FCC3BFF"/>
    <w:multiLevelType w:val="hybridMultilevel"/>
    <w:tmpl w:val="B114D68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FF67790"/>
    <w:multiLevelType w:val="hybridMultilevel"/>
    <w:tmpl w:val="63BA6E9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C5A470A"/>
    <w:multiLevelType w:val="hybridMultilevel"/>
    <w:tmpl w:val="3D0A145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F035EB2"/>
    <w:multiLevelType w:val="hybridMultilevel"/>
    <w:tmpl w:val="D340CC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9387426"/>
    <w:multiLevelType w:val="hybridMultilevel"/>
    <w:tmpl w:val="494AF1F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D3966DF"/>
    <w:multiLevelType w:val="hybridMultilevel"/>
    <w:tmpl w:val="93E899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7A985BA1"/>
    <w:multiLevelType w:val="hybridMultilevel"/>
    <w:tmpl w:val="D80CE23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103641001">
    <w:abstractNumId w:val="5"/>
  </w:num>
  <w:num w:numId="2" w16cid:durableId="382489192">
    <w:abstractNumId w:val="0"/>
  </w:num>
  <w:num w:numId="3" w16cid:durableId="1571960077">
    <w:abstractNumId w:val="3"/>
  </w:num>
  <w:num w:numId="4" w16cid:durableId="1701126743">
    <w:abstractNumId w:val="2"/>
  </w:num>
  <w:num w:numId="5" w16cid:durableId="2076733322">
    <w:abstractNumId w:val="6"/>
  </w:num>
  <w:num w:numId="6" w16cid:durableId="384763720">
    <w:abstractNumId w:val="4"/>
  </w:num>
  <w:num w:numId="7" w16cid:durableId="21292848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drawingGridHorizontalSpacing w:val="120"/>
  <w:displayHorizontalDrawingGridEvery w:val="2"/>
  <w:displayVerticalDrawingGridEvery w:val="2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12B43"/>
    <w:rsid w:val="0001616A"/>
    <w:rsid w:val="00024B60"/>
    <w:rsid w:val="000335D1"/>
    <w:rsid w:val="00035FAA"/>
    <w:rsid w:val="000449C1"/>
    <w:rsid w:val="0005536E"/>
    <w:rsid w:val="00065CAC"/>
    <w:rsid w:val="000679D6"/>
    <w:rsid w:val="00093355"/>
    <w:rsid w:val="000D0FE7"/>
    <w:rsid w:val="000E70C3"/>
    <w:rsid w:val="000F54FD"/>
    <w:rsid w:val="00103812"/>
    <w:rsid w:val="00104BCB"/>
    <w:rsid w:val="00110170"/>
    <w:rsid w:val="00116B06"/>
    <w:rsid w:val="00126D6C"/>
    <w:rsid w:val="00134531"/>
    <w:rsid w:val="00145588"/>
    <w:rsid w:val="00151ABD"/>
    <w:rsid w:val="00152FAE"/>
    <w:rsid w:val="001539AB"/>
    <w:rsid w:val="00165A2B"/>
    <w:rsid w:val="00172272"/>
    <w:rsid w:val="00190805"/>
    <w:rsid w:val="00195A40"/>
    <w:rsid w:val="001A093D"/>
    <w:rsid w:val="001A34C3"/>
    <w:rsid w:val="001A4A13"/>
    <w:rsid w:val="001B2CDD"/>
    <w:rsid w:val="001C44F6"/>
    <w:rsid w:val="001D1675"/>
    <w:rsid w:val="001F367F"/>
    <w:rsid w:val="001F422E"/>
    <w:rsid w:val="00213D89"/>
    <w:rsid w:val="00237C9B"/>
    <w:rsid w:val="00264BCA"/>
    <w:rsid w:val="002A019F"/>
    <w:rsid w:val="002A401C"/>
    <w:rsid w:val="002C507D"/>
    <w:rsid w:val="002D474F"/>
    <w:rsid w:val="002E0150"/>
    <w:rsid w:val="002F431D"/>
    <w:rsid w:val="0031576F"/>
    <w:rsid w:val="0032739C"/>
    <w:rsid w:val="0033502B"/>
    <w:rsid w:val="0034006B"/>
    <w:rsid w:val="0035311B"/>
    <w:rsid w:val="003623A5"/>
    <w:rsid w:val="003B0729"/>
    <w:rsid w:val="003C1400"/>
    <w:rsid w:val="003C2AA5"/>
    <w:rsid w:val="003D0950"/>
    <w:rsid w:val="003D22FC"/>
    <w:rsid w:val="003D238D"/>
    <w:rsid w:val="003E2EDA"/>
    <w:rsid w:val="004135B6"/>
    <w:rsid w:val="00422067"/>
    <w:rsid w:val="00434C56"/>
    <w:rsid w:val="0043640E"/>
    <w:rsid w:val="004401DD"/>
    <w:rsid w:val="00446415"/>
    <w:rsid w:val="004545AE"/>
    <w:rsid w:val="00461DE7"/>
    <w:rsid w:val="0046450B"/>
    <w:rsid w:val="004660F7"/>
    <w:rsid w:val="00485E1F"/>
    <w:rsid w:val="004B74D7"/>
    <w:rsid w:val="004C007E"/>
    <w:rsid w:val="004C0CFB"/>
    <w:rsid w:val="004D1D08"/>
    <w:rsid w:val="004E27A7"/>
    <w:rsid w:val="004E7E57"/>
    <w:rsid w:val="004F3AB1"/>
    <w:rsid w:val="005033CD"/>
    <w:rsid w:val="00515243"/>
    <w:rsid w:val="00582662"/>
    <w:rsid w:val="005B06A1"/>
    <w:rsid w:val="005C2567"/>
    <w:rsid w:val="005C6726"/>
    <w:rsid w:val="005D1045"/>
    <w:rsid w:val="005D1C76"/>
    <w:rsid w:val="005D2900"/>
    <w:rsid w:val="005E3EE1"/>
    <w:rsid w:val="005E3F77"/>
    <w:rsid w:val="005F3949"/>
    <w:rsid w:val="006135BD"/>
    <w:rsid w:val="00616BBB"/>
    <w:rsid w:val="00621257"/>
    <w:rsid w:val="006518D8"/>
    <w:rsid w:val="0065317E"/>
    <w:rsid w:val="00653E99"/>
    <w:rsid w:val="00654A84"/>
    <w:rsid w:val="00684A8D"/>
    <w:rsid w:val="0069234D"/>
    <w:rsid w:val="0069252E"/>
    <w:rsid w:val="006A293B"/>
    <w:rsid w:val="006A2BF1"/>
    <w:rsid w:val="006C1BB1"/>
    <w:rsid w:val="006C1F0F"/>
    <w:rsid w:val="00715A40"/>
    <w:rsid w:val="00715CE4"/>
    <w:rsid w:val="00726B09"/>
    <w:rsid w:val="007428CC"/>
    <w:rsid w:val="007551E5"/>
    <w:rsid w:val="00761B41"/>
    <w:rsid w:val="0079400B"/>
    <w:rsid w:val="00794817"/>
    <w:rsid w:val="00797E3B"/>
    <w:rsid w:val="007A16E1"/>
    <w:rsid w:val="007B7C3D"/>
    <w:rsid w:val="007C78FF"/>
    <w:rsid w:val="007D34F4"/>
    <w:rsid w:val="007D76DF"/>
    <w:rsid w:val="007F0235"/>
    <w:rsid w:val="007F0CD2"/>
    <w:rsid w:val="007F16BD"/>
    <w:rsid w:val="008007EE"/>
    <w:rsid w:val="00833884"/>
    <w:rsid w:val="00840596"/>
    <w:rsid w:val="0085759E"/>
    <w:rsid w:val="008616A3"/>
    <w:rsid w:val="00870C1D"/>
    <w:rsid w:val="00886D3C"/>
    <w:rsid w:val="008B6DE8"/>
    <w:rsid w:val="008C757B"/>
    <w:rsid w:val="008D1D44"/>
    <w:rsid w:val="008D4E7A"/>
    <w:rsid w:val="008E0520"/>
    <w:rsid w:val="008E5500"/>
    <w:rsid w:val="00900520"/>
    <w:rsid w:val="009055BF"/>
    <w:rsid w:val="00912B43"/>
    <w:rsid w:val="00921E8C"/>
    <w:rsid w:val="00934290"/>
    <w:rsid w:val="00936DB0"/>
    <w:rsid w:val="00946F93"/>
    <w:rsid w:val="00956039"/>
    <w:rsid w:val="00957A6C"/>
    <w:rsid w:val="0096043A"/>
    <w:rsid w:val="00965216"/>
    <w:rsid w:val="009667F9"/>
    <w:rsid w:val="00967437"/>
    <w:rsid w:val="009715B2"/>
    <w:rsid w:val="0099247E"/>
    <w:rsid w:val="009966FC"/>
    <w:rsid w:val="009A3866"/>
    <w:rsid w:val="009C1E7C"/>
    <w:rsid w:val="009C37E6"/>
    <w:rsid w:val="009D169C"/>
    <w:rsid w:val="009F52C5"/>
    <w:rsid w:val="00A02E29"/>
    <w:rsid w:val="00A146E9"/>
    <w:rsid w:val="00A21668"/>
    <w:rsid w:val="00A255A1"/>
    <w:rsid w:val="00A31F6A"/>
    <w:rsid w:val="00A351E3"/>
    <w:rsid w:val="00A4567E"/>
    <w:rsid w:val="00A46D5B"/>
    <w:rsid w:val="00A51478"/>
    <w:rsid w:val="00A51706"/>
    <w:rsid w:val="00A5668F"/>
    <w:rsid w:val="00A60002"/>
    <w:rsid w:val="00A60F26"/>
    <w:rsid w:val="00A6271A"/>
    <w:rsid w:val="00A6589F"/>
    <w:rsid w:val="00A73A0D"/>
    <w:rsid w:val="00AA01F0"/>
    <w:rsid w:val="00AC77AA"/>
    <w:rsid w:val="00AE1631"/>
    <w:rsid w:val="00AE3644"/>
    <w:rsid w:val="00AE396E"/>
    <w:rsid w:val="00AF14F6"/>
    <w:rsid w:val="00B0679B"/>
    <w:rsid w:val="00B24593"/>
    <w:rsid w:val="00B4314F"/>
    <w:rsid w:val="00B573C9"/>
    <w:rsid w:val="00B6528E"/>
    <w:rsid w:val="00B77E43"/>
    <w:rsid w:val="00BB287E"/>
    <w:rsid w:val="00BD79DC"/>
    <w:rsid w:val="00BE1FC8"/>
    <w:rsid w:val="00BE297D"/>
    <w:rsid w:val="00BE4EF7"/>
    <w:rsid w:val="00BF13D7"/>
    <w:rsid w:val="00BF3D1E"/>
    <w:rsid w:val="00C0403D"/>
    <w:rsid w:val="00C06724"/>
    <w:rsid w:val="00C30A4B"/>
    <w:rsid w:val="00C43D98"/>
    <w:rsid w:val="00C53042"/>
    <w:rsid w:val="00C6129F"/>
    <w:rsid w:val="00C85964"/>
    <w:rsid w:val="00CA007B"/>
    <w:rsid w:val="00CA4C7C"/>
    <w:rsid w:val="00CB23F9"/>
    <w:rsid w:val="00CB5B84"/>
    <w:rsid w:val="00CD0C62"/>
    <w:rsid w:val="00CD5730"/>
    <w:rsid w:val="00CE53C6"/>
    <w:rsid w:val="00CE78A6"/>
    <w:rsid w:val="00D00C2C"/>
    <w:rsid w:val="00D0268D"/>
    <w:rsid w:val="00D22F94"/>
    <w:rsid w:val="00D23C33"/>
    <w:rsid w:val="00D26ADB"/>
    <w:rsid w:val="00D56D21"/>
    <w:rsid w:val="00D62955"/>
    <w:rsid w:val="00D62A41"/>
    <w:rsid w:val="00D65A91"/>
    <w:rsid w:val="00D70D9F"/>
    <w:rsid w:val="00D81A43"/>
    <w:rsid w:val="00D83452"/>
    <w:rsid w:val="00D87817"/>
    <w:rsid w:val="00D9017F"/>
    <w:rsid w:val="00DA4DEE"/>
    <w:rsid w:val="00DB48D5"/>
    <w:rsid w:val="00DC0799"/>
    <w:rsid w:val="00DD2B85"/>
    <w:rsid w:val="00DE1F48"/>
    <w:rsid w:val="00DE4604"/>
    <w:rsid w:val="00DF4F73"/>
    <w:rsid w:val="00E00197"/>
    <w:rsid w:val="00E002B7"/>
    <w:rsid w:val="00E00BC7"/>
    <w:rsid w:val="00E055B7"/>
    <w:rsid w:val="00E14D0A"/>
    <w:rsid w:val="00E33FC1"/>
    <w:rsid w:val="00E728EF"/>
    <w:rsid w:val="00E72AAA"/>
    <w:rsid w:val="00E75AFD"/>
    <w:rsid w:val="00E85B5B"/>
    <w:rsid w:val="00E913E2"/>
    <w:rsid w:val="00E9794B"/>
    <w:rsid w:val="00EA2374"/>
    <w:rsid w:val="00EA5CA8"/>
    <w:rsid w:val="00EA6E4C"/>
    <w:rsid w:val="00EB092D"/>
    <w:rsid w:val="00EC3396"/>
    <w:rsid w:val="00EC47C6"/>
    <w:rsid w:val="00EC50F6"/>
    <w:rsid w:val="00ED6CFD"/>
    <w:rsid w:val="00F21CCD"/>
    <w:rsid w:val="00F25DC8"/>
    <w:rsid w:val="00F57796"/>
    <w:rsid w:val="00F607D9"/>
    <w:rsid w:val="00F84A32"/>
    <w:rsid w:val="00F91894"/>
    <w:rsid w:val="00F93569"/>
    <w:rsid w:val="00FE2843"/>
    <w:rsid w:val="00FE6A6E"/>
    <w:rsid w:val="00FF24D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171645C2"/>
  <w15:chartTrackingRefBased/>
  <w15:docId w15:val="{44C0FBDD-79C7-4F3E-A6E1-DB0B0913664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75AFD"/>
    <w:pPr>
      <w:spacing w:line="360" w:lineRule="auto"/>
      <w:jc w:val="both"/>
    </w:pPr>
    <w:rPr>
      <w:rFonts w:ascii="Times New Roman" w:hAnsi="Times New Roman"/>
      <w:kern w:val="2"/>
      <w:sz w:val="24"/>
      <w14:ligatures w14:val="standardContextual"/>
    </w:rPr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3623A5"/>
    <w:pPr>
      <w:keepNext/>
      <w:keepLines/>
      <w:spacing w:before="240" w:after="0"/>
      <w:outlineLvl w:val="0"/>
    </w:pPr>
    <w:rPr>
      <w:rFonts w:eastAsiaTheme="majorEastAsia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3623A5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autoRedefine/>
    <w:uiPriority w:val="9"/>
    <w:unhideWhenUsed/>
    <w:qFormat/>
    <w:rsid w:val="003623A5"/>
    <w:pPr>
      <w:keepNext/>
      <w:keepLines/>
      <w:spacing w:before="40" w:after="0"/>
      <w:outlineLvl w:val="2"/>
    </w:pPr>
    <w:rPr>
      <w:rFonts w:eastAsiaTheme="majorEastAsia" w:cstheme="majorBidi"/>
      <w:color w:val="2F5496" w:themeColor="accent1" w:themeShade="BF"/>
      <w:sz w:val="26"/>
      <w:szCs w:val="24"/>
    </w:rPr>
  </w:style>
  <w:style w:type="paragraph" w:styleId="Heading4">
    <w:name w:val="heading 4"/>
    <w:basedOn w:val="Normal"/>
    <w:next w:val="Normal"/>
    <w:link w:val="Heading4Char"/>
    <w:autoRedefine/>
    <w:uiPriority w:val="9"/>
    <w:semiHidden/>
    <w:unhideWhenUsed/>
    <w:qFormat/>
    <w:rsid w:val="003623A5"/>
    <w:pPr>
      <w:keepNext/>
      <w:keepLines/>
      <w:spacing w:before="40" w:after="0"/>
      <w:outlineLvl w:val="3"/>
    </w:pPr>
    <w:rPr>
      <w:rFonts w:eastAsiaTheme="majorEastAsia" w:cstheme="majorBidi"/>
      <w:iCs/>
      <w:color w:val="2F5496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623A5"/>
    <w:rPr>
      <w:rFonts w:ascii="Times New Roman" w:eastAsiaTheme="majorEastAsia" w:hAnsi="Times New Roman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3623A5"/>
    <w:rPr>
      <w:rFonts w:ascii="Times New Roman" w:eastAsiaTheme="majorEastAsia" w:hAnsi="Times New Roman" w:cstheme="majorBidi"/>
      <w:color w:val="2F5496" w:themeColor="accent1" w:themeShade="BF"/>
      <w:sz w:val="28"/>
      <w:szCs w:val="26"/>
    </w:rPr>
  </w:style>
  <w:style w:type="paragraph" w:styleId="TOC1">
    <w:name w:val="toc 1"/>
    <w:basedOn w:val="Normal"/>
    <w:next w:val="Normal"/>
    <w:autoRedefine/>
    <w:uiPriority w:val="39"/>
    <w:unhideWhenUsed/>
    <w:rsid w:val="007C78FF"/>
    <w:pPr>
      <w:spacing w:before="120" w:after="120"/>
    </w:pPr>
    <w:rPr>
      <w:rFonts w:cstheme="minorHAnsi"/>
      <w:bCs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7C78FF"/>
    <w:pPr>
      <w:spacing w:before="120" w:after="120"/>
      <w:ind w:left="245"/>
    </w:pPr>
    <w:rPr>
      <w:rFonts w:cstheme="minorHAnsi"/>
      <w:iCs/>
      <w:szCs w:val="24"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7C78FF"/>
    <w:pPr>
      <w:spacing w:before="120" w:after="120"/>
      <w:ind w:left="475"/>
    </w:pPr>
    <w:rPr>
      <w:rFonts w:cstheme="minorHAnsi"/>
      <w:szCs w:val="24"/>
    </w:rPr>
  </w:style>
  <w:style w:type="character" w:customStyle="1" w:styleId="Heading3Char">
    <w:name w:val="Heading 3 Char"/>
    <w:basedOn w:val="DefaultParagraphFont"/>
    <w:link w:val="Heading3"/>
    <w:uiPriority w:val="9"/>
    <w:rsid w:val="003623A5"/>
    <w:rPr>
      <w:rFonts w:ascii="Times New Roman" w:eastAsiaTheme="majorEastAsia" w:hAnsi="Times New Roman" w:cstheme="majorBidi"/>
      <w:color w:val="2F5496" w:themeColor="accent1" w:themeShade="BF"/>
      <w:sz w:val="26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623A5"/>
    <w:rPr>
      <w:rFonts w:ascii="Times New Roman" w:eastAsiaTheme="majorEastAsia" w:hAnsi="Times New Roman" w:cstheme="majorBidi"/>
      <w:iCs/>
      <w:color w:val="2F5496" w:themeColor="accent1" w:themeShade="BF"/>
      <w:sz w:val="24"/>
    </w:rPr>
  </w:style>
  <w:style w:type="paragraph" w:styleId="Header">
    <w:name w:val="header"/>
    <w:basedOn w:val="Normal"/>
    <w:link w:val="HeaderChar"/>
    <w:uiPriority w:val="99"/>
    <w:unhideWhenUsed/>
    <w:rsid w:val="00116B0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16B06"/>
    <w:rPr>
      <w:rFonts w:ascii="Times New Roman" w:hAnsi="Times New Roman"/>
      <w:kern w:val="2"/>
      <w:sz w:val="24"/>
      <w14:ligatures w14:val="standardContextual"/>
    </w:rPr>
  </w:style>
  <w:style w:type="paragraph" w:styleId="Footer">
    <w:name w:val="footer"/>
    <w:basedOn w:val="Normal"/>
    <w:link w:val="FooterChar"/>
    <w:uiPriority w:val="99"/>
    <w:unhideWhenUsed/>
    <w:rsid w:val="00116B0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16B06"/>
    <w:rPr>
      <w:rFonts w:ascii="Times New Roman" w:hAnsi="Times New Roman"/>
      <w:kern w:val="2"/>
      <w:sz w:val="24"/>
      <w14:ligatures w14:val="standardContextual"/>
    </w:rPr>
  </w:style>
  <w:style w:type="paragraph" w:styleId="ListParagraph">
    <w:name w:val="List Paragraph"/>
    <w:basedOn w:val="Normal"/>
    <w:uiPriority w:val="34"/>
    <w:qFormat/>
    <w:rsid w:val="00AF14F6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447232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9189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23130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image" Target="media/image7.jpeg"/><Relationship Id="rId1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image" Target="media/image6.jpeg"/><Relationship Id="rId17" Type="http://schemas.openxmlformats.org/officeDocument/2006/relationships/footer" Target="footer1.xml"/><Relationship Id="rId2" Type="http://schemas.openxmlformats.org/officeDocument/2006/relationships/styles" Target="styles.xml"/><Relationship Id="rId16" Type="http://schemas.openxmlformats.org/officeDocument/2006/relationships/image" Target="media/image10.jpeg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jpeg"/><Relationship Id="rId5" Type="http://schemas.openxmlformats.org/officeDocument/2006/relationships/footnotes" Target="footnotes.xml"/><Relationship Id="rId15" Type="http://schemas.openxmlformats.org/officeDocument/2006/relationships/image" Target="media/image9.jpeg"/><Relationship Id="rId10" Type="http://schemas.openxmlformats.org/officeDocument/2006/relationships/image" Target="media/image4.jpeg"/><Relationship Id="rId19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image" Target="media/image3.jpeg"/><Relationship Id="rId14" Type="http://schemas.openxmlformats.org/officeDocument/2006/relationships/image" Target="media/image8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7</Pages>
  <Words>420</Words>
  <Characters>2397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2812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User</dc:creator>
  <cp:keywords/>
  <dc:description/>
  <cp:lastModifiedBy>Syed Islam (2109020)</cp:lastModifiedBy>
  <cp:revision>3</cp:revision>
  <dcterms:created xsi:type="dcterms:W3CDTF">2024-05-10T09:03:00Z</dcterms:created>
  <dcterms:modified xsi:type="dcterms:W3CDTF">2024-05-22T09:41:00Z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c2575d874233e6c6126ddf0c4c8f43b99bf5deda7598e343cd6023cb39fb969f</vt:lpwstr>
  </property>
</Properties>
</file>