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51D4" w:rsidRPr="00D1455B" w:rsidRDefault="009A51D4" w:rsidP="00D1455B">
      <w:pPr>
        <w:shd w:val="clear" w:color="auto" w:fill="FFFFFF"/>
        <w:spacing w:before="100" w:beforeAutospacing="1" w:after="100" w:afterAutospacing="1" w:line="240" w:lineRule="auto"/>
        <w:rPr>
          <w:rFonts w:ascii="Times New Roman" w:eastAsia="Times New Roman" w:hAnsi="Times New Roman" w:cs="Times New Roman"/>
          <w:b/>
          <w:color w:val="373A3C"/>
          <w:sz w:val="32"/>
          <w:szCs w:val="32"/>
          <w:u w:val="single"/>
          <w:lang w:eastAsia="en-GB"/>
        </w:rPr>
      </w:pPr>
      <w:r w:rsidRPr="00D1455B">
        <w:rPr>
          <w:rFonts w:ascii="Times New Roman" w:eastAsia="Times New Roman" w:hAnsi="Times New Roman" w:cs="Times New Roman"/>
          <w:b/>
          <w:color w:val="373A3C"/>
          <w:sz w:val="32"/>
          <w:szCs w:val="32"/>
          <w:u w:val="single"/>
          <w:lang w:eastAsia="en-GB"/>
        </w:rPr>
        <w:t>Does Peter Singer’s account of speciesism provide an accurate account of our society’s moral relationship towards animals?</w:t>
      </w:r>
    </w:p>
    <w:p w:rsidR="00880EC2" w:rsidRPr="002D27C7" w:rsidRDefault="009A51D4">
      <w:pPr>
        <w:rPr>
          <w:rFonts w:cstheme="minorHAnsi"/>
          <w:sz w:val="24"/>
          <w:szCs w:val="24"/>
        </w:rPr>
      </w:pPr>
      <w:r w:rsidRPr="002D27C7">
        <w:rPr>
          <w:rFonts w:cstheme="minorHAnsi"/>
          <w:sz w:val="24"/>
          <w:szCs w:val="24"/>
        </w:rPr>
        <w:t>Peter Singer in his essay ‘Animal Liberation’ seeks to give a perspective of the attitudes that human beings have in regards to their relation</w:t>
      </w:r>
      <w:r w:rsidR="00D1455B">
        <w:rPr>
          <w:rFonts w:cstheme="minorHAnsi"/>
          <w:sz w:val="24"/>
          <w:szCs w:val="24"/>
        </w:rPr>
        <w:t>ship with animals.</w:t>
      </w:r>
      <w:r w:rsidRPr="002D27C7">
        <w:rPr>
          <w:rFonts w:cstheme="minorHAnsi"/>
          <w:sz w:val="24"/>
          <w:szCs w:val="24"/>
        </w:rPr>
        <w:t xml:space="preserve"> I will seek to</w:t>
      </w:r>
      <w:r w:rsidR="001B3AE8" w:rsidRPr="002D27C7">
        <w:rPr>
          <w:rFonts w:cstheme="minorHAnsi"/>
          <w:sz w:val="24"/>
          <w:szCs w:val="24"/>
        </w:rPr>
        <w:t xml:space="preserve"> provide an analysis and</w:t>
      </w:r>
      <w:r w:rsidRPr="002D27C7">
        <w:rPr>
          <w:rFonts w:cstheme="minorHAnsi"/>
          <w:sz w:val="24"/>
          <w:szCs w:val="24"/>
        </w:rPr>
        <w:t xml:space="preserve"> critique</w:t>
      </w:r>
      <w:r w:rsidR="001B3AE8" w:rsidRPr="002D27C7">
        <w:rPr>
          <w:rFonts w:cstheme="minorHAnsi"/>
          <w:sz w:val="24"/>
          <w:szCs w:val="24"/>
        </w:rPr>
        <w:t xml:space="preserve"> of S</w:t>
      </w:r>
      <w:r w:rsidRPr="002D27C7">
        <w:rPr>
          <w:rFonts w:cstheme="minorHAnsi"/>
          <w:sz w:val="24"/>
          <w:szCs w:val="24"/>
        </w:rPr>
        <w:t>inger’s appro</w:t>
      </w:r>
      <w:r w:rsidR="001B3AE8" w:rsidRPr="002D27C7">
        <w:rPr>
          <w:rFonts w:cstheme="minorHAnsi"/>
          <w:sz w:val="24"/>
          <w:szCs w:val="24"/>
        </w:rPr>
        <w:t>ach as well as providing</w:t>
      </w:r>
      <w:r w:rsidRPr="002D27C7">
        <w:rPr>
          <w:rFonts w:cstheme="minorHAnsi"/>
          <w:sz w:val="24"/>
          <w:szCs w:val="24"/>
        </w:rPr>
        <w:t xml:space="preserve"> a defence in regards to the reasons why I think</w:t>
      </w:r>
      <w:r w:rsidR="001B3AE8" w:rsidRPr="002D27C7">
        <w:rPr>
          <w:rFonts w:cstheme="minorHAnsi"/>
          <w:sz w:val="24"/>
          <w:szCs w:val="24"/>
        </w:rPr>
        <w:t xml:space="preserve"> he has </w:t>
      </w:r>
      <w:r w:rsidRPr="002D27C7">
        <w:rPr>
          <w:rFonts w:cstheme="minorHAnsi"/>
          <w:sz w:val="24"/>
          <w:szCs w:val="24"/>
        </w:rPr>
        <w:t>chosen such arguments and reached such conclusions</w:t>
      </w:r>
      <w:r w:rsidR="001B3AE8" w:rsidRPr="002D27C7">
        <w:rPr>
          <w:rFonts w:cstheme="minorHAnsi"/>
          <w:sz w:val="24"/>
          <w:szCs w:val="24"/>
        </w:rPr>
        <w:t>;</w:t>
      </w:r>
      <w:r w:rsidRPr="002D27C7">
        <w:rPr>
          <w:rFonts w:cstheme="minorHAnsi"/>
          <w:sz w:val="24"/>
          <w:szCs w:val="24"/>
        </w:rPr>
        <w:t xml:space="preserve"> such as his claim of speciesism in regards to our relationship with </w:t>
      </w:r>
      <w:r w:rsidR="00D1455B">
        <w:rPr>
          <w:rFonts w:cstheme="minorHAnsi"/>
          <w:sz w:val="24"/>
          <w:szCs w:val="24"/>
        </w:rPr>
        <w:t xml:space="preserve">other-than-human animals. </w:t>
      </w:r>
      <w:r w:rsidR="00C768C0" w:rsidRPr="002D27C7">
        <w:rPr>
          <w:rFonts w:cstheme="minorHAnsi"/>
          <w:sz w:val="24"/>
          <w:szCs w:val="24"/>
        </w:rPr>
        <w:t>I will use the insights of</w:t>
      </w:r>
      <w:r w:rsidR="00231A96" w:rsidRPr="002D27C7">
        <w:rPr>
          <w:rFonts w:cstheme="minorHAnsi"/>
          <w:sz w:val="24"/>
          <w:szCs w:val="24"/>
        </w:rPr>
        <w:t xml:space="preserve"> Diamond and Sharpe </w:t>
      </w:r>
      <w:r w:rsidRPr="002D27C7">
        <w:rPr>
          <w:rFonts w:cstheme="minorHAnsi"/>
          <w:sz w:val="24"/>
          <w:szCs w:val="24"/>
        </w:rPr>
        <w:t>whilst reviewing the c</w:t>
      </w:r>
      <w:r w:rsidR="00F41FAD" w:rsidRPr="002D27C7">
        <w:rPr>
          <w:rFonts w:cstheme="minorHAnsi"/>
          <w:sz w:val="24"/>
          <w:szCs w:val="24"/>
        </w:rPr>
        <w:t>ontent of the first chapter of S</w:t>
      </w:r>
      <w:r w:rsidRPr="002D27C7">
        <w:rPr>
          <w:rFonts w:cstheme="minorHAnsi"/>
          <w:sz w:val="24"/>
          <w:szCs w:val="24"/>
        </w:rPr>
        <w:t xml:space="preserve">inger’s book </w:t>
      </w:r>
      <w:r w:rsidR="00A938F8" w:rsidRPr="002D27C7">
        <w:rPr>
          <w:rFonts w:cstheme="minorHAnsi"/>
          <w:sz w:val="24"/>
          <w:szCs w:val="24"/>
        </w:rPr>
        <w:t>entitled</w:t>
      </w:r>
      <w:r w:rsidRPr="002D27C7">
        <w:rPr>
          <w:rFonts w:cstheme="minorHAnsi"/>
          <w:sz w:val="24"/>
          <w:szCs w:val="24"/>
        </w:rPr>
        <w:t xml:space="preserve"> ‘All animals are equal’ in hope of showin</w:t>
      </w:r>
      <w:r w:rsidR="00D1455B">
        <w:rPr>
          <w:rFonts w:cstheme="minorHAnsi"/>
          <w:sz w:val="24"/>
          <w:szCs w:val="24"/>
        </w:rPr>
        <w:t>g the difficulties that S</w:t>
      </w:r>
      <w:r w:rsidRPr="002D27C7">
        <w:rPr>
          <w:rFonts w:cstheme="minorHAnsi"/>
          <w:sz w:val="24"/>
          <w:szCs w:val="24"/>
        </w:rPr>
        <w:t xml:space="preserve">inger faces in regards to giving an accurate account of our relationship with animals. </w:t>
      </w:r>
    </w:p>
    <w:p w:rsidR="0080515B" w:rsidRPr="002D27C7" w:rsidRDefault="009A51D4">
      <w:pPr>
        <w:rPr>
          <w:rFonts w:cstheme="minorHAnsi"/>
          <w:sz w:val="24"/>
          <w:szCs w:val="24"/>
        </w:rPr>
      </w:pPr>
      <w:r w:rsidRPr="002D27C7">
        <w:rPr>
          <w:rFonts w:cstheme="minorHAnsi"/>
          <w:sz w:val="24"/>
          <w:szCs w:val="24"/>
        </w:rPr>
        <w:t xml:space="preserve">Singer begins his argument by showing that our concerns in regards to the right of other beings has constantly been challenged. To show this Singer points to women fighting for their right to vote in an endeavour to show the struggles of attaining rights and how </w:t>
      </w:r>
      <w:r w:rsidR="001B3AE8" w:rsidRPr="002D27C7">
        <w:rPr>
          <w:rFonts w:cstheme="minorHAnsi"/>
          <w:sz w:val="24"/>
          <w:szCs w:val="24"/>
        </w:rPr>
        <w:t>these ought to be understood in light of their differences,</w:t>
      </w:r>
      <w:r w:rsidRPr="002D27C7">
        <w:rPr>
          <w:rFonts w:cstheme="minorHAnsi"/>
          <w:sz w:val="24"/>
          <w:szCs w:val="24"/>
        </w:rPr>
        <w:t xml:space="preserve"> even though they should all receive equal consideration.</w:t>
      </w:r>
      <w:r w:rsidR="00A938F8" w:rsidRPr="002D27C7">
        <w:rPr>
          <w:rFonts w:cstheme="minorHAnsi"/>
          <w:sz w:val="24"/>
          <w:szCs w:val="24"/>
        </w:rPr>
        <w:t xml:space="preserve"> To exemplify </w:t>
      </w:r>
      <w:r w:rsidR="00D1455B">
        <w:rPr>
          <w:rFonts w:cstheme="minorHAnsi"/>
          <w:sz w:val="24"/>
          <w:szCs w:val="24"/>
        </w:rPr>
        <w:t>this S</w:t>
      </w:r>
      <w:r w:rsidR="002357FF" w:rsidRPr="002D27C7">
        <w:rPr>
          <w:rFonts w:cstheme="minorHAnsi"/>
          <w:sz w:val="24"/>
          <w:szCs w:val="24"/>
        </w:rPr>
        <w:t>inger notes “</w:t>
      </w:r>
      <w:r w:rsidR="00A938F8" w:rsidRPr="002D27C7">
        <w:rPr>
          <w:rFonts w:cstheme="minorHAnsi"/>
          <w:sz w:val="24"/>
          <w:szCs w:val="24"/>
        </w:rPr>
        <w:t>since dogs can’t vote, it is meaningless</w:t>
      </w:r>
      <w:r w:rsidR="002357FF" w:rsidRPr="002D27C7">
        <w:rPr>
          <w:rFonts w:cstheme="minorHAnsi"/>
          <w:sz w:val="24"/>
          <w:szCs w:val="24"/>
        </w:rPr>
        <w:t xml:space="preserve"> to talk of their right to vo</w:t>
      </w:r>
      <w:bookmarkStart w:id="0" w:name="_GoBack"/>
      <w:bookmarkEnd w:id="0"/>
      <w:r w:rsidR="002357FF" w:rsidRPr="002D27C7">
        <w:rPr>
          <w:rFonts w:cstheme="minorHAnsi"/>
          <w:sz w:val="24"/>
          <w:szCs w:val="24"/>
        </w:rPr>
        <w:t>te”</w:t>
      </w:r>
      <w:r w:rsidR="00A938F8" w:rsidRPr="002D27C7">
        <w:rPr>
          <w:rFonts w:cstheme="minorHAnsi"/>
          <w:sz w:val="24"/>
          <w:szCs w:val="24"/>
        </w:rPr>
        <w:t>.</w:t>
      </w:r>
      <w:r w:rsidR="001B3AE8" w:rsidRPr="002D27C7">
        <w:rPr>
          <w:rStyle w:val="FootnoteReference"/>
          <w:rFonts w:cstheme="minorHAnsi"/>
          <w:sz w:val="24"/>
          <w:szCs w:val="24"/>
        </w:rPr>
        <w:footnoteReference w:id="1"/>
      </w:r>
      <w:r w:rsidR="00A938F8" w:rsidRPr="002D27C7">
        <w:rPr>
          <w:rFonts w:cstheme="minorHAnsi"/>
          <w:sz w:val="24"/>
          <w:szCs w:val="24"/>
        </w:rPr>
        <w:t xml:space="preserve"> This, he compares to the right of men to have abortions by noting that any liberation movement needs not fight for something it is incapable to achieve, namely men having the capacity of giving birth would imply they ought to have a choice of abortion but since they cannot, it is like a dog being conscious of what it means to vote and acting thusly, since it cannot, it is meaningless to argue for its right to do so.</w:t>
      </w:r>
      <w:r w:rsidR="001B3AE8" w:rsidRPr="002D27C7">
        <w:rPr>
          <w:rStyle w:val="FootnoteReference"/>
          <w:rFonts w:cstheme="minorHAnsi"/>
          <w:sz w:val="24"/>
          <w:szCs w:val="24"/>
        </w:rPr>
        <w:footnoteReference w:id="2"/>
      </w:r>
      <w:r w:rsidR="00A938F8" w:rsidRPr="002D27C7">
        <w:rPr>
          <w:rFonts w:cstheme="minorHAnsi"/>
          <w:sz w:val="24"/>
          <w:szCs w:val="24"/>
        </w:rPr>
        <w:t xml:space="preserve"> In</w:t>
      </w:r>
      <w:r w:rsidR="00D1455B">
        <w:rPr>
          <w:rFonts w:cstheme="minorHAnsi"/>
          <w:sz w:val="24"/>
          <w:szCs w:val="24"/>
        </w:rPr>
        <w:t xml:space="preserve"> this way S</w:t>
      </w:r>
      <w:r w:rsidR="00A938F8" w:rsidRPr="002D27C7">
        <w:rPr>
          <w:rFonts w:cstheme="minorHAnsi"/>
          <w:sz w:val="24"/>
          <w:szCs w:val="24"/>
        </w:rPr>
        <w:t>inger argues that equality should not be about giving beings equal rights but equal consideration.</w:t>
      </w:r>
      <w:r w:rsidR="001B3AE8" w:rsidRPr="002D27C7">
        <w:rPr>
          <w:rStyle w:val="FootnoteReference"/>
          <w:rFonts w:cstheme="minorHAnsi"/>
          <w:sz w:val="24"/>
          <w:szCs w:val="24"/>
        </w:rPr>
        <w:footnoteReference w:id="3"/>
      </w:r>
      <w:r w:rsidR="00A938F8" w:rsidRPr="002D27C7">
        <w:rPr>
          <w:rFonts w:cstheme="minorHAnsi"/>
          <w:sz w:val="24"/>
          <w:szCs w:val="24"/>
        </w:rPr>
        <w:t xml:space="preserve"> </w:t>
      </w:r>
    </w:p>
    <w:p w:rsidR="005C59D6" w:rsidRDefault="002357FF">
      <w:pPr>
        <w:rPr>
          <w:rFonts w:cstheme="minorHAnsi"/>
          <w:sz w:val="24"/>
          <w:szCs w:val="24"/>
        </w:rPr>
      </w:pPr>
      <w:r w:rsidRPr="002D27C7">
        <w:rPr>
          <w:rFonts w:cstheme="minorHAnsi"/>
          <w:sz w:val="24"/>
          <w:szCs w:val="24"/>
        </w:rPr>
        <w:t>S</w:t>
      </w:r>
      <w:r w:rsidR="00A938F8" w:rsidRPr="002D27C7">
        <w:rPr>
          <w:rFonts w:cstheme="minorHAnsi"/>
          <w:sz w:val="24"/>
          <w:szCs w:val="24"/>
        </w:rPr>
        <w:t>inger would argue that we are</w:t>
      </w:r>
      <w:r w:rsidR="001B3AE8" w:rsidRPr="002D27C7">
        <w:rPr>
          <w:rFonts w:cstheme="minorHAnsi"/>
          <w:sz w:val="24"/>
          <w:szCs w:val="24"/>
        </w:rPr>
        <w:t xml:space="preserve"> ’speciesist’</w:t>
      </w:r>
      <w:r w:rsidR="00A938F8" w:rsidRPr="002D27C7">
        <w:rPr>
          <w:rFonts w:cstheme="minorHAnsi"/>
          <w:sz w:val="24"/>
          <w:szCs w:val="24"/>
        </w:rPr>
        <w:t xml:space="preserve"> in the treatment of oth</w:t>
      </w:r>
      <w:r w:rsidR="00E9280A" w:rsidRPr="002D27C7">
        <w:rPr>
          <w:rFonts w:cstheme="minorHAnsi"/>
          <w:sz w:val="24"/>
          <w:szCs w:val="24"/>
        </w:rPr>
        <w:t>er animals,</w:t>
      </w:r>
      <w:r w:rsidR="00A938F8" w:rsidRPr="002D27C7">
        <w:rPr>
          <w:rFonts w:cstheme="minorHAnsi"/>
          <w:sz w:val="24"/>
          <w:szCs w:val="24"/>
        </w:rPr>
        <w:t xml:space="preserve"> w</w:t>
      </w:r>
      <w:r w:rsidR="001B3AE8" w:rsidRPr="002D27C7">
        <w:rPr>
          <w:rFonts w:cstheme="minorHAnsi"/>
          <w:sz w:val="24"/>
          <w:szCs w:val="24"/>
        </w:rPr>
        <w:t>e do not consider them equally</w:t>
      </w:r>
      <w:r w:rsidR="00E9280A" w:rsidRPr="002D27C7">
        <w:rPr>
          <w:rFonts w:cstheme="minorHAnsi"/>
          <w:sz w:val="24"/>
          <w:szCs w:val="24"/>
        </w:rPr>
        <w:t>.</w:t>
      </w:r>
      <w:r w:rsidR="001B3AE8" w:rsidRPr="002D27C7">
        <w:rPr>
          <w:rFonts w:cstheme="minorHAnsi"/>
          <w:sz w:val="24"/>
          <w:szCs w:val="24"/>
        </w:rPr>
        <w:t xml:space="preserve"> S</w:t>
      </w:r>
      <w:r w:rsidR="00231A96" w:rsidRPr="002D27C7">
        <w:rPr>
          <w:rFonts w:cstheme="minorHAnsi"/>
          <w:sz w:val="24"/>
          <w:szCs w:val="24"/>
        </w:rPr>
        <w:t>inger</w:t>
      </w:r>
      <w:r w:rsidR="00A938F8" w:rsidRPr="002D27C7">
        <w:rPr>
          <w:rFonts w:cstheme="minorHAnsi"/>
          <w:sz w:val="24"/>
          <w:szCs w:val="24"/>
        </w:rPr>
        <w:t xml:space="preserve"> draw</w:t>
      </w:r>
      <w:r w:rsidR="00231A96" w:rsidRPr="002D27C7">
        <w:rPr>
          <w:rFonts w:cstheme="minorHAnsi"/>
          <w:sz w:val="24"/>
          <w:szCs w:val="24"/>
        </w:rPr>
        <w:t>s on the same arguments used by racists</w:t>
      </w:r>
      <w:r w:rsidR="001B3AE8" w:rsidRPr="002D27C7">
        <w:rPr>
          <w:rFonts w:cstheme="minorHAnsi"/>
          <w:sz w:val="24"/>
          <w:szCs w:val="24"/>
        </w:rPr>
        <w:t xml:space="preserve"> to show how absurd this is; that one people’s are</w:t>
      </w:r>
      <w:r w:rsidR="00A938F8" w:rsidRPr="002D27C7">
        <w:rPr>
          <w:rFonts w:cstheme="minorHAnsi"/>
          <w:sz w:val="24"/>
          <w:szCs w:val="24"/>
        </w:rPr>
        <w:t xml:space="preserve"> better than the other du</w:t>
      </w:r>
      <w:r w:rsidR="001B3AE8" w:rsidRPr="002D27C7">
        <w:rPr>
          <w:rFonts w:cstheme="minorHAnsi"/>
          <w:sz w:val="24"/>
          <w:szCs w:val="24"/>
        </w:rPr>
        <w:t xml:space="preserve">e to </w:t>
      </w:r>
      <w:r w:rsidR="0080515B" w:rsidRPr="002D27C7">
        <w:rPr>
          <w:rFonts w:cstheme="minorHAnsi"/>
          <w:sz w:val="24"/>
          <w:szCs w:val="24"/>
        </w:rPr>
        <w:t>its</w:t>
      </w:r>
      <w:r w:rsidR="00D1455B">
        <w:rPr>
          <w:rFonts w:cstheme="minorHAnsi"/>
          <w:sz w:val="24"/>
          <w:szCs w:val="24"/>
        </w:rPr>
        <w:t xml:space="preserve"> composition is ridiculous, </w:t>
      </w:r>
      <w:r w:rsidR="001B3AE8" w:rsidRPr="002D27C7">
        <w:rPr>
          <w:rFonts w:cstheme="minorHAnsi"/>
          <w:sz w:val="24"/>
          <w:szCs w:val="24"/>
        </w:rPr>
        <w:t xml:space="preserve">as singer notes </w:t>
      </w:r>
      <w:r w:rsidR="00231A96" w:rsidRPr="002D27C7">
        <w:rPr>
          <w:rFonts w:cstheme="minorHAnsi"/>
          <w:sz w:val="24"/>
          <w:szCs w:val="24"/>
        </w:rPr>
        <w:t>“</w:t>
      </w:r>
      <w:r w:rsidR="0080515B" w:rsidRPr="002D27C7">
        <w:rPr>
          <w:rFonts w:cstheme="minorHAnsi"/>
          <w:sz w:val="24"/>
          <w:szCs w:val="24"/>
        </w:rPr>
        <w:t>From the mere fact that a person is black or a woman we cannot infer anything about that persons intellectual or moral capacities.</w:t>
      </w:r>
      <w:r w:rsidR="00231A96" w:rsidRPr="002D27C7">
        <w:rPr>
          <w:rFonts w:cstheme="minorHAnsi"/>
          <w:sz w:val="24"/>
          <w:szCs w:val="24"/>
        </w:rPr>
        <w:t>”</w:t>
      </w:r>
      <w:r w:rsidR="0080515B" w:rsidRPr="002D27C7">
        <w:rPr>
          <w:rStyle w:val="FootnoteReference"/>
          <w:rFonts w:cstheme="minorHAnsi"/>
          <w:sz w:val="24"/>
          <w:szCs w:val="24"/>
        </w:rPr>
        <w:footnoteReference w:id="4"/>
      </w:r>
      <w:r w:rsidR="00A938F8" w:rsidRPr="002D27C7">
        <w:rPr>
          <w:rFonts w:cstheme="minorHAnsi"/>
          <w:sz w:val="24"/>
          <w:szCs w:val="24"/>
        </w:rPr>
        <w:t xml:space="preserve"> </w:t>
      </w:r>
      <w:r w:rsidR="009C7408">
        <w:rPr>
          <w:rFonts w:cstheme="minorHAnsi"/>
          <w:sz w:val="24"/>
          <w:szCs w:val="24"/>
        </w:rPr>
        <w:t>S</w:t>
      </w:r>
      <w:r w:rsidR="00231A96" w:rsidRPr="002D27C7">
        <w:rPr>
          <w:rFonts w:cstheme="minorHAnsi"/>
          <w:sz w:val="24"/>
          <w:szCs w:val="24"/>
        </w:rPr>
        <w:t>inger shows</w:t>
      </w:r>
      <w:r w:rsidR="0080515B" w:rsidRPr="002D27C7">
        <w:rPr>
          <w:rFonts w:cstheme="minorHAnsi"/>
          <w:sz w:val="24"/>
          <w:szCs w:val="24"/>
        </w:rPr>
        <w:t xml:space="preserve"> that even though that we may see dif</w:t>
      </w:r>
      <w:r w:rsidR="00231A96" w:rsidRPr="002D27C7">
        <w:rPr>
          <w:rFonts w:cstheme="minorHAnsi"/>
          <w:sz w:val="24"/>
          <w:szCs w:val="24"/>
        </w:rPr>
        <w:t>ferences in tests and averages</w:t>
      </w:r>
      <w:r w:rsidR="005C59D6">
        <w:rPr>
          <w:rFonts w:cstheme="minorHAnsi"/>
          <w:sz w:val="24"/>
          <w:szCs w:val="24"/>
        </w:rPr>
        <w:t>:</w:t>
      </w:r>
      <w:r w:rsidR="00231A96" w:rsidRPr="002D27C7">
        <w:rPr>
          <w:rFonts w:cstheme="minorHAnsi"/>
          <w:sz w:val="24"/>
          <w:szCs w:val="24"/>
        </w:rPr>
        <w:t xml:space="preserve"> </w:t>
      </w:r>
    </w:p>
    <w:p w:rsidR="005C59D6" w:rsidRDefault="00231A96" w:rsidP="005C59D6">
      <w:pPr>
        <w:ind w:left="720"/>
        <w:rPr>
          <w:rFonts w:cstheme="minorHAnsi"/>
          <w:sz w:val="24"/>
          <w:szCs w:val="24"/>
        </w:rPr>
      </w:pPr>
      <w:r w:rsidRPr="002D27C7">
        <w:rPr>
          <w:rFonts w:cstheme="minorHAnsi"/>
          <w:sz w:val="24"/>
          <w:szCs w:val="24"/>
        </w:rPr>
        <w:t>“</w:t>
      </w:r>
      <w:r w:rsidR="005C59D6">
        <w:rPr>
          <w:rFonts w:cstheme="minorHAnsi"/>
          <w:sz w:val="24"/>
          <w:szCs w:val="24"/>
        </w:rPr>
        <w:t>W</w:t>
      </w:r>
      <w:r w:rsidR="0080515B" w:rsidRPr="002D27C7">
        <w:rPr>
          <w:rFonts w:cstheme="minorHAnsi"/>
          <w:sz w:val="24"/>
          <w:szCs w:val="24"/>
        </w:rPr>
        <w:t>e do not yet know how many of these differences are really due to the different genetic endowments of the different races and sexes, and how many are due to poor schools, poor housing, and other factors that are the result of past and continuing discrimination.”</w:t>
      </w:r>
      <w:r w:rsidR="00F711E2">
        <w:rPr>
          <w:rStyle w:val="FootnoteReference"/>
          <w:rFonts w:cstheme="minorHAnsi"/>
          <w:sz w:val="24"/>
          <w:szCs w:val="24"/>
        </w:rPr>
        <w:footnoteReference w:id="5"/>
      </w:r>
    </w:p>
    <w:p w:rsidR="00E9280A" w:rsidRPr="002D27C7" w:rsidRDefault="0080515B">
      <w:pPr>
        <w:rPr>
          <w:rFonts w:cstheme="minorHAnsi"/>
          <w:sz w:val="24"/>
          <w:szCs w:val="24"/>
        </w:rPr>
      </w:pPr>
      <w:r w:rsidRPr="002D27C7">
        <w:rPr>
          <w:rFonts w:cstheme="minorHAnsi"/>
          <w:sz w:val="24"/>
          <w:szCs w:val="24"/>
        </w:rPr>
        <w:t xml:space="preserve"> In this way</w:t>
      </w:r>
      <w:r w:rsidR="00D1455B">
        <w:rPr>
          <w:rFonts w:cstheme="minorHAnsi"/>
          <w:sz w:val="24"/>
          <w:szCs w:val="24"/>
        </w:rPr>
        <w:t xml:space="preserve"> S</w:t>
      </w:r>
      <w:r w:rsidR="007A4F72" w:rsidRPr="002D27C7">
        <w:rPr>
          <w:rFonts w:cstheme="minorHAnsi"/>
          <w:sz w:val="24"/>
          <w:szCs w:val="24"/>
        </w:rPr>
        <w:t>inger argues that it is suffering that is the arbiter of moral consideration.</w:t>
      </w:r>
      <w:r w:rsidR="009C7408">
        <w:rPr>
          <w:rFonts w:cstheme="minorHAnsi"/>
          <w:sz w:val="24"/>
          <w:szCs w:val="24"/>
        </w:rPr>
        <w:t xml:space="preserve"> This</w:t>
      </w:r>
      <w:r w:rsidR="00E9280A" w:rsidRPr="002D27C7">
        <w:rPr>
          <w:rFonts w:cstheme="minorHAnsi"/>
          <w:sz w:val="24"/>
          <w:szCs w:val="24"/>
        </w:rPr>
        <w:t xml:space="preserve"> argument relies on an understanding that any being that can suffer, naturally has interests.</w:t>
      </w:r>
      <w:r w:rsidR="00E9280A" w:rsidRPr="002D27C7">
        <w:rPr>
          <w:rStyle w:val="FootnoteReference"/>
          <w:rFonts w:cstheme="minorHAnsi"/>
          <w:sz w:val="24"/>
          <w:szCs w:val="24"/>
        </w:rPr>
        <w:footnoteReference w:id="6"/>
      </w:r>
      <w:r w:rsidR="009C7408">
        <w:rPr>
          <w:rFonts w:cstheme="minorHAnsi"/>
          <w:sz w:val="24"/>
          <w:szCs w:val="24"/>
        </w:rPr>
        <w:t xml:space="preserve"> </w:t>
      </w:r>
      <w:r w:rsidR="009C7408">
        <w:rPr>
          <w:rFonts w:cstheme="minorHAnsi"/>
          <w:sz w:val="24"/>
          <w:szCs w:val="24"/>
        </w:rPr>
        <w:lastRenderedPageBreak/>
        <w:t>It is incoherent</w:t>
      </w:r>
      <w:r w:rsidRPr="002D27C7">
        <w:rPr>
          <w:rFonts w:cstheme="minorHAnsi"/>
          <w:sz w:val="24"/>
          <w:szCs w:val="24"/>
        </w:rPr>
        <w:t xml:space="preserve"> to make assertions about one’s genetic superiority,</w:t>
      </w:r>
      <w:r w:rsidR="00E9280A" w:rsidRPr="002D27C7">
        <w:rPr>
          <w:rFonts w:cstheme="minorHAnsi"/>
          <w:sz w:val="24"/>
          <w:szCs w:val="24"/>
        </w:rPr>
        <w:t xml:space="preserve"> suffering is something that is experienced by beings of different genetic compositions.</w:t>
      </w:r>
      <w:r w:rsidRPr="002D27C7">
        <w:rPr>
          <w:rFonts w:cstheme="minorHAnsi"/>
          <w:sz w:val="24"/>
          <w:szCs w:val="24"/>
        </w:rPr>
        <w:t xml:space="preserve"> </w:t>
      </w:r>
      <w:r w:rsidR="00E9280A" w:rsidRPr="002D27C7">
        <w:rPr>
          <w:rFonts w:cstheme="minorHAnsi"/>
          <w:sz w:val="24"/>
          <w:szCs w:val="24"/>
        </w:rPr>
        <w:t xml:space="preserve">Singer then shows this by stating that </w:t>
      </w:r>
      <w:r w:rsidR="002357FF" w:rsidRPr="002D27C7">
        <w:rPr>
          <w:rFonts w:cstheme="minorHAnsi"/>
          <w:sz w:val="24"/>
          <w:szCs w:val="24"/>
        </w:rPr>
        <w:t>“</w:t>
      </w:r>
      <w:r w:rsidR="00E9280A" w:rsidRPr="002D27C7">
        <w:rPr>
          <w:rFonts w:cstheme="minorHAnsi"/>
          <w:sz w:val="24"/>
          <w:szCs w:val="24"/>
        </w:rPr>
        <w:t>it would be nonsense to say that it was not in the interests of a stone to be kicked along the road by a schoolboy.</w:t>
      </w:r>
      <w:r w:rsidR="002357FF" w:rsidRPr="002D27C7">
        <w:rPr>
          <w:rFonts w:cstheme="minorHAnsi"/>
          <w:sz w:val="24"/>
          <w:szCs w:val="24"/>
        </w:rPr>
        <w:t>”</w:t>
      </w:r>
      <w:r w:rsidR="00DF3624">
        <w:rPr>
          <w:rStyle w:val="FootnoteReference"/>
          <w:rFonts w:cstheme="minorHAnsi"/>
          <w:sz w:val="24"/>
          <w:szCs w:val="24"/>
        </w:rPr>
        <w:footnoteReference w:id="7"/>
      </w:r>
      <w:r w:rsidR="00E9280A" w:rsidRPr="002D27C7">
        <w:rPr>
          <w:rFonts w:cstheme="minorHAnsi"/>
          <w:sz w:val="24"/>
          <w:szCs w:val="24"/>
        </w:rPr>
        <w:t xml:space="preserve"> Singer however fails to take this argument to its depths. This is a question of freedom! </w:t>
      </w:r>
    </w:p>
    <w:p w:rsidR="00790118" w:rsidRPr="002D27C7" w:rsidRDefault="001B3AE8">
      <w:pPr>
        <w:rPr>
          <w:rFonts w:cstheme="minorHAnsi"/>
          <w:sz w:val="24"/>
          <w:szCs w:val="24"/>
        </w:rPr>
      </w:pPr>
      <w:r w:rsidRPr="002D27C7">
        <w:rPr>
          <w:rFonts w:cstheme="minorHAnsi"/>
          <w:sz w:val="24"/>
          <w:szCs w:val="24"/>
        </w:rPr>
        <w:t xml:space="preserve">Singer </w:t>
      </w:r>
      <w:r w:rsidR="00E9280A" w:rsidRPr="002D27C7">
        <w:rPr>
          <w:rFonts w:cstheme="minorHAnsi"/>
          <w:sz w:val="24"/>
          <w:szCs w:val="24"/>
        </w:rPr>
        <w:t>shows the i</w:t>
      </w:r>
      <w:r w:rsidR="00DF3624">
        <w:rPr>
          <w:rFonts w:cstheme="minorHAnsi"/>
          <w:sz w:val="24"/>
          <w:szCs w:val="24"/>
        </w:rPr>
        <w:t>mportance of interests over</w:t>
      </w:r>
      <w:r w:rsidR="00E9280A" w:rsidRPr="002D27C7">
        <w:rPr>
          <w:rFonts w:cstheme="minorHAnsi"/>
          <w:sz w:val="24"/>
          <w:szCs w:val="24"/>
        </w:rPr>
        <w:t xml:space="preserve"> biology or rationality through</w:t>
      </w:r>
      <w:r w:rsidRPr="002D27C7">
        <w:rPr>
          <w:rFonts w:cstheme="minorHAnsi"/>
          <w:sz w:val="24"/>
          <w:szCs w:val="24"/>
        </w:rPr>
        <w:t xml:space="preserve"> </w:t>
      </w:r>
      <w:r w:rsidR="0080515B" w:rsidRPr="002D27C7">
        <w:rPr>
          <w:rFonts w:cstheme="minorHAnsi"/>
          <w:sz w:val="24"/>
          <w:szCs w:val="24"/>
        </w:rPr>
        <w:t>S</w:t>
      </w:r>
      <w:r w:rsidRPr="002D27C7">
        <w:rPr>
          <w:rFonts w:cstheme="minorHAnsi"/>
          <w:sz w:val="24"/>
          <w:szCs w:val="24"/>
        </w:rPr>
        <w:t>idgwick</w:t>
      </w:r>
      <w:r w:rsidR="0080515B" w:rsidRPr="002D27C7">
        <w:rPr>
          <w:rFonts w:cstheme="minorHAnsi"/>
          <w:sz w:val="24"/>
          <w:szCs w:val="24"/>
        </w:rPr>
        <w:t>’</w:t>
      </w:r>
      <w:r w:rsidR="00E9280A" w:rsidRPr="002D27C7">
        <w:rPr>
          <w:rFonts w:cstheme="minorHAnsi"/>
          <w:sz w:val="24"/>
          <w:szCs w:val="24"/>
        </w:rPr>
        <w:t>s argument;</w:t>
      </w:r>
      <w:r w:rsidRPr="002D27C7">
        <w:rPr>
          <w:rFonts w:cstheme="minorHAnsi"/>
          <w:sz w:val="24"/>
          <w:szCs w:val="24"/>
        </w:rPr>
        <w:t xml:space="preserve"> “The good of any one individual is of no more importance, from the point of view (if I may say so) of the Universe, than the good of any other”</w:t>
      </w:r>
      <w:r w:rsidR="0080515B" w:rsidRPr="002D27C7">
        <w:rPr>
          <w:rStyle w:val="FootnoteReference"/>
          <w:rFonts w:cstheme="minorHAnsi"/>
          <w:sz w:val="24"/>
          <w:szCs w:val="24"/>
        </w:rPr>
        <w:footnoteReference w:id="8"/>
      </w:r>
      <w:r w:rsidR="00E9280A" w:rsidRPr="002D27C7">
        <w:rPr>
          <w:rFonts w:cstheme="minorHAnsi"/>
          <w:sz w:val="24"/>
          <w:szCs w:val="24"/>
        </w:rPr>
        <w:t xml:space="preserve"> </w:t>
      </w:r>
      <w:r w:rsidR="00A70656" w:rsidRPr="002D27C7">
        <w:rPr>
          <w:rFonts w:cstheme="minorHAnsi"/>
          <w:sz w:val="24"/>
          <w:szCs w:val="24"/>
        </w:rPr>
        <w:t xml:space="preserve"> Singer shows </w:t>
      </w:r>
      <w:r w:rsidR="00E9280A" w:rsidRPr="002D27C7">
        <w:rPr>
          <w:rFonts w:cstheme="minorHAnsi"/>
          <w:sz w:val="24"/>
          <w:szCs w:val="24"/>
        </w:rPr>
        <w:t>that there ought to be no ‘superiority’ of interests on the basis that outside</w:t>
      </w:r>
      <w:r w:rsidR="00DF3624">
        <w:rPr>
          <w:rFonts w:cstheme="minorHAnsi"/>
          <w:sz w:val="24"/>
          <w:szCs w:val="24"/>
        </w:rPr>
        <w:t xml:space="preserve"> of</w:t>
      </w:r>
      <w:r w:rsidR="00E9280A" w:rsidRPr="002D27C7">
        <w:rPr>
          <w:rFonts w:cstheme="minorHAnsi"/>
          <w:sz w:val="24"/>
          <w:szCs w:val="24"/>
        </w:rPr>
        <w:t xml:space="preserve"> perception</w:t>
      </w:r>
      <w:r w:rsidR="00DF3624">
        <w:rPr>
          <w:rFonts w:cstheme="minorHAnsi"/>
          <w:sz w:val="24"/>
          <w:szCs w:val="24"/>
        </w:rPr>
        <w:t>,</w:t>
      </w:r>
      <w:r w:rsidR="00E9280A" w:rsidRPr="002D27C7">
        <w:rPr>
          <w:rFonts w:cstheme="minorHAnsi"/>
          <w:sz w:val="24"/>
          <w:szCs w:val="24"/>
        </w:rPr>
        <w:t xml:space="preserve"> all is considered equally. This is true, outside of perception everything is of the same value and is considered the</w:t>
      </w:r>
      <w:r w:rsidR="00A70656" w:rsidRPr="002D27C7">
        <w:rPr>
          <w:rFonts w:cstheme="minorHAnsi"/>
          <w:sz w:val="24"/>
          <w:szCs w:val="24"/>
        </w:rPr>
        <w:t xml:space="preserve"> same way, existing. I</w:t>
      </w:r>
      <w:r w:rsidR="00E9280A" w:rsidRPr="002D27C7">
        <w:rPr>
          <w:rFonts w:cstheme="minorHAnsi"/>
          <w:sz w:val="24"/>
          <w:szCs w:val="24"/>
        </w:rPr>
        <w:t>t is us that particularise an</w:t>
      </w:r>
      <w:r w:rsidR="00A70656" w:rsidRPr="002D27C7">
        <w:rPr>
          <w:rFonts w:cstheme="minorHAnsi"/>
          <w:sz w:val="24"/>
          <w:szCs w:val="24"/>
        </w:rPr>
        <w:t xml:space="preserve">d value the world </w:t>
      </w:r>
      <w:r w:rsidR="00F711E2">
        <w:rPr>
          <w:rFonts w:cstheme="minorHAnsi"/>
          <w:sz w:val="24"/>
          <w:szCs w:val="24"/>
        </w:rPr>
        <w:t>according to the properties it</w:t>
      </w:r>
      <w:r w:rsidR="00A70656" w:rsidRPr="002D27C7">
        <w:rPr>
          <w:rFonts w:cstheme="minorHAnsi"/>
          <w:sz w:val="24"/>
          <w:szCs w:val="24"/>
        </w:rPr>
        <w:t xml:space="preserve"> possess</w:t>
      </w:r>
      <w:r w:rsidR="00F711E2">
        <w:rPr>
          <w:rFonts w:cstheme="minorHAnsi"/>
          <w:sz w:val="24"/>
          <w:szCs w:val="24"/>
        </w:rPr>
        <w:t>es</w:t>
      </w:r>
      <w:r w:rsidR="00A70656" w:rsidRPr="002D27C7">
        <w:rPr>
          <w:rFonts w:cstheme="minorHAnsi"/>
          <w:sz w:val="24"/>
          <w:szCs w:val="24"/>
        </w:rPr>
        <w:t>.</w:t>
      </w:r>
      <w:r w:rsidR="0043797D" w:rsidRPr="002D27C7">
        <w:rPr>
          <w:rStyle w:val="FootnoteReference"/>
          <w:rFonts w:cstheme="minorHAnsi"/>
          <w:sz w:val="24"/>
          <w:szCs w:val="24"/>
        </w:rPr>
        <w:footnoteReference w:id="9"/>
      </w:r>
      <w:r w:rsidR="00A70656" w:rsidRPr="002D27C7">
        <w:rPr>
          <w:rFonts w:cstheme="minorHAnsi"/>
          <w:sz w:val="24"/>
          <w:szCs w:val="24"/>
        </w:rPr>
        <w:t xml:space="preserve"> Singer’s explanation</w:t>
      </w:r>
      <w:r w:rsidR="00E9280A" w:rsidRPr="002D27C7">
        <w:rPr>
          <w:rFonts w:cstheme="minorHAnsi"/>
          <w:sz w:val="24"/>
          <w:szCs w:val="24"/>
        </w:rPr>
        <w:t xml:space="preserve"> undermine</w:t>
      </w:r>
      <w:r w:rsidR="00A70656" w:rsidRPr="002D27C7">
        <w:rPr>
          <w:rFonts w:cstheme="minorHAnsi"/>
          <w:sz w:val="24"/>
          <w:szCs w:val="24"/>
        </w:rPr>
        <w:t>s our relationship with other beings in the world. T</w:t>
      </w:r>
      <w:r w:rsidR="00E9280A" w:rsidRPr="002D27C7">
        <w:rPr>
          <w:rFonts w:cstheme="minorHAnsi"/>
          <w:sz w:val="24"/>
          <w:szCs w:val="24"/>
        </w:rPr>
        <w:t>hat we</w:t>
      </w:r>
      <w:r w:rsidR="00A70656" w:rsidRPr="002D27C7">
        <w:rPr>
          <w:rFonts w:cstheme="minorHAnsi"/>
          <w:sz w:val="24"/>
          <w:szCs w:val="24"/>
        </w:rPr>
        <w:t>,</w:t>
      </w:r>
      <w:r w:rsidR="00F711E2">
        <w:rPr>
          <w:rFonts w:cstheme="minorHAnsi"/>
          <w:sz w:val="24"/>
          <w:szCs w:val="24"/>
        </w:rPr>
        <w:t xml:space="preserve"> being rational thinking beings</w:t>
      </w:r>
      <w:r w:rsidR="00E9280A" w:rsidRPr="002D27C7">
        <w:rPr>
          <w:rFonts w:cstheme="minorHAnsi"/>
          <w:sz w:val="24"/>
          <w:szCs w:val="24"/>
        </w:rPr>
        <w:t>, ought to approach these issues with the tranquillity of a judge, as an observer</w:t>
      </w:r>
      <w:r w:rsidR="0043797D" w:rsidRPr="002D27C7">
        <w:rPr>
          <w:rFonts w:cstheme="minorHAnsi"/>
          <w:sz w:val="24"/>
          <w:szCs w:val="24"/>
        </w:rPr>
        <w:t>,</w:t>
      </w:r>
      <w:r w:rsidR="00A70656" w:rsidRPr="002D27C7">
        <w:rPr>
          <w:rFonts w:cstheme="minorHAnsi"/>
          <w:sz w:val="24"/>
          <w:szCs w:val="24"/>
        </w:rPr>
        <w:t xml:space="preserve"> is right, but that every situation should aim to minimize suffering, is not</w:t>
      </w:r>
      <w:r w:rsidR="00E9280A" w:rsidRPr="002D27C7">
        <w:rPr>
          <w:rFonts w:cstheme="minorHAnsi"/>
          <w:sz w:val="24"/>
          <w:szCs w:val="24"/>
        </w:rPr>
        <w:t>.</w:t>
      </w:r>
      <w:r w:rsidR="00FA0C0D">
        <w:rPr>
          <w:rStyle w:val="EndnoteReference"/>
          <w:rFonts w:cstheme="minorHAnsi"/>
          <w:sz w:val="24"/>
          <w:szCs w:val="24"/>
        </w:rPr>
        <w:endnoteReference w:id="1"/>
      </w:r>
      <w:r w:rsidR="0043797D" w:rsidRPr="002D27C7">
        <w:rPr>
          <w:rStyle w:val="FootnoteReference"/>
          <w:rFonts w:cstheme="minorHAnsi"/>
          <w:sz w:val="24"/>
          <w:szCs w:val="24"/>
        </w:rPr>
        <w:footnoteReference w:id="10"/>
      </w:r>
      <w:r w:rsidR="00E9280A" w:rsidRPr="002D27C7">
        <w:rPr>
          <w:rFonts w:cstheme="minorHAnsi"/>
          <w:sz w:val="24"/>
          <w:szCs w:val="24"/>
        </w:rPr>
        <w:t xml:space="preserve">  Singer</w:t>
      </w:r>
      <w:r w:rsidR="00DF3624">
        <w:rPr>
          <w:rFonts w:cstheme="minorHAnsi"/>
          <w:sz w:val="24"/>
          <w:szCs w:val="24"/>
        </w:rPr>
        <w:t xml:space="preserve"> then does not recognise</w:t>
      </w:r>
      <w:r w:rsidR="00E9280A" w:rsidRPr="002D27C7">
        <w:rPr>
          <w:rFonts w:cstheme="minorHAnsi"/>
          <w:sz w:val="24"/>
          <w:szCs w:val="24"/>
        </w:rPr>
        <w:t xml:space="preserve"> that we are capable of taking this standpoint</w:t>
      </w:r>
      <w:r w:rsidR="00A70656" w:rsidRPr="002D27C7">
        <w:rPr>
          <w:rFonts w:cstheme="minorHAnsi"/>
          <w:sz w:val="24"/>
          <w:szCs w:val="24"/>
        </w:rPr>
        <w:t xml:space="preserve"> (one that uses thinking, empathy and pity)</w:t>
      </w:r>
      <w:r w:rsidR="00DF3624">
        <w:rPr>
          <w:rFonts w:cstheme="minorHAnsi"/>
          <w:sz w:val="24"/>
          <w:szCs w:val="24"/>
        </w:rPr>
        <w:t xml:space="preserve"> that gives</w:t>
      </w:r>
      <w:r w:rsidR="00E9280A" w:rsidRPr="002D27C7">
        <w:rPr>
          <w:rFonts w:cstheme="minorHAnsi"/>
          <w:sz w:val="24"/>
          <w:szCs w:val="24"/>
        </w:rPr>
        <w:t xml:space="preserve"> responsibility to act over and above what is expected of us. Singer does this </w:t>
      </w:r>
      <w:r w:rsidR="00A70656" w:rsidRPr="002D27C7">
        <w:rPr>
          <w:rFonts w:cstheme="minorHAnsi"/>
          <w:sz w:val="24"/>
          <w:szCs w:val="24"/>
        </w:rPr>
        <w:t>because</w:t>
      </w:r>
      <w:r w:rsidR="00E9280A" w:rsidRPr="002D27C7">
        <w:rPr>
          <w:rFonts w:cstheme="minorHAnsi"/>
          <w:sz w:val="24"/>
          <w:szCs w:val="24"/>
        </w:rPr>
        <w:t xml:space="preserve"> he argues that rationality is an </w:t>
      </w:r>
      <w:r w:rsidR="00A70656" w:rsidRPr="002D27C7">
        <w:rPr>
          <w:rFonts w:cstheme="minorHAnsi"/>
          <w:sz w:val="24"/>
          <w:szCs w:val="24"/>
        </w:rPr>
        <w:t>arbitrary</w:t>
      </w:r>
      <w:r w:rsidR="00E9280A" w:rsidRPr="002D27C7">
        <w:rPr>
          <w:rFonts w:cstheme="minorHAnsi"/>
          <w:sz w:val="24"/>
          <w:szCs w:val="24"/>
        </w:rPr>
        <w:t xml:space="preserve"> </w:t>
      </w:r>
      <w:r w:rsidR="00A70656" w:rsidRPr="002D27C7">
        <w:rPr>
          <w:rFonts w:cstheme="minorHAnsi"/>
          <w:sz w:val="24"/>
          <w:szCs w:val="24"/>
        </w:rPr>
        <w:t>boundary.</w:t>
      </w:r>
      <w:r w:rsidR="00F711E2">
        <w:rPr>
          <w:rStyle w:val="FootnoteReference"/>
          <w:rFonts w:cstheme="minorHAnsi"/>
          <w:sz w:val="24"/>
          <w:szCs w:val="24"/>
        </w:rPr>
        <w:footnoteReference w:id="11"/>
      </w:r>
      <w:r w:rsidR="00A70656" w:rsidRPr="002D27C7">
        <w:rPr>
          <w:rFonts w:cstheme="minorHAnsi"/>
          <w:sz w:val="24"/>
          <w:szCs w:val="24"/>
        </w:rPr>
        <w:t xml:space="preserve"> </w:t>
      </w:r>
    </w:p>
    <w:p w:rsidR="00790118" w:rsidRPr="002D27C7" w:rsidRDefault="00DF3624">
      <w:pPr>
        <w:rPr>
          <w:rFonts w:cstheme="minorHAnsi"/>
          <w:sz w:val="24"/>
          <w:szCs w:val="24"/>
        </w:rPr>
      </w:pPr>
      <w:r>
        <w:rPr>
          <w:rFonts w:cstheme="minorHAnsi"/>
          <w:sz w:val="24"/>
          <w:szCs w:val="24"/>
        </w:rPr>
        <w:t>I think i</w:t>
      </w:r>
      <w:r w:rsidR="00A70656" w:rsidRPr="002D27C7">
        <w:rPr>
          <w:rFonts w:cstheme="minorHAnsi"/>
          <w:sz w:val="24"/>
          <w:szCs w:val="24"/>
        </w:rPr>
        <w:t>t is this precise tool that allows us to live in the world i</w:t>
      </w:r>
      <w:r>
        <w:rPr>
          <w:rFonts w:cstheme="minorHAnsi"/>
          <w:sz w:val="24"/>
          <w:szCs w:val="24"/>
        </w:rPr>
        <w:t>n a</w:t>
      </w:r>
      <w:r w:rsidR="002357FF" w:rsidRPr="002D27C7">
        <w:rPr>
          <w:rFonts w:cstheme="minorHAnsi"/>
          <w:sz w:val="24"/>
          <w:szCs w:val="24"/>
        </w:rPr>
        <w:t xml:space="preserve"> consciously responsible</w:t>
      </w:r>
      <w:r w:rsidR="00A70656" w:rsidRPr="002D27C7">
        <w:rPr>
          <w:rFonts w:cstheme="minorHAnsi"/>
          <w:sz w:val="24"/>
          <w:szCs w:val="24"/>
        </w:rPr>
        <w:t xml:space="preserve"> way rather than one compelled by the world</w:t>
      </w:r>
      <w:r w:rsidR="0043797D" w:rsidRPr="002D27C7">
        <w:rPr>
          <w:rFonts w:cstheme="minorHAnsi"/>
          <w:sz w:val="24"/>
          <w:szCs w:val="24"/>
        </w:rPr>
        <w:t>,</w:t>
      </w:r>
      <w:r w:rsidR="002357FF" w:rsidRPr="002D27C7">
        <w:rPr>
          <w:rFonts w:cstheme="minorHAnsi"/>
          <w:sz w:val="24"/>
          <w:szCs w:val="24"/>
        </w:rPr>
        <w:t xml:space="preserve"> devoid of freedom,</w:t>
      </w:r>
      <w:r w:rsidR="0043797D" w:rsidRPr="002D27C7">
        <w:rPr>
          <w:rFonts w:cstheme="minorHAnsi"/>
          <w:sz w:val="24"/>
          <w:szCs w:val="24"/>
        </w:rPr>
        <w:t xml:space="preserve"> as a stone or a hungry animal</w:t>
      </w:r>
      <w:r w:rsidR="00231A96" w:rsidRPr="002D27C7">
        <w:rPr>
          <w:rFonts w:cstheme="minorHAnsi"/>
          <w:sz w:val="24"/>
          <w:szCs w:val="24"/>
        </w:rPr>
        <w:t>. This is important because if S</w:t>
      </w:r>
      <w:r w:rsidR="00A70656" w:rsidRPr="002D27C7">
        <w:rPr>
          <w:rFonts w:cstheme="minorHAnsi"/>
          <w:sz w:val="24"/>
          <w:szCs w:val="24"/>
        </w:rPr>
        <w:t>inger really wants to give an accurate account of our relationship with animals, he must take into account the responsibility that human beings adopt by being capable of rational thought in regar</w:t>
      </w:r>
      <w:r w:rsidR="0043797D" w:rsidRPr="002D27C7">
        <w:rPr>
          <w:rFonts w:cstheme="minorHAnsi"/>
          <w:sz w:val="24"/>
          <w:szCs w:val="24"/>
        </w:rPr>
        <w:t>ds to our relationship with other-than-human beings</w:t>
      </w:r>
      <w:r>
        <w:rPr>
          <w:rFonts w:cstheme="minorHAnsi"/>
          <w:sz w:val="24"/>
          <w:szCs w:val="24"/>
        </w:rPr>
        <w:t>. In arguing that suffering</w:t>
      </w:r>
      <w:r w:rsidR="00A70656" w:rsidRPr="002D27C7">
        <w:rPr>
          <w:rFonts w:cstheme="minorHAnsi"/>
          <w:sz w:val="24"/>
          <w:szCs w:val="24"/>
        </w:rPr>
        <w:t xml:space="preserve"> is the true boundary and that all beings ought to be considered equally for they all have the sa</w:t>
      </w:r>
      <w:r w:rsidR="00F711E2">
        <w:rPr>
          <w:rFonts w:cstheme="minorHAnsi"/>
          <w:sz w:val="24"/>
          <w:szCs w:val="24"/>
        </w:rPr>
        <w:t>me capacity to have interests, S</w:t>
      </w:r>
      <w:r w:rsidR="00A70656" w:rsidRPr="002D27C7">
        <w:rPr>
          <w:rFonts w:cstheme="minorHAnsi"/>
          <w:sz w:val="24"/>
          <w:szCs w:val="24"/>
        </w:rPr>
        <w:t>inger bypasses the fact that it is because of our relationship</w:t>
      </w:r>
      <w:r w:rsidR="00972817">
        <w:rPr>
          <w:rFonts w:cstheme="minorHAnsi"/>
          <w:sz w:val="24"/>
          <w:szCs w:val="24"/>
        </w:rPr>
        <w:t>s</w:t>
      </w:r>
      <w:r w:rsidR="00A70656" w:rsidRPr="002D27C7">
        <w:rPr>
          <w:rFonts w:cstheme="minorHAnsi"/>
          <w:sz w:val="24"/>
          <w:szCs w:val="24"/>
        </w:rPr>
        <w:t xml:space="preserve"> with other beings taking place in ways that involve suffering and </w:t>
      </w:r>
      <w:r w:rsidR="00972817">
        <w:rPr>
          <w:rFonts w:cstheme="minorHAnsi"/>
          <w:sz w:val="24"/>
          <w:szCs w:val="24"/>
        </w:rPr>
        <w:t>pleasure;</w:t>
      </w:r>
      <w:r w:rsidR="0043797D" w:rsidRPr="002D27C7">
        <w:rPr>
          <w:rFonts w:cstheme="minorHAnsi"/>
          <w:sz w:val="24"/>
          <w:szCs w:val="24"/>
        </w:rPr>
        <w:t xml:space="preserve"> that this, is what makes our relationships</w:t>
      </w:r>
      <w:r w:rsidR="00A70656" w:rsidRPr="002D27C7">
        <w:rPr>
          <w:rFonts w:cstheme="minorHAnsi"/>
          <w:sz w:val="24"/>
          <w:szCs w:val="24"/>
        </w:rPr>
        <w:t xml:space="preserve"> real. If I were to only have pleasurable memories they would not be as weighted as if I also had pa</w:t>
      </w:r>
      <w:r w:rsidR="00972817">
        <w:rPr>
          <w:rFonts w:cstheme="minorHAnsi"/>
          <w:sz w:val="24"/>
          <w:szCs w:val="24"/>
        </w:rPr>
        <w:t>inful memories, I would</w:t>
      </w:r>
      <w:r w:rsidR="00A70656" w:rsidRPr="002D27C7">
        <w:rPr>
          <w:rFonts w:cstheme="minorHAnsi"/>
          <w:sz w:val="24"/>
          <w:szCs w:val="24"/>
        </w:rPr>
        <w:t xml:space="preserve"> question whethe</w:t>
      </w:r>
      <w:r w:rsidR="00972817">
        <w:rPr>
          <w:rFonts w:cstheme="minorHAnsi"/>
          <w:sz w:val="24"/>
          <w:szCs w:val="24"/>
        </w:rPr>
        <w:t>r these were real experiences or if</w:t>
      </w:r>
      <w:r w:rsidR="00A70656" w:rsidRPr="002D27C7">
        <w:rPr>
          <w:rFonts w:cstheme="minorHAnsi"/>
          <w:sz w:val="24"/>
          <w:szCs w:val="24"/>
        </w:rPr>
        <w:t xml:space="preserve"> the</w:t>
      </w:r>
      <w:r w:rsidR="00972817">
        <w:rPr>
          <w:rFonts w:cstheme="minorHAnsi"/>
          <w:sz w:val="24"/>
          <w:szCs w:val="24"/>
        </w:rPr>
        <w:t xml:space="preserve">y had been constructed artificially. </w:t>
      </w:r>
    </w:p>
    <w:p w:rsidR="00E9280A" w:rsidRPr="002D27C7" w:rsidRDefault="00F711E2">
      <w:pPr>
        <w:rPr>
          <w:rFonts w:cstheme="minorHAnsi"/>
          <w:sz w:val="24"/>
          <w:szCs w:val="24"/>
        </w:rPr>
      </w:pPr>
      <w:r>
        <w:rPr>
          <w:rFonts w:cstheme="minorHAnsi"/>
          <w:sz w:val="24"/>
          <w:szCs w:val="24"/>
        </w:rPr>
        <w:t>S</w:t>
      </w:r>
      <w:r w:rsidR="00A70656" w:rsidRPr="002D27C7">
        <w:rPr>
          <w:rFonts w:cstheme="minorHAnsi"/>
          <w:sz w:val="24"/>
          <w:szCs w:val="24"/>
        </w:rPr>
        <w:t xml:space="preserve">inger’s focus on interests gets to a crucial point about being alive in the world, yet Singer fails to realise that the true arbiter is not pleasure and pain but </w:t>
      </w:r>
      <w:r w:rsidR="00A70656" w:rsidRPr="002D27C7">
        <w:rPr>
          <w:rFonts w:cstheme="minorHAnsi"/>
          <w:i/>
          <w:sz w:val="24"/>
          <w:szCs w:val="24"/>
        </w:rPr>
        <w:t>our relationship with other beings through pleasure and pain</w:t>
      </w:r>
      <w:r w:rsidR="00A70656" w:rsidRPr="002D27C7">
        <w:rPr>
          <w:rFonts w:cstheme="minorHAnsi"/>
          <w:sz w:val="24"/>
          <w:szCs w:val="24"/>
        </w:rPr>
        <w:t>. It is natura</w:t>
      </w:r>
      <w:r w:rsidR="007A6915">
        <w:rPr>
          <w:rFonts w:cstheme="minorHAnsi"/>
          <w:sz w:val="24"/>
          <w:szCs w:val="24"/>
        </w:rPr>
        <w:t xml:space="preserve">l then, </w:t>
      </w:r>
      <w:r>
        <w:rPr>
          <w:rFonts w:cstheme="minorHAnsi"/>
          <w:sz w:val="24"/>
          <w:szCs w:val="24"/>
        </w:rPr>
        <w:t>that S</w:t>
      </w:r>
      <w:r w:rsidR="00A70656" w:rsidRPr="002D27C7">
        <w:rPr>
          <w:rFonts w:cstheme="minorHAnsi"/>
          <w:sz w:val="24"/>
          <w:szCs w:val="24"/>
        </w:rPr>
        <w:t>inger would argue that it is equally wrong to slap a baby with what would be considered adequate force</w:t>
      </w:r>
      <w:r w:rsidR="0043797D" w:rsidRPr="002D27C7">
        <w:rPr>
          <w:rFonts w:cstheme="minorHAnsi"/>
          <w:sz w:val="24"/>
          <w:szCs w:val="24"/>
        </w:rPr>
        <w:t>, and that</w:t>
      </w:r>
      <w:r w:rsidR="00A70656" w:rsidRPr="002D27C7">
        <w:rPr>
          <w:rFonts w:cstheme="minorHAnsi"/>
          <w:sz w:val="24"/>
          <w:szCs w:val="24"/>
        </w:rPr>
        <w:t xml:space="preserve"> it would be wrong to do the same to a horse.</w:t>
      </w:r>
      <w:r w:rsidR="00231A96" w:rsidRPr="002D27C7">
        <w:rPr>
          <w:rStyle w:val="FootnoteReference"/>
          <w:rFonts w:cstheme="minorHAnsi"/>
          <w:sz w:val="24"/>
          <w:szCs w:val="24"/>
        </w:rPr>
        <w:footnoteReference w:id="12"/>
      </w:r>
      <w:r w:rsidR="007A6915">
        <w:rPr>
          <w:rFonts w:cstheme="minorHAnsi"/>
          <w:sz w:val="24"/>
          <w:szCs w:val="24"/>
        </w:rPr>
        <w:t xml:space="preserve"> This view</w:t>
      </w:r>
      <w:r w:rsidR="00A70656" w:rsidRPr="002D27C7">
        <w:rPr>
          <w:rFonts w:cstheme="minorHAnsi"/>
          <w:sz w:val="24"/>
          <w:szCs w:val="24"/>
        </w:rPr>
        <w:t xml:space="preserve"> seems to be closer to the</w:t>
      </w:r>
      <w:r w:rsidR="007A6915">
        <w:rPr>
          <w:rFonts w:cstheme="minorHAnsi"/>
          <w:sz w:val="24"/>
          <w:szCs w:val="24"/>
        </w:rPr>
        <w:t xml:space="preserve"> way in </w:t>
      </w:r>
      <w:r w:rsidR="007A6915">
        <w:rPr>
          <w:rFonts w:cstheme="minorHAnsi"/>
          <w:sz w:val="24"/>
          <w:szCs w:val="24"/>
        </w:rPr>
        <w:lastRenderedPageBreak/>
        <w:t>which corporations</w:t>
      </w:r>
      <w:r w:rsidR="00A70656" w:rsidRPr="002D27C7">
        <w:rPr>
          <w:rFonts w:cstheme="minorHAnsi"/>
          <w:sz w:val="24"/>
          <w:szCs w:val="24"/>
        </w:rPr>
        <w:t xml:space="preserve"> look at our relationship with other-than-human beings, rather than s</w:t>
      </w:r>
      <w:r w:rsidR="00790118" w:rsidRPr="002D27C7">
        <w:rPr>
          <w:rFonts w:cstheme="minorHAnsi"/>
          <w:sz w:val="24"/>
          <w:szCs w:val="24"/>
        </w:rPr>
        <w:t>ociety as a whole. This is can be seen when he compares that animals cannot feel the pain of dread for example, but it does not make humans any less speciesist as we are still liable to keeping animals in small cramped cages and giving them electric shocks.</w:t>
      </w:r>
      <w:r w:rsidR="00790118" w:rsidRPr="002D27C7">
        <w:rPr>
          <w:rStyle w:val="FootnoteReference"/>
          <w:rFonts w:cstheme="minorHAnsi"/>
          <w:sz w:val="24"/>
          <w:szCs w:val="24"/>
        </w:rPr>
        <w:footnoteReference w:id="13"/>
      </w:r>
      <w:r w:rsidR="007A6915">
        <w:rPr>
          <w:rFonts w:cstheme="minorHAnsi"/>
          <w:sz w:val="24"/>
          <w:szCs w:val="24"/>
        </w:rPr>
        <w:t xml:space="preserve"> Conclusively</w:t>
      </w:r>
      <w:r w:rsidR="00231A96" w:rsidRPr="002D27C7">
        <w:rPr>
          <w:rFonts w:cstheme="minorHAnsi"/>
          <w:sz w:val="24"/>
          <w:szCs w:val="24"/>
        </w:rPr>
        <w:t>, S</w:t>
      </w:r>
      <w:r w:rsidR="00790118" w:rsidRPr="002D27C7">
        <w:rPr>
          <w:rFonts w:cstheme="minorHAnsi"/>
          <w:sz w:val="24"/>
          <w:szCs w:val="24"/>
        </w:rPr>
        <w:t>inger argues that we are speciesist because we do not prevent the suffering of animals in the same way that we prevent the suffering of humans, we do not consider them equally.</w:t>
      </w:r>
    </w:p>
    <w:p w:rsidR="005C59D6" w:rsidRDefault="00790118">
      <w:pPr>
        <w:rPr>
          <w:rFonts w:cstheme="minorHAnsi"/>
          <w:sz w:val="24"/>
          <w:szCs w:val="24"/>
        </w:rPr>
      </w:pPr>
      <w:r w:rsidRPr="002D27C7">
        <w:rPr>
          <w:rFonts w:cstheme="minorHAnsi"/>
          <w:sz w:val="24"/>
          <w:szCs w:val="24"/>
        </w:rPr>
        <w:t xml:space="preserve">This however does not strike me to be </w:t>
      </w:r>
      <w:r w:rsidR="00345CD6">
        <w:rPr>
          <w:rFonts w:cstheme="minorHAnsi"/>
          <w:sz w:val="24"/>
          <w:szCs w:val="24"/>
        </w:rPr>
        <w:t>how relationships</w:t>
      </w:r>
      <w:r w:rsidRPr="002D27C7">
        <w:rPr>
          <w:rFonts w:cstheme="minorHAnsi"/>
          <w:sz w:val="24"/>
          <w:szCs w:val="24"/>
        </w:rPr>
        <w:t xml:space="preserve"> are bet</w:t>
      </w:r>
      <w:r w:rsidR="00F711E2">
        <w:rPr>
          <w:rFonts w:cstheme="minorHAnsi"/>
          <w:sz w:val="24"/>
          <w:szCs w:val="24"/>
        </w:rPr>
        <w:t>ween beings in the world. Cora D</w:t>
      </w:r>
      <w:r w:rsidRPr="002D27C7">
        <w:rPr>
          <w:rFonts w:cstheme="minorHAnsi"/>
          <w:sz w:val="24"/>
          <w:szCs w:val="24"/>
        </w:rPr>
        <w:t>iamond makes this extremely clear, through an ex</w:t>
      </w:r>
      <w:r w:rsidR="005C59D6">
        <w:rPr>
          <w:rFonts w:cstheme="minorHAnsi"/>
          <w:sz w:val="24"/>
          <w:szCs w:val="24"/>
        </w:rPr>
        <w:t>ample of how we treat our dead:</w:t>
      </w:r>
    </w:p>
    <w:p w:rsidR="005C59D6" w:rsidRDefault="00172832" w:rsidP="005C59D6">
      <w:pPr>
        <w:ind w:left="720"/>
        <w:rPr>
          <w:rFonts w:cstheme="minorHAnsi"/>
          <w:sz w:val="24"/>
          <w:szCs w:val="24"/>
        </w:rPr>
      </w:pPr>
      <w:r w:rsidRPr="002D27C7">
        <w:rPr>
          <w:rFonts w:cstheme="minorHAnsi"/>
          <w:sz w:val="24"/>
          <w:szCs w:val="24"/>
        </w:rPr>
        <w:t>“</w:t>
      </w:r>
      <w:r w:rsidR="00C810A2" w:rsidRPr="002D27C7">
        <w:rPr>
          <w:rFonts w:cstheme="minorHAnsi"/>
          <w:sz w:val="24"/>
          <w:szCs w:val="24"/>
        </w:rPr>
        <w:t>Now</w:t>
      </w:r>
      <w:r w:rsidR="00790118" w:rsidRPr="002D27C7">
        <w:rPr>
          <w:rFonts w:cstheme="minorHAnsi"/>
          <w:sz w:val="24"/>
          <w:szCs w:val="24"/>
        </w:rPr>
        <w:t xml:space="preserve"> if we do not eat people who are already dead and also do not kill people for food, it is at leas</w:t>
      </w:r>
      <w:r w:rsidR="00C810A2" w:rsidRPr="002D27C7">
        <w:rPr>
          <w:rFonts w:cstheme="minorHAnsi"/>
          <w:sz w:val="24"/>
          <w:szCs w:val="24"/>
        </w:rPr>
        <w:t xml:space="preserve">t </w:t>
      </w:r>
      <w:r w:rsidR="00C810A2" w:rsidRPr="002D27C7">
        <w:rPr>
          <w:rFonts w:cstheme="minorHAnsi"/>
          <w:i/>
          <w:sz w:val="24"/>
          <w:szCs w:val="24"/>
        </w:rPr>
        <w:t>prima facie</w:t>
      </w:r>
      <w:r w:rsidR="00C810A2" w:rsidRPr="002D27C7">
        <w:rPr>
          <w:rFonts w:cstheme="minorHAnsi"/>
          <w:sz w:val="24"/>
          <w:szCs w:val="24"/>
        </w:rPr>
        <w:t xml:space="preserve"> plausible that our reasons in the two cases might be related, and hence must be looked into by anyone who wants to claim that we have no good reasons for not eating people which are also not good reasons for not eating animals.</w:t>
      </w:r>
      <w:r w:rsidRPr="002D27C7">
        <w:rPr>
          <w:rFonts w:cstheme="minorHAnsi"/>
          <w:sz w:val="24"/>
          <w:szCs w:val="24"/>
        </w:rPr>
        <w:t>”</w:t>
      </w:r>
      <w:r w:rsidR="00C810A2" w:rsidRPr="002D27C7">
        <w:rPr>
          <w:rStyle w:val="FootnoteReference"/>
          <w:rFonts w:cstheme="minorHAnsi"/>
          <w:sz w:val="24"/>
          <w:szCs w:val="24"/>
        </w:rPr>
        <w:footnoteReference w:id="14"/>
      </w:r>
      <w:r w:rsidR="00F711E2">
        <w:rPr>
          <w:rFonts w:cstheme="minorHAnsi"/>
          <w:sz w:val="24"/>
          <w:szCs w:val="24"/>
        </w:rPr>
        <w:t xml:space="preserve"> </w:t>
      </w:r>
    </w:p>
    <w:p w:rsidR="00F41FAD" w:rsidRPr="002D27C7" w:rsidRDefault="00F711E2">
      <w:pPr>
        <w:rPr>
          <w:rFonts w:cstheme="minorHAnsi"/>
          <w:sz w:val="24"/>
          <w:szCs w:val="24"/>
        </w:rPr>
      </w:pPr>
      <w:r>
        <w:rPr>
          <w:rFonts w:cstheme="minorHAnsi"/>
          <w:sz w:val="24"/>
          <w:szCs w:val="24"/>
        </w:rPr>
        <w:t>T</w:t>
      </w:r>
      <w:r w:rsidR="00C810A2" w:rsidRPr="002D27C7">
        <w:rPr>
          <w:rFonts w:cstheme="minorHAnsi"/>
          <w:sz w:val="24"/>
          <w:szCs w:val="24"/>
        </w:rPr>
        <w:t xml:space="preserve">here is something beyond pain and pleasure that influences how we treat other beings, our relationship with them. In this way I </w:t>
      </w:r>
      <w:r w:rsidR="003E4FC8" w:rsidRPr="002D27C7">
        <w:rPr>
          <w:rFonts w:cstheme="minorHAnsi"/>
          <w:sz w:val="24"/>
          <w:szCs w:val="24"/>
        </w:rPr>
        <w:t>a</w:t>
      </w:r>
      <w:r>
        <w:rPr>
          <w:rFonts w:cstheme="minorHAnsi"/>
          <w:sz w:val="24"/>
          <w:szCs w:val="24"/>
        </w:rPr>
        <w:t>gree with Diamond</w:t>
      </w:r>
      <w:r w:rsidR="00C810A2" w:rsidRPr="002D27C7">
        <w:rPr>
          <w:rFonts w:cstheme="minorHAnsi"/>
          <w:sz w:val="24"/>
          <w:szCs w:val="24"/>
        </w:rPr>
        <w:t xml:space="preserve"> when she notes that </w:t>
      </w:r>
      <w:r w:rsidR="00172832" w:rsidRPr="002D27C7">
        <w:rPr>
          <w:rFonts w:cstheme="minorHAnsi"/>
          <w:sz w:val="24"/>
          <w:szCs w:val="24"/>
        </w:rPr>
        <w:t>“</w:t>
      </w:r>
      <w:r w:rsidR="00C810A2" w:rsidRPr="002D27C7">
        <w:rPr>
          <w:rFonts w:cstheme="minorHAnsi"/>
          <w:sz w:val="24"/>
          <w:szCs w:val="24"/>
        </w:rPr>
        <w:t xml:space="preserve">It is a mark of the shallowness of these </w:t>
      </w:r>
      <w:r w:rsidR="003E4FC8" w:rsidRPr="002D27C7">
        <w:rPr>
          <w:rFonts w:cstheme="minorHAnsi"/>
          <w:sz w:val="24"/>
          <w:szCs w:val="24"/>
        </w:rPr>
        <w:t>discussions</w:t>
      </w:r>
      <w:r w:rsidR="00C810A2" w:rsidRPr="002D27C7">
        <w:rPr>
          <w:rFonts w:cstheme="minorHAnsi"/>
          <w:sz w:val="24"/>
          <w:szCs w:val="24"/>
        </w:rPr>
        <w:t xml:space="preserve"> on vegetarianism that the only tool used in them to explain what differences in treatment are justified is the appeal to the capacities of the beings in question</w:t>
      </w:r>
      <w:r w:rsidR="003E4FC8" w:rsidRPr="002D27C7">
        <w:rPr>
          <w:rFonts w:cstheme="minorHAnsi"/>
          <w:sz w:val="24"/>
          <w:szCs w:val="24"/>
        </w:rPr>
        <w:t>.</w:t>
      </w:r>
      <w:r w:rsidR="00172832" w:rsidRPr="002D27C7">
        <w:rPr>
          <w:rFonts w:cstheme="minorHAnsi"/>
          <w:sz w:val="24"/>
          <w:szCs w:val="24"/>
        </w:rPr>
        <w:t>”</w:t>
      </w:r>
      <w:r w:rsidR="003E4FC8" w:rsidRPr="002D27C7">
        <w:rPr>
          <w:rStyle w:val="FootnoteReference"/>
          <w:rFonts w:cstheme="minorHAnsi"/>
          <w:sz w:val="24"/>
          <w:szCs w:val="24"/>
        </w:rPr>
        <w:footnoteReference w:id="15"/>
      </w:r>
      <w:r w:rsidR="00C810A2" w:rsidRPr="002D27C7">
        <w:rPr>
          <w:rFonts w:cstheme="minorHAnsi"/>
          <w:sz w:val="24"/>
          <w:szCs w:val="24"/>
        </w:rPr>
        <w:t xml:space="preserve"> Which in itself sounds quite </w:t>
      </w:r>
      <w:r w:rsidR="003E4FC8" w:rsidRPr="002D27C7">
        <w:rPr>
          <w:rFonts w:cstheme="minorHAnsi"/>
          <w:sz w:val="24"/>
          <w:szCs w:val="24"/>
        </w:rPr>
        <w:t>a speciesist</w:t>
      </w:r>
      <w:r w:rsidR="00C810A2" w:rsidRPr="002D27C7">
        <w:rPr>
          <w:rFonts w:cstheme="minorHAnsi"/>
          <w:sz w:val="24"/>
          <w:szCs w:val="24"/>
        </w:rPr>
        <w:t xml:space="preserve"> argument to make. If we are to consider every being equally then their capacities should not be of concern, unless it is in regards of </w:t>
      </w:r>
      <w:r w:rsidR="00C810A2" w:rsidRPr="002D27C7">
        <w:rPr>
          <w:rFonts w:cstheme="minorHAnsi"/>
          <w:i/>
          <w:sz w:val="24"/>
          <w:szCs w:val="24"/>
        </w:rPr>
        <w:t>why and how we are to help them</w:t>
      </w:r>
      <w:r w:rsidR="00C810A2" w:rsidRPr="002D27C7">
        <w:rPr>
          <w:rFonts w:cstheme="minorHAnsi"/>
          <w:sz w:val="24"/>
          <w:szCs w:val="24"/>
        </w:rPr>
        <w:t>. They are concepts that are useful in the praxis of animal ethics bu</w:t>
      </w:r>
      <w:r w:rsidR="003E4FC8" w:rsidRPr="002D27C7">
        <w:rPr>
          <w:rFonts w:cstheme="minorHAnsi"/>
          <w:sz w:val="24"/>
          <w:szCs w:val="24"/>
        </w:rPr>
        <w:t>t in theory, they have no place. T</w:t>
      </w:r>
      <w:r w:rsidR="00C810A2" w:rsidRPr="002D27C7">
        <w:rPr>
          <w:rFonts w:cstheme="minorHAnsi"/>
          <w:sz w:val="24"/>
          <w:szCs w:val="24"/>
        </w:rPr>
        <w:t>hey create speciesist and racist arguments based on our assumptions of what it’</w:t>
      </w:r>
      <w:r w:rsidR="003E4FC8" w:rsidRPr="002D27C7">
        <w:rPr>
          <w:rFonts w:cstheme="minorHAnsi"/>
          <w:sz w:val="24"/>
          <w:szCs w:val="24"/>
        </w:rPr>
        <w:t>s like to be like them or what it would be like to go through what they do</w:t>
      </w:r>
      <w:r w:rsidR="00C810A2" w:rsidRPr="002D27C7">
        <w:rPr>
          <w:rFonts w:cstheme="minorHAnsi"/>
          <w:sz w:val="24"/>
          <w:szCs w:val="24"/>
        </w:rPr>
        <w:t>. It is more relevant to a human that it treats another being in line with their relationship to that being than its capacities, if this was not the case we would be eating those of us who don’t fit within a normative model of being, whatever that may be</w:t>
      </w:r>
      <w:r w:rsidR="003E4FC8" w:rsidRPr="002D27C7">
        <w:rPr>
          <w:rFonts w:cstheme="minorHAnsi"/>
          <w:sz w:val="24"/>
          <w:szCs w:val="24"/>
        </w:rPr>
        <w:t>.</w:t>
      </w:r>
    </w:p>
    <w:p w:rsidR="00F41FAD" w:rsidRPr="002D27C7" w:rsidRDefault="00F711E2" w:rsidP="005C59D6">
      <w:pPr>
        <w:rPr>
          <w:rFonts w:cstheme="minorHAnsi"/>
          <w:sz w:val="24"/>
          <w:szCs w:val="24"/>
        </w:rPr>
      </w:pPr>
      <w:r>
        <w:rPr>
          <w:rFonts w:cstheme="minorHAnsi"/>
          <w:sz w:val="24"/>
          <w:szCs w:val="24"/>
        </w:rPr>
        <w:t xml:space="preserve">Diamond </w:t>
      </w:r>
      <w:r w:rsidR="003E4FC8" w:rsidRPr="002D27C7">
        <w:rPr>
          <w:rFonts w:cstheme="minorHAnsi"/>
          <w:sz w:val="24"/>
          <w:szCs w:val="24"/>
        </w:rPr>
        <w:t xml:space="preserve">rightly points to a difference that appears to be forgotten, namely why we treat beings differently. </w:t>
      </w:r>
      <w:r w:rsidR="00172832" w:rsidRPr="002D27C7">
        <w:rPr>
          <w:rFonts w:cstheme="minorHAnsi"/>
          <w:sz w:val="24"/>
          <w:szCs w:val="24"/>
        </w:rPr>
        <w:t>“A</w:t>
      </w:r>
      <w:r w:rsidR="0043797D" w:rsidRPr="002D27C7">
        <w:rPr>
          <w:rFonts w:cstheme="minorHAnsi"/>
          <w:sz w:val="24"/>
          <w:szCs w:val="24"/>
        </w:rPr>
        <w:t xml:space="preserve"> pet is not something to eat</w:t>
      </w:r>
      <w:r w:rsidR="003E4FC8" w:rsidRPr="002D27C7">
        <w:rPr>
          <w:rFonts w:cstheme="minorHAnsi"/>
          <w:sz w:val="24"/>
          <w:szCs w:val="24"/>
        </w:rPr>
        <w:t>, it is given</w:t>
      </w:r>
      <w:r w:rsidR="00172832" w:rsidRPr="002D27C7">
        <w:rPr>
          <w:rFonts w:cstheme="minorHAnsi"/>
          <w:sz w:val="24"/>
          <w:szCs w:val="24"/>
        </w:rPr>
        <w:t xml:space="preserve"> a name</w:t>
      </w:r>
      <w:r w:rsidR="00C768C0" w:rsidRPr="002D27C7">
        <w:rPr>
          <w:rFonts w:cstheme="minorHAnsi"/>
          <w:sz w:val="24"/>
          <w:szCs w:val="24"/>
        </w:rPr>
        <w:t>, is let into our house</w:t>
      </w:r>
      <w:r w:rsidR="003E4FC8" w:rsidRPr="002D27C7">
        <w:rPr>
          <w:rFonts w:cstheme="minorHAnsi"/>
          <w:sz w:val="24"/>
          <w:szCs w:val="24"/>
        </w:rPr>
        <w:t>s and may be spoken to in ways in which we do not normally speak to cows or squirrels. That is to</w:t>
      </w:r>
      <w:r w:rsidR="00C768C0" w:rsidRPr="002D27C7">
        <w:rPr>
          <w:rFonts w:cstheme="minorHAnsi"/>
          <w:sz w:val="24"/>
          <w:szCs w:val="24"/>
        </w:rPr>
        <w:t xml:space="preserve"> say, it i</w:t>
      </w:r>
      <w:r w:rsidR="003E4FC8" w:rsidRPr="002D27C7">
        <w:rPr>
          <w:rFonts w:cstheme="minorHAnsi"/>
          <w:sz w:val="24"/>
          <w:szCs w:val="24"/>
        </w:rPr>
        <w:t>s given some part of the character of a person.</w:t>
      </w:r>
      <w:r w:rsidR="00172832" w:rsidRPr="002D27C7">
        <w:rPr>
          <w:rFonts w:cstheme="minorHAnsi"/>
          <w:sz w:val="24"/>
          <w:szCs w:val="24"/>
        </w:rPr>
        <w:t>”</w:t>
      </w:r>
      <w:r w:rsidR="00C768C0" w:rsidRPr="002D27C7">
        <w:rPr>
          <w:rStyle w:val="FootnoteReference"/>
          <w:rFonts w:cstheme="minorHAnsi"/>
          <w:sz w:val="24"/>
          <w:szCs w:val="24"/>
        </w:rPr>
        <w:footnoteReference w:id="16"/>
      </w:r>
      <w:r w:rsidR="003E4FC8" w:rsidRPr="002D27C7">
        <w:rPr>
          <w:rFonts w:cstheme="minorHAnsi"/>
          <w:sz w:val="24"/>
          <w:szCs w:val="24"/>
        </w:rPr>
        <w:t xml:space="preserve"> We treat it in some way, because we can do so, not because of its interests and capacities but because </w:t>
      </w:r>
      <w:r w:rsidR="00C768C0" w:rsidRPr="002D27C7">
        <w:rPr>
          <w:rFonts w:cstheme="minorHAnsi"/>
          <w:sz w:val="24"/>
          <w:szCs w:val="24"/>
        </w:rPr>
        <w:t>we discover</w:t>
      </w:r>
      <w:r w:rsidR="003E4FC8" w:rsidRPr="002D27C7">
        <w:rPr>
          <w:rFonts w:cstheme="minorHAnsi"/>
          <w:sz w:val="24"/>
          <w:szCs w:val="24"/>
        </w:rPr>
        <w:t xml:space="preserve"> ourselves in contemplation</w:t>
      </w:r>
      <w:r w:rsidR="00172832" w:rsidRPr="002D27C7">
        <w:rPr>
          <w:rFonts w:cstheme="minorHAnsi"/>
          <w:sz w:val="24"/>
          <w:szCs w:val="24"/>
        </w:rPr>
        <w:t>, being</w:t>
      </w:r>
      <w:r w:rsidR="00231A96" w:rsidRPr="002D27C7">
        <w:rPr>
          <w:rFonts w:cstheme="minorHAnsi"/>
          <w:sz w:val="24"/>
          <w:szCs w:val="24"/>
        </w:rPr>
        <w:t xml:space="preserve"> in the world</w:t>
      </w:r>
      <w:r w:rsidR="003E4FC8" w:rsidRPr="002D27C7">
        <w:rPr>
          <w:rFonts w:cstheme="minorHAnsi"/>
          <w:sz w:val="24"/>
          <w:szCs w:val="24"/>
        </w:rPr>
        <w:t>, we free ourselves from our habit and become ever freer</w:t>
      </w:r>
      <w:r w:rsidR="00231A96" w:rsidRPr="002D27C7">
        <w:rPr>
          <w:rFonts w:cstheme="minorHAnsi"/>
          <w:sz w:val="24"/>
          <w:szCs w:val="24"/>
        </w:rPr>
        <w:t xml:space="preserve"> as human beings.</w:t>
      </w:r>
      <w:r>
        <w:rPr>
          <w:rFonts w:cstheme="minorHAnsi"/>
          <w:sz w:val="24"/>
          <w:szCs w:val="24"/>
        </w:rPr>
        <w:t xml:space="preserve"> Diamond</w:t>
      </w:r>
      <w:r w:rsidR="003E4FC8" w:rsidRPr="002D27C7">
        <w:rPr>
          <w:rFonts w:cstheme="minorHAnsi"/>
          <w:sz w:val="24"/>
          <w:szCs w:val="24"/>
        </w:rPr>
        <w:t xml:space="preserve"> under</w:t>
      </w:r>
      <w:r>
        <w:rPr>
          <w:rFonts w:cstheme="minorHAnsi"/>
          <w:sz w:val="24"/>
          <w:szCs w:val="24"/>
        </w:rPr>
        <w:t>stands this,</w:t>
      </w:r>
      <w:r w:rsidR="003E4FC8" w:rsidRPr="002D27C7">
        <w:rPr>
          <w:rFonts w:cstheme="minorHAnsi"/>
          <w:sz w:val="24"/>
          <w:szCs w:val="24"/>
        </w:rPr>
        <w:t xml:space="preserve"> she sees that it is not</w:t>
      </w:r>
      <w:r w:rsidR="00C768C0" w:rsidRPr="002D27C7">
        <w:rPr>
          <w:rFonts w:cstheme="minorHAnsi"/>
          <w:sz w:val="24"/>
          <w:szCs w:val="24"/>
        </w:rPr>
        <w:t xml:space="preserve"> just the capacities of an</w:t>
      </w:r>
      <w:r w:rsidR="003E4FC8" w:rsidRPr="002D27C7">
        <w:rPr>
          <w:rFonts w:cstheme="minorHAnsi"/>
          <w:sz w:val="24"/>
          <w:szCs w:val="24"/>
        </w:rPr>
        <w:t xml:space="preserve"> animal</w:t>
      </w:r>
      <w:r w:rsidR="00C768C0" w:rsidRPr="002D27C7">
        <w:rPr>
          <w:rFonts w:cstheme="minorHAnsi"/>
          <w:sz w:val="24"/>
          <w:szCs w:val="24"/>
        </w:rPr>
        <w:t xml:space="preserve"> that matter</w:t>
      </w:r>
      <w:r w:rsidR="003E4FC8" w:rsidRPr="002D27C7">
        <w:rPr>
          <w:rFonts w:cstheme="minorHAnsi"/>
          <w:sz w:val="24"/>
          <w:szCs w:val="24"/>
        </w:rPr>
        <w:t xml:space="preserve"> but the way in which we contemplate our relationships in the world</w:t>
      </w:r>
      <w:r w:rsidR="00C768C0" w:rsidRPr="002D27C7">
        <w:rPr>
          <w:rFonts w:cstheme="minorHAnsi"/>
          <w:sz w:val="24"/>
          <w:szCs w:val="24"/>
        </w:rPr>
        <w:t>, allowing us to make advanced moral judgments that are n</w:t>
      </w:r>
      <w:r>
        <w:rPr>
          <w:rFonts w:cstheme="minorHAnsi"/>
          <w:sz w:val="24"/>
          <w:szCs w:val="24"/>
        </w:rPr>
        <w:t>ot found in naturally</w:t>
      </w:r>
      <w:r w:rsidR="003E4FC8" w:rsidRPr="002D27C7">
        <w:rPr>
          <w:rFonts w:cstheme="minorHAnsi"/>
          <w:sz w:val="24"/>
          <w:szCs w:val="24"/>
        </w:rPr>
        <w:t>.</w:t>
      </w:r>
      <w:r w:rsidR="00661DCF">
        <w:rPr>
          <w:rFonts w:cstheme="minorHAnsi"/>
          <w:sz w:val="24"/>
          <w:szCs w:val="24"/>
        </w:rPr>
        <w:t xml:space="preserve"> Diamond</w:t>
      </w:r>
      <w:r w:rsidR="008A09A8" w:rsidRPr="002D27C7">
        <w:rPr>
          <w:rFonts w:cstheme="minorHAnsi"/>
          <w:sz w:val="24"/>
          <w:szCs w:val="24"/>
        </w:rPr>
        <w:t xml:space="preserve"> makes this abun</w:t>
      </w:r>
      <w:r>
        <w:rPr>
          <w:rFonts w:cstheme="minorHAnsi"/>
          <w:sz w:val="24"/>
          <w:szCs w:val="24"/>
        </w:rPr>
        <w:t>dantly clear when she notes that</w:t>
      </w:r>
      <w:r w:rsidR="008A09A8" w:rsidRPr="002D27C7">
        <w:rPr>
          <w:rFonts w:cstheme="minorHAnsi"/>
          <w:sz w:val="24"/>
          <w:szCs w:val="24"/>
        </w:rPr>
        <w:t xml:space="preserve"> </w:t>
      </w:r>
      <w:r w:rsidR="00172832" w:rsidRPr="002D27C7">
        <w:rPr>
          <w:rFonts w:cstheme="minorHAnsi"/>
          <w:sz w:val="24"/>
          <w:szCs w:val="24"/>
        </w:rPr>
        <w:t>“</w:t>
      </w:r>
      <w:r w:rsidR="005C59D6" w:rsidRPr="002D27C7">
        <w:rPr>
          <w:rFonts w:cstheme="minorHAnsi"/>
          <w:sz w:val="24"/>
          <w:szCs w:val="24"/>
        </w:rPr>
        <w:t>It</w:t>
      </w:r>
      <w:r w:rsidR="008A09A8" w:rsidRPr="002D27C7">
        <w:rPr>
          <w:rFonts w:cstheme="minorHAnsi"/>
          <w:sz w:val="24"/>
          <w:szCs w:val="24"/>
        </w:rPr>
        <w:t xml:space="preserve"> is not that sort of study or ethology of evolutionary theory that is going to tell us the differences </w:t>
      </w:r>
      <w:r w:rsidR="008A09A8" w:rsidRPr="002D27C7">
        <w:rPr>
          <w:rFonts w:cstheme="minorHAnsi"/>
          <w:sz w:val="24"/>
          <w:szCs w:val="24"/>
        </w:rPr>
        <w:lastRenderedPageBreak/>
        <w:t>between us and animals: the difference is, as I suggested, a central concept for human life and is more an object of contemplation than observation.</w:t>
      </w:r>
      <w:r w:rsidR="00172832" w:rsidRPr="002D27C7">
        <w:rPr>
          <w:rFonts w:cstheme="minorHAnsi"/>
          <w:sz w:val="24"/>
          <w:szCs w:val="24"/>
        </w:rPr>
        <w:t>”</w:t>
      </w:r>
      <w:r w:rsidR="008A09A8" w:rsidRPr="002D27C7">
        <w:rPr>
          <w:rStyle w:val="FootnoteReference"/>
          <w:rFonts w:cstheme="minorHAnsi"/>
          <w:sz w:val="24"/>
          <w:szCs w:val="24"/>
        </w:rPr>
        <w:footnoteReference w:id="17"/>
      </w:r>
      <w:r w:rsidR="008A09A8" w:rsidRPr="002D27C7">
        <w:rPr>
          <w:rFonts w:cstheme="minorHAnsi"/>
          <w:sz w:val="24"/>
          <w:szCs w:val="24"/>
        </w:rPr>
        <w:t xml:space="preserve"> </w:t>
      </w:r>
    </w:p>
    <w:p w:rsidR="00E9280A" w:rsidRPr="002D27C7" w:rsidRDefault="00F711E2">
      <w:pPr>
        <w:rPr>
          <w:rFonts w:cstheme="minorHAnsi"/>
          <w:sz w:val="24"/>
          <w:szCs w:val="24"/>
        </w:rPr>
      </w:pPr>
      <w:r>
        <w:rPr>
          <w:rFonts w:cstheme="minorHAnsi"/>
          <w:sz w:val="24"/>
          <w:szCs w:val="24"/>
        </w:rPr>
        <w:t>It is because we are in the world that are able to</w:t>
      </w:r>
      <w:r w:rsidR="008A09A8" w:rsidRPr="002D27C7">
        <w:rPr>
          <w:rFonts w:cstheme="minorHAnsi"/>
          <w:sz w:val="24"/>
          <w:szCs w:val="24"/>
        </w:rPr>
        <w:t xml:space="preserve"> contemplate what it means to be human, our biology and our capacities are in an evolutionary relationship therefore it is more important that we contemplate our position in the world than the one of animals, in this way we are less likely to commit atrocities in their name or to undermine our capabilities by denying ourselves of perfectly rational op</w:t>
      </w:r>
      <w:r w:rsidR="00172832" w:rsidRPr="002D27C7">
        <w:rPr>
          <w:rFonts w:cstheme="minorHAnsi"/>
          <w:sz w:val="24"/>
          <w:szCs w:val="24"/>
        </w:rPr>
        <w:t>portunities to consume</w:t>
      </w:r>
      <w:r>
        <w:rPr>
          <w:rFonts w:cstheme="minorHAnsi"/>
          <w:sz w:val="24"/>
          <w:szCs w:val="24"/>
        </w:rPr>
        <w:t xml:space="preserve"> or to communicate. That</w:t>
      </w:r>
      <w:r w:rsidR="008A09A8" w:rsidRPr="002D27C7">
        <w:rPr>
          <w:rFonts w:cstheme="minorHAnsi"/>
          <w:sz w:val="24"/>
          <w:szCs w:val="24"/>
        </w:rPr>
        <w:t xml:space="preserve"> is my opinion, I believe that other animal ethicists would argue differently and I don’t believe </w:t>
      </w:r>
      <w:r w:rsidR="00661DCF">
        <w:rPr>
          <w:rFonts w:cstheme="minorHAnsi"/>
          <w:sz w:val="24"/>
          <w:szCs w:val="24"/>
        </w:rPr>
        <w:t>that is the conclusion that Diamond seeks to draw. Diamond</w:t>
      </w:r>
      <w:r w:rsidR="008A09A8" w:rsidRPr="002D27C7">
        <w:rPr>
          <w:rFonts w:cstheme="minorHAnsi"/>
          <w:sz w:val="24"/>
          <w:szCs w:val="24"/>
        </w:rPr>
        <w:t xml:space="preserve"> wishes to show that it is in fact that we contemplate our relationships with other beings that allow us to prevent suf</w:t>
      </w:r>
      <w:r w:rsidR="00563220" w:rsidRPr="002D27C7">
        <w:rPr>
          <w:rFonts w:cstheme="minorHAnsi"/>
          <w:sz w:val="24"/>
          <w:szCs w:val="24"/>
        </w:rPr>
        <w:t>fering when it is needed or not;</w:t>
      </w:r>
      <w:r w:rsidR="008A09A8" w:rsidRPr="002D27C7">
        <w:rPr>
          <w:rFonts w:cstheme="minorHAnsi"/>
          <w:sz w:val="24"/>
          <w:szCs w:val="24"/>
        </w:rPr>
        <w:t xml:space="preserve"> it is that we have a special relationship with these beings</w:t>
      </w:r>
      <w:r w:rsidR="00563220" w:rsidRPr="002D27C7">
        <w:rPr>
          <w:rFonts w:cstheme="minorHAnsi"/>
          <w:sz w:val="24"/>
          <w:szCs w:val="24"/>
        </w:rPr>
        <w:t>,</w:t>
      </w:r>
      <w:r w:rsidR="008A09A8" w:rsidRPr="002D27C7">
        <w:rPr>
          <w:rFonts w:cstheme="minorHAnsi"/>
          <w:sz w:val="24"/>
          <w:szCs w:val="24"/>
        </w:rPr>
        <w:t xml:space="preserve"> that we are capable of understanding the praxis of our relationships with other beings, animal or not.</w:t>
      </w:r>
      <w:r w:rsidR="008A09A8" w:rsidRPr="002D27C7">
        <w:rPr>
          <w:rStyle w:val="FootnoteReference"/>
          <w:rFonts w:cstheme="minorHAnsi"/>
          <w:sz w:val="24"/>
          <w:szCs w:val="24"/>
        </w:rPr>
        <w:footnoteReference w:id="18"/>
      </w:r>
      <w:r w:rsidR="008A09A8" w:rsidRPr="002D27C7">
        <w:rPr>
          <w:rFonts w:cstheme="minorHAnsi"/>
          <w:sz w:val="24"/>
          <w:szCs w:val="24"/>
        </w:rPr>
        <w:t xml:space="preserve"> </w:t>
      </w:r>
    </w:p>
    <w:p w:rsidR="005C59D6" w:rsidRDefault="00563220" w:rsidP="00746AFB">
      <w:pPr>
        <w:rPr>
          <w:rFonts w:cstheme="minorHAnsi"/>
          <w:sz w:val="24"/>
          <w:szCs w:val="24"/>
        </w:rPr>
      </w:pPr>
      <w:r w:rsidRPr="002D27C7">
        <w:rPr>
          <w:rFonts w:cstheme="minorHAnsi"/>
          <w:sz w:val="24"/>
          <w:szCs w:val="24"/>
        </w:rPr>
        <w:t>A</w:t>
      </w:r>
      <w:r w:rsidR="00F41FAD" w:rsidRPr="002D27C7">
        <w:rPr>
          <w:rFonts w:cstheme="minorHAnsi"/>
          <w:sz w:val="24"/>
          <w:szCs w:val="24"/>
        </w:rPr>
        <w:t xml:space="preserve"> simi</w:t>
      </w:r>
      <w:r w:rsidRPr="002D27C7">
        <w:rPr>
          <w:rFonts w:cstheme="minorHAnsi"/>
          <w:sz w:val="24"/>
          <w:szCs w:val="24"/>
        </w:rPr>
        <w:t>lar argument is drawn by Lynne S</w:t>
      </w:r>
      <w:r w:rsidR="00661DCF">
        <w:rPr>
          <w:rFonts w:cstheme="minorHAnsi"/>
          <w:sz w:val="24"/>
          <w:szCs w:val="24"/>
        </w:rPr>
        <w:t>harpe in her dissertation ‘Creatures like us’. Sharpe</w:t>
      </w:r>
      <w:r w:rsidR="00F41FAD" w:rsidRPr="002D27C7">
        <w:rPr>
          <w:rFonts w:cstheme="minorHAnsi"/>
          <w:sz w:val="24"/>
          <w:szCs w:val="24"/>
        </w:rPr>
        <w:t xml:space="preserve"> argues that </w:t>
      </w:r>
    </w:p>
    <w:p w:rsidR="005C59D6" w:rsidRDefault="00172832" w:rsidP="005C59D6">
      <w:pPr>
        <w:ind w:left="720"/>
        <w:rPr>
          <w:rFonts w:cstheme="minorHAnsi"/>
          <w:sz w:val="24"/>
          <w:szCs w:val="24"/>
        </w:rPr>
      </w:pPr>
      <w:r w:rsidRPr="002D27C7">
        <w:rPr>
          <w:rFonts w:cstheme="minorHAnsi"/>
          <w:sz w:val="24"/>
          <w:szCs w:val="24"/>
        </w:rPr>
        <w:t>“</w:t>
      </w:r>
      <w:r w:rsidR="005C59D6">
        <w:rPr>
          <w:rFonts w:cstheme="minorHAnsi"/>
          <w:sz w:val="24"/>
          <w:szCs w:val="24"/>
        </w:rPr>
        <w:t>O</w:t>
      </w:r>
      <w:r w:rsidR="00F41FAD" w:rsidRPr="002D27C7">
        <w:rPr>
          <w:rFonts w:cstheme="minorHAnsi"/>
          <w:sz w:val="24"/>
          <w:szCs w:val="24"/>
        </w:rPr>
        <w:t xml:space="preserve">ur affection for them (beings) and loyalty to them depends less on their being self-conscious than of their being conscious of us as individuals. We do not judge our babies or our dogs to be ‘replaceable’ or their lives dispensable on the grounds that they are not </w:t>
      </w:r>
      <w:r w:rsidR="00563220" w:rsidRPr="002D27C7">
        <w:rPr>
          <w:rFonts w:cstheme="minorHAnsi"/>
          <w:sz w:val="24"/>
          <w:szCs w:val="24"/>
        </w:rPr>
        <w:t>s</w:t>
      </w:r>
      <w:r w:rsidR="00F41FAD" w:rsidRPr="002D27C7">
        <w:rPr>
          <w:rFonts w:cstheme="minorHAnsi"/>
          <w:sz w:val="24"/>
          <w:szCs w:val="24"/>
        </w:rPr>
        <w:t>elf-conscious, but their ability to recognise us and respond to us is crucial to our relationships with them.</w:t>
      </w:r>
      <w:r w:rsidRPr="002D27C7">
        <w:rPr>
          <w:rFonts w:cstheme="minorHAnsi"/>
          <w:sz w:val="24"/>
          <w:szCs w:val="24"/>
        </w:rPr>
        <w:t>”</w:t>
      </w:r>
      <w:r w:rsidR="00563220" w:rsidRPr="002D27C7">
        <w:rPr>
          <w:rStyle w:val="FootnoteReference"/>
          <w:rFonts w:cstheme="minorHAnsi"/>
          <w:sz w:val="24"/>
          <w:szCs w:val="24"/>
        </w:rPr>
        <w:footnoteReference w:id="19"/>
      </w:r>
      <w:r w:rsidR="00F41FAD" w:rsidRPr="002D27C7">
        <w:rPr>
          <w:rFonts w:cstheme="minorHAnsi"/>
          <w:sz w:val="24"/>
          <w:szCs w:val="24"/>
        </w:rPr>
        <w:t xml:space="preserve"> </w:t>
      </w:r>
    </w:p>
    <w:p w:rsidR="00563220" w:rsidRPr="002D27C7" w:rsidRDefault="00F41FAD" w:rsidP="00746AFB">
      <w:pPr>
        <w:rPr>
          <w:rFonts w:cstheme="minorHAnsi"/>
          <w:sz w:val="24"/>
          <w:szCs w:val="24"/>
        </w:rPr>
      </w:pPr>
      <w:r w:rsidRPr="002D27C7">
        <w:rPr>
          <w:rFonts w:cstheme="minorHAnsi"/>
          <w:sz w:val="24"/>
          <w:szCs w:val="24"/>
        </w:rPr>
        <w:t>They need us, the</w:t>
      </w:r>
      <w:r w:rsidR="00661DCF">
        <w:rPr>
          <w:rFonts w:cstheme="minorHAnsi"/>
          <w:sz w:val="24"/>
          <w:szCs w:val="24"/>
        </w:rPr>
        <w:t>y recognise us, this is what Sharpe</w:t>
      </w:r>
      <w:r w:rsidRPr="002D27C7">
        <w:rPr>
          <w:rFonts w:cstheme="minorHAnsi"/>
          <w:sz w:val="24"/>
          <w:szCs w:val="24"/>
        </w:rPr>
        <w:t xml:space="preserve"> is pointing to, and we to</w:t>
      </w:r>
      <w:r w:rsidR="00661DCF">
        <w:rPr>
          <w:rFonts w:cstheme="minorHAnsi"/>
          <w:sz w:val="24"/>
          <w:szCs w:val="24"/>
        </w:rPr>
        <w:t>o, recognise them,</w:t>
      </w:r>
      <w:r w:rsidRPr="002D27C7">
        <w:rPr>
          <w:rFonts w:cstheme="minorHAnsi"/>
          <w:sz w:val="24"/>
          <w:szCs w:val="24"/>
        </w:rPr>
        <w:t xml:space="preserve"> she is concerned with how relationships between animals and humans entails not just a concern with our actions but with our attitudes also.</w:t>
      </w:r>
      <w:r w:rsidR="00563220" w:rsidRPr="002D27C7">
        <w:rPr>
          <w:rStyle w:val="FootnoteReference"/>
          <w:rFonts w:cstheme="minorHAnsi"/>
          <w:sz w:val="24"/>
          <w:szCs w:val="24"/>
        </w:rPr>
        <w:footnoteReference w:id="20"/>
      </w:r>
      <w:r w:rsidR="00661DCF">
        <w:rPr>
          <w:rFonts w:cstheme="minorHAnsi"/>
          <w:sz w:val="24"/>
          <w:szCs w:val="24"/>
        </w:rPr>
        <w:t xml:space="preserve"> In this way Sharpe</w:t>
      </w:r>
      <w:r w:rsidRPr="002D27C7">
        <w:rPr>
          <w:rFonts w:cstheme="minorHAnsi"/>
          <w:sz w:val="24"/>
          <w:szCs w:val="24"/>
        </w:rPr>
        <w:t xml:space="preserve"> seeks to show that our relationships with animals are </w:t>
      </w:r>
      <w:r w:rsidR="008438A1" w:rsidRPr="002D27C7">
        <w:rPr>
          <w:rFonts w:cstheme="minorHAnsi"/>
          <w:sz w:val="24"/>
          <w:szCs w:val="24"/>
        </w:rPr>
        <w:t>of a reciprocal type rather than one based on our capacities.</w:t>
      </w:r>
      <w:r w:rsidR="00527760">
        <w:rPr>
          <w:rStyle w:val="EndnoteReference"/>
          <w:rFonts w:cstheme="minorHAnsi"/>
          <w:sz w:val="24"/>
          <w:szCs w:val="24"/>
        </w:rPr>
        <w:endnoteReference w:id="2"/>
      </w:r>
      <w:r w:rsidR="00A51CE8" w:rsidRPr="002D27C7">
        <w:rPr>
          <w:rStyle w:val="FootnoteReference"/>
          <w:rFonts w:cstheme="minorHAnsi"/>
          <w:sz w:val="24"/>
          <w:szCs w:val="24"/>
        </w:rPr>
        <w:footnoteReference w:id="21"/>
      </w:r>
      <w:r w:rsidR="008438A1" w:rsidRPr="002D27C7">
        <w:rPr>
          <w:rFonts w:cstheme="minorHAnsi"/>
          <w:sz w:val="24"/>
          <w:szCs w:val="24"/>
        </w:rPr>
        <w:t xml:space="preserve"> This again undermines Singer’s argument because it shows exactly how we are not speciesist as far as our relationships go, we focus on some description of personhood</w:t>
      </w:r>
      <w:r w:rsidR="00172832" w:rsidRPr="002D27C7">
        <w:rPr>
          <w:rFonts w:cstheme="minorHAnsi"/>
          <w:sz w:val="24"/>
          <w:szCs w:val="24"/>
        </w:rPr>
        <w:t>, that is naturally constructed through our relationships</w:t>
      </w:r>
      <w:r w:rsidR="008438A1" w:rsidRPr="002D27C7">
        <w:rPr>
          <w:rFonts w:cstheme="minorHAnsi"/>
          <w:sz w:val="24"/>
          <w:szCs w:val="24"/>
        </w:rPr>
        <w:t xml:space="preserve">. </w:t>
      </w:r>
    </w:p>
    <w:p w:rsidR="005C59D6" w:rsidRDefault="008438A1" w:rsidP="00746AFB">
      <w:pPr>
        <w:rPr>
          <w:rFonts w:cstheme="minorHAnsi"/>
          <w:sz w:val="24"/>
          <w:szCs w:val="24"/>
        </w:rPr>
      </w:pPr>
      <w:r w:rsidRPr="002D27C7">
        <w:rPr>
          <w:rFonts w:cstheme="minorHAnsi"/>
          <w:sz w:val="24"/>
          <w:szCs w:val="24"/>
        </w:rPr>
        <w:t>Singer b</w:t>
      </w:r>
      <w:r w:rsidR="00661DCF">
        <w:rPr>
          <w:rFonts w:cstheme="minorHAnsi"/>
          <w:sz w:val="24"/>
          <w:szCs w:val="24"/>
        </w:rPr>
        <w:t>ypasses this completely,</w:t>
      </w:r>
      <w:r w:rsidRPr="002D27C7">
        <w:rPr>
          <w:rFonts w:cstheme="minorHAnsi"/>
          <w:sz w:val="24"/>
          <w:szCs w:val="24"/>
        </w:rPr>
        <w:t xml:space="preserve"> it involves</w:t>
      </w:r>
      <w:r w:rsidR="00563220" w:rsidRPr="002D27C7">
        <w:rPr>
          <w:rFonts w:cstheme="minorHAnsi"/>
          <w:sz w:val="24"/>
          <w:szCs w:val="24"/>
        </w:rPr>
        <w:t xml:space="preserve"> the use of</w:t>
      </w:r>
      <w:r w:rsidRPr="002D27C7">
        <w:rPr>
          <w:rFonts w:cstheme="minorHAnsi"/>
          <w:sz w:val="24"/>
          <w:szCs w:val="24"/>
        </w:rPr>
        <w:t xml:space="preserve"> rationality in some way that would create a distinction between human and non-human</w:t>
      </w:r>
      <w:r w:rsidR="00563220" w:rsidRPr="002D27C7">
        <w:rPr>
          <w:rFonts w:cstheme="minorHAnsi"/>
          <w:sz w:val="24"/>
          <w:szCs w:val="24"/>
        </w:rPr>
        <w:t xml:space="preserve"> animals that to him, is arbitrary</w:t>
      </w:r>
      <w:r w:rsidRPr="002D27C7">
        <w:rPr>
          <w:rFonts w:cstheme="minorHAnsi"/>
          <w:sz w:val="24"/>
          <w:szCs w:val="24"/>
        </w:rPr>
        <w:t>.</w:t>
      </w:r>
      <w:r w:rsidR="00563220" w:rsidRPr="002D27C7">
        <w:rPr>
          <w:rFonts w:cstheme="minorHAnsi"/>
          <w:sz w:val="24"/>
          <w:szCs w:val="24"/>
        </w:rPr>
        <w:t xml:space="preserve"> This however undermines the responsibility of such a capacity.</w:t>
      </w:r>
      <w:r w:rsidRPr="002D27C7">
        <w:rPr>
          <w:rFonts w:cstheme="minorHAnsi"/>
          <w:sz w:val="24"/>
          <w:szCs w:val="24"/>
        </w:rPr>
        <w:t xml:space="preserve"> </w:t>
      </w:r>
      <w:r w:rsidR="00661DCF">
        <w:rPr>
          <w:rFonts w:cstheme="minorHAnsi"/>
          <w:sz w:val="24"/>
          <w:szCs w:val="24"/>
        </w:rPr>
        <w:t>Sharpe</w:t>
      </w:r>
      <w:r w:rsidR="00563220" w:rsidRPr="002D27C7">
        <w:rPr>
          <w:rFonts w:cstheme="minorHAnsi"/>
          <w:sz w:val="24"/>
          <w:szCs w:val="24"/>
        </w:rPr>
        <w:t xml:space="preserve"> adequately shows this by noting</w:t>
      </w:r>
      <w:r w:rsidRPr="002D27C7">
        <w:rPr>
          <w:rFonts w:cstheme="minorHAnsi"/>
          <w:sz w:val="24"/>
          <w:szCs w:val="24"/>
        </w:rPr>
        <w:t xml:space="preserve"> </w:t>
      </w:r>
    </w:p>
    <w:p w:rsidR="00563220" w:rsidRPr="002D27C7" w:rsidRDefault="00563220" w:rsidP="005C59D6">
      <w:pPr>
        <w:ind w:left="720"/>
        <w:rPr>
          <w:rFonts w:cstheme="minorHAnsi"/>
          <w:sz w:val="24"/>
          <w:szCs w:val="24"/>
        </w:rPr>
      </w:pPr>
      <w:r w:rsidRPr="002D27C7">
        <w:rPr>
          <w:rFonts w:cstheme="minorHAnsi"/>
          <w:sz w:val="24"/>
          <w:szCs w:val="24"/>
        </w:rPr>
        <w:t>“</w:t>
      </w:r>
      <w:r w:rsidR="008438A1" w:rsidRPr="002D27C7">
        <w:rPr>
          <w:rFonts w:cstheme="minorHAnsi"/>
          <w:sz w:val="24"/>
          <w:szCs w:val="24"/>
        </w:rPr>
        <w:t>I do want to challenge the view that these qualities make him</w:t>
      </w:r>
      <w:r w:rsidRPr="002D27C7">
        <w:rPr>
          <w:rFonts w:cstheme="minorHAnsi"/>
          <w:sz w:val="24"/>
          <w:szCs w:val="24"/>
        </w:rPr>
        <w:t xml:space="preserve"> (humans)</w:t>
      </w:r>
      <w:r w:rsidR="008438A1" w:rsidRPr="002D27C7">
        <w:rPr>
          <w:rFonts w:cstheme="minorHAnsi"/>
          <w:sz w:val="24"/>
          <w:szCs w:val="24"/>
        </w:rPr>
        <w:t xml:space="preserve"> a superior animal in any objective sense or that they entitle him to regard the lives of others as being at his disposal. I would rather say that his special abilities entail not special </w:t>
      </w:r>
      <w:r w:rsidRPr="002D27C7">
        <w:rPr>
          <w:rFonts w:cstheme="minorHAnsi"/>
          <w:sz w:val="24"/>
          <w:szCs w:val="24"/>
        </w:rPr>
        <w:t>privileges</w:t>
      </w:r>
      <w:r w:rsidR="008438A1" w:rsidRPr="002D27C7">
        <w:rPr>
          <w:rFonts w:cstheme="minorHAnsi"/>
          <w:sz w:val="24"/>
          <w:szCs w:val="24"/>
        </w:rPr>
        <w:t xml:space="preserve"> but special responsibilities and that if a persons have a unique awareness </w:t>
      </w:r>
      <w:r w:rsidR="008438A1" w:rsidRPr="002D27C7">
        <w:rPr>
          <w:rFonts w:cstheme="minorHAnsi"/>
          <w:sz w:val="24"/>
          <w:szCs w:val="24"/>
        </w:rPr>
        <w:lastRenderedPageBreak/>
        <w:t>of the consequences of their actions, then persons have a unique responsibility for their actions</w:t>
      </w:r>
      <w:r w:rsidRPr="002D27C7">
        <w:rPr>
          <w:rFonts w:cstheme="minorHAnsi"/>
          <w:sz w:val="24"/>
          <w:szCs w:val="24"/>
        </w:rPr>
        <w:t xml:space="preserve">” </w:t>
      </w:r>
    </w:p>
    <w:p w:rsidR="005C59D6" w:rsidRDefault="00563220" w:rsidP="00746AFB">
      <w:pPr>
        <w:rPr>
          <w:rFonts w:cstheme="minorHAnsi"/>
          <w:sz w:val="24"/>
          <w:szCs w:val="24"/>
        </w:rPr>
      </w:pPr>
      <w:r w:rsidRPr="002D27C7">
        <w:rPr>
          <w:rFonts w:cstheme="minorHAnsi"/>
          <w:sz w:val="24"/>
          <w:szCs w:val="24"/>
        </w:rPr>
        <w:t>This is the reason why S</w:t>
      </w:r>
      <w:r w:rsidR="008438A1" w:rsidRPr="002D27C7">
        <w:rPr>
          <w:rFonts w:cstheme="minorHAnsi"/>
          <w:sz w:val="24"/>
          <w:szCs w:val="24"/>
        </w:rPr>
        <w:t>inger’s argum</w:t>
      </w:r>
      <w:r w:rsidR="00661DCF">
        <w:rPr>
          <w:rFonts w:cstheme="minorHAnsi"/>
          <w:sz w:val="24"/>
          <w:szCs w:val="24"/>
        </w:rPr>
        <w:t>ents are not concerned with the proletariat I think.</w:t>
      </w:r>
      <w:r w:rsidR="008438A1" w:rsidRPr="002D27C7">
        <w:rPr>
          <w:rFonts w:cstheme="minorHAnsi"/>
          <w:sz w:val="24"/>
          <w:szCs w:val="24"/>
        </w:rPr>
        <w:t xml:space="preserve"> Singer see’s rationality as an </w:t>
      </w:r>
      <w:r w:rsidR="00D63DD7" w:rsidRPr="002D27C7">
        <w:rPr>
          <w:rFonts w:cstheme="minorHAnsi"/>
          <w:sz w:val="24"/>
          <w:szCs w:val="24"/>
        </w:rPr>
        <w:t>arbitrary</w:t>
      </w:r>
      <w:r w:rsidR="008438A1" w:rsidRPr="002D27C7">
        <w:rPr>
          <w:rFonts w:cstheme="minorHAnsi"/>
          <w:sz w:val="24"/>
          <w:szCs w:val="24"/>
        </w:rPr>
        <w:t xml:space="preserve"> meter because the people who use rationality as an argument fail to take into account the responsibility that having the capacity f</w:t>
      </w:r>
      <w:r w:rsidR="00661DCF">
        <w:rPr>
          <w:rFonts w:cstheme="minorHAnsi"/>
          <w:sz w:val="24"/>
          <w:szCs w:val="24"/>
        </w:rPr>
        <w:t>or rational thought entail. Diamond</w:t>
      </w:r>
      <w:r w:rsidR="008438A1" w:rsidRPr="002D27C7">
        <w:rPr>
          <w:rFonts w:cstheme="minorHAnsi"/>
          <w:sz w:val="24"/>
          <w:szCs w:val="24"/>
        </w:rPr>
        <w:t xml:space="preserve"> shows the absurdity </w:t>
      </w:r>
      <w:r w:rsidR="00D63DD7" w:rsidRPr="002D27C7">
        <w:rPr>
          <w:rFonts w:cstheme="minorHAnsi"/>
          <w:sz w:val="24"/>
          <w:szCs w:val="24"/>
        </w:rPr>
        <w:t>in Singer’s criteria of suffering</w:t>
      </w:r>
      <w:r w:rsidR="008438A1" w:rsidRPr="002D27C7">
        <w:rPr>
          <w:rFonts w:cstheme="minorHAnsi"/>
          <w:sz w:val="24"/>
          <w:szCs w:val="24"/>
        </w:rPr>
        <w:t xml:space="preserve"> when she states </w:t>
      </w:r>
    </w:p>
    <w:p w:rsidR="005C59D6" w:rsidRDefault="00D63DD7" w:rsidP="005C59D6">
      <w:pPr>
        <w:ind w:left="720"/>
        <w:rPr>
          <w:rFonts w:cstheme="minorHAnsi"/>
          <w:sz w:val="24"/>
          <w:szCs w:val="24"/>
        </w:rPr>
      </w:pPr>
      <w:r w:rsidRPr="002D27C7">
        <w:rPr>
          <w:rFonts w:cstheme="minorHAnsi"/>
          <w:sz w:val="24"/>
          <w:szCs w:val="24"/>
        </w:rPr>
        <w:t>“</w:t>
      </w:r>
      <w:r w:rsidR="00746AFB" w:rsidRPr="002D27C7">
        <w:rPr>
          <w:rFonts w:cstheme="minorHAnsi"/>
          <w:sz w:val="24"/>
          <w:szCs w:val="24"/>
        </w:rPr>
        <w:t xml:space="preserve">If we appeal to </w:t>
      </w:r>
      <w:r w:rsidRPr="002D27C7">
        <w:rPr>
          <w:rFonts w:cstheme="minorHAnsi"/>
          <w:sz w:val="24"/>
          <w:szCs w:val="24"/>
        </w:rPr>
        <w:t>peoples</w:t>
      </w:r>
      <w:r w:rsidR="00746AFB" w:rsidRPr="002D27C7">
        <w:rPr>
          <w:rFonts w:cstheme="minorHAnsi"/>
          <w:sz w:val="24"/>
          <w:szCs w:val="24"/>
        </w:rPr>
        <w:t xml:space="preserve"> to prevent suffering, and we, in our appeal, try to obliterate the </w:t>
      </w:r>
      <w:r w:rsidRPr="002D27C7">
        <w:rPr>
          <w:rFonts w:cstheme="minorHAnsi"/>
          <w:sz w:val="24"/>
          <w:szCs w:val="24"/>
        </w:rPr>
        <w:t>distinction</w:t>
      </w:r>
      <w:r w:rsidR="00746AFB" w:rsidRPr="002D27C7">
        <w:rPr>
          <w:rFonts w:cstheme="minorHAnsi"/>
          <w:sz w:val="24"/>
          <w:szCs w:val="24"/>
        </w:rPr>
        <w:t xml:space="preserve"> between human </w:t>
      </w:r>
      <w:r w:rsidRPr="002D27C7">
        <w:rPr>
          <w:rFonts w:cstheme="minorHAnsi"/>
          <w:sz w:val="24"/>
          <w:szCs w:val="24"/>
        </w:rPr>
        <w:t>beings</w:t>
      </w:r>
      <w:r w:rsidR="00746AFB" w:rsidRPr="002D27C7">
        <w:rPr>
          <w:rFonts w:cstheme="minorHAnsi"/>
          <w:sz w:val="24"/>
          <w:szCs w:val="24"/>
        </w:rPr>
        <w:t xml:space="preserve"> and animals and just get people to speak or think of ‘different species of animals’, there is no footing left from which to tell us what we ought to do, because it is not members of one amongst species of animals that have mo</w:t>
      </w:r>
      <w:r w:rsidR="00661DCF">
        <w:rPr>
          <w:rFonts w:cstheme="minorHAnsi"/>
          <w:sz w:val="24"/>
          <w:szCs w:val="24"/>
        </w:rPr>
        <w:t>ral obligations to do anything.”</w:t>
      </w:r>
      <w:r w:rsidRPr="002D27C7">
        <w:rPr>
          <w:rStyle w:val="FootnoteReference"/>
          <w:rFonts w:cstheme="minorHAnsi"/>
          <w:sz w:val="24"/>
          <w:szCs w:val="24"/>
        </w:rPr>
        <w:footnoteReference w:id="22"/>
      </w:r>
      <w:r w:rsidR="00746AFB" w:rsidRPr="002D27C7">
        <w:rPr>
          <w:rFonts w:cstheme="minorHAnsi"/>
          <w:sz w:val="24"/>
          <w:szCs w:val="24"/>
        </w:rPr>
        <w:t xml:space="preserve"> </w:t>
      </w:r>
    </w:p>
    <w:p w:rsidR="00D63DD7" w:rsidRPr="002D27C7" w:rsidRDefault="00746AFB" w:rsidP="005C59D6">
      <w:pPr>
        <w:rPr>
          <w:rFonts w:cstheme="minorHAnsi"/>
          <w:sz w:val="24"/>
          <w:szCs w:val="24"/>
        </w:rPr>
      </w:pPr>
      <w:r w:rsidRPr="002D27C7">
        <w:rPr>
          <w:rFonts w:cstheme="minorHAnsi"/>
          <w:sz w:val="24"/>
          <w:szCs w:val="24"/>
        </w:rPr>
        <w:t xml:space="preserve">Our biology as a being amongst many does not give us a moral standpoint, it is only because we are capable of making distinctions, to particularise, that we are capable of then, making moral judgements responsibly. </w:t>
      </w:r>
    </w:p>
    <w:p w:rsidR="005C59D6" w:rsidRDefault="00661DCF">
      <w:pPr>
        <w:rPr>
          <w:rFonts w:cstheme="minorHAnsi"/>
          <w:sz w:val="24"/>
          <w:szCs w:val="24"/>
        </w:rPr>
      </w:pPr>
      <w:r>
        <w:rPr>
          <w:rFonts w:cstheme="minorHAnsi"/>
          <w:sz w:val="24"/>
          <w:szCs w:val="24"/>
        </w:rPr>
        <w:t>W</w:t>
      </w:r>
      <w:r w:rsidR="00746AFB" w:rsidRPr="002D27C7">
        <w:rPr>
          <w:rFonts w:cstheme="minorHAnsi"/>
          <w:sz w:val="24"/>
          <w:szCs w:val="24"/>
        </w:rPr>
        <w:t>e are led to the c</w:t>
      </w:r>
      <w:r>
        <w:rPr>
          <w:rFonts w:cstheme="minorHAnsi"/>
          <w:sz w:val="24"/>
          <w:szCs w:val="24"/>
        </w:rPr>
        <w:t>oncept of pity. Cora notes,</w:t>
      </w:r>
      <w:r w:rsidR="00746AFB" w:rsidRPr="002D27C7">
        <w:rPr>
          <w:rFonts w:cstheme="minorHAnsi"/>
          <w:sz w:val="24"/>
          <w:szCs w:val="24"/>
        </w:rPr>
        <w:t xml:space="preserve"> </w:t>
      </w:r>
    </w:p>
    <w:p w:rsidR="005C59D6" w:rsidRDefault="00D63DD7" w:rsidP="005C59D6">
      <w:pPr>
        <w:ind w:left="720"/>
        <w:rPr>
          <w:rFonts w:cstheme="minorHAnsi"/>
          <w:sz w:val="24"/>
          <w:szCs w:val="24"/>
        </w:rPr>
      </w:pPr>
      <w:r w:rsidRPr="002D27C7">
        <w:rPr>
          <w:rFonts w:cstheme="minorHAnsi"/>
          <w:sz w:val="24"/>
          <w:szCs w:val="24"/>
        </w:rPr>
        <w:t>“P</w:t>
      </w:r>
      <w:r w:rsidR="00746AFB" w:rsidRPr="002D27C7">
        <w:rPr>
          <w:rFonts w:cstheme="minorHAnsi"/>
          <w:sz w:val="24"/>
          <w:szCs w:val="24"/>
        </w:rPr>
        <w:t xml:space="preserve">ity, beyond its more primitive </w:t>
      </w:r>
      <w:r w:rsidRPr="002D27C7">
        <w:rPr>
          <w:rFonts w:cstheme="minorHAnsi"/>
          <w:sz w:val="24"/>
          <w:szCs w:val="24"/>
        </w:rPr>
        <w:t>manifestations</w:t>
      </w:r>
      <w:r w:rsidR="00746AFB" w:rsidRPr="002D27C7">
        <w:rPr>
          <w:rFonts w:cstheme="minorHAnsi"/>
          <w:sz w:val="24"/>
          <w:szCs w:val="24"/>
        </w:rPr>
        <w:t xml:space="preserve">, depends upon a sense of human life and loss, and a grasp of </w:t>
      </w:r>
      <w:r w:rsidRPr="002D27C7">
        <w:rPr>
          <w:rFonts w:cstheme="minorHAnsi"/>
          <w:sz w:val="24"/>
          <w:szCs w:val="24"/>
        </w:rPr>
        <w:t>situations</w:t>
      </w:r>
      <w:r w:rsidR="00746AFB" w:rsidRPr="002D27C7">
        <w:rPr>
          <w:rFonts w:cstheme="minorHAnsi"/>
          <w:sz w:val="24"/>
          <w:szCs w:val="24"/>
        </w:rPr>
        <w:t xml:space="preserve"> in which one human being can appeal for pity to another, ask that he relent</w:t>
      </w:r>
      <w:r w:rsidR="002B451E" w:rsidRPr="002D27C7">
        <w:rPr>
          <w:rFonts w:cstheme="minorHAnsi"/>
          <w:sz w:val="24"/>
          <w:szCs w:val="24"/>
        </w:rPr>
        <w:t>”</w:t>
      </w:r>
    </w:p>
    <w:p w:rsidR="005C59D6" w:rsidRDefault="005C59D6" w:rsidP="005C59D6">
      <w:pPr>
        <w:ind w:left="720"/>
        <w:rPr>
          <w:rFonts w:cstheme="minorHAnsi"/>
          <w:sz w:val="24"/>
          <w:szCs w:val="24"/>
        </w:rPr>
      </w:pPr>
      <w:r>
        <w:rPr>
          <w:rFonts w:cstheme="minorHAnsi"/>
          <w:sz w:val="24"/>
          <w:szCs w:val="24"/>
        </w:rPr>
        <w:t>And:</w:t>
      </w:r>
    </w:p>
    <w:p w:rsidR="005C59D6" w:rsidRDefault="002B451E" w:rsidP="005C59D6">
      <w:pPr>
        <w:ind w:left="720"/>
        <w:rPr>
          <w:rFonts w:cstheme="minorHAnsi"/>
          <w:sz w:val="24"/>
          <w:szCs w:val="24"/>
        </w:rPr>
      </w:pPr>
      <w:r w:rsidRPr="002D27C7">
        <w:rPr>
          <w:rFonts w:cstheme="minorHAnsi"/>
          <w:sz w:val="24"/>
          <w:szCs w:val="24"/>
        </w:rPr>
        <w:t>“</w:t>
      </w:r>
      <w:r w:rsidR="005C59D6">
        <w:rPr>
          <w:rFonts w:cstheme="minorHAnsi"/>
          <w:sz w:val="24"/>
          <w:szCs w:val="24"/>
        </w:rPr>
        <w:t>T</w:t>
      </w:r>
      <w:r w:rsidR="00746AFB" w:rsidRPr="002D27C7">
        <w:rPr>
          <w:rFonts w:cstheme="minorHAnsi"/>
          <w:sz w:val="24"/>
          <w:szCs w:val="24"/>
        </w:rPr>
        <w:t>he trouble- or a trouble- with the abstract appeal to the preve</w:t>
      </w:r>
      <w:r w:rsidR="00D63DD7" w:rsidRPr="002D27C7">
        <w:rPr>
          <w:rFonts w:cstheme="minorHAnsi"/>
          <w:sz w:val="24"/>
          <w:szCs w:val="24"/>
        </w:rPr>
        <w:t>ntion of suffering as a princi</w:t>
      </w:r>
      <w:r w:rsidR="00746AFB" w:rsidRPr="002D27C7">
        <w:rPr>
          <w:rFonts w:cstheme="minorHAnsi"/>
          <w:sz w:val="24"/>
          <w:szCs w:val="24"/>
        </w:rPr>
        <w:t>ple of action Is that it encourages us to ignore pity, to forg</w:t>
      </w:r>
      <w:r w:rsidR="00D63DD7" w:rsidRPr="002D27C7">
        <w:rPr>
          <w:rFonts w:cstheme="minorHAnsi"/>
          <w:sz w:val="24"/>
          <w:szCs w:val="24"/>
        </w:rPr>
        <w:t>et what it contributes to our co</w:t>
      </w:r>
      <w:r w:rsidR="00746AFB" w:rsidRPr="002D27C7">
        <w:rPr>
          <w:rFonts w:cstheme="minorHAnsi"/>
          <w:sz w:val="24"/>
          <w:szCs w:val="24"/>
        </w:rPr>
        <w:t>nception of suffering or death, and how its connected with the possibility of relenting.</w:t>
      </w:r>
      <w:r w:rsidR="00D63DD7" w:rsidRPr="002D27C7">
        <w:rPr>
          <w:rFonts w:cstheme="minorHAnsi"/>
          <w:sz w:val="24"/>
          <w:szCs w:val="24"/>
        </w:rPr>
        <w:t>”</w:t>
      </w:r>
      <w:r w:rsidRPr="002D27C7">
        <w:rPr>
          <w:rStyle w:val="FootnoteReference"/>
          <w:rFonts w:cstheme="minorHAnsi"/>
          <w:sz w:val="24"/>
          <w:szCs w:val="24"/>
        </w:rPr>
        <w:footnoteReference w:id="23"/>
      </w:r>
    </w:p>
    <w:p w:rsidR="00A42212" w:rsidRDefault="00746AFB">
      <w:pPr>
        <w:rPr>
          <w:rFonts w:cstheme="minorHAnsi"/>
          <w:sz w:val="24"/>
          <w:szCs w:val="24"/>
        </w:rPr>
      </w:pPr>
      <w:r w:rsidRPr="002D27C7">
        <w:rPr>
          <w:rFonts w:cstheme="minorHAnsi"/>
          <w:sz w:val="24"/>
          <w:szCs w:val="24"/>
        </w:rPr>
        <w:t xml:space="preserve"> I think that thi</w:t>
      </w:r>
      <w:r w:rsidR="00D63DD7" w:rsidRPr="002D27C7">
        <w:rPr>
          <w:rFonts w:cstheme="minorHAnsi"/>
          <w:sz w:val="24"/>
          <w:szCs w:val="24"/>
        </w:rPr>
        <w:t>s explanation of pity does not go far enough</w:t>
      </w:r>
      <w:r w:rsidR="00A42212">
        <w:rPr>
          <w:rFonts w:cstheme="minorHAnsi"/>
          <w:sz w:val="24"/>
          <w:szCs w:val="24"/>
        </w:rPr>
        <w:t xml:space="preserve">. </w:t>
      </w:r>
      <w:r w:rsidRPr="002D27C7">
        <w:rPr>
          <w:rFonts w:cstheme="minorHAnsi"/>
          <w:sz w:val="24"/>
          <w:szCs w:val="24"/>
        </w:rPr>
        <w:t>Pity</w:t>
      </w:r>
      <w:r w:rsidR="00D63DD7" w:rsidRPr="002D27C7">
        <w:rPr>
          <w:rFonts w:cstheme="minorHAnsi"/>
          <w:sz w:val="24"/>
          <w:szCs w:val="24"/>
        </w:rPr>
        <w:t>,</w:t>
      </w:r>
      <w:r w:rsidRPr="002D27C7">
        <w:rPr>
          <w:rFonts w:cstheme="minorHAnsi"/>
          <w:sz w:val="24"/>
          <w:szCs w:val="24"/>
        </w:rPr>
        <w:t xml:space="preserve"> I </w:t>
      </w:r>
      <w:r w:rsidR="00D63DD7" w:rsidRPr="002D27C7">
        <w:rPr>
          <w:rFonts w:cstheme="minorHAnsi"/>
          <w:sz w:val="24"/>
          <w:szCs w:val="24"/>
        </w:rPr>
        <w:t xml:space="preserve">think, </w:t>
      </w:r>
      <w:r w:rsidRPr="002D27C7">
        <w:rPr>
          <w:rFonts w:cstheme="minorHAnsi"/>
          <w:sz w:val="24"/>
          <w:szCs w:val="24"/>
        </w:rPr>
        <w:t>is about u</w:t>
      </w:r>
      <w:r w:rsidR="00661DCF">
        <w:rPr>
          <w:rFonts w:cstheme="minorHAnsi"/>
          <w:sz w:val="24"/>
          <w:szCs w:val="24"/>
        </w:rPr>
        <w:t>nderstanding and responsibility. M</w:t>
      </w:r>
      <w:r w:rsidRPr="002D27C7">
        <w:rPr>
          <w:rFonts w:cstheme="minorHAnsi"/>
          <w:sz w:val="24"/>
          <w:szCs w:val="24"/>
        </w:rPr>
        <w:t>uch like by being rational we are endowed with responsibility, pity is a reminder that there are those who are incapable in some ways and that it is our responsibility to help them. It is not a</w:t>
      </w:r>
      <w:r w:rsidR="00D63DD7" w:rsidRPr="002D27C7">
        <w:rPr>
          <w:rFonts w:cstheme="minorHAnsi"/>
          <w:sz w:val="24"/>
          <w:szCs w:val="24"/>
        </w:rPr>
        <w:t xml:space="preserve"> matter of feeling sorry for an</w:t>
      </w:r>
      <w:r w:rsidRPr="002D27C7">
        <w:rPr>
          <w:rFonts w:cstheme="minorHAnsi"/>
          <w:sz w:val="24"/>
          <w:szCs w:val="24"/>
        </w:rPr>
        <w:t>other</w:t>
      </w:r>
      <w:r w:rsidR="002B451E" w:rsidRPr="002D27C7">
        <w:rPr>
          <w:rFonts w:cstheme="minorHAnsi"/>
          <w:sz w:val="24"/>
          <w:szCs w:val="24"/>
        </w:rPr>
        <w:t xml:space="preserve"> or of relenting,</w:t>
      </w:r>
      <w:r w:rsidRPr="002D27C7">
        <w:rPr>
          <w:rFonts w:cstheme="minorHAnsi"/>
          <w:sz w:val="24"/>
          <w:szCs w:val="24"/>
        </w:rPr>
        <w:t xml:space="preserve"> but</w:t>
      </w:r>
      <w:r w:rsidR="002B451E" w:rsidRPr="002D27C7">
        <w:rPr>
          <w:rFonts w:cstheme="minorHAnsi"/>
          <w:sz w:val="24"/>
          <w:szCs w:val="24"/>
        </w:rPr>
        <w:t xml:space="preserve"> one</w:t>
      </w:r>
      <w:r w:rsidRPr="002D27C7">
        <w:rPr>
          <w:rFonts w:cstheme="minorHAnsi"/>
          <w:sz w:val="24"/>
          <w:szCs w:val="24"/>
        </w:rPr>
        <w:t xml:space="preserve"> of understanding how best to help them</w:t>
      </w:r>
      <w:r w:rsidR="00D63DD7" w:rsidRPr="002D27C7">
        <w:rPr>
          <w:rFonts w:cstheme="minorHAnsi"/>
          <w:sz w:val="24"/>
          <w:szCs w:val="24"/>
        </w:rPr>
        <w:t>, so that they can</w:t>
      </w:r>
      <w:r w:rsidRPr="002D27C7">
        <w:rPr>
          <w:rFonts w:cstheme="minorHAnsi"/>
          <w:sz w:val="24"/>
          <w:szCs w:val="24"/>
        </w:rPr>
        <w:t xml:space="preserve"> help th</w:t>
      </w:r>
      <w:r w:rsidR="00D63DD7" w:rsidRPr="002D27C7">
        <w:rPr>
          <w:rFonts w:cstheme="minorHAnsi"/>
          <w:sz w:val="24"/>
          <w:szCs w:val="24"/>
        </w:rPr>
        <w:t>emselves when</w:t>
      </w:r>
      <w:r w:rsidR="002B451E" w:rsidRPr="002D27C7">
        <w:rPr>
          <w:rFonts w:cstheme="minorHAnsi"/>
          <w:sz w:val="24"/>
          <w:szCs w:val="24"/>
        </w:rPr>
        <w:t xml:space="preserve"> before,</w:t>
      </w:r>
      <w:r w:rsidR="00D63DD7" w:rsidRPr="002D27C7">
        <w:rPr>
          <w:rFonts w:cstheme="minorHAnsi"/>
          <w:sz w:val="24"/>
          <w:szCs w:val="24"/>
        </w:rPr>
        <w:t xml:space="preserve"> they could not</w:t>
      </w:r>
      <w:r w:rsidRPr="002D27C7">
        <w:rPr>
          <w:rFonts w:cstheme="minorHAnsi"/>
          <w:sz w:val="24"/>
          <w:szCs w:val="24"/>
        </w:rPr>
        <w:t xml:space="preserve">. Singer </w:t>
      </w:r>
      <w:r w:rsidR="00A42212">
        <w:rPr>
          <w:rFonts w:cstheme="minorHAnsi"/>
          <w:sz w:val="24"/>
          <w:szCs w:val="24"/>
        </w:rPr>
        <w:t xml:space="preserve">misses this completely, </w:t>
      </w:r>
      <w:r w:rsidR="00D63DD7" w:rsidRPr="002D27C7">
        <w:rPr>
          <w:rFonts w:cstheme="minorHAnsi"/>
          <w:sz w:val="24"/>
          <w:szCs w:val="24"/>
        </w:rPr>
        <w:t xml:space="preserve">by </w:t>
      </w:r>
      <w:r w:rsidR="00A42212">
        <w:rPr>
          <w:rFonts w:cstheme="minorHAnsi"/>
          <w:sz w:val="24"/>
          <w:szCs w:val="24"/>
        </w:rPr>
        <w:t>relying on logical distinctions</w:t>
      </w:r>
      <w:r w:rsidR="00D63DD7" w:rsidRPr="002D27C7">
        <w:rPr>
          <w:rFonts w:cstheme="minorHAnsi"/>
          <w:sz w:val="24"/>
          <w:szCs w:val="24"/>
        </w:rPr>
        <w:t xml:space="preserve"> as his opponents have</w:t>
      </w:r>
      <w:r w:rsidR="00A42212">
        <w:rPr>
          <w:rFonts w:cstheme="minorHAnsi"/>
          <w:sz w:val="24"/>
          <w:szCs w:val="24"/>
        </w:rPr>
        <w:t>, he makes arguments with real consideration for bonds within social relationships</w:t>
      </w:r>
      <w:r w:rsidR="00D63DD7" w:rsidRPr="002D27C7">
        <w:rPr>
          <w:rFonts w:cstheme="minorHAnsi"/>
          <w:sz w:val="24"/>
          <w:szCs w:val="24"/>
        </w:rPr>
        <w:t>.</w:t>
      </w:r>
      <w:r w:rsidRPr="002D27C7">
        <w:rPr>
          <w:rFonts w:cstheme="minorHAnsi"/>
          <w:sz w:val="24"/>
          <w:szCs w:val="24"/>
        </w:rPr>
        <w:t xml:space="preserve"> </w:t>
      </w:r>
    </w:p>
    <w:p w:rsidR="00A42212" w:rsidRDefault="00746AFB">
      <w:pPr>
        <w:rPr>
          <w:rFonts w:cstheme="minorHAnsi"/>
          <w:sz w:val="24"/>
          <w:szCs w:val="24"/>
        </w:rPr>
      </w:pPr>
      <w:r w:rsidRPr="002D27C7">
        <w:rPr>
          <w:rFonts w:cstheme="minorHAnsi"/>
          <w:sz w:val="24"/>
          <w:szCs w:val="24"/>
        </w:rPr>
        <w:t xml:space="preserve">I </w:t>
      </w:r>
      <w:r w:rsidR="00A42212">
        <w:rPr>
          <w:rFonts w:cstheme="minorHAnsi"/>
          <w:sz w:val="24"/>
          <w:szCs w:val="24"/>
        </w:rPr>
        <w:t xml:space="preserve">believe </w:t>
      </w:r>
      <w:r w:rsidR="00D63DD7" w:rsidRPr="002D27C7">
        <w:rPr>
          <w:rFonts w:cstheme="minorHAnsi"/>
          <w:sz w:val="24"/>
          <w:szCs w:val="24"/>
        </w:rPr>
        <w:t>S</w:t>
      </w:r>
      <w:r w:rsidRPr="002D27C7">
        <w:rPr>
          <w:rFonts w:cstheme="minorHAnsi"/>
          <w:sz w:val="24"/>
          <w:szCs w:val="24"/>
        </w:rPr>
        <w:t>inger’s account can only be directed at a select few rather than society</w:t>
      </w:r>
      <w:r w:rsidR="00A42212">
        <w:rPr>
          <w:rFonts w:cstheme="minorHAnsi"/>
          <w:sz w:val="24"/>
          <w:szCs w:val="24"/>
        </w:rPr>
        <w:t xml:space="preserve"> as a whole. H</w:t>
      </w:r>
      <w:r w:rsidR="005C59D6">
        <w:rPr>
          <w:rFonts w:cstheme="minorHAnsi"/>
          <w:sz w:val="24"/>
          <w:szCs w:val="24"/>
        </w:rPr>
        <w:t>e drags</w:t>
      </w:r>
      <w:r w:rsidR="008671C9" w:rsidRPr="002D27C7">
        <w:rPr>
          <w:rFonts w:cstheme="minorHAnsi"/>
          <w:sz w:val="24"/>
          <w:szCs w:val="24"/>
        </w:rPr>
        <w:t xml:space="preserve"> the consumer in as muc</w:t>
      </w:r>
      <w:r w:rsidR="00D63DD7" w:rsidRPr="002D27C7">
        <w:rPr>
          <w:rFonts w:cstheme="minorHAnsi"/>
          <w:sz w:val="24"/>
          <w:szCs w:val="24"/>
        </w:rPr>
        <w:t>h as the producer by arguing that</w:t>
      </w:r>
      <w:r w:rsidR="00A42212">
        <w:rPr>
          <w:rFonts w:cstheme="minorHAnsi"/>
          <w:sz w:val="24"/>
          <w:szCs w:val="24"/>
        </w:rPr>
        <w:t>:</w:t>
      </w:r>
      <w:r w:rsidR="00D63DD7" w:rsidRPr="002D27C7">
        <w:rPr>
          <w:rFonts w:cstheme="minorHAnsi"/>
          <w:sz w:val="24"/>
          <w:szCs w:val="24"/>
        </w:rPr>
        <w:t xml:space="preserve"> </w:t>
      </w:r>
    </w:p>
    <w:p w:rsidR="00A42212" w:rsidRDefault="002B451E" w:rsidP="00A42212">
      <w:pPr>
        <w:ind w:left="720"/>
        <w:rPr>
          <w:rFonts w:cstheme="minorHAnsi"/>
          <w:sz w:val="24"/>
          <w:szCs w:val="24"/>
        </w:rPr>
      </w:pPr>
      <w:r w:rsidRPr="002D27C7">
        <w:rPr>
          <w:rFonts w:cstheme="minorHAnsi"/>
          <w:sz w:val="24"/>
          <w:szCs w:val="24"/>
        </w:rPr>
        <w:t>“</w:t>
      </w:r>
      <w:r w:rsidR="00D63DD7" w:rsidRPr="002D27C7">
        <w:rPr>
          <w:rFonts w:cstheme="minorHAnsi"/>
          <w:sz w:val="24"/>
          <w:szCs w:val="24"/>
        </w:rPr>
        <w:t xml:space="preserve">Nor can we pretend we have nothing to do with these practices. One of them- experimentation on animals- is promoted by the government we elect and is largely </w:t>
      </w:r>
      <w:r w:rsidR="00D63DD7" w:rsidRPr="002D27C7">
        <w:rPr>
          <w:rFonts w:cstheme="minorHAnsi"/>
          <w:sz w:val="24"/>
          <w:szCs w:val="24"/>
        </w:rPr>
        <w:lastRenderedPageBreak/>
        <w:t>paid for out of the taxes we pay. The other-rearing animals for food-is possible only because most people buy and eat products of this practice.”</w:t>
      </w:r>
      <w:r w:rsidR="00661DCF">
        <w:rPr>
          <w:rStyle w:val="FootnoteReference"/>
          <w:rFonts w:cstheme="minorHAnsi"/>
          <w:sz w:val="24"/>
          <w:szCs w:val="24"/>
        </w:rPr>
        <w:footnoteReference w:id="24"/>
      </w:r>
      <w:r w:rsidR="00A42212">
        <w:rPr>
          <w:rFonts w:cstheme="minorHAnsi"/>
          <w:sz w:val="24"/>
          <w:szCs w:val="24"/>
        </w:rPr>
        <w:t xml:space="preserve"> </w:t>
      </w:r>
    </w:p>
    <w:p w:rsidR="00DA2D19" w:rsidRDefault="005C59D6">
      <w:pPr>
        <w:rPr>
          <w:rFonts w:cstheme="minorHAnsi"/>
          <w:sz w:val="24"/>
          <w:szCs w:val="24"/>
        </w:rPr>
      </w:pPr>
      <w:r>
        <w:rPr>
          <w:rFonts w:cstheme="minorHAnsi"/>
          <w:sz w:val="24"/>
          <w:szCs w:val="24"/>
        </w:rPr>
        <w:t>Singer fails to</w:t>
      </w:r>
      <w:r w:rsidR="002B451E" w:rsidRPr="002D27C7">
        <w:rPr>
          <w:rFonts w:cstheme="minorHAnsi"/>
          <w:sz w:val="24"/>
          <w:szCs w:val="24"/>
        </w:rPr>
        <w:t xml:space="preserve"> understand that </w:t>
      </w:r>
      <w:r w:rsidR="00A42212">
        <w:rPr>
          <w:rFonts w:cstheme="minorHAnsi"/>
          <w:sz w:val="24"/>
          <w:szCs w:val="24"/>
        </w:rPr>
        <w:t>the consumer is diverse and</w:t>
      </w:r>
      <w:r w:rsidR="002B451E" w:rsidRPr="002D27C7">
        <w:rPr>
          <w:rFonts w:cstheme="minorHAnsi"/>
          <w:sz w:val="24"/>
          <w:szCs w:val="24"/>
        </w:rPr>
        <w:t xml:space="preserve"> agency tends to lie with the producer not the consumer. The consumer is oppressed in choice and in agency and lim</w:t>
      </w:r>
      <w:r w:rsidR="00A42212">
        <w:rPr>
          <w:rFonts w:cstheme="minorHAnsi"/>
          <w:sz w:val="24"/>
          <w:szCs w:val="24"/>
        </w:rPr>
        <w:t>ited by their own opportunities</w:t>
      </w:r>
      <w:r w:rsidR="000208CA">
        <w:rPr>
          <w:rFonts w:cstheme="minorHAnsi"/>
          <w:sz w:val="24"/>
          <w:szCs w:val="24"/>
        </w:rPr>
        <w:t>. Some bodies</w:t>
      </w:r>
      <w:r w:rsidR="002B451E" w:rsidRPr="002D27C7">
        <w:rPr>
          <w:rFonts w:cstheme="minorHAnsi"/>
          <w:sz w:val="24"/>
          <w:szCs w:val="24"/>
        </w:rPr>
        <w:t xml:space="preserve"> will be able to consume products that another will not.</w:t>
      </w:r>
      <w:r w:rsidR="00D63DD7" w:rsidRPr="002D27C7">
        <w:rPr>
          <w:rFonts w:cstheme="minorHAnsi"/>
          <w:sz w:val="24"/>
          <w:szCs w:val="24"/>
        </w:rPr>
        <w:t xml:space="preserve"> </w:t>
      </w:r>
      <w:r w:rsidR="002B451E" w:rsidRPr="002D27C7">
        <w:rPr>
          <w:rFonts w:cstheme="minorHAnsi"/>
          <w:sz w:val="24"/>
          <w:szCs w:val="24"/>
        </w:rPr>
        <w:t>It is ridiculous</w:t>
      </w:r>
      <w:r w:rsidR="00D63DD7" w:rsidRPr="002D27C7">
        <w:rPr>
          <w:rFonts w:cstheme="minorHAnsi"/>
          <w:sz w:val="24"/>
          <w:szCs w:val="24"/>
        </w:rPr>
        <w:t xml:space="preserve"> to drag common people into this, especially after arguing that </w:t>
      </w:r>
      <w:r w:rsidR="002B451E" w:rsidRPr="002D27C7">
        <w:rPr>
          <w:rFonts w:cstheme="minorHAnsi"/>
          <w:sz w:val="24"/>
          <w:szCs w:val="24"/>
        </w:rPr>
        <w:t>“we do not yet know how many of these differences are really due to the different genetic endowments of the different races and sexes, and how many are due to poor schools, poor housing, and other factors”</w:t>
      </w:r>
      <w:r w:rsidR="00172832" w:rsidRPr="002D27C7">
        <w:rPr>
          <w:rStyle w:val="FootnoteReference"/>
          <w:rFonts w:cstheme="minorHAnsi"/>
          <w:sz w:val="24"/>
          <w:szCs w:val="24"/>
        </w:rPr>
        <w:footnoteReference w:id="25"/>
      </w:r>
      <w:r w:rsidR="002B451E" w:rsidRPr="002D27C7">
        <w:rPr>
          <w:rFonts w:cstheme="minorHAnsi"/>
          <w:sz w:val="24"/>
          <w:szCs w:val="24"/>
        </w:rPr>
        <w:t xml:space="preserve"> It is inse</w:t>
      </w:r>
      <w:r w:rsidR="000208CA">
        <w:rPr>
          <w:rFonts w:cstheme="minorHAnsi"/>
          <w:sz w:val="24"/>
          <w:szCs w:val="24"/>
        </w:rPr>
        <w:t xml:space="preserve">nsitive to force everyone to consider animals equally without taking themselves into account. </w:t>
      </w:r>
      <w:r w:rsidR="002B451E" w:rsidRPr="002D27C7">
        <w:rPr>
          <w:rFonts w:cstheme="minorHAnsi"/>
          <w:sz w:val="24"/>
          <w:szCs w:val="24"/>
        </w:rPr>
        <w:t>Singer tries to make the consumer aware and responsible but fails to understand the struggle</w:t>
      </w:r>
      <w:r w:rsidR="00A42212">
        <w:rPr>
          <w:rFonts w:cstheme="minorHAnsi"/>
          <w:sz w:val="24"/>
          <w:szCs w:val="24"/>
        </w:rPr>
        <w:t>s of the consumer. H</w:t>
      </w:r>
      <w:r w:rsidR="002B451E" w:rsidRPr="002D27C7">
        <w:rPr>
          <w:rFonts w:cstheme="minorHAnsi"/>
          <w:sz w:val="24"/>
          <w:szCs w:val="24"/>
        </w:rPr>
        <w:t>e attacks the producer and the consumer with the same weapon without realising how far a</w:t>
      </w:r>
      <w:r w:rsidR="00A42212">
        <w:rPr>
          <w:rFonts w:cstheme="minorHAnsi"/>
          <w:sz w:val="24"/>
          <w:szCs w:val="24"/>
        </w:rPr>
        <w:t>part they both are regarding</w:t>
      </w:r>
      <w:r w:rsidR="002B451E" w:rsidRPr="002D27C7">
        <w:rPr>
          <w:rFonts w:cstheme="minorHAnsi"/>
          <w:sz w:val="24"/>
          <w:szCs w:val="24"/>
        </w:rPr>
        <w:t xml:space="preserve"> to</w:t>
      </w:r>
      <w:r w:rsidR="00A42212">
        <w:rPr>
          <w:rFonts w:cstheme="minorHAnsi"/>
          <w:sz w:val="24"/>
          <w:szCs w:val="24"/>
        </w:rPr>
        <w:t xml:space="preserve"> agency and choice. T</w:t>
      </w:r>
      <w:r w:rsidR="002B451E" w:rsidRPr="002D27C7">
        <w:rPr>
          <w:rFonts w:cstheme="minorHAnsi"/>
          <w:sz w:val="24"/>
          <w:szCs w:val="24"/>
        </w:rPr>
        <w:t xml:space="preserve">his leads </w:t>
      </w:r>
      <w:r w:rsidR="00A42212">
        <w:rPr>
          <w:rFonts w:cstheme="minorHAnsi"/>
          <w:sz w:val="24"/>
          <w:szCs w:val="24"/>
        </w:rPr>
        <w:t>to views</w:t>
      </w:r>
      <w:r w:rsidR="000208CA">
        <w:rPr>
          <w:rFonts w:cstheme="minorHAnsi"/>
          <w:sz w:val="24"/>
          <w:szCs w:val="24"/>
        </w:rPr>
        <w:t xml:space="preserve"> that</w:t>
      </w:r>
      <w:r w:rsidR="002B451E" w:rsidRPr="002D27C7">
        <w:rPr>
          <w:rFonts w:cstheme="minorHAnsi"/>
          <w:sz w:val="24"/>
          <w:szCs w:val="24"/>
        </w:rPr>
        <w:t xml:space="preserve"> fail to give an accura</w:t>
      </w:r>
      <w:r w:rsidR="00A42212">
        <w:rPr>
          <w:rFonts w:cstheme="minorHAnsi"/>
          <w:sz w:val="24"/>
          <w:szCs w:val="24"/>
        </w:rPr>
        <w:t>te account of how</w:t>
      </w:r>
      <w:r w:rsidR="002B451E" w:rsidRPr="002D27C7">
        <w:rPr>
          <w:rFonts w:cstheme="minorHAnsi"/>
          <w:sz w:val="24"/>
          <w:szCs w:val="24"/>
        </w:rPr>
        <w:t xml:space="preserve"> human relationships </w:t>
      </w:r>
      <w:r w:rsidR="00A42212">
        <w:rPr>
          <w:rFonts w:cstheme="minorHAnsi"/>
          <w:sz w:val="24"/>
          <w:szCs w:val="24"/>
        </w:rPr>
        <w:t>with other beings are in society</w:t>
      </w:r>
      <w:r w:rsidR="00527760">
        <w:rPr>
          <w:rFonts w:cstheme="minorHAnsi"/>
          <w:sz w:val="24"/>
          <w:szCs w:val="24"/>
        </w:rPr>
        <w:t>.</w:t>
      </w: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5C59D6" w:rsidRDefault="005C59D6">
      <w:pPr>
        <w:rPr>
          <w:rFonts w:cstheme="minorHAnsi"/>
          <w:sz w:val="24"/>
          <w:szCs w:val="24"/>
        </w:rPr>
      </w:pPr>
    </w:p>
    <w:p w:rsidR="002902CE" w:rsidRDefault="002902CE">
      <w:pPr>
        <w:rPr>
          <w:rFonts w:cstheme="minorHAnsi"/>
          <w:sz w:val="24"/>
          <w:szCs w:val="24"/>
        </w:rPr>
      </w:pPr>
    </w:p>
    <w:p w:rsidR="00DA2D19" w:rsidRDefault="00DA2D19">
      <w:pPr>
        <w:rPr>
          <w:rFonts w:cstheme="minorHAnsi"/>
          <w:sz w:val="24"/>
          <w:szCs w:val="24"/>
        </w:rPr>
      </w:pPr>
    </w:p>
    <w:p w:rsidR="00DA2D19" w:rsidRPr="000208CA" w:rsidRDefault="00DA2D19" w:rsidP="000208CA">
      <w:pPr>
        <w:jc w:val="center"/>
        <w:rPr>
          <w:rFonts w:ascii="Times New Roman" w:hAnsi="Times New Roman" w:cs="Times New Roman"/>
          <w:b/>
          <w:sz w:val="32"/>
          <w:szCs w:val="32"/>
          <w:u w:val="single"/>
        </w:rPr>
      </w:pPr>
      <w:r w:rsidRPr="000208CA">
        <w:rPr>
          <w:rFonts w:ascii="Times New Roman" w:hAnsi="Times New Roman" w:cs="Times New Roman"/>
          <w:b/>
          <w:sz w:val="32"/>
          <w:szCs w:val="32"/>
          <w:u w:val="single"/>
        </w:rPr>
        <w:lastRenderedPageBreak/>
        <w:t>Bibliography</w:t>
      </w:r>
      <w:r w:rsidR="000208CA">
        <w:rPr>
          <w:rFonts w:ascii="Times New Roman" w:hAnsi="Times New Roman" w:cs="Times New Roman"/>
          <w:b/>
          <w:sz w:val="32"/>
          <w:szCs w:val="32"/>
          <w:u w:val="single"/>
        </w:rPr>
        <w:t xml:space="preserve"> &amp; Annotations</w:t>
      </w:r>
    </w:p>
    <w:p w:rsidR="00DA2D19" w:rsidRDefault="00527760">
      <w:pPr>
        <w:rPr>
          <w:rFonts w:cs="Arial"/>
          <w:sz w:val="24"/>
          <w:szCs w:val="24"/>
          <w:lang w:val="en"/>
        </w:rPr>
      </w:pPr>
      <w:r w:rsidRPr="00527760">
        <w:rPr>
          <w:sz w:val="24"/>
          <w:szCs w:val="24"/>
        </w:rPr>
        <w:t>Diamond</w:t>
      </w:r>
      <w:r w:rsidRPr="00527760">
        <w:rPr>
          <w:i/>
          <w:sz w:val="24"/>
          <w:szCs w:val="24"/>
        </w:rPr>
        <w:t xml:space="preserve">, Cora </w:t>
      </w:r>
      <w:r w:rsidRPr="00527760">
        <w:rPr>
          <w:rFonts w:cs="Arial"/>
          <w:i/>
          <w:sz w:val="24"/>
          <w:szCs w:val="24"/>
          <w:lang w:val="en"/>
        </w:rPr>
        <w:t>Eating Meat and Eating People.</w:t>
      </w:r>
      <w:r w:rsidRPr="00527760">
        <w:rPr>
          <w:rFonts w:cs="Arial"/>
          <w:sz w:val="24"/>
          <w:szCs w:val="24"/>
          <w:lang w:val="en"/>
        </w:rPr>
        <w:t> Philosophy, Vol. 53, No. 206 (Oct., 1978)</w:t>
      </w:r>
      <w:r>
        <w:rPr>
          <w:rFonts w:cs="Arial"/>
          <w:sz w:val="24"/>
          <w:szCs w:val="24"/>
          <w:lang w:val="en"/>
        </w:rPr>
        <w:t>.</w:t>
      </w:r>
    </w:p>
    <w:p w:rsidR="00527760" w:rsidRPr="00527760" w:rsidRDefault="00527760">
      <w:pPr>
        <w:rPr>
          <w:rFonts w:cstheme="minorHAnsi"/>
          <w:sz w:val="24"/>
          <w:szCs w:val="24"/>
        </w:rPr>
      </w:pPr>
      <w:r w:rsidRPr="00527760">
        <w:rPr>
          <w:sz w:val="24"/>
          <w:szCs w:val="24"/>
        </w:rPr>
        <w:t xml:space="preserve">Sharpe, Lynne </w:t>
      </w:r>
      <w:r w:rsidRPr="00527760">
        <w:rPr>
          <w:i/>
          <w:sz w:val="24"/>
          <w:szCs w:val="24"/>
        </w:rPr>
        <w:t>Creatures like us?</w:t>
      </w:r>
      <w:r w:rsidRPr="00527760">
        <w:rPr>
          <w:sz w:val="24"/>
          <w:szCs w:val="24"/>
        </w:rPr>
        <w:t xml:space="preserve"> Submitted as PHD dissertation for UWTSD Lampeter 2002.</w:t>
      </w:r>
    </w:p>
    <w:p w:rsidR="00DA2D19" w:rsidRDefault="00DA2D19">
      <w:pPr>
        <w:rPr>
          <w:rFonts w:cs="Arial"/>
          <w:sz w:val="24"/>
          <w:szCs w:val="24"/>
          <w:lang w:val="en"/>
        </w:rPr>
      </w:pPr>
      <w:r w:rsidRPr="00527760">
        <w:rPr>
          <w:rFonts w:cs="Arial"/>
          <w:sz w:val="24"/>
          <w:szCs w:val="24"/>
          <w:lang w:val="en"/>
        </w:rPr>
        <w:t>Singer, Peter, </w:t>
      </w:r>
      <w:r w:rsidRPr="00527760">
        <w:rPr>
          <w:rStyle w:val="Emphasis"/>
          <w:rFonts w:cs="Arial"/>
          <w:sz w:val="24"/>
          <w:szCs w:val="24"/>
          <w:lang w:val="en"/>
        </w:rPr>
        <w:t>Animal Liberation</w:t>
      </w:r>
      <w:r w:rsidR="00527760">
        <w:rPr>
          <w:rFonts w:cs="Arial"/>
          <w:sz w:val="24"/>
          <w:szCs w:val="24"/>
          <w:lang w:val="en"/>
        </w:rPr>
        <w:t xml:space="preserve">. Published by Pimlico, 1985. </w:t>
      </w:r>
      <w:r w:rsidR="00527760" w:rsidRPr="00527760">
        <w:rPr>
          <w:rFonts w:cs="Arial"/>
          <w:sz w:val="24"/>
          <w:szCs w:val="24"/>
          <w:lang w:val="en"/>
        </w:rPr>
        <w:t>http://www.uvm.edu/rsenr/wfb175/singer.pdf</w:t>
      </w:r>
      <w:r w:rsidR="00527760">
        <w:rPr>
          <w:rFonts w:cs="Arial"/>
          <w:sz w:val="24"/>
          <w:szCs w:val="24"/>
          <w:lang w:val="en"/>
        </w:rPr>
        <w:t>.</w:t>
      </w:r>
    </w:p>
    <w:p w:rsidR="00527760" w:rsidRPr="00527760" w:rsidRDefault="00527760" w:rsidP="00527760">
      <w:pPr>
        <w:rPr>
          <w:rFonts w:cstheme="minorHAnsi"/>
          <w:sz w:val="24"/>
          <w:szCs w:val="24"/>
        </w:rPr>
      </w:pPr>
      <w:r w:rsidRPr="00527760">
        <w:rPr>
          <w:sz w:val="24"/>
          <w:szCs w:val="24"/>
        </w:rPr>
        <w:t xml:space="preserve">Steiner, Rudolf </w:t>
      </w:r>
      <w:r w:rsidRPr="00527760">
        <w:rPr>
          <w:i/>
          <w:sz w:val="24"/>
          <w:szCs w:val="24"/>
        </w:rPr>
        <w:t xml:space="preserve">The </w:t>
      </w:r>
      <w:r w:rsidR="00D1455B">
        <w:rPr>
          <w:i/>
          <w:sz w:val="24"/>
          <w:szCs w:val="24"/>
        </w:rPr>
        <w:t>philosophy of freedom:</w:t>
      </w:r>
      <w:r w:rsidRPr="00527760">
        <w:rPr>
          <w:i/>
          <w:sz w:val="24"/>
          <w:szCs w:val="24"/>
        </w:rPr>
        <w:t xml:space="preserve"> The basis for a modern world conception. </w:t>
      </w:r>
      <w:r w:rsidRPr="00527760">
        <w:rPr>
          <w:sz w:val="24"/>
          <w:szCs w:val="24"/>
        </w:rPr>
        <w:t>Published by Rudolf Steiner Press London 1964 7</w:t>
      </w:r>
      <w:r w:rsidRPr="00527760">
        <w:rPr>
          <w:sz w:val="24"/>
          <w:szCs w:val="24"/>
          <w:vertAlign w:val="superscript"/>
        </w:rPr>
        <w:t>th</w:t>
      </w:r>
      <w:r w:rsidRPr="00527760">
        <w:rPr>
          <w:sz w:val="24"/>
          <w:szCs w:val="24"/>
        </w:rPr>
        <w:t xml:space="preserve"> edition.</w:t>
      </w:r>
    </w:p>
    <w:sectPr w:rsidR="00527760" w:rsidRPr="0052776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3AE8" w:rsidRDefault="001B3AE8" w:rsidP="001B3AE8">
      <w:pPr>
        <w:spacing w:after="0" w:line="240" w:lineRule="auto"/>
      </w:pPr>
      <w:r>
        <w:separator/>
      </w:r>
    </w:p>
  </w:endnote>
  <w:endnote w:type="continuationSeparator" w:id="0">
    <w:p w:rsidR="001B3AE8" w:rsidRDefault="001B3AE8" w:rsidP="001B3AE8">
      <w:pPr>
        <w:spacing w:after="0" w:line="240" w:lineRule="auto"/>
      </w:pPr>
      <w:r>
        <w:continuationSeparator/>
      </w:r>
    </w:p>
  </w:endnote>
  <w:endnote w:id="1">
    <w:p w:rsidR="00FA0C0D" w:rsidRDefault="00FA0C0D" w:rsidP="00FA0C0D">
      <w:pPr>
        <w:pStyle w:val="FootnoteText"/>
      </w:pPr>
      <w:r>
        <w:rPr>
          <w:rStyle w:val="EndnoteReference"/>
        </w:rPr>
        <w:endnoteRef/>
      </w:r>
      <w:r>
        <w:t xml:space="preserve"> Sin</w:t>
      </w:r>
      <w:r w:rsidR="002902CE">
        <w:t>ger argues this in the phrase ‘I</w:t>
      </w:r>
      <w:r>
        <w:t>f a being suffers there can be no moral justification for refusing to take that suffering into consideration.’ It cannot be so, how can we learn without pain? How can others teach us anything if we do not go through a process of endogeny, which naturally involves suffering in order to understand?</w:t>
      </w:r>
    </w:p>
    <w:p w:rsidR="00FA0C0D" w:rsidRDefault="00FA0C0D">
      <w:pPr>
        <w:pStyle w:val="EndnoteText"/>
      </w:pPr>
    </w:p>
  </w:endnote>
  <w:endnote w:id="2">
    <w:p w:rsidR="00527760" w:rsidRDefault="00527760">
      <w:pPr>
        <w:pStyle w:val="EndnoteText"/>
      </w:pPr>
      <w:r>
        <w:rPr>
          <w:rStyle w:val="EndnoteReference"/>
        </w:rPr>
        <w:endnoteRef/>
      </w:r>
      <w:r>
        <w:t xml:space="preserve"> Here we can also see that the concept of personhood is completely constructed by the relationships and ways in which we identify others and vice versa, and this in turn, does not define beings, human or not.</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66B" w:rsidRDefault="008006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6597864"/>
      <w:docPartObj>
        <w:docPartGallery w:val="Page Numbers (Bottom of Page)"/>
        <w:docPartUnique/>
      </w:docPartObj>
    </w:sdtPr>
    <w:sdtEndPr>
      <w:rPr>
        <w:noProof/>
      </w:rPr>
    </w:sdtEndPr>
    <w:sdtContent>
      <w:p w:rsidR="0080066B" w:rsidRDefault="008006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0066B" w:rsidRDefault="008006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66B" w:rsidRDefault="008006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3AE8" w:rsidRDefault="001B3AE8" w:rsidP="001B3AE8">
      <w:pPr>
        <w:spacing w:after="0" w:line="240" w:lineRule="auto"/>
      </w:pPr>
      <w:r>
        <w:separator/>
      </w:r>
    </w:p>
  </w:footnote>
  <w:footnote w:type="continuationSeparator" w:id="0">
    <w:p w:rsidR="001B3AE8" w:rsidRDefault="001B3AE8" w:rsidP="001B3AE8">
      <w:pPr>
        <w:spacing w:after="0" w:line="240" w:lineRule="auto"/>
      </w:pPr>
      <w:r>
        <w:continuationSeparator/>
      </w:r>
    </w:p>
  </w:footnote>
  <w:footnote w:id="1">
    <w:p w:rsidR="001B3AE8" w:rsidRPr="00DA2D19" w:rsidRDefault="00DA2D19" w:rsidP="00DA2D19">
      <w:pPr>
        <w:rPr>
          <w:sz w:val="20"/>
          <w:szCs w:val="20"/>
        </w:rPr>
      </w:pPr>
      <w:r w:rsidRPr="00DA2D19">
        <w:rPr>
          <w:rStyle w:val="FootnoteReference"/>
          <w:sz w:val="20"/>
          <w:szCs w:val="20"/>
        </w:rPr>
        <w:t>1</w:t>
      </w:r>
      <w:r>
        <w:t xml:space="preserve"> </w:t>
      </w:r>
      <w:r w:rsidR="001B3AE8" w:rsidRPr="00DA2D19">
        <w:rPr>
          <w:rFonts w:cstheme="minorHAnsi"/>
          <w:sz w:val="18"/>
          <w:szCs w:val="18"/>
          <w:lang w:val="cy-GB"/>
        </w:rPr>
        <w:t>P</w:t>
      </w:r>
      <w:r w:rsidRPr="00DA2D19">
        <w:rPr>
          <w:rFonts w:cstheme="minorHAnsi"/>
          <w:sz w:val="18"/>
          <w:szCs w:val="18"/>
          <w:lang w:val="cy-GB"/>
        </w:rPr>
        <w:t xml:space="preserve">eter Singer, </w:t>
      </w:r>
      <w:r w:rsidRPr="00DA2D19">
        <w:rPr>
          <w:rStyle w:val="Emphasis"/>
          <w:rFonts w:cstheme="minorHAnsi"/>
          <w:sz w:val="18"/>
          <w:szCs w:val="18"/>
          <w:lang w:val="en"/>
        </w:rPr>
        <w:t>Animal Liberation</w:t>
      </w:r>
      <w:r>
        <w:rPr>
          <w:rFonts w:cstheme="minorHAnsi"/>
          <w:sz w:val="18"/>
          <w:szCs w:val="18"/>
          <w:lang w:val="en"/>
        </w:rPr>
        <w:t>, Published by Pimlico, 1985</w:t>
      </w:r>
      <w:r w:rsidRPr="00DA2D19">
        <w:rPr>
          <w:rFonts w:cstheme="minorHAnsi"/>
          <w:sz w:val="18"/>
          <w:szCs w:val="18"/>
          <w:lang w:val="en"/>
        </w:rPr>
        <w:t xml:space="preserve">, </w:t>
      </w:r>
      <w:r w:rsidR="00F711E2" w:rsidRPr="000208CA">
        <w:rPr>
          <w:rFonts w:cstheme="minorHAnsi"/>
          <w:sz w:val="18"/>
          <w:szCs w:val="18"/>
          <w:lang w:val="en"/>
        </w:rPr>
        <w:t>http://www.uvm.edu/rsenr/wfb175/singer.pdf</w:t>
      </w:r>
      <w:r w:rsidRPr="00DA2D19">
        <w:rPr>
          <w:rFonts w:cstheme="minorHAnsi"/>
          <w:sz w:val="18"/>
          <w:szCs w:val="18"/>
          <w:lang w:val="en"/>
        </w:rPr>
        <w:t>.</w:t>
      </w:r>
      <w:r w:rsidR="00F711E2">
        <w:rPr>
          <w:rFonts w:cstheme="minorHAnsi"/>
          <w:sz w:val="18"/>
          <w:szCs w:val="18"/>
          <w:lang w:val="en"/>
        </w:rPr>
        <w:t xml:space="preserve"> Pp.1-12.</w:t>
      </w:r>
    </w:p>
  </w:footnote>
  <w:footnote w:id="2">
    <w:p w:rsidR="001B3AE8" w:rsidRPr="001B3AE8" w:rsidRDefault="001B3AE8">
      <w:pPr>
        <w:pStyle w:val="FootnoteText"/>
        <w:rPr>
          <w:lang w:val="cy-GB"/>
        </w:rPr>
      </w:pPr>
      <w:r>
        <w:rPr>
          <w:rStyle w:val="FootnoteReference"/>
        </w:rPr>
        <w:footnoteRef/>
      </w:r>
      <w:r w:rsidR="00DA2D19">
        <w:t xml:space="preserve"> </w:t>
      </w:r>
      <w:r w:rsidR="00DA2D19" w:rsidRPr="00DA2D19">
        <w:rPr>
          <w:sz w:val="18"/>
          <w:szCs w:val="18"/>
        </w:rPr>
        <w:t>Ibid.</w:t>
      </w:r>
      <w:r>
        <w:t xml:space="preserve"> </w:t>
      </w:r>
    </w:p>
  </w:footnote>
  <w:footnote w:id="3">
    <w:p w:rsidR="001B3AE8" w:rsidRPr="001B3AE8" w:rsidRDefault="001B3AE8">
      <w:pPr>
        <w:pStyle w:val="FootnoteText"/>
        <w:rPr>
          <w:lang w:val="cy-GB"/>
        </w:rPr>
      </w:pPr>
      <w:r>
        <w:rPr>
          <w:rStyle w:val="FootnoteReference"/>
        </w:rPr>
        <w:footnoteRef/>
      </w:r>
      <w:r>
        <w:t xml:space="preserve"> </w:t>
      </w:r>
      <w:r w:rsidR="00DA2D19" w:rsidRPr="00DA2D19">
        <w:rPr>
          <w:sz w:val="18"/>
          <w:szCs w:val="18"/>
        </w:rPr>
        <w:t>Ibid.</w:t>
      </w:r>
    </w:p>
  </w:footnote>
  <w:footnote w:id="4">
    <w:p w:rsidR="0080515B" w:rsidRPr="0080515B" w:rsidRDefault="0080515B">
      <w:pPr>
        <w:pStyle w:val="FootnoteText"/>
        <w:rPr>
          <w:lang w:val="cy-GB"/>
        </w:rPr>
      </w:pPr>
      <w:r>
        <w:rPr>
          <w:rStyle w:val="FootnoteReference"/>
        </w:rPr>
        <w:footnoteRef/>
      </w:r>
      <w:r>
        <w:t xml:space="preserve"> </w:t>
      </w:r>
      <w:r w:rsidR="00DA2D19" w:rsidRPr="00DA2D19">
        <w:rPr>
          <w:sz w:val="18"/>
          <w:szCs w:val="18"/>
        </w:rPr>
        <w:t>Ibid.</w:t>
      </w:r>
    </w:p>
  </w:footnote>
  <w:footnote w:id="5">
    <w:p w:rsidR="00F711E2" w:rsidRDefault="00F711E2">
      <w:pPr>
        <w:pStyle w:val="FootnoteText"/>
      </w:pPr>
      <w:r>
        <w:rPr>
          <w:rStyle w:val="FootnoteReference"/>
        </w:rPr>
        <w:footnoteRef/>
      </w:r>
      <w:r>
        <w:t xml:space="preserve"> </w:t>
      </w:r>
      <w:r w:rsidRPr="00F711E2">
        <w:rPr>
          <w:sz w:val="18"/>
          <w:szCs w:val="18"/>
        </w:rPr>
        <w:t>Ibid.</w:t>
      </w:r>
    </w:p>
  </w:footnote>
  <w:footnote w:id="6">
    <w:p w:rsidR="00E9280A" w:rsidRDefault="00E9280A">
      <w:pPr>
        <w:pStyle w:val="FootnoteText"/>
      </w:pPr>
      <w:r>
        <w:rPr>
          <w:rStyle w:val="FootnoteReference"/>
        </w:rPr>
        <w:footnoteRef/>
      </w:r>
      <w:r>
        <w:t xml:space="preserve"> </w:t>
      </w:r>
      <w:r w:rsidR="00DA2D19" w:rsidRPr="00DA2D19">
        <w:rPr>
          <w:sz w:val="18"/>
          <w:szCs w:val="18"/>
        </w:rPr>
        <w:t>Ibid.</w:t>
      </w:r>
    </w:p>
  </w:footnote>
  <w:footnote w:id="7">
    <w:p w:rsidR="00DF3624" w:rsidRDefault="00DF3624">
      <w:pPr>
        <w:pStyle w:val="FootnoteText"/>
      </w:pPr>
      <w:r>
        <w:rPr>
          <w:rStyle w:val="FootnoteReference"/>
        </w:rPr>
        <w:footnoteRef/>
      </w:r>
      <w:r>
        <w:t xml:space="preserve"> </w:t>
      </w:r>
      <w:r w:rsidRPr="00DF3624">
        <w:rPr>
          <w:sz w:val="18"/>
          <w:szCs w:val="18"/>
        </w:rPr>
        <w:t>Ibid.</w:t>
      </w:r>
    </w:p>
  </w:footnote>
  <w:footnote w:id="8">
    <w:p w:rsidR="0080515B" w:rsidRPr="0080515B" w:rsidRDefault="0080515B">
      <w:pPr>
        <w:pStyle w:val="FootnoteText"/>
        <w:rPr>
          <w:lang w:val="cy-GB"/>
        </w:rPr>
      </w:pPr>
      <w:r>
        <w:rPr>
          <w:rStyle w:val="FootnoteReference"/>
        </w:rPr>
        <w:footnoteRef/>
      </w:r>
      <w:r>
        <w:t xml:space="preserve"> </w:t>
      </w:r>
      <w:r w:rsidR="00DA2D19" w:rsidRPr="00DA2D19">
        <w:rPr>
          <w:sz w:val="18"/>
          <w:szCs w:val="18"/>
        </w:rPr>
        <w:t>Ibid.</w:t>
      </w:r>
    </w:p>
  </w:footnote>
  <w:footnote w:id="9">
    <w:p w:rsidR="0043797D" w:rsidRPr="00FA0C0D" w:rsidRDefault="0043797D">
      <w:pPr>
        <w:pStyle w:val="FootnoteText"/>
      </w:pPr>
      <w:r>
        <w:rPr>
          <w:rStyle w:val="FootnoteReference"/>
        </w:rPr>
        <w:footnoteRef/>
      </w:r>
      <w:r>
        <w:t xml:space="preserve"> </w:t>
      </w:r>
      <w:r w:rsidRPr="00FA0C0D">
        <w:rPr>
          <w:sz w:val="18"/>
          <w:szCs w:val="18"/>
        </w:rPr>
        <w:t>Rudolf Steiner</w:t>
      </w:r>
      <w:r w:rsidR="00DA2D19" w:rsidRPr="00FA0C0D">
        <w:rPr>
          <w:sz w:val="18"/>
          <w:szCs w:val="18"/>
        </w:rPr>
        <w:t xml:space="preserve">, </w:t>
      </w:r>
      <w:r w:rsidR="00DA2D19" w:rsidRPr="00FA0C0D">
        <w:rPr>
          <w:i/>
          <w:sz w:val="18"/>
          <w:szCs w:val="18"/>
        </w:rPr>
        <w:t>T</w:t>
      </w:r>
      <w:r w:rsidR="00FA0C0D" w:rsidRPr="00FA0C0D">
        <w:rPr>
          <w:i/>
          <w:sz w:val="18"/>
          <w:szCs w:val="18"/>
        </w:rPr>
        <w:t>h</w:t>
      </w:r>
      <w:r w:rsidR="00DA2D19" w:rsidRPr="00FA0C0D">
        <w:rPr>
          <w:i/>
          <w:sz w:val="18"/>
          <w:szCs w:val="18"/>
        </w:rPr>
        <w:t>e</w:t>
      </w:r>
      <w:r w:rsidR="00FA0C0D" w:rsidRPr="00FA0C0D">
        <w:rPr>
          <w:i/>
          <w:sz w:val="18"/>
          <w:szCs w:val="18"/>
        </w:rPr>
        <w:t xml:space="preserve"> </w:t>
      </w:r>
      <w:r w:rsidR="00D1455B">
        <w:rPr>
          <w:i/>
          <w:sz w:val="18"/>
          <w:szCs w:val="18"/>
        </w:rPr>
        <w:t>philosophy of freedom:</w:t>
      </w:r>
      <w:r w:rsidR="00DA2D19" w:rsidRPr="00FA0C0D">
        <w:rPr>
          <w:i/>
          <w:sz w:val="18"/>
          <w:szCs w:val="18"/>
        </w:rPr>
        <w:t xml:space="preserve"> The basis for a modern world conception.</w:t>
      </w:r>
      <w:r w:rsidR="00FA0C0D" w:rsidRPr="00FA0C0D">
        <w:rPr>
          <w:i/>
          <w:sz w:val="18"/>
          <w:szCs w:val="18"/>
        </w:rPr>
        <w:t xml:space="preserve"> </w:t>
      </w:r>
      <w:r w:rsidR="00FA0C0D" w:rsidRPr="00FA0C0D">
        <w:rPr>
          <w:sz w:val="18"/>
          <w:szCs w:val="18"/>
        </w:rPr>
        <w:t>Published by Rudolf Steiner Press London 1964 7</w:t>
      </w:r>
      <w:r w:rsidR="00FA0C0D" w:rsidRPr="00FA0C0D">
        <w:rPr>
          <w:sz w:val="18"/>
          <w:szCs w:val="18"/>
          <w:vertAlign w:val="superscript"/>
        </w:rPr>
        <w:t>th</w:t>
      </w:r>
      <w:r w:rsidR="00FA0C0D" w:rsidRPr="00FA0C0D">
        <w:rPr>
          <w:sz w:val="18"/>
          <w:szCs w:val="18"/>
        </w:rPr>
        <w:t xml:space="preserve"> edition. Pp.46-49.</w:t>
      </w:r>
    </w:p>
  </w:footnote>
  <w:footnote w:id="10">
    <w:p w:rsidR="0043797D" w:rsidRPr="00FA0C0D" w:rsidRDefault="0043797D" w:rsidP="00FA0C0D">
      <w:pPr>
        <w:rPr>
          <w:sz w:val="20"/>
          <w:szCs w:val="20"/>
        </w:rPr>
      </w:pPr>
      <w:r>
        <w:rPr>
          <w:rStyle w:val="FootnoteReference"/>
        </w:rPr>
        <w:footnoteRef/>
      </w:r>
      <w:r>
        <w:t xml:space="preserve"> </w:t>
      </w:r>
      <w:r w:rsidR="00FA0C0D" w:rsidRPr="00DA2D19">
        <w:rPr>
          <w:rFonts w:cstheme="minorHAnsi"/>
          <w:sz w:val="18"/>
          <w:szCs w:val="18"/>
          <w:lang w:val="cy-GB"/>
        </w:rPr>
        <w:t xml:space="preserve">Peter Singer, </w:t>
      </w:r>
      <w:r w:rsidR="00FA0C0D" w:rsidRPr="00DA2D19">
        <w:rPr>
          <w:rStyle w:val="Emphasis"/>
          <w:rFonts w:cstheme="minorHAnsi"/>
          <w:sz w:val="18"/>
          <w:szCs w:val="18"/>
          <w:lang w:val="en"/>
        </w:rPr>
        <w:t>Animal Liberation</w:t>
      </w:r>
      <w:r w:rsidR="00527760">
        <w:rPr>
          <w:rFonts w:cstheme="minorHAnsi"/>
          <w:sz w:val="18"/>
          <w:szCs w:val="18"/>
          <w:lang w:val="en"/>
        </w:rPr>
        <w:t xml:space="preserve">. </w:t>
      </w:r>
      <w:r w:rsidR="00FA0C0D">
        <w:rPr>
          <w:rFonts w:cstheme="minorHAnsi"/>
          <w:sz w:val="18"/>
          <w:szCs w:val="18"/>
          <w:lang w:val="en"/>
        </w:rPr>
        <w:t>Published by Pimlico, 1985</w:t>
      </w:r>
      <w:r w:rsidR="00FA0C0D" w:rsidRPr="00DA2D19">
        <w:rPr>
          <w:rFonts w:cstheme="minorHAnsi"/>
          <w:sz w:val="18"/>
          <w:szCs w:val="18"/>
          <w:lang w:val="en"/>
        </w:rPr>
        <w:t xml:space="preserve">, </w:t>
      </w:r>
      <w:r w:rsidR="00F711E2" w:rsidRPr="00F711E2">
        <w:rPr>
          <w:rFonts w:cstheme="minorHAnsi"/>
          <w:sz w:val="18"/>
          <w:szCs w:val="18"/>
          <w:lang w:val="en"/>
        </w:rPr>
        <w:t>http://www.uvm.edu/rsenr/wfb175/singer.pdf</w:t>
      </w:r>
      <w:r w:rsidR="00FA0C0D" w:rsidRPr="00DA2D19">
        <w:rPr>
          <w:rFonts w:cstheme="minorHAnsi"/>
          <w:sz w:val="18"/>
          <w:szCs w:val="18"/>
          <w:lang w:val="en"/>
        </w:rPr>
        <w:t>.</w:t>
      </w:r>
      <w:r w:rsidR="00F711E2">
        <w:rPr>
          <w:rFonts w:cstheme="minorHAnsi"/>
          <w:sz w:val="18"/>
          <w:szCs w:val="18"/>
          <w:lang w:val="en"/>
        </w:rPr>
        <w:t xml:space="preserve"> Pp.1-12.</w:t>
      </w:r>
    </w:p>
  </w:footnote>
  <w:footnote w:id="11">
    <w:p w:rsidR="00F711E2" w:rsidRDefault="00F711E2">
      <w:pPr>
        <w:pStyle w:val="FootnoteText"/>
      </w:pPr>
      <w:r>
        <w:rPr>
          <w:rStyle w:val="FootnoteReference"/>
        </w:rPr>
        <w:footnoteRef/>
      </w:r>
      <w:r>
        <w:t xml:space="preserve"> </w:t>
      </w:r>
      <w:r w:rsidRPr="00F711E2">
        <w:rPr>
          <w:sz w:val="18"/>
          <w:szCs w:val="18"/>
        </w:rPr>
        <w:t>Ibid.</w:t>
      </w:r>
    </w:p>
  </w:footnote>
  <w:footnote w:id="12">
    <w:p w:rsidR="00231A96" w:rsidRDefault="00231A96">
      <w:pPr>
        <w:pStyle w:val="FootnoteText"/>
      </w:pPr>
      <w:r>
        <w:rPr>
          <w:rStyle w:val="FootnoteReference"/>
        </w:rPr>
        <w:footnoteRef/>
      </w:r>
      <w:r>
        <w:t xml:space="preserve"> </w:t>
      </w:r>
      <w:r w:rsidR="00FA0C0D" w:rsidRPr="00FA0C0D">
        <w:rPr>
          <w:sz w:val="18"/>
          <w:szCs w:val="18"/>
        </w:rPr>
        <w:t>Ibid.</w:t>
      </w:r>
    </w:p>
  </w:footnote>
  <w:footnote w:id="13">
    <w:p w:rsidR="00790118" w:rsidRDefault="00790118">
      <w:pPr>
        <w:pStyle w:val="FootnoteText"/>
      </w:pPr>
      <w:r>
        <w:rPr>
          <w:rStyle w:val="FootnoteReference"/>
        </w:rPr>
        <w:footnoteRef/>
      </w:r>
      <w:r>
        <w:t xml:space="preserve"> </w:t>
      </w:r>
      <w:r w:rsidR="00FA0C0D" w:rsidRPr="005C59D6">
        <w:rPr>
          <w:sz w:val="18"/>
          <w:szCs w:val="18"/>
        </w:rPr>
        <w:t>Ibid.</w:t>
      </w:r>
    </w:p>
  </w:footnote>
  <w:footnote w:id="14">
    <w:p w:rsidR="00C810A2" w:rsidRDefault="00C810A2">
      <w:pPr>
        <w:pStyle w:val="FootnoteText"/>
      </w:pPr>
      <w:r>
        <w:rPr>
          <w:rStyle w:val="FootnoteReference"/>
        </w:rPr>
        <w:footnoteRef/>
      </w:r>
      <w:r>
        <w:t xml:space="preserve"> </w:t>
      </w:r>
      <w:r w:rsidR="005C59D6">
        <w:rPr>
          <w:sz w:val="18"/>
          <w:szCs w:val="18"/>
        </w:rPr>
        <w:t>Cora D</w:t>
      </w:r>
      <w:r w:rsidRPr="005C59D6">
        <w:rPr>
          <w:sz w:val="18"/>
          <w:szCs w:val="18"/>
        </w:rPr>
        <w:t>iamond</w:t>
      </w:r>
      <w:r w:rsidRPr="005C59D6">
        <w:rPr>
          <w:i/>
          <w:sz w:val="18"/>
          <w:szCs w:val="18"/>
        </w:rPr>
        <w:t xml:space="preserve">, </w:t>
      </w:r>
      <w:r w:rsidR="00FA0C0D" w:rsidRPr="005C59D6">
        <w:rPr>
          <w:rFonts w:cs="Arial"/>
          <w:i/>
          <w:sz w:val="18"/>
          <w:szCs w:val="18"/>
          <w:lang w:val="en"/>
        </w:rPr>
        <w:t>Eating Meat and Eating People.</w:t>
      </w:r>
      <w:r w:rsidR="00FA0C0D" w:rsidRPr="005C59D6">
        <w:rPr>
          <w:rFonts w:cs="Arial"/>
          <w:sz w:val="18"/>
          <w:szCs w:val="18"/>
          <w:lang w:val="en"/>
        </w:rPr>
        <w:t xml:space="preserve"> Philosophy, Vol. 53, No. 206 (Oct., 1978), </w:t>
      </w:r>
      <w:r w:rsidR="00FA0C0D" w:rsidRPr="005C59D6">
        <w:rPr>
          <w:sz w:val="18"/>
          <w:szCs w:val="18"/>
        </w:rPr>
        <w:t>Pp.465-479.</w:t>
      </w:r>
    </w:p>
  </w:footnote>
  <w:footnote w:id="15">
    <w:p w:rsidR="003E4FC8" w:rsidRDefault="003E4FC8">
      <w:pPr>
        <w:pStyle w:val="FootnoteText"/>
      </w:pPr>
      <w:r>
        <w:rPr>
          <w:rStyle w:val="FootnoteReference"/>
        </w:rPr>
        <w:footnoteRef/>
      </w:r>
      <w:r w:rsidR="00FA0C0D">
        <w:t xml:space="preserve"> </w:t>
      </w:r>
      <w:r w:rsidR="00FA0C0D" w:rsidRPr="00FA0C0D">
        <w:rPr>
          <w:sz w:val="18"/>
          <w:szCs w:val="18"/>
        </w:rPr>
        <w:t>Ibid.</w:t>
      </w:r>
    </w:p>
  </w:footnote>
  <w:footnote w:id="16">
    <w:p w:rsidR="00C768C0" w:rsidRDefault="00C768C0">
      <w:pPr>
        <w:pStyle w:val="FootnoteText"/>
      </w:pPr>
      <w:r>
        <w:rPr>
          <w:rStyle w:val="FootnoteReference"/>
        </w:rPr>
        <w:footnoteRef/>
      </w:r>
      <w:r>
        <w:t xml:space="preserve"> </w:t>
      </w:r>
      <w:r w:rsidR="00FA0C0D" w:rsidRPr="00FA0C0D">
        <w:rPr>
          <w:sz w:val="18"/>
          <w:szCs w:val="18"/>
        </w:rPr>
        <w:t>Ibid.</w:t>
      </w:r>
    </w:p>
  </w:footnote>
  <w:footnote w:id="17">
    <w:p w:rsidR="008A09A8" w:rsidRDefault="008A09A8">
      <w:pPr>
        <w:pStyle w:val="FootnoteText"/>
      </w:pPr>
      <w:r>
        <w:rPr>
          <w:rStyle w:val="FootnoteReference"/>
        </w:rPr>
        <w:footnoteRef/>
      </w:r>
      <w:r>
        <w:t xml:space="preserve"> </w:t>
      </w:r>
      <w:r w:rsidR="00FA0C0D" w:rsidRPr="00FA0C0D">
        <w:rPr>
          <w:sz w:val="18"/>
          <w:szCs w:val="18"/>
        </w:rPr>
        <w:t>Ibid.</w:t>
      </w:r>
    </w:p>
  </w:footnote>
  <w:footnote w:id="18">
    <w:p w:rsidR="008A09A8" w:rsidRDefault="008A09A8">
      <w:pPr>
        <w:pStyle w:val="FootnoteText"/>
      </w:pPr>
      <w:r>
        <w:rPr>
          <w:rStyle w:val="FootnoteReference"/>
        </w:rPr>
        <w:footnoteRef/>
      </w:r>
      <w:r>
        <w:t xml:space="preserve"> </w:t>
      </w:r>
      <w:r w:rsidR="00FA0C0D" w:rsidRPr="00FA0C0D">
        <w:rPr>
          <w:sz w:val="18"/>
          <w:szCs w:val="18"/>
        </w:rPr>
        <w:t>Ibid.</w:t>
      </w:r>
    </w:p>
  </w:footnote>
  <w:footnote w:id="19">
    <w:p w:rsidR="00563220" w:rsidRDefault="00563220">
      <w:pPr>
        <w:pStyle w:val="FootnoteText"/>
      </w:pPr>
      <w:r>
        <w:rPr>
          <w:rStyle w:val="FootnoteReference"/>
        </w:rPr>
        <w:footnoteRef/>
      </w:r>
      <w:r>
        <w:t xml:space="preserve"> </w:t>
      </w:r>
      <w:r w:rsidR="00FA0C0D" w:rsidRPr="00527760">
        <w:rPr>
          <w:sz w:val="18"/>
          <w:szCs w:val="18"/>
        </w:rPr>
        <w:t xml:space="preserve">Lynne Sharpe, </w:t>
      </w:r>
      <w:r w:rsidR="00FA0C0D" w:rsidRPr="00527760">
        <w:rPr>
          <w:i/>
          <w:sz w:val="18"/>
          <w:szCs w:val="18"/>
        </w:rPr>
        <w:t>Creatures like us?</w:t>
      </w:r>
      <w:r w:rsidR="00FA0C0D" w:rsidRPr="00527760">
        <w:rPr>
          <w:sz w:val="18"/>
          <w:szCs w:val="18"/>
        </w:rPr>
        <w:t xml:space="preserve"> Submitted as PHD dissertation for UWTSD Lampeter 2002. </w:t>
      </w:r>
      <w:r w:rsidR="00527760" w:rsidRPr="00527760">
        <w:rPr>
          <w:sz w:val="18"/>
          <w:szCs w:val="18"/>
        </w:rPr>
        <w:t>Pp.</w:t>
      </w:r>
      <w:r w:rsidR="00527760">
        <w:rPr>
          <w:sz w:val="18"/>
          <w:szCs w:val="18"/>
        </w:rPr>
        <w:t xml:space="preserve"> I-VI.</w:t>
      </w:r>
    </w:p>
  </w:footnote>
  <w:footnote w:id="20">
    <w:p w:rsidR="00563220" w:rsidRDefault="00563220">
      <w:pPr>
        <w:pStyle w:val="FootnoteText"/>
      </w:pPr>
      <w:r>
        <w:rPr>
          <w:rStyle w:val="FootnoteReference"/>
        </w:rPr>
        <w:footnoteRef/>
      </w:r>
      <w:r>
        <w:t xml:space="preserve"> </w:t>
      </w:r>
      <w:r w:rsidR="00527760" w:rsidRPr="00527760">
        <w:rPr>
          <w:sz w:val="18"/>
          <w:szCs w:val="18"/>
        </w:rPr>
        <w:t>Ibid.</w:t>
      </w:r>
    </w:p>
  </w:footnote>
  <w:footnote w:id="21">
    <w:p w:rsidR="00A51CE8" w:rsidRDefault="00A51CE8">
      <w:pPr>
        <w:pStyle w:val="FootnoteText"/>
      </w:pPr>
      <w:r>
        <w:rPr>
          <w:rStyle w:val="FootnoteReference"/>
        </w:rPr>
        <w:footnoteRef/>
      </w:r>
      <w:r>
        <w:t xml:space="preserve"> </w:t>
      </w:r>
      <w:r w:rsidR="00527760" w:rsidRPr="00527760">
        <w:rPr>
          <w:sz w:val="18"/>
          <w:szCs w:val="18"/>
        </w:rPr>
        <w:t>Ibid.</w:t>
      </w:r>
    </w:p>
  </w:footnote>
  <w:footnote w:id="22">
    <w:p w:rsidR="00D63DD7" w:rsidRDefault="00D63DD7">
      <w:pPr>
        <w:pStyle w:val="FootnoteText"/>
      </w:pPr>
      <w:r>
        <w:rPr>
          <w:rStyle w:val="FootnoteReference"/>
        </w:rPr>
        <w:footnoteRef/>
      </w:r>
      <w:r>
        <w:t xml:space="preserve"> </w:t>
      </w:r>
      <w:r w:rsidR="00527760">
        <w:t>Cora Diamond</w:t>
      </w:r>
      <w:r w:rsidR="00527760" w:rsidRPr="00FA0C0D">
        <w:rPr>
          <w:i/>
        </w:rPr>
        <w:t xml:space="preserve">, </w:t>
      </w:r>
      <w:r w:rsidR="00527760" w:rsidRPr="00FA0C0D">
        <w:rPr>
          <w:rFonts w:cs="Arial"/>
          <w:i/>
          <w:sz w:val="18"/>
          <w:szCs w:val="18"/>
          <w:lang w:val="en"/>
        </w:rPr>
        <w:t>Eat</w:t>
      </w:r>
      <w:r w:rsidR="00527760">
        <w:rPr>
          <w:rFonts w:cs="Arial"/>
          <w:i/>
          <w:sz w:val="18"/>
          <w:szCs w:val="18"/>
          <w:lang w:val="en"/>
        </w:rPr>
        <w:t>ing Meat and Eating People.</w:t>
      </w:r>
      <w:r w:rsidR="00527760" w:rsidRPr="00FA0C0D">
        <w:rPr>
          <w:rFonts w:cs="Arial"/>
          <w:sz w:val="18"/>
          <w:szCs w:val="18"/>
          <w:lang w:val="en"/>
        </w:rPr>
        <w:t xml:space="preserve"> Philosophy, Vol. 53, No. 206 (Oct., 1978), </w:t>
      </w:r>
      <w:r w:rsidR="00527760" w:rsidRPr="00527760">
        <w:rPr>
          <w:sz w:val="18"/>
          <w:szCs w:val="18"/>
        </w:rPr>
        <w:t>Pp.465-479.</w:t>
      </w:r>
    </w:p>
  </w:footnote>
  <w:footnote w:id="23">
    <w:p w:rsidR="002B451E" w:rsidRDefault="002B451E">
      <w:pPr>
        <w:pStyle w:val="FootnoteText"/>
      </w:pPr>
      <w:r>
        <w:rPr>
          <w:rStyle w:val="FootnoteReference"/>
        </w:rPr>
        <w:footnoteRef/>
      </w:r>
      <w:r>
        <w:t xml:space="preserve"> </w:t>
      </w:r>
      <w:r w:rsidR="00527760" w:rsidRPr="00527760">
        <w:rPr>
          <w:sz w:val="18"/>
          <w:szCs w:val="18"/>
        </w:rPr>
        <w:t>I</w:t>
      </w:r>
      <w:r w:rsidRPr="00527760">
        <w:rPr>
          <w:sz w:val="18"/>
          <w:szCs w:val="18"/>
        </w:rPr>
        <w:t>bid</w:t>
      </w:r>
      <w:r w:rsidR="00527760" w:rsidRPr="00527760">
        <w:rPr>
          <w:sz w:val="18"/>
          <w:szCs w:val="18"/>
        </w:rPr>
        <w:t>.</w:t>
      </w:r>
    </w:p>
  </w:footnote>
  <w:footnote w:id="24">
    <w:p w:rsidR="00661DCF" w:rsidRDefault="00661DCF">
      <w:pPr>
        <w:pStyle w:val="FootnoteText"/>
      </w:pPr>
      <w:r>
        <w:rPr>
          <w:rStyle w:val="FootnoteReference"/>
        </w:rPr>
        <w:footnoteRef/>
      </w:r>
      <w:r>
        <w:t xml:space="preserve"> </w:t>
      </w:r>
      <w:r w:rsidRPr="00DA2D19">
        <w:rPr>
          <w:rFonts w:cstheme="minorHAnsi"/>
          <w:sz w:val="18"/>
          <w:szCs w:val="18"/>
          <w:lang w:val="cy-GB"/>
        </w:rPr>
        <w:t xml:space="preserve">Peter Singer, </w:t>
      </w:r>
      <w:r w:rsidRPr="00DA2D19">
        <w:rPr>
          <w:rStyle w:val="Emphasis"/>
          <w:rFonts w:cstheme="minorHAnsi"/>
          <w:sz w:val="18"/>
          <w:szCs w:val="18"/>
          <w:lang w:val="en"/>
        </w:rPr>
        <w:t>Animal Liberation</w:t>
      </w:r>
      <w:r>
        <w:rPr>
          <w:rFonts w:cstheme="minorHAnsi"/>
          <w:sz w:val="18"/>
          <w:szCs w:val="18"/>
          <w:lang w:val="en"/>
        </w:rPr>
        <w:t>. Published by Pimlico, 1985</w:t>
      </w:r>
      <w:r w:rsidRPr="00DA2D19">
        <w:rPr>
          <w:rFonts w:cstheme="minorHAnsi"/>
          <w:sz w:val="18"/>
          <w:szCs w:val="18"/>
          <w:lang w:val="en"/>
        </w:rPr>
        <w:t xml:space="preserve">, </w:t>
      </w:r>
      <w:r w:rsidRPr="00F711E2">
        <w:rPr>
          <w:rFonts w:cstheme="minorHAnsi"/>
          <w:sz w:val="18"/>
          <w:szCs w:val="18"/>
          <w:lang w:val="en"/>
        </w:rPr>
        <w:t>http://www.uvm.edu/rsenr/wfb175/singer.pdf</w:t>
      </w:r>
      <w:r w:rsidRPr="00DA2D19">
        <w:rPr>
          <w:rFonts w:cstheme="minorHAnsi"/>
          <w:sz w:val="18"/>
          <w:szCs w:val="18"/>
          <w:lang w:val="en"/>
        </w:rPr>
        <w:t>.</w:t>
      </w:r>
      <w:r>
        <w:rPr>
          <w:rFonts w:cstheme="minorHAnsi"/>
          <w:sz w:val="18"/>
          <w:szCs w:val="18"/>
          <w:lang w:val="en"/>
        </w:rPr>
        <w:t xml:space="preserve"> Pp.1-12.</w:t>
      </w:r>
    </w:p>
  </w:footnote>
  <w:footnote w:id="25">
    <w:p w:rsidR="00172832" w:rsidRDefault="00172832">
      <w:pPr>
        <w:pStyle w:val="FootnoteText"/>
      </w:pPr>
      <w:r>
        <w:rPr>
          <w:rStyle w:val="FootnoteReference"/>
        </w:rPr>
        <w:footnoteRef/>
      </w:r>
      <w:r>
        <w:t xml:space="preserve"> </w:t>
      </w:r>
      <w:r w:rsidR="00661DCF" w:rsidRPr="00661DCF">
        <w:rPr>
          <w:sz w:val="18"/>
          <w:szCs w:val="18"/>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66B" w:rsidRDefault="008006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66B" w:rsidRDefault="0080066B" w:rsidP="0080066B">
    <w:pPr>
      <w:pStyle w:val="Header"/>
      <w:tabs>
        <w:tab w:val="clear" w:pos="4513"/>
        <w:tab w:val="clear" w:pos="9026"/>
        <w:tab w:val="left" w:pos="1215"/>
      </w:tabs>
    </w:pPr>
    <w:r>
      <w:tab/>
      <w:t>Selmo Alves 1502106</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66B" w:rsidRDefault="008006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8F442A"/>
    <w:multiLevelType w:val="multilevel"/>
    <w:tmpl w:val="7B3C0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1D4"/>
    <w:rsid w:val="000208CA"/>
    <w:rsid w:val="00172832"/>
    <w:rsid w:val="001B3AE8"/>
    <w:rsid w:val="00231A96"/>
    <w:rsid w:val="002357FF"/>
    <w:rsid w:val="002902CE"/>
    <w:rsid w:val="002B451E"/>
    <w:rsid w:val="002D27C7"/>
    <w:rsid w:val="00345CD6"/>
    <w:rsid w:val="003E4FC8"/>
    <w:rsid w:val="0043797D"/>
    <w:rsid w:val="00527760"/>
    <w:rsid w:val="00563220"/>
    <w:rsid w:val="005C59D6"/>
    <w:rsid w:val="00661DCF"/>
    <w:rsid w:val="00746AFB"/>
    <w:rsid w:val="00790118"/>
    <w:rsid w:val="007A4F72"/>
    <w:rsid w:val="007A6915"/>
    <w:rsid w:val="0080066B"/>
    <w:rsid w:val="0080515B"/>
    <w:rsid w:val="008438A1"/>
    <w:rsid w:val="008671C9"/>
    <w:rsid w:val="008A09A8"/>
    <w:rsid w:val="008E4E0C"/>
    <w:rsid w:val="00942F50"/>
    <w:rsid w:val="009726EE"/>
    <w:rsid w:val="00972817"/>
    <w:rsid w:val="009A51D4"/>
    <w:rsid w:val="009C7408"/>
    <w:rsid w:val="00A42212"/>
    <w:rsid w:val="00A51CE8"/>
    <w:rsid w:val="00A70656"/>
    <w:rsid w:val="00A938F8"/>
    <w:rsid w:val="00BF5809"/>
    <w:rsid w:val="00C30FB8"/>
    <w:rsid w:val="00C5761D"/>
    <w:rsid w:val="00C768C0"/>
    <w:rsid w:val="00C810A2"/>
    <w:rsid w:val="00D1455B"/>
    <w:rsid w:val="00D63DD7"/>
    <w:rsid w:val="00DA2D19"/>
    <w:rsid w:val="00DF3624"/>
    <w:rsid w:val="00E9280A"/>
    <w:rsid w:val="00EA56AD"/>
    <w:rsid w:val="00EC4CA5"/>
    <w:rsid w:val="00F41FAD"/>
    <w:rsid w:val="00F711E2"/>
    <w:rsid w:val="00FA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6F2FC7"/>
  <w15:chartTrackingRefBased/>
  <w15:docId w15:val="{0C7E40F2-41A1-48F6-99A4-1445CAA7F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1-timesnewroman">
    <w:name w:val="qowt-font1-timesnewroman"/>
    <w:basedOn w:val="DefaultParagraphFont"/>
    <w:rsid w:val="009A51D4"/>
  </w:style>
  <w:style w:type="paragraph" w:styleId="FootnoteText">
    <w:name w:val="footnote text"/>
    <w:basedOn w:val="Normal"/>
    <w:link w:val="FootnoteTextChar"/>
    <w:uiPriority w:val="99"/>
    <w:semiHidden/>
    <w:unhideWhenUsed/>
    <w:rsid w:val="001B3A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3AE8"/>
    <w:rPr>
      <w:sz w:val="20"/>
      <w:szCs w:val="20"/>
    </w:rPr>
  </w:style>
  <w:style w:type="character" w:styleId="FootnoteReference">
    <w:name w:val="footnote reference"/>
    <w:basedOn w:val="DefaultParagraphFont"/>
    <w:uiPriority w:val="99"/>
    <w:semiHidden/>
    <w:unhideWhenUsed/>
    <w:rsid w:val="001B3AE8"/>
    <w:rPr>
      <w:vertAlign w:val="superscript"/>
    </w:rPr>
  </w:style>
  <w:style w:type="character" w:styleId="Emphasis">
    <w:name w:val="Emphasis"/>
    <w:basedOn w:val="DefaultParagraphFont"/>
    <w:uiPriority w:val="20"/>
    <w:qFormat/>
    <w:rsid w:val="00DA2D19"/>
    <w:rPr>
      <w:i/>
      <w:iCs/>
    </w:rPr>
  </w:style>
  <w:style w:type="paragraph" w:styleId="EndnoteText">
    <w:name w:val="endnote text"/>
    <w:basedOn w:val="Normal"/>
    <w:link w:val="EndnoteTextChar"/>
    <w:uiPriority w:val="99"/>
    <w:semiHidden/>
    <w:unhideWhenUsed/>
    <w:rsid w:val="00FA0C0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A0C0D"/>
    <w:rPr>
      <w:sz w:val="20"/>
      <w:szCs w:val="20"/>
    </w:rPr>
  </w:style>
  <w:style w:type="character" w:styleId="EndnoteReference">
    <w:name w:val="endnote reference"/>
    <w:basedOn w:val="DefaultParagraphFont"/>
    <w:uiPriority w:val="99"/>
    <w:semiHidden/>
    <w:unhideWhenUsed/>
    <w:rsid w:val="00FA0C0D"/>
    <w:rPr>
      <w:vertAlign w:val="superscript"/>
    </w:rPr>
  </w:style>
  <w:style w:type="character" w:styleId="Hyperlink">
    <w:name w:val="Hyperlink"/>
    <w:basedOn w:val="DefaultParagraphFont"/>
    <w:uiPriority w:val="99"/>
    <w:unhideWhenUsed/>
    <w:rsid w:val="00527760"/>
    <w:rPr>
      <w:color w:val="0563C1" w:themeColor="hyperlink"/>
      <w:u w:val="single"/>
    </w:rPr>
  </w:style>
  <w:style w:type="paragraph" w:styleId="Header">
    <w:name w:val="header"/>
    <w:basedOn w:val="Normal"/>
    <w:link w:val="HeaderChar"/>
    <w:uiPriority w:val="99"/>
    <w:unhideWhenUsed/>
    <w:rsid w:val="00800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66B"/>
  </w:style>
  <w:style w:type="paragraph" w:styleId="Footer">
    <w:name w:val="footer"/>
    <w:basedOn w:val="Normal"/>
    <w:link w:val="FooterChar"/>
    <w:uiPriority w:val="99"/>
    <w:unhideWhenUsed/>
    <w:rsid w:val="00800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889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3D81E-4AAE-4A56-AC7A-2A930F889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Pages>
  <Words>2748</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Selmo Alves (1502106)</dc:creator>
  <cp:keywords/>
  <dc:description/>
  <cp:lastModifiedBy>Selmo Alves (1502106)</cp:lastModifiedBy>
  <cp:revision>7</cp:revision>
  <dcterms:created xsi:type="dcterms:W3CDTF">2018-05-30T19:38:00Z</dcterms:created>
  <dcterms:modified xsi:type="dcterms:W3CDTF">2018-05-30T20:06:00Z</dcterms:modified>
</cp:coreProperties>
</file>