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09F383" w14:textId="6F10F2B8" w:rsidR="00F068E9" w:rsidRPr="005B0F25" w:rsidRDefault="00F068E9" w:rsidP="00F068E9">
      <w:r w:rsidRPr="005B0F25">
        <w:rPr>
          <w:b/>
          <w:bCs/>
        </w:rPr>
        <w:t>Student Number:</w:t>
      </w:r>
      <w:r w:rsidRPr="005B0F25">
        <w:t xml:space="preserve"> 2400688</w:t>
      </w:r>
      <w:r>
        <w:t>.</w:t>
      </w:r>
    </w:p>
    <w:p w14:paraId="00CFA62F" w14:textId="77777777" w:rsidR="00F068E9" w:rsidRPr="005B0F25" w:rsidRDefault="00F068E9" w:rsidP="00F068E9">
      <w:r w:rsidRPr="005B0F25">
        <w:rPr>
          <w:b/>
          <w:bCs/>
        </w:rPr>
        <w:t>Module:</w:t>
      </w:r>
      <w:r w:rsidRPr="005B0F25">
        <w:t xml:space="preserve"> ECAD7005</w:t>
      </w:r>
      <w:r>
        <w:t>.</w:t>
      </w:r>
    </w:p>
    <w:p w14:paraId="39271864" w14:textId="77777777" w:rsidR="00F068E9" w:rsidRPr="005B0F25" w:rsidRDefault="00F068E9" w:rsidP="00F068E9">
      <w:r w:rsidRPr="005B0F25">
        <w:rPr>
          <w:b/>
          <w:bCs/>
        </w:rPr>
        <w:t>Part 1:</w:t>
      </w:r>
      <w:r w:rsidRPr="005B0F25">
        <w:t xml:space="preserve"> Individual Video Presentation.</w:t>
      </w:r>
    </w:p>
    <w:p w14:paraId="2BDF7A77" w14:textId="77777777" w:rsidR="00F068E9" w:rsidRDefault="00F068E9" w:rsidP="00F068E9">
      <w:r w:rsidRPr="005B0F25">
        <w:rPr>
          <w:b/>
          <w:bCs/>
        </w:rPr>
        <w:t>Title:</w:t>
      </w:r>
      <w:r w:rsidRPr="005B0F25">
        <w:t xml:space="preserve"> Understanding the Role and Impact of School-Family Engagement: A Critical Examination of an Aspect of This Process in Your Placement School</w:t>
      </w:r>
      <w:r>
        <w:t>.</w:t>
      </w:r>
    </w:p>
    <w:p w14:paraId="7BE7FDAC" w14:textId="77777777" w:rsidR="0033562D" w:rsidRDefault="0033562D" w:rsidP="00F068E9"/>
    <w:p w14:paraId="46427B86" w14:textId="6BEF4CD2" w:rsidR="00D323FF" w:rsidRPr="00D323FF" w:rsidRDefault="00D323FF" w:rsidP="00D323FF">
      <w:r w:rsidRPr="00D323FF">
        <w:rPr>
          <w:b/>
          <w:bCs/>
        </w:rPr>
        <w:t>Acknowledgement AI </w:t>
      </w:r>
      <w:r w:rsidR="0033562D">
        <w:rPr>
          <w:b/>
          <w:bCs/>
        </w:rPr>
        <w:t>T</w:t>
      </w:r>
      <w:r w:rsidRPr="00D323FF">
        <w:rPr>
          <w:b/>
          <w:bCs/>
        </w:rPr>
        <w:t xml:space="preserve">ool </w:t>
      </w:r>
      <w:r w:rsidR="0033562D">
        <w:rPr>
          <w:b/>
          <w:bCs/>
        </w:rPr>
        <w:t>U</w:t>
      </w:r>
      <w:r w:rsidRPr="00D323FF">
        <w:rPr>
          <w:b/>
          <w:bCs/>
        </w:rPr>
        <w:t>se</w:t>
      </w:r>
    </w:p>
    <w:p w14:paraId="14BFC8DD" w14:textId="4D80F264" w:rsidR="00D323FF" w:rsidRPr="00C2079D" w:rsidRDefault="00C2079D" w:rsidP="00F068E9">
      <w:pPr>
        <w:rPr>
          <w:i/>
          <w:iCs/>
          <w:lang w:val="en-US"/>
        </w:rPr>
      </w:pPr>
      <w:r w:rsidRPr="00C2079D">
        <w:rPr>
          <w:i/>
          <w:iCs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3769E6C5" w14:textId="77777777" w:rsidR="00F068E9" w:rsidRPr="005B0F25" w:rsidRDefault="00F068E9" w:rsidP="00F068E9"/>
    <w:p w14:paraId="74C6EE9A" w14:textId="75DDA7DB" w:rsidR="00F068E9" w:rsidRPr="005B0F25" w:rsidRDefault="00F068E9" w:rsidP="00F068E9">
      <w:pPr>
        <w:rPr>
          <w:b/>
          <w:bCs/>
        </w:rPr>
      </w:pPr>
      <w:r w:rsidRPr="005B0F25">
        <w:rPr>
          <w:b/>
          <w:bCs/>
        </w:rPr>
        <w:t>Hyperlink to Video:</w:t>
      </w:r>
      <w:r w:rsidR="009A6DAB" w:rsidRPr="009A6DAB">
        <w:t xml:space="preserve"> </w:t>
      </w:r>
      <w:hyperlink r:id="rId5" w:history="1">
        <w:r w:rsidR="00317FBD" w:rsidRPr="00317FBD">
          <w:rPr>
            <w:rStyle w:val="Hyperlink"/>
          </w:rPr>
          <w:t>Part 1 Video Presentation.mp4</w:t>
        </w:r>
      </w:hyperlink>
    </w:p>
    <w:p w14:paraId="0EBC7E63" w14:textId="77777777" w:rsidR="00F068E9" w:rsidRPr="005B0F25" w:rsidRDefault="00F068E9" w:rsidP="00F068E9"/>
    <w:p w14:paraId="704959EE" w14:textId="77777777" w:rsidR="00F068E9" w:rsidRPr="005B0F25" w:rsidRDefault="00F068E9" w:rsidP="00F068E9">
      <w:pPr>
        <w:rPr>
          <w:b/>
          <w:bCs/>
        </w:rPr>
      </w:pPr>
      <w:r w:rsidRPr="005B0F25">
        <w:rPr>
          <w:b/>
          <w:bCs/>
        </w:rPr>
        <w:t>Reference List:</w:t>
      </w:r>
    </w:p>
    <w:p w14:paraId="490BE19E" w14:textId="4E377CCC" w:rsidR="00F068E9" w:rsidRPr="0089095F" w:rsidRDefault="00F068E9" w:rsidP="00F068E9">
      <w:r w:rsidRPr="0089095F">
        <w:t>Boberiene</w:t>
      </w:r>
      <w:r w:rsidR="00E064CD" w:rsidRPr="0089095F">
        <w:t>,</w:t>
      </w:r>
      <w:r w:rsidRPr="0089095F">
        <w:t xml:space="preserve"> L.V. (2013) Can policy facilitate human capital development? The critical role of student and family engagement in schools. </w:t>
      </w:r>
      <w:r w:rsidRPr="0089095F">
        <w:rPr>
          <w:i/>
          <w:iCs/>
        </w:rPr>
        <w:t>American Journal of Orthopsychiatry</w:t>
      </w:r>
      <w:r w:rsidRPr="0089095F">
        <w:t>, 83(2–3), 346–351.</w:t>
      </w:r>
    </w:p>
    <w:p w14:paraId="67DB4270" w14:textId="34F255F3" w:rsidR="00F068E9" w:rsidRPr="0089095F" w:rsidRDefault="00F068E9" w:rsidP="00F068E9">
      <w:r w:rsidRPr="0089095F">
        <w:t xml:space="preserve">‌British Educational Research Association (BERA, 2024) </w:t>
      </w:r>
      <w:r w:rsidRPr="0089095F">
        <w:rPr>
          <w:i/>
          <w:iCs/>
        </w:rPr>
        <w:t xml:space="preserve">Ethical Guidelines for Educational Research, </w:t>
      </w:r>
      <w:r w:rsidRPr="0089095F">
        <w:t>5th ed. Available at:</w:t>
      </w:r>
      <w:r w:rsidR="00BD09A5">
        <w:t xml:space="preserve"> </w:t>
      </w:r>
      <w:hyperlink r:id="rId6" w:history="1">
        <w:r w:rsidR="00BD09A5" w:rsidRPr="00BD09A5">
          <w:rPr>
            <w:rStyle w:val="Hyperlink"/>
          </w:rPr>
          <w:t>Ethical Guidelines for Educational Research, fifth edition (2024) | BERA</w:t>
        </w:r>
      </w:hyperlink>
      <w:r w:rsidR="00BD09A5">
        <w:t xml:space="preserve"> (Accessed:</w:t>
      </w:r>
      <w:r w:rsidR="00F53869">
        <w:t xml:space="preserve"> 20 December 2024).</w:t>
      </w:r>
    </w:p>
    <w:p w14:paraId="6190ACEF" w14:textId="3D9707C3" w:rsidR="00F068E9" w:rsidRPr="0089095F" w:rsidRDefault="00F068E9" w:rsidP="00F068E9">
      <w:r w:rsidRPr="0089095F">
        <w:t>Bronfenbrenner</w:t>
      </w:r>
      <w:r w:rsidR="00E064CD" w:rsidRPr="0089095F">
        <w:t>,</w:t>
      </w:r>
      <w:r w:rsidRPr="0089095F">
        <w:t xml:space="preserve"> U. (1977) Experimental toward an ecology of human development. </w:t>
      </w:r>
      <w:r w:rsidRPr="0089095F">
        <w:rPr>
          <w:i/>
          <w:iCs/>
        </w:rPr>
        <w:t>American Psychologist</w:t>
      </w:r>
      <w:r w:rsidRPr="0089095F">
        <w:t>, 32, 513–531.</w:t>
      </w:r>
    </w:p>
    <w:p w14:paraId="06473C65" w14:textId="6496C28C" w:rsidR="00F068E9" w:rsidRPr="0089095F" w:rsidRDefault="00F068E9" w:rsidP="00F068E9">
      <w:r w:rsidRPr="0089095F">
        <w:t>Desforges, C. and Abouchaar, A., (2003)</w:t>
      </w:r>
      <w:r w:rsidR="00BC44C2">
        <w:t xml:space="preserve"> </w:t>
      </w:r>
      <w:r w:rsidRPr="0089095F">
        <w:rPr>
          <w:i/>
          <w:iCs/>
        </w:rPr>
        <w:t>The impact of parental involvement, parental support and family education on pupil achievement and adjustment: A literature review</w:t>
      </w:r>
      <w:r w:rsidRPr="0089095F">
        <w:t> (Vol. 433). London: DfES.</w:t>
      </w:r>
    </w:p>
    <w:p w14:paraId="75E4B3EC" w14:textId="77777777" w:rsidR="00F068E9" w:rsidRPr="0089095F" w:rsidRDefault="00F068E9" w:rsidP="00F068E9">
      <w:r w:rsidRPr="0089095F">
        <w:t xml:space="preserve">Estyn (2020a) </w:t>
      </w:r>
      <w:r w:rsidRPr="0089095F">
        <w:rPr>
          <w:i/>
          <w:iCs/>
        </w:rPr>
        <w:t xml:space="preserve">Community schools: families and communities at the heart of school life. </w:t>
      </w:r>
      <w:r w:rsidRPr="0089095F">
        <w:t xml:space="preserve">Available at: </w:t>
      </w:r>
      <w:hyperlink r:id="rId7" w:history="1">
        <w:r w:rsidRPr="0089095F">
          <w:rPr>
            <w:rStyle w:val="Hyperlink"/>
          </w:rPr>
          <w:t>Community schools: families and communities at the heart of school life</w:t>
        </w:r>
      </w:hyperlink>
      <w:r w:rsidRPr="0089095F">
        <w:t xml:space="preserve"> (Accessed: 1 February 2025).</w:t>
      </w:r>
    </w:p>
    <w:p w14:paraId="61D75EA4" w14:textId="77777777" w:rsidR="00F068E9" w:rsidRPr="0089095F" w:rsidRDefault="00F068E9" w:rsidP="00F068E9">
      <w:r w:rsidRPr="0089095F">
        <w:t xml:space="preserve">Estyn (2020b) </w:t>
      </w:r>
      <w:r w:rsidRPr="0089095F">
        <w:rPr>
          <w:i/>
          <w:iCs/>
        </w:rPr>
        <w:t>Effective school support for disadvantaged and vulnerable pupils – case studies of good practice.</w:t>
      </w:r>
      <w:r w:rsidRPr="0089095F">
        <w:t xml:space="preserve"> Available at: </w:t>
      </w:r>
      <w:hyperlink r:id="rId8" w:history="1">
        <w:r w:rsidRPr="0089095F">
          <w:rPr>
            <w:rStyle w:val="Hyperlink"/>
          </w:rPr>
          <w:t>Effective school support for disadvantaged and vulnerable pupils – case studies of good practice</w:t>
        </w:r>
      </w:hyperlink>
      <w:r w:rsidRPr="0089095F">
        <w:t xml:space="preserve"> (Accessed: 1 February 2025).</w:t>
      </w:r>
    </w:p>
    <w:p w14:paraId="1E56A7CD" w14:textId="2786E45E" w:rsidR="00F068E9" w:rsidRPr="0089095F" w:rsidRDefault="00F068E9" w:rsidP="00F068E9">
      <w:r w:rsidRPr="0089095F">
        <w:t xml:space="preserve">Estyn (2024) </w:t>
      </w:r>
      <w:r w:rsidRPr="0089095F">
        <w:rPr>
          <w:i/>
          <w:iCs/>
        </w:rPr>
        <w:t>Inspection report on [placement school].</w:t>
      </w:r>
      <w:r w:rsidRPr="0089095F">
        <w:t xml:space="preserve"> Available at: </w:t>
      </w:r>
      <w:hyperlink r:id="rId9" w:history="1">
        <w:r w:rsidRPr="0089095F">
          <w:rPr>
            <w:rStyle w:val="Hyperlink"/>
          </w:rPr>
          <w:t>Latest inspection reports - Estyn</w:t>
        </w:r>
      </w:hyperlink>
      <w:r w:rsidRPr="0089095F">
        <w:t xml:space="preserve"> (Accessed</w:t>
      </w:r>
      <w:r w:rsidR="00A11A21" w:rsidRPr="0089095F">
        <w:t>:</w:t>
      </w:r>
      <w:r w:rsidRPr="0089095F">
        <w:t xml:space="preserve"> 1 January 2025).</w:t>
      </w:r>
    </w:p>
    <w:p w14:paraId="7D701E5D" w14:textId="5429704F" w:rsidR="00F068E9" w:rsidRPr="0089095F" w:rsidRDefault="00F068E9" w:rsidP="00F068E9">
      <w:r w:rsidRPr="0089095F">
        <w:t>Evans</w:t>
      </w:r>
      <w:r w:rsidR="00E064CD" w:rsidRPr="0089095F">
        <w:t>,</w:t>
      </w:r>
      <w:r w:rsidRPr="0089095F">
        <w:t xml:space="preserve"> M. P. (2011). Revisiting emotional geographies: Implications for family engagement and education policy in the United States. </w:t>
      </w:r>
      <w:r w:rsidRPr="0089095F">
        <w:rPr>
          <w:i/>
          <w:iCs/>
        </w:rPr>
        <w:t>Journal of Educational Change</w:t>
      </w:r>
      <w:r w:rsidRPr="0089095F">
        <w:t>, 12, 241–255.</w:t>
      </w:r>
    </w:p>
    <w:p w14:paraId="5149CD25" w14:textId="77777777" w:rsidR="00F068E9" w:rsidRPr="0089095F" w:rsidRDefault="00F068E9" w:rsidP="00F068E9">
      <w:r w:rsidRPr="0089095F">
        <w:rPr>
          <w:i/>
          <w:iCs/>
        </w:rPr>
        <w:lastRenderedPageBreak/>
        <w:t>Family Skills - trial</w:t>
      </w:r>
      <w:r w:rsidRPr="0089095F">
        <w:t> (2018) </w:t>
      </w:r>
      <w:r w:rsidRPr="0089095F">
        <w:rPr>
          <w:i/>
          <w:iCs/>
        </w:rPr>
        <w:t>EEF</w:t>
      </w:r>
      <w:r w:rsidRPr="0089095F">
        <w:t xml:space="preserve">. education-endowment-foundation. Available at: </w:t>
      </w:r>
      <w:hyperlink r:id="rId10" w:history="1">
        <w:r w:rsidRPr="0089095F">
          <w:rPr>
            <w:rStyle w:val="Hyperlink"/>
          </w:rPr>
          <w:t>https://educationendowmentfoundation.org.uk/projects-and-evaluation/projects/family-skills</w:t>
        </w:r>
      </w:hyperlink>
      <w:r w:rsidRPr="0089095F">
        <w:t xml:space="preserve"> (Accessed: 9 February 2025).</w:t>
      </w:r>
    </w:p>
    <w:p w14:paraId="701A6A4A" w14:textId="77777777" w:rsidR="00F068E9" w:rsidRPr="0089095F" w:rsidRDefault="00F068E9" w:rsidP="00F068E9">
      <w:pPr>
        <w:rPr>
          <w:i/>
          <w:iCs/>
        </w:rPr>
      </w:pPr>
      <w:r w:rsidRPr="0089095F">
        <w:t xml:space="preserve">Guy-Evans, O. (2024) </w:t>
      </w:r>
      <w:r w:rsidRPr="0089095F">
        <w:rPr>
          <w:i/>
          <w:iCs/>
        </w:rPr>
        <w:t xml:space="preserve">Bronfenbrenner’s Ecological Systems Theory. </w:t>
      </w:r>
      <w:r w:rsidRPr="0089095F">
        <w:t xml:space="preserve">Available at: </w:t>
      </w:r>
      <w:hyperlink r:id="rId11" w:history="1">
        <w:r w:rsidRPr="0089095F">
          <w:rPr>
            <w:rStyle w:val="Hyperlink"/>
          </w:rPr>
          <w:t>Bronfenbrenner's Ecological Systems Theory</w:t>
        </w:r>
      </w:hyperlink>
      <w:r w:rsidRPr="0089095F">
        <w:t xml:space="preserve"> (Accessed: 3 January 2025).</w:t>
      </w:r>
    </w:p>
    <w:p w14:paraId="523F93FD" w14:textId="4FD82411" w:rsidR="00B112D6" w:rsidRPr="0089095F" w:rsidRDefault="00B112D6" w:rsidP="00F068E9">
      <w:r w:rsidRPr="0089095F">
        <w:t xml:space="preserve">Harris, A. and Goodall, J. </w:t>
      </w:r>
      <w:r w:rsidR="00BC44C2">
        <w:t>(</w:t>
      </w:r>
      <w:r w:rsidRPr="0089095F">
        <w:t>2008</w:t>
      </w:r>
      <w:r w:rsidR="00BC44C2">
        <w:t>)</w:t>
      </w:r>
      <w:r w:rsidRPr="0089095F">
        <w:t xml:space="preserve"> Do parents know they matter? Engaging all parents in learning. </w:t>
      </w:r>
      <w:r w:rsidRPr="0089095F">
        <w:rPr>
          <w:i/>
          <w:iCs/>
        </w:rPr>
        <w:t>Educational Research (Windsor)</w:t>
      </w:r>
      <w:r w:rsidRPr="0089095F">
        <w:t xml:space="preserve">, 50(3), pp.277–289. Available at: </w:t>
      </w:r>
      <w:hyperlink r:id="rId12" w:tgtFrame="_new" w:history="1">
        <w:r w:rsidRPr="0089095F">
          <w:rPr>
            <w:rStyle w:val="Hyperlink"/>
          </w:rPr>
          <w:t>https://doi.org/10.1080/00131880802309424</w:t>
        </w:r>
      </w:hyperlink>
      <w:r w:rsidRPr="0089095F">
        <w:t xml:space="preserve"> </w:t>
      </w:r>
      <w:r w:rsidRPr="0089095F">
        <w:t>(</w:t>
      </w:r>
      <w:r w:rsidRPr="0089095F">
        <w:t>Accessed</w:t>
      </w:r>
      <w:r w:rsidR="00F53869">
        <w:t>:</w:t>
      </w:r>
      <w:r w:rsidRPr="0089095F">
        <w:t xml:space="preserve"> 1</w:t>
      </w:r>
      <w:r w:rsidRPr="0089095F">
        <w:t>0</w:t>
      </w:r>
      <w:r w:rsidRPr="0089095F">
        <w:t xml:space="preserve"> February 2025</w:t>
      </w:r>
      <w:r w:rsidRPr="0089095F">
        <w:t>)</w:t>
      </w:r>
      <w:r w:rsidRPr="0089095F">
        <w:t>.</w:t>
      </w:r>
    </w:p>
    <w:p w14:paraId="1DFDD7FD" w14:textId="1A10E7A0" w:rsidR="00F068E9" w:rsidRPr="00BD4EA8" w:rsidRDefault="00F068E9" w:rsidP="00F068E9">
      <w:r w:rsidRPr="00BD4EA8">
        <w:t xml:space="preserve">Hattie, J. (2009) </w:t>
      </w:r>
      <w:r w:rsidRPr="00BD4EA8">
        <w:rPr>
          <w:i/>
          <w:iCs/>
        </w:rPr>
        <w:t xml:space="preserve">Visible </w:t>
      </w:r>
      <w:r w:rsidRPr="0089095F">
        <w:rPr>
          <w:i/>
          <w:iCs/>
        </w:rPr>
        <w:t>learning</w:t>
      </w:r>
      <w:r w:rsidRPr="0089095F">
        <w:rPr>
          <w:rFonts w:cs="Arial"/>
          <w:i/>
          <w:iCs/>
        </w:rPr>
        <w:t>:</w:t>
      </w:r>
      <w:r w:rsidRPr="00BD4EA8">
        <w:rPr>
          <w:i/>
          <w:iCs/>
        </w:rPr>
        <w:t xml:space="preserve"> a synthesis of over 800 meta-analyses relating to achievement</w:t>
      </w:r>
      <w:r w:rsidRPr="00BD4EA8">
        <w:t xml:space="preserve">. </w:t>
      </w:r>
      <w:r w:rsidRPr="0089095F">
        <w:t>London</w:t>
      </w:r>
      <w:r w:rsidR="00FB6C86" w:rsidRPr="0089095F">
        <w:rPr>
          <w:rFonts w:cs="Arial"/>
        </w:rPr>
        <w:t>:</w:t>
      </w:r>
      <w:r w:rsidRPr="00BD4EA8">
        <w:t xml:space="preserve"> Routledge.</w:t>
      </w:r>
    </w:p>
    <w:p w14:paraId="2E53BC82" w14:textId="3E7A34B8" w:rsidR="00F068E9" w:rsidRPr="0089095F" w:rsidRDefault="00F068E9" w:rsidP="00F068E9">
      <w:r w:rsidRPr="0089095F">
        <w:t xml:space="preserve">Hayes, N., O’Toole, L. and Halpenny, A.M. (2017) </w:t>
      </w:r>
      <w:r w:rsidRPr="0089095F">
        <w:rPr>
          <w:i/>
          <w:iCs/>
        </w:rPr>
        <w:t>Introducing Bronfenbrenner</w:t>
      </w:r>
      <w:r w:rsidRPr="0089095F">
        <w:rPr>
          <w:rFonts w:cs="Arial"/>
          <w:i/>
          <w:iCs/>
        </w:rPr>
        <w:t>:</w:t>
      </w:r>
      <w:r w:rsidRPr="0089095F">
        <w:rPr>
          <w:i/>
          <w:iCs/>
        </w:rPr>
        <w:t xml:space="preserve"> a guide for practitioners and students in early years education</w:t>
      </w:r>
      <w:r w:rsidRPr="0089095F">
        <w:t>. London</w:t>
      </w:r>
      <w:r w:rsidR="00402F21" w:rsidRPr="0089095F">
        <w:t xml:space="preserve">: </w:t>
      </w:r>
      <w:r w:rsidRPr="0089095F">
        <w:t>Routledge.</w:t>
      </w:r>
    </w:p>
    <w:p w14:paraId="5D739886" w14:textId="5D0C3E02" w:rsidR="00F068E9" w:rsidRPr="0089095F" w:rsidRDefault="00F068E9" w:rsidP="00F068E9">
      <w:r w:rsidRPr="0089095F">
        <w:t>Henderson, A. and Mapp, K. (2002) </w:t>
      </w:r>
      <w:r w:rsidRPr="0089095F">
        <w:rPr>
          <w:i/>
          <w:iCs/>
        </w:rPr>
        <w:t>A New Wave of Evidence</w:t>
      </w:r>
      <w:r w:rsidR="008263D3" w:rsidRPr="0089095F">
        <w:rPr>
          <w:i/>
          <w:iCs/>
        </w:rPr>
        <w:t>:</w:t>
      </w:r>
      <w:r w:rsidRPr="0089095F">
        <w:rPr>
          <w:i/>
          <w:iCs/>
        </w:rPr>
        <w:t xml:space="preserve"> The Impact of School, Family, and Community Connections on Student Achievement Annual Synthesis 2002</w:t>
      </w:r>
      <w:r w:rsidRPr="0089095F">
        <w:t xml:space="preserve">. Available at: </w:t>
      </w:r>
      <w:hyperlink r:id="rId13" w:history="1">
        <w:r w:rsidR="00B112D6" w:rsidRPr="0089095F">
          <w:rPr>
            <w:rStyle w:val="Hyperlink"/>
          </w:rPr>
          <w:t>https://sedl.org/connections/resources/evidence.pdf</w:t>
        </w:r>
      </w:hyperlink>
      <w:r w:rsidR="00B112D6" w:rsidRPr="0089095F">
        <w:t xml:space="preserve"> (Accessed: 30 January 2025).</w:t>
      </w:r>
    </w:p>
    <w:p w14:paraId="36AF2997" w14:textId="68CCE49E" w:rsidR="00F068E9" w:rsidRPr="0089095F" w:rsidRDefault="00F068E9" w:rsidP="00F068E9">
      <w:r w:rsidRPr="008B2A15">
        <w:t xml:space="preserve">Jeynes, W.H. (2015) ‘A </w:t>
      </w:r>
      <w:r w:rsidR="009D3B02" w:rsidRPr="0089095F">
        <w:t>m</w:t>
      </w:r>
      <w:r w:rsidRPr="008B2A15">
        <w:t>eta-</w:t>
      </w:r>
      <w:r w:rsidR="009D3B02" w:rsidRPr="0089095F">
        <w:t>a</w:t>
      </w:r>
      <w:r w:rsidRPr="008B2A15">
        <w:t xml:space="preserve">nalysis on the </w:t>
      </w:r>
      <w:r w:rsidR="009D3B02" w:rsidRPr="0089095F">
        <w:t>f</w:t>
      </w:r>
      <w:r w:rsidRPr="008B2A15">
        <w:t xml:space="preserve">actors </w:t>
      </w:r>
      <w:r w:rsidR="009D3B02" w:rsidRPr="0089095F">
        <w:t>t</w:t>
      </w:r>
      <w:r w:rsidRPr="008B2A15">
        <w:t xml:space="preserve">hat </w:t>
      </w:r>
      <w:r w:rsidR="009D3B02" w:rsidRPr="0089095F">
        <w:t>b</w:t>
      </w:r>
      <w:r w:rsidRPr="008B2A15">
        <w:t xml:space="preserve">est </w:t>
      </w:r>
      <w:r w:rsidR="009D3B02" w:rsidRPr="0089095F">
        <w:t>r</w:t>
      </w:r>
      <w:r w:rsidRPr="008B2A15">
        <w:t xml:space="preserve">educe the </w:t>
      </w:r>
      <w:r w:rsidR="009D3B02" w:rsidRPr="0089095F">
        <w:t>a</w:t>
      </w:r>
      <w:r w:rsidRPr="008B2A15">
        <w:t xml:space="preserve">chievement </w:t>
      </w:r>
      <w:r w:rsidR="009D3B02" w:rsidRPr="0089095F">
        <w:t>g</w:t>
      </w:r>
      <w:r w:rsidRPr="008B2A15">
        <w:t xml:space="preserve">ap’, </w:t>
      </w:r>
      <w:r w:rsidRPr="008B2A15">
        <w:rPr>
          <w:i/>
          <w:iCs/>
        </w:rPr>
        <w:t>Education and urban society</w:t>
      </w:r>
      <w:r w:rsidRPr="008B2A15">
        <w:t xml:space="preserve">, 47(5), pp. 523–554. Available at: </w:t>
      </w:r>
      <w:hyperlink r:id="rId14" w:history="1">
        <w:r w:rsidR="001C5044" w:rsidRPr="008B2A15">
          <w:rPr>
            <w:rStyle w:val="Hyperlink"/>
          </w:rPr>
          <w:t>https://doi.org/10.1177/0013124514529155</w:t>
        </w:r>
      </w:hyperlink>
      <w:r w:rsidR="001C5044" w:rsidRPr="0089095F">
        <w:t xml:space="preserve"> (Accessed: </w:t>
      </w:r>
      <w:r w:rsidR="00B112D6" w:rsidRPr="0089095F">
        <w:t>30 January 2025).</w:t>
      </w:r>
    </w:p>
    <w:p w14:paraId="78DB68AF" w14:textId="3D37A7CB" w:rsidR="00F068E9" w:rsidRPr="0089095F" w:rsidRDefault="00F068E9" w:rsidP="00F068E9">
      <w:pPr>
        <w:rPr>
          <w:color w:val="000000" w:themeColor="text1"/>
        </w:rPr>
      </w:pPr>
      <w:r w:rsidRPr="0089095F">
        <w:rPr>
          <w:color w:val="000000" w:themeColor="text1"/>
        </w:rPr>
        <w:t xml:space="preserve">Kyriacou, C. (2018) </w:t>
      </w:r>
      <w:r w:rsidRPr="0089095F">
        <w:rPr>
          <w:i/>
          <w:iCs/>
          <w:color w:val="000000" w:themeColor="text1"/>
        </w:rPr>
        <w:t>Essential teaching skills</w:t>
      </w:r>
      <w:r w:rsidRPr="0089095F">
        <w:rPr>
          <w:color w:val="000000" w:themeColor="text1"/>
        </w:rPr>
        <w:t xml:space="preserve">. </w:t>
      </w:r>
      <w:r w:rsidR="001B5E0B" w:rsidRPr="0089095F">
        <w:rPr>
          <w:color w:val="000000" w:themeColor="text1"/>
        </w:rPr>
        <w:t>5</w:t>
      </w:r>
      <w:r w:rsidR="001B5E0B" w:rsidRPr="0089095F">
        <w:rPr>
          <w:color w:val="000000" w:themeColor="text1"/>
          <w:vertAlign w:val="superscript"/>
        </w:rPr>
        <w:t>th</w:t>
      </w:r>
      <w:r w:rsidR="001B5E0B" w:rsidRPr="0089095F">
        <w:rPr>
          <w:color w:val="000000" w:themeColor="text1"/>
        </w:rPr>
        <w:t xml:space="preserve"> ed</w:t>
      </w:r>
      <w:r w:rsidRPr="0089095F">
        <w:rPr>
          <w:color w:val="000000" w:themeColor="text1"/>
        </w:rPr>
        <w:t>. Oxford: Oxford University Press.</w:t>
      </w:r>
    </w:p>
    <w:p w14:paraId="144BF1D2" w14:textId="68346CA2" w:rsidR="00F068E9" w:rsidRPr="0089095F" w:rsidRDefault="00F068E9" w:rsidP="00F068E9">
      <w:pPr>
        <w:rPr>
          <w:color w:val="000000" w:themeColor="text1"/>
        </w:rPr>
      </w:pPr>
      <w:hyperlink r:id="rId15" w:history="1">
        <w:r w:rsidRPr="0089095F">
          <w:rPr>
            <w:rStyle w:val="Hyperlink"/>
            <w:color w:val="000000" w:themeColor="text1"/>
            <w:u w:val="none"/>
          </w:rPr>
          <w:t>Mapp</w:t>
        </w:r>
      </w:hyperlink>
      <w:r w:rsidR="00190DB5" w:rsidRPr="0089095F">
        <w:t>,</w:t>
      </w:r>
      <w:r w:rsidRPr="0089095F">
        <w:rPr>
          <w:color w:val="000000" w:themeColor="text1"/>
        </w:rPr>
        <w:t xml:space="preserve"> K., </w:t>
      </w:r>
      <w:hyperlink r:id="rId16" w:history="1">
        <w:r w:rsidRPr="0089095F">
          <w:rPr>
            <w:rStyle w:val="Hyperlink"/>
            <w:color w:val="000000" w:themeColor="text1"/>
            <w:u w:val="none"/>
          </w:rPr>
          <w:t>Henderson</w:t>
        </w:r>
      </w:hyperlink>
      <w:r w:rsidR="00190DB5" w:rsidRPr="0089095F">
        <w:t>,</w:t>
      </w:r>
      <w:r w:rsidRPr="0089095F">
        <w:rPr>
          <w:color w:val="000000" w:themeColor="text1"/>
        </w:rPr>
        <w:t xml:space="preserve"> A., </w:t>
      </w:r>
      <w:hyperlink r:id="rId17" w:history="1">
        <w:r w:rsidRPr="0089095F">
          <w:rPr>
            <w:rStyle w:val="Hyperlink"/>
            <w:color w:val="000000" w:themeColor="text1"/>
            <w:u w:val="none"/>
          </w:rPr>
          <w:t>Cuevas</w:t>
        </w:r>
      </w:hyperlink>
      <w:r w:rsidRPr="0089095F">
        <w:rPr>
          <w:color w:val="000000" w:themeColor="text1"/>
        </w:rPr>
        <w:t xml:space="preserve">, S., </w:t>
      </w:r>
      <w:hyperlink r:id="rId18" w:history="1">
        <w:r w:rsidRPr="0089095F">
          <w:rPr>
            <w:rStyle w:val="Hyperlink"/>
            <w:color w:val="000000" w:themeColor="text1"/>
            <w:u w:val="none"/>
          </w:rPr>
          <w:t>Franco</w:t>
        </w:r>
      </w:hyperlink>
      <w:r w:rsidR="00190DB5" w:rsidRPr="0089095F">
        <w:t>,</w:t>
      </w:r>
      <w:r w:rsidRPr="0089095F">
        <w:rPr>
          <w:color w:val="000000" w:themeColor="text1"/>
        </w:rPr>
        <w:t xml:space="preserve"> M., and </w:t>
      </w:r>
      <w:hyperlink r:id="rId19" w:history="1">
        <w:r w:rsidRPr="0089095F">
          <w:rPr>
            <w:rStyle w:val="Hyperlink"/>
            <w:color w:val="000000" w:themeColor="text1"/>
            <w:u w:val="none"/>
          </w:rPr>
          <w:t>Ewert</w:t>
        </w:r>
      </w:hyperlink>
      <w:r w:rsidR="00190DB5" w:rsidRPr="0089095F">
        <w:t>,</w:t>
      </w:r>
      <w:r w:rsidRPr="0089095F">
        <w:rPr>
          <w:color w:val="000000" w:themeColor="text1"/>
        </w:rPr>
        <w:t xml:space="preserve"> S. (2022) </w:t>
      </w:r>
      <w:r w:rsidRPr="0089095F">
        <w:rPr>
          <w:i/>
          <w:iCs/>
          <w:color w:val="000000" w:themeColor="text1"/>
        </w:rPr>
        <w:t>Everyone Wins!: The Evidence for Family-School Partnerships and Implications for Practice.</w:t>
      </w:r>
      <w:r w:rsidRPr="0089095F">
        <w:rPr>
          <w:b/>
          <w:bCs/>
          <w:color w:val="000000" w:themeColor="text1"/>
        </w:rPr>
        <w:t> </w:t>
      </w:r>
      <w:r w:rsidRPr="0089095F">
        <w:rPr>
          <w:color w:val="000000" w:themeColor="text1"/>
        </w:rPr>
        <w:t>New York: Scholastic Professional.</w:t>
      </w:r>
    </w:p>
    <w:p w14:paraId="4088BCA9" w14:textId="68984E8B" w:rsidR="00F068E9" w:rsidRPr="0089095F" w:rsidRDefault="00F068E9" w:rsidP="00F068E9">
      <w:r w:rsidRPr="00BD0097">
        <w:t xml:space="preserve">Marcon, R.A. (1999) ‘Positive </w:t>
      </w:r>
      <w:r w:rsidR="00117E32" w:rsidRPr="0089095F">
        <w:t>r</w:t>
      </w:r>
      <w:r w:rsidRPr="00BD0097">
        <w:t xml:space="preserve">elationships </w:t>
      </w:r>
      <w:r w:rsidR="00117E32" w:rsidRPr="0089095F">
        <w:t>b</w:t>
      </w:r>
      <w:r w:rsidRPr="00BD0097">
        <w:t xml:space="preserve">etween </w:t>
      </w:r>
      <w:r w:rsidR="00117E32" w:rsidRPr="0089095F">
        <w:t>p</w:t>
      </w:r>
      <w:r w:rsidRPr="00BD0097">
        <w:t xml:space="preserve">arent </w:t>
      </w:r>
      <w:r w:rsidR="00117E32" w:rsidRPr="0089095F">
        <w:t>s</w:t>
      </w:r>
      <w:r w:rsidRPr="00BD0097">
        <w:t xml:space="preserve">chool </w:t>
      </w:r>
      <w:r w:rsidR="00117E32" w:rsidRPr="0089095F">
        <w:t>i</w:t>
      </w:r>
      <w:r w:rsidRPr="00BD0097">
        <w:t xml:space="preserve">nvolvement and </w:t>
      </w:r>
      <w:r w:rsidR="00117E32" w:rsidRPr="0089095F">
        <w:t>p</w:t>
      </w:r>
      <w:r w:rsidRPr="00BD0097">
        <w:t xml:space="preserve">ublic </w:t>
      </w:r>
      <w:r w:rsidR="00117E32" w:rsidRPr="0089095F">
        <w:t>s</w:t>
      </w:r>
      <w:r w:rsidRPr="00BD0097">
        <w:t xml:space="preserve">chool </w:t>
      </w:r>
      <w:r w:rsidR="00117E32" w:rsidRPr="0089095F">
        <w:t>i</w:t>
      </w:r>
      <w:r w:rsidRPr="00BD0097">
        <w:t>nner-</w:t>
      </w:r>
      <w:r w:rsidR="00117E32" w:rsidRPr="0089095F">
        <w:t>c</w:t>
      </w:r>
      <w:r w:rsidRPr="00BD0097">
        <w:t xml:space="preserve">ity </w:t>
      </w:r>
      <w:r w:rsidR="00117E32" w:rsidRPr="0089095F">
        <w:t>p</w:t>
      </w:r>
      <w:r w:rsidRPr="00BD0097">
        <w:t xml:space="preserve">reschoolers’ </w:t>
      </w:r>
      <w:r w:rsidR="00A40A95" w:rsidRPr="0089095F">
        <w:t>d</w:t>
      </w:r>
      <w:r w:rsidRPr="00BD0097">
        <w:t xml:space="preserve">evelopment and </w:t>
      </w:r>
      <w:r w:rsidR="00A40A95" w:rsidRPr="0089095F">
        <w:t>a</w:t>
      </w:r>
      <w:r w:rsidRPr="00BD0097">
        <w:t xml:space="preserve">cademic </w:t>
      </w:r>
      <w:r w:rsidR="00A40A95" w:rsidRPr="0089095F">
        <w:t>p</w:t>
      </w:r>
      <w:r w:rsidRPr="00BD0097">
        <w:t>erformance’</w:t>
      </w:r>
      <w:r w:rsidR="00A40A95" w:rsidRPr="0089095F">
        <w:t>.</w:t>
      </w:r>
      <w:r w:rsidRPr="00BD0097">
        <w:t xml:space="preserve"> </w:t>
      </w:r>
      <w:r w:rsidRPr="00BD0097">
        <w:rPr>
          <w:i/>
          <w:iCs/>
        </w:rPr>
        <w:t>School psychology review</w:t>
      </w:r>
      <w:r w:rsidRPr="00BD0097">
        <w:t xml:space="preserve">, 28(3), pp. 395–412. Available at: </w:t>
      </w:r>
      <w:hyperlink r:id="rId20" w:history="1">
        <w:r w:rsidR="001C5044" w:rsidRPr="00BD0097">
          <w:rPr>
            <w:rStyle w:val="Hyperlink"/>
          </w:rPr>
          <w:t>https://doi.org/10.1080/02796015.1999.12085973</w:t>
        </w:r>
      </w:hyperlink>
      <w:r w:rsidR="001C5044" w:rsidRPr="0089095F">
        <w:t xml:space="preserve"> (Accessed: 30 January 2025).</w:t>
      </w:r>
    </w:p>
    <w:p w14:paraId="58BA8226" w14:textId="07FEB565" w:rsidR="00F068E9" w:rsidRPr="0089095F" w:rsidRDefault="00F068E9" w:rsidP="00F068E9">
      <w:pPr>
        <w:rPr>
          <w:i/>
          <w:iCs/>
        </w:rPr>
      </w:pPr>
      <w:r w:rsidRPr="0089095F">
        <w:t>Mokhtar, K., Zaharudin, R., Amir, S., and Mokhtar, NF.</w:t>
      </w:r>
      <w:r w:rsidRPr="0089095F">
        <w:rPr>
          <w:i/>
          <w:iCs/>
        </w:rPr>
        <w:t xml:space="preserve"> </w:t>
      </w:r>
      <w:r w:rsidRPr="0089095F">
        <w:t>(2023) ‘</w:t>
      </w:r>
      <w:r w:rsidR="00994340" w:rsidRPr="0089095F">
        <w:t>Family involvement in education of special needs students: A systematic literature review</w:t>
      </w:r>
      <w:r w:rsidR="00994340" w:rsidRPr="0089095F">
        <w:t>’.</w:t>
      </w:r>
      <w:r w:rsidRPr="0089095F">
        <w:t> </w:t>
      </w:r>
      <w:r w:rsidRPr="0089095F">
        <w:rPr>
          <w:i/>
          <w:iCs/>
        </w:rPr>
        <w:t>International Journal of Education, Psychology and Counselling</w:t>
      </w:r>
      <w:r w:rsidRPr="0089095F">
        <w:t xml:space="preserve">, 8(52), pp. 244–257. Available at: </w:t>
      </w:r>
      <w:hyperlink r:id="rId21" w:history="1">
        <w:r w:rsidRPr="0089095F">
          <w:rPr>
            <w:rStyle w:val="Hyperlink"/>
          </w:rPr>
          <w:t>https://doi.org/10.35631/ijepc.852020</w:t>
        </w:r>
      </w:hyperlink>
      <w:r w:rsidR="00277ADE" w:rsidRPr="0089095F">
        <w:t xml:space="preserve"> (Accessed: </w:t>
      </w:r>
      <w:r w:rsidR="001C5044" w:rsidRPr="0089095F">
        <w:t>8 February 2025).</w:t>
      </w:r>
    </w:p>
    <w:p w14:paraId="061FD515" w14:textId="5E5426E6" w:rsidR="00F068E9" w:rsidRPr="0089095F" w:rsidRDefault="00F068E9" w:rsidP="00F068E9">
      <w:r w:rsidRPr="00CC1DFD">
        <w:t>National Association of Special Education Teachers</w:t>
      </w:r>
      <w:r w:rsidR="00815E00" w:rsidRPr="0089095F">
        <w:t xml:space="preserve"> (2020)</w:t>
      </w:r>
      <w:r w:rsidR="00BC44C2">
        <w:t xml:space="preserve"> </w:t>
      </w:r>
      <w:r w:rsidR="00815E00" w:rsidRPr="0089095F">
        <w:rPr>
          <w:i/>
          <w:iCs/>
        </w:rPr>
        <w:t>I</w:t>
      </w:r>
      <w:r w:rsidRPr="00CC1DFD">
        <w:rPr>
          <w:i/>
          <w:iCs/>
        </w:rPr>
        <w:t xml:space="preserve">ncreasing </w:t>
      </w:r>
      <w:r w:rsidR="0092493D" w:rsidRPr="0089095F">
        <w:rPr>
          <w:i/>
          <w:iCs/>
        </w:rPr>
        <w:t>p</w:t>
      </w:r>
      <w:r w:rsidRPr="00CC1DFD">
        <w:rPr>
          <w:i/>
          <w:iCs/>
        </w:rPr>
        <w:t xml:space="preserve">arent </w:t>
      </w:r>
      <w:r w:rsidR="0092493D" w:rsidRPr="0089095F">
        <w:rPr>
          <w:i/>
          <w:iCs/>
        </w:rPr>
        <w:t>i</w:t>
      </w:r>
      <w:r w:rsidRPr="00CC1DFD">
        <w:rPr>
          <w:i/>
          <w:iCs/>
        </w:rPr>
        <w:t xml:space="preserve">nvolvement of </w:t>
      </w:r>
      <w:r w:rsidR="0092493D" w:rsidRPr="0089095F">
        <w:rPr>
          <w:i/>
          <w:iCs/>
        </w:rPr>
        <w:t>p</w:t>
      </w:r>
      <w:r w:rsidRPr="00CC1DFD">
        <w:rPr>
          <w:i/>
          <w:iCs/>
        </w:rPr>
        <w:t xml:space="preserve">arents of </w:t>
      </w:r>
      <w:r w:rsidR="0092493D" w:rsidRPr="0089095F">
        <w:rPr>
          <w:i/>
          <w:iCs/>
        </w:rPr>
        <w:t>s</w:t>
      </w:r>
      <w:r w:rsidRPr="00CC1DFD">
        <w:rPr>
          <w:i/>
          <w:iCs/>
        </w:rPr>
        <w:t xml:space="preserve">tudents with </w:t>
      </w:r>
      <w:r w:rsidR="0092493D" w:rsidRPr="0089095F">
        <w:rPr>
          <w:i/>
          <w:iCs/>
        </w:rPr>
        <w:t>d</w:t>
      </w:r>
      <w:r w:rsidRPr="00CC1DFD">
        <w:rPr>
          <w:i/>
          <w:iCs/>
        </w:rPr>
        <w:t xml:space="preserve">isabilities through </w:t>
      </w:r>
      <w:r w:rsidR="0092493D" w:rsidRPr="0089095F">
        <w:rPr>
          <w:i/>
          <w:iCs/>
        </w:rPr>
        <w:t>c</w:t>
      </w:r>
      <w:r w:rsidRPr="00CC1DFD">
        <w:rPr>
          <w:i/>
          <w:iCs/>
        </w:rPr>
        <w:t>ollaboration</w:t>
      </w:r>
      <w:r w:rsidR="00815E00" w:rsidRPr="0089095F">
        <w:t xml:space="preserve">. </w:t>
      </w:r>
      <w:r w:rsidRPr="00CC1DFD">
        <w:t xml:space="preserve">Available at: </w:t>
      </w:r>
      <w:hyperlink r:id="rId22" w:history="1">
        <w:r w:rsidR="0078777F" w:rsidRPr="00CC1DFD">
          <w:rPr>
            <w:rStyle w:val="Hyperlink"/>
          </w:rPr>
          <w:t>https://www.naset.org/publications/classroom-management-series/increasing-parent-involvement-of-parents-of-students-with-disabil</w:t>
        </w:r>
        <w:r w:rsidR="0078777F" w:rsidRPr="00CC1DFD">
          <w:rPr>
            <w:rStyle w:val="Hyperlink"/>
          </w:rPr>
          <w:t>i</w:t>
        </w:r>
        <w:r w:rsidR="0078777F" w:rsidRPr="00CC1DFD">
          <w:rPr>
            <w:rStyle w:val="Hyperlink"/>
          </w:rPr>
          <w:t>ties-through-collaboration</w:t>
        </w:r>
      </w:hyperlink>
      <w:r w:rsidR="0078777F" w:rsidRPr="0089095F">
        <w:t xml:space="preserve"> (Accessed:</w:t>
      </w:r>
      <w:r w:rsidR="00277ADE" w:rsidRPr="0089095F">
        <w:t xml:space="preserve"> 10 February 2025).</w:t>
      </w:r>
    </w:p>
    <w:p w14:paraId="0E3E41FA" w14:textId="2AA3F0BB" w:rsidR="00F068E9" w:rsidRPr="0089095F" w:rsidRDefault="00F068E9" w:rsidP="00F068E9">
      <w:r w:rsidRPr="0089095F">
        <w:t xml:space="preserve">Nelson, T.D. (ed.) (2016) </w:t>
      </w:r>
      <w:r w:rsidRPr="0089095F">
        <w:rPr>
          <w:i/>
          <w:iCs/>
        </w:rPr>
        <w:t>Handbook of prejudice, stereotyping, and discrimination</w:t>
      </w:r>
      <w:r w:rsidRPr="0089095F">
        <w:t xml:space="preserve">. </w:t>
      </w:r>
      <w:r w:rsidR="00CE1A4F" w:rsidRPr="0089095F">
        <w:t>2</w:t>
      </w:r>
      <w:r w:rsidR="00CE1A4F" w:rsidRPr="0089095F">
        <w:rPr>
          <w:vertAlign w:val="superscript"/>
        </w:rPr>
        <w:t>nd</w:t>
      </w:r>
      <w:r w:rsidR="00CE1A4F" w:rsidRPr="0089095F">
        <w:t xml:space="preserve"> ed</w:t>
      </w:r>
      <w:r w:rsidRPr="0089095F">
        <w:t>. New York, NY: Psychology Press.</w:t>
      </w:r>
    </w:p>
    <w:p w14:paraId="0575C1E8" w14:textId="2AD7E0F2" w:rsidR="00F068E9" w:rsidRPr="0089095F" w:rsidRDefault="00F068E9" w:rsidP="00F068E9">
      <w:r w:rsidRPr="0089095F">
        <w:t xml:space="preserve">Peacock, F. (2024) </w:t>
      </w:r>
      <w:r w:rsidRPr="0089095F">
        <w:rPr>
          <w:i/>
          <w:iCs/>
        </w:rPr>
        <w:t>Epstein Model | 6 Critical Types of Parental Involvement.</w:t>
      </w:r>
      <w:r w:rsidRPr="0089095F">
        <w:t xml:space="preserve"> Available at: </w:t>
      </w:r>
      <w:hyperlink r:id="rId23" w:anchor=":~:text=Framework%20of%20Six%20Types%20of%20Parental%20Involvement%201,...%206%206.%20Collaborating%20with%20the%20community%20" w:history="1">
        <w:r w:rsidRPr="0089095F">
          <w:rPr>
            <w:rStyle w:val="Hyperlink"/>
          </w:rPr>
          <w:t>Epstein Model | 6 Critical Types Of Parental Involvement</w:t>
        </w:r>
      </w:hyperlink>
      <w:r w:rsidRPr="0089095F">
        <w:t xml:space="preserve"> (Accessed</w:t>
      </w:r>
      <w:r w:rsidR="0078777F" w:rsidRPr="0089095F">
        <w:t>:</w:t>
      </w:r>
      <w:r w:rsidRPr="0089095F">
        <w:t xml:space="preserve"> 30 January 2025).</w:t>
      </w:r>
    </w:p>
    <w:p w14:paraId="119C8999" w14:textId="77777777" w:rsidR="00F068E9" w:rsidRPr="0089095F" w:rsidRDefault="00F068E9" w:rsidP="00F068E9">
      <w:r w:rsidRPr="0089095F">
        <w:lastRenderedPageBreak/>
        <w:t xml:space="preserve">Scottish Government (2016) </w:t>
      </w:r>
      <w:r w:rsidRPr="0089095F">
        <w:rPr>
          <w:i/>
          <w:iCs/>
        </w:rPr>
        <w:t>Review of Family Learning Supporting Excellence and Equity</w:t>
      </w:r>
      <w:r w:rsidRPr="0089095F">
        <w:t xml:space="preserve">. Available at: </w:t>
      </w:r>
      <w:hyperlink r:id="rId24" w:history="1">
        <w:r w:rsidRPr="0089095F">
          <w:rPr>
            <w:rStyle w:val="Hyperlink"/>
          </w:rPr>
          <w:t>Review of Family Learning supporting Excellence and Equity</w:t>
        </w:r>
      </w:hyperlink>
      <w:r w:rsidRPr="0089095F">
        <w:t xml:space="preserve"> (Accessed: 3 February 2025).</w:t>
      </w:r>
    </w:p>
    <w:p w14:paraId="3D575B6B" w14:textId="2D2F8949" w:rsidR="00F068E9" w:rsidRPr="0089095F" w:rsidRDefault="00F068E9" w:rsidP="00F068E9">
      <w:r w:rsidRPr="0089095F">
        <w:t>Sheridan, S.M., Knoche, L.L., Kupzyk, K.A., Edwards, C.P. and Marvin, C.A.</w:t>
      </w:r>
      <w:r w:rsidRPr="00FC65E1">
        <w:t xml:space="preserve"> (2011) ‘A randomized trial examining the effects of parent engagement on early language and literacy: The Getting Ready intervention’, </w:t>
      </w:r>
      <w:r w:rsidRPr="00FC65E1">
        <w:rPr>
          <w:i/>
          <w:iCs/>
        </w:rPr>
        <w:t>Journal of school psychology</w:t>
      </w:r>
      <w:r w:rsidRPr="00FC65E1">
        <w:t xml:space="preserve">, 49(3), pp. 361–383. Available at: </w:t>
      </w:r>
      <w:hyperlink r:id="rId25" w:history="1">
        <w:r w:rsidR="00FA1969" w:rsidRPr="00FC65E1">
          <w:rPr>
            <w:rStyle w:val="Hyperlink"/>
          </w:rPr>
          <w:t>https://doi.org/10.1016/j.jsp.2011.03.001</w:t>
        </w:r>
      </w:hyperlink>
      <w:r w:rsidR="00FA1969" w:rsidRPr="0089095F">
        <w:t xml:space="preserve"> (Accessed:</w:t>
      </w:r>
      <w:r w:rsidR="00733B2A" w:rsidRPr="0089095F">
        <w:t xml:space="preserve"> 3 February 2025).</w:t>
      </w:r>
    </w:p>
    <w:p w14:paraId="5B5AF17C" w14:textId="39065D35" w:rsidR="00F068E9" w:rsidRPr="0089095F" w:rsidRDefault="00F068E9" w:rsidP="00F068E9">
      <w:r w:rsidRPr="0089095F">
        <w:t>Sime, D. and Sheridan, M. (2014) ‘“You want the best for your kids”: improving educational outcomes for children living in poverty through parental engagement’, </w:t>
      </w:r>
      <w:r w:rsidRPr="0089095F">
        <w:rPr>
          <w:i/>
          <w:iCs/>
        </w:rPr>
        <w:t>Educational research (Windsor)</w:t>
      </w:r>
      <w:r w:rsidRPr="0089095F">
        <w:t xml:space="preserve">, 56(3), pp. 327–342. Available at: </w:t>
      </w:r>
      <w:hyperlink r:id="rId26" w:history="1">
        <w:r w:rsidRPr="0089095F">
          <w:rPr>
            <w:rStyle w:val="Hyperlink"/>
          </w:rPr>
          <w:t>https://doi.org/10.1080/00131881.2014.934556</w:t>
        </w:r>
      </w:hyperlink>
      <w:r w:rsidR="00733B2A" w:rsidRPr="0089095F">
        <w:t xml:space="preserve"> (Accessed: 1 February 2025).</w:t>
      </w:r>
    </w:p>
    <w:p w14:paraId="4AEF052D" w14:textId="343FF54C" w:rsidR="00F068E9" w:rsidRPr="0089095F" w:rsidRDefault="00F068E9" w:rsidP="00F068E9">
      <w:r w:rsidRPr="0089095F">
        <w:t xml:space="preserve">‌Welsh Government (2022) </w:t>
      </w:r>
      <w:r w:rsidRPr="0089095F">
        <w:rPr>
          <w:i/>
          <w:iCs/>
        </w:rPr>
        <w:t>Curriculum for Wales</w:t>
      </w:r>
      <w:r w:rsidRPr="0089095F">
        <w:t xml:space="preserve">. Available at: </w:t>
      </w:r>
      <w:hyperlink r:id="rId27" w:history="1">
        <w:r w:rsidRPr="0089095F">
          <w:rPr>
            <w:rStyle w:val="Hyperlink"/>
          </w:rPr>
          <w:t>Curriculum for Wales - Hwb</w:t>
        </w:r>
      </w:hyperlink>
      <w:r w:rsidR="00AA515E" w:rsidRPr="0089095F">
        <w:t xml:space="preserve"> </w:t>
      </w:r>
      <w:r w:rsidRPr="0089095F">
        <w:t>(Accessed</w:t>
      </w:r>
      <w:r w:rsidR="00733B2A" w:rsidRPr="0089095F">
        <w:t>:</w:t>
      </w:r>
      <w:r w:rsidRPr="0089095F">
        <w:t xml:space="preserve"> 1 February 2025).</w:t>
      </w:r>
    </w:p>
    <w:p w14:paraId="4EA6751A" w14:textId="1A34D7CF" w:rsidR="00F068E9" w:rsidRPr="0089095F" w:rsidRDefault="00F068E9" w:rsidP="00F068E9">
      <w:r w:rsidRPr="0089095F">
        <w:t>Welsh Government (2023) </w:t>
      </w:r>
      <w:r w:rsidRPr="0089095F">
        <w:rPr>
          <w:i/>
          <w:iCs/>
        </w:rPr>
        <w:t xml:space="preserve">Annex 3: Developing Family Engagement in Community Focused Schools. </w:t>
      </w:r>
      <w:r w:rsidRPr="0089095F">
        <w:t xml:space="preserve">Available at: </w:t>
      </w:r>
      <w:hyperlink r:id="rId28" w:history="1">
        <w:r w:rsidRPr="0089095F">
          <w:rPr>
            <w:rStyle w:val="Hyperlink"/>
          </w:rPr>
          <w:t>https://www.gov.wales/annex-3-developing-family-engagement-community-focused-schools-html</w:t>
        </w:r>
      </w:hyperlink>
      <w:r w:rsidRPr="0089095F">
        <w:t xml:space="preserve"> (Accessed: 1 February 2025).</w:t>
      </w:r>
    </w:p>
    <w:p w14:paraId="62E7338B" w14:textId="77777777" w:rsidR="00F068E9" w:rsidRPr="005B0F25" w:rsidRDefault="00F068E9" w:rsidP="00F068E9">
      <w:pPr>
        <w:rPr>
          <w:b/>
          <w:bCs/>
        </w:rPr>
      </w:pPr>
      <w:r w:rsidRPr="005B0F25">
        <w:rPr>
          <w:b/>
          <w:bCs/>
        </w:rPr>
        <w:t>Image References:</w:t>
      </w:r>
    </w:p>
    <w:p w14:paraId="5AB1582D" w14:textId="5F03B885" w:rsidR="00F068E9" w:rsidRPr="005B0F25" w:rsidRDefault="00F068E9" w:rsidP="00F068E9">
      <w:r w:rsidRPr="005B0F25">
        <w:t>Desforges, C. and Abouchaar, A. (2003)</w:t>
      </w:r>
      <w:r w:rsidR="00BC44C2">
        <w:t xml:space="preserve"> </w:t>
      </w:r>
      <w:r w:rsidRPr="005B0F25">
        <w:rPr>
          <w:i/>
          <w:iCs/>
        </w:rPr>
        <w:t>The impact of parental involvement, parental support and family education on pupil achievement and adjustment: A literature review</w:t>
      </w:r>
      <w:r w:rsidRPr="005B0F25">
        <w:t> (Vol. 433). London: DfES.</w:t>
      </w:r>
    </w:p>
    <w:p w14:paraId="609099C7" w14:textId="77777777" w:rsidR="00F068E9" w:rsidRPr="005B0F25" w:rsidRDefault="00F068E9" w:rsidP="00F068E9">
      <w:r w:rsidRPr="005B0F25">
        <w:t>EEF (2018) </w:t>
      </w:r>
      <w:r w:rsidRPr="005B0F25">
        <w:rPr>
          <w:i/>
          <w:iCs/>
        </w:rPr>
        <w:t>Closing the attainment gap</w:t>
      </w:r>
      <w:r w:rsidRPr="005B0F25">
        <w:t>, </w:t>
      </w:r>
      <w:r w:rsidRPr="005B0F25">
        <w:rPr>
          <w:i/>
          <w:iCs/>
        </w:rPr>
        <w:t>EEF</w:t>
      </w:r>
      <w:r w:rsidRPr="005B0F25">
        <w:t xml:space="preserve">. education-endowment-foundation. Available at: </w:t>
      </w:r>
      <w:hyperlink r:id="rId29" w:history="1">
        <w:r w:rsidRPr="005B0F25">
          <w:rPr>
            <w:rStyle w:val="Hyperlink"/>
          </w:rPr>
          <w:t>https://educationendowmentfoundation.org.uk/education-evidence/bitesize-support/closing-the-attainment-gap</w:t>
        </w:r>
      </w:hyperlink>
      <w:r w:rsidRPr="005B0F25">
        <w:t>.</w:t>
      </w:r>
    </w:p>
    <w:p w14:paraId="2668428F" w14:textId="77777777" w:rsidR="00F068E9" w:rsidRPr="005B0F25" w:rsidRDefault="00F068E9" w:rsidP="00F068E9">
      <w:r w:rsidRPr="005B0F25">
        <w:rPr>
          <w:i/>
          <w:iCs/>
        </w:rPr>
        <w:t>Epstein’s Framework of Six Types of Parental Involvement</w:t>
      </w:r>
      <w:r w:rsidRPr="005B0F25">
        <w:t> (2022) </w:t>
      </w:r>
      <w:r w:rsidRPr="005B0F25">
        <w:rPr>
          <w:i/>
          <w:iCs/>
        </w:rPr>
        <w:t xml:space="preserve">Issuu. </w:t>
      </w:r>
      <w:r w:rsidRPr="005B0F25">
        <w:t>Available at: https://issuu.com/e_book1/docs/epstein_s_framework_of_six_types_of_parental_invol (Accessed: 9 February 2025).</w:t>
      </w:r>
    </w:p>
    <w:p w14:paraId="08CE2492" w14:textId="1D8F27BC" w:rsidR="00F068E9" w:rsidRPr="005B0F25" w:rsidRDefault="00F068E9" w:rsidP="00F068E9">
      <w:r w:rsidRPr="005B0F25">
        <w:t xml:space="preserve">Estyn (2024) </w:t>
      </w:r>
      <w:r w:rsidRPr="005B0F25">
        <w:rPr>
          <w:i/>
          <w:iCs/>
        </w:rPr>
        <w:t>Inspection report on [placement school].</w:t>
      </w:r>
      <w:r w:rsidRPr="005B0F25">
        <w:t xml:space="preserve"> Available at: </w:t>
      </w:r>
      <w:hyperlink r:id="rId30" w:history="1">
        <w:r w:rsidRPr="005B0F25">
          <w:rPr>
            <w:rStyle w:val="Hyperlink"/>
          </w:rPr>
          <w:t>Latest inspection reports - Estyn</w:t>
        </w:r>
      </w:hyperlink>
      <w:r w:rsidRPr="005B0F25">
        <w:t xml:space="preserve"> (Accessed</w:t>
      </w:r>
      <w:r w:rsidR="00B16270">
        <w:t>:</w:t>
      </w:r>
      <w:r w:rsidRPr="005B0F25">
        <w:t xml:space="preserve"> 1 January 2025).</w:t>
      </w:r>
    </w:p>
    <w:p w14:paraId="4B189F4D" w14:textId="144B1FEB" w:rsidR="00E27953" w:rsidRDefault="00E27953" w:rsidP="00F068E9">
      <w:r w:rsidRPr="00E27953">
        <w:t>Harris, A. and Goodall, J.</w:t>
      </w:r>
      <w:r w:rsidR="00BC44C2">
        <w:t xml:space="preserve"> (</w:t>
      </w:r>
      <w:r w:rsidRPr="00E27953">
        <w:t>2008</w:t>
      </w:r>
      <w:r w:rsidR="00BC44C2">
        <w:t>)</w:t>
      </w:r>
      <w:r w:rsidRPr="00E27953">
        <w:t xml:space="preserve"> Do parents know they matter? Engaging all parents in learning. </w:t>
      </w:r>
      <w:r w:rsidRPr="00E27953">
        <w:rPr>
          <w:i/>
          <w:iCs/>
        </w:rPr>
        <w:t>Educational Research (Windsor)</w:t>
      </w:r>
      <w:r w:rsidRPr="00E27953">
        <w:t xml:space="preserve">, 50(3), pp.277–289. Available at: </w:t>
      </w:r>
      <w:hyperlink r:id="rId31" w:tgtFrame="_new" w:history="1">
        <w:r w:rsidRPr="00E27953">
          <w:rPr>
            <w:rStyle w:val="Hyperlink"/>
          </w:rPr>
          <w:t>https://doi.org/10.1080/00131880802309424</w:t>
        </w:r>
      </w:hyperlink>
      <w:r w:rsidRPr="00E27953">
        <w:t xml:space="preserve"> </w:t>
      </w:r>
      <w:r w:rsidR="0078777F">
        <w:t>(</w:t>
      </w:r>
      <w:r w:rsidRPr="00E27953">
        <w:t>Accessed</w:t>
      </w:r>
      <w:r w:rsidR="0078777F">
        <w:t xml:space="preserve">: </w:t>
      </w:r>
      <w:r w:rsidR="00AA515E">
        <w:t>10</w:t>
      </w:r>
      <w:r w:rsidRPr="00E27953">
        <w:t xml:space="preserve"> February 2025</w:t>
      </w:r>
      <w:r w:rsidR="0078777F">
        <w:t>)</w:t>
      </w:r>
      <w:r w:rsidRPr="00E27953">
        <w:t>.</w:t>
      </w:r>
    </w:p>
    <w:p w14:paraId="0EC9051F" w14:textId="3F76C963" w:rsidR="00F068E9" w:rsidRPr="005B0F25" w:rsidRDefault="00F068E9" w:rsidP="00F068E9">
      <w:r w:rsidRPr="005B0F25">
        <w:t xml:space="preserve">‌Psychology Dos (no date) </w:t>
      </w:r>
      <w:r w:rsidRPr="005B0F25">
        <w:rPr>
          <w:i/>
          <w:iCs/>
        </w:rPr>
        <w:t>Journal #8: Urie Bronfenbrenner’s Ecological Systems Theory</w:t>
      </w:r>
      <w:r w:rsidRPr="005B0F25">
        <w:t> </w:t>
      </w:r>
      <w:r w:rsidRPr="005B0F25">
        <w:rPr>
          <w:i/>
          <w:iCs/>
        </w:rPr>
        <w:t>Study of the Mind</w:t>
      </w:r>
      <w:r w:rsidRPr="005B0F25">
        <w:t xml:space="preserve">. Available at: </w:t>
      </w:r>
      <w:hyperlink r:id="rId32" w:history="1">
        <w:r w:rsidRPr="005B0F25">
          <w:rPr>
            <w:rStyle w:val="Hyperlink"/>
          </w:rPr>
          <w:t>https://psyc</w:t>
        </w:r>
        <w:r w:rsidRPr="005B0F25">
          <w:rPr>
            <w:rStyle w:val="Hyperlink"/>
          </w:rPr>
          <w:t>h</w:t>
        </w:r>
        <w:r w:rsidRPr="005B0F25">
          <w:rPr>
            <w:rStyle w:val="Hyperlink"/>
          </w:rPr>
          <w:t>ologydos.weebly.com/psych-journal/journal-8-urie-bronfenbrenners-ecological-systems-theory</w:t>
        </w:r>
      </w:hyperlink>
      <w:r w:rsidRPr="005B0F25">
        <w:t xml:space="preserve"> (Accessed: 9 February 2025).</w:t>
      </w:r>
    </w:p>
    <w:p w14:paraId="50D62577" w14:textId="0BF45593" w:rsidR="00F068E9" w:rsidRPr="005B0F25" w:rsidRDefault="00F068E9" w:rsidP="00F068E9">
      <w:r w:rsidRPr="005B0F25">
        <w:t>Primary, O. (2018) </w:t>
      </w:r>
      <w:r w:rsidRPr="005B0F25">
        <w:rPr>
          <w:i/>
          <w:iCs/>
        </w:rPr>
        <w:t>4 Things you need to do to prepare for Curriculum Change in Wales</w:t>
      </w:r>
      <w:r w:rsidRPr="005B0F25">
        <w:t>, </w:t>
      </w:r>
      <w:r w:rsidRPr="005B0F25">
        <w:rPr>
          <w:i/>
          <w:iCs/>
        </w:rPr>
        <w:t>Oxford Education Blog</w:t>
      </w:r>
      <w:r w:rsidRPr="005B0F25">
        <w:t xml:space="preserve">. Available at: </w:t>
      </w:r>
      <w:hyperlink r:id="rId33" w:history="1">
        <w:r w:rsidRPr="005B0F25">
          <w:rPr>
            <w:rStyle w:val="Hyperlink"/>
          </w:rPr>
          <w:t>https://educationblog.oup.com/primary/4-things-you-need-to-do-to-prepare-for-curriculum-change-in-wales</w:t>
        </w:r>
      </w:hyperlink>
      <w:r w:rsidRPr="005B0F25">
        <w:t xml:space="preserve"> (Accessed</w:t>
      </w:r>
      <w:r w:rsidR="00B16270">
        <w:t>:</w:t>
      </w:r>
      <w:r w:rsidRPr="005B0F25">
        <w:t xml:space="preserve"> 3 February 2025).</w:t>
      </w:r>
    </w:p>
    <w:p w14:paraId="426830B4" w14:textId="17F42321" w:rsidR="00F068E9" w:rsidRPr="005B0F25" w:rsidRDefault="00F068E9" w:rsidP="00F068E9">
      <w:r w:rsidRPr="005B0F25">
        <w:t xml:space="preserve">‌Welsh Government (2022) </w:t>
      </w:r>
      <w:r w:rsidRPr="005B0F25">
        <w:rPr>
          <w:i/>
          <w:iCs/>
        </w:rPr>
        <w:t>Community Focused Schools</w:t>
      </w:r>
      <w:r w:rsidRPr="005B0F25">
        <w:t xml:space="preserve">. Available at: </w:t>
      </w:r>
      <w:hyperlink r:id="rId34" w:history="1">
        <w:r w:rsidRPr="005B0F25">
          <w:rPr>
            <w:rStyle w:val="Hyperlink"/>
          </w:rPr>
          <w:t>Community Focused Schools | GOV.WALES</w:t>
        </w:r>
      </w:hyperlink>
      <w:r w:rsidRPr="005B0F25">
        <w:t xml:space="preserve"> (Accessed</w:t>
      </w:r>
      <w:r w:rsidR="00B16270">
        <w:t>:</w:t>
      </w:r>
      <w:r w:rsidRPr="005B0F25">
        <w:t xml:space="preserve"> 1 February 2025).</w:t>
      </w:r>
    </w:p>
    <w:p w14:paraId="3C207278" w14:textId="70B28A46" w:rsidR="00DC1284" w:rsidRPr="00A62E2C" w:rsidRDefault="00F068E9" w:rsidP="004429F6">
      <w:r>
        <w:tab/>
      </w:r>
    </w:p>
    <w:sectPr w:rsidR="00DC1284" w:rsidRPr="00A62E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24C56"/>
    <w:multiLevelType w:val="multilevel"/>
    <w:tmpl w:val="71FC6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152856"/>
    <w:multiLevelType w:val="hybridMultilevel"/>
    <w:tmpl w:val="31560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D24C11"/>
    <w:multiLevelType w:val="multilevel"/>
    <w:tmpl w:val="F190D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081EA2"/>
    <w:multiLevelType w:val="multilevel"/>
    <w:tmpl w:val="A98E32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CBE37A4"/>
    <w:multiLevelType w:val="multilevel"/>
    <w:tmpl w:val="AA5028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17631B"/>
    <w:multiLevelType w:val="multilevel"/>
    <w:tmpl w:val="A2F068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3C275F0"/>
    <w:multiLevelType w:val="multilevel"/>
    <w:tmpl w:val="749294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A046174"/>
    <w:multiLevelType w:val="multilevel"/>
    <w:tmpl w:val="E2F8E8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0B7A2E"/>
    <w:multiLevelType w:val="multilevel"/>
    <w:tmpl w:val="033EA2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4676425"/>
    <w:multiLevelType w:val="multilevel"/>
    <w:tmpl w:val="41DADC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4B63CE4"/>
    <w:multiLevelType w:val="multilevel"/>
    <w:tmpl w:val="81366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51B517B"/>
    <w:multiLevelType w:val="multilevel"/>
    <w:tmpl w:val="37200E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0819190">
    <w:abstractNumId w:val="1"/>
  </w:num>
  <w:num w:numId="2" w16cid:durableId="496263630">
    <w:abstractNumId w:val="11"/>
  </w:num>
  <w:num w:numId="3" w16cid:durableId="1188324936">
    <w:abstractNumId w:val="8"/>
  </w:num>
  <w:num w:numId="4" w16cid:durableId="631450189">
    <w:abstractNumId w:val="3"/>
  </w:num>
  <w:num w:numId="5" w16cid:durableId="1629360318">
    <w:abstractNumId w:val="10"/>
  </w:num>
  <w:num w:numId="6" w16cid:durableId="1116949177">
    <w:abstractNumId w:val="7"/>
  </w:num>
  <w:num w:numId="7" w16cid:durableId="55783367">
    <w:abstractNumId w:val="6"/>
  </w:num>
  <w:num w:numId="8" w16cid:durableId="309602339">
    <w:abstractNumId w:val="4"/>
  </w:num>
  <w:num w:numId="9" w16cid:durableId="1630746473">
    <w:abstractNumId w:val="0"/>
  </w:num>
  <w:num w:numId="10" w16cid:durableId="325015897">
    <w:abstractNumId w:val="2"/>
  </w:num>
  <w:num w:numId="11" w16cid:durableId="543174233">
    <w:abstractNumId w:val="9"/>
  </w:num>
  <w:num w:numId="12" w16cid:durableId="16416162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86A"/>
    <w:rsid w:val="00004A1D"/>
    <w:rsid w:val="00005752"/>
    <w:rsid w:val="00030F64"/>
    <w:rsid w:val="000854CB"/>
    <w:rsid w:val="000D119E"/>
    <w:rsid w:val="000F2552"/>
    <w:rsid w:val="00107095"/>
    <w:rsid w:val="00115290"/>
    <w:rsid w:val="00117E32"/>
    <w:rsid w:val="00123AC8"/>
    <w:rsid w:val="001261E6"/>
    <w:rsid w:val="001318A6"/>
    <w:rsid w:val="00134A63"/>
    <w:rsid w:val="0016707A"/>
    <w:rsid w:val="001733D8"/>
    <w:rsid w:val="001744A9"/>
    <w:rsid w:val="00182C59"/>
    <w:rsid w:val="00190DB5"/>
    <w:rsid w:val="00197061"/>
    <w:rsid w:val="001B3C85"/>
    <w:rsid w:val="001B5E0B"/>
    <w:rsid w:val="001C5044"/>
    <w:rsid w:val="001F636D"/>
    <w:rsid w:val="002023C4"/>
    <w:rsid w:val="00202EF3"/>
    <w:rsid w:val="00256515"/>
    <w:rsid w:val="002728F4"/>
    <w:rsid w:val="00277ADE"/>
    <w:rsid w:val="00285E56"/>
    <w:rsid w:val="00294CF1"/>
    <w:rsid w:val="002C3C44"/>
    <w:rsid w:val="002D1E34"/>
    <w:rsid w:val="002D4794"/>
    <w:rsid w:val="002D5723"/>
    <w:rsid w:val="002D6E9B"/>
    <w:rsid w:val="00312CDD"/>
    <w:rsid w:val="00317FBD"/>
    <w:rsid w:val="00330DA0"/>
    <w:rsid w:val="0033438E"/>
    <w:rsid w:val="0033562D"/>
    <w:rsid w:val="00370153"/>
    <w:rsid w:val="00382D42"/>
    <w:rsid w:val="003D5883"/>
    <w:rsid w:val="00402AC6"/>
    <w:rsid w:val="00402F21"/>
    <w:rsid w:val="004163B9"/>
    <w:rsid w:val="004333E0"/>
    <w:rsid w:val="004429F6"/>
    <w:rsid w:val="004568F0"/>
    <w:rsid w:val="00461777"/>
    <w:rsid w:val="00466C5A"/>
    <w:rsid w:val="00477683"/>
    <w:rsid w:val="004A476E"/>
    <w:rsid w:val="004E2BA4"/>
    <w:rsid w:val="004E586A"/>
    <w:rsid w:val="005022E2"/>
    <w:rsid w:val="0051236B"/>
    <w:rsid w:val="00514A23"/>
    <w:rsid w:val="00541F4C"/>
    <w:rsid w:val="005B46B5"/>
    <w:rsid w:val="005C2361"/>
    <w:rsid w:val="005C69D9"/>
    <w:rsid w:val="005F4306"/>
    <w:rsid w:val="00605719"/>
    <w:rsid w:val="00644B6E"/>
    <w:rsid w:val="006554F3"/>
    <w:rsid w:val="00660160"/>
    <w:rsid w:val="0067613F"/>
    <w:rsid w:val="006836B6"/>
    <w:rsid w:val="00696C4B"/>
    <w:rsid w:val="006A398C"/>
    <w:rsid w:val="006B4A0E"/>
    <w:rsid w:val="006F0AEB"/>
    <w:rsid w:val="0070758E"/>
    <w:rsid w:val="00733B2A"/>
    <w:rsid w:val="0074507C"/>
    <w:rsid w:val="00750DB7"/>
    <w:rsid w:val="0078777F"/>
    <w:rsid w:val="00794A50"/>
    <w:rsid w:val="00797A79"/>
    <w:rsid w:val="007A3FBE"/>
    <w:rsid w:val="007D58B6"/>
    <w:rsid w:val="00815D12"/>
    <w:rsid w:val="00815E00"/>
    <w:rsid w:val="008263D3"/>
    <w:rsid w:val="00834C97"/>
    <w:rsid w:val="0089095F"/>
    <w:rsid w:val="0092493D"/>
    <w:rsid w:val="0093174D"/>
    <w:rsid w:val="009320D5"/>
    <w:rsid w:val="009333D6"/>
    <w:rsid w:val="00957E79"/>
    <w:rsid w:val="0097491A"/>
    <w:rsid w:val="0098511C"/>
    <w:rsid w:val="0098691F"/>
    <w:rsid w:val="00994340"/>
    <w:rsid w:val="0099751A"/>
    <w:rsid w:val="009A6DAB"/>
    <w:rsid w:val="009D3B02"/>
    <w:rsid w:val="009E5CB7"/>
    <w:rsid w:val="00A11A21"/>
    <w:rsid w:val="00A247E0"/>
    <w:rsid w:val="00A279C1"/>
    <w:rsid w:val="00A40A95"/>
    <w:rsid w:val="00A454B3"/>
    <w:rsid w:val="00A62E2C"/>
    <w:rsid w:val="00A759A3"/>
    <w:rsid w:val="00A80485"/>
    <w:rsid w:val="00AA515E"/>
    <w:rsid w:val="00AD2115"/>
    <w:rsid w:val="00AE5D3F"/>
    <w:rsid w:val="00AF4E39"/>
    <w:rsid w:val="00AF6AA7"/>
    <w:rsid w:val="00B112D6"/>
    <w:rsid w:val="00B16270"/>
    <w:rsid w:val="00B24771"/>
    <w:rsid w:val="00B26F0B"/>
    <w:rsid w:val="00B31CD2"/>
    <w:rsid w:val="00B31E64"/>
    <w:rsid w:val="00B465D6"/>
    <w:rsid w:val="00BB0ED6"/>
    <w:rsid w:val="00BC1736"/>
    <w:rsid w:val="00BC44C2"/>
    <w:rsid w:val="00BC636E"/>
    <w:rsid w:val="00BD09A5"/>
    <w:rsid w:val="00C02324"/>
    <w:rsid w:val="00C16A5F"/>
    <w:rsid w:val="00C2079D"/>
    <w:rsid w:val="00C21056"/>
    <w:rsid w:val="00C42A09"/>
    <w:rsid w:val="00C609CC"/>
    <w:rsid w:val="00C75E7D"/>
    <w:rsid w:val="00CE1538"/>
    <w:rsid w:val="00CE1A4F"/>
    <w:rsid w:val="00CF07FE"/>
    <w:rsid w:val="00D323FF"/>
    <w:rsid w:val="00D72C68"/>
    <w:rsid w:val="00D86B8F"/>
    <w:rsid w:val="00D94C35"/>
    <w:rsid w:val="00DA53D4"/>
    <w:rsid w:val="00DC1284"/>
    <w:rsid w:val="00DE288C"/>
    <w:rsid w:val="00E064CD"/>
    <w:rsid w:val="00E13D65"/>
    <w:rsid w:val="00E22628"/>
    <w:rsid w:val="00E24869"/>
    <w:rsid w:val="00E27953"/>
    <w:rsid w:val="00E40CC0"/>
    <w:rsid w:val="00E50575"/>
    <w:rsid w:val="00E717EB"/>
    <w:rsid w:val="00E733F7"/>
    <w:rsid w:val="00EA178E"/>
    <w:rsid w:val="00EC3F73"/>
    <w:rsid w:val="00EF6023"/>
    <w:rsid w:val="00F02D2C"/>
    <w:rsid w:val="00F068E9"/>
    <w:rsid w:val="00F3229C"/>
    <w:rsid w:val="00F36659"/>
    <w:rsid w:val="00F4474E"/>
    <w:rsid w:val="00F53869"/>
    <w:rsid w:val="00F709C9"/>
    <w:rsid w:val="00F716E0"/>
    <w:rsid w:val="00F7466D"/>
    <w:rsid w:val="00F82500"/>
    <w:rsid w:val="00F93A36"/>
    <w:rsid w:val="00F93B48"/>
    <w:rsid w:val="00FA1969"/>
    <w:rsid w:val="00FB6C86"/>
    <w:rsid w:val="00FE6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162E2"/>
  <w15:chartTrackingRefBased/>
  <w15:docId w15:val="{6EF0491B-CA16-4472-8C5B-FFF1E247B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58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58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58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58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58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58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58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58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58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8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58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58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58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58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58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58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58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58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58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58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58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58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58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58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58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58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58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58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586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68E9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068E9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6D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76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5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69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12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609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38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59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560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3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23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72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80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834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417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7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490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81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11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310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302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05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0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419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449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49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548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254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852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560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08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46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254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69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28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7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518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922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31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809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264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749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14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119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214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28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285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092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638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54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82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edl.org/connections/resources/evidence.pdf" TargetMode="External"/><Relationship Id="rId18" Type="http://schemas.openxmlformats.org/officeDocument/2006/relationships/hyperlink" Target="https://www.amazon.co.uk/s/ref=dp_byline_sr_book_4?ie=UTF8&amp;field-author=Martha+Franco&amp;text=Martha+Franco&amp;sort=relevancerank&amp;search-alias=books-uk" TargetMode="External"/><Relationship Id="rId26" Type="http://schemas.openxmlformats.org/officeDocument/2006/relationships/hyperlink" Target="https://doi.org/10.1080/00131881.2014.934556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35631/ijepc.852020" TargetMode="External"/><Relationship Id="rId34" Type="http://schemas.openxmlformats.org/officeDocument/2006/relationships/hyperlink" Target="https://www.gov.wales/sites/default/files/pdf-versions/2024/2/4/1708614958/community-focused-schools.pdf" TargetMode="External"/><Relationship Id="rId7" Type="http://schemas.openxmlformats.org/officeDocument/2006/relationships/hyperlink" Target="https://www.estyn.gov.wales/system/files/2021-08/Community%2520Schools%2520en.pdf" TargetMode="External"/><Relationship Id="rId12" Type="http://schemas.openxmlformats.org/officeDocument/2006/relationships/hyperlink" Target="https://doi.org/10.1080/00131880802309424" TargetMode="External"/><Relationship Id="rId17" Type="http://schemas.openxmlformats.org/officeDocument/2006/relationships/hyperlink" Target="https://www.amazon.co.uk/s/ref=dp_byline_sr_book_3?ie=UTF8&amp;field-author=Stephany+Cuevas&amp;text=Stephany+Cuevas&amp;sort=relevancerank&amp;search-alias=books-uk" TargetMode="External"/><Relationship Id="rId25" Type="http://schemas.openxmlformats.org/officeDocument/2006/relationships/hyperlink" Target="https://doi.org/10.1016/j.jsp.2011.03.001" TargetMode="External"/><Relationship Id="rId33" Type="http://schemas.openxmlformats.org/officeDocument/2006/relationships/hyperlink" Target="https://educationblog.oup.com/primary/4-things-you-need-to-do-to-prepare-for-curriculum-change-in-wal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mazon.co.uk/Anne-Henderson/e/B001JS32BG/ref=dp_byline_cont_book_2" TargetMode="External"/><Relationship Id="rId20" Type="http://schemas.openxmlformats.org/officeDocument/2006/relationships/hyperlink" Target="https://doi.org/10.1080/02796015.1999.12085973" TargetMode="External"/><Relationship Id="rId29" Type="http://schemas.openxmlformats.org/officeDocument/2006/relationships/hyperlink" Target="https://educationendowmentfoundation.org.uk/education-evidence/bitesize-support/closing-the-attainment-gap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era.ac.uk/publication/ethical-guidelines-for-educational-research-fifth-edition-2024" TargetMode="External"/><Relationship Id="rId11" Type="http://schemas.openxmlformats.org/officeDocument/2006/relationships/hyperlink" Target="https://www.simplypsychology.org/bronfenbrenner.html" TargetMode="External"/><Relationship Id="rId24" Type="http://schemas.openxmlformats.org/officeDocument/2006/relationships/hyperlink" Target="https://education.gov.scot/media/wltllgm2/family-learning-report-full-document.pdf" TargetMode="External"/><Relationship Id="rId32" Type="http://schemas.openxmlformats.org/officeDocument/2006/relationships/hyperlink" Target="https://psychologydos.weebly.com/psych-journal/journal-8-urie-bronfenbrenners-ecological-systems-theory" TargetMode="External"/><Relationship Id="rId5" Type="http://schemas.openxmlformats.org/officeDocument/2006/relationships/hyperlink" Target="https://1drv.ms/v/c/350923cf7e228473/ETRBIANtsqNOgqu84uO4JSUBETUqqNHnKR5Zk-tZF6C-vA?e=98SvH7" TargetMode="External"/><Relationship Id="rId15" Type="http://schemas.openxmlformats.org/officeDocument/2006/relationships/hyperlink" Target="https://www.amazon.co.uk/s/ref=dp_byline_sr_book_1?ie=UTF8&amp;field-author=Karen+L+Mapp&amp;text=Karen+L+Mapp&amp;sort=relevancerank&amp;search-alias=books-uk" TargetMode="External"/><Relationship Id="rId23" Type="http://schemas.openxmlformats.org/officeDocument/2006/relationships/hyperlink" Target="https://www.bellybelly.com.au/parenting/epstein-model/" TargetMode="External"/><Relationship Id="rId28" Type="http://schemas.openxmlformats.org/officeDocument/2006/relationships/hyperlink" Target="https://www.gov.wales/annex-3-developing-family-engagement-community-focused-schools-html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educationendowmentfoundation.org.uk/projects-and-evaluation/projects/family-skills" TargetMode="External"/><Relationship Id="rId19" Type="http://schemas.openxmlformats.org/officeDocument/2006/relationships/hyperlink" Target="https://www.amazon.co.uk/s/ref=dp_byline_sr_book_5?ie=UTF8&amp;field-author=Suzanna+Ewert&amp;text=Suzanna+Ewert&amp;sort=relevancerank&amp;search-alias=books-uk" TargetMode="External"/><Relationship Id="rId31" Type="http://schemas.openxmlformats.org/officeDocument/2006/relationships/hyperlink" Target="https://doi.org/10.1080/0013188080230942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styn.gov.wales/latest-inspection-reports/" TargetMode="External"/><Relationship Id="rId14" Type="http://schemas.openxmlformats.org/officeDocument/2006/relationships/hyperlink" Target="https://doi.org/10.1177/0013124514529155" TargetMode="External"/><Relationship Id="rId22" Type="http://schemas.openxmlformats.org/officeDocument/2006/relationships/hyperlink" Target="https://www.naset.org/publications/classroom-management-series/increasing-parent-involvement-of-parents-of-students-with-disabilities-through-collaboration" TargetMode="External"/><Relationship Id="rId27" Type="http://schemas.openxmlformats.org/officeDocument/2006/relationships/hyperlink" Target="https://hwb.gov.wales/curriculum-for-wales/" TargetMode="External"/><Relationship Id="rId30" Type="http://schemas.openxmlformats.org/officeDocument/2006/relationships/hyperlink" Target="https://estyn.gov.wales/latest-inspection-reports/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estyn.gov.wales/system/files/2022-01/Effective%2520school%2520support%2520for%2520disadvantaged%2520and%2520vulnerable%2520pupils%2520en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1845</TotalTime>
  <Pages>3</Pages>
  <Words>1627</Words>
  <Characters>9296</Characters>
  <Application>Microsoft Office Word</Application>
  <DocSecurity>0</DocSecurity>
  <Lines>145</Lines>
  <Paragraphs>36</Paragraphs>
  <ScaleCrop>false</ScaleCrop>
  <Company/>
  <LinksUpToDate>false</LinksUpToDate>
  <CharactersWithSpaces>10887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Howarth</dc:creator>
  <cp:keywords/>
  <dc:description/>
  <cp:lastModifiedBy>Emily Howarth</cp:lastModifiedBy>
  <cp:revision>164</cp:revision>
  <dcterms:created xsi:type="dcterms:W3CDTF">2025-01-22T13:43:00Z</dcterms:created>
  <dcterms:modified xsi:type="dcterms:W3CDTF">2025-02-20T09:02:00Z</dcterms:modified>
</cp:coreProperties>
</file>