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5508FC" w14:textId="77777777" w:rsidR="001A2F67" w:rsidRDefault="001A2F67" w:rsidP="001A2F67">
      <w:pPr>
        <w:jc w:val="center"/>
        <w:rPr>
          <w:rFonts w:eastAsia="Times New Roman" w:cs="Times New Roman"/>
          <w:b/>
          <w:bCs/>
          <w:color w:val="000000"/>
          <w:szCs w:val="24"/>
          <w:lang w:eastAsia="en-IN"/>
        </w:rPr>
      </w:pPr>
    </w:p>
    <w:p w14:paraId="30467654" w14:textId="77777777" w:rsidR="001A2F67" w:rsidRDefault="001A2F67" w:rsidP="001A2F67">
      <w:pPr>
        <w:jc w:val="center"/>
        <w:rPr>
          <w:rFonts w:eastAsia="Times New Roman" w:cs="Times New Roman"/>
          <w:b/>
          <w:bCs/>
          <w:color w:val="000000"/>
          <w:szCs w:val="24"/>
          <w:lang w:eastAsia="en-IN"/>
        </w:rPr>
      </w:pPr>
    </w:p>
    <w:p w14:paraId="1A3632A2" w14:textId="77777777" w:rsidR="001A2F67" w:rsidRDefault="001A2F67" w:rsidP="001A2F67">
      <w:pPr>
        <w:jc w:val="center"/>
        <w:rPr>
          <w:rFonts w:eastAsia="Times New Roman" w:cs="Times New Roman"/>
          <w:b/>
          <w:bCs/>
          <w:color w:val="000000"/>
          <w:szCs w:val="24"/>
          <w:lang w:eastAsia="en-IN"/>
        </w:rPr>
      </w:pPr>
    </w:p>
    <w:p w14:paraId="2C413A95" w14:textId="77777777" w:rsidR="001A2F67" w:rsidRDefault="001A2F67" w:rsidP="001A2F67">
      <w:pPr>
        <w:jc w:val="center"/>
        <w:rPr>
          <w:rFonts w:eastAsia="Times New Roman" w:cs="Times New Roman"/>
          <w:b/>
          <w:bCs/>
          <w:i/>
          <w:color w:val="000000"/>
          <w:sz w:val="28"/>
          <w:szCs w:val="24"/>
          <w:lang w:eastAsia="en-IN"/>
        </w:rPr>
      </w:pPr>
    </w:p>
    <w:p w14:paraId="5D7135C7" w14:textId="77777777" w:rsidR="001A2F67" w:rsidRDefault="001A2F67" w:rsidP="001A2F67">
      <w:pPr>
        <w:jc w:val="center"/>
        <w:rPr>
          <w:rFonts w:eastAsia="Times New Roman" w:cs="Times New Roman"/>
          <w:b/>
          <w:bCs/>
          <w:i/>
          <w:color w:val="000000"/>
          <w:sz w:val="28"/>
          <w:szCs w:val="24"/>
          <w:lang w:eastAsia="en-IN"/>
        </w:rPr>
      </w:pPr>
    </w:p>
    <w:p w14:paraId="3C3A9FDE" w14:textId="77777777" w:rsidR="001A2F67" w:rsidRDefault="001A2F67" w:rsidP="00AB7331">
      <w:pPr>
        <w:rPr>
          <w:rFonts w:eastAsia="Times New Roman" w:cs="Times New Roman"/>
          <w:b/>
          <w:bCs/>
          <w:i/>
          <w:color w:val="000000"/>
          <w:sz w:val="28"/>
          <w:szCs w:val="24"/>
          <w:lang w:eastAsia="en-IN"/>
        </w:rPr>
      </w:pPr>
    </w:p>
    <w:p w14:paraId="21B15763" w14:textId="77777777" w:rsidR="00D763F3" w:rsidRDefault="00D763F3" w:rsidP="00D763F3">
      <w:pPr>
        <w:spacing w:line="259" w:lineRule="auto"/>
        <w:jc w:val="center"/>
        <w:rPr>
          <w:rFonts w:eastAsia="Times New Roman"/>
          <w:b/>
          <w:bCs/>
          <w:sz w:val="36"/>
          <w:szCs w:val="40"/>
          <w:lang w:eastAsia="en-IN"/>
        </w:rPr>
      </w:pPr>
      <w:r>
        <w:rPr>
          <w:rFonts w:eastAsia="Times New Roman"/>
          <w:b/>
          <w:bCs/>
          <w:sz w:val="36"/>
          <w:szCs w:val="40"/>
          <w:lang w:eastAsia="en-IN"/>
        </w:rPr>
        <w:t>STUDENT NAME-OANA MANUELA OLARU</w:t>
      </w:r>
    </w:p>
    <w:p w14:paraId="2B723EC8" w14:textId="77777777" w:rsidR="00D763F3" w:rsidRDefault="00D763F3" w:rsidP="00D763F3">
      <w:pPr>
        <w:spacing w:line="259" w:lineRule="auto"/>
        <w:jc w:val="center"/>
        <w:rPr>
          <w:rFonts w:eastAsia="Times New Roman"/>
          <w:b/>
          <w:bCs/>
          <w:sz w:val="36"/>
          <w:szCs w:val="40"/>
          <w:lang w:eastAsia="en-IN"/>
        </w:rPr>
      </w:pPr>
      <w:r>
        <w:rPr>
          <w:rFonts w:eastAsia="Times New Roman"/>
          <w:b/>
          <w:bCs/>
          <w:sz w:val="36"/>
          <w:szCs w:val="40"/>
          <w:lang w:eastAsia="en-IN"/>
        </w:rPr>
        <w:t>STUDENT ID:2019298</w:t>
      </w:r>
    </w:p>
    <w:p w14:paraId="58DF3743" w14:textId="77777777" w:rsidR="00D763F3" w:rsidRDefault="00D763F3" w:rsidP="00D763F3">
      <w:pPr>
        <w:spacing w:line="259" w:lineRule="auto"/>
        <w:jc w:val="center"/>
        <w:rPr>
          <w:rFonts w:eastAsia="Times New Roman"/>
          <w:b/>
          <w:bCs/>
          <w:sz w:val="36"/>
          <w:szCs w:val="40"/>
          <w:lang w:eastAsia="en-IN"/>
        </w:rPr>
      </w:pPr>
      <w:r>
        <w:rPr>
          <w:rFonts w:eastAsia="Times New Roman"/>
          <w:b/>
          <w:bCs/>
          <w:sz w:val="36"/>
          <w:szCs w:val="40"/>
          <w:lang w:eastAsia="en-IN"/>
        </w:rPr>
        <w:t xml:space="preserve">MODULE </w:t>
      </w:r>
      <w:proofErr w:type="gramStart"/>
      <w:r>
        <w:rPr>
          <w:rFonts w:eastAsia="Times New Roman"/>
          <w:b/>
          <w:bCs/>
          <w:sz w:val="36"/>
          <w:szCs w:val="40"/>
          <w:lang w:eastAsia="en-IN"/>
        </w:rPr>
        <w:t>NAME:MARKETING</w:t>
      </w:r>
      <w:proofErr w:type="gramEnd"/>
      <w:r>
        <w:rPr>
          <w:rFonts w:eastAsia="Times New Roman"/>
          <w:b/>
          <w:bCs/>
          <w:sz w:val="36"/>
          <w:szCs w:val="40"/>
          <w:lang w:eastAsia="en-IN"/>
        </w:rPr>
        <w:t xml:space="preserve"> FUNDAMENTALS</w:t>
      </w:r>
    </w:p>
    <w:p w14:paraId="0657FB2B" w14:textId="77777777" w:rsidR="00D763F3" w:rsidRDefault="00D763F3" w:rsidP="00D763F3">
      <w:pPr>
        <w:spacing w:line="259" w:lineRule="auto"/>
        <w:jc w:val="center"/>
        <w:rPr>
          <w:rFonts w:eastAsia="Times New Roman"/>
          <w:b/>
          <w:bCs/>
          <w:sz w:val="36"/>
          <w:szCs w:val="40"/>
          <w:lang w:eastAsia="en-IN"/>
        </w:rPr>
      </w:pPr>
      <w:r>
        <w:rPr>
          <w:rFonts w:eastAsia="Times New Roman"/>
          <w:b/>
          <w:bCs/>
          <w:sz w:val="36"/>
          <w:szCs w:val="40"/>
          <w:lang w:eastAsia="en-IN"/>
        </w:rPr>
        <w:t xml:space="preserve">MODULE </w:t>
      </w:r>
      <w:proofErr w:type="gramStart"/>
      <w:r>
        <w:rPr>
          <w:rFonts w:eastAsia="Times New Roman"/>
          <w:b/>
          <w:bCs/>
          <w:sz w:val="36"/>
          <w:szCs w:val="40"/>
          <w:lang w:eastAsia="en-IN"/>
        </w:rPr>
        <w:t>CODE:LCBB</w:t>
      </w:r>
      <w:proofErr w:type="gramEnd"/>
      <w:r>
        <w:rPr>
          <w:rFonts w:eastAsia="Times New Roman"/>
          <w:b/>
          <w:bCs/>
          <w:sz w:val="36"/>
          <w:szCs w:val="40"/>
          <w:lang w:eastAsia="en-IN"/>
        </w:rPr>
        <w:t>4004</w:t>
      </w:r>
    </w:p>
    <w:p w14:paraId="784B591D" w14:textId="77777777" w:rsidR="00D763F3" w:rsidRDefault="00D763F3" w:rsidP="00D763F3">
      <w:pPr>
        <w:spacing w:line="259" w:lineRule="auto"/>
        <w:jc w:val="center"/>
        <w:rPr>
          <w:rFonts w:eastAsia="Times New Roman"/>
          <w:b/>
          <w:bCs/>
          <w:sz w:val="36"/>
          <w:szCs w:val="40"/>
          <w:lang w:eastAsia="en-IN"/>
        </w:rPr>
      </w:pPr>
      <w:r>
        <w:rPr>
          <w:rFonts w:eastAsia="Times New Roman"/>
          <w:b/>
          <w:bCs/>
          <w:sz w:val="36"/>
          <w:szCs w:val="40"/>
          <w:lang w:eastAsia="en-IN"/>
        </w:rPr>
        <w:t xml:space="preserve">MODULE </w:t>
      </w:r>
      <w:proofErr w:type="gramStart"/>
      <w:r>
        <w:rPr>
          <w:rFonts w:eastAsia="Times New Roman"/>
          <w:b/>
          <w:bCs/>
          <w:sz w:val="36"/>
          <w:szCs w:val="40"/>
          <w:lang w:eastAsia="en-IN"/>
        </w:rPr>
        <w:t>TUTOR:SYED</w:t>
      </w:r>
      <w:proofErr w:type="gramEnd"/>
      <w:r>
        <w:rPr>
          <w:rFonts w:eastAsia="Times New Roman"/>
          <w:b/>
          <w:bCs/>
          <w:sz w:val="36"/>
          <w:szCs w:val="40"/>
          <w:lang w:eastAsia="en-IN"/>
        </w:rPr>
        <w:t xml:space="preserve"> JAFFERY</w:t>
      </w:r>
    </w:p>
    <w:p w14:paraId="3013E5FC" w14:textId="77777777" w:rsidR="001A2F67" w:rsidRDefault="001A2F67" w:rsidP="001A2F67">
      <w:pPr>
        <w:jc w:val="center"/>
        <w:rPr>
          <w:rFonts w:eastAsia="Times New Roman" w:cs="Times New Roman"/>
          <w:b/>
          <w:bCs/>
          <w:i/>
          <w:color w:val="000000"/>
          <w:sz w:val="28"/>
          <w:szCs w:val="24"/>
          <w:lang w:eastAsia="en-IN"/>
        </w:rPr>
      </w:pPr>
    </w:p>
    <w:p w14:paraId="066AC254" w14:textId="77777777" w:rsidR="001A2F67" w:rsidRPr="00447862" w:rsidRDefault="001A2F67" w:rsidP="001A2F67">
      <w:pPr>
        <w:jc w:val="center"/>
        <w:rPr>
          <w:rFonts w:eastAsia="Times New Roman" w:cs="Times New Roman"/>
          <w:b/>
          <w:bCs/>
          <w:i/>
          <w:color w:val="000000"/>
          <w:sz w:val="28"/>
          <w:szCs w:val="24"/>
          <w:lang w:eastAsia="en-IN"/>
        </w:rPr>
      </w:pPr>
      <w:r w:rsidRPr="00447862">
        <w:rPr>
          <w:rFonts w:eastAsia="Times New Roman" w:cs="Times New Roman"/>
          <w:b/>
          <w:bCs/>
          <w:i/>
          <w:color w:val="000000"/>
          <w:sz w:val="28"/>
          <w:szCs w:val="24"/>
          <w:lang w:eastAsia="en-IN"/>
        </w:rPr>
        <w:t>Assessment 2</w:t>
      </w:r>
    </w:p>
    <w:p w14:paraId="5903A634" w14:textId="77777777" w:rsidR="00D763F3" w:rsidRDefault="001A2F67" w:rsidP="001A2F67">
      <w:pPr>
        <w:jc w:val="center"/>
        <w:rPr>
          <w:rFonts w:eastAsia="Times New Roman" w:cs="Times New Roman"/>
          <w:b/>
          <w:bCs/>
          <w:color w:val="000000"/>
          <w:sz w:val="28"/>
          <w:szCs w:val="24"/>
          <w:lang w:eastAsia="en-IN"/>
        </w:rPr>
      </w:pPr>
      <w:r w:rsidRPr="00447862">
        <w:rPr>
          <w:rFonts w:eastAsia="Times New Roman" w:cs="Times New Roman"/>
          <w:b/>
          <w:bCs/>
          <w:color w:val="000000"/>
          <w:sz w:val="28"/>
          <w:szCs w:val="24"/>
          <w:lang w:eastAsia="en-IN"/>
        </w:rPr>
        <w:t>Marketing Fundamentals: Analysis and Evaluation</w:t>
      </w:r>
    </w:p>
    <w:p w14:paraId="48ADB275" w14:textId="75AF169E" w:rsidR="001A2F67" w:rsidRDefault="001A2F67" w:rsidP="001A2F67">
      <w:pPr>
        <w:jc w:val="center"/>
        <w:rPr>
          <w:rFonts w:eastAsia="Times New Roman" w:cs="Times New Roman"/>
          <w:b/>
          <w:bCs/>
          <w:color w:val="000000"/>
          <w:szCs w:val="24"/>
          <w:lang w:eastAsia="en-IN"/>
        </w:rPr>
      </w:pPr>
      <w:r>
        <w:rPr>
          <w:rFonts w:eastAsia="Times New Roman" w:cs="Times New Roman"/>
          <w:b/>
          <w:bCs/>
          <w:color w:val="000000"/>
          <w:szCs w:val="24"/>
          <w:lang w:eastAsia="en-IN"/>
        </w:rPr>
        <w:br w:type="page"/>
      </w:r>
    </w:p>
    <w:sdt>
      <w:sdtPr>
        <w:rPr>
          <w:rFonts w:ascii="Times New Roman" w:eastAsiaTheme="minorHAnsi" w:hAnsi="Times New Roman" w:cstheme="minorBidi"/>
          <w:color w:val="auto"/>
          <w:sz w:val="24"/>
          <w:szCs w:val="22"/>
          <w:lang w:val="en-IN"/>
        </w:rPr>
        <w:id w:val="1369651938"/>
        <w:docPartObj>
          <w:docPartGallery w:val="Table of Contents"/>
          <w:docPartUnique/>
        </w:docPartObj>
      </w:sdtPr>
      <w:sdtEndPr>
        <w:rPr>
          <w:b/>
          <w:bCs/>
          <w:noProof/>
        </w:rPr>
      </w:sdtEndPr>
      <w:sdtContent>
        <w:p w14:paraId="4AA41735" w14:textId="77777777" w:rsidR="001A2F67" w:rsidRPr="000979D6" w:rsidRDefault="001A2F67" w:rsidP="001A2F67">
          <w:pPr>
            <w:pStyle w:val="TOCHeading"/>
            <w:rPr>
              <w:rFonts w:ascii="Times New Roman" w:hAnsi="Times New Roman" w:cs="Times New Roman"/>
              <w:b/>
            </w:rPr>
          </w:pPr>
          <w:r w:rsidRPr="000979D6">
            <w:rPr>
              <w:rFonts w:ascii="Times New Roman" w:hAnsi="Times New Roman" w:cs="Times New Roman"/>
              <w:b/>
            </w:rPr>
            <w:t>Table of Contents</w:t>
          </w:r>
        </w:p>
        <w:p w14:paraId="141B2AE4" w14:textId="77777777" w:rsidR="001A2F67" w:rsidRDefault="001A2F67" w:rsidP="001A2F67">
          <w:pPr>
            <w:pStyle w:val="TOC1"/>
            <w:tabs>
              <w:tab w:val="right" w:leader="dot" w:pos="9016"/>
            </w:tabs>
            <w:rPr>
              <w:rFonts w:asciiTheme="minorHAnsi" w:eastAsiaTheme="minorEastAsia" w:hAnsiTheme="minorHAnsi"/>
              <w:noProof/>
              <w:sz w:val="22"/>
              <w:lang w:eastAsia="en-IN"/>
            </w:rPr>
          </w:pPr>
          <w:r>
            <w:fldChar w:fldCharType="begin"/>
          </w:r>
          <w:r>
            <w:instrText xml:space="preserve"> TOC \o "1-3" \h \z \u </w:instrText>
          </w:r>
          <w:r>
            <w:fldChar w:fldCharType="separate"/>
          </w:r>
          <w:hyperlink w:anchor="_Toc90724960" w:history="1">
            <w:r w:rsidRPr="009E0445">
              <w:rPr>
                <w:rStyle w:val="Hyperlink"/>
                <w:rFonts w:eastAsia="Times New Roman"/>
                <w:noProof/>
                <w:lang w:eastAsia="en-IN"/>
              </w:rPr>
              <w:t>Introduction</w:t>
            </w:r>
            <w:r>
              <w:rPr>
                <w:noProof/>
                <w:webHidden/>
              </w:rPr>
              <w:tab/>
            </w:r>
            <w:r>
              <w:rPr>
                <w:noProof/>
                <w:webHidden/>
              </w:rPr>
              <w:fldChar w:fldCharType="begin"/>
            </w:r>
            <w:r>
              <w:rPr>
                <w:noProof/>
                <w:webHidden/>
              </w:rPr>
              <w:instrText xml:space="preserve"> PAGEREF _Toc90724960 \h </w:instrText>
            </w:r>
            <w:r>
              <w:rPr>
                <w:noProof/>
                <w:webHidden/>
              </w:rPr>
            </w:r>
            <w:r>
              <w:rPr>
                <w:noProof/>
                <w:webHidden/>
              </w:rPr>
              <w:fldChar w:fldCharType="separate"/>
            </w:r>
            <w:r>
              <w:rPr>
                <w:noProof/>
                <w:webHidden/>
              </w:rPr>
              <w:t>3</w:t>
            </w:r>
            <w:r>
              <w:rPr>
                <w:noProof/>
                <w:webHidden/>
              </w:rPr>
              <w:fldChar w:fldCharType="end"/>
            </w:r>
          </w:hyperlink>
        </w:p>
        <w:p w14:paraId="7149301C" w14:textId="77777777" w:rsidR="001A2F67" w:rsidRDefault="001A2F67" w:rsidP="001A2F67">
          <w:pPr>
            <w:pStyle w:val="TOC1"/>
            <w:tabs>
              <w:tab w:val="right" w:leader="dot" w:pos="9016"/>
            </w:tabs>
            <w:rPr>
              <w:rFonts w:asciiTheme="minorHAnsi" w:eastAsiaTheme="minorEastAsia" w:hAnsiTheme="minorHAnsi"/>
              <w:noProof/>
              <w:sz w:val="22"/>
              <w:lang w:eastAsia="en-IN"/>
            </w:rPr>
          </w:pPr>
          <w:hyperlink w:anchor="_Toc90724961" w:history="1">
            <w:r w:rsidRPr="009E0445">
              <w:rPr>
                <w:rStyle w:val="Hyperlink"/>
                <w:rFonts w:eastAsia="Times New Roman"/>
                <w:noProof/>
                <w:lang w:eastAsia="en-IN"/>
              </w:rPr>
              <w:t>About the organization</w:t>
            </w:r>
            <w:r>
              <w:rPr>
                <w:noProof/>
                <w:webHidden/>
              </w:rPr>
              <w:tab/>
            </w:r>
            <w:r>
              <w:rPr>
                <w:noProof/>
                <w:webHidden/>
              </w:rPr>
              <w:fldChar w:fldCharType="begin"/>
            </w:r>
            <w:r>
              <w:rPr>
                <w:noProof/>
                <w:webHidden/>
              </w:rPr>
              <w:instrText xml:space="preserve"> PAGEREF _Toc90724961 \h </w:instrText>
            </w:r>
            <w:r>
              <w:rPr>
                <w:noProof/>
                <w:webHidden/>
              </w:rPr>
            </w:r>
            <w:r>
              <w:rPr>
                <w:noProof/>
                <w:webHidden/>
              </w:rPr>
              <w:fldChar w:fldCharType="separate"/>
            </w:r>
            <w:r>
              <w:rPr>
                <w:noProof/>
                <w:webHidden/>
              </w:rPr>
              <w:t>3</w:t>
            </w:r>
            <w:r>
              <w:rPr>
                <w:noProof/>
                <w:webHidden/>
              </w:rPr>
              <w:fldChar w:fldCharType="end"/>
            </w:r>
          </w:hyperlink>
        </w:p>
        <w:p w14:paraId="1FC7A6B9" w14:textId="77777777" w:rsidR="001A2F67" w:rsidRDefault="001A2F67" w:rsidP="001A2F67">
          <w:pPr>
            <w:pStyle w:val="TOC1"/>
            <w:tabs>
              <w:tab w:val="right" w:leader="dot" w:pos="9016"/>
            </w:tabs>
            <w:rPr>
              <w:rFonts w:asciiTheme="minorHAnsi" w:eastAsiaTheme="minorEastAsia" w:hAnsiTheme="minorHAnsi"/>
              <w:noProof/>
              <w:sz w:val="22"/>
              <w:lang w:eastAsia="en-IN"/>
            </w:rPr>
          </w:pPr>
          <w:hyperlink w:anchor="_Toc90724962" w:history="1">
            <w:r w:rsidRPr="009E0445">
              <w:rPr>
                <w:rStyle w:val="Hyperlink"/>
                <w:rFonts w:eastAsia="Times New Roman"/>
                <w:noProof/>
                <w:lang w:eastAsia="en-IN"/>
              </w:rPr>
              <w:t>Marketing process and stages</w:t>
            </w:r>
            <w:r>
              <w:rPr>
                <w:noProof/>
                <w:webHidden/>
              </w:rPr>
              <w:tab/>
            </w:r>
            <w:r>
              <w:rPr>
                <w:noProof/>
                <w:webHidden/>
              </w:rPr>
              <w:fldChar w:fldCharType="begin"/>
            </w:r>
            <w:r>
              <w:rPr>
                <w:noProof/>
                <w:webHidden/>
              </w:rPr>
              <w:instrText xml:space="preserve"> PAGEREF _Toc90724962 \h </w:instrText>
            </w:r>
            <w:r>
              <w:rPr>
                <w:noProof/>
                <w:webHidden/>
              </w:rPr>
            </w:r>
            <w:r>
              <w:rPr>
                <w:noProof/>
                <w:webHidden/>
              </w:rPr>
              <w:fldChar w:fldCharType="separate"/>
            </w:r>
            <w:r>
              <w:rPr>
                <w:noProof/>
                <w:webHidden/>
              </w:rPr>
              <w:t>3</w:t>
            </w:r>
            <w:r>
              <w:rPr>
                <w:noProof/>
                <w:webHidden/>
              </w:rPr>
              <w:fldChar w:fldCharType="end"/>
            </w:r>
          </w:hyperlink>
        </w:p>
        <w:p w14:paraId="4953C71F" w14:textId="77777777" w:rsidR="001A2F67" w:rsidRDefault="001A2F67" w:rsidP="001A2F67">
          <w:pPr>
            <w:pStyle w:val="TOC1"/>
            <w:tabs>
              <w:tab w:val="right" w:leader="dot" w:pos="9016"/>
            </w:tabs>
            <w:rPr>
              <w:rFonts w:asciiTheme="minorHAnsi" w:eastAsiaTheme="minorEastAsia" w:hAnsiTheme="minorHAnsi"/>
              <w:noProof/>
              <w:sz w:val="22"/>
              <w:lang w:eastAsia="en-IN"/>
            </w:rPr>
          </w:pPr>
          <w:hyperlink w:anchor="_Toc90724963" w:history="1">
            <w:r w:rsidRPr="009E0445">
              <w:rPr>
                <w:rStyle w:val="Hyperlink"/>
                <w:rFonts w:eastAsia="Times New Roman"/>
                <w:noProof/>
                <w:lang w:eastAsia="en-IN"/>
              </w:rPr>
              <w:t>PESTEL analysis</w:t>
            </w:r>
            <w:r>
              <w:rPr>
                <w:noProof/>
                <w:webHidden/>
              </w:rPr>
              <w:tab/>
            </w:r>
            <w:r>
              <w:rPr>
                <w:noProof/>
                <w:webHidden/>
              </w:rPr>
              <w:fldChar w:fldCharType="begin"/>
            </w:r>
            <w:r>
              <w:rPr>
                <w:noProof/>
                <w:webHidden/>
              </w:rPr>
              <w:instrText xml:space="preserve"> PAGEREF _Toc90724963 \h </w:instrText>
            </w:r>
            <w:r>
              <w:rPr>
                <w:noProof/>
                <w:webHidden/>
              </w:rPr>
            </w:r>
            <w:r>
              <w:rPr>
                <w:noProof/>
                <w:webHidden/>
              </w:rPr>
              <w:fldChar w:fldCharType="separate"/>
            </w:r>
            <w:r>
              <w:rPr>
                <w:noProof/>
                <w:webHidden/>
              </w:rPr>
              <w:t>5</w:t>
            </w:r>
            <w:r>
              <w:rPr>
                <w:noProof/>
                <w:webHidden/>
              </w:rPr>
              <w:fldChar w:fldCharType="end"/>
            </w:r>
          </w:hyperlink>
        </w:p>
        <w:p w14:paraId="2E0AC7C8" w14:textId="77777777" w:rsidR="001A2F67" w:rsidRDefault="001A2F67" w:rsidP="001A2F67">
          <w:pPr>
            <w:pStyle w:val="TOC1"/>
            <w:tabs>
              <w:tab w:val="right" w:leader="dot" w:pos="9016"/>
            </w:tabs>
            <w:rPr>
              <w:rFonts w:asciiTheme="minorHAnsi" w:eastAsiaTheme="minorEastAsia" w:hAnsiTheme="minorHAnsi"/>
              <w:noProof/>
              <w:sz w:val="22"/>
              <w:lang w:eastAsia="en-IN"/>
            </w:rPr>
          </w:pPr>
          <w:hyperlink w:anchor="_Toc90724964" w:history="1">
            <w:r w:rsidRPr="009E0445">
              <w:rPr>
                <w:rStyle w:val="Hyperlink"/>
                <w:rFonts w:eastAsia="Times New Roman"/>
                <w:noProof/>
                <w:lang w:eastAsia="en-IN"/>
              </w:rPr>
              <w:t>Porter’s Five Forces</w:t>
            </w:r>
            <w:r>
              <w:rPr>
                <w:noProof/>
                <w:webHidden/>
              </w:rPr>
              <w:tab/>
            </w:r>
            <w:r>
              <w:rPr>
                <w:noProof/>
                <w:webHidden/>
              </w:rPr>
              <w:fldChar w:fldCharType="begin"/>
            </w:r>
            <w:r>
              <w:rPr>
                <w:noProof/>
                <w:webHidden/>
              </w:rPr>
              <w:instrText xml:space="preserve"> PAGEREF _Toc90724964 \h </w:instrText>
            </w:r>
            <w:r>
              <w:rPr>
                <w:noProof/>
                <w:webHidden/>
              </w:rPr>
            </w:r>
            <w:r>
              <w:rPr>
                <w:noProof/>
                <w:webHidden/>
              </w:rPr>
              <w:fldChar w:fldCharType="separate"/>
            </w:r>
            <w:r>
              <w:rPr>
                <w:noProof/>
                <w:webHidden/>
              </w:rPr>
              <w:t>6</w:t>
            </w:r>
            <w:r>
              <w:rPr>
                <w:noProof/>
                <w:webHidden/>
              </w:rPr>
              <w:fldChar w:fldCharType="end"/>
            </w:r>
          </w:hyperlink>
        </w:p>
        <w:p w14:paraId="6E9EFD20" w14:textId="77777777" w:rsidR="001A2F67" w:rsidRDefault="001A2F67" w:rsidP="001A2F67">
          <w:pPr>
            <w:pStyle w:val="TOC1"/>
            <w:tabs>
              <w:tab w:val="right" w:leader="dot" w:pos="9016"/>
            </w:tabs>
            <w:rPr>
              <w:rFonts w:asciiTheme="minorHAnsi" w:eastAsiaTheme="minorEastAsia" w:hAnsiTheme="minorHAnsi"/>
              <w:noProof/>
              <w:sz w:val="22"/>
              <w:lang w:eastAsia="en-IN"/>
            </w:rPr>
          </w:pPr>
          <w:hyperlink w:anchor="_Toc90724965" w:history="1">
            <w:r w:rsidRPr="009E0445">
              <w:rPr>
                <w:rStyle w:val="Hyperlink"/>
                <w:rFonts w:eastAsia="Times New Roman"/>
                <w:noProof/>
                <w:lang w:eastAsia="en-IN"/>
              </w:rPr>
              <w:t>SWOT analysis</w:t>
            </w:r>
            <w:r>
              <w:rPr>
                <w:noProof/>
                <w:webHidden/>
              </w:rPr>
              <w:tab/>
            </w:r>
            <w:r>
              <w:rPr>
                <w:noProof/>
                <w:webHidden/>
              </w:rPr>
              <w:fldChar w:fldCharType="begin"/>
            </w:r>
            <w:r>
              <w:rPr>
                <w:noProof/>
                <w:webHidden/>
              </w:rPr>
              <w:instrText xml:space="preserve"> PAGEREF _Toc90724965 \h </w:instrText>
            </w:r>
            <w:r>
              <w:rPr>
                <w:noProof/>
                <w:webHidden/>
              </w:rPr>
            </w:r>
            <w:r>
              <w:rPr>
                <w:noProof/>
                <w:webHidden/>
              </w:rPr>
              <w:fldChar w:fldCharType="separate"/>
            </w:r>
            <w:r>
              <w:rPr>
                <w:noProof/>
                <w:webHidden/>
              </w:rPr>
              <w:t>7</w:t>
            </w:r>
            <w:r>
              <w:rPr>
                <w:noProof/>
                <w:webHidden/>
              </w:rPr>
              <w:fldChar w:fldCharType="end"/>
            </w:r>
          </w:hyperlink>
        </w:p>
        <w:p w14:paraId="64619AAD" w14:textId="77777777" w:rsidR="001A2F67" w:rsidRDefault="001A2F67" w:rsidP="001A2F67">
          <w:pPr>
            <w:pStyle w:val="TOC1"/>
            <w:tabs>
              <w:tab w:val="right" w:leader="dot" w:pos="9016"/>
            </w:tabs>
            <w:rPr>
              <w:rFonts w:asciiTheme="minorHAnsi" w:eastAsiaTheme="minorEastAsia" w:hAnsiTheme="minorHAnsi"/>
              <w:noProof/>
              <w:sz w:val="22"/>
              <w:lang w:eastAsia="en-IN"/>
            </w:rPr>
          </w:pPr>
          <w:hyperlink w:anchor="_Toc90724966" w:history="1">
            <w:r w:rsidRPr="009E0445">
              <w:rPr>
                <w:rStyle w:val="Hyperlink"/>
                <w:rFonts w:eastAsia="Times New Roman"/>
                <w:noProof/>
                <w:lang w:eastAsia="en-IN"/>
              </w:rPr>
              <w:t>STP analysis</w:t>
            </w:r>
            <w:r>
              <w:rPr>
                <w:noProof/>
                <w:webHidden/>
              </w:rPr>
              <w:tab/>
            </w:r>
            <w:r>
              <w:rPr>
                <w:noProof/>
                <w:webHidden/>
              </w:rPr>
              <w:fldChar w:fldCharType="begin"/>
            </w:r>
            <w:r>
              <w:rPr>
                <w:noProof/>
                <w:webHidden/>
              </w:rPr>
              <w:instrText xml:space="preserve"> PAGEREF _Toc90724966 \h </w:instrText>
            </w:r>
            <w:r>
              <w:rPr>
                <w:noProof/>
                <w:webHidden/>
              </w:rPr>
            </w:r>
            <w:r>
              <w:rPr>
                <w:noProof/>
                <w:webHidden/>
              </w:rPr>
              <w:fldChar w:fldCharType="separate"/>
            </w:r>
            <w:r>
              <w:rPr>
                <w:noProof/>
                <w:webHidden/>
              </w:rPr>
              <w:t>9</w:t>
            </w:r>
            <w:r>
              <w:rPr>
                <w:noProof/>
                <w:webHidden/>
              </w:rPr>
              <w:fldChar w:fldCharType="end"/>
            </w:r>
          </w:hyperlink>
        </w:p>
        <w:p w14:paraId="0F77C7FA" w14:textId="77777777" w:rsidR="001A2F67" w:rsidRDefault="001A2F67" w:rsidP="001A2F67">
          <w:pPr>
            <w:pStyle w:val="TOC1"/>
            <w:tabs>
              <w:tab w:val="right" w:leader="dot" w:pos="9016"/>
            </w:tabs>
            <w:rPr>
              <w:rFonts w:asciiTheme="minorHAnsi" w:eastAsiaTheme="minorEastAsia" w:hAnsiTheme="minorHAnsi"/>
              <w:noProof/>
              <w:sz w:val="22"/>
              <w:lang w:eastAsia="en-IN"/>
            </w:rPr>
          </w:pPr>
          <w:hyperlink w:anchor="_Toc90724967" w:history="1">
            <w:r w:rsidRPr="009E0445">
              <w:rPr>
                <w:rStyle w:val="Hyperlink"/>
                <w:rFonts w:eastAsia="Times New Roman"/>
                <w:noProof/>
                <w:lang w:eastAsia="en-IN"/>
              </w:rPr>
              <w:t>Marketing Mix</w:t>
            </w:r>
            <w:r>
              <w:rPr>
                <w:noProof/>
                <w:webHidden/>
              </w:rPr>
              <w:tab/>
            </w:r>
            <w:r>
              <w:rPr>
                <w:noProof/>
                <w:webHidden/>
              </w:rPr>
              <w:fldChar w:fldCharType="begin"/>
            </w:r>
            <w:r>
              <w:rPr>
                <w:noProof/>
                <w:webHidden/>
              </w:rPr>
              <w:instrText xml:space="preserve"> PAGEREF _Toc90724967 \h </w:instrText>
            </w:r>
            <w:r>
              <w:rPr>
                <w:noProof/>
                <w:webHidden/>
              </w:rPr>
            </w:r>
            <w:r>
              <w:rPr>
                <w:noProof/>
                <w:webHidden/>
              </w:rPr>
              <w:fldChar w:fldCharType="separate"/>
            </w:r>
            <w:r>
              <w:rPr>
                <w:noProof/>
                <w:webHidden/>
              </w:rPr>
              <w:t>9</w:t>
            </w:r>
            <w:r>
              <w:rPr>
                <w:noProof/>
                <w:webHidden/>
              </w:rPr>
              <w:fldChar w:fldCharType="end"/>
            </w:r>
          </w:hyperlink>
        </w:p>
        <w:p w14:paraId="013F6F3B" w14:textId="77777777" w:rsidR="001A2F67" w:rsidRDefault="001A2F67" w:rsidP="001A2F67">
          <w:pPr>
            <w:pStyle w:val="TOC1"/>
            <w:tabs>
              <w:tab w:val="right" w:leader="dot" w:pos="9016"/>
            </w:tabs>
            <w:rPr>
              <w:rFonts w:asciiTheme="minorHAnsi" w:eastAsiaTheme="minorEastAsia" w:hAnsiTheme="minorHAnsi"/>
              <w:noProof/>
              <w:sz w:val="22"/>
              <w:lang w:eastAsia="en-IN"/>
            </w:rPr>
          </w:pPr>
          <w:hyperlink w:anchor="_Toc90724968" w:history="1">
            <w:r w:rsidRPr="009E0445">
              <w:rPr>
                <w:rStyle w:val="Hyperlink"/>
                <w:rFonts w:eastAsia="Times New Roman"/>
                <w:noProof/>
                <w:lang w:eastAsia="en-IN"/>
              </w:rPr>
              <w:t>Conclusion</w:t>
            </w:r>
            <w:r>
              <w:rPr>
                <w:noProof/>
                <w:webHidden/>
              </w:rPr>
              <w:tab/>
            </w:r>
            <w:r>
              <w:rPr>
                <w:noProof/>
                <w:webHidden/>
              </w:rPr>
              <w:fldChar w:fldCharType="begin"/>
            </w:r>
            <w:r>
              <w:rPr>
                <w:noProof/>
                <w:webHidden/>
              </w:rPr>
              <w:instrText xml:space="preserve"> PAGEREF _Toc90724968 \h </w:instrText>
            </w:r>
            <w:r>
              <w:rPr>
                <w:noProof/>
                <w:webHidden/>
              </w:rPr>
            </w:r>
            <w:r>
              <w:rPr>
                <w:noProof/>
                <w:webHidden/>
              </w:rPr>
              <w:fldChar w:fldCharType="separate"/>
            </w:r>
            <w:r>
              <w:rPr>
                <w:noProof/>
                <w:webHidden/>
              </w:rPr>
              <w:t>10</w:t>
            </w:r>
            <w:r>
              <w:rPr>
                <w:noProof/>
                <w:webHidden/>
              </w:rPr>
              <w:fldChar w:fldCharType="end"/>
            </w:r>
          </w:hyperlink>
        </w:p>
        <w:p w14:paraId="799AE0C1" w14:textId="77777777" w:rsidR="001A2F67" w:rsidRDefault="001A2F67" w:rsidP="001A2F67">
          <w:pPr>
            <w:pStyle w:val="TOC1"/>
            <w:tabs>
              <w:tab w:val="right" w:leader="dot" w:pos="9016"/>
            </w:tabs>
            <w:rPr>
              <w:rFonts w:asciiTheme="minorHAnsi" w:eastAsiaTheme="minorEastAsia" w:hAnsiTheme="minorHAnsi"/>
              <w:noProof/>
              <w:sz w:val="22"/>
              <w:lang w:eastAsia="en-IN"/>
            </w:rPr>
          </w:pPr>
          <w:hyperlink w:anchor="_Toc90724969" w:history="1">
            <w:r w:rsidRPr="009E0445">
              <w:rPr>
                <w:rStyle w:val="Hyperlink"/>
                <w:noProof/>
              </w:rPr>
              <w:t>References</w:t>
            </w:r>
            <w:r>
              <w:rPr>
                <w:noProof/>
                <w:webHidden/>
              </w:rPr>
              <w:tab/>
            </w:r>
            <w:r>
              <w:rPr>
                <w:noProof/>
                <w:webHidden/>
              </w:rPr>
              <w:fldChar w:fldCharType="begin"/>
            </w:r>
            <w:r>
              <w:rPr>
                <w:noProof/>
                <w:webHidden/>
              </w:rPr>
              <w:instrText xml:space="preserve"> PAGEREF _Toc90724969 \h </w:instrText>
            </w:r>
            <w:r>
              <w:rPr>
                <w:noProof/>
                <w:webHidden/>
              </w:rPr>
            </w:r>
            <w:r>
              <w:rPr>
                <w:noProof/>
                <w:webHidden/>
              </w:rPr>
              <w:fldChar w:fldCharType="separate"/>
            </w:r>
            <w:r>
              <w:rPr>
                <w:noProof/>
                <w:webHidden/>
              </w:rPr>
              <w:t>11</w:t>
            </w:r>
            <w:r>
              <w:rPr>
                <w:noProof/>
                <w:webHidden/>
              </w:rPr>
              <w:fldChar w:fldCharType="end"/>
            </w:r>
          </w:hyperlink>
        </w:p>
        <w:p w14:paraId="45AD4067" w14:textId="77777777" w:rsidR="001A2F67" w:rsidRDefault="001A2F67" w:rsidP="001A2F67">
          <w:r>
            <w:rPr>
              <w:b/>
              <w:bCs/>
              <w:noProof/>
            </w:rPr>
            <w:fldChar w:fldCharType="end"/>
          </w:r>
        </w:p>
      </w:sdtContent>
    </w:sdt>
    <w:p w14:paraId="228C9134" w14:textId="77777777" w:rsidR="001A2F67" w:rsidRDefault="001A2F67" w:rsidP="001A2F67">
      <w:pPr>
        <w:jc w:val="left"/>
        <w:rPr>
          <w:rFonts w:eastAsia="Times New Roman" w:cs="Times New Roman"/>
          <w:b/>
          <w:bCs/>
          <w:color w:val="000000"/>
          <w:szCs w:val="24"/>
          <w:lang w:eastAsia="en-IN"/>
        </w:rPr>
      </w:pPr>
      <w:r>
        <w:rPr>
          <w:rFonts w:eastAsia="Times New Roman" w:cs="Times New Roman"/>
          <w:b/>
          <w:bCs/>
          <w:color w:val="000000"/>
          <w:szCs w:val="24"/>
          <w:lang w:eastAsia="en-IN"/>
        </w:rPr>
        <w:br w:type="page"/>
      </w:r>
    </w:p>
    <w:p w14:paraId="05AB2CF2" w14:textId="77777777" w:rsidR="001A2F67" w:rsidRPr="000979D6" w:rsidRDefault="001A2F67" w:rsidP="001A2F67">
      <w:pPr>
        <w:pStyle w:val="Heading1"/>
        <w:spacing w:before="0"/>
        <w:rPr>
          <w:rFonts w:eastAsia="Times New Roman"/>
          <w:lang w:eastAsia="en-IN"/>
        </w:rPr>
      </w:pPr>
      <w:bookmarkStart w:id="0" w:name="_Toc90724960"/>
      <w:r w:rsidRPr="000979D6">
        <w:rPr>
          <w:rFonts w:eastAsia="Times New Roman"/>
          <w:lang w:eastAsia="en-IN"/>
        </w:rPr>
        <w:lastRenderedPageBreak/>
        <w:t>Introduction</w:t>
      </w:r>
      <w:bookmarkEnd w:id="0"/>
    </w:p>
    <w:p w14:paraId="12E7E41C" w14:textId="77777777" w:rsidR="001A2F67" w:rsidRPr="000979D6" w:rsidRDefault="001A2F67" w:rsidP="001A2F67">
      <w:pPr>
        <w:spacing w:after="0"/>
        <w:rPr>
          <w:rFonts w:eastAsia="Times New Roman" w:cs="Times New Roman"/>
          <w:szCs w:val="24"/>
          <w:lang w:eastAsia="en-IN"/>
        </w:rPr>
      </w:pPr>
      <w:r w:rsidRPr="000979D6">
        <w:rPr>
          <w:rFonts w:eastAsia="Times New Roman" w:cs="Times New Roman"/>
          <w:color w:val="000000"/>
          <w:szCs w:val="24"/>
          <w:lang w:eastAsia="en-IN"/>
        </w:rPr>
        <w:t xml:space="preserve">The development of an organisation is related to the department of marketing that refers to the process of a range of activities. After the outbreak of covid-19, different kinds of changes are found in the system of the organisation and several issues are also happening due to the constraints of this. In the process of understanding the current situation of the organisation, it is necessary to </w:t>
      </w:r>
      <w:proofErr w:type="gramStart"/>
      <w:r w:rsidRPr="000979D6">
        <w:rPr>
          <w:rFonts w:eastAsia="Times New Roman" w:cs="Times New Roman"/>
          <w:color w:val="000000"/>
          <w:szCs w:val="24"/>
          <w:lang w:eastAsia="en-IN"/>
        </w:rPr>
        <w:t>look into</w:t>
      </w:r>
      <w:proofErr w:type="gramEnd"/>
      <w:r w:rsidRPr="000979D6">
        <w:rPr>
          <w:rFonts w:eastAsia="Times New Roman" w:cs="Times New Roman"/>
          <w:color w:val="000000"/>
          <w:szCs w:val="24"/>
          <w:lang w:eastAsia="en-IN"/>
        </w:rPr>
        <w:t xml:space="preserve"> the system of internal and external analysis that are directly related to the current situation of the organisation. The issues are found in the process of keeping the employees of the organisation. Different kinds of problems like customer safety, problems of shorting up cash and liquidity, reorientation of the operation for navigating complicated processes of the government. The study will be done in the context of Marks and Spencer to carry out the impact of covid-19 in the smooth progression of the organisation.</w:t>
      </w:r>
    </w:p>
    <w:p w14:paraId="6526AF61" w14:textId="77777777" w:rsidR="001A2F67" w:rsidRPr="000979D6" w:rsidRDefault="001A2F67" w:rsidP="001A2F67">
      <w:pPr>
        <w:pStyle w:val="Heading1"/>
        <w:rPr>
          <w:rFonts w:eastAsia="Times New Roman"/>
          <w:lang w:eastAsia="en-IN"/>
        </w:rPr>
      </w:pPr>
      <w:bookmarkStart w:id="1" w:name="_Toc90724961"/>
      <w:r w:rsidRPr="000979D6">
        <w:rPr>
          <w:rFonts w:eastAsia="Times New Roman"/>
          <w:lang w:eastAsia="en-IN"/>
        </w:rPr>
        <w:t>About the organization</w:t>
      </w:r>
      <w:bookmarkEnd w:id="1"/>
      <w:r w:rsidRPr="000979D6">
        <w:rPr>
          <w:rFonts w:eastAsia="Times New Roman"/>
          <w:lang w:eastAsia="en-IN"/>
        </w:rPr>
        <w:t> </w:t>
      </w:r>
    </w:p>
    <w:p w14:paraId="182318B2" w14:textId="77777777" w:rsidR="001A2F67" w:rsidRPr="000979D6" w:rsidRDefault="001A2F67" w:rsidP="001A2F67">
      <w:pPr>
        <w:spacing w:after="0"/>
        <w:rPr>
          <w:rFonts w:eastAsia="Times New Roman" w:cs="Times New Roman"/>
          <w:szCs w:val="24"/>
          <w:lang w:eastAsia="en-IN"/>
        </w:rPr>
      </w:pPr>
      <w:r w:rsidRPr="000979D6">
        <w:rPr>
          <w:rFonts w:eastAsia="Times New Roman" w:cs="Times New Roman"/>
          <w:color w:val="000000"/>
          <w:szCs w:val="24"/>
          <w:lang w:eastAsia="en-IN"/>
        </w:rPr>
        <w:t xml:space="preserve">Marks and Spencer </w:t>
      </w:r>
      <w:proofErr w:type="gramStart"/>
      <w:r w:rsidRPr="000979D6">
        <w:rPr>
          <w:rFonts w:eastAsia="Times New Roman" w:cs="Times New Roman"/>
          <w:color w:val="000000"/>
          <w:szCs w:val="24"/>
          <w:lang w:eastAsia="en-IN"/>
        </w:rPr>
        <w:t>is</w:t>
      </w:r>
      <w:proofErr w:type="gramEnd"/>
      <w:r w:rsidRPr="000979D6">
        <w:rPr>
          <w:rFonts w:eastAsia="Times New Roman" w:cs="Times New Roman"/>
          <w:color w:val="000000"/>
          <w:szCs w:val="24"/>
          <w:lang w:eastAsia="en-IN"/>
        </w:rPr>
        <w:t xml:space="preserve"> one of the leading retailing organisations of the UK that provides a wide range of products and services to the customers. The main significant aim of the organisation is to </w:t>
      </w:r>
      <w:proofErr w:type="gramStart"/>
      <w:r w:rsidRPr="000979D6">
        <w:rPr>
          <w:rFonts w:eastAsia="Times New Roman" w:cs="Times New Roman"/>
          <w:color w:val="000000"/>
          <w:szCs w:val="24"/>
          <w:lang w:eastAsia="en-IN"/>
        </w:rPr>
        <w:t>look into</w:t>
      </w:r>
      <w:proofErr w:type="gramEnd"/>
      <w:r w:rsidRPr="000979D6">
        <w:rPr>
          <w:rFonts w:eastAsia="Times New Roman" w:cs="Times New Roman"/>
          <w:color w:val="000000"/>
          <w:szCs w:val="24"/>
          <w:lang w:eastAsia="en-IN"/>
        </w:rPr>
        <w:t xml:space="preserve"> the creation of different kinds of innovative products under the brand name of the organisation. It is headquartered in London and the revenue is £10,181.9 million</w:t>
      </w:r>
      <w:sdt>
        <w:sdtPr>
          <w:rPr>
            <w:rFonts w:eastAsia="Times New Roman" w:cs="Times New Roman"/>
            <w:color w:val="000000"/>
            <w:szCs w:val="24"/>
            <w:lang w:eastAsia="en-IN"/>
          </w:rPr>
          <w:id w:val="317843933"/>
          <w:citation/>
        </w:sdtPr>
        <w:sdtContent>
          <w:r>
            <w:rPr>
              <w:rFonts w:eastAsia="Times New Roman" w:cs="Times New Roman"/>
              <w:color w:val="000000"/>
              <w:szCs w:val="24"/>
              <w:lang w:eastAsia="en-IN"/>
            </w:rPr>
            <w:fldChar w:fldCharType="begin"/>
          </w:r>
          <w:r>
            <w:rPr>
              <w:rFonts w:eastAsia="Times New Roman" w:cs="Times New Roman"/>
              <w:color w:val="000000"/>
              <w:szCs w:val="24"/>
              <w:lang w:val="en-US" w:eastAsia="en-IN"/>
            </w:rPr>
            <w:instrText xml:space="preserve"> CITATION cor19 \l 1033 </w:instrText>
          </w:r>
          <w:r>
            <w:rPr>
              <w:rFonts w:eastAsia="Times New Roman" w:cs="Times New Roman"/>
              <w:color w:val="000000"/>
              <w:szCs w:val="24"/>
              <w:lang w:eastAsia="en-IN"/>
            </w:rPr>
            <w:fldChar w:fldCharType="separate"/>
          </w:r>
          <w:r>
            <w:rPr>
              <w:rFonts w:eastAsia="Times New Roman" w:cs="Times New Roman"/>
              <w:noProof/>
              <w:color w:val="000000"/>
              <w:szCs w:val="24"/>
              <w:lang w:val="en-US" w:eastAsia="en-IN"/>
            </w:rPr>
            <w:t xml:space="preserve"> </w:t>
          </w:r>
          <w:r w:rsidRPr="00243B2C">
            <w:rPr>
              <w:rFonts w:eastAsia="Times New Roman" w:cs="Times New Roman"/>
              <w:noProof/>
              <w:color w:val="000000"/>
              <w:szCs w:val="24"/>
              <w:lang w:val="en-US" w:eastAsia="en-IN"/>
            </w:rPr>
            <w:t>(corporate, 2019)</w:t>
          </w:r>
          <w:r>
            <w:rPr>
              <w:rFonts w:eastAsia="Times New Roman" w:cs="Times New Roman"/>
              <w:color w:val="000000"/>
              <w:szCs w:val="24"/>
              <w:lang w:eastAsia="en-IN"/>
            </w:rPr>
            <w:fldChar w:fldCharType="end"/>
          </w:r>
        </w:sdtContent>
      </w:sdt>
      <w:r w:rsidRPr="000979D6">
        <w:rPr>
          <w:rFonts w:eastAsia="Times New Roman" w:cs="Times New Roman"/>
          <w:color w:val="000000"/>
          <w:szCs w:val="24"/>
          <w:lang w:eastAsia="en-IN"/>
        </w:rPr>
        <w:t>. The workforce is almost 78,000 with a range of different brands like Autograph, Good move, Blue Harbour, M&amp;S Collection etc.</w:t>
      </w:r>
      <w:r>
        <w:rPr>
          <w:rFonts w:eastAsia="Times New Roman" w:cs="Times New Roman"/>
          <w:color w:val="000000"/>
          <w:szCs w:val="24"/>
          <w:lang w:eastAsia="en-IN"/>
        </w:rPr>
        <w:t xml:space="preserve"> </w:t>
      </w:r>
      <w:r w:rsidRPr="000979D6">
        <w:rPr>
          <w:rFonts w:eastAsia="Times New Roman" w:cs="Times New Roman"/>
          <w:color w:val="000000"/>
          <w:szCs w:val="24"/>
          <w:lang w:eastAsia="en-IN"/>
        </w:rPr>
        <w:t xml:space="preserve">The core values of a brand are followed by the system of quality, value, </w:t>
      </w:r>
      <w:proofErr w:type="gramStart"/>
      <w:r w:rsidRPr="000979D6">
        <w:rPr>
          <w:rFonts w:eastAsia="Times New Roman" w:cs="Times New Roman"/>
          <w:color w:val="000000"/>
          <w:szCs w:val="24"/>
          <w:lang w:eastAsia="en-IN"/>
        </w:rPr>
        <w:t>service</w:t>
      </w:r>
      <w:proofErr w:type="gramEnd"/>
      <w:r w:rsidRPr="000979D6">
        <w:rPr>
          <w:rFonts w:eastAsia="Times New Roman" w:cs="Times New Roman"/>
          <w:color w:val="000000"/>
          <w:szCs w:val="24"/>
          <w:lang w:eastAsia="en-IN"/>
        </w:rPr>
        <w:t xml:space="preserve"> and innovation that are trustworthy as well for the customers. All those values are the cornerstones of the organization in the process of achieving the proposition. The company has made the business widespread by expanding its sheer presence throughout the world</w:t>
      </w:r>
      <w:sdt>
        <w:sdtPr>
          <w:rPr>
            <w:rFonts w:eastAsia="Times New Roman" w:cs="Times New Roman"/>
            <w:color w:val="000000"/>
            <w:szCs w:val="24"/>
            <w:lang w:eastAsia="en-IN"/>
          </w:rPr>
          <w:id w:val="1997989040"/>
          <w:citation/>
        </w:sdtPr>
        <w:sdtContent>
          <w:r>
            <w:rPr>
              <w:rFonts w:eastAsia="Times New Roman" w:cs="Times New Roman"/>
              <w:color w:val="000000"/>
              <w:szCs w:val="24"/>
              <w:lang w:eastAsia="en-IN"/>
            </w:rPr>
            <w:fldChar w:fldCharType="begin"/>
          </w:r>
          <w:r>
            <w:rPr>
              <w:rFonts w:eastAsia="Times New Roman" w:cs="Times New Roman"/>
              <w:color w:val="000000"/>
              <w:szCs w:val="24"/>
              <w:lang w:val="en-US" w:eastAsia="en-IN"/>
            </w:rPr>
            <w:instrText xml:space="preserve"> CITATION cor19 \l 1033 </w:instrText>
          </w:r>
          <w:r>
            <w:rPr>
              <w:rFonts w:eastAsia="Times New Roman" w:cs="Times New Roman"/>
              <w:color w:val="000000"/>
              <w:szCs w:val="24"/>
              <w:lang w:eastAsia="en-IN"/>
            </w:rPr>
            <w:fldChar w:fldCharType="separate"/>
          </w:r>
          <w:r>
            <w:rPr>
              <w:rFonts w:eastAsia="Times New Roman" w:cs="Times New Roman"/>
              <w:noProof/>
              <w:color w:val="000000"/>
              <w:szCs w:val="24"/>
              <w:lang w:val="en-US" w:eastAsia="en-IN"/>
            </w:rPr>
            <w:t xml:space="preserve"> </w:t>
          </w:r>
          <w:r w:rsidRPr="00243B2C">
            <w:rPr>
              <w:rFonts w:eastAsia="Times New Roman" w:cs="Times New Roman"/>
              <w:noProof/>
              <w:color w:val="000000"/>
              <w:szCs w:val="24"/>
              <w:lang w:val="en-US" w:eastAsia="en-IN"/>
            </w:rPr>
            <w:t>(corporate, 2019)</w:t>
          </w:r>
          <w:r>
            <w:rPr>
              <w:rFonts w:eastAsia="Times New Roman" w:cs="Times New Roman"/>
              <w:color w:val="000000"/>
              <w:szCs w:val="24"/>
              <w:lang w:eastAsia="en-IN"/>
            </w:rPr>
            <w:fldChar w:fldCharType="end"/>
          </w:r>
        </w:sdtContent>
      </w:sdt>
      <w:r w:rsidRPr="000979D6">
        <w:rPr>
          <w:rFonts w:eastAsia="Times New Roman" w:cs="Times New Roman"/>
          <w:color w:val="000000"/>
          <w:szCs w:val="24"/>
          <w:lang w:eastAsia="en-IN"/>
        </w:rPr>
        <w:t>. The formation of the formidable business becomes easier with the system of awareness of business. </w:t>
      </w:r>
    </w:p>
    <w:p w14:paraId="15773331" w14:textId="77777777" w:rsidR="001A2F67" w:rsidRPr="000979D6" w:rsidRDefault="001A2F67" w:rsidP="001A2F67">
      <w:pPr>
        <w:pStyle w:val="Heading1"/>
        <w:rPr>
          <w:rFonts w:eastAsia="Times New Roman"/>
          <w:lang w:eastAsia="en-IN"/>
        </w:rPr>
      </w:pPr>
      <w:bookmarkStart w:id="2" w:name="_Toc90724962"/>
      <w:r w:rsidRPr="000979D6">
        <w:rPr>
          <w:rFonts w:eastAsia="Times New Roman"/>
          <w:lang w:eastAsia="en-IN"/>
        </w:rPr>
        <w:t>Marketing process and stages</w:t>
      </w:r>
      <w:bookmarkEnd w:id="2"/>
    </w:p>
    <w:p w14:paraId="18F3A011" w14:textId="77777777" w:rsidR="001A2F67" w:rsidRPr="000979D6" w:rsidRDefault="001A2F67" w:rsidP="001A2F67">
      <w:pPr>
        <w:spacing w:after="0"/>
        <w:rPr>
          <w:rFonts w:eastAsia="Times New Roman" w:cs="Times New Roman"/>
          <w:szCs w:val="24"/>
          <w:lang w:eastAsia="en-IN"/>
        </w:rPr>
      </w:pPr>
      <w:r w:rsidRPr="000979D6">
        <w:rPr>
          <w:rFonts w:eastAsia="Times New Roman" w:cs="Times New Roman"/>
          <w:color w:val="000000"/>
          <w:szCs w:val="24"/>
          <w:lang w:eastAsia="en-IN"/>
        </w:rPr>
        <w:t xml:space="preserve">The concept of marketing process involves the ways that relate to the terms of creating values for fulfilling the requirements of the customers. It is an everlasting series that encapsulates a set of actions and reactions considering the customers and the companies for valuing the needs of the customers. The identification of the problems of the customers, analysis of market opportunities, and creation of different kinds of marketing materials are to reach the desired target. Different kinds of marketing processes like product, price, promotion, </w:t>
      </w:r>
      <w:proofErr w:type="gramStart"/>
      <w:r w:rsidRPr="000979D6">
        <w:rPr>
          <w:rFonts w:eastAsia="Times New Roman" w:cs="Times New Roman"/>
          <w:color w:val="000000"/>
          <w:szCs w:val="24"/>
          <w:lang w:eastAsia="en-IN"/>
        </w:rPr>
        <w:t>place</w:t>
      </w:r>
      <w:proofErr w:type="gramEnd"/>
      <w:r w:rsidRPr="000979D6">
        <w:rPr>
          <w:rFonts w:eastAsia="Times New Roman" w:cs="Times New Roman"/>
          <w:color w:val="000000"/>
          <w:szCs w:val="24"/>
          <w:lang w:eastAsia="en-IN"/>
        </w:rPr>
        <w:t xml:space="preserve"> and people are associated with the overall system of marketing</w:t>
      </w:r>
      <w:sdt>
        <w:sdtPr>
          <w:rPr>
            <w:rFonts w:eastAsia="Times New Roman" w:cs="Times New Roman"/>
            <w:color w:val="000000"/>
            <w:szCs w:val="24"/>
            <w:lang w:eastAsia="en-IN"/>
          </w:rPr>
          <w:id w:val="-29873282"/>
          <w:citation/>
        </w:sdtPr>
        <w:sdtContent>
          <w:r>
            <w:rPr>
              <w:rFonts w:eastAsia="Times New Roman" w:cs="Times New Roman"/>
              <w:color w:val="000000"/>
              <w:szCs w:val="24"/>
              <w:lang w:eastAsia="en-IN"/>
            </w:rPr>
            <w:fldChar w:fldCharType="begin"/>
          </w:r>
          <w:r>
            <w:rPr>
              <w:rFonts w:eastAsia="Times New Roman" w:cs="Times New Roman"/>
              <w:color w:val="000000"/>
              <w:szCs w:val="24"/>
              <w:lang w:val="en-US" w:eastAsia="en-IN"/>
            </w:rPr>
            <w:instrText xml:space="preserve"> CITATION Kur19 \l 1033 </w:instrText>
          </w:r>
          <w:r>
            <w:rPr>
              <w:rFonts w:eastAsia="Times New Roman" w:cs="Times New Roman"/>
              <w:color w:val="000000"/>
              <w:szCs w:val="24"/>
              <w:lang w:eastAsia="en-IN"/>
            </w:rPr>
            <w:fldChar w:fldCharType="separate"/>
          </w:r>
          <w:r>
            <w:rPr>
              <w:rFonts w:eastAsia="Times New Roman" w:cs="Times New Roman"/>
              <w:noProof/>
              <w:color w:val="000000"/>
              <w:szCs w:val="24"/>
              <w:lang w:val="en-US" w:eastAsia="en-IN"/>
            </w:rPr>
            <w:t xml:space="preserve"> </w:t>
          </w:r>
          <w:r w:rsidRPr="00243B2C">
            <w:rPr>
              <w:rFonts w:eastAsia="Times New Roman" w:cs="Times New Roman"/>
              <w:noProof/>
              <w:color w:val="000000"/>
              <w:szCs w:val="24"/>
              <w:lang w:val="en-US" w:eastAsia="en-IN"/>
            </w:rPr>
            <w:t>(Kurilova et al., 2019)</w:t>
          </w:r>
          <w:r>
            <w:rPr>
              <w:rFonts w:eastAsia="Times New Roman" w:cs="Times New Roman"/>
              <w:color w:val="000000"/>
              <w:szCs w:val="24"/>
              <w:lang w:eastAsia="en-IN"/>
            </w:rPr>
            <w:fldChar w:fldCharType="end"/>
          </w:r>
        </w:sdtContent>
      </w:sdt>
      <w:r w:rsidRPr="000979D6">
        <w:rPr>
          <w:rFonts w:eastAsia="Times New Roman" w:cs="Times New Roman"/>
          <w:color w:val="000000"/>
          <w:szCs w:val="24"/>
          <w:lang w:eastAsia="en-IN"/>
        </w:rPr>
        <w:t>.  </w:t>
      </w:r>
    </w:p>
    <w:p w14:paraId="555067AB" w14:textId="77777777" w:rsidR="001A2F67" w:rsidRPr="000979D6" w:rsidRDefault="001A2F67" w:rsidP="001A2F67">
      <w:pPr>
        <w:spacing w:after="0"/>
        <w:rPr>
          <w:rFonts w:eastAsia="Times New Roman" w:cs="Times New Roman"/>
          <w:szCs w:val="24"/>
          <w:lang w:eastAsia="en-IN"/>
        </w:rPr>
      </w:pPr>
      <w:r w:rsidRPr="000979D6">
        <w:rPr>
          <w:rFonts w:eastAsia="Times New Roman" w:cs="Times New Roman"/>
          <w:color w:val="000000"/>
          <w:szCs w:val="24"/>
          <w:lang w:eastAsia="en-IN"/>
        </w:rPr>
        <w:lastRenderedPageBreak/>
        <w:t xml:space="preserve">The idea of the marketing process is the administrative activities of social practices that go through the system of several individuals and obtaining groups that focus the desire of the generations </w:t>
      </w:r>
      <w:proofErr w:type="gramStart"/>
      <w:r w:rsidRPr="000979D6">
        <w:rPr>
          <w:rFonts w:eastAsia="Times New Roman" w:cs="Times New Roman"/>
          <w:color w:val="000000"/>
          <w:szCs w:val="24"/>
          <w:lang w:eastAsia="en-IN"/>
        </w:rPr>
        <w:t>and also</w:t>
      </w:r>
      <w:proofErr w:type="gramEnd"/>
      <w:r w:rsidRPr="000979D6">
        <w:rPr>
          <w:rFonts w:eastAsia="Times New Roman" w:cs="Times New Roman"/>
          <w:color w:val="000000"/>
          <w:szCs w:val="24"/>
          <w:lang w:eastAsia="en-IN"/>
        </w:rPr>
        <w:t xml:space="preserve"> offers equal alternatives that reciprocate the values. </w:t>
      </w:r>
    </w:p>
    <w:p w14:paraId="08A5ED81" w14:textId="77777777" w:rsidR="001A2F67" w:rsidRPr="000979D6" w:rsidRDefault="001A2F67" w:rsidP="001A2F67">
      <w:pPr>
        <w:spacing w:after="0"/>
        <w:rPr>
          <w:rFonts w:eastAsia="Times New Roman" w:cs="Times New Roman"/>
          <w:szCs w:val="24"/>
          <w:lang w:eastAsia="en-IN"/>
        </w:rPr>
      </w:pPr>
      <w:r w:rsidRPr="000979D6">
        <w:rPr>
          <w:rFonts w:eastAsia="Times New Roman" w:cs="Times New Roman"/>
          <w:b/>
          <w:bCs/>
          <w:color w:val="000000"/>
          <w:szCs w:val="24"/>
          <w:lang w:eastAsia="en-IN"/>
        </w:rPr>
        <w:t>The steps of marketing process</w:t>
      </w:r>
    </w:p>
    <w:p w14:paraId="6095344B" w14:textId="77777777" w:rsidR="001A2F67" w:rsidRPr="000979D6" w:rsidRDefault="001A2F67" w:rsidP="001A2F67">
      <w:pPr>
        <w:spacing w:after="0"/>
        <w:rPr>
          <w:rFonts w:eastAsia="Times New Roman" w:cs="Times New Roman"/>
          <w:szCs w:val="24"/>
          <w:lang w:eastAsia="en-IN"/>
        </w:rPr>
      </w:pPr>
      <w:r w:rsidRPr="000979D6">
        <w:rPr>
          <w:rFonts w:eastAsia="Times New Roman" w:cs="Times New Roman"/>
          <w:b/>
          <w:bCs/>
          <w:color w:val="000000"/>
          <w:szCs w:val="24"/>
          <w:lang w:eastAsia="en-IN"/>
        </w:rPr>
        <w:t xml:space="preserve">Strategic marketing analysis- </w:t>
      </w:r>
      <w:r w:rsidRPr="000979D6">
        <w:rPr>
          <w:rFonts w:eastAsia="Times New Roman" w:cs="Times New Roman"/>
          <w:color w:val="000000"/>
          <w:szCs w:val="24"/>
          <w:lang w:eastAsia="en-IN"/>
        </w:rPr>
        <w:t xml:space="preserve">the aim of market segmentation and the system of other necessary areas like market niches and several individual markets are there to carry out the system of marketing process. This stage also consists of several systematic processes like the process of communication, positioning, </w:t>
      </w:r>
      <w:proofErr w:type="gramStart"/>
      <w:r w:rsidRPr="000979D6">
        <w:rPr>
          <w:rFonts w:eastAsia="Times New Roman" w:cs="Times New Roman"/>
          <w:color w:val="000000"/>
          <w:szCs w:val="24"/>
          <w:lang w:eastAsia="en-IN"/>
        </w:rPr>
        <w:t>systems</w:t>
      </w:r>
      <w:proofErr w:type="gramEnd"/>
      <w:r w:rsidRPr="000979D6">
        <w:rPr>
          <w:rFonts w:eastAsia="Times New Roman" w:cs="Times New Roman"/>
          <w:color w:val="000000"/>
          <w:szCs w:val="24"/>
          <w:lang w:eastAsia="en-IN"/>
        </w:rPr>
        <w:t xml:space="preserve"> and other areas that are associated with the comprehensive and individual system of offering different kinds of customizations and communication</w:t>
      </w:r>
      <w:sdt>
        <w:sdtPr>
          <w:rPr>
            <w:rFonts w:eastAsia="Times New Roman" w:cs="Times New Roman"/>
            <w:color w:val="000000"/>
            <w:szCs w:val="24"/>
            <w:lang w:eastAsia="en-IN"/>
          </w:rPr>
          <w:id w:val="-137038001"/>
          <w:citation/>
        </w:sdtPr>
        <w:sdtContent>
          <w:r>
            <w:rPr>
              <w:rFonts w:eastAsia="Times New Roman" w:cs="Times New Roman"/>
              <w:color w:val="000000"/>
              <w:szCs w:val="24"/>
              <w:lang w:eastAsia="en-IN"/>
            </w:rPr>
            <w:fldChar w:fldCharType="begin"/>
          </w:r>
          <w:r>
            <w:rPr>
              <w:rFonts w:eastAsia="Times New Roman" w:cs="Times New Roman"/>
              <w:color w:val="000000"/>
              <w:szCs w:val="24"/>
              <w:lang w:val="en-US" w:eastAsia="en-IN"/>
            </w:rPr>
            <w:instrText xml:space="preserve"> CITATION bri19 \l 1033 </w:instrText>
          </w:r>
          <w:r>
            <w:rPr>
              <w:rFonts w:eastAsia="Times New Roman" w:cs="Times New Roman"/>
              <w:color w:val="000000"/>
              <w:szCs w:val="24"/>
              <w:lang w:eastAsia="en-IN"/>
            </w:rPr>
            <w:fldChar w:fldCharType="separate"/>
          </w:r>
          <w:r>
            <w:rPr>
              <w:rFonts w:eastAsia="Times New Roman" w:cs="Times New Roman"/>
              <w:noProof/>
              <w:color w:val="000000"/>
              <w:szCs w:val="24"/>
              <w:lang w:val="en-US" w:eastAsia="en-IN"/>
            </w:rPr>
            <w:t xml:space="preserve"> </w:t>
          </w:r>
          <w:r w:rsidRPr="00243B2C">
            <w:rPr>
              <w:rFonts w:eastAsia="Times New Roman" w:cs="Times New Roman"/>
              <w:noProof/>
              <w:color w:val="000000"/>
              <w:szCs w:val="24"/>
              <w:lang w:val="en-US" w:eastAsia="en-IN"/>
            </w:rPr>
            <w:t>(britannica, 2019)</w:t>
          </w:r>
          <w:r>
            <w:rPr>
              <w:rFonts w:eastAsia="Times New Roman" w:cs="Times New Roman"/>
              <w:color w:val="000000"/>
              <w:szCs w:val="24"/>
              <w:lang w:eastAsia="en-IN"/>
            </w:rPr>
            <w:fldChar w:fldCharType="end"/>
          </w:r>
        </w:sdtContent>
      </w:sdt>
      <w:r w:rsidRPr="000979D6">
        <w:rPr>
          <w:rFonts w:eastAsia="Times New Roman" w:cs="Times New Roman"/>
          <w:color w:val="000000"/>
          <w:szCs w:val="24"/>
          <w:lang w:eastAsia="en-IN"/>
        </w:rPr>
        <w:t xml:space="preserve">. This is one of the key steps of marketing strategy that refers to the environment of creating and communicating proper messages to </w:t>
      </w:r>
      <w:proofErr w:type="gramStart"/>
      <w:r w:rsidRPr="000979D6">
        <w:rPr>
          <w:rFonts w:eastAsia="Times New Roman" w:cs="Times New Roman"/>
          <w:color w:val="000000"/>
          <w:szCs w:val="24"/>
          <w:lang w:eastAsia="en-IN"/>
        </w:rPr>
        <w:t>look into</w:t>
      </w:r>
      <w:proofErr w:type="gramEnd"/>
      <w:r w:rsidRPr="000979D6">
        <w:rPr>
          <w:rFonts w:eastAsia="Times New Roman" w:cs="Times New Roman"/>
          <w:color w:val="000000"/>
          <w:szCs w:val="24"/>
          <w:lang w:eastAsia="en-IN"/>
        </w:rPr>
        <w:t xml:space="preserve"> the process of forming a brand in a relationship with the competitors. Outstanding process of positioning along with the system of excelling different kinds of activities. </w:t>
      </w:r>
    </w:p>
    <w:p w14:paraId="5704178F" w14:textId="77777777" w:rsidR="001A2F67" w:rsidRPr="000979D6" w:rsidRDefault="001A2F67" w:rsidP="001A2F67">
      <w:pPr>
        <w:spacing w:after="0"/>
        <w:rPr>
          <w:rFonts w:eastAsia="Times New Roman" w:cs="Times New Roman"/>
          <w:szCs w:val="24"/>
          <w:lang w:eastAsia="en-IN"/>
        </w:rPr>
      </w:pPr>
      <w:r w:rsidRPr="000979D6">
        <w:rPr>
          <w:rFonts w:eastAsia="Times New Roman" w:cs="Times New Roman"/>
          <w:b/>
          <w:bCs/>
          <w:color w:val="000000"/>
          <w:szCs w:val="24"/>
          <w:lang w:eastAsia="en-IN"/>
        </w:rPr>
        <w:t xml:space="preserve">Marketing-mix planning- </w:t>
      </w:r>
      <w:r w:rsidRPr="000979D6">
        <w:rPr>
          <w:rFonts w:eastAsia="Times New Roman" w:cs="Times New Roman"/>
          <w:color w:val="000000"/>
          <w:szCs w:val="24"/>
          <w:lang w:eastAsia="en-IN"/>
        </w:rPr>
        <w:t>the strategy of marketing mix is another step of the marketing process that decides the tactics of achieving the strategic goal of the organisation. Different kinds of tactical involvement are also found in the components organisation that fulfils the strategy of targeting the strategy of the customers. The process of product development deals with the systematic process of gathering information about the features and benefits of the desire of the target market</w:t>
      </w:r>
      <w:sdt>
        <w:sdtPr>
          <w:rPr>
            <w:rFonts w:eastAsia="Times New Roman" w:cs="Times New Roman"/>
            <w:color w:val="000000"/>
            <w:szCs w:val="24"/>
            <w:lang w:eastAsia="en-IN"/>
          </w:rPr>
          <w:id w:val="-216971596"/>
          <w:citation/>
        </w:sdtPr>
        <w:sdtContent>
          <w:r>
            <w:rPr>
              <w:rFonts w:eastAsia="Times New Roman" w:cs="Times New Roman"/>
              <w:color w:val="000000"/>
              <w:szCs w:val="24"/>
              <w:lang w:eastAsia="en-IN"/>
            </w:rPr>
            <w:fldChar w:fldCharType="begin"/>
          </w:r>
          <w:r>
            <w:rPr>
              <w:rFonts w:eastAsia="Times New Roman" w:cs="Times New Roman"/>
              <w:color w:val="000000"/>
              <w:szCs w:val="24"/>
              <w:lang w:val="en-US" w:eastAsia="en-IN"/>
            </w:rPr>
            <w:instrText xml:space="preserve"> CITATION Kur19 \l 1033 </w:instrText>
          </w:r>
          <w:r>
            <w:rPr>
              <w:rFonts w:eastAsia="Times New Roman" w:cs="Times New Roman"/>
              <w:color w:val="000000"/>
              <w:szCs w:val="24"/>
              <w:lang w:eastAsia="en-IN"/>
            </w:rPr>
            <w:fldChar w:fldCharType="separate"/>
          </w:r>
          <w:r>
            <w:rPr>
              <w:rFonts w:eastAsia="Times New Roman" w:cs="Times New Roman"/>
              <w:noProof/>
              <w:color w:val="000000"/>
              <w:szCs w:val="24"/>
              <w:lang w:val="en-US" w:eastAsia="en-IN"/>
            </w:rPr>
            <w:t xml:space="preserve"> </w:t>
          </w:r>
          <w:r w:rsidRPr="00243B2C">
            <w:rPr>
              <w:rFonts w:eastAsia="Times New Roman" w:cs="Times New Roman"/>
              <w:noProof/>
              <w:color w:val="000000"/>
              <w:szCs w:val="24"/>
              <w:lang w:val="en-US" w:eastAsia="en-IN"/>
            </w:rPr>
            <w:t>(Kurilova et al., 2019)</w:t>
          </w:r>
          <w:r>
            <w:rPr>
              <w:rFonts w:eastAsia="Times New Roman" w:cs="Times New Roman"/>
              <w:color w:val="000000"/>
              <w:szCs w:val="24"/>
              <w:lang w:eastAsia="en-IN"/>
            </w:rPr>
            <w:fldChar w:fldCharType="end"/>
          </w:r>
        </w:sdtContent>
      </w:sdt>
      <w:r w:rsidRPr="000979D6">
        <w:rPr>
          <w:rFonts w:eastAsia="Times New Roman" w:cs="Times New Roman"/>
          <w:color w:val="000000"/>
          <w:szCs w:val="24"/>
          <w:lang w:eastAsia="en-IN"/>
        </w:rPr>
        <w:t>. The process of packaging and branding along with the systematic process of servicing the products are related to the overall estimation of the organisation.</w:t>
      </w:r>
    </w:p>
    <w:p w14:paraId="53089B85" w14:textId="77777777" w:rsidR="001A2F67" w:rsidRPr="000979D6" w:rsidRDefault="001A2F67" w:rsidP="001A2F67">
      <w:pPr>
        <w:spacing w:after="0"/>
        <w:rPr>
          <w:rFonts w:eastAsia="Times New Roman" w:cs="Times New Roman"/>
          <w:szCs w:val="24"/>
          <w:lang w:eastAsia="en-IN"/>
        </w:rPr>
      </w:pPr>
      <w:r w:rsidRPr="000979D6">
        <w:rPr>
          <w:rFonts w:eastAsia="Times New Roman" w:cs="Times New Roman"/>
          <w:b/>
          <w:bCs/>
          <w:color w:val="000000"/>
          <w:szCs w:val="24"/>
          <w:lang w:eastAsia="en-IN"/>
        </w:rPr>
        <w:t xml:space="preserve">Marketing implementation- </w:t>
      </w:r>
      <w:r w:rsidRPr="000979D6">
        <w:rPr>
          <w:rFonts w:eastAsia="Times New Roman" w:cs="Times New Roman"/>
          <w:color w:val="000000"/>
          <w:szCs w:val="24"/>
          <w:lang w:eastAsia="en-IN"/>
        </w:rPr>
        <w:t>the process of marketing implementation is associated with the system of developing advertising and sales promotion by creating coordination between the elements of the promotion mix. Different kinds of exclusive alternatives are followed for the integration of the marketing elements to proceed with the systematic progression of the promotional tools.</w:t>
      </w:r>
    </w:p>
    <w:p w14:paraId="0C431D9A" w14:textId="77777777" w:rsidR="001A2F67" w:rsidRDefault="001A2F67" w:rsidP="001A2F67">
      <w:pPr>
        <w:spacing w:after="0"/>
        <w:rPr>
          <w:rFonts w:eastAsia="Times New Roman" w:cs="Times New Roman"/>
          <w:color w:val="000000"/>
          <w:szCs w:val="24"/>
          <w:lang w:eastAsia="en-IN"/>
        </w:rPr>
      </w:pPr>
      <w:r w:rsidRPr="000979D6">
        <w:rPr>
          <w:rFonts w:eastAsia="Times New Roman" w:cs="Times New Roman"/>
          <w:b/>
          <w:bCs/>
          <w:color w:val="000000"/>
          <w:szCs w:val="24"/>
          <w:lang w:eastAsia="en-IN"/>
        </w:rPr>
        <w:t xml:space="preserve">Marketing control- </w:t>
      </w:r>
      <w:r w:rsidRPr="000979D6">
        <w:rPr>
          <w:rFonts w:eastAsia="Times New Roman" w:cs="Times New Roman"/>
          <w:color w:val="000000"/>
          <w:szCs w:val="24"/>
          <w:lang w:eastAsia="en-IN"/>
        </w:rPr>
        <w:t>the overall evaluation and controlling of market are related to the careful development and guarantee of maximum effort that benefit the overall situation of the organisation. The ever-changing constant market is effective for the evaluation of proper marketing programs that continue in the process of achieving organisational objectives through the ideas of marketing</w:t>
      </w:r>
      <w:sdt>
        <w:sdtPr>
          <w:rPr>
            <w:rFonts w:eastAsia="Times New Roman" w:cs="Times New Roman"/>
            <w:color w:val="000000"/>
            <w:szCs w:val="24"/>
            <w:lang w:eastAsia="en-IN"/>
          </w:rPr>
          <w:id w:val="-80523859"/>
          <w:citation/>
        </w:sdtPr>
        <w:sdtContent>
          <w:r>
            <w:rPr>
              <w:rFonts w:eastAsia="Times New Roman" w:cs="Times New Roman"/>
              <w:color w:val="000000"/>
              <w:szCs w:val="24"/>
              <w:lang w:eastAsia="en-IN"/>
            </w:rPr>
            <w:fldChar w:fldCharType="begin"/>
          </w:r>
          <w:r>
            <w:rPr>
              <w:rFonts w:eastAsia="Times New Roman" w:cs="Times New Roman"/>
              <w:color w:val="000000"/>
              <w:szCs w:val="24"/>
              <w:lang w:val="en-US" w:eastAsia="en-IN"/>
            </w:rPr>
            <w:instrText xml:space="preserve"> CITATION bri19 \l 1033 </w:instrText>
          </w:r>
          <w:r>
            <w:rPr>
              <w:rFonts w:eastAsia="Times New Roman" w:cs="Times New Roman"/>
              <w:color w:val="000000"/>
              <w:szCs w:val="24"/>
              <w:lang w:eastAsia="en-IN"/>
            </w:rPr>
            <w:fldChar w:fldCharType="separate"/>
          </w:r>
          <w:r>
            <w:rPr>
              <w:rFonts w:eastAsia="Times New Roman" w:cs="Times New Roman"/>
              <w:noProof/>
              <w:color w:val="000000"/>
              <w:szCs w:val="24"/>
              <w:lang w:val="en-US" w:eastAsia="en-IN"/>
            </w:rPr>
            <w:t xml:space="preserve"> </w:t>
          </w:r>
          <w:r w:rsidRPr="00243B2C">
            <w:rPr>
              <w:rFonts w:eastAsia="Times New Roman" w:cs="Times New Roman"/>
              <w:noProof/>
              <w:color w:val="000000"/>
              <w:szCs w:val="24"/>
              <w:lang w:val="en-US" w:eastAsia="en-IN"/>
            </w:rPr>
            <w:t>(britannica, 2019)</w:t>
          </w:r>
          <w:r>
            <w:rPr>
              <w:rFonts w:eastAsia="Times New Roman" w:cs="Times New Roman"/>
              <w:color w:val="000000"/>
              <w:szCs w:val="24"/>
              <w:lang w:eastAsia="en-IN"/>
            </w:rPr>
            <w:fldChar w:fldCharType="end"/>
          </w:r>
        </w:sdtContent>
      </w:sdt>
      <w:r w:rsidRPr="000979D6">
        <w:rPr>
          <w:rFonts w:eastAsia="Times New Roman" w:cs="Times New Roman"/>
          <w:color w:val="000000"/>
          <w:szCs w:val="24"/>
          <w:lang w:eastAsia="en-IN"/>
        </w:rPr>
        <w:t>. Annual plan control, profitability control, efficiency control and marketing audit related to the systematic process of understanding the knowledge and the factor</w:t>
      </w:r>
      <w:r>
        <w:rPr>
          <w:rFonts w:eastAsia="Times New Roman" w:cs="Times New Roman"/>
          <w:color w:val="000000"/>
          <w:szCs w:val="24"/>
          <w:lang w:eastAsia="en-IN"/>
        </w:rPr>
        <w:t>s of influencing the customers.</w:t>
      </w:r>
    </w:p>
    <w:p w14:paraId="05D36016" w14:textId="77777777" w:rsidR="001A2F67" w:rsidRPr="00770B68" w:rsidRDefault="001A2F67" w:rsidP="001A2F67">
      <w:pPr>
        <w:spacing w:after="0"/>
        <w:rPr>
          <w:rFonts w:eastAsia="Times New Roman" w:cs="Times New Roman"/>
          <w:color w:val="000000"/>
          <w:szCs w:val="24"/>
          <w:lang w:eastAsia="en-IN"/>
        </w:rPr>
      </w:pPr>
    </w:p>
    <w:p w14:paraId="1919D5E1" w14:textId="77777777" w:rsidR="001A2F67" w:rsidRPr="00770B68" w:rsidRDefault="001A2F67" w:rsidP="001A2F67">
      <w:pPr>
        <w:pStyle w:val="Heading1"/>
        <w:rPr>
          <w:rFonts w:eastAsia="Times New Roman"/>
          <w:lang w:eastAsia="en-IN"/>
        </w:rPr>
      </w:pPr>
      <w:bookmarkStart w:id="3" w:name="_Toc90724963"/>
      <w:r w:rsidRPr="00770B68">
        <w:rPr>
          <w:rFonts w:eastAsia="Times New Roman"/>
          <w:lang w:eastAsia="en-IN"/>
        </w:rPr>
        <w:lastRenderedPageBreak/>
        <w:t>PESTEL analysis</w:t>
      </w:r>
      <w:bookmarkEnd w:id="3"/>
    </w:p>
    <w:p w14:paraId="0F2EE0D3" w14:textId="77777777" w:rsidR="001A2F67" w:rsidRPr="00770B68" w:rsidRDefault="001A2F67" w:rsidP="001A2F67">
      <w:pPr>
        <w:rPr>
          <w:lang w:eastAsia="en-IN"/>
        </w:rPr>
      </w:pPr>
      <w:r w:rsidRPr="00770B68">
        <w:rPr>
          <w:lang w:eastAsia="en-IN"/>
        </w:rPr>
        <w:t>In terms of conducting a situational analysis regarding the external environmental factors, the application of the PESTEL framework will be done. </w:t>
      </w:r>
    </w:p>
    <w:p w14:paraId="1473A817" w14:textId="77777777" w:rsidR="001A2F67" w:rsidRPr="00770B68" w:rsidRDefault="001A2F67" w:rsidP="001A2F67">
      <w:pPr>
        <w:rPr>
          <w:lang w:eastAsia="en-IN"/>
        </w:rPr>
      </w:pPr>
      <w:r w:rsidRPr="00770B68">
        <w:rPr>
          <w:b/>
          <w:bCs/>
          <w:lang w:eastAsia="en-IN"/>
        </w:rPr>
        <w:t xml:space="preserve">Political: </w:t>
      </w:r>
      <w:r w:rsidRPr="00770B68">
        <w:rPr>
          <w:lang w:eastAsia="en-IN"/>
        </w:rPr>
        <w:t>The political environment is noted to be quite stable in the case of the retail organisations in the region of the UK. It has been found to have positive aspects in relation to politics of the modern-day.  The opportunities of free trade are provided which are adequately utilized by the Marks &amp; Spencer (M&amp;S) organisation</w:t>
      </w:r>
      <w:sdt>
        <w:sdtPr>
          <w:rPr>
            <w:lang w:eastAsia="en-IN"/>
          </w:rPr>
          <w:id w:val="-1576357976"/>
          <w:citation/>
        </w:sdtPr>
        <w:sdtContent>
          <w:r>
            <w:rPr>
              <w:lang w:eastAsia="en-IN"/>
            </w:rPr>
            <w:fldChar w:fldCharType="begin"/>
          </w:r>
          <w:r>
            <w:rPr>
              <w:lang w:eastAsia="en-IN"/>
            </w:rPr>
            <w:instrText xml:space="preserve"> CITATION Jon192 \l 16393 </w:instrText>
          </w:r>
          <w:r>
            <w:rPr>
              <w:lang w:eastAsia="en-IN"/>
            </w:rPr>
            <w:fldChar w:fldCharType="separate"/>
          </w:r>
          <w:r>
            <w:rPr>
              <w:noProof/>
              <w:lang w:eastAsia="en-IN"/>
            </w:rPr>
            <w:t xml:space="preserve"> (Jones &amp; Norton, 2019)</w:t>
          </w:r>
          <w:r>
            <w:rPr>
              <w:lang w:eastAsia="en-IN"/>
            </w:rPr>
            <w:fldChar w:fldCharType="end"/>
          </w:r>
        </w:sdtContent>
      </w:sdt>
      <w:r w:rsidRPr="00770B68">
        <w:rPr>
          <w:lang w:eastAsia="en-IN"/>
        </w:rPr>
        <w:t xml:space="preserve">. This facilitates the organisation in executing the trade operations appropriately. The following factor under consideration is Brexit. The UK is found to have made the decision to leave the European Union and these generated diverse impacts on the organisations of the region. It turns out quite unclear for dealing with the trade regulations as well as tariffs by considering the possible outcomes that turn out to be less ideal in the case of the retailers of the UK. Moreover, the pandemic outbreak generated the loss corresponding to the policies of free trade and access to wide ranges of suppliers for the M&amp;S organisation. This generated enhancement of product cost </w:t>
      </w:r>
      <w:proofErr w:type="gramStart"/>
      <w:r w:rsidRPr="00770B68">
        <w:rPr>
          <w:lang w:eastAsia="en-IN"/>
        </w:rPr>
        <w:t>and also</w:t>
      </w:r>
      <w:proofErr w:type="gramEnd"/>
      <w:r w:rsidRPr="00770B68">
        <w:rPr>
          <w:lang w:eastAsia="en-IN"/>
        </w:rPr>
        <w:t xml:space="preserve"> for the end customers. </w:t>
      </w:r>
    </w:p>
    <w:p w14:paraId="34043EFE" w14:textId="77777777" w:rsidR="001A2F67" w:rsidRPr="00770B68" w:rsidRDefault="001A2F67" w:rsidP="001A2F67">
      <w:pPr>
        <w:rPr>
          <w:lang w:eastAsia="en-IN"/>
        </w:rPr>
      </w:pPr>
      <w:r w:rsidRPr="00770B68">
        <w:rPr>
          <w:b/>
          <w:bCs/>
          <w:lang w:eastAsia="en-IN"/>
        </w:rPr>
        <w:t xml:space="preserve">Economic: </w:t>
      </w:r>
      <w:r w:rsidRPr="00770B68">
        <w:rPr>
          <w:lang w:eastAsia="en-IN"/>
        </w:rPr>
        <w:t xml:space="preserve">In the case of the economic parameters, it can be noted that an increase in the rate of inflation based on a specific economy impacts on the </w:t>
      </w:r>
      <w:proofErr w:type="gramStart"/>
      <w:r w:rsidRPr="00770B68">
        <w:rPr>
          <w:lang w:eastAsia="en-IN"/>
        </w:rPr>
        <w:t>manner in which</w:t>
      </w:r>
      <w:proofErr w:type="gramEnd"/>
      <w:r w:rsidRPr="00770B68">
        <w:rPr>
          <w:lang w:eastAsia="en-IN"/>
        </w:rPr>
        <w:t xml:space="preserve"> the organisations operating in that specific economy price based on services or product specifically after the Covid 19 outbreak. The economic factors consist of the interest rates, inflation rates, patterns of economic growth, and the rates of foreign exchange</w:t>
      </w:r>
      <w:sdt>
        <w:sdtPr>
          <w:rPr>
            <w:lang w:eastAsia="en-IN"/>
          </w:rPr>
          <w:id w:val="1379195302"/>
          <w:citation/>
        </w:sdtPr>
        <w:sdtContent>
          <w:r>
            <w:rPr>
              <w:lang w:eastAsia="en-IN"/>
            </w:rPr>
            <w:fldChar w:fldCharType="begin"/>
          </w:r>
          <w:r>
            <w:rPr>
              <w:lang w:eastAsia="en-IN"/>
            </w:rPr>
            <w:instrText xml:space="preserve"> CITATION Tho19 \l 16393 </w:instrText>
          </w:r>
          <w:r>
            <w:rPr>
              <w:lang w:eastAsia="en-IN"/>
            </w:rPr>
            <w:fldChar w:fldCharType="separate"/>
          </w:r>
          <w:r>
            <w:rPr>
              <w:noProof/>
              <w:lang w:eastAsia="en-IN"/>
            </w:rPr>
            <w:t xml:space="preserve"> (Bush, 2019)</w:t>
          </w:r>
          <w:r>
            <w:rPr>
              <w:lang w:eastAsia="en-IN"/>
            </w:rPr>
            <w:fldChar w:fldCharType="end"/>
          </w:r>
        </w:sdtContent>
      </w:sdt>
      <w:r w:rsidRPr="00770B68">
        <w:rPr>
          <w:lang w:eastAsia="en-IN"/>
        </w:rPr>
        <w:t>. The UK is noted to acquire the largest extent of economies having monetary and fiscal policies as the government acquires a strong background in terms of funding. This helped the organisation to attain low rates of inflation. Financial crisis has decreased by means of the high quality in terms of products having low levels of disposable income. The organisation is found to have 70000 employees and is noted to initiate major investments for obtaining better outcomes and continuous improvement and attack the target market.      </w:t>
      </w:r>
    </w:p>
    <w:p w14:paraId="21F15870" w14:textId="77777777" w:rsidR="001A2F67" w:rsidRPr="00770B68" w:rsidRDefault="001A2F67" w:rsidP="001A2F67">
      <w:pPr>
        <w:rPr>
          <w:lang w:eastAsia="en-IN"/>
        </w:rPr>
      </w:pPr>
      <w:r w:rsidRPr="00770B68">
        <w:rPr>
          <w:b/>
          <w:bCs/>
          <w:lang w:eastAsia="en-IN"/>
        </w:rPr>
        <w:t xml:space="preserve">Social: </w:t>
      </w:r>
      <w:r w:rsidRPr="00770B68">
        <w:rPr>
          <w:lang w:eastAsia="en-IN"/>
        </w:rPr>
        <w:t xml:space="preserve">Marks and Spencer (M&amp;S) </w:t>
      </w:r>
      <w:proofErr w:type="gramStart"/>
      <w:r w:rsidRPr="00770B68">
        <w:rPr>
          <w:lang w:eastAsia="en-IN"/>
        </w:rPr>
        <w:t>is</w:t>
      </w:r>
      <w:proofErr w:type="gramEnd"/>
      <w:r w:rsidRPr="00770B68">
        <w:rPr>
          <w:lang w:eastAsia="en-IN"/>
        </w:rPr>
        <w:t xml:space="preserve"> found to be a household name for presenting a longstanding existence and is regarded as the brand linked to the youth. Majority of the population are found to remain linked to the brand together with the past without any kind of revamping based on the top to bottom aspect. The organisation is noted to focus on the implications of demographics, and social class aspects</w:t>
      </w:r>
      <w:sdt>
        <w:sdtPr>
          <w:rPr>
            <w:lang w:eastAsia="en-IN"/>
          </w:rPr>
          <w:id w:val="1120645105"/>
          <w:citation/>
        </w:sdtPr>
        <w:sdtContent>
          <w:r>
            <w:rPr>
              <w:lang w:eastAsia="en-IN"/>
            </w:rPr>
            <w:fldChar w:fldCharType="begin"/>
          </w:r>
          <w:r>
            <w:rPr>
              <w:lang w:eastAsia="en-IN"/>
            </w:rPr>
            <w:instrText xml:space="preserve"> CITATION mba19 \l 16393 </w:instrText>
          </w:r>
          <w:r>
            <w:rPr>
              <w:lang w:eastAsia="en-IN"/>
            </w:rPr>
            <w:fldChar w:fldCharType="separate"/>
          </w:r>
          <w:r>
            <w:rPr>
              <w:noProof/>
              <w:lang w:eastAsia="en-IN"/>
            </w:rPr>
            <w:t xml:space="preserve"> (mbaskool, 2019)</w:t>
          </w:r>
          <w:r>
            <w:rPr>
              <w:lang w:eastAsia="en-IN"/>
            </w:rPr>
            <w:fldChar w:fldCharType="end"/>
          </w:r>
        </w:sdtContent>
      </w:sdt>
      <w:r w:rsidRPr="00770B68">
        <w:rPr>
          <w:lang w:eastAsia="en-IN"/>
        </w:rPr>
        <w:t xml:space="preserve">. The people of the society are found to alter their demands and requirements based on the rapidly fluctuating </w:t>
      </w:r>
      <w:r w:rsidRPr="00770B68">
        <w:rPr>
          <w:lang w:eastAsia="en-IN"/>
        </w:rPr>
        <w:lastRenderedPageBreak/>
        <w:t xml:space="preserve">trends within the market. </w:t>
      </w:r>
      <w:proofErr w:type="gramStart"/>
      <w:r w:rsidRPr="00770B68">
        <w:rPr>
          <w:lang w:eastAsia="en-IN"/>
        </w:rPr>
        <w:t>On the basis of</w:t>
      </w:r>
      <w:proofErr w:type="gramEnd"/>
      <w:r w:rsidRPr="00770B68">
        <w:rPr>
          <w:lang w:eastAsia="en-IN"/>
        </w:rPr>
        <w:t xml:space="preserve"> the evaluated market scenario, the M&amp;S organisation is found to incorporate different kinds of decisions to deal with the altering demands of the customers and make them satisfied. </w:t>
      </w:r>
    </w:p>
    <w:p w14:paraId="42DA8313" w14:textId="77777777" w:rsidR="001A2F67" w:rsidRPr="00770B68" w:rsidRDefault="001A2F67" w:rsidP="001A2F67">
      <w:pPr>
        <w:rPr>
          <w:lang w:eastAsia="en-IN"/>
        </w:rPr>
      </w:pPr>
      <w:r w:rsidRPr="00770B68">
        <w:rPr>
          <w:b/>
          <w:bCs/>
          <w:lang w:eastAsia="en-IN"/>
        </w:rPr>
        <w:t xml:space="preserve">Technological: </w:t>
      </w:r>
      <w:r w:rsidRPr="00770B68">
        <w:rPr>
          <w:lang w:eastAsia="en-IN"/>
        </w:rPr>
        <w:t xml:space="preserve">It can be noted that major advancements in terms of technology can be noted to take place within the retail sector of the UK.  The </w:t>
      </w:r>
      <w:proofErr w:type="gramStart"/>
      <w:r w:rsidRPr="00770B68">
        <w:rPr>
          <w:lang w:eastAsia="en-IN"/>
        </w:rPr>
        <w:t>present day</w:t>
      </w:r>
      <w:proofErr w:type="gramEnd"/>
      <w:r w:rsidRPr="00770B68">
        <w:rPr>
          <w:lang w:eastAsia="en-IN"/>
        </w:rPr>
        <w:t xml:space="preserve"> retail stores are noted to alter and adapt to the new forms of technologies for maintaining the aspects of competitive edge</w:t>
      </w:r>
      <w:sdt>
        <w:sdtPr>
          <w:rPr>
            <w:lang w:eastAsia="en-IN"/>
          </w:rPr>
          <w:id w:val="1691484108"/>
          <w:citation/>
        </w:sdtPr>
        <w:sdtContent>
          <w:r>
            <w:rPr>
              <w:lang w:eastAsia="en-IN"/>
            </w:rPr>
            <w:fldChar w:fldCharType="begin"/>
          </w:r>
          <w:r>
            <w:rPr>
              <w:lang w:eastAsia="en-IN"/>
            </w:rPr>
            <w:instrText xml:space="preserve"> CITATION cor19 \l 16393 </w:instrText>
          </w:r>
          <w:r>
            <w:rPr>
              <w:lang w:eastAsia="en-IN"/>
            </w:rPr>
            <w:fldChar w:fldCharType="separate"/>
          </w:r>
          <w:r>
            <w:rPr>
              <w:noProof/>
              <w:lang w:eastAsia="en-IN"/>
            </w:rPr>
            <w:t xml:space="preserve"> (corporate, 2019)</w:t>
          </w:r>
          <w:r>
            <w:rPr>
              <w:lang w:eastAsia="en-IN"/>
            </w:rPr>
            <w:fldChar w:fldCharType="end"/>
          </w:r>
        </w:sdtContent>
      </w:sdt>
      <w:r w:rsidRPr="00770B68">
        <w:rPr>
          <w:lang w:eastAsia="en-IN"/>
        </w:rPr>
        <w:t xml:space="preserve">. In this </w:t>
      </w:r>
      <w:proofErr w:type="gramStart"/>
      <w:r w:rsidRPr="00770B68">
        <w:rPr>
          <w:lang w:eastAsia="en-IN"/>
        </w:rPr>
        <w:t>consideration,  the</w:t>
      </w:r>
      <w:proofErr w:type="gramEnd"/>
      <w:r w:rsidRPr="00770B68">
        <w:rPr>
          <w:lang w:eastAsia="en-IN"/>
        </w:rPr>
        <w:t xml:space="preserve"> Marks and Spencer organisation is found to make a good level of investment for making continuous improvements of the technological infrastructure by installing the latest frameworks of technology to execute the operations with highest levels of efficiency and accuracy and reduce the internal operating cost and attaining a better profit margin. The Covid 19 outbreak further triggered the aspect of remote working practices within the organisation as well, for which appropriate technological infrastructure is highly essential. </w:t>
      </w:r>
    </w:p>
    <w:p w14:paraId="53E34731" w14:textId="77777777" w:rsidR="001A2F67" w:rsidRPr="00770B68" w:rsidRDefault="001A2F67" w:rsidP="001A2F67">
      <w:pPr>
        <w:rPr>
          <w:lang w:eastAsia="en-IN"/>
        </w:rPr>
      </w:pPr>
      <w:r w:rsidRPr="00770B68">
        <w:rPr>
          <w:b/>
          <w:bCs/>
          <w:lang w:eastAsia="en-IN"/>
        </w:rPr>
        <w:t xml:space="preserve">Environmental: </w:t>
      </w:r>
      <w:r w:rsidRPr="00770B68">
        <w:rPr>
          <w:lang w:eastAsia="en-IN"/>
        </w:rPr>
        <w:t>The government of the United Kingdom is found to put adequate focus and remain highly concerned regarding the preservation of the environment.  This is the reason why different kinds of regulations have been introduced that require organisations to stay abide by while developing any kind of plans and executing the operations of the business</w:t>
      </w:r>
      <w:sdt>
        <w:sdtPr>
          <w:rPr>
            <w:lang w:eastAsia="en-IN"/>
          </w:rPr>
          <w:id w:val="1503853803"/>
          <w:citation/>
        </w:sdtPr>
        <w:sdtContent>
          <w:r>
            <w:rPr>
              <w:lang w:eastAsia="en-IN"/>
            </w:rPr>
            <w:fldChar w:fldCharType="begin"/>
          </w:r>
          <w:r>
            <w:rPr>
              <w:lang w:eastAsia="en-IN"/>
            </w:rPr>
            <w:instrText xml:space="preserve"> CITATION Tho19 \l 16393 </w:instrText>
          </w:r>
          <w:r>
            <w:rPr>
              <w:lang w:eastAsia="en-IN"/>
            </w:rPr>
            <w:fldChar w:fldCharType="separate"/>
          </w:r>
          <w:r>
            <w:rPr>
              <w:noProof/>
              <w:lang w:eastAsia="en-IN"/>
            </w:rPr>
            <w:t xml:space="preserve"> (Bush, 2019)</w:t>
          </w:r>
          <w:r>
            <w:rPr>
              <w:lang w:eastAsia="en-IN"/>
            </w:rPr>
            <w:fldChar w:fldCharType="end"/>
          </w:r>
        </w:sdtContent>
      </w:sdt>
      <w:r w:rsidRPr="00770B68">
        <w:rPr>
          <w:lang w:eastAsia="en-IN"/>
        </w:rPr>
        <w:t>. The M&amp;S organisation is noted to put adequate importance on the environmental preservation regulations and put proper importance on making sustainable development of the business by keeping in mind the aspects of making the best use of the available resources and reducing the waste generation to prevent the environment from degradation and attaining an ethical reputation.</w:t>
      </w:r>
    </w:p>
    <w:p w14:paraId="512F1417" w14:textId="77777777" w:rsidR="001A2F67" w:rsidRPr="00770B68" w:rsidRDefault="001A2F67" w:rsidP="001A2F67">
      <w:pPr>
        <w:rPr>
          <w:lang w:eastAsia="en-IN"/>
        </w:rPr>
      </w:pPr>
      <w:r w:rsidRPr="00770B68">
        <w:rPr>
          <w:b/>
          <w:bCs/>
          <w:lang w:eastAsia="en-IN"/>
        </w:rPr>
        <w:t xml:space="preserve">Legal: </w:t>
      </w:r>
      <w:r w:rsidRPr="00770B68">
        <w:rPr>
          <w:lang w:eastAsia="en-IN"/>
        </w:rPr>
        <w:t>The legislative infrastructure in relation to businesses in the UK is quite strict</w:t>
      </w:r>
      <w:sdt>
        <w:sdtPr>
          <w:rPr>
            <w:lang w:eastAsia="en-IN"/>
          </w:rPr>
          <w:id w:val="-654216702"/>
          <w:citation/>
        </w:sdtPr>
        <w:sdtContent>
          <w:r>
            <w:rPr>
              <w:lang w:eastAsia="en-IN"/>
            </w:rPr>
            <w:fldChar w:fldCharType="begin"/>
          </w:r>
          <w:r>
            <w:rPr>
              <w:lang w:eastAsia="en-IN"/>
            </w:rPr>
            <w:instrText xml:space="preserve"> CITATION Tho19 \l 16393 </w:instrText>
          </w:r>
          <w:r>
            <w:rPr>
              <w:lang w:eastAsia="en-IN"/>
            </w:rPr>
            <w:fldChar w:fldCharType="separate"/>
          </w:r>
          <w:r>
            <w:rPr>
              <w:noProof/>
              <w:lang w:eastAsia="en-IN"/>
            </w:rPr>
            <w:t xml:space="preserve"> (Bush, 2019)</w:t>
          </w:r>
          <w:r>
            <w:rPr>
              <w:lang w:eastAsia="en-IN"/>
            </w:rPr>
            <w:fldChar w:fldCharType="end"/>
          </w:r>
        </w:sdtContent>
      </w:sdt>
      <w:r w:rsidRPr="00770B68">
        <w:rPr>
          <w:lang w:eastAsia="en-IN"/>
        </w:rPr>
        <w:t xml:space="preserve">.  The M&amp;S organisation is found to follow the Company Law and the Employment Law quite critically </w:t>
      </w:r>
      <w:proofErr w:type="gramStart"/>
      <w:r w:rsidRPr="00770B68">
        <w:rPr>
          <w:lang w:eastAsia="en-IN"/>
        </w:rPr>
        <w:t>in order to</w:t>
      </w:r>
      <w:proofErr w:type="gramEnd"/>
      <w:r w:rsidRPr="00770B68">
        <w:rPr>
          <w:lang w:eastAsia="en-IN"/>
        </w:rPr>
        <w:t xml:space="preserve"> execute the business operations in a legal approach.</w:t>
      </w:r>
    </w:p>
    <w:p w14:paraId="1622A8C6" w14:textId="77777777" w:rsidR="001A2F67" w:rsidRPr="00770B68" w:rsidRDefault="001A2F67" w:rsidP="001A2F67">
      <w:pPr>
        <w:pStyle w:val="Heading1"/>
        <w:rPr>
          <w:rFonts w:eastAsia="Times New Roman"/>
          <w:lang w:eastAsia="en-IN"/>
        </w:rPr>
      </w:pPr>
      <w:bookmarkStart w:id="4" w:name="_Toc90724964"/>
      <w:r w:rsidRPr="00770B68">
        <w:rPr>
          <w:rFonts w:eastAsia="Times New Roman"/>
          <w:lang w:eastAsia="en-IN"/>
        </w:rPr>
        <w:t>Porter’s Five Forces</w:t>
      </w:r>
      <w:bookmarkEnd w:id="4"/>
    </w:p>
    <w:p w14:paraId="4AB1756B" w14:textId="77777777" w:rsidR="001A2F67" w:rsidRPr="00770B68" w:rsidRDefault="001A2F67" w:rsidP="001A2F67">
      <w:pPr>
        <w:rPr>
          <w:lang w:eastAsia="en-IN"/>
        </w:rPr>
      </w:pPr>
      <w:r w:rsidRPr="00770B68">
        <w:rPr>
          <w:lang w:eastAsia="en-IN"/>
        </w:rPr>
        <w:t xml:space="preserve">This section will focus on presenting a detailed competitive analysis regarding the Marks and Spencer organisation within the market of the United Kingdom. </w:t>
      </w:r>
      <w:proofErr w:type="gramStart"/>
      <w:r w:rsidRPr="00770B68">
        <w:rPr>
          <w:lang w:eastAsia="en-IN"/>
        </w:rPr>
        <w:t>In order to</w:t>
      </w:r>
      <w:proofErr w:type="gramEnd"/>
      <w:r w:rsidRPr="00770B68">
        <w:rPr>
          <w:lang w:eastAsia="en-IN"/>
        </w:rPr>
        <w:t xml:space="preserve"> do so, the application of the model of Porter’s Five Forces will be done.</w:t>
      </w:r>
    </w:p>
    <w:p w14:paraId="14F25A46" w14:textId="77777777" w:rsidR="001A2F67" w:rsidRPr="00770B68" w:rsidRDefault="001A2F67" w:rsidP="001A2F67">
      <w:pPr>
        <w:rPr>
          <w:lang w:eastAsia="en-IN"/>
        </w:rPr>
      </w:pPr>
      <w:r w:rsidRPr="00770B68">
        <w:rPr>
          <w:b/>
          <w:bCs/>
          <w:lang w:eastAsia="en-IN"/>
        </w:rPr>
        <w:t xml:space="preserve">Bargaining power of suppliers: </w:t>
      </w:r>
      <w:r w:rsidRPr="00770B68">
        <w:rPr>
          <w:lang w:eastAsia="en-IN"/>
        </w:rPr>
        <w:t xml:space="preserve">The bargaining power of suppliers is moderately low for the M&amp;S organisation due to the presence of large numbers of suppliers that provide the necessary </w:t>
      </w:r>
      <w:r w:rsidRPr="00770B68">
        <w:rPr>
          <w:lang w:eastAsia="en-IN"/>
        </w:rPr>
        <w:lastRenderedPageBreak/>
        <w:t>raw materials for the retail organisation</w:t>
      </w:r>
      <w:sdt>
        <w:sdtPr>
          <w:rPr>
            <w:lang w:eastAsia="en-IN"/>
          </w:rPr>
          <w:id w:val="-1009054155"/>
          <w:citation/>
        </w:sdtPr>
        <w:sdtContent>
          <w:r>
            <w:rPr>
              <w:lang w:eastAsia="en-IN"/>
            </w:rPr>
            <w:fldChar w:fldCharType="begin"/>
          </w:r>
          <w:r>
            <w:rPr>
              <w:lang w:eastAsia="en-IN"/>
            </w:rPr>
            <w:instrText xml:space="preserve"> CITATION Bur20 \l 16393 </w:instrText>
          </w:r>
          <w:r>
            <w:rPr>
              <w:lang w:eastAsia="en-IN"/>
            </w:rPr>
            <w:fldChar w:fldCharType="separate"/>
          </w:r>
          <w:r>
            <w:rPr>
              <w:noProof/>
              <w:lang w:eastAsia="en-IN"/>
            </w:rPr>
            <w:t xml:space="preserve"> (Burt &amp; Sparks, 2020)</w:t>
          </w:r>
          <w:r>
            <w:rPr>
              <w:lang w:eastAsia="en-IN"/>
            </w:rPr>
            <w:fldChar w:fldCharType="end"/>
          </w:r>
        </w:sdtContent>
      </w:sdt>
      <w:r w:rsidRPr="00770B68">
        <w:rPr>
          <w:lang w:eastAsia="en-IN"/>
        </w:rPr>
        <w:t xml:space="preserve">. In addition to that, M&amp;S being such a large and reputed organisation is noted to attract the suppliers in establishing long-term contracts. This is because the switching cost for the organisation is </w:t>
      </w:r>
      <w:proofErr w:type="gramStart"/>
      <w:r w:rsidRPr="00770B68">
        <w:rPr>
          <w:lang w:eastAsia="en-IN"/>
        </w:rPr>
        <w:t>pretty low</w:t>
      </w:r>
      <w:proofErr w:type="gramEnd"/>
      <w:r w:rsidRPr="00770B68">
        <w:rPr>
          <w:lang w:eastAsia="en-IN"/>
        </w:rPr>
        <w:t xml:space="preserve"> from one supplier to the other. </w:t>
      </w:r>
    </w:p>
    <w:p w14:paraId="307DDF16" w14:textId="77777777" w:rsidR="001A2F67" w:rsidRPr="00770B68" w:rsidRDefault="001A2F67" w:rsidP="001A2F67">
      <w:pPr>
        <w:rPr>
          <w:lang w:eastAsia="en-IN"/>
        </w:rPr>
      </w:pPr>
      <w:r w:rsidRPr="00770B68">
        <w:rPr>
          <w:b/>
          <w:bCs/>
          <w:lang w:eastAsia="en-IN"/>
        </w:rPr>
        <w:t xml:space="preserve">Bargaining power of buyers: </w:t>
      </w:r>
      <w:r w:rsidRPr="00770B68">
        <w:rPr>
          <w:lang w:eastAsia="en-IN"/>
        </w:rPr>
        <w:t>The bargaining power from the ends of the buyers is high within the retail sector of the United Kingdom. The major reason behind it is that there are several retail organisations of different sizes present in the UK that offer similar types of products to the customers</w:t>
      </w:r>
      <w:sdt>
        <w:sdtPr>
          <w:rPr>
            <w:lang w:eastAsia="en-IN"/>
          </w:rPr>
          <w:id w:val="-1100873985"/>
          <w:citation/>
        </w:sdtPr>
        <w:sdtContent>
          <w:r>
            <w:rPr>
              <w:lang w:eastAsia="en-IN"/>
            </w:rPr>
            <w:fldChar w:fldCharType="begin"/>
          </w:r>
          <w:r>
            <w:rPr>
              <w:lang w:eastAsia="en-IN"/>
            </w:rPr>
            <w:instrText xml:space="preserve"> CITATION mba21 \l 16393 </w:instrText>
          </w:r>
          <w:r>
            <w:rPr>
              <w:lang w:eastAsia="en-IN"/>
            </w:rPr>
            <w:fldChar w:fldCharType="separate"/>
          </w:r>
          <w:r>
            <w:rPr>
              <w:noProof/>
              <w:lang w:eastAsia="en-IN"/>
            </w:rPr>
            <w:t xml:space="preserve"> (mba, 2021)</w:t>
          </w:r>
          <w:r>
            <w:rPr>
              <w:lang w:eastAsia="en-IN"/>
            </w:rPr>
            <w:fldChar w:fldCharType="end"/>
          </w:r>
        </w:sdtContent>
      </w:sdt>
      <w:r w:rsidRPr="00770B68">
        <w:rPr>
          <w:lang w:eastAsia="en-IN"/>
        </w:rPr>
        <w:t>. The customers mainly opt for having good quality products at the cheapest price ranges. This leads to the generation of threat in the case of the Marks and Spencer organisation in retaining the customers since the switching cost from one organisation to another is almost negligible.</w:t>
      </w:r>
    </w:p>
    <w:p w14:paraId="67E4168C" w14:textId="77777777" w:rsidR="001A2F67" w:rsidRPr="00770B68" w:rsidRDefault="001A2F67" w:rsidP="001A2F67">
      <w:pPr>
        <w:rPr>
          <w:lang w:eastAsia="en-IN"/>
        </w:rPr>
      </w:pPr>
      <w:r w:rsidRPr="00770B68">
        <w:rPr>
          <w:b/>
          <w:bCs/>
          <w:lang w:eastAsia="en-IN"/>
        </w:rPr>
        <w:t xml:space="preserve">Threats of substitutes: </w:t>
      </w:r>
      <w:r>
        <w:rPr>
          <w:lang w:eastAsia="en-IN"/>
        </w:rPr>
        <w:t>The threat</w:t>
      </w:r>
      <w:r w:rsidRPr="00770B68">
        <w:rPr>
          <w:lang w:eastAsia="en-IN"/>
        </w:rPr>
        <w:t xml:space="preserve"> from the ends of the substitutes is also found to be </w:t>
      </w:r>
      <w:proofErr w:type="gramStart"/>
      <w:r w:rsidRPr="00770B68">
        <w:rPr>
          <w:lang w:eastAsia="en-IN"/>
        </w:rPr>
        <w:t>pretty high</w:t>
      </w:r>
      <w:proofErr w:type="gramEnd"/>
      <w:r w:rsidRPr="00770B68">
        <w:rPr>
          <w:lang w:eastAsia="en-IN"/>
        </w:rPr>
        <w:t xml:space="preserve"> because the retail products are quite similar to one another. </w:t>
      </w:r>
      <w:proofErr w:type="gramStart"/>
      <w:r w:rsidRPr="00770B68">
        <w:rPr>
          <w:lang w:eastAsia="en-IN"/>
        </w:rPr>
        <w:t>Therefore</w:t>
      </w:r>
      <w:proofErr w:type="gramEnd"/>
      <w:r w:rsidRPr="00770B68">
        <w:rPr>
          <w:lang w:eastAsia="en-IN"/>
        </w:rPr>
        <w:t xml:space="preserve"> different organisations be it of any size are found to prepare similar kinds of products that the Marks and Spencer organisation is found to manufacture</w:t>
      </w:r>
      <w:sdt>
        <w:sdtPr>
          <w:rPr>
            <w:lang w:eastAsia="en-IN"/>
          </w:rPr>
          <w:id w:val="-356735387"/>
          <w:citation/>
        </w:sdtPr>
        <w:sdtContent>
          <w:r>
            <w:rPr>
              <w:lang w:eastAsia="en-IN"/>
            </w:rPr>
            <w:fldChar w:fldCharType="begin"/>
          </w:r>
          <w:r>
            <w:rPr>
              <w:lang w:eastAsia="en-IN"/>
            </w:rPr>
            <w:instrText xml:space="preserve"> CITATION Bur20 \l 16393 </w:instrText>
          </w:r>
          <w:r>
            <w:rPr>
              <w:lang w:eastAsia="en-IN"/>
            </w:rPr>
            <w:fldChar w:fldCharType="separate"/>
          </w:r>
          <w:r>
            <w:rPr>
              <w:noProof/>
              <w:lang w:eastAsia="en-IN"/>
            </w:rPr>
            <w:t xml:space="preserve"> (Burt &amp; Sparks, 2020)</w:t>
          </w:r>
          <w:r>
            <w:rPr>
              <w:lang w:eastAsia="en-IN"/>
            </w:rPr>
            <w:fldChar w:fldCharType="end"/>
          </w:r>
        </w:sdtContent>
      </w:sdt>
      <w:r w:rsidRPr="00770B68">
        <w:rPr>
          <w:lang w:eastAsia="en-IN"/>
        </w:rPr>
        <w:t>. This can be regarded as a concerning aspect for the organisation in quest of maintaining its business continuity.</w:t>
      </w:r>
    </w:p>
    <w:p w14:paraId="3441E49B" w14:textId="77777777" w:rsidR="001A2F67" w:rsidRPr="00770B68" w:rsidRDefault="001A2F67" w:rsidP="001A2F67">
      <w:pPr>
        <w:rPr>
          <w:lang w:eastAsia="en-IN"/>
        </w:rPr>
      </w:pPr>
      <w:r w:rsidRPr="00770B68">
        <w:rPr>
          <w:b/>
          <w:bCs/>
          <w:lang w:eastAsia="en-IN"/>
        </w:rPr>
        <w:t>Threat of new entrants:</w:t>
      </w:r>
      <w:r>
        <w:rPr>
          <w:lang w:eastAsia="en-IN"/>
        </w:rPr>
        <w:t xml:space="preserve"> The threat</w:t>
      </w:r>
      <w:r w:rsidRPr="00770B68">
        <w:rPr>
          <w:lang w:eastAsia="en-IN"/>
        </w:rPr>
        <w:t xml:space="preserve"> corresponding to the new entrants is comparatively low in the case of the M&amp;S organisation</w:t>
      </w:r>
      <w:sdt>
        <w:sdtPr>
          <w:rPr>
            <w:lang w:eastAsia="en-IN"/>
          </w:rPr>
          <w:id w:val="1724869692"/>
          <w:citation/>
        </w:sdtPr>
        <w:sdtContent>
          <w:r>
            <w:rPr>
              <w:lang w:eastAsia="en-IN"/>
            </w:rPr>
            <w:fldChar w:fldCharType="begin"/>
          </w:r>
          <w:r>
            <w:rPr>
              <w:lang w:eastAsia="en-IN"/>
            </w:rPr>
            <w:instrText xml:space="preserve"> CITATION mba21 \l 16393 </w:instrText>
          </w:r>
          <w:r>
            <w:rPr>
              <w:lang w:eastAsia="en-IN"/>
            </w:rPr>
            <w:fldChar w:fldCharType="separate"/>
          </w:r>
          <w:r>
            <w:rPr>
              <w:noProof/>
              <w:lang w:eastAsia="en-IN"/>
            </w:rPr>
            <w:t xml:space="preserve"> (mba, 2021)</w:t>
          </w:r>
          <w:r>
            <w:rPr>
              <w:lang w:eastAsia="en-IN"/>
            </w:rPr>
            <w:fldChar w:fldCharType="end"/>
          </w:r>
        </w:sdtContent>
      </w:sdt>
      <w:r w:rsidRPr="00770B68">
        <w:rPr>
          <w:lang w:eastAsia="en-IN"/>
        </w:rPr>
        <w:t xml:space="preserve">. It is mainly </w:t>
      </w:r>
      <w:proofErr w:type="gramStart"/>
      <w:r w:rsidRPr="00770B68">
        <w:rPr>
          <w:lang w:eastAsia="en-IN"/>
        </w:rPr>
        <w:t>because of the fact that</w:t>
      </w:r>
      <w:proofErr w:type="gramEnd"/>
      <w:r w:rsidRPr="00770B68">
        <w:rPr>
          <w:lang w:eastAsia="en-IN"/>
        </w:rPr>
        <w:t xml:space="preserve"> the new retail organisations are found to remain deficient of the adequate sources of funding to compete with such a large organisation like the Marks and Spencer in terms of investments and generating continuous improvement within the princes in different dimensions.</w:t>
      </w:r>
    </w:p>
    <w:p w14:paraId="5EEBEFCA" w14:textId="77777777" w:rsidR="001A2F67" w:rsidRPr="00770B68" w:rsidRDefault="001A2F67" w:rsidP="001A2F67">
      <w:pPr>
        <w:rPr>
          <w:lang w:eastAsia="en-IN"/>
        </w:rPr>
      </w:pPr>
      <w:r w:rsidRPr="00770B68">
        <w:rPr>
          <w:b/>
          <w:bCs/>
          <w:lang w:eastAsia="en-IN"/>
        </w:rPr>
        <w:t xml:space="preserve">Competitive rivalry: </w:t>
      </w:r>
      <w:r w:rsidRPr="00770B68">
        <w:rPr>
          <w:lang w:eastAsia="en-IN"/>
        </w:rPr>
        <w:t>The final factor in the context of analysing the competitive environment of the United Kingdom is the competitive rivalry</w:t>
      </w:r>
      <w:sdt>
        <w:sdtPr>
          <w:rPr>
            <w:lang w:eastAsia="en-IN"/>
          </w:rPr>
          <w:id w:val="-772395789"/>
          <w:citation/>
        </w:sdtPr>
        <w:sdtContent>
          <w:r>
            <w:rPr>
              <w:lang w:eastAsia="en-IN"/>
            </w:rPr>
            <w:fldChar w:fldCharType="begin"/>
          </w:r>
          <w:r>
            <w:rPr>
              <w:lang w:eastAsia="en-IN"/>
            </w:rPr>
            <w:instrText xml:space="preserve"> CITATION Bur20 \l 16393 </w:instrText>
          </w:r>
          <w:r>
            <w:rPr>
              <w:lang w:eastAsia="en-IN"/>
            </w:rPr>
            <w:fldChar w:fldCharType="separate"/>
          </w:r>
          <w:r>
            <w:rPr>
              <w:noProof/>
              <w:lang w:eastAsia="en-IN"/>
            </w:rPr>
            <w:t xml:space="preserve"> (Burt &amp; Sparks, 2020)</w:t>
          </w:r>
          <w:r>
            <w:rPr>
              <w:lang w:eastAsia="en-IN"/>
            </w:rPr>
            <w:fldChar w:fldCharType="end"/>
          </w:r>
        </w:sdtContent>
      </w:sdt>
      <w:r w:rsidRPr="00770B68">
        <w:rPr>
          <w:lang w:eastAsia="en-IN"/>
        </w:rPr>
        <w:t xml:space="preserve">. This threat is pretty high since there are </w:t>
      </w:r>
      <w:proofErr w:type="gramStart"/>
      <w:r w:rsidRPr="00770B68">
        <w:rPr>
          <w:lang w:eastAsia="en-IN"/>
        </w:rPr>
        <w:t>a large numbers of organisations</w:t>
      </w:r>
      <w:proofErr w:type="gramEnd"/>
      <w:r w:rsidRPr="00770B68">
        <w:rPr>
          <w:lang w:eastAsia="en-IN"/>
        </w:rPr>
        <w:t xml:space="preserve"> present within the sector of retail and generate a significant level of competition where the organisation requires dealing with in order to maintain its competitive position in the market and attract the customers towards it.</w:t>
      </w:r>
    </w:p>
    <w:p w14:paraId="1C5AFE4A" w14:textId="77777777" w:rsidR="001A2F67" w:rsidRPr="00770B68" w:rsidRDefault="001A2F67" w:rsidP="001A2F67">
      <w:pPr>
        <w:pStyle w:val="Heading1"/>
        <w:rPr>
          <w:rFonts w:eastAsia="Times New Roman"/>
          <w:lang w:eastAsia="en-IN"/>
        </w:rPr>
      </w:pPr>
      <w:bookmarkStart w:id="5" w:name="_Toc90724965"/>
      <w:r w:rsidRPr="00770B68">
        <w:rPr>
          <w:rFonts w:eastAsia="Times New Roman"/>
          <w:lang w:eastAsia="en-IN"/>
        </w:rPr>
        <w:t>SWOT analysis</w:t>
      </w:r>
      <w:bookmarkEnd w:id="5"/>
    </w:p>
    <w:p w14:paraId="69DA118E" w14:textId="77777777" w:rsidR="001A2F67" w:rsidRPr="00770B68" w:rsidRDefault="001A2F67" w:rsidP="001A2F67">
      <w:pPr>
        <w:rPr>
          <w:lang w:eastAsia="en-IN"/>
        </w:rPr>
      </w:pPr>
      <w:r w:rsidRPr="00770B68">
        <w:rPr>
          <w:lang w:eastAsia="en-IN"/>
        </w:rPr>
        <w:t>The internal environmental analysis corresponding to the Marks and Spencer organisation wil</w:t>
      </w:r>
      <w:r>
        <w:rPr>
          <w:lang w:eastAsia="en-IN"/>
        </w:rPr>
        <w:t>l be presented in this section </w:t>
      </w:r>
      <w:r w:rsidRPr="00770B68">
        <w:rPr>
          <w:lang w:eastAsia="en-IN"/>
        </w:rPr>
        <w:t>by considering the SWOT framework. It will highlight the strengths and weaknesses of the organisation along with the available opportunities and the potential threats.</w:t>
      </w:r>
    </w:p>
    <w:p w14:paraId="6DE06906" w14:textId="77777777" w:rsidR="001A2F67" w:rsidRPr="00770B68" w:rsidRDefault="001A2F67" w:rsidP="001A2F67">
      <w:pPr>
        <w:rPr>
          <w:lang w:eastAsia="en-IN"/>
        </w:rPr>
      </w:pPr>
      <w:r w:rsidRPr="00770B68">
        <w:rPr>
          <w:b/>
          <w:bCs/>
          <w:lang w:eastAsia="en-IN"/>
        </w:rPr>
        <w:lastRenderedPageBreak/>
        <w:t xml:space="preserve">Strengths: </w:t>
      </w:r>
      <w:r w:rsidRPr="00770B68">
        <w:rPr>
          <w:lang w:eastAsia="en-IN"/>
        </w:rPr>
        <w:t>The organisation is found to exercise a strong brand image by means of its wi</w:t>
      </w:r>
      <w:r>
        <w:rPr>
          <w:lang w:eastAsia="en-IN"/>
        </w:rPr>
        <w:t>de product line.  It</w:t>
      </w:r>
      <w:r w:rsidRPr="00770B68">
        <w:rPr>
          <w:lang w:eastAsia="en-IN"/>
        </w:rPr>
        <w:t xml:space="preserve"> acquire</w:t>
      </w:r>
      <w:r>
        <w:rPr>
          <w:lang w:eastAsia="en-IN"/>
        </w:rPr>
        <w:t>s private levels as it offers</w:t>
      </w:r>
      <w:r w:rsidRPr="00770B68">
        <w:rPr>
          <w:lang w:eastAsia="en-IN"/>
        </w:rPr>
        <w:t xml:space="preserve"> the customers</w:t>
      </w:r>
      <w:r>
        <w:rPr>
          <w:lang w:eastAsia="en-IN"/>
        </w:rPr>
        <w:t>,</w:t>
      </w:r>
      <w:r w:rsidRPr="00770B68">
        <w:rPr>
          <w:lang w:eastAsia="en-IN"/>
        </w:rPr>
        <w:t xml:space="preserve"> products of premium brands like Vero </w:t>
      </w:r>
      <w:proofErr w:type="spellStart"/>
      <w:r w:rsidRPr="00770B68">
        <w:rPr>
          <w:lang w:eastAsia="en-IN"/>
        </w:rPr>
        <w:t>Moda</w:t>
      </w:r>
      <w:proofErr w:type="spellEnd"/>
      <w:r w:rsidRPr="00770B68">
        <w:rPr>
          <w:lang w:eastAsia="en-IN"/>
        </w:rPr>
        <w:t>, Louis Vuitton, and Versace. These reputed private brands have made the organisation successful in terms of brand recall</w:t>
      </w:r>
      <w:sdt>
        <w:sdtPr>
          <w:rPr>
            <w:lang w:eastAsia="en-IN"/>
          </w:rPr>
          <w:id w:val="1515187095"/>
          <w:citation/>
        </w:sdtPr>
        <w:sdtContent>
          <w:r>
            <w:rPr>
              <w:lang w:eastAsia="en-IN"/>
            </w:rPr>
            <w:fldChar w:fldCharType="begin"/>
          </w:r>
          <w:r>
            <w:rPr>
              <w:lang w:eastAsia="en-IN"/>
            </w:rPr>
            <w:instrText xml:space="preserve"> CITATION mar19 \l 16393 </w:instrText>
          </w:r>
          <w:r>
            <w:rPr>
              <w:lang w:eastAsia="en-IN"/>
            </w:rPr>
            <w:fldChar w:fldCharType="separate"/>
          </w:r>
          <w:r>
            <w:rPr>
              <w:noProof/>
              <w:lang w:eastAsia="en-IN"/>
            </w:rPr>
            <w:t xml:space="preserve"> (marketing91, 2019)</w:t>
          </w:r>
          <w:r>
            <w:rPr>
              <w:lang w:eastAsia="en-IN"/>
            </w:rPr>
            <w:fldChar w:fldCharType="end"/>
          </w:r>
        </w:sdtContent>
      </w:sdt>
      <w:r w:rsidRPr="00770B68">
        <w:rPr>
          <w:lang w:eastAsia="en-IN"/>
        </w:rPr>
        <w:t>. It is highly innovative due to the presence of adequate infrastructure for research and development. The organisation is highly diverse, having large numbers of employees and operating in multiple countries of the world. It is found to have a multi-channel presence as it offers the customers the ability to buy the products either through the offline stores or from the online E-Commerce platform.</w:t>
      </w:r>
    </w:p>
    <w:p w14:paraId="5529EF5C" w14:textId="77777777" w:rsidR="001A2F67" w:rsidRPr="00770B68" w:rsidRDefault="001A2F67" w:rsidP="001A2F67">
      <w:pPr>
        <w:rPr>
          <w:lang w:eastAsia="en-IN"/>
        </w:rPr>
      </w:pPr>
      <w:r w:rsidRPr="00770B68">
        <w:rPr>
          <w:b/>
          <w:bCs/>
          <w:lang w:eastAsia="en-IN"/>
        </w:rPr>
        <w:t xml:space="preserve">Weaknesses: </w:t>
      </w:r>
      <w:r w:rsidRPr="00770B68">
        <w:rPr>
          <w:lang w:eastAsia="en-IN"/>
        </w:rPr>
        <w:t>On the contrary, certain weaknesses can be highlighted as well, corresponding to the M&amp;S organisation. The major weakness that can be presented is that the organisation is not that much able to penetrate within the foreign markets in a successful manner. Despite opening multiple stores in different countries of the world, it has failed to attract large segments of customers</w:t>
      </w:r>
      <w:sdt>
        <w:sdtPr>
          <w:rPr>
            <w:lang w:eastAsia="en-IN"/>
          </w:rPr>
          <w:id w:val="-228614608"/>
          <w:citation/>
        </w:sdtPr>
        <w:sdtContent>
          <w:r>
            <w:rPr>
              <w:lang w:eastAsia="en-IN"/>
            </w:rPr>
            <w:fldChar w:fldCharType="begin"/>
          </w:r>
          <w:r>
            <w:rPr>
              <w:lang w:eastAsia="en-IN"/>
            </w:rPr>
            <w:instrText xml:space="preserve"> CITATION mar212 \l 16393 </w:instrText>
          </w:r>
          <w:r>
            <w:rPr>
              <w:lang w:eastAsia="en-IN"/>
            </w:rPr>
            <w:fldChar w:fldCharType="separate"/>
          </w:r>
          <w:r>
            <w:rPr>
              <w:noProof/>
              <w:lang w:eastAsia="en-IN"/>
            </w:rPr>
            <w:t xml:space="preserve"> (marketingtutor, 2021)</w:t>
          </w:r>
          <w:r>
            <w:rPr>
              <w:lang w:eastAsia="en-IN"/>
            </w:rPr>
            <w:fldChar w:fldCharType="end"/>
          </w:r>
        </w:sdtContent>
      </w:sdt>
      <w:r w:rsidRPr="00770B68">
        <w:rPr>
          <w:lang w:eastAsia="en-IN"/>
        </w:rPr>
        <w:t>. Deficiencies of customer satisfaction can be noted which resulted in poor brand loyalty and enhancement in terms of brand switching. The final weakness is the poor levels of scalability corresponding to the supply chain of the organisation.</w:t>
      </w:r>
    </w:p>
    <w:p w14:paraId="44D070B7" w14:textId="77777777" w:rsidR="001A2F67" w:rsidRPr="00770B68" w:rsidRDefault="001A2F67" w:rsidP="001A2F67">
      <w:pPr>
        <w:rPr>
          <w:lang w:eastAsia="en-IN"/>
        </w:rPr>
      </w:pPr>
      <w:r w:rsidRPr="00770B68">
        <w:rPr>
          <w:b/>
          <w:bCs/>
          <w:lang w:eastAsia="en-IN"/>
        </w:rPr>
        <w:t xml:space="preserve">Opportunities: </w:t>
      </w:r>
      <w:r w:rsidRPr="00770B68">
        <w:rPr>
          <w:lang w:eastAsia="en-IN"/>
        </w:rPr>
        <w:t>The opportunities available for the Marks and Spencer organisation are initially to enter the emerging markets of retail in different countries of the world for attracting different segments of customers</w:t>
      </w:r>
      <w:sdt>
        <w:sdtPr>
          <w:rPr>
            <w:lang w:eastAsia="en-IN"/>
          </w:rPr>
          <w:id w:val="1304813920"/>
          <w:citation/>
        </w:sdtPr>
        <w:sdtContent>
          <w:r>
            <w:rPr>
              <w:lang w:eastAsia="en-IN"/>
            </w:rPr>
            <w:fldChar w:fldCharType="begin"/>
          </w:r>
          <w:r>
            <w:rPr>
              <w:lang w:eastAsia="en-IN"/>
            </w:rPr>
            <w:instrText xml:space="preserve"> CITATION mar19 \l 16393 </w:instrText>
          </w:r>
          <w:r>
            <w:rPr>
              <w:lang w:eastAsia="en-IN"/>
            </w:rPr>
            <w:fldChar w:fldCharType="separate"/>
          </w:r>
          <w:r>
            <w:rPr>
              <w:noProof/>
              <w:lang w:eastAsia="en-IN"/>
            </w:rPr>
            <w:t xml:space="preserve"> (marketing91, 2019)</w:t>
          </w:r>
          <w:r>
            <w:rPr>
              <w:lang w:eastAsia="en-IN"/>
            </w:rPr>
            <w:fldChar w:fldCharType="end"/>
          </w:r>
        </w:sdtContent>
      </w:sdt>
      <w:r w:rsidRPr="00770B68">
        <w:rPr>
          <w:lang w:eastAsia="en-IN"/>
        </w:rPr>
        <w:t xml:space="preserve">. In addition to it, the organisation should look forward to </w:t>
      </w:r>
      <w:proofErr w:type="gramStart"/>
      <w:r w:rsidRPr="00770B68">
        <w:rPr>
          <w:lang w:eastAsia="en-IN"/>
        </w:rPr>
        <w:t>making an assessment of</w:t>
      </w:r>
      <w:proofErr w:type="gramEnd"/>
      <w:r w:rsidRPr="00770B68">
        <w:rPr>
          <w:lang w:eastAsia="en-IN"/>
        </w:rPr>
        <w:t xml:space="preserve"> the demands of the people within the locality and manufacture the products as per the demands and make the local customer satisfied to initiate success to the overall business proceedings.</w:t>
      </w:r>
    </w:p>
    <w:p w14:paraId="0B810396" w14:textId="77777777" w:rsidR="001A2F67" w:rsidRPr="00770B68" w:rsidRDefault="001A2F67" w:rsidP="001A2F67">
      <w:pPr>
        <w:rPr>
          <w:lang w:eastAsia="en-IN"/>
        </w:rPr>
      </w:pPr>
      <w:r w:rsidRPr="00770B68">
        <w:rPr>
          <w:b/>
          <w:bCs/>
          <w:lang w:eastAsia="en-IN"/>
        </w:rPr>
        <w:t xml:space="preserve">Threats: </w:t>
      </w:r>
      <w:r w:rsidRPr="00770B68">
        <w:rPr>
          <w:lang w:eastAsia="en-IN"/>
        </w:rPr>
        <w:t xml:space="preserve">The prime threat that the M&amp;S organisation would require dealing with within the external retail market of the United Kingdom and different parts of the world is the high level of competition. There are </w:t>
      </w:r>
      <w:proofErr w:type="gramStart"/>
      <w:r w:rsidRPr="00770B68">
        <w:rPr>
          <w:lang w:eastAsia="en-IN"/>
        </w:rPr>
        <w:t>a large number of</w:t>
      </w:r>
      <w:proofErr w:type="gramEnd"/>
      <w:r w:rsidRPr="00770B68">
        <w:rPr>
          <w:lang w:eastAsia="en-IN"/>
        </w:rPr>
        <w:t xml:space="preserve"> reputed and large sized retail organisations operating within the sector in different countries of the world</w:t>
      </w:r>
      <w:sdt>
        <w:sdtPr>
          <w:rPr>
            <w:lang w:eastAsia="en-IN"/>
          </w:rPr>
          <w:id w:val="-492873618"/>
          <w:citation/>
        </w:sdtPr>
        <w:sdtContent>
          <w:r>
            <w:rPr>
              <w:lang w:eastAsia="en-IN"/>
            </w:rPr>
            <w:fldChar w:fldCharType="begin"/>
          </w:r>
          <w:r>
            <w:rPr>
              <w:lang w:eastAsia="en-IN"/>
            </w:rPr>
            <w:instrText xml:space="preserve"> CITATION mar212 \l 16393 </w:instrText>
          </w:r>
          <w:r>
            <w:rPr>
              <w:lang w:eastAsia="en-IN"/>
            </w:rPr>
            <w:fldChar w:fldCharType="separate"/>
          </w:r>
          <w:r>
            <w:rPr>
              <w:noProof/>
              <w:lang w:eastAsia="en-IN"/>
            </w:rPr>
            <w:t xml:space="preserve"> (marketingtutor, 2021)</w:t>
          </w:r>
          <w:r>
            <w:rPr>
              <w:lang w:eastAsia="en-IN"/>
            </w:rPr>
            <w:fldChar w:fldCharType="end"/>
          </w:r>
        </w:sdtContent>
      </w:sdt>
      <w:r w:rsidRPr="00770B68">
        <w:rPr>
          <w:lang w:eastAsia="en-IN"/>
        </w:rPr>
        <w:t>.  The major competitors that can be presented are Zara, Tomm</w:t>
      </w:r>
      <w:r>
        <w:rPr>
          <w:lang w:eastAsia="en-IN"/>
        </w:rPr>
        <w:t>y Hilfiger, and United Colours o</w:t>
      </w:r>
      <w:r w:rsidRPr="00770B68">
        <w:rPr>
          <w:lang w:eastAsia="en-IN"/>
        </w:rPr>
        <w:t>f Benetton. </w:t>
      </w:r>
    </w:p>
    <w:p w14:paraId="6F734291" w14:textId="77777777" w:rsidR="001A2F67" w:rsidRPr="00770B68" w:rsidRDefault="001A2F67" w:rsidP="001A2F67">
      <w:pPr>
        <w:pStyle w:val="Heading1"/>
        <w:rPr>
          <w:rFonts w:eastAsia="Times New Roman"/>
          <w:lang w:eastAsia="en-IN"/>
        </w:rPr>
      </w:pPr>
      <w:bookmarkStart w:id="6" w:name="_Toc90724966"/>
      <w:r w:rsidRPr="00770B68">
        <w:rPr>
          <w:rFonts w:eastAsia="Times New Roman"/>
          <w:lang w:eastAsia="en-IN"/>
        </w:rPr>
        <w:t>STP analysis</w:t>
      </w:r>
      <w:bookmarkEnd w:id="6"/>
    </w:p>
    <w:p w14:paraId="33CDB3E8" w14:textId="77777777" w:rsidR="001A2F67" w:rsidRPr="00770B68" w:rsidRDefault="001A2F67" w:rsidP="001A2F67">
      <w:pPr>
        <w:rPr>
          <w:lang w:eastAsia="en-IN"/>
        </w:rPr>
      </w:pPr>
      <w:r w:rsidRPr="00770B68">
        <w:rPr>
          <w:lang w:eastAsia="en-IN"/>
        </w:rPr>
        <w:t xml:space="preserve">In terms of executing the operations of marketing for the Marks and Spencer organisation, the consideration of the parameters of segmentation, followed by targeting, and lastly, positioning </w:t>
      </w:r>
      <w:r w:rsidRPr="00770B68">
        <w:rPr>
          <w:lang w:eastAsia="en-IN"/>
        </w:rPr>
        <w:lastRenderedPageBreak/>
        <w:t>is found to play a crucial role. This segment will include the STP analysis by connecting the M&amp;S organisation.</w:t>
      </w:r>
    </w:p>
    <w:p w14:paraId="757B8F3D" w14:textId="77777777" w:rsidR="001A2F67" w:rsidRPr="00770B68" w:rsidRDefault="001A2F67" w:rsidP="001A2F67">
      <w:pPr>
        <w:rPr>
          <w:lang w:eastAsia="en-IN"/>
        </w:rPr>
      </w:pPr>
      <w:r w:rsidRPr="00770B68">
        <w:rPr>
          <w:b/>
          <w:bCs/>
          <w:lang w:eastAsia="en-IN"/>
        </w:rPr>
        <w:t xml:space="preserve">Segmentation: </w:t>
      </w:r>
      <w:r w:rsidRPr="00770B68">
        <w:rPr>
          <w:lang w:eastAsia="en-IN"/>
        </w:rPr>
        <w:t xml:space="preserve">In terms of segmentation, the organisation looks forward to dealing with the Geographic demographic and psychographic aspects of segmentation. It focuses on the culture and demands of customers belonging from different countries and executes the operations of manufacturing </w:t>
      </w:r>
      <w:proofErr w:type="gramStart"/>
      <w:r w:rsidRPr="00770B68">
        <w:rPr>
          <w:lang w:eastAsia="en-IN"/>
        </w:rPr>
        <w:t>on the basis of</w:t>
      </w:r>
      <w:proofErr w:type="gramEnd"/>
      <w:r w:rsidRPr="00770B68">
        <w:rPr>
          <w:lang w:eastAsia="en-IN"/>
        </w:rPr>
        <w:t xml:space="preserve"> that</w:t>
      </w:r>
      <w:sdt>
        <w:sdtPr>
          <w:rPr>
            <w:lang w:eastAsia="en-IN"/>
          </w:rPr>
          <w:id w:val="-308247717"/>
          <w:citation/>
        </w:sdtPr>
        <w:sdtContent>
          <w:r>
            <w:rPr>
              <w:lang w:eastAsia="en-IN"/>
            </w:rPr>
            <w:fldChar w:fldCharType="begin"/>
          </w:r>
          <w:r>
            <w:rPr>
              <w:lang w:eastAsia="en-IN"/>
            </w:rPr>
            <w:instrText xml:space="preserve"> CITATION Dib19 \l 16393 </w:instrText>
          </w:r>
          <w:r>
            <w:rPr>
              <w:lang w:eastAsia="en-IN"/>
            </w:rPr>
            <w:fldChar w:fldCharType="separate"/>
          </w:r>
          <w:r>
            <w:rPr>
              <w:noProof/>
              <w:lang w:eastAsia="en-IN"/>
            </w:rPr>
            <w:t xml:space="preserve"> (Dibb &amp; Simkin, 2019)</w:t>
          </w:r>
          <w:r>
            <w:rPr>
              <w:lang w:eastAsia="en-IN"/>
            </w:rPr>
            <w:fldChar w:fldCharType="end"/>
          </w:r>
        </w:sdtContent>
      </w:sdt>
      <w:r w:rsidRPr="00770B68">
        <w:rPr>
          <w:lang w:eastAsia="en-IN"/>
        </w:rPr>
        <w:t xml:space="preserve">. In terms of demographic segmentation, the organisation targets people falling between the age group from 20 to 60 and belonging from lower </w:t>
      </w:r>
      <w:proofErr w:type="gramStart"/>
      <w:r w:rsidRPr="00770B68">
        <w:rPr>
          <w:lang w:eastAsia="en-IN"/>
        </w:rPr>
        <w:t>middle class</w:t>
      </w:r>
      <w:proofErr w:type="gramEnd"/>
      <w:r w:rsidRPr="00770B68">
        <w:rPr>
          <w:lang w:eastAsia="en-IN"/>
        </w:rPr>
        <w:t xml:space="preserve"> families to the upper class families. Moreover, the organisation also deals with the psychological demands of the customers and conducts manufacturing procedures of product development </w:t>
      </w:r>
      <w:proofErr w:type="gramStart"/>
      <w:r w:rsidRPr="00770B68">
        <w:rPr>
          <w:lang w:eastAsia="en-IN"/>
        </w:rPr>
        <w:t>on the basis of</w:t>
      </w:r>
      <w:proofErr w:type="gramEnd"/>
      <w:r w:rsidRPr="00770B68">
        <w:rPr>
          <w:lang w:eastAsia="en-IN"/>
        </w:rPr>
        <w:t xml:space="preserve"> that as well.</w:t>
      </w:r>
    </w:p>
    <w:p w14:paraId="20330DB3" w14:textId="77777777" w:rsidR="001A2F67" w:rsidRPr="00770B68" w:rsidRDefault="001A2F67" w:rsidP="001A2F67">
      <w:pPr>
        <w:rPr>
          <w:lang w:eastAsia="en-IN"/>
        </w:rPr>
      </w:pPr>
      <w:r w:rsidRPr="00770B68">
        <w:rPr>
          <w:b/>
          <w:bCs/>
          <w:lang w:eastAsia="en-IN"/>
        </w:rPr>
        <w:t xml:space="preserve">Targeting: </w:t>
      </w:r>
      <w:r w:rsidRPr="00770B68">
        <w:rPr>
          <w:lang w:eastAsia="en-IN"/>
        </w:rPr>
        <w:t>In the case of targeting, the M&amp;S organisation looks towards initiating the aspect of mass targeting for reaching out to customers of large segments and attract them towards the organisation to obtain adequate outcomes in terms of profit and revenue</w:t>
      </w:r>
      <w:sdt>
        <w:sdtPr>
          <w:rPr>
            <w:lang w:eastAsia="en-IN"/>
          </w:rPr>
          <w:id w:val="596826754"/>
          <w:citation/>
        </w:sdtPr>
        <w:sdtContent>
          <w:r>
            <w:rPr>
              <w:lang w:eastAsia="en-IN"/>
            </w:rPr>
            <w:fldChar w:fldCharType="begin"/>
          </w:r>
          <w:r>
            <w:rPr>
              <w:lang w:eastAsia="en-IN"/>
            </w:rPr>
            <w:instrText xml:space="preserve"> CITATION Dib19 \l 16393 </w:instrText>
          </w:r>
          <w:r>
            <w:rPr>
              <w:lang w:eastAsia="en-IN"/>
            </w:rPr>
            <w:fldChar w:fldCharType="separate"/>
          </w:r>
          <w:r>
            <w:rPr>
              <w:noProof/>
              <w:lang w:eastAsia="en-IN"/>
            </w:rPr>
            <w:t xml:space="preserve"> (Dibb &amp; Simkin, 2019)</w:t>
          </w:r>
          <w:r>
            <w:rPr>
              <w:lang w:eastAsia="en-IN"/>
            </w:rPr>
            <w:fldChar w:fldCharType="end"/>
          </w:r>
        </w:sdtContent>
      </w:sdt>
      <w:r w:rsidRPr="00770B68">
        <w:rPr>
          <w:lang w:eastAsia="en-IN"/>
        </w:rPr>
        <w:t>. </w:t>
      </w:r>
    </w:p>
    <w:p w14:paraId="61A14D4A" w14:textId="77777777" w:rsidR="001A2F67" w:rsidRPr="00770B68" w:rsidRDefault="001A2F67" w:rsidP="001A2F67">
      <w:pPr>
        <w:rPr>
          <w:lang w:eastAsia="en-IN"/>
        </w:rPr>
      </w:pPr>
      <w:r w:rsidRPr="00770B68">
        <w:rPr>
          <w:b/>
          <w:bCs/>
          <w:lang w:eastAsia="en-IN"/>
        </w:rPr>
        <w:t xml:space="preserve">Positioning: </w:t>
      </w:r>
      <w:r w:rsidRPr="00770B68">
        <w:rPr>
          <w:lang w:eastAsia="en-IN"/>
        </w:rPr>
        <w:t>Focusing on the parameter of positioning, it can be stated that the organisation is noted to position its products by means of maintaining adequate structure of the business</w:t>
      </w:r>
      <w:sdt>
        <w:sdtPr>
          <w:rPr>
            <w:lang w:eastAsia="en-IN"/>
          </w:rPr>
          <w:id w:val="1583868169"/>
          <w:citation/>
        </w:sdtPr>
        <w:sdtContent>
          <w:r>
            <w:rPr>
              <w:lang w:eastAsia="en-IN"/>
            </w:rPr>
            <w:fldChar w:fldCharType="begin"/>
          </w:r>
          <w:r>
            <w:rPr>
              <w:lang w:eastAsia="en-IN"/>
            </w:rPr>
            <w:instrText xml:space="preserve"> CITATION Ell19 \l 16393 </w:instrText>
          </w:r>
          <w:r>
            <w:rPr>
              <w:lang w:eastAsia="en-IN"/>
            </w:rPr>
            <w:fldChar w:fldCharType="separate"/>
          </w:r>
          <w:r>
            <w:rPr>
              <w:noProof/>
              <w:lang w:eastAsia="en-IN"/>
            </w:rPr>
            <w:t xml:space="preserve"> (Ellson, 2019)</w:t>
          </w:r>
          <w:r>
            <w:rPr>
              <w:lang w:eastAsia="en-IN"/>
            </w:rPr>
            <w:fldChar w:fldCharType="end"/>
          </w:r>
        </w:sdtContent>
      </w:sdt>
      <w:r w:rsidRPr="00770B68">
        <w:rPr>
          <w:lang w:eastAsia="en-IN"/>
        </w:rPr>
        <w:t>. The 4Ps of marketing in the form of place, products, price, and promotion are the key elements that are noted to get considered in this aspect. </w:t>
      </w:r>
    </w:p>
    <w:p w14:paraId="041EF1BE" w14:textId="77777777" w:rsidR="001A2F67" w:rsidRPr="00770B68" w:rsidRDefault="001A2F67" w:rsidP="001A2F67">
      <w:pPr>
        <w:pStyle w:val="Heading1"/>
        <w:rPr>
          <w:rFonts w:eastAsia="Times New Roman"/>
          <w:lang w:eastAsia="en-IN"/>
        </w:rPr>
      </w:pPr>
      <w:bookmarkStart w:id="7" w:name="_Toc90724967"/>
      <w:r w:rsidRPr="00770B68">
        <w:rPr>
          <w:rFonts w:eastAsia="Times New Roman"/>
          <w:lang w:eastAsia="en-IN"/>
        </w:rPr>
        <w:t>Marketing Mix</w:t>
      </w:r>
      <w:bookmarkEnd w:id="7"/>
    </w:p>
    <w:p w14:paraId="322CC20B" w14:textId="77777777" w:rsidR="001A2F67" w:rsidRPr="00770B68" w:rsidRDefault="001A2F67" w:rsidP="001A2F67">
      <w:pPr>
        <w:rPr>
          <w:lang w:eastAsia="en-IN"/>
        </w:rPr>
      </w:pPr>
      <w:r w:rsidRPr="00770B68">
        <w:rPr>
          <w:lang w:eastAsia="en-IN"/>
        </w:rPr>
        <w:t>The marketing mix refers to different components that stay connected to the aspects of marketing that drive the M&amp;S organisation in reaching out to large segments of customers and maintain business continuity to attain better outcomes in terms of revenue and profit. </w:t>
      </w:r>
    </w:p>
    <w:p w14:paraId="7A1CE66D" w14:textId="77777777" w:rsidR="001A2F67" w:rsidRPr="00770B68" w:rsidRDefault="001A2F67" w:rsidP="001A2F67">
      <w:pPr>
        <w:rPr>
          <w:lang w:eastAsia="en-IN"/>
        </w:rPr>
      </w:pPr>
      <w:r w:rsidRPr="00770B68">
        <w:rPr>
          <w:b/>
          <w:bCs/>
          <w:lang w:eastAsia="en-IN"/>
        </w:rPr>
        <w:t xml:space="preserve">Product: </w:t>
      </w:r>
      <w:r w:rsidRPr="00770B68">
        <w:rPr>
          <w:lang w:eastAsia="en-IN"/>
        </w:rPr>
        <w:t>The Marks and Spencer organisation is found to put adequate focus on leveraging its product line for dealing with the variations in terms of requirements of the customers and the rapidly changing trends in the market</w:t>
      </w:r>
      <w:sdt>
        <w:sdtPr>
          <w:rPr>
            <w:lang w:eastAsia="en-IN"/>
          </w:rPr>
          <w:id w:val="-1384171398"/>
          <w:citation/>
        </w:sdtPr>
        <w:sdtContent>
          <w:r>
            <w:rPr>
              <w:lang w:eastAsia="en-IN"/>
            </w:rPr>
            <w:fldChar w:fldCharType="begin"/>
          </w:r>
          <w:r>
            <w:rPr>
              <w:lang w:eastAsia="en-IN"/>
            </w:rPr>
            <w:instrText xml:space="preserve"> CITATION Ful18 \l 16393 </w:instrText>
          </w:r>
          <w:r>
            <w:rPr>
              <w:lang w:eastAsia="en-IN"/>
            </w:rPr>
            <w:fldChar w:fldCharType="separate"/>
          </w:r>
          <w:r>
            <w:rPr>
              <w:noProof/>
              <w:lang w:eastAsia="en-IN"/>
            </w:rPr>
            <w:t xml:space="preserve"> (Fulop, 2018)</w:t>
          </w:r>
          <w:r>
            <w:rPr>
              <w:lang w:eastAsia="en-IN"/>
            </w:rPr>
            <w:fldChar w:fldCharType="end"/>
          </w:r>
        </w:sdtContent>
      </w:sdt>
      <w:r w:rsidRPr="00770B68">
        <w:rPr>
          <w:lang w:eastAsia="en-IN"/>
        </w:rPr>
        <w:t xml:space="preserve">. It is noted to operate in different countries of the world where the demands of the customers vary from one to the other. </w:t>
      </w:r>
      <w:proofErr w:type="gramStart"/>
      <w:r w:rsidRPr="00770B68">
        <w:rPr>
          <w:lang w:eastAsia="en-IN"/>
        </w:rPr>
        <w:t>In order to</w:t>
      </w:r>
      <w:proofErr w:type="gramEnd"/>
      <w:r w:rsidRPr="00770B68">
        <w:rPr>
          <w:lang w:eastAsia="en-IN"/>
        </w:rPr>
        <w:t xml:space="preserve"> retain them, the organisation largely relies on its product line to fulfil the customer demands.</w:t>
      </w:r>
    </w:p>
    <w:p w14:paraId="41C0D9E9" w14:textId="77777777" w:rsidR="001A2F67" w:rsidRPr="00770B68" w:rsidRDefault="001A2F67" w:rsidP="001A2F67">
      <w:pPr>
        <w:rPr>
          <w:lang w:eastAsia="en-IN"/>
        </w:rPr>
      </w:pPr>
      <w:r w:rsidRPr="00770B68">
        <w:rPr>
          <w:b/>
          <w:bCs/>
          <w:lang w:eastAsia="en-IN"/>
        </w:rPr>
        <w:t xml:space="preserve">Price: </w:t>
      </w:r>
      <w:r w:rsidRPr="00770B68">
        <w:rPr>
          <w:lang w:eastAsia="en-IN"/>
        </w:rPr>
        <w:t>In terms of pricing, it has been found that the organisation makes use of the strategy of competitive pricing by means of conducting detailed analysis regarding the price range of similar kinds of products set by the competitor organisations within the retail sector</w:t>
      </w:r>
      <w:sdt>
        <w:sdtPr>
          <w:rPr>
            <w:lang w:eastAsia="en-IN"/>
          </w:rPr>
          <w:id w:val="1979726165"/>
          <w:citation/>
        </w:sdtPr>
        <w:sdtContent>
          <w:r>
            <w:rPr>
              <w:lang w:eastAsia="en-IN"/>
            </w:rPr>
            <w:fldChar w:fldCharType="begin"/>
          </w:r>
          <w:r>
            <w:rPr>
              <w:lang w:eastAsia="en-IN"/>
            </w:rPr>
            <w:instrText xml:space="preserve"> CITATION how20 \l 16393 </w:instrText>
          </w:r>
          <w:r>
            <w:rPr>
              <w:lang w:eastAsia="en-IN"/>
            </w:rPr>
            <w:fldChar w:fldCharType="separate"/>
          </w:r>
          <w:r>
            <w:rPr>
              <w:noProof/>
              <w:lang w:eastAsia="en-IN"/>
            </w:rPr>
            <w:t xml:space="preserve"> (howandwhat, 2020)</w:t>
          </w:r>
          <w:r>
            <w:rPr>
              <w:lang w:eastAsia="en-IN"/>
            </w:rPr>
            <w:fldChar w:fldCharType="end"/>
          </w:r>
        </w:sdtContent>
      </w:sdt>
      <w:r w:rsidRPr="00770B68">
        <w:rPr>
          <w:lang w:eastAsia="en-IN"/>
        </w:rPr>
        <w:t xml:space="preserve">. </w:t>
      </w:r>
      <w:proofErr w:type="gramStart"/>
      <w:r w:rsidRPr="00770B68">
        <w:rPr>
          <w:lang w:eastAsia="en-IN"/>
        </w:rPr>
        <w:t>On the basis of</w:t>
      </w:r>
      <w:proofErr w:type="gramEnd"/>
      <w:r w:rsidRPr="00770B68">
        <w:rPr>
          <w:lang w:eastAsia="en-IN"/>
        </w:rPr>
        <w:t xml:space="preserve"> the conducted analysis and evaluation, it can be noted </w:t>
      </w:r>
      <w:r w:rsidRPr="00770B68">
        <w:rPr>
          <w:lang w:eastAsia="en-IN"/>
        </w:rPr>
        <w:lastRenderedPageBreak/>
        <w:t>that the organisation is found to set the price tags to its products either equal to that of the competitors or less than that.</w:t>
      </w:r>
    </w:p>
    <w:p w14:paraId="1E74924B" w14:textId="77777777" w:rsidR="001A2F67" w:rsidRPr="00770B68" w:rsidRDefault="001A2F67" w:rsidP="001A2F67">
      <w:pPr>
        <w:rPr>
          <w:lang w:eastAsia="en-IN"/>
        </w:rPr>
      </w:pPr>
      <w:r w:rsidRPr="00770B68">
        <w:rPr>
          <w:b/>
          <w:bCs/>
          <w:lang w:eastAsia="en-IN"/>
        </w:rPr>
        <w:t xml:space="preserve">Place: </w:t>
      </w:r>
      <w:r w:rsidRPr="00770B68">
        <w:rPr>
          <w:lang w:eastAsia="en-IN"/>
        </w:rPr>
        <w:t>In the case of place, the organisation largely emphasises on the fact of leveraging the level of accessibility in the case of customers by means of establishing several offline stores in different countries along with a strong digital presence</w:t>
      </w:r>
      <w:sdt>
        <w:sdtPr>
          <w:rPr>
            <w:lang w:eastAsia="en-IN"/>
          </w:rPr>
          <w:id w:val="-909618305"/>
          <w:citation/>
        </w:sdtPr>
        <w:sdtContent>
          <w:r>
            <w:rPr>
              <w:lang w:eastAsia="en-IN"/>
            </w:rPr>
            <w:fldChar w:fldCharType="begin"/>
          </w:r>
          <w:r>
            <w:rPr>
              <w:lang w:eastAsia="en-IN"/>
            </w:rPr>
            <w:instrText xml:space="preserve"> CITATION Jon18 \l 16393 </w:instrText>
          </w:r>
          <w:r>
            <w:rPr>
              <w:lang w:eastAsia="en-IN"/>
            </w:rPr>
            <w:fldChar w:fldCharType="separate"/>
          </w:r>
          <w:r>
            <w:rPr>
              <w:noProof/>
              <w:lang w:eastAsia="en-IN"/>
            </w:rPr>
            <w:t xml:space="preserve"> (Jones et al., 2018)</w:t>
          </w:r>
          <w:r>
            <w:rPr>
              <w:lang w:eastAsia="en-IN"/>
            </w:rPr>
            <w:fldChar w:fldCharType="end"/>
          </w:r>
        </w:sdtContent>
      </w:sdt>
      <w:r w:rsidRPr="00770B68">
        <w:rPr>
          <w:lang w:eastAsia="en-IN"/>
        </w:rPr>
        <w:t>. This facilitates the customers to buy their desired products at ease. </w:t>
      </w:r>
    </w:p>
    <w:p w14:paraId="791D0821" w14:textId="77777777" w:rsidR="001A2F67" w:rsidRPr="00770B68" w:rsidRDefault="001A2F67" w:rsidP="001A2F67">
      <w:pPr>
        <w:rPr>
          <w:lang w:eastAsia="en-IN"/>
        </w:rPr>
      </w:pPr>
      <w:r w:rsidRPr="00770B68">
        <w:rPr>
          <w:b/>
          <w:bCs/>
          <w:lang w:eastAsia="en-IN"/>
        </w:rPr>
        <w:t xml:space="preserve">Promotion: </w:t>
      </w:r>
      <w:r w:rsidRPr="00770B68">
        <w:rPr>
          <w:lang w:eastAsia="en-IN"/>
        </w:rPr>
        <w:t xml:space="preserve">In the context of promotion, </w:t>
      </w:r>
      <w:proofErr w:type="gramStart"/>
      <w:r w:rsidRPr="00770B68">
        <w:rPr>
          <w:lang w:eastAsia="en-IN"/>
        </w:rPr>
        <w:t>it can be seen that the</w:t>
      </w:r>
      <w:proofErr w:type="gramEnd"/>
      <w:r w:rsidRPr="00770B68">
        <w:rPr>
          <w:lang w:eastAsia="en-IN"/>
        </w:rPr>
        <w:t xml:space="preserve"> M&amp;S organisation is found to deal with both the traditional and the digital approaches of promotion</w:t>
      </w:r>
      <w:sdt>
        <w:sdtPr>
          <w:rPr>
            <w:lang w:eastAsia="en-IN"/>
          </w:rPr>
          <w:id w:val="1413358077"/>
          <w:citation/>
        </w:sdtPr>
        <w:sdtContent>
          <w:r>
            <w:rPr>
              <w:lang w:eastAsia="en-IN"/>
            </w:rPr>
            <w:fldChar w:fldCharType="begin"/>
          </w:r>
          <w:r>
            <w:rPr>
              <w:lang w:eastAsia="en-IN"/>
            </w:rPr>
            <w:instrText xml:space="preserve"> CITATION Ful18 \l 16393 </w:instrText>
          </w:r>
          <w:r>
            <w:rPr>
              <w:lang w:eastAsia="en-IN"/>
            </w:rPr>
            <w:fldChar w:fldCharType="separate"/>
          </w:r>
          <w:r>
            <w:rPr>
              <w:noProof/>
              <w:lang w:eastAsia="en-IN"/>
            </w:rPr>
            <w:t xml:space="preserve"> (Fulop, 2018)</w:t>
          </w:r>
          <w:r>
            <w:rPr>
              <w:lang w:eastAsia="en-IN"/>
            </w:rPr>
            <w:fldChar w:fldCharType="end"/>
          </w:r>
        </w:sdtContent>
      </w:sdt>
      <w:r w:rsidRPr="00770B68">
        <w:rPr>
          <w:lang w:eastAsia="en-IN"/>
        </w:rPr>
        <w:t>. It is found to put up banners and distribute leaflets to the customers on one hand and on the other it keeps its website updated and executes the operations of social media promotion adequately. </w:t>
      </w:r>
    </w:p>
    <w:p w14:paraId="69CDE5BA" w14:textId="77777777" w:rsidR="001A2F67" w:rsidRPr="00770B68" w:rsidRDefault="001A2F67" w:rsidP="001A2F67">
      <w:pPr>
        <w:pStyle w:val="Heading1"/>
        <w:rPr>
          <w:rFonts w:eastAsia="Times New Roman"/>
          <w:lang w:eastAsia="en-IN"/>
        </w:rPr>
      </w:pPr>
      <w:bookmarkStart w:id="8" w:name="_Toc90724968"/>
      <w:r w:rsidRPr="00770B68">
        <w:rPr>
          <w:rFonts w:eastAsia="Times New Roman"/>
          <w:lang w:eastAsia="en-IN"/>
        </w:rPr>
        <w:t>Conclusion</w:t>
      </w:r>
      <w:bookmarkEnd w:id="8"/>
    </w:p>
    <w:p w14:paraId="1AF307A2" w14:textId="77777777" w:rsidR="001A2F67" w:rsidRPr="00770B68" w:rsidRDefault="001A2F67" w:rsidP="001A2F67">
      <w:pPr>
        <w:rPr>
          <w:lang w:eastAsia="en-IN"/>
        </w:rPr>
      </w:pPr>
      <w:r w:rsidRPr="00770B68">
        <w:rPr>
          <w:lang w:eastAsia="en-IN"/>
        </w:rPr>
        <w:t>It can be concluded that marketing is a crucial factor of success for the M&amp;S organisation. In the quest of executing the operations of marketing in the best manner possible, adequate situational analysis and evaluation is crucial for making the decisions as per necessity. </w:t>
      </w:r>
    </w:p>
    <w:p w14:paraId="78789D60" w14:textId="77777777" w:rsidR="001A2F67" w:rsidRDefault="001A2F67" w:rsidP="001A2F67">
      <w:pPr>
        <w:spacing w:after="0"/>
        <w:rPr>
          <w:rFonts w:eastAsia="Times New Roman" w:cs="Times New Roman"/>
          <w:color w:val="000000"/>
          <w:szCs w:val="24"/>
          <w:lang w:eastAsia="en-IN"/>
        </w:rPr>
      </w:pPr>
      <w:r w:rsidRPr="00770B68">
        <w:rPr>
          <w:rFonts w:eastAsia="Times New Roman" w:cs="Times New Roman"/>
          <w:szCs w:val="24"/>
          <w:lang w:eastAsia="en-IN"/>
        </w:rPr>
        <w:br/>
      </w:r>
      <w:r w:rsidRPr="00770B68">
        <w:rPr>
          <w:rFonts w:eastAsia="Times New Roman" w:cs="Times New Roman"/>
          <w:szCs w:val="24"/>
          <w:lang w:eastAsia="en-IN"/>
        </w:rPr>
        <w:br/>
      </w:r>
      <w:r w:rsidRPr="00770B68">
        <w:rPr>
          <w:rFonts w:eastAsia="Times New Roman" w:cs="Times New Roman"/>
          <w:szCs w:val="24"/>
          <w:lang w:eastAsia="en-IN"/>
        </w:rPr>
        <w:br/>
      </w:r>
      <w:r w:rsidRPr="00770B68">
        <w:rPr>
          <w:rFonts w:eastAsia="Times New Roman" w:cs="Times New Roman"/>
          <w:szCs w:val="24"/>
          <w:lang w:eastAsia="en-IN"/>
        </w:rPr>
        <w:br/>
      </w:r>
      <w:r w:rsidRPr="00770B68">
        <w:rPr>
          <w:rFonts w:eastAsia="Times New Roman" w:cs="Times New Roman"/>
          <w:szCs w:val="24"/>
          <w:lang w:eastAsia="en-IN"/>
        </w:rPr>
        <w:br/>
      </w:r>
      <w:r w:rsidRPr="00770B68">
        <w:rPr>
          <w:rFonts w:eastAsia="Times New Roman" w:cs="Times New Roman"/>
          <w:szCs w:val="24"/>
          <w:lang w:eastAsia="en-IN"/>
        </w:rPr>
        <w:br/>
      </w:r>
      <w:r w:rsidRPr="00770B68">
        <w:rPr>
          <w:rFonts w:eastAsia="Times New Roman" w:cs="Times New Roman"/>
          <w:szCs w:val="24"/>
          <w:lang w:eastAsia="en-IN"/>
        </w:rPr>
        <w:br/>
      </w:r>
      <w:r w:rsidRPr="00770B68">
        <w:rPr>
          <w:rFonts w:eastAsia="Times New Roman" w:cs="Times New Roman"/>
          <w:szCs w:val="24"/>
          <w:lang w:eastAsia="en-IN"/>
        </w:rPr>
        <w:br/>
      </w:r>
      <w:r w:rsidRPr="00770B68">
        <w:rPr>
          <w:rFonts w:eastAsia="Times New Roman" w:cs="Times New Roman"/>
          <w:szCs w:val="24"/>
          <w:lang w:eastAsia="en-IN"/>
        </w:rPr>
        <w:br/>
      </w:r>
      <w:r w:rsidRPr="00770B68">
        <w:rPr>
          <w:rFonts w:eastAsia="Times New Roman" w:cs="Times New Roman"/>
          <w:szCs w:val="24"/>
          <w:lang w:eastAsia="en-IN"/>
        </w:rPr>
        <w:br/>
      </w:r>
    </w:p>
    <w:p w14:paraId="463A6FAC" w14:textId="77777777" w:rsidR="001A2F67" w:rsidRDefault="001A2F67" w:rsidP="001A2F67">
      <w:pPr>
        <w:spacing w:line="259" w:lineRule="auto"/>
        <w:jc w:val="left"/>
        <w:rPr>
          <w:rFonts w:eastAsia="Times New Roman" w:cs="Times New Roman"/>
          <w:color w:val="000000"/>
          <w:szCs w:val="24"/>
          <w:lang w:eastAsia="en-IN"/>
        </w:rPr>
      </w:pPr>
      <w:r>
        <w:rPr>
          <w:rFonts w:eastAsia="Times New Roman" w:cs="Times New Roman"/>
          <w:color w:val="000000"/>
          <w:szCs w:val="24"/>
          <w:lang w:eastAsia="en-IN"/>
        </w:rPr>
        <w:br w:type="page"/>
      </w:r>
    </w:p>
    <w:bookmarkStart w:id="9" w:name="_Toc90724969" w:displacedByCustomXml="next"/>
    <w:sdt>
      <w:sdtPr>
        <w:rPr>
          <w:rFonts w:eastAsiaTheme="minorHAnsi" w:cstheme="minorBidi"/>
          <w:b w:val="0"/>
          <w:color w:val="auto"/>
          <w:sz w:val="24"/>
          <w:szCs w:val="22"/>
        </w:rPr>
        <w:id w:val="1447966824"/>
        <w:docPartObj>
          <w:docPartGallery w:val="Bibliographies"/>
          <w:docPartUnique/>
        </w:docPartObj>
      </w:sdtPr>
      <w:sdtContent>
        <w:p w14:paraId="4ADB06CE" w14:textId="77777777" w:rsidR="001A2F67" w:rsidRDefault="001A2F67" w:rsidP="001A2F67">
          <w:pPr>
            <w:pStyle w:val="Heading1"/>
          </w:pPr>
          <w:r>
            <w:t>References</w:t>
          </w:r>
          <w:bookmarkEnd w:id="9"/>
        </w:p>
        <w:sdt>
          <w:sdtPr>
            <w:id w:val="-573587230"/>
            <w:bibliography/>
          </w:sdtPr>
          <w:sdtContent>
            <w:p w14:paraId="4FA0E733" w14:textId="77777777" w:rsidR="001A2F67" w:rsidRDefault="001A2F67" w:rsidP="001A2F67">
              <w:pPr>
                <w:pStyle w:val="Bibliography"/>
                <w:rPr>
                  <w:noProof/>
                </w:rPr>
              </w:pPr>
              <w:r>
                <w:fldChar w:fldCharType="begin"/>
              </w:r>
              <w:r>
                <w:instrText xml:space="preserve"> BIBLIOGRAPHY </w:instrText>
              </w:r>
              <w:r>
                <w:fldChar w:fldCharType="separate"/>
              </w:r>
              <w:r>
                <w:rPr>
                  <w:noProof/>
                </w:rPr>
                <w:t xml:space="preserve">britannica, 2019. </w:t>
              </w:r>
              <w:r>
                <w:rPr>
                  <w:i/>
                  <w:iCs/>
                  <w:noProof/>
                </w:rPr>
                <w:t>The marketing process</w:t>
              </w:r>
              <w:r>
                <w:rPr>
                  <w:noProof/>
                </w:rPr>
                <w:t xml:space="preserve">. [Online] Available at: </w:t>
              </w:r>
              <w:hyperlink r:id="rId5" w:history="1">
                <w:r>
                  <w:rPr>
                    <w:rStyle w:val="Hyperlink"/>
                    <w:noProof/>
                  </w:rPr>
                  <w:t>https://www.britannica.com/topic/marketing/The-marketing-actors</w:t>
                </w:r>
              </w:hyperlink>
              <w:r>
                <w:rPr>
                  <w:noProof/>
                </w:rPr>
                <w:t xml:space="preserve"> [Accessed 2021].</w:t>
              </w:r>
            </w:p>
            <w:p w14:paraId="6AD26B9D" w14:textId="77777777" w:rsidR="001A2F67" w:rsidRDefault="001A2F67" w:rsidP="001A2F67">
              <w:pPr>
                <w:pStyle w:val="Bibliography"/>
                <w:rPr>
                  <w:noProof/>
                </w:rPr>
              </w:pPr>
              <w:r>
                <w:rPr>
                  <w:noProof/>
                </w:rPr>
                <w:t xml:space="preserve">Burt, S.L. &amp; Sparks, L., 2020. Power and competition in the UK retail grocery market. </w:t>
              </w:r>
              <w:r>
                <w:rPr>
                  <w:i/>
                  <w:iCs/>
                  <w:noProof/>
                </w:rPr>
                <w:t>British Journal of Management</w:t>
              </w:r>
              <w:r>
                <w:rPr>
                  <w:noProof/>
                </w:rPr>
                <w:t>, 14(3), pp.237-54.</w:t>
              </w:r>
            </w:p>
            <w:p w14:paraId="257748F1" w14:textId="77777777" w:rsidR="001A2F67" w:rsidRDefault="001A2F67" w:rsidP="001A2F67">
              <w:pPr>
                <w:pStyle w:val="Bibliography"/>
                <w:rPr>
                  <w:noProof/>
                </w:rPr>
              </w:pPr>
              <w:r>
                <w:rPr>
                  <w:noProof/>
                </w:rPr>
                <w:t xml:space="preserve">Bush, T., 2019. </w:t>
              </w:r>
              <w:r>
                <w:rPr>
                  <w:i/>
                  <w:iCs/>
                  <w:noProof/>
                </w:rPr>
                <w:t>Marks and Spencer PESTLE Analysis</w:t>
              </w:r>
              <w:r>
                <w:rPr>
                  <w:noProof/>
                </w:rPr>
                <w:t xml:space="preserve">. [Online] Available at: </w:t>
              </w:r>
              <w:hyperlink r:id="rId6" w:history="1">
                <w:r>
                  <w:rPr>
                    <w:rStyle w:val="Hyperlink"/>
                    <w:noProof/>
                  </w:rPr>
                  <w:t>https://pestleanalysis.com/marks-and-spencer-pestle-analysis/</w:t>
                </w:r>
              </w:hyperlink>
              <w:r>
                <w:rPr>
                  <w:noProof/>
                </w:rPr>
                <w:t xml:space="preserve"> [Accessed 2021].</w:t>
              </w:r>
            </w:p>
            <w:p w14:paraId="6C361665" w14:textId="77777777" w:rsidR="001A2F67" w:rsidRDefault="001A2F67" w:rsidP="001A2F67">
              <w:pPr>
                <w:pStyle w:val="Bibliography"/>
                <w:rPr>
                  <w:noProof/>
                </w:rPr>
              </w:pPr>
              <w:r>
                <w:rPr>
                  <w:noProof/>
                </w:rPr>
                <w:t xml:space="preserve">corporate, 2019. </w:t>
              </w:r>
              <w:r>
                <w:rPr>
                  <w:i/>
                  <w:iCs/>
                  <w:noProof/>
                </w:rPr>
                <w:t>M&amp;S is a leading British retailer bringing quality</w:t>
              </w:r>
              <w:r>
                <w:rPr>
                  <w:noProof/>
                </w:rPr>
                <w:t xml:space="preserve">. [Online] Available at: </w:t>
              </w:r>
              <w:hyperlink r:id="rId7" w:history="1">
                <w:r>
                  <w:rPr>
                    <w:rStyle w:val="Hyperlink"/>
                    <w:noProof/>
                  </w:rPr>
                  <w:t>https://corporate.marksandspencer.com/aboutus</w:t>
                </w:r>
              </w:hyperlink>
              <w:r>
                <w:rPr>
                  <w:noProof/>
                </w:rPr>
                <w:t xml:space="preserve"> [Accessed 2021].</w:t>
              </w:r>
            </w:p>
            <w:p w14:paraId="72062084" w14:textId="77777777" w:rsidR="001A2F67" w:rsidRDefault="001A2F67" w:rsidP="001A2F67">
              <w:pPr>
                <w:pStyle w:val="Bibliography"/>
                <w:rPr>
                  <w:noProof/>
                </w:rPr>
              </w:pPr>
              <w:r>
                <w:rPr>
                  <w:noProof/>
                </w:rPr>
                <w:t xml:space="preserve">Dibb, S. &amp; Simkin, L., 2019. The strength of branding and positioning in services. </w:t>
              </w:r>
              <w:r>
                <w:rPr>
                  <w:i/>
                  <w:iCs/>
                  <w:noProof/>
                </w:rPr>
                <w:t>International Journal of Service Industry Management</w:t>
              </w:r>
              <w:r>
                <w:rPr>
                  <w:noProof/>
                </w:rPr>
                <w:t>, 4(1), pp.12-19.</w:t>
              </w:r>
            </w:p>
            <w:p w14:paraId="701A63A8" w14:textId="77777777" w:rsidR="001A2F67" w:rsidRDefault="001A2F67" w:rsidP="001A2F67">
              <w:pPr>
                <w:pStyle w:val="Bibliography"/>
                <w:rPr>
                  <w:noProof/>
                </w:rPr>
              </w:pPr>
              <w:r>
                <w:rPr>
                  <w:noProof/>
                </w:rPr>
                <w:t xml:space="preserve">Ellson, T., 2019. </w:t>
              </w:r>
              <w:r>
                <w:rPr>
                  <w:i/>
                  <w:iCs/>
                  <w:noProof/>
                </w:rPr>
                <w:t>Positioning</w:t>
              </w:r>
              <w:r>
                <w:rPr>
                  <w:noProof/>
                </w:rPr>
                <w:t>. Palgrave Macmillan.</w:t>
              </w:r>
            </w:p>
            <w:p w14:paraId="3F6E200A" w14:textId="77777777" w:rsidR="001A2F67" w:rsidRDefault="001A2F67" w:rsidP="001A2F67">
              <w:pPr>
                <w:pStyle w:val="Bibliography"/>
                <w:rPr>
                  <w:noProof/>
                </w:rPr>
              </w:pPr>
              <w:r>
                <w:rPr>
                  <w:noProof/>
                </w:rPr>
                <w:t xml:space="preserve">Fulop, C., 2018. The role of advertising in the retail marketing mix. </w:t>
              </w:r>
              <w:r>
                <w:rPr>
                  <w:i/>
                  <w:iCs/>
                  <w:noProof/>
                </w:rPr>
                <w:t>International Journal of Advertising</w:t>
              </w:r>
              <w:r>
                <w:rPr>
                  <w:noProof/>
                </w:rPr>
                <w:t>, 7(2), pp.99-117.</w:t>
              </w:r>
            </w:p>
            <w:p w14:paraId="7ECFEAC8" w14:textId="77777777" w:rsidR="001A2F67" w:rsidRDefault="001A2F67" w:rsidP="001A2F67">
              <w:pPr>
                <w:pStyle w:val="Bibliography"/>
                <w:rPr>
                  <w:noProof/>
                </w:rPr>
              </w:pPr>
              <w:r>
                <w:rPr>
                  <w:noProof/>
                </w:rPr>
                <w:t xml:space="preserve">howandwhat, 2020. </w:t>
              </w:r>
              <w:r>
                <w:rPr>
                  <w:i/>
                  <w:iCs/>
                  <w:noProof/>
                </w:rPr>
                <w:t>Marketing mix of Marks &amp; Spencer (M&amp;S)</w:t>
              </w:r>
              <w:r>
                <w:rPr>
                  <w:noProof/>
                </w:rPr>
                <w:t xml:space="preserve">. [Online] Available at: </w:t>
              </w:r>
              <w:hyperlink r:id="rId8" w:history="1">
                <w:r>
                  <w:rPr>
                    <w:rStyle w:val="Hyperlink"/>
                    <w:noProof/>
                  </w:rPr>
                  <w:t>https://howandwhat.net/marketing-mix-marks-spencer-ms/</w:t>
                </w:r>
              </w:hyperlink>
              <w:r>
                <w:rPr>
                  <w:noProof/>
                </w:rPr>
                <w:t xml:space="preserve"> [Accessed 2021].</w:t>
              </w:r>
            </w:p>
            <w:p w14:paraId="096F01FB" w14:textId="77777777" w:rsidR="001A2F67" w:rsidRDefault="001A2F67" w:rsidP="001A2F67">
              <w:pPr>
                <w:pStyle w:val="Bibliography"/>
                <w:rPr>
                  <w:noProof/>
                </w:rPr>
              </w:pPr>
              <w:r>
                <w:rPr>
                  <w:noProof/>
                </w:rPr>
                <w:t xml:space="preserve">Jones, P., Clarke‐Hill, C., Comfort, D. &amp; Hillier, D., 2018. </w:t>
              </w:r>
              <w:r>
                <w:rPr>
                  <w:i/>
                  <w:iCs/>
                  <w:noProof/>
                </w:rPr>
                <w:t>Marketing and sustainability</w:t>
              </w:r>
              <w:r>
                <w:rPr>
                  <w:noProof/>
                </w:rPr>
                <w:t>. Marketing Intelligence &amp; Planning.</w:t>
              </w:r>
            </w:p>
            <w:p w14:paraId="02ABAF76" w14:textId="77777777" w:rsidR="001A2F67" w:rsidRDefault="001A2F67" w:rsidP="001A2F67">
              <w:pPr>
                <w:pStyle w:val="Bibliography"/>
                <w:rPr>
                  <w:noProof/>
                </w:rPr>
              </w:pPr>
              <w:r>
                <w:rPr>
                  <w:noProof/>
                </w:rPr>
                <w:t xml:space="preserve">Jones, B. &amp; Norton, P., 2019. </w:t>
              </w:r>
              <w:r>
                <w:rPr>
                  <w:i/>
                  <w:iCs/>
                  <w:noProof/>
                </w:rPr>
                <w:t>Politics Uk</w:t>
              </w:r>
              <w:r>
                <w:rPr>
                  <w:noProof/>
                </w:rPr>
                <w:t>. Routledge.</w:t>
              </w:r>
            </w:p>
            <w:p w14:paraId="0F76FAF7" w14:textId="77777777" w:rsidR="001A2F67" w:rsidRDefault="001A2F67" w:rsidP="001A2F67">
              <w:pPr>
                <w:pStyle w:val="Bibliography"/>
                <w:rPr>
                  <w:noProof/>
                </w:rPr>
              </w:pPr>
              <w:r>
                <w:rPr>
                  <w:noProof/>
                </w:rPr>
                <w:t xml:space="preserve">Kurilova, A. et al., 2019. The impact of strategic outsourcing on the interaction market in entrepreneurship education.. </w:t>
              </w:r>
              <w:r>
                <w:rPr>
                  <w:i/>
                  <w:iCs/>
                  <w:noProof/>
                </w:rPr>
                <w:t>Journal of Entrepreneurship Education</w:t>
              </w:r>
              <w:r>
                <w:rPr>
                  <w:noProof/>
                </w:rPr>
                <w:t>, 22(4), pp.1-11.</w:t>
              </w:r>
            </w:p>
            <w:p w14:paraId="628698F1" w14:textId="77777777" w:rsidR="001A2F67" w:rsidRDefault="001A2F67" w:rsidP="001A2F67">
              <w:pPr>
                <w:pStyle w:val="Bibliography"/>
                <w:rPr>
                  <w:noProof/>
                </w:rPr>
              </w:pPr>
              <w:r>
                <w:rPr>
                  <w:noProof/>
                </w:rPr>
                <w:t xml:space="preserve">marketing91, 2019. </w:t>
              </w:r>
              <w:r>
                <w:rPr>
                  <w:i/>
                  <w:iCs/>
                  <w:noProof/>
                </w:rPr>
                <w:t>SWOT analysis of Marks &amp; Spencer</w:t>
              </w:r>
              <w:r>
                <w:rPr>
                  <w:noProof/>
                </w:rPr>
                <w:t xml:space="preserve">. [Online] Available at: </w:t>
              </w:r>
              <w:hyperlink r:id="rId9" w:history="1">
                <w:r>
                  <w:rPr>
                    <w:rStyle w:val="Hyperlink"/>
                    <w:noProof/>
                  </w:rPr>
                  <w:t>https://www.marketing91.com/swot-analysis-of-marks-spencer/</w:t>
                </w:r>
              </w:hyperlink>
              <w:r>
                <w:rPr>
                  <w:noProof/>
                </w:rPr>
                <w:t xml:space="preserve"> [Accessed 2021].</w:t>
              </w:r>
            </w:p>
            <w:p w14:paraId="60A643C5" w14:textId="77777777" w:rsidR="001A2F67" w:rsidRDefault="001A2F67" w:rsidP="001A2F67">
              <w:pPr>
                <w:pStyle w:val="Bibliography"/>
                <w:rPr>
                  <w:noProof/>
                </w:rPr>
              </w:pPr>
              <w:r>
                <w:rPr>
                  <w:noProof/>
                </w:rPr>
                <w:t xml:space="preserve">marketingtutor, 2021. </w:t>
              </w:r>
              <w:r>
                <w:rPr>
                  <w:i/>
                  <w:iCs/>
                  <w:noProof/>
                </w:rPr>
                <w:t>SWOT Analysis of Marks and Spencer (M&amp;S)</w:t>
              </w:r>
              <w:r>
                <w:rPr>
                  <w:noProof/>
                </w:rPr>
                <w:t xml:space="preserve">. [Online] Available at: </w:t>
              </w:r>
              <w:hyperlink r:id="rId10" w:history="1">
                <w:r>
                  <w:rPr>
                    <w:rStyle w:val="Hyperlink"/>
                    <w:noProof/>
                  </w:rPr>
                  <w:t>https://www.marketingtutor.net/swot-analysis-of-marks-and-spencer/</w:t>
                </w:r>
              </w:hyperlink>
              <w:r>
                <w:rPr>
                  <w:noProof/>
                </w:rPr>
                <w:t xml:space="preserve"> [Accessed 2021].</w:t>
              </w:r>
            </w:p>
            <w:p w14:paraId="6582BDD2" w14:textId="77777777" w:rsidR="001A2F67" w:rsidRDefault="001A2F67" w:rsidP="001A2F67">
              <w:pPr>
                <w:pStyle w:val="Bibliography"/>
                <w:rPr>
                  <w:noProof/>
                </w:rPr>
              </w:pPr>
              <w:r>
                <w:rPr>
                  <w:noProof/>
                </w:rPr>
                <w:t xml:space="preserve">mba, 2021. </w:t>
              </w:r>
              <w:r>
                <w:rPr>
                  <w:i/>
                  <w:iCs/>
                  <w:noProof/>
                </w:rPr>
                <w:t>Porter Five Forces Analysis of Mark and Spencer (M&amp;S)</w:t>
              </w:r>
              <w:r>
                <w:rPr>
                  <w:noProof/>
                </w:rPr>
                <w:t xml:space="preserve">. [Online] Available at: </w:t>
              </w:r>
              <w:hyperlink r:id="rId11" w:history="1">
                <w:r>
                  <w:rPr>
                    <w:rStyle w:val="Hyperlink"/>
                    <w:noProof/>
                  </w:rPr>
                  <w:t>https://mba-lectures.com/marketing/1620/porter-five-forces-analysis-of-mark-and-spencer-ms.html</w:t>
                </w:r>
              </w:hyperlink>
              <w:r>
                <w:rPr>
                  <w:noProof/>
                </w:rPr>
                <w:t xml:space="preserve"> [Accessed 2021].</w:t>
              </w:r>
            </w:p>
            <w:p w14:paraId="63B918A6" w14:textId="77777777" w:rsidR="001A2F67" w:rsidRDefault="001A2F67" w:rsidP="001A2F67">
              <w:pPr>
                <w:pStyle w:val="Bibliography"/>
                <w:rPr>
                  <w:noProof/>
                </w:rPr>
              </w:pPr>
              <w:r>
                <w:rPr>
                  <w:noProof/>
                </w:rPr>
                <w:lastRenderedPageBreak/>
                <w:t xml:space="preserve">mbaskool, 2019. </w:t>
              </w:r>
              <w:r>
                <w:rPr>
                  <w:i/>
                  <w:iCs/>
                  <w:noProof/>
                </w:rPr>
                <w:t>Marks &amp; Spencer PESTLE Analysis</w:t>
              </w:r>
              <w:r>
                <w:rPr>
                  <w:noProof/>
                </w:rPr>
                <w:t xml:space="preserve">. [Online] Available at: </w:t>
              </w:r>
              <w:hyperlink r:id="rId12" w:history="1">
                <w:r>
                  <w:rPr>
                    <w:rStyle w:val="Hyperlink"/>
                    <w:noProof/>
                  </w:rPr>
                  <w:t>https://www.mbaskool.com/pestle-analysis/companies/18016-marks-a-spencer.html</w:t>
                </w:r>
              </w:hyperlink>
              <w:r>
                <w:rPr>
                  <w:noProof/>
                </w:rPr>
                <w:t xml:space="preserve"> [Accessed 2021].</w:t>
              </w:r>
            </w:p>
            <w:p w14:paraId="4EF37FB5" w14:textId="77777777" w:rsidR="001A2F67" w:rsidRDefault="001A2F67" w:rsidP="001A2F67">
              <w:r>
                <w:rPr>
                  <w:b/>
                  <w:bCs/>
                  <w:noProof/>
                </w:rPr>
                <w:fldChar w:fldCharType="end"/>
              </w:r>
            </w:p>
          </w:sdtContent>
        </w:sdt>
      </w:sdtContent>
    </w:sdt>
    <w:p w14:paraId="6E770FB4" w14:textId="77777777" w:rsidR="001A2F67" w:rsidRPr="000979D6" w:rsidRDefault="001A2F67" w:rsidP="001A2F67">
      <w:pPr>
        <w:spacing w:after="0"/>
        <w:rPr>
          <w:rFonts w:eastAsia="Times New Roman" w:cs="Times New Roman"/>
          <w:szCs w:val="24"/>
          <w:lang w:eastAsia="en-IN"/>
        </w:rPr>
      </w:pPr>
      <w:r w:rsidRPr="000979D6">
        <w:rPr>
          <w:rFonts w:eastAsia="Times New Roman" w:cs="Times New Roman"/>
          <w:szCs w:val="24"/>
          <w:lang w:eastAsia="en-IN"/>
        </w:rPr>
        <w:br/>
      </w:r>
      <w:r w:rsidRPr="000979D6">
        <w:rPr>
          <w:rFonts w:eastAsia="Times New Roman" w:cs="Times New Roman"/>
          <w:szCs w:val="24"/>
          <w:lang w:eastAsia="en-IN"/>
        </w:rPr>
        <w:br/>
      </w:r>
      <w:r w:rsidRPr="000979D6">
        <w:rPr>
          <w:rFonts w:eastAsia="Times New Roman" w:cs="Times New Roman"/>
          <w:szCs w:val="24"/>
          <w:lang w:eastAsia="en-IN"/>
        </w:rPr>
        <w:br/>
      </w:r>
      <w:r w:rsidRPr="000979D6">
        <w:rPr>
          <w:rFonts w:eastAsia="Times New Roman" w:cs="Times New Roman"/>
          <w:szCs w:val="24"/>
          <w:lang w:eastAsia="en-IN"/>
        </w:rPr>
        <w:br/>
      </w:r>
      <w:r w:rsidRPr="000979D6">
        <w:rPr>
          <w:rFonts w:eastAsia="Times New Roman" w:cs="Times New Roman"/>
          <w:szCs w:val="24"/>
          <w:lang w:eastAsia="en-IN"/>
        </w:rPr>
        <w:br/>
      </w:r>
      <w:r w:rsidRPr="000979D6">
        <w:rPr>
          <w:rFonts w:eastAsia="Times New Roman" w:cs="Times New Roman"/>
          <w:szCs w:val="24"/>
          <w:lang w:eastAsia="en-IN"/>
        </w:rPr>
        <w:br/>
      </w:r>
      <w:r w:rsidRPr="000979D6">
        <w:rPr>
          <w:rFonts w:eastAsia="Times New Roman" w:cs="Times New Roman"/>
          <w:szCs w:val="24"/>
          <w:lang w:eastAsia="en-IN"/>
        </w:rPr>
        <w:br/>
      </w:r>
      <w:r w:rsidRPr="000979D6">
        <w:rPr>
          <w:rFonts w:eastAsia="Times New Roman" w:cs="Times New Roman"/>
          <w:szCs w:val="24"/>
          <w:lang w:eastAsia="en-IN"/>
        </w:rPr>
        <w:br/>
      </w:r>
      <w:r w:rsidRPr="000979D6">
        <w:rPr>
          <w:rFonts w:eastAsia="Times New Roman" w:cs="Times New Roman"/>
          <w:szCs w:val="24"/>
          <w:lang w:eastAsia="en-IN"/>
        </w:rPr>
        <w:br/>
      </w:r>
      <w:r w:rsidRPr="000979D6">
        <w:rPr>
          <w:rFonts w:eastAsia="Times New Roman" w:cs="Times New Roman"/>
          <w:szCs w:val="24"/>
          <w:lang w:eastAsia="en-IN"/>
        </w:rPr>
        <w:br/>
      </w:r>
      <w:r w:rsidRPr="000979D6">
        <w:rPr>
          <w:rFonts w:eastAsia="Times New Roman" w:cs="Times New Roman"/>
          <w:szCs w:val="24"/>
          <w:lang w:eastAsia="en-IN"/>
        </w:rPr>
        <w:br/>
      </w:r>
      <w:r w:rsidRPr="000979D6">
        <w:rPr>
          <w:rFonts w:eastAsia="Times New Roman" w:cs="Times New Roman"/>
          <w:szCs w:val="24"/>
          <w:lang w:eastAsia="en-IN"/>
        </w:rPr>
        <w:br/>
      </w:r>
    </w:p>
    <w:p w14:paraId="446228B9" w14:textId="77777777" w:rsidR="007725C6" w:rsidRDefault="007725C6"/>
    <w:sectPr w:rsidR="007725C6">
      <w:footerReference w:type="default" r:id="rId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6068729"/>
      <w:docPartObj>
        <w:docPartGallery w:val="Page Numbers (Bottom of Page)"/>
        <w:docPartUnique/>
      </w:docPartObj>
    </w:sdtPr>
    <w:sdtEndPr>
      <w:rPr>
        <w:noProof/>
      </w:rPr>
    </w:sdtEndPr>
    <w:sdtContent>
      <w:p w14:paraId="68A25B22" w14:textId="77777777" w:rsidR="00FD7364" w:rsidRDefault="00AB733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78F132D" w14:textId="77777777" w:rsidR="00FD7364" w:rsidRDefault="00AB7331">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CA1"/>
    <w:rsid w:val="001A2F67"/>
    <w:rsid w:val="007725C6"/>
    <w:rsid w:val="00AB7331"/>
    <w:rsid w:val="00C17CA1"/>
    <w:rsid w:val="00D763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4A5F3"/>
  <w15:chartTrackingRefBased/>
  <w15:docId w15:val="{497CB22A-3EBD-4921-B81F-14F341B04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2F67"/>
    <w:pPr>
      <w:spacing w:line="360" w:lineRule="auto"/>
      <w:jc w:val="both"/>
    </w:pPr>
    <w:rPr>
      <w:rFonts w:ascii="Times New Roman" w:hAnsi="Times New Roman"/>
      <w:sz w:val="24"/>
      <w:lang w:val="en-IN"/>
    </w:rPr>
  </w:style>
  <w:style w:type="paragraph" w:styleId="Heading1">
    <w:name w:val="heading 1"/>
    <w:basedOn w:val="Normal"/>
    <w:next w:val="Normal"/>
    <w:link w:val="Heading1Char"/>
    <w:uiPriority w:val="9"/>
    <w:qFormat/>
    <w:rsid w:val="001A2F67"/>
    <w:pPr>
      <w:keepNext/>
      <w:keepLines/>
      <w:spacing w:before="240" w:after="0"/>
      <w:outlineLvl w:val="0"/>
    </w:pPr>
    <w:rPr>
      <w:rFonts w:eastAsiaTheme="majorEastAsia" w:cstheme="majorBidi"/>
      <w:b/>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2F67"/>
    <w:rPr>
      <w:rFonts w:ascii="Times New Roman" w:eastAsiaTheme="majorEastAsia" w:hAnsi="Times New Roman" w:cstheme="majorBidi"/>
      <w:b/>
      <w:color w:val="2F5496" w:themeColor="accent1" w:themeShade="BF"/>
      <w:sz w:val="32"/>
      <w:szCs w:val="32"/>
      <w:lang w:val="en-IN"/>
    </w:rPr>
  </w:style>
  <w:style w:type="character" w:styleId="Hyperlink">
    <w:name w:val="Hyperlink"/>
    <w:basedOn w:val="DefaultParagraphFont"/>
    <w:uiPriority w:val="99"/>
    <w:unhideWhenUsed/>
    <w:rsid w:val="001A2F67"/>
    <w:rPr>
      <w:color w:val="0000FF"/>
      <w:u w:val="single"/>
    </w:rPr>
  </w:style>
  <w:style w:type="paragraph" w:styleId="TOCHeading">
    <w:name w:val="TOC Heading"/>
    <w:basedOn w:val="Heading1"/>
    <w:next w:val="Normal"/>
    <w:uiPriority w:val="39"/>
    <w:unhideWhenUsed/>
    <w:qFormat/>
    <w:rsid w:val="001A2F67"/>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1A2F67"/>
    <w:pPr>
      <w:spacing w:after="100"/>
    </w:pPr>
  </w:style>
  <w:style w:type="paragraph" w:styleId="Footer">
    <w:name w:val="footer"/>
    <w:basedOn w:val="Normal"/>
    <w:link w:val="FooterChar"/>
    <w:uiPriority w:val="99"/>
    <w:unhideWhenUsed/>
    <w:rsid w:val="001A2F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2F67"/>
    <w:rPr>
      <w:rFonts w:ascii="Times New Roman" w:hAnsi="Times New Roman"/>
      <w:sz w:val="24"/>
      <w:lang w:val="en-IN"/>
    </w:rPr>
  </w:style>
  <w:style w:type="paragraph" w:styleId="Bibliography">
    <w:name w:val="Bibliography"/>
    <w:basedOn w:val="Normal"/>
    <w:next w:val="Normal"/>
    <w:uiPriority w:val="37"/>
    <w:unhideWhenUsed/>
    <w:rsid w:val="001A2F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owandwhat.net/marketing-mix-marks-spencer-ms/"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corporate.marksandspencer.com/aboutus" TargetMode="External"/><Relationship Id="rId12" Type="http://schemas.openxmlformats.org/officeDocument/2006/relationships/hyperlink" Target="https://www.mbaskool.com/pestle-analysis/companies/18016-marks-a-spencer.htm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pestleanalysis.com/marks-and-spencer-pestle-analysis/" TargetMode="External"/><Relationship Id="rId11" Type="http://schemas.openxmlformats.org/officeDocument/2006/relationships/hyperlink" Target="https://mba-lectures.com/marketing/1620/porter-five-forces-analysis-of-mark-and-spencer-ms.html" TargetMode="External"/><Relationship Id="rId5" Type="http://schemas.openxmlformats.org/officeDocument/2006/relationships/hyperlink" Target="https://www.britannica.com/topic/marketing/The-marketing-actors" TargetMode="External"/><Relationship Id="rId15" Type="http://schemas.openxmlformats.org/officeDocument/2006/relationships/theme" Target="theme/theme1.xml"/><Relationship Id="rId10" Type="http://schemas.openxmlformats.org/officeDocument/2006/relationships/hyperlink" Target="https://www.marketingtutor.net/swot-analysis-of-marks-and-spencer/" TargetMode="External"/><Relationship Id="rId4" Type="http://schemas.openxmlformats.org/officeDocument/2006/relationships/webSettings" Target="webSettings.xml"/><Relationship Id="rId9" Type="http://schemas.openxmlformats.org/officeDocument/2006/relationships/hyperlink" Target="https://www.marketing91.com/swot-analysis-of-marks-spencer/"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XSL" StyleName="Harvard - Anglia*" Version="2008">
  <b:Source>
    <b:Tag>cor19</b:Tag>
    <b:SourceType>InternetSite</b:SourceType>
    <b:Guid>{FCA7B4F9-11C5-49E8-B757-79829D7EA524}</b:Guid>
    <b:Title>M&amp;S is a leading British retailer bringing quality</b:Title>
    <b:Year>2019</b:Year>
    <b:Author>
      <b:Author>
        <b:Corporate>corporate</b:Corporate>
      </b:Author>
    </b:Author>
    <b:YearAccessed>2021</b:YearAccessed>
    <b:URL>https://corporate.marksandspencer.com/aboutus</b:URL>
    <b:RefOrder>1</b:RefOrder>
  </b:Source>
  <b:Source>
    <b:Tag>Kur19</b:Tag>
    <b:SourceType>JournalArticle</b:SourceType>
    <b:Guid>{CA418D05-904F-46C5-A6CA-5DF66C1066E4}</b:Guid>
    <b:Author>
      <b:Author>
        <b:NameList>
          <b:Person>
            <b:Last>Kurilova</b:Last>
            <b:First>A.</b:First>
          </b:Person>
          <b:Person>
            <b:Last>Lysenko</b:Last>
            <b:First>E.</b:First>
          </b:Person>
          <b:Person>
            <b:Last>Pronkin</b:Last>
            <b:First>N.</b:First>
          </b:Person>
          <b:Person>
            <b:Last>Mukhin</b:Last>
            <b:First>K.</b:First>
          </b:Person>
          <b:Person>
            <b:Last>Syromyatnikov</b:Last>
            <b:First>D.</b:First>
          </b:Person>
        </b:NameList>
      </b:Author>
    </b:Author>
    <b:Title>The impact of strategic outsourcing on the interaction market in entrepreneurship education. </b:Title>
    <b:JournalName>Journal of Entrepreneurship Education</b:JournalName>
    <b:Year>2019</b:Year>
    <b:Pages>1-11</b:Pages>
    <b:Volume>22</b:Volume>
    <b:Issue>4</b:Issue>
    <b:RefOrder>2</b:RefOrder>
  </b:Source>
  <b:Source>
    <b:Tag>bri19</b:Tag>
    <b:SourceType>InternetSite</b:SourceType>
    <b:Guid>{3C2C3957-873F-4D75-8A07-C7598C2FA6ED}</b:Guid>
    <b:Author>
      <b:Author>
        <b:Corporate>britannica</b:Corporate>
      </b:Author>
    </b:Author>
    <b:Title>The marketing process</b:Title>
    <b:Year>2019</b:Year>
    <b:YearAccessed>2021</b:YearAccessed>
    <b:URL>https://www.britannica.com/topic/marketing/The-marketing-actors</b:URL>
    <b:RefOrder>3</b:RefOrder>
  </b:Source>
  <b:Source>
    <b:Tag>Jon192</b:Tag>
    <b:SourceType>Book</b:SourceType>
    <b:Guid>{82E31377-86E3-47D8-98A6-C3D732ADE860}</b:Guid>
    <b:Author>
      <b:Author>
        <b:NameList>
          <b:Person>
            <b:Last>Jones</b:Last>
            <b:First>B.</b:First>
          </b:Person>
          <b:Person>
            <b:Last>Norton</b:Last>
            <b:First>P.</b:First>
          </b:Person>
        </b:NameList>
      </b:Author>
    </b:Author>
    <b:Title>Politics Uk</b:Title>
    <b:Year>2019</b:Year>
    <b:Publisher>Routledge</b:Publisher>
    <b:RefOrder>4</b:RefOrder>
  </b:Source>
  <b:Source>
    <b:Tag>Tho19</b:Tag>
    <b:SourceType>InternetSite</b:SourceType>
    <b:Guid>{BD55A332-58BC-41E4-B42C-C01B6FDC0C44}</b:Guid>
    <b:Title>Marks and Spencer PESTLE Analysis</b:Title>
    <b:Year>2019</b:Year>
    <b:Author>
      <b:Author>
        <b:NameList>
          <b:Person>
            <b:Last>Bush</b:Last>
            <b:First>Thomas</b:First>
          </b:Person>
        </b:NameList>
      </b:Author>
    </b:Author>
    <b:YearAccessed>2021</b:YearAccessed>
    <b:URL>https://pestleanalysis.com/marks-and-spencer-pestle-analysis/</b:URL>
    <b:RefOrder>5</b:RefOrder>
  </b:Source>
  <b:Source>
    <b:Tag>mba19</b:Tag>
    <b:SourceType>InternetSite</b:SourceType>
    <b:Guid>{CF6F1B1F-75ED-4E00-9C73-160186A271CD}</b:Guid>
    <b:Author>
      <b:Author>
        <b:Corporate>mbaskool</b:Corporate>
      </b:Author>
    </b:Author>
    <b:Title>Marks &amp; Spencer PESTLE Analysis</b:Title>
    <b:Year>2019</b:Year>
    <b:YearAccessed>2021</b:YearAccessed>
    <b:URL>https://www.mbaskool.com/pestle-analysis/companies/18016-marks-a-spencer.html</b:URL>
    <b:RefOrder>6</b:RefOrder>
  </b:Source>
  <b:Source>
    <b:Tag>Bur20</b:Tag>
    <b:SourceType>JournalArticle</b:SourceType>
    <b:Guid>{659E0BE4-7348-4A08-870A-8085923B57C7}</b:Guid>
    <b:Title>Power and competition in the UK retail grocery market</b:Title>
    <b:Year>2020</b:Year>
    <b:Author>
      <b:Author>
        <b:NameList>
          <b:Person>
            <b:Last>Burt</b:Last>
            <b:First>S.L.</b:First>
          </b:Person>
          <b:Person>
            <b:Last>Sparks</b:Last>
            <b:First>L.</b:First>
          </b:Person>
        </b:NameList>
      </b:Author>
    </b:Author>
    <b:JournalName>British Journal of Management</b:JournalName>
    <b:Pages>237-254</b:Pages>
    <b:Volume>14</b:Volume>
    <b:Issue>3</b:Issue>
    <b:RefOrder>7</b:RefOrder>
  </b:Source>
  <b:Source>
    <b:Tag>mba21</b:Tag>
    <b:SourceType>InternetSite</b:SourceType>
    <b:Guid>{AE1F8F2A-57DC-45F5-8AFF-79C0E6AD7625}</b:Guid>
    <b:Title>Porter Five Forces Analysis of Mark and Spencer (M&amp;S)</b:Title>
    <b:Year>2021</b:Year>
    <b:Author>
      <b:Author>
        <b:Corporate>mba</b:Corporate>
      </b:Author>
    </b:Author>
    <b:YearAccessed>2021</b:YearAccessed>
    <b:URL>https://mba-lectures.com/marketing/1620/porter-five-forces-analysis-of-mark-and-spencer-ms.html</b:URL>
    <b:RefOrder>8</b:RefOrder>
  </b:Source>
  <b:Source>
    <b:Tag>mar19</b:Tag>
    <b:SourceType>InternetSite</b:SourceType>
    <b:Guid>{0E2C73BE-C6E1-407F-ACEE-270A6CA84D73}</b:Guid>
    <b:Author>
      <b:Author>
        <b:Corporate>marketing91</b:Corporate>
      </b:Author>
    </b:Author>
    <b:Title>SWOT analysis of Marks &amp; Spencer</b:Title>
    <b:Year>2019</b:Year>
    <b:YearAccessed>2021</b:YearAccessed>
    <b:URL>https://www.marketing91.com/swot-analysis-of-marks-spencer/</b:URL>
    <b:RefOrder>9</b:RefOrder>
  </b:Source>
  <b:Source>
    <b:Tag>mar212</b:Tag>
    <b:SourceType>InternetSite</b:SourceType>
    <b:Guid>{02AA6D5C-E112-404F-96A4-1141FFFAD49C}</b:Guid>
    <b:Author>
      <b:Author>
        <b:Corporate>marketingtutor</b:Corporate>
      </b:Author>
    </b:Author>
    <b:Title>SWOT Analysis of Marks and Spencer (M&amp;S)</b:Title>
    <b:Year>2021</b:Year>
    <b:YearAccessed>2021</b:YearAccessed>
    <b:URL>https://www.marketingtutor.net/swot-analysis-of-marks-and-spencer/</b:URL>
    <b:RefOrder>10</b:RefOrder>
  </b:Source>
  <b:Source>
    <b:Tag>Dib19</b:Tag>
    <b:SourceType>JournalArticle</b:SourceType>
    <b:Guid>{6A1114DE-D9A4-4193-9114-FB233A0ED811}</b:Guid>
    <b:Title>The strength of branding and positioning in services</b:Title>
    <b:Year>2019</b:Year>
    <b:Author>
      <b:Author>
        <b:NameList>
          <b:Person>
            <b:Last>Dibb</b:Last>
            <b:First>S.</b:First>
          </b:Person>
          <b:Person>
            <b:Last>Simkin</b:Last>
            <b:First>L.</b:First>
          </b:Person>
        </b:NameList>
      </b:Author>
    </b:Author>
    <b:JournalName>International Journal of Service Industry Management</b:JournalName>
    <b:Pages>12-19</b:Pages>
    <b:Volume>4</b:Volume>
    <b:Issue>1</b:Issue>
    <b:RefOrder>11</b:RefOrder>
  </b:Source>
  <b:Source>
    <b:Tag>Ell19</b:Tag>
    <b:SourceType>Book</b:SourceType>
    <b:Guid>{CB23502F-6602-4159-9527-077803F4B2E8}</b:Guid>
    <b:Title>Positioning</b:Title>
    <b:Year>2019</b:Year>
    <b:Author>
      <b:Author>
        <b:NameList>
          <b:Person>
            <b:Last>Ellson</b:Last>
            <b:First>T.</b:First>
          </b:Person>
        </b:NameList>
      </b:Author>
    </b:Author>
    <b:Publisher>Palgrave Macmillan</b:Publisher>
    <b:RefOrder>12</b:RefOrder>
  </b:Source>
  <b:Source>
    <b:Tag>Ful18</b:Tag>
    <b:SourceType>JournalArticle</b:SourceType>
    <b:Guid>{0B555898-4D02-4FF4-AB2D-C611600D212A}</b:Guid>
    <b:Title>The role of advertising in the retail marketing mix</b:Title>
    <b:Year>2018</b:Year>
    <b:Author>
      <b:Author>
        <b:NameList>
          <b:Person>
            <b:Last>Fulop</b:Last>
            <b:First>C.</b:First>
          </b:Person>
        </b:NameList>
      </b:Author>
    </b:Author>
    <b:JournalName>International Journal of Advertising</b:JournalName>
    <b:Pages>99-117</b:Pages>
    <b:Volume>7</b:Volume>
    <b:Issue>2</b:Issue>
    <b:RefOrder>13</b:RefOrder>
  </b:Source>
  <b:Source>
    <b:Tag>how20</b:Tag>
    <b:SourceType>InternetSite</b:SourceType>
    <b:Guid>{308279AB-D363-4DDF-82E0-FAFFDBEA5C8E}</b:Guid>
    <b:Title>Marketing mix of Marks &amp; Spencer (M&amp;S)</b:Title>
    <b:Year>2020</b:Year>
    <b:Author>
      <b:Author>
        <b:Corporate>howandwhat</b:Corporate>
      </b:Author>
    </b:Author>
    <b:YearAccessed>2021</b:YearAccessed>
    <b:URL>https://howandwhat.net/marketing-mix-marks-spencer-ms/</b:URL>
    <b:RefOrder>14</b:RefOrder>
  </b:Source>
  <b:Source>
    <b:Tag>Jon18</b:Tag>
    <b:SourceType>Book</b:SourceType>
    <b:Guid>{2C1A8546-20C9-4ED5-A5E6-421843A1947E}</b:Guid>
    <b:Title>Marketing and sustainability</b:Title>
    <b:Year>2018</b:Year>
    <b:Author>
      <b:Author>
        <b:NameList>
          <b:Person>
            <b:Last>Jones</b:Last>
            <b:First>P.</b:First>
          </b:Person>
          <b:Person>
            <b:Last>Clarke‐Hill</b:Last>
            <b:First>C.</b:First>
          </b:Person>
          <b:Person>
            <b:Last>Comfort</b:Last>
            <b:First>D.</b:First>
          </b:Person>
          <b:Person>
            <b:Last>Hillier</b:Last>
            <b:First>D.</b:First>
          </b:Person>
        </b:NameList>
      </b:Author>
    </b:Author>
    <b:Publisher>Marketing Intelligence &amp; Planning</b:Publisher>
    <b:RefOrder>15</b:RefOrder>
  </b:Source>
</b:Sources>
</file>

<file path=customXml/itemProps1.xml><?xml version="1.0" encoding="utf-8"?>
<ds:datastoreItem xmlns:ds="http://schemas.openxmlformats.org/officeDocument/2006/customXml" ds:itemID="{0E6727EF-B1D7-4DBB-9718-0BD0FAC67F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3616</Words>
  <Characters>20615</Characters>
  <Application>Microsoft Office Word</Application>
  <DocSecurity>0</DocSecurity>
  <Lines>171</Lines>
  <Paragraphs>48</Paragraphs>
  <ScaleCrop>false</ScaleCrop>
  <Company/>
  <LinksUpToDate>false</LinksUpToDate>
  <CharactersWithSpaces>24183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Oana Manuela</dc:creator>
  <cp:keywords/>
  <dc:description/>
  <cp:lastModifiedBy>Oana Manuela</cp:lastModifiedBy>
  <cp:revision>4</cp:revision>
  <dcterms:created xsi:type="dcterms:W3CDTF">2022-01-11T09:34:00Z</dcterms:created>
  <dcterms:modified xsi:type="dcterms:W3CDTF">2022-01-11T09:36:00Z</dcterms:modified>
</cp:coreProperties>
</file>