
<file path=[Content_Types].xml><?xml version="1.0" encoding="utf-8"?>
<Types xmlns="http://schemas.openxmlformats.org/package/2006/content-types">
  <Override PartName="/_rels/.rels" ContentType="application/vnd.openxmlformats-package.relationship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Override PartName="/word/fontTable.xml" ContentType="application/vnd.openxmlformats-officedocument.wordprocessingml.fontTable+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rFonts w:ascii="Calibri" w:hAnsi="Calibri" w:cs="Calibri" w:asciiTheme="minorHAnsi" w:cstheme="minorHAnsi" w:hAnsiTheme="minorHAnsi"/>
          <w:b/>
          <w:b/>
          <w:color w:val="000000" w:themeColor="text1"/>
          <w:u w:val="single"/>
        </w:rPr>
      </w:pPr>
      <w:r>
        <w:rPr>
          <w:rFonts w:cs="Calibri" w:ascii="Calibri" w:hAnsi="Calibri" w:asciiTheme="minorHAnsi" w:cstheme="minorHAnsi" w:hAnsiTheme="minorHAnsi"/>
          <w:b/>
          <w:color w:val="000000" w:themeColor="text1"/>
          <w:u w:val="single"/>
        </w:rPr>
        <w:t>MAJOR PROJECT -   Final Report – 55%</w:t>
      </w:r>
    </w:p>
    <w:p>
      <w:pPr>
        <w:pStyle w:val="Normal"/>
        <w:rPr>
          <w:rFonts w:ascii="Calibri" w:hAnsi="Calibri" w:cs="Calibri" w:asciiTheme="minorHAnsi" w:cstheme="minorHAnsi" w:hAnsiTheme="minorHAnsi"/>
          <w:b/>
          <w:b/>
          <w:color w:val="000000" w:themeColor="text1"/>
        </w:rPr>
      </w:pPr>
      <w:r>
        <w:rPr>
          <w:rFonts w:cs="Calibri" w:cstheme="minorHAnsi" w:ascii="Calibri" w:hAnsi="Calibri"/>
          <w:b/>
          <w:color w:val="000000" w:themeColor="text1"/>
        </w:rPr>
      </w:r>
    </w:p>
    <w:tbl>
      <w:tblPr>
        <w:tblStyle w:val="TableGrid"/>
        <w:tblW w:w="9576" w:type="dxa"/>
        <w:jc w:val="left"/>
        <w:tblInd w:w="-5" w:type="dxa"/>
        <w:tblCellMar>
          <w:top w:w="0" w:type="dxa"/>
          <w:left w:w="103" w:type="dxa"/>
          <w:bottom w:w="0" w:type="dxa"/>
          <w:right w:w="108" w:type="dxa"/>
        </w:tblCellMar>
        <w:tblLook w:val="04a0" w:noVBand="1" w:noHBand="0" w:lastColumn="0" w:firstColumn="1" w:lastRow="0" w:firstRow="1"/>
      </w:tblPr>
      <w:tblGrid>
        <w:gridCol w:w="2374"/>
        <w:gridCol w:w="7201"/>
      </w:tblGrid>
      <w:tr>
        <w:trPr>
          <w:trHeight w:val="551" w:hRule="atLeast"/>
        </w:trPr>
        <w:tc>
          <w:tcPr>
            <w:tcW w:w="2374" w:type="dxa"/>
            <w:tcBorders/>
            <w:shd w:color="auto" w:fill="D9D9D9" w:themeFill="background1" w:themeFillShade="d9" w:val="clear"/>
            <w:tcMar>
              <w:left w:w="103" w:type="dxa"/>
            </w:tcMar>
            <w:vAlign w:val="center"/>
          </w:tcPr>
          <w:p>
            <w:pPr>
              <w:pStyle w:val="Normal"/>
              <w:rPr>
                <w:rFonts w:ascii="Calibri" w:hAnsi="Calibri" w:cs="Calibri" w:asciiTheme="minorHAnsi" w:cstheme="minorHAnsi" w:hAnsiTheme="minorHAnsi"/>
                <w:b/>
                <w:b/>
                <w:color w:val="000000" w:themeColor="text1"/>
              </w:rPr>
            </w:pPr>
            <w:r>
              <w:rPr>
                <w:rFonts w:cs="Calibri" w:ascii="Calibri" w:hAnsi="Calibri" w:asciiTheme="minorHAnsi" w:cstheme="minorHAnsi" w:hAnsiTheme="minorHAnsi"/>
                <w:b/>
                <w:color w:val="000000" w:themeColor="text1"/>
              </w:rPr>
              <w:t>Student Name:</w:t>
            </w:r>
          </w:p>
        </w:tc>
        <w:tc>
          <w:tcPr>
            <w:tcW w:w="7201" w:type="dxa"/>
            <w:tcBorders/>
            <w:shd w:fill="auto" w:val="clear"/>
            <w:tcMar>
              <w:left w:w="103" w:type="dxa"/>
            </w:tcMar>
            <w:vAlign w:val="center"/>
          </w:tcPr>
          <w:p>
            <w:pPr>
              <w:pStyle w:val="Normal"/>
              <w:rPr>
                <w:rFonts w:ascii="Calibri" w:hAnsi="Calibri" w:cs="Calibri" w:asciiTheme="minorHAnsi" w:cstheme="minorHAnsi" w:hAnsiTheme="minorHAnsi"/>
                <w:b/>
                <w:b/>
                <w:color w:val="000000" w:themeColor="text1"/>
              </w:rPr>
            </w:pPr>
            <w:r>
              <w:rPr>
                <w:rFonts w:cs="Calibri" w:ascii="Calibri" w:hAnsi="Calibri" w:cstheme="minorHAnsi"/>
                <w:b/>
                <w:color w:val="000000" w:themeColor="text1"/>
              </w:rPr>
              <w:t>William Perkins</w:t>
            </w:r>
          </w:p>
        </w:tc>
      </w:tr>
      <w:tr>
        <w:trPr>
          <w:trHeight w:val="545" w:hRule="atLeast"/>
        </w:trPr>
        <w:tc>
          <w:tcPr>
            <w:tcW w:w="2374" w:type="dxa"/>
            <w:tcBorders/>
            <w:shd w:color="auto" w:fill="D9D9D9" w:themeFill="background1" w:themeFillShade="d9" w:val="clear"/>
            <w:tcMar>
              <w:left w:w="103" w:type="dxa"/>
            </w:tcMar>
            <w:vAlign w:val="center"/>
          </w:tcPr>
          <w:p>
            <w:pPr>
              <w:pStyle w:val="Normal"/>
              <w:rPr>
                <w:rFonts w:ascii="Calibri" w:hAnsi="Calibri" w:cs="Calibri" w:asciiTheme="minorHAnsi" w:cstheme="minorHAnsi" w:hAnsiTheme="minorHAnsi"/>
                <w:b/>
                <w:b/>
                <w:color w:val="000000" w:themeColor="text1"/>
              </w:rPr>
            </w:pPr>
            <w:r>
              <w:rPr>
                <w:rFonts w:cs="Calibri" w:ascii="Calibri" w:hAnsi="Calibri" w:asciiTheme="minorHAnsi" w:cstheme="minorHAnsi" w:hAnsiTheme="minorHAnsi"/>
                <w:b/>
                <w:color w:val="000000" w:themeColor="text1"/>
              </w:rPr>
              <w:t>Title of Project:</w:t>
            </w:r>
          </w:p>
        </w:tc>
        <w:tc>
          <w:tcPr>
            <w:tcW w:w="7201" w:type="dxa"/>
            <w:tcBorders/>
            <w:shd w:fill="auto" w:val="clear"/>
            <w:tcMar>
              <w:left w:w="103" w:type="dxa"/>
            </w:tcMar>
            <w:vAlign w:val="center"/>
          </w:tcPr>
          <w:p>
            <w:pPr>
              <w:pStyle w:val="Normal"/>
              <w:rPr>
                <w:rFonts w:ascii="Calibri" w:hAnsi="Calibri" w:cs="Calibri" w:asciiTheme="minorHAnsi" w:cstheme="minorHAnsi" w:hAnsiTheme="minorHAnsi"/>
                <w:b/>
                <w:b/>
                <w:color w:val="000000" w:themeColor="text1"/>
              </w:rPr>
            </w:pPr>
            <w:r>
              <w:rPr>
                <w:rFonts w:cs="Calibri" w:ascii="Calibri" w:hAnsi="Calibri" w:cstheme="minorHAnsi"/>
                <w:b/>
                <w:color w:val="000000" w:themeColor="text1"/>
              </w:rPr>
              <w:t>A Joint Constraint Model Using Signed Distance Fields</w:t>
            </w:r>
          </w:p>
        </w:tc>
      </w:tr>
      <w:tr>
        <w:trPr>
          <w:trHeight w:val="552" w:hRule="atLeast"/>
        </w:trPr>
        <w:tc>
          <w:tcPr>
            <w:tcW w:w="2374" w:type="dxa"/>
            <w:tcBorders/>
            <w:shd w:color="auto" w:fill="D9D9D9" w:themeFill="background1" w:themeFillShade="d9" w:val="clear"/>
            <w:tcMar>
              <w:left w:w="103" w:type="dxa"/>
            </w:tcMar>
            <w:vAlign w:val="center"/>
          </w:tcPr>
          <w:p>
            <w:pPr>
              <w:pStyle w:val="Normal"/>
              <w:rPr>
                <w:rFonts w:ascii="Calibri" w:hAnsi="Calibri" w:cs="Calibri" w:asciiTheme="minorHAnsi" w:cstheme="minorHAnsi" w:hAnsiTheme="minorHAnsi"/>
                <w:b/>
                <w:b/>
                <w:color w:val="000000" w:themeColor="text1"/>
              </w:rPr>
            </w:pPr>
            <w:r>
              <w:rPr>
                <w:rFonts w:cs="Calibri" w:ascii="Calibri" w:hAnsi="Calibri" w:asciiTheme="minorHAnsi" w:cstheme="minorHAnsi" w:hAnsiTheme="minorHAnsi"/>
                <w:b/>
                <w:color w:val="000000" w:themeColor="text1"/>
              </w:rPr>
              <w:t>Supervisor:</w:t>
            </w:r>
          </w:p>
        </w:tc>
        <w:tc>
          <w:tcPr>
            <w:tcW w:w="7201" w:type="dxa"/>
            <w:tcBorders/>
            <w:shd w:fill="auto" w:val="clear"/>
            <w:tcMar>
              <w:left w:w="103" w:type="dxa"/>
            </w:tcMar>
            <w:vAlign w:val="center"/>
          </w:tcPr>
          <w:p>
            <w:pPr>
              <w:pStyle w:val="Normal"/>
              <w:rPr>
                <w:rFonts w:ascii="Calibri" w:hAnsi="Calibri" w:cs="Calibri" w:asciiTheme="minorHAnsi" w:cstheme="minorHAnsi" w:hAnsiTheme="minorHAnsi"/>
                <w:b/>
                <w:b/>
                <w:color w:val="000000" w:themeColor="text1"/>
              </w:rPr>
            </w:pPr>
            <w:r>
              <w:rPr>
                <w:rFonts w:cs="Calibri" w:ascii="Calibri" w:hAnsi="Calibri" w:cstheme="minorHAnsi"/>
                <w:b/>
                <w:color w:val="000000" w:themeColor="text1"/>
              </w:rPr>
              <w:t>Dr. Glenn L. Jenkins</w:t>
            </w:r>
          </w:p>
        </w:tc>
      </w:tr>
      <w:tr>
        <w:trPr>
          <w:trHeight w:val="564" w:hRule="atLeast"/>
        </w:trPr>
        <w:tc>
          <w:tcPr>
            <w:tcW w:w="2374" w:type="dxa"/>
            <w:tcBorders/>
            <w:shd w:color="auto" w:fill="D9D9D9" w:themeFill="background1" w:themeFillShade="d9" w:val="clear"/>
            <w:tcMar>
              <w:left w:w="103" w:type="dxa"/>
            </w:tcMar>
            <w:vAlign w:val="center"/>
          </w:tcPr>
          <w:p>
            <w:pPr>
              <w:pStyle w:val="Normal"/>
              <w:rPr>
                <w:rFonts w:ascii="Calibri" w:hAnsi="Calibri" w:cs="Calibri" w:asciiTheme="minorHAnsi" w:cstheme="minorHAnsi" w:hAnsiTheme="minorHAnsi"/>
                <w:b/>
                <w:b/>
                <w:color w:val="000000" w:themeColor="text1"/>
              </w:rPr>
            </w:pPr>
            <w:r>
              <w:rPr>
                <w:rFonts w:cs="Calibri" w:ascii="Calibri" w:hAnsi="Calibri" w:asciiTheme="minorHAnsi" w:cstheme="minorHAnsi" w:hAnsiTheme="minorHAnsi"/>
                <w:b/>
                <w:color w:val="000000" w:themeColor="text1"/>
              </w:rPr>
              <w:t>2</w:t>
            </w:r>
            <w:r>
              <w:rPr>
                <w:rFonts w:cs="Calibri" w:ascii="Calibri" w:hAnsi="Calibri" w:asciiTheme="minorHAnsi" w:cstheme="minorHAnsi" w:hAnsiTheme="minorHAnsi"/>
                <w:b/>
                <w:color w:val="000000" w:themeColor="text1"/>
                <w:vertAlign w:val="superscript"/>
              </w:rPr>
              <w:t>nd</w:t>
            </w:r>
            <w:r>
              <w:rPr>
                <w:rFonts w:cs="Calibri" w:ascii="Calibri" w:hAnsi="Calibri" w:asciiTheme="minorHAnsi" w:cstheme="minorHAnsi" w:hAnsiTheme="minorHAnsi"/>
                <w:b/>
                <w:color w:val="000000" w:themeColor="text1"/>
              </w:rPr>
              <w:t xml:space="preserve"> marker: </w:t>
            </w:r>
          </w:p>
        </w:tc>
        <w:tc>
          <w:tcPr>
            <w:tcW w:w="7201" w:type="dxa"/>
            <w:tcBorders/>
            <w:shd w:fill="auto" w:val="clear"/>
            <w:tcMar>
              <w:left w:w="103" w:type="dxa"/>
            </w:tcMar>
            <w:vAlign w:val="center"/>
          </w:tcPr>
          <w:p>
            <w:pPr>
              <w:pStyle w:val="Normal"/>
              <w:rPr>
                <w:rFonts w:ascii="Calibri" w:hAnsi="Calibri" w:cs="Calibri" w:asciiTheme="minorHAnsi" w:cstheme="minorHAnsi" w:hAnsiTheme="minorHAnsi"/>
                <w:b/>
                <w:b/>
                <w:color w:val="000000" w:themeColor="text1"/>
              </w:rPr>
            </w:pPr>
            <w:r>
              <w:rPr>
                <w:rFonts w:cs="Calibri" w:ascii="Calibri" w:hAnsi="Calibri" w:cstheme="minorHAnsi"/>
                <w:b/>
                <w:color w:val="000000" w:themeColor="text1"/>
              </w:rPr>
              <w:t>Dr. Tim Bashford</w:t>
            </w:r>
          </w:p>
        </w:tc>
      </w:tr>
      <w:tr>
        <w:trPr>
          <w:trHeight w:val="1291" w:hRule="atLeast"/>
        </w:trPr>
        <w:tc>
          <w:tcPr>
            <w:tcW w:w="2374" w:type="dxa"/>
            <w:tcBorders/>
            <w:shd w:color="auto" w:fill="D9D9D9" w:themeFill="background1" w:themeFillShade="d9" w:val="clear"/>
            <w:tcMar>
              <w:left w:w="103" w:type="dxa"/>
            </w:tcMar>
            <w:vAlign w:val="center"/>
          </w:tcPr>
          <w:p>
            <w:pPr>
              <w:pStyle w:val="Normal"/>
              <w:rPr>
                <w:rFonts w:ascii="Calibri" w:hAnsi="Calibri" w:cs="Calibri" w:asciiTheme="minorHAnsi" w:cstheme="minorHAnsi" w:hAnsiTheme="minorHAnsi"/>
                <w:b/>
                <w:b/>
                <w:color w:val="000000" w:themeColor="text1"/>
              </w:rPr>
            </w:pPr>
            <w:r>
              <mc:AlternateContent>
                <mc:Choice Requires="wps">
                  <w:drawing>
                    <wp:anchor behindDoc="0" distT="0" distB="0" distL="0" distR="0" simplePos="0" locked="0" layoutInCell="1" allowOverlap="1" relativeHeight="2">
                      <wp:simplePos x="0" y="0"/>
                      <wp:positionH relativeFrom="column">
                        <wp:posOffset>2623820</wp:posOffset>
                      </wp:positionH>
                      <wp:positionV relativeFrom="paragraph">
                        <wp:posOffset>742315</wp:posOffset>
                      </wp:positionV>
                      <wp:extent cx="934720" cy="296545"/>
                      <wp:effectExtent l="0" t="0" r="0" b="0"/>
                      <wp:wrapNone/>
                      <wp:docPr id="1" name="Shape1"/>
                      <a:graphic xmlns:a="http://schemas.openxmlformats.org/drawingml/2006/main">
                        <a:graphicData uri="http://schemas.microsoft.com/office/word/2010/wordprocessingShape">
                          <wps:wsp>
                            <wps:cNvSpPr/>
                            <wps:spPr>
                              <a:xfrm>
                                <a:off x="0" y="0"/>
                                <a:ext cx="934200" cy="295920"/>
                              </a:xfrm>
                              <a:prstGeom prst="ellipse">
                                <a:avLst/>
                              </a:prstGeom>
                              <a:noFill/>
                              <a:ln w="36720">
                                <a:solidFill>
                                  <a:srgbClr val="000000"/>
                                </a:solidFill>
                                <a:round/>
                              </a:ln>
                            </wps:spPr>
                            <wps:style>
                              <a:lnRef idx="0"/>
                              <a:fillRef idx="0"/>
                              <a:effectRef idx="0"/>
                              <a:fontRef idx="minor"/>
                            </wps:style>
                            <wps:bodyPr/>
                          </wps:wsp>
                        </a:graphicData>
                      </a:graphic>
                    </wp:anchor>
                  </w:drawing>
                </mc:Choice>
                <mc:Fallback>
                  <w:pict>
                    <v:oval id="shape_0" ID="Shape1" stroked="t" style="position:absolute;margin-left:206.6pt;margin-top:58.45pt;width:73.5pt;height:23.25pt">
                      <w10:wrap type="none"/>
                      <v:fill o:detectmouseclick="t" on="false"/>
                      <v:stroke color="black" weight="36720" joinstyle="round" endcap="flat"/>
                    </v:oval>
                  </w:pict>
                </mc:Fallback>
              </mc:AlternateContent>
              <mc:AlternateContent>
                <mc:Choice Requires="wps">
                  <w:drawing>
                    <wp:anchor behindDoc="0" distT="0" distB="0" distL="0" distR="0" simplePos="0" locked="0" layoutInCell="1" allowOverlap="1" relativeHeight="3">
                      <wp:simplePos x="0" y="0"/>
                      <wp:positionH relativeFrom="column">
                        <wp:posOffset>1303020</wp:posOffset>
                      </wp:positionH>
                      <wp:positionV relativeFrom="paragraph">
                        <wp:posOffset>170815</wp:posOffset>
                      </wp:positionV>
                      <wp:extent cx="934720" cy="296545"/>
                      <wp:effectExtent l="0" t="0" r="0" b="0"/>
                      <wp:wrapNone/>
                      <wp:docPr id="2" name="Shape1"/>
                      <a:graphic xmlns:a="http://schemas.openxmlformats.org/drawingml/2006/main">
                        <a:graphicData uri="http://schemas.microsoft.com/office/word/2010/wordprocessingShape">
                          <wps:wsp>
                            <wps:cNvSpPr/>
                            <wps:spPr>
                              <a:xfrm>
                                <a:off x="0" y="0"/>
                                <a:ext cx="934200" cy="295920"/>
                              </a:xfrm>
                              <a:prstGeom prst="ellipse">
                                <a:avLst/>
                              </a:prstGeom>
                              <a:noFill/>
                              <a:ln w="36720">
                                <a:solidFill>
                                  <a:srgbClr val="000000"/>
                                </a:solidFill>
                                <a:round/>
                              </a:ln>
                            </wps:spPr>
                            <wps:style>
                              <a:lnRef idx="0"/>
                              <a:fillRef idx="0"/>
                              <a:effectRef idx="0"/>
                              <a:fontRef idx="minor"/>
                            </wps:style>
                            <wps:bodyPr/>
                          </wps:wsp>
                        </a:graphicData>
                      </a:graphic>
                    </wp:anchor>
                  </w:drawing>
                </mc:Choice>
                <mc:Fallback>
                  <w:pict>
                    <v:oval id="shape_0" ID="Shape1" stroked="t" style="position:absolute;margin-left:102.6pt;margin-top:13.45pt;width:73.5pt;height:23.25pt">
                      <w10:wrap type="none"/>
                      <v:fill o:detectmouseclick="t" on="false"/>
                      <v:stroke color="black" weight="36720" joinstyle="round" endcap="flat"/>
                    </v:oval>
                  </w:pict>
                </mc:Fallback>
              </mc:AlternateContent>
            </w:r>
            <w:r>
              <w:rPr>
                <w:rFonts w:cs="Calibri" w:ascii="Calibri" w:hAnsi="Calibri" w:asciiTheme="minorHAnsi" w:cstheme="minorHAnsi" w:hAnsiTheme="minorHAnsi"/>
                <w:b/>
                <w:color w:val="000000" w:themeColor="text1"/>
              </w:rPr>
              <w:t xml:space="preserve">Course:    </w:t>
            </w:r>
          </w:p>
        </w:tc>
        <w:tc>
          <w:tcPr>
            <w:tcW w:w="7201" w:type="dxa"/>
            <w:tcBorders/>
            <w:shd w:fill="auto" w:val="clear"/>
            <w:tcMar>
              <w:left w:w="103" w:type="dxa"/>
            </w:tcMar>
            <w:vAlign w:val="center"/>
          </w:tcPr>
          <w:p>
            <w:pPr>
              <w:pStyle w:val="Normal"/>
              <w:spacing w:before="120" w:after="120"/>
              <w:rPr>
                <w:rFonts w:ascii="Calibri" w:hAnsi="Calibri" w:cs="Calibri" w:asciiTheme="minorHAnsi" w:cstheme="minorHAnsi" w:hAnsiTheme="minorHAnsi"/>
                <w:b/>
                <w:b/>
                <w:color w:val="000000" w:themeColor="text1"/>
              </w:rPr>
            </w:pPr>
            <w:r>
              <w:rPr>
                <w:rFonts w:cs="Calibri" w:ascii="Calibri" w:hAnsi="Calibri" w:asciiTheme="minorHAnsi" w:cstheme="minorHAnsi" w:hAnsiTheme="minorHAnsi"/>
                <w:b/>
                <w:color w:val="000000" w:themeColor="text1"/>
              </w:rPr>
              <w:t xml:space="preserve">BIT     BusComp    CIS    CNets    CSE      Electrical      </w:t>
            </w:r>
          </w:p>
          <w:p>
            <w:pPr>
              <w:pStyle w:val="Normal"/>
              <w:spacing w:before="240" w:after="0"/>
              <w:rPr>
                <w:rFonts w:ascii="Calibri" w:hAnsi="Calibri" w:cs="Calibri" w:asciiTheme="minorHAnsi" w:cstheme="minorHAnsi" w:hAnsiTheme="minorHAnsi"/>
                <w:b/>
                <w:b/>
                <w:color w:val="000000" w:themeColor="text1"/>
              </w:rPr>
            </w:pPr>
            <w:bookmarkStart w:id="0" w:name="_GoBack"/>
            <w:bookmarkEnd w:id="0"/>
            <w:r>
              <w:rPr>
                <w:rFonts w:cs="Calibri" w:ascii="Calibri" w:hAnsi="Calibri" w:asciiTheme="minorHAnsi" w:cstheme="minorHAnsi" w:hAnsiTheme="minorHAnsi"/>
                <w:b/>
                <w:color w:val="000000" w:themeColor="text1"/>
              </w:rPr>
              <w:t>Games      Mobile     TRE     SE     Web                                 (please circle)</w:t>
            </w:r>
          </w:p>
        </w:tc>
      </w:tr>
      <w:tr>
        <w:trPr>
          <w:trHeight w:val="1140" w:hRule="atLeast"/>
        </w:trPr>
        <w:tc>
          <w:tcPr>
            <w:tcW w:w="2374" w:type="dxa"/>
            <w:tcBorders/>
            <w:shd w:color="auto" w:fill="D9D9D9" w:themeFill="background1" w:themeFillShade="d9" w:val="clear"/>
            <w:tcMar>
              <w:left w:w="103" w:type="dxa"/>
            </w:tcMar>
            <w:vAlign w:val="center"/>
          </w:tcPr>
          <w:p>
            <w:pPr>
              <w:pStyle w:val="Normal"/>
              <w:rPr>
                <w:rFonts w:ascii="Calibri" w:hAnsi="Calibri" w:cs="Calibri" w:asciiTheme="minorHAnsi" w:cstheme="minorHAnsi" w:hAnsiTheme="minorHAnsi"/>
                <w:b/>
                <w:b/>
                <w:color w:val="000000" w:themeColor="text1"/>
              </w:rPr>
            </w:pPr>
            <w:r>
              <w:rPr>
                <w:rFonts w:cs="Calibri" w:ascii="Calibri" w:hAnsi="Calibri" w:asciiTheme="minorHAnsi" w:cstheme="minorHAnsi" w:hAnsiTheme="minorHAnsi"/>
                <w:b/>
                <w:color w:val="000000" w:themeColor="text1"/>
              </w:rPr>
              <w:t xml:space="preserve">Project Type:    </w:t>
            </w:r>
          </w:p>
        </w:tc>
        <w:tc>
          <w:tcPr>
            <w:tcW w:w="7201" w:type="dxa"/>
            <w:tcBorders/>
            <w:shd w:fill="auto" w:val="clear"/>
            <w:tcMar>
              <w:left w:w="103" w:type="dxa"/>
            </w:tcMar>
            <w:vAlign w:val="center"/>
          </w:tcPr>
          <w:p>
            <w:pPr>
              <w:pStyle w:val="Normal"/>
              <w:rPr>
                <w:rFonts w:ascii="Calibri" w:hAnsi="Calibri" w:cs="Calibri" w:asciiTheme="minorHAnsi" w:cstheme="minorHAnsi" w:hAnsiTheme="minorHAnsi"/>
                <w:b/>
                <w:b/>
                <w:color w:val="000000" w:themeColor="text1"/>
              </w:rPr>
            </w:pPr>
            <w:r>
              <w:rPr>
                <w:rFonts w:cs="Calibri" w:ascii="Calibri" w:hAnsi="Calibri" w:asciiTheme="minorHAnsi" w:cstheme="minorHAnsi" w:hAnsiTheme="minorHAnsi"/>
                <w:b/>
                <w:color w:val="000000" w:themeColor="text1"/>
              </w:rPr>
              <w:t>Survey     Review     Experiment     Development            (please circle)</w:t>
            </w:r>
          </w:p>
        </w:tc>
      </w:tr>
    </w:tbl>
    <w:p>
      <w:pPr>
        <w:pStyle w:val="Normal"/>
        <w:rPr>
          <w:rFonts w:ascii="Calibri" w:hAnsi="Calibri" w:cs="Calibri" w:asciiTheme="minorHAnsi" w:cstheme="minorHAnsi" w:hAnsiTheme="minorHAnsi"/>
          <w:b/>
          <w:b/>
          <w:color w:val="000000" w:themeColor="text1"/>
        </w:rPr>
      </w:pPr>
      <w:r>
        <w:rPr>
          <w:rFonts w:cs="Calibri" w:cstheme="minorHAnsi" w:ascii="Calibri" w:hAnsi="Calibri"/>
          <w:b/>
          <w:color w:val="000000" w:themeColor="text1"/>
        </w:rPr>
      </w:r>
    </w:p>
    <w:p>
      <w:pPr>
        <w:pStyle w:val="Normal"/>
        <w:ind w:right="-691" w:hanging="0"/>
        <w:rPr>
          <w:rFonts w:ascii="Calibri" w:hAnsi="Calibri" w:asciiTheme="minorHAnsi" w:hAnsiTheme="minorHAnsi"/>
          <w:b/>
          <w:b/>
          <w:color w:val="000000" w:themeColor="text1"/>
        </w:rPr>
      </w:pPr>
      <w:r>
        <w:rPr>
          <w:b/>
          <w:color w:val="000000" w:themeColor="text1"/>
        </w:rPr>
        <w:tab/>
        <w:tab/>
      </w:r>
      <w:r>
        <w:rPr>
          <w:rFonts w:ascii="Calibri" w:hAnsi="Calibri" w:asciiTheme="minorHAnsi" w:hAnsiTheme="minorHAnsi"/>
          <w:b/>
          <w:color w:val="000000" w:themeColor="text1"/>
        </w:rPr>
        <w:t xml:space="preserve">                           </w:t>
      </w:r>
    </w:p>
    <w:tbl>
      <w:tblPr>
        <w:tblW w:w="9628" w:type="dxa"/>
        <w:jc w:val="left"/>
        <w:tblInd w:w="-27" w:type="dxa"/>
        <w:tblBorders>
          <w:top w:val="single" w:sz="4" w:space="0" w:color="000001"/>
          <w:left w:val="single" w:sz="4" w:space="0" w:color="000001"/>
          <w:bottom w:val="single" w:sz="4" w:space="0" w:color="000001"/>
          <w:insideH w:val="single" w:sz="4" w:space="0" w:color="000001"/>
        </w:tblBorders>
        <w:tblCellMar>
          <w:top w:w="0" w:type="dxa"/>
          <w:left w:w="98" w:type="dxa"/>
          <w:bottom w:w="0" w:type="dxa"/>
          <w:right w:w="108" w:type="dxa"/>
        </w:tblCellMar>
        <w:tblLook w:val="0000" w:noVBand="0" w:noHBand="0" w:lastColumn="0" w:firstColumn="0" w:lastRow="0" w:firstRow="0"/>
      </w:tblPr>
      <w:tblGrid>
        <w:gridCol w:w="8493"/>
        <w:gridCol w:w="1134"/>
      </w:tblGrid>
      <w:tr>
        <w:trPr/>
        <w:tc>
          <w:tcPr>
            <w:tcW w:w="8493" w:type="dxa"/>
            <w:tcBorders>
              <w:top w:val="single" w:sz="4" w:space="0" w:color="000001"/>
              <w:left w:val="single" w:sz="4" w:space="0" w:color="000001"/>
              <w:bottom w:val="single" w:sz="4" w:space="0" w:color="000001"/>
              <w:insideH w:val="single" w:sz="4" w:space="0" w:color="000001"/>
            </w:tcBorders>
            <w:shd w:color="auto" w:fill="auto" w:val="clear"/>
            <w:tcMar>
              <w:left w:w="98" w:type="dxa"/>
            </w:tcMar>
          </w:tcPr>
          <w:p>
            <w:pPr>
              <w:pStyle w:val="Normal"/>
              <w:snapToGrid w:val="false"/>
              <w:rPr>
                <w:rFonts w:ascii="Calibri" w:hAnsi="Calibri" w:asciiTheme="minorHAnsi" w:hAnsiTheme="minorHAnsi"/>
                <w:b/>
                <w:b/>
                <w:color w:val="000000" w:themeColor="text1"/>
                <w:u w:val="single"/>
              </w:rPr>
            </w:pPr>
            <w:r>
              <w:rPr>
                <w:rFonts w:asciiTheme="minorHAnsi" w:hAnsiTheme="minorHAnsi" w:ascii="Calibri" w:hAnsi="Calibri"/>
                <w:b/>
                <w:color w:val="000000" w:themeColor="text1"/>
                <w:u w:val="single"/>
              </w:rPr>
            </w:r>
          </w:p>
        </w:tc>
        <w:tc>
          <w:tcPr>
            <w:tcW w:w="1134" w:type="dxa"/>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color="auto" w:fill="auto" w:val="clear"/>
            <w:tcMar>
              <w:left w:w="98" w:type="dxa"/>
            </w:tcMar>
          </w:tcPr>
          <w:p>
            <w:pPr>
              <w:pStyle w:val="Normal"/>
              <w:snapToGrid w:val="false"/>
              <w:jc w:val="center"/>
              <w:rPr>
                <w:rFonts w:ascii="Calibri" w:hAnsi="Calibri" w:asciiTheme="minorHAnsi" w:hAnsiTheme="minorHAnsi"/>
                <w:b/>
                <w:b/>
                <w:color w:val="000000" w:themeColor="text1"/>
              </w:rPr>
            </w:pPr>
            <w:r>
              <w:rPr>
                <w:rFonts w:ascii="Calibri" w:hAnsi="Calibri" w:asciiTheme="minorHAnsi" w:hAnsiTheme="minorHAnsi"/>
                <w:b/>
                <w:color w:val="000000" w:themeColor="text1"/>
              </w:rPr>
              <w:t>Mark %</w:t>
            </w:r>
          </w:p>
        </w:tc>
      </w:tr>
      <w:tr>
        <w:trPr/>
        <w:tc>
          <w:tcPr>
            <w:tcW w:w="8493" w:type="dxa"/>
            <w:tcBorders>
              <w:top w:val="single" w:sz="4" w:space="0" w:color="000001"/>
              <w:left w:val="single" w:sz="4" w:space="0" w:color="000001"/>
              <w:bottom w:val="single" w:sz="4" w:space="0" w:color="000001"/>
              <w:insideH w:val="single" w:sz="4" w:space="0" w:color="000001"/>
            </w:tcBorders>
            <w:shd w:color="auto" w:fill="auto" w:val="clear"/>
            <w:tcMar>
              <w:left w:w="98" w:type="dxa"/>
            </w:tcMar>
          </w:tcPr>
          <w:p>
            <w:pPr>
              <w:pStyle w:val="Normal"/>
              <w:snapToGrid w:val="false"/>
              <w:rPr>
                <w:rFonts w:ascii="Calibri" w:hAnsi="Calibri" w:asciiTheme="minorHAnsi" w:hAnsiTheme="minorHAnsi"/>
                <w:b/>
                <w:b/>
                <w:color w:val="000000" w:themeColor="text1"/>
                <w:u w:val="single"/>
              </w:rPr>
            </w:pPr>
            <w:r>
              <w:rPr>
                <w:rFonts w:ascii="Calibri" w:hAnsi="Calibri" w:asciiTheme="minorHAnsi" w:hAnsiTheme="minorHAnsi"/>
                <w:b/>
                <w:color w:val="000000" w:themeColor="text1"/>
                <w:u w:val="single"/>
              </w:rPr>
              <w:t>First Marker’s General Comments and Original Mark</w:t>
            </w:r>
          </w:p>
          <w:p>
            <w:pPr>
              <w:pStyle w:val="Normal"/>
              <w:rPr>
                <w:rFonts w:ascii="Calibri" w:hAnsi="Calibri" w:asciiTheme="minorHAnsi" w:hAnsiTheme="minorHAnsi"/>
                <w:b/>
                <w:b/>
                <w:color w:val="000000" w:themeColor="text1"/>
              </w:rPr>
            </w:pPr>
            <w:r>
              <w:rPr>
                <w:rFonts w:asciiTheme="minorHAnsi" w:hAnsiTheme="minorHAnsi" w:ascii="Calibri" w:hAnsi="Calibri"/>
                <w:b/>
                <w:color w:val="000000" w:themeColor="text1"/>
              </w:rPr>
            </w:r>
          </w:p>
          <w:p>
            <w:pPr>
              <w:pStyle w:val="Normal"/>
              <w:rPr>
                <w:color w:val="000000"/>
              </w:rPr>
            </w:pPr>
            <w:r>
              <w:rPr>
                <w:rFonts w:ascii="Calibri" w:hAnsi="Calibri" w:asciiTheme="minorHAnsi" w:hAnsiTheme="minorHAnsi"/>
                <w:color w:val="000000"/>
              </w:rPr>
              <w:t xml:space="preserve">An excellent research project which implements a little reported joint constraint technique using the minimal resources available.  The reporting however is poor, several key topics (e.g. rotational representation, alternative approaches) are missing from the literature review.  </w:t>
            </w:r>
            <w:r>
              <w:rPr>
                <w:rFonts w:ascii="Calibri" w:hAnsi="Calibri" w:asciiTheme="minorHAnsi" w:hAnsiTheme="minorHAnsi"/>
                <w:color w:val="000000"/>
              </w:rPr>
              <w:t>T</w:t>
            </w:r>
            <w:r>
              <w:rPr>
                <w:rFonts w:ascii="Calibri" w:hAnsi="Calibri" w:asciiTheme="minorHAnsi" w:hAnsiTheme="minorHAnsi"/>
                <w:color w:val="000000"/>
              </w:rPr>
              <w:t xml:space="preserve">he result could have been better reported and there are some omissions </w:t>
            </w:r>
            <w:r>
              <w:rPr>
                <w:rFonts w:ascii="Calibri" w:hAnsi="Calibri" w:asciiTheme="minorHAnsi" w:hAnsiTheme="minorHAnsi"/>
                <w:color w:val="000000"/>
              </w:rPr>
              <w:t xml:space="preserve">in </w:t>
            </w:r>
            <w:r>
              <w:rPr>
                <w:rFonts w:ascii="Calibri" w:hAnsi="Calibri" w:asciiTheme="minorHAnsi" w:hAnsiTheme="minorHAnsi"/>
                <w:color w:val="000000"/>
              </w:rPr>
              <w:t xml:space="preserve">the conclusion.  </w:t>
            </w:r>
          </w:p>
          <w:p>
            <w:pPr>
              <w:pStyle w:val="Normal"/>
              <w:rPr>
                <w:rFonts w:ascii="Calibri" w:hAnsi="Calibri" w:asciiTheme="minorHAnsi" w:hAnsiTheme="minorHAnsi"/>
                <w:color w:val="000000" w:themeColor="text1"/>
              </w:rPr>
            </w:pPr>
            <w:r>
              <w:rPr>
                <w:rFonts w:asciiTheme="minorHAnsi" w:hAnsiTheme="minorHAnsi" w:ascii="Calibri" w:hAnsi="Calibri"/>
                <w:color w:val="000000" w:themeColor="text1"/>
              </w:rPr>
            </w:r>
          </w:p>
          <w:p>
            <w:pPr>
              <w:pStyle w:val="Normal"/>
              <w:rPr>
                <w:rFonts w:ascii="Calibri" w:hAnsi="Calibri" w:asciiTheme="minorHAnsi" w:hAnsiTheme="minorHAnsi"/>
                <w:b/>
                <w:b/>
                <w:color w:val="000000" w:themeColor="text1"/>
                <w:u w:val="single"/>
              </w:rPr>
            </w:pPr>
            <w:r>
              <w:rPr>
                <w:rFonts w:asciiTheme="minorHAnsi" w:hAnsiTheme="minorHAnsi" w:ascii="Calibri" w:hAnsi="Calibri"/>
                <w:b/>
                <w:color w:val="000000" w:themeColor="text1"/>
                <w:u w:val="single"/>
              </w:rPr>
            </w:r>
          </w:p>
        </w:tc>
        <w:tc>
          <w:tcPr>
            <w:tcW w:w="1134" w:type="dxa"/>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color="auto" w:fill="auto" w:val="clear"/>
            <w:tcMar>
              <w:left w:w="98" w:type="dxa"/>
            </w:tcMar>
          </w:tcPr>
          <w:p>
            <w:pPr>
              <w:pStyle w:val="Normal"/>
              <w:snapToGrid w:val="false"/>
              <w:rPr>
                <w:rFonts w:ascii="Calibri" w:hAnsi="Calibri" w:asciiTheme="minorHAnsi" w:hAnsiTheme="minorHAnsi"/>
                <w:color w:val="000000" w:themeColor="text1"/>
              </w:rPr>
            </w:pPr>
            <w:r>
              <w:rPr>
                <w:rFonts w:asciiTheme="minorHAnsi" w:hAnsiTheme="minorHAnsi" w:ascii="Calibri" w:hAnsi="Calibri"/>
                <w:color w:val="000000" w:themeColor="text1"/>
              </w:rPr>
            </w:r>
          </w:p>
          <w:p>
            <w:pPr>
              <w:pStyle w:val="Normal"/>
              <w:snapToGrid w:val="false"/>
              <w:rPr>
                <w:rFonts w:ascii="Calibri" w:hAnsi="Calibri" w:asciiTheme="minorHAnsi" w:hAnsiTheme="minorHAnsi"/>
                <w:color w:val="000000" w:themeColor="text1"/>
              </w:rPr>
            </w:pPr>
            <w:r>
              <w:rPr>
                <w:rFonts w:asciiTheme="minorHAnsi" w:hAnsiTheme="minorHAnsi" w:ascii="Calibri" w:hAnsi="Calibri"/>
                <w:color w:val="000000" w:themeColor="text1"/>
              </w:rPr>
            </w:r>
          </w:p>
          <w:p>
            <w:pPr>
              <w:pStyle w:val="Normal"/>
              <w:snapToGrid w:val="false"/>
              <w:rPr>
                <w:color w:val="000000"/>
              </w:rPr>
            </w:pPr>
            <w:r>
              <w:rPr>
                <w:rFonts w:ascii="Calibri" w:hAnsi="Calibri" w:asciiTheme="minorHAnsi" w:hAnsiTheme="minorHAnsi"/>
                <w:b/>
                <w:bCs/>
                <w:color w:val="000000"/>
                <w:sz w:val="30"/>
                <w:szCs w:val="30"/>
              </w:rPr>
              <w:t>63</w:t>
            </w:r>
          </w:p>
        </w:tc>
      </w:tr>
      <w:tr>
        <w:trPr/>
        <w:tc>
          <w:tcPr>
            <w:tcW w:w="8493" w:type="dxa"/>
            <w:tcBorders>
              <w:top w:val="single" w:sz="4" w:space="0" w:color="000001"/>
              <w:left w:val="single" w:sz="4" w:space="0" w:color="000001"/>
              <w:bottom w:val="single" w:sz="8" w:space="0" w:color="000001"/>
              <w:insideH w:val="single" w:sz="8" w:space="0" w:color="000001"/>
            </w:tcBorders>
            <w:shd w:color="auto" w:fill="auto" w:val="clear"/>
            <w:tcMar>
              <w:left w:w="98" w:type="dxa"/>
            </w:tcMar>
          </w:tcPr>
          <w:p>
            <w:pPr>
              <w:pStyle w:val="Normal"/>
              <w:snapToGrid w:val="false"/>
              <w:rPr>
                <w:rFonts w:ascii="Calibri" w:hAnsi="Calibri" w:asciiTheme="minorHAnsi" w:hAnsiTheme="minorHAnsi"/>
                <w:b/>
                <w:b/>
                <w:color w:val="000000" w:themeColor="text1"/>
                <w:u w:val="single"/>
              </w:rPr>
            </w:pPr>
            <w:r>
              <w:rPr>
                <w:rFonts w:ascii="Calibri" w:hAnsi="Calibri" w:asciiTheme="minorHAnsi" w:hAnsiTheme="minorHAnsi"/>
                <w:b/>
                <w:color w:val="000000" w:themeColor="text1"/>
                <w:u w:val="single"/>
              </w:rPr>
              <w:t>Second Marker’s General Comments and Original Mark</w:t>
            </w:r>
          </w:p>
          <w:p>
            <w:pPr>
              <w:pStyle w:val="Normal"/>
              <w:snapToGrid w:val="false"/>
              <w:rPr>
                <w:rFonts w:ascii="Calibri" w:hAnsi="Calibri" w:asciiTheme="minorHAnsi" w:hAnsiTheme="minorHAnsi"/>
                <w:b/>
                <w:b/>
                <w:color w:val="000000" w:themeColor="text1"/>
                <w:u w:val="single"/>
              </w:rPr>
            </w:pPr>
            <w:r>
              <w:rPr>
                <w:rFonts w:asciiTheme="minorHAnsi" w:hAnsiTheme="minorHAnsi" w:ascii="Calibri" w:hAnsi="Calibri"/>
                <w:b/>
                <w:color w:val="000000" w:themeColor="text1"/>
                <w:u w:val="single"/>
              </w:rPr>
            </w:r>
          </w:p>
          <w:p>
            <w:pPr>
              <w:pStyle w:val="Normal"/>
              <w:rPr>
                <w:rFonts w:ascii="Calibri" w:hAnsi="Calibri" w:asciiTheme="minorHAnsi" w:hAnsiTheme="minorHAnsi"/>
                <w:b/>
                <w:b/>
                <w:color w:val="000000" w:themeColor="text1"/>
                <w:u w:val="single"/>
              </w:rPr>
            </w:pPr>
            <w:r>
              <w:rPr>
                <w:rFonts w:asciiTheme="minorHAnsi" w:hAnsiTheme="minorHAnsi" w:ascii="Calibri" w:hAnsi="Calibri"/>
                <w:b/>
                <w:color w:val="000000" w:themeColor="text1"/>
                <w:u w:val="single"/>
              </w:rPr>
            </w:r>
          </w:p>
          <w:p>
            <w:pPr>
              <w:pStyle w:val="Normal"/>
              <w:rPr>
                <w:rFonts w:ascii="Calibri" w:hAnsi="Calibri" w:asciiTheme="minorHAnsi" w:hAnsiTheme="minorHAnsi"/>
                <w:b w:val="false"/>
                <w:b w:val="false"/>
                <w:bCs w:val="false"/>
                <w:color w:val="000000" w:themeColor="text1"/>
                <w:u w:val="none"/>
              </w:rPr>
            </w:pPr>
            <w:r>
              <w:rPr>
                <w:rFonts w:asciiTheme="minorHAnsi" w:hAnsiTheme="minorHAnsi" w:ascii="Calibri" w:hAnsi="Calibri"/>
                <w:b w:val="false"/>
                <w:bCs w:val="false"/>
                <w:color w:val="000000" w:themeColor="text1"/>
                <w:u w:val="none"/>
              </w:rPr>
              <w:t xml:space="preserve">See second markers sheet. </w:t>
            </w:r>
          </w:p>
          <w:p>
            <w:pPr>
              <w:pStyle w:val="Normal"/>
              <w:rPr>
                <w:rFonts w:ascii="Calibri" w:hAnsi="Calibri" w:asciiTheme="minorHAnsi" w:hAnsiTheme="minorHAnsi"/>
                <w:b/>
                <w:b/>
                <w:color w:val="000000" w:themeColor="text1"/>
                <w:u w:val="single"/>
              </w:rPr>
            </w:pPr>
            <w:r>
              <w:rPr>
                <w:rFonts w:asciiTheme="minorHAnsi" w:hAnsiTheme="minorHAnsi" w:ascii="Calibri" w:hAnsi="Calibri"/>
                <w:b/>
                <w:color w:val="000000" w:themeColor="text1"/>
                <w:u w:val="single"/>
              </w:rPr>
            </w:r>
          </w:p>
          <w:p>
            <w:pPr>
              <w:pStyle w:val="Normal"/>
              <w:rPr>
                <w:rFonts w:ascii="Calibri" w:hAnsi="Calibri" w:asciiTheme="minorHAnsi" w:hAnsiTheme="minorHAnsi"/>
                <w:b/>
                <w:b/>
                <w:color w:val="000000" w:themeColor="text1"/>
                <w:u w:val="single"/>
              </w:rPr>
            </w:pPr>
            <w:r>
              <w:rPr>
                <w:rFonts w:asciiTheme="minorHAnsi" w:hAnsiTheme="minorHAnsi" w:ascii="Calibri" w:hAnsi="Calibri"/>
                <w:b/>
                <w:color w:val="000000" w:themeColor="text1"/>
                <w:u w:val="single"/>
              </w:rPr>
            </w:r>
          </w:p>
        </w:tc>
        <w:tc>
          <w:tcPr>
            <w:tcW w:w="1134" w:type="dxa"/>
            <w:tcBorders>
              <w:top w:val="single" w:sz="4" w:space="0" w:color="000001"/>
              <w:left w:val="single" w:sz="4" w:space="0" w:color="000001"/>
              <w:bottom w:val="single" w:sz="8" w:space="0" w:color="000001"/>
              <w:right w:val="single" w:sz="4" w:space="0" w:color="000001"/>
              <w:insideH w:val="single" w:sz="8" w:space="0" w:color="000001"/>
              <w:insideV w:val="single" w:sz="4" w:space="0" w:color="000001"/>
            </w:tcBorders>
            <w:shd w:color="auto" w:fill="auto" w:val="clear"/>
            <w:tcMar>
              <w:left w:w="98" w:type="dxa"/>
            </w:tcMar>
          </w:tcPr>
          <w:p>
            <w:pPr>
              <w:pStyle w:val="Normal"/>
              <w:snapToGrid w:val="false"/>
              <w:rPr>
                <w:rFonts w:ascii="Calibri" w:hAnsi="Calibri" w:asciiTheme="minorHAnsi" w:hAnsiTheme="minorHAnsi"/>
                <w:color w:val="000000" w:themeColor="text1"/>
                <w:sz w:val="30"/>
                <w:szCs w:val="30"/>
              </w:rPr>
            </w:pPr>
            <w:r>
              <w:rPr>
                <w:rFonts w:asciiTheme="minorHAnsi" w:hAnsiTheme="minorHAnsi" w:ascii="Calibri" w:hAnsi="Calibri"/>
                <w:color w:val="000000" w:themeColor="text1"/>
                <w:sz w:val="30"/>
                <w:szCs w:val="30"/>
              </w:rPr>
            </w:r>
          </w:p>
          <w:p>
            <w:pPr>
              <w:pStyle w:val="Normal"/>
              <w:snapToGrid w:val="false"/>
              <w:rPr>
                <w:rFonts w:ascii="Calibri" w:hAnsi="Calibri" w:asciiTheme="minorHAnsi" w:hAnsiTheme="minorHAnsi"/>
                <w:color w:val="000000" w:themeColor="text1"/>
                <w:sz w:val="30"/>
                <w:szCs w:val="30"/>
              </w:rPr>
            </w:pPr>
            <w:r>
              <w:rPr>
                <w:rFonts w:asciiTheme="minorHAnsi" w:hAnsiTheme="minorHAnsi" w:ascii="Calibri" w:hAnsi="Calibri"/>
                <w:color w:val="000000" w:themeColor="text1"/>
                <w:sz w:val="30"/>
                <w:szCs w:val="30"/>
              </w:rPr>
            </w:r>
          </w:p>
          <w:p>
            <w:pPr>
              <w:pStyle w:val="Normal"/>
              <w:snapToGrid w:val="false"/>
              <w:rPr>
                <w:rFonts w:ascii="Calibri" w:hAnsi="Calibri" w:asciiTheme="minorHAnsi" w:hAnsiTheme="minorHAnsi"/>
                <w:color w:val="000000" w:themeColor="text1"/>
                <w:sz w:val="30"/>
                <w:szCs w:val="30"/>
              </w:rPr>
            </w:pPr>
            <w:r>
              <w:rPr>
                <w:rFonts w:asciiTheme="minorHAnsi" w:hAnsiTheme="minorHAnsi" w:ascii="Calibri" w:hAnsi="Calibri"/>
                <w:color w:val="000000" w:themeColor="text1"/>
                <w:sz w:val="30"/>
                <w:szCs w:val="30"/>
              </w:rPr>
              <w:t>58.3</w:t>
            </w:r>
          </w:p>
        </w:tc>
      </w:tr>
      <w:tr>
        <w:trPr>
          <w:trHeight w:val="1876" w:hRule="atLeast"/>
        </w:trPr>
        <w:tc>
          <w:tcPr>
            <w:tcW w:w="8493" w:type="dxa"/>
            <w:tcBorders>
              <w:top w:val="single" w:sz="4" w:space="0" w:color="000001"/>
              <w:left w:val="single" w:sz="4" w:space="0" w:color="000001"/>
              <w:bottom w:val="single" w:sz="8" w:space="0" w:color="000001"/>
              <w:insideH w:val="single" w:sz="8" w:space="0" w:color="000001"/>
            </w:tcBorders>
            <w:shd w:color="auto" w:fill="auto" w:val="clear"/>
            <w:tcMar>
              <w:left w:w="98" w:type="dxa"/>
            </w:tcMar>
          </w:tcPr>
          <w:p>
            <w:pPr>
              <w:pStyle w:val="Normal"/>
              <w:snapToGrid w:val="false"/>
              <w:rPr>
                <w:rFonts w:ascii="Calibri" w:hAnsi="Calibri" w:asciiTheme="minorHAnsi" w:hAnsiTheme="minorHAnsi"/>
                <w:b/>
                <w:b/>
                <w:color w:val="000000" w:themeColor="text1"/>
                <w:u w:val="single"/>
              </w:rPr>
            </w:pPr>
            <w:r>
              <w:rPr>
                <w:rFonts w:ascii="Calibri" w:hAnsi="Calibri" w:asciiTheme="minorHAnsi" w:hAnsiTheme="minorHAnsi"/>
                <w:b/>
                <w:color w:val="000000" w:themeColor="text1"/>
                <w:u w:val="single"/>
              </w:rPr>
              <w:t>Comment After Consultation With Other Marker &amp; Final Agreed Mark</w:t>
            </w:r>
          </w:p>
          <w:p>
            <w:pPr>
              <w:pStyle w:val="Normal"/>
              <w:snapToGrid w:val="false"/>
              <w:rPr>
                <w:rFonts w:ascii="Calibri" w:hAnsi="Calibri" w:asciiTheme="minorHAnsi" w:hAnsiTheme="minorHAnsi"/>
                <w:b/>
                <w:b/>
                <w:color w:val="000000" w:themeColor="text1"/>
                <w:u w:val="single"/>
              </w:rPr>
            </w:pPr>
            <w:r>
              <w:rPr>
                <w:rFonts w:asciiTheme="minorHAnsi" w:hAnsiTheme="minorHAnsi" w:ascii="Calibri" w:hAnsi="Calibri"/>
                <w:b/>
                <w:color w:val="000000" w:themeColor="text1"/>
                <w:u w:val="single"/>
              </w:rPr>
            </w:r>
          </w:p>
          <w:p>
            <w:pPr>
              <w:pStyle w:val="Normal"/>
              <w:snapToGrid w:val="false"/>
              <w:jc w:val="both"/>
              <w:rPr>
                <w:rFonts w:ascii="Calibri" w:hAnsi="Calibri" w:asciiTheme="minorHAnsi" w:hAnsiTheme="minorHAnsi"/>
                <w:b w:val="false"/>
                <w:b w:val="false"/>
                <w:bCs w:val="false"/>
                <w:color w:val="000000" w:themeColor="text1"/>
                <w:u w:val="none"/>
              </w:rPr>
            </w:pPr>
            <w:r>
              <w:rPr>
                <w:rFonts w:asciiTheme="minorHAnsi" w:hAnsiTheme="minorHAnsi" w:ascii="Calibri" w:hAnsi="Calibri"/>
                <w:b w:val="false"/>
                <w:bCs w:val="false"/>
                <w:color w:val="000000" w:themeColor="text1"/>
                <w:u w:val="none"/>
              </w:rPr>
              <w:t xml:space="preserve">After a long discussion the markers agreed that while there were significant deficiencies in the report the research undertaken is of a high standard and that the report should be graded in the higher band. </w:t>
            </w:r>
          </w:p>
        </w:tc>
        <w:tc>
          <w:tcPr>
            <w:tcW w:w="1134" w:type="dxa"/>
            <w:tcBorders>
              <w:top w:val="single" w:sz="4" w:space="0" w:color="000001"/>
              <w:left w:val="single" w:sz="4" w:space="0" w:color="000001"/>
              <w:bottom w:val="single" w:sz="8" w:space="0" w:color="000001"/>
              <w:right w:val="single" w:sz="4" w:space="0" w:color="000001"/>
              <w:insideH w:val="single" w:sz="8" w:space="0" w:color="000001"/>
              <w:insideV w:val="single" w:sz="4" w:space="0" w:color="000001"/>
            </w:tcBorders>
            <w:shd w:color="auto" w:fill="auto" w:val="clear"/>
            <w:tcMar>
              <w:left w:w="98" w:type="dxa"/>
            </w:tcMar>
          </w:tcPr>
          <w:p>
            <w:pPr>
              <w:pStyle w:val="Normal"/>
              <w:snapToGrid w:val="false"/>
              <w:rPr>
                <w:rFonts w:ascii="Calibri" w:hAnsi="Calibri" w:asciiTheme="minorHAnsi" w:hAnsiTheme="minorHAnsi"/>
                <w:color w:val="000000" w:themeColor="text1"/>
                <w:sz w:val="30"/>
                <w:szCs w:val="30"/>
              </w:rPr>
            </w:pPr>
            <w:r>
              <w:rPr>
                <w:rFonts w:asciiTheme="minorHAnsi" w:hAnsiTheme="minorHAnsi" w:ascii="Calibri" w:hAnsi="Calibri"/>
                <w:color w:val="000000" w:themeColor="text1"/>
                <w:sz w:val="30"/>
                <w:szCs w:val="30"/>
              </w:rPr>
            </w:r>
          </w:p>
          <w:p>
            <w:pPr>
              <w:pStyle w:val="Normal"/>
              <w:snapToGrid w:val="false"/>
              <w:rPr>
                <w:rFonts w:ascii="Calibri" w:hAnsi="Calibri" w:asciiTheme="minorHAnsi" w:hAnsiTheme="minorHAnsi"/>
                <w:color w:val="000000" w:themeColor="text1"/>
                <w:sz w:val="30"/>
                <w:szCs w:val="30"/>
              </w:rPr>
            </w:pPr>
            <w:r>
              <w:rPr>
                <w:rFonts w:asciiTheme="minorHAnsi" w:hAnsiTheme="minorHAnsi" w:ascii="Calibri" w:hAnsi="Calibri"/>
                <w:color w:val="000000" w:themeColor="text1"/>
                <w:sz w:val="30"/>
                <w:szCs w:val="30"/>
              </w:rPr>
            </w:r>
          </w:p>
          <w:p>
            <w:pPr>
              <w:pStyle w:val="Normal"/>
              <w:snapToGrid w:val="false"/>
              <w:rPr>
                <w:rFonts w:ascii="Calibri" w:hAnsi="Calibri" w:asciiTheme="minorHAnsi" w:hAnsiTheme="minorHAnsi"/>
                <w:b/>
                <w:b/>
                <w:bCs/>
                <w:color w:val="000000" w:themeColor="text1"/>
                <w:sz w:val="30"/>
                <w:szCs w:val="30"/>
              </w:rPr>
            </w:pPr>
            <w:r>
              <w:rPr>
                <w:rFonts w:asciiTheme="minorHAnsi" w:hAnsiTheme="minorHAnsi" w:ascii="Calibri" w:hAnsi="Calibri"/>
                <w:b/>
                <w:bCs/>
                <w:color w:val="000000" w:themeColor="text1"/>
                <w:sz w:val="30"/>
                <w:szCs w:val="30"/>
              </w:rPr>
              <w:t>60</w:t>
            </w:r>
          </w:p>
        </w:tc>
      </w:tr>
    </w:tbl>
    <w:p>
      <w:pPr>
        <w:pStyle w:val="Normal"/>
        <w:rPr>
          <w:rFonts w:ascii="Calibri" w:hAnsi="Calibri" w:asciiTheme="minorHAnsi" w:hAnsiTheme="minorHAnsi"/>
          <w:color w:val="000000" w:themeColor="text1"/>
        </w:rPr>
      </w:pPr>
      <w:r>
        <w:rPr>
          <w:rFonts w:asciiTheme="minorHAnsi" w:hAnsiTheme="minorHAnsi" w:ascii="Calibri" w:hAnsi="Calibri"/>
          <w:color w:val="000000" w:themeColor="text1"/>
        </w:rPr>
      </w:r>
    </w:p>
    <w:p>
      <w:pPr>
        <w:pStyle w:val="Normal"/>
        <w:rPr>
          <w:rFonts w:ascii="Calibri" w:hAnsi="Calibri" w:asciiTheme="minorHAnsi" w:hAnsiTheme="minorHAnsi"/>
          <w:color w:val="000000" w:themeColor="text1"/>
        </w:rPr>
      </w:pPr>
      <w:r>
        <w:rPr>
          <w:rFonts w:asciiTheme="minorHAnsi" w:hAnsiTheme="minorHAnsi" w:ascii="Calibri" w:hAnsi="Calibri"/>
          <w:color w:val="000000" w:themeColor="text1"/>
        </w:rPr>
      </w:r>
    </w:p>
    <w:p>
      <w:pPr>
        <w:pStyle w:val="Normal"/>
        <w:rPr>
          <w:color w:val="000000"/>
        </w:rPr>
      </w:pPr>
      <w:r>
        <w:rPr>
          <w:rFonts w:ascii="Calibri" w:hAnsi="Calibri" w:asciiTheme="minorHAnsi" w:hAnsiTheme="minorHAnsi"/>
          <w:color w:val="000000" w:themeColor="text1"/>
        </w:rPr>
        <w:t>Signature: ………………………………………..........................……   Date: ………</w:t>
      </w:r>
      <w:r>
        <w:rPr>
          <w:rFonts w:ascii="Calibri" w:hAnsi="Calibri" w:asciiTheme="minorHAnsi" w:hAnsiTheme="minorHAnsi"/>
          <w:color w:val="000000" w:themeColor="text1"/>
        </w:rPr>
        <w:t>17/5/2017</w:t>
      </w:r>
      <w:r>
        <w:rPr>
          <w:rFonts w:ascii="Calibri" w:hAnsi="Calibri" w:asciiTheme="minorHAnsi" w:hAnsiTheme="minorHAnsi"/>
          <w:color w:val="000000" w:themeColor="text1"/>
        </w:rPr>
        <w:t>...…….....……..</w:t>
      </w:r>
    </w:p>
    <w:p>
      <w:pPr>
        <w:pStyle w:val="Normal"/>
        <w:rPr>
          <w:rFonts w:ascii="Calibri" w:hAnsi="Calibri" w:cs="Calibri" w:asciiTheme="minorHAnsi" w:cstheme="minorHAnsi" w:hAnsiTheme="minorHAnsi"/>
          <w:color w:val="000000" w:themeColor="text1"/>
        </w:rPr>
      </w:pPr>
      <w:r>
        <w:rPr>
          <w:rFonts w:cs="Calibri" w:cstheme="minorHAnsi" w:ascii="Calibri" w:hAnsi="Calibri"/>
          <w:color w:val="000000" w:themeColor="text1"/>
        </w:rPr>
      </w:r>
    </w:p>
    <w:tbl>
      <w:tblPr>
        <w:tblW w:w="9231" w:type="dxa"/>
        <w:jc w:val="left"/>
        <w:tblInd w:w="82" w:type="dxa"/>
        <w:tblBorders>
          <w:top w:val="single" w:sz="4" w:space="0" w:color="00000A"/>
          <w:left w:val="single" w:sz="8" w:space="0" w:color="00000A"/>
          <w:bottom w:val="single" w:sz="4" w:space="0" w:color="00000A"/>
          <w:right w:val="single" w:sz="4" w:space="0" w:color="00000A"/>
          <w:insideH w:val="single" w:sz="4" w:space="0" w:color="00000A"/>
          <w:insideV w:val="single" w:sz="4" w:space="0" w:color="00000A"/>
        </w:tblBorders>
        <w:tblCellMar>
          <w:top w:w="0" w:type="dxa"/>
          <w:left w:w="88" w:type="dxa"/>
          <w:bottom w:w="0" w:type="dxa"/>
          <w:right w:w="108" w:type="dxa"/>
        </w:tblCellMar>
        <w:tblLook w:val="04a0" w:noVBand="1" w:noHBand="0" w:lastColumn="0" w:firstColumn="1" w:lastRow="0" w:firstRow="1"/>
      </w:tblPr>
      <w:tblGrid>
        <w:gridCol w:w="3529"/>
        <w:gridCol w:w="1164"/>
        <w:gridCol w:w="994"/>
        <w:gridCol w:w="1700"/>
        <w:gridCol w:w="1844"/>
      </w:tblGrid>
      <w:tr>
        <w:trPr>
          <w:trHeight w:val="422" w:hRule="atLeast"/>
        </w:trPr>
        <w:tc>
          <w:tcPr>
            <w:tcW w:w="3529"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bottom"/>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p>
        </w:tc>
        <w:tc>
          <w:tcPr>
            <w:tcW w:w="116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b/>
                <w:b/>
                <w:color w:val="000000" w:themeColor="text1"/>
                <w:lang w:eastAsia="en-GB"/>
              </w:rPr>
            </w:pPr>
            <w:r>
              <w:rPr>
                <w:rFonts w:ascii="Calibri" w:hAnsi="Calibri" w:asciiTheme="minorHAnsi" w:hAnsiTheme="minorHAnsi"/>
                <w:b/>
                <w:color w:val="000000" w:themeColor="text1"/>
                <w:lang w:eastAsia="en-GB"/>
              </w:rPr>
              <w:t>Survey</w:t>
            </w:r>
          </w:p>
        </w:tc>
        <w:tc>
          <w:tcPr>
            <w:tcW w:w="99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b/>
                <w:b/>
                <w:color w:val="000000" w:themeColor="text1"/>
                <w:lang w:eastAsia="en-GB"/>
              </w:rPr>
            </w:pPr>
            <w:r>
              <w:rPr>
                <w:rFonts w:ascii="Calibri" w:hAnsi="Calibri" w:asciiTheme="minorHAnsi" w:hAnsiTheme="minorHAnsi"/>
                <w:b/>
                <w:color w:val="000000" w:themeColor="text1"/>
                <w:lang w:eastAsia="en-GB"/>
              </w:rPr>
              <w:t>Review</w:t>
            </w:r>
          </w:p>
        </w:tc>
        <w:tc>
          <w:tcPr>
            <w:tcW w:w="17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b/>
                <w:b/>
                <w:color w:val="000000" w:themeColor="text1"/>
                <w:lang w:eastAsia="en-GB"/>
              </w:rPr>
            </w:pPr>
            <w:r>
              <w:rPr>
                <w:rFonts w:ascii="Calibri" w:hAnsi="Calibri" w:asciiTheme="minorHAnsi" w:hAnsiTheme="minorHAnsi"/>
                <w:b/>
                <w:color w:val="000000" w:themeColor="text1"/>
                <w:lang w:eastAsia="en-GB"/>
              </w:rPr>
              <w:t>Experiment</w:t>
            </w:r>
          </w:p>
        </w:tc>
        <w:tc>
          <w:tcPr>
            <w:tcW w:w="1844"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bottom"/>
          </w:tcPr>
          <w:p>
            <w:pPr>
              <w:pStyle w:val="Normal"/>
              <w:jc w:val="center"/>
              <w:rPr>
                <w:rFonts w:ascii="Calibri" w:hAnsi="Calibri" w:asciiTheme="minorHAnsi" w:hAnsiTheme="minorHAnsi"/>
                <w:b/>
                <w:b/>
                <w:color w:val="000000" w:themeColor="text1"/>
                <w:lang w:eastAsia="en-GB"/>
              </w:rPr>
            </w:pPr>
            <w:r>
              <w:rPr>
                <w:rFonts w:ascii="Calibri" w:hAnsi="Calibri" w:asciiTheme="minorHAnsi" w:hAnsiTheme="minorHAnsi"/>
                <w:b/>
                <w:color w:val="000000" w:themeColor="text1"/>
                <w:lang w:eastAsia="en-GB"/>
              </w:rPr>
              <w:t>Development</w:t>
            </w:r>
          </w:p>
        </w:tc>
      </w:tr>
      <w:tr>
        <w:trPr>
          <w:trHeight w:val="422" w:hRule="atLeast"/>
        </w:trPr>
        <w:tc>
          <w:tcPr>
            <w:tcW w:w="3529"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88" w:type="dxa"/>
            </w:tcMar>
            <w:vAlign w:val="center"/>
          </w:tcPr>
          <w:p>
            <w:pPr>
              <w:pStyle w:val="Normal"/>
              <w:rPr>
                <w:rFonts w:ascii="Calibri" w:hAnsi="Calibri" w:asciiTheme="minorHAnsi" w:hAnsiTheme="minorHAnsi"/>
                <w:b/>
                <w:b/>
                <w:color w:val="000000" w:themeColor="text1"/>
                <w:lang w:eastAsia="en-GB"/>
              </w:rPr>
            </w:pPr>
            <w:r>
              <w:rPr>
                <w:rFonts w:ascii="Calibri" w:hAnsi="Calibri" w:asciiTheme="minorHAnsi" w:hAnsiTheme="minorHAnsi"/>
                <w:b/>
                <w:color w:val="000000" w:themeColor="text1"/>
                <w:lang w:eastAsia="en-GB"/>
              </w:rPr>
              <w:t>1.Research-informed Literature</w:t>
            </w:r>
          </w:p>
        </w:tc>
        <w:tc>
          <w:tcPr>
            <w:tcW w:w="116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103" w:type="dxa"/>
            </w:tcMar>
            <w:vAlign w:val="bottom"/>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99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103" w:type="dxa"/>
            </w:tcMar>
            <w:vAlign w:val="bottom"/>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7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103" w:type="dxa"/>
            </w:tcMar>
            <w:vAlign w:val="bottom"/>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844"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BFBFBF" w:themeFill="background1" w:themeFillShade="bf" w:val="clear"/>
            <w:vAlign w:val="bottom"/>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r>
      <w:tr>
        <w:trPr>
          <w:trHeight w:val="422" w:hRule="atLeast"/>
        </w:trPr>
        <w:tc>
          <w:tcPr>
            <w:tcW w:w="3529"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center"/>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Introduction</w:t>
            </w:r>
          </w:p>
        </w:tc>
        <w:tc>
          <w:tcPr>
            <w:tcW w:w="116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color w:val="000000"/>
              </w:rPr>
            </w:pPr>
            <w:r>
              <w:rPr>
                <w:rFonts w:ascii="Calibri" w:hAnsi="Calibri" w:asciiTheme="minorHAnsi" w:hAnsiTheme="minorHAnsi"/>
                <w:color w:val="000000" w:themeColor="text1"/>
                <w:lang w:eastAsia="en-GB"/>
              </w:rPr>
              <w:t>/5</w:t>
            </w:r>
          </w:p>
        </w:tc>
        <w:tc>
          <w:tcPr>
            <w:tcW w:w="99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/5</w:t>
            </w:r>
          </w:p>
        </w:tc>
        <w:tc>
          <w:tcPr>
            <w:tcW w:w="17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color w:val="FF0000"/>
              </w:rPr>
            </w:pPr>
            <w:r>
              <w:rPr>
                <w:rFonts w:ascii="Calibri" w:hAnsi="Calibri" w:asciiTheme="minorHAnsi" w:hAnsiTheme="minorHAnsi"/>
                <w:color w:val="000000"/>
                <w:lang w:eastAsia="en-GB"/>
              </w:rPr>
              <w:t>3.5/5</w:t>
            </w:r>
          </w:p>
        </w:tc>
        <w:tc>
          <w:tcPr>
            <w:tcW w:w="1844"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/5</w:t>
            </w:r>
          </w:p>
        </w:tc>
      </w:tr>
      <w:tr>
        <w:trPr>
          <w:trHeight w:val="422" w:hRule="atLeast"/>
        </w:trPr>
        <w:tc>
          <w:tcPr>
            <w:tcW w:w="3529"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center"/>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Literature Review</w:t>
            </w:r>
          </w:p>
        </w:tc>
        <w:tc>
          <w:tcPr>
            <w:tcW w:w="116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/20</w:t>
            </w:r>
          </w:p>
        </w:tc>
        <w:tc>
          <w:tcPr>
            <w:tcW w:w="99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/35</w:t>
            </w:r>
          </w:p>
        </w:tc>
        <w:tc>
          <w:tcPr>
            <w:tcW w:w="17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color w:val="000000"/>
              </w:rPr>
            </w:pPr>
            <w:r>
              <w:rPr>
                <w:rFonts w:ascii="Calibri" w:hAnsi="Calibri" w:asciiTheme="minorHAnsi" w:hAnsiTheme="minorHAnsi"/>
                <w:color w:val="000000"/>
                <w:lang w:eastAsia="en-GB"/>
              </w:rPr>
              <w:t>9</w:t>
            </w:r>
            <w:r>
              <w:rPr>
                <w:rFonts w:ascii="Calibri" w:hAnsi="Calibri" w:asciiTheme="minorHAnsi" w:hAnsiTheme="minorHAnsi"/>
                <w:color w:val="000000"/>
                <w:lang w:eastAsia="en-GB"/>
              </w:rPr>
              <w:t>/20</w:t>
            </w:r>
          </w:p>
        </w:tc>
        <w:tc>
          <w:tcPr>
            <w:tcW w:w="1844"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/15</w:t>
            </w:r>
          </w:p>
        </w:tc>
      </w:tr>
      <w:tr>
        <w:trPr>
          <w:trHeight w:val="4068" w:hRule="atLeast"/>
        </w:trPr>
        <w:tc>
          <w:tcPr>
            <w:tcW w:w="9231" w:type="dxa"/>
            <w:gridSpan w:val="5"/>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tcMar>
              <w:left w:w="88" w:type="dxa"/>
            </w:tcMar>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Comments:</w:t>
            </w:r>
          </w:p>
          <w:p>
            <w:pPr>
              <w:pStyle w:val="Normal"/>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p>
            <w:pPr>
              <w:pStyle w:val="Normal"/>
              <w:rPr>
                <w:rFonts w:ascii="Calibri" w:hAnsi="Calibri" w:asciiTheme="minorHAnsi" w:hAnsiTheme="minorHAnsi"/>
                <w:color w:val="FF0000"/>
                <w:lang w:eastAsia="en-GB"/>
              </w:rPr>
            </w:pPr>
            <w:r>
              <w:rPr>
                <w:rFonts w:ascii="Calibri" w:hAnsi="Calibri" w:asciiTheme="minorHAnsi" w:hAnsiTheme="minorHAnsi"/>
                <w:color w:val="000000"/>
                <w:lang w:eastAsia="en-GB"/>
              </w:rPr>
              <w:t xml:space="preserve">A good introduction though which provides a brief introduction to the topic and relates this to the students degree stream.  I’d like to have seen the rest of the document signposted in the last paragraph, i.e. the layout of the following sections. </w:t>
            </w:r>
          </w:p>
          <w:p>
            <w:pPr>
              <w:pStyle w:val="Normal"/>
              <w:rPr>
                <w:rFonts w:ascii="Calibri" w:hAnsi="Calibri" w:asciiTheme="minorHAnsi" w:hAnsiTheme="minorHAnsi"/>
                <w:color w:val="000000"/>
                <w:lang w:eastAsia="en-GB"/>
              </w:rPr>
            </w:pPr>
            <w:r>
              <w:rPr>
                <w:rFonts w:asciiTheme="minorHAnsi" w:hAnsiTheme="minorHAnsi" w:ascii="Calibri" w:hAnsi="Calibri"/>
                <w:color w:val="000000"/>
                <w:lang w:eastAsia="en-GB"/>
              </w:rPr>
            </w:r>
          </w:p>
          <w:p>
            <w:pPr>
              <w:pStyle w:val="Normal"/>
              <w:rPr>
                <w:rFonts w:ascii="Calibri" w:hAnsi="Calibri" w:asciiTheme="minorHAnsi" w:hAnsiTheme="minorHAnsi"/>
                <w:color w:val="FF0000"/>
                <w:lang w:eastAsia="en-GB"/>
              </w:rPr>
            </w:pPr>
            <w:r>
              <w:rPr>
                <w:rFonts w:ascii="Calibri" w:hAnsi="Calibri" w:asciiTheme="minorHAnsi" w:hAnsiTheme="minorHAnsi"/>
                <w:color w:val="000000"/>
                <w:lang w:eastAsia="en-GB"/>
              </w:rPr>
              <w:t xml:space="preserve">The literature review is far too focused, the approach implemented is covered in some detail and its underpinning method explored (though this relationship is not well explained).  No other approaches are considered in any detail and there is no consideration of key related  factors such as rotational representation. </w:t>
            </w:r>
          </w:p>
          <w:p>
            <w:pPr>
              <w:pStyle w:val="Normal"/>
              <w:rPr>
                <w:rFonts w:ascii="Calibri" w:hAnsi="Calibri" w:asciiTheme="minorHAnsi" w:hAnsiTheme="minorHAnsi"/>
                <w:color w:val="000000"/>
                <w:lang w:eastAsia="en-GB"/>
              </w:rPr>
            </w:pPr>
            <w:r>
              <w:rPr>
                <w:rFonts w:asciiTheme="minorHAnsi" w:hAnsiTheme="minorHAnsi" w:ascii="Calibri" w:hAnsi="Calibri"/>
                <w:color w:val="000000"/>
                <w:lang w:eastAsia="en-GB"/>
              </w:rPr>
            </w:r>
          </w:p>
          <w:p>
            <w:pPr>
              <w:pStyle w:val="Normal"/>
              <w:rPr>
                <w:rFonts w:ascii="Calibri" w:hAnsi="Calibri" w:asciiTheme="minorHAnsi" w:hAnsiTheme="minorHAnsi"/>
                <w:color w:val="FF0000"/>
                <w:lang w:eastAsia="en-GB"/>
              </w:rPr>
            </w:pPr>
            <w:r>
              <w:rPr>
                <w:rFonts w:ascii="Calibri" w:hAnsi="Calibri" w:asciiTheme="minorHAnsi" w:hAnsiTheme="minorHAnsi"/>
                <w:color w:val="000000"/>
                <w:lang w:eastAsia="en-GB"/>
              </w:rPr>
              <w:t xml:space="preserve">Some research has been undertaken into AUP for the development of the experiment apparatus and the development of an extension of the signed distance field method. </w:t>
            </w:r>
          </w:p>
        </w:tc>
      </w:tr>
      <w:tr>
        <w:trPr>
          <w:trHeight w:val="422" w:hRule="atLeast"/>
        </w:trPr>
        <w:tc>
          <w:tcPr>
            <w:tcW w:w="3529"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bottom"/>
          </w:tcPr>
          <w:p>
            <w:pPr>
              <w:pStyle w:val="Normal"/>
              <w:rPr>
                <w:rFonts w:ascii="Calibri" w:hAnsi="Calibri" w:asciiTheme="minorHAnsi" w:hAnsiTheme="minorHAnsi"/>
                <w:b/>
                <w:b/>
                <w:color w:val="000000" w:themeColor="text1"/>
                <w:lang w:eastAsia="en-GB"/>
              </w:rPr>
            </w:pPr>
            <w:r>
              <w:rPr>
                <w:rFonts w:ascii="Calibri" w:hAnsi="Calibri" w:asciiTheme="minorHAnsi" w:hAnsiTheme="minorHAnsi"/>
                <w:color w:val="000000" w:themeColor="text1"/>
                <w:lang w:eastAsia="en-GB"/>
              </w:rPr>
              <w:t> </w:t>
            </w:r>
          </w:p>
        </w:tc>
        <w:tc>
          <w:tcPr>
            <w:tcW w:w="116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Survey</w:t>
            </w:r>
          </w:p>
        </w:tc>
        <w:tc>
          <w:tcPr>
            <w:tcW w:w="99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Review</w:t>
            </w:r>
          </w:p>
        </w:tc>
        <w:tc>
          <w:tcPr>
            <w:tcW w:w="17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Experiment</w:t>
            </w:r>
          </w:p>
        </w:tc>
        <w:tc>
          <w:tcPr>
            <w:tcW w:w="1844"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Development</w:t>
            </w:r>
          </w:p>
        </w:tc>
      </w:tr>
      <w:tr>
        <w:trPr>
          <w:trHeight w:val="422" w:hRule="atLeast"/>
        </w:trPr>
        <w:tc>
          <w:tcPr>
            <w:tcW w:w="3529"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88" w:type="dxa"/>
            </w:tcMar>
            <w:vAlign w:val="center"/>
          </w:tcPr>
          <w:p>
            <w:pPr>
              <w:pStyle w:val="Normal"/>
              <w:rPr>
                <w:rFonts w:ascii="Calibri" w:hAnsi="Calibri" w:asciiTheme="minorHAnsi" w:hAnsiTheme="minorHAnsi"/>
                <w:b/>
                <w:b/>
                <w:color w:val="000000" w:themeColor="text1"/>
                <w:lang w:eastAsia="en-GB"/>
              </w:rPr>
            </w:pPr>
            <w:r>
              <w:rPr>
                <w:rFonts w:ascii="Calibri" w:hAnsi="Calibri" w:asciiTheme="minorHAnsi" w:hAnsiTheme="minorHAnsi"/>
                <w:b/>
                <w:color w:val="000000" w:themeColor="text1"/>
                <w:lang w:eastAsia="en-GB"/>
              </w:rPr>
              <w:t>2. Knowledge and Understanding of Subject</w:t>
            </w:r>
          </w:p>
        </w:tc>
        <w:tc>
          <w:tcPr>
            <w:tcW w:w="116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99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7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844"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BFBFBF" w:themeFill="background1" w:themeFillShade="bf" w:val="cle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r>
      <w:tr>
        <w:trPr>
          <w:trHeight w:val="422" w:hRule="atLeast"/>
        </w:trPr>
        <w:tc>
          <w:tcPr>
            <w:tcW w:w="3529"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center"/>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Methodology</w:t>
            </w:r>
          </w:p>
        </w:tc>
        <w:tc>
          <w:tcPr>
            <w:tcW w:w="116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/5</w:t>
            </w:r>
          </w:p>
        </w:tc>
        <w:tc>
          <w:tcPr>
            <w:tcW w:w="99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/5</w:t>
            </w:r>
          </w:p>
        </w:tc>
        <w:tc>
          <w:tcPr>
            <w:tcW w:w="17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color w:val="000000"/>
              </w:rPr>
            </w:pPr>
            <w:r>
              <w:rPr>
                <w:rFonts w:ascii="Calibri" w:hAnsi="Calibri" w:asciiTheme="minorHAnsi" w:hAnsiTheme="minorHAnsi"/>
                <w:color w:val="000000"/>
                <w:lang w:eastAsia="en-GB"/>
              </w:rPr>
              <w:t>3/5</w:t>
            </w:r>
          </w:p>
        </w:tc>
        <w:tc>
          <w:tcPr>
            <w:tcW w:w="1844"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/5</w:t>
            </w:r>
          </w:p>
        </w:tc>
      </w:tr>
      <w:tr>
        <w:trPr>
          <w:trHeight w:val="422" w:hRule="atLeast"/>
        </w:trPr>
        <w:tc>
          <w:tcPr>
            <w:tcW w:w="3529"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center"/>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Survey Design</w:t>
            </w:r>
          </w:p>
        </w:tc>
        <w:tc>
          <w:tcPr>
            <w:tcW w:w="116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/15</w:t>
            </w:r>
          </w:p>
        </w:tc>
        <w:tc>
          <w:tcPr>
            <w:tcW w:w="99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r>
              <w:rPr>
                <w:rFonts w:ascii="Calibri" w:hAnsi="Calibri" w:asciiTheme="minorHAnsi" w:hAnsiTheme="minorHAnsi"/>
                <w:color w:val="000000" w:themeColor="text1"/>
                <w:lang w:eastAsia="en-GB"/>
              </w:rPr>
              <w:t>-</w:t>
            </w:r>
          </w:p>
        </w:tc>
        <w:tc>
          <w:tcPr>
            <w:tcW w:w="17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r>
              <w:rPr>
                <w:rFonts w:ascii="Calibri" w:hAnsi="Calibri" w:asciiTheme="minorHAnsi" w:hAnsiTheme="minorHAnsi"/>
                <w:color w:val="000000" w:themeColor="text1"/>
                <w:lang w:eastAsia="en-GB"/>
              </w:rPr>
              <w:t>-</w:t>
            </w:r>
          </w:p>
        </w:tc>
        <w:tc>
          <w:tcPr>
            <w:tcW w:w="1844"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r>
              <w:rPr>
                <w:rFonts w:ascii="Calibri" w:hAnsi="Calibri" w:asciiTheme="minorHAnsi" w:hAnsiTheme="minorHAnsi"/>
                <w:color w:val="000000" w:themeColor="text1"/>
                <w:lang w:eastAsia="en-GB"/>
              </w:rPr>
              <w:t>-</w:t>
            </w:r>
          </w:p>
        </w:tc>
      </w:tr>
      <w:tr>
        <w:trPr>
          <w:trHeight w:val="422" w:hRule="atLeast"/>
        </w:trPr>
        <w:tc>
          <w:tcPr>
            <w:tcW w:w="3529"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center"/>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Requirements/Design</w:t>
            </w:r>
          </w:p>
        </w:tc>
        <w:tc>
          <w:tcPr>
            <w:tcW w:w="116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r>
              <w:rPr>
                <w:rFonts w:ascii="Calibri" w:hAnsi="Calibri" w:asciiTheme="minorHAnsi" w:hAnsiTheme="minorHAnsi"/>
                <w:color w:val="000000" w:themeColor="text1"/>
                <w:lang w:eastAsia="en-GB"/>
              </w:rPr>
              <w:t>-</w:t>
            </w:r>
          </w:p>
        </w:tc>
        <w:tc>
          <w:tcPr>
            <w:tcW w:w="99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r>
              <w:rPr>
                <w:rFonts w:ascii="Calibri" w:hAnsi="Calibri" w:asciiTheme="minorHAnsi" w:hAnsiTheme="minorHAnsi"/>
                <w:color w:val="000000" w:themeColor="text1"/>
                <w:lang w:eastAsia="en-GB"/>
              </w:rPr>
              <w:t>-</w:t>
            </w:r>
          </w:p>
        </w:tc>
        <w:tc>
          <w:tcPr>
            <w:tcW w:w="170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r>
              <w:rPr>
                <w:rFonts w:ascii="Calibri" w:hAnsi="Calibri" w:asciiTheme="minorHAnsi" w:hAnsiTheme="minorHAnsi"/>
                <w:color w:val="000000" w:themeColor="text1"/>
                <w:lang w:eastAsia="en-GB"/>
              </w:rPr>
              <w:t>-</w:t>
            </w:r>
          </w:p>
        </w:tc>
        <w:tc>
          <w:tcPr>
            <w:tcW w:w="1844"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/5</w:t>
            </w:r>
          </w:p>
        </w:tc>
      </w:tr>
      <w:tr>
        <w:trPr>
          <w:trHeight w:val="4470" w:hRule="atLeast"/>
        </w:trPr>
        <w:tc>
          <w:tcPr>
            <w:tcW w:w="9231" w:type="dxa"/>
            <w:gridSpan w:val="5"/>
            <w:tcBorders>
              <w:top w:val="single" w:sz="4" w:space="0" w:color="00000A"/>
              <w:left w:val="single" w:sz="8" w:space="0" w:color="00000A"/>
              <w:bottom w:val="single" w:sz="8" w:space="0" w:color="00000A"/>
              <w:right w:val="single" w:sz="8" w:space="0" w:color="00000A"/>
              <w:insideH w:val="single" w:sz="8" w:space="0" w:color="00000A"/>
              <w:insideV w:val="single" w:sz="8" w:space="0" w:color="00000A"/>
            </w:tcBorders>
            <w:shd w:color="auto" w:fill="FFFFFF" w:themeFill="background1" w:val="clear"/>
            <w:tcMar>
              <w:left w:w="88" w:type="dxa"/>
            </w:tcMar>
          </w:tcPr>
          <w:p>
            <w:pPr>
              <w:pStyle w:val="Normal"/>
              <w:rPr>
                <w:color w:val="000000"/>
              </w:rPr>
            </w:pPr>
            <w:r>
              <w:rPr>
                <w:rFonts w:ascii="Calibri" w:hAnsi="Calibri" w:asciiTheme="minorHAnsi" w:hAnsiTheme="minorHAnsi"/>
                <w:color w:val="000000" w:themeColor="text1"/>
                <w:lang w:eastAsia="en-GB"/>
              </w:rPr>
              <w:t>Comments:</w:t>
            </w:r>
          </w:p>
          <w:p>
            <w:pPr>
              <w:pStyle w:val="Normal"/>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p>
            <w:pPr>
              <w:pStyle w:val="Normal"/>
              <w:rPr>
                <w:color w:val="FF0000"/>
              </w:rPr>
            </w:pPr>
            <w:r>
              <w:rPr>
                <w:rFonts w:ascii="Calibri" w:hAnsi="Calibri" w:asciiTheme="minorHAnsi" w:hAnsiTheme="minorHAnsi"/>
                <w:color w:val="000000"/>
                <w:lang w:eastAsia="en-GB"/>
              </w:rPr>
              <w:t xml:space="preserve">The methodologies employed in the research are well documented and their use explained in full.  </w:t>
            </w:r>
          </w:p>
        </w:tc>
      </w:tr>
    </w:tbl>
    <w:p>
      <w:pPr>
        <w:pStyle w:val="Normal"/>
        <w:rPr>
          <w:color w:val="000000" w:themeColor="text1"/>
        </w:rPr>
      </w:pPr>
      <w:r>
        <w:rPr>
          <w:color w:val="000000" w:themeColor="text1"/>
        </w:rPr>
      </w:r>
      <w:r>
        <w:br w:type="page"/>
      </w:r>
    </w:p>
    <w:tbl>
      <w:tblPr>
        <w:tblW w:w="9485" w:type="dxa"/>
        <w:jc w:val="left"/>
        <w:tblInd w:w="82" w:type="dxa"/>
        <w:tblBorders>
          <w:top w:val="single" w:sz="8" w:space="0" w:color="00000A"/>
          <w:left w:val="single" w:sz="8" w:space="0" w:color="00000A"/>
          <w:bottom w:val="single" w:sz="8" w:space="0" w:color="00000A"/>
          <w:right w:val="single" w:sz="4" w:space="0" w:color="00000A"/>
          <w:insideH w:val="single" w:sz="8" w:space="0" w:color="00000A"/>
          <w:insideV w:val="single" w:sz="4" w:space="0" w:color="00000A"/>
        </w:tblBorders>
        <w:tblCellMar>
          <w:top w:w="0" w:type="dxa"/>
          <w:left w:w="88" w:type="dxa"/>
          <w:bottom w:w="0" w:type="dxa"/>
          <w:right w:w="108" w:type="dxa"/>
        </w:tblCellMar>
        <w:tblLook w:val="04a0" w:noVBand="1" w:noHBand="0" w:lastColumn="0" w:firstColumn="1" w:lastRow="0" w:firstRow="1"/>
      </w:tblPr>
      <w:tblGrid>
        <w:gridCol w:w="3404"/>
        <w:gridCol w:w="1329"/>
        <w:gridCol w:w="1327"/>
        <w:gridCol w:w="1643"/>
        <w:gridCol w:w="1782"/>
      </w:tblGrid>
      <w:tr>
        <w:trPr>
          <w:trHeight w:val="422" w:hRule="atLeast"/>
        </w:trPr>
        <w:tc>
          <w:tcPr>
            <w:tcW w:w="3404" w:type="dxa"/>
            <w:tcBorders>
              <w:top w:val="single" w:sz="8" w:space="0" w:color="00000A"/>
              <w:left w:val="single" w:sz="8" w:space="0" w:color="00000A"/>
              <w:bottom w:val="single" w:sz="8" w:space="0" w:color="00000A"/>
              <w:right w:val="single" w:sz="4" w:space="0" w:color="00000A"/>
              <w:insideH w:val="single" w:sz="8" w:space="0" w:color="00000A"/>
              <w:insideV w:val="single" w:sz="4" w:space="0" w:color="00000A"/>
            </w:tcBorders>
            <w:shd w:color="auto" w:fill="FFFFFF" w:themeFill="background1" w:val="clear"/>
            <w:tcMar>
              <w:left w:w="88" w:type="dxa"/>
            </w:tcMar>
            <w:vAlign w:val="bottom"/>
          </w:tcPr>
          <w:p>
            <w:pPr>
              <w:pStyle w:val="Normal"/>
              <w:pageBreakBefore/>
              <w:rPr>
                <w:rFonts w:ascii="Calibri" w:hAnsi="Calibri" w:asciiTheme="minorHAnsi" w:hAnsiTheme="minorHAnsi"/>
                <w:b/>
                <w:b/>
                <w:color w:val="000000" w:themeColor="text1"/>
                <w:lang w:eastAsia="en-GB"/>
              </w:rPr>
            </w:pPr>
            <w:r>
              <w:rPr>
                <w:rFonts w:ascii="Calibri" w:hAnsi="Calibri" w:asciiTheme="minorHAnsi" w:hAnsiTheme="minorHAnsi"/>
                <w:color w:val="000000" w:themeColor="text1"/>
                <w:lang w:eastAsia="en-GB"/>
              </w:rPr>
              <w:t> </w:t>
            </w:r>
          </w:p>
        </w:tc>
        <w:tc>
          <w:tcPr>
            <w:tcW w:w="1329" w:type="dxa"/>
            <w:tcBorders>
              <w:top w:val="single" w:sz="8"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Survey</w:t>
            </w:r>
          </w:p>
        </w:tc>
        <w:tc>
          <w:tcPr>
            <w:tcW w:w="1327" w:type="dxa"/>
            <w:tcBorders>
              <w:top w:val="single" w:sz="8"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Review</w:t>
            </w:r>
          </w:p>
        </w:tc>
        <w:tc>
          <w:tcPr>
            <w:tcW w:w="1643" w:type="dxa"/>
            <w:tcBorders>
              <w:top w:val="single" w:sz="8"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Experiment</w:t>
            </w:r>
          </w:p>
        </w:tc>
        <w:tc>
          <w:tcPr>
            <w:tcW w:w="1782" w:type="dxa"/>
            <w:tcBorders>
              <w:top w:val="single" w:sz="8"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Development</w:t>
            </w:r>
          </w:p>
        </w:tc>
      </w:tr>
      <w:tr>
        <w:trPr>
          <w:trHeight w:val="422" w:hRule="atLeast"/>
        </w:trPr>
        <w:tc>
          <w:tcPr>
            <w:tcW w:w="3404" w:type="dxa"/>
            <w:tcBorders>
              <w:top w:val="single" w:sz="8" w:space="0" w:color="00000A"/>
              <w:left w:val="single" w:sz="8"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88" w:type="dxa"/>
            </w:tcMar>
            <w:vAlign w:val="center"/>
          </w:tcPr>
          <w:p>
            <w:pPr>
              <w:pStyle w:val="Normal"/>
              <w:rPr>
                <w:rFonts w:ascii="Calibri" w:hAnsi="Calibri" w:asciiTheme="minorHAnsi" w:hAnsiTheme="minorHAnsi"/>
                <w:b/>
                <w:b/>
                <w:color w:val="000000" w:themeColor="text1"/>
                <w:lang w:eastAsia="en-GB"/>
              </w:rPr>
            </w:pPr>
            <w:r>
              <w:rPr>
                <w:rFonts w:ascii="Calibri" w:hAnsi="Calibri" w:asciiTheme="minorHAnsi" w:hAnsiTheme="minorHAnsi"/>
                <w:b/>
                <w:color w:val="000000" w:themeColor="text1"/>
                <w:lang w:eastAsia="en-GB"/>
              </w:rPr>
              <w:t>3. Analysis</w:t>
            </w:r>
          </w:p>
        </w:tc>
        <w:tc>
          <w:tcPr>
            <w:tcW w:w="1329" w:type="dxa"/>
            <w:tcBorders>
              <w:top w:val="single" w:sz="8"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327" w:type="dxa"/>
            <w:tcBorders>
              <w:top w:val="single" w:sz="8"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643" w:type="dxa"/>
            <w:tcBorders>
              <w:top w:val="single" w:sz="8"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782" w:type="dxa"/>
            <w:tcBorders>
              <w:top w:val="single" w:sz="8" w:space="0" w:color="00000A"/>
              <w:left w:val="single" w:sz="8" w:space="0" w:color="00000A"/>
              <w:bottom w:val="single" w:sz="4" w:space="0" w:color="00000A"/>
              <w:right w:val="single" w:sz="8" w:space="0" w:color="00000A"/>
              <w:insideH w:val="single" w:sz="4" w:space="0" w:color="00000A"/>
              <w:insideV w:val="single" w:sz="8" w:space="0" w:color="00000A"/>
            </w:tcBorders>
            <w:shd w:color="auto" w:fill="BFBFBF" w:themeFill="background1" w:themeFillShade="bf" w:val="cle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r>
      <w:tr>
        <w:trPr>
          <w:trHeight w:val="422" w:hRule="atLeast"/>
        </w:trPr>
        <w:tc>
          <w:tcPr>
            <w:tcW w:w="3404"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center"/>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Results &amp; Discussions</w:t>
            </w:r>
          </w:p>
        </w:tc>
        <w:tc>
          <w:tcPr>
            <w:tcW w:w="132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/25</w:t>
            </w:r>
          </w:p>
        </w:tc>
        <w:tc>
          <w:tcPr>
            <w:tcW w:w="132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/25</w:t>
            </w:r>
          </w:p>
        </w:tc>
        <w:tc>
          <w:tcPr>
            <w:tcW w:w="164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lang w:eastAsia="en-GB"/>
              </w:rPr>
              <w:t>20/25</w:t>
            </w:r>
          </w:p>
        </w:tc>
        <w:tc>
          <w:tcPr>
            <w:tcW w:w="1782"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/25</w:t>
            </w:r>
          </w:p>
        </w:tc>
      </w:tr>
      <w:tr>
        <w:trPr>
          <w:trHeight w:val="422" w:hRule="atLeast"/>
        </w:trPr>
        <w:tc>
          <w:tcPr>
            <w:tcW w:w="3404"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center"/>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xml:space="preserve">Conclusions and Recommendations </w:t>
            </w:r>
          </w:p>
        </w:tc>
        <w:tc>
          <w:tcPr>
            <w:tcW w:w="132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/10</w:t>
            </w:r>
          </w:p>
        </w:tc>
        <w:tc>
          <w:tcPr>
            <w:tcW w:w="132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/10</w:t>
            </w:r>
          </w:p>
        </w:tc>
        <w:tc>
          <w:tcPr>
            <w:tcW w:w="164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color w:val="FF0000"/>
              </w:rPr>
            </w:pPr>
            <w:r>
              <w:rPr>
                <w:rFonts w:ascii="Calibri" w:hAnsi="Calibri" w:asciiTheme="minorHAnsi" w:hAnsiTheme="minorHAnsi"/>
                <w:color w:val="000000"/>
                <w:lang w:eastAsia="en-GB"/>
              </w:rPr>
              <w:t>6</w:t>
            </w:r>
            <w:r>
              <w:rPr>
                <w:rFonts w:ascii="Calibri" w:hAnsi="Calibri" w:asciiTheme="minorHAnsi" w:hAnsiTheme="minorHAnsi"/>
                <w:color w:val="000000"/>
                <w:lang w:eastAsia="en-GB"/>
              </w:rPr>
              <w:t>/10</w:t>
            </w:r>
          </w:p>
        </w:tc>
        <w:tc>
          <w:tcPr>
            <w:tcW w:w="1782"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/10</w:t>
            </w:r>
          </w:p>
        </w:tc>
      </w:tr>
      <w:tr>
        <w:trPr>
          <w:trHeight w:val="4170" w:hRule="atLeast"/>
        </w:trPr>
        <w:tc>
          <w:tcPr>
            <w:tcW w:w="9485" w:type="dxa"/>
            <w:gridSpan w:val="5"/>
            <w:tcBorders>
              <w:top w:val="single" w:sz="4" w:space="0" w:color="00000A"/>
              <w:left w:val="single" w:sz="8" w:space="0" w:color="00000A"/>
              <w:bottom w:val="single" w:sz="8" w:space="0" w:color="00000A"/>
              <w:right w:val="single" w:sz="8" w:space="0" w:color="00000A"/>
              <w:insideH w:val="single" w:sz="8" w:space="0" w:color="00000A"/>
              <w:insideV w:val="single" w:sz="8" w:space="0" w:color="00000A"/>
            </w:tcBorders>
            <w:shd w:color="auto" w:fill="FFFFFF" w:themeFill="background1" w:val="clear"/>
            <w:tcMar>
              <w:left w:w="88" w:type="dxa"/>
            </w:tcMar>
          </w:tcPr>
          <w:p>
            <w:pPr>
              <w:pStyle w:val="Normal"/>
              <w:rPr>
                <w:color w:val="000000"/>
              </w:rPr>
            </w:pPr>
            <w:r>
              <w:rPr>
                <w:rFonts w:ascii="Calibri" w:hAnsi="Calibri" w:asciiTheme="minorHAnsi" w:hAnsiTheme="minorHAnsi"/>
                <w:color w:val="000000" w:themeColor="text1"/>
                <w:lang w:eastAsia="en-GB"/>
              </w:rPr>
              <w:t>Comments:</w:t>
            </w:r>
          </w:p>
          <w:p>
            <w:pPr>
              <w:pStyle w:val="Normal"/>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p>
            <w:pPr>
              <w:pStyle w:val="Normal"/>
              <w:rPr>
                <w:color w:val="FF0000"/>
              </w:rPr>
            </w:pPr>
            <w:r>
              <w:rPr>
                <w:rFonts w:ascii="Calibri" w:hAnsi="Calibri" w:asciiTheme="minorHAnsi" w:hAnsiTheme="minorHAnsi"/>
                <w:color w:val="000000"/>
                <w:lang w:eastAsia="en-GB"/>
              </w:rPr>
              <w:t xml:space="preserve">The results are reasonably well reported and cover both the implemented approach, an extension to this approach and comparison with another approach (developed by the project supervisor).  The discussion of the results is reasonably well constructed and honest (the extension which should have speeded up the construction of the distance field doesn’t) and the resulting conclusions are well supported.  </w:t>
            </w:r>
          </w:p>
          <w:p>
            <w:pPr>
              <w:pStyle w:val="Normal"/>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p>
            <w:pPr>
              <w:pStyle w:val="Normal"/>
              <w:rPr>
                <w:color w:val="FF0000"/>
              </w:rPr>
            </w:pPr>
            <w:r>
              <w:rPr>
                <w:rFonts w:ascii="Calibri" w:hAnsi="Calibri" w:asciiTheme="minorHAnsi" w:hAnsiTheme="minorHAnsi"/>
                <w:color w:val="000000"/>
                <w:lang w:eastAsia="en-GB"/>
              </w:rPr>
              <w:t xml:space="preserve">There are some issues: the comparison of Range and MSE is very poorly graphed, the range would be better on the X axis with a plot for each resolution.   There are also no conclusions related to the approaches performance against the SOM.   </w:t>
            </w:r>
          </w:p>
          <w:p>
            <w:pPr>
              <w:pStyle w:val="Normal"/>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p>
            <w:pPr>
              <w:pStyle w:val="Normal"/>
              <w:rPr>
                <w:color w:val="FF0000"/>
              </w:rPr>
            </w:pPr>
            <w:r>
              <w:rPr>
                <w:rFonts w:ascii="Calibri" w:hAnsi="Calibri" w:asciiTheme="minorHAnsi" w:hAnsiTheme="minorHAnsi"/>
                <w:color w:val="000000"/>
                <w:lang w:eastAsia="en-GB"/>
              </w:rPr>
              <w:t>A strong set of recommendations, though again nothing related to the SOM (comparing MSE and time taken for SOM/Distance Field densities etc.)</w:t>
            </w:r>
          </w:p>
        </w:tc>
      </w:tr>
      <w:tr>
        <w:trPr>
          <w:trHeight w:val="422" w:hRule="atLeast"/>
        </w:trPr>
        <w:tc>
          <w:tcPr>
            <w:tcW w:w="3404" w:type="dxa"/>
            <w:tcBorders>
              <w:top w:val="single" w:sz="8"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bottom"/>
          </w:tcPr>
          <w:p>
            <w:pPr>
              <w:pStyle w:val="Normal"/>
              <w:rPr>
                <w:rFonts w:ascii="Calibri" w:hAnsi="Calibri" w:asciiTheme="minorHAnsi" w:hAnsiTheme="minorHAnsi"/>
                <w:b/>
                <w:b/>
                <w:color w:val="000000" w:themeColor="text1"/>
                <w:lang w:eastAsia="en-GB"/>
              </w:rPr>
            </w:pPr>
            <w:r>
              <w:rPr>
                <w:rFonts w:ascii="Calibri" w:hAnsi="Calibri" w:asciiTheme="minorHAnsi" w:hAnsiTheme="minorHAnsi"/>
                <w:color w:val="000000" w:themeColor="text1"/>
                <w:lang w:eastAsia="en-GB"/>
              </w:rPr>
              <w:t> </w:t>
            </w:r>
          </w:p>
        </w:tc>
        <w:tc>
          <w:tcPr>
            <w:tcW w:w="1329" w:type="dxa"/>
            <w:tcBorders>
              <w:top w:val="single" w:sz="8" w:space="0" w:color="00000A"/>
              <w:left w:val="single" w:sz="4" w:space="0" w:color="00000A"/>
              <w:bottom w:val="single" w:sz="8" w:space="0" w:color="00000A"/>
              <w:right w:val="single" w:sz="4" w:space="0" w:color="00000A"/>
              <w:insideH w:val="single" w:sz="8"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Survey</w:t>
            </w:r>
          </w:p>
        </w:tc>
        <w:tc>
          <w:tcPr>
            <w:tcW w:w="1327" w:type="dxa"/>
            <w:tcBorders>
              <w:top w:val="single" w:sz="8" w:space="0" w:color="00000A"/>
              <w:left w:val="single" w:sz="4" w:space="0" w:color="00000A"/>
              <w:bottom w:val="single" w:sz="8" w:space="0" w:color="00000A"/>
              <w:right w:val="single" w:sz="4" w:space="0" w:color="00000A"/>
              <w:insideH w:val="single" w:sz="8"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Review</w:t>
            </w:r>
          </w:p>
        </w:tc>
        <w:tc>
          <w:tcPr>
            <w:tcW w:w="1643" w:type="dxa"/>
            <w:tcBorders>
              <w:top w:val="single" w:sz="8" w:space="0" w:color="00000A"/>
              <w:left w:val="single" w:sz="4" w:space="0" w:color="00000A"/>
              <w:bottom w:val="single" w:sz="8" w:space="0" w:color="00000A"/>
              <w:right w:val="single" w:sz="4" w:space="0" w:color="00000A"/>
              <w:insideH w:val="single" w:sz="8"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Experiment</w:t>
            </w:r>
          </w:p>
        </w:tc>
        <w:tc>
          <w:tcPr>
            <w:tcW w:w="1782" w:type="dxa"/>
            <w:tcBorders>
              <w:top w:val="single" w:sz="8" w:space="0" w:color="00000A"/>
              <w:left w:val="single" w:sz="8" w:space="0" w:color="00000A"/>
              <w:bottom w:val="single" w:sz="8" w:space="0" w:color="00000A"/>
              <w:right w:val="single" w:sz="8" w:space="0" w:color="00000A"/>
              <w:insideH w:val="single" w:sz="8" w:space="0" w:color="00000A"/>
              <w:insideV w:val="single" w:sz="8" w:space="0" w:color="00000A"/>
            </w:tcBorders>
            <w:shd w:color="auto" w:fill="auto" w:val="cle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Development</w:t>
            </w:r>
          </w:p>
        </w:tc>
      </w:tr>
      <w:tr>
        <w:trPr>
          <w:trHeight w:val="422" w:hRule="atLeast"/>
        </w:trPr>
        <w:tc>
          <w:tcPr>
            <w:tcW w:w="3404" w:type="dxa"/>
            <w:tcBorders>
              <w:top w:val="single" w:sz="8" w:space="0" w:color="00000A"/>
              <w:left w:val="single" w:sz="8"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88" w:type="dxa"/>
            </w:tcMar>
            <w:vAlign w:val="center"/>
          </w:tcPr>
          <w:p>
            <w:pPr>
              <w:pStyle w:val="Normal"/>
              <w:rPr>
                <w:rFonts w:ascii="Calibri" w:hAnsi="Calibri" w:asciiTheme="minorHAnsi" w:hAnsiTheme="minorHAnsi"/>
                <w:b/>
                <w:b/>
                <w:color w:val="000000" w:themeColor="text1"/>
                <w:lang w:eastAsia="en-GB"/>
              </w:rPr>
            </w:pPr>
            <w:r>
              <w:rPr>
                <w:rFonts w:ascii="Calibri" w:hAnsi="Calibri" w:asciiTheme="minorHAnsi" w:hAnsiTheme="minorHAnsi"/>
                <w:b/>
                <w:color w:val="000000" w:themeColor="text1"/>
                <w:lang w:eastAsia="en-GB"/>
              </w:rPr>
              <w:t>4. Practical Application and Deployment</w:t>
            </w:r>
          </w:p>
        </w:tc>
        <w:tc>
          <w:tcPr>
            <w:tcW w:w="1329" w:type="dxa"/>
            <w:tcBorders>
              <w:top w:val="single" w:sz="8"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327" w:type="dxa"/>
            <w:tcBorders>
              <w:top w:val="single" w:sz="8"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643" w:type="dxa"/>
            <w:tcBorders>
              <w:top w:val="single" w:sz="8"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782" w:type="dxa"/>
            <w:tcBorders>
              <w:top w:val="single" w:sz="8" w:space="0" w:color="00000A"/>
              <w:left w:val="single" w:sz="8" w:space="0" w:color="00000A"/>
              <w:bottom w:val="single" w:sz="4" w:space="0" w:color="00000A"/>
              <w:right w:val="single" w:sz="8" w:space="0" w:color="00000A"/>
              <w:insideH w:val="single" w:sz="4" w:space="0" w:color="00000A"/>
              <w:insideV w:val="single" w:sz="8" w:space="0" w:color="00000A"/>
            </w:tcBorders>
            <w:shd w:color="auto" w:fill="BFBFBF" w:themeFill="background1" w:themeFillShade="bf" w:val="cle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r>
      <w:tr>
        <w:trPr>
          <w:trHeight w:val="422" w:hRule="atLeast"/>
        </w:trPr>
        <w:tc>
          <w:tcPr>
            <w:tcW w:w="3404"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center"/>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Development</w:t>
            </w:r>
          </w:p>
        </w:tc>
        <w:tc>
          <w:tcPr>
            <w:tcW w:w="132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r>
              <w:rPr>
                <w:rFonts w:ascii="Calibri" w:hAnsi="Calibri" w:asciiTheme="minorHAnsi" w:hAnsiTheme="minorHAnsi"/>
                <w:color w:val="000000" w:themeColor="text1"/>
                <w:lang w:eastAsia="en-GB"/>
              </w:rPr>
              <w:t>-</w:t>
            </w:r>
          </w:p>
        </w:tc>
        <w:tc>
          <w:tcPr>
            <w:tcW w:w="132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r>
              <w:rPr>
                <w:rFonts w:ascii="Calibri" w:hAnsi="Calibri" w:asciiTheme="minorHAnsi" w:hAnsiTheme="minorHAnsi"/>
                <w:color w:val="000000" w:themeColor="text1"/>
                <w:lang w:eastAsia="en-GB"/>
              </w:rPr>
              <w:t>-</w:t>
            </w:r>
          </w:p>
        </w:tc>
        <w:tc>
          <w:tcPr>
            <w:tcW w:w="164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r>
              <w:rPr>
                <w:rFonts w:ascii="Calibri" w:hAnsi="Calibri" w:asciiTheme="minorHAnsi" w:hAnsiTheme="minorHAnsi"/>
                <w:color w:val="000000" w:themeColor="text1"/>
                <w:lang w:eastAsia="en-GB"/>
              </w:rPr>
              <w:t>-</w:t>
            </w:r>
          </w:p>
        </w:tc>
        <w:tc>
          <w:tcPr>
            <w:tcW w:w="1782"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/15</w:t>
            </w:r>
          </w:p>
        </w:tc>
      </w:tr>
      <w:tr>
        <w:trPr>
          <w:trHeight w:val="422" w:hRule="atLeast"/>
        </w:trPr>
        <w:tc>
          <w:tcPr>
            <w:tcW w:w="3404"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center"/>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Experimental Design</w:t>
            </w:r>
          </w:p>
        </w:tc>
        <w:tc>
          <w:tcPr>
            <w:tcW w:w="132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r>
              <w:rPr>
                <w:rFonts w:ascii="Calibri" w:hAnsi="Calibri" w:asciiTheme="minorHAnsi" w:hAnsiTheme="minorHAnsi"/>
                <w:color w:val="000000" w:themeColor="text1"/>
                <w:lang w:eastAsia="en-GB"/>
              </w:rPr>
              <w:t>-</w:t>
            </w:r>
          </w:p>
        </w:tc>
        <w:tc>
          <w:tcPr>
            <w:tcW w:w="132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r>
              <w:rPr>
                <w:rFonts w:ascii="Calibri" w:hAnsi="Calibri" w:asciiTheme="minorHAnsi" w:hAnsiTheme="minorHAnsi"/>
                <w:color w:val="000000" w:themeColor="text1"/>
                <w:lang w:eastAsia="en-GB"/>
              </w:rPr>
              <w:t>-</w:t>
            </w:r>
          </w:p>
        </w:tc>
        <w:tc>
          <w:tcPr>
            <w:tcW w:w="164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lang w:eastAsia="en-GB"/>
              </w:rPr>
              <w:t>8/15</w:t>
            </w:r>
          </w:p>
        </w:tc>
        <w:tc>
          <w:tcPr>
            <w:tcW w:w="1782"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 </w:t>
            </w:r>
            <w:r>
              <w:rPr>
                <w:rFonts w:ascii="Calibri" w:hAnsi="Calibri" w:asciiTheme="minorHAnsi" w:hAnsiTheme="minorHAnsi"/>
                <w:color w:val="000000" w:themeColor="text1"/>
                <w:lang w:eastAsia="en-GB"/>
              </w:rPr>
              <w:t>-</w:t>
            </w:r>
          </w:p>
        </w:tc>
      </w:tr>
      <w:tr>
        <w:trPr>
          <w:trHeight w:val="4743" w:hRule="atLeast"/>
        </w:trPr>
        <w:tc>
          <w:tcPr>
            <w:tcW w:w="9485" w:type="dxa"/>
            <w:gridSpan w:val="5"/>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FFFFFF" w:themeFill="background1" w:val="clear"/>
            <w:tcMar>
              <w:left w:w="88" w:type="dxa"/>
            </w:tcMar>
          </w:tcPr>
          <w:p>
            <w:pPr>
              <w:pStyle w:val="Normal"/>
              <w:rPr>
                <w:rFonts w:ascii="Calibri" w:hAnsi="Calibri" w:asciiTheme="minorHAnsi" w:hAnsiTheme="minorHAnsi"/>
                <w:b/>
                <w:b/>
                <w:color w:val="000000" w:themeColor="text1"/>
                <w:lang w:eastAsia="en-GB"/>
              </w:rPr>
            </w:pPr>
            <w:r>
              <w:rPr>
                <w:rFonts w:ascii="Calibri" w:hAnsi="Calibri" w:asciiTheme="minorHAnsi" w:hAnsiTheme="minorHAnsi"/>
                <w:color w:val="000000" w:themeColor="text1"/>
                <w:lang w:eastAsia="en-GB"/>
              </w:rPr>
              <w:t>Comments:</w:t>
            </w:r>
          </w:p>
          <w:p>
            <w:pPr>
              <w:pStyle w:val="Normal"/>
              <w:jc w:val="lef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p>
            <w:pPr>
              <w:pStyle w:val="Normal"/>
              <w:jc w:val="left"/>
              <w:rPr>
                <w:rFonts w:ascii="Calibri" w:hAnsi="Calibri" w:asciiTheme="minorHAnsi" w:hAnsiTheme="minorHAnsi"/>
                <w:color w:val="FF0000"/>
                <w:lang w:eastAsia="en-GB"/>
              </w:rPr>
            </w:pPr>
            <w:r>
              <w:rPr>
                <w:rFonts w:ascii="Calibri" w:hAnsi="Calibri" w:asciiTheme="minorHAnsi" w:hAnsiTheme="minorHAnsi"/>
                <w:color w:val="000000"/>
                <w:lang w:eastAsia="en-GB"/>
              </w:rPr>
              <w:t xml:space="preserve">The experiment design is well documented though could have been more clearly articulate e.g. with tables to show independent variables and the ranges used in experimentation. </w:t>
            </w:r>
          </w:p>
          <w:p>
            <w:pPr>
              <w:pStyle w:val="Normal"/>
              <w:jc w:val="left"/>
              <w:rPr>
                <w:rFonts w:ascii="Calibri" w:hAnsi="Calibri" w:asciiTheme="minorHAnsi" w:hAnsiTheme="minorHAnsi"/>
                <w:color w:val="000000"/>
                <w:lang w:eastAsia="en-GB"/>
              </w:rPr>
            </w:pPr>
            <w:r>
              <w:rPr>
                <w:rFonts w:asciiTheme="minorHAnsi" w:hAnsiTheme="minorHAnsi" w:ascii="Calibri" w:hAnsi="Calibri"/>
                <w:color w:val="000000"/>
                <w:lang w:eastAsia="en-GB"/>
              </w:rPr>
            </w:r>
          </w:p>
          <w:p>
            <w:pPr>
              <w:pStyle w:val="Normal"/>
              <w:jc w:val="left"/>
              <w:rPr>
                <w:rFonts w:ascii="Calibri" w:hAnsi="Calibri" w:asciiTheme="minorHAnsi" w:hAnsiTheme="minorHAnsi"/>
                <w:color w:val="FF0000"/>
                <w:lang w:eastAsia="en-GB"/>
              </w:rPr>
            </w:pPr>
            <w:r>
              <w:rPr>
                <w:rFonts w:ascii="Calibri" w:hAnsi="Calibri" w:asciiTheme="minorHAnsi" w:hAnsiTheme="minorHAnsi"/>
                <w:color w:val="000000"/>
                <w:lang w:eastAsia="en-GB"/>
              </w:rPr>
              <w:t xml:space="preserve">The development of the experiment apparatus (joint constraint model – signed distance cones) is reasonably well documented and demonstrates the use of RUP (which is well documented).  The development of the apparatus following the selected methodology is well documented and the detailed design documents are present (but the text does not refer to the appendix).  The diagrams are presented as working models rather than formal ones (employing Agile Modelling) this is however never mentioned in the text. </w:t>
            </w:r>
          </w:p>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r>
      <w:tr>
        <w:trPr>
          <w:trHeight w:val="422" w:hRule="atLeast"/>
        </w:trPr>
        <w:tc>
          <w:tcPr>
            <w:tcW w:w="3404"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bottom"/>
          </w:tcPr>
          <w:p>
            <w:pPr>
              <w:pStyle w:val="Normal"/>
              <w:rPr>
                <w:rFonts w:ascii="Calibri" w:hAnsi="Calibri" w:asciiTheme="minorHAnsi" w:hAnsiTheme="minorHAnsi"/>
                <w:b/>
                <w:b/>
                <w:color w:val="000000" w:themeColor="text1"/>
                <w:lang w:eastAsia="en-GB"/>
              </w:rPr>
            </w:pPr>
            <w:r>
              <w:rPr>
                <w:rFonts w:ascii="Calibri" w:hAnsi="Calibri" w:asciiTheme="minorHAnsi" w:hAnsiTheme="minorHAnsi"/>
                <w:color w:val="000000" w:themeColor="text1"/>
                <w:lang w:eastAsia="en-GB"/>
              </w:rPr>
              <w:t> </w:t>
            </w:r>
          </w:p>
        </w:tc>
        <w:tc>
          <w:tcPr>
            <w:tcW w:w="132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Survey</w:t>
            </w:r>
          </w:p>
        </w:tc>
        <w:tc>
          <w:tcPr>
            <w:tcW w:w="132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Review</w:t>
            </w:r>
          </w:p>
        </w:tc>
        <w:tc>
          <w:tcPr>
            <w:tcW w:w="164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Experiment</w:t>
            </w:r>
          </w:p>
        </w:tc>
        <w:tc>
          <w:tcPr>
            <w:tcW w:w="1782"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bottom"/>
          </w:tcPr>
          <w:p>
            <w:pPr>
              <w:pStyle w:val="Normal"/>
              <w:jc w:val="center"/>
              <w:rPr>
                <w:rFonts w:ascii="Calibri" w:hAnsi="Calibri" w:asciiTheme="minorHAnsi" w:hAnsiTheme="minorHAnsi"/>
                <w:color w:val="000000" w:themeColor="text1"/>
                <w:lang w:eastAsia="en-GB"/>
              </w:rPr>
            </w:pPr>
            <w:r>
              <w:rPr>
                <w:rFonts w:ascii="Calibri" w:hAnsi="Calibri" w:asciiTheme="minorHAnsi" w:hAnsiTheme="minorHAnsi"/>
                <w:b/>
                <w:color w:val="000000" w:themeColor="text1"/>
                <w:lang w:eastAsia="en-GB"/>
              </w:rPr>
              <w:t>Development</w:t>
            </w:r>
          </w:p>
        </w:tc>
      </w:tr>
      <w:tr>
        <w:trPr>
          <w:trHeight w:val="422" w:hRule="atLeast"/>
        </w:trPr>
        <w:tc>
          <w:tcPr>
            <w:tcW w:w="3404"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BFBFBF" w:themeFill="background1" w:themeFillShade="bf" w:val="clear"/>
            <w:tcMar>
              <w:left w:w="88" w:type="dxa"/>
            </w:tcMar>
            <w:vAlign w:val="center"/>
          </w:tcPr>
          <w:p>
            <w:pPr>
              <w:pStyle w:val="Normal"/>
              <w:rPr>
                <w:rFonts w:ascii="Calibri" w:hAnsi="Calibri" w:asciiTheme="minorHAnsi" w:hAnsiTheme="minorHAnsi"/>
                <w:b/>
                <w:b/>
                <w:color w:val="000000" w:themeColor="text1"/>
                <w:lang w:eastAsia="en-GB"/>
              </w:rPr>
            </w:pPr>
            <w:r>
              <w:rPr>
                <w:rFonts w:ascii="Calibri" w:hAnsi="Calibri" w:asciiTheme="minorHAnsi" w:hAnsiTheme="minorHAnsi"/>
                <w:b/>
                <w:color w:val="000000" w:themeColor="text1"/>
                <w:lang w:eastAsia="en-GB"/>
              </w:rPr>
              <w:t>5. Skills for Professional Practice</w:t>
            </w:r>
          </w:p>
        </w:tc>
        <w:tc>
          <w:tcPr>
            <w:tcW w:w="132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32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64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c>
          <w:tcPr>
            <w:tcW w:w="1782"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center"/>
          </w:tcPr>
          <w:p>
            <w:pPr>
              <w:pStyle w:val="Normal"/>
              <w:jc w:val="right"/>
              <w:rPr>
                <w:rFonts w:ascii="Calibri" w:hAnsi="Calibri" w:asciiTheme="minorHAnsi" w:hAnsiTheme="minorHAnsi"/>
                <w:color w:val="000000" w:themeColor="text1"/>
                <w:lang w:eastAsia="en-GB"/>
              </w:rPr>
            </w:pPr>
            <w:r>
              <w:rPr>
                <w:rFonts w:asciiTheme="minorHAnsi" w:hAnsiTheme="minorHAnsi" w:ascii="Calibri" w:hAnsi="Calibri"/>
                <w:color w:val="000000" w:themeColor="text1"/>
                <w:lang w:eastAsia="en-GB"/>
              </w:rPr>
            </w:r>
          </w:p>
        </w:tc>
      </w:tr>
      <w:tr>
        <w:trPr>
          <w:trHeight w:val="422" w:hRule="atLeast"/>
        </w:trPr>
        <w:tc>
          <w:tcPr>
            <w:tcW w:w="3404"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center"/>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Reflection</w:t>
            </w:r>
          </w:p>
        </w:tc>
        <w:tc>
          <w:tcPr>
            <w:tcW w:w="132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/10</w:t>
            </w:r>
          </w:p>
        </w:tc>
        <w:tc>
          <w:tcPr>
            <w:tcW w:w="132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/10</w:t>
            </w:r>
          </w:p>
        </w:tc>
        <w:tc>
          <w:tcPr>
            <w:tcW w:w="164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color w:val="000000"/>
              </w:rPr>
            </w:pPr>
            <w:r>
              <w:rPr>
                <w:rFonts w:ascii="Calibri" w:hAnsi="Calibri" w:asciiTheme="minorHAnsi" w:hAnsiTheme="minorHAnsi"/>
                <w:color w:val="000000"/>
                <w:lang w:eastAsia="en-GB"/>
              </w:rPr>
              <w:t>07/10/17</w:t>
            </w:r>
          </w:p>
        </w:tc>
        <w:tc>
          <w:tcPr>
            <w:tcW w:w="1782"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/10</w:t>
            </w:r>
          </w:p>
        </w:tc>
      </w:tr>
      <w:tr>
        <w:trPr>
          <w:trHeight w:val="422" w:hRule="atLeast"/>
        </w:trPr>
        <w:tc>
          <w:tcPr>
            <w:tcW w:w="3404" w:type="dxa"/>
            <w:tcBorders>
              <w:top w:val="single" w:sz="4" w:space="0" w:color="00000A"/>
              <w:left w:val="single" w:sz="8" w:space="0" w:color="00000A"/>
              <w:bottom w:val="single" w:sz="4" w:space="0" w:color="00000A"/>
              <w:right w:val="single" w:sz="4" w:space="0" w:color="00000A"/>
              <w:insideH w:val="single" w:sz="4" w:space="0" w:color="00000A"/>
              <w:insideV w:val="single" w:sz="4" w:space="0" w:color="00000A"/>
            </w:tcBorders>
            <w:shd w:color="auto" w:fill="auto" w:val="clear"/>
            <w:tcMar>
              <w:left w:w="88" w:type="dxa"/>
            </w:tcMar>
            <w:vAlign w:val="center"/>
          </w:tcPr>
          <w:p>
            <w:pPr>
              <w:pStyle w:val="Normal"/>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Quality of Report</w:t>
            </w:r>
          </w:p>
        </w:tc>
        <w:tc>
          <w:tcPr>
            <w:tcW w:w="132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/10</w:t>
            </w:r>
          </w:p>
        </w:tc>
        <w:tc>
          <w:tcPr>
            <w:tcW w:w="132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/10</w:t>
            </w:r>
          </w:p>
        </w:tc>
        <w:tc>
          <w:tcPr>
            <w:tcW w:w="164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lang w:eastAsia="en-GB"/>
              </w:rPr>
              <w:t>6.5/10</w:t>
            </w:r>
          </w:p>
        </w:tc>
        <w:tc>
          <w:tcPr>
            <w:tcW w:w="1782" w:type="dxa"/>
            <w:tcBorders>
              <w:top w:val="single" w:sz="4" w:space="0" w:color="00000A"/>
              <w:left w:val="single" w:sz="8" w:space="0" w:color="00000A"/>
              <w:bottom w:val="single" w:sz="4" w:space="0" w:color="00000A"/>
              <w:right w:val="single" w:sz="8" w:space="0" w:color="00000A"/>
              <w:insideH w:val="single" w:sz="4" w:space="0" w:color="00000A"/>
              <w:insideV w:val="single" w:sz="8" w:space="0" w:color="00000A"/>
            </w:tcBorders>
            <w:shd w:color="auto" w:fill="auto" w:val="clear"/>
            <w:vAlign w:val="center"/>
          </w:tcPr>
          <w:p>
            <w:pPr>
              <w:pStyle w:val="Normal"/>
              <w:jc w:val="right"/>
              <w:rPr>
                <w:rFonts w:ascii="Calibri" w:hAnsi="Calibri" w:asciiTheme="minorHAnsi" w:hAnsiTheme="minorHAnsi"/>
                <w:color w:val="000000" w:themeColor="text1"/>
                <w:lang w:eastAsia="en-GB"/>
              </w:rPr>
            </w:pPr>
            <w:r>
              <w:rPr>
                <w:rFonts w:ascii="Calibri" w:hAnsi="Calibri" w:asciiTheme="minorHAnsi" w:hAnsiTheme="minorHAnsi"/>
                <w:color w:val="000000" w:themeColor="text1"/>
                <w:lang w:eastAsia="en-GB"/>
              </w:rPr>
              <w:t>/10</w:t>
            </w:r>
          </w:p>
        </w:tc>
      </w:tr>
      <w:tr>
        <w:trPr>
          <w:trHeight w:val="5899" w:hRule="atLeast"/>
        </w:trPr>
        <w:tc>
          <w:tcPr>
            <w:tcW w:w="9485" w:type="dxa"/>
            <w:gridSpan w:val="5"/>
            <w:tcBorders>
              <w:top w:val="single" w:sz="8" w:space="0" w:color="00000A"/>
              <w:left w:val="single" w:sz="8" w:space="0" w:color="00000A"/>
              <w:bottom w:val="single" w:sz="8" w:space="0" w:color="00000A"/>
              <w:right w:val="single" w:sz="8" w:space="0" w:color="00000A"/>
              <w:insideH w:val="single" w:sz="8" w:space="0" w:color="00000A"/>
              <w:insideV w:val="single" w:sz="8" w:space="0" w:color="00000A"/>
            </w:tcBorders>
            <w:shd w:color="auto" w:fill="auto" w:val="clear"/>
            <w:tcMar>
              <w:left w:w="88" w:type="dxa"/>
            </w:tcMar>
          </w:tcPr>
          <w:p>
            <w:pPr>
              <w:pStyle w:val="Normal"/>
              <w:rPr>
                <w:rFonts w:ascii="Calibri" w:hAnsi="Calibri" w:asciiTheme="minorHAnsi" w:hAnsiTheme="minorHAnsi"/>
                <w:b/>
                <w:b/>
                <w:bCs/>
                <w:color w:val="000000" w:themeColor="text1"/>
                <w:lang w:eastAsia="en-GB"/>
              </w:rPr>
            </w:pPr>
            <w:r>
              <w:rPr>
                <w:rFonts w:ascii="Calibri" w:hAnsi="Calibri" w:asciiTheme="minorHAnsi" w:hAnsiTheme="minorHAnsi"/>
                <w:b/>
                <w:color w:val="000000" w:themeColor="text1"/>
                <w:lang w:eastAsia="en-GB"/>
              </w:rPr>
              <w:t>Comments:</w:t>
            </w:r>
          </w:p>
          <w:p>
            <w:pPr>
              <w:pStyle w:val="Normal"/>
              <w:jc w:val="left"/>
              <w:rPr>
                <w:rFonts w:ascii="Calibri" w:hAnsi="Calibri" w:asciiTheme="minorHAnsi" w:hAnsiTheme="minorHAnsi"/>
                <w:b/>
                <w:b/>
                <w:color w:val="000000" w:themeColor="text1"/>
                <w:lang w:eastAsia="en-GB"/>
              </w:rPr>
            </w:pPr>
            <w:r>
              <w:rPr>
                <w:rFonts w:asciiTheme="minorHAnsi" w:hAnsiTheme="minorHAnsi" w:ascii="Calibri" w:hAnsi="Calibri"/>
                <w:b/>
                <w:color w:val="000000" w:themeColor="text1"/>
                <w:lang w:eastAsia="en-GB"/>
              </w:rPr>
            </w:r>
          </w:p>
          <w:p>
            <w:pPr>
              <w:pStyle w:val="Normal"/>
              <w:jc w:val="left"/>
              <w:rPr>
                <w:rFonts w:ascii="Calibri" w:hAnsi="Calibri" w:asciiTheme="minorHAnsi" w:hAnsiTheme="minorHAnsi"/>
                <w:b w:val="false"/>
                <w:b w:val="false"/>
                <w:bCs w:val="false"/>
                <w:color w:val="FF0000"/>
                <w:lang w:eastAsia="en-GB"/>
              </w:rPr>
            </w:pPr>
            <w:r>
              <w:rPr>
                <w:rFonts w:ascii="Calibri" w:hAnsi="Calibri" w:asciiTheme="minorHAnsi" w:hAnsiTheme="minorHAnsi"/>
                <w:b w:val="false"/>
                <w:bCs w:val="false"/>
                <w:color w:val="000000"/>
                <w:lang w:eastAsia="en-GB"/>
              </w:rPr>
              <w:t xml:space="preserve">Evaluation of the project is reasonable but doesn’t consider the first outcome (which in my opinion has not been fully met).   The reflection on the project is honest and well written. </w:t>
            </w:r>
          </w:p>
          <w:p>
            <w:pPr>
              <w:pStyle w:val="Normal"/>
              <w:jc w:val="left"/>
              <w:rPr>
                <w:rFonts w:ascii="Calibri" w:hAnsi="Calibri" w:asciiTheme="minorHAnsi" w:hAnsiTheme="minorHAnsi"/>
                <w:b w:val="false"/>
                <w:b w:val="false"/>
                <w:bCs w:val="false"/>
                <w:color w:val="000000"/>
                <w:lang w:eastAsia="en-GB"/>
              </w:rPr>
            </w:pPr>
            <w:r>
              <w:rPr>
                <w:rFonts w:asciiTheme="minorHAnsi" w:hAnsiTheme="minorHAnsi" w:ascii="Calibri" w:hAnsi="Calibri"/>
                <w:b w:val="false"/>
                <w:bCs w:val="false"/>
                <w:color w:val="000000"/>
                <w:lang w:eastAsia="en-GB"/>
              </w:rPr>
            </w:r>
          </w:p>
          <w:p>
            <w:pPr>
              <w:pStyle w:val="Normal"/>
              <w:jc w:val="left"/>
              <w:rPr>
                <w:rFonts w:ascii="Calibri" w:hAnsi="Calibri" w:asciiTheme="minorHAnsi" w:hAnsiTheme="minorHAnsi"/>
                <w:b w:val="false"/>
                <w:b w:val="false"/>
                <w:bCs w:val="false"/>
                <w:color w:val="FF0000"/>
                <w:lang w:eastAsia="en-GB"/>
              </w:rPr>
            </w:pPr>
            <w:r>
              <w:rPr>
                <w:rFonts w:ascii="Calibri" w:hAnsi="Calibri" w:asciiTheme="minorHAnsi" w:hAnsiTheme="minorHAnsi"/>
                <w:b w:val="false"/>
                <w:bCs w:val="false"/>
                <w:color w:val="000000"/>
                <w:lang w:eastAsia="en-GB"/>
              </w:rPr>
              <w:t xml:space="preserve">A high quality report in places however this is not consistent and some sections (e.g. the Literature Review) have not been completed with the same care as others. </w:t>
            </w:r>
          </w:p>
        </w:tc>
      </w:tr>
      <w:tr>
        <w:trPr>
          <w:trHeight w:val="23" w:hRule="exact"/>
        </w:trPr>
        <w:tc>
          <w:tcPr>
            <w:tcW w:w="9485" w:type="dxa"/>
            <w:gridSpan w:val="5"/>
            <w:tcBorders>
              <w:top w:val="single" w:sz="8" w:space="0" w:color="00000A"/>
              <w:left w:val="single" w:sz="8" w:space="0" w:color="00000A"/>
              <w:bottom w:val="single" w:sz="8" w:space="0" w:color="00000A"/>
              <w:right w:val="single" w:sz="8" w:space="0" w:color="00000A"/>
              <w:insideH w:val="single" w:sz="8" w:space="0" w:color="00000A"/>
              <w:insideV w:val="single" w:sz="8" w:space="0" w:color="00000A"/>
            </w:tcBorders>
            <w:shd w:color="auto" w:fill="auto" w:val="clear"/>
            <w:tcMar>
              <w:left w:w="88" w:type="dxa"/>
            </w:tcMar>
            <w:vAlign w:val="center"/>
          </w:tcPr>
          <w:p>
            <w:pPr>
              <w:pStyle w:val="Normal"/>
              <w:jc w:val="right"/>
              <w:rPr>
                <w:rFonts w:ascii="Calibri" w:hAnsi="Calibri" w:asciiTheme="minorHAnsi" w:hAnsiTheme="minorHAnsi"/>
                <w:b/>
                <w:b/>
                <w:color w:val="000000" w:themeColor="text1"/>
                <w:lang w:eastAsia="en-GB"/>
              </w:rPr>
            </w:pPr>
            <w:r>
              <w:rPr>
                <w:rFonts w:asciiTheme="minorHAnsi" w:hAnsiTheme="minorHAnsi" w:ascii="Calibri" w:hAnsi="Calibri"/>
                <w:b/>
                <w:color w:val="000000" w:themeColor="text1"/>
                <w:lang w:eastAsia="en-GB"/>
              </w:rPr>
            </w:r>
          </w:p>
        </w:tc>
      </w:tr>
      <w:tr>
        <w:trPr>
          <w:trHeight w:val="957" w:hRule="atLeast"/>
        </w:trPr>
        <w:tc>
          <w:tcPr>
            <w:tcW w:w="3404" w:type="dxa"/>
            <w:tcBorders>
              <w:top w:val="single" w:sz="8" w:space="0" w:color="00000A"/>
              <w:left w:val="single" w:sz="8" w:space="0" w:color="00000A"/>
              <w:bottom w:val="single" w:sz="8" w:space="0" w:color="00000A"/>
              <w:right w:val="single" w:sz="4" w:space="0" w:color="00000A"/>
              <w:insideH w:val="single" w:sz="8" w:space="0" w:color="00000A"/>
              <w:insideV w:val="single" w:sz="4" w:space="0" w:color="00000A"/>
            </w:tcBorders>
            <w:shd w:color="auto" w:fill="auto" w:val="clear"/>
            <w:tcMar>
              <w:left w:w="88" w:type="dxa"/>
            </w:tcMar>
            <w:vAlign w:val="center"/>
          </w:tcPr>
          <w:p>
            <w:pPr>
              <w:pStyle w:val="Normal"/>
              <w:rPr>
                <w:rFonts w:ascii="Calibri" w:hAnsi="Calibri" w:asciiTheme="minorHAnsi" w:hAnsiTheme="minorHAnsi"/>
                <w:b/>
                <w:b/>
                <w:bCs/>
                <w:color w:val="000000" w:themeColor="text1"/>
                <w:lang w:eastAsia="en-GB"/>
              </w:rPr>
            </w:pPr>
            <w:r>
              <w:rPr>
                <w:rFonts w:ascii="Calibri" w:hAnsi="Calibri" w:asciiTheme="minorHAnsi" w:hAnsiTheme="minorHAnsi"/>
                <w:b/>
                <w:bCs/>
                <w:color w:val="000000" w:themeColor="text1"/>
                <w:lang w:eastAsia="en-GB"/>
              </w:rPr>
              <w:t>TOTAL:</w:t>
            </w:r>
          </w:p>
        </w:tc>
        <w:tc>
          <w:tcPr>
            <w:tcW w:w="1329" w:type="dxa"/>
            <w:tcBorders>
              <w:top w:val="single" w:sz="8" w:space="0" w:color="00000A"/>
              <w:left w:val="single" w:sz="4" w:space="0" w:color="00000A"/>
              <w:bottom w:val="single" w:sz="8" w:space="0" w:color="00000A"/>
              <w:right w:val="single" w:sz="4" w:space="0" w:color="00000A"/>
              <w:insideH w:val="single" w:sz="8"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b/>
                <w:b/>
                <w:color w:val="000000" w:themeColor="text1"/>
                <w:lang w:eastAsia="en-GB"/>
              </w:rPr>
            </w:pPr>
            <w:r>
              <w:rPr>
                <w:rFonts w:ascii="Calibri" w:hAnsi="Calibri" w:asciiTheme="minorHAnsi" w:hAnsiTheme="minorHAnsi"/>
                <w:b/>
                <w:color w:val="000000" w:themeColor="text1"/>
                <w:lang w:eastAsia="en-GB"/>
              </w:rPr>
              <w:t>/100</w:t>
            </w:r>
          </w:p>
        </w:tc>
        <w:tc>
          <w:tcPr>
            <w:tcW w:w="1327" w:type="dxa"/>
            <w:tcBorders>
              <w:top w:val="single" w:sz="8" w:space="0" w:color="00000A"/>
              <w:left w:val="single" w:sz="4" w:space="0" w:color="00000A"/>
              <w:bottom w:val="single" w:sz="8" w:space="0" w:color="00000A"/>
              <w:right w:val="single" w:sz="4" w:space="0" w:color="00000A"/>
              <w:insideH w:val="single" w:sz="8" w:space="0" w:color="00000A"/>
              <w:insideV w:val="single" w:sz="4" w:space="0" w:color="00000A"/>
            </w:tcBorders>
            <w:shd w:color="auto" w:fill="auto" w:val="clear"/>
            <w:tcMar>
              <w:left w:w="103" w:type="dxa"/>
            </w:tcMar>
            <w:vAlign w:val="center"/>
          </w:tcPr>
          <w:p>
            <w:pPr>
              <w:pStyle w:val="Normal"/>
              <w:jc w:val="right"/>
              <w:rPr>
                <w:rFonts w:ascii="Calibri" w:hAnsi="Calibri" w:asciiTheme="minorHAnsi" w:hAnsiTheme="minorHAnsi"/>
                <w:b/>
                <w:b/>
                <w:color w:val="000000" w:themeColor="text1"/>
                <w:lang w:eastAsia="en-GB"/>
              </w:rPr>
            </w:pPr>
            <w:r>
              <w:rPr>
                <w:rFonts w:ascii="Calibri" w:hAnsi="Calibri" w:asciiTheme="minorHAnsi" w:hAnsiTheme="minorHAnsi"/>
                <w:b/>
                <w:color w:val="000000" w:themeColor="text1"/>
                <w:lang w:eastAsia="en-GB"/>
              </w:rPr>
              <w:t>/100</w:t>
            </w:r>
          </w:p>
        </w:tc>
        <w:tc>
          <w:tcPr>
            <w:tcW w:w="1643" w:type="dxa"/>
            <w:tcBorders>
              <w:top w:val="single" w:sz="8" w:space="0" w:color="00000A"/>
              <w:left w:val="single" w:sz="4" w:space="0" w:color="00000A"/>
              <w:bottom w:val="single" w:sz="8" w:space="0" w:color="00000A"/>
              <w:right w:val="single" w:sz="4" w:space="0" w:color="00000A"/>
              <w:insideH w:val="single" w:sz="8" w:space="0" w:color="00000A"/>
              <w:insideV w:val="single" w:sz="4" w:space="0" w:color="00000A"/>
            </w:tcBorders>
            <w:shd w:color="auto" w:fill="auto" w:val="clear"/>
            <w:tcMar>
              <w:left w:w="103" w:type="dxa"/>
            </w:tcMar>
            <w:vAlign w:val="center"/>
          </w:tcPr>
          <w:p>
            <w:pPr>
              <w:pStyle w:val="Normal"/>
              <w:jc w:val="right"/>
              <w:rPr>
                <w:color w:val="000000"/>
              </w:rPr>
            </w:pPr>
            <w:r>
              <w:rPr>
                <w:rFonts w:ascii="Calibri" w:hAnsi="Calibri" w:asciiTheme="minorHAnsi" w:hAnsiTheme="minorHAnsi"/>
                <w:b/>
                <w:color w:val="000000"/>
                <w:lang w:eastAsia="en-GB"/>
              </w:rPr>
              <w:t>63</w:t>
            </w:r>
            <w:r>
              <w:rPr>
                <w:rFonts w:ascii="Calibri" w:hAnsi="Calibri" w:asciiTheme="minorHAnsi" w:hAnsiTheme="minorHAnsi"/>
                <w:b/>
                <w:color w:val="000000"/>
                <w:lang w:eastAsia="en-GB"/>
              </w:rPr>
              <w:t>/100</w:t>
            </w:r>
          </w:p>
        </w:tc>
        <w:tc>
          <w:tcPr>
            <w:tcW w:w="1782" w:type="dxa"/>
            <w:tcBorders>
              <w:top w:val="single" w:sz="8" w:space="0" w:color="00000A"/>
              <w:left w:val="single" w:sz="8" w:space="0" w:color="00000A"/>
              <w:bottom w:val="single" w:sz="8" w:space="0" w:color="00000A"/>
              <w:right w:val="single" w:sz="8" w:space="0" w:color="00000A"/>
              <w:insideH w:val="single" w:sz="8" w:space="0" w:color="00000A"/>
              <w:insideV w:val="single" w:sz="8" w:space="0" w:color="00000A"/>
            </w:tcBorders>
            <w:shd w:color="auto" w:fill="auto" w:val="clear"/>
            <w:vAlign w:val="center"/>
          </w:tcPr>
          <w:p>
            <w:pPr>
              <w:pStyle w:val="Normal"/>
              <w:jc w:val="right"/>
              <w:rPr>
                <w:rFonts w:ascii="Calibri" w:hAnsi="Calibri" w:asciiTheme="minorHAnsi" w:hAnsiTheme="minorHAnsi"/>
                <w:b/>
                <w:b/>
                <w:color w:val="000000" w:themeColor="text1"/>
                <w:lang w:eastAsia="en-GB"/>
              </w:rPr>
            </w:pPr>
            <w:r>
              <w:rPr>
                <w:rFonts w:ascii="Calibri" w:hAnsi="Calibri" w:asciiTheme="minorHAnsi" w:hAnsiTheme="minorHAnsi"/>
                <w:b/>
                <w:color w:val="000000" w:themeColor="text1"/>
                <w:lang w:eastAsia="en-GB"/>
              </w:rPr>
              <w:t>/100</w:t>
            </w:r>
          </w:p>
        </w:tc>
      </w:tr>
    </w:tbl>
    <w:p>
      <w:pPr>
        <w:pStyle w:val="Normal"/>
        <w:rPr>
          <w:rFonts w:ascii="Calibri" w:hAnsi="Calibri" w:cs="Calibri" w:asciiTheme="minorHAnsi" w:cstheme="minorHAnsi" w:hAnsiTheme="minorHAnsi"/>
          <w:b/>
          <w:b/>
          <w:color w:val="000000" w:themeColor="text1"/>
          <w:u w:val="single"/>
        </w:rPr>
      </w:pPr>
      <w:r>
        <w:rPr>
          <w:rFonts w:cs="Calibri" w:cstheme="minorHAnsi" w:ascii="Calibri" w:hAnsi="Calibri"/>
          <w:b/>
          <w:color w:val="000000" w:themeColor="text1"/>
          <w:u w:val="single"/>
        </w:rPr>
      </w:r>
    </w:p>
    <w:p>
      <w:pPr>
        <w:pStyle w:val="Normal"/>
        <w:rPr>
          <w:rFonts w:ascii="Calibri" w:hAnsi="Calibri" w:cs="Calibri" w:asciiTheme="minorHAnsi" w:cstheme="minorHAnsi" w:hAnsiTheme="minorHAnsi"/>
          <w:b/>
          <w:b/>
          <w:color w:val="000000" w:themeColor="text1"/>
          <w:u w:val="single"/>
        </w:rPr>
      </w:pPr>
      <w:r>
        <w:rPr>
          <w:rFonts w:cs="Calibri" w:cstheme="minorHAnsi" w:ascii="Calibri" w:hAnsi="Calibri"/>
          <w:b/>
          <w:color w:val="000000" w:themeColor="text1"/>
          <w:u w:val="single"/>
        </w:rPr>
      </w:r>
    </w:p>
    <w:p>
      <w:pPr>
        <w:pStyle w:val="Normal"/>
        <w:rPr>
          <w:rFonts w:ascii="Calibri" w:hAnsi="Calibri" w:asciiTheme="minorHAnsi" w:hAnsiTheme="minorHAnsi"/>
          <w:color w:val="000000" w:themeColor="text1"/>
        </w:rPr>
      </w:pPr>
      <w:r>
        <w:rPr>
          <w:rFonts w:asciiTheme="minorHAnsi" w:hAnsiTheme="minorHAnsi" w:ascii="Calibri" w:hAnsi="Calibri"/>
          <w:color w:val="000000" w:themeColor="text1"/>
        </w:rPr>
      </w:r>
    </w:p>
    <w:p>
      <w:pPr>
        <w:pStyle w:val="Normal"/>
        <w:rPr>
          <w:rFonts w:ascii="Calibri" w:hAnsi="Calibri" w:asciiTheme="minorHAnsi" w:hAnsiTheme="minorHAnsi"/>
          <w:b/>
          <w:b/>
          <w:color w:val="000000" w:themeColor="text1"/>
        </w:rPr>
      </w:pPr>
      <w:r>
        <w:rPr>
          <w:rFonts w:asciiTheme="minorHAnsi" w:hAnsiTheme="minorHAnsi" w:ascii="Calibri" w:hAnsi="Calibri"/>
          <w:b/>
          <w:color w:val="000000" w:themeColor="text1"/>
        </w:rPr>
      </w:r>
    </w:p>
    <w:p>
      <w:pPr>
        <w:pStyle w:val="Normal"/>
        <w:rPr/>
      </w:pPr>
      <w:r>
        <w:rPr/>
      </w:r>
    </w:p>
    <w:sectPr>
      <w:type w:val="nextPage"/>
      <w:pgSz w:w="12240" w:h="15840"/>
      <w:pgMar w:left="1440" w:right="1440" w:header="0" w:top="1440" w:footer="0" w:bottom="1440" w:gutter="0"/>
      <w:pgNumType w:fmt="decimal"/>
      <w:formProt w:val="false"/>
      <w:textDirection w:val="lrTb"/>
      <w:docGrid w:type="default" w:linePitch="360" w:charSpace="429496115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Times New Roman">
    <w:charset w:val="01"/>
    <w:family w:val="roman"/>
    <w:pitch w:val="variable"/>
  </w:font>
  <w:font w:name="Tahoma">
    <w:charset w:val="01"/>
    <w:family w:val="roman"/>
    <w:pitch w:val="variable"/>
  </w:font>
  <w:font w:name="Liberation Sans">
    <w:altName w:val="Arial"/>
    <w:charset w:val="01"/>
    <w:family w:val="roman"/>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2"/>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6363dd"/>
    <w:pPr>
      <w:widowControl/>
      <w:bidi w:val="0"/>
      <w:jc w:val="left"/>
    </w:pPr>
    <w:rPr>
      <w:rFonts w:ascii="Times New Roman" w:hAnsi="Times New Roman" w:eastAsia="Times New Roman" w:cs="Times New Roman"/>
      <w:color w:val="00000A"/>
      <w:sz w:val="24"/>
      <w:szCs w:val="24"/>
      <w:lang w:val="en-GB" w:eastAsia="en-US" w:bidi="ar-SA"/>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rsid w:val="006363dd"/>
    <w:rPr>
      <w:rFonts w:ascii="Tahoma" w:hAnsi="Tahoma" w:eastAsia="Times New Roman" w:cs="Tahoma"/>
      <w:sz w:val="16"/>
      <w:szCs w:val="16"/>
      <w:lang w:val="en-GB"/>
    </w:rPr>
  </w:style>
  <w:style w:type="paragraph" w:styleId="Heading">
    <w:name w:val="Heading"/>
    <w:basedOn w:val="Normal"/>
    <w:next w:val="TextBody"/>
    <w:qFormat/>
    <w:pPr>
      <w:keepNext/>
      <w:spacing w:before="240" w:after="120"/>
    </w:pPr>
    <w:rPr>
      <w:rFonts w:ascii="Liberation Sans" w:hAnsi="Liberation Sans" w:eastAsia="Tahoma" w:cs="Lohit Devanagari"/>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BalloonText">
    <w:name w:val="Balloon Text"/>
    <w:basedOn w:val="Normal"/>
    <w:link w:val="BalloonTextChar"/>
    <w:uiPriority w:val="99"/>
    <w:semiHidden/>
    <w:unhideWhenUsed/>
    <w:qFormat/>
    <w:rsid w:val="006363dd"/>
    <w:pPr/>
    <w:rPr>
      <w:rFonts w:ascii="Tahoma" w:hAnsi="Tahoma" w:cs="Tahoma"/>
      <w:sz w:val="16"/>
      <w:szCs w:val="16"/>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6363dd"/>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79</TotalTime>
  <Application>LibreOffice/5.1.6.2.0$Linux_X86_64 LibreOffice_project/10$Build-2</Application>
  <Pages>5</Pages>
  <Words>705</Words>
  <Characters>3928</Characters>
  <CharactersWithSpaces>4695</CharactersWithSpaces>
  <Paragraphs>132</Paragraphs>
  <Company> </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2013-07-16T15:41:00Z</dcterms:created>
  <dc:creator>sc-gt</dc:creator>
  <dc:description/>
  <dc:language>en-GB</dc:language>
  <cp:lastModifiedBy>sc-gj </cp:lastModifiedBy>
  <cp:lastPrinted>2013-09-25T13:22:00Z</cp:lastPrinted>
  <dcterms:modified xsi:type="dcterms:W3CDTF">2017-05-17T14:55:18Z</dcterms:modified>
  <cp:revision>20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 </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