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5009607" w14:textId="2006EDA8" w:rsidR="00960C81" w:rsidRPr="002D1487" w:rsidRDefault="004D3082" w:rsidP="004D3082">
      <w:pPr>
        <w:spacing w:line="360" w:lineRule="auto"/>
        <w:rPr>
          <w:rFonts w:ascii="Times New Roman" w:hAnsi="Times New Roman" w:cs="Times New Roman"/>
          <w:b/>
          <w:u w:val="single"/>
        </w:rPr>
      </w:pPr>
      <w:r w:rsidRPr="002D1487">
        <w:rPr>
          <w:rFonts w:ascii="Times New Roman" w:hAnsi="Times New Roman" w:cs="Times New Roman"/>
          <w:b/>
          <w:u w:val="single"/>
        </w:rPr>
        <w:t>Reflection</w:t>
      </w:r>
    </w:p>
    <w:p w14:paraId="17D18E75" w14:textId="66C069EF" w:rsidR="004D3082" w:rsidRDefault="00607360" w:rsidP="004D3082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Unlike my past working experience, it is the first survey initial </w:t>
      </w:r>
      <w:r>
        <w:rPr>
          <w:rFonts w:ascii="Times New Roman" w:hAnsi="Times New Roman" w:cs="Times New Roman" w:hint="eastAsia"/>
        </w:rPr>
        <w:t>a</w:t>
      </w:r>
      <w:r>
        <w:rPr>
          <w:rFonts w:ascii="Times New Roman" w:hAnsi="Times New Roman" w:cs="Times New Roman"/>
        </w:rPr>
        <w:t>nd organize by myself, from</w:t>
      </w:r>
      <w:r w:rsidR="00A9531A">
        <w:rPr>
          <w:rFonts w:ascii="Times New Roman" w:hAnsi="Times New Roman" w:cs="Times New Roman"/>
        </w:rPr>
        <w:t xml:space="preserve"> data research;</w:t>
      </w:r>
      <w:r>
        <w:rPr>
          <w:rFonts w:ascii="Times New Roman" w:hAnsi="Times New Roman" w:cs="Times New Roman"/>
        </w:rPr>
        <w:t xml:space="preserve"> </w:t>
      </w:r>
      <w:r w:rsidR="00FE09CD">
        <w:rPr>
          <w:rFonts w:ascii="Times New Roman" w:hAnsi="Times New Roman" w:cs="Times New Roman"/>
        </w:rPr>
        <w:t xml:space="preserve">topic </w:t>
      </w:r>
      <w:r w:rsidR="009D0B4A">
        <w:rPr>
          <w:rFonts w:ascii="Times New Roman" w:hAnsi="Times New Roman" w:cs="Times New Roman"/>
        </w:rPr>
        <w:t xml:space="preserve">and </w:t>
      </w:r>
      <w:r w:rsidR="00FE09CD">
        <w:rPr>
          <w:rFonts w:ascii="Times New Roman" w:hAnsi="Times New Roman" w:cs="Times New Roman"/>
        </w:rPr>
        <w:t>instrument design</w:t>
      </w:r>
      <w:r w:rsidR="009D0B4A">
        <w:rPr>
          <w:rFonts w:ascii="Times New Roman" w:hAnsi="Times New Roman" w:cs="Times New Roman"/>
        </w:rPr>
        <w:t xml:space="preserve">, pilot test </w:t>
      </w:r>
      <w:r w:rsidR="00157510">
        <w:rPr>
          <w:rFonts w:ascii="Times New Roman" w:hAnsi="Times New Roman" w:cs="Times New Roman"/>
        </w:rPr>
        <w:t>running,</w:t>
      </w:r>
      <w:r w:rsidR="009D0B4A">
        <w:rPr>
          <w:rFonts w:ascii="Times New Roman" w:hAnsi="Times New Roman" w:cs="Times New Roman"/>
        </w:rPr>
        <w:t xml:space="preserve"> and analysis </w:t>
      </w:r>
      <w:r w:rsidR="00503967">
        <w:rPr>
          <w:rFonts w:ascii="Times New Roman" w:hAnsi="Times New Roman" w:cs="Times New Roman"/>
        </w:rPr>
        <w:t>all are handled individually</w:t>
      </w:r>
      <w:r w:rsidR="006C66FC">
        <w:rPr>
          <w:rFonts w:ascii="Times New Roman" w:hAnsi="Times New Roman" w:cs="Times New Roman"/>
        </w:rPr>
        <w:t xml:space="preserve">.  </w:t>
      </w:r>
      <w:r w:rsidR="0048002C">
        <w:rPr>
          <w:rFonts w:ascii="Times New Roman" w:hAnsi="Times New Roman" w:cs="Times New Roman"/>
        </w:rPr>
        <w:t xml:space="preserve">It is a very challenging </w:t>
      </w:r>
      <w:r w:rsidR="00FC488A">
        <w:rPr>
          <w:rFonts w:ascii="Times New Roman" w:hAnsi="Times New Roman" w:cs="Times New Roman"/>
        </w:rPr>
        <w:t>work,</w:t>
      </w:r>
      <w:r w:rsidR="0048002C">
        <w:rPr>
          <w:rFonts w:ascii="Times New Roman" w:hAnsi="Times New Roman" w:cs="Times New Roman"/>
        </w:rPr>
        <w:t xml:space="preserve"> but I have gained a very </w:t>
      </w:r>
      <w:r w:rsidR="00146785">
        <w:rPr>
          <w:rFonts w:ascii="Times New Roman" w:hAnsi="Times New Roman" w:cs="Times New Roman"/>
        </w:rPr>
        <w:t xml:space="preserve">valuable experience for my future research study.  I divided my reflection into </w:t>
      </w:r>
      <w:r w:rsidR="00765A2A">
        <w:rPr>
          <w:rFonts w:ascii="Times New Roman" w:hAnsi="Times New Roman" w:cs="Times New Roman"/>
        </w:rPr>
        <w:t>four</w:t>
      </w:r>
      <w:r w:rsidR="00146785">
        <w:rPr>
          <w:rFonts w:ascii="Times New Roman" w:hAnsi="Times New Roman" w:cs="Times New Roman"/>
        </w:rPr>
        <w:t xml:space="preserve"> parts:</w:t>
      </w:r>
      <w:r w:rsidR="00FC488A">
        <w:rPr>
          <w:rFonts w:ascii="Times New Roman" w:hAnsi="Times New Roman" w:cs="Times New Roman"/>
        </w:rPr>
        <w:t xml:space="preserve"> preparation stage; instrument </w:t>
      </w:r>
      <w:r w:rsidR="000F2928">
        <w:rPr>
          <w:rFonts w:ascii="Times New Roman" w:hAnsi="Times New Roman" w:cs="Times New Roman"/>
        </w:rPr>
        <w:t xml:space="preserve">and scale </w:t>
      </w:r>
      <w:r w:rsidR="00FC488A">
        <w:rPr>
          <w:rFonts w:ascii="Times New Roman" w:hAnsi="Times New Roman" w:cs="Times New Roman"/>
        </w:rPr>
        <w:t xml:space="preserve">design stage; </w:t>
      </w:r>
      <w:r w:rsidR="00983027">
        <w:rPr>
          <w:rFonts w:ascii="Times New Roman" w:hAnsi="Times New Roman" w:cs="Times New Roman"/>
        </w:rPr>
        <w:t xml:space="preserve">data collection and analysis stage and the </w:t>
      </w:r>
      <w:r w:rsidR="00765A2A">
        <w:rPr>
          <w:rFonts w:ascii="Times New Roman" w:hAnsi="Times New Roman" w:cs="Times New Roman"/>
        </w:rPr>
        <w:t>area of improvement.</w:t>
      </w:r>
    </w:p>
    <w:p w14:paraId="4A45F4C6" w14:textId="78CC38D3" w:rsidR="00765A2A" w:rsidRDefault="00765A2A" w:rsidP="004D3082">
      <w:pPr>
        <w:spacing w:line="360" w:lineRule="auto"/>
        <w:rPr>
          <w:rFonts w:ascii="Times New Roman" w:hAnsi="Times New Roman" w:cs="Times New Roman"/>
        </w:rPr>
      </w:pPr>
    </w:p>
    <w:p w14:paraId="4DAD023E" w14:textId="77859321" w:rsidR="00765A2A" w:rsidRPr="00B53CDB" w:rsidRDefault="00AD1264" w:rsidP="004D3082">
      <w:pPr>
        <w:spacing w:line="360" w:lineRule="auto"/>
        <w:rPr>
          <w:rFonts w:ascii="Times New Roman" w:hAnsi="Times New Roman" w:cs="Times New Roman"/>
          <w:i/>
        </w:rPr>
      </w:pPr>
      <w:r w:rsidRPr="00B53CDB">
        <w:rPr>
          <w:rFonts w:ascii="Times New Roman" w:hAnsi="Times New Roman" w:cs="Times New Roman" w:hint="eastAsia"/>
          <w:i/>
        </w:rPr>
        <w:t>P</w:t>
      </w:r>
      <w:r w:rsidRPr="00B53CDB">
        <w:rPr>
          <w:rFonts w:ascii="Times New Roman" w:hAnsi="Times New Roman" w:cs="Times New Roman"/>
          <w:i/>
        </w:rPr>
        <w:t>reparation stage:</w:t>
      </w:r>
    </w:p>
    <w:p w14:paraId="5A6A42B6" w14:textId="67F36207" w:rsidR="00AD1264" w:rsidRDefault="00AD1264" w:rsidP="004D3082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 w:hint="eastAsia"/>
        </w:rPr>
        <w:t>I</w:t>
      </w:r>
      <w:r>
        <w:rPr>
          <w:rFonts w:ascii="Times New Roman" w:hAnsi="Times New Roman" w:cs="Times New Roman"/>
        </w:rPr>
        <w:t xml:space="preserve">n the preparation stage, I have </w:t>
      </w:r>
      <w:r w:rsidR="00AD42AC">
        <w:rPr>
          <w:rFonts w:ascii="Times New Roman" w:hAnsi="Times New Roman" w:cs="Times New Roman"/>
        </w:rPr>
        <w:t>thought</w:t>
      </w:r>
      <w:r>
        <w:rPr>
          <w:rFonts w:ascii="Times New Roman" w:hAnsi="Times New Roman" w:cs="Times New Roman"/>
        </w:rPr>
        <w:t xml:space="preserve"> about </w:t>
      </w:r>
      <w:r w:rsidR="002F7ADE">
        <w:rPr>
          <w:rFonts w:ascii="Times New Roman" w:hAnsi="Times New Roman" w:cs="Times New Roman"/>
        </w:rPr>
        <w:t xml:space="preserve">three possible topics for this assignment, all are related to my research interest – organizational behavior in public sector.  </w:t>
      </w:r>
      <w:r w:rsidR="00695D37">
        <w:rPr>
          <w:rFonts w:ascii="Times New Roman" w:hAnsi="Times New Roman" w:cs="Times New Roman"/>
        </w:rPr>
        <w:t xml:space="preserve">When </w:t>
      </w:r>
      <w:r w:rsidR="00B53CDB">
        <w:rPr>
          <w:rFonts w:ascii="Times New Roman" w:hAnsi="Times New Roman" w:cs="Times New Roman"/>
        </w:rPr>
        <w:t xml:space="preserve">start to </w:t>
      </w:r>
      <w:r w:rsidR="0009209B">
        <w:rPr>
          <w:rFonts w:ascii="Times New Roman" w:hAnsi="Times New Roman" w:cs="Times New Roman"/>
        </w:rPr>
        <w:t>collect</w:t>
      </w:r>
      <w:r w:rsidR="00B53CDB">
        <w:rPr>
          <w:rFonts w:ascii="Times New Roman" w:hAnsi="Times New Roman" w:cs="Times New Roman"/>
        </w:rPr>
        <w:t xml:space="preserve"> information for</w:t>
      </w:r>
      <w:r w:rsidR="00695D37">
        <w:rPr>
          <w:rFonts w:ascii="Times New Roman" w:hAnsi="Times New Roman" w:cs="Times New Roman"/>
        </w:rPr>
        <w:t xml:space="preserve"> the research topics, I find how to narrow down my focus is very important.  </w:t>
      </w:r>
      <w:r w:rsidR="00B53CDB">
        <w:rPr>
          <w:rFonts w:ascii="Times New Roman" w:hAnsi="Times New Roman" w:cs="Times New Roman"/>
        </w:rPr>
        <w:t xml:space="preserve">If the topic is too wide, it </w:t>
      </w:r>
      <w:r w:rsidR="0009209B">
        <w:rPr>
          <w:rFonts w:ascii="Times New Roman" w:hAnsi="Times New Roman" w:cs="Times New Roman"/>
        </w:rPr>
        <w:t xml:space="preserve">will out of the focus and the finding will be too general.  </w:t>
      </w:r>
      <w:r w:rsidR="00037E84">
        <w:rPr>
          <w:rFonts w:ascii="Times New Roman" w:hAnsi="Times New Roman" w:cs="Times New Roman"/>
        </w:rPr>
        <w:t xml:space="preserve">For example, the employees in public sector has different level and different function, </w:t>
      </w:r>
      <w:r w:rsidR="000334B0">
        <w:rPr>
          <w:rFonts w:ascii="Times New Roman" w:hAnsi="Times New Roman" w:cs="Times New Roman"/>
        </w:rPr>
        <w:t xml:space="preserve">like management level (e.g. department head or chief officers); professional level (e.g. professors in university </w:t>
      </w:r>
      <w:r w:rsidR="00FB28A3">
        <w:rPr>
          <w:rFonts w:ascii="Times New Roman" w:hAnsi="Times New Roman" w:cs="Times New Roman"/>
        </w:rPr>
        <w:t>or nurse in hospital)</w:t>
      </w:r>
      <w:r w:rsidR="00DF1AB3">
        <w:rPr>
          <w:rFonts w:ascii="Times New Roman" w:hAnsi="Times New Roman" w:cs="Times New Roman"/>
        </w:rPr>
        <w:t xml:space="preserve">.  Since </w:t>
      </w:r>
      <w:r w:rsidR="000B500C">
        <w:rPr>
          <w:rFonts w:ascii="Times New Roman" w:hAnsi="Times New Roman" w:cs="Times New Roman"/>
        </w:rPr>
        <w:t>employees from different professional and job duties will carry out different value and interest</w:t>
      </w:r>
      <w:r w:rsidR="00622438">
        <w:rPr>
          <w:rFonts w:ascii="Times New Roman" w:hAnsi="Times New Roman" w:cs="Times New Roman"/>
        </w:rPr>
        <w:t xml:space="preserve">, </w:t>
      </w:r>
      <w:r w:rsidR="00037E84">
        <w:rPr>
          <w:rFonts w:ascii="Times New Roman" w:hAnsi="Times New Roman" w:cs="Times New Roman"/>
        </w:rPr>
        <w:t xml:space="preserve">it is better </w:t>
      </w:r>
      <w:r w:rsidR="00B83B64">
        <w:rPr>
          <w:rFonts w:ascii="Times New Roman" w:hAnsi="Times New Roman" w:cs="Times New Roman"/>
        </w:rPr>
        <w:t xml:space="preserve">only pick up one specific </w:t>
      </w:r>
      <w:r w:rsidR="000334B0">
        <w:rPr>
          <w:rFonts w:ascii="Times New Roman" w:hAnsi="Times New Roman" w:cs="Times New Roman"/>
        </w:rPr>
        <w:t>job category level.</w:t>
      </w:r>
    </w:p>
    <w:p w14:paraId="7F049881" w14:textId="6E5B97A1" w:rsidR="00FB01D9" w:rsidRDefault="00FB01D9" w:rsidP="004D3082">
      <w:pPr>
        <w:spacing w:line="360" w:lineRule="auto"/>
        <w:rPr>
          <w:rFonts w:ascii="Times New Roman" w:hAnsi="Times New Roman" w:cs="Times New Roman"/>
        </w:rPr>
      </w:pPr>
    </w:p>
    <w:p w14:paraId="4AD4E49D" w14:textId="540CA8CC" w:rsidR="00FB01D9" w:rsidRDefault="00286309" w:rsidP="004D3082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Reading different articles from scholar is </w:t>
      </w:r>
      <w:r w:rsidR="00AF1467">
        <w:rPr>
          <w:rFonts w:ascii="Times New Roman" w:hAnsi="Times New Roman" w:cs="Times New Roman" w:hint="eastAsia"/>
        </w:rPr>
        <w:t>a</w:t>
      </w:r>
      <w:r w:rsidR="00AF1467">
        <w:rPr>
          <w:rFonts w:ascii="Times New Roman" w:hAnsi="Times New Roman" w:cs="Times New Roman"/>
        </w:rPr>
        <w:t xml:space="preserve">lso important in preparation stage, tends to </w:t>
      </w:r>
      <w:r w:rsidR="00B6181A">
        <w:rPr>
          <w:rFonts w:ascii="Times New Roman" w:hAnsi="Times New Roman" w:cs="Times New Roman"/>
        </w:rPr>
        <w:t xml:space="preserve">figure out the support of my initial ideas </w:t>
      </w:r>
      <w:r w:rsidR="003741C3">
        <w:rPr>
          <w:rFonts w:ascii="Times New Roman" w:hAnsi="Times New Roman" w:cs="Times New Roman"/>
        </w:rPr>
        <w:t>therefore, I intentionally looking for the scholars with the similar points of view in my literature review.  However,</w:t>
      </w:r>
      <w:r w:rsidR="00D00955">
        <w:rPr>
          <w:rFonts w:ascii="Times New Roman" w:hAnsi="Times New Roman" w:cs="Times New Roman"/>
        </w:rPr>
        <w:t xml:space="preserve"> it is better to have some counter views</w:t>
      </w:r>
      <w:r w:rsidR="00E912BC">
        <w:rPr>
          <w:rFonts w:ascii="Times New Roman" w:hAnsi="Times New Roman" w:cs="Times New Roman"/>
        </w:rPr>
        <w:t xml:space="preserve"> so that I can have a </w:t>
      </w:r>
      <w:r w:rsidR="00157510">
        <w:rPr>
          <w:rFonts w:ascii="Times New Roman" w:hAnsi="Times New Roman" w:cs="Times New Roman"/>
        </w:rPr>
        <w:t>boarder</w:t>
      </w:r>
      <w:r w:rsidR="00E912BC">
        <w:rPr>
          <w:rFonts w:ascii="Times New Roman" w:hAnsi="Times New Roman" w:cs="Times New Roman"/>
        </w:rPr>
        <w:t xml:space="preserve"> and more critical support on my argument. </w:t>
      </w:r>
    </w:p>
    <w:p w14:paraId="04B4717B" w14:textId="19722738" w:rsidR="00157510" w:rsidRDefault="00157510" w:rsidP="004D3082">
      <w:pPr>
        <w:spacing w:line="360" w:lineRule="auto"/>
        <w:rPr>
          <w:rFonts w:ascii="Times New Roman" w:hAnsi="Times New Roman" w:cs="Times New Roman"/>
        </w:rPr>
      </w:pPr>
    </w:p>
    <w:p w14:paraId="4B575746" w14:textId="67CA5607" w:rsidR="00157510" w:rsidRPr="00695F9A" w:rsidRDefault="00157510" w:rsidP="004D3082">
      <w:pPr>
        <w:spacing w:line="360" w:lineRule="auto"/>
        <w:rPr>
          <w:rFonts w:ascii="Times New Roman" w:hAnsi="Times New Roman" w:cs="Times New Roman"/>
          <w:i/>
        </w:rPr>
      </w:pPr>
      <w:r w:rsidRPr="00695F9A">
        <w:rPr>
          <w:rFonts w:ascii="Times New Roman" w:hAnsi="Times New Roman" w:cs="Times New Roman" w:hint="eastAsia"/>
          <w:i/>
        </w:rPr>
        <w:t>I</w:t>
      </w:r>
      <w:r w:rsidRPr="00695F9A">
        <w:rPr>
          <w:rFonts w:ascii="Times New Roman" w:hAnsi="Times New Roman" w:cs="Times New Roman"/>
          <w:i/>
        </w:rPr>
        <w:t xml:space="preserve">nstrument </w:t>
      </w:r>
      <w:r w:rsidR="000F2928" w:rsidRPr="00695F9A">
        <w:rPr>
          <w:rFonts w:ascii="Times New Roman" w:hAnsi="Times New Roman" w:cs="Times New Roman"/>
          <w:i/>
        </w:rPr>
        <w:t xml:space="preserve">and scale </w:t>
      </w:r>
      <w:r w:rsidRPr="00695F9A">
        <w:rPr>
          <w:rFonts w:ascii="Times New Roman" w:hAnsi="Times New Roman" w:cs="Times New Roman"/>
          <w:i/>
        </w:rPr>
        <w:t>design stage</w:t>
      </w:r>
    </w:p>
    <w:p w14:paraId="58534892" w14:textId="338EDA89" w:rsidR="000F2928" w:rsidRDefault="000F2928" w:rsidP="004D3082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 w:hint="eastAsia"/>
        </w:rPr>
        <w:t>A</w:t>
      </w:r>
      <w:r>
        <w:rPr>
          <w:rFonts w:ascii="Times New Roman" w:hAnsi="Times New Roman" w:cs="Times New Roman"/>
        </w:rPr>
        <w:t xml:space="preserve">s time is being rush for assignment preparation, I have </w:t>
      </w:r>
      <w:r w:rsidR="00496806">
        <w:rPr>
          <w:rFonts w:ascii="Times New Roman" w:hAnsi="Times New Roman" w:cs="Times New Roman"/>
        </w:rPr>
        <w:t>implemented</w:t>
      </w:r>
      <w:r w:rsidR="00237D66">
        <w:rPr>
          <w:rFonts w:ascii="Times New Roman" w:hAnsi="Times New Roman" w:cs="Times New Roman"/>
        </w:rPr>
        <w:t xml:space="preserve"> the existing scale design of JSS (Job satisfaction scale) in this assignment.  For </w:t>
      </w:r>
      <w:r w:rsidR="00496806">
        <w:rPr>
          <w:rFonts w:ascii="Times New Roman" w:hAnsi="Times New Roman" w:cs="Times New Roman"/>
        </w:rPr>
        <w:t xml:space="preserve">future survey, it is </w:t>
      </w:r>
      <w:r w:rsidR="00BB7707">
        <w:rPr>
          <w:rFonts w:ascii="Times New Roman" w:hAnsi="Times New Roman" w:cs="Times New Roman"/>
        </w:rPr>
        <w:t>better to develop the own scale of survey</w:t>
      </w:r>
      <w:r w:rsidR="00917723">
        <w:rPr>
          <w:rFonts w:ascii="Times New Roman" w:hAnsi="Times New Roman" w:cs="Times New Roman"/>
        </w:rPr>
        <w:t>, as the existing scale</w:t>
      </w:r>
      <w:r w:rsidR="00E23532">
        <w:rPr>
          <w:rFonts w:ascii="Times New Roman" w:hAnsi="Times New Roman" w:cs="Times New Roman"/>
        </w:rPr>
        <w:t xml:space="preserve"> developed in a general way.  The own design scale will be </w:t>
      </w:r>
      <w:r w:rsidR="00E23532">
        <w:rPr>
          <w:rFonts w:ascii="Times New Roman" w:hAnsi="Times New Roman" w:cs="Times New Roman"/>
        </w:rPr>
        <w:lastRenderedPageBreak/>
        <w:t xml:space="preserve">tailor made for </w:t>
      </w:r>
      <w:proofErr w:type="gramStart"/>
      <w:r w:rsidR="006051ED">
        <w:rPr>
          <w:rFonts w:ascii="Times New Roman" w:hAnsi="Times New Roman" w:cs="Times New Roman"/>
        </w:rPr>
        <w:t>particular survey</w:t>
      </w:r>
      <w:proofErr w:type="gramEnd"/>
      <w:r w:rsidR="00695F9A">
        <w:rPr>
          <w:rFonts w:ascii="Times New Roman" w:hAnsi="Times New Roman" w:cs="Times New Roman"/>
        </w:rPr>
        <w:t xml:space="preserve"> which will effectively reflect the real situation. </w:t>
      </w:r>
    </w:p>
    <w:p w14:paraId="0A627B43" w14:textId="77777777" w:rsidR="00631625" w:rsidRDefault="00631625" w:rsidP="004D3082">
      <w:pPr>
        <w:spacing w:line="360" w:lineRule="auto"/>
        <w:rPr>
          <w:rFonts w:ascii="Times New Roman" w:hAnsi="Times New Roman" w:cs="Times New Roman"/>
        </w:rPr>
      </w:pPr>
    </w:p>
    <w:p w14:paraId="789F4342" w14:textId="107432C0" w:rsidR="0074167B" w:rsidRDefault="0074167B" w:rsidP="004D3082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The instrument review divided into two parts: professional review and peer review.  I have invited </w:t>
      </w:r>
      <w:r w:rsidR="00155AA0">
        <w:rPr>
          <w:rFonts w:ascii="Times New Roman" w:hAnsi="Times New Roman" w:cs="Times New Roman"/>
        </w:rPr>
        <w:t xml:space="preserve">my lecture of this course and the functional manager of CUHK Jockey Club Institute of Ageing </w:t>
      </w:r>
      <w:r w:rsidR="00693144">
        <w:rPr>
          <w:rFonts w:ascii="Times New Roman" w:hAnsi="Times New Roman" w:cs="Times New Roman"/>
        </w:rPr>
        <w:t>(</w:t>
      </w:r>
      <w:proofErr w:type="spellStart"/>
      <w:r w:rsidR="00693144">
        <w:rPr>
          <w:rFonts w:ascii="Times New Roman" w:hAnsi="Times New Roman" w:cs="Times New Roman"/>
        </w:rPr>
        <w:t>IoA</w:t>
      </w:r>
      <w:proofErr w:type="spellEnd"/>
      <w:r w:rsidR="00693144">
        <w:rPr>
          <w:rFonts w:ascii="Times New Roman" w:hAnsi="Times New Roman" w:cs="Times New Roman"/>
        </w:rPr>
        <w:t xml:space="preserve">) </w:t>
      </w:r>
      <w:r w:rsidR="00155AA0">
        <w:rPr>
          <w:rFonts w:ascii="Times New Roman" w:hAnsi="Times New Roman" w:cs="Times New Roman"/>
        </w:rPr>
        <w:t xml:space="preserve">as my instrument professional reviewer.  </w:t>
      </w:r>
      <w:r w:rsidR="00C67271">
        <w:rPr>
          <w:rFonts w:ascii="Times New Roman" w:hAnsi="Times New Roman" w:cs="Times New Roman"/>
        </w:rPr>
        <w:t xml:space="preserve">Dr. Chan provided a </w:t>
      </w:r>
      <w:r w:rsidR="00631625">
        <w:rPr>
          <w:rFonts w:ascii="Times New Roman" w:hAnsi="Times New Roman" w:cs="Times New Roman"/>
        </w:rPr>
        <w:t>professional comment</w:t>
      </w:r>
      <w:r w:rsidR="00C67271">
        <w:rPr>
          <w:rFonts w:ascii="Times New Roman" w:hAnsi="Times New Roman" w:cs="Times New Roman"/>
        </w:rPr>
        <w:t xml:space="preserve"> on one important element I was missing in my instrument </w:t>
      </w:r>
      <w:r w:rsidR="00EE7052">
        <w:rPr>
          <w:rFonts w:ascii="Times New Roman" w:hAnsi="Times New Roman" w:cs="Times New Roman"/>
        </w:rPr>
        <w:t>–</w:t>
      </w:r>
      <w:r w:rsidR="00C67271">
        <w:rPr>
          <w:rFonts w:ascii="Times New Roman" w:hAnsi="Times New Roman" w:cs="Times New Roman"/>
        </w:rPr>
        <w:t xml:space="preserve"> </w:t>
      </w:r>
      <w:r w:rsidR="00EE7052">
        <w:rPr>
          <w:rFonts w:ascii="Times New Roman" w:hAnsi="Times New Roman" w:cs="Times New Roman"/>
        </w:rPr>
        <w:t>the performance</w:t>
      </w:r>
      <w:r w:rsidR="00A82A81">
        <w:rPr>
          <w:rFonts w:ascii="Times New Roman" w:hAnsi="Times New Roman" w:cs="Times New Roman"/>
        </w:rPr>
        <w:t xml:space="preserve">, if the performance parts is missing, the survey will fail to serve it purpose.  </w:t>
      </w:r>
      <w:r w:rsidR="00693144">
        <w:rPr>
          <w:rFonts w:ascii="Times New Roman" w:hAnsi="Times New Roman" w:cs="Times New Roman"/>
        </w:rPr>
        <w:t xml:space="preserve">The function manager of </w:t>
      </w:r>
      <w:proofErr w:type="spellStart"/>
      <w:r w:rsidR="00693144">
        <w:rPr>
          <w:rFonts w:ascii="Times New Roman" w:hAnsi="Times New Roman" w:cs="Times New Roman"/>
        </w:rPr>
        <w:t>IoA</w:t>
      </w:r>
      <w:proofErr w:type="spellEnd"/>
      <w:r w:rsidR="00693144">
        <w:rPr>
          <w:rFonts w:ascii="Times New Roman" w:hAnsi="Times New Roman" w:cs="Times New Roman"/>
        </w:rPr>
        <w:t xml:space="preserve"> provided some professional comments on the supervision </w:t>
      </w:r>
      <w:r w:rsidR="00066906">
        <w:rPr>
          <w:rFonts w:ascii="Times New Roman" w:hAnsi="Times New Roman" w:cs="Times New Roman"/>
        </w:rPr>
        <w:t xml:space="preserve">and job content elements which will make it more reflecting the real situation.  </w:t>
      </w:r>
      <w:r w:rsidR="00ED759C">
        <w:rPr>
          <w:rFonts w:ascii="Times New Roman" w:hAnsi="Times New Roman" w:cs="Times New Roman"/>
        </w:rPr>
        <w:t xml:space="preserve">It is a very good experience to let me know the importance of the professional review, it is very powerful to figure out my “blind spot”. </w:t>
      </w:r>
    </w:p>
    <w:p w14:paraId="54CBAA7E" w14:textId="24588D33" w:rsidR="00043B4F" w:rsidRDefault="00043B4F" w:rsidP="004D3082">
      <w:pPr>
        <w:spacing w:line="360" w:lineRule="auto"/>
        <w:rPr>
          <w:rFonts w:ascii="Times New Roman" w:hAnsi="Times New Roman" w:cs="Times New Roman"/>
        </w:rPr>
      </w:pPr>
    </w:p>
    <w:p w14:paraId="742DA6CE" w14:textId="1B5A95FC" w:rsidR="00043B4F" w:rsidRDefault="00F77B9B" w:rsidP="004D3082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Two research assistants were invited for my peer review, their comments on the general presentation of the instrument and make it more readable to </w:t>
      </w:r>
      <w:r w:rsidR="00BE22D2">
        <w:rPr>
          <w:rFonts w:ascii="Times New Roman" w:hAnsi="Times New Roman" w:cs="Times New Roman"/>
        </w:rPr>
        <w:t xml:space="preserve">respondent.  It is important for the instrument </w:t>
      </w:r>
      <w:r w:rsidR="000F49D2">
        <w:rPr>
          <w:rFonts w:ascii="Times New Roman" w:hAnsi="Times New Roman" w:cs="Times New Roman"/>
        </w:rPr>
        <w:t xml:space="preserve">presentation is easy to understand </w:t>
      </w:r>
      <w:r w:rsidR="00EC1282">
        <w:rPr>
          <w:rFonts w:ascii="Times New Roman" w:hAnsi="Times New Roman" w:cs="Times New Roman"/>
        </w:rPr>
        <w:t xml:space="preserve">and avoid confusion </w:t>
      </w:r>
      <w:r w:rsidR="000F49D2">
        <w:rPr>
          <w:rFonts w:ascii="Times New Roman" w:hAnsi="Times New Roman" w:cs="Times New Roman"/>
        </w:rPr>
        <w:t>for respondents</w:t>
      </w:r>
      <w:r w:rsidR="00EC1282">
        <w:rPr>
          <w:rFonts w:ascii="Times New Roman" w:hAnsi="Times New Roman" w:cs="Times New Roman"/>
        </w:rPr>
        <w:t xml:space="preserve">, otherwise, it will decrease the validity of the survey output and </w:t>
      </w:r>
      <w:r w:rsidR="00310A57">
        <w:rPr>
          <w:rFonts w:ascii="Times New Roman" w:hAnsi="Times New Roman" w:cs="Times New Roman"/>
        </w:rPr>
        <w:t xml:space="preserve">final analysis. </w:t>
      </w:r>
    </w:p>
    <w:p w14:paraId="7D389E77" w14:textId="002424BC" w:rsidR="00310A57" w:rsidRDefault="00310A57" w:rsidP="004D3082">
      <w:pPr>
        <w:spacing w:line="360" w:lineRule="auto"/>
        <w:rPr>
          <w:rFonts w:ascii="Times New Roman" w:hAnsi="Times New Roman" w:cs="Times New Roman"/>
        </w:rPr>
      </w:pPr>
    </w:p>
    <w:p w14:paraId="05A1EA30" w14:textId="5F90F7CA" w:rsidR="00310A57" w:rsidRPr="00267A1C" w:rsidRDefault="00310A57" w:rsidP="004D3082">
      <w:pPr>
        <w:spacing w:line="360" w:lineRule="auto"/>
        <w:rPr>
          <w:rFonts w:ascii="Times New Roman" w:hAnsi="Times New Roman" w:cs="Times New Roman"/>
          <w:i/>
        </w:rPr>
      </w:pPr>
      <w:r w:rsidRPr="00267A1C">
        <w:rPr>
          <w:rFonts w:ascii="Times New Roman" w:hAnsi="Times New Roman" w:cs="Times New Roman" w:hint="eastAsia"/>
          <w:i/>
        </w:rPr>
        <w:t>D</w:t>
      </w:r>
      <w:r w:rsidRPr="00267A1C">
        <w:rPr>
          <w:rFonts w:ascii="Times New Roman" w:hAnsi="Times New Roman" w:cs="Times New Roman"/>
          <w:i/>
        </w:rPr>
        <w:t xml:space="preserve">ata collection </w:t>
      </w:r>
      <w:r w:rsidR="00267A1C" w:rsidRPr="00267A1C">
        <w:rPr>
          <w:rFonts w:ascii="Times New Roman" w:hAnsi="Times New Roman" w:cs="Times New Roman"/>
          <w:i/>
        </w:rPr>
        <w:t>stage</w:t>
      </w:r>
    </w:p>
    <w:p w14:paraId="066286B7" w14:textId="77777777" w:rsidR="005F0E0F" w:rsidRDefault="001B6E7C" w:rsidP="004D3082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 w:hint="eastAsia"/>
        </w:rPr>
        <w:t>B</w:t>
      </w:r>
      <w:r>
        <w:rPr>
          <w:rFonts w:ascii="Times New Roman" w:hAnsi="Times New Roman" w:cs="Times New Roman"/>
        </w:rPr>
        <w:t xml:space="preserve">efore the distribution of the instrument, it is better to have </w:t>
      </w:r>
      <w:r w:rsidR="006E639E">
        <w:rPr>
          <w:rFonts w:ascii="Times New Roman" w:hAnsi="Times New Roman" w:cs="Times New Roman"/>
        </w:rPr>
        <w:t>an estimation on the return rate</w:t>
      </w:r>
      <w:r w:rsidR="009138D9">
        <w:rPr>
          <w:rFonts w:ascii="Times New Roman" w:hAnsi="Times New Roman" w:cs="Times New Roman"/>
        </w:rPr>
        <w:t xml:space="preserve"> so that</w:t>
      </w:r>
      <w:r w:rsidR="00A84B6B">
        <w:rPr>
          <w:rFonts w:ascii="Times New Roman" w:hAnsi="Times New Roman" w:cs="Times New Roman"/>
        </w:rPr>
        <w:t xml:space="preserve"> the samples size can be secured. </w:t>
      </w:r>
      <w:r w:rsidR="00EB28CD">
        <w:rPr>
          <w:rFonts w:ascii="Times New Roman" w:hAnsi="Times New Roman" w:cs="Times New Roman"/>
        </w:rPr>
        <w:t xml:space="preserve"> We designed to use the convenience samples for data coll</w:t>
      </w:r>
      <w:r w:rsidR="001C2333">
        <w:rPr>
          <w:rFonts w:ascii="Times New Roman" w:hAnsi="Times New Roman" w:cs="Times New Roman"/>
        </w:rPr>
        <w:t>ection</w:t>
      </w:r>
      <w:r w:rsidR="00D34535">
        <w:rPr>
          <w:rFonts w:ascii="Times New Roman" w:hAnsi="Times New Roman" w:cs="Times New Roman"/>
        </w:rPr>
        <w:t xml:space="preserve">, some of the respondents refused as they </w:t>
      </w:r>
      <w:r w:rsidR="003C6711">
        <w:rPr>
          <w:rFonts w:ascii="Times New Roman" w:hAnsi="Times New Roman" w:cs="Times New Roman"/>
        </w:rPr>
        <w:t xml:space="preserve">have a concern it will directly reflect to the management team and will have some </w:t>
      </w:r>
      <w:r w:rsidR="002D3E23">
        <w:rPr>
          <w:rFonts w:ascii="Times New Roman" w:hAnsi="Times New Roman" w:cs="Times New Roman"/>
        </w:rPr>
        <w:t xml:space="preserve">corrective action.  Clear explanation of the purpose, privacy protection purpose is very important </w:t>
      </w:r>
      <w:r w:rsidR="008954D6">
        <w:rPr>
          <w:rFonts w:ascii="Times New Roman" w:hAnsi="Times New Roman" w:cs="Times New Roman"/>
        </w:rPr>
        <w:t xml:space="preserve">of the instrument, it will increase the return rate of the </w:t>
      </w:r>
      <w:r w:rsidR="00F81216">
        <w:rPr>
          <w:rFonts w:ascii="Times New Roman" w:hAnsi="Times New Roman" w:cs="Times New Roman"/>
        </w:rPr>
        <w:t>instrument.</w:t>
      </w:r>
      <w:r w:rsidR="00F15D90">
        <w:rPr>
          <w:rFonts w:ascii="Times New Roman" w:hAnsi="Times New Roman" w:cs="Times New Roman"/>
        </w:rPr>
        <w:t xml:space="preserve">  </w:t>
      </w:r>
      <w:r w:rsidR="00127643">
        <w:rPr>
          <w:rFonts w:ascii="Times New Roman" w:hAnsi="Times New Roman" w:cs="Times New Roman"/>
        </w:rPr>
        <w:t>We also need to pay attention to t</w:t>
      </w:r>
      <w:r w:rsidR="0020443B">
        <w:rPr>
          <w:rFonts w:ascii="Times New Roman" w:hAnsi="Times New Roman" w:cs="Times New Roman"/>
        </w:rPr>
        <w:t xml:space="preserve">he length and the language that the </w:t>
      </w:r>
      <w:r w:rsidR="00127643">
        <w:rPr>
          <w:rFonts w:ascii="Times New Roman" w:hAnsi="Times New Roman" w:cs="Times New Roman"/>
        </w:rPr>
        <w:t xml:space="preserve">instrument use.  </w:t>
      </w:r>
      <w:r w:rsidR="0085117E">
        <w:rPr>
          <w:rFonts w:ascii="Times New Roman" w:hAnsi="Times New Roman" w:cs="Times New Roman"/>
        </w:rPr>
        <w:t xml:space="preserve">There are </w:t>
      </w:r>
      <w:r w:rsidR="007E4EBF">
        <w:rPr>
          <w:rFonts w:ascii="Times New Roman" w:hAnsi="Times New Roman" w:cs="Times New Roman"/>
        </w:rPr>
        <w:t>around 16.67% of</w:t>
      </w:r>
      <w:r w:rsidR="0085117E">
        <w:rPr>
          <w:rFonts w:ascii="Times New Roman" w:hAnsi="Times New Roman" w:cs="Times New Roman"/>
        </w:rPr>
        <w:t xml:space="preserve"> respondents (5 out of 30 re</w:t>
      </w:r>
      <w:r w:rsidR="007E4EBF">
        <w:rPr>
          <w:rFonts w:ascii="Times New Roman" w:hAnsi="Times New Roman" w:cs="Times New Roman"/>
        </w:rPr>
        <w:t xml:space="preserve">spondents) </w:t>
      </w:r>
      <w:r w:rsidR="003074A8">
        <w:rPr>
          <w:rFonts w:ascii="Times New Roman" w:hAnsi="Times New Roman" w:cs="Times New Roman"/>
        </w:rPr>
        <w:t xml:space="preserve">requested for a Chinese version instrument.  It </w:t>
      </w:r>
      <w:r w:rsidR="007C58F8">
        <w:rPr>
          <w:rFonts w:ascii="Times New Roman" w:hAnsi="Times New Roman" w:cs="Times New Roman"/>
        </w:rPr>
        <w:t>spots</w:t>
      </w:r>
      <w:r w:rsidR="003074A8">
        <w:rPr>
          <w:rFonts w:ascii="Times New Roman" w:hAnsi="Times New Roman" w:cs="Times New Roman"/>
        </w:rPr>
        <w:t xml:space="preserve"> out the mother languages of the </w:t>
      </w:r>
      <w:r w:rsidR="00423172">
        <w:rPr>
          <w:rFonts w:ascii="Times New Roman" w:hAnsi="Times New Roman" w:cs="Times New Roman"/>
        </w:rPr>
        <w:t xml:space="preserve">respondents will increase the reliability </w:t>
      </w:r>
      <w:r w:rsidR="007C58F8">
        <w:rPr>
          <w:rFonts w:ascii="Times New Roman" w:hAnsi="Times New Roman" w:cs="Times New Roman"/>
        </w:rPr>
        <w:t xml:space="preserve">as respondents </w:t>
      </w:r>
      <w:r w:rsidR="000530ED">
        <w:rPr>
          <w:rFonts w:ascii="Times New Roman" w:hAnsi="Times New Roman" w:cs="Times New Roman"/>
        </w:rPr>
        <w:t>no need to guess the meaning of the questions</w:t>
      </w:r>
      <w:r w:rsidR="001845C0">
        <w:rPr>
          <w:rFonts w:ascii="Times New Roman" w:hAnsi="Times New Roman" w:cs="Times New Roman"/>
        </w:rPr>
        <w:t xml:space="preserve"> that might cause</w:t>
      </w:r>
      <w:r w:rsidR="00BD5FCB">
        <w:rPr>
          <w:rFonts w:ascii="Times New Roman" w:hAnsi="Times New Roman" w:cs="Times New Roman"/>
        </w:rPr>
        <w:t xml:space="preserve">.  In addition, </w:t>
      </w:r>
      <w:r w:rsidR="00C263D4">
        <w:rPr>
          <w:rFonts w:ascii="Times New Roman" w:hAnsi="Times New Roman" w:cs="Times New Roman"/>
        </w:rPr>
        <w:t xml:space="preserve">the return rate of the </w:t>
      </w:r>
      <w:r w:rsidR="00C263D4">
        <w:rPr>
          <w:rFonts w:ascii="Times New Roman" w:hAnsi="Times New Roman" w:cs="Times New Roman"/>
        </w:rPr>
        <w:lastRenderedPageBreak/>
        <w:t xml:space="preserve">instrument will be increased as the </w:t>
      </w:r>
      <w:r w:rsidR="00501BE7">
        <w:rPr>
          <w:rFonts w:ascii="Times New Roman" w:hAnsi="Times New Roman" w:cs="Times New Roman"/>
        </w:rPr>
        <w:t xml:space="preserve">less </w:t>
      </w:r>
      <w:r w:rsidR="00C263D4">
        <w:rPr>
          <w:rFonts w:ascii="Times New Roman" w:hAnsi="Times New Roman" w:cs="Times New Roman"/>
        </w:rPr>
        <w:t xml:space="preserve">time consumption of interpretation of the </w:t>
      </w:r>
      <w:r w:rsidR="00501BE7">
        <w:rPr>
          <w:rFonts w:ascii="Times New Roman" w:hAnsi="Times New Roman" w:cs="Times New Roman"/>
        </w:rPr>
        <w:t xml:space="preserve">instrument.  </w:t>
      </w:r>
      <w:r w:rsidR="00DA4D91">
        <w:rPr>
          <w:rFonts w:ascii="Times New Roman" w:hAnsi="Times New Roman" w:cs="Times New Roman"/>
        </w:rPr>
        <w:t>Will consider the possibility to have the bilingual instruments in future survey design</w:t>
      </w:r>
      <w:r w:rsidR="005F0E0F">
        <w:rPr>
          <w:rFonts w:ascii="Times New Roman" w:hAnsi="Times New Roman" w:cs="Times New Roman"/>
        </w:rPr>
        <w:t>.</w:t>
      </w:r>
    </w:p>
    <w:p w14:paraId="283D7AF4" w14:textId="77777777" w:rsidR="005F0E0F" w:rsidRDefault="005F0E0F" w:rsidP="004D3082">
      <w:pPr>
        <w:spacing w:line="360" w:lineRule="auto"/>
        <w:rPr>
          <w:rFonts w:ascii="Times New Roman" w:hAnsi="Times New Roman" w:cs="Times New Roman"/>
        </w:rPr>
      </w:pPr>
    </w:p>
    <w:p w14:paraId="1242140E" w14:textId="77777777" w:rsidR="005027BA" w:rsidRDefault="005F0E0F" w:rsidP="004D3082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Analysis stage </w:t>
      </w:r>
    </w:p>
    <w:p w14:paraId="577EF306" w14:textId="42CA3919" w:rsidR="00267A1C" w:rsidRDefault="005027BA" w:rsidP="004D3082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It is a good practice for applying SPSS </w:t>
      </w:r>
      <w:r w:rsidR="000C56E4">
        <w:rPr>
          <w:rFonts w:ascii="Times New Roman" w:hAnsi="Times New Roman" w:cs="Times New Roman"/>
        </w:rPr>
        <w:t xml:space="preserve">to proceed the data analysis. </w:t>
      </w:r>
      <w:r w:rsidR="00117E6C">
        <w:rPr>
          <w:rFonts w:ascii="Times New Roman" w:hAnsi="Times New Roman" w:cs="Times New Roman"/>
        </w:rPr>
        <w:t xml:space="preserve"> </w:t>
      </w:r>
      <w:r w:rsidR="00772CD8">
        <w:rPr>
          <w:rFonts w:ascii="Times New Roman" w:hAnsi="Times New Roman" w:cs="Times New Roman"/>
        </w:rPr>
        <w:t xml:space="preserve">The excitement when notice that most of the Cronbach alpha </w:t>
      </w:r>
      <w:r w:rsidR="0017754A">
        <w:rPr>
          <w:rFonts w:ascii="Times New Roman" w:hAnsi="Times New Roman" w:cs="Times New Roman"/>
        </w:rPr>
        <w:t>showing the instrument sub-scale with a relatively high internal consistence</w:t>
      </w:r>
      <w:r w:rsidR="00E86F26">
        <w:rPr>
          <w:rFonts w:ascii="Times New Roman" w:hAnsi="Times New Roman" w:cs="Times New Roman"/>
        </w:rPr>
        <w:t xml:space="preserve">.  </w:t>
      </w:r>
      <w:bookmarkStart w:id="0" w:name="_GoBack"/>
      <w:bookmarkEnd w:id="0"/>
      <w:r w:rsidR="00501BE7">
        <w:rPr>
          <w:rFonts w:ascii="Times New Roman" w:hAnsi="Times New Roman" w:cs="Times New Roman"/>
        </w:rPr>
        <w:t xml:space="preserve">  </w:t>
      </w:r>
    </w:p>
    <w:p w14:paraId="321BE270" w14:textId="77777777" w:rsidR="00267A1C" w:rsidRPr="00267A1C" w:rsidRDefault="00267A1C" w:rsidP="004D3082">
      <w:pPr>
        <w:spacing w:line="360" w:lineRule="auto"/>
        <w:rPr>
          <w:rFonts w:ascii="Times New Roman" w:hAnsi="Times New Roman" w:cs="Times New Roman"/>
        </w:rPr>
      </w:pPr>
    </w:p>
    <w:p w14:paraId="075A7328" w14:textId="77777777" w:rsidR="00157510" w:rsidRPr="00765A2A" w:rsidRDefault="00157510" w:rsidP="004D3082">
      <w:pPr>
        <w:spacing w:line="360" w:lineRule="auto"/>
        <w:rPr>
          <w:rFonts w:ascii="Times New Roman" w:hAnsi="Times New Roman" w:cs="Times New Roman"/>
        </w:rPr>
      </w:pPr>
    </w:p>
    <w:sectPr w:rsidR="00157510" w:rsidRPr="00765A2A" w:rsidSect="004D3082">
      <w:headerReference w:type="even" r:id="rId6"/>
      <w:headerReference w:type="default" r:id="rId7"/>
      <w:footerReference w:type="even" r:id="rId8"/>
      <w:footerReference w:type="default" r:id="rId9"/>
      <w:headerReference w:type="first" r:id="rId10"/>
      <w:footerReference w:type="first" r:id="rId11"/>
      <w:pgSz w:w="11906" w:h="16838"/>
      <w:pgMar w:top="1151" w:right="1151" w:bottom="1151" w:left="1151" w:header="851" w:footer="992" w:gutter="0"/>
      <w:cols w:space="425"/>
      <w:docGrid w:type="lines"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98AE67B" w14:textId="77777777" w:rsidR="00100D0B" w:rsidRDefault="00100D0B" w:rsidP="00100D0B">
      <w:r>
        <w:separator/>
      </w:r>
    </w:p>
  </w:endnote>
  <w:endnote w:type="continuationSeparator" w:id="0">
    <w:p w14:paraId="516FBC3A" w14:textId="77777777" w:rsidR="00100D0B" w:rsidRDefault="00100D0B" w:rsidP="00100D0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新細明體">
    <w:altName w:val="PMingLiU"/>
    <w:panose1 w:val="02020500000000000000"/>
    <w:charset w:val="88"/>
    <w:family w:val="roman"/>
    <w:pitch w:val="variable"/>
    <w:sig w:usb0="A00002FF" w:usb1="28CFFCFA" w:usb2="00000016" w:usb3="00000000" w:csb0="001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AF4764B" w14:textId="77777777" w:rsidR="001B6E7C" w:rsidRDefault="001B6E7C">
    <w:pPr>
      <w:pStyle w:val="a5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719A6DA" w14:textId="4627167E" w:rsidR="00100D0B" w:rsidRDefault="00100D0B">
    <w:pPr>
      <w:pStyle w:val="a5"/>
      <w:jc w:val="center"/>
    </w:pPr>
    <w:r>
      <w:t xml:space="preserve">Page </w:t>
    </w:r>
    <w:sdt>
      <w:sdtPr>
        <w:id w:val="-1026404115"/>
        <w:docPartObj>
          <w:docPartGallery w:val="Page Numbers (Bottom of Page)"/>
          <w:docPartUnique/>
        </w:docPartObj>
      </w:sdtPr>
      <w:sdtEndPr/>
      <w:sdtContent>
        <w:r>
          <w:fldChar w:fldCharType="begin"/>
        </w:r>
        <w:r>
          <w:instrText>PAGE   \* MERGEFORMAT</w:instrText>
        </w:r>
        <w:r>
          <w:fldChar w:fldCharType="separate"/>
        </w:r>
        <w:r>
          <w:rPr>
            <w:lang w:val="zh-TW"/>
          </w:rPr>
          <w:t>2</w:t>
        </w:r>
        <w:r>
          <w:fldChar w:fldCharType="end"/>
        </w:r>
      </w:sdtContent>
    </w:sdt>
  </w:p>
  <w:p w14:paraId="0A78B248" w14:textId="77777777" w:rsidR="00100D0B" w:rsidRDefault="00100D0B">
    <w:pPr>
      <w:pStyle w:val="a5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ECC2252" w14:textId="77777777" w:rsidR="001B6E7C" w:rsidRDefault="001B6E7C">
    <w:pPr>
      <w:pStyle w:val="a5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D1A3FF8" w14:textId="77777777" w:rsidR="00100D0B" w:rsidRDefault="00100D0B" w:rsidP="00100D0B">
      <w:r>
        <w:separator/>
      </w:r>
    </w:p>
  </w:footnote>
  <w:footnote w:type="continuationSeparator" w:id="0">
    <w:p w14:paraId="788A9B76" w14:textId="77777777" w:rsidR="00100D0B" w:rsidRDefault="00100D0B" w:rsidP="00100D0B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BADBD42" w14:textId="77777777" w:rsidR="001B6E7C" w:rsidRDefault="001B6E7C">
    <w:pPr>
      <w:pStyle w:val="a3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577D137" w14:textId="77777777" w:rsidR="001B6E7C" w:rsidRDefault="001B6E7C">
    <w:pPr>
      <w:pStyle w:val="a3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1976936" w14:textId="77777777" w:rsidR="001B6E7C" w:rsidRDefault="001B6E7C">
    <w:pPr>
      <w:pStyle w:val="a3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bordersDoNotSurroundHeader/>
  <w:bordersDoNotSurroundFooter/>
  <w:proofState w:spelling="clean" w:grammar="clean"/>
  <w:defaultTabStop w:val="480"/>
  <w:displayHorizontalDrawingGridEvery w:val="0"/>
  <w:displayVerticalDrawingGridEvery w:val="2"/>
  <w:characterSpacingControl w:val="compressPunctuation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D3FD8"/>
    <w:rsid w:val="000334B0"/>
    <w:rsid w:val="00037E84"/>
    <w:rsid w:val="00043B4F"/>
    <w:rsid w:val="00051CF7"/>
    <w:rsid w:val="000530ED"/>
    <w:rsid w:val="00066906"/>
    <w:rsid w:val="0009209B"/>
    <w:rsid w:val="000B500C"/>
    <w:rsid w:val="000C56E4"/>
    <w:rsid w:val="000D3FD8"/>
    <w:rsid w:val="000F2928"/>
    <w:rsid w:val="000F49D2"/>
    <w:rsid w:val="00100D0B"/>
    <w:rsid w:val="0011159A"/>
    <w:rsid w:val="00117E6C"/>
    <w:rsid w:val="00127643"/>
    <w:rsid w:val="00146785"/>
    <w:rsid w:val="00155AA0"/>
    <w:rsid w:val="00157510"/>
    <w:rsid w:val="0017754A"/>
    <w:rsid w:val="001845C0"/>
    <w:rsid w:val="001A15D9"/>
    <w:rsid w:val="001B6E7C"/>
    <w:rsid w:val="001C2333"/>
    <w:rsid w:val="0020443B"/>
    <w:rsid w:val="00237D66"/>
    <w:rsid w:val="00246897"/>
    <w:rsid w:val="00267A1C"/>
    <w:rsid w:val="00286309"/>
    <w:rsid w:val="002C22BC"/>
    <w:rsid w:val="002D1487"/>
    <w:rsid w:val="002D3E23"/>
    <w:rsid w:val="002E6D04"/>
    <w:rsid w:val="002F7ADE"/>
    <w:rsid w:val="002F7BC7"/>
    <w:rsid w:val="003074A8"/>
    <w:rsid w:val="00310A57"/>
    <w:rsid w:val="003456CC"/>
    <w:rsid w:val="003741C3"/>
    <w:rsid w:val="003C66C5"/>
    <w:rsid w:val="003C6711"/>
    <w:rsid w:val="003D63D8"/>
    <w:rsid w:val="00416691"/>
    <w:rsid w:val="00423172"/>
    <w:rsid w:val="00425AED"/>
    <w:rsid w:val="0043380C"/>
    <w:rsid w:val="0048002C"/>
    <w:rsid w:val="00496806"/>
    <w:rsid w:val="004D3082"/>
    <w:rsid w:val="00501BE7"/>
    <w:rsid w:val="005027BA"/>
    <w:rsid w:val="00503967"/>
    <w:rsid w:val="00566130"/>
    <w:rsid w:val="005668E3"/>
    <w:rsid w:val="005F0E0F"/>
    <w:rsid w:val="005F3F09"/>
    <w:rsid w:val="006051ED"/>
    <w:rsid w:val="0060645C"/>
    <w:rsid w:val="00607360"/>
    <w:rsid w:val="00622438"/>
    <w:rsid w:val="00623F94"/>
    <w:rsid w:val="00631625"/>
    <w:rsid w:val="00647D19"/>
    <w:rsid w:val="0067713D"/>
    <w:rsid w:val="00687C4F"/>
    <w:rsid w:val="00693144"/>
    <w:rsid w:val="00695D37"/>
    <w:rsid w:val="00695F9A"/>
    <w:rsid w:val="006C66FC"/>
    <w:rsid w:val="006E639E"/>
    <w:rsid w:val="007241AE"/>
    <w:rsid w:val="0074167B"/>
    <w:rsid w:val="00765A2A"/>
    <w:rsid w:val="00772CD8"/>
    <w:rsid w:val="007C0C13"/>
    <w:rsid w:val="007C58F8"/>
    <w:rsid w:val="007E4EBF"/>
    <w:rsid w:val="0085117E"/>
    <w:rsid w:val="008954D6"/>
    <w:rsid w:val="008A48A3"/>
    <w:rsid w:val="009138D9"/>
    <w:rsid w:val="00917723"/>
    <w:rsid w:val="0092649C"/>
    <w:rsid w:val="00960C81"/>
    <w:rsid w:val="00983027"/>
    <w:rsid w:val="009D0B4A"/>
    <w:rsid w:val="00A82A81"/>
    <w:rsid w:val="00A84B6B"/>
    <w:rsid w:val="00A9531A"/>
    <w:rsid w:val="00AD1264"/>
    <w:rsid w:val="00AD42AC"/>
    <w:rsid w:val="00AF1467"/>
    <w:rsid w:val="00B412D7"/>
    <w:rsid w:val="00B53CDB"/>
    <w:rsid w:val="00B6181A"/>
    <w:rsid w:val="00B83B64"/>
    <w:rsid w:val="00B964F5"/>
    <w:rsid w:val="00BB7707"/>
    <w:rsid w:val="00BD5FCB"/>
    <w:rsid w:val="00BE22D2"/>
    <w:rsid w:val="00C02A72"/>
    <w:rsid w:val="00C263D4"/>
    <w:rsid w:val="00C67271"/>
    <w:rsid w:val="00C8008D"/>
    <w:rsid w:val="00CB35C7"/>
    <w:rsid w:val="00CF2E88"/>
    <w:rsid w:val="00D00955"/>
    <w:rsid w:val="00D04D2D"/>
    <w:rsid w:val="00D34535"/>
    <w:rsid w:val="00DA4D91"/>
    <w:rsid w:val="00DF1AB3"/>
    <w:rsid w:val="00E04FF9"/>
    <w:rsid w:val="00E23532"/>
    <w:rsid w:val="00E310B3"/>
    <w:rsid w:val="00E3770A"/>
    <w:rsid w:val="00E86F26"/>
    <w:rsid w:val="00E912BC"/>
    <w:rsid w:val="00EB28CD"/>
    <w:rsid w:val="00EC1282"/>
    <w:rsid w:val="00ED759C"/>
    <w:rsid w:val="00EE0837"/>
    <w:rsid w:val="00EE7052"/>
    <w:rsid w:val="00F15D90"/>
    <w:rsid w:val="00F319EC"/>
    <w:rsid w:val="00F77B9B"/>
    <w:rsid w:val="00F81216"/>
    <w:rsid w:val="00F95D17"/>
    <w:rsid w:val="00F9691B"/>
    <w:rsid w:val="00FB01D9"/>
    <w:rsid w:val="00FB28A3"/>
    <w:rsid w:val="00FC488A"/>
    <w:rsid w:val="00FC5AC5"/>
    <w:rsid w:val="00FE09CD"/>
    <w:rsid w:val="00FE35F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TW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2A931AD2"/>
  <w15:chartTrackingRefBased/>
  <w15:docId w15:val="{498EA0AC-805B-4557-AFFE-9F3015915AD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kern w:val="2"/>
        <w:sz w:val="24"/>
        <w:szCs w:val="22"/>
        <w:lang w:val="en-US" w:eastAsia="zh-TW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  <w:pPr>
      <w:widowControl w:val="0"/>
    </w:p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header"/>
    <w:basedOn w:val="a"/>
    <w:link w:val="a4"/>
    <w:uiPriority w:val="99"/>
    <w:unhideWhenUsed/>
    <w:rsid w:val="00100D0B"/>
    <w:pPr>
      <w:tabs>
        <w:tab w:val="center" w:pos="4153"/>
        <w:tab w:val="right" w:pos="8306"/>
      </w:tabs>
      <w:snapToGrid w:val="0"/>
    </w:pPr>
    <w:rPr>
      <w:sz w:val="20"/>
      <w:szCs w:val="20"/>
    </w:rPr>
  </w:style>
  <w:style w:type="character" w:customStyle="1" w:styleId="a4">
    <w:name w:val="頁首 字元"/>
    <w:basedOn w:val="a0"/>
    <w:link w:val="a3"/>
    <w:uiPriority w:val="99"/>
    <w:rsid w:val="00100D0B"/>
    <w:rPr>
      <w:sz w:val="20"/>
      <w:szCs w:val="20"/>
    </w:rPr>
  </w:style>
  <w:style w:type="paragraph" w:styleId="a5">
    <w:name w:val="footer"/>
    <w:basedOn w:val="a"/>
    <w:link w:val="a6"/>
    <w:uiPriority w:val="99"/>
    <w:unhideWhenUsed/>
    <w:rsid w:val="00100D0B"/>
    <w:pPr>
      <w:tabs>
        <w:tab w:val="center" w:pos="4153"/>
        <w:tab w:val="right" w:pos="8306"/>
      </w:tabs>
      <w:snapToGrid w:val="0"/>
    </w:pPr>
    <w:rPr>
      <w:sz w:val="20"/>
      <w:szCs w:val="20"/>
    </w:rPr>
  </w:style>
  <w:style w:type="character" w:customStyle="1" w:styleId="a6">
    <w:name w:val="頁尾 字元"/>
    <w:basedOn w:val="a0"/>
    <w:link w:val="a5"/>
    <w:uiPriority w:val="99"/>
    <w:rsid w:val="00100D0B"/>
    <w:rPr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eader" Target="header2.xml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11" Type="http://schemas.openxmlformats.org/officeDocument/2006/relationships/footer" Target="footer3.xml"/><Relationship Id="rId5" Type="http://schemas.openxmlformats.org/officeDocument/2006/relationships/endnotes" Target="endnotes.xml"/><Relationship Id="rId10" Type="http://schemas.openxmlformats.org/officeDocument/2006/relationships/header" Target="header3.xml"/><Relationship Id="rId4" Type="http://schemas.openxmlformats.org/officeDocument/2006/relationships/footnotes" Target="footnotes.xml"/><Relationship Id="rId9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佈景主題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667</Words>
  <Characters>3802</Characters>
  <Application>Microsoft Office Word</Application>
  <DocSecurity>0</DocSecurity>
  <Lines>31</Lines>
  <Paragraphs>8</Paragraphs>
  <ScaleCrop>false</ScaleCrop>
  <Company/>
  <LinksUpToDate>false</LinksUpToDate>
  <CharactersWithSpaces>4461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Stephanie Yeung (IAGE)</dc:creator>
  <cp:keywords/>
  <dc:description/>
  <cp:lastModifiedBy>Stephanie Yeung (IAGE)</cp:lastModifiedBy>
  <cp:revision>2</cp:revision>
  <dcterms:created xsi:type="dcterms:W3CDTF">2019-04-11T15:17:00Z</dcterms:created>
  <dcterms:modified xsi:type="dcterms:W3CDTF">2019-04-11T15:17:00Z</dcterms:modified>
</cp:coreProperties>
</file>