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4D24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3B20F39" wp14:editId="00FECF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8034B1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E96EC9" w14:textId="77777777" w:rsidTr="00A406E5">
        <w:tc>
          <w:tcPr>
            <w:tcW w:w="9922" w:type="dxa"/>
            <w:shd w:val="clear" w:color="auto" w:fill="C0C0C0"/>
          </w:tcPr>
          <w:p w14:paraId="7164FA7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DCD28CE" w14:textId="77777777" w:rsidR="000B2B91" w:rsidRPr="00A406E5" w:rsidRDefault="000B2B91" w:rsidP="000B2B9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B2B91" w:rsidRPr="00A406E5" w14:paraId="575AF229" w14:textId="77777777" w:rsidTr="00F6150C">
        <w:tc>
          <w:tcPr>
            <w:tcW w:w="2093" w:type="dxa"/>
            <w:shd w:val="clear" w:color="auto" w:fill="auto"/>
          </w:tcPr>
          <w:p w14:paraId="02A33E6E"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9EC266"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494A4FE"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58A57E5" w14:textId="77777777" w:rsidR="000B2B91" w:rsidRPr="00A406E5" w:rsidRDefault="000B2B91" w:rsidP="00F6150C">
            <w:pPr>
              <w:spacing w:before="120" w:after="120"/>
              <w:jc w:val="both"/>
              <w:rPr>
                <w:rFonts w:ascii="Arial" w:hAnsi="Arial" w:cs="Arial"/>
                <w:b/>
                <w:sz w:val="22"/>
                <w:szCs w:val="22"/>
              </w:rPr>
            </w:pPr>
          </w:p>
        </w:tc>
      </w:tr>
      <w:tr w:rsidR="000B2B91" w:rsidRPr="00A406E5" w14:paraId="24D5E130" w14:textId="77777777" w:rsidTr="00F6150C">
        <w:tc>
          <w:tcPr>
            <w:tcW w:w="2093" w:type="dxa"/>
            <w:shd w:val="clear" w:color="auto" w:fill="auto"/>
          </w:tcPr>
          <w:p w14:paraId="57090667"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4792C2" w14:textId="77777777" w:rsidR="000B2B91" w:rsidRPr="00A406E5" w:rsidRDefault="000B2B91" w:rsidP="00F6150C">
            <w:pPr>
              <w:spacing w:before="120" w:after="120"/>
              <w:jc w:val="both"/>
              <w:rPr>
                <w:rFonts w:ascii="Arial" w:hAnsi="Arial" w:cs="Arial"/>
                <w:b/>
                <w:sz w:val="22"/>
                <w:szCs w:val="22"/>
              </w:rPr>
            </w:pPr>
          </w:p>
        </w:tc>
      </w:tr>
      <w:tr w:rsidR="000B2B91" w:rsidRPr="00A406E5" w14:paraId="657CFA00" w14:textId="77777777" w:rsidTr="00F6150C">
        <w:tc>
          <w:tcPr>
            <w:tcW w:w="2093" w:type="dxa"/>
            <w:shd w:val="clear" w:color="auto" w:fill="auto"/>
          </w:tcPr>
          <w:p w14:paraId="3C2CB791"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8B1A4F" w14:textId="77777777" w:rsidR="000B2B91" w:rsidRPr="00A406E5" w:rsidRDefault="000B2B91" w:rsidP="00F6150C">
            <w:pPr>
              <w:rPr>
                <w:rFonts w:ascii="Arial" w:hAnsi="Arial" w:cs="Arial"/>
                <w:b/>
                <w:sz w:val="22"/>
                <w:szCs w:val="22"/>
              </w:rPr>
            </w:pPr>
            <w:r w:rsidRPr="000F45BB">
              <w:rPr>
                <w:rFonts w:ascii="Arial" w:hAnsi="Arial" w:cs="Arial"/>
                <w:b/>
                <w:sz w:val="22"/>
                <w:szCs w:val="22"/>
              </w:rPr>
              <w:t>Routes and Roots of the Black Atlantic: Cultural Histories</w:t>
            </w:r>
          </w:p>
        </w:tc>
      </w:tr>
      <w:tr w:rsidR="000B2B91" w:rsidRPr="00A406E5" w14:paraId="3B42E261" w14:textId="77777777" w:rsidTr="00F6150C">
        <w:tc>
          <w:tcPr>
            <w:tcW w:w="2093" w:type="dxa"/>
            <w:shd w:val="clear" w:color="auto" w:fill="auto"/>
          </w:tcPr>
          <w:p w14:paraId="068FBFC6"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BCC660" w14:textId="649B2A06" w:rsidR="000B2B91" w:rsidRPr="00A406E5" w:rsidRDefault="000B2B91" w:rsidP="00F6150C">
            <w:pPr>
              <w:spacing w:before="120" w:after="120"/>
              <w:jc w:val="both"/>
              <w:rPr>
                <w:rFonts w:ascii="Arial" w:hAnsi="Arial" w:cs="Arial"/>
                <w:b/>
                <w:sz w:val="22"/>
                <w:szCs w:val="22"/>
              </w:rPr>
            </w:pPr>
            <w:r w:rsidRPr="007C50CC">
              <w:rPr>
                <w:rFonts w:ascii="Arial" w:hAnsi="Arial" w:cs="Arial"/>
                <w:b/>
                <w:sz w:val="22"/>
                <w:szCs w:val="22"/>
              </w:rPr>
              <w:t>HPHI</w:t>
            </w:r>
            <w:r w:rsidR="00F93633">
              <w:rPr>
                <w:rFonts w:ascii="Arial" w:hAnsi="Arial" w:cs="Arial"/>
                <w:b/>
                <w:sz w:val="22"/>
                <w:szCs w:val="22"/>
              </w:rPr>
              <w:t>6</w:t>
            </w:r>
            <w:r w:rsidRPr="007C50CC">
              <w:rPr>
                <w:rFonts w:ascii="Arial" w:hAnsi="Arial" w:cs="Arial"/>
                <w:b/>
                <w:sz w:val="22"/>
                <w:szCs w:val="22"/>
              </w:rPr>
              <w:t>00</w:t>
            </w:r>
            <w:r>
              <w:rPr>
                <w:rFonts w:ascii="Arial" w:hAnsi="Arial" w:cs="Arial"/>
                <w:b/>
                <w:sz w:val="22"/>
                <w:szCs w:val="22"/>
              </w:rPr>
              <w:t>6</w:t>
            </w:r>
          </w:p>
        </w:tc>
        <w:tc>
          <w:tcPr>
            <w:tcW w:w="2268" w:type="dxa"/>
            <w:shd w:val="clear" w:color="auto" w:fill="D9D9D9" w:themeFill="background1" w:themeFillShade="D9"/>
          </w:tcPr>
          <w:p w14:paraId="0C133A9A" w14:textId="77777777" w:rsidR="000B2B91" w:rsidRPr="004D5E9B" w:rsidRDefault="000B2B91" w:rsidP="00F6150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8BBE4BC"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50%</w:t>
            </w:r>
          </w:p>
        </w:tc>
      </w:tr>
      <w:tr w:rsidR="000B2B91" w:rsidRPr="00A406E5" w14:paraId="152C5B1E" w14:textId="77777777" w:rsidTr="00F6150C">
        <w:tc>
          <w:tcPr>
            <w:tcW w:w="2093" w:type="dxa"/>
            <w:shd w:val="clear" w:color="auto" w:fill="auto"/>
          </w:tcPr>
          <w:p w14:paraId="0FF3742A"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BC2955"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Dr Alexander Scott</w:t>
            </w:r>
          </w:p>
        </w:tc>
        <w:tc>
          <w:tcPr>
            <w:tcW w:w="2268" w:type="dxa"/>
            <w:shd w:val="clear" w:color="auto" w:fill="D9D9D9" w:themeFill="background1" w:themeFillShade="D9"/>
          </w:tcPr>
          <w:p w14:paraId="128A4C97"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A904DC" w14:textId="77777777" w:rsidR="000B2B91" w:rsidRPr="00A406E5" w:rsidRDefault="000B2B91" w:rsidP="00F6150C">
            <w:pPr>
              <w:spacing w:before="120" w:after="120"/>
              <w:jc w:val="both"/>
              <w:rPr>
                <w:rFonts w:ascii="Arial" w:hAnsi="Arial" w:cs="Arial"/>
                <w:b/>
                <w:bCs/>
                <w:sz w:val="22"/>
                <w:szCs w:val="22"/>
              </w:rPr>
            </w:pPr>
            <w:r w:rsidRPr="6BB89719">
              <w:rPr>
                <w:rFonts w:ascii="Arial" w:hAnsi="Arial" w:cs="Arial"/>
                <w:b/>
                <w:bCs/>
                <w:sz w:val="22"/>
                <w:szCs w:val="22"/>
              </w:rPr>
              <w:t>Dr Lester Mason</w:t>
            </w:r>
          </w:p>
        </w:tc>
      </w:tr>
      <w:tr w:rsidR="000B2B91" w:rsidRPr="00A406E5" w14:paraId="01F63ADF" w14:textId="77777777" w:rsidTr="00F6150C">
        <w:tc>
          <w:tcPr>
            <w:tcW w:w="2093" w:type="dxa"/>
            <w:shd w:val="clear" w:color="auto" w:fill="auto"/>
          </w:tcPr>
          <w:p w14:paraId="61B056A7"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4F92CD1"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Critical analyses (gobbets)</w:t>
            </w:r>
          </w:p>
        </w:tc>
        <w:tc>
          <w:tcPr>
            <w:tcW w:w="2268" w:type="dxa"/>
            <w:shd w:val="clear" w:color="auto" w:fill="auto"/>
          </w:tcPr>
          <w:p w14:paraId="26393A33"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7A7C0F"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2500 words (800—850 words each)</w:t>
            </w:r>
          </w:p>
        </w:tc>
      </w:tr>
      <w:tr w:rsidR="000B2B91" w:rsidRPr="00A406E5" w14:paraId="66DD6A42" w14:textId="77777777" w:rsidTr="00F6150C">
        <w:tc>
          <w:tcPr>
            <w:tcW w:w="2093" w:type="dxa"/>
            <w:shd w:val="clear" w:color="auto" w:fill="auto"/>
          </w:tcPr>
          <w:p w14:paraId="5E3D3462"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0F765B" w14:textId="77777777" w:rsidR="000B2B91" w:rsidRDefault="000B2B91" w:rsidP="00F6150C">
            <w:pPr>
              <w:spacing w:before="120" w:after="120"/>
              <w:jc w:val="both"/>
              <w:rPr>
                <w:rFonts w:ascii="Arial" w:hAnsi="Arial" w:cs="Arial"/>
                <w:b/>
                <w:sz w:val="22"/>
                <w:szCs w:val="22"/>
              </w:rPr>
            </w:pPr>
            <w:r>
              <w:rPr>
                <w:rFonts w:ascii="Arial" w:hAnsi="Arial" w:cs="Arial"/>
                <w:b/>
                <w:sz w:val="22"/>
                <w:szCs w:val="22"/>
              </w:rPr>
              <w:t>S</w:t>
            </w:r>
            <w:r w:rsidRPr="00CF6B49">
              <w:rPr>
                <w:rFonts w:ascii="Arial" w:hAnsi="Arial" w:cs="Arial"/>
                <w:b/>
                <w:sz w:val="22"/>
                <w:szCs w:val="22"/>
              </w:rPr>
              <w:t>undays 28</w:t>
            </w:r>
            <w:r>
              <w:rPr>
                <w:rFonts w:ascii="Arial" w:hAnsi="Arial" w:cs="Arial"/>
                <w:b/>
                <w:sz w:val="22"/>
                <w:szCs w:val="22"/>
              </w:rPr>
              <w:t xml:space="preserve">, </w:t>
            </w:r>
            <w:r w:rsidRPr="00CF6B49">
              <w:rPr>
                <w:rFonts w:ascii="Arial" w:hAnsi="Arial" w:cs="Arial"/>
                <w:b/>
                <w:sz w:val="22"/>
                <w:szCs w:val="22"/>
              </w:rPr>
              <w:t>Nov</w:t>
            </w:r>
            <w:r>
              <w:rPr>
                <w:rFonts w:ascii="Arial" w:hAnsi="Arial" w:cs="Arial"/>
                <w:b/>
                <w:sz w:val="22"/>
                <w:szCs w:val="22"/>
              </w:rPr>
              <w:t>ember;</w:t>
            </w:r>
            <w:r w:rsidRPr="00CF6B49">
              <w:rPr>
                <w:rFonts w:ascii="Arial" w:hAnsi="Arial" w:cs="Arial"/>
                <w:b/>
                <w:sz w:val="22"/>
                <w:szCs w:val="22"/>
              </w:rPr>
              <w:t xml:space="preserve"> 5 and 12 December, 23:59</w:t>
            </w:r>
          </w:p>
          <w:p w14:paraId="053C8157" w14:textId="77777777" w:rsidR="000B2B91" w:rsidRPr="00A406E5" w:rsidRDefault="000B2B91" w:rsidP="00F6150C">
            <w:pPr>
              <w:spacing w:before="120" w:after="120"/>
              <w:jc w:val="both"/>
              <w:rPr>
                <w:rFonts w:ascii="Arial" w:hAnsi="Arial" w:cs="Arial"/>
                <w:b/>
                <w:sz w:val="22"/>
                <w:szCs w:val="22"/>
              </w:rPr>
            </w:pPr>
          </w:p>
        </w:tc>
        <w:tc>
          <w:tcPr>
            <w:tcW w:w="2268" w:type="dxa"/>
            <w:shd w:val="clear" w:color="auto" w:fill="auto"/>
          </w:tcPr>
          <w:p w14:paraId="7D3A98E1"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07EB5F" w14:textId="77777777" w:rsidR="000B2B91" w:rsidRPr="00A406E5" w:rsidRDefault="000B2B91" w:rsidP="00F6150C">
            <w:pPr>
              <w:spacing w:before="120" w:after="120"/>
              <w:jc w:val="both"/>
              <w:rPr>
                <w:rFonts w:ascii="Arial" w:hAnsi="Arial" w:cs="Arial"/>
                <w:b/>
                <w:sz w:val="22"/>
                <w:szCs w:val="22"/>
              </w:rPr>
            </w:pPr>
            <w:r>
              <w:rPr>
                <w:rFonts w:ascii="Arial" w:hAnsi="Arial" w:cs="Arial"/>
                <w:b/>
                <w:sz w:val="22"/>
                <w:szCs w:val="22"/>
              </w:rPr>
              <w:t>Wednesday of subsequent week</w:t>
            </w:r>
          </w:p>
        </w:tc>
      </w:tr>
      <w:tr w:rsidR="000B2B91" w:rsidRPr="00A406E5" w14:paraId="7C9D032B" w14:textId="77777777" w:rsidTr="00F6150C">
        <w:tc>
          <w:tcPr>
            <w:tcW w:w="2093" w:type="dxa"/>
            <w:shd w:val="clear" w:color="auto" w:fill="auto"/>
          </w:tcPr>
          <w:p w14:paraId="57426282"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C9EAB9" w14:textId="77777777" w:rsidR="000B2B91" w:rsidRPr="00A406E5" w:rsidRDefault="000B2B91" w:rsidP="00F6150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3E7859"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9BD091" w14:textId="77777777" w:rsidR="000B2B91" w:rsidRPr="00A406E5" w:rsidRDefault="000B2B91" w:rsidP="00F6150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B2B91" w:rsidRPr="00A406E5" w14:paraId="16ED87D2" w14:textId="77777777" w:rsidTr="00F6150C">
        <w:tc>
          <w:tcPr>
            <w:tcW w:w="2093" w:type="dxa"/>
            <w:shd w:val="clear" w:color="auto" w:fill="auto"/>
          </w:tcPr>
          <w:p w14:paraId="2E8F872D" w14:textId="77777777" w:rsidR="000B2B91" w:rsidRPr="00A406E5" w:rsidRDefault="000B2B91" w:rsidP="00F6150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3419B3E" w14:textId="77777777" w:rsidR="000B2B91" w:rsidRPr="00A406E5" w:rsidRDefault="000B2B91" w:rsidP="00F6150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1804527" w14:textId="77777777" w:rsidR="000B2B91" w:rsidRPr="00A406E5" w:rsidRDefault="000B2B91" w:rsidP="000B2B91">
      <w:pPr>
        <w:rPr>
          <w:rFonts w:ascii="Arial" w:hAnsi="Arial" w:cs="Arial"/>
          <w:sz w:val="32"/>
        </w:rPr>
      </w:pPr>
    </w:p>
    <w:p w14:paraId="20E9B60C" w14:textId="77777777" w:rsidR="000B2B91" w:rsidRPr="00A406E5" w:rsidRDefault="000B2B91" w:rsidP="000B2B91">
      <w:pPr>
        <w:rPr>
          <w:rFonts w:ascii="Arial" w:hAnsi="Arial" w:cs="Arial"/>
          <w:sz w:val="32"/>
        </w:rPr>
      </w:pPr>
    </w:p>
    <w:p w14:paraId="40F9ABC6" w14:textId="77777777" w:rsidR="000B2B91" w:rsidRDefault="000B2B91" w:rsidP="000B2B91">
      <w:pPr>
        <w:rPr>
          <w:rFonts w:ascii="Arial" w:hAnsi="Arial" w:cs="Arial"/>
          <w:sz w:val="32"/>
        </w:rPr>
      </w:pPr>
    </w:p>
    <w:p w14:paraId="453F945C" w14:textId="77777777" w:rsidR="000B2B91" w:rsidRPr="00A406E5" w:rsidRDefault="000B2B91" w:rsidP="000B2B9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B2B91" w:rsidRPr="00A406E5" w14:paraId="213BBF0B" w14:textId="77777777" w:rsidTr="00F6150C">
        <w:tc>
          <w:tcPr>
            <w:tcW w:w="9747" w:type="dxa"/>
            <w:shd w:val="pct10" w:color="auto" w:fill="auto"/>
          </w:tcPr>
          <w:p w14:paraId="332B6790" w14:textId="77777777" w:rsidR="000B2B91" w:rsidRPr="00A406E5" w:rsidRDefault="000B2B91" w:rsidP="00F6150C">
            <w:pPr>
              <w:rPr>
                <w:rFonts w:ascii="Arial" w:hAnsi="Arial" w:cs="Arial"/>
                <w:b/>
                <w:sz w:val="22"/>
                <w:szCs w:val="22"/>
              </w:rPr>
            </w:pPr>
            <w:r w:rsidRPr="00A406E5">
              <w:rPr>
                <w:rFonts w:ascii="Arial" w:hAnsi="Arial" w:cs="Arial"/>
                <w:b/>
                <w:sz w:val="22"/>
                <w:szCs w:val="22"/>
              </w:rPr>
              <w:t xml:space="preserve">Module Learning Outcomes </w:t>
            </w:r>
          </w:p>
          <w:p w14:paraId="2330C67F" w14:textId="77777777" w:rsidR="000B2B91" w:rsidRPr="00A406E5" w:rsidRDefault="000B2B91" w:rsidP="00F6150C">
            <w:pPr>
              <w:rPr>
                <w:rFonts w:ascii="Arial" w:hAnsi="Arial" w:cs="Arial"/>
                <w:sz w:val="22"/>
                <w:szCs w:val="22"/>
              </w:rPr>
            </w:pPr>
            <w:r w:rsidRPr="00A406E5">
              <w:rPr>
                <w:rFonts w:ascii="Arial" w:hAnsi="Arial" w:cs="Arial"/>
                <w:b/>
                <w:sz w:val="22"/>
                <w:szCs w:val="22"/>
              </w:rPr>
              <w:t>(from module syllabus)</w:t>
            </w:r>
          </w:p>
        </w:tc>
      </w:tr>
      <w:tr w:rsidR="000B2B91" w:rsidRPr="00A406E5" w14:paraId="37DE46F0" w14:textId="77777777" w:rsidTr="00F6150C">
        <w:tc>
          <w:tcPr>
            <w:tcW w:w="9747" w:type="dxa"/>
          </w:tcPr>
          <w:p w14:paraId="0C1CD8B9" w14:textId="77777777" w:rsidR="000B2B91" w:rsidRPr="00A406E5" w:rsidRDefault="000B2B91" w:rsidP="00F6150C">
            <w:pPr>
              <w:rPr>
                <w:rFonts w:ascii="Arial" w:hAnsi="Arial" w:cs="Arial"/>
                <w:sz w:val="22"/>
                <w:szCs w:val="22"/>
              </w:rPr>
            </w:pPr>
          </w:p>
          <w:p w14:paraId="49B2EEDF" w14:textId="77777777" w:rsidR="000B2B91" w:rsidRDefault="000B2B91" w:rsidP="00F6150C">
            <w:pPr>
              <w:pStyle w:val="Default"/>
              <w:rPr>
                <w:sz w:val="22"/>
                <w:szCs w:val="22"/>
              </w:rPr>
            </w:pPr>
            <w:r>
              <w:rPr>
                <w:b/>
                <w:bCs/>
                <w:sz w:val="22"/>
                <w:szCs w:val="22"/>
              </w:rPr>
              <w:t xml:space="preserve">AIM(S) </w:t>
            </w:r>
          </w:p>
          <w:p w14:paraId="7082CDA8" w14:textId="77777777" w:rsidR="000B2B91" w:rsidRDefault="000B2B91" w:rsidP="00F6150C">
            <w:pPr>
              <w:pStyle w:val="Default"/>
              <w:rPr>
                <w:sz w:val="22"/>
                <w:szCs w:val="22"/>
              </w:rPr>
            </w:pPr>
            <w:r>
              <w:rPr>
                <w:sz w:val="22"/>
                <w:szCs w:val="22"/>
              </w:rPr>
              <w:t xml:space="preserve">To familiarise students with Paul Gilroy’s concept of ‘the Black Atlantic,’ and the insights it provides with regards the history of African diasporas in Britain, Europe, North America and the Caribbean. </w:t>
            </w:r>
          </w:p>
          <w:p w14:paraId="65188E68" w14:textId="77777777" w:rsidR="000B2B91" w:rsidRDefault="000B2B91" w:rsidP="00F6150C">
            <w:pPr>
              <w:pStyle w:val="Default"/>
              <w:rPr>
                <w:sz w:val="22"/>
                <w:szCs w:val="22"/>
              </w:rPr>
            </w:pPr>
          </w:p>
          <w:p w14:paraId="7A1C06AB" w14:textId="77777777" w:rsidR="000B2B91" w:rsidRDefault="000B2B91" w:rsidP="00F6150C">
            <w:pPr>
              <w:pStyle w:val="Default"/>
              <w:rPr>
                <w:sz w:val="22"/>
                <w:szCs w:val="22"/>
              </w:rPr>
            </w:pPr>
            <w:r>
              <w:rPr>
                <w:b/>
                <w:bCs/>
                <w:sz w:val="22"/>
                <w:szCs w:val="22"/>
              </w:rPr>
              <w:t xml:space="preserve">LEARNING OUTCOMES </w:t>
            </w:r>
          </w:p>
          <w:p w14:paraId="2038B4A0" w14:textId="77777777" w:rsidR="000B2B91" w:rsidRDefault="000B2B91" w:rsidP="00F6150C">
            <w:pPr>
              <w:pStyle w:val="Default"/>
              <w:rPr>
                <w:sz w:val="22"/>
                <w:szCs w:val="22"/>
              </w:rPr>
            </w:pPr>
            <w:r>
              <w:rPr>
                <w:sz w:val="22"/>
                <w:szCs w:val="22"/>
              </w:rPr>
              <w:lastRenderedPageBreak/>
              <w:t xml:space="preserve">Upon the successful completion of this module, the student should be able to: </w:t>
            </w:r>
          </w:p>
          <w:p w14:paraId="3A76242F" w14:textId="77777777" w:rsidR="000B2B91" w:rsidRDefault="000B2B91" w:rsidP="000B2B91">
            <w:pPr>
              <w:pStyle w:val="Default"/>
              <w:numPr>
                <w:ilvl w:val="0"/>
                <w:numId w:val="21"/>
              </w:numPr>
              <w:spacing w:after="31"/>
              <w:rPr>
                <w:sz w:val="22"/>
                <w:szCs w:val="22"/>
              </w:rPr>
            </w:pPr>
            <w:r>
              <w:rPr>
                <w:sz w:val="22"/>
                <w:szCs w:val="22"/>
              </w:rPr>
              <w:t xml:space="preserve">demonstrate a workable general knowledge of the history and culture of the African diaspora; </w:t>
            </w:r>
          </w:p>
          <w:p w14:paraId="6156F28B" w14:textId="77777777" w:rsidR="000B2B91" w:rsidRDefault="000B2B91" w:rsidP="000B2B91">
            <w:pPr>
              <w:pStyle w:val="Default"/>
              <w:numPr>
                <w:ilvl w:val="0"/>
                <w:numId w:val="21"/>
              </w:numPr>
              <w:spacing w:after="31"/>
              <w:rPr>
                <w:sz w:val="22"/>
                <w:szCs w:val="22"/>
              </w:rPr>
            </w:pPr>
            <w:r>
              <w:rPr>
                <w:sz w:val="22"/>
                <w:szCs w:val="22"/>
              </w:rPr>
              <w:t xml:space="preserve">understand and apply the theoretical ideas of Paul Gilroy and other scholars of the African diaspora; </w:t>
            </w:r>
          </w:p>
          <w:p w14:paraId="5FA3A5AC" w14:textId="77777777" w:rsidR="000B2B91" w:rsidRDefault="000B2B91" w:rsidP="000B2B91">
            <w:pPr>
              <w:pStyle w:val="Default"/>
              <w:numPr>
                <w:ilvl w:val="0"/>
                <w:numId w:val="21"/>
              </w:numPr>
              <w:rPr>
                <w:sz w:val="22"/>
                <w:szCs w:val="22"/>
              </w:rPr>
            </w:pPr>
            <w:r>
              <w:rPr>
                <w:sz w:val="22"/>
                <w:szCs w:val="22"/>
              </w:rPr>
              <w:t xml:space="preserve">understand and apply cultural history approaches to the study of the African diaspora. </w:t>
            </w:r>
          </w:p>
          <w:p w14:paraId="241795E5" w14:textId="77777777" w:rsidR="000B2B91" w:rsidRPr="00A406E5" w:rsidRDefault="000B2B91" w:rsidP="00F6150C">
            <w:pPr>
              <w:rPr>
                <w:rFonts w:ascii="Arial" w:hAnsi="Arial" w:cs="Arial"/>
                <w:sz w:val="22"/>
                <w:szCs w:val="22"/>
              </w:rPr>
            </w:pPr>
          </w:p>
        </w:tc>
      </w:tr>
    </w:tbl>
    <w:p w14:paraId="6554295F" w14:textId="77777777" w:rsidR="000B2B91" w:rsidRPr="00A406E5" w:rsidRDefault="000B2B91" w:rsidP="000B2B91">
      <w:pPr>
        <w:rPr>
          <w:rFonts w:ascii="Arial" w:hAnsi="Arial" w:cs="Arial"/>
          <w:b/>
        </w:rPr>
      </w:pPr>
    </w:p>
    <w:p w14:paraId="68C40696" w14:textId="77777777" w:rsidR="000B2B91" w:rsidRPr="00A406E5" w:rsidRDefault="000B2B91" w:rsidP="000B2B91">
      <w:pPr>
        <w:rPr>
          <w:rFonts w:ascii="Arial" w:hAnsi="Arial" w:cs="Arial"/>
          <w:b/>
        </w:rPr>
      </w:pPr>
    </w:p>
    <w:p w14:paraId="433DA9F8" w14:textId="77777777" w:rsidR="000B2B91" w:rsidRPr="00A406E5" w:rsidRDefault="000B2B91" w:rsidP="000B2B9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B2B91" w:rsidRPr="00A406E5" w14:paraId="504472C6" w14:textId="77777777" w:rsidTr="00F6150C">
        <w:tc>
          <w:tcPr>
            <w:tcW w:w="9781" w:type="dxa"/>
            <w:shd w:val="clear" w:color="auto" w:fill="C0C0C0"/>
          </w:tcPr>
          <w:p w14:paraId="2FAE6424" w14:textId="77777777" w:rsidR="000B2B91" w:rsidRPr="00A406E5" w:rsidRDefault="000B2B91" w:rsidP="00F6150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CF3EA85" w14:textId="77777777" w:rsidR="000B2B91" w:rsidRPr="00A406E5" w:rsidRDefault="000B2B91" w:rsidP="000B2B91">
      <w:pPr>
        <w:rPr>
          <w:rFonts w:ascii="Arial" w:hAnsi="Arial" w:cs="Arial"/>
          <w:sz w:val="24"/>
          <w:szCs w:val="24"/>
        </w:rPr>
      </w:pPr>
    </w:p>
    <w:p w14:paraId="6478F34A" w14:textId="77777777" w:rsidR="000B2B91" w:rsidRPr="00A406E5" w:rsidRDefault="000B2B91" w:rsidP="000B2B91">
      <w:pPr>
        <w:ind w:left="720"/>
        <w:rPr>
          <w:rFonts w:ascii="Arial" w:hAnsi="Arial" w:cs="Arial"/>
          <w:sz w:val="24"/>
          <w:szCs w:val="24"/>
        </w:rPr>
      </w:pPr>
    </w:p>
    <w:p w14:paraId="0F1A4B35" w14:textId="77777777" w:rsidR="000B2B91" w:rsidRPr="00CF6B49" w:rsidRDefault="000B2B91" w:rsidP="000B2B91">
      <w:pPr>
        <w:rPr>
          <w:rFonts w:ascii="Arial" w:hAnsi="Arial" w:cs="Arial"/>
          <w:b/>
          <w:sz w:val="24"/>
          <w:szCs w:val="24"/>
          <w:lang w:val="en-US"/>
        </w:rPr>
      </w:pPr>
      <w:r w:rsidRPr="00CF6B49">
        <w:rPr>
          <w:rFonts w:ascii="Arial" w:hAnsi="Arial" w:cs="Arial"/>
          <w:b/>
          <w:sz w:val="24"/>
          <w:szCs w:val="24"/>
          <w:lang w:val="en-US"/>
        </w:rPr>
        <w:t>Critical Analyses (x3) task description</w:t>
      </w:r>
    </w:p>
    <w:p w14:paraId="7EC3E440"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This booklet outlines the questions for the Critical Analysis coursework.</w:t>
      </w:r>
    </w:p>
    <w:p w14:paraId="3C186DB3" w14:textId="77777777" w:rsidR="000B2B91" w:rsidRPr="00CF6B49" w:rsidRDefault="000B2B91" w:rsidP="000B2B91">
      <w:pPr>
        <w:rPr>
          <w:rFonts w:ascii="Arial" w:hAnsi="Arial" w:cs="Arial"/>
          <w:b/>
          <w:bCs/>
          <w:sz w:val="24"/>
          <w:szCs w:val="24"/>
          <w:lang w:val="en-US"/>
        </w:rPr>
      </w:pPr>
      <w:r w:rsidRPr="00CF6B49">
        <w:rPr>
          <w:rFonts w:ascii="Arial" w:hAnsi="Arial" w:cs="Arial"/>
          <w:b/>
          <w:bCs/>
          <w:sz w:val="24"/>
          <w:szCs w:val="24"/>
          <w:lang w:val="en-US"/>
        </w:rPr>
        <w:t>Overview</w:t>
      </w:r>
    </w:p>
    <w:p w14:paraId="10354F03" w14:textId="77777777" w:rsidR="000B2B91" w:rsidRPr="00CF6B49" w:rsidRDefault="000B2B91" w:rsidP="000B2B91">
      <w:pPr>
        <w:rPr>
          <w:rFonts w:ascii="Arial" w:hAnsi="Arial" w:cs="Arial"/>
          <w:sz w:val="24"/>
          <w:szCs w:val="24"/>
          <w:lang w:val="en-US"/>
        </w:rPr>
      </w:pPr>
      <w:r w:rsidRPr="00CF6B49">
        <w:rPr>
          <w:rFonts w:ascii="Arial" w:hAnsi="Arial" w:cs="Arial"/>
          <w:sz w:val="24"/>
          <w:szCs w:val="24"/>
          <w:u w:val="single"/>
          <w:lang w:val="en-US"/>
        </w:rPr>
        <w:t xml:space="preserve">Assessment 1: </w:t>
      </w:r>
      <w:r>
        <w:rPr>
          <w:rFonts w:ascii="Arial" w:hAnsi="Arial" w:cs="Arial"/>
          <w:sz w:val="24"/>
          <w:szCs w:val="24"/>
          <w:u w:val="single"/>
          <w:lang w:val="en-US"/>
        </w:rPr>
        <w:t>Critical Analysis</w:t>
      </w:r>
      <w:r w:rsidRPr="00CF6B49">
        <w:rPr>
          <w:rFonts w:ascii="Arial" w:hAnsi="Arial" w:cs="Arial"/>
          <w:sz w:val="24"/>
          <w:szCs w:val="24"/>
          <w:u w:val="single"/>
          <w:lang w:val="en-US"/>
        </w:rPr>
        <w:t xml:space="preserve"> </w:t>
      </w:r>
    </w:p>
    <w:p w14:paraId="6824D78A" w14:textId="77777777" w:rsidR="000B2B91" w:rsidRPr="00CF6B49" w:rsidRDefault="000B2B91" w:rsidP="000B2B91">
      <w:pPr>
        <w:rPr>
          <w:rFonts w:ascii="Arial" w:hAnsi="Arial" w:cs="Arial"/>
          <w:sz w:val="24"/>
          <w:szCs w:val="24"/>
          <w:lang w:val="en-US"/>
        </w:rPr>
      </w:pPr>
      <w:r w:rsidRPr="00CF6B49">
        <w:rPr>
          <w:rFonts w:ascii="Arial" w:hAnsi="Arial" w:cs="Arial"/>
          <w:i/>
          <w:iCs/>
          <w:sz w:val="24"/>
          <w:szCs w:val="24"/>
          <w:lang w:val="en-US"/>
        </w:rPr>
        <w:t>Students are tasked with producing three critical appraisals of extracts (gobbets) from assigned sources. </w:t>
      </w:r>
    </w:p>
    <w:p w14:paraId="686DC4D6" w14:textId="77777777" w:rsidR="000B2B91" w:rsidRPr="00CF6B49" w:rsidRDefault="000B2B91" w:rsidP="000B2B91">
      <w:pPr>
        <w:pStyle w:val="ListParagraph"/>
        <w:numPr>
          <w:ilvl w:val="0"/>
          <w:numId w:val="18"/>
        </w:numPr>
        <w:rPr>
          <w:rFonts w:ascii="Arial" w:hAnsi="Arial" w:cs="Arial"/>
          <w:sz w:val="24"/>
          <w:szCs w:val="24"/>
          <w:lang w:val="en-US"/>
        </w:rPr>
      </w:pPr>
      <w:r w:rsidRPr="00CF6B49">
        <w:rPr>
          <w:rFonts w:ascii="Arial" w:hAnsi="Arial" w:cs="Arial"/>
          <w:b/>
          <w:bCs/>
          <w:sz w:val="24"/>
          <w:szCs w:val="24"/>
          <w:lang w:val="en-US"/>
        </w:rPr>
        <w:t xml:space="preserve">One 800–850 word analysis of Paul Gilroy, </w:t>
      </w:r>
      <w:r w:rsidRPr="00CF6B49">
        <w:rPr>
          <w:rFonts w:ascii="Arial" w:hAnsi="Arial" w:cs="Arial"/>
          <w:b/>
          <w:bCs/>
          <w:i/>
          <w:iCs/>
          <w:sz w:val="24"/>
          <w:szCs w:val="24"/>
          <w:lang w:val="en-US"/>
        </w:rPr>
        <w:t>The Black Atlantic: Modernity and Double Consciousness</w:t>
      </w:r>
      <w:r w:rsidRPr="00CF6B49">
        <w:rPr>
          <w:rFonts w:ascii="Arial" w:hAnsi="Arial" w:cs="Arial"/>
          <w:b/>
          <w:bCs/>
          <w:sz w:val="24"/>
          <w:szCs w:val="24"/>
          <w:lang w:val="en-US"/>
        </w:rPr>
        <w:t xml:space="preserve"> (London: Verso, 1993), preface and chapter </w:t>
      </w:r>
      <w:r w:rsidRPr="00CF6B49">
        <w:rPr>
          <w:rFonts w:ascii="Arial" w:hAnsi="Arial" w:cs="Arial"/>
          <w:sz w:val="24"/>
          <w:szCs w:val="24"/>
          <w:lang w:val="en-US"/>
        </w:rPr>
        <w:t> </w:t>
      </w:r>
    </w:p>
    <w:p w14:paraId="562541AC" w14:textId="77777777" w:rsidR="000B2B91" w:rsidRPr="00CF6B49" w:rsidRDefault="000B2B91" w:rsidP="000B2B91">
      <w:pPr>
        <w:pStyle w:val="ListParagraph"/>
        <w:numPr>
          <w:ilvl w:val="0"/>
          <w:numId w:val="18"/>
        </w:numPr>
        <w:rPr>
          <w:rFonts w:ascii="Arial" w:hAnsi="Arial" w:cs="Arial"/>
          <w:sz w:val="24"/>
          <w:szCs w:val="24"/>
          <w:lang w:val="en-US"/>
        </w:rPr>
      </w:pPr>
      <w:r w:rsidRPr="00CF6B49">
        <w:rPr>
          <w:rFonts w:ascii="Arial" w:hAnsi="Arial" w:cs="Arial"/>
          <w:b/>
          <w:bCs/>
          <w:sz w:val="24"/>
          <w:szCs w:val="24"/>
          <w:lang w:val="en-US"/>
        </w:rPr>
        <w:t xml:space="preserve">One 800–850 word analysis of a </w:t>
      </w:r>
      <w:r w:rsidRPr="00CF6B49">
        <w:rPr>
          <w:rFonts w:ascii="Arial" w:hAnsi="Arial" w:cs="Arial"/>
          <w:b/>
          <w:bCs/>
          <w:sz w:val="24"/>
          <w:szCs w:val="24"/>
          <w:u w:val="single"/>
          <w:lang w:val="en-US"/>
        </w:rPr>
        <w:t>pre-1865 primary source</w:t>
      </w:r>
      <w:r w:rsidRPr="00CF6B49">
        <w:rPr>
          <w:rFonts w:ascii="Arial" w:hAnsi="Arial" w:cs="Arial"/>
          <w:b/>
          <w:bCs/>
          <w:sz w:val="24"/>
          <w:szCs w:val="24"/>
          <w:lang w:val="en-US"/>
        </w:rPr>
        <w:t xml:space="preserve"> relating to slavery </w:t>
      </w:r>
    </w:p>
    <w:p w14:paraId="6E554DF4" w14:textId="77777777" w:rsidR="000B2B91" w:rsidRPr="00CF6B49" w:rsidRDefault="000B2B91" w:rsidP="000B2B91">
      <w:pPr>
        <w:pStyle w:val="ListParagraph"/>
        <w:numPr>
          <w:ilvl w:val="0"/>
          <w:numId w:val="18"/>
        </w:numPr>
        <w:rPr>
          <w:rFonts w:ascii="Arial" w:hAnsi="Arial" w:cs="Arial"/>
          <w:sz w:val="24"/>
          <w:szCs w:val="24"/>
          <w:lang w:val="en-US"/>
        </w:rPr>
      </w:pPr>
      <w:r w:rsidRPr="00CF6B49">
        <w:rPr>
          <w:rFonts w:ascii="Arial" w:hAnsi="Arial" w:cs="Arial"/>
          <w:b/>
          <w:bCs/>
          <w:sz w:val="24"/>
          <w:szCs w:val="24"/>
          <w:lang w:val="en-US"/>
        </w:rPr>
        <w:t xml:space="preserve">One 800–850 word analysis of </w:t>
      </w:r>
      <w:r w:rsidRPr="00CF6B49">
        <w:rPr>
          <w:rFonts w:ascii="Arial" w:hAnsi="Arial" w:cs="Arial"/>
          <w:b/>
          <w:bCs/>
          <w:sz w:val="24"/>
          <w:szCs w:val="24"/>
          <w:u w:val="single"/>
          <w:lang w:val="en-US"/>
        </w:rPr>
        <w:t>a post-1865 primary source</w:t>
      </w:r>
    </w:p>
    <w:p w14:paraId="599C8E1D" w14:textId="77777777" w:rsidR="000B2B91" w:rsidRDefault="000B2B91" w:rsidP="000B2B91">
      <w:pPr>
        <w:rPr>
          <w:rFonts w:ascii="Arial" w:hAnsi="Arial" w:cs="Arial"/>
          <w:b/>
          <w:bCs/>
          <w:sz w:val="24"/>
          <w:szCs w:val="24"/>
          <w:lang w:val="en-US"/>
        </w:rPr>
      </w:pPr>
    </w:p>
    <w:p w14:paraId="6604CDC4" w14:textId="77777777" w:rsidR="000B2B91" w:rsidRPr="00CF6B49" w:rsidRDefault="000B2B91" w:rsidP="000B2B91">
      <w:pPr>
        <w:rPr>
          <w:rFonts w:ascii="Arial" w:hAnsi="Arial" w:cs="Arial"/>
          <w:b/>
          <w:bCs/>
          <w:sz w:val="24"/>
          <w:szCs w:val="24"/>
          <w:u w:val="single"/>
          <w:lang w:val="en-US"/>
        </w:rPr>
      </w:pPr>
      <w:r w:rsidRPr="00CF6B49">
        <w:rPr>
          <w:rFonts w:ascii="Arial" w:hAnsi="Arial" w:cs="Arial"/>
          <w:b/>
          <w:bCs/>
          <w:sz w:val="24"/>
          <w:szCs w:val="24"/>
          <w:u w:val="single"/>
          <w:lang w:val="en-US"/>
        </w:rPr>
        <w:t>Critical Analysis 1</w:t>
      </w:r>
    </w:p>
    <w:p w14:paraId="6156D33C"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This first task sets up the entire module. It asks students to interpret the module's titular concept, 'the Black Atlantic,' by analysing the opening chapter to the book in which this phrase was first coined by Paul Gilroy. Once students get their heads around Gilroy's (sometimes complex) ideas, they are well-equipped for the rest of the module. </w:t>
      </w:r>
    </w:p>
    <w:p w14:paraId="5AF28860" w14:textId="77777777" w:rsidR="000B2B91" w:rsidRDefault="000B2B91" w:rsidP="000B2B91">
      <w:pPr>
        <w:rPr>
          <w:rFonts w:ascii="Arial" w:hAnsi="Arial" w:cs="Arial"/>
          <w:b/>
          <w:bCs/>
          <w:sz w:val="24"/>
          <w:szCs w:val="24"/>
          <w:lang w:val="en-US"/>
        </w:rPr>
      </w:pPr>
    </w:p>
    <w:p w14:paraId="2566B414" w14:textId="77777777" w:rsidR="000B2B91" w:rsidRPr="00CF6B49" w:rsidRDefault="000B2B91" w:rsidP="000B2B91">
      <w:pPr>
        <w:rPr>
          <w:rFonts w:ascii="Arial" w:hAnsi="Arial" w:cs="Arial"/>
          <w:b/>
          <w:bCs/>
          <w:sz w:val="24"/>
          <w:szCs w:val="24"/>
          <w:lang w:val="en-US"/>
        </w:rPr>
      </w:pPr>
      <w:r w:rsidRPr="00CF6B49">
        <w:rPr>
          <w:rFonts w:ascii="Arial" w:hAnsi="Arial" w:cs="Arial"/>
          <w:b/>
          <w:bCs/>
          <w:sz w:val="24"/>
          <w:szCs w:val="24"/>
          <w:lang w:val="en-US"/>
        </w:rPr>
        <w:t>TASK</w:t>
      </w:r>
    </w:p>
    <w:p w14:paraId="701717A3"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One 800-850-word analysis of the following secondary source: Paul Gilroy, </w:t>
      </w:r>
      <w:r w:rsidRPr="00CF6B49">
        <w:rPr>
          <w:rFonts w:ascii="Arial" w:hAnsi="Arial" w:cs="Arial"/>
          <w:i/>
          <w:iCs/>
          <w:sz w:val="24"/>
          <w:szCs w:val="24"/>
          <w:lang w:val="en-US"/>
        </w:rPr>
        <w:t>The Black Atlantic: Modernity and Double Consciousness</w:t>
      </w:r>
      <w:r w:rsidRPr="00CF6B49">
        <w:rPr>
          <w:rFonts w:ascii="Arial" w:hAnsi="Arial" w:cs="Arial"/>
          <w:sz w:val="24"/>
          <w:szCs w:val="24"/>
          <w:lang w:val="en-US"/>
        </w:rPr>
        <w:t xml:space="preserve"> (London: Verso, 1993), </w:t>
      </w:r>
      <w:hyperlink r:id="rId9" w:history="1">
        <w:r w:rsidRPr="00CF6B49">
          <w:rPr>
            <w:rStyle w:val="Hyperlink"/>
            <w:rFonts w:ascii="Arial" w:hAnsi="Arial" w:cs="Arial"/>
            <w:sz w:val="24"/>
            <w:szCs w:val="24"/>
            <w:lang w:val="en-US"/>
          </w:rPr>
          <w:t>chapter 1</w:t>
        </w:r>
      </w:hyperlink>
    </w:p>
    <w:p w14:paraId="40F2C725" w14:textId="77777777" w:rsidR="000B2B91" w:rsidRDefault="000B2B91" w:rsidP="000B2B91">
      <w:pPr>
        <w:rPr>
          <w:rFonts w:ascii="Arial" w:hAnsi="Arial" w:cs="Arial"/>
          <w:b/>
          <w:bCs/>
          <w:sz w:val="24"/>
          <w:szCs w:val="24"/>
          <w:lang w:val="en-US"/>
        </w:rPr>
      </w:pPr>
    </w:p>
    <w:p w14:paraId="3CCEA4E4" w14:textId="77777777" w:rsidR="000B2B91" w:rsidRPr="00CF6B49" w:rsidRDefault="000B2B91" w:rsidP="000B2B91">
      <w:pPr>
        <w:rPr>
          <w:rFonts w:ascii="Arial" w:hAnsi="Arial" w:cs="Arial"/>
          <w:b/>
          <w:bCs/>
          <w:sz w:val="24"/>
          <w:szCs w:val="24"/>
          <w:lang w:val="en-US"/>
        </w:rPr>
      </w:pPr>
      <w:r w:rsidRPr="00CF6B49">
        <w:rPr>
          <w:rFonts w:ascii="Arial" w:hAnsi="Arial" w:cs="Arial"/>
          <w:b/>
          <w:bCs/>
          <w:sz w:val="24"/>
          <w:szCs w:val="24"/>
          <w:lang w:val="en-US"/>
        </w:rPr>
        <w:t>QUESTION</w:t>
      </w:r>
    </w:p>
    <w:p w14:paraId="5E989F7C"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What does Paul Gilroy identify as the defining characteristics of ‘the Black Atlantic’? And why does Gilroy place importance of ships in his analysis? </w:t>
      </w:r>
      <w:r w:rsidRPr="00CF6B49">
        <w:rPr>
          <w:rFonts w:ascii="Arial" w:hAnsi="Arial" w:cs="Arial"/>
          <w:i/>
          <w:iCs/>
          <w:sz w:val="24"/>
          <w:szCs w:val="24"/>
          <w:lang w:val="en-US"/>
        </w:rPr>
        <w:t>Level 6 students’ answers should also comment on why Gilroy thinks the concept of the Black Atlantic helps ‘transcend … national particularity.’</w:t>
      </w:r>
    </w:p>
    <w:p w14:paraId="202B3E07" w14:textId="77777777" w:rsidR="000B2B91" w:rsidRDefault="000B2B91" w:rsidP="000B2B91">
      <w:pPr>
        <w:rPr>
          <w:rFonts w:ascii="Arial" w:hAnsi="Arial" w:cs="Arial"/>
          <w:b/>
          <w:bCs/>
          <w:sz w:val="24"/>
          <w:szCs w:val="24"/>
          <w:lang w:val="en-US"/>
        </w:rPr>
      </w:pPr>
    </w:p>
    <w:p w14:paraId="35F74E30" w14:textId="77777777" w:rsidR="000B2B91" w:rsidRPr="00CF6B49" w:rsidRDefault="000B2B91" w:rsidP="000B2B91">
      <w:pPr>
        <w:rPr>
          <w:rFonts w:ascii="Arial" w:hAnsi="Arial" w:cs="Arial"/>
          <w:b/>
          <w:bCs/>
          <w:sz w:val="24"/>
          <w:szCs w:val="24"/>
          <w:u w:val="single"/>
          <w:lang w:val="en-US"/>
        </w:rPr>
      </w:pPr>
      <w:r w:rsidRPr="00CF6B49">
        <w:rPr>
          <w:rFonts w:ascii="Arial" w:hAnsi="Arial" w:cs="Arial"/>
          <w:b/>
          <w:bCs/>
          <w:sz w:val="24"/>
          <w:szCs w:val="24"/>
          <w:u w:val="single"/>
          <w:lang w:val="en-US"/>
        </w:rPr>
        <w:t>Critical analysis 2</w:t>
      </w:r>
    </w:p>
    <w:p w14:paraId="6B7F5164"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 xml:space="preserve">For the second critical analysis, students analyse a text related to the history of slavery. They all date prior to 1865, the date when slavery was abolished in the United States. </w:t>
      </w:r>
      <w:r w:rsidRPr="00CF6B49">
        <w:rPr>
          <w:rFonts w:ascii="Arial" w:hAnsi="Arial" w:cs="Arial"/>
          <w:i/>
          <w:iCs/>
          <w:sz w:val="24"/>
          <w:szCs w:val="24"/>
          <w:lang w:val="en-US"/>
        </w:rPr>
        <w:t>(Note: slavery persisted in the non-Anglophonic Atlantic after that date.)</w:t>
      </w:r>
    </w:p>
    <w:p w14:paraId="0E624DE3" w14:textId="77777777" w:rsidR="000B2B91" w:rsidRDefault="000B2B91" w:rsidP="000B2B91">
      <w:pPr>
        <w:rPr>
          <w:rFonts w:ascii="Arial" w:hAnsi="Arial" w:cs="Arial"/>
          <w:b/>
          <w:bCs/>
          <w:sz w:val="24"/>
          <w:szCs w:val="24"/>
          <w:lang w:val="en-US"/>
        </w:rPr>
      </w:pPr>
    </w:p>
    <w:p w14:paraId="6C52A7F2" w14:textId="77777777" w:rsidR="000B2B91" w:rsidRPr="00CF6B49" w:rsidRDefault="000B2B91" w:rsidP="000B2B91">
      <w:pPr>
        <w:rPr>
          <w:rFonts w:ascii="Arial" w:hAnsi="Arial" w:cs="Arial"/>
          <w:b/>
          <w:bCs/>
          <w:sz w:val="24"/>
          <w:szCs w:val="24"/>
          <w:lang w:val="en-US"/>
        </w:rPr>
      </w:pPr>
      <w:r w:rsidRPr="00CF6B49">
        <w:rPr>
          <w:rFonts w:ascii="Arial" w:hAnsi="Arial" w:cs="Arial"/>
          <w:b/>
          <w:bCs/>
          <w:sz w:val="24"/>
          <w:szCs w:val="24"/>
          <w:lang w:val="en-US"/>
        </w:rPr>
        <w:t>TASK</w:t>
      </w:r>
    </w:p>
    <w:p w14:paraId="3A01EEBE"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One 800–850 word analysis of a pre-1865 primary source relating to slavery from the following list:</w:t>
      </w:r>
    </w:p>
    <w:p w14:paraId="7730C45D" w14:textId="77777777" w:rsidR="000B2B91" w:rsidRPr="00CF6B49" w:rsidRDefault="000B2B91" w:rsidP="000B2B91">
      <w:pPr>
        <w:pStyle w:val="ListParagraph"/>
        <w:numPr>
          <w:ilvl w:val="1"/>
          <w:numId w:val="19"/>
        </w:numPr>
        <w:rPr>
          <w:rFonts w:ascii="Arial" w:hAnsi="Arial" w:cs="Arial"/>
          <w:sz w:val="24"/>
          <w:szCs w:val="24"/>
          <w:lang w:val="en-US"/>
        </w:rPr>
      </w:pPr>
      <w:r w:rsidRPr="00CF6B49">
        <w:rPr>
          <w:rFonts w:ascii="Arial" w:hAnsi="Arial" w:cs="Arial"/>
          <w:sz w:val="24"/>
          <w:szCs w:val="24"/>
          <w:lang w:val="en-US"/>
        </w:rPr>
        <w:t>Olaudah Equiano,</w:t>
      </w:r>
      <w:r w:rsidRPr="00CF6B49">
        <w:rPr>
          <w:rFonts w:ascii="Arial" w:hAnsi="Arial" w:cs="Arial"/>
          <w:i/>
          <w:iCs/>
          <w:sz w:val="24"/>
          <w:szCs w:val="24"/>
          <w:lang w:val="en-US"/>
        </w:rPr>
        <w:t> The Interesting Narrative of the Life of Olaudah Equiano, or Gustavus Vassa, the African</w:t>
      </w:r>
      <w:r w:rsidRPr="00CF6B49">
        <w:rPr>
          <w:rFonts w:ascii="Arial" w:hAnsi="Arial" w:cs="Arial"/>
          <w:sz w:val="24"/>
          <w:szCs w:val="24"/>
          <w:lang w:val="en-US"/>
        </w:rPr>
        <w:t> (1789), chapter 1 </w:t>
      </w:r>
      <w:r w:rsidRPr="00CF6B49">
        <w:rPr>
          <w:rFonts w:ascii="Arial" w:hAnsi="Arial" w:cs="Arial"/>
          <w:b/>
          <w:bCs/>
          <w:sz w:val="24"/>
          <w:szCs w:val="24"/>
          <w:lang w:val="en-US"/>
        </w:rPr>
        <w:t>OR</w:t>
      </w:r>
      <w:r w:rsidRPr="00CF6B49">
        <w:rPr>
          <w:rFonts w:ascii="Arial" w:hAnsi="Arial" w:cs="Arial"/>
          <w:sz w:val="24"/>
          <w:szCs w:val="24"/>
          <w:lang w:val="en-US"/>
        </w:rPr>
        <w:t> 2</w:t>
      </w:r>
    </w:p>
    <w:p w14:paraId="24EA1FB8" w14:textId="77777777" w:rsidR="000B2B91" w:rsidRPr="00CF6B49" w:rsidRDefault="000B2B91" w:rsidP="000B2B91">
      <w:pPr>
        <w:pStyle w:val="ListParagraph"/>
        <w:numPr>
          <w:ilvl w:val="1"/>
          <w:numId w:val="19"/>
        </w:numPr>
        <w:rPr>
          <w:rFonts w:ascii="Arial" w:hAnsi="Arial" w:cs="Arial"/>
          <w:sz w:val="24"/>
          <w:szCs w:val="24"/>
          <w:lang w:val="en-US"/>
        </w:rPr>
      </w:pPr>
      <w:r w:rsidRPr="00CF6B49">
        <w:rPr>
          <w:rFonts w:ascii="Arial" w:hAnsi="Arial" w:cs="Arial"/>
          <w:sz w:val="24"/>
          <w:szCs w:val="24"/>
          <w:lang w:val="en-US"/>
        </w:rPr>
        <w:t>Mary Prince, </w:t>
      </w:r>
      <w:r w:rsidRPr="00CF6B49">
        <w:rPr>
          <w:rFonts w:ascii="Arial" w:hAnsi="Arial" w:cs="Arial"/>
          <w:i/>
          <w:iCs/>
          <w:sz w:val="24"/>
          <w:szCs w:val="24"/>
          <w:lang w:val="en-US"/>
        </w:rPr>
        <w:t>The History Of Mary Prince, a West Indian Slave: Related by Herself</w:t>
      </w:r>
      <w:r w:rsidRPr="00CF6B49">
        <w:rPr>
          <w:rFonts w:ascii="Arial" w:hAnsi="Arial" w:cs="Arial"/>
          <w:sz w:val="24"/>
          <w:szCs w:val="24"/>
          <w:lang w:val="en-US"/>
        </w:rPr>
        <w:t> (1831)</w:t>
      </w:r>
    </w:p>
    <w:p w14:paraId="44CF9A1A" w14:textId="77777777" w:rsidR="000B2B91" w:rsidRPr="00CF6B49" w:rsidRDefault="000B2B91" w:rsidP="000B2B91">
      <w:pPr>
        <w:pStyle w:val="ListParagraph"/>
        <w:numPr>
          <w:ilvl w:val="1"/>
          <w:numId w:val="19"/>
        </w:numPr>
        <w:rPr>
          <w:rFonts w:ascii="Arial" w:hAnsi="Arial" w:cs="Arial"/>
          <w:i/>
          <w:iCs/>
          <w:sz w:val="24"/>
          <w:szCs w:val="24"/>
          <w:lang w:val="en-US"/>
        </w:rPr>
      </w:pPr>
      <w:r w:rsidRPr="00CF6B49">
        <w:rPr>
          <w:rFonts w:ascii="Arial" w:hAnsi="Arial" w:cs="Arial"/>
          <w:sz w:val="24"/>
          <w:szCs w:val="24"/>
          <w:lang w:val="en-US"/>
        </w:rPr>
        <w:t>Frederick Douglass, </w:t>
      </w:r>
      <w:r w:rsidRPr="00CF6B49">
        <w:rPr>
          <w:rFonts w:ascii="Arial" w:hAnsi="Arial" w:cs="Arial"/>
          <w:i/>
          <w:iCs/>
          <w:sz w:val="24"/>
          <w:szCs w:val="24"/>
          <w:lang w:val="en-US"/>
        </w:rPr>
        <w:t>Narrative of the Life of Frederick Douglass, an American Slave </w:t>
      </w:r>
      <w:r w:rsidRPr="00CF6B49">
        <w:rPr>
          <w:rFonts w:ascii="Arial" w:hAnsi="Arial" w:cs="Arial"/>
          <w:sz w:val="24"/>
          <w:szCs w:val="24"/>
          <w:lang w:val="en-US"/>
        </w:rPr>
        <w:t>(1845) </w:t>
      </w:r>
      <w:r w:rsidRPr="00CF6B49">
        <w:rPr>
          <w:rFonts w:ascii="Arial" w:hAnsi="Arial" w:cs="Arial"/>
          <w:b/>
          <w:bCs/>
          <w:sz w:val="24"/>
          <w:szCs w:val="24"/>
          <w:lang w:val="en-US"/>
        </w:rPr>
        <w:t>ANY TWO CONSECUTIVE CHAPTERS FROM</w:t>
      </w:r>
      <w:r w:rsidRPr="00CF6B49">
        <w:rPr>
          <w:rFonts w:ascii="Arial" w:hAnsi="Arial" w:cs="Arial"/>
          <w:sz w:val="24"/>
          <w:szCs w:val="24"/>
          <w:lang w:val="en-US"/>
        </w:rPr>
        <w:t>  </w:t>
      </w:r>
      <w:hyperlink r:id="rId10" w:history="1">
        <w:r w:rsidRPr="00CF6B49">
          <w:rPr>
            <w:rStyle w:val="Hyperlink"/>
            <w:rFonts w:ascii="Arial" w:hAnsi="Arial" w:cs="Arial"/>
            <w:sz w:val="24"/>
            <w:szCs w:val="24"/>
            <w:lang w:val="en-US"/>
          </w:rPr>
          <w:t>chapters 1, 2, 6, 7, 10 and 11</w:t>
        </w:r>
      </w:hyperlink>
    </w:p>
    <w:p w14:paraId="6B57C37D" w14:textId="77777777" w:rsidR="000B2B91" w:rsidRPr="00CF6B49" w:rsidRDefault="000B2B91" w:rsidP="000B2B91">
      <w:pPr>
        <w:pStyle w:val="ListParagraph"/>
        <w:numPr>
          <w:ilvl w:val="1"/>
          <w:numId w:val="19"/>
        </w:numPr>
        <w:rPr>
          <w:rFonts w:ascii="Arial" w:hAnsi="Arial" w:cs="Arial"/>
          <w:i/>
          <w:iCs/>
          <w:sz w:val="24"/>
          <w:szCs w:val="24"/>
          <w:lang w:val="en-US"/>
        </w:rPr>
      </w:pPr>
      <w:r w:rsidRPr="00CF6B49">
        <w:rPr>
          <w:rFonts w:ascii="Arial" w:hAnsi="Arial" w:cs="Arial"/>
          <w:i/>
          <w:iCs/>
          <w:sz w:val="24"/>
          <w:szCs w:val="24"/>
          <w:lang w:val="en-US"/>
        </w:rPr>
        <w:t>S</w:t>
      </w:r>
      <w:r w:rsidRPr="00CF6B49">
        <w:rPr>
          <w:rFonts w:ascii="Arial" w:hAnsi="Arial" w:cs="Arial"/>
          <w:sz w:val="24"/>
          <w:szCs w:val="24"/>
          <w:lang w:val="en-US"/>
        </w:rPr>
        <w:t>ojourner Truth,</w:t>
      </w:r>
      <w:r w:rsidRPr="00CF6B49">
        <w:rPr>
          <w:rFonts w:ascii="Arial" w:hAnsi="Arial" w:cs="Arial"/>
          <w:i/>
          <w:iCs/>
          <w:sz w:val="24"/>
          <w:szCs w:val="24"/>
          <w:lang w:val="en-US"/>
        </w:rPr>
        <w:t xml:space="preserve"> ‘Ain’t I A Woman?’ (1851/1863)</w:t>
      </w:r>
    </w:p>
    <w:p w14:paraId="20F38FC4" w14:textId="77777777" w:rsidR="000B2B91" w:rsidRPr="00CF6B49" w:rsidRDefault="000B2B91" w:rsidP="000B2B91">
      <w:pPr>
        <w:pStyle w:val="ListParagraph"/>
        <w:numPr>
          <w:ilvl w:val="1"/>
          <w:numId w:val="19"/>
        </w:numPr>
        <w:rPr>
          <w:rFonts w:ascii="Arial" w:hAnsi="Arial" w:cs="Arial"/>
          <w:i/>
          <w:iCs/>
          <w:sz w:val="24"/>
          <w:szCs w:val="24"/>
          <w:lang w:val="en-US"/>
        </w:rPr>
      </w:pPr>
      <w:r w:rsidRPr="00CF6B49">
        <w:rPr>
          <w:rFonts w:ascii="Arial" w:hAnsi="Arial" w:cs="Arial"/>
          <w:sz w:val="24"/>
          <w:szCs w:val="24"/>
          <w:lang w:val="en-US"/>
        </w:rPr>
        <w:lastRenderedPageBreak/>
        <w:t>Harriet Jacobs [Linda Brent],</w:t>
      </w:r>
      <w:r w:rsidRPr="00CF6B49">
        <w:rPr>
          <w:rFonts w:ascii="Arial" w:hAnsi="Arial" w:cs="Arial"/>
          <w:i/>
          <w:iCs/>
          <w:sz w:val="24"/>
          <w:szCs w:val="24"/>
          <w:lang w:val="en-US"/>
        </w:rPr>
        <w:t> Incidents in the Life of a Slave Girl, Written by Herself (1861)  </w:t>
      </w:r>
      <w:hyperlink r:id="rId11" w:anchor="link2H_4_0005" w:history="1">
        <w:r w:rsidRPr="00CF6B49">
          <w:rPr>
            <w:rStyle w:val="Hyperlink"/>
            <w:rFonts w:ascii="Arial" w:hAnsi="Arial" w:cs="Arial"/>
            <w:i/>
            <w:iCs/>
            <w:sz w:val="24"/>
            <w:szCs w:val="24"/>
            <w:lang w:val="en-US"/>
          </w:rPr>
          <w:t>Chapters 1</w:t>
        </w:r>
      </w:hyperlink>
      <w:r w:rsidRPr="00CF6B49">
        <w:rPr>
          <w:rFonts w:ascii="Arial" w:hAnsi="Arial" w:cs="Arial"/>
          <w:i/>
          <w:iCs/>
          <w:sz w:val="24"/>
          <w:szCs w:val="24"/>
          <w:lang w:val="en-US"/>
        </w:rPr>
        <w:t> </w:t>
      </w:r>
      <w:r w:rsidRPr="00CF6B49">
        <w:rPr>
          <w:rFonts w:ascii="Arial" w:hAnsi="Arial" w:cs="Arial"/>
          <w:b/>
          <w:bCs/>
          <w:i/>
          <w:iCs/>
          <w:sz w:val="24"/>
          <w:szCs w:val="24"/>
          <w:lang w:val="en-US"/>
        </w:rPr>
        <w:t>OR</w:t>
      </w:r>
      <w:r w:rsidRPr="00CF6B49">
        <w:rPr>
          <w:rFonts w:ascii="Arial" w:hAnsi="Arial" w:cs="Arial"/>
          <w:i/>
          <w:iCs/>
          <w:sz w:val="24"/>
          <w:szCs w:val="24"/>
          <w:lang w:val="en-US"/>
        </w:rPr>
        <w:t> </w:t>
      </w:r>
      <w:hyperlink r:id="rId12" w:anchor="link2H_4_0010" w:history="1">
        <w:r w:rsidRPr="00CF6B49">
          <w:rPr>
            <w:rStyle w:val="Hyperlink"/>
            <w:rFonts w:ascii="Arial" w:hAnsi="Arial" w:cs="Arial"/>
            <w:i/>
            <w:iCs/>
            <w:sz w:val="24"/>
            <w:szCs w:val="24"/>
            <w:lang w:val="en-US"/>
          </w:rPr>
          <w:t>6</w:t>
        </w:r>
      </w:hyperlink>
      <w:r w:rsidRPr="00CF6B49">
        <w:rPr>
          <w:rFonts w:ascii="Arial" w:hAnsi="Arial" w:cs="Arial"/>
          <w:i/>
          <w:iCs/>
          <w:sz w:val="24"/>
          <w:szCs w:val="24"/>
          <w:lang w:val="en-US"/>
        </w:rPr>
        <w:t> </w:t>
      </w:r>
      <w:r w:rsidRPr="00CF6B49">
        <w:rPr>
          <w:rFonts w:ascii="Arial" w:hAnsi="Arial" w:cs="Arial"/>
          <w:b/>
          <w:bCs/>
          <w:i/>
          <w:iCs/>
          <w:sz w:val="24"/>
          <w:szCs w:val="24"/>
          <w:lang w:val="en-US"/>
        </w:rPr>
        <w:t>OR</w:t>
      </w:r>
      <w:r w:rsidRPr="00CF6B49">
        <w:rPr>
          <w:rFonts w:ascii="Arial" w:hAnsi="Arial" w:cs="Arial"/>
          <w:i/>
          <w:iCs/>
          <w:sz w:val="24"/>
          <w:szCs w:val="24"/>
          <w:lang w:val="en-US"/>
        </w:rPr>
        <w:t> </w:t>
      </w:r>
      <w:hyperlink r:id="rId13" w:anchor="link2H_4_0014" w:history="1">
        <w:r w:rsidRPr="00CF6B49">
          <w:rPr>
            <w:rStyle w:val="Hyperlink"/>
            <w:rFonts w:ascii="Arial" w:hAnsi="Arial" w:cs="Arial"/>
            <w:i/>
            <w:iCs/>
            <w:sz w:val="24"/>
            <w:szCs w:val="24"/>
            <w:lang w:val="en-US"/>
          </w:rPr>
          <w:t>10</w:t>
        </w:r>
      </w:hyperlink>
      <w:r w:rsidRPr="00CF6B49">
        <w:rPr>
          <w:rFonts w:ascii="Arial" w:hAnsi="Arial" w:cs="Arial"/>
          <w:i/>
          <w:iCs/>
          <w:sz w:val="24"/>
          <w:szCs w:val="24"/>
          <w:lang w:val="en-US"/>
        </w:rPr>
        <w:t>.</w:t>
      </w:r>
    </w:p>
    <w:p w14:paraId="3ADF27B2" w14:textId="77777777" w:rsidR="000B2B91" w:rsidRPr="00CF6B49" w:rsidRDefault="000B2B91" w:rsidP="000B2B91">
      <w:pPr>
        <w:pStyle w:val="ListParagraph"/>
        <w:numPr>
          <w:ilvl w:val="1"/>
          <w:numId w:val="19"/>
        </w:numPr>
        <w:rPr>
          <w:rFonts w:ascii="Arial" w:hAnsi="Arial" w:cs="Arial"/>
          <w:i/>
          <w:iCs/>
          <w:sz w:val="24"/>
          <w:szCs w:val="24"/>
          <w:lang w:val="en-US"/>
        </w:rPr>
      </w:pPr>
      <w:r w:rsidRPr="00CF6B49">
        <w:rPr>
          <w:rFonts w:ascii="Arial" w:hAnsi="Arial" w:cs="Arial"/>
          <w:sz w:val="24"/>
          <w:szCs w:val="24"/>
          <w:lang w:val="en-US"/>
        </w:rPr>
        <w:t>William Wells Brown,</w:t>
      </w:r>
      <w:r w:rsidRPr="00CF6B49">
        <w:rPr>
          <w:rFonts w:ascii="Arial" w:hAnsi="Arial" w:cs="Arial"/>
          <w:i/>
          <w:iCs/>
          <w:sz w:val="24"/>
          <w:szCs w:val="24"/>
          <w:lang w:val="en-US"/>
        </w:rPr>
        <w:t xml:space="preserve"> ‘Toussaint L'ouverture,’ from The Black Man, His Antecedents, His Genius, and His Achievements (1863).</w:t>
      </w:r>
    </w:p>
    <w:p w14:paraId="1E02BB2C" w14:textId="77777777" w:rsidR="000B2B91" w:rsidRPr="00CF6B49" w:rsidRDefault="000B2B91" w:rsidP="000B2B91">
      <w:pPr>
        <w:rPr>
          <w:rFonts w:ascii="Arial" w:hAnsi="Arial" w:cs="Arial"/>
          <w:b/>
          <w:bCs/>
          <w:i/>
          <w:iCs/>
          <w:sz w:val="24"/>
          <w:szCs w:val="24"/>
          <w:lang w:val="en-US"/>
        </w:rPr>
      </w:pPr>
      <w:r w:rsidRPr="00CF6B49">
        <w:rPr>
          <w:rFonts w:ascii="Arial" w:hAnsi="Arial" w:cs="Arial"/>
          <w:b/>
          <w:bCs/>
          <w:i/>
          <w:iCs/>
          <w:sz w:val="24"/>
          <w:szCs w:val="24"/>
          <w:lang w:val="en-US"/>
        </w:rPr>
        <w:t>QUESTION</w:t>
      </w:r>
    </w:p>
    <w:p w14:paraId="69D342DA" w14:textId="77777777" w:rsidR="000B2B91" w:rsidRDefault="000B2B91" w:rsidP="000B2B91">
      <w:pPr>
        <w:rPr>
          <w:rFonts w:ascii="Arial" w:hAnsi="Arial" w:cs="Arial"/>
          <w:b/>
          <w:bCs/>
          <w:i/>
          <w:iCs/>
          <w:sz w:val="24"/>
          <w:szCs w:val="24"/>
          <w:lang w:val="en-US"/>
        </w:rPr>
      </w:pPr>
      <w:r w:rsidRPr="00CF6B49">
        <w:rPr>
          <w:rFonts w:ascii="Arial" w:hAnsi="Arial" w:cs="Arial"/>
          <w:b/>
          <w:bCs/>
          <w:i/>
          <w:iCs/>
          <w:sz w:val="24"/>
          <w:szCs w:val="24"/>
          <w:lang w:val="en-US"/>
        </w:rPr>
        <w:t>What insights does your chosen source offer regarding the history of slavery and abolition? Level 6 students’ answers should also comment on the importance of the gender of their chosen author.</w:t>
      </w:r>
    </w:p>
    <w:p w14:paraId="68B8840D" w14:textId="77777777" w:rsidR="000B2B91" w:rsidRPr="00CF6B49" w:rsidRDefault="000B2B91" w:rsidP="000B2B91">
      <w:pPr>
        <w:rPr>
          <w:rFonts w:ascii="Arial" w:hAnsi="Arial" w:cs="Arial"/>
          <w:i/>
          <w:iCs/>
          <w:sz w:val="24"/>
          <w:szCs w:val="24"/>
          <w:lang w:val="en-US"/>
        </w:rPr>
      </w:pPr>
    </w:p>
    <w:p w14:paraId="09AEE548" w14:textId="77777777" w:rsidR="000B2B91" w:rsidRPr="00CF6B49" w:rsidRDefault="000B2B91" w:rsidP="000B2B91">
      <w:pPr>
        <w:rPr>
          <w:rFonts w:ascii="Arial" w:hAnsi="Arial" w:cs="Arial"/>
          <w:b/>
          <w:bCs/>
          <w:sz w:val="24"/>
          <w:szCs w:val="24"/>
          <w:u w:val="single"/>
          <w:lang w:val="en-US"/>
        </w:rPr>
      </w:pPr>
      <w:r w:rsidRPr="00CF6B49">
        <w:rPr>
          <w:rFonts w:ascii="Arial" w:hAnsi="Arial" w:cs="Arial"/>
          <w:b/>
          <w:bCs/>
          <w:sz w:val="24"/>
          <w:szCs w:val="24"/>
          <w:u w:val="single"/>
          <w:lang w:val="en-US"/>
        </w:rPr>
        <w:t>Critical Analysis 3</w:t>
      </w:r>
    </w:p>
    <w:p w14:paraId="159EA69E"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This final critical analysis asks students to interrogate a primary source dating from the post-abolition period. Note: because the sources for this task are more thematically varied, bespoke questions are asked for them (unlike the first two analyses, which had one set question).</w:t>
      </w:r>
    </w:p>
    <w:p w14:paraId="026ABC5E" w14:textId="77777777" w:rsidR="000B2B91" w:rsidRDefault="000B2B91" w:rsidP="000B2B91">
      <w:pPr>
        <w:rPr>
          <w:rFonts w:ascii="Arial" w:hAnsi="Arial" w:cs="Arial"/>
          <w:b/>
          <w:bCs/>
          <w:i/>
          <w:iCs/>
          <w:sz w:val="24"/>
          <w:szCs w:val="24"/>
          <w:lang w:val="en-US"/>
        </w:rPr>
      </w:pPr>
    </w:p>
    <w:p w14:paraId="53C901C4" w14:textId="77777777" w:rsidR="000B2B91" w:rsidRPr="00CF6B49" w:rsidRDefault="000B2B91" w:rsidP="000B2B91">
      <w:pPr>
        <w:rPr>
          <w:rFonts w:ascii="Arial" w:hAnsi="Arial" w:cs="Arial"/>
          <w:b/>
          <w:bCs/>
          <w:i/>
          <w:iCs/>
          <w:sz w:val="24"/>
          <w:szCs w:val="24"/>
          <w:lang w:val="en-US"/>
        </w:rPr>
      </w:pPr>
      <w:r w:rsidRPr="00CF6B49">
        <w:rPr>
          <w:rFonts w:ascii="Arial" w:hAnsi="Arial" w:cs="Arial"/>
          <w:b/>
          <w:bCs/>
          <w:i/>
          <w:iCs/>
          <w:sz w:val="24"/>
          <w:szCs w:val="24"/>
          <w:lang w:val="en-US"/>
        </w:rPr>
        <w:t>TASK</w:t>
      </w:r>
    </w:p>
    <w:p w14:paraId="6155AF12" w14:textId="77777777" w:rsidR="000B2B91" w:rsidRPr="00CF6B49" w:rsidRDefault="000B2B91" w:rsidP="000B2B91">
      <w:pPr>
        <w:rPr>
          <w:rFonts w:ascii="Arial" w:hAnsi="Arial" w:cs="Arial"/>
          <w:sz w:val="24"/>
          <w:szCs w:val="24"/>
          <w:lang w:val="en-US"/>
        </w:rPr>
      </w:pPr>
      <w:r w:rsidRPr="00CF6B49">
        <w:rPr>
          <w:rFonts w:ascii="Arial" w:hAnsi="Arial" w:cs="Arial"/>
          <w:sz w:val="24"/>
          <w:szCs w:val="24"/>
          <w:lang w:val="en-US"/>
        </w:rPr>
        <w:t>One analysis of a primary source relating to the post-abolition period from the following list:</w:t>
      </w:r>
    </w:p>
    <w:p w14:paraId="2F2A217A" w14:textId="77777777" w:rsidR="000B2B91" w:rsidRPr="00CF6B49"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Booker T Washington, ‘The Atlanta Exposition Address’ (1895)</w:t>
      </w:r>
    </w:p>
    <w:p w14:paraId="7E531A49" w14:textId="77777777" w:rsidR="000B2B91" w:rsidRPr="00CF6B49"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 xml:space="preserve">WEB Du Bois, ‘Of Our Spiritual Strivings’ </w:t>
      </w:r>
      <w:r w:rsidRPr="00CF6B49">
        <w:rPr>
          <w:rFonts w:ascii="Arial" w:hAnsi="Arial" w:cs="Arial"/>
          <w:b/>
          <w:bCs/>
          <w:sz w:val="24"/>
          <w:szCs w:val="24"/>
          <w:lang w:val="en-US"/>
        </w:rPr>
        <w:t>OR</w:t>
      </w:r>
      <w:r w:rsidRPr="00CF6B49">
        <w:rPr>
          <w:rFonts w:ascii="Arial" w:hAnsi="Arial" w:cs="Arial"/>
          <w:sz w:val="24"/>
          <w:szCs w:val="24"/>
          <w:lang w:val="en-US"/>
        </w:rPr>
        <w:t xml:space="preserve"> ‘Of the Sorrow Songs,’ </w:t>
      </w:r>
      <w:r w:rsidRPr="00CF6B49">
        <w:rPr>
          <w:rFonts w:ascii="Arial" w:hAnsi="Arial" w:cs="Arial"/>
          <w:i/>
          <w:iCs/>
          <w:sz w:val="24"/>
          <w:szCs w:val="24"/>
          <w:lang w:val="en-US"/>
        </w:rPr>
        <w:t>The Souls of Black Folk</w:t>
      </w:r>
      <w:r w:rsidRPr="00CF6B49">
        <w:rPr>
          <w:rFonts w:ascii="Arial" w:hAnsi="Arial" w:cs="Arial"/>
          <w:sz w:val="24"/>
          <w:szCs w:val="24"/>
          <w:lang w:val="en-US"/>
        </w:rPr>
        <w:t xml:space="preserve"> (1903)</w:t>
      </w:r>
    </w:p>
    <w:p w14:paraId="552461F9" w14:textId="77777777" w:rsidR="000B2B91" w:rsidRPr="00CF6B49"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Zora Neale Hurston, ‘Sweat’ (1926)</w:t>
      </w:r>
    </w:p>
    <w:p w14:paraId="6FCF663F" w14:textId="77777777" w:rsidR="000B2B91" w:rsidRPr="00CF6B49"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 xml:space="preserve">Langston Hughes, ‘The Negro Artist and the Racial Mountain (1926) </w:t>
      </w:r>
      <w:r w:rsidRPr="00CF6B49">
        <w:rPr>
          <w:rFonts w:ascii="Arial" w:hAnsi="Arial" w:cs="Arial"/>
          <w:b/>
          <w:bCs/>
          <w:sz w:val="24"/>
          <w:szCs w:val="24"/>
          <w:lang w:val="en-US"/>
        </w:rPr>
        <w:t>OR</w:t>
      </w:r>
      <w:r w:rsidRPr="00CF6B49">
        <w:rPr>
          <w:rFonts w:ascii="Arial" w:hAnsi="Arial" w:cs="Arial"/>
          <w:sz w:val="24"/>
          <w:szCs w:val="24"/>
          <w:lang w:val="en-US"/>
        </w:rPr>
        <w:t xml:space="preserve"> ‘When the Negro Was in Vogue’ (1940)</w:t>
      </w:r>
    </w:p>
    <w:p w14:paraId="02926219" w14:textId="77777777" w:rsidR="000B2B91" w:rsidRPr="00CF6B49" w:rsidRDefault="000B2B91" w:rsidP="000B2B91">
      <w:pPr>
        <w:pStyle w:val="ListParagraph"/>
        <w:numPr>
          <w:ilvl w:val="1"/>
          <w:numId w:val="20"/>
        </w:numPr>
        <w:rPr>
          <w:rFonts w:ascii="Arial" w:hAnsi="Arial" w:cs="Arial"/>
          <w:sz w:val="24"/>
          <w:szCs w:val="24"/>
        </w:rPr>
      </w:pPr>
      <w:r w:rsidRPr="00CF6B49">
        <w:rPr>
          <w:rFonts w:ascii="Arial" w:hAnsi="Arial" w:cs="Arial"/>
          <w:sz w:val="24"/>
          <w:szCs w:val="24"/>
        </w:rPr>
        <w:t xml:space="preserve">Lord Kitchener, </w:t>
      </w:r>
      <w:r w:rsidRPr="00CF6B49">
        <w:rPr>
          <w:rFonts w:ascii="Arial" w:hAnsi="Arial" w:cs="Arial"/>
          <w:b/>
          <w:bCs/>
          <w:sz w:val="24"/>
          <w:szCs w:val="24"/>
        </w:rPr>
        <w:t>AT LEAST ONE OF </w:t>
      </w:r>
      <w:r w:rsidRPr="00CF6B49">
        <w:rPr>
          <w:rFonts w:ascii="Arial" w:hAnsi="Arial" w:cs="Arial"/>
          <w:sz w:val="24"/>
          <w:szCs w:val="24"/>
        </w:rPr>
        <w:t>‘London is the Place for Me’ (1950 recording), ‘My Landlady’ (1952), ‘Sweet Jamaica’ (1953)</w:t>
      </w:r>
    </w:p>
    <w:p w14:paraId="44C9F914" w14:textId="77777777" w:rsidR="000B2B91" w:rsidRPr="00CF6B49" w:rsidRDefault="000B2B91" w:rsidP="000B2B91">
      <w:pPr>
        <w:pStyle w:val="ListParagraph"/>
        <w:numPr>
          <w:ilvl w:val="1"/>
          <w:numId w:val="20"/>
        </w:numPr>
        <w:rPr>
          <w:rFonts w:ascii="Arial" w:hAnsi="Arial" w:cs="Arial"/>
          <w:sz w:val="24"/>
          <w:szCs w:val="24"/>
        </w:rPr>
      </w:pPr>
      <w:r w:rsidRPr="00CF6B49">
        <w:rPr>
          <w:rFonts w:ascii="Arial" w:hAnsi="Arial" w:cs="Arial"/>
          <w:sz w:val="24"/>
          <w:szCs w:val="24"/>
        </w:rPr>
        <w:t xml:space="preserve">Linton Kwesi Johnson, </w:t>
      </w:r>
      <w:r w:rsidRPr="00CF6B49">
        <w:rPr>
          <w:rFonts w:ascii="Arial" w:hAnsi="Arial" w:cs="Arial"/>
          <w:b/>
          <w:bCs/>
          <w:sz w:val="24"/>
          <w:szCs w:val="24"/>
        </w:rPr>
        <w:t>AT LEAST ONE OF</w:t>
      </w:r>
      <w:r w:rsidRPr="00CF6B49">
        <w:rPr>
          <w:rFonts w:ascii="Arial" w:hAnsi="Arial" w:cs="Arial"/>
          <w:sz w:val="24"/>
          <w:szCs w:val="24"/>
        </w:rPr>
        <w:t> ‘Inglan is a Bitch’ (1980), Sonny’s Lettah (Anti-Sus Poem)’ (1979), ‘Iron Bar Dub’ (1980)</w:t>
      </w:r>
    </w:p>
    <w:p w14:paraId="13653D40" w14:textId="77777777" w:rsidR="000B2B91" w:rsidRPr="00CF6B49"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 xml:space="preserve">Maya Angelou, </w:t>
      </w:r>
      <w:r w:rsidRPr="00CF6B49">
        <w:rPr>
          <w:rFonts w:ascii="Arial" w:hAnsi="Arial" w:cs="Arial"/>
          <w:i/>
          <w:iCs/>
          <w:sz w:val="24"/>
          <w:szCs w:val="24"/>
          <w:lang w:val="en-US"/>
        </w:rPr>
        <w:t>I Know Why the Caged Bird Sings</w:t>
      </w:r>
      <w:r w:rsidRPr="00CF6B49">
        <w:rPr>
          <w:rFonts w:ascii="Arial" w:hAnsi="Arial" w:cs="Arial"/>
          <w:sz w:val="24"/>
          <w:szCs w:val="24"/>
          <w:lang w:val="en-US"/>
        </w:rPr>
        <w:t xml:space="preserve"> (1969), chapter 19</w:t>
      </w:r>
    </w:p>
    <w:p w14:paraId="2DEB8795" w14:textId="77777777" w:rsidR="000B2B91" w:rsidRDefault="000B2B91" w:rsidP="000B2B91">
      <w:pPr>
        <w:pStyle w:val="ListParagraph"/>
        <w:numPr>
          <w:ilvl w:val="1"/>
          <w:numId w:val="20"/>
        </w:numPr>
        <w:rPr>
          <w:rFonts w:ascii="Arial" w:hAnsi="Arial" w:cs="Arial"/>
          <w:sz w:val="24"/>
          <w:szCs w:val="24"/>
          <w:lang w:val="en-US"/>
        </w:rPr>
      </w:pPr>
      <w:r w:rsidRPr="00CF6B49">
        <w:rPr>
          <w:rFonts w:ascii="Arial" w:hAnsi="Arial" w:cs="Arial"/>
          <w:sz w:val="24"/>
          <w:szCs w:val="24"/>
          <w:lang w:val="en-US"/>
        </w:rPr>
        <w:t>Lord Beginner, ‘Victory Test Match’ (1950).</w:t>
      </w:r>
    </w:p>
    <w:p w14:paraId="3FBD35F9" w14:textId="77777777" w:rsidR="000B2B91" w:rsidRDefault="000B2B91" w:rsidP="000B2B91">
      <w:pPr>
        <w:rPr>
          <w:rFonts w:ascii="Arial" w:hAnsi="Arial" w:cs="Arial"/>
          <w:b/>
          <w:bCs/>
          <w:i/>
          <w:iCs/>
          <w:sz w:val="24"/>
          <w:szCs w:val="24"/>
          <w:lang w:val="en-US"/>
        </w:rPr>
      </w:pPr>
    </w:p>
    <w:p w14:paraId="58CC58F0" w14:textId="77777777" w:rsidR="000B2B91" w:rsidRPr="00CF6B49" w:rsidRDefault="000B2B91" w:rsidP="000B2B91">
      <w:pPr>
        <w:rPr>
          <w:rFonts w:ascii="Arial" w:hAnsi="Arial" w:cs="Arial"/>
          <w:b/>
          <w:bCs/>
          <w:i/>
          <w:iCs/>
          <w:sz w:val="24"/>
          <w:szCs w:val="24"/>
          <w:lang w:val="en-US"/>
        </w:rPr>
      </w:pPr>
      <w:r w:rsidRPr="00CF6B49">
        <w:rPr>
          <w:rFonts w:ascii="Arial" w:hAnsi="Arial" w:cs="Arial"/>
          <w:b/>
          <w:bCs/>
          <w:i/>
          <w:iCs/>
          <w:sz w:val="24"/>
          <w:szCs w:val="24"/>
          <w:lang w:val="en-US"/>
        </w:rPr>
        <w:t>QUESTIONS</w:t>
      </w:r>
    </w:p>
    <w:p w14:paraId="327CD3F8" w14:textId="77777777" w:rsidR="000B2B91" w:rsidRDefault="000B2B91" w:rsidP="000B2B91">
      <w:pPr>
        <w:rPr>
          <w:rFonts w:ascii="Arial" w:hAnsi="Arial" w:cs="Arial"/>
          <w:i/>
          <w:iCs/>
          <w:sz w:val="24"/>
          <w:szCs w:val="24"/>
          <w:lang w:val="en-US"/>
        </w:rPr>
      </w:pPr>
      <w:r w:rsidRPr="00CF6B49">
        <w:rPr>
          <w:rFonts w:ascii="Arial" w:hAnsi="Arial" w:cs="Arial"/>
          <w:b/>
          <w:bCs/>
          <w:i/>
          <w:iCs/>
          <w:sz w:val="24"/>
          <w:szCs w:val="24"/>
          <w:lang w:val="en-US"/>
        </w:rPr>
        <w:t>Post-abolition primary sources:</w:t>
      </w:r>
    </w:p>
    <w:p w14:paraId="79DC9054" w14:textId="77777777" w:rsidR="000B2B91" w:rsidRPr="00CF6B49" w:rsidRDefault="000B2B91" w:rsidP="000B2B91">
      <w:pPr>
        <w:rPr>
          <w:rFonts w:ascii="Arial" w:hAnsi="Arial" w:cs="Arial"/>
          <w:i/>
          <w:iCs/>
          <w:sz w:val="24"/>
          <w:szCs w:val="24"/>
          <w:lang w:val="en-US"/>
        </w:rPr>
      </w:pPr>
      <w:r w:rsidRPr="00CF6B49">
        <w:rPr>
          <w:rFonts w:ascii="Arial" w:hAnsi="Arial" w:cs="Arial"/>
          <w:b/>
          <w:bCs/>
          <w:i/>
          <w:iCs/>
          <w:sz w:val="24"/>
          <w:szCs w:val="24"/>
          <w:lang w:val="en-US"/>
        </w:rPr>
        <w:t>ANWSER THE QUESTION THAT CORRESPONDS TO THE CHOSEN SOURCE</w:t>
      </w:r>
    </w:p>
    <w:p w14:paraId="1D99F269" w14:textId="77777777" w:rsidR="000B2B91" w:rsidRPr="00CF6B49" w:rsidRDefault="000B2B91" w:rsidP="000B2B91">
      <w:pPr>
        <w:rPr>
          <w:rFonts w:ascii="Arial" w:hAnsi="Arial" w:cs="Arial"/>
          <w:i/>
          <w:iCs/>
          <w:sz w:val="24"/>
          <w:szCs w:val="24"/>
          <w:lang w:val="en-US"/>
        </w:rPr>
      </w:pPr>
      <w:r w:rsidRPr="00CF6B49">
        <w:rPr>
          <w:rFonts w:ascii="Arial" w:hAnsi="Arial" w:cs="Arial"/>
          <w:b/>
          <w:bCs/>
          <w:i/>
          <w:iCs/>
          <w:sz w:val="24"/>
          <w:szCs w:val="24"/>
          <w:lang w:val="en-US"/>
        </w:rPr>
        <w:t>What insights might the chosen extract(s) offer regarding the different approaches towards African American civil rights in the post-Reconstruction era?</w:t>
      </w:r>
    </w:p>
    <w:p w14:paraId="35F55E6B"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Booker T Washington, ‘The Atlanta Exposition Address’ (1895)</w:t>
      </w:r>
    </w:p>
    <w:p w14:paraId="2133F229"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 xml:space="preserve">WEB Du Bois, ‘Of Our Spiritual Strivings’ </w:t>
      </w:r>
      <w:r w:rsidRPr="00CF6B49">
        <w:rPr>
          <w:rFonts w:ascii="Arial" w:hAnsi="Arial" w:cs="Arial"/>
          <w:b/>
          <w:bCs/>
          <w:i/>
          <w:iCs/>
          <w:sz w:val="24"/>
          <w:szCs w:val="24"/>
          <w:lang w:val="en-US"/>
        </w:rPr>
        <w:t>AND/OR</w:t>
      </w:r>
      <w:r w:rsidRPr="00CF6B49">
        <w:rPr>
          <w:rFonts w:ascii="Arial" w:hAnsi="Arial" w:cs="Arial"/>
          <w:i/>
          <w:iCs/>
          <w:sz w:val="24"/>
          <w:szCs w:val="24"/>
          <w:lang w:val="en-US"/>
        </w:rPr>
        <w:t xml:space="preserve"> ‘Of the Sorrow Songs,’ The Souls of Black Folk (1903)</w:t>
      </w:r>
    </w:p>
    <w:p w14:paraId="60DDC6B7"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b/>
          <w:bCs/>
          <w:i/>
          <w:iCs/>
          <w:sz w:val="24"/>
          <w:szCs w:val="24"/>
          <w:lang w:val="en-US"/>
        </w:rPr>
        <w:t> </w:t>
      </w:r>
    </w:p>
    <w:p w14:paraId="371D40AF" w14:textId="77777777" w:rsidR="000B2B91" w:rsidRPr="00CF6B49" w:rsidRDefault="000B2B91" w:rsidP="000B2B91">
      <w:pPr>
        <w:ind w:left="720"/>
        <w:rPr>
          <w:rFonts w:ascii="Arial" w:hAnsi="Arial" w:cs="Arial"/>
          <w:i/>
          <w:iCs/>
          <w:sz w:val="24"/>
          <w:szCs w:val="24"/>
          <w:lang w:val="en-US"/>
        </w:rPr>
      </w:pPr>
      <w:r w:rsidRPr="00CF6B49">
        <w:rPr>
          <w:rFonts w:ascii="Arial" w:hAnsi="Arial" w:cs="Arial"/>
          <w:b/>
          <w:bCs/>
          <w:i/>
          <w:iCs/>
          <w:sz w:val="24"/>
          <w:szCs w:val="24"/>
          <w:lang w:val="en-US"/>
        </w:rPr>
        <w:t>What insights might the chosen extract(s) offer regarding the literature and culture of the Harlem Renaissance?</w:t>
      </w:r>
    </w:p>
    <w:p w14:paraId="78474A1E"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Zora Neale Hurston, ‘Sweat’ (1926)</w:t>
      </w:r>
    </w:p>
    <w:p w14:paraId="61F36B37"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 xml:space="preserve">Langston Hughes, ‘The Negro Artist and the Racial Mountain (1926) </w:t>
      </w:r>
      <w:r w:rsidRPr="00CF6B49">
        <w:rPr>
          <w:rFonts w:ascii="Arial" w:hAnsi="Arial" w:cs="Arial"/>
          <w:b/>
          <w:bCs/>
          <w:i/>
          <w:iCs/>
          <w:sz w:val="24"/>
          <w:szCs w:val="24"/>
          <w:lang w:val="en-US"/>
        </w:rPr>
        <w:t>AND/OR</w:t>
      </w:r>
      <w:r w:rsidRPr="00CF6B49">
        <w:rPr>
          <w:rFonts w:ascii="Arial" w:hAnsi="Arial" w:cs="Arial"/>
          <w:i/>
          <w:iCs/>
          <w:sz w:val="24"/>
          <w:szCs w:val="24"/>
          <w:lang w:val="en-US"/>
        </w:rPr>
        <w:t xml:space="preserve"> ‘When the Negro Was in Vogue’ (1940)</w:t>
      </w:r>
    </w:p>
    <w:p w14:paraId="526502CF"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 </w:t>
      </w:r>
    </w:p>
    <w:p w14:paraId="08299346" w14:textId="77777777" w:rsidR="000B2B91" w:rsidRPr="00CF6B49" w:rsidRDefault="000B2B91" w:rsidP="000B2B91">
      <w:pPr>
        <w:ind w:left="720"/>
        <w:rPr>
          <w:rFonts w:ascii="Arial" w:hAnsi="Arial" w:cs="Arial"/>
          <w:i/>
          <w:iCs/>
          <w:sz w:val="24"/>
          <w:szCs w:val="24"/>
          <w:lang w:val="en-US"/>
        </w:rPr>
      </w:pPr>
      <w:r w:rsidRPr="00CF6B49">
        <w:rPr>
          <w:rFonts w:ascii="Arial" w:hAnsi="Arial" w:cs="Arial"/>
          <w:b/>
          <w:bCs/>
          <w:i/>
          <w:iCs/>
          <w:sz w:val="24"/>
          <w:szCs w:val="24"/>
          <w:lang w:val="en-US"/>
        </w:rPr>
        <w:t>What insights might the chosen songs offer regarding the experiences of black Britons in the post-World War Two era?</w:t>
      </w:r>
    </w:p>
    <w:p w14:paraId="3E039043" w14:textId="77777777" w:rsidR="000B2B91" w:rsidRPr="00CF6B49" w:rsidRDefault="000B2B91" w:rsidP="000B2B91">
      <w:pPr>
        <w:ind w:left="720"/>
        <w:rPr>
          <w:rFonts w:ascii="Arial" w:hAnsi="Arial" w:cs="Arial"/>
          <w:i/>
          <w:iCs/>
          <w:sz w:val="24"/>
          <w:szCs w:val="24"/>
        </w:rPr>
      </w:pPr>
      <w:r w:rsidRPr="00CF6B49">
        <w:rPr>
          <w:rFonts w:ascii="Arial" w:hAnsi="Arial" w:cs="Arial"/>
          <w:i/>
          <w:iCs/>
          <w:sz w:val="24"/>
          <w:szCs w:val="24"/>
        </w:rPr>
        <w:t xml:space="preserve">-         Lord Kitchener, </w:t>
      </w:r>
      <w:r w:rsidRPr="00CF6B49">
        <w:rPr>
          <w:rFonts w:ascii="Arial" w:hAnsi="Arial" w:cs="Arial"/>
          <w:b/>
          <w:bCs/>
          <w:i/>
          <w:iCs/>
          <w:sz w:val="24"/>
          <w:szCs w:val="24"/>
        </w:rPr>
        <w:t>AT LEAST ONE OF</w:t>
      </w:r>
      <w:r w:rsidRPr="00CF6B49">
        <w:rPr>
          <w:rFonts w:ascii="Arial" w:hAnsi="Arial" w:cs="Arial"/>
          <w:i/>
          <w:iCs/>
          <w:sz w:val="24"/>
          <w:szCs w:val="24"/>
        </w:rPr>
        <w:t xml:space="preserve"> ‘London is the Place for Me’ (1950 recording), ‘My Landlady’ (1952), ‘Sweet Jamaica’ (1953)</w:t>
      </w:r>
    </w:p>
    <w:p w14:paraId="29C23E25" w14:textId="77777777" w:rsidR="000B2B91" w:rsidRPr="00CF6B49" w:rsidRDefault="000B2B91" w:rsidP="000B2B91">
      <w:pPr>
        <w:ind w:left="720"/>
        <w:rPr>
          <w:rFonts w:ascii="Arial" w:hAnsi="Arial" w:cs="Arial"/>
          <w:i/>
          <w:iCs/>
          <w:sz w:val="24"/>
          <w:szCs w:val="24"/>
        </w:rPr>
      </w:pPr>
      <w:r w:rsidRPr="00CF6B49">
        <w:rPr>
          <w:rFonts w:ascii="Arial" w:hAnsi="Arial" w:cs="Arial"/>
          <w:i/>
          <w:iCs/>
          <w:sz w:val="24"/>
          <w:szCs w:val="24"/>
        </w:rPr>
        <w:t xml:space="preserve">-         Linton Kwesi Johnson, </w:t>
      </w:r>
      <w:r w:rsidRPr="00CF6B49">
        <w:rPr>
          <w:rFonts w:ascii="Arial" w:hAnsi="Arial" w:cs="Arial"/>
          <w:b/>
          <w:bCs/>
          <w:i/>
          <w:iCs/>
          <w:sz w:val="24"/>
          <w:szCs w:val="24"/>
        </w:rPr>
        <w:t>AT LEAST ONE OF</w:t>
      </w:r>
      <w:r w:rsidRPr="00CF6B49">
        <w:rPr>
          <w:rFonts w:ascii="Arial" w:hAnsi="Arial" w:cs="Arial"/>
          <w:i/>
          <w:iCs/>
          <w:sz w:val="24"/>
          <w:szCs w:val="24"/>
        </w:rPr>
        <w:t> ‘Inglan is a Bitch’ (1980), Sonny’s Lettah (Anti-Sus Poem)’ (1979), ‘Iron Bar Dub’ (1980)</w:t>
      </w:r>
    </w:p>
    <w:p w14:paraId="1BD6E92F" w14:textId="77777777" w:rsidR="000B2B91" w:rsidRPr="00CF6B49" w:rsidRDefault="000B2B91" w:rsidP="000B2B91">
      <w:pPr>
        <w:numPr>
          <w:ilvl w:val="0"/>
          <w:numId w:val="17"/>
        </w:numPr>
        <w:rPr>
          <w:rFonts w:ascii="Arial" w:hAnsi="Arial" w:cs="Arial"/>
          <w:i/>
          <w:iCs/>
          <w:sz w:val="24"/>
          <w:szCs w:val="24"/>
          <w:lang w:val="en-US"/>
        </w:rPr>
      </w:pPr>
      <w:r w:rsidRPr="00CF6B49">
        <w:rPr>
          <w:rFonts w:ascii="Arial" w:hAnsi="Arial" w:cs="Arial"/>
          <w:i/>
          <w:iCs/>
          <w:sz w:val="24"/>
          <w:szCs w:val="24"/>
          <w:lang w:val="en-US"/>
        </w:rPr>
        <w:t> </w:t>
      </w:r>
    </w:p>
    <w:p w14:paraId="1EBC7E74" w14:textId="77777777" w:rsidR="000B2B91" w:rsidRPr="00CF6B49" w:rsidRDefault="000B2B91" w:rsidP="000B2B91">
      <w:pPr>
        <w:ind w:left="720"/>
        <w:rPr>
          <w:rFonts w:ascii="Arial" w:hAnsi="Arial" w:cs="Arial"/>
          <w:i/>
          <w:iCs/>
          <w:sz w:val="24"/>
          <w:szCs w:val="24"/>
          <w:lang w:val="en-US"/>
        </w:rPr>
      </w:pPr>
      <w:r w:rsidRPr="00CF6B49">
        <w:rPr>
          <w:rFonts w:ascii="Arial" w:hAnsi="Arial" w:cs="Arial"/>
          <w:b/>
          <w:bCs/>
          <w:i/>
          <w:iCs/>
          <w:sz w:val="24"/>
          <w:szCs w:val="24"/>
          <w:lang w:val="en-US"/>
        </w:rPr>
        <w:t>What insights might the chosen extract/song offer regarding the importance of sport in black British/African American history and culture?</w:t>
      </w:r>
    </w:p>
    <w:p w14:paraId="404BDB78" w14:textId="77777777" w:rsidR="000B2B91" w:rsidRPr="00CF6B49" w:rsidRDefault="000B2B91" w:rsidP="000B2B91">
      <w:pPr>
        <w:ind w:left="720"/>
        <w:rPr>
          <w:rFonts w:ascii="Arial" w:hAnsi="Arial" w:cs="Arial"/>
          <w:i/>
          <w:iCs/>
          <w:sz w:val="24"/>
          <w:szCs w:val="24"/>
          <w:lang w:val="en-US"/>
        </w:rPr>
      </w:pPr>
      <w:r w:rsidRPr="00CF6B49">
        <w:rPr>
          <w:rFonts w:ascii="Arial" w:hAnsi="Arial" w:cs="Arial"/>
          <w:i/>
          <w:iCs/>
          <w:sz w:val="24"/>
          <w:szCs w:val="24"/>
          <w:lang w:val="en-US"/>
        </w:rPr>
        <w:t>-          Maya Angelou, I Know Why the Caged Bird Sings (1969), chapter 19</w:t>
      </w:r>
    </w:p>
    <w:p w14:paraId="392F4E54" w14:textId="77777777" w:rsidR="000B2B91" w:rsidRPr="00CF6B49" w:rsidRDefault="000B2B91" w:rsidP="000B2B91">
      <w:pPr>
        <w:ind w:left="720"/>
        <w:rPr>
          <w:rFonts w:ascii="Arial" w:hAnsi="Arial" w:cs="Arial"/>
          <w:i/>
          <w:iCs/>
          <w:sz w:val="24"/>
          <w:szCs w:val="24"/>
          <w:lang w:val="en-US"/>
        </w:rPr>
      </w:pPr>
      <w:r w:rsidRPr="00CF6B49">
        <w:rPr>
          <w:rFonts w:ascii="Arial" w:hAnsi="Arial" w:cs="Arial"/>
          <w:i/>
          <w:iCs/>
          <w:sz w:val="24"/>
          <w:szCs w:val="24"/>
          <w:lang w:val="en-US"/>
        </w:rPr>
        <w:lastRenderedPageBreak/>
        <w:t>-          Lord Beginner, ‘Victory Test Match’ (1950)</w:t>
      </w:r>
    </w:p>
    <w:p w14:paraId="66DCCE25" w14:textId="77777777" w:rsidR="000B2B91" w:rsidRPr="00CF6B49" w:rsidRDefault="000B2B91" w:rsidP="000B2B91">
      <w:pPr>
        <w:ind w:left="720"/>
        <w:rPr>
          <w:rFonts w:ascii="Arial" w:hAnsi="Arial" w:cs="Arial"/>
          <w:i/>
          <w:iCs/>
          <w:sz w:val="24"/>
          <w:szCs w:val="24"/>
          <w:lang w:val="en-US"/>
        </w:rPr>
      </w:pPr>
      <w:r w:rsidRPr="00CF6B49">
        <w:rPr>
          <w:rFonts w:ascii="Arial" w:hAnsi="Arial" w:cs="Arial"/>
          <w:i/>
          <w:iCs/>
          <w:sz w:val="24"/>
          <w:szCs w:val="24"/>
          <w:lang w:val="en-US"/>
        </w:rPr>
        <w:t> </w:t>
      </w:r>
    </w:p>
    <w:p w14:paraId="3FDD5548" w14:textId="77777777" w:rsidR="000B2B91" w:rsidRPr="00CF6B49" w:rsidRDefault="000B2B91" w:rsidP="000B2B91">
      <w:pPr>
        <w:ind w:left="720"/>
        <w:rPr>
          <w:rFonts w:ascii="Arial" w:hAnsi="Arial" w:cs="Arial"/>
          <w:sz w:val="24"/>
          <w:szCs w:val="24"/>
          <w:lang w:val="en-US"/>
        </w:rPr>
      </w:pPr>
    </w:p>
    <w:p w14:paraId="291D7DF4" w14:textId="77777777" w:rsidR="000B2B91" w:rsidRPr="00A406E5" w:rsidRDefault="000B2B91" w:rsidP="000B2B91">
      <w:pPr>
        <w:ind w:left="720"/>
        <w:rPr>
          <w:rFonts w:ascii="Arial" w:hAnsi="Arial" w:cs="Arial"/>
          <w:sz w:val="24"/>
          <w:szCs w:val="24"/>
        </w:rPr>
      </w:pPr>
    </w:p>
    <w:p w14:paraId="6B75C876" w14:textId="77777777" w:rsidR="000B2B91" w:rsidRPr="00A406E5" w:rsidRDefault="000B2B91" w:rsidP="000B2B91">
      <w:pPr>
        <w:ind w:left="720"/>
        <w:rPr>
          <w:rFonts w:ascii="Arial" w:hAnsi="Arial" w:cs="Arial"/>
          <w:sz w:val="24"/>
          <w:szCs w:val="24"/>
        </w:rPr>
      </w:pPr>
    </w:p>
    <w:p w14:paraId="20985A5E" w14:textId="77777777" w:rsidR="000B2B91" w:rsidRPr="00A406E5" w:rsidRDefault="000B2B91" w:rsidP="000B2B91">
      <w:pPr>
        <w:jc w:val="both"/>
        <w:rPr>
          <w:rFonts w:ascii="Arial" w:hAnsi="Arial" w:cs="Arial"/>
          <w:sz w:val="22"/>
          <w:szCs w:val="22"/>
        </w:rPr>
      </w:pPr>
    </w:p>
    <w:p w14:paraId="0FCF9999" w14:textId="77777777" w:rsidR="000B2B91" w:rsidRDefault="000B2B91" w:rsidP="000B2B91">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A444711" w14:textId="77777777" w:rsidR="000B2B91" w:rsidRDefault="000B2B91" w:rsidP="000B2B91">
      <w:pPr>
        <w:jc w:val="both"/>
        <w:rPr>
          <w:rFonts w:ascii="Arial" w:hAnsi="Arial" w:cs="Arial"/>
          <w:sz w:val="22"/>
          <w:szCs w:val="22"/>
        </w:rPr>
      </w:pPr>
    </w:p>
    <w:p w14:paraId="186731C4" w14:textId="77777777" w:rsidR="000B2B91" w:rsidRDefault="000B2B91" w:rsidP="000B2B91">
      <w:pPr>
        <w:jc w:val="both"/>
        <w:rPr>
          <w:rFonts w:ascii="Arial" w:hAnsi="Arial" w:cs="Arial"/>
          <w:sz w:val="22"/>
          <w:szCs w:val="22"/>
        </w:rPr>
      </w:pPr>
    </w:p>
    <w:p w14:paraId="49ECF6D5" w14:textId="77777777" w:rsidR="000B2B91" w:rsidRDefault="000B2B91" w:rsidP="000B2B91">
      <w:pPr>
        <w:jc w:val="both"/>
        <w:rPr>
          <w:rFonts w:ascii="Arial" w:hAnsi="Arial" w:cs="Arial"/>
          <w:sz w:val="22"/>
          <w:szCs w:val="22"/>
        </w:rPr>
      </w:pPr>
    </w:p>
    <w:p w14:paraId="22C61FEC" w14:textId="77777777" w:rsidR="000B2B91" w:rsidRDefault="000B2B91" w:rsidP="000B2B91">
      <w:pPr>
        <w:jc w:val="both"/>
        <w:rPr>
          <w:rFonts w:ascii="Arial" w:hAnsi="Arial" w:cs="Arial"/>
          <w:sz w:val="22"/>
          <w:szCs w:val="22"/>
        </w:rPr>
      </w:pPr>
    </w:p>
    <w:p w14:paraId="25C372B5" w14:textId="77777777" w:rsidR="000B2B91" w:rsidRDefault="000B2B91" w:rsidP="000B2B91">
      <w:pPr>
        <w:jc w:val="both"/>
        <w:rPr>
          <w:rFonts w:ascii="Arial" w:hAnsi="Arial" w:cs="Arial"/>
          <w:sz w:val="22"/>
          <w:szCs w:val="22"/>
        </w:rPr>
      </w:pPr>
    </w:p>
    <w:p w14:paraId="561458A7" w14:textId="77777777" w:rsidR="000B2B91" w:rsidRDefault="000B2B91" w:rsidP="000B2B91">
      <w:pPr>
        <w:jc w:val="both"/>
        <w:rPr>
          <w:rFonts w:ascii="Arial" w:hAnsi="Arial" w:cs="Arial"/>
          <w:sz w:val="22"/>
          <w:szCs w:val="22"/>
        </w:rPr>
      </w:pPr>
    </w:p>
    <w:p w14:paraId="6599E2C5" w14:textId="77777777" w:rsidR="000B2B91" w:rsidRDefault="000B2B91" w:rsidP="000B2B91">
      <w:pPr>
        <w:jc w:val="both"/>
        <w:rPr>
          <w:rFonts w:ascii="Arial" w:hAnsi="Arial" w:cs="Arial"/>
          <w:sz w:val="22"/>
          <w:szCs w:val="22"/>
        </w:rPr>
      </w:pPr>
      <w:r>
        <w:rPr>
          <w:rFonts w:ascii="Arial" w:hAnsi="Arial" w:cs="Arial"/>
          <w:sz w:val="22"/>
          <w:szCs w:val="22"/>
        </w:rPr>
        <w:br/>
      </w:r>
    </w:p>
    <w:p w14:paraId="5B9D932E" w14:textId="77777777" w:rsidR="000B2B91" w:rsidRDefault="000B2B91" w:rsidP="000B2B91">
      <w:pPr>
        <w:rPr>
          <w:rFonts w:ascii="Arial" w:hAnsi="Arial" w:cs="Arial"/>
          <w:sz w:val="22"/>
          <w:szCs w:val="22"/>
        </w:rPr>
      </w:pPr>
      <w:r>
        <w:rPr>
          <w:rFonts w:ascii="Arial" w:hAnsi="Arial" w:cs="Arial"/>
          <w:sz w:val="22"/>
          <w:szCs w:val="22"/>
        </w:rPr>
        <w:br w:type="page"/>
      </w:r>
    </w:p>
    <w:p w14:paraId="15822873" w14:textId="77777777" w:rsidR="00152E9D" w:rsidRPr="00A406E5" w:rsidRDefault="00152E9D" w:rsidP="00A67FB1">
      <w:pPr>
        <w:ind w:left="720"/>
        <w:rPr>
          <w:rFonts w:ascii="Arial" w:hAnsi="Arial" w:cs="Arial"/>
          <w:sz w:val="24"/>
          <w:szCs w:val="24"/>
        </w:rPr>
      </w:pPr>
    </w:p>
    <w:p w14:paraId="3D567D79" w14:textId="77777777" w:rsidR="00152E9D" w:rsidRPr="00A406E5" w:rsidRDefault="00152E9D" w:rsidP="00A67FB1">
      <w:pPr>
        <w:ind w:left="720"/>
        <w:rPr>
          <w:rFonts w:ascii="Arial" w:hAnsi="Arial" w:cs="Arial"/>
          <w:sz w:val="24"/>
          <w:szCs w:val="24"/>
        </w:rPr>
      </w:pPr>
    </w:p>
    <w:p w14:paraId="3A185F8D" w14:textId="77777777" w:rsidR="00152E9D" w:rsidRPr="00A406E5" w:rsidRDefault="00152E9D" w:rsidP="00A67FB1">
      <w:pPr>
        <w:ind w:left="720"/>
        <w:rPr>
          <w:rFonts w:ascii="Arial" w:hAnsi="Arial" w:cs="Arial"/>
          <w:sz w:val="24"/>
          <w:szCs w:val="24"/>
        </w:rPr>
      </w:pPr>
    </w:p>
    <w:p w14:paraId="541680D5" w14:textId="77777777" w:rsidR="00152E9D" w:rsidRPr="00A406E5" w:rsidRDefault="00152E9D" w:rsidP="00A67FB1">
      <w:pPr>
        <w:ind w:left="720"/>
        <w:rPr>
          <w:rFonts w:ascii="Arial" w:hAnsi="Arial" w:cs="Arial"/>
          <w:sz w:val="24"/>
          <w:szCs w:val="24"/>
        </w:rPr>
      </w:pPr>
    </w:p>
    <w:p w14:paraId="7E5958B2" w14:textId="77777777" w:rsidR="00152E9D" w:rsidRPr="00A406E5" w:rsidRDefault="00152E9D" w:rsidP="00A67FB1">
      <w:pPr>
        <w:ind w:left="720"/>
        <w:rPr>
          <w:rFonts w:ascii="Arial" w:hAnsi="Arial" w:cs="Arial"/>
          <w:sz w:val="24"/>
          <w:szCs w:val="24"/>
        </w:rPr>
      </w:pPr>
    </w:p>
    <w:p w14:paraId="44ACA564" w14:textId="77777777" w:rsidR="00152E9D" w:rsidRPr="00A406E5" w:rsidRDefault="00152E9D" w:rsidP="00A67FB1">
      <w:pPr>
        <w:ind w:left="720"/>
        <w:rPr>
          <w:rFonts w:ascii="Arial" w:hAnsi="Arial" w:cs="Arial"/>
          <w:sz w:val="24"/>
          <w:szCs w:val="24"/>
        </w:rPr>
      </w:pPr>
    </w:p>
    <w:p w14:paraId="2E51C991" w14:textId="77777777" w:rsidR="00152E9D" w:rsidRPr="00A406E5" w:rsidRDefault="00152E9D" w:rsidP="00A67FB1">
      <w:pPr>
        <w:ind w:left="720"/>
        <w:rPr>
          <w:rFonts w:ascii="Arial" w:hAnsi="Arial" w:cs="Arial"/>
          <w:sz w:val="24"/>
          <w:szCs w:val="24"/>
        </w:rPr>
      </w:pPr>
    </w:p>
    <w:p w14:paraId="12AE8A28" w14:textId="77777777" w:rsidR="00152E9D" w:rsidRPr="00A406E5" w:rsidRDefault="00152E9D" w:rsidP="00A67FB1">
      <w:pPr>
        <w:ind w:left="720"/>
        <w:rPr>
          <w:rFonts w:ascii="Arial" w:hAnsi="Arial" w:cs="Arial"/>
          <w:sz w:val="24"/>
          <w:szCs w:val="24"/>
        </w:rPr>
      </w:pPr>
    </w:p>
    <w:p w14:paraId="4CF6E923" w14:textId="77777777" w:rsidR="00152E9D" w:rsidRPr="00A406E5" w:rsidRDefault="00152E9D" w:rsidP="00A67FB1">
      <w:pPr>
        <w:ind w:left="720"/>
        <w:rPr>
          <w:rFonts w:ascii="Arial" w:hAnsi="Arial" w:cs="Arial"/>
          <w:sz w:val="24"/>
          <w:szCs w:val="24"/>
        </w:rPr>
      </w:pPr>
    </w:p>
    <w:p w14:paraId="375ABDEE" w14:textId="77777777" w:rsidR="00152E9D" w:rsidRPr="00A406E5" w:rsidRDefault="00152E9D" w:rsidP="00A67FB1">
      <w:pPr>
        <w:ind w:left="720"/>
        <w:rPr>
          <w:rFonts w:ascii="Arial" w:hAnsi="Arial" w:cs="Arial"/>
          <w:sz w:val="24"/>
          <w:szCs w:val="24"/>
        </w:rPr>
      </w:pPr>
    </w:p>
    <w:p w14:paraId="2F35219D" w14:textId="77777777" w:rsidR="00152E9D" w:rsidRPr="00A406E5" w:rsidRDefault="00152E9D" w:rsidP="00A67FB1">
      <w:pPr>
        <w:ind w:left="720"/>
        <w:rPr>
          <w:rFonts w:ascii="Arial" w:hAnsi="Arial" w:cs="Arial"/>
          <w:sz w:val="24"/>
          <w:szCs w:val="24"/>
        </w:rPr>
      </w:pPr>
    </w:p>
    <w:p w14:paraId="245748D2" w14:textId="77777777" w:rsidR="00152E9D" w:rsidRPr="00A406E5" w:rsidRDefault="00152E9D" w:rsidP="00A67FB1">
      <w:pPr>
        <w:ind w:left="720"/>
        <w:rPr>
          <w:rFonts w:ascii="Arial" w:hAnsi="Arial" w:cs="Arial"/>
          <w:sz w:val="24"/>
          <w:szCs w:val="24"/>
        </w:rPr>
      </w:pPr>
    </w:p>
    <w:p w14:paraId="43917063" w14:textId="77777777" w:rsidR="00152E9D" w:rsidRPr="00A406E5" w:rsidRDefault="00152E9D" w:rsidP="00A67FB1">
      <w:pPr>
        <w:ind w:left="720"/>
        <w:rPr>
          <w:rFonts w:ascii="Arial" w:hAnsi="Arial" w:cs="Arial"/>
          <w:sz w:val="24"/>
          <w:szCs w:val="24"/>
        </w:rPr>
      </w:pPr>
    </w:p>
    <w:p w14:paraId="3D916679" w14:textId="77777777" w:rsidR="00152E9D" w:rsidRPr="00A406E5" w:rsidRDefault="00152E9D" w:rsidP="00A67FB1">
      <w:pPr>
        <w:ind w:left="720"/>
        <w:rPr>
          <w:rFonts w:ascii="Arial" w:hAnsi="Arial" w:cs="Arial"/>
          <w:sz w:val="24"/>
          <w:szCs w:val="24"/>
        </w:rPr>
      </w:pPr>
    </w:p>
    <w:p w14:paraId="0E150800" w14:textId="77777777" w:rsidR="00152E9D" w:rsidRPr="00A406E5" w:rsidRDefault="00152E9D" w:rsidP="00A67FB1">
      <w:pPr>
        <w:ind w:left="720"/>
        <w:rPr>
          <w:rFonts w:ascii="Arial" w:hAnsi="Arial" w:cs="Arial"/>
          <w:sz w:val="24"/>
          <w:szCs w:val="24"/>
        </w:rPr>
      </w:pPr>
    </w:p>
    <w:p w14:paraId="57E0ABE2" w14:textId="77777777" w:rsidR="00A3505D" w:rsidRPr="00A406E5" w:rsidRDefault="00A3505D" w:rsidP="00D22D9C">
      <w:pPr>
        <w:jc w:val="both"/>
        <w:rPr>
          <w:rFonts w:ascii="Arial" w:hAnsi="Arial" w:cs="Arial"/>
          <w:sz w:val="22"/>
          <w:szCs w:val="22"/>
        </w:rPr>
      </w:pPr>
    </w:p>
    <w:p w14:paraId="612EECAB"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03A47B7" w14:textId="77777777" w:rsidR="004D5E9B" w:rsidRDefault="004D5E9B" w:rsidP="00D22D9C">
      <w:pPr>
        <w:jc w:val="both"/>
        <w:rPr>
          <w:rFonts w:ascii="Arial" w:hAnsi="Arial" w:cs="Arial"/>
          <w:sz w:val="22"/>
          <w:szCs w:val="22"/>
        </w:rPr>
      </w:pPr>
    </w:p>
    <w:p w14:paraId="36DE3164" w14:textId="77777777" w:rsidR="004D5E9B" w:rsidRDefault="004D5E9B" w:rsidP="00D22D9C">
      <w:pPr>
        <w:jc w:val="both"/>
        <w:rPr>
          <w:rFonts w:ascii="Arial" w:hAnsi="Arial" w:cs="Arial"/>
          <w:sz w:val="22"/>
          <w:szCs w:val="22"/>
        </w:rPr>
      </w:pPr>
    </w:p>
    <w:p w14:paraId="0519911D" w14:textId="77777777" w:rsidR="004D5E9B" w:rsidRDefault="004D5E9B" w:rsidP="00D22D9C">
      <w:pPr>
        <w:jc w:val="both"/>
        <w:rPr>
          <w:rFonts w:ascii="Arial" w:hAnsi="Arial" w:cs="Arial"/>
          <w:sz w:val="22"/>
          <w:szCs w:val="22"/>
        </w:rPr>
      </w:pPr>
    </w:p>
    <w:p w14:paraId="40E0B976" w14:textId="77777777" w:rsidR="004D5E9B" w:rsidRDefault="004D5E9B" w:rsidP="00D22D9C">
      <w:pPr>
        <w:jc w:val="both"/>
        <w:rPr>
          <w:rFonts w:ascii="Arial" w:hAnsi="Arial" w:cs="Arial"/>
          <w:sz w:val="22"/>
          <w:szCs w:val="22"/>
        </w:rPr>
      </w:pPr>
    </w:p>
    <w:p w14:paraId="0837B8FD" w14:textId="77777777" w:rsidR="004D5E9B" w:rsidRDefault="004D5E9B" w:rsidP="00D22D9C">
      <w:pPr>
        <w:jc w:val="both"/>
        <w:rPr>
          <w:rFonts w:ascii="Arial" w:hAnsi="Arial" w:cs="Arial"/>
          <w:sz w:val="22"/>
          <w:szCs w:val="22"/>
        </w:rPr>
      </w:pPr>
    </w:p>
    <w:p w14:paraId="5CC08292" w14:textId="77777777" w:rsidR="004D5E9B" w:rsidRDefault="004D5E9B" w:rsidP="00D22D9C">
      <w:pPr>
        <w:jc w:val="both"/>
        <w:rPr>
          <w:rFonts w:ascii="Arial" w:hAnsi="Arial" w:cs="Arial"/>
          <w:sz w:val="22"/>
          <w:szCs w:val="22"/>
        </w:rPr>
      </w:pPr>
    </w:p>
    <w:p w14:paraId="605E11E0" w14:textId="77777777" w:rsidR="00A85BFE" w:rsidRDefault="004D5E9B" w:rsidP="00D22D9C">
      <w:pPr>
        <w:jc w:val="both"/>
        <w:rPr>
          <w:rFonts w:ascii="Arial" w:hAnsi="Arial" w:cs="Arial"/>
          <w:sz w:val="22"/>
          <w:szCs w:val="22"/>
        </w:rPr>
      </w:pPr>
      <w:r>
        <w:rPr>
          <w:rFonts w:ascii="Arial" w:hAnsi="Arial" w:cs="Arial"/>
          <w:sz w:val="22"/>
          <w:szCs w:val="22"/>
        </w:rPr>
        <w:br/>
      </w:r>
    </w:p>
    <w:p w14:paraId="13E09B5D" w14:textId="77777777" w:rsidR="00A85BFE" w:rsidRDefault="00A85BFE">
      <w:pPr>
        <w:rPr>
          <w:rFonts w:ascii="Arial" w:hAnsi="Arial" w:cs="Arial"/>
          <w:sz w:val="22"/>
          <w:szCs w:val="22"/>
        </w:rPr>
      </w:pPr>
      <w:r>
        <w:rPr>
          <w:rFonts w:ascii="Arial" w:hAnsi="Arial" w:cs="Arial"/>
          <w:sz w:val="22"/>
          <w:szCs w:val="22"/>
        </w:rPr>
        <w:br w:type="page"/>
      </w:r>
    </w:p>
    <w:p w14:paraId="2AB5023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4555531" w14:textId="77777777" w:rsidTr="00C8667A">
        <w:trPr>
          <w:trHeight w:val="414"/>
        </w:trPr>
        <w:tc>
          <w:tcPr>
            <w:tcW w:w="10670" w:type="dxa"/>
            <w:shd w:val="clear" w:color="auto" w:fill="D9D9D9"/>
          </w:tcPr>
          <w:p w14:paraId="7D230A7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8B20A40" w14:textId="77777777" w:rsidR="00D22D9C" w:rsidRPr="00A406E5" w:rsidRDefault="00D22D9C" w:rsidP="00D22D9C">
      <w:pPr>
        <w:jc w:val="both"/>
        <w:rPr>
          <w:rFonts w:ascii="Arial" w:hAnsi="Arial" w:cs="Arial"/>
          <w:sz w:val="22"/>
          <w:szCs w:val="22"/>
        </w:rPr>
      </w:pPr>
    </w:p>
    <w:p w14:paraId="013FFD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EF5EFE3" w14:textId="77777777" w:rsidR="004D5E9B" w:rsidRDefault="004D5E9B" w:rsidP="00D22D9C">
      <w:pPr>
        <w:jc w:val="both"/>
        <w:rPr>
          <w:rFonts w:ascii="Arial" w:hAnsi="Arial" w:cs="Arial"/>
          <w:b/>
          <w:sz w:val="22"/>
          <w:szCs w:val="22"/>
        </w:rPr>
      </w:pPr>
    </w:p>
    <w:p w14:paraId="0C00A2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5754C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45B9D76" w14:textId="77777777" w:rsidR="00C01A3F" w:rsidRPr="00A406E5" w:rsidRDefault="00C01A3F" w:rsidP="00D22D9C">
      <w:pPr>
        <w:jc w:val="both"/>
        <w:rPr>
          <w:rFonts w:ascii="Arial" w:hAnsi="Arial" w:cs="Arial"/>
          <w:sz w:val="22"/>
          <w:szCs w:val="22"/>
        </w:rPr>
      </w:pPr>
    </w:p>
    <w:p w14:paraId="69B487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B2C098" w14:textId="77777777" w:rsidR="00C01A3F" w:rsidRPr="00A406E5" w:rsidRDefault="00C01A3F" w:rsidP="00D22D9C">
      <w:pPr>
        <w:jc w:val="both"/>
        <w:rPr>
          <w:rFonts w:ascii="Arial" w:hAnsi="Arial" w:cs="Arial"/>
          <w:sz w:val="22"/>
          <w:szCs w:val="22"/>
        </w:rPr>
      </w:pPr>
    </w:p>
    <w:p w14:paraId="5D93774F" w14:textId="77777777" w:rsidR="00D22D9C" w:rsidRPr="00A406E5" w:rsidRDefault="00D22D9C" w:rsidP="00D22D9C">
      <w:pPr>
        <w:jc w:val="both"/>
        <w:rPr>
          <w:rFonts w:ascii="Arial" w:hAnsi="Arial" w:cs="Arial"/>
          <w:sz w:val="22"/>
          <w:szCs w:val="22"/>
        </w:rPr>
      </w:pPr>
    </w:p>
    <w:p w14:paraId="7D5507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15AE2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4C7E543" w14:textId="77777777" w:rsidR="00C01A3F" w:rsidRPr="00A406E5" w:rsidRDefault="00C01A3F" w:rsidP="00C01A3F">
      <w:pPr>
        <w:jc w:val="both"/>
        <w:rPr>
          <w:rFonts w:ascii="Arial" w:hAnsi="Arial" w:cs="Arial"/>
          <w:b/>
          <w:i/>
          <w:sz w:val="22"/>
          <w:szCs w:val="22"/>
        </w:rPr>
      </w:pPr>
    </w:p>
    <w:p w14:paraId="13B3314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646E2" w14:textId="77777777" w:rsidR="00D22D9C" w:rsidRPr="00A406E5" w:rsidRDefault="00D22D9C" w:rsidP="00D22D9C">
      <w:pPr>
        <w:jc w:val="both"/>
        <w:rPr>
          <w:rFonts w:ascii="Arial" w:hAnsi="Arial" w:cs="Arial"/>
          <w:sz w:val="22"/>
          <w:szCs w:val="22"/>
        </w:rPr>
      </w:pPr>
    </w:p>
    <w:p w14:paraId="408A40FD" w14:textId="77777777" w:rsidR="00D22D9C" w:rsidRPr="00A406E5" w:rsidRDefault="00D22D9C" w:rsidP="00D22D9C">
      <w:pPr>
        <w:jc w:val="both"/>
        <w:rPr>
          <w:rFonts w:ascii="Arial" w:hAnsi="Arial" w:cs="Arial"/>
          <w:b/>
          <w:sz w:val="22"/>
          <w:szCs w:val="22"/>
        </w:rPr>
      </w:pPr>
    </w:p>
    <w:p w14:paraId="12EC11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6996A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EC45A82" w14:textId="77777777" w:rsidR="00D22D9C" w:rsidRPr="00A406E5" w:rsidRDefault="00D22D9C" w:rsidP="00D22D9C">
      <w:pPr>
        <w:jc w:val="both"/>
        <w:rPr>
          <w:rFonts w:ascii="Arial" w:hAnsi="Arial" w:cs="Arial"/>
          <w:sz w:val="22"/>
          <w:szCs w:val="22"/>
        </w:rPr>
      </w:pPr>
    </w:p>
    <w:p w14:paraId="0DD0F3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206A58" w14:textId="77777777" w:rsidR="00C01A3F" w:rsidRPr="00A406E5" w:rsidRDefault="00C01A3F" w:rsidP="00D22D9C">
      <w:pPr>
        <w:jc w:val="both"/>
        <w:rPr>
          <w:rFonts w:ascii="Arial" w:hAnsi="Arial" w:cs="Arial"/>
          <w:sz w:val="22"/>
          <w:szCs w:val="22"/>
        </w:rPr>
      </w:pPr>
    </w:p>
    <w:p w14:paraId="0A9C848B" w14:textId="77777777" w:rsidR="00D22D9C" w:rsidRPr="00A406E5" w:rsidRDefault="00D22D9C" w:rsidP="00D22D9C">
      <w:pPr>
        <w:jc w:val="both"/>
        <w:rPr>
          <w:rFonts w:ascii="Arial" w:hAnsi="Arial" w:cs="Arial"/>
          <w:b/>
          <w:sz w:val="22"/>
          <w:szCs w:val="22"/>
        </w:rPr>
      </w:pPr>
    </w:p>
    <w:p w14:paraId="3195826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FB906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8284AFA" w14:textId="77777777" w:rsidR="00D22D9C" w:rsidRPr="00A406E5" w:rsidRDefault="00D22D9C" w:rsidP="00D22D9C">
      <w:pPr>
        <w:jc w:val="both"/>
        <w:rPr>
          <w:rFonts w:ascii="Arial" w:hAnsi="Arial" w:cs="Arial"/>
          <w:sz w:val="22"/>
          <w:szCs w:val="22"/>
        </w:rPr>
      </w:pPr>
    </w:p>
    <w:p w14:paraId="0CD120E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E80DB7" w14:textId="77777777" w:rsidR="00C01A3F" w:rsidRPr="00A406E5" w:rsidRDefault="00C01A3F" w:rsidP="00D22D9C">
      <w:pPr>
        <w:jc w:val="both"/>
        <w:rPr>
          <w:rFonts w:ascii="Arial" w:hAnsi="Arial" w:cs="Arial"/>
          <w:sz w:val="22"/>
          <w:szCs w:val="22"/>
        </w:rPr>
      </w:pPr>
    </w:p>
    <w:p w14:paraId="5A63107A" w14:textId="77777777" w:rsidR="008566E5" w:rsidRPr="00A406E5" w:rsidRDefault="008566E5" w:rsidP="00D22D9C">
      <w:pPr>
        <w:jc w:val="both"/>
        <w:rPr>
          <w:rFonts w:ascii="Arial" w:hAnsi="Arial" w:cs="Arial"/>
          <w:sz w:val="22"/>
          <w:szCs w:val="22"/>
        </w:rPr>
      </w:pPr>
    </w:p>
    <w:p w14:paraId="257C00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139473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D6E06A3" w14:textId="77777777" w:rsidR="00995D51" w:rsidRDefault="00995D51" w:rsidP="00D22D9C">
      <w:pPr>
        <w:jc w:val="both"/>
        <w:rPr>
          <w:rFonts w:ascii="Arial" w:hAnsi="Arial" w:cs="Arial"/>
          <w:sz w:val="22"/>
          <w:szCs w:val="22"/>
        </w:rPr>
      </w:pPr>
    </w:p>
    <w:p w14:paraId="71016624" w14:textId="77777777" w:rsidR="00D22D9C" w:rsidRPr="00A406E5" w:rsidRDefault="00D22D9C" w:rsidP="00D22D9C">
      <w:pPr>
        <w:jc w:val="both"/>
        <w:rPr>
          <w:rFonts w:ascii="Arial" w:hAnsi="Arial" w:cs="Arial"/>
          <w:sz w:val="22"/>
          <w:szCs w:val="22"/>
        </w:rPr>
      </w:pPr>
    </w:p>
    <w:p w14:paraId="5DB865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1A7AB4" w14:textId="77777777" w:rsidR="00C01A3F" w:rsidRPr="00A406E5" w:rsidRDefault="00C01A3F" w:rsidP="00D22D9C">
      <w:pPr>
        <w:jc w:val="both"/>
        <w:rPr>
          <w:rFonts w:ascii="Arial" w:hAnsi="Arial" w:cs="Arial"/>
          <w:sz w:val="22"/>
          <w:szCs w:val="22"/>
        </w:rPr>
      </w:pPr>
    </w:p>
    <w:p w14:paraId="40E1FC65" w14:textId="77777777" w:rsidR="00FB3B4E" w:rsidRPr="00A406E5" w:rsidRDefault="00FB3B4E" w:rsidP="00D22D9C">
      <w:pPr>
        <w:jc w:val="both"/>
        <w:rPr>
          <w:rFonts w:ascii="Arial" w:hAnsi="Arial" w:cs="Arial"/>
          <w:sz w:val="22"/>
          <w:szCs w:val="22"/>
        </w:rPr>
      </w:pPr>
    </w:p>
    <w:p w14:paraId="389C8097" w14:textId="77777777" w:rsidR="00D22D9C" w:rsidRPr="00A406E5" w:rsidRDefault="00D22D9C" w:rsidP="00D22D9C">
      <w:pPr>
        <w:jc w:val="both"/>
        <w:rPr>
          <w:rFonts w:ascii="Arial" w:hAnsi="Arial" w:cs="Arial"/>
          <w:sz w:val="22"/>
          <w:szCs w:val="22"/>
        </w:rPr>
      </w:pPr>
    </w:p>
    <w:p w14:paraId="66FDE8C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5D84F3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75509E" w14:textId="77777777" w:rsidTr="00152E9D">
        <w:trPr>
          <w:jc w:val="center"/>
        </w:trPr>
        <w:tc>
          <w:tcPr>
            <w:tcW w:w="10670" w:type="dxa"/>
            <w:shd w:val="clear" w:color="auto" w:fill="BFBFBF"/>
          </w:tcPr>
          <w:p w14:paraId="4664F0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A286D5" w14:textId="77777777" w:rsidR="00152E9D" w:rsidRPr="00A406E5" w:rsidRDefault="00152E9D" w:rsidP="00152E9D">
      <w:pPr>
        <w:rPr>
          <w:rFonts w:ascii="Arial" w:hAnsi="Arial" w:cs="Arial"/>
        </w:rPr>
      </w:pPr>
    </w:p>
    <w:p w14:paraId="3A1B4D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6BBEB7"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74803B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EA2DF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7314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ED87F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85FB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0C5A1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C1F88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F1C9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DCDECE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0558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24856D" w14:textId="77777777" w:rsidR="00152E9D" w:rsidRPr="00A406E5" w:rsidRDefault="00152E9D" w:rsidP="00152E9D">
            <w:pPr>
              <w:jc w:val="center"/>
              <w:rPr>
                <w:rFonts w:ascii="Arial" w:hAnsi="Arial" w:cs="Arial"/>
                <w:sz w:val="32"/>
              </w:rPr>
            </w:pPr>
          </w:p>
        </w:tc>
      </w:tr>
      <w:tr w:rsidR="00152E9D" w:rsidRPr="00A406E5" w14:paraId="3C4D17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B16D4C" w14:textId="77777777" w:rsidR="00152E9D" w:rsidRPr="00A406E5" w:rsidRDefault="00152E9D" w:rsidP="00152E9D">
            <w:pPr>
              <w:spacing w:after="120"/>
              <w:rPr>
                <w:rFonts w:ascii="Arial" w:hAnsi="Arial" w:cs="Arial"/>
                <w:sz w:val="14"/>
                <w:szCs w:val="14"/>
              </w:rPr>
            </w:pPr>
          </w:p>
          <w:p w14:paraId="21BADBC5" w14:textId="77777777" w:rsidR="00152E9D" w:rsidRPr="00A406E5" w:rsidRDefault="00152E9D" w:rsidP="00152E9D">
            <w:pPr>
              <w:spacing w:after="120"/>
              <w:rPr>
                <w:rFonts w:ascii="Arial" w:hAnsi="Arial" w:cs="Arial"/>
                <w:sz w:val="14"/>
                <w:szCs w:val="14"/>
              </w:rPr>
            </w:pPr>
          </w:p>
          <w:p w14:paraId="188DE245" w14:textId="77777777" w:rsidR="00152E9D" w:rsidRPr="00A406E5" w:rsidRDefault="00152E9D" w:rsidP="00152E9D">
            <w:pPr>
              <w:spacing w:after="120"/>
              <w:rPr>
                <w:rFonts w:ascii="Arial" w:hAnsi="Arial" w:cs="Arial"/>
                <w:sz w:val="14"/>
                <w:szCs w:val="14"/>
              </w:rPr>
            </w:pPr>
          </w:p>
          <w:p w14:paraId="162E3268" w14:textId="77777777" w:rsidR="00152E9D" w:rsidRPr="00A406E5" w:rsidRDefault="00152E9D" w:rsidP="00152E9D">
            <w:pPr>
              <w:spacing w:after="120"/>
              <w:rPr>
                <w:rFonts w:ascii="Arial" w:hAnsi="Arial" w:cs="Arial"/>
                <w:sz w:val="14"/>
                <w:szCs w:val="14"/>
              </w:rPr>
            </w:pPr>
          </w:p>
          <w:p w14:paraId="0550823F" w14:textId="77777777" w:rsidR="00152E9D" w:rsidRPr="00A406E5" w:rsidRDefault="00152E9D" w:rsidP="00152E9D">
            <w:pPr>
              <w:spacing w:after="120"/>
              <w:rPr>
                <w:rFonts w:ascii="Arial" w:hAnsi="Arial" w:cs="Arial"/>
                <w:sz w:val="14"/>
                <w:szCs w:val="14"/>
              </w:rPr>
            </w:pPr>
          </w:p>
          <w:p w14:paraId="7CA162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577F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CFB484" w14:textId="77777777" w:rsidR="00152E9D" w:rsidRPr="00A406E5" w:rsidRDefault="00152E9D" w:rsidP="00152E9D">
            <w:pPr>
              <w:jc w:val="center"/>
              <w:rPr>
                <w:rFonts w:ascii="Arial" w:hAnsi="Arial" w:cs="Arial"/>
                <w:sz w:val="32"/>
              </w:rPr>
            </w:pPr>
          </w:p>
        </w:tc>
      </w:tr>
      <w:tr w:rsidR="00152E9D" w:rsidRPr="00A406E5" w14:paraId="07D47B26" w14:textId="77777777" w:rsidTr="00A85BFE">
        <w:trPr>
          <w:trHeight w:val="451"/>
        </w:trPr>
        <w:tc>
          <w:tcPr>
            <w:tcW w:w="4169" w:type="pct"/>
            <w:vMerge/>
            <w:tcBorders>
              <w:left w:val="single" w:sz="4" w:space="0" w:color="auto"/>
              <w:bottom w:val="single" w:sz="4" w:space="0" w:color="auto"/>
              <w:right w:val="single" w:sz="4" w:space="0" w:color="auto"/>
            </w:tcBorders>
          </w:tcPr>
          <w:p w14:paraId="7481D0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2058C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FAEFF5" w14:textId="77777777" w:rsidR="00152E9D" w:rsidRPr="00A406E5" w:rsidRDefault="00152E9D" w:rsidP="00152E9D">
            <w:pPr>
              <w:jc w:val="center"/>
              <w:rPr>
                <w:rFonts w:ascii="Arial" w:hAnsi="Arial" w:cs="Arial"/>
                <w:sz w:val="32"/>
              </w:rPr>
            </w:pPr>
          </w:p>
        </w:tc>
      </w:tr>
      <w:tr w:rsidR="00152E9D" w:rsidRPr="00A406E5" w14:paraId="292BAE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851F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05CD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9E31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E9BE06" w14:textId="77777777" w:rsidR="00152E9D" w:rsidRPr="00A406E5" w:rsidRDefault="00152E9D" w:rsidP="00152E9D">
            <w:pPr>
              <w:jc w:val="center"/>
              <w:rPr>
                <w:rFonts w:ascii="Arial" w:hAnsi="Arial" w:cs="Arial"/>
                <w:sz w:val="32"/>
              </w:rPr>
            </w:pPr>
          </w:p>
        </w:tc>
      </w:tr>
      <w:tr w:rsidR="00152E9D" w:rsidRPr="00A406E5" w14:paraId="01DBCA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C9487D" w14:textId="77777777" w:rsidR="00152E9D" w:rsidRPr="00A406E5" w:rsidRDefault="00152E9D" w:rsidP="00152E9D">
            <w:pPr>
              <w:spacing w:after="120"/>
              <w:rPr>
                <w:rFonts w:ascii="Arial" w:hAnsi="Arial" w:cs="Arial"/>
                <w:sz w:val="14"/>
                <w:szCs w:val="14"/>
              </w:rPr>
            </w:pPr>
          </w:p>
          <w:p w14:paraId="43EE9876" w14:textId="77777777" w:rsidR="00152E9D" w:rsidRPr="00A406E5" w:rsidRDefault="00152E9D" w:rsidP="00152E9D">
            <w:pPr>
              <w:spacing w:after="120"/>
              <w:rPr>
                <w:rFonts w:ascii="Arial" w:hAnsi="Arial" w:cs="Arial"/>
                <w:sz w:val="14"/>
                <w:szCs w:val="14"/>
              </w:rPr>
            </w:pPr>
          </w:p>
          <w:p w14:paraId="335BB16C" w14:textId="77777777" w:rsidR="00152E9D" w:rsidRPr="00A406E5" w:rsidRDefault="00152E9D" w:rsidP="00152E9D">
            <w:pPr>
              <w:spacing w:after="120"/>
              <w:rPr>
                <w:rFonts w:ascii="Arial" w:hAnsi="Arial" w:cs="Arial"/>
                <w:sz w:val="14"/>
                <w:szCs w:val="14"/>
              </w:rPr>
            </w:pPr>
          </w:p>
          <w:p w14:paraId="5FB24BCE" w14:textId="77777777" w:rsidR="00152E9D" w:rsidRPr="00A406E5" w:rsidRDefault="00152E9D" w:rsidP="00152E9D">
            <w:pPr>
              <w:spacing w:after="120"/>
              <w:rPr>
                <w:rFonts w:ascii="Arial" w:hAnsi="Arial" w:cs="Arial"/>
                <w:sz w:val="14"/>
                <w:szCs w:val="14"/>
              </w:rPr>
            </w:pPr>
          </w:p>
          <w:p w14:paraId="56131A4A" w14:textId="77777777" w:rsidR="00152E9D" w:rsidRPr="00A406E5" w:rsidRDefault="00152E9D" w:rsidP="00152E9D">
            <w:pPr>
              <w:spacing w:after="120"/>
              <w:rPr>
                <w:rFonts w:ascii="Arial" w:hAnsi="Arial" w:cs="Arial"/>
                <w:sz w:val="14"/>
                <w:szCs w:val="14"/>
              </w:rPr>
            </w:pPr>
          </w:p>
          <w:p w14:paraId="35E47D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B9D6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5AF7A9" w14:textId="77777777" w:rsidR="00152E9D" w:rsidRPr="00A406E5" w:rsidRDefault="00152E9D" w:rsidP="00152E9D">
            <w:pPr>
              <w:jc w:val="center"/>
              <w:rPr>
                <w:rFonts w:ascii="Arial" w:hAnsi="Arial" w:cs="Arial"/>
                <w:sz w:val="32"/>
              </w:rPr>
            </w:pPr>
          </w:p>
        </w:tc>
      </w:tr>
      <w:tr w:rsidR="00152E9D" w:rsidRPr="00A406E5" w14:paraId="1A30AF1F" w14:textId="77777777" w:rsidTr="00A85BFE">
        <w:trPr>
          <w:trHeight w:val="451"/>
        </w:trPr>
        <w:tc>
          <w:tcPr>
            <w:tcW w:w="4169" w:type="pct"/>
            <w:vMerge/>
            <w:tcBorders>
              <w:left w:val="single" w:sz="4" w:space="0" w:color="auto"/>
              <w:bottom w:val="single" w:sz="4" w:space="0" w:color="auto"/>
              <w:right w:val="single" w:sz="4" w:space="0" w:color="auto"/>
            </w:tcBorders>
          </w:tcPr>
          <w:p w14:paraId="67F10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3D8F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B70B13" w14:textId="77777777" w:rsidR="00152E9D" w:rsidRPr="00A406E5" w:rsidRDefault="00152E9D" w:rsidP="00152E9D">
            <w:pPr>
              <w:jc w:val="center"/>
              <w:rPr>
                <w:rFonts w:ascii="Arial" w:hAnsi="Arial" w:cs="Arial"/>
                <w:sz w:val="32"/>
              </w:rPr>
            </w:pPr>
          </w:p>
        </w:tc>
      </w:tr>
      <w:tr w:rsidR="00152E9D" w:rsidRPr="00A406E5" w14:paraId="0620E4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BAFC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6AE6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282D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5B6AE7" w14:textId="77777777" w:rsidR="00152E9D" w:rsidRPr="00A406E5" w:rsidRDefault="00152E9D" w:rsidP="00152E9D">
            <w:pPr>
              <w:jc w:val="center"/>
              <w:rPr>
                <w:rFonts w:ascii="Arial" w:hAnsi="Arial" w:cs="Arial"/>
                <w:sz w:val="32"/>
              </w:rPr>
            </w:pPr>
          </w:p>
        </w:tc>
      </w:tr>
      <w:tr w:rsidR="00152E9D" w:rsidRPr="00A406E5" w14:paraId="2EB726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DE7E65" w14:textId="77777777" w:rsidR="00152E9D" w:rsidRPr="00A406E5" w:rsidRDefault="00152E9D" w:rsidP="00152E9D">
            <w:pPr>
              <w:spacing w:after="120"/>
              <w:rPr>
                <w:rFonts w:ascii="Arial" w:hAnsi="Arial" w:cs="Arial"/>
                <w:sz w:val="14"/>
                <w:szCs w:val="14"/>
              </w:rPr>
            </w:pPr>
          </w:p>
          <w:p w14:paraId="10A3BFB0" w14:textId="77777777" w:rsidR="00152E9D" w:rsidRPr="00A406E5" w:rsidRDefault="00152E9D" w:rsidP="00152E9D">
            <w:pPr>
              <w:spacing w:after="120"/>
              <w:rPr>
                <w:rFonts w:ascii="Arial" w:hAnsi="Arial" w:cs="Arial"/>
                <w:sz w:val="14"/>
                <w:szCs w:val="14"/>
              </w:rPr>
            </w:pPr>
          </w:p>
          <w:p w14:paraId="74FD71FD" w14:textId="77777777" w:rsidR="00152E9D" w:rsidRPr="00A406E5" w:rsidRDefault="00152E9D" w:rsidP="00152E9D">
            <w:pPr>
              <w:spacing w:after="120"/>
              <w:rPr>
                <w:rFonts w:ascii="Arial" w:hAnsi="Arial" w:cs="Arial"/>
                <w:sz w:val="14"/>
                <w:szCs w:val="14"/>
              </w:rPr>
            </w:pPr>
          </w:p>
          <w:p w14:paraId="3A0AF9D0" w14:textId="77777777" w:rsidR="00152E9D" w:rsidRPr="00A406E5" w:rsidRDefault="00152E9D" w:rsidP="00152E9D">
            <w:pPr>
              <w:spacing w:after="120"/>
              <w:rPr>
                <w:rFonts w:ascii="Arial" w:hAnsi="Arial" w:cs="Arial"/>
                <w:sz w:val="14"/>
                <w:szCs w:val="14"/>
              </w:rPr>
            </w:pPr>
          </w:p>
          <w:p w14:paraId="521E60A0" w14:textId="77777777" w:rsidR="00152E9D" w:rsidRPr="00A406E5" w:rsidRDefault="00152E9D" w:rsidP="00152E9D">
            <w:pPr>
              <w:spacing w:after="120"/>
              <w:rPr>
                <w:rFonts w:ascii="Arial" w:hAnsi="Arial" w:cs="Arial"/>
                <w:sz w:val="14"/>
                <w:szCs w:val="14"/>
              </w:rPr>
            </w:pPr>
          </w:p>
          <w:p w14:paraId="726DBF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5B68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BF51F0" w14:textId="77777777" w:rsidR="00152E9D" w:rsidRPr="00A406E5" w:rsidRDefault="00152E9D" w:rsidP="00152E9D">
            <w:pPr>
              <w:jc w:val="center"/>
              <w:rPr>
                <w:rFonts w:ascii="Arial" w:hAnsi="Arial" w:cs="Arial"/>
                <w:sz w:val="32"/>
              </w:rPr>
            </w:pPr>
          </w:p>
        </w:tc>
      </w:tr>
      <w:tr w:rsidR="00152E9D" w:rsidRPr="00A406E5" w14:paraId="637DF706" w14:textId="77777777" w:rsidTr="00A85BFE">
        <w:trPr>
          <w:trHeight w:val="451"/>
        </w:trPr>
        <w:tc>
          <w:tcPr>
            <w:tcW w:w="4169" w:type="pct"/>
            <w:vMerge/>
            <w:tcBorders>
              <w:left w:val="single" w:sz="4" w:space="0" w:color="auto"/>
              <w:bottom w:val="single" w:sz="4" w:space="0" w:color="auto"/>
              <w:right w:val="single" w:sz="4" w:space="0" w:color="auto"/>
            </w:tcBorders>
          </w:tcPr>
          <w:p w14:paraId="43584C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74314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2CAE1" w14:textId="77777777" w:rsidR="00152E9D" w:rsidRPr="00A406E5" w:rsidRDefault="00152E9D" w:rsidP="00152E9D">
            <w:pPr>
              <w:jc w:val="center"/>
              <w:rPr>
                <w:rFonts w:ascii="Arial" w:hAnsi="Arial" w:cs="Arial"/>
                <w:sz w:val="32"/>
              </w:rPr>
            </w:pPr>
          </w:p>
        </w:tc>
      </w:tr>
      <w:tr w:rsidR="00152E9D" w:rsidRPr="00A406E5" w14:paraId="0B1594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7A80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A017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A106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92495F" w14:textId="77777777" w:rsidR="00152E9D" w:rsidRPr="00A406E5" w:rsidRDefault="00152E9D" w:rsidP="00152E9D">
            <w:pPr>
              <w:jc w:val="center"/>
              <w:rPr>
                <w:rFonts w:ascii="Arial" w:hAnsi="Arial" w:cs="Arial"/>
                <w:sz w:val="32"/>
              </w:rPr>
            </w:pPr>
          </w:p>
        </w:tc>
      </w:tr>
      <w:tr w:rsidR="00152E9D" w:rsidRPr="00A406E5" w14:paraId="52B855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8A8BF" w14:textId="77777777" w:rsidR="00152E9D" w:rsidRPr="00A406E5" w:rsidRDefault="00152E9D" w:rsidP="00152E9D">
            <w:pPr>
              <w:spacing w:after="120"/>
              <w:rPr>
                <w:rFonts w:ascii="Arial" w:hAnsi="Arial" w:cs="Arial"/>
                <w:sz w:val="14"/>
                <w:szCs w:val="14"/>
              </w:rPr>
            </w:pPr>
          </w:p>
          <w:p w14:paraId="3F6E9229" w14:textId="77777777" w:rsidR="00152E9D" w:rsidRPr="00A406E5" w:rsidRDefault="00152E9D" w:rsidP="00152E9D">
            <w:pPr>
              <w:spacing w:after="120"/>
              <w:rPr>
                <w:rFonts w:ascii="Arial" w:hAnsi="Arial" w:cs="Arial"/>
                <w:sz w:val="14"/>
                <w:szCs w:val="14"/>
              </w:rPr>
            </w:pPr>
          </w:p>
          <w:p w14:paraId="0FEA0285" w14:textId="77777777" w:rsidR="00152E9D" w:rsidRPr="00A406E5" w:rsidRDefault="00152E9D" w:rsidP="00152E9D">
            <w:pPr>
              <w:spacing w:after="120"/>
              <w:rPr>
                <w:rFonts w:ascii="Arial" w:hAnsi="Arial" w:cs="Arial"/>
                <w:sz w:val="14"/>
                <w:szCs w:val="14"/>
              </w:rPr>
            </w:pPr>
          </w:p>
          <w:p w14:paraId="1F6F50B4" w14:textId="77777777" w:rsidR="00152E9D" w:rsidRPr="00A406E5" w:rsidRDefault="00152E9D" w:rsidP="00152E9D">
            <w:pPr>
              <w:spacing w:after="120"/>
              <w:rPr>
                <w:rFonts w:ascii="Arial" w:hAnsi="Arial" w:cs="Arial"/>
                <w:sz w:val="14"/>
                <w:szCs w:val="14"/>
              </w:rPr>
            </w:pPr>
          </w:p>
          <w:p w14:paraId="0C77DF90" w14:textId="77777777" w:rsidR="00152E9D" w:rsidRPr="00A406E5" w:rsidRDefault="00152E9D" w:rsidP="00152E9D">
            <w:pPr>
              <w:spacing w:after="120"/>
              <w:rPr>
                <w:rFonts w:ascii="Arial" w:hAnsi="Arial" w:cs="Arial"/>
                <w:sz w:val="14"/>
                <w:szCs w:val="14"/>
              </w:rPr>
            </w:pPr>
          </w:p>
          <w:p w14:paraId="6DC846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4340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1069D2" w14:textId="77777777" w:rsidR="00152E9D" w:rsidRPr="00A406E5" w:rsidRDefault="00152E9D" w:rsidP="00152E9D">
            <w:pPr>
              <w:jc w:val="center"/>
              <w:rPr>
                <w:rFonts w:ascii="Arial" w:hAnsi="Arial" w:cs="Arial"/>
                <w:sz w:val="32"/>
              </w:rPr>
            </w:pPr>
          </w:p>
        </w:tc>
      </w:tr>
      <w:tr w:rsidR="00152E9D" w:rsidRPr="00A406E5" w14:paraId="67E5786F" w14:textId="77777777" w:rsidTr="00A85BFE">
        <w:trPr>
          <w:trHeight w:val="450"/>
        </w:trPr>
        <w:tc>
          <w:tcPr>
            <w:tcW w:w="4169" w:type="pct"/>
            <w:vMerge/>
            <w:tcBorders>
              <w:left w:val="single" w:sz="4" w:space="0" w:color="auto"/>
              <w:bottom w:val="single" w:sz="4" w:space="0" w:color="auto"/>
              <w:right w:val="single" w:sz="4" w:space="0" w:color="auto"/>
            </w:tcBorders>
          </w:tcPr>
          <w:p w14:paraId="04BFD8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6617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64ED04" w14:textId="77777777" w:rsidR="00152E9D" w:rsidRPr="00A406E5" w:rsidRDefault="00152E9D" w:rsidP="00152E9D">
            <w:pPr>
              <w:jc w:val="center"/>
              <w:rPr>
                <w:rFonts w:ascii="Arial" w:hAnsi="Arial" w:cs="Arial"/>
                <w:sz w:val="32"/>
              </w:rPr>
            </w:pPr>
          </w:p>
        </w:tc>
      </w:tr>
      <w:tr w:rsidR="00152E9D" w:rsidRPr="00A406E5" w14:paraId="1404A8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4A2D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B47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58B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F1425" w14:textId="77777777" w:rsidR="00152E9D" w:rsidRPr="00A406E5" w:rsidRDefault="00152E9D" w:rsidP="00152E9D">
            <w:pPr>
              <w:jc w:val="center"/>
              <w:rPr>
                <w:rFonts w:ascii="Arial" w:hAnsi="Arial" w:cs="Arial"/>
                <w:sz w:val="32"/>
              </w:rPr>
            </w:pPr>
          </w:p>
        </w:tc>
      </w:tr>
      <w:tr w:rsidR="00152E9D" w:rsidRPr="00A406E5" w14:paraId="15D32D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BC8262" w14:textId="77777777" w:rsidR="00152E9D" w:rsidRPr="00A406E5" w:rsidRDefault="00152E9D" w:rsidP="00152E9D">
            <w:pPr>
              <w:spacing w:after="120"/>
              <w:rPr>
                <w:rFonts w:ascii="Arial" w:hAnsi="Arial" w:cs="Arial"/>
                <w:sz w:val="14"/>
                <w:szCs w:val="14"/>
              </w:rPr>
            </w:pPr>
          </w:p>
          <w:p w14:paraId="07E2A7B9" w14:textId="77777777" w:rsidR="00152E9D" w:rsidRPr="00A406E5" w:rsidRDefault="00152E9D" w:rsidP="00152E9D">
            <w:pPr>
              <w:spacing w:after="120"/>
              <w:rPr>
                <w:rFonts w:ascii="Arial" w:hAnsi="Arial" w:cs="Arial"/>
                <w:sz w:val="14"/>
                <w:szCs w:val="14"/>
              </w:rPr>
            </w:pPr>
          </w:p>
          <w:p w14:paraId="1D490793" w14:textId="77777777" w:rsidR="00152E9D" w:rsidRPr="00A406E5" w:rsidRDefault="00152E9D" w:rsidP="00152E9D">
            <w:pPr>
              <w:spacing w:after="120"/>
              <w:rPr>
                <w:rFonts w:ascii="Arial" w:hAnsi="Arial" w:cs="Arial"/>
                <w:sz w:val="14"/>
                <w:szCs w:val="14"/>
              </w:rPr>
            </w:pPr>
          </w:p>
          <w:p w14:paraId="15B46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269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410E6C" w14:textId="77777777" w:rsidR="00152E9D" w:rsidRPr="00A406E5" w:rsidRDefault="00152E9D" w:rsidP="00152E9D">
            <w:pPr>
              <w:jc w:val="center"/>
              <w:rPr>
                <w:rFonts w:ascii="Arial" w:hAnsi="Arial" w:cs="Arial"/>
                <w:sz w:val="32"/>
              </w:rPr>
            </w:pPr>
          </w:p>
        </w:tc>
      </w:tr>
      <w:tr w:rsidR="00152E9D" w:rsidRPr="00A406E5" w14:paraId="7BD052F2" w14:textId="77777777" w:rsidTr="00A85BFE">
        <w:trPr>
          <w:trHeight w:val="450"/>
        </w:trPr>
        <w:tc>
          <w:tcPr>
            <w:tcW w:w="4169" w:type="pct"/>
            <w:vMerge/>
            <w:tcBorders>
              <w:left w:val="single" w:sz="4" w:space="0" w:color="auto"/>
              <w:bottom w:val="single" w:sz="4" w:space="0" w:color="auto"/>
              <w:right w:val="single" w:sz="4" w:space="0" w:color="auto"/>
            </w:tcBorders>
          </w:tcPr>
          <w:p w14:paraId="617B35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27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93E54C" w14:textId="77777777" w:rsidR="00152E9D" w:rsidRPr="00A406E5" w:rsidRDefault="00152E9D" w:rsidP="00152E9D">
            <w:pPr>
              <w:jc w:val="center"/>
              <w:rPr>
                <w:rFonts w:ascii="Arial" w:hAnsi="Arial" w:cs="Arial"/>
                <w:sz w:val="32"/>
              </w:rPr>
            </w:pPr>
          </w:p>
        </w:tc>
      </w:tr>
    </w:tbl>
    <w:p w14:paraId="020B12E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FC0672E" w14:textId="77777777" w:rsidTr="00152E9D">
        <w:trPr>
          <w:cantSplit/>
        </w:trPr>
        <w:tc>
          <w:tcPr>
            <w:tcW w:w="6062" w:type="dxa"/>
            <w:vMerge w:val="restart"/>
            <w:shd w:val="pct15" w:color="auto" w:fill="auto"/>
            <w:vAlign w:val="center"/>
          </w:tcPr>
          <w:p w14:paraId="7DE15E5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EE214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8080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F73D1F" w14:textId="77777777" w:rsidTr="00152E9D">
        <w:trPr>
          <w:cantSplit/>
        </w:trPr>
        <w:tc>
          <w:tcPr>
            <w:tcW w:w="6062" w:type="dxa"/>
            <w:vMerge/>
            <w:vAlign w:val="bottom"/>
          </w:tcPr>
          <w:p w14:paraId="6343067B" w14:textId="77777777" w:rsidR="00152E9D" w:rsidRPr="00A406E5" w:rsidRDefault="00152E9D" w:rsidP="00152E9D">
            <w:pPr>
              <w:rPr>
                <w:rFonts w:ascii="Arial" w:hAnsi="Arial" w:cs="Arial"/>
              </w:rPr>
            </w:pPr>
          </w:p>
        </w:tc>
        <w:tc>
          <w:tcPr>
            <w:tcW w:w="2903" w:type="dxa"/>
            <w:vAlign w:val="bottom"/>
          </w:tcPr>
          <w:p w14:paraId="1D5C94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B6B0C1" w14:textId="77777777" w:rsidR="00152E9D" w:rsidRPr="00A406E5" w:rsidRDefault="00152E9D" w:rsidP="00152E9D">
            <w:pPr>
              <w:jc w:val="center"/>
              <w:rPr>
                <w:rFonts w:ascii="Arial" w:hAnsi="Arial" w:cs="Arial"/>
                <w:sz w:val="12"/>
                <w:szCs w:val="12"/>
              </w:rPr>
            </w:pPr>
          </w:p>
        </w:tc>
        <w:tc>
          <w:tcPr>
            <w:tcW w:w="1060" w:type="dxa"/>
            <w:vMerge/>
            <w:vAlign w:val="bottom"/>
          </w:tcPr>
          <w:p w14:paraId="12A79476" w14:textId="77777777" w:rsidR="00152E9D" w:rsidRPr="00A406E5" w:rsidRDefault="00152E9D" w:rsidP="00152E9D">
            <w:pPr>
              <w:ind w:leftChars="71" w:left="142"/>
              <w:rPr>
                <w:rFonts w:ascii="Arial" w:hAnsi="Arial" w:cs="Arial"/>
              </w:rPr>
            </w:pPr>
          </w:p>
        </w:tc>
      </w:tr>
      <w:tr w:rsidR="00152E9D" w:rsidRPr="00A406E5" w14:paraId="50928808" w14:textId="77777777" w:rsidTr="00152E9D">
        <w:trPr>
          <w:cantSplit/>
        </w:trPr>
        <w:tc>
          <w:tcPr>
            <w:tcW w:w="6062" w:type="dxa"/>
            <w:vMerge/>
            <w:vAlign w:val="bottom"/>
          </w:tcPr>
          <w:p w14:paraId="44F0A853" w14:textId="77777777" w:rsidR="00152E9D" w:rsidRPr="00A406E5" w:rsidRDefault="00152E9D" w:rsidP="00152E9D">
            <w:pPr>
              <w:rPr>
                <w:rFonts w:ascii="Arial" w:hAnsi="Arial" w:cs="Arial"/>
              </w:rPr>
            </w:pPr>
          </w:p>
        </w:tc>
        <w:tc>
          <w:tcPr>
            <w:tcW w:w="2903" w:type="dxa"/>
            <w:vAlign w:val="bottom"/>
          </w:tcPr>
          <w:p w14:paraId="5F765EB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1CF8F5" w14:textId="77777777" w:rsidR="00152E9D" w:rsidRPr="00A406E5" w:rsidRDefault="00152E9D" w:rsidP="00152E9D">
            <w:pPr>
              <w:jc w:val="center"/>
              <w:rPr>
                <w:rFonts w:ascii="Arial" w:hAnsi="Arial" w:cs="Arial"/>
                <w:sz w:val="12"/>
                <w:szCs w:val="12"/>
              </w:rPr>
            </w:pPr>
          </w:p>
        </w:tc>
        <w:tc>
          <w:tcPr>
            <w:tcW w:w="1060" w:type="dxa"/>
            <w:vMerge/>
            <w:vAlign w:val="bottom"/>
          </w:tcPr>
          <w:p w14:paraId="0187C4B8" w14:textId="77777777" w:rsidR="00152E9D" w:rsidRPr="00A406E5" w:rsidRDefault="00152E9D" w:rsidP="00152E9D">
            <w:pPr>
              <w:ind w:firstLineChars="141" w:firstLine="282"/>
              <w:rPr>
                <w:rFonts w:ascii="Arial" w:hAnsi="Arial" w:cs="Arial"/>
              </w:rPr>
            </w:pPr>
          </w:p>
        </w:tc>
      </w:tr>
    </w:tbl>
    <w:p w14:paraId="207975CC" w14:textId="77777777" w:rsidR="00152E9D" w:rsidRDefault="00152E9D" w:rsidP="00152E9D">
      <w:pPr>
        <w:rPr>
          <w:rFonts w:ascii="Arial" w:hAnsi="Arial" w:cs="Arial"/>
        </w:rPr>
      </w:pPr>
    </w:p>
    <w:p w14:paraId="6EA8DEB6" w14:textId="77777777" w:rsidR="00C073F1" w:rsidRDefault="00C073F1" w:rsidP="00152E9D">
      <w:pPr>
        <w:rPr>
          <w:rFonts w:ascii="Arial" w:hAnsi="Arial" w:cs="Arial"/>
        </w:rPr>
      </w:pPr>
    </w:p>
    <w:p w14:paraId="5F74D085"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F70677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63D2DD2" w14:textId="77777777" w:rsidR="00C073F1" w:rsidRPr="00A406E5" w:rsidRDefault="00C073F1" w:rsidP="00152E9D">
      <w:pPr>
        <w:rPr>
          <w:rFonts w:ascii="Arial" w:hAnsi="Arial" w:cs="Arial"/>
          <w:vanish/>
        </w:rPr>
      </w:pPr>
    </w:p>
    <w:p w14:paraId="6413AD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AFFEA2" w14:textId="77777777" w:rsidTr="00AC5F32">
        <w:tc>
          <w:tcPr>
            <w:tcW w:w="13858" w:type="dxa"/>
            <w:shd w:val="clear" w:color="auto" w:fill="C2D69B" w:themeFill="accent3" w:themeFillTint="99"/>
          </w:tcPr>
          <w:p w14:paraId="62061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DC842F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5D98D00" w14:textId="77777777" w:rsidTr="00AC5F32">
        <w:tc>
          <w:tcPr>
            <w:tcW w:w="13948" w:type="dxa"/>
            <w:shd w:val="clear" w:color="auto" w:fill="C2D69B" w:themeFill="accent3" w:themeFillTint="99"/>
          </w:tcPr>
          <w:p w14:paraId="46BD43A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F301131" w14:textId="77777777" w:rsidTr="00E05287">
        <w:tc>
          <w:tcPr>
            <w:tcW w:w="13948" w:type="dxa"/>
            <w:shd w:val="clear" w:color="auto" w:fill="EAF1DD" w:themeFill="accent3" w:themeFillTint="33"/>
          </w:tcPr>
          <w:p w14:paraId="6603145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210588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071FF0" w14:textId="77777777" w:rsidTr="00AC5F32">
        <w:trPr>
          <w:tblHeader/>
        </w:trPr>
        <w:tc>
          <w:tcPr>
            <w:tcW w:w="1735" w:type="dxa"/>
            <w:shd w:val="clear" w:color="auto" w:fill="C2D69B" w:themeFill="accent3" w:themeFillTint="99"/>
          </w:tcPr>
          <w:p w14:paraId="181FD5D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85C049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D2984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CC0925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2BA948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ADFF9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D77292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F730E2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BF26BD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E2025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24A4AE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7295A3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8779E7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3049FB6" w14:textId="77777777" w:rsidTr="00AC5F32">
        <w:trPr>
          <w:tblHeader/>
        </w:trPr>
        <w:tc>
          <w:tcPr>
            <w:tcW w:w="1735" w:type="dxa"/>
            <w:shd w:val="clear" w:color="auto" w:fill="C2D69B" w:themeFill="accent3" w:themeFillTint="99"/>
          </w:tcPr>
          <w:p w14:paraId="7C60F27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E425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2D6228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BF67CA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A1867E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5562D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628167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AF2E33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5E9DAC" w14:textId="77777777" w:rsidTr="00AC5F32">
        <w:tc>
          <w:tcPr>
            <w:tcW w:w="1735" w:type="dxa"/>
            <w:shd w:val="clear" w:color="auto" w:fill="C2D69B" w:themeFill="accent3" w:themeFillTint="99"/>
          </w:tcPr>
          <w:p w14:paraId="536FC8F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27D2F8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96182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2A5C0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81955A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F8C5A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C3A8E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329A54"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5753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E1D88F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1CFD8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936A63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93702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42A91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BA6ECC4" w14:textId="77777777" w:rsidTr="00AC5F32">
        <w:tc>
          <w:tcPr>
            <w:tcW w:w="1735" w:type="dxa"/>
            <w:shd w:val="clear" w:color="auto" w:fill="C2D69B" w:themeFill="accent3" w:themeFillTint="99"/>
          </w:tcPr>
          <w:p w14:paraId="3BD384A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C96061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273818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43C2F1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E68D0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EBCDD9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E8DF5D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1C5ED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6E569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1FB959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FF4539B" w14:textId="77777777" w:rsidTr="00AC5F32">
        <w:tc>
          <w:tcPr>
            <w:tcW w:w="1735" w:type="dxa"/>
            <w:shd w:val="clear" w:color="auto" w:fill="C2D69B" w:themeFill="accent3" w:themeFillTint="99"/>
          </w:tcPr>
          <w:p w14:paraId="0DD6016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600C35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652517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F0C4E4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623998F" w14:textId="77777777" w:rsidR="00C073F1" w:rsidRPr="00B669B1" w:rsidRDefault="00C073F1" w:rsidP="0050796C">
            <w:pPr>
              <w:rPr>
                <w:rFonts w:ascii="Arial" w:hAnsi="Arial" w:cs="Arial"/>
              </w:rPr>
            </w:pPr>
          </w:p>
        </w:tc>
        <w:tc>
          <w:tcPr>
            <w:tcW w:w="1736" w:type="dxa"/>
          </w:tcPr>
          <w:p w14:paraId="4EC703C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3E7BFE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B9007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54AEE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C59DB1" w14:textId="77777777" w:rsidR="00C073F1" w:rsidRPr="00B669B1" w:rsidRDefault="00C073F1" w:rsidP="0050796C">
            <w:pPr>
              <w:rPr>
                <w:rFonts w:ascii="Arial" w:hAnsi="Arial" w:cs="Arial"/>
              </w:rPr>
            </w:pPr>
          </w:p>
        </w:tc>
        <w:tc>
          <w:tcPr>
            <w:tcW w:w="1736" w:type="dxa"/>
          </w:tcPr>
          <w:p w14:paraId="473F72B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214B3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04EA02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362834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5525052" w14:textId="77777777" w:rsidR="00C073F1" w:rsidRPr="00B669B1" w:rsidRDefault="00C073F1" w:rsidP="0050796C">
            <w:pPr>
              <w:rPr>
                <w:rFonts w:ascii="Arial" w:hAnsi="Arial" w:cs="Arial"/>
              </w:rPr>
            </w:pPr>
          </w:p>
        </w:tc>
        <w:tc>
          <w:tcPr>
            <w:tcW w:w="1736" w:type="dxa"/>
          </w:tcPr>
          <w:p w14:paraId="31E02F5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085A089" w14:textId="77777777" w:rsidR="00C073F1" w:rsidRPr="00B669B1" w:rsidRDefault="00C073F1" w:rsidP="0050796C">
            <w:pPr>
              <w:rPr>
                <w:rFonts w:ascii="Arial" w:hAnsi="Arial" w:cs="Arial"/>
              </w:rPr>
            </w:pPr>
          </w:p>
        </w:tc>
        <w:tc>
          <w:tcPr>
            <w:tcW w:w="1736" w:type="dxa"/>
          </w:tcPr>
          <w:p w14:paraId="216C5F8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5992A3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B9FDC18" w14:textId="77777777" w:rsidTr="00AC5F32">
        <w:tc>
          <w:tcPr>
            <w:tcW w:w="1735" w:type="dxa"/>
            <w:shd w:val="clear" w:color="auto" w:fill="C2D69B" w:themeFill="accent3" w:themeFillTint="99"/>
          </w:tcPr>
          <w:p w14:paraId="0B38538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AE8287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7647A2E"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4AFE53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5AFA4DA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F818FC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875A12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3B4498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75C39F" w14:textId="77777777" w:rsidR="00C073F1" w:rsidRPr="00B669B1" w:rsidRDefault="00C073F1" w:rsidP="0050796C">
            <w:pPr>
              <w:rPr>
                <w:rFonts w:ascii="Arial" w:hAnsi="Arial" w:cs="Arial"/>
              </w:rPr>
            </w:pPr>
          </w:p>
          <w:p w14:paraId="6EDE5CBD" w14:textId="77777777" w:rsidR="00C073F1" w:rsidRPr="00B669B1" w:rsidRDefault="00C073F1" w:rsidP="0050796C">
            <w:pPr>
              <w:rPr>
                <w:rFonts w:ascii="Arial" w:hAnsi="Arial" w:cs="Arial"/>
              </w:rPr>
            </w:pPr>
          </w:p>
        </w:tc>
        <w:tc>
          <w:tcPr>
            <w:tcW w:w="1736" w:type="dxa"/>
          </w:tcPr>
          <w:p w14:paraId="63989E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1024E1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07B367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1E5CA0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785257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9FC572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0A79B5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8FFAA0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32AC2A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A7B7BE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E4C4B8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FF9EC8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1F4E9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4C8BB99" w14:textId="77777777" w:rsidTr="00AC5F32">
        <w:tc>
          <w:tcPr>
            <w:tcW w:w="1735" w:type="dxa"/>
            <w:shd w:val="clear" w:color="auto" w:fill="C2D69B" w:themeFill="accent3" w:themeFillTint="99"/>
          </w:tcPr>
          <w:p w14:paraId="6ECB676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C4A967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47A0D3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9590E1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87E0A14" w14:textId="77777777" w:rsidR="00C073F1" w:rsidRPr="00ED3ABD" w:rsidRDefault="00C073F1" w:rsidP="0050796C">
            <w:pPr>
              <w:rPr>
                <w:rFonts w:ascii="Arial" w:hAnsi="Arial" w:cs="Arial"/>
              </w:rPr>
            </w:pPr>
          </w:p>
          <w:p w14:paraId="465581F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969009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C48320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8B38DC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B5312B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00CC65"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2AE0C1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A12C08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718D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59F49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509667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4AD287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1F553E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BA0075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545EF8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702782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3D1BC57" w14:textId="77777777" w:rsidR="00C073F1" w:rsidRPr="00A406E5" w:rsidRDefault="00C073F1" w:rsidP="001F50B6">
      <w:pPr>
        <w:pStyle w:val="NormalWeb"/>
        <w:rPr>
          <w:rFonts w:ascii="Arial" w:hAnsi="Arial" w:cs="Arial"/>
          <w:color w:val="303B44"/>
          <w:sz w:val="22"/>
          <w:szCs w:val="22"/>
        </w:rPr>
      </w:pPr>
    </w:p>
    <w:p w14:paraId="003334B2" w14:textId="77777777" w:rsidR="00995D51" w:rsidRDefault="00995D51">
      <w:pPr>
        <w:pStyle w:val="NormalWeb"/>
        <w:rPr>
          <w:rFonts w:ascii="Arial" w:hAnsi="Arial" w:cs="Arial"/>
          <w:color w:val="303B44"/>
          <w:sz w:val="22"/>
          <w:szCs w:val="22"/>
        </w:rPr>
      </w:pPr>
    </w:p>
    <w:p w14:paraId="47793108" w14:textId="77777777" w:rsidR="00975DEE" w:rsidRDefault="00975DEE">
      <w:pPr>
        <w:pStyle w:val="NormalWeb"/>
        <w:rPr>
          <w:rFonts w:ascii="Arial" w:hAnsi="Arial" w:cs="Arial"/>
          <w:color w:val="303B44"/>
          <w:sz w:val="22"/>
          <w:szCs w:val="22"/>
        </w:rPr>
      </w:pPr>
    </w:p>
    <w:p w14:paraId="0F5AEBBC" w14:textId="77777777" w:rsidR="00975DEE" w:rsidRDefault="00975DEE">
      <w:pPr>
        <w:pStyle w:val="NormalWeb"/>
        <w:rPr>
          <w:rFonts w:ascii="Arial" w:hAnsi="Arial" w:cs="Arial"/>
          <w:color w:val="303B44"/>
          <w:sz w:val="22"/>
          <w:szCs w:val="22"/>
        </w:rPr>
      </w:pPr>
    </w:p>
    <w:p w14:paraId="2E123568" w14:textId="77777777" w:rsidR="00975DEE" w:rsidRDefault="00975DEE">
      <w:pPr>
        <w:pStyle w:val="NormalWeb"/>
        <w:rPr>
          <w:rFonts w:ascii="Arial" w:hAnsi="Arial" w:cs="Arial"/>
          <w:color w:val="303B44"/>
          <w:sz w:val="22"/>
          <w:szCs w:val="22"/>
        </w:rPr>
      </w:pPr>
    </w:p>
    <w:p w14:paraId="0B97B3C5" w14:textId="77777777" w:rsidR="00975DEE" w:rsidRDefault="00975DEE">
      <w:pPr>
        <w:pStyle w:val="NormalWeb"/>
        <w:rPr>
          <w:rFonts w:ascii="Arial" w:hAnsi="Arial" w:cs="Arial"/>
          <w:color w:val="303B44"/>
          <w:sz w:val="22"/>
          <w:szCs w:val="22"/>
        </w:rPr>
      </w:pPr>
    </w:p>
    <w:p w14:paraId="55D85000" w14:textId="77777777" w:rsidR="00975DEE" w:rsidRDefault="00975DEE">
      <w:pPr>
        <w:pStyle w:val="NormalWeb"/>
        <w:rPr>
          <w:rFonts w:ascii="Arial" w:hAnsi="Arial" w:cs="Arial"/>
          <w:color w:val="303B44"/>
          <w:sz w:val="22"/>
          <w:szCs w:val="22"/>
        </w:rPr>
      </w:pPr>
    </w:p>
    <w:p w14:paraId="6681FC1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03488" w14:textId="77777777" w:rsidR="002C7545" w:rsidRDefault="002C7545">
      <w:r>
        <w:separator/>
      </w:r>
    </w:p>
  </w:endnote>
  <w:endnote w:type="continuationSeparator" w:id="0">
    <w:p w14:paraId="16EB1379" w14:textId="77777777" w:rsidR="002C7545" w:rsidRDefault="002C7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27D7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644DC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5509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A27ED" w14:textId="77777777" w:rsidR="002C7545" w:rsidRDefault="002C7545">
      <w:r>
        <w:separator/>
      </w:r>
    </w:p>
  </w:footnote>
  <w:footnote w:type="continuationSeparator" w:id="0">
    <w:p w14:paraId="73C0A919" w14:textId="77777777" w:rsidR="002C7545" w:rsidRDefault="002C75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5E10D"/>
    <w:multiLevelType w:val="multilevel"/>
    <w:tmpl w:val="896EA91E"/>
    <w:lvl w:ilvl="0">
      <w:start w:val="1"/>
      <w:numFmt w:val="none"/>
      <w:pStyle w:val="ListNumberalphaReset"/>
      <w:lvlText w:val="%1."/>
      <w:lvlJc w:val="left"/>
      <w:pPr>
        <w:tabs>
          <w:tab w:val="num" w:pos="720"/>
        </w:tabs>
        <w:ind w:left="720" w:hanging="360"/>
      </w:pPr>
    </w:lvl>
    <w:lvl w:ilvl="1">
      <w:start w:val="1"/>
      <w:numFmt w:val="lowerLetter"/>
      <w:lvlText w:val="(%2)"/>
      <w:lvlJc w:val="left"/>
      <w:pPr>
        <w:tabs>
          <w:tab w:val="num" w:pos="1440"/>
        </w:tabs>
        <w:ind w:left="7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C51BFB"/>
    <w:multiLevelType w:val="multilevel"/>
    <w:tmpl w:val="636C8B62"/>
    <w:lvl w:ilvl="0">
      <w:start w:val="1"/>
      <w:numFmt w:val="none"/>
      <w:lvlText w:val="%1."/>
      <w:lvlJc w:val="left"/>
      <w:pPr>
        <w:tabs>
          <w:tab w:val="num" w:pos="720"/>
        </w:tabs>
        <w:ind w:left="720" w:hanging="360"/>
      </w:pPr>
    </w:lvl>
    <w:lvl w:ilvl="1">
      <w:start w:val="1"/>
      <w:numFmt w:val="bullet"/>
      <w:lvlText w:val=""/>
      <w:lvlJc w:val="left"/>
      <w:pPr>
        <w:tabs>
          <w:tab w:val="num" w:pos="1440"/>
        </w:tabs>
        <w:ind w:left="72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21495F"/>
    <w:multiLevelType w:val="multilevel"/>
    <w:tmpl w:val="F760BB0C"/>
    <w:lvl w:ilvl="0">
      <w:start w:val="1"/>
      <w:numFmt w:val="none"/>
      <w:lvlText w:val="%1."/>
      <w:lvlJc w:val="left"/>
      <w:pPr>
        <w:tabs>
          <w:tab w:val="num" w:pos="720"/>
        </w:tabs>
        <w:ind w:left="720" w:hanging="360"/>
      </w:pPr>
    </w:lvl>
    <w:lvl w:ilvl="1">
      <w:start w:val="1"/>
      <w:numFmt w:val="bullet"/>
      <w:lvlText w:val=""/>
      <w:lvlJc w:val="left"/>
      <w:pPr>
        <w:tabs>
          <w:tab w:val="num" w:pos="1440"/>
        </w:tabs>
        <w:ind w:left="72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236FCB"/>
    <w:multiLevelType w:val="hybridMultilevel"/>
    <w:tmpl w:val="0740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0664E"/>
    <w:multiLevelType w:val="hybridMultilevel"/>
    <w:tmpl w:val="2932D4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8"/>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
  </w:num>
  <w:num w:numId="18">
    <w:abstractNumId w:val="17"/>
  </w:num>
  <w:num w:numId="19">
    <w:abstractNumId w:val="13"/>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2B91"/>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754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46A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2D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3633"/>
    <w:rsid w:val="00FA04CD"/>
    <w:rsid w:val="00FA25F5"/>
    <w:rsid w:val="00FA2810"/>
    <w:rsid w:val="00FA68F8"/>
    <w:rsid w:val="00FB1DC0"/>
    <w:rsid w:val="00FB3B4E"/>
    <w:rsid w:val="00FB4521"/>
    <w:rsid w:val="00FB4F84"/>
    <w:rsid w:val="00FB5CF8"/>
    <w:rsid w:val="00FD4BFB"/>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38D12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0B2B91"/>
    <w:rPr>
      <w:b/>
      <w:sz w:val="24"/>
      <w:lang w:eastAsia="en-GB"/>
    </w:rPr>
  </w:style>
  <w:style w:type="paragraph" w:customStyle="1" w:styleId="ListNumberalphaReset">
    <w:name w:val="List Number alpha Reset"/>
    <w:basedOn w:val="Normal"/>
    <w:rsid w:val="000B2B91"/>
    <w:pPr>
      <w:numPr>
        <w:numId w:val="17"/>
      </w:numPr>
    </w:pPr>
    <w:rPr>
      <w:rFonts w:eastAsiaTheme="minorEastAsia"/>
      <w:sz w:val="2"/>
      <w:szCs w:val="2"/>
      <w:lang w:val="en-US" w:eastAsia="zh-CN"/>
    </w:rPr>
  </w:style>
  <w:style w:type="paragraph" w:customStyle="1" w:styleId="Default">
    <w:name w:val="Default"/>
    <w:rsid w:val="000B2B9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www.gutenberg.org/files/11030/11030-h/11030-h.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gutenberg.org/files/11030/11030-h/11030-h.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tenberg.org/files/11030/11030-h/11030-h.ht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gutenberg.org/files/23/23-h/23-h.htm" TargetMode="External"/><Relationship Id="rId4" Type="http://schemas.openxmlformats.org/officeDocument/2006/relationships/webSettings" Target="webSettings.xml"/><Relationship Id="rId9" Type="http://schemas.openxmlformats.org/officeDocument/2006/relationships/hyperlink" Target="https://moodle.uwtsd.ac.uk/pluginfile.php/328556/mod_resource/content/2/Gilroy%2C%20Black%20Atlantic%20Chapter%20One.pdf"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4195</Words>
  <Characters>23917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Alexander Scott</cp:lastModifiedBy>
  <cp:revision>3</cp:revision>
  <cp:lastPrinted>2014-10-10T07:42:00Z</cp:lastPrinted>
  <dcterms:created xsi:type="dcterms:W3CDTF">2022-01-20T16:19:00Z</dcterms:created>
  <dcterms:modified xsi:type="dcterms:W3CDTF">2022-01-20T16:21:00Z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