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46585CC" w14:textId="77777777" w:rsidR="00DD01E7" w:rsidRDefault="00DD01E7" w:rsidP="00DD01E7">
      <w:pPr>
        <w:pStyle w:val="Title"/>
        <w:rPr>
          <w:rStyle w:val="Strong"/>
          <w:sz w:val="72"/>
          <w:szCs w:val="72"/>
        </w:rPr>
      </w:pPr>
    </w:p>
    <w:p w14:paraId="23B3728D" w14:textId="77777777" w:rsidR="00DD01E7" w:rsidRPr="00DD01E7" w:rsidRDefault="00DD01E7" w:rsidP="00DD01E7"/>
    <w:p w14:paraId="1164B7BF" w14:textId="77777777" w:rsidR="00DD01E7" w:rsidRDefault="00DD01E7" w:rsidP="00DD01E7">
      <w:pPr>
        <w:pStyle w:val="Title"/>
        <w:rPr>
          <w:rStyle w:val="Strong"/>
          <w:b/>
          <w:bCs/>
          <w:spacing w:val="10"/>
        </w:rPr>
      </w:pPr>
    </w:p>
    <w:p w14:paraId="2B5CBCFD" w14:textId="77777777" w:rsidR="00DD01E7" w:rsidRDefault="00DD01E7" w:rsidP="00DD01E7">
      <w:pPr>
        <w:pStyle w:val="Title"/>
        <w:rPr>
          <w:rStyle w:val="Strong"/>
          <w:b/>
          <w:bCs/>
          <w:spacing w:val="10"/>
        </w:rPr>
      </w:pPr>
    </w:p>
    <w:p w14:paraId="49146DDB" w14:textId="77777777" w:rsidR="00DD01E7" w:rsidRDefault="00DD01E7" w:rsidP="00DD01E7">
      <w:pPr>
        <w:pStyle w:val="Title"/>
        <w:rPr>
          <w:rStyle w:val="Strong"/>
          <w:b/>
          <w:bCs/>
          <w:spacing w:val="10"/>
        </w:rPr>
      </w:pPr>
    </w:p>
    <w:p w14:paraId="0D04B2CC" w14:textId="77777777" w:rsidR="00DD01E7" w:rsidRDefault="00DD01E7" w:rsidP="00DD01E7">
      <w:pPr>
        <w:pStyle w:val="Title"/>
        <w:rPr>
          <w:rStyle w:val="Strong"/>
          <w:b/>
          <w:bCs/>
          <w:spacing w:val="10"/>
        </w:rPr>
      </w:pPr>
    </w:p>
    <w:p w14:paraId="62F6ED63" w14:textId="77777777" w:rsidR="00DD01E7" w:rsidRDefault="00DD01E7" w:rsidP="00DD01E7">
      <w:pPr>
        <w:pStyle w:val="Title"/>
        <w:rPr>
          <w:rStyle w:val="Strong"/>
          <w:b/>
          <w:bCs/>
          <w:spacing w:val="10"/>
        </w:rPr>
      </w:pPr>
    </w:p>
    <w:p w14:paraId="68ADA339" w14:textId="77777777" w:rsidR="00DD01E7" w:rsidRDefault="00DD01E7" w:rsidP="00DD01E7">
      <w:pPr>
        <w:pStyle w:val="Title"/>
        <w:rPr>
          <w:rStyle w:val="Strong"/>
          <w:b/>
          <w:bCs/>
          <w:spacing w:val="10"/>
        </w:rPr>
      </w:pPr>
    </w:p>
    <w:p w14:paraId="219E2B2A" w14:textId="77777777" w:rsidR="00DD01E7" w:rsidRDefault="00DD01E7" w:rsidP="00DD01E7">
      <w:pPr>
        <w:pStyle w:val="Title"/>
        <w:rPr>
          <w:rStyle w:val="Strong"/>
          <w:b/>
          <w:bCs/>
          <w:spacing w:val="10"/>
        </w:rPr>
      </w:pPr>
    </w:p>
    <w:p w14:paraId="075DD12C" w14:textId="77777777" w:rsidR="00DD01E7" w:rsidRDefault="00DD01E7" w:rsidP="00DD01E7">
      <w:pPr>
        <w:pStyle w:val="Title"/>
        <w:rPr>
          <w:rStyle w:val="Strong"/>
          <w:b/>
          <w:bCs/>
          <w:spacing w:val="10"/>
        </w:rPr>
      </w:pPr>
    </w:p>
    <w:p w14:paraId="6E5521D6" w14:textId="77777777" w:rsidR="00DD01E7" w:rsidRDefault="00DD01E7" w:rsidP="00DD01E7">
      <w:pPr>
        <w:pStyle w:val="Title"/>
        <w:rPr>
          <w:rStyle w:val="Strong"/>
          <w:b/>
          <w:bCs/>
          <w:spacing w:val="10"/>
        </w:rPr>
      </w:pPr>
    </w:p>
    <w:p w14:paraId="7F01ABED" w14:textId="77777777" w:rsidR="00B50E43" w:rsidRDefault="00B50E43" w:rsidP="00B50E43"/>
    <w:p w14:paraId="362C862C" w14:textId="77777777" w:rsidR="00B50E43" w:rsidRDefault="00B50E43" w:rsidP="00B50E43"/>
    <w:p w14:paraId="371C255C" w14:textId="77777777" w:rsidR="00B50E43" w:rsidRPr="00B50E43" w:rsidRDefault="00B50E43" w:rsidP="00B50E43"/>
    <w:p w14:paraId="7C6A3795" w14:textId="705AC874" w:rsidR="00DD01E7" w:rsidRDefault="00DD01E7" w:rsidP="00DD01E7">
      <w:pPr>
        <w:pStyle w:val="Title"/>
        <w:rPr>
          <w:rStyle w:val="Strong"/>
          <w:b/>
          <w:bCs/>
          <w:spacing w:val="10"/>
        </w:rPr>
      </w:pPr>
      <w:r w:rsidRPr="00DD01E7">
        <w:rPr>
          <w:rStyle w:val="Strong"/>
          <w:b/>
          <w:bCs/>
          <w:spacing w:val="10"/>
        </w:rPr>
        <w:t>Designing a Mobile Cooperative Strategy Game for UWTSD</w:t>
      </w:r>
    </w:p>
    <w:p w14:paraId="5F51E897" w14:textId="77777777" w:rsidR="00DD01E7" w:rsidRPr="00DD01E7" w:rsidRDefault="00DD01E7" w:rsidP="00DD01E7"/>
    <w:tbl>
      <w:tblPr>
        <w:tblStyle w:val="TableGrid"/>
        <w:tblW w:w="0" w:type="auto"/>
        <w:tblInd w:w="382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0"/>
        <w:gridCol w:w="3378"/>
      </w:tblGrid>
      <w:tr w:rsidR="00DD01E7" w:rsidRPr="00D4438B" w14:paraId="389C11E2" w14:textId="77777777" w:rsidTr="00B50E43">
        <w:tc>
          <w:tcPr>
            <w:tcW w:w="3260" w:type="dxa"/>
            <w:vAlign w:val="center"/>
          </w:tcPr>
          <w:p w14:paraId="6D83FADB" w14:textId="77777777" w:rsidR="00DD01E7" w:rsidRPr="00D4438B" w:rsidRDefault="00DD01E7" w:rsidP="00B50E43">
            <w:pPr>
              <w:pStyle w:val="NoSpacing"/>
            </w:pPr>
            <w:r w:rsidRPr="00D4438B">
              <w:t>Student Name:</w:t>
            </w:r>
          </w:p>
        </w:tc>
        <w:tc>
          <w:tcPr>
            <w:tcW w:w="3378" w:type="dxa"/>
            <w:vAlign w:val="center"/>
          </w:tcPr>
          <w:p w14:paraId="7B3B9A51" w14:textId="77777777" w:rsidR="00DD01E7" w:rsidRPr="00D4438B" w:rsidRDefault="00DD01E7" w:rsidP="00B50E43">
            <w:pPr>
              <w:pStyle w:val="NoSpacing"/>
            </w:pPr>
            <w:r w:rsidRPr="00D4438B">
              <w:t>Marius-Catalin Bobitiu</w:t>
            </w:r>
          </w:p>
        </w:tc>
      </w:tr>
      <w:tr w:rsidR="00DD01E7" w:rsidRPr="00D4438B" w14:paraId="0B312F80" w14:textId="77777777" w:rsidTr="00B50E43">
        <w:tc>
          <w:tcPr>
            <w:tcW w:w="3260" w:type="dxa"/>
            <w:vAlign w:val="center"/>
          </w:tcPr>
          <w:p w14:paraId="5666D9B3" w14:textId="77777777" w:rsidR="00DD01E7" w:rsidRPr="00D4438B" w:rsidRDefault="00DD01E7" w:rsidP="00B50E43">
            <w:pPr>
              <w:pStyle w:val="NoSpacing"/>
            </w:pPr>
            <w:r w:rsidRPr="00D4438B">
              <w:t>Student ID:</w:t>
            </w:r>
          </w:p>
        </w:tc>
        <w:tc>
          <w:tcPr>
            <w:tcW w:w="3378" w:type="dxa"/>
            <w:vAlign w:val="center"/>
          </w:tcPr>
          <w:p w14:paraId="42BA969F" w14:textId="77777777" w:rsidR="00DD01E7" w:rsidRPr="00D4438B" w:rsidRDefault="00DD01E7" w:rsidP="00B50E43">
            <w:pPr>
              <w:pStyle w:val="NoSpacing"/>
            </w:pPr>
            <w:r w:rsidRPr="00D4438B">
              <w:t>1813436</w:t>
            </w:r>
          </w:p>
        </w:tc>
      </w:tr>
      <w:tr w:rsidR="00DD01E7" w:rsidRPr="00D4438B" w14:paraId="4BA1B03A" w14:textId="77777777" w:rsidTr="00B50E43">
        <w:tc>
          <w:tcPr>
            <w:tcW w:w="3260" w:type="dxa"/>
            <w:vAlign w:val="center"/>
          </w:tcPr>
          <w:p w14:paraId="78F7FDE4" w14:textId="77777777" w:rsidR="00DD01E7" w:rsidRPr="00D4438B" w:rsidRDefault="00DD01E7" w:rsidP="00B50E43">
            <w:pPr>
              <w:pStyle w:val="NoSpacing"/>
            </w:pPr>
            <w:r w:rsidRPr="00D4438B">
              <w:t>Module:</w:t>
            </w:r>
          </w:p>
        </w:tc>
        <w:tc>
          <w:tcPr>
            <w:tcW w:w="3378" w:type="dxa"/>
            <w:vAlign w:val="center"/>
          </w:tcPr>
          <w:p w14:paraId="5CD3FD1A" w14:textId="77777777" w:rsidR="00DD01E7" w:rsidRPr="00D4438B" w:rsidRDefault="00DD01E7" w:rsidP="00B50E43">
            <w:pPr>
              <w:pStyle w:val="NoSpacing"/>
            </w:pPr>
            <w:r w:rsidRPr="00D4438B">
              <w:t>Usability Engineering</w:t>
            </w:r>
          </w:p>
        </w:tc>
      </w:tr>
      <w:tr w:rsidR="00DD01E7" w:rsidRPr="00D4438B" w14:paraId="1992C286" w14:textId="77777777" w:rsidTr="00B50E43">
        <w:tc>
          <w:tcPr>
            <w:tcW w:w="3260" w:type="dxa"/>
            <w:vAlign w:val="center"/>
          </w:tcPr>
          <w:p w14:paraId="14F27C7C" w14:textId="77777777" w:rsidR="00DD01E7" w:rsidRPr="00D4438B" w:rsidRDefault="00DD01E7" w:rsidP="00B50E43">
            <w:pPr>
              <w:pStyle w:val="NoSpacing"/>
            </w:pPr>
            <w:r w:rsidRPr="00D4438B">
              <w:t>Module Code:</w:t>
            </w:r>
          </w:p>
        </w:tc>
        <w:tc>
          <w:tcPr>
            <w:tcW w:w="3378" w:type="dxa"/>
            <w:vAlign w:val="center"/>
          </w:tcPr>
          <w:p w14:paraId="359E6B9A" w14:textId="77777777" w:rsidR="00DD01E7" w:rsidRPr="00D4438B" w:rsidRDefault="00DD01E7" w:rsidP="00B50E43">
            <w:pPr>
              <w:pStyle w:val="NoSpacing"/>
            </w:pPr>
            <w:r w:rsidRPr="00D4438B">
              <w:t>ACCB6017</w:t>
            </w:r>
          </w:p>
        </w:tc>
      </w:tr>
      <w:tr w:rsidR="00DD01E7" w:rsidRPr="00D4438B" w14:paraId="77DC57BE" w14:textId="77777777" w:rsidTr="00B50E43">
        <w:tc>
          <w:tcPr>
            <w:tcW w:w="3260" w:type="dxa"/>
            <w:vAlign w:val="center"/>
          </w:tcPr>
          <w:p w14:paraId="2E3D3E69" w14:textId="77777777" w:rsidR="00DD01E7" w:rsidRPr="00D4438B" w:rsidRDefault="00DD01E7" w:rsidP="00B50E43">
            <w:pPr>
              <w:pStyle w:val="NoSpacing"/>
            </w:pPr>
            <w:r w:rsidRPr="00D4438B">
              <w:t>Lecturer:</w:t>
            </w:r>
          </w:p>
        </w:tc>
        <w:tc>
          <w:tcPr>
            <w:tcW w:w="3378" w:type="dxa"/>
            <w:vAlign w:val="center"/>
          </w:tcPr>
          <w:p w14:paraId="7E9010AA" w14:textId="77777777" w:rsidR="00DD01E7" w:rsidRPr="00D4438B" w:rsidRDefault="00DD01E7" w:rsidP="00B50E43">
            <w:pPr>
              <w:pStyle w:val="NoSpacing"/>
            </w:pPr>
            <w:r w:rsidRPr="00D4438B">
              <w:t>Fahad Ahmed</w:t>
            </w:r>
          </w:p>
        </w:tc>
      </w:tr>
    </w:tbl>
    <w:p w14:paraId="79EECB76" w14:textId="77777777" w:rsidR="00B50E43" w:rsidRDefault="00B50E43" w:rsidP="00DD01E7"/>
    <w:sdt>
      <w:sdtPr>
        <w:rPr>
          <w:rFonts w:asciiTheme="minorHAnsi" w:eastAsiaTheme="minorEastAsia" w:hAnsiTheme="minorHAnsi" w:cstheme="minorBidi"/>
          <w:b w:val="0"/>
          <w:bCs w:val="0"/>
          <w:i w:val="0"/>
          <w:iCs w:val="0"/>
          <w:sz w:val="22"/>
          <w:szCs w:val="22"/>
        </w:rPr>
        <w:id w:val="-1523236165"/>
        <w:docPartObj>
          <w:docPartGallery w:val="Table of Contents"/>
          <w:docPartUnique/>
        </w:docPartObj>
      </w:sdtPr>
      <w:sdtEndPr>
        <w:rPr>
          <w:rFonts w:ascii="Helvetica" w:hAnsi="Helvetica"/>
          <w:noProof/>
        </w:rPr>
      </w:sdtEndPr>
      <w:sdtContent>
        <w:p w14:paraId="12AE4D86" w14:textId="1C611C86" w:rsidR="00DD01E7" w:rsidRDefault="00DD01E7">
          <w:pPr>
            <w:pStyle w:val="TOCHeading"/>
          </w:pPr>
          <w:r>
            <w:t>Table of Contents</w:t>
          </w:r>
        </w:p>
        <w:p w14:paraId="7478A663" w14:textId="5B53A1C7" w:rsidR="00A87950" w:rsidRDefault="00DD01E7">
          <w:pPr>
            <w:pStyle w:val="TOC1"/>
            <w:tabs>
              <w:tab w:val="right" w:leader="dot" w:pos="10456"/>
            </w:tabs>
            <w:rPr>
              <w:rFonts w:asciiTheme="minorHAnsi" w:hAnsiTheme="minorHAns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35777734" w:history="1">
            <w:r w:rsidR="00A87950" w:rsidRPr="008C135E">
              <w:rPr>
                <w:rStyle w:val="Hyperlink"/>
                <w:noProof/>
              </w:rPr>
              <w:t>Introduction</w:t>
            </w:r>
            <w:r w:rsidR="00A87950">
              <w:rPr>
                <w:noProof/>
                <w:webHidden/>
              </w:rPr>
              <w:tab/>
            </w:r>
            <w:r w:rsidR="00A87950">
              <w:rPr>
                <w:noProof/>
                <w:webHidden/>
              </w:rPr>
              <w:fldChar w:fldCharType="begin"/>
            </w:r>
            <w:r w:rsidR="00A87950">
              <w:rPr>
                <w:noProof/>
                <w:webHidden/>
              </w:rPr>
              <w:instrText xml:space="preserve"> PAGEREF _Toc235777734 \h </w:instrText>
            </w:r>
            <w:r w:rsidR="00A87950">
              <w:rPr>
                <w:noProof/>
                <w:webHidden/>
              </w:rPr>
            </w:r>
            <w:r w:rsidR="00A87950">
              <w:rPr>
                <w:noProof/>
                <w:webHidden/>
              </w:rPr>
              <w:fldChar w:fldCharType="separate"/>
            </w:r>
            <w:r w:rsidR="00A87950">
              <w:rPr>
                <w:noProof/>
                <w:webHidden/>
              </w:rPr>
              <w:t>3</w:t>
            </w:r>
            <w:r w:rsidR="00A87950">
              <w:rPr>
                <w:noProof/>
                <w:webHidden/>
              </w:rPr>
              <w:fldChar w:fldCharType="end"/>
            </w:r>
          </w:hyperlink>
        </w:p>
        <w:p w14:paraId="5394242B" w14:textId="5FFCF665" w:rsidR="00A87950" w:rsidRDefault="00A87950">
          <w:pPr>
            <w:pStyle w:val="TOC1"/>
            <w:tabs>
              <w:tab w:val="right" w:leader="dot" w:pos="10456"/>
            </w:tabs>
            <w:rPr>
              <w:rFonts w:asciiTheme="minorHAnsi" w:hAnsiTheme="minorHAnsi"/>
              <w:b w:val="0"/>
              <w:bCs w:val="0"/>
              <w:i w:val="0"/>
              <w:iCs w:val="0"/>
              <w:noProof/>
              <w:kern w:val="2"/>
              <w:lang w:eastAsia="en-GB"/>
              <w14:ligatures w14:val="standardContextual"/>
            </w:rPr>
          </w:pPr>
          <w:hyperlink w:anchor="_Toc235777735" w:history="1">
            <w:r w:rsidRPr="008C135E">
              <w:rPr>
                <w:rStyle w:val="Hyperlink"/>
                <w:noProof/>
              </w:rPr>
              <w:t>User Research</w:t>
            </w:r>
            <w:r>
              <w:rPr>
                <w:noProof/>
                <w:webHidden/>
              </w:rPr>
              <w:tab/>
            </w:r>
            <w:r>
              <w:rPr>
                <w:noProof/>
                <w:webHidden/>
              </w:rPr>
              <w:fldChar w:fldCharType="begin"/>
            </w:r>
            <w:r>
              <w:rPr>
                <w:noProof/>
                <w:webHidden/>
              </w:rPr>
              <w:instrText xml:space="preserve"> PAGEREF _Toc235777735 \h </w:instrText>
            </w:r>
            <w:r>
              <w:rPr>
                <w:noProof/>
                <w:webHidden/>
              </w:rPr>
            </w:r>
            <w:r>
              <w:rPr>
                <w:noProof/>
                <w:webHidden/>
              </w:rPr>
              <w:fldChar w:fldCharType="separate"/>
            </w:r>
            <w:r>
              <w:rPr>
                <w:noProof/>
                <w:webHidden/>
              </w:rPr>
              <w:t>3</w:t>
            </w:r>
            <w:r>
              <w:rPr>
                <w:noProof/>
                <w:webHidden/>
              </w:rPr>
              <w:fldChar w:fldCharType="end"/>
            </w:r>
          </w:hyperlink>
        </w:p>
        <w:p w14:paraId="753C575D" w14:textId="4592BDB5" w:rsidR="00A87950" w:rsidRDefault="00A87950">
          <w:pPr>
            <w:pStyle w:val="TOC1"/>
            <w:tabs>
              <w:tab w:val="right" w:leader="dot" w:pos="10456"/>
            </w:tabs>
            <w:rPr>
              <w:rFonts w:asciiTheme="minorHAnsi" w:hAnsiTheme="minorHAnsi"/>
              <w:b w:val="0"/>
              <w:bCs w:val="0"/>
              <w:i w:val="0"/>
              <w:iCs w:val="0"/>
              <w:noProof/>
              <w:kern w:val="2"/>
              <w:lang w:eastAsia="en-GB"/>
              <w14:ligatures w14:val="standardContextual"/>
            </w:rPr>
          </w:pPr>
          <w:hyperlink w:anchor="_Toc235777736" w:history="1">
            <w:r w:rsidRPr="008C135E">
              <w:rPr>
                <w:rStyle w:val="Hyperlink"/>
                <w:noProof/>
              </w:rPr>
              <w:t>Analysis of responses</w:t>
            </w:r>
            <w:r>
              <w:rPr>
                <w:noProof/>
                <w:webHidden/>
              </w:rPr>
              <w:tab/>
            </w:r>
            <w:r>
              <w:rPr>
                <w:noProof/>
                <w:webHidden/>
              </w:rPr>
              <w:fldChar w:fldCharType="begin"/>
            </w:r>
            <w:r>
              <w:rPr>
                <w:noProof/>
                <w:webHidden/>
              </w:rPr>
              <w:instrText xml:space="preserve"> PAGEREF _Toc235777736 \h </w:instrText>
            </w:r>
            <w:r>
              <w:rPr>
                <w:noProof/>
                <w:webHidden/>
              </w:rPr>
            </w:r>
            <w:r>
              <w:rPr>
                <w:noProof/>
                <w:webHidden/>
              </w:rPr>
              <w:fldChar w:fldCharType="separate"/>
            </w:r>
            <w:r>
              <w:rPr>
                <w:noProof/>
                <w:webHidden/>
              </w:rPr>
              <w:t>3</w:t>
            </w:r>
            <w:r>
              <w:rPr>
                <w:noProof/>
                <w:webHidden/>
              </w:rPr>
              <w:fldChar w:fldCharType="end"/>
            </w:r>
          </w:hyperlink>
        </w:p>
        <w:p w14:paraId="26F09182" w14:textId="5F981BD0" w:rsidR="00A87950" w:rsidRDefault="00A87950">
          <w:pPr>
            <w:pStyle w:val="TOC1"/>
            <w:tabs>
              <w:tab w:val="right" w:leader="dot" w:pos="10456"/>
            </w:tabs>
            <w:rPr>
              <w:rFonts w:asciiTheme="minorHAnsi" w:hAnsiTheme="minorHAnsi"/>
              <w:b w:val="0"/>
              <w:bCs w:val="0"/>
              <w:i w:val="0"/>
              <w:iCs w:val="0"/>
              <w:noProof/>
              <w:kern w:val="2"/>
              <w:lang w:eastAsia="en-GB"/>
              <w14:ligatures w14:val="standardContextual"/>
            </w:rPr>
          </w:pPr>
          <w:hyperlink w:anchor="_Toc235777737" w:history="1">
            <w:r w:rsidRPr="008C135E">
              <w:rPr>
                <w:rStyle w:val="Hyperlink"/>
                <w:noProof/>
              </w:rPr>
              <w:t>Persona 1 - The Analytical Strategist</w:t>
            </w:r>
            <w:r>
              <w:rPr>
                <w:noProof/>
                <w:webHidden/>
              </w:rPr>
              <w:tab/>
            </w:r>
            <w:r>
              <w:rPr>
                <w:noProof/>
                <w:webHidden/>
              </w:rPr>
              <w:fldChar w:fldCharType="begin"/>
            </w:r>
            <w:r>
              <w:rPr>
                <w:noProof/>
                <w:webHidden/>
              </w:rPr>
              <w:instrText xml:space="preserve"> PAGEREF _Toc235777737 \h </w:instrText>
            </w:r>
            <w:r>
              <w:rPr>
                <w:noProof/>
                <w:webHidden/>
              </w:rPr>
            </w:r>
            <w:r>
              <w:rPr>
                <w:noProof/>
                <w:webHidden/>
              </w:rPr>
              <w:fldChar w:fldCharType="separate"/>
            </w:r>
            <w:r>
              <w:rPr>
                <w:noProof/>
                <w:webHidden/>
              </w:rPr>
              <w:t>4</w:t>
            </w:r>
            <w:r>
              <w:rPr>
                <w:noProof/>
                <w:webHidden/>
              </w:rPr>
              <w:fldChar w:fldCharType="end"/>
            </w:r>
          </w:hyperlink>
        </w:p>
        <w:p w14:paraId="760AF254" w14:textId="04818A95" w:rsidR="00A87950" w:rsidRDefault="00A87950">
          <w:pPr>
            <w:pStyle w:val="TOC1"/>
            <w:tabs>
              <w:tab w:val="right" w:leader="dot" w:pos="10456"/>
            </w:tabs>
            <w:rPr>
              <w:rFonts w:asciiTheme="minorHAnsi" w:hAnsiTheme="minorHAnsi"/>
              <w:b w:val="0"/>
              <w:bCs w:val="0"/>
              <w:i w:val="0"/>
              <w:iCs w:val="0"/>
              <w:noProof/>
              <w:kern w:val="2"/>
              <w:lang w:eastAsia="en-GB"/>
              <w14:ligatures w14:val="standardContextual"/>
            </w:rPr>
          </w:pPr>
          <w:hyperlink w:anchor="_Toc235777738" w:history="1">
            <w:r w:rsidRPr="008C135E">
              <w:rPr>
                <w:rStyle w:val="Hyperlink"/>
                <w:noProof/>
              </w:rPr>
              <w:t>Persona 2 - The Time-Constrained Casual Player</w:t>
            </w:r>
            <w:r>
              <w:rPr>
                <w:noProof/>
                <w:webHidden/>
              </w:rPr>
              <w:tab/>
            </w:r>
            <w:r>
              <w:rPr>
                <w:noProof/>
                <w:webHidden/>
              </w:rPr>
              <w:fldChar w:fldCharType="begin"/>
            </w:r>
            <w:r>
              <w:rPr>
                <w:noProof/>
                <w:webHidden/>
              </w:rPr>
              <w:instrText xml:space="preserve"> PAGEREF _Toc235777738 \h </w:instrText>
            </w:r>
            <w:r>
              <w:rPr>
                <w:noProof/>
                <w:webHidden/>
              </w:rPr>
            </w:r>
            <w:r>
              <w:rPr>
                <w:noProof/>
                <w:webHidden/>
              </w:rPr>
              <w:fldChar w:fldCharType="separate"/>
            </w:r>
            <w:r>
              <w:rPr>
                <w:noProof/>
                <w:webHidden/>
              </w:rPr>
              <w:t>5</w:t>
            </w:r>
            <w:r>
              <w:rPr>
                <w:noProof/>
                <w:webHidden/>
              </w:rPr>
              <w:fldChar w:fldCharType="end"/>
            </w:r>
          </w:hyperlink>
        </w:p>
        <w:p w14:paraId="1CFF7302" w14:textId="4C4E132E" w:rsidR="00A87950" w:rsidRDefault="00A87950">
          <w:pPr>
            <w:pStyle w:val="TOC1"/>
            <w:tabs>
              <w:tab w:val="right" w:leader="dot" w:pos="10456"/>
            </w:tabs>
            <w:rPr>
              <w:rFonts w:asciiTheme="minorHAnsi" w:hAnsiTheme="minorHAnsi"/>
              <w:b w:val="0"/>
              <w:bCs w:val="0"/>
              <w:i w:val="0"/>
              <w:iCs w:val="0"/>
              <w:noProof/>
              <w:kern w:val="2"/>
              <w:lang w:eastAsia="en-GB"/>
              <w14:ligatures w14:val="standardContextual"/>
            </w:rPr>
          </w:pPr>
          <w:hyperlink w:anchor="_Toc235777739" w:history="1">
            <w:r w:rsidRPr="008C135E">
              <w:rPr>
                <w:rStyle w:val="Hyperlink"/>
                <w:noProof/>
              </w:rPr>
              <w:t>Persona 3 - The Visual Communicator</w:t>
            </w:r>
            <w:r>
              <w:rPr>
                <w:noProof/>
                <w:webHidden/>
              </w:rPr>
              <w:tab/>
            </w:r>
            <w:r>
              <w:rPr>
                <w:noProof/>
                <w:webHidden/>
              </w:rPr>
              <w:fldChar w:fldCharType="begin"/>
            </w:r>
            <w:r>
              <w:rPr>
                <w:noProof/>
                <w:webHidden/>
              </w:rPr>
              <w:instrText xml:space="preserve"> PAGEREF _Toc235777739 \h </w:instrText>
            </w:r>
            <w:r>
              <w:rPr>
                <w:noProof/>
                <w:webHidden/>
              </w:rPr>
            </w:r>
            <w:r>
              <w:rPr>
                <w:noProof/>
                <w:webHidden/>
              </w:rPr>
              <w:fldChar w:fldCharType="separate"/>
            </w:r>
            <w:r>
              <w:rPr>
                <w:noProof/>
                <w:webHidden/>
              </w:rPr>
              <w:t>6</w:t>
            </w:r>
            <w:r>
              <w:rPr>
                <w:noProof/>
                <w:webHidden/>
              </w:rPr>
              <w:fldChar w:fldCharType="end"/>
            </w:r>
          </w:hyperlink>
        </w:p>
        <w:p w14:paraId="0EEBDC2F" w14:textId="18C7B00E" w:rsidR="00A87950" w:rsidRDefault="00A87950">
          <w:pPr>
            <w:pStyle w:val="TOC1"/>
            <w:tabs>
              <w:tab w:val="right" w:leader="dot" w:pos="10456"/>
            </w:tabs>
            <w:rPr>
              <w:rFonts w:asciiTheme="minorHAnsi" w:hAnsiTheme="minorHAnsi"/>
              <w:b w:val="0"/>
              <w:bCs w:val="0"/>
              <w:i w:val="0"/>
              <w:iCs w:val="0"/>
              <w:noProof/>
              <w:kern w:val="2"/>
              <w:lang w:eastAsia="en-GB"/>
              <w14:ligatures w14:val="standardContextual"/>
            </w:rPr>
          </w:pPr>
          <w:hyperlink w:anchor="_Toc235777740" w:history="1">
            <w:r w:rsidRPr="008C135E">
              <w:rPr>
                <w:rStyle w:val="Hyperlink"/>
                <w:noProof/>
              </w:rPr>
              <w:t>Persona 4 - The Accessibility-Focused Player</w:t>
            </w:r>
            <w:r>
              <w:rPr>
                <w:noProof/>
                <w:webHidden/>
              </w:rPr>
              <w:tab/>
            </w:r>
            <w:r>
              <w:rPr>
                <w:noProof/>
                <w:webHidden/>
              </w:rPr>
              <w:fldChar w:fldCharType="begin"/>
            </w:r>
            <w:r>
              <w:rPr>
                <w:noProof/>
                <w:webHidden/>
              </w:rPr>
              <w:instrText xml:space="preserve"> PAGEREF _Toc235777740 \h </w:instrText>
            </w:r>
            <w:r>
              <w:rPr>
                <w:noProof/>
                <w:webHidden/>
              </w:rPr>
            </w:r>
            <w:r>
              <w:rPr>
                <w:noProof/>
                <w:webHidden/>
              </w:rPr>
              <w:fldChar w:fldCharType="separate"/>
            </w:r>
            <w:r>
              <w:rPr>
                <w:noProof/>
                <w:webHidden/>
              </w:rPr>
              <w:t>7</w:t>
            </w:r>
            <w:r>
              <w:rPr>
                <w:noProof/>
                <w:webHidden/>
              </w:rPr>
              <w:fldChar w:fldCharType="end"/>
            </w:r>
          </w:hyperlink>
        </w:p>
        <w:p w14:paraId="096AC35B" w14:textId="54022C4B" w:rsidR="00A87950" w:rsidRDefault="00A87950">
          <w:pPr>
            <w:pStyle w:val="TOC1"/>
            <w:tabs>
              <w:tab w:val="right" w:leader="dot" w:pos="10456"/>
            </w:tabs>
            <w:rPr>
              <w:rFonts w:asciiTheme="minorHAnsi" w:hAnsiTheme="minorHAnsi"/>
              <w:b w:val="0"/>
              <w:bCs w:val="0"/>
              <w:i w:val="0"/>
              <w:iCs w:val="0"/>
              <w:noProof/>
              <w:kern w:val="2"/>
              <w:lang w:eastAsia="en-GB"/>
              <w14:ligatures w14:val="standardContextual"/>
            </w:rPr>
          </w:pPr>
          <w:hyperlink w:anchor="_Toc235777741" w:history="1">
            <w:r w:rsidRPr="008C135E">
              <w:rPr>
                <w:rStyle w:val="Hyperlink"/>
                <w:noProof/>
              </w:rPr>
              <w:t>User and Experience Requirements</w:t>
            </w:r>
            <w:r>
              <w:rPr>
                <w:noProof/>
                <w:webHidden/>
              </w:rPr>
              <w:tab/>
            </w:r>
            <w:r>
              <w:rPr>
                <w:noProof/>
                <w:webHidden/>
              </w:rPr>
              <w:fldChar w:fldCharType="begin"/>
            </w:r>
            <w:r>
              <w:rPr>
                <w:noProof/>
                <w:webHidden/>
              </w:rPr>
              <w:instrText xml:space="preserve"> PAGEREF _Toc235777741 \h </w:instrText>
            </w:r>
            <w:r>
              <w:rPr>
                <w:noProof/>
                <w:webHidden/>
              </w:rPr>
            </w:r>
            <w:r>
              <w:rPr>
                <w:noProof/>
                <w:webHidden/>
              </w:rPr>
              <w:fldChar w:fldCharType="separate"/>
            </w:r>
            <w:r>
              <w:rPr>
                <w:noProof/>
                <w:webHidden/>
              </w:rPr>
              <w:t>8</w:t>
            </w:r>
            <w:r>
              <w:rPr>
                <w:noProof/>
                <w:webHidden/>
              </w:rPr>
              <w:fldChar w:fldCharType="end"/>
            </w:r>
          </w:hyperlink>
        </w:p>
        <w:p w14:paraId="5FD52A16" w14:textId="6BEC3355" w:rsidR="00A87950" w:rsidRDefault="00A87950">
          <w:pPr>
            <w:pStyle w:val="TOC1"/>
            <w:tabs>
              <w:tab w:val="right" w:leader="dot" w:pos="10456"/>
            </w:tabs>
            <w:rPr>
              <w:rFonts w:asciiTheme="minorHAnsi" w:hAnsiTheme="minorHAnsi"/>
              <w:b w:val="0"/>
              <w:bCs w:val="0"/>
              <w:i w:val="0"/>
              <w:iCs w:val="0"/>
              <w:noProof/>
              <w:kern w:val="2"/>
              <w:lang w:eastAsia="en-GB"/>
              <w14:ligatures w14:val="standardContextual"/>
            </w:rPr>
          </w:pPr>
          <w:hyperlink w:anchor="_Toc235777742" w:history="1">
            <w:r w:rsidRPr="008C135E">
              <w:rPr>
                <w:rStyle w:val="Hyperlink"/>
                <w:noProof/>
              </w:rPr>
              <w:t>Designing for Usability</w:t>
            </w:r>
            <w:r>
              <w:rPr>
                <w:noProof/>
                <w:webHidden/>
              </w:rPr>
              <w:tab/>
            </w:r>
            <w:r>
              <w:rPr>
                <w:noProof/>
                <w:webHidden/>
              </w:rPr>
              <w:fldChar w:fldCharType="begin"/>
            </w:r>
            <w:r>
              <w:rPr>
                <w:noProof/>
                <w:webHidden/>
              </w:rPr>
              <w:instrText xml:space="preserve"> PAGEREF _Toc235777742 \h </w:instrText>
            </w:r>
            <w:r>
              <w:rPr>
                <w:noProof/>
                <w:webHidden/>
              </w:rPr>
            </w:r>
            <w:r>
              <w:rPr>
                <w:noProof/>
                <w:webHidden/>
              </w:rPr>
              <w:fldChar w:fldCharType="separate"/>
            </w:r>
            <w:r>
              <w:rPr>
                <w:noProof/>
                <w:webHidden/>
              </w:rPr>
              <w:t>8</w:t>
            </w:r>
            <w:r>
              <w:rPr>
                <w:noProof/>
                <w:webHidden/>
              </w:rPr>
              <w:fldChar w:fldCharType="end"/>
            </w:r>
          </w:hyperlink>
        </w:p>
        <w:p w14:paraId="0FBC7865" w14:textId="6E3CC646" w:rsidR="00A87950" w:rsidRDefault="00A87950">
          <w:pPr>
            <w:pStyle w:val="TOC1"/>
            <w:tabs>
              <w:tab w:val="right" w:leader="dot" w:pos="10456"/>
            </w:tabs>
            <w:rPr>
              <w:rFonts w:asciiTheme="minorHAnsi" w:hAnsiTheme="minorHAnsi"/>
              <w:b w:val="0"/>
              <w:bCs w:val="0"/>
              <w:i w:val="0"/>
              <w:iCs w:val="0"/>
              <w:noProof/>
              <w:kern w:val="2"/>
              <w:lang w:eastAsia="en-GB"/>
              <w14:ligatures w14:val="standardContextual"/>
            </w:rPr>
          </w:pPr>
          <w:hyperlink w:anchor="_Toc235777743" w:history="1">
            <w:r w:rsidRPr="008C135E">
              <w:rPr>
                <w:rStyle w:val="Hyperlink"/>
                <w:noProof/>
              </w:rPr>
              <w:t>Storyboard</w:t>
            </w:r>
            <w:r>
              <w:rPr>
                <w:noProof/>
                <w:webHidden/>
              </w:rPr>
              <w:tab/>
            </w:r>
            <w:r>
              <w:rPr>
                <w:noProof/>
                <w:webHidden/>
              </w:rPr>
              <w:fldChar w:fldCharType="begin"/>
            </w:r>
            <w:r>
              <w:rPr>
                <w:noProof/>
                <w:webHidden/>
              </w:rPr>
              <w:instrText xml:space="preserve"> PAGEREF _Toc235777743 \h </w:instrText>
            </w:r>
            <w:r>
              <w:rPr>
                <w:noProof/>
                <w:webHidden/>
              </w:rPr>
            </w:r>
            <w:r>
              <w:rPr>
                <w:noProof/>
                <w:webHidden/>
              </w:rPr>
              <w:fldChar w:fldCharType="separate"/>
            </w:r>
            <w:r>
              <w:rPr>
                <w:noProof/>
                <w:webHidden/>
              </w:rPr>
              <w:t>9</w:t>
            </w:r>
            <w:r>
              <w:rPr>
                <w:noProof/>
                <w:webHidden/>
              </w:rPr>
              <w:fldChar w:fldCharType="end"/>
            </w:r>
          </w:hyperlink>
        </w:p>
        <w:p w14:paraId="4C636B78" w14:textId="125537BB" w:rsidR="00A87950" w:rsidRDefault="00A87950">
          <w:pPr>
            <w:pStyle w:val="TOC1"/>
            <w:tabs>
              <w:tab w:val="right" w:leader="dot" w:pos="10456"/>
            </w:tabs>
            <w:rPr>
              <w:rFonts w:asciiTheme="minorHAnsi" w:hAnsiTheme="minorHAnsi"/>
              <w:b w:val="0"/>
              <w:bCs w:val="0"/>
              <w:i w:val="0"/>
              <w:iCs w:val="0"/>
              <w:noProof/>
              <w:kern w:val="2"/>
              <w:lang w:eastAsia="en-GB"/>
              <w14:ligatures w14:val="standardContextual"/>
            </w:rPr>
          </w:pPr>
          <w:hyperlink w:anchor="_Toc235777744" w:history="1">
            <w:r w:rsidRPr="008C135E">
              <w:rPr>
                <w:rStyle w:val="Hyperlink"/>
                <w:noProof/>
              </w:rPr>
              <w:t>Evaluation Method</w:t>
            </w:r>
            <w:r>
              <w:rPr>
                <w:noProof/>
                <w:webHidden/>
              </w:rPr>
              <w:tab/>
            </w:r>
            <w:r>
              <w:rPr>
                <w:noProof/>
                <w:webHidden/>
              </w:rPr>
              <w:fldChar w:fldCharType="begin"/>
            </w:r>
            <w:r>
              <w:rPr>
                <w:noProof/>
                <w:webHidden/>
              </w:rPr>
              <w:instrText xml:space="preserve"> PAGEREF _Toc235777744 \h </w:instrText>
            </w:r>
            <w:r>
              <w:rPr>
                <w:noProof/>
                <w:webHidden/>
              </w:rPr>
            </w:r>
            <w:r>
              <w:rPr>
                <w:noProof/>
                <w:webHidden/>
              </w:rPr>
              <w:fldChar w:fldCharType="separate"/>
            </w:r>
            <w:r>
              <w:rPr>
                <w:noProof/>
                <w:webHidden/>
              </w:rPr>
              <w:t>10</w:t>
            </w:r>
            <w:r>
              <w:rPr>
                <w:noProof/>
                <w:webHidden/>
              </w:rPr>
              <w:fldChar w:fldCharType="end"/>
            </w:r>
          </w:hyperlink>
        </w:p>
        <w:p w14:paraId="1D1EBDF3" w14:textId="5A5CE346" w:rsidR="00A87950" w:rsidRDefault="00A87950">
          <w:pPr>
            <w:pStyle w:val="TOC1"/>
            <w:tabs>
              <w:tab w:val="right" w:leader="dot" w:pos="10456"/>
            </w:tabs>
            <w:rPr>
              <w:rFonts w:asciiTheme="minorHAnsi" w:hAnsiTheme="minorHAnsi"/>
              <w:b w:val="0"/>
              <w:bCs w:val="0"/>
              <w:i w:val="0"/>
              <w:iCs w:val="0"/>
              <w:noProof/>
              <w:kern w:val="2"/>
              <w:lang w:eastAsia="en-GB"/>
              <w14:ligatures w14:val="standardContextual"/>
            </w:rPr>
          </w:pPr>
          <w:hyperlink w:anchor="_Toc235777745" w:history="1">
            <w:r w:rsidRPr="008C135E">
              <w:rPr>
                <w:rStyle w:val="Hyperlink"/>
                <w:noProof/>
              </w:rPr>
              <w:t>Summary of Feedback</w:t>
            </w:r>
            <w:r>
              <w:rPr>
                <w:noProof/>
                <w:webHidden/>
              </w:rPr>
              <w:tab/>
            </w:r>
            <w:r>
              <w:rPr>
                <w:noProof/>
                <w:webHidden/>
              </w:rPr>
              <w:fldChar w:fldCharType="begin"/>
            </w:r>
            <w:r>
              <w:rPr>
                <w:noProof/>
                <w:webHidden/>
              </w:rPr>
              <w:instrText xml:space="preserve"> PAGEREF _Toc235777745 \h </w:instrText>
            </w:r>
            <w:r>
              <w:rPr>
                <w:noProof/>
                <w:webHidden/>
              </w:rPr>
            </w:r>
            <w:r>
              <w:rPr>
                <w:noProof/>
                <w:webHidden/>
              </w:rPr>
              <w:fldChar w:fldCharType="separate"/>
            </w:r>
            <w:r>
              <w:rPr>
                <w:noProof/>
                <w:webHidden/>
              </w:rPr>
              <w:t>10</w:t>
            </w:r>
            <w:r>
              <w:rPr>
                <w:noProof/>
                <w:webHidden/>
              </w:rPr>
              <w:fldChar w:fldCharType="end"/>
            </w:r>
          </w:hyperlink>
        </w:p>
        <w:p w14:paraId="3F69E792" w14:textId="4FD27E47" w:rsidR="00A87950" w:rsidRDefault="00A87950">
          <w:pPr>
            <w:pStyle w:val="TOC1"/>
            <w:tabs>
              <w:tab w:val="right" w:leader="dot" w:pos="10456"/>
            </w:tabs>
            <w:rPr>
              <w:rFonts w:asciiTheme="minorHAnsi" w:hAnsiTheme="minorHAnsi"/>
              <w:b w:val="0"/>
              <w:bCs w:val="0"/>
              <w:i w:val="0"/>
              <w:iCs w:val="0"/>
              <w:noProof/>
              <w:kern w:val="2"/>
              <w:lang w:eastAsia="en-GB"/>
              <w14:ligatures w14:val="standardContextual"/>
            </w:rPr>
          </w:pPr>
          <w:hyperlink w:anchor="_Toc235777746" w:history="1">
            <w:r w:rsidRPr="008C135E">
              <w:rPr>
                <w:rStyle w:val="Hyperlink"/>
                <w:noProof/>
              </w:rPr>
              <w:t>Design Improvements</w:t>
            </w:r>
            <w:r>
              <w:rPr>
                <w:noProof/>
                <w:webHidden/>
              </w:rPr>
              <w:tab/>
            </w:r>
            <w:r>
              <w:rPr>
                <w:noProof/>
                <w:webHidden/>
              </w:rPr>
              <w:fldChar w:fldCharType="begin"/>
            </w:r>
            <w:r>
              <w:rPr>
                <w:noProof/>
                <w:webHidden/>
              </w:rPr>
              <w:instrText xml:space="preserve"> PAGEREF _Toc235777746 \h </w:instrText>
            </w:r>
            <w:r>
              <w:rPr>
                <w:noProof/>
                <w:webHidden/>
              </w:rPr>
            </w:r>
            <w:r>
              <w:rPr>
                <w:noProof/>
                <w:webHidden/>
              </w:rPr>
              <w:fldChar w:fldCharType="separate"/>
            </w:r>
            <w:r>
              <w:rPr>
                <w:noProof/>
                <w:webHidden/>
              </w:rPr>
              <w:t>10</w:t>
            </w:r>
            <w:r>
              <w:rPr>
                <w:noProof/>
                <w:webHidden/>
              </w:rPr>
              <w:fldChar w:fldCharType="end"/>
            </w:r>
          </w:hyperlink>
        </w:p>
        <w:p w14:paraId="5CE5B324" w14:textId="04ABCDD9" w:rsidR="00A87950" w:rsidRDefault="00A87950">
          <w:pPr>
            <w:pStyle w:val="TOC1"/>
            <w:tabs>
              <w:tab w:val="right" w:leader="dot" w:pos="10456"/>
            </w:tabs>
            <w:rPr>
              <w:rFonts w:asciiTheme="minorHAnsi" w:hAnsiTheme="minorHAnsi"/>
              <w:b w:val="0"/>
              <w:bCs w:val="0"/>
              <w:i w:val="0"/>
              <w:iCs w:val="0"/>
              <w:noProof/>
              <w:kern w:val="2"/>
              <w:lang w:eastAsia="en-GB"/>
              <w14:ligatures w14:val="standardContextual"/>
            </w:rPr>
          </w:pPr>
          <w:hyperlink w:anchor="_Toc235777747" w:history="1">
            <w:r w:rsidRPr="008C135E">
              <w:rPr>
                <w:rStyle w:val="Hyperlink"/>
                <w:noProof/>
              </w:rPr>
              <w:t>Peer Evaluation</w:t>
            </w:r>
            <w:r>
              <w:rPr>
                <w:noProof/>
                <w:webHidden/>
              </w:rPr>
              <w:tab/>
            </w:r>
            <w:r>
              <w:rPr>
                <w:noProof/>
                <w:webHidden/>
              </w:rPr>
              <w:fldChar w:fldCharType="begin"/>
            </w:r>
            <w:r>
              <w:rPr>
                <w:noProof/>
                <w:webHidden/>
              </w:rPr>
              <w:instrText xml:space="preserve"> PAGEREF _Toc235777747 \h </w:instrText>
            </w:r>
            <w:r>
              <w:rPr>
                <w:noProof/>
                <w:webHidden/>
              </w:rPr>
            </w:r>
            <w:r>
              <w:rPr>
                <w:noProof/>
                <w:webHidden/>
              </w:rPr>
              <w:fldChar w:fldCharType="separate"/>
            </w:r>
            <w:r>
              <w:rPr>
                <w:noProof/>
                <w:webHidden/>
              </w:rPr>
              <w:t>11</w:t>
            </w:r>
            <w:r>
              <w:rPr>
                <w:noProof/>
                <w:webHidden/>
              </w:rPr>
              <w:fldChar w:fldCharType="end"/>
            </w:r>
          </w:hyperlink>
        </w:p>
        <w:p w14:paraId="73164384" w14:textId="22BA3067" w:rsidR="00A87950" w:rsidRDefault="00A87950">
          <w:pPr>
            <w:pStyle w:val="TOC1"/>
            <w:tabs>
              <w:tab w:val="right" w:leader="dot" w:pos="10456"/>
            </w:tabs>
            <w:rPr>
              <w:rFonts w:asciiTheme="minorHAnsi" w:hAnsiTheme="minorHAnsi"/>
              <w:b w:val="0"/>
              <w:bCs w:val="0"/>
              <w:i w:val="0"/>
              <w:iCs w:val="0"/>
              <w:noProof/>
              <w:kern w:val="2"/>
              <w:lang w:eastAsia="en-GB"/>
              <w14:ligatures w14:val="standardContextual"/>
            </w:rPr>
          </w:pPr>
          <w:hyperlink w:anchor="_Toc235777748" w:history="1">
            <w:r w:rsidRPr="008C135E">
              <w:rPr>
                <w:rStyle w:val="Hyperlink"/>
                <w:noProof/>
              </w:rPr>
              <w:t>Conclusion</w:t>
            </w:r>
            <w:r>
              <w:rPr>
                <w:noProof/>
                <w:webHidden/>
              </w:rPr>
              <w:tab/>
            </w:r>
            <w:r>
              <w:rPr>
                <w:noProof/>
                <w:webHidden/>
              </w:rPr>
              <w:fldChar w:fldCharType="begin"/>
            </w:r>
            <w:r>
              <w:rPr>
                <w:noProof/>
                <w:webHidden/>
              </w:rPr>
              <w:instrText xml:space="preserve"> PAGEREF _Toc235777748 \h </w:instrText>
            </w:r>
            <w:r>
              <w:rPr>
                <w:noProof/>
                <w:webHidden/>
              </w:rPr>
            </w:r>
            <w:r>
              <w:rPr>
                <w:noProof/>
                <w:webHidden/>
              </w:rPr>
              <w:fldChar w:fldCharType="separate"/>
            </w:r>
            <w:r>
              <w:rPr>
                <w:noProof/>
                <w:webHidden/>
              </w:rPr>
              <w:t>12</w:t>
            </w:r>
            <w:r>
              <w:rPr>
                <w:noProof/>
                <w:webHidden/>
              </w:rPr>
              <w:fldChar w:fldCharType="end"/>
            </w:r>
          </w:hyperlink>
        </w:p>
        <w:p w14:paraId="38291E2F" w14:textId="2D99EFC4" w:rsidR="00A87950" w:rsidRDefault="00A87950">
          <w:pPr>
            <w:pStyle w:val="TOC1"/>
            <w:tabs>
              <w:tab w:val="right" w:leader="dot" w:pos="10456"/>
            </w:tabs>
            <w:rPr>
              <w:rFonts w:asciiTheme="minorHAnsi" w:hAnsiTheme="minorHAnsi"/>
              <w:b w:val="0"/>
              <w:bCs w:val="0"/>
              <w:i w:val="0"/>
              <w:iCs w:val="0"/>
              <w:noProof/>
              <w:kern w:val="2"/>
              <w:lang w:eastAsia="en-GB"/>
              <w14:ligatures w14:val="standardContextual"/>
            </w:rPr>
          </w:pPr>
          <w:hyperlink w:anchor="_Toc235777749" w:history="1">
            <w:r w:rsidRPr="008C135E">
              <w:rPr>
                <w:rStyle w:val="Hyperlink"/>
                <w:noProof/>
              </w:rPr>
              <w:t>References</w:t>
            </w:r>
            <w:r>
              <w:rPr>
                <w:noProof/>
                <w:webHidden/>
              </w:rPr>
              <w:tab/>
            </w:r>
            <w:r>
              <w:rPr>
                <w:noProof/>
                <w:webHidden/>
              </w:rPr>
              <w:fldChar w:fldCharType="begin"/>
            </w:r>
            <w:r>
              <w:rPr>
                <w:noProof/>
                <w:webHidden/>
              </w:rPr>
              <w:instrText xml:space="preserve"> PAGEREF _Toc235777749 \h </w:instrText>
            </w:r>
            <w:r>
              <w:rPr>
                <w:noProof/>
                <w:webHidden/>
              </w:rPr>
            </w:r>
            <w:r>
              <w:rPr>
                <w:noProof/>
                <w:webHidden/>
              </w:rPr>
              <w:fldChar w:fldCharType="separate"/>
            </w:r>
            <w:r>
              <w:rPr>
                <w:noProof/>
                <w:webHidden/>
              </w:rPr>
              <w:t>13</w:t>
            </w:r>
            <w:r>
              <w:rPr>
                <w:noProof/>
                <w:webHidden/>
              </w:rPr>
              <w:fldChar w:fldCharType="end"/>
            </w:r>
          </w:hyperlink>
        </w:p>
        <w:p w14:paraId="43E0C101" w14:textId="1C77B4E3" w:rsidR="00DD01E7" w:rsidRDefault="00DD01E7">
          <w:r>
            <w:rPr>
              <w:b/>
              <w:bCs/>
              <w:noProof/>
            </w:rPr>
            <w:fldChar w:fldCharType="end"/>
          </w:r>
        </w:p>
      </w:sdtContent>
    </w:sdt>
    <w:p w14:paraId="6BEB948D" w14:textId="6454CC82" w:rsidR="00DD01E7" w:rsidRDefault="00DD01E7">
      <w:pPr>
        <w:rPr>
          <w:rFonts w:asciiTheme="majorHAnsi" w:eastAsiaTheme="majorEastAsia" w:hAnsiTheme="majorHAnsi" w:cstheme="majorBidi"/>
          <w:b/>
          <w:bCs/>
          <w:i/>
          <w:iCs/>
          <w:sz w:val="32"/>
          <w:szCs w:val="32"/>
        </w:rPr>
      </w:pPr>
      <w:r>
        <w:br w:type="page"/>
      </w:r>
    </w:p>
    <w:p w14:paraId="442F4EB0" w14:textId="6C34E5EF" w:rsidR="00DD01E7" w:rsidRDefault="00DD01E7" w:rsidP="00DD01E7">
      <w:pPr>
        <w:pStyle w:val="Heading1"/>
        <w:spacing w:before="600" w:after="0"/>
      </w:pPr>
      <w:bookmarkStart w:id="0" w:name="_Toc235777734"/>
      <w:r w:rsidRPr="00DD01E7">
        <w:lastRenderedPageBreak/>
        <w:t>Introduction</w:t>
      </w:r>
      <w:bookmarkEnd w:id="0"/>
    </w:p>
    <w:p w14:paraId="005F92AC" w14:textId="456B5C4C" w:rsidR="00DD01E7" w:rsidRPr="00DD01E7" w:rsidRDefault="00DD01E7" w:rsidP="00DD01E7">
      <w:r w:rsidRPr="00DD01E7">
        <w:t>This report presents the initial design of a cooperative mobile strategy game inspired by Pandemic and adapted to UWTSD campuses. Up to six players represent different university roles and work together to control outbreaks and discover cures. The design is informed by user research, personas, usability principles and prototype feedback.</w:t>
      </w:r>
      <w:r w:rsidR="001D175B">
        <w:t xml:space="preserve"> </w:t>
      </w:r>
      <w:sdt>
        <w:sdtPr>
          <w:id w:val="63845010"/>
          <w:citation/>
        </w:sdtPr>
        <w:sdtContent>
          <w:r w:rsidR="001D175B">
            <w:fldChar w:fldCharType="begin"/>
          </w:r>
          <w:r w:rsidR="001D175B">
            <w:instrText xml:space="preserve"> CITATION Pre19 \l 2057 </w:instrText>
          </w:r>
          <w:r w:rsidR="001D175B">
            <w:fldChar w:fldCharType="separate"/>
          </w:r>
          <w:r w:rsidR="001D175B" w:rsidRPr="001D175B">
            <w:rPr>
              <w:noProof/>
            </w:rPr>
            <w:t>[1]</w:t>
          </w:r>
          <w:r w:rsidR="001D175B">
            <w:fldChar w:fldCharType="end"/>
          </w:r>
        </w:sdtContent>
      </w:sdt>
    </w:p>
    <w:p w14:paraId="193874F8" w14:textId="43F09A63" w:rsidR="00DD01E7" w:rsidRDefault="00DD01E7" w:rsidP="00DD01E7">
      <w:pPr>
        <w:pStyle w:val="Heading1"/>
      </w:pPr>
      <w:bookmarkStart w:id="1" w:name="_Toc235777735"/>
      <w:r>
        <w:rPr>
          <w:rStyle w:val="s1"/>
        </w:rPr>
        <w:t>User Research</w:t>
      </w:r>
      <w:bookmarkEnd w:id="1"/>
    </w:p>
    <w:p w14:paraId="39BD6F45" w14:textId="74EC158F" w:rsidR="00DD01E7" w:rsidRDefault="00DD01E7" w:rsidP="00DD01E7">
      <w:r>
        <w:t>A short questionnaire was completed by eight participants aged between 20 and 40</w:t>
      </w:r>
      <w:r w:rsidR="001D175B">
        <w:t xml:space="preserve"> to </w:t>
      </w:r>
      <w:r w:rsidR="001D175B" w:rsidRPr="001D175B">
        <w:t>gather user requirements and understand participants’ needs and expectations for the proposed game</w:t>
      </w:r>
      <w:r w:rsidR="001D175B">
        <w:t xml:space="preserve"> </w:t>
      </w:r>
      <w:sdt>
        <w:sdtPr>
          <w:id w:val="227194721"/>
          <w:citation/>
        </w:sdtPr>
        <w:sdtContent>
          <w:r w:rsidR="001D175B">
            <w:fldChar w:fldCharType="begin"/>
          </w:r>
          <w:r w:rsidR="001D175B">
            <w:instrText xml:space="preserve"> CITATION Vir06 \l 2057 </w:instrText>
          </w:r>
          <w:r w:rsidR="001D175B">
            <w:fldChar w:fldCharType="separate"/>
          </w:r>
          <w:r w:rsidR="001D175B" w:rsidRPr="001D175B">
            <w:rPr>
              <w:noProof/>
            </w:rPr>
            <w:t>[2]</w:t>
          </w:r>
          <w:r w:rsidR="001D175B">
            <w:fldChar w:fldCharType="end"/>
          </w:r>
        </w:sdtContent>
      </w:sdt>
      <w:r>
        <w:t>. The questions explored gaming experience, preferred learning methods, communication, accessibility and expectations of the main game screen.</w:t>
      </w:r>
    </w:p>
    <w:p w14:paraId="35E9EC25" w14:textId="33627346" w:rsidR="00DD01E7" w:rsidRDefault="00DD01E7" w:rsidP="00DD01E7">
      <w:r>
        <w:t>The responses showed that experienced players wanted detailed game information and the option to skip tutorials, while less experienced users preferred clear labels and step-by-step guidance. Participants also wanted visible turn information, simple communication tools, larger text, strong contrast and reduced time pressure.</w:t>
      </w:r>
    </w:p>
    <w:p w14:paraId="32600919" w14:textId="77777777" w:rsidR="00B50E43" w:rsidRPr="00B50E43" w:rsidRDefault="00B50E43" w:rsidP="00B50E43">
      <w:pPr>
        <w:pStyle w:val="Heading1"/>
      </w:pPr>
      <w:bookmarkStart w:id="2" w:name="_Toc235777736"/>
      <w:r w:rsidRPr="00B50E43">
        <w:rPr>
          <w:rStyle w:val="s1"/>
        </w:rPr>
        <w:t>Analysis of responses</w:t>
      </w:r>
      <w:bookmarkEnd w:id="2"/>
    </w:p>
    <w:p w14:paraId="51C5A4DC" w14:textId="111D1FDA" w:rsidR="00FB289C" w:rsidRDefault="00B50E43" w:rsidP="00FB289C">
      <w:r>
        <w:t>The questionnaire responses were reviewed using a thematic</w:t>
      </w:r>
      <w:r w:rsidR="001D175B">
        <w:t xml:space="preserve"> analysis to identify recurring patterns within participant responses </w:t>
      </w:r>
      <w:sdt>
        <w:sdtPr>
          <w:id w:val="1745529288"/>
          <w:citation/>
        </w:sdtPr>
        <w:sdtContent>
          <w:r w:rsidR="001D175B">
            <w:fldChar w:fldCharType="begin"/>
          </w:r>
          <w:r w:rsidR="001D175B">
            <w:instrText xml:space="preserve"> CITATION Coo14 \l 2057 </w:instrText>
          </w:r>
          <w:r w:rsidR="001D175B">
            <w:fldChar w:fldCharType="separate"/>
          </w:r>
          <w:r w:rsidR="001D175B" w:rsidRPr="001D175B">
            <w:rPr>
              <w:noProof/>
            </w:rPr>
            <w:t>[3]</w:t>
          </w:r>
          <w:r w:rsidR="001D175B">
            <w:fldChar w:fldCharType="end"/>
          </w:r>
        </w:sdtContent>
      </w:sdt>
      <w:r>
        <w:t>. Repeated concerns and preferences were coded and grouped into broader patterns. The main themes identified were clear onboarding, visibility of game status, communication between players, accessible interaction, reduced screen clutter and flexible pacing. These themes were then used to develop the four personas and guide the initial storyboard decisions.</w:t>
      </w:r>
      <w:r w:rsidR="00FB289C">
        <w:t xml:space="preserve"> </w:t>
      </w:r>
      <w:r w:rsidR="00FB289C" w:rsidRPr="00FB289C">
        <w:t>Personas are widely used within user-centred design to represent key user groups and support design decisions</w:t>
      </w:r>
      <w:r w:rsidR="00FB289C">
        <w:t xml:space="preserve"> </w:t>
      </w:r>
      <w:sdt>
        <w:sdtPr>
          <w:id w:val="-190000237"/>
          <w:citation/>
        </w:sdtPr>
        <w:sdtContent>
          <w:r w:rsidR="00FB289C">
            <w:fldChar w:fldCharType="begin"/>
          </w:r>
          <w:r w:rsidR="00FB289C">
            <w:instrText xml:space="preserve"> CITATION Int19 \l 2057 </w:instrText>
          </w:r>
          <w:r w:rsidR="00FB289C">
            <w:fldChar w:fldCharType="separate"/>
          </w:r>
          <w:r w:rsidR="00FB289C" w:rsidRPr="00FB289C">
            <w:rPr>
              <w:noProof/>
            </w:rPr>
            <w:t>[4]</w:t>
          </w:r>
          <w:r w:rsidR="00FB289C">
            <w:fldChar w:fldCharType="end"/>
          </w:r>
        </w:sdtContent>
      </w:sdt>
      <w:r w:rsidR="00FB289C">
        <w:t>.</w:t>
      </w:r>
    </w:p>
    <w:tbl>
      <w:tblPr>
        <w:tblW w:w="5000" w:type="pct"/>
        <w:tblBorders>
          <w:insideH w:val="single" w:sz="4" w:space="0" w:color="595959" w:themeColor="text1" w:themeTint="A6"/>
        </w:tblBorders>
        <w:tblCellMar>
          <w:top w:w="160" w:type="dxa"/>
          <w:left w:w="160" w:type="dxa"/>
          <w:bottom w:w="160" w:type="dxa"/>
          <w:right w:w="160" w:type="dxa"/>
        </w:tblCellMar>
        <w:tblLook w:val="04A0" w:firstRow="1" w:lastRow="0" w:firstColumn="1" w:lastColumn="0" w:noHBand="0" w:noVBand="1"/>
      </w:tblPr>
      <w:tblGrid>
        <w:gridCol w:w="1982"/>
        <w:gridCol w:w="4944"/>
        <w:gridCol w:w="3540"/>
      </w:tblGrid>
      <w:tr w:rsidR="00B50E43" w:rsidRPr="00B50E43" w14:paraId="60D816E6" w14:textId="77777777" w:rsidTr="00B50E43">
        <w:trPr>
          <w:tblHeader/>
        </w:trPr>
        <w:tc>
          <w:tcPr>
            <w:tcW w:w="0" w:type="auto"/>
            <w:noWrap/>
            <w:tcMar>
              <w:top w:w="120" w:type="dxa"/>
              <w:left w:w="180" w:type="dxa"/>
              <w:bottom w:w="120" w:type="dxa"/>
              <w:right w:w="180" w:type="dxa"/>
            </w:tcMar>
            <w:vAlign w:val="center"/>
            <w:hideMark/>
          </w:tcPr>
          <w:p w14:paraId="7501E3F8" w14:textId="77777777" w:rsidR="00B50E43" w:rsidRPr="00B50E43" w:rsidRDefault="00B50E43" w:rsidP="00B50E43">
            <w:pPr>
              <w:pStyle w:val="NoSpacing"/>
              <w:rPr>
                <w:rFonts w:eastAsia="Times New Roman"/>
                <w:b/>
                <w:bCs/>
                <w:lang w:eastAsia="en-GB"/>
              </w:rPr>
            </w:pPr>
            <w:r w:rsidRPr="00B50E43">
              <w:rPr>
                <w:rFonts w:eastAsia="Times New Roman"/>
                <w:b/>
                <w:bCs/>
                <w:lang w:eastAsia="en-GB"/>
              </w:rPr>
              <w:t>Theme</w:t>
            </w:r>
          </w:p>
        </w:tc>
        <w:tc>
          <w:tcPr>
            <w:tcW w:w="0" w:type="auto"/>
            <w:noWrap/>
            <w:tcMar>
              <w:top w:w="120" w:type="dxa"/>
              <w:left w:w="180" w:type="dxa"/>
              <w:bottom w:w="120" w:type="dxa"/>
              <w:right w:w="180" w:type="dxa"/>
            </w:tcMar>
            <w:vAlign w:val="center"/>
            <w:hideMark/>
          </w:tcPr>
          <w:p w14:paraId="64939408" w14:textId="77777777" w:rsidR="00B50E43" w:rsidRPr="00B50E43" w:rsidRDefault="00B50E43" w:rsidP="00B50E43">
            <w:pPr>
              <w:pStyle w:val="NoSpacing"/>
              <w:rPr>
                <w:rFonts w:eastAsia="Times New Roman"/>
                <w:b/>
                <w:bCs/>
                <w:lang w:eastAsia="en-GB"/>
              </w:rPr>
            </w:pPr>
            <w:r w:rsidRPr="00B50E43">
              <w:rPr>
                <w:rFonts w:eastAsia="Times New Roman"/>
                <w:b/>
                <w:bCs/>
                <w:lang w:eastAsia="en-GB"/>
              </w:rPr>
              <w:t>Evidence from responses</w:t>
            </w:r>
          </w:p>
        </w:tc>
        <w:tc>
          <w:tcPr>
            <w:tcW w:w="0" w:type="auto"/>
            <w:noWrap/>
            <w:tcMar>
              <w:top w:w="120" w:type="dxa"/>
              <w:left w:w="180" w:type="dxa"/>
              <w:bottom w:w="120" w:type="dxa"/>
              <w:right w:w="180" w:type="dxa"/>
            </w:tcMar>
            <w:vAlign w:val="center"/>
            <w:hideMark/>
          </w:tcPr>
          <w:p w14:paraId="0CA2E92D" w14:textId="77777777" w:rsidR="00B50E43" w:rsidRPr="00B50E43" w:rsidRDefault="00B50E43" w:rsidP="00B50E43">
            <w:pPr>
              <w:pStyle w:val="NoSpacing"/>
              <w:rPr>
                <w:rFonts w:eastAsia="Times New Roman"/>
                <w:b/>
                <w:bCs/>
                <w:lang w:eastAsia="en-GB"/>
              </w:rPr>
            </w:pPr>
            <w:r w:rsidRPr="00B50E43">
              <w:rPr>
                <w:rFonts w:eastAsia="Times New Roman"/>
                <w:b/>
                <w:bCs/>
                <w:lang w:eastAsia="en-GB"/>
              </w:rPr>
              <w:t>Design implication</w:t>
            </w:r>
          </w:p>
        </w:tc>
      </w:tr>
      <w:tr w:rsidR="00B50E43" w:rsidRPr="00B50E43" w14:paraId="346EAD68" w14:textId="77777777" w:rsidTr="00B50E43">
        <w:tc>
          <w:tcPr>
            <w:tcW w:w="0" w:type="auto"/>
            <w:noWrap/>
            <w:tcMar>
              <w:top w:w="120" w:type="dxa"/>
              <w:left w:w="180" w:type="dxa"/>
              <w:bottom w:w="120" w:type="dxa"/>
              <w:right w:w="180" w:type="dxa"/>
            </w:tcMar>
            <w:vAlign w:val="center"/>
            <w:hideMark/>
          </w:tcPr>
          <w:p w14:paraId="5CF34E32" w14:textId="77777777" w:rsidR="00B50E43" w:rsidRPr="00B50E43" w:rsidRDefault="00B50E43" w:rsidP="00B50E43">
            <w:pPr>
              <w:pStyle w:val="NoSpacing"/>
              <w:rPr>
                <w:rFonts w:eastAsia="Times New Roman"/>
                <w:lang w:eastAsia="en-GB"/>
              </w:rPr>
            </w:pPr>
            <w:r w:rsidRPr="00B50E43">
              <w:rPr>
                <w:rFonts w:eastAsia="Times New Roman"/>
                <w:lang w:eastAsia="en-GB"/>
              </w:rPr>
              <w:t>Clear onboarding</w:t>
            </w:r>
          </w:p>
        </w:tc>
        <w:tc>
          <w:tcPr>
            <w:tcW w:w="0" w:type="auto"/>
            <w:noWrap/>
            <w:tcMar>
              <w:top w:w="120" w:type="dxa"/>
              <w:left w:w="180" w:type="dxa"/>
              <w:bottom w:w="120" w:type="dxa"/>
              <w:right w:w="180" w:type="dxa"/>
            </w:tcMar>
            <w:vAlign w:val="center"/>
            <w:hideMark/>
          </w:tcPr>
          <w:p w14:paraId="7D0BA96E" w14:textId="77777777" w:rsidR="00B50E43" w:rsidRPr="00B50E43" w:rsidRDefault="00B50E43" w:rsidP="00B50E43">
            <w:pPr>
              <w:pStyle w:val="NoSpacing"/>
              <w:rPr>
                <w:rFonts w:eastAsia="Times New Roman"/>
                <w:lang w:eastAsia="en-GB"/>
              </w:rPr>
            </w:pPr>
            <w:r w:rsidRPr="00B50E43">
              <w:rPr>
                <w:rFonts w:eastAsia="Times New Roman"/>
                <w:lang w:eastAsia="en-GB"/>
              </w:rPr>
              <w:t>New players preferred guided or visual instructions</w:t>
            </w:r>
          </w:p>
        </w:tc>
        <w:tc>
          <w:tcPr>
            <w:tcW w:w="0" w:type="auto"/>
            <w:noWrap/>
            <w:tcMar>
              <w:top w:w="120" w:type="dxa"/>
              <w:left w:w="180" w:type="dxa"/>
              <w:bottom w:w="120" w:type="dxa"/>
              <w:right w:w="180" w:type="dxa"/>
            </w:tcMar>
            <w:vAlign w:val="center"/>
            <w:hideMark/>
          </w:tcPr>
          <w:p w14:paraId="436FD5ED" w14:textId="77777777" w:rsidR="00B50E43" w:rsidRPr="00B50E43" w:rsidRDefault="00B50E43" w:rsidP="00B50E43">
            <w:pPr>
              <w:pStyle w:val="NoSpacing"/>
              <w:rPr>
                <w:rFonts w:eastAsia="Times New Roman"/>
                <w:lang w:eastAsia="en-GB"/>
              </w:rPr>
            </w:pPr>
            <w:r w:rsidRPr="00B50E43">
              <w:rPr>
                <w:rFonts w:eastAsia="Times New Roman"/>
                <w:lang w:eastAsia="en-GB"/>
              </w:rPr>
              <w:t>Provide an optional first-turn tutorial</w:t>
            </w:r>
          </w:p>
        </w:tc>
      </w:tr>
      <w:tr w:rsidR="00B50E43" w:rsidRPr="00B50E43" w14:paraId="448BE44A" w14:textId="77777777" w:rsidTr="00B50E43">
        <w:tc>
          <w:tcPr>
            <w:tcW w:w="0" w:type="auto"/>
            <w:noWrap/>
            <w:tcMar>
              <w:top w:w="120" w:type="dxa"/>
              <w:left w:w="180" w:type="dxa"/>
              <w:bottom w:w="120" w:type="dxa"/>
              <w:right w:w="180" w:type="dxa"/>
            </w:tcMar>
            <w:vAlign w:val="center"/>
            <w:hideMark/>
          </w:tcPr>
          <w:p w14:paraId="14FF2D20" w14:textId="77777777" w:rsidR="00B50E43" w:rsidRPr="00B50E43" w:rsidRDefault="00B50E43" w:rsidP="00B50E43">
            <w:pPr>
              <w:pStyle w:val="NoSpacing"/>
              <w:rPr>
                <w:rFonts w:eastAsia="Times New Roman"/>
                <w:lang w:eastAsia="en-GB"/>
              </w:rPr>
            </w:pPr>
            <w:r w:rsidRPr="00B50E43">
              <w:rPr>
                <w:rFonts w:eastAsia="Times New Roman"/>
                <w:lang w:eastAsia="en-GB"/>
              </w:rPr>
              <w:t>Visible game state</w:t>
            </w:r>
          </w:p>
        </w:tc>
        <w:tc>
          <w:tcPr>
            <w:tcW w:w="0" w:type="auto"/>
            <w:noWrap/>
            <w:tcMar>
              <w:top w:w="120" w:type="dxa"/>
              <w:left w:w="180" w:type="dxa"/>
              <w:bottom w:w="120" w:type="dxa"/>
              <w:right w:w="180" w:type="dxa"/>
            </w:tcMar>
            <w:vAlign w:val="center"/>
            <w:hideMark/>
          </w:tcPr>
          <w:p w14:paraId="1C72DCE6" w14:textId="77777777" w:rsidR="00B50E43" w:rsidRPr="00B50E43" w:rsidRDefault="00B50E43" w:rsidP="00B50E43">
            <w:pPr>
              <w:pStyle w:val="NoSpacing"/>
              <w:rPr>
                <w:rFonts w:eastAsia="Times New Roman"/>
                <w:lang w:eastAsia="en-GB"/>
              </w:rPr>
            </w:pPr>
            <w:r w:rsidRPr="00B50E43">
              <w:rPr>
                <w:rFonts w:eastAsia="Times New Roman"/>
                <w:lang w:eastAsia="en-GB"/>
              </w:rPr>
              <w:t>Participants wanted turn, actions and team progress shown clearly</w:t>
            </w:r>
          </w:p>
        </w:tc>
        <w:tc>
          <w:tcPr>
            <w:tcW w:w="0" w:type="auto"/>
            <w:noWrap/>
            <w:tcMar>
              <w:top w:w="120" w:type="dxa"/>
              <w:left w:w="180" w:type="dxa"/>
              <w:bottom w:w="120" w:type="dxa"/>
              <w:right w:w="180" w:type="dxa"/>
            </w:tcMar>
            <w:vAlign w:val="center"/>
            <w:hideMark/>
          </w:tcPr>
          <w:p w14:paraId="7D9126D6" w14:textId="77777777" w:rsidR="00B50E43" w:rsidRPr="00B50E43" w:rsidRDefault="00B50E43" w:rsidP="00B50E43">
            <w:pPr>
              <w:pStyle w:val="NoSpacing"/>
              <w:rPr>
                <w:rFonts w:eastAsia="Times New Roman"/>
                <w:lang w:eastAsia="en-GB"/>
              </w:rPr>
            </w:pPr>
            <w:r w:rsidRPr="00B50E43">
              <w:rPr>
                <w:rFonts w:eastAsia="Times New Roman"/>
                <w:lang w:eastAsia="en-GB"/>
              </w:rPr>
              <w:t>Keep essential status information visible</w:t>
            </w:r>
          </w:p>
        </w:tc>
      </w:tr>
      <w:tr w:rsidR="00B50E43" w:rsidRPr="00B50E43" w14:paraId="089D9CE0" w14:textId="77777777" w:rsidTr="00B50E43">
        <w:tc>
          <w:tcPr>
            <w:tcW w:w="0" w:type="auto"/>
            <w:noWrap/>
            <w:tcMar>
              <w:top w:w="120" w:type="dxa"/>
              <w:left w:w="180" w:type="dxa"/>
              <w:bottom w:w="120" w:type="dxa"/>
              <w:right w:w="180" w:type="dxa"/>
            </w:tcMar>
            <w:vAlign w:val="center"/>
            <w:hideMark/>
          </w:tcPr>
          <w:p w14:paraId="45C1D129" w14:textId="77777777" w:rsidR="00B50E43" w:rsidRPr="00B50E43" w:rsidRDefault="00B50E43" w:rsidP="00B50E43">
            <w:pPr>
              <w:pStyle w:val="NoSpacing"/>
              <w:rPr>
                <w:rFonts w:eastAsia="Times New Roman"/>
                <w:lang w:eastAsia="en-GB"/>
              </w:rPr>
            </w:pPr>
            <w:r w:rsidRPr="00B50E43">
              <w:rPr>
                <w:rFonts w:eastAsia="Times New Roman"/>
                <w:lang w:eastAsia="en-GB"/>
              </w:rPr>
              <w:t>Fast communication</w:t>
            </w:r>
          </w:p>
        </w:tc>
        <w:tc>
          <w:tcPr>
            <w:tcW w:w="0" w:type="auto"/>
            <w:noWrap/>
            <w:tcMar>
              <w:top w:w="120" w:type="dxa"/>
              <w:left w:w="180" w:type="dxa"/>
              <w:bottom w:w="120" w:type="dxa"/>
              <w:right w:w="180" w:type="dxa"/>
            </w:tcMar>
            <w:vAlign w:val="center"/>
            <w:hideMark/>
          </w:tcPr>
          <w:p w14:paraId="3781E969" w14:textId="77777777" w:rsidR="00B50E43" w:rsidRPr="00B50E43" w:rsidRDefault="00B50E43" w:rsidP="00B50E43">
            <w:pPr>
              <w:pStyle w:val="NoSpacing"/>
              <w:rPr>
                <w:rFonts w:eastAsia="Times New Roman"/>
                <w:lang w:eastAsia="en-GB"/>
              </w:rPr>
            </w:pPr>
            <w:r w:rsidRPr="00B50E43">
              <w:rPr>
                <w:rFonts w:eastAsia="Times New Roman"/>
                <w:lang w:eastAsia="en-GB"/>
              </w:rPr>
              <w:t>Participants preferred text chat and preset messages</w:t>
            </w:r>
          </w:p>
        </w:tc>
        <w:tc>
          <w:tcPr>
            <w:tcW w:w="0" w:type="auto"/>
            <w:noWrap/>
            <w:tcMar>
              <w:top w:w="120" w:type="dxa"/>
              <w:left w:w="180" w:type="dxa"/>
              <w:bottom w:w="120" w:type="dxa"/>
              <w:right w:w="180" w:type="dxa"/>
            </w:tcMar>
            <w:vAlign w:val="center"/>
            <w:hideMark/>
          </w:tcPr>
          <w:p w14:paraId="0DE440FB" w14:textId="77777777" w:rsidR="00B50E43" w:rsidRPr="00B50E43" w:rsidRDefault="00B50E43" w:rsidP="00B50E43">
            <w:pPr>
              <w:pStyle w:val="NoSpacing"/>
              <w:rPr>
                <w:rFonts w:eastAsia="Times New Roman"/>
                <w:lang w:eastAsia="en-GB"/>
              </w:rPr>
            </w:pPr>
            <w:r w:rsidRPr="00B50E43">
              <w:rPr>
                <w:rFonts w:eastAsia="Times New Roman"/>
                <w:lang w:eastAsia="en-GB"/>
              </w:rPr>
              <w:t>Include quick messages and team chat</w:t>
            </w:r>
          </w:p>
        </w:tc>
      </w:tr>
      <w:tr w:rsidR="00B50E43" w:rsidRPr="00B50E43" w14:paraId="083488D2" w14:textId="77777777" w:rsidTr="00B50E43">
        <w:tc>
          <w:tcPr>
            <w:tcW w:w="0" w:type="auto"/>
            <w:noWrap/>
            <w:tcMar>
              <w:top w:w="120" w:type="dxa"/>
              <w:left w:w="180" w:type="dxa"/>
              <w:bottom w:w="120" w:type="dxa"/>
              <w:right w:w="180" w:type="dxa"/>
            </w:tcMar>
            <w:vAlign w:val="center"/>
            <w:hideMark/>
          </w:tcPr>
          <w:p w14:paraId="2197FFFD" w14:textId="77777777" w:rsidR="00B50E43" w:rsidRPr="00B50E43" w:rsidRDefault="00B50E43" w:rsidP="00B50E43">
            <w:pPr>
              <w:pStyle w:val="NoSpacing"/>
              <w:rPr>
                <w:rFonts w:eastAsia="Times New Roman"/>
                <w:lang w:eastAsia="en-GB"/>
              </w:rPr>
            </w:pPr>
            <w:r w:rsidRPr="00B50E43">
              <w:rPr>
                <w:rFonts w:eastAsia="Times New Roman"/>
                <w:lang w:eastAsia="en-GB"/>
              </w:rPr>
              <w:t>Accessible interaction</w:t>
            </w:r>
          </w:p>
        </w:tc>
        <w:tc>
          <w:tcPr>
            <w:tcW w:w="0" w:type="auto"/>
            <w:noWrap/>
            <w:tcMar>
              <w:top w:w="120" w:type="dxa"/>
              <w:left w:w="180" w:type="dxa"/>
              <w:bottom w:w="120" w:type="dxa"/>
              <w:right w:w="180" w:type="dxa"/>
            </w:tcMar>
            <w:vAlign w:val="center"/>
            <w:hideMark/>
          </w:tcPr>
          <w:p w14:paraId="5F4452BE" w14:textId="77777777" w:rsidR="00B50E43" w:rsidRPr="00B50E43" w:rsidRDefault="00B50E43" w:rsidP="00B50E43">
            <w:pPr>
              <w:pStyle w:val="NoSpacing"/>
              <w:rPr>
                <w:rFonts w:eastAsia="Times New Roman"/>
                <w:lang w:eastAsia="en-GB"/>
              </w:rPr>
            </w:pPr>
            <w:r w:rsidRPr="00B50E43">
              <w:rPr>
                <w:rFonts w:eastAsia="Times New Roman"/>
                <w:lang w:eastAsia="en-GB"/>
              </w:rPr>
              <w:t>Users requested larger text, labelled icons and large controls</w:t>
            </w:r>
          </w:p>
        </w:tc>
        <w:tc>
          <w:tcPr>
            <w:tcW w:w="0" w:type="auto"/>
            <w:noWrap/>
            <w:tcMar>
              <w:top w:w="120" w:type="dxa"/>
              <w:left w:w="180" w:type="dxa"/>
              <w:bottom w:w="120" w:type="dxa"/>
              <w:right w:w="180" w:type="dxa"/>
            </w:tcMar>
            <w:vAlign w:val="center"/>
            <w:hideMark/>
          </w:tcPr>
          <w:p w14:paraId="5B2727F3" w14:textId="77777777" w:rsidR="00B50E43" w:rsidRPr="00B50E43" w:rsidRDefault="00B50E43" w:rsidP="00B50E43">
            <w:pPr>
              <w:pStyle w:val="NoSpacing"/>
              <w:rPr>
                <w:rFonts w:eastAsia="Times New Roman"/>
                <w:lang w:eastAsia="en-GB"/>
              </w:rPr>
            </w:pPr>
            <w:r w:rsidRPr="00B50E43">
              <w:rPr>
                <w:rFonts w:eastAsia="Times New Roman"/>
                <w:lang w:eastAsia="en-GB"/>
              </w:rPr>
              <w:t>Avoid colour-only cues and precision gestures</w:t>
            </w:r>
          </w:p>
        </w:tc>
      </w:tr>
      <w:tr w:rsidR="00B50E43" w:rsidRPr="00B50E43" w14:paraId="1018A7C2" w14:textId="77777777" w:rsidTr="00B50E43">
        <w:tc>
          <w:tcPr>
            <w:tcW w:w="0" w:type="auto"/>
            <w:noWrap/>
            <w:tcMar>
              <w:top w:w="120" w:type="dxa"/>
              <w:left w:w="180" w:type="dxa"/>
              <w:bottom w:w="120" w:type="dxa"/>
              <w:right w:w="180" w:type="dxa"/>
            </w:tcMar>
            <w:vAlign w:val="center"/>
            <w:hideMark/>
          </w:tcPr>
          <w:p w14:paraId="62719736" w14:textId="77777777" w:rsidR="00B50E43" w:rsidRPr="00B50E43" w:rsidRDefault="00B50E43" w:rsidP="00B50E43">
            <w:pPr>
              <w:pStyle w:val="NoSpacing"/>
              <w:rPr>
                <w:rFonts w:eastAsia="Times New Roman"/>
                <w:lang w:eastAsia="en-GB"/>
              </w:rPr>
            </w:pPr>
            <w:r w:rsidRPr="00B50E43">
              <w:rPr>
                <w:rFonts w:eastAsia="Times New Roman"/>
                <w:lang w:eastAsia="en-GB"/>
              </w:rPr>
              <w:t>Reduced cognitive load</w:t>
            </w:r>
          </w:p>
        </w:tc>
        <w:tc>
          <w:tcPr>
            <w:tcW w:w="0" w:type="auto"/>
            <w:noWrap/>
            <w:tcMar>
              <w:top w:w="120" w:type="dxa"/>
              <w:left w:w="180" w:type="dxa"/>
              <w:bottom w:w="120" w:type="dxa"/>
              <w:right w:w="180" w:type="dxa"/>
            </w:tcMar>
            <w:vAlign w:val="center"/>
            <w:hideMark/>
          </w:tcPr>
          <w:p w14:paraId="3AC2D1ED" w14:textId="77777777" w:rsidR="00B50E43" w:rsidRPr="00B50E43" w:rsidRDefault="00B50E43" w:rsidP="00B50E43">
            <w:pPr>
              <w:pStyle w:val="NoSpacing"/>
              <w:rPr>
                <w:rFonts w:eastAsia="Times New Roman"/>
                <w:lang w:eastAsia="en-GB"/>
              </w:rPr>
            </w:pPr>
            <w:r w:rsidRPr="00B50E43">
              <w:rPr>
                <w:rFonts w:eastAsia="Times New Roman"/>
                <w:lang w:eastAsia="en-GB"/>
              </w:rPr>
              <w:t>Dense text and overcrowded screens were concerns</w:t>
            </w:r>
          </w:p>
        </w:tc>
        <w:tc>
          <w:tcPr>
            <w:tcW w:w="0" w:type="auto"/>
            <w:noWrap/>
            <w:tcMar>
              <w:top w:w="120" w:type="dxa"/>
              <w:left w:w="180" w:type="dxa"/>
              <w:bottom w:w="120" w:type="dxa"/>
              <w:right w:w="180" w:type="dxa"/>
            </w:tcMar>
            <w:vAlign w:val="center"/>
            <w:hideMark/>
          </w:tcPr>
          <w:p w14:paraId="5EFC4CBC" w14:textId="77777777" w:rsidR="00B50E43" w:rsidRPr="00B50E43" w:rsidRDefault="00B50E43" w:rsidP="00B50E43">
            <w:pPr>
              <w:pStyle w:val="NoSpacing"/>
              <w:rPr>
                <w:rFonts w:eastAsia="Times New Roman"/>
                <w:lang w:eastAsia="en-GB"/>
              </w:rPr>
            </w:pPr>
            <w:r w:rsidRPr="00B50E43">
              <w:rPr>
                <w:rFonts w:eastAsia="Times New Roman"/>
                <w:lang w:eastAsia="en-GB"/>
              </w:rPr>
              <w:t>Show secondary details only when selected</w:t>
            </w:r>
          </w:p>
        </w:tc>
      </w:tr>
    </w:tbl>
    <w:p w14:paraId="3504C764" w14:textId="1F4AAC21" w:rsidR="00B06A88" w:rsidRPr="00FB289C" w:rsidRDefault="003759DA" w:rsidP="00FB289C">
      <w:pPr>
        <w:pStyle w:val="Heading1"/>
      </w:pPr>
      <w:bookmarkStart w:id="3" w:name="_Toc235777737"/>
      <w:r>
        <w:rPr>
          <w:rStyle w:val="s1"/>
        </w:rPr>
        <w:lastRenderedPageBreak/>
        <w:t xml:space="preserve">Persona 1 - </w:t>
      </w:r>
      <w:r w:rsidR="00B06A88" w:rsidRPr="00B06A88">
        <w:rPr>
          <w:rStyle w:val="s1"/>
        </w:rPr>
        <w:t>The Analytical Strategist</w:t>
      </w:r>
      <w:bookmarkEnd w:id="3"/>
    </w:p>
    <w:p w14:paraId="13621FAC" w14:textId="5D9A9473" w:rsidR="00B06A88" w:rsidRPr="00190D01" w:rsidRDefault="00B06A88" w:rsidP="00190D01">
      <w:pPr>
        <w:ind w:firstLine="0"/>
        <w:rPr>
          <w:b/>
          <w:bCs/>
          <w:sz w:val="28"/>
          <w:szCs w:val="28"/>
        </w:rPr>
      </w:pPr>
      <w:r w:rsidRPr="00190D01">
        <w:rPr>
          <w:rStyle w:val="s1"/>
          <w:b/>
          <w:bCs/>
          <w:sz w:val="28"/>
          <w:szCs w:val="28"/>
        </w:rPr>
        <w:t>Alex Morgan</w:t>
      </w:r>
    </w:p>
    <w:p w14:paraId="3665C2E1" w14:textId="77777777" w:rsidR="00B06A88" w:rsidRPr="00190D01" w:rsidRDefault="00B06A88" w:rsidP="00190D01">
      <w:pPr>
        <w:ind w:firstLine="0"/>
      </w:pPr>
      <w:r w:rsidRPr="00190D01">
        <w:t>Postgraduate Computing Student · Age 30</w:t>
      </w:r>
    </w:p>
    <w:p w14:paraId="78F210D2" w14:textId="77777777" w:rsidR="00B06A88" w:rsidRDefault="00B06A88" w:rsidP="00190D01">
      <w:pPr>
        <w:ind w:firstLine="0"/>
      </w:pPr>
      <w:r w:rsidRPr="00190D01">
        <w:rPr>
          <w:b/>
          <w:bCs/>
        </w:rPr>
        <w:t>Gaming experience</w:t>
      </w:r>
      <w:r>
        <w:t>: High</w:t>
      </w:r>
      <w:r>
        <w:br/>
      </w:r>
      <w:r>
        <w:rPr>
          <w:rStyle w:val="s1"/>
          <w:b/>
          <w:bCs/>
        </w:rPr>
        <w:t>Technical confidence:</w:t>
      </w:r>
      <w:r>
        <w:t xml:space="preserve"> High</w:t>
      </w:r>
      <w:r>
        <w:br/>
      </w:r>
      <w:r>
        <w:rPr>
          <w:rStyle w:val="s1"/>
          <w:b/>
          <w:bCs/>
        </w:rPr>
        <w:t>Preferred learning:</w:t>
      </w:r>
      <w:r>
        <w:t xml:space="preserve"> Short guided introduction with optional detail</w:t>
      </w:r>
    </w:p>
    <w:p w14:paraId="797C3562" w14:textId="77777777" w:rsidR="00B06A88" w:rsidRDefault="00B06A88" w:rsidP="00190D01">
      <w:r>
        <w:t>“I’d want to see the data behind the decision.”</w:t>
      </w:r>
    </w:p>
    <w:p w14:paraId="2D18DC6D" w14:textId="77777777" w:rsidR="00B06A88" w:rsidRPr="00190D01" w:rsidRDefault="00B06A88" w:rsidP="00190D01">
      <w:pPr>
        <w:ind w:firstLine="0"/>
        <w:rPr>
          <w:b/>
          <w:bCs/>
        </w:rPr>
      </w:pPr>
      <w:r w:rsidRPr="00190D01">
        <w:rPr>
          <w:rStyle w:val="s1"/>
          <w:b/>
          <w:bCs/>
          <w:sz w:val="28"/>
          <w:szCs w:val="28"/>
        </w:rPr>
        <w:t>Primary goal</w:t>
      </w:r>
    </w:p>
    <w:p w14:paraId="2DCD03C3" w14:textId="77777777" w:rsidR="00B06A88" w:rsidRDefault="00B06A88" w:rsidP="00190D01">
      <w:r>
        <w:t>Make informed strategic decisions using clear and reliable game-state information.</w:t>
      </w:r>
    </w:p>
    <w:p w14:paraId="2D16123A" w14:textId="77777777" w:rsidR="00B06A88" w:rsidRPr="00190D01" w:rsidRDefault="00B06A88" w:rsidP="00190D01">
      <w:pPr>
        <w:ind w:firstLine="0"/>
        <w:rPr>
          <w:b/>
          <w:bCs/>
        </w:rPr>
      </w:pPr>
      <w:r w:rsidRPr="00190D01">
        <w:rPr>
          <w:rStyle w:val="s1"/>
          <w:b/>
          <w:bCs/>
          <w:sz w:val="28"/>
          <w:szCs w:val="28"/>
        </w:rPr>
        <w:t>Secondary goal</w:t>
      </w:r>
    </w:p>
    <w:p w14:paraId="42C6125D" w14:textId="77777777" w:rsidR="00B06A88" w:rsidRDefault="00B06A88" w:rsidP="00190D01">
      <w:pPr>
        <w:pStyle w:val="ListParagraph"/>
        <w:numPr>
          <w:ilvl w:val="0"/>
          <w:numId w:val="15"/>
        </w:numPr>
      </w:pPr>
      <w:r>
        <w:t>Coordinate longer-term plans with teammates without unnecessary interruptions.</w:t>
      </w:r>
    </w:p>
    <w:p w14:paraId="43BB44B7" w14:textId="77777777" w:rsidR="00B06A88" w:rsidRDefault="00B06A88" w:rsidP="00190D01">
      <w:pPr>
        <w:pStyle w:val="ListParagraph"/>
        <w:numPr>
          <w:ilvl w:val="0"/>
          <w:numId w:val="15"/>
        </w:numPr>
      </w:pPr>
      <w:r>
        <w:rPr>
          <w:rStyle w:val="s1"/>
        </w:rPr>
        <w:t>Behavioural considerations</w:t>
      </w:r>
    </w:p>
    <w:p w14:paraId="0247EC89" w14:textId="77777777" w:rsidR="00B06A88" w:rsidRDefault="00B06A88" w:rsidP="00190D01">
      <w:pPr>
        <w:pStyle w:val="ListParagraph"/>
        <w:numPr>
          <w:ilvl w:val="0"/>
          <w:numId w:val="15"/>
        </w:numPr>
      </w:pPr>
      <w:r>
        <w:t>Regularly plays strategy and simulation games.</w:t>
      </w:r>
    </w:p>
    <w:p w14:paraId="1C4A0542" w14:textId="77777777" w:rsidR="00B06A88" w:rsidRDefault="00B06A88" w:rsidP="00190D01">
      <w:pPr>
        <w:pStyle w:val="ListParagraph"/>
        <w:numPr>
          <w:ilvl w:val="0"/>
          <w:numId w:val="15"/>
        </w:numPr>
      </w:pPr>
      <w:r>
        <w:t>Wants visual and numerical risk indicators.</w:t>
      </w:r>
    </w:p>
    <w:p w14:paraId="5EB88560" w14:textId="77777777" w:rsidR="00B06A88" w:rsidRDefault="00B06A88" w:rsidP="00190D01">
      <w:pPr>
        <w:pStyle w:val="ListParagraph"/>
        <w:numPr>
          <w:ilvl w:val="0"/>
          <w:numId w:val="15"/>
        </w:numPr>
      </w:pPr>
      <w:r>
        <w:t>Looks for clear cause-and-effect between actions and outcomes.</w:t>
      </w:r>
    </w:p>
    <w:p w14:paraId="67E1A0E5" w14:textId="77777777" w:rsidR="00B06A88" w:rsidRDefault="00B06A88" w:rsidP="00190D01">
      <w:pPr>
        <w:pStyle w:val="ListParagraph"/>
        <w:numPr>
          <w:ilvl w:val="0"/>
          <w:numId w:val="15"/>
        </w:numPr>
      </w:pPr>
      <w:r>
        <w:t>Prefers access to detailed information.</w:t>
      </w:r>
    </w:p>
    <w:p w14:paraId="55E6560B" w14:textId="77777777" w:rsidR="00B06A88" w:rsidRDefault="00B06A88" w:rsidP="00190D01">
      <w:pPr>
        <w:pStyle w:val="ListParagraph"/>
        <w:numPr>
          <w:ilvl w:val="0"/>
          <w:numId w:val="15"/>
        </w:numPr>
      </w:pPr>
      <w:r>
        <w:t>Notices inconsistencies in game state and interface feedback.</w:t>
      </w:r>
    </w:p>
    <w:p w14:paraId="007FD092" w14:textId="77777777" w:rsidR="00B06A88" w:rsidRDefault="00B06A88" w:rsidP="00190D01">
      <w:pPr>
        <w:pStyle w:val="ListParagraph"/>
        <w:numPr>
          <w:ilvl w:val="0"/>
          <w:numId w:val="15"/>
        </w:numPr>
      </w:pPr>
      <w:r>
        <w:t>Wants the option to skip introductory guidance.</w:t>
      </w:r>
    </w:p>
    <w:p w14:paraId="42712C15" w14:textId="77777777" w:rsidR="00B06A88" w:rsidRPr="00190D01" w:rsidRDefault="00B06A88" w:rsidP="00190D01">
      <w:pPr>
        <w:ind w:firstLine="0"/>
        <w:rPr>
          <w:b/>
          <w:bCs/>
          <w:sz w:val="28"/>
          <w:szCs w:val="28"/>
        </w:rPr>
      </w:pPr>
      <w:r w:rsidRPr="00190D01">
        <w:rPr>
          <w:rStyle w:val="s1"/>
          <w:b/>
          <w:bCs/>
          <w:sz w:val="28"/>
          <w:szCs w:val="28"/>
        </w:rPr>
        <w:t>Pain points</w:t>
      </w:r>
    </w:p>
    <w:p w14:paraId="0AB50091" w14:textId="77777777" w:rsidR="00B06A88" w:rsidRDefault="00B06A88" w:rsidP="00190D01">
      <w:pPr>
        <w:pStyle w:val="ListParagraph"/>
        <w:numPr>
          <w:ilvl w:val="0"/>
          <w:numId w:val="16"/>
        </w:numPr>
      </w:pPr>
      <w:r>
        <w:t>Hidden or oversimplified information.</w:t>
      </w:r>
    </w:p>
    <w:p w14:paraId="5CE37EEF" w14:textId="77777777" w:rsidR="00B06A88" w:rsidRDefault="00B06A88" w:rsidP="00190D01">
      <w:pPr>
        <w:pStyle w:val="ListParagraph"/>
        <w:numPr>
          <w:ilvl w:val="0"/>
          <w:numId w:val="16"/>
        </w:numPr>
      </w:pPr>
      <w:r>
        <w:t>Decorative elements with little functional value.</w:t>
      </w:r>
    </w:p>
    <w:p w14:paraId="1E8982E0" w14:textId="77777777" w:rsidR="00B06A88" w:rsidRDefault="00B06A88" w:rsidP="00190D01">
      <w:pPr>
        <w:pStyle w:val="ListParagraph"/>
        <w:numPr>
          <w:ilvl w:val="0"/>
          <w:numId w:val="16"/>
        </w:numPr>
      </w:pPr>
      <w:r>
        <w:t>Unexplained randomness.</w:t>
      </w:r>
    </w:p>
    <w:p w14:paraId="1C6E7C02" w14:textId="77777777" w:rsidR="00B06A88" w:rsidRDefault="00B06A88" w:rsidP="00190D01">
      <w:pPr>
        <w:pStyle w:val="ListParagraph"/>
        <w:numPr>
          <w:ilvl w:val="0"/>
          <w:numId w:val="16"/>
        </w:numPr>
      </w:pPr>
      <w:r>
        <w:t>Delayed updates or synchronisation problems.</w:t>
      </w:r>
    </w:p>
    <w:p w14:paraId="559807C8" w14:textId="77777777" w:rsidR="00B06A88" w:rsidRDefault="00B06A88" w:rsidP="00190D01">
      <w:pPr>
        <w:pStyle w:val="ListParagraph"/>
        <w:numPr>
          <w:ilvl w:val="0"/>
          <w:numId w:val="16"/>
        </w:numPr>
      </w:pPr>
      <w:r>
        <w:t>Tutorials that cannot be skipped.</w:t>
      </w:r>
    </w:p>
    <w:p w14:paraId="446F6031" w14:textId="77777777" w:rsidR="00B06A88" w:rsidRPr="00190D01" w:rsidRDefault="00B06A88" w:rsidP="00190D01">
      <w:pPr>
        <w:ind w:firstLine="0"/>
        <w:rPr>
          <w:b/>
          <w:bCs/>
          <w:sz w:val="28"/>
          <w:szCs w:val="28"/>
        </w:rPr>
      </w:pPr>
      <w:r w:rsidRPr="00190D01">
        <w:rPr>
          <w:rStyle w:val="s1"/>
          <w:b/>
          <w:bCs/>
          <w:sz w:val="28"/>
          <w:szCs w:val="28"/>
        </w:rPr>
        <w:t>Design implications</w:t>
      </w:r>
    </w:p>
    <w:p w14:paraId="7FCA1E26" w14:textId="77777777" w:rsidR="00B06A88" w:rsidRDefault="00B06A88" w:rsidP="00190D01">
      <w:pPr>
        <w:pStyle w:val="ListParagraph"/>
        <w:numPr>
          <w:ilvl w:val="0"/>
          <w:numId w:val="17"/>
        </w:numPr>
      </w:pPr>
      <w:r>
        <w:t>Show outbreak levels, cure progress and remaining actions clearly.</w:t>
      </w:r>
    </w:p>
    <w:p w14:paraId="07F39CA8" w14:textId="77777777" w:rsidR="00B06A88" w:rsidRDefault="00B06A88" w:rsidP="00190D01">
      <w:pPr>
        <w:pStyle w:val="ListParagraph"/>
        <w:numPr>
          <w:ilvl w:val="0"/>
          <w:numId w:val="17"/>
        </w:numPr>
      </w:pPr>
      <w:r>
        <w:t>Provide detailed information through expandable panels.</w:t>
      </w:r>
    </w:p>
    <w:p w14:paraId="27CD8E75" w14:textId="77777777" w:rsidR="00B06A88" w:rsidRDefault="00B06A88" w:rsidP="00190D01">
      <w:pPr>
        <w:pStyle w:val="ListParagraph"/>
        <w:numPr>
          <w:ilvl w:val="0"/>
          <w:numId w:val="17"/>
        </w:numPr>
      </w:pPr>
      <w:r>
        <w:t>Allow experienced players to skip onboarding.</w:t>
      </w:r>
    </w:p>
    <w:p w14:paraId="13DEE58A" w14:textId="77777777" w:rsidR="00B06A88" w:rsidRDefault="00B06A88" w:rsidP="00190D01">
      <w:pPr>
        <w:pStyle w:val="ListParagraph"/>
        <w:numPr>
          <w:ilvl w:val="0"/>
          <w:numId w:val="17"/>
        </w:numPr>
      </w:pPr>
      <w:r>
        <w:t>Explain the outcome of major events.</w:t>
      </w:r>
    </w:p>
    <w:p w14:paraId="69189A19" w14:textId="77777777" w:rsidR="00B06A88" w:rsidRDefault="00B06A88" w:rsidP="00190D01">
      <w:pPr>
        <w:pStyle w:val="ListParagraph"/>
        <w:numPr>
          <w:ilvl w:val="0"/>
          <w:numId w:val="17"/>
        </w:numPr>
      </w:pPr>
      <w:r>
        <w:t>Update the interface immediately after every action.</w:t>
      </w:r>
    </w:p>
    <w:p w14:paraId="60F2B73B" w14:textId="77777777" w:rsidR="00B06A88" w:rsidRDefault="00B06A88" w:rsidP="00DD01E7"/>
    <w:p w14:paraId="344C22FD" w14:textId="77777777" w:rsidR="00B06A88" w:rsidRDefault="00B06A88" w:rsidP="00DD01E7"/>
    <w:p w14:paraId="2102EFA0" w14:textId="7F239DA8" w:rsidR="00B06A88" w:rsidRDefault="003759DA" w:rsidP="00B06A88">
      <w:pPr>
        <w:pStyle w:val="Heading1"/>
      </w:pPr>
      <w:bookmarkStart w:id="4" w:name="_Toc235777738"/>
      <w:r>
        <w:rPr>
          <w:rStyle w:val="s1"/>
        </w:rPr>
        <w:lastRenderedPageBreak/>
        <w:t xml:space="preserve">Persona 2 - </w:t>
      </w:r>
      <w:r w:rsidR="00B06A88">
        <w:rPr>
          <w:rStyle w:val="s1"/>
        </w:rPr>
        <w:t>The Time-Constrained Casual Player</w:t>
      </w:r>
      <w:bookmarkEnd w:id="4"/>
    </w:p>
    <w:p w14:paraId="5063DFED" w14:textId="0EDE4D92" w:rsidR="00B06A88" w:rsidRPr="00190D01" w:rsidRDefault="00B06A88" w:rsidP="00190D01">
      <w:pPr>
        <w:ind w:firstLine="0"/>
        <w:rPr>
          <w:b/>
          <w:bCs/>
          <w:sz w:val="28"/>
          <w:szCs w:val="28"/>
        </w:rPr>
      </w:pPr>
      <w:r w:rsidRPr="00190D01">
        <w:rPr>
          <w:rStyle w:val="s1"/>
          <w:b/>
          <w:bCs/>
          <w:sz w:val="28"/>
          <w:szCs w:val="28"/>
        </w:rPr>
        <w:t>Karen Lewis</w:t>
      </w:r>
      <w:r w:rsidR="00190D01">
        <w:rPr>
          <w:b/>
          <w:bCs/>
          <w:sz w:val="28"/>
          <w:szCs w:val="28"/>
        </w:rPr>
        <w:br/>
      </w:r>
      <w:r w:rsidRPr="00190D01">
        <w:t>Mature Part-Time Student · Age 40</w:t>
      </w:r>
    </w:p>
    <w:p w14:paraId="22926AFB" w14:textId="77777777" w:rsidR="00B06A88" w:rsidRDefault="00B06A88" w:rsidP="00190D01">
      <w:pPr>
        <w:ind w:firstLine="0"/>
        <w:rPr>
          <w:rStyle w:val="s2"/>
        </w:rPr>
      </w:pPr>
      <w:r>
        <w:rPr>
          <w:b/>
          <w:bCs/>
        </w:rPr>
        <w:t>Gaming experience:</w:t>
      </w:r>
      <w:r>
        <w:rPr>
          <w:rStyle w:val="s2"/>
        </w:rPr>
        <w:t xml:space="preserve"> Low</w:t>
      </w:r>
      <w:r>
        <w:br/>
      </w:r>
      <w:r>
        <w:rPr>
          <w:rStyle w:val="s1"/>
          <w:b/>
          <w:bCs/>
        </w:rPr>
        <w:t>Technical confidence:</w:t>
      </w:r>
      <w:r>
        <w:rPr>
          <w:rStyle w:val="s2"/>
        </w:rPr>
        <w:t xml:space="preserve"> Medium</w:t>
      </w:r>
      <w:r>
        <w:br/>
      </w:r>
      <w:r>
        <w:rPr>
          <w:rStyle w:val="s1"/>
          <w:b/>
          <w:bCs/>
        </w:rPr>
        <w:t>Preferred learning:</w:t>
      </w:r>
      <w:r>
        <w:rPr>
          <w:rStyle w:val="s2"/>
        </w:rPr>
        <w:t xml:space="preserve"> Concise instructions that can be revisited</w:t>
      </w:r>
    </w:p>
    <w:p w14:paraId="661ED787" w14:textId="77777777" w:rsidR="00B06A88" w:rsidRDefault="00B06A88" w:rsidP="00190D01">
      <w:r>
        <w:t>“I don’t have time to hunt through screens.”</w:t>
      </w:r>
    </w:p>
    <w:p w14:paraId="483F46A9" w14:textId="77777777" w:rsidR="00B06A88" w:rsidRPr="00190D01" w:rsidRDefault="00B06A88" w:rsidP="00190D01">
      <w:pPr>
        <w:ind w:firstLine="0"/>
        <w:rPr>
          <w:b/>
          <w:bCs/>
        </w:rPr>
      </w:pPr>
      <w:r w:rsidRPr="00190D01">
        <w:rPr>
          <w:rStyle w:val="s1"/>
          <w:b/>
          <w:bCs/>
          <w:sz w:val="28"/>
          <w:szCs w:val="28"/>
        </w:rPr>
        <w:t>Primary goal</w:t>
      </w:r>
    </w:p>
    <w:p w14:paraId="3E869B75" w14:textId="77777777" w:rsidR="00B06A88" w:rsidRDefault="00B06A88" w:rsidP="00190D01">
      <w:r>
        <w:t>Understand the current game situation and contribute without delaying the team.</w:t>
      </w:r>
    </w:p>
    <w:p w14:paraId="4D06BE15" w14:textId="77777777" w:rsidR="00B06A88" w:rsidRPr="00190D01" w:rsidRDefault="00B06A88" w:rsidP="00190D01">
      <w:pPr>
        <w:ind w:firstLine="0"/>
        <w:rPr>
          <w:b/>
          <w:bCs/>
        </w:rPr>
      </w:pPr>
      <w:r w:rsidRPr="00190D01">
        <w:rPr>
          <w:rStyle w:val="s1"/>
          <w:b/>
          <w:bCs/>
          <w:sz w:val="28"/>
          <w:szCs w:val="28"/>
        </w:rPr>
        <w:t>Secondary goal</w:t>
      </w:r>
    </w:p>
    <w:p w14:paraId="16B6F8A8" w14:textId="77777777" w:rsidR="00B06A88" w:rsidRDefault="00B06A88" w:rsidP="00190D01">
      <w:r>
        <w:t>Resume an interrupted game without having to remember everything that happened previously.</w:t>
      </w:r>
    </w:p>
    <w:p w14:paraId="046E1462" w14:textId="77777777" w:rsidR="00B06A88" w:rsidRPr="00190D01" w:rsidRDefault="00B06A88" w:rsidP="00190D01">
      <w:pPr>
        <w:ind w:firstLine="0"/>
        <w:rPr>
          <w:b/>
          <w:bCs/>
        </w:rPr>
      </w:pPr>
      <w:r w:rsidRPr="00190D01">
        <w:rPr>
          <w:rStyle w:val="s1"/>
          <w:b/>
          <w:bCs/>
          <w:sz w:val="28"/>
          <w:szCs w:val="28"/>
        </w:rPr>
        <w:t>Behavioural considerations</w:t>
      </w:r>
    </w:p>
    <w:p w14:paraId="0E10B4CB" w14:textId="77777777" w:rsidR="00B06A88" w:rsidRDefault="00B06A88" w:rsidP="00190D01">
      <w:pPr>
        <w:pStyle w:val="ListParagraph"/>
        <w:numPr>
          <w:ilvl w:val="0"/>
          <w:numId w:val="18"/>
        </w:numPr>
      </w:pPr>
      <w:r>
        <w:t>Plays rarely due to work, study and family commitments.</w:t>
      </w:r>
    </w:p>
    <w:p w14:paraId="31F48446" w14:textId="77777777" w:rsidR="00B06A88" w:rsidRDefault="00B06A88" w:rsidP="00190D01">
      <w:pPr>
        <w:pStyle w:val="ListParagraph"/>
        <w:numPr>
          <w:ilvl w:val="0"/>
          <w:numId w:val="18"/>
        </w:numPr>
      </w:pPr>
      <w:r>
        <w:t>Uses applications in short, interrupted sessions.</w:t>
      </w:r>
    </w:p>
    <w:p w14:paraId="0C833192" w14:textId="77777777" w:rsidR="00B06A88" w:rsidRDefault="00B06A88" w:rsidP="00190D01">
      <w:pPr>
        <w:pStyle w:val="ListParagraph"/>
        <w:numPr>
          <w:ilvl w:val="0"/>
          <w:numId w:val="18"/>
        </w:numPr>
      </w:pPr>
      <w:r>
        <w:t>Does not recognise many gaming conventions.</w:t>
      </w:r>
    </w:p>
    <w:p w14:paraId="20117419" w14:textId="77777777" w:rsidR="00B06A88" w:rsidRDefault="00B06A88" w:rsidP="00190D01">
      <w:pPr>
        <w:pStyle w:val="ListParagraph"/>
        <w:numPr>
          <w:ilvl w:val="0"/>
          <w:numId w:val="18"/>
        </w:numPr>
      </w:pPr>
      <w:r>
        <w:t>Wants clear instructions and obvious next actions.</w:t>
      </w:r>
    </w:p>
    <w:p w14:paraId="589FB68D" w14:textId="77777777" w:rsidR="00B06A88" w:rsidRDefault="00B06A88" w:rsidP="00190D01">
      <w:pPr>
        <w:pStyle w:val="ListParagraph"/>
        <w:numPr>
          <w:ilvl w:val="0"/>
          <w:numId w:val="18"/>
        </w:numPr>
      </w:pPr>
      <w:r>
        <w:t>Prefers asynchronous text communication.</w:t>
      </w:r>
    </w:p>
    <w:p w14:paraId="022B2667" w14:textId="77777777" w:rsidR="00B06A88" w:rsidRDefault="00B06A88" w:rsidP="00190D01">
      <w:pPr>
        <w:pStyle w:val="ListParagraph"/>
        <w:numPr>
          <w:ilvl w:val="0"/>
          <w:numId w:val="18"/>
        </w:numPr>
      </w:pPr>
      <w:r>
        <w:t>Worries about becoming a bottleneck for other players.</w:t>
      </w:r>
    </w:p>
    <w:p w14:paraId="4C6CF577" w14:textId="77777777" w:rsidR="00B06A88" w:rsidRPr="00190D01" w:rsidRDefault="00B06A88" w:rsidP="00190D01">
      <w:pPr>
        <w:ind w:firstLine="0"/>
        <w:rPr>
          <w:b/>
          <w:bCs/>
        </w:rPr>
      </w:pPr>
      <w:r w:rsidRPr="00190D01">
        <w:rPr>
          <w:rStyle w:val="s1"/>
          <w:b/>
          <w:bCs/>
          <w:sz w:val="28"/>
          <w:szCs w:val="28"/>
        </w:rPr>
        <w:t>Pain points</w:t>
      </w:r>
    </w:p>
    <w:p w14:paraId="0B11AAFB" w14:textId="77777777" w:rsidR="00B06A88" w:rsidRDefault="00B06A88" w:rsidP="00190D01">
      <w:pPr>
        <w:pStyle w:val="ListParagraph"/>
        <w:numPr>
          <w:ilvl w:val="0"/>
          <w:numId w:val="19"/>
        </w:numPr>
      </w:pPr>
      <w:r>
        <w:t>Long tutorials.</w:t>
      </w:r>
    </w:p>
    <w:p w14:paraId="3FD91402" w14:textId="77777777" w:rsidR="00B06A88" w:rsidRDefault="00B06A88" w:rsidP="00190D01">
      <w:pPr>
        <w:pStyle w:val="ListParagraph"/>
        <w:numPr>
          <w:ilvl w:val="0"/>
          <w:numId w:val="19"/>
        </w:numPr>
      </w:pPr>
      <w:r>
        <w:t>Hidden objectives or controls.</w:t>
      </w:r>
    </w:p>
    <w:p w14:paraId="05E16CBE" w14:textId="77777777" w:rsidR="00B06A88" w:rsidRDefault="00B06A88" w:rsidP="00190D01">
      <w:pPr>
        <w:pStyle w:val="ListParagraph"/>
        <w:numPr>
          <w:ilvl w:val="0"/>
          <w:numId w:val="19"/>
        </w:numPr>
      </w:pPr>
      <w:r>
        <w:t>Having to remember previous events.</w:t>
      </w:r>
    </w:p>
    <w:p w14:paraId="34156A99" w14:textId="77777777" w:rsidR="00B06A88" w:rsidRDefault="00B06A88" w:rsidP="00190D01">
      <w:pPr>
        <w:pStyle w:val="ListParagraph"/>
        <w:numPr>
          <w:ilvl w:val="0"/>
          <w:numId w:val="19"/>
        </w:numPr>
      </w:pPr>
      <w:r>
        <w:t>Unfamiliar gaming terminology.</w:t>
      </w:r>
    </w:p>
    <w:p w14:paraId="34A7448D" w14:textId="77777777" w:rsidR="00B06A88" w:rsidRDefault="00B06A88" w:rsidP="00190D01">
      <w:pPr>
        <w:pStyle w:val="ListParagraph"/>
        <w:numPr>
          <w:ilvl w:val="0"/>
          <w:numId w:val="19"/>
        </w:numPr>
      </w:pPr>
      <w:r>
        <w:t>Pressure to respond immediately.</w:t>
      </w:r>
    </w:p>
    <w:p w14:paraId="0FFDAE51" w14:textId="77777777" w:rsidR="00B06A88" w:rsidRDefault="00B06A88" w:rsidP="00190D01">
      <w:pPr>
        <w:pStyle w:val="ListParagraph"/>
        <w:numPr>
          <w:ilvl w:val="0"/>
          <w:numId w:val="19"/>
        </w:numPr>
      </w:pPr>
      <w:r>
        <w:t>Multiple screens containing related information.</w:t>
      </w:r>
    </w:p>
    <w:p w14:paraId="12150BC8" w14:textId="77777777" w:rsidR="00B06A88" w:rsidRPr="00190D01" w:rsidRDefault="00B06A88" w:rsidP="00190D01">
      <w:pPr>
        <w:ind w:firstLine="0"/>
        <w:rPr>
          <w:b/>
          <w:bCs/>
          <w:sz w:val="28"/>
          <w:szCs w:val="28"/>
        </w:rPr>
      </w:pPr>
      <w:r w:rsidRPr="00190D01">
        <w:rPr>
          <w:rStyle w:val="s1"/>
          <w:b/>
          <w:bCs/>
          <w:sz w:val="28"/>
          <w:szCs w:val="28"/>
        </w:rPr>
        <w:t>Design implications</w:t>
      </w:r>
    </w:p>
    <w:p w14:paraId="4C71AD87" w14:textId="77777777" w:rsidR="00B06A88" w:rsidRDefault="00B06A88" w:rsidP="00190D01">
      <w:pPr>
        <w:pStyle w:val="ListParagraph"/>
        <w:numPr>
          <w:ilvl w:val="0"/>
          <w:numId w:val="20"/>
        </w:numPr>
      </w:pPr>
      <w:r>
        <w:t>Provide a concise game-state summary.</w:t>
      </w:r>
    </w:p>
    <w:p w14:paraId="401B04E3" w14:textId="77777777" w:rsidR="00B06A88" w:rsidRDefault="00B06A88" w:rsidP="00190D01">
      <w:pPr>
        <w:pStyle w:val="ListParagraph"/>
        <w:numPr>
          <w:ilvl w:val="0"/>
          <w:numId w:val="20"/>
        </w:numPr>
      </w:pPr>
      <w:r>
        <w:t>Clearly label the current objective and available actions.</w:t>
      </w:r>
    </w:p>
    <w:p w14:paraId="67974111" w14:textId="77777777" w:rsidR="00B06A88" w:rsidRDefault="00B06A88" w:rsidP="00190D01">
      <w:pPr>
        <w:pStyle w:val="ListParagraph"/>
        <w:numPr>
          <w:ilvl w:val="0"/>
          <w:numId w:val="20"/>
        </w:numPr>
      </w:pPr>
      <w:r>
        <w:t>Include a catch-up or recent-events view.</w:t>
      </w:r>
    </w:p>
    <w:p w14:paraId="30A829C1" w14:textId="77777777" w:rsidR="00B06A88" w:rsidRDefault="00B06A88" w:rsidP="00190D01">
      <w:pPr>
        <w:pStyle w:val="ListParagraph"/>
        <w:numPr>
          <w:ilvl w:val="0"/>
          <w:numId w:val="20"/>
        </w:numPr>
      </w:pPr>
      <w:r>
        <w:t>Use plain language instead of gaming terminology.</w:t>
      </w:r>
    </w:p>
    <w:p w14:paraId="263C99A4" w14:textId="44CA1EF4" w:rsidR="00B06A88" w:rsidRDefault="00B06A88" w:rsidP="00190D01">
      <w:pPr>
        <w:pStyle w:val="ListParagraph"/>
        <w:numPr>
          <w:ilvl w:val="0"/>
          <w:numId w:val="20"/>
        </w:numPr>
      </w:pPr>
      <w:r>
        <w:t>Avoid strict turn timers.</w:t>
      </w:r>
    </w:p>
    <w:p w14:paraId="324E86AF" w14:textId="6566A219" w:rsidR="00B06A88" w:rsidRDefault="003759DA" w:rsidP="00B06A88">
      <w:pPr>
        <w:pStyle w:val="Heading1"/>
      </w:pPr>
      <w:bookmarkStart w:id="5" w:name="_Toc235777739"/>
      <w:r>
        <w:rPr>
          <w:rStyle w:val="s1"/>
        </w:rPr>
        <w:lastRenderedPageBreak/>
        <w:t xml:space="preserve">Persona 3 - </w:t>
      </w:r>
      <w:r w:rsidR="00B06A88">
        <w:rPr>
          <w:rStyle w:val="s1"/>
        </w:rPr>
        <w:t>The Visual Communicator</w:t>
      </w:r>
      <w:bookmarkEnd w:id="5"/>
    </w:p>
    <w:p w14:paraId="0991C3D1" w14:textId="77777777" w:rsidR="00B06A88" w:rsidRPr="00190D01" w:rsidRDefault="00B06A88" w:rsidP="00190D01">
      <w:pPr>
        <w:ind w:firstLine="0"/>
        <w:rPr>
          <w:b/>
          <w:bCs/>
          <w:sz w:val="28"/>
          <w:szCs w:val="28"/>
        </w:rPr>
      </w:pPr>
      <w:r w:rsidRPr="00190D01">
        <w:rPr>
          <w:rStyle w:val="s1"/>
          <w:b/>
          <w:bCs/>
          <w:sz w:val="28"/>
          <w:szCs w:val="28"/>
        </w:rPr>
        <w:t>Wei Chen</w:t>
      </w:r>
    </w:p>
    <w:p w14:paraId="3811CD0B" w14:textId="77777777" w:rsidR="00B06A88" w:rsidRPr="00190D01" w:rsidRDefault="00B06A88" w:rsidP="00190D01">
      <w:pPr>
        <w:ind w:firstLine="0"/>
      </w:pPr>
      <w:r w:rsidRPr="00190D01">
        <w:t>International Undergraduate Student · Age 23</w:t>
      </w:r>
    </w:p>
    <w:p w14:paraId="1DF3E79B" w14:textId="07612441" w:rsidR="00B06A88" w:rsidRDefault="00B06A88" w:rsidP="00190D01">
      <w:pPr>
        <w:ind w:firstLine="0"/>
        <w:rPr>
          <w:rStyle w:val="s2"/>
        </w:rPr>
      </w:pPr>
      <w:r>
        <w:rPr>
          <w:b/>
          <w:bCs/>
        </w:rPr>
        <w:t>Gaming experience:</w:t>
      </w:r>
      <w:r>
        <w:rPr>
          <w:rStyle w:val="s2"/>
        </w:rPr>
        <w:t xml:space="preserve"> Medium</w:t>
      </w:r>
      <w:r w:rsidR="00190D01">
        <w:rPr>
          <w:rStyle w:val="s2"/>
        </w:rPr>
        <w:tab/>
      </w:r>
      <w:r>
        <w:br/>
      </w:r>
      <w:r>
        <w:rPr>
          <w:rStyle w:val="s1"/>
          <w:b/>
          <w:bCs/>
        </w:rPr>
        <w:t>Technical confidence:</w:t>
      </w:r>
      <w:r>
        <w:rPr>
          <w:rStyle w:val="s2"/>
        </w:rPr>
        <w:t xml:space="preserve"> High</w:t>
      </w:r>
      <w:r>
        <w:br/>
      </w:r>
      <w:r>
        <w:rPr>
          <w:rStyle w:val="s1"/>
          <w:b/>
          <w:bCs/>
        </w:rPr>
        <w:t>Preferred learning:</w:t>
      </w:r>
      <w:r>
        <w:rPr>
          <w:rStyle w:val="s2"/>
        </w:rPr>
        <w:t xml:space="preserve"> Visual step-by-step walkthrough</w:t>
      </w:r>
    </w:p>
    <w:p w14:paraId="3108D929" w14:textId="77777777" w:rsidR="00B06A88" w:rsidRDefault="00B06A88" w:rsidP="00190D01">
      <w:r>
        <w:t>“Clear icons alongside concise text.”</w:t>
      </w:r>
    </w:p>
    <w:p w14:paraId="3B7FC80C" w14:textId="77777777" w:rsidR="00B06A88" w:rsidRPr="00190D01" w:rsidRDefault="00B06A88" w:rsidP="00190D01">
      <w:pPr>
        <w:ind w:firstLine="0"/>
        <w:rPr>
          <w:b/>
          <w:bCs/>
        </w:rPr>
      </w:pPr>
      <w:r w:rsidRPr="00190D01">
        <w:rPr>
          <w:rStyle w:val="s1"/>
          <w:b/>
          <w:bCs/>
          <w:sz w:val="28"/>
          <w:szCs w:val="28"/>
        </w:rPr>
        <w:t>Primary goal</w:t>
      </w:r>
    </w:p>
    <w:p w14:paraId="302A3925" w14:textId="77777777" w:rsidR="00B06A88" w:rsidRDefault="00B06A88" w:rsidP="00190D01">
      <w:r>
        <w:t>Understand the game quickly without needing to process dense or technical language.</w:t>
      </w:r>
    </w:p>
    <w:p w14:paraId="5EDF108A" w14:textId="77777777" w:rsidR="00B06A88" w:rsidRPr="00190D01" w:rsidRDefault="00B06A88" w:rsidP="00190D01">
      <w:pPr>
        <w:ind w:firstLine="0"/>
        <w:rPr>
          <w:b/>
          <w:bCs/>
        </w:rPr>
      </w:pPr>
      <w:r w:rsidRPr="00190D01">
        <w:rPr>
          <w:rStyle w:val="s1"/>
          <w:b/>
          <w:bCs/>
          <w:sz w:val="28"/>
          <w:szCs w:val="28"/>
        </w:rPr>
        <w:t>Secondary goal</w:t>
      </w:r>
    </w:p>
    <w:p w14:paraId="2E8A5EA4" w14:textId="77777777" w:rsidR="00B06A88" w:rsidRDefault="00B06A88" w:rsidP="00190D01">
      <w:r>
        <w:t>Communicate effectively with teammates while concentrating on strategic decisions.</w:t>
      </w:r>
    </w:p>
    <w:p w14:paraId="0D5D919F" w14:textId="77777777" w:rsidR="00B06A88" w:rsidRPr="00190D01" w:rsidRDefault="00B06A88" w:rsidP="00190D01">
      <w:pPr>
        <w:ind w:firstLine="0"/>
        <w:rPr>
          <w:b/>
          <w:bCs/>
          <w:sz w:val="28"/>
          <w:szCs w:val="28"/>
        </w:rPr>
      </w:pPr>
      <w:r w:rsidRPr="00190D01">
        <w:rPr>
          <w:rStyle w:val="s1"/>
          <w:b/>
          <w:bCs/>
          <w:sz w:val="28"/>
          <w:szCs w:val="28"/>
        </w:rPr>
        <w:t>Behavioural considerations</w:t>
      </w:r>
    </w:p>
    <w:p w14:paraId="59A844A5" w14:textId="77777777" w:rsidR="00B06A88" w:rsidRDefault="00B06A88" w:rsidP="00190D01">
      <w:pPr>
        <w:pStyle w:val="ListParagraph"/>
        <w:numPr>
          <w:ilvl w:val="0"/>
          <w:numId w:val="21"/>
        </w:numPr>
      </w:pPr>
      <w:r>
        <w:t>Confident using mobile applications.</w:t>
      </w:r>
    </w:p>
    <w:p w14:paraId="275E5D83" w14:textId="77777777" w:rsidR="00B06A88" w:rsidRDefault="00B06A88" w:rsidP="00190D01">
      <w:pPr>
        <w:pStyle w:val="ListParagraph"/>
        <w:numPr>
          <w:ilvl w:val="0"/>
          <w:numId w:val="21"/>
        </w:numPr>
      </w:pPr>
      <w:r>
        <w:t>Plays casual games but has limited strategy-game experience.</w:t>
      </w:r>
    </w:p>
    <w:p w14:paraId="6A362FD2" w14:textId="77777777" w:rsidR="00B06A88" w:rsidRDefault="00B06A88" w:rsidP="00190D01">
      <w:pPr>
        <w:pStyle w:val="ListParagraph"/>
        <w:numPr>
          <w:ilvl w:val="0"/>
          <w:numId w:val="21"/>
        </w:numPr>
      </w:pPr>
      <w:r>
        <w:t>Processes icons and visual cues faster than long text.</w:t>
      </w:r>
    </w:p>
    <w:p w14:paraId="3BD58533" w14:textId="77777777" w:rsidR="00B06A88" w:rsidRDefault="00B06A88" w:rsidP="00190D01">
      <w:pPr>
        <w:pStyle w:val="ListParagraph"/>
        <w:numPr>
          <w:ilvl w:val="0"/>
          <w:numId w:val="21"/>
        </w:numPr>
      </w:pPr>
      <w:r>
        <w:t>Uses English as an additional language.</w:t>
      </w:r>
    </w:p>
    <w:p w14:paraId="0963BD50" w14:textId="77777777" w:rsidR="00B06A88" w:rsidRDefault="00B06A88" w:rsidP="00190D01">
      <w:pPr>
        <w:pStyle w:val="ListParagraph"/>
        <w:numPr>
          <w:ilvl w:val="0"/>
          <w:numId w:val="21"/>
        </w:numPr>
      </w:pPr>
      <w:r>
        <w:t>Prefers preset communication over writing complex messages.</w:t>
      </w:r>
    </w:p>
    <w:p w14:paraId="526259FD" w14:textId="77777777" w:rsidR="00B06A88" w:rsidRDefault="00B06A88" w:rsidP="00190D01">
      <w:pPr>
        <w:pStyle w:val="ListParagraph"/>
        <w:numPr>
          <w:ilvl w:val="0"/>
          <w:numId w:val="21"/>
        </w:numPr>
      </w:pPr>
      <w:r>
        <w:t>Benefits from consistent terminology and visual patterns.</w:t>
      </w:r>
    </w:p>
    <w:p w14:paraId="22231408" w14:textId="77777777" w:rsidR="00B06A88" w:rsidRPr="00190D01" w:rsidRDefault="00B06A88" w:rsidP="00190D01">
      <w:pPr>
        <w:ind w:firstLine="0"/>
        <w:rPr>
          <w:b/>
          <w:bCs/>
          <w:sz w:val="28"/>
          <w:szCs w:val="28"/>
        </w:rPr>
      </w:pPr>
      <w:r w:rsidRPr="00190D01">
        <w:rPr>
          <w:rStyle w:val="s1"/>
          <w:b/>
          <w:bCs/>
          <w:sz w:val="28"/>
          <w:szCs w:val="28"/>
        </w:rPr>
        <w:t>Pain points</w:t>
      </w:r>
    </w:p>
    <w:p w14:paraId="36C43792" w14:textId="77777777" w:rsidR="00B06A88" w:rsidRDefault="00B06A88" w:rsidP="00190D01">
      <w:pPr>
        <w:pStyle w:val="ListParagraph"/>
        <w:numPr>
          <w:ilvl w:val="0"/>
          <w:numId w:val="22"/>
        </w:numPr>
      </w:pPr>
      <w:r>
        <w:t>Dense paragraphs.</w:t>
      </w:r>
    </w:p>
    <w:p w14:paraId="2094AC84" w14:textId="77777777" w:rsidR="00B06A88" w:rsidRDefault="00B06A88" w:rsidP="00190D01">
      <w:pPr>
        <w:pStyle w:val="ListParagraph"/>
        <w:numPr>
          <w:ilvl w:val="0"/>
          <w:numId w:val="22"/>
        </w:numPr>
      </w:pPr>
      <w:r>
        <w:t>Technical or unfamiliar language.</w:t>
      </w:r>
    </w:p>
    <w:p w14:paraId="02AAFA94" w14:textId="77777777" w:rsidR="00B06A88" w:rsidRDefault="00B06A88" w:rsidP="00190D01">
      <w:pPr>
        <w:pStyle w:val="ListParagraph"/>
        <w:numPr>
          <w:ilvl w:val="0"/>
          <w:numId w:val="22"/>
        </w:numPr>
      </w:pPr>
      <w:r>
        <w:t>Icons without labels.</w:t>
      </w:r>
    </w:p>
    <w:p w14:paraId="745BC333" w14:textId="77777777" w:rsidR="00B06A88" w:rsidRDefault="00B06A88" w:rsidP="00190D01">
      <w:pPr>
        <w:pStyle w:val="ListParagraph"/>
        <w:numPr>
          <w:ilvl w:val="0"/>
          <w:numId w:val="22"/>
        </w:numPr>
      </w:pPr>
      <w:r>
        <w:t>Time pressure when reading.</w:t>
      </w:r>
    </w:p>
    <w:p w14:paraId="7F5C67A6" w14:textId="77777777" w:rsidR="00B06A88" w:rsidRDefault="00B06A88" w:rsidP="00190D01">
      <w:pPr>
        <w:pStyle w:val="ListParagraph"/>
        <w:numPr>
          <w:ilvl w:val="0"/>
          <w:numId w:val="22"/>
        </w:numPr>
      </w:pPr>
      <w:r>
        <w:t>Text-heavy communication.</w:t>
      </w:r>
    </w:p>
    <w:p w14:paraId="17014045" w14:textId="77777777" w:rsidR="00B06A88" w:rsidRDefault="00B06A88" w:rsidP="00190D01">
      <w:pPr>
        <w:pStyle w:val="ListParagraph"/>
        <w:numPr>
          <w:ilvl w:val="0"/>
          <w:numId w:val="22"/>
        </w:numPr>
      </w:pPr>
      <w:r>
        <w:t>Alerts communicated only through writing.</w:t>
      </w:r>
    </w:p>
    <w:p w14:paraId="260B5F60" w14:textId="77777777" w:rsidR="00B06A88" w:rsidRPr="00190D01" w:rsidRDefault="00B06A88" w:rsidP="00190D01">
      <w:pPr>
        <w:ind w:firstLine="0"/>
        <w:rPr>
          <w:b/>
          <w:bCs/>
          <w:sz w:val="28"/>
          <w:szCs w:val="28"/>
        </w:rPr>
      </w:pPr>
      <w:r w:rsidRPr="00190D01">
        <w:rPr>
          <w:rStyle w:val="s1"/>
          <w:b/>
          <w:bCs/>
          <w:sz w:val="28"/>
          <w:szCs w:val="28"/>
        </w:rPr>
        <w:t>Design implications</w:t>
      </w:r>
    </w:p>
    <w:p w14:paraId="1D56A438" w14:textId="77777777" w:rsidR="00B06A88" w:rsidRDefault="00B06A88" w:rsidP="00190D01">
      <w:pPr>
        <w:pStyle w:val="ListParagraph"/>
        <w:numPr>
          <w:ilvl w:val="0"/>
          <w:numId w:val="23"/>
        </w:numPr>
      </w:pPr>
      <w:r>
        <w:t>Combine icons with short text labels.</w:t>
      </w:r>
    </w:p>
    <w:p w14:paraId="1FE6B09E" w14:textId="77777777" w:rsidR="00B06A88" w:rsidRDefault="00B06A88" w:rsidP="00190D01">
      <w:pPr>
        <w:pStyle w:val="ListParagraph"/>
        <w:numPr>
          <w:ilvl w:val="0"/>
          <w:numId w:val="23"/>
        </w:numPr>
      </w:pPr>
      <w:r>
        <w:t>Use a guided visual tutorial.</w:t>
      </w:r>
    </w:p>
    <w:p w14:paraId="701260AE" w14:textId="77777777" w:rsidR="00B06A88" w:rsidRDefault="00B06A88" w:rsidP="00190D01">
      <w:pPr>
        <w:pStyle w:val="ListParagraph"/>
        <w:numPr>
          <w:ilvl w:val="0"/>
          <w:numId w:val="23"/>
        </w:numPr>
      </w:pPr>
      <w:r>
        <w:t>Provide preset cooperative messages.</w:t>
      </w:r>
    </w:p>
    <w:p w14:paraId="0C13F7C3" w14:textId="77777777" w:rsidR="00B06A88" w:rsidRDefault="00B06A88" w:rsidP="00190D01">
      <w:pPr>
        <w:pStyle w:val="ListParagraph"/>
        <w:numPr>
          <w:ilvl w:val="0"/>
          <w:numId w:val="23"/>
        </w:numPr>
      </w:pPr>
      <w:r>
        <w:t>Use consistent symbols and terminology.</w:t>
      </w:r>
    </w:p>
    <w:p w14:paraId="6D706AD4" w14:textId="3AC3B901" w:rsidR="00B06A88" w:rsidRDefault="00B06A88" w:rsidP="00190D01">
      <w:pPr>
        <w:pStyle w:val="ListParagraph"/>
        <w:numPr>
          <w:ilvl w:val="0"/>
          <w:numId w:val="23"/>
        </w:numPr>
      </w:pPr>
      <w:r>
        <w:t>Communicate danger using colour, icons and numbers.</w:t>
      </w:r>
    </w:p>
    <w:p w14:paraId="46848897" w14:textId="5B9AF695" w:rsidR="00B06A88" w:rsidRDefault="003759DA" w:rsidP="00B06A88">
      <w:pPr>
        <w:pStyle w:val="Heading1"/>
      </w:pPr>
      <w:bookmarkStart w:id="6" w:name="_Toc235777740"/>
      <w:r>
        <w:rPr>
          <w:rStyle w:val="s1"/>
        </w:rPr>
        <w:lastRenderedPageBreak/>
        <w:t xml:space="preserve">Persona 4 - </w:t>
      </w:r>
      <w:r w:rsidR="00B06A88">
        <w:rPr>
          <w:rStyle w:val="s1"/>
        </w:rPr>
        <w:t>The Accessibility-Focused Player</w:t>
      </w:r>
      <w:bookmarkEnd w:id="6"/>
    </w:p>
    <w:p w14:paraId="6578EF81" w14:textId="77777777" w:rsidR="00B06A88" w:rsidRPr="00190D01" w:rsidRDefault="00B06A88" w:rsidP="00190D01">
      <w:pPr>
        <w:ind w:firstLine="0"/>
        <w:rPr>
          <w:b/>
          <w:bCs/>
        </w:rPr>
      </w:pPr>
      <w:r w:rsidRPr="00190D01">
        <w:rPr>
          <w:rStyle w:val="s1"/>
          <w:b/>
          <w:bCs/>
          <w:sz w:val="28"/>
          <w:szCs w:val="28"/>
        </w:rPr>
        <w:t>Dan Williams</w:t>
      </w:r>
    </w:p>
    <w:p w14:paraId="6B892238" w14:textId="77777777" w:rsidR="00B06A88" w:rsidRPr="00190D01" w:rsidRDefault="00B06A88" w:rsidP="00190D01">
      <w:pPr>
        <w:ind w:firstLine="0"/>
      </w:pPr>
      <w:r w:rsidRPr="00190D01">
        <w:t>Undergraduate Student · Age 25</w:t>
      </w:r>
    </w:p>
    <w:p w14:paraId="06F2AFF0" w14:textId="77777777" w:rsidR="00B06A88" w:rsidRDefault="00B06A88" w:rsidP="00190D01">
      <w:pPr>
        <w:ind w:firstLine="0"/>
      </w:pPr>
      <w:r>
        <w:rPr>
          <w:b/>
          <w:bCs/>
        </w:rPr>
        <w:t>Gaming experience:</w:t>
      </w:r>
      <w:r>
        <w:t xml:space="preserve"> Medium</w:t>
      </w:r>
      <w:r>
        <w:br/>
      </w:r>
      <w:r>
        <w:rPr>
          <w:rStyle w:val="s1"/>
          <w:b/>
          <w:bCs/>
        </w:rPr>
        <w:t>Technical confidence:</w:t>
      </w:r>
      <w:r>
        <w:t xml:space="preserve"> Medium</w:t>
      </w:r>
      <w:r>
        <w:br/>
      </w:r>
      <w:r>
        <w:rPr>
          <w:rStyle w:val="s1"/>
          <w:b/>
          <w:bCs/>
        </w:rPr>
        <w:t>Preferred learning:</w:t>
      </w:r>
      <w:r>
        <w:t xml:space="preserve"> Written guidance completed at an individual pace</w:t>
      </w:r>
    </w:p>
    <w:p w14:paraId="27544BC0" w14:textId="77777777" w:rsidR="00B06A88" w:rsidRDefault="00B06A88" w:rsidP="00190D01">
      <w:r>
        <w:t>“I want to play at my own pace without becoming the team’s bottleneck.”</w:t>
      </w:r>
    </w:p>
    <w:p w14:paraId="67EADC1D" w14:textId="77777777" w:rsidR="00B06A88" w:rsidRPr="00190D01" w:rsidRDefault="00B06A88" w:rsidP="00190D01">
      <w:pPr>
        <w:ind w:firstLine="0"/>
        <w:rPr>
          <w:b/>
          <w:bCs/>
        </w:rPr>
      </w:pPr>
      <w:r w:rsidRPr="00190D01">
        <w:rPr>
          <w:rStyle w:val="s1"/>
          <w:b/>
          <w:bCs/>
          <w:sz w:val="28"/>
          <w:szCs w:val="28"/>
        </w:rPr>
        <w:t>Primary goal</w:t>
      </w:r>
    </w:p>
    <w:p w14:paraId="380B3CCC" w14:textId="77777777" w:rsidR="00B06A88" w:rsidRDefault="00B06A88" w:rsidP="00190D01">
      <w:r>
        <w:t>Complete all game actions independently using assistive input.</w:t>
      </w:r>
    </w:p>
    <w:p w14:paraId="2228260B" w14:textId="77777777" w:rsidR="00B06A88" w:rsidRPr="00190D01" w:rsidRDefault="00B06A88" w:rsidP="00190D01">
      <w:pPr>
        <w:ind w:firstLine="0"/>
        <w:rPr>
          <w:b/>
          <w:bCs/>
        </w:rPr>
      </w:pPr>
      <w:r w:rsidRPr="00190D01">
        <w:rPr>
          <w:rStyle w:val="s1"/>
          <w:b/>
          <w:bCs/>
          <w:sz w:val="28"/>
          <w:szCs w:val="28"/>
        </w:rPr>
        <w:t>Secondary goal</w:t>
      </w:r>
    </w:p>
    <w:p w14:paraId="794835DB" w14:textId="77777777" w:rsidR="00B06A88" w:rsidRDefault="00B06A88" w:rsidP="00190D01">
      <w:r>
        <w:t>Participate at a comfortable pace without being disadvantaged by physical interaction requirements.</w:t>
      </w:r>
    </w:p>
    <w:p w14:paraId="624705CC" w14:textId="77777777" w:rsidR="00B06A88" w:rsidRPr="00190D01" w:rsidRDefault="00B06A88" w:rsidP="00190D01">
      <w:pPr>
        <w:ind w:firstLine="0"/>
        <w:rPr>
          <w:b/>
          <w:bCs/>
        </w:rPr>
      </w:pPr>
      <w:r w:rsidRPr="00190D01">
        <w:rPr>
          <w:rStyle w:val="s1"/>
          <w:b/>
          <w:bCs/>
          <w:sz w:val="28"/>
          <w:szCs w:val="28"/>
        </w:rPr>
        <w:t>Behavioural considerations</w:t>
      </w:r>
    </w:p>
    <w:p w14:paraId="59B64AE2" w14:textId="77777777" w:rsidR="00B06A88" w:rsidRDefault="00B06A88" w:rsidP="00190D01">
      <w:pPr>
        <w:pStyle w:val="ListParagraph"/>
        <w:numPr>
          <w:ilvl w:val="0"/>
          <w:numId w:val="24"/>
        </w:numPr>
      </w:pPr>
      <w:r>
        <w:t>Prefers slower-paced and turn-based games.</w:t>
      </w:r>
    </w:p>
    <w:p w14:paraId="4163AFE5" w14:textId="77777777" w:rsidR="00B06A88" w:rsidRDefault="00B06A88" w:rsidP="00190D01">
      <w:pPr>
        <w:pStyle w:val="ListParagraph"/>
        <w:numPr>
          <w:ilvl w:val="0"/>
          <w:numId w:val="24"/>
        </w:numPr>
      </w:pPr>
      <w:r>
        <w:t>Uses adaptive input technology.</w:t>
      </w:r>
    </w:p>
    <w:p w14:paraId="285FBE55" w14:textId="77777777" w:rsidR="00B06A88" w:rsidRDefault="00B06A88" w:rsidP="00190D01">
      <w:pPr>
        <w:pStyle w:val="ListParagraph"/>
        <w:numPr>
          <w:ilvl w:val="0"/>
          <w:numId w:val="24"/>
        </w:numPr>
      </w:pPr>
      <w:r>
        <w:t>Navigates more reliably through clearly separated controls.</w:t>
      </w:r>
    </w:p>
    <w:p w14:paraId="7C158A0F" w14:textId="77777777" w:rsidR="00B06A88" w:rsidRDefault="00B06A88" w:rsidP="00190D01">
      <w:pPr>
        <w:pStyle w:val="ListParagraph"/>
        <w:numPr>
          <w:ilvl w:val="0"/>
          <w:numId w:val="24"/>
        </w:numPr>
      </w:pPr>
      <w:r>
        <w:t>Prefers text communication.</w:t>
      </w:r>
    </w:p>
    <w:p w14:paraId="615E50B7" w14:textId="77777777" w:rsidR="00B06A88" w:rsidRDefault="00B06A88" w:rsidP="00190D01">
      <w:pPr>
        <w:pStyle w:val="ListParagraph"/>
        <w:numPr>
          <w:ilvl w:val="0"/>
          <w:numId w:val="24"/>
        </w:numPr>
      </w:pPr>
      <w:r>
        <w:t>Needs information to remain visible.</w:t>
      </w:r>
    </w:p>
    <w:p w14:paraId="7A4B72A4" w14:textId="77777777" w:rsidR="00B06A88" w:rsidRDefault="00B06A88" w:rsidP="00190D01">
      <w:pPr>
        <w:pStyle w:val="ListParagraph"/>
        <w:numPr>
          <w:ilvl w:val="0"/>
          <w:numId w:val="24"/>
        </w:numPr>
      </w:pPr>
      <w:r>
        <w:t>Avoids interactions requiring precise movement or fast responses.</w:t>
      </w:r>
    </w:p>
    <w:p w14:paraId="3B79E894" w14:textId="77777777" w:rsidR="00B06A88" w:rsidRPr="00190D01" w:rsidRDefault="00B06A88" w:rsidP="00190D01">
      <w:pPr>
        <w:ind w:firstLine="0"/>
        <w:rPr>
          <w:b/>
          <w:bCs/>
        </w:rPr>
      </w:pPr>
      <w:r w:rsidRPr="00190D01">
        <w:rPr>
          <w:rStyle w:val="s1"/>
          <w:b/>
          <w:bCs/>
          <w:sz w:val="28"/>
          <w:szCs w:val="28"/>
        </w:rPr>
        <w:t>Pain points</w:t>
      </w:r>
    </w:p>
    <w:p w14:paraId="4EDC37ED" w14:textId="77777777" w:rsidR="00B06A88" w:rsidRDefault="00B06A88" w:rsidP="00190D01">
      <w:pPr>
        <w:pStyle w:val="ListParagraph"/>
        <w:numPr>
          <w:ilvl w:val="0"/>
          <w:numId w:val="25"/>
        </w:numPr>
      </w:pPr>
      <w:r>
        <w:t>Small or tightly grouped buttons.</w:t>
      </w:r>
    </w:p>
    <w:p w14:paraId="715A67D8" w14:textId="77777777" w:rsidR="00B06A88" w:rsidRDefault="00B06A88" w:rsidP="00190D01">
      <w:pPr>
        <w:pStyle w:val="ListParagraph"/>
        <w:numPr>
          <w:ilvl w:val="0"/>
          <w:numId w:val="25"/>
        </w:numPr>
      </w:pPr>
      <w:r>
        <w:t>Drag-and-drop controls.</w:t>
      </w:r>
    </w:p>
    <w:p w14:paraId="344EC720" w14:textId="77777777" w:rsidR="00B06A88" w:rsidRDefault="00B06A88" w:rsidP="00190D01">
      <w:pPr>
        <w:pStyle w:val="ListParagraph"/>
        <w:numPr>
          <w:ilvl w:val="0"/>
          <w:numId w:val="25"/>
        </w:numPr>
      </w:pPr>
      <w:r>
        <w:t>Rapidly disappearing information.</w:t>
      </w:r>
    </w:p>
    <w:p w14:paraId="4D39E1A1" w14:textId="77777777" w:rsidR="00B06A88" w:rsidRDefault="00B06A88" w:rsidP="00190D01">
      <w:pPr>
        <w:pStyle w:val="ListParagraph"/>
        <w:numPr>
          <w:ilvl w:val="0"/>
          <w:numId w:val="25"/>
        </w:numPr>
      </w:pPr>
      <w:r>
        <w:t>Strict countdown timers.</w:t>
      </w:r>
    </w:p>
    <w:p w14:paraId="4091B082" w14:textId="77777777" w:rsidR="00B06A88" w:rsidRDefault="00B06A88" w:rsidP="00190D01">
      <w:pPr>
        <w:pStyle w:val="ListParagraph"/>
        <w:numPr>
          <w:ilvl w:val="0"/>
          <w:numId w:val="25"/>
        </w:numPr>
      </w:pPr>
      <w:r>
        <w:t>Precision-based gestures.</w:t>
      </w:r>
    </w:p>
    <w:p w14:paraId="302D4EF5" w14:textId="77777777" w:rsidR="00B06A88" w:rsidRDefault="00B06A88" w:rsidP="00190D01">
      <w:pPr>
        <w:pStyle w:val="ListParagraph"/>
        <w:numPr>
          <w:ilvl w:val="0"/>
          <w:numId w:val="25"/>
        </w:numPr>
      </w:pPr>
      <w:r>
        <w:t>Features inaccessible through alternative input.</w:t>
      </w:r>
    </w:p>
    <w:p w14:paraId="553ADDC7" w14:textId="77777777" w:rsidR="00B06A88" w:rsidRPr="00190D01" w:rsidRDefault="00B06A88" w:rsidP="00190D01">
      <w:pPr>
        <w:ind w:firstLine="0"/>
        <w:rPr>
          <w:b/>
          <w:bCs/>
        </w:rPr>
      </w:pPr>
      <w:r w:rsidRPr="00190D01">
        <w:rPr>
          <w:rStyle w:val="s1"/>
          <w:b/>
          <w:bCs/>
          <w:sz w:val="28"/>
          <w:szCs w:val="28"/>
        </w:rPr>
        <w:t>Design implications</w:t>
      </w:r>
    </w:p>
    <w:p w14:paraId="4E5AEDCA" w14:textId="77777777" w:rsidR="00B06A88" w:rsidRDefault="00B06A88" w:rsidP="00190D01">
      <w:pPr>
        <w:pStyle w:val="ListParagraph"/>
        <w:numPr>
          <w:ilvl w:val="0"/>
          <w:numId w:val="26"/>
        </w:numPr>
      </w:pPr>
      <w:r>
        <w:t>Use large, clearly separated touch targets.</w:t>
      </w:r>
    </w:p>
    <w:p w14:paraId="116137B3" w14:textId="77777777" w:rsidR="00B06A88" w:rsidRDefault="00B06A88" w:rsidP="00190D01">
      <w:pPr>
        <w:pStyle w:val="ListParagraph"/>
        <w:numPr>
          <w:ilvl w:val="0"/>
          <w:numId w:val="26"/>
        </w:numPr>
      </w:pPr>
      <w:r>
        <w:t>Avoid drag-based or precision interactions.</w:t>
      </w:r>
    </w:p>
    <w:p w14:paraId="59A29548" w14:textId="77777777" w:rsidR="00B06A88" w:rsidRDefault="00B06A88" w:rsidP="00190D01">
      <w:pPr>
        <w:pStyle w:val="ListParagraph"/>
        <w:numPr>
          <w:ilvl w:val="0"/>
          <w:numId w:val="26"/>
        </w:numPr>
      </w:pPr>
      <w:r>
        <w:t>Support sequential focus and assistive input.</w:t>
      </w:r>
    </w:p>
    <w:p w14:paraId="1982DC1A" w14:textId="5AB5E8F5" w:rsidR="00B06A88" w:rsidRDefault="00B06A88" w:rsidP="00190D01">
      <w:pPr>
        <w:pStyle w:val="ListParagraph"/>
        <w:numPr>
          <w:ilvl w:val="0"/>
          <w:numId w:val="26"/>
        </w:numPr>
      </w:pPr>
      <w:r>
        <w:t>Keep information visible until dismissed.</w:t>
      </w:r>
    </w:p>
    <w:p w14:paraId="2C2123F5" w14:textId="161118B0" w:rsidR="00B50E43" w:rsidRDefault="00B50E43" w:rsidP="00B50E43">
      <w:pPr>
        <w:pStyle w:val="Heading1"/>
      </w:pPr>
      <w:bookmarkStart w:id="7" w:name="_Toc235777741"/>
      <w:r>
        <w:rPr>
          <w:rStyle w:val="s1"/>
        </w:rPr>
        <w:lastRenderedPageBreak/>
        <w:t>User and Experience Requirements</w:t>
      </w:r>
      <w:bookmarkEnd w:id="7"/>
    </w:p>
    <w:p w14:paraId="0E6D420A" w14:textId="0A1B2DB4" w:rsidR="00B50E43" w:rsidRDefault="00B50E43" w:rsidP="00B50E43">
      <w:r>
        <w:t>The questionnaire findings and personas were used</w:t>
      </w:r>
      <w:r w:rsidR="00FB289C">
        <w:t xml:space="preserve"> </w:t>
      </w:r>
      <w:r w:rsidR="00FB289C" w:rsidRPr="00FB289C">
        <w:t>following principles of user-centred design</w:t>
      </w:r>
      <w:r w:rsidR="00FB289C">
        <w:t xml:space="preserve"> </w:t>
      </w:r>
      <w:sdt>
        <w:sdtPr>
          <w:id w:val="587726809"/>
          <w:citation/>
        </w:sdtPr>
        <w:sdtContent>
          <w:r w:rsidR="00FB289C">
            <w:fldChar w:fldCharType="begin"/>
          </w:r>
          <w:r w:rsidR="00FB289C">
            <w:instrText xml:space="preserve"> CITATION Int191 \l 2057 </w:instrText>
          </w:r>
          <w:r w:rsidR="00FB289C">
            <w:fldChar w:fldCharType="separate"/>
          </w:r>
          <w:r w:rsidR="00FB289C" w:rsidRPr="00FB289C">
            <w:rPr>
              <w:noProof/>
            </w:rPr>
            <w:t>[5]</w:t>
          </w:r>
          <w:r w:rsidR="00FB289C">
            <w:fldChar w:fldCharType="end"/>
          </w:r>
        </w:sdtContent>
      </w:sdt>
      <w:r>
        <w:t xml:space="preserve"> to identify the main requirements for the mobile game. User requirements describe what players must be able to do, while experience requirements describe how the game should feel during use.</w:t>
      </w:r>
    </w:p>
    <w:p w14:paraId="108B352B" w14:textId="77777777" w:rsidR="00B50E43" w:rsidRDefault="00B50E43" w:rsidP="00B50E43">
      <w:r>
        <w:t>The principal user requirements are:</w:t>
      </w:r>
    </w:p>
    <w:p w14:paraId="47835EF1" w14:textId="77777777" w:rsidR="00B50E43" w:rsidRDefault="00B50E43" w:rsidP="00B50E43">
      <w:pPr>
        <w:pStyle w:val="NoSpacing"/>
        <w:numPr>
          <w:ilvl w:val="0"/>
          <w:numId w:val="14"/>
        </w:numPr>
      </w:pPr>
      <w:r>
        <w:t>view whose turn it is and how many actions remain;</w:t>
      </w:r>
    </w:p>
    <w:p w14:paraId="15DE1B1B" w14:textId="77777777" w:rsidR="00B50E43" w:rsidRDefault="00B50E43" w:rsidP="00B50E43">
      <w:pPr>
        <w:pStyle w:val="NoSpacing"/>
        <w:numPr>
          <w:ilvl w:val="0"/>
          <w:numId w:val="14"/>
        </w:numPr>
      </w:pPr>
      <w:r>
        <w:t>understand the current outbreak level and team objective;</w:t>
      </w:r>
    </w:p>
    <w:p w14:paraId="04C2AAFC" w14:textId="77777777" w:rsidR="00B50E43" w:rsidRDefault="00B50E43" w:rsidP="00B50E43">
      <w:pPr>
        <w:pStyle w:val="NoSpacing"/>
        <w:numPr>
          <w:ilvl w:val="0"/>
          <w:numId w:val="14"/>
        </w:numPr>
      </w:pPr>
      <w:r>
        <w:t>identify the status of each campus;</w:t>
      </w:r>
    </w:p>
    <w:p w14:paraId="3B2646A9" w14:textId="77777777" w:rsidR="00B50E43" w:rsidRDefault="00B50E43" w:rsidP="00B50E43">
      <w:pPr>
        <w:pStyle w:val="NoSpacing"/>
        <w:numPr>
          <w:ilvl w:val="0"/>
          <w:numId w:val="14"/>
        </w:numPr>
      </w:pPr>
      <w:r>
        <w:t>select and confirm available actions;</w:t>
      </w:r>
    </w:p>
    <w:p w14:paraId="46719550" w14:textId="77777777" w:rsidR="00B50E43" w:rsidRDefault="00B50E43" w:rsidP="00B50E43">
      <w:pPr>
        <w:pStyle w:val="NoSpacing"/>
        <w:numPr>
          <w:ilvl w:val="0"/>
          <w:numId w:val="14"/>
        </w:numPr>
      </w:pPr>
      <w:r>
        <w:t>view teammate roles and locations;</w:t>
      </w:r>
    </w:p>
    <w:p w14:paraId="0E7A08B0" w14:textId="77777777" w:rsidR="00B50E43" w:rsidRDefault="00B50E43" w:rsidP="00B50E43">
      <w:pPr>
        <w:pStyle w:val="NoSpacing"/>
        <w:numPr>
          <w:ilvl w:val="0"/>
          <w:numId w:val="14"/>
        </w:numPr>
      </w:pPr>
      <w:r>
        <w:t>communicate through text chat and preset messages;</w:t>
      </w:r>
    </w:p>
    <w:p w14:paraId="7AAC0D9E" w14:textId="77777777" w:rsidR="00B50E43" w:rsidRDefault="00B50E43" w:rsidP="00B50E43">
      <w:pPr>
        <w:pStyle w:val="NoSpacing"/>
        <w:numPr>
          <w:ilvl w:val="0"/>
          <w:numId w:val="14"/>
        </w:numPr>
      </w:pPr>
      <w:r>
        <w:t>access guidance during gameplay;</w:t>
      </w:r>
    </w:p>
    <w:p w14:paraId="359363C1" w14:textId="77777777" w:rsidR="00B50E43" w:rsidRDefault="00B50E43" w:rsidP="00B50E43">
      <w:pPr>
        <w:pStyle w:val="NoSpacing"/>
        <w:numPr>
          <w:ilvl w:val="0"/>
          <w:numId w:val="14"/>
        </w:numPr>
      </w:pPr>
      <w:r>
        <w:t>use labelled icons, readable text and clearly spaced controls;</w:t>
      </w:r>
    </w:p>
    <w:p w14:paraId="7266B89B" w14:textId="77777777" w:rsidR="00B50E43" w:rsidRDefault="00B50E43" w:rsidP="00B50E43">
      <w:pPr>
        <w:pStyle w:val="NoSpacing"/>
        <w:numPr>
          <w:ilvl w:val="0"/>
          <w:numId w:val="14"/>
        </w:numPr>
      </w:pPr>
      <w:r>
        <w:t>complete actions without precise gestures or strict time pressure;</w:t>
      </w:r>
    </w:p>
    <w:p w14:paraId="69C4F5D0" w14:textId="77777777" w:rsidR="00B50E43" w:rsidRDefault="00B50E43" w:rsidP="00B50E43">
      <w:pPr>
        <w:pStyle w:val="NoSpacing"/>
        <w:numPr>
          <w:ilvl w:val="0"/>
          <w:numId w:val="14"/>
        </w:numPr>
      </w:pPr>
      <w:r>
        <w:t>review recent events after returning to a session.</w:t>
      </w:r>
    </w:p>
    <w:p w14:paraId="1E145E90" w14:textId="77777777" w:rsidR="00B50E43" w:rsidRDefault="00B50E43" w:rsidP="00B50E43">
      <w:pPr>
        <w:pStyle w:val="NoSpacing"/>
      </w:pPr>
    </w:p>
    <w:p w14:paraId="44170ECB" w14:textId="77777777" w:rsidR="00B50E43" w:rsidRDefault="00B50E43" w:rsidP="00B50E43">
      <w:r>
        <w:t>The main experience requirements are that the game should feel cooperative, clear, responsive, inclusive and fair. Strategic pressure should result from the gameplay rather than from confusing controls or missing information.</w:t>
      </w:r>
    </w:p>
    <w:p w14:paraId="439F609B" w14:textId="00FB2BD0" w:rsidR="00B50E43" w:rsidRDefault="00B50E43" w:rsidP="00B50E43">
      <w:r>
        <w:t xml:space="preserve">The requirements were prioritised using the </w:t>
      </w:r>
      <w:proofErr w:type="spellStart"/>
      <w:r>
        <w:t>MoSCoW</w:t>
      </w:r>
      <w:proofErr w:type="spellEnd"/>
      <w:r>
        <w:t xml:space="preserve"> method</w:t>
      </w:r>
      <w:r w:rsidR="00FB289C">
        <w:t xml:space="preserve"> to distinguish essential from desirable functionality </w:t>
      </w:r>
      <w:sdt>
        <w:sdtPr>
          <w:id w:val="644471253"/>
          <w:citation/>
        </w:sdtPr>
        <w:sdtContent>
          <w:r w:rsidR="00FB289C">
            <w:fldChar w:fldCharType="begin"/>
          </w:r>
          <w:r w:rsidR="00FB289C">
            <w:instrText xml:space="preserve"> CITATION Cle94 \l 2057 </w:instrText>
          </w:r>
          <w:r w:rsidR="00FB289C">
            <w:fldChar w:fldCharType="separate"/>
          </w:r>
          <w:r w:rsidR="00FB289C" w:rsidRPr="00FB289C">
            <w:rPr>
              <w:noProof/>
            </w:rPr>
            <w:t>[6]</w:t>
          </w:r>
          <w:r w:rsidR="00FB289C">
            <w:fldChar w:fldCharType="end"/>
          </w:r>
        </w:sdtContent>
      </w:sdt>
      <w:r>
        <w:t>:</w:t>
      </w:r>
    </w:p>
    <w:tbl>
      <w:tblPr>
        <w:tblW w:w="5000" w:type="pct"/>
        <w:tblBorders>
          <w:insideH w:val="single" w:sz="4" w:space="0" w:color="595959" w:themeColor="text1" w:themeTint="A6"/>
        </w:tblBorders>
        <w:tblCellMar>
          <w:top w:w="160" w:type="dxa"/>
          <w:left w:w="160" w:type="dxa"/>
          <w:bottom w:w="160" w:type="dxa"/>
          <w:right w:w="160" w:type="dxa"/>
        </w:tblCellMar>
        <w:tblLook w:val="04A0" w:firstRow="1" w:lastRow="0" w:firstColumn="1" w:lastColumn="0" w:noHBand="0" w:noVBand="1"/>
      </w:tblPr>
      <w:tblGrid>
        <w:gridCol w:w="1534"/>
        <w:gridCol w:w="8932"/>
      </w:tblGrid>
      <w:tr w:rsidR="00B50E43" w14:paraId="0972331E" w14:textId="77777777" w:rsidTr="00B50E43">
        <w:trPr>
          <w:tblHeader/>
        </w:trPr>
        <w:tc>
          <w:tcPr>
            <w:tcW w:w="0" w:type="auto"/>
            <w:noWrap/>
            <w:tcMar>
              <w:top w:w="120" w:type="dxa"/>
              <w:left w:w="180" w:type="dxa"/>
              <w:bottom w:w="120" w:type="dxa"/>
              <w:right w:w="180" w:type="dxa"/>
            </w:tcMar>
            <w:vAlign w:val="center"/>
            <w:hideMark/>
          </w:tcPr>
          <w:p w14:paraId="5449F280" w14:textId="77777777" w:rsidR="00B50E43" w:rsidRDefault="00B50E43" w:rsidP="00B50E43">
            <w:pPr>
              <w:pStyle w:val="p1"/>
              <w:rPr>
                <w:b/>
                <w:bCs/>
              </w:rPr>
            </w:pPr>
            <w:r>
              <w:rPr>
                <w:b/>
                <w:bCs/>
              </w:rPr>
              <w:t>Priority</w:t>
            </w:r>
          </w:p>
        </w:tc>
        <w:tc>
          <w:tcPr>
            <w:tcW w:w="0" w:type="auto"/>
            <w:noWrap/>
            <w:tcMar>
              <w:top w:w="120" w:type="dxa"/>
              <w:left w:w="180" w:type="dxa"/>
              <w:bottom w:w="120" w:type="dxa"/>
              <w:right w:w="180" w:type="dxa"/>
            </w:tcMar>
            <w:vAlign w:val="center"/>
            <w:hideMark/>
          </w:tcPr>
          <w:p w14:paraId="33E8EA53" w14:textId="77777777" w:rsidR="00B50E43" w:rsidRDefault="00B50E43" w:rsidP="00B50E43">
            <w:pPr>
              <w:pStyle w:val="p1"/>
              <w:rPr>
                <w:b/>
                <w:bCs/>
              </w:rPr>
            </w:pPr>
            <w:r>
              <w:rPr>
                <w:b/>
                <w:bCs/>
              </w:rPr>
              <w:t>Requirements</w:t>
            </w:r>
          </w:p>
        </w:tc>
      </w:tr>
      <w:tr w:rsidR="00B50E43" w14:paraId="14292452" w14:textId="77777777" w:rsidTr="00B50E43">
        <w:tc>
          <w:tcPr>
            <w:tcW w:w="0" w:type="auto"/>
            <w:noWrap/>
            <w:tcMar>
              <w:top w:w="120" w:type="dxa"/>
              <w:left w:w="180" w:type="dxa"/>
              <w:bottom w:w="120" w:type="dxa"/>
              <w:right w:w="180" w:type="dxa"/>
            </w:tcMar>
            <w:vAlign w:val="center"/>
            <w:hideMark/>
          </w:tcPr>
          <w:p w14:paraId="7D1FCBE1" w14:textId="77777777" w:rsidR="00B50E43" w:rsidRDefault="00B50E43" w:rsidP="00B50E43">
            <w:pPr>
              <w:pStyle w:val="p1"/>
            </w:pPr>
            <w:r>
              <w:rPr>
                <w:b/>
                <w:bCs/>
              </w:rPr>
              <w:t>Must have</w:t>
            </w:r>
          </w:p>
        </w:tc>
        <w:tc>
          <w:tcPr>
            <w:tcW w:w="0" w:type="auto"/>
            <w:noWrap/>
            <w:tcMar>
              <w:top w:w="120" w:type="dxa"/>
              <w:left w:w="180" w:type="dxa"/>
              <w:bottom w:w="120" w:type="dxa"/>
              <w:right w:w="180" w:type="dxa"/>
            </w:tcMar>
            <w:vAlign w:val="center"/>
            <w:hideMark/>
          </w:tcPr>
          <w:p w14:paraId="47DD699A" w14:textId="77777777" w:rsidR="00B50E43" w:rsidRDefault="00B50E43" w:rsidP="00B50E43">
            <w:pPr>
              <w:pStyle w:val="p1"/>
            </w:pPr>
            <w:r>
              <w:t>Visible turn and action status, campus map, outbreak information, labelled actions, team status, clear feedback, accessible controls and text communication</w:t>
            </w:r>
          </w:p>
        </w:tc>
      </w:tr>
      <w:tr w:rsidR="00B50E43" w14:paraId="3D13F0F9" w14:textId="77777777" w:rsidTr="00B50E43">
        <w:tc>
          <w:tcPr>
            <w:tcW w:w="0" w:type="auto"/>
            <w:noWrap/>
            <w:tcMar>
              <w:top w:w="120" w:type="dxa"/>
              <w:left w:w="180" w:type="dxa"/>
              <w:bottom w:w="120" w:type="dxa"/>
              <w:right w:w="180" w:type="dxa"/>
            </w:tcMar>
            <w:vAlign w:val="center"/>
            <w:hideMark/>
          </w:tcPr>
          <w:p w14:paraId="09631C6F" w14:textId="77777777" w:rsidR="00B50E43" w:rsidRDefault="00B50E43" w:rsidP="00B50E43">
            <w:pPr>
              <w:pStyle w:val="p1"/>
            </w:pPr>
            <w:r>
              <w:rPr>
                <w:b/>
                <w:bCs/>
              </w:rPr>
              <w:t>Should have</w:t>
            </w:r>
          </w:p>
        </w:tc>
        <w:tc>
          <w:tcPr>
            <w:tcW w:w="0" w:type="auto"/>
            <w:noWrap/>
            <w:tcMar>
              <w:top w:w="120" w:type="dxa"/>
              <w:left w:w="180" w:type="dxa"/>
              <w:bottom w:w="120" w:type="dxa"/>
              <w:right w:w="180" w:type="dxa"/>
            </w:tcMar>
            <w:vAlign w:val="center"/>
            <w:hideMark/>
          </w:tcPr>
          <w:p w14:paraId="3A467C1B" w14:textId="77777777" w:rsidR="00B50E43" w:rsidRDefault="00B50E43" w:rsidP="00B50E43">
            <w:pPr>
              <w:pStyle w:val="p1"/>
            </w:pPr>
            <w:r>
              <w:t>Guided onboarding, preset messages, recent-action summary, adjustable text and reduced-motion support</w:t>
            </w:r>
          </w:p>
        </w:tc>
      </w:tr>
      <w:tr w:rsidR="00B50E43" w14:paraId="727DD204" w14:textId="77777777" w:rsidTr="00B50E43">
        <w:tc>
          <w:tcPr>
            <w:tcW w:w="0" w:type="auto"/>
            <w:noWrap/>
            <w:tcMar>
              <w:top w:w="120" w:type="dxa"/>
              <w:left w:w="180" w:type="dxa"/>
              <w:bottom w:w="120" w:type="dxa"/>
              <w:right w:w="180" w:type="dxa"/>
            </w:tcMar>
            <w:vAlign w:val="center"/>
            <w:hideMark/>
          </w:tcPr>
          <w:p w14:paraId="41106024" w14:textId="77777777" w:rsidR="00B50E43" w:rsidRDefault="00B50E43" w:rsidP="00B50E43">
            <w:pPr>
              <w:pStyle w:val="p1"/>
            </w:pPr>
            <w:r>
              <w:rPr>
                <w:b/>
                <w:bCs/>
              </w:rPr>
              <w:t>Could have</w:t>
            </w:r>
          </w:p>
        </w:tc>
        <w:tc>
          <w:tcPr>
            <w:tcW w:w="0" w:type="auto"/>
            <w:noWrap/>
            <w:tcMar>
              <w:top w:w="120" w:type="dxa"/>
              <w:left w:w="180" w:type="dxa"/>
              <w:bottom w:w="120" w:type="dxa"/>
              <w:right w:w="180" w:type="dxa"/>
            </w:tcMar>
            <w:vAlign w:val="center"/>
            <w:hideMark/>
          </w:tcPr>
          <w:p w14:paraId="2C451D32" w14:textId="77777777" w:rsidR="00B50E43" w:rsidRDefault="00B50E43" w:rsidP="00B50E43">
            <w:pPr>
              <w:pStyle w:val="p1"/>
            </w:pPr>
            <w:r>
              <w:t>Voice communication, read-aloud support, player reactions and detailed risk indicators</w:t>
            </w:r>
          </w:p>
        </w:tc>
      </w:tr>
      <w:tr w:rsidR="00B50E43" w14:paraId="569FC011" w14:textId="77777777" w:rsidTr="00B50E43">
        <w:tc>
          <w:tcPr>
            <w:tcW w:w="0" w:type="auto"/>
            <w:noWrap/>
            <w:tcMar>
              <w:top w:w="120" w:type="dxa"/>
              <w:left w:w="180" w:type="dxa"/>
              <w:bottom w:w="120" w:type="dxa"/>
              <w:right w:w="180" w:type="dxa"/>
            </w:tcMar>
            <w:vAlign w:val="center"/>
            <w:hideMark/>
          </w:tcPr>
          <w:p w14:paraId="5FEECEE6" w14:textId="77777777" w:rsidR="00B50E43" w:rsidRDefault="00B50E43" w:rsidP="00B50E43">
            <w:pPr>
              <w:pStyle w:val="p1"/>
            </w:pPr>
            <w:r>
              <w:rPr>
                <w:b/>
                <w:bCs/>
              </w:rPr>
              <w:t>Won’t have initially</w:t>
            </w:r>
          </w:p>
        </w:tc>
        <w:tc>
          <w:tcPr>
            <w:tcW w:w="0" w:type="auto"/>
            <w:noWrap/>
            <w:tcMar>
              <w:top w:w="120" w:type="dxa"/>
              <w:left w:w="180" w:type="dxa"/>
              <w:bottom w:w="120" w:type="dxa"/>
              <w:right w:w="180" w:type="dxa"/>
            </w:tcMar>
            <w:vAlign w:val="center"/>
            <w:hideMark/>
          </w:tcPr>
          <w:p w14:paraId="67843986" w14:textId="77777777" w:rsidR="00B50E43" w:rsidRDefault="00B50E43" w:rsidP="00B50E43">
            <w:pPr>
              <w:pStyle w:val="p1"/>
            </w:pPr>
            <w:r>
              <w:t>Public matchmaking, competitive modes, rankings and complex character customisation</w:t>
            </w:r>
          </w:p>
        </w:tc>
      </w:tr>
    </w:tbl>
    <w:p w14:paraId="6CEBB9A4" w14:textId="012F684F" w:rsidR="00B50E43" w:rsidRDefault="00B50E43" w:rsidP="00B50E43">
      <w:pPr>
        <w:pStyle w:val="Heading1"/>
      </w:pPr>
      <w:bookmarkStart w:id="8" w:name="_Toc235777742"/>
      <w:r>
        <w:rPr>
          <w:rStyle w:val="s1"/>
        </w:rPr>
        <w:t>Designing for Usability</w:t>
      </w:r>
      <w:bookmarkEnd w:id="8"/>
    </w:p>
    <w:p w14:paraId="2A3DB274" w14:textId="77777777" w:rsidR="00B50E43" w:rsidRDefault="00B50E43" w:rsidP="00B50E43">
      <w:r>
        <w:t>The main usability challenge is presenting a complex cooperative game within the limited space of a mobile screen. Players need to monitor outbreaks, team progress, available actions and teammate activity without becoming overwhelmed. The interface must also support users with different levels of gaming experience and accessibility needs.</w:t>
      </w:r>
    </w:p>
    <w:p w14:paraId="1BF3D8F2" w14:textId="648AA6D6" w:rsidR="00B50E43" w:rsidRDefault="00B50E43" w:rsidP="00B50E43">
      <w:r>
        <w:t xml:space="preserve">Usability was considered in terms of effectiveness, efficiency and satisfaction within the intended context of use, consistent with ISO 9241-11 [5]. </w:t>
      </w:r>
      <w:r>
        <w:rPr>
          <w:rStyle w:val="apple-converted-space"/>
        </w:rPr>
        <w:t xml:space="preserve">  </w:t>
      </w:r>
      <w:r>
        <w:t xml:space="preserve">The main game screen will therefore keep essential </w:t>
      </w:r>
      <w:r>
        <w:lastRenderedPageBreak/>
        <w:t>information visible, including the current player, remaining actions, outbreak status and progress towards the objective. This supports visibility of system status</w:t>
      </w:r>
      <w:r w:rsidR="00FB289C">
        <w:t xml:space="preserve"> </w:t>
      </w:r>
      <w:sdt>
        <w:sdtPr>
          <w:id w:val="1925919679"/>
          <w:citation/>
        </w:sdtPr>
        <w:sdtContent>
          <w:r w:rsidR="00FB289C">
            <w:fldChar w:fldCharType="begin"/>
          </w:r>
          <w:r w:rsidR="00FB289C">
            <w:instrText xml:space="preserve"> CITATION Nie94 \l 2057 </w:instrText>
          </w:r>
          <w:r w:rsidR="00FB289C">
            <w:fldChar w:fldCharType="separate"/>
          </w:r>
          <w:r w:rsidR="00FB289C" w:rsidRPr="00FB289C">
            <w:rPr>
              <w:noProof/>
            </w:rPr>
            <w:t>[7]</w:t>
          </w:r>
          <w:r w:rsidR="00FB289C">
            <w:fldChar w:fldCharType="end"/>
          </w:r>
        </w:sdtContent>
      </w:sdt>
      <w:r>
        <w:t xml:space="preserve"> and reduces the need for users to remember information between screens. </w:t>
      </w:r>
      <w:r>
        <w:rPr>
          <w:rStyle w:val="apple-converted-space"/>
        </w:rPr>
        <w:t> </w:t>
      </w:r>
    </w:p>
    <w:p w14:paraId="74D6765B" w14:textId="0F1B81A7" w:rsidR="00B50E43" w:rsidRDefault="00B50E43" w:rsidP="00B50E43">
      <w:r>
        <w:t>Recognition will be prioritised over recall</w:t>
      </w:r>
      <w:r w:rsidR="00FB289C">
        <w:t xml:space="preserve"> </w:t>
      </w:r>
      <w:sdt>
        <w:sdtPr>
          <w:id w:val="-1400041881"/>
          <w:citation/>
        </w:sdtPr>
        <w:sdtContent>
          <w:r w:rsidR="00FB289C">
            <w:fldChar w:fldCharType="begin"/>
          </w:r>
          <w:r w:rsidR="00FB289C">
            <w:instrText xml:space="preserve"> CITATION Nie94 \l 2057 </w:instrText>
          </w:r>
          <w:r w:rsidR="00FB289C">
            <w:fldChar w:fldCharType="separate"/>
          </w:r>
          <w:r w:rsidR="00FB289C" w:rsidRPr="00FB289C">
            <w:rPr>
              <w:noProof/>
            </w:rPr>
            <w:t>[7]</w:t>
          </w:r>
          <w:r w:rsidR="00FB289C">
            <w:fldChar w:fldCharType="end"/>
          </w:r>
        </w:sdtContent>
      </w:sdt>
      <w:r>
        <w:t xml:space="preserve"> by combining familiar icons with short text labels. Available actions will appear when a campus is selected, while secondary details will remain hidden until required. This use of progressive disclosure should reduce screen clutter and cognitive demand.</w:t>
      </w:r>
    </w:p>
    <w:p w14:paraId="628774F9" w14:textId="0570C172" w:rsidR="00B50E43" w:rsidRDefault="00B50E43" w:rsidP="00B50E43">
      <w:r>
        <w:t>Clear feedback will follow every important action</w:t>
      </w:r>
      <w:r w:rsidR="00FB289C">
        <w:t xml:space="preserve"> </w:t>
      </w:r>
      <w:sdt>
        <w:sdtPr>
          <w:id w:val="-1299605214"/>
          <w:citation/>
        </w:sdtPr>
        <w:sdtContent>
          <w:r w:rsidR="00FB289C">
            <w:fldChar w:fldCharType="begin"/>
          </w:r>
          <w:r w:rsidR="00FB289C">
            <w:instrText xml:space="preserve"> CITATION Nie94 \l 2057 </w:instrText>
          </w:r>
          <w:r w:rsidR="00FB289C">
            <w:fldChar w:fldCharType="separate"/>
          </w:r>
          <w:r w:rsidR="00FB289C" w:rsidRPr="00FB289C">
            <w:rPr>
              <w:noProof/>
            </w:rPr>
            <w:t>[7]</w:t>
          </w:r>
          <w:r w:rsidR="00FB289C">
            <w:fldChar w:fldCharType="end"/>
          </w:r>
        </w:sdtContent>
      </w:sdt>
      <w:r>
        <w:t>. Successful actions will update the game state immediately, while unavailable actions will include a brief explanation rather than simply appearing inactive. High-impact decisions, such as ending a turn or using an important resource, will require confirmation to reduce accidental errors.</w:t>
      </w:r>
    </w:p>
    <w:p w14:paraId="019F4E4D" w14:textId="7DEDFE60" w:rsidR="00B50E43" w:rsidRDefault="00B50E43" w:rsidP="00B50E43">
      <w:r>
        <w:t>Accessibility findings also influence the design</w:t>
      </w:r>
      <w:r w:rsidR="00FB289C">
        <w:t xml:space="preserve"> </w:t>
      </w:r>
      <w:sdt>
        <w:sdtPr>
          <w:id w:val="1779453088"/>
          <w:citation/>
        </w:sdtPr>
        <w:sdtContent>
          <w:r w:rsidR="00A87950">
            <w:fldChar w:fldCharType="begin"/>
          </w:r>
          <w:r w:rsidR="00A87950">
            <w:instrText xml:space="preserve"> CITATION Con23 \l 2057 </w:instrText>
          </w:r>
          <w:r w:rsidR="00A87950">
            <w:fldChar w:fldCharType="separate"/>
          </w:r>
          <w:r w:rsidR="00A87950" w:rsidRPr="00A87950">
            <w:rPr>
              <w:noProof/>
            </w:rPr>
            <w:t>[8]</w:t>
          </w:r>
          <w:r w:rsidR="00A87950">
            <w:fldChar w:fldCharType="end"/>
          </w:r>
        </w:sdtContent>
      </w:sdt>
      <w:r>
        <w:t xml:space="preserve">. Status information will use colour together with icons, labels and numbers, rather than relying on colour alone. Text will use sufficient contrast, and interactive controls will be large and clearly separated. These decisions align with WCAG 2.2 guidance on colour use, contrast and minimum target size. </w:t>
      </w:r>
      <w:r>
        <w:rPr>
          <w:rStyle w:val="apple-converted-space"/>
        </w:rPr>
        <w:t> </w:t>
      </w:r>
    </w:p>
    <w:p w14:paraId="7A107A74" w14:textId="0365A546" w:rsidR="00B50E43" w:rsidRDefault="00B50E43" w:rsidP="00B50E43">
      <w:r>
        <w:t>The design will avoid forced rapid responses, precision-based dragging and information that disappears automatically. This allows users to read and interact at an appropriate pace while maintaining a consistent experience across the application.</w:t>
      </w:r>
    </w:p>
    <w:p w14:paraId="27F0966E" w14:textId="311F3AD6" w:rsidR="00741CEF" w:rsidRPr="00741CEF" w:rsidRDefault="00741CEF" w:rsidP="00190D01">
      <w:pPr>
        <w:rPr>
          <w:sz w:val="32"/>
          <w:szCs w:val="32"/>
        </w:rPr>
      </w:pPr>
      <w:bookmarkStart w:id="9" w:name="_Toc235651815"/>
      <w:bookmarkStart w:id="10" w:name="_Toc235777743"/>
      <w:r w:rsidRPr="00190D01">
        <w:rPr>
          <w:rStyle w:val="Heading1Char"/>
        </w:rPr>
        <w:t>Storyboard</w:t>
      </w:r>
      <w:bookmarkEnd w:id="10"/>
      <w:r>
        <w:rPr>
          <w:noProof/>
        </w:rPr>
        <w:drawing>
          <wp:inline distT="0" distB="0" distL="0" distR="0" wp14:anchorId="44962664" wp14:editId="03AE1CE1">
            <wp:extent cx="6574421" cy="3963527"/>
            <wp:effectExtent l="0" t="0" r="4445" b="0"/>
            <wp:docPr id="2009132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132015" name="Picture 2009132015"/>
                    <pic:cNvPicPr/>
                  </pic:nvPicPr>
                  <pic:blipFill>
                    <a:blip r:embed="rId6">
                      <a:extLst>
                        <a:ext uri="{28A0092B-C50C-407E-A947-70E740481C1C}">
                          <a14:useLocalDpi xmlns:a14="http://schemas.microsoft.com/office/drawing/2010/main" val="0"/>
                        </a:ext>
                      </a:extLst>
                    </a:blip>
                    <a:stretch>
                      <a:fillRect/>
                    </a:stretch>
                  </pic:blipFill>
                  <pic:spPr>
                    <a:xfrm>
                      <a:off x="0" y="0"/>
                      <a:ext cx="6608471" cy="3984055"/>
                    </a:xfrm>
                    <a:prstGeom prst="rect">
                      <a:avLst/>
                    </a:prstGeom>
                  </pic:spPr>
                </pic:pic>
              </a:graphicData>
            </a:graphic>
          </wp:inline>
        </w:drawing>
      </w:r>
      <w:r w:rsidRPr="00741CEF">
        <w:rPr>
          <w:sz w:val="18"/>
          <w:szCs w:val="18"/>
        </w:rPr>
        <w:t xml:space="preserve">Figure </w:t>
      </w:r>
      <w:r w:rsidR="006B590E">
        <w:rPr>
          <w:sz w:val="18"/>
          <w:szCs w:val="18"/>
        </w:rPr>
        <w:fldChar w:fldCharType="begin"/>
      </w:r>
      <w:r w:rsidR="006B590E">
        <w:rPr>
          <w:sz w:val="18"/>
          <w:szCs w:val="18"/>
        </w:rPr>
        <w:instrText xml:space="preserve"> STYLEREF 1 \s </w:instrText>
      </w:r>
      <w:r w:rsidR="006B590E">
        <w:rPr>
          <w:sz w:val="18"/>
          <w:szCs w:val="18"/>
        </w:rPr>
        <w:fldChar w:fldCharType="separate"/>
      </w:r>
      <w:r w:rsidR="006B590E">
        <w:rPr>
          <w:noProof/>
          <w:sz w:val="18"/>
          <w:szCs w:val="18"/>
        </w:rPr>
        <w:t>0</w:t>
      </w:r>
      <w:r w:rsidR="006B590E">
        <w:rPr>
          <w:sz w:val="18"/>
          <w:szCs w:val="18"/>
        </w:rPr>
        <w:fldChar w:fldCharType="end"/>
      </w:r>
      <w:r w:rsidR="006B590E">
        <w:rPr>
          <w:sz w:val="18"/>
          <w:szCs w:val="18"/>
        </w:rPr>
        <w:t>.</w:t>
      </w:r>
      <w:r w:rsidR="006B590E">
        <w:rPr>
          <w:sz w:val="18"/>
          <w:szCs w:val="18"/>
        </w:rPr>
        <w:fldChar w:fldCharType="begin"/>
      </w:r>
      <w:r w:rsidR="006B590E">
        <w:rPr>
          <w:sz w:val="18"/>
          <w:szCs w:val="18"/>
        </w:rPr>
        <w:instrText xml:space="preserve"> SEQ Figure \* ARABIC \s 1 </w:instrText>
      </w:r>
      <w:r w:rsidR="006B590E">
        <w:rPr>
          <w:sz w:val="18"/>
          <w:szCs w:val="18"/>
        </w:rPr>
        <w:fldChar w:fldCharType="separate"/>
      </w:r>
      <w:r w:rsidR="006B590E">
        <w:rPr>
          <w:noProof/>
          <w:sz w:val="18"/>
          <w:szCs w:val="18"/>
        </w:rPr>
        <w:t>1</w:t>
      </w:r>
      <w:r w:rsidR="006B590E">
        <w:rPr>
          <w:sz w:val="18"/>
          <w:szCs w:val="18"/>
        </w:rPr>
        <w:fldChar w:fldCharType="end"/>
      </w:r>
      <w:r w:rsidRPr="00741CEF">
        <w:rPr>
          <w:sz w:val="18"/>
          <w:szCs w:val="18"/>
        </w:rPr>
        <w:t xml:space="preserve"> Storyboard</w:t>
      </w:r>
      <w:bookmarkEnd w:id="9"/>
    </w:p>
    <w:p w14:paraId="4DEACDE1" w14:textId="1412FB71" w:rsidR="00741CEF" w:rsidRDefault="00741CEF" w:rsidP="00741CEF">
      <w:r>
        <w:lastRenderedPageBreak/>
        <w:t>Figure 1 illustrates the primary user journey for a casual player joining a cooperative game. The storyboard follows the user from receiving a game invitation through joining the lobby, selecting a role, completing their first action and receiving immediate feedback. The sequence was designed using the findings from the user research, particularly the need for clear onboarding, visible game status and simple communication.</w:t>
      </w:r>
    </w:p>
    <w:p w14:paraId="68C5FEC0" w14:textId="7A729DE0" w:rsidR="00741CEF" w:rsidRDefault="00741CEF" w:rsidP="00741CEF">
      <w:r>
        <w:t>The storyboard demonstrates several usability principles. Progressive disclosure is used by presenting only the controls required at each stage, reducing cognitive load</w:t>
      </w:r>
      <w:r w:rsidR="00A87950">
        <w:t xml:space="preserve"> </w:t>
      </w:r>
      <w:sdt>
        <w:sdtPr>
          <w:id w:val="-1116217116"/>
          <w:citation/>
        </w:sdtPr>
        <w:sdtContent>
          <w:r w:rsidR="00A87950">
            <w:fldChar w:fldCharType="begin"/>
          </w:r>
          <w:r w:rsidR="00A87950">
            <w:instrText xml:space="preserve"> CITATION Nor13 \l 2057 </w:instrText>
          </w:r>
          <w:r w:rsidR="00A87950">
            <w:fldChar w:fldCharType="separate"/>
          </w:r>
          <w:r w:rsidR="00A87950" w:rsidRPr="00A87950">
            <w:rPr>
              <w:noProof/>
            </w:rPr>
            <w:t>[9]</w:t>
          </w:r>
          <w:r w:rsidR="00A87950">
            <w:fldChar w:fldCharType="end"/>
          </w:r>
        </w:sdtContent>
      </w:sdt>
      <w:r>
        <w:t xml:space="preserve"> during the first interaction. Essential information such as the current turn, remaining actions and outbreak status remains visible throughout gameplay, supporting visibility of system status. Actions are grouped contextually to reduce interface complexity, while immediate confirmation messages provide feedback after every completed action. Accessibility considerations are also incorporated by using labelled icons, large touch targets and multiple indicators for outbreak severity rather than relying solely on colour.</w:t>
      </w:r>
    </w:p>
    <w:p w14:paraId="0ECAEE6F" w14:textId="77777777" w:rsidR="00741CEF" w:rsidRDefault="00741CEF" w:rsidP="00741CEF">
      <w:pPr>
        <w:pStyle w:val="Heading1"/>
      </w:pPr>
      <w:bookmarkStart w:id="11" w:name="_Toc235777744"/>
      <w:r>
        <w:rPr>
          <w:rStyle w:val="s1"/>
        </w:rPr>
        <w:t>Evaluation Method</w:t>
      </w:r>
      <w:bookmarkEnd w:id="11"/>
    </w:p>
    <w:p w14:paraId="1A29D445" w14:textId="77777777" w:rsidR="00741CEF" w:rsidRDefault="00741CEF" w:rsidP="00741CEF">
      <w:r>
        <w:t>To evaluate the initial storyboard, a short questionnaire was distributed to three classmates after they had independently reviewed the wireframe storyboard. Due to university ethical guidelines, participants were recruited from within the module cohort. The questionnaire consisted of five questions designed to evaluate the storyboard’s clarity, navigation, usability, completeness of functionality and potential improvements. Responses were analysed to identify common themes and inform refinements to the storyboard before producing the revised design.</w:t>
      </w:r>
    </w:p>
    <w:p w14:paraId="51C11A88" w14:textId="77777777" w:rsidR="00741CEF" w:rsidRDefault="00741CEF" w:rsidP="00741CEF">
      <w:pPr>
        <w:pStyle w:val="Heading1"/>
      </w:pPr>
      <w:bookmarkStart w:id="12" w:name="_Toc235777745"/>
      <w:r>
        <w:rPr>
          <w:rStyle w:val="s1"/>
        </w:rPr>
        <w:t>Summary of Feedback</w:t>
      </w:r>
      <w:bookmarkEnd w:id="12"/>
    </w:p>
    <w:p w14:paraId="7823A779" w14:textId="77777777" w:rsidR="00741CEF" w:rsidRDefault="00741CEF" w:rsidP="00741CEF">
      <w:r>
        <w:t>Overall, the feedback was very positive. All three participants agreed that the storyboard was easy to understand and that it clearly demonstrated how users progress through the game. Participants also agreed that the storyboard included the core functionality expected for the first stage of gameplay, including joining a game, selecting a role and completing actions during a turn.</w:t>
      </w:r>
    </w:p>
    <w:p w14:paraId="0ADCC585" w14:textId="77777777" w:rsidR="00741CEF" w:rsidRDefault="00741CEF" w:rsidP="00741CEF">
      <w:r>
        <w:t>Although no major usability issues were identified, participants suggested several minor improvements to enhance the interface. One participant felt that the primary action button on the gameplay screen could be made more prominent, as the surrounding icons created slight visual clutter. Another suggested improving the lobby screen by making it clearer when all players were ready to begin the game. A third participant recommended increasing the font size to improve readability, particularly for first-time users.</w:t>
      </w:r>
    </w:p>
    <w:p w14:paraId="52923CD5" w14:textId="77777777" w:rsidR="00741CEF" w:rsidRDefault="00741CEF" w:rsidP="00741CEF">
      <w:pPr>
        <w:pStyle w:val="Heading1"/>
      </w:pPr>
      <w:bookmarkStart w:id="13" w:name="_Toc235777746"/>
      <w:r>
        <w:rPr>
          <w:rStyle w:val="s1"/>
        </w:rPr>
        <w:t>Design Improvements</w:t>
      </w:r>
      <w:bookmarkEnd w:id="13"/>
    </w:p>
    <w:p w14:paraId="4F349616" w14:textId="77777777" w:rsidR="00741CEF" w:rsidRDefault="00741CEF" w:rsidP="00741CEF">
      <w:r>
        <w:t xml:space="preserve">The feedback was used to refine the storyboard before producing the updated design. The gameplay screen was revised to improve the visibility of the primary action button, helping users identify the next </w:t>
      </w:r>
      <w:r>
        <w:lastRenderedPageBreak/>
        <w:t>action more quickly. The lobby screen was updated to include a clearer visual indication of player readiness before starting the game. Finally, text throughout the interface was slightly enlarged to improve readability while maintaining an appropriate layout for a mobile device.</w:t>
      </w:r>
    </w:p>
    <w:p w14:paraId="721F70FC" w14:textId="53197014" w:rsidR="00741CEF" w:rsidRDefault="00741CEF" w:rsidP="00190D01">
      <w:pPr>
        <w:spacing w:after="0"/>
      </w:pPr>
      <w:r>
        <w:t>These changes were relatively minor, reflecting the generally positive feedback received during the evaluation. However, they demonstrate the iterative nature of the usability engineering process, where even small usability concerns are addressed to improve the overall user experience.</w:t>
      </w:r>
    </w:p>
    <w:p w14:paraId="00ECFA1B" w14:textId="77777777" w:rsidR="006B590E" w:rsidRDefault="00190D01" w:rsidP="006B590E">
      <w:pPr>
        <w:keepNext/>
        <w:ind w:firstLine="0"/>
      </w:pPr>
      <w:bookmarkStart w:id="14" w:name="_Toc235651816"/>
      <w:r>
        <w:rPr>
          <w:noProof/>
        </w:rPr>
        <w:drawing>
          <wp:inline distT="0" distB="0" distL="0" distR="0" wp14:anchorId="5279D4E4" wp14:editId="50ED6819">
            <wp:extent cx="4511040" cy="5713985"/>
            <wp:effectExtent l="0" t="0" r="0" b="1270"/>
            <wp:docPr id="5322618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261852" name="Picture 532261852"/>
                    <pic:cNvPicPr/>
                  </pic:nvPicPr>
                  <pic:blipFill>
                    <a:blip r:embed="rId7">
                      <a:extLst>
                        <a:ext uri="{28A0092B-C50C-407E-A947-70E740481C1C}">
                          <a14:useLocalDpi xmlns:a14="http://schemas.microsoft.com/office/drawing/2010/main" val="0"/>
                        </a:ext>
                      </a:extLst>
                    </a:blip>
                    <a:stretch>
                      <a:fillRect/>
                    </a:stretch>
                  </pic:blipFill>
                  <pic:spPr>
                    <a:xfrm>
                      <a:off x="0" y="0"/>
                      <a:ext cx="4603033" cy="5830509"/>
                    </a:xfrm>
                    <a:prstGeom prst="rect">
                      <a:avLst/>
                    </a:prstGeom>
                  </pic:spPr>
                </pic:pic>
              </a:graphicData>
            </a:graphic>
          </wp:inline>
        </w:drawing>
      </w:r>
      <w:r w:rsidR="006B590E">
        <w:br/>
        <w:t xml:space="preserve">Figure </w:t>
      </w:r>
      <w:fldSimple w:instr=" STYLEREF 1 \s ">
        <w:r w:rsidR="006B590E">
          <w:rPr>
            <w:noProof/>
          </w:rPr>
          <w:t>0</w:t>
        </w:r>
      </w:fldSimple>
      <w:r w:rsidR="006B590E">
        <w:t>.</w:t>
      </w:r>
      <w:fldSimple w:instr=" SEQ Figure \* ARABIC \s 1 ">
        <w:r w:rsidR="006B590E">
          <w:rPr>
            <w:noProof/>
          </w:rPr>
          <w:t>1</w:t>
        </w:r>
      </w:fldSimple>
      <w:r w:rsidR="006B590E">
        <w:t xml:space="preserve"> </w:t>
      </w:r>
      <w:r w:rsidR="006B590E" w:rsidRPr="006D19FC">
        <w:t>Revised gameplay and lobby screens following participant feedback.</w:t>
      </w:r>
      <w:bookmarkEnd w:id="14"/>
    </w:p>
    <w:p w14:paraId="52C1A3B1" w14:textId="77777777" w:rsidR="006B590E" w:rsidRDefault="006B590E" w:rsidP="006B590E">
      <w:pPr>
        <w:pStyle w:val="Heading1"/>
      </w:pPr>
    </w:p>
    <w:p w14:paraId="04C6CB32" w14:textId="3EBF7A3F" w:rsidR="00190D01" w:rsidRDefault="00190D01" w:rsidP="006B590E">
      <w:pPr>
        <w:pStyle w:val="Heading1"/>
      </w:pPr>
      <w:bookmarkStart w:id="15" w:name="_Toc235777747"/>
      <w:r>
        <w:t>Peer Evaluation</w:t>
      </w:r>
      <w:bookmarkEnd w:id="15"/>
    </w:p>
    <w:p w14:paraId="24161549" w14:textId="04EB7AAC" w:rsidR="00190D01" w:rsidRDefault="00190D01" w:rsidP="00190D01">
      <w:r>
        <w:t xml:space="preserve">Although the storyboard evaluation and peer review were conducted during the same session, the feedback was also considered from a design perspective. In addition to identifying usability issues, </w:t>
      </w:r>
      <w:r>
        <w:lastRenderedPageBreak/>
        <w:t>participants commented on the overall layout, organisation of information and visual hierarchy of the interface.</w:t>
      </w:r>
    </w:p>
    <w:p w14:paraId="437974CF" w14:textId="58CDC3DE" w:rsidR="00190D01" w:rsidRDefault="00190D01" w:rsidP="00190D01">
      <w:r>
        <w:t>Overall, the feedback indicated that the storyboard effectively communicated the core gameplay and was easy to follow. Participants felt that the progression from joining a game to completing a turn was logical and that the interface contained the key functionality expected within a mobile adaptation of Pandemic. Suggestions for improvement focused primarily on enhancing clarity rather than introducing new features. These included increasing the prominence of the remaining actions indicator, making the player’s readiness status more visible within the lobby, and improving the visual emphasis of the primary action available to the user.</w:t>
      </w:r>
    </w:p>
    <w:p w14:paraId="4E3B3F06" w14:textId="2582F9C0" w:rsidR="00190D01" w:rsidRDefault="00190D01" w:rsidP="00190D01">
      <w:r>
        <w:t>Following this feedback, several refinements were incorporated into the storyboard. The gameplay screen was updated to improve the visibility of the remaining actions counter and to highlight the recommended action. The lobby screen was also revised to provide clearer player readiness indicators and improved feedback before the game could begin. These iterative changes demonstrate how peer feedback can support the refinement of interface designs before higher-fidelity prototypes are developed.</w:t>
      </w:r>
    </w:p>
    <w:p w14:paraId="73D3A2D4" w14:textId="3884ED8B" w:rsidR="00190D01" w:rsidRDefault="00190D01" w:rsidP="00190D01">
      <w:pPr>
        <w:pStyle w:val="Heading1"/>
      </w:pPr>
      <w:bookmarkStart w:id="16" w:name="_Toc235777748"/>
      <w:r>
        <w:t>Conclusion</w:t>
      </w:r>
      <w:bookmarkEnd w:id="16"/>
    </w:p>
    <w:p w14:paraId="7010695D" w14:textId="77AB7C72" w:rsidR="00190D01" w:rsidRDefault="00190D01" w:rsidP="00190D01">
      <w:r>
        <w:t>This report has presented the user-centred design process undertaken to develop a mobile adaptation of Pandemic for university students. User research informed the creation of four personas representing different user groups, allowing user and experience requirements to be identified before the design process began. These requirements guided the development of low-fidelity wireframe storyboards that focused on supporting usability, accessibility and effective interaction on a mobile device.</w:t>
      </w:r>
    </w:p>
    <w:p w14:paraId="602895C5" w14:textId="48AB2631" w:rsidR="00190D01" w:rsidRDefault="00190D01" w:rsidP="00190D01">
      <w:r>
        <w:t>The storyboard prototypes were evaluated using feedback collected from fellow students through a structured questionnaire. The evaluation identified several opportunities to improve the interface, resulting in refinements to the gameplay and lobby screens that enhanced navigation, information hierarchy and user feedback. This iterative process demonstrates the importance of involving users throughout the design lifecycle</w:t>
      </w:r>
      <w:r w:rsidR="00A87950">
        <w:t xml:space="preserve"> as recommended by user-centred design approaches </w:t>
      </w:r>
      <w:sdt>
        <w:sdtPr>
          <w:id w:val="-182668781"/>
          <w:citation/>
        </w:sdtPr>
        <w:sdtContent>
          <w:r w:rsidR="00A87950">
            <w:fldChar w:fldCharType="begin"/>
          </w:r>
          <w:r w:rsidR="00A87950">
            <w:instrText xml:space="preserve"> CITATION Int191 \l 2057 </w:instrText>
          </w:r>
          <w:r w:rsidR="00A87950">
            <w:fldChar w:fldCharType="separate"/>
          </w:r>
          <w:r w:rsidR="00A87950" w:rsidRPr="00A87950">
            <w:rPr>
              <w:noProof/>
            </w:rPr>
            <w:t>[5]</w:t>
          </w:r>
          <w:r w:rsidR="00A87950">
            <w:fldChar w:fldCharType="end"/>
          </w:r>
        </w:sdtContent>
      </w:sdt>
      <w:r>
        <w:t xml:space="preserve"> and using evaluation findings to improve the overall user experience.</w:t>
      </w:r>
    </w:p>
    <w:p w14:paraId="71F6ED2B" w14:textId="68E4FCB7" w:rsidR="006B590E" w:rsidRDefault="00190D01" w:rsidP="00A87950">
      <w:r>
        <w:t>Future work would involve developing an interactive high-fidelity prototype, conducting usability testing with a larger and more diverse group of participants, and evaluating gameplay performance through task-based testing. These activities would provide further evidence to validate and refine the proposed design before implementation.</w:t>
      </w:r>
    </w:p>
    <w:p w14:paraId="3AD4498D" w14:textId="6EC3B8C4" w:rsidR="006B590E" w:rsidRPr="00A87950" w:rsidRDefault="00A87950" w:rsidP="00A87950">
      <w:pPr>
        <w:spacing w:after="240" w:line="480" w:lineRule="auto"/>
        <w:ind w:firstLine="360"/>
        <w:rPr>
          <w:rFonts w:asciiTheme="majorHAnsi" w:eastAsiaTheme="majorEastAsia" w:hAnsiTheme="majorHAnsi" w:cstheme="majorBidi"/>
          <w:b/>
          <w:bCs/>
          <w:i/>
          <w:iCs/>
          <w:sz w:val="32"/>
          <w:szCs w:val="32"/>
        </w:rPr>
      </w:pPr>
      <w:r>
        <w:br w:type="page"/>
      </w:r>
    </w:p>
    <w:bookmarkStart w:id="17" w:name="_Toc235777749" w:displacedByCustomXml="next"/>
    <w:sdt>
      <w:sdtPr>
        <w:id w:val="-1107420820"/>
        <w:docPartObj>
          <w:docPartGallery w:val="Bibliographies"/>
          <w:docPartUnique/>
        </w:docPartObj>
      </w:sdtPr>
      <w:sdtEndPr>
        <w:rPr>
          <w:rFonts w:ascii="Helvetica" w:eastAsiaTheme="minorEastAsia" w:hAnsi="Helvetica" w:cstheme="minorBidi"/>
          <w:b w:val="0"/>
          <w:bCs w:val="0"/>
          <w:i w:val="0"/>
          <w:iCs w:val="0"/>
          <w:sz w:val="22"/>
          <w:szCs w:val="22"/>
        </w:rPr>
      </w:sdtEndPr>
      <w:sdtContent>
        <w:p w14:paraId="114241D5" w14:textId="37616926" w:rsidR="00A87950" w:rsidRDefault="00A87950">
          <w:pPr>
            <w:pStyle w:val="Heading1"/>
          </w:pPr>
          <w:r>
            <w:t>References</w:t>
          </w:r>
          <w:bookmarkEnd w:id="17"/>
        </w:p>
        <w:sdt>
          <w:sdtPr>
            <w:id w:val="111145805"/>
            <w:bibliography/>
          </w:sdtPr>
          <w:sdtContent>
            <w:p w14:paraId="07582220" w14:textId="77777777" w:rsidR="00A87950" w:rsidRDefault="00A87950">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677"/>
                <w:gridCol w:w="9789"/>
              </w:tblGrid>
              <w:tr w:rsidR="00A87950" w14:paraId="4B402BB8" w14:textId="77777777">
                <w:trPr>
                  <w:divId w:val="1906144644"/>
                  <w:tblCellSpacing w:w="15" w:type="dxa"/>
                </w:trPr>
                <w:tc>
                  <w:tcPr>
                    <w:tcW w:w="50" w:type="pct"/>
                    <w:hideMark/>
                  </w:tcPr>
                  <w:p w14:paraId="6F4B08D1" w14:textId="1E60EC5B" w:rsidR="00A87950" w:rsidRDefault="00A87950">
                    <w:pPr>
                      <w:pStyle w:val="Bibliography"/>
                      <w:rPr>
                        <w:noProof/>
                        <w:sz w:val="24"/>
                        <w:szCs w:val="24"/>
                      </w:rPr>
                    </w:pPr>
                    <w:r>
                      <w:rPr>
                        <w:noProof/>
                      </w:rPr>
                      <w:t xml:space="preserve">[1] </w:t>
                    </w:r>
                  </w:p>
                </w:tc>
                <w:tc>
                  <w:tcPr>
                    <w:tcW w:w="0" w:type="auto"/>
                    <w:hideMark/>
                  </w:tcPr>
                  <w:p w14:paraId="2C9E2D64" w14:textId="77777777" w:rsidR="00A87950" w:rsidRDefault="00A87950">
                    <w:pPr>
                      <w:pStyle w:val="Bibliography"/>
                      <w:rPr>
                        <w:noProof/>
                      </w:rPr>
                    </w:pPr>
                    <w:r>
                      <w:rPr>
                        <w:noProof/>
                      </w:rPr>
                      <w:t xml:space="preserve">J. Preece, Y. Rogers and H. Sharp, Interaction Design: Beyond Human-Computer Interaction, Hoboken, NJ: Wiley, 2019. </w:t>
                    </w:r>
                  </w:p>
                </w:tc>
              </w:tr>
              <w:tr w:rsidR="00A87950" w14:paraId="40025630" w14:textId="77777777">
                <w:trPr>
                  <w:divId w:val="1906144644"/>
                  <w:tblCellSpacing w:w="15" w:type="dxa"/>
                </w:trPr>
                <w:tc>
                  <w:tcPr>
                    <w:tcW w:w="50" w:type="pct"/>
                    <w:hideMark/>
                  </w:tcPr>
                  <w:p w14:paraId="77DA1C3D" w14:textId="77777777" w:rsidR="00A87950" w:rsidRDefault="00A87950">
                    <w:pPr>
                      <w:pStyle w:val="Bibliography"/>
                      <w:rPr>
                        <w:noProof/>
                      </w:rPr>
                    </w:pPr>
                    <w:r>
                      <w:rPr>
                        <w:noProof/>
                      </w:rPr>
                      <w:t xml:space="preserve">[2] </w:t>
                    </w:r>
                  </w:p>
                </w:tc>
                <w:tc>
                  <w:tcPr>
                    <w:tcW w:w="0" w:type="auto"/>
                    <w:hideMark/>
                  </w:tcPr>
                  <w:p w14:paraId="057A4DAB" w14:textId="77777777" w:rsidR="00A87950" w:rsidRDefault="00A87950">
                    <w:pPr>
                      <w:pStyle w:val="Bibliography"/>
                      <w:rPr>
                        <w:noProof/>
                      </w:rPr>
                    </w:pPr>
                    <w:r>
                      <w:rPr>
                        <w:noProof/>
                      </w:rPr>
                      <w:t xml:space="preserve">B. Virgnia and V. Clarke, “Using thematic analysis in psychology,” </w:t>
                    </w:r>
                    <w:r>
                      <w:rPr>
                        <w:i/>
                        <w:iCs/>
                        <w:noProof/>
                      </w:rPr>
                      <w:t xml:space="preserve">Qualitative Research in Psychology, </w:t>
                    </w:r>
                    <w:r>
                      <w:rPr>
                        <w:noProof/>
                      </w:rPr>
                      <w:t xml:space="preserve">vol. 3, no. 2, pp. 77-101, 2006. </w:t>
                    </w:r>
                  </w:p>
                </w:tc>
              </w:tr>
              <w:tr w:rsidR="00A87950" w14:paraId="56535C8B" w14:textId="77777777">
                <w:trPr>
                  <w:divId w:val="1906144644"/>
                  <w:tblCellSpacing w:w="15" w:type="dxa"/>
                </w:trPr>
                <w:tc>
                  <w:tcPr>
                    <w:tcW w:w="50" w:type="pct"/>
                    <w:hideMark/>
                  </w:tcPr>
                  <w:p w14:paraId="34B14AB4" w14:textId="77777777" w:rsidR="00A87950" w:rsidRDefault="00A87950">
                    <w:pPr>
                      <w:pStyle w:val="Bibliography"/>
                      <w:rPr>
                        <w:noProof/>
                      </w:rPr>
                    </w:pPr>
                    <w:r>
                      <w:rPr>
                        <w:noProof/>
                      </w:rPr>
                      <w:t xml:space="preserve">[3] </w:t>
                    </w:r>
                  </w:p>
                </w:tc>
                <w:tc>
                  <w:tcPr>
                    <w:tcW w:w="0" w:type="auto"/>
                    <w:hideMark/>
                  </w:tcPr>
                  <w:p w14:paraId="108B9803" w14:textId="77777777" w:rsidR="00A87950" w:rsidRDefault="00A87950">
                    <w:pPr>
                      <w:pStyle w:val="Bibliography"/>
                      <w:rPr>
                        <w:noProof/>
                      </w:rPr>
                    </w:pPr>
                    <w:r>
                      <w:rPr>
                        <w:noProof/>
                      </w:rPr>
                      <w:t xml:space="preserve">A. Cooper, R. Reimann, D. Cronin and C. Noessel, About Face: The Essentials of Interaction Design, Indianapolis, IN: Wiley, 2014. </w:t>
                    </w:r>
                  </w:p>
                </w:tc>
              </w:tr>
              <w:tr w:rsidR="00A87950" w14:paraId="0C25E6F6" w14:textId="77777777">
                <w:trPr>
                  <w:divId w:val="1906144644"/>
                  <w:tblCellSpacing w:w="15" w:type="dxa"/>
                </w:trPr>
                <w:tc>
                  <w:tcPr>
                    <w:tcW w:w="50" w:type="pct"/>
                    <w:hideMark/>
                  </w:tcPr>
                  <w:p w14:paraId="571215D7" w14:textId="77777777" w:rsidR="00A87950" w:rsidRDefault="00A87950">
                    <w:pPr>
                      <w:pStyle w:val="Bibliography"/>
                      <w:rPr>
                        <w:noProof/>
                      </w:rPr>
                    </w:pPr>
                    <w:r>
                      <w:rPr>
                        <w:noProof/>
                      </w:rPr>
                      <w:t xml:space="preserve">[4] </w:t>
                    </w:r>
                  </w:p>
                </w:tc>
                <w:tc>
                  <w:tcPr>
                    <w:tcW w:w="0" w:type="auto"/>
                    <w:hideMark/>
                  </w:tcPr>
                  <w:p w14:paraId="6BDCAEAC" w14:textId="77777777" w:rsidR="00A87950" w:rsidRDefault="00A87950">
                    <w:pPr>
                      <w:pStyle w:val="Bibliography"/>
                      <w:rPr>
                        <w:noProof/>
                      </w:rPr>
                    </w:pPr>
                    <w:r>
                      <w:rPr>
                        <w:noProof/>
                      </w:rPr>
                      <w:t>I. O. f. Standardization, “Ergonomics of Human-System Interaction — Part 210: Human-centred Design for Interactive Systems,” International Organization for Standardization, Geneva, 2019.</w:t>
                    </w:r>
                  </w:p>
                </w:tc>
              </w:tr>
              <w:tr w:rsidR="00A87950" w14:paraId="77383A1F" w14:textId="77777777">
                <w:trPr>
                  <w:divId w:val="1906144644"/>
                  <w:tblCellSpacing w:w="15" w:type="dxa"/>
                </w:trPr>
                <w:tc>
                  <w:tcPr>
                    <w:tcW w:w="50" w:type="pct"/>
                    <w:hideMark/>
                  </w:tcPr>
                  <w:p w14:paraId="251A2331" w14:textId="77777777" w:rsidR="00A87950" w:rsidRDefault="00A87950">
                    <w:pPr>
                      <w:pStyle w:val="Bibliography"/>
                      <w:rPr>
                        <w:noProof/>
                      </w:rPr>
                    </w:pPr>
                    <w:r>
                      <w:rPr>
                        <w:noProof/>
                      </w:rPr>
                      <w:t xml:space="preserve">[5] </w:t>
                    </w:r>
                  </w:p>
                </w:tc>
                <w:tc>
                  <w:tcPr>
                    <w:tcW w:w="0" w:type="auto"/>
                    <w:hideMark/>
                  </w:tcPr>
                  <w:p w14:paraId="76C4CEA3" w14:textId="77777777" w:rsidR="00A87950" w:rsidRDefault="00A87950">
                    <w:pPr>
                      <w:pStyle w:val="Bibliography"/>
                      <w:rPr>
                        <w:noProof/>
                      </w:rPr>
                    </w:pPr>
                    <w:r>
                      <w:rPr>
                        <w:noProof/>
                      </w:rPr>
                      <w:t>I. O. f. Standardization, “Ergonomics of Human-System Interaction — Part 11: Usability: Definitions and Concepts,” International Organization for Standardization, Geneva, 2019.</w:t>
                    </w:r>
                  </w:p>
                </w:tc>
              </w:tr>
              <w:tr w:rsidR="00A87950" w14:paraId="09759550" w14:textId="77777777">
                <w:trPr>
                  <w:divId w:val="1906144644"/>
                  <w:tblCellSpacing w:w="15" w:type="dxa"/>
                </w:trPr>
                <w:tc>
                  <w:tcPr>
                    <w:tcW w:w="50" w:type="pct"/>
                    <w:hideMark/>
                  </w:tcPr>
                  <w:p w14:paraId="431AC1A8" w14:textId="77777777" w:rsidR="00A87950" w:rsidRDefault="00A87950">
                    <w:pPr>
                      <w:pStyle w:val="Bibliography"/>
                      <w:rPr>
                        <w:noProof/>
                      </w:rPr>
                    </w:pPr>
                    <w:r>
                      <w:rPr>
                        <w:noProof/>
                      </w:rPr>
                      <w:t xml:space="preserve">[6] </w:t>
                    </w:r>
                  </w:p>
                </w:tc>
                <w:tc>
                  <w:tcPr>
                    <w:tcW w:w="0" w:type="auto"/>
                    <w:hideMark/>
                  </w:tcPr>
                  <w:p w14:paraId="74841063" w14:textId="77777777" w:rsidR="00A87950" w:rsidRDefault="00A87950">
                    <w:pPr>
                      <w:pStyle w:val="Bibliography"/>
                      <w:rPr>
                        <w:noProof/>
                      </w:rPr>
                    </w:pPr>
                    <w:r>
                      <w:rPr>
                        <w:noProof/>
                      </w:rPr>
                      <w:t xml:space="preserve">D. Clegg and R. Barker, CASE Method Fast-Track: A RAD Approach, Workingham: Addison-Wesley, 1994. </w:t>
                    </w:r>
                  </w:p>
                </w:tc>
              </w:tr>
              <w:tr w:rsidR="00A87950" w14:paraId="02A994D2" w14:textId="77777777">
                <w:trPr>
                  <w:divId w:val="1906144644"/>
                  <w:tblCellSpacing w:w="15" w:type="dxa"/>
                </w:trPr>
                <w:tc>
                  <w:tcPr>
                    <w:tcW w:w="50" w:type="pct"/>
                    <w:hideMark/>
                  </w:tcPr>
                  <w:p w14:paraId="7EEDCE63" w14:textId="77777777" w:rsidR="00A87950" w:rsidRDefault="00A87950">
                    <w:pPr>
                      <w:pStyle w:val="Bibliography"/>
                      <w:rPr>
                        <w:noProof/>
                      </w:rPr>
                    </w:pPr>
                    <w:r>
                      <w:rPr>
                        <w:noProof/>
                      </w:rPr>
                      <w:t xml:space="preserve">[7] </w:t>
                    </w:r>
                  </w:p>
                </w:tc>
                <w:tc>
                  <w:tcPr>
                    <w:tcW w:w="0" w:type="auto"/>
                    <w:hideMark/>
                  </w:tcPr>
                  <w:p w14:paraId="0413B23E" w14:textId="77777777" w:rsidR="00A87950" w:rsidRDefault="00A87950">
                    <w:pPr>
                      <w:pStyle w:val="Bibliography"/>
                      <w:rPr>
                        <w:noProof/>
                      </w:rPr>
                    </w:pPr>
                    <w:r>
                      <w:rPr>
                        <w:noProof/>
                      </w:rPr>
                      <w:t xml:space="preserve">J. Nielsen, Usability Engineering, San Fransico, CA: Morgan Kaufmann, 1994. </w:t>
                    </w:r>
                  </w:p>
                </w:tc>
              </w:tr>
              <w:tr w:rsidR="00A87950" w14:paraId="1A6D66B3" w14:textId="77777777">
                <w:trPr>
                  <w:divId w:val="1906144644"/>
                  <w:tblCellSpacing w:w="15" w:type="dxa"/>
                </w:trPr>
                <w:tc>
                  <w:tcPr>
                    <w:tcW w:w="50" w:type="pct"/>
                    <w:hideMark/>
                  </w:tcPr>
                  <w:p w14:paraId="3EBEFAC8" w14:textId="77777777" w:rsidR="00A87950" w:rsidRDefault="00A87950">
                    <w:pPr>
                      <w:pStyle w:val="Bibliography"/>
                      <w:rPr>
                        <w:noProof/>
                      </w:rPr>
                    </w:pPr>
                    <w:r>
                      <w:rPr>
                        <w:noProof/>
                      </w:rPr>
                      <w:t xml:space="preserve">[8] </w:t>
                    </w:r>
                  </w:p>
                </w:tc>
                <w:tc>
                  <w:tcPr>
                    <w:tcW w:w="0" w:type="auto"/>
                    <w:hideMark/>
                  </w:tcPr>
                  <w:p w14:paraId="3FA790DE" w14:textId="77777777" w:rsidR="00A87950" w:rsidRDefault="00A87950">
                    <w:pPr>
                      <w:pStyle w:val="Bibliography"/>
                      <w:rPr>
                        <w:noProof/>
                      </w:rPr>
                    </w:pPr>
                    <w:r>
                      <w:rPr>
                        <w:noProof/>
                      </w:rPr>
                      <w:t>W. W. W. Consortium, “Web Content Accessibility Guidelines (WCAG) 2.2,” 5 October 2023. [Online]. Available: https://www.w3.org/TR/WCAG22/.</w:t>
                    </w:r>
                  </w:p>
                </w:tc>
              </w:tr>
              <w:tr w:rsidR="00A87950" w14:paraId="6EA87707" w14:textId="77777777">
                <w:trPr>
                  <w:divId w:val="1906144644"/>
                  <w:tblCellSpacing w:w="15" w:type="dxa"/>
                </w:trPr>
                <w:tc>
                  <w:tcPr>
                    <w:tcW w:w="50" w:type="pct"/>
                    <w:hideMark/>
                  </w:tcPr>
                  <w:p w14:paraId="72099087" w14:textId="77777777" w:rsidR="00A87950" w:rsidRDefault="00A87950">
                    <w:pPr>
                      <w:pStyle w:val="Bibliography"/>
                      <w:rPr>
                        <w:noProof/>
                      </w:rPr>
                    </w:pPr>
                    <w:r>
                      <w:rPr>
                        <w:noProof/>
                      </w:rPr>
                      <w:t xml:space="preserve">[9] </w:t>
                    </w:r>
                  </w:p>
                </w:tc>
                <w:tc>
                  <w:tcPr>
                    <w:tcW w:w="0" w:type="auto"/>
                    <w:hideMark/>
                  </w:tcPr>
                  <w:p w14:paraId="73FA9163" w14:textId="77777777" w:rsidR="00A87950" w:rsidRDefault="00A87950">
                    <w:pPr>
                      <w:pStyle w:val="Bibliography"/>
                      <w:rPr>
                        <w:noProof/>
                      </w:rPr>
                    </w:pPr>
                    <w:r>
                      <w:rPr>
                        <w:noProof/>
                      </w:rPr>
                      <w:t xml:space="preserve">D. A. Norman, The Design of Everyday Things, New York: Basic Books, 2013. </w:t>
                    </w:r>
                  </w:p>
                </w:tc>
              </w:tr>
            </w:tbl>
            <w:p w14:paraId="4FEB2F51" w14:textId="77777777" w:rsidR="00A87950" w:rsidRDefault="00A87950">
              <w:pPr>
                <w:divId w:val="1906144644"/>
                <w:rPr>
                  <w:rFonts w:eastAsia="Times New Roman"/>
                  <w:noProof/>
                </w:rPr>
              </w:pPr>
            </w:p>
            <w:p w14:paraId="35E444B2" w14:textId="3A1748B3" w:rsidR="00A87950" w:rsidRDefault="00A87950">
              <w:r>
                <w:rPr>
                  <w:b/>
                  <w:bCs/>
                  <w:noProof/>
                </w:rPr>
                <w:fldChar w:fldCharType="end"/>
              </w:r>
            </w:p>
          </w:sdtContent>
        </w:sdt>
      </w:sdtContent>
    </w:sdt>
    <w:p w14:paraId="02FCDE7C" w14:textId="77777777" w:rsidR="00A87950" w:rsidRPr="00A87950" w:rsidRDefault="00A87950" w:rsidP="00A87950">
      <w:pPr>
        <w:ind w:firstLine="0"/>
      </w:pPr>
    </w:p>
    <w:sectPr w:rsidR="00A87950" w:rsidRPr="00A87950" w:rsidSect="00DD01E7">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entury Gothic">
    <w:panose1 w:val="020B0502020202020204"/>
    <w:charset w:val="00"/>
    <w:family w:val="swiss"/>
    <w:pitch w:val="variable"/>
    <w:sig w:usb0="00000287" w:usb1="00000000" w:usb2="00000000" w:usb3="00000000" w:csb0="000000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BC40E32"/>
    <w:multiLevelType w:val="multilevel"/>
    <w:tmpl w:val="6BB80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B4461F"/>
    <w:multiLevelType w:val="hybridMultilevel"/>
    <w:tmpl w:val="A0DA6EA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4E55BB6"/>
    <w:multiLevelType w:val="multilevel"/>
    <w:tmpl w:val="26F01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BB1F26"/>
    <w:multiLevelType w:val="multilevel"/>
    <w:tmpl w:val="3760B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3774E3"/>
    <w:multiLevelType w:val="hybridMultilevel"/>
    <w:tmpl w:val="CE66D17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45228C7"/>
    <w:multiLevelType w:val="hybridMultilevel"/>
    <w:tmpl w:val="134A66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5E87BF3"/>
    <w:multiLevelType w:val="hybridMultilevel"/>
    <w:tmpl w:val="F000BA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FC5571A"/>
    <w:multiLevelType w:val="hybridMultilevel"/>
    <w:tmpl w:val="7538437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30DE79AD"/>
    <w:multiLevelType w:val="multilevel"/>
    <w:tmpl w:val="4E208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5EB3734"/>
    <w:multiLevelType w:val="hybridMultilevel"/>
    <w:tmpl w:val="17AA31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AB7497C"/>
    <w:multiLevelType w:val="multilevel"/>
    <w:tmpl w:val="BE988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D424DB9"/>
    <w:multiLevelType w:val="hybridMultilevel"/>
    <w:tmpl w:val="0524B7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3D510611"/>
    <w:multiLevelType w:val="multilevel"/>
    <w:tmpl w:val="E03CF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2A0636"/>
    <w:multiLevelType w:val="hybridMultilevel"/>
    <w:tmpl w:val="F7D2EA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8AE7CC7"/>
    <w:multiLevelType w:val="multilevel"/>
    <w:tmpl w:val="67547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0B65CB"/>
    <w:multiLevelType w:val="hybridMultilevel"/>
    <w:tmpl w:val="C64E34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E706DD9"/>
    <w:multiLevelType w:val="hybridMultilevel"/>
    <w:tmpl w:val="D01AEB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FE42336"/>
    <w:multiLevelType w:val="multilevel"/>
    <w:tmpl w:val="FBB28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1557440"/>
    <w:multiLevelType w:val="hybridMultilevel"/>
    <w:tmpl w:val="3D44C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371BCF"/>
    <w:multiLevelType w:val="multilevel"/>
    <w:tmpl w:val="FA22A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0AD171E"/>
    <w:multiLevelType w:val="multilevel"/>
    <w:tmpl w:val="11869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FAB3E6E"/>
    <w:multiLevelType w:val="hybridMultilevel"/>
    <w:tmpl w:val="70AE1E4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712906CA"/>
    <w:multiLevelType w:val="hybridMultilevel"/>
    <w:tmpl w:val="298079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71616CBA"/>
    <w:multiLevelType w:val="multilevel"/>
    <w:tmpl w:val="B5D05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23B222B"/>
    <w:multiLevelType w:val="multilevel"/>
    <w:tmpl w:val="E6944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B5A76F1"/>
    <w:multiLevelType w:val="multilevel"/>
    <w:tmpl w:val="AF140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6818996">
    <w:abstractNumId w:val="24"/>
  </w:num>
  <w:num w:numId="2" w16cid:durableId="532033297">
    <w:abstractNumId w:val="17"/>
  </w:num>
  <w:num w:numId="3" w16cid:durableId="922950876">
    <w:abstractNumId w:val="20"/>
  </w:num>
  <w:num w:numId="4" w16cid:durableId="1775442722">
    <w:abstractNumId w:val="14"/>
  </w:num>
  <w:num w:numId="5" w16cid:durableId="332727899">
    <w:abstractNumId w:val="2"/>
  </w:num>
  <w:num w:numId="6" w16cid:durableId="2012676941">
    <w:abstractNumId w:val="23"/>
  </w:num>
  <w:num w:numId="7" w16cid:durableId="1851485063">
    <w:abstractNumId w:val="0"/>
  </w:num>
  <w:num w:numId="8" w16cid:durableId="2108574308">
    <w:abstractNumId w:val="25"/>
  </w:num>
  <w:num w:numId="9" w16cid:durableId="223494614">
    <w:abstractNumId w:val="3"/>
  </w:num>
  <w:num w:numId="10" w16cid:durableId="340474261">
    <w:abstractNumId w:val="8"/>
  </w:num>
  <w:num w:numId="11" w16cid:durableId="1895198508">
    <w:abstractNumId w:val="19"/>
  </w:num>
  <w:num w:numId="12" w16cid:durableId="831915417">
    <w:abstractNumId w:val="12"/>
  </w:num>
  <w:num w:numId="13" w16cid:durableId="364134498">
    <w:abstractNumId w:val="10"/>
  </w:num>
  <w:num w:numId="14" w16cid:durableId="54666080">
    <w:abstractNumId w:val="18"/>
  </w:num>
  <w:num w:numId="15" w16cid:durableId="930161794">
    <w:abstractNumId w:val="16"/>
  </w:num>
  <w:num w:numId="16" w16cid:durableId="722601013">
    <w:abstractNumId w:val="5"/>
  </w:num>
  <w:num w:numId="17" w16cid:durableId="1405641811">
    <w:abstractNumId w:val="1"/>
  </w:num>
  <w:num w:numId="18" w16cid:durableId="601030771">
    <w:abstractNumId w:val="21"/>
  </w:num>
  <w:num w:numId="19" w16cid:durableId="1916089478">
    <w:abstractNumId w:val="13"/>
  </w:num>
  <w:num w:numId="20" w16cid:durableId="1102341857">
    <w:abstractNumId w:val="6"/>
  </w:num>
  <w:num w:numId="21" w16cid:durableId="386073412">
    <w:abstractNumId w:val="22"/>
  </w:num>
  <w:num w:numId="22" w16cid:durableId="141238548">
    <w:abstractNumId w:val="9"/>
  </w:num>
  <w:num w:numId="23" w16cid:durableId="306983857">
    <w:abstractNumId w:val="11"/>
  </w:num>
  <w:num w:numId="24" w16cid:durableId="621228749">
    <w:abstractNumId w:val="4"/>
  </w:num>
  <w:num w:numId="25" w16cid:durableId="594020283">
    <w:abstractNumId w:val="15"/>
  </w:num>
  <w:num w:numId="26" w16cid:durableId="873469013">
    <w:abstractNumId w:val="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1E7"/>
    <w:rsid w:val="00001351"/>
    <w:rsid w:val="000E74AF"/>
    <w:rsid w:val="00190D01"/>
    <w:rsid w:val="001B45F4"/>
    <w:rsid w:val="001D175B"/>
    <w:rsid w:val="00210515"/>
    <w:rsid w:val="003759DA"/>
    <w:rsid w:val="006B590E"/>
    <w:rsid w:val="00741CEF"/>
    <w:rsid w:val="00996CCD"/>
    <w:rsid w:val="009B2637"/>
    <w:rsid w:val="009C1A9E"/>
    <w:rsid w:val="00A87950"/>
    <w:rsid w:val="00B06A88"/>
    <w:rsid w:val="00B50E43"/>
    <w:rsid w:val="00D17449"/>
    <w:rsid w:val="00D70010"/>
    <w:rsid w:val="00DD01E7"/>
    <w:rsid w:val="00FB28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FCEFF"/>
  <w15:chartTrackingRefBased/>
  <w15:docId w15:val="{FE1C1239-B7AF-F148-8787-751076BAE0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240" w:line="480" w:lineRule="auto"/>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89C"/>
    <w:pPr>
      <w:spacing w:after="120" w:line="360" w:lineRule="auto"/>
      <w:ind w:firstLine="357"/>
    </w:pPr>
    <w:rPr>
      <w:rFonts w:ascii="Helvetica" w:hAnsi="Helvetica"/>
    </w:rPr>
  </w:style>
  <w:style w:type="paragraph" w:styleId="Heading1">
    <w:name w:val="heading 1"/>
    <w:basedOn w:val="Normal"/>
    <w:next w:val="Normal"/>
    <w:link w:val="Heading1Char"/>
    <w:uiPriority w:val="9"/>
    <w:qFormat/>
    <w:rsid w:val="00B50E43"/>
    <w:pPr>
      <w:spacing w:before="360" w:after="240"/>
      <w:ind w:firstLine="0"/>
      <w:outlineLvl w:val="0"/>
    </w:pPr>
    <w:rPr>
      <w:rFonts w:asciiTheme="majorHAnsi" w:eastAsiaTheme="majorEastAsia" w:hAnsiTheme="majorHAnsi" w:cstheme="majorBidi"/>
      <w:b/>
      <w:bCs/>
      <w:i/>
      <w:iCs/>
      <w:sz w:val="32"/>
      <w:szCs w:val="32"/>
    </w:rPr>
  </w:style>
  <w:style w:type="paragraph" w:styleId="Heading2">
    <w:name w:val="heading 2"/>
    <w:basedOn w:val="Normal"/>
    <w:next w:val="Normal"/>
    <w:link w:val="Heading2Char"/>
    <w:uiPriority w:val="9"/>
    <w:semiHidden/>
    <w:unhideWhenUsed/>
    <w:qFormat/>
    <w:rsid w:val="00DD01E7"/>
    <w:pPr>
      <w:spacing w:before="320" w:after="0"/>
      <w:ind w:firstLine="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semiHidden/>
    <w:unhideWhenUsed/>
    <w:qFormat/>
    <w:rsid w:val="00DD01E7"/>
    <w:pPr>
      <w:spacing w:before="320" w:after="0"/>
      <w:ind w:firstLine="0"/>
      <w:outlineLvl w:val="2"/>
    </w:pPr>
    <w:rPr>
      <w:rFonts w:asciiTheme="majorHAnsi" w:eastAsiaTheme="majorEastAsia" w:hAnsiTheme="majorHAnsi" w:cstheme="majorBidi"/>
      <w:b/>
      <w:bCs/>
      <w:i/>
      <w:iCs/>
      <w:sz w:val="26"/>
      <w:szCs w:val="26"/>
    </w:rPr>
  </w:style>
  <w:style w:type="paragraph" w:styleId="Heading4">
    <w:name w:val="heading 4"/>
    <w:basedOn w:val="Normal"/>
    <w:next w:val="Normal"/>
    <w:link w:val="Heading4Char"/>
    <w:uiPriority w:val="9"/>
    <w:semiHidden/>
    <w:unhideWhenUsed/>
    <w:qFormat/>
    <w:rsid w:val="00DD01E7"/>
    <w:pPr>
      <w:spacing w:before="280" w:after="0"/>
      <w:ind w:firstLine="0"/>
      <w:outlineLvl w:val="3"/>
    </w:pPr>
    <w:rPr>
      <w:rFonts w:asciiTheme="majorHAnsi" w:eastAsiaTheme="majorEastAsia" w:hAnsiTheme="majorHAnsi" w:cstheme="majorBidi"/>
      <w:b/>
      <w:bCs/>
      <w:i/>
      <w:iCs/>
      <w:sz w:val="24"/>
      <w:szCs w:val="24"/>
    </w:rPr>
  </w:style>
  <w:style w:type="paragraph" w:styleId="Heading5">
    <w:name w:val="heading 5"/>
    <w:basedOn w:val="Normal"/>
    <w:next w:val="Normal"/>
    <w:link w:val="Heading5Char"/>
    <w:uiPriority w:val="9"/>
    <w:semiHidden/>
    <w:unhideWhenUsed/>
    <w:qFormat/>
    <w:rsid w:val="00DD01E7"/>
    <w:pPr>
      <w:spacing w:before="280" w:after="0"/>
      <w:ind w:firstLine="0"/>
      <w:outlineLvl w:val="4"/>
    </w:pPr>
    <w:rPr>
      <w:rFonts w:asciiTheme="majorHAnsi" w:eastAsiaTheme="majorEastAsia" w:hAnsiTheme="majorHAnsi" w:cstheme="majorBidi"/>
      <w:b/>
      <w:bCs/>
      <w:i/>
      <w:iCs/>
    </w:rPr>
  </w:style>
  <w:style w:type="paragraph" w:styleId="Heading6">
    <w:name w:val="heading 6"/>
    <w:basedOn w:val="Normal"/>
    <w:next w:val="Normal"/>
    <w:link w:val="Heading6Char"/>
    <w:uiPriority w:val="9"/>
    <w:semiHidden/>
    <w:unhideWhenUsed/>
    <w:qFormat/>
    <w:rsid w:val="00DD01E7"/>
    <w:pPr>
      <w:spacing w:before="280" w:after="80"/>
      <w:ind w:firstLine="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DD01E7"/>
    <w:pPr>
      <w:spacing w:before="280" w:after="0"/>
      <w:ind w:firstLine="0"/>
      <w:outlineLvl w:val="6"/>
    </w:pPr>
    <w:rPr>
      <w:rFonts w:asciiTheme="majorHAnsi" w:eastAsiaTheme="majorEastAsia" w:hAnsiTheme="majorHAnsi" w:cstheme="majorBidi"/>
      <w:b/>
      <w:bCs/>
      <w:i/>
      <w:iCs/>
      <w:sz w:val="20"/>
      <w:szCs w:val="20"/>
    </w:rPr>
  </w:style>
  <w:style w:type="paragraph" w:styleId="Heading8">
    <w:name w:val="heading 8"/>
    <w:basedOn w:val="Normal"/>
    <w:next w:val="Normal"/>
    <w:link w:val="Heading8Char"/>
    <w:uiPriority w:val="9"/>
    <w:semiHidden/>
    <w:unhideWhenUsed/>
    <w:qFormat/>
    <w:rsid w:val="00DD01E7"/>
    <w:pPr>
      <w:spacing w:before="280" w:after="0"/>
      <w:ind w:firstLine="0"/>
      <w:outlineLvl w:val="7"/>
    </w:pPr>
    <w:rPr>
      <w:rFonts w:asciiTheme="majorHAnsi" w:eastAsiaTheme="majorEastAsia" w:hAnsiTheme="majorHAnsi" w:cstheme="majorBidi"/>
      <w:b/>
      <w:bCs/>
      <w:i/>
      <w:iCs/>
      <w:sz w:val="18"/>
      <w:szCs w:val="18"/>
    </w:rPr>
  </w:style>
  <w:style w:type="paragraph" w:styleId="Heading9">
    <w:name w:val="heading 9"/>
    <w:basedOn w:val="Normal"/>
    <w:next w:val="Normal"/>
    <w:link w:val="Heading9Char"/>
    <w:uiPriority w:val="9"/>
    <w:semiHidden/>
    <w:unhideWhenUsed/>
    <w:qFormat/>
    <w:rsid w:val="00DD01E7"/>
    <w:pPr>
      <w:spacing w:before="280" w:after="0"/>
      <w:ind w:firstLine="0"/>
      <w:outlineLvl w:val="8"/>
    </w:pPr>
    <w:rPr>
      <w:rFonts w:asciiTheme="majorHAnsi" w:eastAsiaTheme="majorEastAsia" w:hAnsiTheme="majorHAnsi" w:cstheme="majorBidi"/>
      <w:i/>
      <w:iCs/>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0E43"/>
    <w:rPr>
      <w:rFonts w:asciiTheme="majorHAnsi" w:eastAsiaTheme="majorEastAsia" w:hAnsiTheme="majorHAnsi" w:cstheme="majorBidi"/>
      <w:b/>
      <w:bCs/>
      <w:i/>
      <w:iCs/>
      <w:sz w:val="32"/>
      <w:szCs w:val="32"/>
    </w:rPr>
  </w:style>
  <w:style w:type="character" w:customStyle="1" w:styleId="Heading2Char">
    <w:name w:val="Heading 2 Char"/>
    <w:basedOn w:val="DefaultParagraphFont"/>
    <w:link w:val="Heading2"/>
    <w:uiPriority w:val="9"/>
    <w:semiHidden/>
    <w:rsid w:val="00DD01E7"/>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semiHidden/>
    <w:rsid w:val="00DD01E7"/>
    <w:rPr>
      <w:rFonts w:asciiTheme="majorHAnsi" w:eastAsiaTheme="majorEastAsia" w:hAnsiTheme="majorHAnsi" w:cstheme="majorBidi"/>
      <w:b/>
      <w:bCs/>
      <w:i/>
      <w:iCs/>
      <w:sz w:val="26"/>
      <w:szCs w:val="26"/>
    </w:rPr>
  </w:style>
  <w:style w:type="character" w:customStyle="1" w:styleId="Heading4Char">
    <w:name w:val="Heading 4 Char"/>
    <w:basedOn w:val="DefaultParagraphFont"/>
    <w:link w:val="Heading4"/>
    <w:uiPriority w:val="9"/>
    <w:semiHidden/>
    <w:rsid w:val="00DD01E7"/>
    <w:rPr>
      <w:rFonts w:asciiTheme="majorHAnsi" w:eastAsiaTheme="majorEastAsia" w:hAnsiTheme="majorHAnsi" w:cstheme="majorBidi"/>
      <w:b/>
      <w:bCs/>
      <w:i/>
      <w:iCs/>
      <w:sz w:val="24"/>
      <w:szCs w:val="24"/>
    </w:rPr>
  </w:style>
  <w:style w:type="character" w:customStyle="1" w:styleId="Heading5Char">
    <w:name w:val="Heading 5 Char"/>
    <w:basedOn w:val="DefaultParagraphFont"/>
    <w:link w:val="Heading5"/>
    <w:uiPriority w:val="9"/>
    <w:semiHidden/>
    <w:rsid w:val="00DD01E7"/>
    <w:rPr>
      <w:rFonts w:asciiTheme="majorHAnsi" w:eastAsiaTheme="majorEastAsia" w:hAnsiTheme="majorHAnsi" w:cstheme="majorBidi"/>
      <w:b/>
      <w:bCs/>
      <w:i/>
      <w:iCs/>
    </w:rPr>
  </w:style>
  <w:style w:type="character" w:customStyle="1" w:styleId="Heading6Char">
    <w:name w:val="Heading 6 Char"/>
    <w:basedOn w:val="DefaultParagraphFont"/>
    <w:link w:val="Heading6"/>
    <w:uiPriority w:val="9"/>
    <w:semiHidden/>
    <w:rsid w:val="00DD01E7"/>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DD01E7"/>
    <w:rPr>
      <w:rFonts w:asciiTheme="majorHAnsi" w:eastAsiaTheme="majorEastAsia" w:hAnsiTheme="majorHAnsi" w:cstheme="majorBidi"/>
      <w:b/>
      <w:bCs/>
      <w:i/>
      <w:iCs/>
      <w:sz w:val="20"/>
      <w:szCs w:val="20"/>
    </w:rPr>
  </w:style>
  <w:style w:type="character" w:customStyle="1" w:styleId="Heading8Char">
    <w:name w:val="Heading 8 Char"/>
    <w:basedOn w:val="DefaultParagraphFont"/>
    <w:link w:val="Heading8"/>
    <w:uiPriority w:val="9"/>
    <w:semiHidden/>
    <w:rsid w:val="00DD01E7"/>
    <w:rPr>
      <w:rFonts w:asciiTheme="majorHAnsi" w:eastAsiaTheme="majorEastAsia" w:hAnsiTheme="majorHAnsi" w:cstheme="majorBidi"/>
      <w:b/>
      <w:bCs/>
      <w:i/>
      <w:iCs/>
      <w:sz w:val="18"/>
      <w:szCs w:val="18"/>
    </w:rPr>
  </w:style>
  <w:style w:type="character" w:customStyle="1" w:styleId="Heading9Char">
    <w:name w:val="Heading 9 Char"/>
    <w:basedOn w:val="DefaultParagraphFont"/>
    <w:link w:val="Heading9"/>
    <w:uiPriority w:val="9"/>
    <w:semiHidden/>
    <w:rsid w:val="00DD01E7"/>
    <w:rPr>
      <w:rFonts w:asciiTheme="majorHAnsi" w:eastAsiaTheme="majorEastAsia" w:hAnsiTheme="majorHAnsi" w:cstheme="majorBidi"/>
      <w:i/>
      <w:iCs/>
      <w:sz w:val="18"/>
      <w:szCs w:val="18"/>
    </w:rPr>
  </w:style>
  <w:style w:type="paragraph" w:styleId="Caption">
    <w:name w:val="caption"/>
    <w:basedOn w:val="Normal"/>
    <w:next w:val="Normal"/>
    <w:uiPriority w:val="35"/>
    <w:unhideWhenUsed/>
    <w:qFormat/>
    <w:rsid w:val="00DD01E7"/>
    <w:rPr>
      <w:b/>
      <w:bCs/>
      <w:sz w:val="18"/>
      <w:szCs w:val="18"/>
    </w:rPr>
  </w:style>
  <w:style w:type="paragraph" w:styleId="Title">
    <w:name w:val="Title"/>
    <w:basedOn w:val="Normal"/>
    <w:next w:val="Normal"/>
    <w:link w:val="TitleChar"/>
    <w:uiPriority w:val="10"/>
    <w:qFormat/>
    <w:rsid w:val="00DD01E7"/>
    <w:pPr>
      <w:spacing w:line="240" w:lineRule="auto"/>
      <w:ind w:firstLine="0"/>
    </w:pPr>
    <w:rPr>
      <w:rFonts w:asciiTheme="majorHAnsi" w:eastAsiaTheme="majorEastAsia" w:hAnsiTheme="majorHAnsi" w:cstheme="majorBidi"/>
      <w:b/>
      <w:bCs/>
      <w:i/>
      <w:iCs/>
      <w:spacing w:val="10"/>
      <w:sz w:val="60"/>
      <w:szCs w:val="60"/>
    </w:rPr>
  </w:style>
  <w:style w:type="character" w:customStyle="1" w:styleId="TitleChar">
    <w:name w:val="Title Char"/>
    <w:basedOn w:val="DefaultParagraphFont"/>
    <w:link w:val="Title"/>
    <w:uiPriority w:val="10"/>
    <w:rsid w:val="00DD01E7"/>
    <w:rPr>
      <w:rFonts w:asciiTheme="majorHAnsi" w:eastAsiaTheme="majorEastAsia" w:hAnsiTheme="majorHAnsi" w:cstheme="majorBidi"/>
      <w:b/>
      <w:bCs/>
      <w:i/>
      <w:iCs/>
      <w:spacing w:val="10"/>
      <w:sz w:val="60"/>
      <w:szCs w:val="60"/>
    </w:rPr>
  </w:style>
  <w:style w:type="paragraph" w:styleId="Subtitle">
    <w:name w:val="Subtitle"/>
    <w:basedOn w:val="Normal"/>
    <w:next w:val="Normal"/>
    <w:link w:val="SubtitleChar"/>
    <w:uiPriority w:val="11"/>
    <w:qFormat/>
    <w:rsid w:val="00DD01E7"/>
    <w:pPr>
      <w:spacing w:after="320"/>
      <w:jc w:val="right"/>
    </w:pPr>
    <w:rPr>
      <w:i/>
      <w:iCs/>
      <w:color w:val="808080" w:themeColor="text1" w:themeTint="7F"/>
      <w:spacing w:val="10"/>
      <w:sz w:val="24"/>
      <w:szCs w:val="24"/>
    </w:rPr>
  </w:style>
  <w:style w:type="character" w:customStyle="1" w:styleId="SubtitleChar">
    <w:name w:val="Subtitle Char"/>
    <w:basedOn w:val="DefaultParagraphFont"/>
    <w:link w:val="Subtitle"/>
    <w:uiPriority w:val="11"/>
    <w:rsid w:val="00DD01E7"/>
    <w:rPr>
      <w:i/>
      <w:iCs/>
      <w:color w:val="808080" w:themeColor="text1" w:themeTint="7F"/>
      <w:spacing w:val="10"/>
      <w:sz w:val="24"/>
      <w:szCs w:val="24"/>
    </w:rPr>
  </w:style>
  <w:style w:type="character" w:styleId="Strong">
    <w:name w:val="Strong"/>
    <w:basedOn w:val="DefaultParagraphFont"/>
    <w:uiPriority w:val="22"/>
    <w:qFormat/>
    <w:rsid w:val="00DD01E7"/>
    <w:rPr>
      <w:b/>
      <w:bCs/>
      <w:spacing w:val="0"/>
    </w:rPr>
  </w:style>
  <w:style w:type="character" w:styleId="Emphasis">
    <w:name w:val="Emphasis"/>
    <w:uiPriority w:val="20"/>
    <w:qFormat/>
    <w:rsid w:val="00DD01E7"/>
    <w:rPr>
      <w:b/>
      <w:bCs/>
      <w:i/>
      <w:iCs/>
      <w:color w:val="auto"/>
    </w:rPr>
  </w:style>
  <w:style w:type="paragraph" w:styleId="NoSpacing">
    <w:name w:val="No Spacing"/>
    <w:basedOn w:val="Normal"/>
    <w:link w:val="NoSpacingChar"/>
    <w:uiPriority w:val="1"/>
    <w:qFormat/>
    <w:rsid w:val="00DD01E7"/>
    <w:pPr>
      <w:spacing w:after="0" w:line="240" w:lineRule="auto"/>
      <w:ind w:firstLine="0"/>
    </w:pPr>
  </w:style>
  <w:style w:type="character" w:customStyle="1" w:styleId="NoSpacingChar">
    <w:name w:val="No Spacing Char"/>
    <w:basedOn w:val="DefaultParagraphFont"/>
    <w:link w:val="NoSpacing"/>
    <w:uiPriority w:val="1"/>
    <w:rsid w:val="009C1A9E"/>
  </w:style>
  <w:style w:type="paragraph" w:styleId="ListParagraph">
    <w:name w:val="List Paragraph"/>
    <w:basedOn w:val="Normal"/>
    <w:uiPriority w:val="34"/>
    <w:qFormat/>
    <w:rsid w:val="00DD01E7"/>
    <w:pPr>
      <w:ind w:left="720"/>
      <w:contextualSpacing/>
    </w:pPr>
  </w:style>
  <w:style w:type="paragraph" w:styleId="Quote">
    <w:name w:val="Quote"/>
    <w:basedOn w:val="Normal"/>
    <w:next w:val="Normal"/>
    <w:link w:val="QuoteChar"/>
    <w:uiPriority w:val="29"/>
    <w:qFormat/>
    <w:rsid w:val="00DD01E7"/>
    <w:rPr>
      <w:color w:val="5A5A5A" w:themeColor="text1" w:themeTint="A5"/>
    </w:rPr>
  </w:style>
  <w:style w:type="character" w:customStyle="1" w:styleId="QuoteChar">
    <w:name w:val="Quote Char"/>
    <w:basedOn w:val="DefaultParagraphFont"/>
    <w:link w:val="Quote"/>
    <w:uiPriority w:val="29"/>
    <w:rsid w:val="00DD01E7"/>
    <w:rPr>
      <w:color w:val="5A5A5A" w:themeColor="text1" w:themeTint="A5"/>
    </w:rPr>
  </w:style>
  <w:style w:type="paragraph" w:styleId="IntenseQuote">
    <w:name w:val="Intense Quote"/>
    <w:basedOn w:val="Normal"/>
    <w:next w:val="Normal"/>
    <w:link w:val="IntenseQuoteChar"/>
    <w:uiPriority w:val="30"/>
    <w:qFormat/>
    <w:rsid w:val="00DD01E7"/>
    <w:pPr>
      <w:spacing w:before="320" w:after="480" w:line="240" w:lineRule="auto"/>
      <w:ind w:left="720" w:right="720" w:firstLine="0"/>
      <w:jc w:val="center"/>
    </w:pPr>
    <w:rPr>
      <w:rFonts w:asciiTheme="majorHAnsi" w:eastAsiaTheme="majorEastAsia" w:hAnsiTheme="majorHAnsi" w:cstheme="majorBidi"/>
      <w:i/>
      <w:iCs/>
      <w:sz w:val="20"/>
      <w:szCs w:val="20"/>
    </w:rPr>
  </w:style>
  <w:style w:type="character" w:customStyle="1" w:styleId="IntenseQuoteChar">
    <w:name w:val="Intense Quote Char"/>
    <w:basedOn w:val="DefaultParagraphFont"/>
    <w:link w:val="IntenseQuote"/>
    <w:uiPriority w:val="30"/>
    <w:rsid w:val="00DD01E7"/>
    <w:rPr>
      <w:rFonts w:asciiTheme="majorHAnsi" w:eastAsiaTheme="majorEastAsia" w:hAnsiTheme="majorHAnsi" w:cstheme="majorBidi"/>
      <w:i/>
      <w:iCs/>
      <w:sz w:val="20"/>
      <w:szCs w:val="20"/>
    </w:rPr>
  </w:style>
  <w:style w:type="character" w:styleId="SubtleEmphasis">
    <w:name w:val="Subtle Emphasis"/>
    <w:uiPriority w:val="19"/>
    <w:qFormat/>
    <w:rsid w:val="00DD01E7"/>
    <w:rPr>
      <w:i/>
      <w:iCs/>
      <w:color w:val="5A5A5A" w:themeColor="text1" w:themeTint="A5"/>
    </w:rPr>
  </w:style>
  <w:style w:type="character" w:styleId="IntenseEmphasis">
    <w:name w:val="Intense Emphasis"/>
    <w:uiPriority w:val="21"/>
    <w:qFormat/>
    <w:rsid w:val="00DD01E7"/>
    <w:rPr>
      <w:b/>
      <w:bCs/>
      <w:i/>
      <w:iCs/>
      <w:color w:val="auto"/>
      <w:u w:val="single"/>
    </w:rPr>
  </w:style>
  <w:style w:type="character" w:styleId="SubtleReference">
    <w:name w:val="Subtle Reference"/>
    <w:uiPriority w:val="31"/>
    <w:qFormat/>
    <w:rsid w:val="00DD01E7"/>
    <w:rPr>
      <w:smallCaps/>
    </w:rPr>
  </w:style>
  <w:style w:type="character" w:styleId="IntenseReference">
    <w:name w:val="Intense Reference"/>
    <w:uiPriority w:val="32"/>
    <w:qFormat/>
    <w:rsid w:val="00DD01E7"/>
    <w:rPr>
      <w:b/>
      <w:bCs/>
      <w:smallCaps/>
      <w:color w:val="auto"/>
    </w:rPr>
  </w:style>
  <w:style w:type="character" w:styleId="BookTitle">
    <w:name w:val="Book Title"/>
    <w:uiPriority w:val="33"/>
    <w:qFormat/>
    <w:rsid w:val="00DD01E7"/>
    <w:rPr>
      <w:rFonts w:asciiTheme="majorHAnsi" w:eastAsiaTheme="majorEastAsia" w:hAnsiTheme="majorHAnsi" w:cstheme="majorBidi"/>
      <w:b/>
      <w:bCs/>
      <w:smallCaps/>
      <w:color w:val="auto"/>
      <w:u w:val="single"/>
    </w:rPr>
  </w:style>
  <w:style w:type="paragraph" w:styleId="TOCHeading">
    <w:name w:val="TOC Heading"/>
    <w:basedOn w:val="Heading1"/>
    <w:next w:val="Normal"/>
    <w:uiPriority w:val="39"/>
    <w:unhideWhenUsed/>
    <w:qFormat/>
    <w:rsid w:val="00DD01E7"/>
    <w:pPr>
      <w:outlineLvl w:val="9"/>
    </w:pPr>
  </w:style>
  <w:style w:type="table" w:styleId="TableGrid">
    <w:name w:val="Table Grid"/>
    <w:basedOn w:val="TableNormal"/>
    <w:uiPriority w:val="39"/>
    <w:rsid w:val="00DD01E7"/>
    <w:pPr>
      <w:spacing w:after="0" w:line="240" w:lineRule="auto"/>
      <w:ind w:firstLine="0"/>
    </w:pPr>
    <w:rPr>
      <w:rFonts w:eastAsiaTheme="minorHAnsi"/>
      <w:kern w:val="2"/>
      <w:sz w:val="24"/>
      <w:szCs w:val="24"/>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DD01E7"/>
    <w:pPr>
      <w:spacing w:before="120" w:after="0"/>
    </w:pPr>
    <w:rPr>
      <w:b/>
      <w:bCs/>
      <w:i/>
      <w:iCs/>
      <w:sz w:val="24"/>
      <w:szCs w:val="24"/>
    </w:rPr>
  </w:style>
  <w:style w:type="paragraph" w:styleId="TOC2">
    <w:name w:val="toc 2"/>
    <w:basedOn w:val="Normal"/>
    <w:next w:val="Normal"/>
    <w:autoRedefine/>
    <w:uiPriority w:val="39"/>
    <w:semiHidden/>
    <w:unhideWhenUsed/>
    <w:rsid w:val="00DD01E7"/>
    <w:pPr>
      <w:spacing w:before="120" w:after="0"/>
      <w:ind w:left="220"/>
    </w:pPr>
    <w:rPr>
      <w:b/>
      <w:bCs/>
    </w:rPr>
  </w:style>
  <w:style w:type="paragraph" w:styleId="TOC3">
    <w:name w:val="toc 3"/>
    <w:basedOn w:val="Normal"/>
    <w:next w:val="Normal"/>
    <w:autoRedefine/>
    <w:uiPriority w:val="39"/>
    <w:unhideWhenUsed/>
    <w:rsid w:val="00DD01E7"/>
    <w:pPr>
      <w:spacing w:after="0"/>
      <w:ind w:left="440"/>
    </w:pPr>
    <w:rPr>
      <w:sz w:val="20"/>
      <w:szCs w:val="20"/>
    </w:rPr>
  </w:style>
  <w:style w:type="paragraph" w:styleId="TOC4">
    <w:name w:val="toc 4"/>
    <w:basedOn w:val="Normal"/>
    <w:next w:val="Normal"/>
    <w:autoRedefine/>
    <w:uiPriority w:val="39"/>
    <w:semiHidden/>
    <w:unhideWhenUsed/>
    <w:rsid w:val="00DD01E7"/>
    <w:pPr>
      <w:spacing w:after="0"/>
      <w:ind w:left="660"/>
    </w:pPr>
    <w:rPr>
      <w:sz w:val="20"/>
      <w:szCs w:val="20"/>
    </w:rPr>
  </w:style>
  <w:style w:type="paragraph" w:styleId="TOC5">
    <w:name w:val="toc 5"/>
    <w:basedOn w:val="Normal"/>
    <w:next w:val="Normal"/>
    <w:autoRedefine/>
    <w:uiPriority w:val="39"/>
    <w:semiHidden/>
    <w:unhideWhenUsed/>
    <w:rsid w:val="00DD01E7"/>
    <w:pPr>
      <w:spacing w:after="0"/>
      <w:ind w:left="880"/>
    </w:pPr>
    <w:rPr>
      <w:sz w:val="20"/>
      <w:szCs w:val="20"/>
    </w:rPr>
  </w:style>
  <w:style w:type="paragraph" w:styleId="TOC6">
    <w:name w:val="toc 6"/>
    <w:basedOn w:val="Normal"/>
    <w:next w:val="Normal"/>
    <w:autoRedefine/>
    <w:uiPriority w:val="39"/>
    <w:semiHidden/>
    <w:unhideWhenUsed/>
    <w:rsid w:val="00DD01E7"/>
    <w:pPr>
      <w:spacing w:after="0"/>
      <w:ind w:left="1100"/>
    </w:pPr>
    <w:rPr>
      <w:sz w:val="20"/>
      <w:szCs w:val="20"/>
    </w:rPr>
  </w:style>
  <w:style w:type="paragraph" w:styleId="TOC7">
    <w:name w:val="toc 7"/>
    <w:basedOn w:val="Normal"/>
    <w:next w:val="Normal"/>
    <w:autoRedefine/>
    <w:uiPriority w:val="39"/>
    <w:semiHidden/>
    <w:unhideWhenUsed/>
    <w:rsid w:val="00DD01E7"/>
    <w:pPr>
      <w:spacing w:after="0"/>
      <w:ind w:left="1320"/>
    </w:pPr>
    <w:rPr>
      <w:sz w:val="20"/>
      <w:szCs w:val="20"/>
    </w:rPr>
  </w:style>
  <w:style w:type="paragraph" w:styleId="TOC8">
    <w:name w:val="toc 8"/>
    <w:basedOn w:val="Normal"/>
    <w:next w:val="Normal"/>
    <w:autoRedefine/>
    <w:uiPriority w:val="39"/>
    <w:semiHidden/>
    <w:unhideWhenUsed/>
    <w:rsid w:val="00DD01E7"/>
    <w:pPr>
      <w:spacing w:after="0"/>
      <w:ind w:left="1540"/>
    </w:pPr>
    <w:rPr>
      <w:sz w:val="20"/>
      <w:szCs w:val="20"/>
    </w:rPr>
  </w:style>
  <w:style w:type="paragraph" w:styleId="TOC9">
    <w:name w:val="toc 9"/>
    <w:basedOn w:val="Normal"/>
    <w:next w:val="Normal"/>
    <w:autoRedefine/>
    <w:uiPriority w:val="39"/>
    <w:semiHidden/>
    <w:unhideWhenUsed/>
    <w:rsid w:val="00DD01E7"/>
    <w:pPr>
      <w:spacing w:after="0"/>
      <w:ind w:left="1760"/>
    </w:pPr>
    <w:rPr>
      <w:sz w:val="20"/>
      <w:szCs w:val="20"/>
    </w:rPr>
  </w:style>
  <w:style w:type="character" w:customStyle="1" w:styleId="s1">
    <w:name w:val="s1"/>
    <w:basedOn w:val="DefaultParagraphFont"/>
    <w:rsid w:val="00DD01E7"/>
  </w:style>
  <w:style w:type="paragraph" w:customStyle="1" w:styleId="p2">
    <w:name w:val="p2"/>
    <w:basedOn w:val="Normal"/>
    <w:rsid w:val="00DD01E7"/>
    <w:pPr>
      <w:spacing w:before="100" w:beforeAutospacing="1" w:after="100" w:afterAutospacing="1" w:line="240" w:lineRule="auto"/>
      <w:ind w:firstLine="0"/>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DD01E7"/>
  </w:style>
  <w:style w:type="paragraph" w:customStyle="1" w:styleId="p1">
    <w:name w:val="p1"/>
    <w:basedOn w:val="Normal"/>
    <w:rsid w:val="00DD01E7"/>
    <w:pPr>
      <w:spacing w:before="100" w:beforeAutospacing="1" w:after="100" w:afterAutospacing="1" w:line="240" w:lineRule="auto"/>
      <w:ind w:firstLine="0"/>
    </w:pPr>
    <w:rPr>
      <w:rFonts w:ascii="Times New Roman" w:eastAsia="Times New Roman" w:hAnsi="Times New Roman" w:cs="Times New Roman"/>
      <w:sz w:val="24"/>
      <w:szCs w:val="24"/>
      <w:lang w:eastAsia="en-GB"/>
    </w:rPr>
  </w:style>
  <w:style w:type="paragraph" w:customStyle="1" w:styleId="p3">
    <w:name w:val="p3"/>
    <w:basedOn w:val="Normal"/>
    <w:rsid w:val="00B06A88"/>
    <w:pPr>
      <w:spacing w:before="100" w:beforeAutospacing="1" w:after="100" w:afterAutospacing="1" w:line="240" w:lineRule="auto"/>
      <w:ind w:firstLine="0"/>
    </w:pPr>
    <w:rPr>
      <w:rFonts w:ascii="Times New Roman" w:eastAsia="Times New Roman" w:hAnsi="Times New Roman" w:cs="Times New Roman"/>
      <w:sz w:val="24"/>
      <w:szCs w:val="24"/>
      <w:lang w:eastAsia="en-GB"/>
    </w:rPr>
  </w:style>
  <w:style w:type="paragraph" w:customStyle="1" w:styleId="p4">
    <w:name w:val="p4"/>
    <w:basedOn w:val="Normal"/>
    <w:rsid w:val="00B06A88"/>
    <w:pPr>
      <w:spacing w:before="100" w:beforeAutospacing="1" w:after="100" w:afterAutospacing="1" w:line="240" w:lineRule="auto"/>
      <w:ind w:firstLine="0"/>
    </w:pPr>
    <w:rPr>
      <w:rFonts w:ascii="Times New Roman" w:eastAsia="Times New Roman" w:hAnsi="Times New Roman" w:cs="Times New Roman"/>
      <w:sz w:val="24"/>
      <w:szCs w:val="24"/>
      <w:lang w:eastAsia="en-GB"/>
    </w:rPr>
  </w:style>
  <w:style w:type="character" w:customStyle="1" w:styleId="s2">
    <w:name w:val="s2"/>
    <w:basedOn w:val="DefaultParagraphFont"/>
    <w:rsid w:val="00B06A88"/>
  </w:style>
  <w:style w:type="character" w:styleId="Hyperlink">
    <w:name w:val="Hyperlink"/>
    <w:basedOn w:val="DefaultParagraphFont"/>
    <w:uiPriority w:val="99"/>
    <w:unhideWhenUsed/>
    <w:rsid w:val="00190D01"/>
    <w:rPr>
      <w:color w:val="F28943" w:themeColor="hyperlink"/>
      <w:u w:val="single"/>
    </w:rPr>
  </w:style>
  <w:style w:type="paragraph" w:styleId="TableofFigures">
    <w:name w:val="table of figures"/>
    <w:basedOn w:val="Normal"/>
    <w:next w:val="Normal"/>
    <w:uiPriority w:val="99"/>
    <w:unhideWhenUsed/>
    <w:rsid w:val="006B590E"/>
    <w:pPr>
      <w:spacing w:after="0"/>
      <w:ind w:left="440" w:hanging="440"/>
    </w:pPr>
    <w:rPr>
      <w:caps/>
      <w:sz w:val="20"/>
      <w:szCs w:val="20"/>
    </w:rPr>
  </w:style>
  <w:style w:type="paragraph" w:styleId="TableofAuthorities">
    <w:name w:val="table of authorities"/>
    <w:basedOn w:val="Normal"/>
    <w:next w:val="Normal"/>
    <w:uiPriority w:val="99"/>
    <w:unhideWhenUsed/>
    <w:rsid w:val="00A87950"/>
    <w:pPr>
      <w:spacing w:after="0"/>
      <w:ind w:left="220" w:hanging="220"/>
    </w:pPr>
    <w:rPr>
      <w:rFonts w:asciiTheme="minorHAnsi" w:hAnsiTheme="minorHAnsi"/>
      <w:sz w:val="20"/>
      <w:szCs w:val="20"/>
    </w:rPr>
  </w:style>
  <w:style w:type="paragraph" w:styleId="TOAHeading">
    <w:name w:val="toa heading"/>
    <w:basedOn w:val="Normal"/>
    <w:next w:val="Normal"/>
    <w:uiPriority w:val="99"/>
    <w:unhideWhenUsed/>
    <w:rsid w:val="00A87950"/>
    <w:pPr>
      <w:spacing w:before="240"/>
    </w:pPr>
    <w:rPr>
      <w:rFonts w:asciiTheme="minorHAnsi" w:hAnsiTheme="minorHAnsi" w:cs="Arial"/>
      <w:b/>
      <w:bCs/>
      <w:caps/>
      <w:sz w:val="20"/>
      <w:szCs w:val="20"/>
    </w:rPr>
  </w:style>
  <w:style w:type="paragraph" w:styleId="Bibliography">
    <w:name w:val="Bibliography"/>
    <w:basedOn w:val="Normal"/>
    <w:next w:val="Normal"/>
    <w:uiPriority w:val="37"/>
    <w:unhideWhenUsed/>
    <w:rsid w:val="00A879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5624289">
      <w:bodyDiv w:val="1"/>
      <w:marLeft w:val="0"/>
      <w:marRight w:val="0"/>
      <w:marTop w:val="0"/>
      <w:marBottom w:val="0"/>
      <w:divBdr>
        <w:top w:val="none" w:sz="0" w:space="0" w:color="auto"/>
        <w:left w:val="none" w:sz="0" w:space="0" w:color="auto"/>
        <w:bottom w:val="none" w:sz="0" w:space="0" w:color="auto"/>
        <w:right w:val="none" w:sz="0" w:space="0" w:color="auto"/>
      </w:divBdr>
    </w:div>
    <w:div w:id="33235554">
      <w:bodyDiv w:val="1"/>
      <w:marLeft w:val="0"/>
      <w:marRight w:val="0"/>
      <w:marTop w:val="0"/>
      <w:marBottom w:val="0"/>
      <w:divBdr>
        <w:top w:val="none" w:sz="0" w:space="0" w:color="auto"/>
        <w:left w:val="none" w:sz="0" w:space="0" w:color="auto"/>
        <w:bottom w:val="none" w:sz="0" w:space="0" w:color="auto"/>
        <w:right w:val="none" w:sz="0" w:space="0" w:color="auto"/>
      </w:divBdr>
    </w:div>
    <w:div w:id="249125100">
      <w:bodyDiv w:val="1"/>
      <w:marLeft w:val="0"/>
      <w:marRight w:val="0"/>
      <w:marTop w:val="0"/>
      <w:marBottom w:val="0"/>
      <w:divBdr>
        <w:top w:val="none" w:sz="0" w:space="0" w:color="auto"/>
        <w:left w:val="none" w:sz="0" w:space="0" w:color="auto"/>
        <w:bottom w:val="none" w:sz="0" w:space="0" w:color="auto"/>
        <w:right w:val="none" w:sz="0" w:space="0" w:color="auto"/>
      </w:divBdr>
    </w:div>
    <w:div w:id="391541704">
      <w:bodyDiv w:val="1"/>
      <w:marLeft w:val="0"/>
      <w:marRight w:val="0"/>
      <w:marTop w:val="0"/>
      <w:marBottom w:val="0"/>
      <w:divBdr>
        <w:top w:val="none" w:sz="0" w:space="0" w:color="auto"/>
        <w:left w:val="none" w:sz="0" w:space="0" w:color="auto"/>
        <w:bottom w:val="none" w:sz="0" w:space="0" w:color="auto"/>
        <w:right w:val="none" w:sz="0" w:space="0" w:color="auto"/>
      </w:divBdr>
    </w:div>
    <w:div w:id="527767083">
      <w:bodyDiv w:val="1"/>
      <w:marLeft w:val="0"/>
      <w:marRight w:val="0"/>
      <w:marTop w:val="0"/>
      <w:marBottom w:val="0"/>
      <w:divBdr>
        <w:top w:val="none" w:sz="0" w:space="0" w:color="auto"/>
        <w:left w:val="none" w:sz="0" w:space="0" w:color="auto"/>
        <w:bottom w:val="none" w:sz="0" w:space="0" w:color="auto"/>
        <w:right w:val="none" w:sz="0" w:space="0" w:color="auto"/>
      </w:divBdr>
    </w:div>
    <w:div w:id="637029612">
      <w:bodyDiv w:val="1"/>
      <w:marLeft w:val="0"/>
      <w:marRight w:val="0"/>
      <w:marTop w:val="0"/>
      <w:marBottom w:val="0"/>
      <w:divBdr>
        <w:top w:val="none" w:sz="0" w:space="0" w:color="auto"/>
        <w:left w:val="none" w:sz="0" w:space="0" w:color="auto"/>
        <w:bottom w:val="none" w:sz="0" w:space="0" w:color="auto"/>
        <w:right w:val="none" w:sz="0" w:space="0" w:color="auto"/>
      </w:divBdr>
    </w:div>
    <w:div w:id="732967204">
      <w:bodyDiv w:val="1"/>
      <w:marLeft w:val="0"/>
      <w:marRight w:val="0"/>
      <w:marTop w:val="0"/>
      <w:marBottom w:val="0"/>
      <w:divBdr>
        <w:top w:val="none" w:sz="0" w:space="0" w:color="auto"/>
        <w:left w:val="none" w:sz="0" w:space="0" w:color="auto"/>
        <w:bottom w:val="none" w:sz="0" w:space="0" w:color="auto"/>
        <w:right w:val="none" w:sz="0" w:space="0" w:color="auto"/>
      </w:divBdr>
    </w:div>
    <w:div w:id="857356027">
      <w:bodyDiv w:val="1"/>
      <w:marLeft w:val="0"/>
      <w:marRight w:val="0"/>
      <w:marTop w:val="0"/>
      <w:marBottom w:val="0"/>
      <w:divBdr>
        <w:top w:val="none" w:sz="0" w:space="0" w:color="auto"/>
        <w:left w:val="none" w:sz="0" w:space="0" w:color="auto"/>
        <w:bottom w:val="none" w:sz="0" w:space="0" w:color="auto"/>
        <w:right w:val="none" w:sz="0" w:space="0" w:color="auto"/>
      </w:divBdr>
    </w:div>
    <w:div w:id="945773223">
      <w:bodyDiv w:val="1"/>
      <w:marLeft w:val="0"/>
      <w:marRight w:val="0"/>
      <w:marTop w:val="0"/>
      <w:marBottom w:val="0"/>
      <w:divBdr>
        <w:top w:val="none" w:sz="0" w:space="0" w:color="auto"/>
        <w:left w:val="none" w:sz="0" w:space="0" w:color="auto"/>
        <w:bottom w:val="none" w:sz="0" w:space="0" w:color="auto"/>
        <w:right w:val="none" w:sz="0" w:space="0" w:color="auto"/>
      </w:divBdr>
    </w:div>
    <w:div w:id="1033386105">
      <w:bodyDiv w:val="1"/>
      <w:marLeft w:val="0"/>
      <w:marRight w:val="0"/>
      <w:marTop w:val="0"/>
      <w:marBottom w:val="0"/>
      <w:divBdr>
        <w:top w:val="none" w:sz="0" w:space="0" w:color="auto"/>
        <w:left w:val="none" w:sz="0" w:space="0" w:color="auto"/>
        <w:bottom w:val="none" w:sz="0" w:space="0" w:color="auto"/>
        <w:right w:val="none" w:sz="0" w:space="0" w:color="auto"/>
      </w:divBdr>
    </w:div>
    <w:div w:id="1299267236">
      <w:bodyDiv w:val="1"/>
      <w:marLeft w:val="0"/>
      <w:marRight w:val="0"/>
      <w:marTop w:val="0"/>
      <w:marBottom w:val="0"/>
      <w:divBdr>
        <w:top w:val="none" w:sz="0" w:space="0" w:color="auto"/>
        <w:left w:val="none" w:sz="0" w:space="0" w:color="auto"/>
        <w:bottom w:val="none" w:sz="0" w:space="0" w:color="auto"/>
        <w:right w:val="none" w:sz="0" w:space="0" w:color="auto"/>
      </w:divBdr>
    </w:div>
    <w:div w:id="1835875285">
      <w:bodyDiv w:val="1"/>
      <w:marLeft w:val="0"/>
      <w:marRight w:val="0"/>
      <w:marTop w:val="0"/>
      <w:marBottom w:val="0"/>
      <w:divBdr>
        <w:top w:val="none" w:sz="0" w:space="0" w:color="auto"/>
        <w:left w:val="none" w:sz="0" w:space="0" w:color="auto"/>
        <w:bottom w:val="none" w:sz="0" w:space="0" w:color="auto"/>
        <w:right w:val="none" w:sz="0" w:space="0" w:color="auto"/>
      </w:divBdr>
    </w:div>
    <w:div w:id="1906144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_rels/theme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Mesh">
  <a:themeElements>
    <a:clrScheme name="Mesh">
      <a:dk1>
        <a:sysClr val="windowText" lastClr="000000"/>
      </a:dk1>
      <a:lt1>
        <a:sysClr val="window" lastClr="FFFFFF"/>
      </a:lt1>
      <a:dk2>
        <a:srgbClr val="363D46"/>
      </a:dk2>
      <a:lt2>
        <a:srgbClr val="EBEBEB"/>
      </a:lt2>
      <a:accent1>
        <a:srgbClr val="6F6F6F"/>
      </a:accent1>
      <a:accent2>
        <a:srgbClr val="BFBFA5"/>
      </a:accent2>
      <a:accent3>
        <a:srgbClr val="DCD084"/>
      </a:accent3>
      <a:accent4>
        <a:srgbClr val="E7BF5F"/>
      </a:accent4>
      <a:accent5>
        <a:srgbClr val="E9A039"/>
      </a:accent5>
      <a:accent6>
        <a:srgbClr val="CF7133"/>
      </a:accent6>
      <a:hlink>
        <a:srgbClr val="F28943"/>
      </a:hlink>
      <a:folHlink>
        <a:srgbClr val="F1B76C"/>
      </a:folHlink>
    </a:clrScheme>
    <a:fontScheme name="Mesh">
      <a:maj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Mesh">
      <a:fillStyleLst>
        <a:solidFill>
          <a:schemeClr val="phClr"/>
        </a:solidFill>
        <a:gradFill rotWithShape="1">
          <a:gsLst>
            <a:gs pos="0">
              <a:schemeClr val="phClr">
                <a:tint val="60000"/>
                <a:lumMod val="110000"/>
              </a:schemeClr>
            </a:gs>
            <a:gs pos="100000">
              <a:schemeClr val="phClr">
                <a:tint val="82000"/>
              </a:schemeClr>
            </a:gs>
          </a:gsLst>
          <a:lin ang="5400000" scaled="0"/>
        </a:gradFill>
        <a:gradFill rotWithShape="1">
          <a:gsLst>
            <a:gs pos="0">
              <a:schemeClr val="phClr">
                <a:tint val="96000"/>
                <a:lumMod val="104000"/>
              </a:schemeClr>
            </a:gs>
            <a:gs pos="100000">
              <a:schemeClr val="phClr">
                <a:shade val="84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innerShdw blurRad="50800" dist="25400" dir="13500000">
              <a:srgbClr val="000000">
                <a:alpha val="55000"/>
              </a:srgbClr>
            </a:innerShdw>
          </a:effectLst>
        </a:effectStyle>
        <a:effectStyle>
          <a:effectLst>
            <a:outerShdw blurRad="50800" dist="38100" dir="5400000" rotWithShape="0">
              <a:srgbClr val="000000">
                <a:alpha val="60000"/>
              </a:srgbClr>
            </a:outerShdw>
          </a:effectLst>
          <a:scene3d>
            <a:camera prst="orthographicFront">
              <a:rot lat="0" lon="0" rev="0"/>
            </a:camera>
            <a:lightRig rig="threePt" dir="tl"/>
          </a:scene3d>
          <a:sp3d>
            <a:bevelT w="25400" h="25400" prst="slope"/>
          </a:sp3d>
        </a:effectStyle>
      </a:effectStyleLst>
      <a:bgFillStyleLst>
        <a:solidFill>
          <a:schemeClr val="phClr"/>
        </a:solidFill>
        <a:gradFill rotWithShape="1">
          <a:gsLst>
            <a:gs pos="0">
              <a:schemeClr val="phClr">
                <a:tint val="90000"/>
                <a:lumMod val="110000"/>
              </a:schemeClr>
            </a:gs>
            <a:gs pos="100000">
              <a:schemeClr val="phClr">
                <a:shade val="64000"/>
                <a:lumMod val="98000"/>
              </a:schemeClr>
            </a:gs>
          </a:gsLst>
          <a:lin ang="5400000" scaled="0"/>
        </a:gradFill>
        <a:blipFill rotWithShape="1">
          <a:blip xmlns:r="http://schemas.openxmlformats.org/officeDocument/2006/relationships" r:embed="rId1">
            <a:duotone>
              <a:schemeClr val="phClr">
                <a:shade val="28000"/>
                <a:satMod val="94000"/>
                <a:lumMod val="20000"/>
              </a:schemeClr>
              <a:schemeClr val="phClr">
                <a:tint val="94000"/>
                <a:shade val="84000"/>
                <a:satMod val="148000"/>
                <a:lumMod val="114000"/>
              </a:schemeClr>
            </a:duotone>
          </a:blip>
          <a:stretch/>
        </a:blipFill>
      </a:bgFillStyleLst>
    </a:fmtScheme>
  </a:themeElements>
  <a:objectDefaults/>
  <a:extraClrSchemeLst/>
  <a:extLst>
    <a:ext uri="{05A4C25C-085E-4340-85A3-A5531E510DB2}">
      <thm15:themeFamily xmlns:thm15="http://schemas.microsoft.com/office/thememl/2012/main" name="Mesh" id="{789EC3FE-34FD-429C-9918-760025E6C145}" vid="{B8BE45C0-8141-4D58-8C71-A009BC26FBBB}"/>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Pre19</b:Tag>
    <b:SourceType>Book</b:SourceType>
    <b:Guid>{079F258C-6B99-EC48-93F6-3E5563990852}</b:Guid>
    <b:Author>
      <b:Author>
        <b:NameList>
          <b:Person>
            <b:Last>Preece</b:Last>
            <b:First>Jennifer</b:First>
          </b:Person>
          <b:Person>
            <b:Last>Rogers</b:Last>
            <b:First>Yvonne</b:First>
          </b:Person>
          <b:Person>
            <b:Last>Sharp</b:Last>
            <b:First>Helen</b:First>
          </b:Person>
        </b:NameList>
      </b:Author>
    </b:Author>
    <b:Title>Interaction Design: Beyond Human-Computer Interaction</b:Title>
    <b:City>Hoboken, NJ</b:City>
    <b:Year>2019</b:Year>
    <b:Publisher>Wiley</b:Publisher>
    <b:RefOrder>1</b:RefOrder>
  </b:Source>
  <b:Source>
    <b:Tag>Vir06</b:Tag>
    <b:SourceType>JournalArticle</b:SourceType>
    <b:Guid>{E303724C-ACC1-614B-AC5E-6290AB919789}</b:Guid>
    <b:Title>Using thematic analysis in psychology</b:Title>
    <b:Year>2006</b:Year>
    <b:JournalName>Qualitative Research in Psychology</b:JournalName>
    <b:Volume>3</b:Volume>
    <b:Issue>2</b:Issue>
    <b:Pages>77-101</b:Pages>
    <b:Author>
      <b:Author>
        <b:NameList>
          <b:Person>
            <b:Last>Virgnia</b:Last>
            <b:First>Braun</b:First>
          </b:Person>
          <b:Person>
            <b:Last>Clarke</b:Last>
            <b:First>Victoria</b:First>
          </b:Person>
        </b:NameList>
      </b:Author>
    </b:Author>
    <b:RefOrder>2</b:RefOrder>
  </b:Source>
  <b:Source>
    <b:Tag>Coo14</b:Tag>
    <b:SourceType>Book</b:SourceType>
    <b:Guid>{C8B97B34-EDD7-A544-8F00-B5E9D0867BE8}</b:Guid>
    <b:Title>About Face: The Essentials of Interaction Design</b:Title>
    <b:Year>2014</b:Year>
    <b:City>Indianapolis, IN</b:City>
    <b:Publisher>Wiley</b:Publisher>
    <b:Author>
      <b:Author>
        <b:NameList>
          <b:Person>
            <b:Last>Cooper</b:Last>
            <b:First>Alan</b:First>
          </b:Person>
          <b:Person>
            <b:Last>Reimann</b:Last>
            <b:First>Robert</b:First>
          </b:Person>
          <b:Person>
            <b:Last>Cronin</b:Last>
            <b:First>David</b:First>
          </b:Person>
          <b:Person>
            <b:Last>Noessel</b:Last>
            <b:First>Cristopher</b:First>
          </b:Person>
        </b:NameList>
      </b:Author>
    </b:Author>
    <b:RefOrder>3</b:RefOrder>
  </b:Source>
  <b:Source>
    <b:Tag>Int19</b:Tag>
    <b:SourceType>Report</b:SourceType>
    <b:Guid>{19C09328-EBB9-CC42-ADCA-7C1F6369ADEC}</b:Guid>
    <b:Title>Ergonomics of Human-System Interaction — Part 210: Human-centred Design for Interactive Systems</b:Title>
    <b:City>Geneva</b:City>
    <b:Publisher>International Organization for Standardization</b:Publisher>
    <b:Year>2019</b:Year>
    <b:Author>
      <b:Author>
        <b:NameList>
          <b:Person>
            <b:Last>Standardization</b:Last>
            <b:First>International</b:First>
            <b:Middle>Organization for</b:Middle>
          </b:Person>
        </b:NameList>
      </b:Author>
    </b:Author>
    <b:RefOrder>4</b:RefOrder>
  </b:Source>
  <b:Source>
    <b:Tag>Int191</b:Tag>
    <b:SourceType>Report</b:SourceType>
    <b:Guid>{23F1B9A7-5AC0-AB4B-A9F1-0CAD1A0DDA84}</b:Guid>
    <b:Author>
      <b:Author>
        <b:NameList>
          <b:Person>
            <b:Last>Standardization</b:Last>
            <b:First>International</b:First>
            <b:Middle>Organization for</b:Middle>
          </b:Person>
        </b:NameList>
      </b:Author>
    </b:Author>
    <b:Title>Ergonomics of Human-System Interaction — Part 11: Usability: Definitions and Concepts</b:Title>
    <b:Publisher>International Organization for Standardization</b:Publisher>
    <b:City>Geneva</b:City>
    <b:Year>2019</b:Year>
    <b:RefOrder>5</b:RefOrder>
  </b:Source>
  <b:Source>
    <b:Tag>Cle94</b:Tag>
    <b:SourceType>Book</b:SourceType>
    <b:Guid>{D922A40C-B3E4-5E49-9A54-19413C2E8CE2}</b:Guid>
    <b:Title>CASE Method Fast-Track: A RAD Approach</b:Title>
    <b:Publisher>Addison-Wesley</b:Publisher>
    <b:City>Workingham</b:City>
    <b:Year>1994</b:Year>
    <b:Author>
      <b:Author>
        <b:NameList>
          <b:Person>
            <b:Last>Clegg</b:Last>
            <b:First>David</b:First>
          </b:Person>
          <b:Person>
            <b:Last>Barker</b:Last>
            <b:First>Richard</b:First>
          </b:Person>
        </b:NameList>
      </b:Author>
    </b:Author>
    <b:RefOrder>6</b:RefOrder>
  </b:Source>
  <b:Source>
    <b:Tag>Nie94</b:Tag>
    <b:SourceType>Book</b:SourceType>
    <b:Guid>{E4E185AC-FCAB-F14E-9850-D6182A4E252E}</b:Guid>
    <b:Author>
      <b:Author>
        <b:NameList>
          <b:Person>
            <b:Last>Nielsen</b:Last>
            <b:First>Jacob</b:First>
          </b:Person>
        </b:NameList>
      </b:Author>
    </b:Author>
    <b:Title>Usability Engineering</b:Title>
    <b:City>San Fransico, CA</b:City>
    <b:Publisher>Morgan Kaufmann</b:Publisher>
    <b:Year>1994</b:Year>
    <b:RefOrder>7</b:RefOrder>
  </b:Source>
  <b:Source>
    <b:Tag>Con23</b:Tag>
    <b:SourceType>InternetSite</b:SourceType>
    <b:Guid>{367FEEE2-7856-8740-BA4C-84ADBE6C37C8}</b:Guid>
    <b:Title>Web Content Accessibility Guidelines (WCAG) 2.2</b:Title>
    <b:Year>2023</b:Year>
    <b:Author>
      <b:Author>
        <b:NameList>
          <b:Person>
            <b:Last>Consortium</b:Last>
            <b:First>World</b:First>
            <b:Middle>Wide Web</b:Middle>
          </b:Person>
        </b:NameList>
      </b:Author>
    </b:Author>
    <b:URL>https://www.w3.org/TR/WCAG22/</b:URL>
    <b:Month>October</b:Month>
    <b:Day>5</b:Day>
    <b:RefOrder>8</b:RefOrder>
  </b:Source>
  <b:Source>
    <b:Tag>Nor13</b:Tag>
    <b:SourceType>Book</b:SourceType>
    <b:Guid>{52D644AC-B306-4D4A-9101-D3EA0F8C37FC}</b:Guid>
    <b:Title>The Design of Everyday Things</b:Title>
    <b:Year>2013</b:Year>
    <b:Author>
      <b:Author>
        <b:NameList>
          <b:Person>
            <b:Last>Norman</b:Last>
            <b:First>Donald</b:First>
            <b:Middle>A.</b:Middle>
          </b:Person>
        </b:NameList>
      </b:Author>
    </b:Author>
    <b:City>New York</b:City>
    <b:Publisher>Basic Books</b:Publisher>
    <b:RefOrder>9</b:RefOrder>
  </b:Source>
</b:Sources>
</file>

<file path=customXml/itemProps1.xml><?xml version="1.0" encoding="utf-8"?>
<ds:datastoreItem xmlns:ds="http://schemas.openxmlformats.org/officeDocument/2006/customXml" ds:itemID="{FE8679CD-5F5D-5744-A5FB-313D26B983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TotalTime>
  <Pages>13</Pages>
  <Words>3079</Words>
  <Characters>17554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Bobitiu (1813436)</dc:creator>
  <cp:keywords/>
  <dc:description/>
  <cp:lastModifiedBy>Marius Bobitiu (1813436)</cp:lastModifiedBy>
  <cp:revision>5</cp:revision>
  <dcterms:created xsi:type="dcterms:W3CDTF">2026-07-20T17:25:00Z</dcterms:created>
  <dcterms:modified xsi:type="dcterms:W3CDTF">2026-07-24T08:28:00Z</dcterms:modified>
</cp:coreProperties>
</file>