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43AE5" w14:textId="57879EED" w:rsidR="00DC3482" w:rsidRDefault="00DC3482" w:rsidP="006352D3">
      <w:r>
        <w:rPr>
          <w:noProof/>
        </w:rPr>
        <w:drawing>
          <wp:inline distT="0" distB="0" distL="0" distR="0" wp14:anchorId="08E8DA0B" wp14:editId="0EA7E232">
            <wp:extent cx="3479800" cy="1479550"/>
            <wp:effectExtent l="0" t="0" r="0" b="0"/>
            <wp:docPr id="52761489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Text&#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79800" cy="1479550"/>
                    </a:xfrm>
                    <a:prstGeom prst="rect">
                      <a:avLst/>
                    </a:prstGeom>
                  </pic:spPr>
                </pic:pic>
              </a:graphicData>
            </a:graphic>
          </wp:inline>
        </w:drawing>
      </w:r>
    </w:p>
    <w:p w14:paraId="47409F7F" w14:textId="77777777" w:rsidR="00DC3482" w:rsidRDefault="00DC3482" w:rsidP="006352D3">
      <w:pPr>
        <w:rPr>
          <w:rFonts w:cs="Times New Roman"/>
          <w:b/>
          <w:noProof/>
          <w:color w:val="222222"/>
          <w:sz w:val="32"/>
          <w:szCs w:val="20"/>
          <w:shd w:val="clear" w:color="auto" w:fill="FFFFFF"/>
        </w:rPr>
      </w:pPr>
    </w:p>
    <w:p w14:paraId="40407031" w14:textId="114B986D" w:rsidR="009E7759" w:rsidRDefault="009E7759" w:rsidP="00A23AC5">
      <w:pPr>
        <w:jc w:val="center"/>
        <w:rPr>
          <w:rFonts w:cs="Times New Roman"/>
          <w:b/>
          <w:noProof/>
          <w:color w:val="222222"/>
          <w:sz w:val="32"/>
          <w:szCs w:val="20"/>
          <w:shd w:val="clear" w:color="auto" w:fill="FFFFFF"/>
        </w:rPr>
      </w:pPr>
    </w:p>
    <w:p w14:paraId="38D53093" w14:textId="4D1BFF86" w:rsidR="009E7759" w:rsidRDefault="00A23AC5" w:rsidP="006352D3">
      <w:pPr>
        <w:jc w:val="center"/>
        <w:rPr>
          <w:rFonts w:cs="Times New Roman"/>
          <w:b/>
          <w:noProof/>
          <w:color w:val="222222"/>
          <w:sz w:val="48"/>
          <w:szCs w:val="48"/>
          <w:shd w:val="clear" w:color="auto" w:fill="FFFFFF"/>
        </w:rPr>
      </w:pPr>
      <w:r w:rsidRPr="006C181E">
        <w:rPr>
          <w:rFonts w:cs="Times New Roman"/>
          <w:b/>
          <w:noProof/>
          <w:color w:val="222222"/>
          <w:sz w:val="48"/>
          <w:szCs w:val="48"/>
          <w:shd w:val="clear" w:color="auto" w:fill="FFFFFF"/>
        </w:rPr>
        <w:t>COMPONENT 2: PRACTICAL: PRESENTATION &amp; REPORT</w:t>
      </w:r>
    </w:p>
    <w:p w14:paraId="7492E119" w14:textId="77777777" w:rsidR="006352D3" w:rsidRDefault="006352D3" w:rsidP="00A56B0A">
      <w:pPr>
        <w:rPr>
          <w:rFonts w:cs="Times New Roman"/>
          <w:b/>
          <w:noProof/>
          <w:color w:val="222222"/>
          <w:sz w:val="48"/>
          <w:szCs w:val="48"/>
          <w:shd w:val="clear" w:color="auto" w:fill="FFFFFF"/>
        </w:rPr>
      </w:pPr>
    </w:p>
    <w:p w14:paraId="25D8A16E" w14:textId="77777777" w:rsidR="00A56B0A" w:rsidRDefault="00A56B0A" w:rsidP="00A56B0A">
      <w:pPr>
        <w:rPr>
          <w:rFonts w:cs="Times New Roman"/>
          <w:b/>
          <w:noProof/>
          <w:color w:val="222222"/>
          <w:sz w:val="48"/>
          <w:szCs w:val="48"/>
          <w:shd w:val="clear" w:color="auto" w:fill="FFFFFF"/>
        </w:rPr>
      </w:pPr>
    </w:p>
    <w:p w14:paraId="38FC09A1" w14:textId="77777777" w:rsidR="006352D3" w:rsidRDefault="006352D3">
      <w:pPr>
        <w:spacing w:line="276" w:lineRule="auto"/>
        <w:jc w:val="left"/>
        <w:rPr>
          <w:rFonts w:cs="Times New Roman"/>
          <w:b/>
          <w:noProof/>
          <w:color w:val="222222"/>
          <w:sz w:val="48"/>
          <w:szCs w:val="48"/>
          <w:shd w:val="clear" w:color="auto" w:fill="FFFFFF"/>
        </w:rPr>
      </w:pPr>
    </w:p>
    <w:p w14:paraId="32D61BE5" w14:textId="7694793D" w:rsidR="002845E1" w:rsidRPr="006C181E" w:rsidRDefault="006C181E">
      <w:pPr>
        <w:spacing w:line="276" w:lineRule="auto"/>
        <w:jc w:val="left"/>
        <w:rPr>
          <w:rFonts w:cs="Times New Roman"/>
          <w:noProof/>
          <w:color w:val="222222"/>
          <w:sz w:val="48"/>
          <w:szCs w:val="48"/>
          <w:shd w:val="clear" w:color="auto" w:fill="FFFFFF"/>
        </w:rPr>
      </w:pPr>
      <w:r w:rsidRPr="006C181E">
        <w:rPr>
          <w:rFonts w:cs="Times New Roman"/>
          <w:b/>
          <w:bCs/>
          <w:noProof/>
          <w:color w:val="222222"/>
          <w:sz w:val="48"/>
          <w:szCs w:val="48"/>
          <w:shd w:val="clear" w:color="auto" w:fill="FFFFFF"/>
          <w:lang w:val="ro-RO"/>
        </w:rPr>
        <w:t>NAME: Angela Muresan</w:t>
      </w:r>
      <w:r w:rsidRPr="006C181E">
        <w:rPr>
          <w:rFonts w:cs="Times New Roman"/>
          <w:b/>
          <w:bCs/>
          <w:noProof/>
          <w:color w:val="222222"/>
          <w:sz w:val="48"/>
          <w:szCs w:val="48"/>
          <w:shd w:val="clear" w:color="auto" w:fill="FFFFFF"/>
          <w:lang w:val="ro-RO"/>
        </w:rPr>
        <w:br/>
        <w:t>Student ID: 2131060</w:t>
      </w:r>
      <w:r w:rsidRPr="006C181E">
        <w:rPr>
          <w:rFonts w:cs="Times New Roman"/>
          <w:b/>
          <w:bCs/>
          <w:noProof/>
          <w:color w:val="222222"/>
          <w:sz w:val="48"/>
          <w:szCs w:val="48"/>
          <w:shd w:val="clear" w:color="auto" w:fill="FFFFFF"/>
          <w:lang w:val="ro-RO"/>
        </w:rPr>
        <w:br/>
        <w:t>Module Code: LCBB5001</w:t>
      </w:r>
      <w:r w:rsidRPr="006C181E">
        <w:rPr>
          <w:rFonts w:cs="Times New Roman"/>
          <w:b/>
          <w:bCs/>
          <w:noProof/>
          <w:color w:val="222222"/>
          <w:sz w:val="48"/>
          <w:szCs w:val="48"/>
          <w:shd w:val="clear" w:color="auto" w:fill="FFFFFF"/>
          <w:lang w:val="ro-RO"/>
        </w:rPr>
        <w:br/>
        <w:t>Module Name: Entrepreneurship</w:t>
      </w:r>
      <w:r w:rsidRPr="006C181E">
        <w:rPr>
          <w:rFonts w:cs="Times New Roman"/>
          <w:b/>
          <w:bCs/>
          <w:noProof/>
          <w:color w:val="222222"/>
          <w:sz w:val="48"/>
          <w:szCs w:val="48"/>
          <w:shd w:val="clear" w:color="auto" w:fill="FFFFFF"/>
          <w:lang w:val="ro-RO"/>
        </w:rPr>
        <w:br/>
        <w:t xml:space="preserve">Lecturer: </w:t>
      </w:r>
      <w:r w:rsidRPr="006C181E">
        <w:rPr>
          <w:rFonts w:cs="Times New Roman"/>
          <w:b/>
          <w:bCs/>
          <w:noProof/>
          <w:color w:val="222222"/>
          <w:sz w:val="48"/>
          <w:szCs w:val="48"/>
          <w:shd w:val="clear" w:color="auto" w:fill="FFFFFF"/>
        </w:rPr>
        <w:t>Amer Kareem</w:t>
      </w:r>
      <w:r w:rsidR="00FC6DFF" w:rsidRPr="006C181E">
        <w:rPr>
          <w:rFonts w:cs="Times New Roman"/>
          <w:noProof/>
          <w:color w:val="222222"/>
          <w:sz w:val="48"/>
          <w:szCs w:val="48"/>
          <w:shd w:val="clear" w:color="auto" w:fill="FFFFFF"/>
        </w:rPr>
        <w:br w:type="page"/>
      </w:r>
    </w:p>
    <w:sdt>
      <w:sdtPr>
        <w:rPr>
          <w:rFonts w:ascii="Times New Roman" w:eastAsiaTheme="minorHAnsi" w:hAnsi="Times New Roman" w:cstheme="minorBidi"/>
          <w:b w:val="0"/>
          <w:bCs w:val="0"/>
          <w:noProof/>
          <w:color w:val="auto"/>
          <w:sz w:val="24"/>
          <w:szCs w:val="22"/>
          <w:lang w:val="en-GB"/>
        </w:rPr>
        <w:id w:val="27118559"/>
        <w:docPartObj>
          <w:docPartGallery w:val="Table of Contents"/>
          <w:docPartUnique/>
        </w:docPartObj>
      </w:sdtPr>
      <w:sdtContent>
        <w:p w14:paraId="5AF8E9FF" w14:textId="77777777" w:rsidR="002845E1" w:rsidRPr="00C414F4" w:rsidRDefault="002845E1" w:rsidP="002845E1">
          <w:pPr>
            <w:pStyle w:val="TOCHeading"/>
            <w:jc w:val="center"/>
            <w:rPr>
              <w:noProof/>
              <w:lang w:val="en-GB"/>
            </w:rPr>
          </w:pPr>
          <w:r w:rsidRPr="00C414F4">
            <w:rPr>
              <w:rFonts w:ascii="Times New Roman" w:hAnsi="Times New Roman" w:cs="Times New Roman"/>
              <w:noProof/>
              <w:color w:val="auto"/>
              <w:lang w:val="en-GB"/>
            </w:rPr>
            <w:t>Table of Contents</w:t>
          </w:r>
        </w:p>
        <w:p w14:paraId="1A35B242" w14:textId="77777777" w:rsidR="002845E1" w:rsidRPr="00C414F4" w:rsidRDefault="002845E1">
          <w:pPr>
            <w:pStyle w:val="TOC1"/>
            <w:tabs>
              <w:tab w:val="right" w:leader="dot" w:pos="9016"/>
            </w:tabs>
            <w:rPr>
              <w:noProof/>
            </w:rPr>
          </w:pPr>
          <w:r w:rsidRPr="00C414F4">
            <w:rPr>
              <w:noProof/>
            </w:rPr>
            <w:fldChar w:fldCharType="begin"/>
          </w:r>
          <w:r w:rsidRPr="00C414F4">
            <w:rPr>
              <w:noProof/>
            </w:rPr>
            <w:instrText xml:space="preserve"> TOC \o "1-3" \h \z \u </w:instrText>
          </w:r>
          <w:r w:rsidRPr="00C414F4">
            <w:rPr>
              <w:noProof/>
            </w:rPr>
            <w:fldChar w:fldCharType="separate"/>
          </w:r>
          <w:hyperlink w:anchor="_Toc161264151" w:history="1">
            <w:r w:rsidRPr="00C414F4">
              <w:rPr>
                <w:rStyle w:val="Hyperlink"/>
                <w:noProof/>
                <w:shd w:val="clear" w:color="auto" w:fill="FFFFFF"/>
              </w:rPr>
              <w:t>Task A: Pitch: In class</w:t>
            </w:r>
            <w:r w:rsidRPr="00C414F4">
              <w:rPr>
                <w:noProof/>
                <w:webHidden/>
              </w:rPr>
              <w:tab/>
            </w:r>
            <w:r w:rsidRPr="00C414F4">
              <w:rPr>
                <w:noProof/>
                <w:webHidden/>
              </w:rPr>
              <w:fldChar w:fldCharType="begin"/>
            </w:r>
            <w:r w:rsidRPr="00C414F4">
              <w:rPr>
                <w:noProof/>
                <w:webHidden/>
              </w:rPr>
              <w:instrText xml:space="preserve"> PAGEREF _Toc161264151 \h </w:instrText>
            </w:r>
            <w:r w:rsidRPr="00C414F4">
              <w:rPr>
                <w:noProof/>
                <w:webHidden/>
              </w:rPr>
            </w:r>
            <w:r w:rsidRPr="00C414F4">
              <w:rPr>
                <w:noProof/>
                <w:webHidden/>
              </w:rPr>
              <w:fldChar w:fldCharType="separate"/>
            </w:r>
            <w:r w:rsidRPr="00C414F4">
              <w:rPr>
                <w:noProof/>
                <w:webHidden/>
              </w:rPr>
              <w:t>3</w:t>
            </w:r>
            <w:r w:rsidRPr="00C414F4">
              <w:rPr>
                <w:noProof/>
                <w:webHidden/>
              </w:rPr>
              <w:fldChar w:fldCharType="end"/>
            </w:r>
          </w:hyperlink>
        </w:p>
        <w:p w14:paraId="1904408E" w14:textId="77777777" w:rsidR="002845E1" w:rsidRPr="00C414F4" w:rsidRDefault="00000000">
          <w:pPr>
            <w:pStyle w:val="TOC2"/>
            <w:tabs>
              <w:tab w:val="right" w:leader="dot" w:pos="9016"/>
            </w:tabs>
            <w:rPr>
              <w:noProof/>
            </w:rPr>
          </w:pPr>
          <w:hyperlink w:anchor="_Toc161264152" w:history="1">
            <w:r w:rsidR="002845E1" w:rsidRPr="00C414F4">
              <w:rPr>
                <w:rStyle w:val="Hyperlink"/>
                <w:noProof/>
                <w:shd w:val="clear" w:color="auto" w:fill="FFFFFF"/>
              </w:rPr>
              <w:t>Introduction</w:t>
            </w:r>
            <w:r w:rsidR="002845E1" w:rsidRPr="00C414F4">
              <w:rPr>
                <w:noProof/>
                <w:webHidden/>
              </w:rPr>
              <w:tab/>
            </w:r>
            <w:r w:rsidR="002845E1" w:rsidRPr="00C414F4">
              <w:rPr>
                <w:noProof/>
                <w:webHidden/>
              </w:rPr>
              <w:fldChar w:fldCharType="begin"/>
            </w:r>
            <w:r w:rsidR="002845E1" w:rsidRPr="00C414F4">
              <w:rPr>
                <w:noProof/>
                <w:webHidden/>
              </w:rPr>
              <w:instrText xml:space="preserve"> PAGEREF _Toc161264152 \h </w:instrText>
            </w:r>
            <w:r w:rsidR="002845E1" w:rsidRPr="00C414F4">
              <w:rPr>
                <w:noProof/>
                <w:webHidden/>
              </w:rPr>
            </w:r>
            <w:r w:rsidR="002845E1" w:rsidRPr="00C414F4">
              <w:rPr>
                <w:noProof/>
                <w:webHidden/>
              </w:rPr>
              <w:fldChar w:fldCharType="separate"/>
            </w:r>
            <w:r w:rsidR="002845E1" w:rsidRPr="00C414F4">
              <w:rPr>
                <w:noProof/>
                <w:webHidden/>
              </w:rPr>
              <w:t>3</w:t>
            </w:r>
            <w:r w:rsidR="002845E1" w:rsidRPr="00C414F4">
              <w:rPr>
                <w:noProof/>
                <w:webHidden/>
              </w:rPr>
              <w:fldChar w:fldCharType="end"/>
            </w:r>
          </w:hyperlink>
        </w:p>
        <w:p w14:paraId="532D525D" w14:textId="77777777" w:rsidR="002845E1" w:rsidRPr="00C414F4" w:rsidRDefault="00000000">
          <w:pPr>
            <w:pStyle w:val="TOC2"/>
            <w:tabs>
              <w:tab w:val="right" w:leader="dot" w:pos="9016"/>
            </w:tabs>
            <w:rPr>
              <w:noProof/>
            </w:rPr>
          </w:pPr>
          <w:hyperlink w:anchor="_Toc161264153" w:history="1">
            <w:r w:rsidR="002845E1" w:rsidRPr="00C414F4">
              <w:rPr>
                <w:rStyle w:val="Hyperlink"/>
                <w:noProof/>
                <w:shd w:val="clear" w:color="auto" w:fill="FFFFFF"/>
              </w:rPr>
              <w:t>Overview of the business idea</w:t>
            </w:r>
            <w:r w:rsidR="002845E1" w:rsidRPr="00C414F4">
              <w:rPr>
                <w:noProof/>
                <w:webHidden/>
              </w:rPr>
              <w:tab/>
            </w:r>
            <w:r w:rsidR="002845E1" w:rsidRPr="00C414F4">
              <w:rPr>
                <w:noProof/>
                <w:webHidden/>
              </w:rPr>
              <w:fldChar w:fldCharType="begin"/>
            </w:r>
            <w:r w:rsidR="002845E1" w:rsidRPr="00C414F4">
              <w:rPr>
                <w:noProof/>
                <w:webHidden/>
              </w:rPr>
              <w:instrText xml:space="preserve"> PAGEREF _Toc161264153 \h </w:instrText>
            </w:r>
            <w:r w:rsidR="002845E1" w:rsidRPr="00C414F4">
              <w:rPr>
                <w:noProof/>
                <w:webHidden/>
              </w:rPr>
            </w:r>
            <w:r w:rsidR="002845E1" w:rsidRPr="00C414F4">
              <w:rPr>
                <w:noProof/>
                <w:webHidden/>
              </w:rPr>
              <w:fldChar w:fldCharType="separate"/>
            </w:r>
            <w:r w:rsidR="002845E1" w:rsidRPr="00C414F4">
              <w:rPr>
                <w:noProof/>
                <w:webHidden/>
              </w:rPr>
              <w:t>3</w:t>
            </w:r>
            <w:r w:rsidR="002845E1" w:rsidRPr="00C414F4">
              <w:rPr>
                <w:noProof/>
                <w:webHidden/>
              </w:rPr>
              <w:fldChar w:fldCharType="end"/>
            </w:r>
          </w:hyperlink>
        </w:p>
        <w:p w14:paraId="0CBD9E44" w14:textId="77777777" w:rsidR="002845E1" w:rsidRPr="00C414F4" w:rsidRDefault="00000000">
          <w:pPr>
            <w:pStyle w:val="TOC2"/>
            <w:tabs>
              <w:tab w:val="right" w:leader="dot" w:pos="9016"/>
            </w:tabs>
            <w:rPr>
              <w:noProof/>
            </w:rPr>
          </w:pPr>
          <w:hyperlink w:anchor="_Toc161264154" w:history="1">
            <w:r w:rsidR="002845E1" w:rsidRPr="00C414F4">
              <w:rPr>
                <w:rStyle w:val="Hyperlink"/>
                <w:noProof/>
                <w:shd w:val="clear" w:color="auto" w:fill="FFFFFF"/>
              </w:rPr>
              <w:t>Management team plan</w:t>
            </w:r>
            <w:r w:rsidR="002845E1" w:rsidRPr="00C414F4">
              <w:rPr>
                <w:noProof/>
                <w:webHidden/>
              </w:rPr>
              <w:tab/>
            </w:r>
            <w:r w:rsidR="002845E1" w:rsidRPr="00C414F4">
              <w:rPr>
                <w:noProof/>
                <w:webHidden/>
              </w:rPr>
              <w:fldChar w:fldCharType="begin"/>
            </w:r>
            <w:r w:rsidR="002845E1" w:rsidRPr="00C414F4">
              <w:rPr>
                <w:noProof/>
                <w:webHidden/>
              </w:rPr>
              <w:instrText xml:space="preserve"> PAGEREF _Toc161264154 \h </w:instrText>
            </w:r>
            <w:r w:rsidR="002845E1" w:rsidRPr="00C414F4">
              <w:rPr>
                <w:noProof/>
                <w:webHidden/>
              </w:rPr>
            </w:r>
            <w:r w:rsidR="002845E1" w:rsidRPr="00C414F4">
              <w:rPr>
                <w:noProof/>
                <w:webHidden/>
              </w:rPr>
              <w:fldChar w:fldCharType="separate"/>
            </w:r>
            <w:r w:rsidR="002845E1" w:rsidRPr="00C414F4">
              <w:rPr>
                <w:noProof/>
                <w:webHidden/>
              </w:rPr>
              <w:t>4</w:t>
            </w:r>
            <w:r w:rsidR="002845E1" w:rsidRPr="00C414F4">
              <w:rPr>
                <w:noProof/>
                <w:webHidden/>
              </w:rPr>
              <w:fldChar w:fldCharType="end"/>
            </w:r>
          </w:hyperlink>
        </w:p>
        <w:p w14:paraId="616D606E" w14:textId="77777777" w:rsidR="002845E1" w:rsidRPr="00C414F4" w:rsidRDefault="00000000">
          <w:pPr>
            <w:pStyle w:val="TOC2"/>
            <w:tabs>
              <w:tab w:val="right" w:leader="dot" w:pos="9016"/>
            </w:tabs>
            <w:rPr>
              <w:noProof/>
            </w:rPr>
          </w:pPr>
          <w:hyperlink w:anchor="_Toc161264155" w:history="1">
            <w:r w:rsidR="002845E1" w:rsidRPr="00C414F4">
              <w:rPr>
                <w:rStyle w:val="Hyperlink"/>
                <w:noProof/>
                <w:shd w:val="clear" w:color="auto" w:fill="FFFFFF"/>
              </w:rPr>
              <w:t>Target market and marketing strategies</w:t>
            </w:r>
            <w:r w:rsidR="002845E1" w:rsidRPr="00C414F4">
              <w:rPr>
                <w:noProof/>
                <w:webHidden/>
              </w:rPr>
              <w:tab/>
            </w:r>
            <w:r w:rsidR="002845E1" w:rsidRPr="00C414F4">
              <w:rPr>
                <w:noProof/>
                <w:webHidden/>
              </w:rPr>
              <w:fldChar w:fldCharType="begin"/>
            </w:r>
            <w:r w:rsidR="002845E1" w:rsidRPr="00C414F4">
              <w:rPr>
                <w:noProof/>
                <w:webHidden/>
              </w:rPr>
              <w:instrText xml:space="preserve"> PAGEREF _Toc161264155 \h </w:instrText>
            </w:r>
            <w:r w:rsidR="002845E1" w:rsidRPr="00C414F4">
              <w:rPr>
                <w:noProof/>
                <w:webHidden/>
              </w:rPr>
            </w:r>
            <w:r w:rsidR="002845E1" w:rsidRPr="00C414F4">
              <w:rPr>
                <w:noProof/>
                <w:webHidden/>
              </w:rPr>
              <w:fldChar w:fldCharType="separate"/>
            </w:r>
            <w:r w:rsidR="002845E1" w:rsidRPr="00C414F4">
              <w:rPr>
                <w:noProof/>
                <w:webHidden/>
              </w:rPr>
              <w:t>4</w:t>
            </w:r>
            <w:r w:rsidR="002845E1" w:rsidRPr="00C414F4">
              <w:rPr>
                <w:noProof/>
                <w:webHidden/>
              </w:rPr>
              <w:fldChar w:fldCharType="end"/>
            </w:r>
          </w:hyperlink>
        </w:p>
        <w:p w14:paraId="3C1951F9" w14:textId="77777777" w:rsidR="002845E1" w:rsidRPr="00C414F4" w:rsidRDefault="00000000">
          <w:pPr>
            <w:pStyle w:val="TOC2"/>
            <w:tabs>
              <w:tab w:val="right" w:leader="dot" w:pos="9016"/>
            </w:tabs>
            <w:rPr>
              <w:noProof/>
            </w:rPr>
          </w:pPr>
          <w:hyperlink w:anchor="_Toc161264156" w:history="1">
            <w:r w:rsidR="002845E1" w:rsidRPr="00C414F4">
              <w:rPr>
                <w:rStyle w:val="Hyperlink"/>
                <w:noProof/>
                <w:shd w:val="clear" w:color="auto" w:fill="FFFFFF"/>
              </w:rPr>
              <w:t>Competition and differentiation strategies</w:t>
            </w:r>
            <w:r w:rsidR="002845E1" w:rsidRPr="00C414F4">
              <w:rPr>
                <w:noProof/>
                <w:webHidden/>
              </w:rPr>
              <w:tab/>
            </w:r>
            <w:r w:rsidR="002845E1" w:rsidRPr="00C414F4">
              <w:rPr>
                <w:noProof/>
                <w:webHidden/>
              </w:rPr>
              <w:fldChar w:fldCharType="begin"/>
            </w:r>
            <w:r w:rsidR="002845E1" w:rsidRPr="00C414F4">
              <w:rPr>
                <w:noProof/>
                <w:webHidden/>
              </w:rPr>
              <w:instrText xml:space="preserve"> PAGEREF _Toc161264156 \h </w:instrText>
            </w:r>
            <w:r w:rsidR="002845E1" w:rsidRPr="00C414F4">
              <w:rPr>
                <w:noProof/>
                <w:webHidden/>
              </w:rPr>
            </w:r>
            <w:r w:rsidR="002845E1" w:rsidRPr="00C414F4">
              <w:rPr>
                <w:noProof/>
                <w:webHidden/>
              </w:rPr>
              <w:fldChar w:fldCharType="separate"/>
            </w:r>
            <w:r w:rsidR="002845E1" w:rsidRPr="00C414F4">
              <w:rPr>
                <w:noProof/>
                <w:webHidden/>
              </w:rPr>
              <w:t>5</w:t>
            </w:r>
            <w:r w:rsidR="002845E1" w:rsidRPr="00C414F4">
              <w:rPr>
                <w:noProof/>
                <w:webHidden/>
              </w:rPr>
              <w:fldChar w:fldCharType="end"/>
            </w:r>
          </w:hyperlink>
        </w:p>
        <w:p w14:paraId="326A9A85" w14:textId="77777777" w:rsidR="002845E1" w:rsidRPr="00C414F4" w:rsidRDefault="00000000">
          <w:pPr>
            <w:pStyle w:val="TOC2"/>
            <w:tabs>
              <w:tab w:val="right" w:leader="dot" w:pos="9016"/>
            </w:tabs>
            <w:rPr>
              <w:noProof/>
            </w:rPr>
          </w:pPr>
          <w:hyperlink w:anchor="_Toc161264157" w:history="1">
            <w:r w:rsidR="002845E1" w:rsidRPr="00C414F4">
              <w:rPr>
                <w:rStyle w:val="Hyperlink"/>
                <w:noProof/>
                <w:shd w:val="clear" w:color="auto" w:fill="FFFFFF"/>
              </w:rPr>
              <w:t>Funding requirements and allocation</w:t>
            </w:r>
            <w:r w:rsidR="002845E1" w:rsidRPr="00C414F4">
              <w:rPr>
                <w:noProof/>
                <w:webHidden/>
              </w:rPr>
              <w:tab/>
            </w:r>
            <w:r w:rsidR="002845E1" w:rsidRPr="00C414F4">
              <w:rPr>
                <w:noProof/>
                <w:webHidden/>
              </w:rPr>
              <w:fldChar w:fldCharType="begin"/>
            </w:r>
            <w:r w:rsidR="002845E1" w:rsidRPr="00C414F4">
              <w:rPr>
                <w:noProof/>
                <w:webHidden/>
              </w:rPr>
              <w:instrText xml:space="preserve"> PAGEREF _Toc161264157 \h </w:instrText>
            </w:r>
            <w:r w:rsidR="002845E1" w:rsidRPr="00C414F4">
              <w:rPr>
                <w:noProof/>
                <w:webHidden/>
              </w:rPr>
            </w:r>
            <w:r w:rsidR="002845E1" w:rsidRPr="00C414F4">
              <w:rPr>
                <w:noProof/>
                <w:webHidden/>
              </w:rPr>
              <w:fldChar w:fldCharType="separate"/>
            </w:r>
            <w:r w:rsidR="002845E1" w:rsidRPr="00C414F4">
              <w:rPr>
                <w:noProof/>
                <w:webHidden/>
              </w:rPr>
              <w:t>6</w:t>
            </w:r>
            <w:r w:rsidR="002845E1" w:rsidRPr="00C414F4">
              <w:rPr>
                <w:noProof/>
                <w:webHidden/>
              </w:rPr>
              <w:fldChar w:fldCharType="end"/>
            </w:r>
          </w:hyperlink>
        </w:p>
        <w:p w14:paraId="3EB6AAB8" w14:textId="77777777" w:rsidR="002845E1" w:rsidRPr="00C414F4" w:rsidRDefault="00000000">
          <w:pPr>
            <w:pStyle w:val="TOC2"/>
            <w:tabs>
              <w:tab w:val="right" w:leader="dot" w:pos="9016"/>
            </w:tabs>
            <w:rPr>
              <w:noProof/>
            </w:rPr>
          </w:pPr>
          <w:hyperlink w:anchor="_Toc161264158" w:history="1">
            <w:r w:rsidR="002845E1" w:rsidRPr="00C414F4">
              <w:rPr>
                <w:rStyle w:val="Hyperlink"/>
                <w:noProof/>
                <w:shd w:val="clear" w:color="auto" w:fill="FFFFFF"/>
              </w:rPr>
              <w:t>Conclusion</w:t>
            </w:r>
            <w:r w:rsidR="002845E1" w:rsidRPr="00C414F4">
              <w:rPr>
                <w:noProof/>
                <w:webHidden/>
              </w:rPr>
              <w:tab/>
            </w:r>
            <w:r w:rsidR="002845E1" w:rsidRPr="00C414F4">
              <w:rPr>
                <w:noProof/>
                <w:webHidden/>
              </w:rPr>
              <w:fldChar w:fldCharType="begin"/>
            </w:r>
            <w:r w:rsidR="002845E1" w:rsidRPr="00C414F4">
              <w:rPr>
                <w:noProof/>
                <w:webHidden/>
              </w:rPr>
              <w:instrText xml:space="preserve"> PAGEREF _Toc161264158 \h </w:instrText>
            </w:r>
            <w:r w:rsidR="002845E1" w:rsidRPr="00C414F4">
              <w:rPr>
                <w:noProof/>
                <w:webHidden/>
              </w:rPr>
            </w:r>
            <w:r w:rsidR="002845E1" w:rsidRPr="00C414F4">
              <w:rPr>
                <w:noProof/>
                <w:webHidden/>
              </w:rPr>
              <w:fldChar w:fldCharType="separate"/>
            </w:r>
            <w:r w:rsidR="002845E1" w:rsidRPr="00C414F4">
              <w:rPr>
                <w:noProof/>
                <w:webHidden/>
              </w:rPr>
              <w:t>6</w:t>
            </w:r>
            <w:r w:rsidR="002845E1" w:rsidRPr="00C414F4">
              <w:rPr>
                <w:noProof/>
                <w:webHidden/>
              </w:rPr>
              <w:fldChar w:fldCharType="end"/>
            </w:r>
          </w:hyperlink>
        </w:p>
        <w:p w14:paraId="00C03CD9" w14:textId="77777777" w:rsidR="002845E1" w:rsidRPr="00C414F4" w:rsidRDefault="00000000">
          <w:pPr>
            <w:pStyle w:val="TOC1"/>
            <w:tabs>
              <w:tab w:val="right" w:leader="dot" w:pos="9016"/>
            </w:tabs>
            <w:rPr>
              <w:noProof/>
            </w:rPr>
          </w:pPr>
          <w:hyperlink w:anchor="_Toc161264159" w:history="1">
            <w:r w:rsidR="002845E1" w:rsidRPr="00C414F4">
              <w:rPr>
                <w:rStyle w:val="Hyperlink"/>
                <w:noProof/>
                <w:shd w:val="clear" w:color="auto" w:fill="FFFFFF"/>
              </w:rPr>
              <w:t>Task B: E</w:t>
            </w:r>
            <w:r w:rsidR="002845E1" w:rsidRPr="00C414F4">
              <w:rPr>
                <w:rStyle w:val="Hyperlink"/>
                <w:noProof/>
              </w:rPr>
              <w:t>v</w:t>
            </w:r>
            <w:r w:rsidR="002845E1" w:rsidRPr="00C414F4">
              <w:rPr>
                <w:rStyle w:val="Hyperlink"/>
                <w:noProof/>
                <w:shd w:val="clear" w:color="auto" w:fill="FFFFFF"/>
              </w:rPr>
              <w:t>aluation Report</w:t>
            </w:r>
            <w:r w:rsidR="002845E1" w:rsidRPr="00C414F4">
              <w:rPr>
                <w:noProof/>
                <w:webHidden/>
              </w:rPr>
              <w:tab/>
            </w:r>
            <w:r w:rsidR="002845E1" w:rsidRPr="00C414F4">
              <w:rPr>
                <w:noProof/>
                <w:webHidden/>
              </w:rPr>
              <w:fldChar w:fldCharType="begin"/>
            </w:r>
            <w:r w:rsidR="002845E1" w:rsidRPr="00C414F4">
              <w:rPr>
                <w:noProof/>
                <w:webHidden/>
              </w:rPr>
              <w:instrText xml:space="preserve"> PAGEREF _Toc161264159 \h </w:instrText>
            </w:r>
            <w:r w:rsidR="002845E1" w:rsidRPr="00C414F4">
              <w:rPr>
                <w:noProof/>
                <w:webHidden/>
              </w:rPr>
            </w:r>
            <w:r w:rsidR="002845E1" w:rsidRPr="00C414F4">
              <w:rPr>
                <w:noProof/>
                <w:webHidden/>
              </w:rPr>
              <w:fldChar w:fldCharType="separate"/>
            </w:r>
            <w:r w:rsidR="002845E1" w:rsidRPr="00C414F4">
              <w:rPr>
                <w:noProof/>
                <w:webHidden/>
              </w:rPr>
              <w:t>7</w:t>
            </w:r>
            <w:r w:rsidR="002845E1" w:rsidRPr="00C414F4">
              <w:rPr>
                <w:noProof/>
                <w:webHidden/>
              </w:rPr>
              <w:fldChar w:fldCharType="end"/>
            </w:r>
          </w:hyperlink>
        </w:p>
        <w:p w14:paraId="69EB08CD" w14:textId="77777777" w:rsidR="002845E1" w:rsidRPr="00C414F4" w:rsidRDefault="00000000">
          <w:pPr>
            <w:pStyle w:val="TOC2"/>
            <w:tabs>
              <w:tab w:val="right" w:leader="dot" w:pos="9016"/>
            </w:tabs>
            <w:rPr>
              <w:noProof/>
            </w:rPr>
          </w:pPr>
          <w:hyperlink w:anchor="_Toc161264160" w:history="1">
            <w:r w:rsidR="002845E1" w:rsidRPr="00C414F4">
              <w:rPr>
                <w:rStyle w:val="Hyperlink"/>
                <w:noProof/>
                <w:shd w:val="clear" w:color="auto" w:fill="FFFFFF"/>
              </w:rPr>
              <w:t>Business idea and the motivational factors</w:t>
            </w:r>
            <w:r w:rsidR="002845E1" w:rsidRPr="00C414F4">
              <w:rPr>
                <w:noProof/>
                <w:webHidden/>
              </w:rPr>
              <w:tab/>
            </w:r>
            <w:r w:rsidR="002845E1" w:rsidRPr="00C414F4">
              <w:rPr>
                <w:noProof/>
                <w:webHidden/>
              </w:rPr>
              <w:fldChar w:fldCharType="begin"/>
            </w:r>
            <w:r w:rsidR="002845E1" w:rsidRPr="00C414F4">
              <w:rPr>
                <w:noProof/>
                <w:webHidden/>
              </w:rPr>
              <w:instrText xml:space="preserve"> PAGEREF _Toc161264160 \h </w:instrText>
            </w:r>
            <w:r w:rsidR="002845E1" w:rsidRPr="00C414F4">
              <w:rPr>
                <w:noProof/>
                <w:webHidden/>
              </w:rPr>
            </w:r>
            <w:r w:rsidR="002845E1" w:rsidRPr="00C414F4">
              <w:rPr>
                <w:noProof/>
                <w:webHidden/>
              </w:rPr>
              <w:fldChar w:fldCharType="separate"/>
            </w:r>
            <w:r w:rsidR="002845E1" w:rsidRPr="00C414F4">
              <w:rPr>
                <w:noProof/>
                <w:webHidden/>
              </w:rPr>
              <w:t>7</w:t>
            </w:r>
            <w:r w:rsidR="002845E1" w:rsidRPr="00C414F4">
              <w:rPr>
                <w:noProof/>
                <w:webHidden/>
              </w:rPr>
              <w:fldChar w:fldCharType="end"/>
            </w:r>
          </w:hyperlink>
        </w:p>
        <w:p w14:paraId="78BD949C" w14:textId="77777777" w:rsidR="002845E1" w:rsidRPr="00C414F4" w:rsidRDefault="00000000">
          <w:pPr>
            <w:pStyle w:val="TOC2"/>
            <w:tabs>
              <w:tab w:val="right" w:leader="dot" w:pos="9016"/>
            </w:tabs>
            <w:rPr>
              <w:noProof/>
            </w:rPr>
          </w:pPr>
          <w:hyperlink w:anchor="_Toc161264161" w:history="1">
            <w:r w:rsidR="002845E1" w:rsidRPr="00C414F4">
              <w:rPr>
                <w:rStyle w:val="Hyperlink"/>
                <w:noProof/>
                <w:shd w:val="clear" w:color="auto" w:fill="FFFFFF"/>
              </w:rPr>
              <w:t>Five entrepreneurship skills, traits, and behaviour</w:t>
            </w:r>
            <w:r w:rsidR="002845E1" w:rsidRPr="00C414F4">
              <w:rPr>
                <w:noProof/>
                <w:webHidden/>
              </w:rPr>
              <w:tab/>
            </w:r>
            <w:r w:rsidR="002845E1" w:rsidRPr="00C414F4">
              <w:rPr>
                <w:noProof/>
                <w:webHidden/>
              </w:rPr>
              <w:fldChar w:fldCharType="begin"/>
            </w:r>
            <w:r w:rsidR="002845E1" w:rsidRPr="00C414F4">
              <w:rPr>
                <w:noProof/>
                <w:webHidden/>
              </w:rPr>
              <w:instrText xml:space="preserve"> PAGEREF _Toc161264161 \h </w:instrText>
            </w:r>
            <w:r w:rsidR="002845E1" w:rsidRPr="00C414F4">
              <w:rPr>
                <w:noProof/>
                <w:webHidden/>
              </w:rPr>
            </w:r>
            <w:r w:rsidR="002845E1" w:rsidRPr="00C414F4">
              <w:rPr>
                <w:noProof/>
                <w:webHidden/>
              </w:rPr>
              <w:fldChar w:fldCharType="separate"/>
            </w:r>
            <w:r w:rsidR="002845E1" w:rsidRPr="00C414F4">
              <w:rPr>
                <w:noProof/>
                <w:webHidden/>
              </w:rPr>
              <w:t>8</w:t>
            </w:r>
            <w:r w:rsidR="002845E1" w:rsidRPr="00C414F4">
              <w:rPr>
                <w:noProof/>
                <w:webHidden/>
              </w:rPr>
              <w:fldChar w:fldCharType="end"/>
            </w:r>
          </w:hyperlink>
        </w:p>
        <w:p w14:paraId="1BFB1ECF" w14:textId="77777777" w:rsidR="002845E1" w:rsidRPr="00C414F4" w:rsidRDefault="00000000">
          <w:pPr>
            <w:pStyle w:val="TOC2"/>
            <w:tabs>
              <w:tab w:val="right" w:leader="dot" w:pos="9016"/>
            </w:tabs>
            <w:rPr>
              <w:noProof/>
            </w:rPr>
          </w:pPr>
          <w:hyperlink w:anchor="_Toc161264162" w:history="1">
            <w:r w:rsidR="002845E1" w:rsidRPr="00C414F4">
              <w:rPr>
                <w:rStyle w:val="Hyperlink"/>
                <w:noProof/>
                <w:shd w:val="clear" w:color="auto" w:fill="FFFFFF"/>
              </w:rPr>
              <w:t>Evidence based self-assessment</w:t>
            </w:r>
            <w:r w:rsidR="002845E1" w:rsidRPr="00C414F4">
              <w:rPr>
                <w:noProof/>
                <w:webHidden/>
              </w:rPr>
              <w:tab/>
            </w:r>
            <w:r w:rsidR="002845E1" w:rsidRPr="00C414F4">
              <w:rPr>
                <w:noProof/>
                <w:webHidden/>
              </w:rPr>
              <w:fldChar w:fldCharType="begin"/>
            </w:r>
            <w:r w:rsidR="002845E1" w:rsidRPr="00C414F4">
              <w:rPr>
                <w:noProof/>
                <w:webHidden/>
              </w:rPr>
              <w:instrText xml:space="preserve"> PAGEREF _Toc161264162 \h </w:instrText>
            </w:r>
            <w:r w:rsidR="002845E1" w:rsidRPr="00C414F4">
              <w:rPr>
                <w:noProof/>
                <w:webHidden/>
              </w:rPr>
            </w:r>
            <w:r w:rsidR="002845E1" w:rsidRPr="00C414F4">
              <w:rPr>
                <w:noProof/>
                <w:webHidden/>
              </w:rPr>
              <w:fldChar w:fldCharType="separate"/>
            </w:r>
            <w:r w:rsidR="002845E1" w:rsidRPr="00C414F4">
              <w:rPr>
                <w:noProof/>
                <w:webHidden/>
              </w:rPr>
              <w:t>10</w:t>
            </w:r>
            <w:r w:rsidR="002845E1" w:rsidRPr="00C414F4">
              <w:rPr>
                <w:noProof/>
                <w:webHidden/>
              </w:rPr>
              <w:fldChar w:fldCharType="end"/>
            </w:r>
          </w:hyperlink>
        </w:p>
        <w:p w14:paraId="0BD9A1AD" w14:textId="77777777" w:rsidR="002845E1" w:rsidRPr="00C414F4" w:rsidRDefault="00000000">
          <w:pPr>
            <w:pStyle w:val="TOC2"/>
            <w:tabs>
              <w:tab w:val="right" w:leader="dot" w:pos="9016"/>
            </w:tabs>
            <w:rPr>
              <w:noProof/>
            </w:rPr>
          </w:pPr>
          <w:hyperlink w:anchor="_Toc161264163" w:history="1">
            <w:r w:rsidR="002845E1" w:rsidRPr="00C414F4">
              <w:rPr>
                <w:rStyle w:val="Hyperlink"/>
                <w:noProof/>
                <w:shd w:val="clear" w:color="auto" w:fill="FFFFFF"/>
              </w:rPr>
              <w:t>SWOT analysis</w:t>
            </w:r>
            <w:r w:rsidR="002845E1" w:rsidRPr="00C414F4">
              <w:rPr>
                <w:noProof/>
                <w:webHidden/>
              </w:rPr>
              <w:tab/>
            </w:r>
            <w:r w:rsidR="002845E1" w:rsidRPr="00C414F4">
              <w:rPr>
                <w:noProof/>
                <w:webHidden/>
              </w:rPr>
              <w:fldChar w:fldCharType="begin"/>
            </w:r>
            <w:r w:rsidR="002845E1" w:rsidRPr="00C414F4">
              <w:rPr>
                <w:noProof/>
                <w:webHidden/>
              </w:rPr>
              <w:instrText xml:space="preserve"> PAGEREF _Toc161264163 \h </w:instrText>
            </w:r>
            <w:r w:rsidR="002845E1" w:rsidRPr="00C414F4">
              <w:rPr>
                <w:noProof/>
                <w:webHidden/>
              </w:rPr>
            </w:r>
            <w:r w:rsidR="002845E1" w:rsidRPr="00C414F4">
              <w:rPr>
                <w:noProof/>
                <w:webHidden/>
              </w:rPr>
              <w:fldChar w:fldCharType="separate"/>
            </w:r>
            <w:r w:rsidR="002845E1" w:rsidRPr="00C414F4">
              <w:rPr>
                <w:noProof/>
                <w:webHidden/>
              </w:rPr>
              <w:t>10</w:t>
            </w:r>
            <w:r w:rsidR="002845E1" w:rsidRPr="00C414F4">
              <w:rPr>
                <w:noProof/>
                <w:webHidden/>
              </w:rPr>
              <w:fldChar w:fldCharType="end"/>
            </w:r>
          </w:hyperlink>
        </w:p>
        <w:p w14:paraId="371C1F59" w14:textId="77777777" w:rsidR="002845E1" w:rsidRPr="00C414F4" w:rsidRDefault="00000000">
          <w:pPr>
            <w:pStyle w:val="TOC2"/>
            <w:tabs>
              <w:tab w:val="right" w:leader="dot" w:pos="9016"/>
            </w:tabs>
            <w:rPr>
              <w:noProof/>
            </w:rPr>
          </w:pPr>
          <w:hyperlink w:anchor="_Toc161264164" w:history="1">
            <w:r w:rsidR="002845E1" w:rsidRPr="00C414F4">
              <w:rPr>
                <w:rStyle w:val="Hyperlink"/>
                <w:noProof/>
                <w:shd w:val="clear" w:color="auto" w:fill="FFFFFF"/>
              </w:rPr>
              <w:t>Individual Skills Audit</w:t>
            </w:r>
            <w:r w:rsidR="002845E1" w:rsidRPr="00C414F4">
              <w:rPr>
                <w:noProof/>
                <w:webHidden/>
              </w:rPr>
              <w:tab/>
            </w:r>
            <w:r w:rsidR="002845E1" w:rsidRPr="00C414F4">
              <w:rPr>
                <w:noProof/>
                <w:webHidden/>
              </w:rPr>
              <w:fldChar w:fldCharType="begin"/>
            </w:r>
            <w:r w:rsidR="002845E1" w:rsidRPr="00C414F4">
              <w:rPr>
                <w:noProof/>
                <w:webHidden/>
              </w:rPr>
              <w:instrText xml:space="preserve"> PAGEREF _Toc161264164 \h </w:instrText>
            </w:r>
            <w:r w:rsidR="002845E1" w:rsidRPr="00C414F4">
              <w:rPr>
                <w:noProof/>
                <w:webHidden/>
              </w:rPr>
            </w:r>
            <w:r w:rsidR="002845E1" w:rsidRPr="00C414F4">
              <w:rPr>
                <w:noProof/>
                <w:webHidden/>
              </w:rPr>
              <w:fldChar w:fldCharType="separate"/>
            </w:r>
            <w:r w:rsidR="002845E1" w:rsidRPr="00C414F4">
              <w:rPr>
                <w:noProof/>
                <w:webHidden/>
              </w:rPr>
              <w:t>10</w:t>
            </w:r>
            <w:r w:rsidR="002845E1" w:rsidRPr="00C414F4">
              <w:rPr>
                <w:noProof/>
                <w:webHidden/>
              </w:rPr>
              <w:fldChar w:fldCharType="end"/>
            </w:r>
          </w:hyperlink>
        </w:p>
        <w:p w14:paraId="4CEB6755" w14:textId="77777777" w:rsidR="002845E1" w:rsidRPr="00C414F4" w:rsidRDefault="00000000">
          <w:pPr>
            <w:pStyle w:val="TOC2"/>
            <w:tabs>
              <w:tab w:val="right" w:leader="dot" w:pos="9016"/>
            </w:tabs>
            <w:rPr>
              <w:noProof/>
            </w:rPr>
          </w:pPr>
          <w:hyperlink w:anchor="_Toc161264165" w:history="1">
            <w:r w:rsidR="002845E1" w:rsidRPr="00C414F4">
              <w:rPr>
                <w:rStyle w:val="Hyperlink"/>
                <w:noProof/>
                <w:shd w:val="clear" w:color="auto" w:fill="FFFFFF"/>
              </w:rPr>
              <w:t>Extensive market research of UK</w:t>
            </w:r>
            <w:r w:rsidR="002845E1" w:rsidRPr="00C414F4">
              <w:rPr>
                <w:noProof/>
                <w:webHidden/>
              </w:rPr>
              <w:tab/>
            </w:r>
            <w:r w:rsidR="002845E1" w:rsidRPr="00C414F4">
              <w:rPr>
                <w:noProof/>
                <w:webHidden/>
              </w:rPr>
              <w:fldChar w:fldCharType="begin"/>
            </w:r>
            <w:r w:rsidR="002845E1" w:rsidRPr="00C414F4">
              <w:rPr>
                <w:noProof/>
                <w:webHidden/>
              </w:rPr>
              <w:instrText xml:space="preserve"> PAGEREF _Toc161264165 \h </w:instrText>
            </w:r>
            <w:r w:rsidR="002845E1" w:rsidRPr="00C414F4">
              <w:rPr>
                <w:noProof/>
                <w:webHidden/>
              </w:rPr>
            </w:r>
            <w:r w:rsidR="002845E1" w:rsidRPr="00C414F4">
              <w:rPr>
                <w:noProof/>
                <w:webHidden/>
              </w:rPr>
              <w:fldChar w:fldCharType="separate"/>
            </w:r>
            <w:r w:rsidR="002845E1" w:rsidRPr="00C414F4">
              <w:rPr>
                <w:noProof/>
                <w:webHidden/>
              </w:rPr>
              <w:t>11</w:t>
            </w:r>
            <w:r w:rsidR="002845E1" w:rsidRPr="00C414F4">
              <w:rPr>
                <w:noProof/>
                <w:webHidden/>
              </w:rPr>
              <w:fldChar w:fldCharType="end"/>
            </w:r>
          </w:hyperlink>
        </w:p>
        <w:p w14:paraId="7DE80516" w14:textId="77777777" w:rsidR="002845E1" w:rsidRPr="00C414F4" w:rsidRDefault="00000000">
          <w:pPr>
            <w:pStyle w:val="TOC2"/>
            <w:tabs>
              <w:tab w:val="right" w:leader="dot" w:pos="9016"/>
            </w:tabs>
            <w:rPr>
              <w:noProof/>
            </w:rPr>
          </w:pPr>
          <w:hyperlink w:anchor="_Toc161264166" w:history="1">
            <w:r w:rsidR="002845E1" w:rsidRPr="00C414F4">
              <w:rPr>
                <w:rStyle w:val="Hyperlink"/>
                <w:noProof/>
                <w:shd w:val="clear" w:color="auto" w:fill="FFFFFF"/>
              </w:rPr>
              <w:t>PEST analysis</w:t>
            </w:r>
            <w:r w:rsidR="002845E1" w:rsidRPr="00C414F4">
              <w:rPr>
                <w:noProof/>
                <w:webHidden/>
              </w:rPr>
              <w:tab/>
            </w:r>
            <w:r w:rsidR="002845E1" w:rsidRPr="00C414F4">
              <w:rPr>
                <w:noProof/>
                <w:webHidden/>
              </w:rPr>
              <w:fldChar w:fldCharType="begin"/>
            </w:r>
            <w:r w:rsidR="002845E1" w:rsidRPr="00C414F4">
              <w:rPr>
                <w:noProof/>
                <w:webHidden/>
              </w:rPr>
              <w:instrText xml:space="preserve"> PAGEREF _Toc161264166 \h </w:instrText>
            </w:r>
            <w:r w:rsidR="002845E1" w:rsidRPr="00C414F4">
              <w:rPr>
                <w:noProof/>
                <w:webHidden/>
              </w:rPr>
            </w:r>
            <w:r w:rsidR="002845E1" w:rsidRPr="00C414F4">
              <w:rPr>
                <w:noProof/>
                <w:webHidden/>
              </w:rPr>
              <w:fldChar w:fldCharType="separate"/>
            </w:r>
            <w:r w:rsidR="002845E1" w:rsidRPr="00C414F4">
              <w:rPr>
                <w:noProof/>
                <w:webHidden/>
              </w:rPr>
              <w:t>11</w:t>
            </w:r>
            <w:r w:rsidR="002845E1" w:rsidRPr="00C414F4">
              <w:rPr>
                <w:noProof/>
                <w:webHidden/>
              </w:rPr>
              <w:fldChar w:fldCharType="end"/>
            </w:r>
          </w:hyperlink>
        </w:p>
        <w:p w14:paraId="49181BB2" w14:textId="77777777" w:rsidR="002845E1" w:rsidRPr="00C414F4" w:rsidRDefault="00000000">
          <w:pPr>
            <w:pStyle w:val="TOC1"/>
            <w:tabs>
              <w:tab w:val="right" w:leader="dot" w:pos="9016"/>
            </w:tabs>
            <w:rPr>
              <w:noProof/>
            </w:rPr>
          </w:pPr>
          <w:hyperlink w:anchor="_Toc161264167" w:history="1">
            <w:r w:rsidR="002845E1" w:rsidRPr="00C414F4">
              <w:rPr>
                <w:rStyle w:val="Hyperlink"/>
                <w:noProof/>
                <w:shd w:val="clear" w:color="auto" w:fill="FFFFFF"/>
              </w:rPr>
              <w:t>Reference List</w:t>
            </w:r>
            <w:r w:rsidR="002845E1" w:rsidRPr="00C414F4">
              <w:rPr>
                <w:noProof/>
                <w:webHidden/>
              </w:rPr>
              <w:tab/>
            </w:r>
            <w:r w:rsidR="002845E1" w:rsidRPr="00C414F4">
              <w:rPr>
                <w:noProof/>
                <w:webHidden/>
              </w:rPr>
              <w:fldChar w:fldCharType="begin"/>
            </w:r>
            <w:r w:rsidR="002845E1" w:rsidRPr="00C414F4">
              <w:rPr>
                <w:noProof/>
                <w:webHidden/>
              </w:rPr>
              <w:instrText xml:space="preserve"> PAGEREF _Toc161264167 \h </w:instrText>
            </w:r>
            <w:r w:rsidR="002845E1" w:rsidRPr="00C414F4">
              <w:rPr>
                <w:noProof/>
                <w:webHidden/>
              </w:rPr>
            </w:r>
            <w:r w:rsidR="002845E1" w:rsidRPr="00C414F4">
              <w:rPr>
                <w:noProof/>
                <w:webHidden/>
              </w:rPr>
              <w:fldChar w:fldCharType="separate"/>
            </w:r>
            <w:r w:rsidR="002845E1" w:rsidRPr="00C414F4">
              <w:rPr>
                <w:noProof/>
                <w:webHidden/>
              </w:rPr>
              <w:t>13</w:t>
            </w:r>
            <w:r w:rsidR="002845E1" w:rsidRPr="00C414F4">
              <w:rPr>
                <w:noProof/>
                <w:webHidden/>
              </w:rPr>
              <w:fldChar w:fldCharType="end"/>
            </w:r>
          </w:hyperlink>
        </w:p>
        <w:p w14:paraId="3CEB5B7F" w14:textId="77777777" w:rsidR="002845E1" w:rsidRPr="00C414F4" w:rsidRDefault="002845E1">
          <w:pPr>
            <w:rPr>
              <w:noProof/>
            </w:rPr>
          </w:pPr>
          <w:r w:rsidRPr="00C414F4">
            <w:rPr>
              <w:noProof/>
            </w:rPr>
            <w:fldChar w:fldCharType="end"/>
          </w:r>
        </w:p>
      </w:sdtContent>
    </w:sdt>
    <w:p w14:paraId="2C21FD31" w14:textId="77777777" w:rsidR="00FC6DFF" w:rsidRPr="00C414F4" w:rsidRDefault="00FC6DFF">
      <w:pPr>
        <w:rPr>
          <w:rFonts w:cs="Times New Roman"/>
          <w:noProof/>
          <w:color w:val="222222"/>
          <w:szCs w:val="20"/>
          <w:shd w:val="clear" w:color="auto" w:fill="FFFFFF"/>
        </w:rPr>
      </w:pPr>
    </w:p>
    <w:p w14:paraId="2EFB036A" w14:textId="77777777" w:rsidR="002845E1" w:rsidRPr="00C414F4" w:rsidRDefault="002845E1">
      <w:pPr>
        <w:spacing w:line="276" w:lineRule="auto"/>
        <w:jc w:val="left"/>
        <w:rPr>
          <w:rFonts w:eastAsiaTheme="majorEastAsia" w:cstheme="majorBidi"/>
          <w:b/>
          <w:bCs/>
          <w:noProof/>
          <w:sz w:val="28"/>
          <w:szCs w:val="28"/>
          <w:shd w:val="clear" w:color="auto" w:fill="FFFFFF"/>
        </w:rPr>
      </w:pPr>
      <w:bookmarkStart w:id="0" w:name="_Toc161264151"/>
      <w:r w:rsidRPr="00C414F4">
        <w:rPr>
          <w:noProof/>
          <w:shd w:val="clear" w:color="auto" w:fill="FFFFFF"/>
        </w:rPr>
        <w:br w:type="page"/>
      </w:r>
    </w:p>
    <w:p w14:paraId="6EBEBF57" w14:textId="77777777" w:rsidR="00FC6DFF" w:rsidRPr="00C414F4" w:rsidRDefault="00FC6DFF" w:rsidP="0016248B">
      <w:pPr>
        <w:pStyle w:val="Heading1"/>
        <w:rPr>
          <w:noProof/>
          <w:shd w:val="clear" w:color="auto" w:fill="FFFFFF"/>
        </w:rPr>
      </w:pPr>
      <w:r w:rsidRPr="00C414F4">
        <w:rPr>
          <w:noProof/>
          <w:shd w:val="clear" w:color="auto" w:fill="FFFFFF"/>
        </w:rPr>
        <w:lastRenderedPageBreak/>
        <w:t>Task A: Pitch: In class</w:t>
      </w:r>
      <w:bookmarkEnd w:id="0"/>
    </w:p>
    <w:p w14:paraId="26BF5189" w14:textId="77777777" w:rsidR="00FC6DFF" w:rsidRPr="00C414F4" w:rsidRDefault="00A01C83" w:rsidP="0016248B">
      <w:pPr>
        <w:pStyle w:val="Heading2"/>
        <w:rPr>
          <w:noProof/>
          <w:shd w:val="clear" w:color="auto" w:fill="FFFFFF"/>
        </w:rPr>
      </w:pPr>
      <w:bookmarkStart w:id="1" w:name="_Toc161264152"/>
      <w:r w:rsidRPr="00C414F4">
        <w:rPr>
          <w:noProof/>
          <w:shd w:val="clear" w:color="auto" w:fill="FFFFFF"/>
        </w:rPr>
        <w:t>Introduction</w:t>
      </w:r>
      <w:bookmarkEnd w:id="1"/>
    </w:p>
    <w:p w14:paraId="14A7C206" w14:textId="77777777" w:rsidR="0016248B" w:rsidRPr="00C414F4" w:rsidRDefault="0016248B" w:rsidP="00FB666D">
      <w:pPr>
        <w:pStyle w:val="ListParagraph"/>
        <w:numPr>
          <w:ilvl w:val="0"/>
          <w:numId w:val="2"/>
        </w:numPr>
        <w:rPr>
          <w:rFonts w:cs="Times New Roman"/>
          <w:noProof/>
          <w:color w:val="222222"/>
          <w:szCs w:val="20"/>
          <w:shd w:val="clear" w:color="auto" w:fill="FFFFFF"/>
        </w:rPr>
      </w:pPr>
      <w:r w:rsidRPr="00C414F4">
        <w:rPr>
          <w:rFonts w:cs="Times New Roman"/>
          <w:noProof/>
          <w:color w:val="222222"/>
          <w:szCs w:val="20"/>
          <w:shd w:val="clear" w:color="auto" w:fill="FFFFFF"/>
        </w:rPr>
        <w:t>In this class presentation I am going to pitch the business stratup to the Dragons, and Hi I am Angela Muresan.</w:t>
      </w:r>
    </w:p>
    <w:p w14:paraId="02CB1E13" w14:textId="77777777" w:rsidR="0016248B" w:rsidRPr="00C414F4" w:rsidRDefault="0016248B" w:rsidP="00FB666D">
      <w:pPr>
        <w:pStyle w:val="ListParagraph"/>
        <w:numPr>
          <w:ilvl w:val="0"/>
          <w:numId w:val="2"/>
        </w:numPr>
        <w:rPr>
          <w:b/>
          <w:i/>
          <w:noProof/>
        </w:rPr>
      </w:pPr>
      <w:r w:rsidRPr="00C414F4">
        <w:rPr>
          <w:rFonts w:cs="Times New Roman"/>
          <w:noProof/>
          <w:color w:val="222222"/>
          <w:szCs w:val="20"/>
          <w:shd w:val="clear" w:color="auto" w:fill="FFFFFF"/>
        </w:rPr>
        <w:t xml:space="preserve">I'm the founder of </w:t>
      </w:r>
      <w:r w:rsidRPr="00C414F4">
        <w:rPr>
          <w:b/>
          <w:i/>
          <w:noProof/>
        </w:rPr>
        <w:t xml:space="preserve">La Vida Lola </w:t>
      </w:r>
      <w:r w:rsidRPr="00C414F4">
        <w:rPr>
          <w:noProof/>
        </w:rPr>
        <w:t xml:space="preserve">which is a </w:t>
      </w:r>
      <w:r w:rsidRPr="00C414F4">
        <w:rPr>
          <w:b/>
          <w:i/>
          <w:noProof/>
        </w:rPr>
        <w:t>online food delivery startup.</w:t>
      </w:r>
    </w:p>
    <w:p w14:paraId="454D73BA" w14:textId="77777777" w:rsidR="0016248B" w:rsidRPr="00C414F4" w:rsidRDefault="0016248B" w:rsidP="00FB666D">
      <w:pPr>
        <w:pStyle w:val="ListParagraph"/>
        <w:numPr>
          <w:ilvl w:val="0"/>
          <w:numId w:val="2"/>
        </w:numPr>
        <w:rPr>
          <w:noProof/>
        </w:rPr>
      </w:pPr>
      <w:r w:rsidRPr="00C414F4">
        <w:rPr>
          <w:noProof/>
        </w:rPr>
        <w:t>Let me start by explaining my startup's mission and the reason I'm here to raise capital.</w:t>
      </w:r>
    </w:p>
    <w:p w14:paraId="475D8296" w14:textId="77777777" w:rsidR="00FB666D" w:rsidRPr="00C414F4" w:rsidRDefault="0016248B" w:rsidP="00FB666D">
      <w:pPr>
        <w:pStyle w:val="ListParagraph"/>
        <w:numPr>
          <w:ilvl w:val="0"/>
          <w:numId w:val="2"/>
        </w:numPr>
        <w:rPr>
          <w:noProof/>
        </w:rPr>
      </w:pPr>
      <w:r w:rsidRPr="00C414F4">
        <w:rPr>
          <w:noProof/>
        </w:rPr>
        <w:t xml:space="preserve">La Vida </w:t>
      </w:r>
      <w:r w:rsidR="007F2F45" w:rsidRPr="00C414F4">
        <w:rPr>
          <w:noProof/>
        </w:rPr>
        <w:t>Lola</w:t>
      </w:r>
      <w:r w:rsidRPr="00C414F4">
        <w:rPr>
          <w:noProof/>
        </w:rPr>
        <w:t xml:space="preserve"> is food delivery startup which aims to give the </w:t>
      </w:r>
      <w:r w:rsidR="00FB666D" w:rsidRPr="00C414F4">
        <w:rPr>
          <w:noProof/>
        </w:rPr>
        <w:t>flavour of L</w:t>
      </w:r>
      <w:r w:rsidRPr="00C414F4">
        <w:rPr>
          <w:noProof/>
        </w:rPr>
        <w:t>atin</w:t>
      </w:r>
      <w:r w:rsidR="00FB666D" w:rsidRPr="00C414F4">
        <w:rPr>
          <w:noProof/>
        </w:rPr>
        <w:t xml:space="preserve"> cushion here in London.</w:t>
      </w:r>
    </w:p>
    <w:p w14:paraId="69678111" w14:textId="77777777" w:rsidR="0016248B" w:rsidRPr="00C414F4" w:rsidRDefault="00FB666D" w:rsidP="00FC6DFF">
      <w:pPr>
        <w:rPr>
          <w:noProof/>
        </w:rPr>
      </w:pPr>
      <w:r w:rsidRPr="00C414F4">
        <w:rPr>
          <w:b/>
          <w:i/>
          <w:noProof/>
        </w:rPr>
        <w:t>Speaker Notes:</w:t>
      </w:r>
      <w:r w:rsidRPr="00C414F4">
        <w:rPr>
          <w:noProof/>
        </w:rPr>
        <w:t xml:space="preserve"> </w:t>
      </w:r>
      <w:r w:rsidR="0016248B" w:rsidRPr="00C414F4">
        <w:rPr>
          <w:noProof/>
        </w:rPr>
        <w:t xml:space="preserve"> </w:t>
      </w:r>
      <w:r w:rsidRPr="00C414F4">
        <w:rPr>
          <w:noProof/>
        </w:rPr>
        <w:t>La Vida Lola is a diner that sends food to people who order it online. Companies that work in the mobile and online food services business are in charge of making and delivering ready-made meals and snacks. Companies in this field do this job with driven carts or other types of non-motorized cars. Its main office is in London, United Kingdom, where La Vida Lola, a mobile diner that specialises in real Latin food, is located. When it comes to Latin food, their goal is to make happy their loyal customers by giving their food a better taste. Their company, La Vida Lola, says its goal is to "spread love through Latin flavours and culture."</w:t>
      </w:r>
    </w:p>
    <w:p w14:paraId="42CF5B71" w14:textId="77777777" w:rsidR="00A01C83" w:rsidRPr="00C414F4" w:rsidRDefault="00A01C83" w:rsidP="00FB666D">
      <w:pPr>
        <w:pStyle w:val="Heading2"/>
        <w:rPr>
          <w:noProof/>
          <w:shd w:val="clear" w:color="auto" w:fill="FFFFFF"/>
        </w:rPr>
      </w:pPr>
      <w:bookmarkStart w:id="2" w:name="_Toc161264153"/>
      <w:r w:rsidRPr="00C414F4">
        <w:rPr>
          <w:noProof/>
          <w:shd w:val="clear" w:color="auto" w:fill="FFFFFF"/>
        </w:rPr>
        <w:t>Overview of the business idea</w:t>
      </w:r>
      <w:bookmarkEnd w:id="2"/>
    </w:p>
    <w:p w14:paraId="27F3D7F7" w14:textId="77777777" w:rsidR="00FB666D" w:rsidRPr="00C414F4" w:rsidRDefault="00FB666D" w:rsidP="00FB666D">
      <w:pPr>
        <w:pStyle w:val="ListParagraph"/>
        <w:numPr>
          <w:ilvl w:val="0"/>
          <w:numId w:val="3"/>
        </w:numPr>
        <w:rPr>
          <w:rFonts w:cs="Times New Roman"/>
          <w:noProof/>
          <w:color w:val="222222"/>
          <w:szCs w:val="20"/>
          <w:shd w:val="clear" w:color="auto" w:fill="FFFFFF"/>
        </w:rPr>
      </w:pPr>
      <w:r w:rsidRPr="00C414F4">
        <w:rPr>
          <w:rFonts w:cs="Times New Roman"/>
          <w:noProof/>
          <w:color w:val="222222"/>
          <w:szCs w:val="20"/>
          <w:shd w:val="clear" w:color="auto" w:fill="FFFFFF"/>
        </w:rPr>
        <w:t>Latin-inspired mobile restaurant La Vida Lola serves authentic meals.</w:t>
      </w:r>
    </w:p>
    <w:p w14:paraId="50B0F75F" w14:textId="77777777" w:rsidR="00FB666D" w:rsidRPr="00C414F4" w:rsidRDefault="00FB666D" w:rsidP="00FB666D">
      <w:pPr>
        <w:pStyle w:val="ListParagraph"/>
        <w:numPr>
          <w:ilvl w:val="0"/>
          <w:numId w:val="3"/>
        </w:numPr>
        <w:rPr>
          <w:rFonts w:cs="Times New Roman"/>
          <w:noProof/>
          <w:color w:val="222222"/>
          <w:szCs w:val="20"/>
          <w:shd w:val="clear" w:color="auto" w:fill="FFFFFF"/>
        </w:rPr>
      </w:pPr>
      <w:r w:rsidRPr="00C414F4">
        <w:rPr>
          <w:rFonts w:cs="Times New Roman"/>
          <w:noProof/>
          <w:color w:val="222222"/>
          <w:szCs w:val="20"/>
          <w:shd w:val="clear" w:color="auto" w:fill="FFFFFF"/>
        </w:rPr>
        <w:t>La Vida Lola's Latin cuisine and other delicious dinners, which include global food and culture, aim to achieve this.</w:t>
      </w:r>
    </w:p>
    <w:p w14:paraId="300ECCC8" w14:textId="77777777" w:rsidR="00FB666D" w:rsidRPr="00C414F4" w:rsidRDefault="00FB666D" w:rsidP="00FB666D">
      <w:pPr>
        <w:pStyle w:val="ListParagraph"/>
        <w:numPr>
          <w:ilvl w:val="0"/>
          <w:numId w:val="3"/>
        </w:numPr>
        <w:rPr>
          <w:rFonts w:cs="Times New Roman"/>
          <w:noProof/>
          <w:color w:val="222222"/>
          <w:szCs w:val="20"/>
          <w:shd w:val="clear" w:color="auto" w:fill="FFFFFF"/>
        </w:rPr>
      </w:pPr>
      <w:r w:rsidRPr="00C414F4">
        <w:rPr>
          <w:rFonts w:cs="Times New Roman"/>
          <w:noProof/>
          <w:color w:val="222222"/>
          <w:szCs w:val="20"/>
          <w:shd w:val="clear" w:color="auto" w:fill="FFFFFF"/>
        </w:rPr>
        <w:t>La Vida Lola's mobile kitchen will serve at London fairs, parks, business offices, and breweries</w:t>
      </w:r>
      <w:r w:rsidR="00D17414" w:rsidRPr="00C414F4">
        <w:rPr>
          <w:rFonts w:cs="Times New Roman"/>
          <w:noProof/>
          <w:color w:val="222222"/>
          <w:szCs w:val="20"/>
          <w:shd w:val="clear" w:color="auto" w:fill="FFFFFF"/>
        </w:rPr>
        <w:t xml:space="preserve"> (Diandra and Azmy, 2020)</w:t>
      </w:r>
      <w:r w:rsidRPr="00C414F4">
        <w:rPr>
          <w:rFonts w:cs="Times New Roman"/>
          <w:noProof/>
          <w:color w:val="222222"/>
          <w:szCs w:val="20"/>
          <w:shd w:val="clear" w:color="auto" w:fill="FFFFFF"/>
        </w:rPr>
        <w:t>.</w:t>
      </w:r>
    </w:p>
    <w:p w14:paraId="42D2E342" w14:textId="77777777" w:rsidR="00FB666D" w:rsidRPr="00C414F4" w:rsidRDefault="00FB666D" w:rsidP="00FB666D">
      <w:pPr>
        <w:pStyle w:val="ListParagraph"/>
        <w:numPr>
          <w:ilvl w:val="0"/>
          <w:numId w:val="3"/>
        </w:numPr>
        <w:rPr>
          <w:rFonts w:cs="Times New Roman"/>
          <w:noProof/>
          <w:color w:val="222222"/>
          <w:szCs w:val="20"/>
          <w:shd w:val="clear" w:color="auto" w:fill="FFFFFF"/>
        </w:rPr>
      </w:pPr>
      <w:r w:rsidRPr="00C414F4">
        <w:rPr>
          <w:rFonts w:cs="Times New Roman"/>
          <w:noProof/>
          <w:color w:val="222222"/>
          <w:szCs w:val="20"/>
          <w:shd w:val="clear" w:color="auto" w:fill="FFFFFF"/>
        </w:rPr>
        <w:t>Cooking skills and a passion of family recipes set the items apart from other restaurants.</w:t>
      </w:r>
    </w:p>
    <w:p w14:paraId="2F652335" w14:textId="77777777" w:rsidR="0016248B" w:rsidRPr="00C414F4" w:rsidRDefault="00FB666D" w:rsidP="00FC6DFF">
      <w:pPr>
        <w:rPr>
          <w:rFonts w:cs="Times New Roman"/>
          <w:noProof/>
          <w:color w:val="222222"/>
          <w:szCs w:val="20"/>
          <w:shd w:val="clear" w:color="auto" w:fill="FFFFFF"/>
        </w:rPr>
      </w:pPr>
      <w:r w:rsidRPr="00C414F4">
        <w:rPr>
          <w:rFonts w:cs="Times New Roman"/>
          <w:b/>
          <w:i/>
          <w:noProof/>
          <w:color w:val="222222"/>
          <w:szCs w:val="20"/>
          <w:shd w:val="clear" w:color="auto" w:fill="FFFFFF"/>
        </w:rPr>
        <w:t>Speaker Notes:</w:t>
      </w:r>
      <w:r w:rsidRPr="00C414F4">
        <w:rPr>
          <w:rFonts w:cs="Times New Roman"/>
          <w:noProof/>
          <w:color w:val="222222"/>
          <w:szCs w:val="20"/>
          <w:shd w:val="clear" w:color="auto" w:fill="FFFFFF"/>
        </w:rPr>
        <w:t xml:space="preserve"> </w:t>
      </w:r>
      <w:r w:rsidRPr="00C414F4">
        <w:rPr>
          <w:noProof/>
        </w:rPr>
        <w:t xml:space="preserve">La Vida Lola's target audience is a region that has a strong interest in foreign food, and the restaurant's objective is to raise the profile of Latin cuisine in that region. By preparing tasty meals from scratch, we will accomplish this goal. The goal of La Vida Lola is to establish a presence in the London area and the regions that are next to it by carrying out its mobile kitchen operations in various locations such as parks, fairs, company buildings, </w:t>
      </w:r>
      <w:r w:rsidRPr="00C414F4">
        <w:rPr>
          <w:noProof/>
        </w:rPr>
        <w:lastRenderedPageBreak/>
        <w:t>pubs, and community events. A footing at a neighbouring food market, more food trucks, and demand-driven delivery are all potential paths for the firm to pursue in the future in order to expand their business. This enterprise will bring such flavours to life by offering a menu that includes classic dishes, sandwiches, and street snacks that are typical to the cultures of Latin America and the Caribbean.</w:t>
      </w:r>
    </w:p>
    <w:p w14:paraId="560485FD" w14:textId="77777777" w:rsidR="00A01C83" w:rsidRPr="00C414F4" w:rsidRDefault="00A01C83" w:rsidP="00FB666D">
      <w:pPr>
        <w:pStyle w:val="Heading2"/>
        <w:rPr>
          <w:noProof/>
          <w:shd w:val="clear" w:color="auto" w:fill="FFFFFF"/>
        </w:rPr>
      </w:pPr>
      <w:bookmarkStart w:id="3" w:name="_Toc161264154"/>
      <w:r w:rsidRPr="00C414F4">
        <w:rPr>
          <w:noProof/>
          <w:shd w:val="clear" w:color="auto" w:fill="FFFFFF"/>
        </w:rPr>
        <w:t>Management team plan</w:t>
      </w:r>
      <w:bookmarkEnd w:id="3"/>
    </w:p>
    <w:p w14:paraId="06951DAB" w14:textId="77777777" w:rsidR="0016248B" w:rsidRPr="00C414F4" w:rsidRDefault="00AF2DA4" w:rsidP="003C1D6E">
      <w:pPr>
        <w:pStyle w:val="ListParagraph"/>
        <w:numPr>
          <w:ilvl w:val="0"/>
          <w:numId w:val="10"/>
        </w:numPr>
        <w:rPr>
          <w:i/>
          <w:noProof/>
        </w:rPr>
      </w:pPr>
      <w:r w:rsidRPr="00C414F4">
        <w:rPr>
          <w:rFonts w:cs="Times New Roman"/>
          <w:b/>
          <w:noProof/>
          <w:color w:val="222222"/>
          <w:szCs w:val="20"/>
          <w:shd w:val="clear" w:color="auto" w:fill="FFFFFF"/>
        </w:rPr>
        <w:t>Foodie Gonzalez:</w:t>
      </w:r>
      <w:r w:rsidRPr="00C414F4">
        <w:rPr>
          <w:rFonts w:cs="Times New Roman"/>
          <w:noProof/>
          <w:color w:val="222222"/>
          <w:szCs w:val="20"/>
          <w:shd w:val="clear" w:color="auto" w:fill="FFFFFF"/>
        </w:rPr>
        <w:t xml:space="preserve"> </w:t>
      </w:r>
      <w:r w:rsidRPr="00C414F4">
        <w:rPr>
          <w:i/>
          <w:noProof/>
        </w:rPr>
        <w:t>Head chef of La Vida Lola</w:t>
      </w:r>
    </w:p>
    <w:p w14:paraId="219FEC09" w14:textId="77777777" w:rsidR="00AF2DA4" w:rsidRPr="00C414F4" w:rsidRDefault="00AF2DA4" w:rsidP="003C1D6E">
      <w:pPr>
        <w:pStyle w:val="ListParagraph"/>
        <w:numPr>
          <w:ilvl w:val="0"/>
          <w:numId w:val="10"/>
        </w:numPr>
        <w:rPr>
          <w:rFonts w:cs="Times New Roman"/>
          <w:i/>
          <w:noProof/>
          <w:color w:val="222222"/>
          <w:szCs w:val="20"/>
          <w:shd w:val="clear" w:color="auto" w:fill="FFFFFF"/>
        </w:rPr>
      </w:pPr>
      <w:r w:rsidRPr="00C414F4">
        <w:rPr>
          <w:rFonts w:cs="Times New Roman"/>
          <w:b/>
          <w:noProof/>
          <w:color w:val="222222"/>
          <w:szCs w:val="20"/>
          <w:shd w:val="clear" w:color="auto" w:fill="FFFFFF"/>
        </w:rPr>
        <w:t>Maria Rodriguez:</w:t>
      </w:r>
      <w:r w:rsidRPr="00C414F4">
        <w:rPr>
          <w:rFonts w:cs="Times New Roman"/>
          <w:noProof/>
          <w:color w:val="222222"/>
          <w:szCs w:val="20"/>
          <w:shd w:val="clear" w:color="auto" w:fill="FFFFFF"/>
        </w:rPr>
        <w:t xml:space="preserve"> </w:t>
      </w:r>
      <w:r w:rsidRPr="00C414F4">
        <w:rPr>
          <w:rFonts w:cs="Times New Roman"/>
          <w:i/>
          <w:noProof/>
          <w:color w:val="222222"/>
          <w:szCs w:val="20"/>
          <w:shd w:val="clear" w:color="auto" w:fill="FFFFFF"/>
        </w:rPr>
        <w:t>Operations Manager</w:t>
      </w:r>
    </w:p>
    <w:p w14:paraId="0F2ED09E" w14:textId="77777777" w:rsidR="00AF2DA4" w:rsidRPr="00C414F4" w:rsidRDefault="00AF2DA4" w:rsidP="003C1D6E">
      <w:pPr>
        <w:pStyle w:val="ListParagraph"/>
        <w:numPr>
          <w:ilvl w:val="0"/>
          <w:numId w:val="10"/>
        </w:numPr>
        <w:rPr>
          <w:i/>
          <w:noProof/>
        </w:rPr>
      </w:pPr>
      <w:r w:rsidRPr="00C414F4">
        <w:rPr>
          <w:rFonts w:cs="Times New Roman"/>
          <w:b/>
          <w:noProof/>
          <w:color w:val="222222"/>
          <w:szCs w:val="20"/>
          <w:shd w:val="clear" w:color="auto" w:fill="FFFFFF"/>
        </w:rPr>
        <w:t>Juan Martinez:</w:t>
      </w:r>
      <w:r w:rsidRPr="00C414F4">
        <w:rPr>
          <w:rFonts w:cs="Times New Roman"/>
          <w:noProof/>
          <w:color w:val="222222"/>
          <w:szCs w:val="20"/>
          <w:shd w:val="clear" w:color="auto" w:fill="FFFFFF"/>
        </w:rPr>
        <w:t xml:space="preserve"> </w:t>
      </w:r>
      <w:r w:rsidRPr="00C414F4">
        <w:rPr>
          <w:i/>
          <w:noProof/>
        </w:rPr>
        <w:t>Marketing and Sales Director</w:t>
      </w:r>
    </w:p>
    <w:p w14:paraId="1205EB7C" w14:textId="77777777" w:rsidR="00AF2DA4" w:rsidRPr="00C414F4" w:rsidRDefault="00AF2DA4" w:rsidP="003C1D6E">
      <w:pPr>
        <w:pStyle w:val="ListParagraph"/>
        <w:numPr>
          <w:ilvl w:val="0"/>
          <w:numId w:val="10"/>
        </w:numPr>
        <w:rPr>
          <w:rFonts w:cs="Times New Roman"/>
          <w:noProof/>
          <w:color w:val="222222"/>
          <w:szCs w:val="20"/>
          <w:shd w:val="clear" w:color="auto" w:fill="FFFFFF"/>
        </w:rPr>
      </w:pPr>
      <w:r w:rsidRPr="00C414F4">
        <w:rPr>
          <w:rFonts w:cs="Times New Roman"/>
          <w:b/>
          <w:noProof/>
          <w:color w:val="222222"/>
          <w:szCs w:val="20"/>
          <w:shd w:val="clear" w:color="auto" w:fill="FFFFFF"/>
        </w:rPr>
        <w:t>Cameron Hamilton:</w:t>
      </w:r>
      <w:r w:rsidRPr="00C414F4">
        <w:rPr>
          <w:rFonts w:cs="Times New Roman"/>
          <w:noProof/>
          <w:color w:val="222222"/>
          <w:szCs w:val="20"/>
          <w:shd w:val="clear" w:color="auto" w:fill="FFFFFF"/>
        </w:rPr>
        <w:t xml:space="preserve"> </w:t>
      </w:r>
      <w:r w:rsidRPr="00C414F4">
        <w:rPr>
          <w:i/>
          <w:noProof/>
        </w:rPr>
        <w:t>Accounting and business experience</w:t>
      </w:r>
    </w:p>
    <w:p w14:paraId="08279C5D" w14:textId="77777777" w:rsidR="00AF2DA4" w:rsidRPr="00C414F4" w:rsidRDefault="00AF2DA4" w:rsidP="00FC6DFF">
      <w:pPr>
        <w:rPr>
          <w:rFonts w:cs="Times New Roman"/>
          <w:noProof/>
          <w:color w:val="222222"/>
          <w:szCs w:val="20"/>
          <w:shd w:val="clear" w:color="auto" w:fill="FFFFFF"/>
        </w:rPr>
      </w:pPr>
      <w:r w:rsidRPr="00C414F4">
        <w:rPr>
          <w:rFonts w:cs="Times New Roman"/>
          <w:b/>
          <w:i/>
          <w:noProof/>
          <w:color w:val="222222"/>
          <w:szCs w:val="20"/>
          <w:shd w:val="clear" w:color="auto" w:fill="FFFFFF"/>
        </w:rPr>
        <w:t>Speaker Notes:</w:t>
      </w:r>
      <w:r w:rsidRPr="00C414F4">
        <w:rPr>
          <w:rFonts w:cs="Times New Roman"/>
          <w:noProof/>
          <w:color w:val="222222"/>
          <w:szCs w:val="20"/>
          <w:shd w:val="clear" w:color="auto" w:fill="FFFFFF"/>
        </w:rPr>
        <w:t xml:space="preserve"> </w:t>
      </w:r>
      <w:r w:rsidRPr="00C414F4">
        <w:rPr>
          <w:noProof/>
        </w:rPr>
        <w:t>Gonzalez learned to cook from well-known chefs and passed from the best cooking schools. She brings a lot of skills and information to La Vida Lola. She is in charge of the food truck's cooking and new ideas because she has worked in high-end restaurants for over ten years and values her culture a lot. Rodriguez is in charge of Every Day La Vida Lola All Day. She has planned events and run hotels before, and now she makes sure that everything goes easily with events, transportation, and customer service. She is much organised and pays close attention to the little things, which helps the business grow and be successful. To market and sell La Vida Lola, Martinez is in charge. He has worked in marketing team in a firm before and has a record of making brands more well-known and getting customers more involved. He thinks strategically about how to build relationships and sell things in creative ways, which helps him get more people and make more profit. Cameron Hamilton has over two decades of hotel accounting and business experience. He holds bachelor’s and master's degrees in hotel and tourism management and business administration.  Many hotels he founded and managed were successful</w:t>
      </w:r>
    </w:p>
    <w:p w14:paraId="72A6449E" w14:textId="77777777" w:rsidR="00A01C83" w:rsidRPr="00C414F4" w:rsidRDefault="00A01C83" w:rsidP="00AF2DA4">
      <w:pPr>
        <w:pStyle w:val="Heading2"/>
        <w:rPr>
          <w:noProof/>
          <w:shd w:val="clear" w:color="auto" w:fill="FFFFFF"/>
        </w:rPr>
      </w:pPr>
      <w:bookmarkStart w:id="4" w:name="_Toc161264155"/>
      <w:r w:rsidRPr="00C414F4">
        <w:rPr>
          <w:noProof/>
          <w:shd w:val="clear" w:color="auto" w:fill="FFFFFF"/>
        </w:rPr>
        <w:t>Target market and marketing strategies</w:t>
      </w:r>
      <w:bookmarkEnd w:id="4"/>
    </w:p>
    <w:p w14:paraId="6FA36160" w14:textId="77777777" w:rsidR="00C74F73" w:rsidRPr="00C414F4" w:rsidRDefault="00C74F73" w:rsidP="00FC6DFF">
      <w:pPr>
        <w:rPr>
          <w:rFonts w:cs="Times New Roman"/>
          <w:b/>
          <w:i/>
          <w:noProof/>
          <w:color w:val="222222"/>
          <w:szCs w:val="20"/>
          <w:shd w:val="clear" w:color="auto" w:fill="FFFFFF"/>
        </w:rPr>
      </w:pPr>
      <w:r w:rsidRPr="00C414F4">
        <w:rPr>
          <w:rFonts w:cs="Times New Roman"/>
          <w:b/>
          <w:i/>
          <w:noProof/>
          <w:color w:val="222222"/>
          <w:szCs w:val="20"/>
          <w:shd w:val="clear" w:color="auto" w:fill="FFFFFF"/>
        </w:rPr>
        <w:t xml:space="preserve">Primary Customers: </w:t>
      </w:r>
    </w:p>
    <w:p w14:paraId="69DB8301" w14:textId="77777777" w:rsidR="0016248B" w:rsidRPr="00C414F4" w:rsidRDefault="00C74F73" w:rsidP="00C74F73">
      <w:pPr>
        <w:pStyle w:val="ListParagraph"/>
        <w:numPr>
          <w:ilvl w:val="0"/>
          <w:numId w:val="4"/>
        </w:numPr>
        <w:rPr>
          <w:rFonts w:cs="Times New Roman"/>
          <w:noProof/>
          <w:color w:val="222222"/>
          <w:szCs w:val="20"/>
          <w:shd w:val="clear" w:color="auto" w:fill="FFFFFF"/>
        </w:rPr>
      </w:pPr>
      <w:r w:rsidRPr="00C414F4">
        <w:rPr>
          <w:rFonts w:cs="Times New Roman"/>
          <w:noProof/>
          <w:color w:val="222222"/>
          <w:szCs w:val="20"/>
          <w:shd w:val="clear" w:color="auto" w:fill="FFFFFF"/>
        </w:rPr>
        <w:t>Young adults who are inspired to explore some new things and unique dishes.</w:t>
      </w:r>
    </w:p>
    <w:p w14:paraId="253DA331" w14:textId="77777777" w:rsidR="00C74F73" w:rsidRPr="00C414F4" w:rsidRDefault="00C74F73" w:rsidP="00C74F73">
      <w:pPr>
        <w:pStyle w:val="ListParagraph"/>
        <w:numPr>
          <w:ilvl w:val="0"/>
          <w:numId w:val="4"/>
        </w:numPr>
        <w:rPr>
          <w:rFonts w:cs="Times New Roman"/>
          <w:noProof/>
          <w:color w:val="222222"/>
          <w:szCs w:val="20"/>
          <w:shd w:val="clear" w:color="auto" w:fill="FFFFFF"/>
        </w:rPr>
      </w:pPr>
      <w:r w:rsidRPr="00C414F4">
        <w:rPr>
          <w:rFonts w:cs="Times New Roman"/>
          <w:noProof/>
          <w:color w:val="222222"/>
          <w:szCs w:val="20"/>
          <w:shd w:val="clear" w:color="auto" w:fill="FFFFFF"/>
        </w:rPr>
        <w:t>Latin people who are work and live in London for many years</w:t>
      </w:r>
      <w:r w:rsidR="00D17414" w:rsidRPr="00C414F4">
        <w:rPr>
          <w:rFonts w:cs="Times New Roman"/>
          <w:noProof/>
          <w:color w:val="222222"/>
          <w:szCs w:val="20"/>
          <w:shd w:val="clear" w:color="auto" w:fill="FFFFFF"/>
        </w:rPr>
        <w:t xml:space="preserve"> (Jena, 2020)</w:t>
      </w:r>
      <w:r w:rsidRPr="00C414F4">
        <w:rPr>
          <w:rFonts w:cs="Times New Roman"/>
          <w:noProof/>
          <w:color w:val="222222"/>
          <w:szCs w:val="20"/>
          <w:shd w:val="clear" w:color="auto" w:fill="FFFFFF"/>
        </w:rPr>
        <w:t>.</w:t>
      </w:r>
    </w:p>
    <w:p w14:paraId="48AA62DF" w14:textId="77777777" w:rsidR="00C67481" w:rsidRPr="00C414F4" w:rsidRDefault="00C67481" w:rsidP="00FC6DFF">
      <w:pPr>
        <w:rPr>
          <w:rFonts w:cs="Times New Roman"/>
          <w:b/>
          <w:i/>
          <w:noProof/>
          <w:color w:val="222222"/>
          <w:szCs w:val="20"/>
          <w:shd w:val="clear" w:color="auto" w:fill="FFFFFF"/>
        </w:rPr>
      </w:pPr>
    </w:p>
    <w:p w14:paraId="4B9FD735" w14:textId="77777777" w:rsidR="00C74F73" w:rsidRPr="00C414F4" w:rsidRDefault="00C67481" w:rsidP="00FC6DFF">
      <w:pPr>
        <w:rPr>
          <w:rFonts w:cs="Times New Roman"/>
          <w:b/>
          <w:i/>
          <w:noProof/>
          <w:color w:val="222222"/>
          <w:szCs w:val="20"/>
          <w:shd w:val="clear" w:color="auto" w:fill="FFFFFF"/>
        </w:rPr>
      </w:pPr>
      <w:r w:rsidRPr="00C414F4">
        <w:rPr>
          <w:rFonts w:cs="Times New Roman"/>
          <w:b/>
          <w:i/>
          <w:noProof/>
          <w:color w:val="222222"/>
          <w:szCs w:val="20"/>
          <w:shd w:val="clear" w:color="auto" w:fill="FFFFFF"/>
        </w:rPr>
        <w:t>USP</w:t>
      </w:r>
    </w:p>
    <w:p w14:paraId="4E0FF00F" w14:textId="77777777" w:rsidR="00C67481" w:rsidRPr="00C414F4" w:rsidRDefault="00C67481" w:rsidP="00C67481">
      <w:pPr>
        <w:pStyle w:val="ListParagraph"/>
        <w:numPr>
          <w:ilvl w:val="0"/>
          <w:numId w:val="5"/>
        </w:numPr>
        <w:rPr>
          <w:rFonts w:cs="Times New Roman"/>
          <w:noProof/>
          <w:color w:val="222222"/>
          <w:szCs w:val="20"/>
          <w:shd w:val="clear" w:color="auto" w:fill="FFFFFF"/>
        </w:rPr>
      </w:pPr>
      <w:r w:rsidRPr="00C414F4">
        <w:rPr>
          <w:rFonts w:cs="Times New Roman"/>
          <w:noProof/>
          <w:color w:val="222222"/>
          <w:szCs w:val="20"/>
          <w:shd w:val="clear" w:color="auto" w:fill="FFFFFF"/>
        </w:rPr>
        <w:lastRenderedPageBreak/>
        <w:t>Latin cuisine lovers may enjoy authentic Latin meals at La Vida Lola</w:t>
      </w:r>
      <w:r w:rsidR="00D17414" w:rsidRPr="00C414F4">
        <w:rPr>
          <w:rFonts w:cs="Times New Roman"/>
          <w:noProof/>
          <w:color w:val="222222"/>
          <w:szCs w:val="20"/>
          <w:shd w:val="clear" w:color="auto" w:fill="FFFFFF"/>
        </w:rPr>
        <w:t xml:space="preserve"> (Kraus et al. 2023)</w:t>
      </w:r>
      <w:r w:rsidRPr="00C414F4">
        <w:rPr>
          <w:rFonts w:cs="Times New Roman"/>
          <w:noProof/>
          <w:color w:val="222222"/>
          <w:szCs w:val="20"/>
          <w:shd w:val="clear" w:color="auto" w:fill="FFFFFF"/>
        </w:rPr>
        <w:t>.</w:t>
      </w:r>
    </w:p>
    <w:p w14:paraId="54794730" w14:textId="77777777" w:rsidR="00C67481" w:rsidRPr="00C414F4" w:rsidRDefault="00C67481" w:rsidP="00C67481">
      <w:pPr>
        <w:pStyle w:val="ListParagraph"/>
        <w:numPr>
          <w:ilvl w:val="0"/>
          <w:numId w:val="5"/>
        </w:numPr>
        <w:rPr>
          <w:rFonts w:cs="Times New Roman"/>
          <w:noProof/>
          <w:color w:val="222222"/>
          <w:szCs w:val="20"/>
          <w:shd w:val="clear" w:color="auto" w:fill="FFFFFF"/>
        </w:rPr>
      </w:pPr>
      <w:r w:rsidRPr="00C414F4">
        <w:rPr>
          <w:rFonts w:cs="Times New Roman"/>
          <w:noProof/>
          <w:color w:val="222222"/>
          <w:szCs w:val="20"/>
          <w:shd w:val="clear" w:color="auto" w:fill="FFFFFF"/>
        </w:rPr>
        <w:t>La Vida Lola combines classic recipes with contemporary tweaks to create new dishes for brave diners.</w:t>
      </w:r>
    </w:p>
    <w:p w14:paraId="4BACF12D" w14:textId="77777777" w:rsidR="00C67481" w:rsidRPr="00C414F4" w:rsidRDefault="00C67481" w:rsidP="00C67481">
      <w:pPr>
        <w:pStyle w:val="ListParagraph"/>
        <w:numPr>
          <w:ilvl w:val="0"/>
          <w:numId w:val="5"/>
        </w:numPr>
        <w:rPr>
          <w:rFonts w:cs="Times New Roman"/>
          <w:noProof/>
          <w:color w:val="222222"/>
          <w:szCs w:val="20"/>
          <w:shd w:val="clear" w:color="auto" w:fill="FFFFFF"/>
        </w:rPr>
      </w:pPr>
      <w:r w:rsidRPr="00C414F4">
        <w:rPr>
          <w:rFonts w:cs="Times New Roman"/>
          <w:noProof/>
          <w:color w:val="222222"/>
          <w:szCs w:val="20"/>
          <w:shd w:val="clear" w:color="auto" w:fill="FFFFFF"/>
        </w:rPr>
        <w:t xml:space="preserve">La Vida Lola fosters community via social media, philanthropy, and local events. </w:t>
      </w:r>
    </w:p>
    <w:p w14:paraId="44AD2509" w14:textId="77777777" w:rsidR="00C67481" w:rsidRPr="00C414F4" w:rsidRDefault="00C67481" w:rsidP="00C67481">
      <w:pPr>
        <w:pStyle w:val="ListParagraph"/>
        <w:numPr>
          <w:ilvl w:val="0"/>
          <w:numId w:val="5"/>
        </w:numPr>
        <w:rPr>
          <w:rFonts w:cs="Times New Roman"/>
          <w:noProof/>
          <w:color w:val="222222"/>
          <w:szCs w:val="20"/>
          <w:shd w:val="clear" w:color="auto" w:fill="FFFFFF"/>
        </w:rPr>
      </w:pPr>
      <w:r w:rsidRPr="00C414F4">
        <w:rPr>
          <w:rFonts w:cs="Times New Roman"/>
          <w:noProof/>
          <w:color w:val="222222"/>
          <w:szCs w:val="20"/>
          <w:shd w:val="clear" w:color="auto" w:fill="FFFFFF"/>
        </w:rPr>
        <w:t>Customers may join La Vida Lola's family and engage with the brand personally.</w:t>
      </w:r>
    </w:p>
    <w:p w14:paraId="4172B45E" w14:textId="77777777" w:rsidR="00C67481" w:rsidRPr="00C414F4" w:rsidRDefault="00C67481" w:rsidP="00FC6DFF">
      <w:pPr>
        <w:rPr>
          <w:rFonts w:cs="Times New Roman"/>
          <w:noProof/>
          <w:color w:val="222222"/>
          <w:szCs w:val="20"/>
          <w:shd w:val="clear" w:color="auto" w:fill="FFFFFF"/>
        </w:rPr>
      </w:pPr>
      <w:r w:rsidRPr="00C414F4">
        <w:rPr>
          <w:rFonts w:cs="Times New Roman"/>
          <w:b/>
          <w:i/>
          <w:noProof/>
          <w:color w:val="222222"/>
          <w:szCs w:val="20"/>
          <w:shd w:val="clear" w:color="auto" w:fill="FFFFFF"/>
        </w:rPr>
        <w:t>Speaker Notes:</w:t>
      </w:r>
      <w:r w:rsidRPr="00C414F4">
        <w:rPr>
          <w:rFonts w:cs="Times New Roman"/>
          <w:noProof/>
          <w:color w:val="222222"/>
          <w:szCs w:val="20"/>
          <w:shd w:val="clear" w:color="auto" w:fill="FFFFFF"/>
        </w:rPr>
        <w:t xml:space="preserve"> </w:t>
      </w:r>
      <w:r w:rsidRPr="00C414F4">
        <w:rPr>
          <w:noProof/>
        </w:rPr>
        <w:t>Ads that are specifically designed will be run by the firm. Sales promotions, marketing, public relations, and personal selling are all components of the advertising mix. Other components include marketing and sales promotions. The assortment of advertisements will concentrate on the social media platforms that are most popular among millennials due to their interest in food. On social media, there will be posts in a variety of languages, including English, Spanish, and others. In order to raise capital and get attention, the new company will use two different crowdfunding websites. It is normal practice for fundraising campaigns to make advantage of social media in order to communicate with the personal network of the contributor. Word of a fundraising campaign will swiftly travel throughout social media platforms such as Instagram, Facebook, and Twitter. There will also be a discussion on the initiative on these websites by La Vida Lola. Additionally, La Vida Lola has to increase the number of admirers it has and give them the impression that they are a member of the Lola family.</w:t>
      </w:r>
    </w:p>
    <w:p w14:paraId="687E5BC7" w14:textId="77777777" w:rsidR="00A01C83" w:rsidRPr="00C414F4" w:rsidRDefault="00A01C83" w:rsidP="00C67481">
      <w:pPr>
        <w:pStyle w:val="Heading2"/>
        <w:rPr>
          <w:noProof/>
          <w:shd w:val="clear" w:color="auto" w:fill="FFFFFF"/>
        </w:rPr>
      </w:pPr>
      <w:bookmarkStart w:id="5" w:name="_Toc161264156"/>
      <w:r w:rsidRPr="00C414F4">
        <w:rPr>
          <w:noProof/>
          <w:shd w:val="clear" w:color="auto" w:fill="FFFFFF"/>
        </w:rPr>
        <w:t>Competition and differentiation strategies</w:t>
      </w:r>
      <w:bookmarkEnd w:id="5"/>
    </w:p>
    <w:p w14:paraId="5293D522" w14:textId="77777777" w:rsidR="008C3719" w:rsidRPr="00C414F4" w:rsidRDefault="008C3719" w:rsidP="00E67BB6">
      <w:pPr>
        <w:pStyle w:val="ListParagraph"/>
        <w:numPr>
          <w:ilvl w:val="0"/>
          <w:numId w:val="6"/>
        </w:numPr>
        <w:rPr>
          <w:rFonts w:cs="Times New Roman"/>
          <w:noProof/>
          <w:color w:val="222222"/>
          <w:szCs w:val="20"/>
          <w:shd w:val="clear" w:color="auto" w:fill="FFFFFF"/>
        </w:rPr>
      </w:pPr>
      <w:r w:rsidRPr="00C414F4">
        <w:rPr>
          <w:rFonts w:cs="Times New Roman"/>
          <w:noProof/>
          <w:color w:val="222222"/>
          <w:szCs w:val="20"/>
          <w:shd w:val="clear" w:color="auto" w:fill="FFFFFF"/>
        </w:rPr>
        <w:t xml:space="preserve">LA Vida Lola has severe competition in London eateries. </w:t>
      </w:r>
    </w:p>
    <w:p w14:paraId="0C644C27" w14:textId="77777777" w:rsidR="008C3719" w:rsidRPr="00C414F4" w:rsidRDefault="008C3719" w:rsidP="00E67BB6">
      <w:pPr>
        <w:pStyle w:val="ListParagraph"/>
        <w:numPr>
          <w:ilvl w:val="0"/>
          <w:numId w:val="6"/>
        </w:numPr>
        <w:rPr>
          <w:rFonts w:cs="Times New Roman"/>
          <w:noProof/>
          <w:color w:val="222222"/>
          <w:szCs w:val="20"/>
          <w:shd w:val="clear" w:color="auto" w:fill="FFFFFF"/>
        </w:rPr>
      </w:pPr>
      <w:r w:rsidRPr="00C414F4">
        <w:rPr>
          <w:rFonts w:cs="Times New Roman"/>
          <w:noProof/>
          <w:color w:val="222222"/>
          <w:szCs w:val="20"/>
          <w:shd w:val="clear" w:color="auto" w:fill="FFFFFF"/>
        </w:rPr>
        <w:t>Pasta La Vida Lola competes with Mixed Up Burgers, Mac the Cheese, The Fry Guy, and The Blaxican</w:t>
      </w:r>
      <w:r w:rsidR="00D17414" w:rsidRPr="00C414F4">
        <w:rPr>
          <w:rFonts w:cs="Times New Roman"/>
          <w:noProof/>
          <w:color w:val="222222"/>
          <w:szCs w:val="20"/>
          <w:shd w:val="clear" w:color="auto" w:fill="FFFFFF"/>
        </w:rPr>
        <w:t xml:space="preserve"> (Kumar et al. 2022)</w:t>
      </w:r>
      <w:r w:rsidRPr="00C414F4">
        <w:rPr>
          <w:rFonts w:cs="Times New Roman"/>
          <w:noProof/>
          <w:color w:val="222222"/>
          <w:szCs w:val="20"/>
          <w:shd w:val="clear" w:color="auto" w:fill="FFFFFF"/>
        </w:rPr>
        <w:t xml:space="preserve">. </w:t>
      </w:r>
    </w:p>
    <w:p w14:paraId="7ECA1CA0" w14:textId="77777777" w:rsidR="008C3719" w:rsidRPr="00C414F4" w:rsidRDefault="008C3719" w:rsidP="00E67BB6">
      <w:pPr>
        <w:pStyle w:val="ListParagraph"/>
        <w:numPr>
          <w:ilvl w:val="0"/>
          <w:numId w:val="6"/>
        </w:numPr>
        <w:rPr>
          <w:rFonts w:cs="Times New Roman"/>
          <w:noProof/>
          <w:color w:val="222222"/>
          <w:szCs w:val="20"/>
          <w:shd w:val="clear" w:color="auto" w:fill="FFFFFF"/>
        </w:rPr>
      </w:pPr>
      <w:r w:rsidRPr="00C414F4">
        <w:rPr>
          <w:rFonts w:cs="Times New Roman"/>
          <w:noProof/>
          <w:color w:val="222222"/>
          <w:szCs w:val="20"/>
          <w:shd w:val="clear" w:color="auto" w:fill="FFFFFF"/>
        </w:rPr>
        <w:t>Due to their extensive menus and varied pricing, these eateries are quite competitive.</w:t>
      </w:r>
    </w:p>
    <w:p w14:paraId="2AB929A0" w14:textId="77777777" w:rsidR="008C3719" w:rsidRPr="00C414F4" w:rsidRDefault="008C3719" w:rsidP="00E67BB6">
      <w:pPr>
        <w:pStyle w:val="ListParagraph"/>
        <w:numPr>
          <w:ilvl w:val="0"/>
          <w:numId w:val="6"/>
        </w:numPr>
        <w:rPr>
          <w:rFonts w:cs="Times New Roman"/>
          <w:noProof/>
          <w:color w:val="222222"/>
          <w:szCs w:val="20"/>
          <w:shd w:val="clear" w:color="auto" w:fill="FFFFFF"/>
        </w:rPr>
      </w:pPr>
      <w:r w:rsidRPr="00C414F4">
        <w:rPr>
          <w:rFonts w:cs="Times New Roman"/>
          <w:noProof/>
          <w:color w:val="222222"/>
          <w:szCs w:val="20"/>
          <w:shd w:val="clear" w:color="auto" w:fill="FFFFFF"/>
        </w:rPr>
        <w:t>Staying ahead of the competition requires distinguishing La Vida Lola and attracting loyal clients.</w:t>
      </w:r>
    </w:p>
    <w:p w14:paraId="1C7EB093" w14:textId="77777777" w:rsidR="0016248B" w:rsidRPr="00C414F4" w:rsidRDefault="008C3719" w:rsidP="00FC6DFF">
      <w:pPr>
        <w:rPr>
          <w:rFonts w:cs="Times New Roman"/>
          <w:noProof/>
          <w:color w:val="222222"/>
          <w:szCs w:val="20"/>
          <w:shd w:val="clear" w:color="auto" w:fill="FFFFFF"/>
        </w:rPr>
      </w:pPr>
      <w:r w:rsidRPr="00C414F4">
        <w:rPr>
          <w:rFonts w:cs="Times New Roman"/>
          <w:b/>
          <w:i/>
          <w:noProof/>
          <w:color w:val="222222"/>
          <w:szCs w:val="20"/>
          <w:shd w:val="clear" w:color="auto" w:fill="FFFFFF"/>
        </w:rPr>
        <w:t>Speaker Notes:</w:t>
      </w:r>
      <w:r w:rsidRPr="00C414F4">
        <w:rPr>
          <w:rFonts w:cs="Times New Roman"/>
          <w:noProof/>
          <w:color w:val="222222"/>
          <w:szCs w:val="20"/>
          <w:shd w:val="clear" w:color="auto" w:fill="FFFFFF"/>
        </w:rPr>
        <w:t xml:space="preserve"> </w:t>
      </w:r>
      <w:r w:rsidR="00E67BB6" w:rsidRPr="00C414F4">
        <w:rPr>
          <w:noProof/>
        </w:rPr>
        <w:t xml:space="preserve">A strategy that incorporates many strategies is what allows La Vida Lola to keep its financial stability. In the first place, strict inventory management helps to avoid suffering losses as a result of overstocking. Secondly, ensuring that the food is both fresh and presented properly is a great way to develop trust with clients and make them happy. This decreases the possibility of monetary losses occurring as a result of discontent among </w:t>
      </w:r>
      <w:r w:rsidR="00E67BB6" w:rsidRPr="00C414F4">
        <w:rPr>
          <w:noProof/>
        </w:rPr>
        <w:lastRenderedPageBreak/>
        <w:t>customers over the quality of the meal. Last but not least, the firm is able to promptly alter pricing, food items, and operational efficiency by routinely monitoring sales data and financial performance. This helps to ensure that the company will continue to develop and be profitable over the long run. Some company owners, such as specialist chefs who are looking to expand their operations, have made the decision to run a food truck in order to capitalise on the expansion that is now taking place in the food sector.</w:t>
      </w:r>
    </w:p>
    <w:p w14:paraId="4348BBE3" w14:textId="77777777" w:rsidR="00A01C83" w:rsidRPr="00C414F4" w:rsidRDefault="00A01C83" w:rsidP="00E67BB6">
      <w:pPr>
        <w:pStyle w:val="Heading2"/>
        <w:rPr>
          <w:noProof/>
          <w:shd w:val="clear" w:color="auto" w:fill="FFFFFF"/>
        </w:rPr>
      </w:pPr>
      <w:bookmarkStart w:id="6" w:name="_Toc161264157"/>
      <w:r w:rsidRPr="00C414F4">
        <w:rPr>
          <w:noProof/>
          <w:shd w:val="clear" w:color="auto" w:fill="FFFFFF"/>
        </w:rPr>
        <w:t>Funding requirements and allocation</w:t>
      </w:r>
      <w:bookmarkEnd w:id="6"/>
    </w:p>
    <w:p w14:paraId="585CCE0D" w14:textId="77777777" w:rsidR="00C455AB" w:rsidRPr="00C414F4" w:rsidRDefault="00C455AB" w:rsidP="00C455AB">
      <w:pPr>
        <w:pStyle w:val="ListParagraph"/>
        <w:numPr>
          <w:ilvl w:val="0"/>
          <w:numId w:val="7"/>
        </w:numPr>
        <w:rPr>
          <w:rFonts w:cs="Times New Roman"/>
          <w:noProof/>
          <w:color w:val="222222"/>
          <w:szCs w:val="20"/>
          <w:shd w:val="clear" w:color="auto" w:fill="FFFFFF"/>
        </w:rPr>
      </w:pPr>
      <w:r w:rsidRPr="00C414F4">
        <w:rPr>
          <w:rFonts w:cs="Times New Roman"/>
          <w:noProof/>
          <w:color w:val="222222"/>
          <w:szCs w:val="20"/>
          <w:shd w:val="clear" w:color="auto" w:fill="FFFFFF"/>
        </w:rPr>
        <w:t>To finance its expansion and operations, La Vida Lola is asking for total $50,000 captial.</w:t>
      </w:r>
    </w:p>
    <w:p w14:paraId="7B59B9B6" w14:textId="77777777" w:rsidR="00C455AB" w:rsidRPr="00C414F4" w:rsidRDefault="00C455AB" w:rsidP="00C455AB">
      <w:pPr>
        <w:pStyle w:val="ListParagraph"/>
        <w:numPr>
          <w:ilvl w:val="0"/>
          <w:numId w:val="7"/>
        </w:numPr>
        <w:rPr>
          <w:rFonts w:cs="Times New Roman"/>
          <w:noProof/>
          <w:color w:val="222222"/>
          <w:szCs w:val="20"/>
          <w:shd w:val="clear" w:color="auto" w:fill="FFFFFF"/>
        </w:rPr>
      </w:pPr>
      <w:r w:rsidRPr="00C414F4">
        <w:rPr>
          <w:rFonts w:cs="Times New Roman"/>
          <w:noProof/>
          <w:color w:val="222222"/>
          <w:szCs w:val="20"/>
          <w:shd w:val="clear" w:color="auto" w:fill="FFFFFF"/>
        </w:rPr>
        <w:t>The fund's $25,000 will purchase another kitchen.</w:t>
      </w:r>
    </w:p>
    <w:p w14:paraId="3C367806" w14:textId="77777777" w:rsidR="00C455AB" w:rsidRPr="00C414F4" w:rsidRDefault="00C455AB" w:rsidP="00C455AB">
      <w:pPr>
        <w:pStyle w:val="ListParagraph"/>
        <w:numPr>
          <w:ilvl w:val="0"/>
          <w:numId w:val="7"/>
        </w:numPr>
        <w:rPr>
          <w:rFonts w:cs="Times New Roman"/>
          <w:noProof/>
          <w:color w:val="222222"/>
          <w:szCs w:val="20"/>
          <w:shd w:val="clear" w:color="auto" w:fill="FFFFFF"/>
        </w:rPr>
      </w:pPr>
      <w:r w:rsidRPr="00C414F4">
        <w:rPr>
          <w:rFonts w:cs="Times New Roman"/>
          <w:noProof/>
          <w:color w:val="222222"/>
          <w:szCs w:val="20"/>
          <w:shd w:val="clear" w:color="auto" w:fill="FFFFFF"/>
        </w:rPr>
        <w:t>Advertising and promotion cost $15,000, operating expenditures $5,000, and website development $5,000</w:t>
      </w:r>
      <w:r w:rsidR="00D17414" w:rsidRPr="00C414F4">
        <w:rPr>
          <w:rFonts w:cs="Times New Roman"/>
          <w:noProof/>
          <w:color w:val="222222"/>
          <w:szCs w:val="20"/>
          <w:shd w:val="clear" w:color="auto" w:fill="FFFFFF"/>
        </w:rPr>
        <w:t xml:space="preserve"> (Robledo et al. 2023)</w:t>
      </w:r>
      <w:r w:rsidRPr="00C414F4">
        <w:rPr>
          <w:rFonts w:cs="Times New Roman"/>
          <w:noProof/>
          <w:color w:val="222222"/>
          <w:szCs w:val="20"/>
          <w:shd w:val="clear" w:color="auto" w:fill="FFFFFF"/>
        </w:rPr>
        <w:t>.</w:t>
      </w:r>
    </w:p>
    <w:p w14:paraId="10A7503B" w14:textId="77777777" w:rsidR="00C455AB" w:rsidRPr="00C414F4" w:rsidRDefault="00C455AB" w:rsidP="00C455AB">
      <w:pPr>
        <w:pStyle w:val="ListParagraph"/>
        <w:numPr>
          <w:ilvl w:val="0"/>
          <w:numId w:val="7"/>
        </w:numPr>
        <w:rPr>
          <w:rFonts w:cs="Times New Roman"/>
          <w:noProof/>
          <w:color w:val="222222"/>
          <w:szCs w:val="20"/>
          <w:shd w:val="clear" w:color="auto" w:fill="FFFFFF"/>
        </w:rPr>
      </w:pPr>
      <w:r w:rsidRPr="00C414F4">
        <w:rPr>
          <w:rFonts w:cs="Times New Roman"/>
          <w:noProof/>
          <w:color w:val="222222"/>
          <w:szCs w:val="20"/>
          <w:shd w:val="clear" w:color="auto" w:fill="FFFFFF"/>
        </w:rPr>
        <w:t xml:space="preserve">The achievable milestone will be, </w:t>
      </w:r>
      <w:r w:rsidRPr="00C414F4">
        <w:rPr>
          <w:noProof/>
        </w:rPr>
        <w:t>La Vida Lola wants to invest in website construction and upkeep t</w:t>
      </w:r>
      <w:r w:rsidR="00D17414" w:rsidRPr="00C414F4">
        <w:rPr>
          <w:noProof/>
        </w:rPr>
        <w:t>o boost its online visibility.</w:t>
      </w:r>
      <w:r w:rsidRPr="00C414F4">
        <w:rPr>
          <w:rFonts w:cs="Times New Roman"/>
          <w:noProof/>
          <w:color w:val="222222"/>
          <w:szCs w:val="20"/>
          <w:shd w:val="clear" w:color="auto" w:fill="FFFFFF"/>
        </w:rPr>
        <w:t xml:space="preserve"> </w:t>
      </w:r>
    </w:p>
    <w:p w14:paraId="7DBD96EF" w14:textId="77777777" w:rsidR="0016248B" w:rsidRPr="00C414F4" w:rsidRDefault="00C455AB" w:rsidP="00FC6DFF">
      <w:pPr>
        <w:rPr>
          <w:rFonts w:cs="Times New Roman"/>
          <w:noProof/>
          <w:color w:val="222222"/>
          <w:szCs w:val="20"/>
          <w:shd w:val="clear" w:color="auto" w:fill="FFFFFF"/>
        </w:rPr>
      </w:pPr>
      <w:r w:rsidRPr="00C414F4">
        <w:rPr>
          <w:rFonts w:cs="Times New Roman"/>
          <w:b/>
          <w:i/>
          <w:noProof/>
          <w:color w:val="222222"/>
          <w:szCs w:val="20"/>
          <w:shd w:val="clear" w:color="auto" w:fill="FFFFFF"/>
        </w:rPr>
        <w:t>Speaker Notes:</w:t>
      </w:r>
      <w:r w:rsidRPr="00C414F4">
        <w:rPr>
          <w:rFonts w:cs="Times New Roman"/>
          <w:noProof/>
          <w:color w:val="222222"/>
          <w:szCs w:val="20"/>
          <w:shd w:val="clear" w:color="auto" w:fill="FFFFFF"/>
        </w:rPr>
        <w:t xml:space="preserve"> </w:t>
      </w:r>
      <w:r w:rsidRPr="00C414F4">
        <w:rPr>
          <w:noProof/>
        </w:rPr>
        <w:t>La Vida Lola wants to invest in website construction and upkeep to boost its online visibility. This will make it easier for consumers to learn about the brand, see menu items, place orders, and communicate with the company, increasing online sales and customer engagement. There are several types of secondary companies that compete with each other, such as restaurant chains, single-location full-service restaurants, food delivery services, catering organisations, fast food outlets, and snack bars. Due to La Vida's exclusive focus on Latin cuisine in UK, the presence of three food trucks offering "ethnic food" poses a significant threat to their company.</w:t>
      </w:r>
      <w:r w:rsidRPr="00C414F4">
        <w:rPr>
          <w:rFonts w:cs="Times New Roman"/>
          <w:noProof/>
          <w:color w:val="222222"/>
          <w:szCs w:val="20"/>
          <w:shd w:val="clear" w:color="auto" w:fill="FFFFFF"/>
        </w:rPr>
        <w:t xml:space="preserve"> </w:t>
      </w:r>
      <w:r w:rsidRPr="00C414F4">
        <w:rPr>
          <w:noProof/>
        </w:rPr>
        <w:t>The trend of food halls is on the rise all across the world, including in London. Also, the food trucks aren't quite on par with these locally owned enterprises that offer products.</w:t>
      </w:r>
    </w:p>
    <w:p w14:paraId="6D54552B" w14:textId="77777777" w:rsidR="00A01C83" w:rsidRPr="00C414F4" w:rsidRDefault="00A01C83" w:rsidP="00C455AB">
      <w:pPr>
        <w:pStyle w:val="Heading2"/>
        <w:rPr>
          <w:noProof/>
          <w:shd w:val="clear" w:color="auto" w:fill="FFFFFF"/>
        </w:rPr>
      </w:pPr>
      <w:bookmarkStart w:id="7" w:name="_Toc161264158"/>
      <w:r w:rsidRPr="00C414F4">
        <w:rPr>
          <w:noProof/>
          <w:shd w:val="clear" w:color="auto" w:fill="FFFFFF"/>
        </w:rPr>
        <w:t>Conclusion</w:t>
      </w:r>
      <w:bookmarkEnd w:id="7"/>
    </w:p>
    <w:p w14:paraId="575446AF" w14:textId="77777777" w:rsidR="0016248B" w:rsidRPr="00C414F4" w:rsidRDefault="00C455AB" w:rsidP="00C455AB">
      <w:pPr>
        <w:pStyle w:val="ListParagraph"/>
        <w:numPr>
          <w:ilvl w:val="0"/>
          <w:numId w:val="8"/>
        </w:numPr>
        <w:rPr>
          <w:rFonts w:cs="Times New Roman"/>
          <w:noProof/>
          <w:color w:val="222222"/>
          <w:szCs w:val="20"/>
          <w:shd w:val="clear" w:color="auto" w:fill="FFFFFF"/>
        </w:rPr>
      </w:pPr>
      <w:r w:rsidRPr="00C414F4">
        <w:rPr>
          <w:rFonts w:cs="Times New Roman"/>
          <w:noProof/>
          <w:color w:val="222222"/>
          <w:szCs w:val="20"/>
          <w:shd w:val="clear" w:color="auto" w:fill="FFFFFF"/>
        </w:rPr>
        <w:t>It is wonderful to pitch my business in front of you dragons.</w:t>
      </w:r>
    </w:p>
    <w:p w14:paraId="57288F59" w14:textId="77777777" w:rsidR="00C455AB" w:rsidRPr="00C414F4" w:rsidRDefault="00C455AB" w:rsidP="00C455AB">
      <w:pPr>
        <w:pStyle w:val="ListParagraph"/>
        <w:numPr>
          <w:ilvl w:val="0"/>
          <w:numId w:val="8"/>
        </w:numPr>
        <w:rPr>
          <w:noProof/>
        </w:rPr>
      </w:pPr>
      <w:r w:rsidRPr="00C414F4">
        <w:rPr>
          <w:rFonts w:cs="Times New Roman"/>
          <w:noProof/>
          <w:color w:val="222222"/>
          <w:szCs w:val="20"/>
          <w:shd w:val="clear" w:color="auto" w:fill="FFFFFF"/>
        </w:rPr>
        <w:t xml:space="preserve">It will be appreciated if there are some dragons make investment in </w:t>
      </w:r>
      <w:r w:rsidRPr="00C414F4">
        <w:rPr>
          <w:noProof/>
        </w:rPr>
        <w:t>La Vida Lola</w:t>
      </w:r>
    </w:p>
    <w:p w14:paraId="4A103920" w14:textId="77777777" w:rsidR="00C455AB" w:rsidRPr="00C414F4" w:rsidRDefault="00C455AB" w:rsidP="00C455AB">
      <w:pPr>
        <w:pStyle w:val="ListParagraph"/>
        <w:numPr>
          <w:ilvl w:val="0"/>
          <w:numId w:val="8"/>
        </w:numPr>
        <w:rPr>
          <w:noProof/>
        </w:rPr>
      </w:pPr>
      <w:r w:rsidRPr="00C414F4">
        <w:rPr>
          <w:noProof/>
        </w:rPr>
        <w:t>La Vida Lola is the best place to eat Latin American food in sitting in London</w:t>
      </w:r>
    </w:p>
    <w:p w14:paraId="6B6C5AC3" w14:textId="77777777" w:rsidR="00C455AB" w:rsidRPr="00C414F4" w:rsidRDefault="00C455AB" w:rsidP="00FC6DFF">
      <w:pPr>
        <w:rPr>
          <w:noProof/>
        </w:rPr>
      </w:pPr>
      <w:r w:rsidRPr="00C414F4">
        <w:rPr>
          <w:b/>
          <w:i/>
          <w:noProof/>
        </w:rPr>
        <w:t>Speaker Notes:</w:t>
      </w:r>
      <w:r w:rsidRPr="00C414F4">
        <w:rPr>
          <w:noProof/>
        </w:rPr>
        <w:t xml:space="preserve"> La Vida Lola wants to win over the hearts and taste buds of London's many foodies by using smart marketing techniques like giving projects and interacting with people </w:t>
      </w:r>
      <w:r w:rsidRPr="00C414F4">
        <w:rPr>
          <w:noProof/>
        </w:rPr>
        <w:lastRenderedPageBreak/>
        <w:t>on social media. This is good for business and will help it stay well and grow. As per The Grid, a firm headquartered in San Francisco that organises food markets around the country, has released its first annual study on mobile food trends and insights</w:t>
      </w:r>
    </w:p>
    <w:p w14:paraId="36E2D863" w14:textId="77777777" w:rsidR="00FC6DFF" w:rsidRPr="00C414F4" w:rsidRDefault="00FC6DFF" w:rsidP="003F09BB">
      <w:pPr>
        <w:pStyle w:val="Heading1"/>
        <w:rPr>
          <w:noProof/>
          <w:shd w:val="clear" w:color="auto" w:fill="FFFFFF"/>
        </w:rPr>
      </w:pPr>
      <w:bookmarkStart w:id="8" w:name="_Toc161264159"/>
      <w:r w:rsidRPr="00C414F4">
        <w:rPr>
          <w:noProof/>
          <w:shd w:val="clear" w:color="auto" w:fill="FFFFFF"/>
        </w:rPr>
        <w:t>Task B: E</w:t>
      </w:r>
      <w:r w:rsidRPr="00C414F4">
        <w:rPr>
          <w:noProof/>
        </w:rPr>
        <w:t>v</w:t>
      </w:r>
      <w:r w:rsidRPr="00C414F4">
        <w:rPr>
          <w:noProof/>
          <w:shd w:val="clear" w:color="auto" w:fill="FFFFFF"/>
        </w:rPr>
        <w:t>aluation Report</w:t>
      </w:r>
      <w:bookmarkEnd w:id="8"/>
    </w:p>
    <w:p w14:paraId="37941705" w14:textId="77777777" w:rsidR="0016248B" w:rsidRPr="00C414F4" w:rsidRDefault="003F09BB" w:rsidP="003F09BB">
      <w:pPr>
        <w:pStyle w:val="Heading2"/>
        <w:rPr>
          <w:noProof/>
          <w:shd w:val="clear" w:color="auto" w:fill="FFFFFF"/>
        </w:rPr>
      </w:pPr>
      <w:bookmarkStart w:id="9" w:name="_Toc161264160"/>
      <w:r w:rsidRPr="00C414F4">
        <w:rPr>
          <w:noProof/>
          <w:shd w:val="clear" w:color="auto" w:fill="FFFFFF"/>
        </w:rPr>
        <w:t>Business idea and the motivational factors</w:t>
      </w:r>
      <w:bookmarkEnd w:id="9"/>
    </w:p>
    <w:p w14:paraId="4743F87A" w14:textId="77777777" w:rsidR="00D8171C" w:rsidRPr="00C414F4" w:rsidRDefault="00D8171C" w:rsidP="00D8171C">
      <w:pPr>
        <w:rPr>
          <w:rFonts w:cs="Times New Roman"/>
          <w:noProof/>
          <w:color w:val="222222"/>
          <w:szCs w:val="20"/>
          <w:shd w:val="clear" w:color="auto" w:fill="FFFFFF"/>
        </w:rPr>
      </w:pPr>
      <w:r w:rsidRPr="00C414F4">
        <w:rPr>
          <w:rFonts w:cs="Times New Roman"/>
          <w:noProof/>
          <w:color w:val="222222"/>
          <w:szCs w:val="20"/>
          <w:shd w:val="clear" w:color="auto" w:fill="FFFFFF"/>
        </w:rPr>
        <w:t>Lola González, designated chef, is from Puerto Rico and Cuba, allowing her to provide authentic Latin cuisine with a distinctive Latin flair. The Atlanta region is home to the food truck La Vida Lola, which specialises in serving spicy Latin cuisine.</w:t>
      </w:r>
    </w:p>
    <w:p w14:paraId="15A03C1C" w14:textId="77777777" w:rsidR="00D8171C" w:rsidRPr="00C414F4" w:rsidRDefault="00D8171C" w:rsidP="00D8171C">
      <w:pPr>
        <w:rPr>
          <w:rFonts w:cs="Times New Roman"/>
          <w:noProof/>
          <w:color w:val="222222"/>
          <w:szCs w:val="20"/>
          <w:shd w:val="clear" w:color="auto" w:fill="FFFFFF"/>
        </w:rPr>
      </w:pPr>
      <w:r w:rsidRPr="00C414F4">
        <w:rPr>
          <w:rFonts w:cs="Times New Roman"/>
          <w:noProof/>
          <w:color w:val="222222"/>
          <w:szCs w:val="20"/>
          <w:shd w:val="clear" w:color="auto" w:fill="FFFFFF"/>
        </w:rPr>
        <w:t>La Vida Lola aims to attract more patrons in the neighbourhood by offering delectable, freshly prepared Latin cuisine in a region known for its openness to diverse culinary experiences</w:t>
      </w:r>
      <w:r w:rsidR="00D17414" w:rsidRPr="00C414F4">
        <w:rPr>
          <w:rFonts w:cs="Times New Roman"/>
          <w:noProof/>
          <w:color w:val="222222"/>
          <w:szCs w:val="20"/>
          <w:shd w:val="clear" w:color="auto" w:fill="FFFFFF"/>
        </w:rPr>
        <w:t xml:space="preserve"> (Trapp and Kanbach, 2021)</w:t>
      </w:r>
      <w:r w:rsidRPr="00C414F4">
        <w:rPr>
          <w:rFonts w:cs="Times New Roman"/>
          <w:noProof/>
          <w:color w:val="222222"/>
          <w:szCs w:val="20"/>
          <w:shd w:val="clear" w:color="auto" w:fill="FFFFFF"/>
        </w:rPr>
        <w:t>. The La Vida Lola mobile food kitchen will be visiting parks, fairs, commercial establishments, pubs, and community and sports events throughout the larger Atlanta metropolitan region. Expanding presence by establishing a food stand at a nearby food market, increasing the availability of food truck services, and incorporating on-demand meal delivery are all potential strategies for future growth.</w:t>
      </w:r>
    </w:p>
    <w:p w14:paraId="3F2EC534" w14:textId="77777777" w:rsidR="00D8171C" w:rsidRPr="00C414F4" w:rsidRDefault="00D8171C" w:rsidP="00D8171C">
      <w:pPr>
        <w:rPr>
          <w:rFonts w:cs="Times New Roman"/>
          <w:noProof/>
          <w:color w:val="222222"/>
          <w:szCs w:val="20"/>
          <w:shd w:val="clear" w:color="auto" w:fill="FFFFFF"/>
        </w:rPr>
      </w:pPr>
      <w:r w:rsidRPr="00C414F4">
        <w:rPr>
          <w:rFonts w:cs="Times New Roman"/>
          <w:noProof/>
          <w:color w:val="222222"/>
          <w:szCs w:val="20"/>
          <w:shd w:val="clear" w:color="auto" w:fill="FFFFFF"/>
        </w:rPr>
        <w:t>Lola's enthusiasm for cooking was fueled by her use of the finest market goods, exotic island spices, and meticulous attention to detail</w:t>
      </w:r>
      <w:r w:rsidR="00D17414" w:rsidRPr="00C414F4">
        <w:rPr>
          <w:rFonts w:cs="Times New Roman"/>
          <w:noProof/>
          <w:color w:val="222222"/>
          <w:szCs w:val="20"/>
          <w:shd w:val="clear" w:color="auto" w:fill="FFFFFF"/>
        </w:rPr>
        <w:t xml:space="preserve"> (Fila et al. 2020)</w:t>
      </w:r>
      <w:r w:rsidRPr="00C414F4">
        <w:rPr>
          <w:rFonts w:cs="Times New Roman"/>
          <w:noProof/>
          <w:color w:val="222222"/>
          <w:szCs w:val="20"/>
          <w:shd w:val="clear" w:color="auto" w:fill="FFFFFF"/>
        </w:rPr>
        <w:t xml:space="preserve">. With the objective of achieving that aim, she crafts a diverse array of dishes that abound with genuine ingredients, street delicacies, and flavours derived from Latin American and Caribbean cultures. Latinxs, millennials with a passion for gastronomy, and those of Latino heritage may all discover something they like at La Vida Lola's affordable costs. </w:t>
      </w:r>
    </w:p>
    <w:p w14:paraId="00503D3A" w14:textId="77777777" w:rsidR="00D8171C" w:rsidRPr="00C414F4" w:rsidRDefault="00D8171C" w:rsidP="00D8171C">
      <w:pPr>
        <w:rPr>
          <w:rFonts w:cs="Times New Roman"/>
          <w:noProof/>
          <w:color w:val="222222"/>
          <w:szCs w:val="20"/>
          <w:shd w:val="clear" w:color="auto" w:fill="FFFFFF"/>
        </w:rPr>
      </w:pPr>
      <w:r w:rsidRPr="00C414F4">
        <w:rPr>
          <w:rFonts w:cs="Times New Roman"/>
          <w:noProof/>
          <w:color w:val="222222"/>
          <w:szCs w:val="20"/>
          <w:shd w:val="clear" w:color="auto" w:fill="FFFFFF"/>
        </w:rPr>
        <w:t>The industry is now experiencing a period of expansion. Numerous individuals, particularly experienced chefs aspiring to establish their own enterprise, have opted for food trucks instead of traditional restaurants due to their lower initial costs. According to Off the Grid's yearly survey, the typical capital required to establish a mobile food truck business is from $55,000 to $75,000</w:t>
      </w:r>
      <w:r w:rsidR="00D17414" w:rsidRPr="00C414F4">
        <w:rPr>
          <w:rFonts w:cs="Times New Roman"/>
          <w:noProof/>
          <w:color w:val="222222"/>
          <w:szCs w:val="20"/>
          <w:shd w:val="clear" w:color="auto" w:fill="FFFFFF"/>
        </w:rPr>
        <w:t xml:space="preserve"> (WAHYONO et al. 2023)</w:t>
      </w:r>
      <w:r w:rsidRPr="00C414F4">
        <w:rPr>
          <w:rFonts w:cs="Times New Roman"/>
          <w:noProof/>
          <w:color w:val="222222"/>
          <w:szCs w:val="20"/>
          <w:shd w:val="clear" w:color="auto" w:fill="FFFFFF"/>
        </w:rPr>
        <w:t>.</w:t>
      </w:r>
    </w:p>
    <w:p w14:paraId="21498BAD" w14:textId="77777777" w:rsidR="00D8171C" w:rsidRPr="00C414F4" w:rsidRDefault="00D8171C" w:rsidP="00D8171C">
      <w:pPr>
        <w:rPr>
          <w:rFonts w:cs="Times New Roman"/>
          <w:noProof/>
          <w:color w:val="222222"/>
          <w:szCs w:val="20"/>
          <w:shd w:val="clear" w:color="auto" w:fill="FFFFFF"/>
        </w:rPr>
      </w:pPr>
      <w:r w:rsidRPr="00C414F4">
        <w:rPr>
          <w:rFonts w:cs="Times New Roman"/>
          <w:noProof/>
          <w:color w:val="222222"/>
          <w:szCs w:val="20"/>
          <w:shd w:val="clear" w:color="auto" w:fill="FFFFFF"/>
        </w:rPr>
        <w:t>The motivational factors are, as to the National Food Association, the food industry generates annual revenue of $800 billion. In 2023, the Britain Restaurant Association reported that restaurants in London had combined revenue of $19.6 billion.</w:t>
      </w:r>
    </w:p>
    <w:p w14:paraId="1D8028C5" w14:textId="77777777" w:rsidR="00D8171C" w:rsidRPr="00C414F4" w:rsidRDefault="00D8171C" w:rsidP="00D8171C">
      <w:pPr>
        <w:rPr>
          <w:rFonts w:cs="Times New Roman"/>
          <w:noProof/>
          <w:color w:val="222222"/>
          <w:szCs w:val="20"/>
          <w:shd w:val="clear" w:color="auto" w:fill="FFFFFF"/>
        </w:rPr>
      </w:pPr>
      <w:r w:rsidRPr="00C414F4">
        <w:rPr>
          <w:rFonts w:cs="Times New Roman"/>
          <w:noProof/>
          <w:color w:val="222222"/>
          <w:szCs w:val="20"/>
          <w:shd w:val="clear" w:color="auto" w:fill="FFFFFF"/>
        </w:rPr>
        <w:lastRenderedPageBreak/>
        <w:t>In the London region, where over 50% of the foreign-born population there are various people lived for work and for other reason. So, In London there is very cultural diversity and a major number of people are from Latin America</w:t>
      </w:r>
      <w:r w:rsidR="00D17414" w:rsidRPr="00C414F4">
        <w:rPr>
          <w:rFonts w:cs="Times New Roman"/>
          <w:noProof/>
          <w:color w:val="222222"/>
          <w:szCs w:val="20"/>
          <w:shd w:val="clear" w:color="auto" w:fill="FFFFFF"/>
        </w:rPr>
        <w:t xml:space="preserve"> (Burns, 2022)</w:t>
      </w:r>
      <w:r w:rsidRPr="00C414F4">
        <w:rPr>
          <w:rFonts w:cs="Times New Roman"/>
          <w:noProof/>
          <w:color w:val="222222"/>
          <w:szCs w:val="20"/>
          <w:shd w:val="clear" w:color="auto" w:fill="FFFFFF"/>
        </w:rPr>
        <w:t xml:space="preserve">. </w:t>
      </w:r>
      <w:r w:rsidRPr="00C414F4">
        <w:rPr>
          <w:noProof/>
        </w:rPr>
        <w:t>There are now over 500,000 Hispanic and Latino residents in the Atlanta metropolitan area, and experts predict that figure will increase by 150 percent by the year 2040.</w:t>
      </w:r>
    </w:p>
    <w:p w14:paraId="58A8C2EA" w14:textId="77777777" w:rsidR="003F09BB" w:rsidRPr="00C414F4" w:rsidRDefault="00D8171C" w:rsidP="00FC6DFF">
      <w:pPr>
        <w:rPr>
          <w:rFonts w:cs="Times New Roman"/>
          <w:noProof/>
          <w:color w:val="222222"/>
          <w:szCs w:val="20"/>
          <w:shd w:val="clear" w:color="auto" w:fill="FFFFFF"/>
        </w:rPr>
      </w:pPr>
      <w:r w:rsidRPr="00C414F4">
        <w:rPr>
          <w:noProof/>
        </w:rPr>
        <w:t>As a mobile food company, La Vida Lola must comply with health regulations and local ordinances; nevertheless, the Atlanta region is generally supportive of such ventures. There are a number of parks and festivals where food trucks offer their wares every week.</w:t>
      </w:r>
    </w:p>
    <w:p w14:paraId="5D4A716F" w14:textId="77777777" w:rsidR="003F09BB" w:rsidRPr="00C414F4" w:rsidRDefault="003F09BB" w:rsidP="00D8171C">
      <w:pPr>
        <w:pStyle w:val="Heading2"/>
        <w:rPr>
          <w:noProof/>
          <w:shd w:val="clear" w:color="auto" w:fill="FFFFFF"/>
        </w:rPr>
      </w:pPr>
      <w:bookmarkStart w:id="10" w:name="_Toc161264161"/>
      <w:r w:rsidRPr="00C414F4">
        <w:rPr>
          <w:noProof/>
          <w:shd w:val="clear" w:color="auto" w:fill="FFFFFF"/>
        </w:rPr>
        <w:t>Five entrepreneurship skills, traits, and behaviour</w:t>
      </w:r>
      <w:bookmarkEnd w:id="10"/>
    </w:p>
    <w:p w14:paraId="0BEE94C8" w14:textId="77777777" w:rsidR="003F09BB" w:rsidRPr="00C414F4" w:rsidRDefault="00213779" w:rsidP="00FC6DFF">
      <w:pPr>
        <w:rPr>
          <w:noProof/>
        </w:rPr>
      </w:pPr>
      <w:r w:rsidRPr="00C414F4">
        <w:rPr>
          <w:noProof/>
        </w:rPr>
        <w:t>Entrepreneurs must possess a diverse set of skills, such as leadership, business management, job prioritisation, creative thinking, and problem-solving</w:t>
      </w:r>
      <w:r w:rsidR="00D17414" w:rsidRPr="00C414F4">
        <w:rPr>
          <w:noProof/>
        </w:rPr>
        <w:t xml:space="preserve"> (</w:t>
      </w:r>
      <w:r w:rsidR="00D17414" w:rsidRPr="00C414F4">
        <w:rPr>
          <w:rFonts w:cs="Times New Roman"/>
          <w:noProof/>
          <w:color w:val="222222"/>
          <w:szCs w:val="20"/>
          <w:shd w:val="clear" w:color="auto" w:fill="FFFFFF"/>
        </w:rPr>
        <w:t>Ratten and Jones, 2021</w:t>
      </w:r>
      <w:r w:rsidR="00D17414" w:rsidRPr="00C414F4">
        <w:rPr>
          <w:noProof/>
        </w:rPr>
        <w:t>)</w:t>
      </w:r>
      <w:r w:rsidRPr="00C414F4">
        <w:rPr>
          <w:noProof/>
        </w:rPr>
        <w:t>. The cultivation of these abilities requires the simultaneous development of various other skills, engaging in the acquisition of a diverse set of skills concurrently.</w:t>
      </w:r>
    </w:p>
    <w:p w14:paraId="5ACE6DE2" w14:textId="77777777" w:rsidR="00213779" w:rsidRPr="00C414F4" w:rsidRDefault="00213779" w:rsidP="00FC6DFF">
      <w:pPr>
        <w:rPr>
          <w:rFonts w:cs="Times New Roman"/>
          <w:b/>
          <w:i/>
          <w:noProof/>
          <w:color w:val="222222"/>
          <w:szCs w:val="20"/>
          <w:shd w:val="clear" w:color="auto" w:fill="FFFFFF"/>
        </w:rPr>
      </w:pPr>
      <w:r w:rsidRPr="00C414F4">
        <w:rPr>
          <w:rFonts w:cs="Times New Roman"/>
          <w:b/>
          <w:i/>
          <w:noProof/>
          <w:color w:val="222222"/>
          <w:szCs w:val="20"/>
          <w:shd w:val="clear" w:color="auto" w:fill="FFFFFF"/>
        </w:rPr>
        <w:t>Business management skills</w:t>
      </w:r>
    </w:p>
    <w:p w14:paraId="3C5A5DE7" w14:textId="77777777" w:rsidR="00213779" w:rsidRPr="00C414F4" w:rsidRDefault="00213779" w:rsidP="00FC6DFF">
      <w:pPr>
        <w:rPr>
          <w:rFonts w:cs="Times New Roman"/>
          <w:noProof/>
          <w:color w:val="222222"/>
          <w:szCs w:val="20"/>
          <w:shd w:val="clear" w:color="auto" w:fill="FFFFFF"/>
        </w:rPr>
      </w:pPr>
      <w:r w:rsidRPr="00C414F4">
        <w:rPr>
          <w:rFonts w:cs="Times New Roman"/>
          <w:noProof/>
          <w:color w:val="222222"/>
          <w:szCs w:val="20"/>
          <w:shd w:val="clear" w:color="auto" w:fill="FFFFFF"/>
        </w:rPr>
        <w:t>In order to successfully accomplish their goals, those who have the aspiration of starting their own company must possess the management abilities necessary to operate it successfully. Due to their thorough awareness of the operation of each domain, entrepreneurs who possess these qualities have the capacity to monitor and manage many domains</w:t>
      </w:r>
      <w:r w:rsidR="00D17414" w:rsidRPr="00C414F4">
        <w:rPr>
          <w:rFonts w:cs="Times New Roman"/>
          <w:noProof/>
          <w:color w:val="222222"/>
          <w:szCs w:val="20"/>
          <w:shd w:val="clear" w:color="auto" w:fill="FFFFFF"/>
        </w:rPr>
        <w:t xml:space="preserve"> (Ogundana et al. 2021).</w:t>
      </w:r>
      <w:r w:rsidRPr="00C414F4">
        <w:rPr>
          <w:rFonts w:cs="Times New Roman"/>
          <w:noProof/>
          <w:color w:val="222222"/>
          <w:szCs w:val="20"/>
          <w:shd w:val="clear" w:color="auto" w:fill="FFFFFF"/>
        </w:rPr>
        <w:t xml:space="preserve"> When </w:t>
      </w:r>
      <w:r w:rsidR="00D17414" w:rsidRPr="00C414F4">
        <w:rPr>
          <w:noProof/>
        </w:rPr>
        <w:t xml:space="preserve">entrepreneurs </w:t>
      </w:r>
      <w:r w:rsidRPr="00C414F4">
        <w:rPr>
          <w:rFonts w:cs="Times New Roman"/>
          <w:noProof/>
          <w:color w:val="222222"/>
          <w:szCs w:val="20"/>
          <w:shd w:val="clear" w:color="auto" w:fill="FFFFFF"/>
        </w:rPr>
        <w:t>are a manager of a company, it is very necessary to have the ability to multitask, delegate duties, and make important choices about the company's operations.</w:t>
      </w:r>
    </w:p>
    <w:p w14:paraId="71D148D9" w14:textId="77777777" w:rsidR="00213779" w:rsidRPr="00C414F4" w:rsidRDefault="00213779" w:rsidP="00FC6DFF">
      <w:pPr>
        <w:rPr>
          <w:rFonts w:cs="Times New Roman"/>
          <w:b/>
          <w:i/>
          <w:noProof/>
          <w:color w:val="222222"/>
          <w:szCs w:val="20"/>
          <w:shd w:val="clear" w:color="auto" w:fill="FFFFFF"/>
        </w:rPr>
      </w:pPr>
      <w:r w:rsidRPr="00C414F4">
        <w:rPr>
          <w:rFonts w:cs="Times New Roman"/>
          <w:b/>
          <w:i/>
          <w:noProof/>
          <w:color w:val="222222"/>
          <w:szCs w:val="20"/>
          <w:shd w:val="clear" w:color="auto" w:fill="FFFFFF"/>
        </w:rPr>
        <w:t xml:space="preserve">Communication and active listening </w:t>
      </w:r>
      <w:r w:rsidR="00352B4D" w:rsidRPr="00C414F4">
        <w:rPr>
          <w:rFonts w:cs="Times New Roman"/>
          <w:b/>
          <w:i/>
          <w:noProof/>
          <w:color w:val="222222"/>
          <w:szCs w:val="20"/>
          <w:shd w:val="clear" w:color="auto" w:fill="FFFFFF"/>
        </w:rPr>
        <w:t>traits</w:t>
      </w:r>
    </w:p>
    <w:p w14:paraId="04E4962F" w14:textId="77777777" w:rsidR="00352B4D" w:rsidRPr="00C414F4" w:rsidRDefault="003C1D6E" w:rsidP="00FC6DFF">
      <w:pPr>
        <w:rPr>
          <w:rFonts w:cs="Times New Roman"/>
          <w:noProof/>
          <w:color w:val="222222"/>
          <w:szCs w:val="20"/>
          <w:shd w:val="clear" w:color="auto" w:fill="FFFFFF"/>
        </w:rPr>
      </w:pPr>
      <w:r w:rsidRPr="00C414F4">
        <w:rPr>
          <w:noProof/>
        </w:rPr>
        <w:t>By actively and carefully listening, entrepreneurs may get a more profound comprehension of their customers' desires and requirements, instead of just accepting information that aligns with their existing beliefs</w:t>
      </w:r>
      <w:r w:rsidR="00D17414" w:rsidRPr="00C414F4">
        <w:rPr>
          <w:noProof/>
        </w:rPr>
        <w:t xml:space="preserve"> (</w:t>
      </w:r>
      <w:r w:rsidR="00D17414" w:rsidRPr="00C414F4">
        <w:rPr>
          <w:rFonts w:cs="Times New Roman"/>
          <w:noProof/>
          <w:color w:val="222222"/>
          <w:szCs w:val="20"/>
          <w:shd w:val="clear" w:color="auto" w:fill="FFFFFF"/>
        </w:rPr>
        <w:t>Audretsch et al. 2020</w:t>
      </w:r>
      <w:r w:rsidR="00D17414" w:rsidRPr="00C414F4">
        <w:rPr>
          <w:noProof/>
        </w:rPr>
        <w:t>)</w:t>
      </w:r>
      <w:r w:rsidRPr="00C414F4">
        <w:rPr>
          <w:noProof/>
        </w:rPr>
        <w:t xml:space="preserve">. They possess a mindset characterised by curiosity and receptiveness towards the possible applications of their ideas by others. By effectively acknowledging and demonstrating affection towards others, individuals are capable of establishing enduring connections with them. By actively listening to their customers and consumers, corporate leaders may get a more profound comprehension of their </w:t>
      </w:r>
      <w:r w:rsidRPr="00C414F4">
        <w:rPr>
          <w:noProof/>
        </w:rPr>
        <w:lastRenderedPageBreak/>
        <w:t>wishes and expectations. This enables them to provide customised solutions, which in turn results in customer satisfaction and, eventually, drives corporate growth and prosperity.</w:t>
      </w:r>
    </w:p>
    <w:p w14:paraId="50624B89" w14:textId="77777777" w:rsidR="00352B4D" w:rsidRPr="00C414F4" w:rsidRDefault="00352B4D" w:rsidP="00FC6DFF">
      <w:pPr>
        <w:rPr>
          <w:rFonts w:cs="Times New Roman"/>
          <w:b/>
          <w:i/>
          <w:noProof/>
          <w:color w:val="222222"/>
          <w:szCs w:val="20"/>
          <w:shd w:val="clear" w:color="auto" w:fill="FFFFFF"/>
        </w:rPr>
      </w:pPr>
      <w:r w:rsidRPr="00C414F4">
        <w:rPr>
          <w:rFonts w:cs="Times New Roman"/>
          <w:b/>
          <w:i/>
          <w:noProof/>
          <w:color w:val="222222"/>
          <w:szCs w:val="20"/>
          <w:shd w:val="clear" w:color="auto" w:fill="FFFFFF"/>
        </w:rPr>
        <w:t>Risk-taking behaviours</w:t>
      </w:r>
    </w:p>
    <w:p w14:paraId="65F8A507" w14:textId="77777777" w:rsidR="003C1D6E" w:rsidRPr="00C414F4" w:rsidRDefault="003C1D6E" w:rsidP="00FC6DFF">
      <w:pPr>
        <w:rPr>
          <w:noProof/>
        </w:rPr>
      </w:pPr>
      <w:r w:rsidRPr="00C414F4">
        <w:rPr>
          <w:noProof/>
        </w:rPr>
        <w:t>Risks that entrepreneurs confront include, but are not limited to, bankruptcy, financial, competitive, environmental, social, political, and economic</w:t>
      </w:r>
      <w:r w:rsidR="00D17414" w:rsidRPr="00C414F4">
        <w:rPr>
          <w:noProof/>
        </w:rPr>
        <w:t xml:space="preserve"> (</w:t>
      </w:r>
      <w:r w:rsidR="00D17414" w:rsidRPr="00C414F4">
        <w:rPr>
          <w:rFonts w:cs="Times New Roman"/>
          <w:noProof/>
          <w:color w:val="222222"/>
          <w:szCs w:val="20"/>
          <w:shd w:val="clear" w:color="auto" w:fill="FFFFFF"/>
        </w:rPr>
        <w:t>Kim et al. 2021</w:t>
      </w:r>
      <w:r w:rsidR="00D17414" w:rsidRPr="00C414F4">
        <w:rPr>
          <w:noProof/>
        </w:rPr>
        <w:t>)</w:t>
      </w:r>
      <w:r w:rsidRPr="00C414F4">
        <w:rPr>
          <w:noProof/>
        </w:rPr>
        <w:t>. In business, taking chances entails assessing potential dangers, determining their severity, and then executing calculated risks with a favourable risk-reward ratio. Remember that taking any kind of opportunity always entails some degree of danger. For entrepreneurs, taking risks is a great way to learn and grow, which in turn may spark innovative ideas and financial success. Failure to take risks can cause entrepreneurs to lose out on opportunities for improvement and growth.</w:t>
      </w:r>
    </w:p>
    <w:p w14:paraId="0EDFEAB8" w14:textId="77777777" w:rsidR="00352B4D" w:rsidRPr="00C414F4" w:rsidRDefault="00352B4D" w:rsidP="00FC6DFF">
      <w:pPr>
        <w:rPr>
          <w:rFonts w:cs="Times New Roman"/>
          <w:b/>
          <w:i/>
          <w:noProof/>
          <w:color w:val="222222"/>
          <w:szCs w:val="20"/>
          <w:shd w:val="clear" w:color="auto" w:fill="FFFFFF"/>
        </w:rPr>
      </w:pPr>
      <w:r w:rsidRPr="00C414F4">
        <w:rPr>
          <w:rFonts w:cs="Times New Roman"/>
          <w:b/>
          <w:i/>
          <w:noProof/>
          <w:color w:val="222222"/>
          <w:szCs w:val="20"/>
          <w:shd w:val="clear" w:color="auto" w:fill="FFFFFF"/>
        </w:rPr>
        <w:t>Networking skills</w:t>
      </w:r>
    </w:p>
    <w:p w14:paraId="3F3C3AE8" w14:textId="77777777" w:rsidR="003C1D6E" w:rsidRPr="00C414F4" w:rsidRDefault="003C1D6E" w:rsidP="00FC6DFF">
      <w:pPr>
        <w:rPr>
          <w:noProof/>
        </w:rPr>
      </w:pPr>
      <w:r w:rsidRPr="00C414F4">
        <w:rPr>
          <w:noProof/>
        </w:rPr>
        <w:t>Having the ability to network is a crucial skill for organisations, and exhibitions like Enterprise Tuesday provide excellent opportunities to do just that</w:t>
      </w:r>
      <w:r w:rsidR="00D17414" w:rsidRPr="00C414F4">
        <w:rPr>
          <w:noProof/>
        </w:rPr>
        <w:t xml:space="preserve"> (</w:t>
      </w:r>
      <w:r w:rsidR="00D17414" w:rsidRPr="00C414F4">
        <w:rPr>
          <w:rFonts w:cs="Times New Roman"/>
          <w:noProof/>
          <w:color w:val="222222"/>
          <w:szCs w:val="20"/>
          <w:shd w:val="clear" w:color="auto" w:fill="FFFFFF"/>
        </w:rPr>
        <w:t>Bruton and Chen, 2022</w:t>
      </w:r>
      <w:r w:rsidR="00D17414" w:rsidRPr="00C414F4">
        <w:rPr>
          <w:noProof/>
        </w:rPr>
        <w:t>)</w:t>
      </w:r>
      <w:r w:rsidRPr="00C414F4">
        <w:rPr>
          <w:noProof/>
        </w:rPr>
        <w:t xml:space="preserve">. Building and maintaining relationships with other individuals are what we call networking. In order to develop a successful company, networking is crucial. By connecting with people in the same industry, entrepreneurs may discover fresh development opportunities, learn from the errors of others, and get helpful knowledge. </w:t>
      </w:r>
    </w:p>
    <w:p w14:paraId="04ACBA9D" w14:textId="77777777" w:rsidR="00352B4D" w:rsidRPr="00C414F4" w:rsidRDefault="00352B4D" w:rsidP="00FC6DFF">
      <w:pPr>
        <w:rPr>
          <w:rFonts w:cs="Times New Roman"/>
          <w:b/>
          <w:i/>
          <w:noProof/>
          <w:color w:val="222222"/>
          <w:szCs w:val="20"/>
          <w:shd w:val="clear" w:color="auto" w:fill="FFFFFF"/>
        </w:rPr>
      </w:pPr>
      <w:r w:rsidRPr="00C414F4">
        <w:rPr>
          <w:rFonts w:cs="Times New Roman"/>
          <w:b/>
          <w:i/>
          <w:noProof/>
          <w:color w:val="222222"/>
          <w:szCs w:val="20"/>
          <w:shd w:val="clear" w:color="auto" w:fill="FFFFFF"/>
        </w:rPr>
        <w:t>Critical thinking traits</w:t>
      </w:r>
    </w:p>
    <w:p w14:paraId="717FD4D3" w14:textId="77777777" w:rsidR="00352B4D" w:rsidRPr="00C414F4" w:rsidRDefault="006E057A" w:rsidP="00FC6DFF">
      <w:pPr>
        <w:rPr>
          <w:rFonts w:cs="Times New Roman"/>
          <w:noProof/>
          <w:color w:val="222222"/>
          <w:szCs w:val="20"/>
          <w:shd w:val="clear" w:color="auto" w:fill="FFFFFF"/>
        </w:rPr>
      </w:pPr>
      <w:r w:rsidRPr="00C414F4">
        <w:rPr>
          <w:noProof/>
        </w:rPr>
        <w:t xml:space="preserve">Entrepreneurs need to be able to think critically, which means looking at material clearly and coming to logical conclusions. </w:t>
      </w:r>
      <w:r w:rsidR="00352B4D" w:rsidRPr="00C414F4">
        <w:rPr>
          <w:rFonts w:cs="Times New Roman"/>
          <w:noProof/>
          <w:color w:val="222222"/>
          <w:szCs w:val="20"/>
          <w:shd w:val="clear" w:color="auto" w:fill="FFFFFF"/>
        </w:rPr>
        <w:t>As a result, company owners are better able to diagnose problems and implement solutions. Companies are on the lookout for candidates with strong critical thinking skills since it aids in issue solving and the development of expansion plans</w:t>
      </w:r>
      <w:r w:rsidR="00D17414" w:rsidRPr="00C414F4">
        <w:rPr>
          <w:rFonts w:cs="Times New Roman"/>
          <w:noProof/>
          <w:color w:val="222222"/>
          <w:szCs w:val="20"/>
          <w:shd w:val="clear" w:color="auto" w:fill="FFFFFF"/>
        </w:rPr>
        <w:t xml:space="preserve"> (Strawser et al. 2021)</w:t>
      </w:r>
      <w:r w:rsidR="00352B4D" w:rsidRPr="00C414F4">
        <w:rPr>
          <w:rFonts w:cs="Times New Roman"/>
          <w:noProof/>
          <w:color w:val="222222"/>
          <w:szCs w:val="20"/>
          <w:shd w:val="clear" w:color="auto" w:fill="FFFFFF"/>
        </w:rPr>
        <w:t xml:space="preserve">. The ability to reason things out, a wealth of information, and independence are hallmarks of a critical thinker. Businesses benefit from this talent because it allows employees to clearly link concepts, examine data attentively, evaluate arguments, identify errors in work, and solve difficult challenges. </w:t>
      </w:r>
    </w:p>
    <w:p w14:paraId="5014A0E8" w14:textId="77777777" w:rsidR="00352B4D" w:rsidRPr="00C414F4" w:rsidRDefault="00352B4D">
      <w:pPr>
        <w:spacing w:line="276" w:lineRule="auto"/>
        <w:jc w:val="left"/>
        <w:rPr>
          <w:rFonts w:cs="Times New Roman"/>
          <w:noProof/>
          <w:color w:val="222222"/>
          <w:szCs w:val="20"/>
          <w:shd w:val="clear" w:color="auto" w:fill="FFFFFF"/>
        </w:rPr>
      </w:pPr>
      <w:r w:rsidRPr="00C414F4">
        <w:rPr>
          <w:rFonts w:cs="Times New Roman"/>
          <w:noProof/>
          <w:color w:val="222222"/>
          <w:szCs w:val="20"/>
          <w:shd w:val="clear" w:color="auto" w:fill="FFFFFF"/>
        </w:rPr>
        <w:br w:type="page"/>
      </w:r>
    </w:p>
    <w:p w14:paraId="426DC0AB" w14:textId="77777777" w:rsidR="00A01C83" w:rsidRPr="00C414F4" w:rsidRDefault="003F09BB" w:rsidP="00352B4D">
      <w:pPr>
        <w:pStyle w:val="Heading2"/>
        <w:rPr>
          <w:noProof/>
          <w:shd w:val="clear" w:color="auto" w:fill="FFFFFF"/>
        </w:rPr>
      </w:pPr>
      <w:bookmarkStart w:id="11" w:name="_Toc161264162"/>
      <w:r w:rsidRPr="00C414F4">
        <w:rPr>
          <w:noProof/>
          <w:shd w:val="clear" w:color="auto" w:fill="FFFFFF"/>
        </w:rPr>
        <w:lastRenderedPageBreak/>
        <w:t>Evidence based self-assessment</w:t>
      </w:r>
      <w:bookmarkEnd w:id="11"/>
    </w:p>
    <w:p w14:paraId="0785388A" w14:textId="77777777" w:rsidR="003F09BB" w:rsidRPr="00C414F4" w:rsidRDefault="002062DA" w:rsidP="002062DA">
      <w:pPr>
        <w:pStyle w:val="Heading2"/>
        <w:rPr>
          <w:noProof/>
          <w:shd w:val="clear" w:color="auto" w:fill="FFFFFF"/>
        </w:rPr>
      </w:pPr>
      <w:bookmarkStart w:id="12" w:name="_Toc161264163"/>
      <w:r w:rsidRPr="00C414F4">
        <w:rPr>
          <w:noProof/>
          <w:shd w:val="clear" w:color="auto" w:fill="FFFFFF"/>
        </w:rPr>
        <w:t>SWOT analysis</w:t>
      </w:r>
      <w:bookmarkEnd w:id="12"/>
    </w:p>
    <w:tbl>
      <w:tblPr>
        <w:tblStyle w:val="TableGrid"/>
        <w:tblW w:w="0" w:type="auto"/>
        <w:tblLook w:val="04A0" w:firstRow="1" w:lastRow="0" w:firstColumn="1" w:lastColumn="0" w:noHBand="0" w:noVBand="1"/>
      </w:tblPr>
      <w:tblGrid>
        <w:gridCol w:w="4621"/>
        <w:gridCol w:w="4621"/>
      </w:tblGrid>
      <w:tr w:rsidR="002062DA" w:rsidRPr="00C414F4" w14:paraId="2027998E" w14:textId="77777777" w:rsidTr="002062DA">
        <w:tc>
          <w:tcPr>
            <w:tcW w:w="4621" w:type="dxa"/>
          </w:tcPr>
          <w:p w14:paraId="1CD6C680" w14:textId="77777777" w:rsidR="002062DA" w:rsidRPr="00C414F4" w:rsidRDefault="002062DA" w:rsidP="002062DA">
            <w:pPr>
              <w:jc w:val="center"/>
              <w:rPr>
                <w:rFonts w:cs="Times New Roman"/>
                <w:b/>
                <w:noProof/>
                <w:color w:val="222222"/>
                <w:sz w:val="24"/>
                <w:szCs w:val="20"/>
                <w:shd w:val="clear" w:color="auto" w:fill="FFFFFF"/>
              </w:rPr>
            </w:pPr>
            <w:r w:rsidRPr="00C414F4">
              <w:rPr>
                <w:rFonts w:cs="Times New Roman"/>
                <w:b/>
                <w:noProof/>
                <w:color w:val="222222"/>
                <w:sz w:val="24"/>
                <w:szCs w:val="20"/>
                <w:shd w:val="clear" w:color="auto" w:fill="FFFFFF"/>
              </w:rPr>
              <w:t>Strengths</w:t>
            </w:r>
          </w:p>
        </w:tc>
        <w:tc>
          <w:tcPr>
            <w:tcW w:w="4621" w:type="dxa"/>
          </w:tcPr>
          <w:p w14:paraId="7689D119" w14:textId="77777777" w:rsidR="002062DA" w:rsidRPr="00C414F4" w:rsidRDefault="002062DA" w:rsidP="002062DA">
            <w:pPr>
              <w:jc w:val="center"/>
              <w:rPr>
                <w:rFonts w:cs="Times New Roman"/>
                <w:b/>
                <w:noProof/>
                <w:color w:val="222222"/>
                <w:sz w:val="24"/>
                <w:szCs w:val="20"/>
                <w:shd w:val="clear" w:color="auto" w:fill="FFFFFF"/>
              </w:rPr>
            </w:pPr>
            <w:r w:rsidRPr="00C414F4">
              <w:rPr>
                <w:rFonts w:cs="Times New Roman"/>
                <w:b/>
                <w:noProof/>
                <w:color w:val="222222"/>
                <w:sz w:val="24"/>
                <w:szCs w:val="20"/>
                <w:shd w:val="clear" w:color="auto" w:fill="FFFFFF"/>
              </w:rPr>
              <w:t>Weaknesses</w:t>
            </w:r>
          </w:p>
        </w:tc>
      </w:tr>
      <w:tr w:rsidR="002062DA" w:rsidRPr="00C414F4" w14:paraId="4FBDC7AA" w14:textId="77777777" w:rsidTr="002062DA">
        <w:tc>
          <w:tcPr>
            <w:tcW w:w="4621" w:type="dxa"/>
          </w:tcPr>
          <w:p w14:paraId="2A3A9E99" w14:textId="77777777" w:rsidR="00C76E0E" w:rsidRPr="00C414F4" w:rsidRDefault="00C76E0E" w:rsidP="00C76E0E">
            <w:pPr>
              <w:pStyle w:val="ListParagraph"/>
              <w:numPr>
                <w:ilvl w:val="0"/>
                <w:numId w:val="9"/>
              </w:numPr>
              <w:rPr>
                <w:rFonts w:cs="Times New Roman"/>
                <w:noProof/>
                <w:color w:val="222222"/>
                <w:sz w:val="24"/>
                <w:szCs w:val="20"/>
                <w:shd w:val="clear" w:color="auto" w:fill="FFFFFF"/>
              </w:rPr>
            </w:pPr>
            <w:r w:rsidRPr="00C414F4">
              <w:rPr>
                <w:rFonts w:cs="Times New Roman"/>
                <w:noProof/>
                <w:color w:val="222222"/>
                <w:sz w:val="24"/>
                <w:szCs w:val="20"/>
                <w:shd w:val="clear" w:color="auto" w:fill="FFFFFF"/>
              </w:rPr>
              <w:t xml:space="preserve">Being open-minded to new ideas is one of the most effective methods for adapting to changing circumstances. </w:t>
            </w:r>
          </w:p>
          <w:p w14:paraId="25E32E66" w14:textId="77777777" w:rsidR="002062DA" w:rsidRPr="00C414F4" w:rsidRDefault="00C76E0E" w:rsidP="00C76E0E">
            <w:pPr>
              <w:pStyle w:val="ListParagraph"/>
              <w:numPr>
                <w:ilvl w:val="0"/>
                <w:numId w:val="9"/>
              </w:numPr>
              <w:rPr>
                <w:rFonts w:cs="Times New Roman"/>
                <w:noProof/>
                <w:color w:val="222222"/>
                <w:sz w:val="24"/>
                <w:szCs w:val="20"/>
                <w:shd w:val="clear" w:color="auto" w:fill="FFFFFF"/>
              </w:rPr>
            </w:pPr>
            <w:r w:rsidRPr="00C414F4">
              <w:rPr>
                <w:rFonts w:cs="Times New Roman"/>
                <w:noProof/>
                <w:color w:val="222222"/>
                <w:sz w:val="24"/>
                <w:szCs w:val="20"/>
                <w:shd w:val="clear" w:color="auto" w:fill="FFFFFF"/>
              </w:rPr>
              <w:t xml:space="preserve">In a constantly changing environment, the ability to adjust is vital. </w:t>
            </w:r>
          </w:p>
        </w:tc>
        <w:tc>
          <w:tcPr>
            <w:tcW w:w="4621" w:type="dxa"/>
          </w:tcPr>
          <w:p w14:paraId="1777B83A" w14:textId="77777777" w:rsidR="00C76E0E" w:rsidRPr="00C414F4" w:rsidRDefault="00C76E0E" w:rsidP="00C76E0E">
            <w:pPr>
              <w:pStyle w:val="ListParagraph"/>
              <w:numPr>
                <w:ilvl w:val="0"/>
                <w:numId w:val="9"/>
              </w:numPr>
              <w:rPr>
                <w:rFonts w:cs="Times New Roman"/>
                <w:noProof/>
                <w:color w:val="222222"/>
                <w:sz w:val="24"/>
                <w:szCs w:val="20"/>
                <w:shd w:val="clear" w:color="auto" w:fill="FFFFFF"/>
              </w:rPr>
            </w:pPr>
            <w:r w:rsidRPr="00C414F4">
              <w:rPr>
                <w:rFonts w:cs="Times New Roman"/>
                <w:noProof/>
                <w:color w:val="222222"/>
                <w:sz w:val="24"/>
                <w:szCs w:val="20"/>
                <w:shd w:val="clear" w:color="auto" w:fill="FFFFFF"/>
              </w:rPr>
              <w:t xml:space="preserve">My lack of social skills and my tendency to be obstinate are my most significant weaknesses. </w:t>
            </w:r>
          </w:p>
          <w:p w14:paraId="66E3533F" w14:textId="77777777" w:rsidR="00C76E0E" w:rsidRPr="00C414F4" w:rsidRDefault="00C76E0E" w:rsidP="00C76E0E">
            <w:pPr>
              <w:pStyle w:val="ListParagraph"/>
              <w:numPr>
                <w:ilvl w:val="0"/>
                <w:numId w:val="9"/>
              </w:numPr>
              <w:rPr>
                <w:rFonts w:cs="Times New Roman"/>
                <w:noProof/>
                <w:color w:val="222222"/>
                <w:sz w:val="24"/>
                <w:szCs w:val="20"/>
                <w:shd w:val="clear" w:color="auto" w:fill="FFFFFF"/>
              </w:rPr>
            </w:pPr>
            <w:r w:rsidRPr="00C414F4">
              <w:rPr>
                <w:rFonts w:cs="Times New Roman"/>
                <w:noProof/>
                <w:color w:val="222222"/>
                <w:sz w:val="24"/>
                <w:szCs w:val="20"/>
                <w:shd w:val="clear" w:color="auto" w:fill="FFFFFF"/>
              </w:rPr>
              <w:t xml:space="preserve">Typically, I possess a high degree of adaptability. </w:t>
            </w:r>
          </w:p>
          <w:p w14:paraId="39FD9159" w14:textId="77777777" w:rsidR="002062DA" w:rsidRPr="00C414F4" w:rsidRDefault="002062DA" w:rsidP="00C76E0E">
            <w:pPr>
              <w:rPr>
                <w:rFonts w:cs="Times New Roman"/>
                <w:noProof/>
                <w:color w:val="222222"/>
                <w:sz w:val="24"/>
                <w:szCs w:val="20"/>
                <w:shd w:val="clear" w:color="auto" w:fill="FFFFFF"/>
              </w:rPr>
            </w:pPr>
          </w:p>
        </w:tc>
      </w:tr>
      <w:tr w:rsidR="002062DA" w:rsidRPr="00C414F4" w14:paraId="62630344" w14:textId="77777777" w:rsidTr="002062DA">
        <w:tc>
          <w:tcPr>
            <w:tcW w:w="4621" w:type="dxa"/>
          </w:tcPr>
          <w:p w14:paraId="3EA1B7C6" w14:textId="77777777" w:rsidR="002062DA" w:rsidRPr="00C414F4" w:rsidRDefault="002062DA" w:rsidP="002062DA">
            <w:pPr>
              <w:jc w:val="center"/>
              <w:rPr>
                <w:rFonts w:cs="Times New Roman"/>
                <w:b/>
                <w:noProof/>
                <w:color w:val="222222"/>
                <w:sz w:val="24"/>
                <w:szCs w:val="20"/>
                <w:shd w:val="clear" w:color="auto" w:fill="FFFFFF"/>
              </w:rPr>
            </w:pPr>
            <w:r w:rsidRPr="00C414F4">
              <w:rPr>
                <w:rFonts w:cs="Times New Roman"/>
                <w:b/>
                <w:noProof/>
                <w:color w:val="222222"/>
                <w:sz w:val="24"/>
                <w:szCs w:val="20"/>
                <w:shd w:val="clear" w:color="auto" w:fill="FFFFFF"/>
              </w:rPr>
              <w:t>Opportunities</w:t>
            </w:r>
          </w:p>
        </w:tc>
        <w:tc>
          <w:tcPr>
            <w:tcW w:w="4621" w:type="dxa"/>
          </w:tcPr>
          <w:p w14:paraId="5D13F9CD" w14:textId="77777777" w:rsidR="002062DA" w:rsidRPr="00C414F4" w:rsidRDefault="002062DA" w:rsidP="002062DA">
            <w:pPr>
              <w:jc w:val="center"/>
              <w:rPr>
                <w:rFonts w:cs="Times New Roman"/>
                <w:b/>
                <w:noProof/>
                <w:color w:val="222222"/>
                <w:sz w:val="24"/>
                <w:szCs w:val="20"/>
                <w:shd w:val="clear" w:color="auto" w:fill="FFFFFF"/>
              </w:rPr>
            </w:pPr>
            <w:r w:rsidRPr="00C414F4">
              <w:rPr>
                <w:rFonts w:cs="Times New Roman"/>
                <w:b/>
                <w:noProof/>
                <w:color w:val="222222"/>
                <w:sz w:val="24"/>
                <w:szCs w:val="20"/>
                <w:shd w:val="clear" w:color="auto" w:fill="FFFFFF"/>
              </w:rPr>
              <w:t>Threats</w:t>
            </w:r>
          </w:p>
        </w:tc>
      </w:tr>
      <w:tr w:rsidR="002062DA" w:rsidRPr="00C414F4" w14:paraId="34A9F537" w14:textId="77777777" w:rsidTr="002062DA">
        <w:tc>
          <w:tcPr>
            <w:tcW w:w="4621" w:type="dxa"/>
          </w:tcPr>
          <w:p w14:paraId="0B8120B9" w14:textId="77777777" w:rsidR="002062DA" w:rsidRPr="00C414F4" w:rsidRDefault="00C76E0E" w:rsidP="00735D32">
            <w:pPr>
              <w:rPr>
                <w:rFonts w:cs="Times New Roman"/>
                <w:noProof/>
                <w:color w:val="222222"/>
                <w:sz w:val="24"/>
                <w:szCs w:val="20"/>
                <w:shd w:val="clear" w:color="auto" w:fill="FFFFFF"/>
              </w:rPr>
            </w:pPr>
            <w:r w:rsidRPr="00C414F4">
              <w:rPr>
                <w:rFonts w:cs="Times New Roman"/>
                <w:noProof/>
                <w:color w:val="222222"/>
                <w:sz w:val="24"/>
                <w:szCs w:val="20"/>
                <w:shd w:val="clear" w:color="auto" w:fill="FFFFFF"/>
              </w:rPr>
              <w:t xml:space="preserve">An opportunity I am now encountering is the opportunity to get an education. The outcome depends only on my ability to capitalise on the occasion and perform admirably, or alternatively, to neglect the opportunity and forfeit it. </w:t>
            </w:r>
          </w:p>
        </w:tc>
        <w:tc>
          <w:tcPr>
            <w:tcW w:w="4621" w:type="dxa"/>
          </w:tcPr>
          <w:p w14:paraId="73D10496" w14:textId="77777777" w:rsidR="002062DA" w:rsidRPr="00C414F4" w:rsidRDefault="00C76E0E" w:rsidP="009C7CE8">
            <w:pPr>
              <w:rPr>
                <w:rFonts w:cs="Times New Roman"/>
                <w:noProof/>
                <w:color w:val="222222"/>
                <w:sz w:val="24"/>
                <w:szCs w:val="20"/>
                <w:shd w:val="clear" w:color="auto" w:fill="FFFFFF"/>
              </w:rPr>
            </w:pPr>
            <w:r w:rsidRPr="00C414F4">
              <w:rPr>
                <w:noProof/>
                <w:sz w:val="24"/>
              </w:rPr>
              <w:t xml:space="preserve">The fact that I need to complete my education and excel in it simultaneously is the greatest challenge I have, followed closely by the prospect of competition from those who share my ambitions for success in this area. </w:t>
            </w:r>
          </w:p>
        </w:tc>
      </w:tr>
    </w:tbl>
    <w:p w14:paraId="7731093B" w14:textId="77777777" w:rsidR="002062DA" w:rsidRPr="00C414F4" w:rsidRDefault="002062DA" w:rsidP="00FC6DFF">
      <w:pPr>
        <w:rPr>
          <w:rFonts w:cs="Times New Roman"/>
          <w:noProof/>
          <w:color w:val="222222"/>
          <w:szCs w:val="20"/>
          <w:shd w:val="clear" w:color="auto" w:fill="FFFFFF"/>
        </w:rPr>
      </w:pPr>
    </w:p>
    <w:p w14:paraId="2F3C1CDD" w14:textId="77777777" w:rsidR="002062DA" w:rsidRPr="00C414F4" w:rsidRDefault="002062DA" w:rsidP="002062DA">
      <w:pPr>
        <w:pStyle w:val="Heading2"/>
        <w:rPr>
          <w:noProof/>
          <w:shd w:val="clear" w:color="auto" w:fill="FFFFFF"/>
        </w:rPr>
      </w:pPr>
      <w:bookmarkStart w:id="13" w:name="_Toc161264164"/>
      <w:r w:rsidRPr="00C414F4">
        <w:rPr>
          <w:noProof/>
          <w:shd w:val="clear" w:color="auto" w:fill="FFFFFF"/>
        </w:rPr>
        <w:t>Individual Skills Audit</w:t>
      </w:r>
      <w:bookmarkEnd w:id="13"/>
    </w:p>
    <w:tbl>
      <w:tblPr>
        <w:tblStyle w:val="TableGrid"/>
        <w:tblW w:w="0" w:type="auto"/>
        <w:tblLook w:val="04A0" w:firstRow="1" w:lastRow="0" w:firstColumn="1" w:lastColumn="0" w:noHBand="0" w:noVBand="1"/>
      </w:tblPr>
      <w:tblGrid>
        <w:gridCol w:w="4621"/>
        <w:gridCol w:w="4621"/>
      </w:tblGrid>
      <w:tr w:rsidR="002062DA" w:rsidRPr="00C414F4" w14:paraId="5D83E72C" w14:textId="77777777" w:rsidTr="002062DA">
        <w:tc>
          <w:tcPr>
            <w:tcW w:w="4621" w:type="dxa"/>
          </w:tcPr>
          <w:p w14:paraId="302C0AA6" w14:textId="77777777" w:rsidR="002062DA" w:rsidRPr="00C414F4" w:rsidRDefault="002062DA" w:rsidP="002062DA">
            <w:pPr>
              <w:jc w:val="center"/>
              <w:rPr>
                <w:rFonts w:cs="Times New Roman"/>
                <w:b/>
                <w:noProof/>
                <w:color w:val="222222"/>
                <w:sz w:val="24"/>
                <w:szCs w:val="20"/>
                <w:shd w:val="clear" w:color="auto" w:fill="FFFFFF"/>
              </w:rPr>
            </w:pPr>
            <w:r w:rsidRPr="00C414F4">
              <w:rPr>
                <w:rFonts w:cs="Times New Roman"/>
                <w:b/>
                <w:noProof/>
                <w:color w:val="222222"/>
                <w:sz w:val="24"/>
                <w:szCs w:val="20"/>
                <w:shd w:val="clear" w:color="auto" w:fill="FFFFFF"/>
              </w:rPr>
              <w:t>SKILLS I HAVE</w:t>
            </w:r>
          </w:p>
        </w:tc>
        <w:tc>
          <w:tcPr>
            <w:tcW w:w="4621" w:type="dxa"/>
          </w:tcPr>
          <w:p w14:paraId="24A15D45" w14:textId="77777777" w:rsidR="002062DA" w:rsidRPr="00C414F4" w:rsidRDefault="002062DA" w:rsidP="002062DA">
            <w:pPr>
              <w:jc w:val="center"/>
              <w:rPr>
                <w:rFonts w:cs="Times New Roman"/>
                <w:b/>
                <w:noProof/>
                <w:color w:val="222222"/>
                <w:sz w:val="24"/>
                <w:szCs w:val="20"/>
                <w:shd w:val="clear" w:color="auto" w:fill="FFFFFF"/>
              </w:rPr>
            </w:pPr>
            <w:r w:rsidRPr="00C414F4">
              <w:rPr>
                <w:rFonts w:cs="Times New Roman"/>
                <w:b/>
                <w:noProof/>
                <w:color w:val="222222"/>
                <w:sz w:val="24"/>
                <w:szCs w:val="20"/>
                <w:shd w:val="clear" w:color="auto" w:fill="FFFFFF"/>
              </w:rPr>
              <w:t>EXAMPLE</w:t>
            </w:r>
          </w:p>
        </w:tc>
      </w:tr>
      <w:tr w:rsidR="002062DA" w:rsidRPr="00C414F4" w14:paraId="66B00A70" w14:textId="77777777" w:rsidTr="002062DA">
        <w:tc>
          <w:tcPr>
            <w:tcW w:w="4621" w:type="dxa"/>
          </w:tcPr>
          <w:p w14:paraId="28486B49" w14:textId="77777777" w:rsidR="002062DA" w:rsidRPr="00C414F4" w:rsidRDefault="009C7CE8" w:rsidP="00FC6DFF">
            <w:pPr>
              <w:rPr>
                <w:rFonts w:cs="Times New Roman"/>
                <w:noProof/>
                <w:color w:val="222222"/>
                <w:sz w:val="24"/>
                <w:szCs w:val="20"/>
                <w:shd w:val="clear" w:color="auto" w:fill="FFFFFF"/>
              </w:rPr>
            </w:pPr>
            <w:r w:rsidRPr="00C414F4">
              <w:rPr>
                <w:rFonts w:cs="Times New Roman"/>
                <w:noProof/>
                <w:color w:val="222222"/>
                <w:sz w:val="24"/>
                <w:szCs w:val="20"/>
                <w:shd w:val="clear" w:color="auto" w:fill="FFFFFF"/>
              </w:rPr>
              <w:t>Culinary Expertise</w:t>
            </w:r>
          </w:p>
        </w:tc>
        <w:tc>
          <w:tcPr>
            <w:tcW w:w="4621" w:type="dxa"/>
          </w:tcPr>
          <w:p w14:paraId="7D48A35C" w14:textId="77777777" w:rsidR="002062DA" w:rsidRPr="00C414F4" w:rsidRDefault="009C7CE8" w:rsidP="00FC6DFF">
            <w:pPr>
              <w:rPr>
                <w:rFonts w:cs="Times New Roman"/>
                <w:noProof/>
                <w:color w:val="222222"/>
                <w:sz w:val="24"/>
                <w:szCs w:val="20"/>
                <w:shd w:val="clear" w:color="auto" w:fill="FFFFFF"/>
              </w:rPr>
            </w:pPr>
            <w:r w:rsidRPr="00C414F4">
              <w:rPr>
                <w:noProof/>
                <w:sz w:val="24"/>
              </w:rPr>
              <w:t>Built up by working in well-known places and learning from well-known cooks,</w:t>
            </w:r>
          </w:p>
        </w:tc>
      </w:tr>
      <w:tr w:rsidR="002062DA" w:rsidRPr="00C414F4" w14:paraId="68941D11" w14:textId="77777777" w:rsidTr="002062DA">
        <w:tc>
          <w:tcPr>
            <w:tcW w:w="4621" w:type="dxa"/>
          </w:tcPr>
          <w:p w14:paraId="0A8D5B02" w14:textId="77777777" w:rsidR="002062DA" w:rsidRPr="00C414F4" w:rsidRDefault="009C7CE8" w:rsidP="00FC6DFF">
            <w:pPr>
              <w:rPr>
                <w:rFonts w:cs="Times New Roman"/>
                <w:noProof/>
                <w:color w:val="222222"/>
                <w:sz w:val="24"/>
                <w:szCs w:val="20"/>
                <w:shd w:val="clear" w:color="auto" w:fill="FFFFFF"/>
              </w:rPr>
            </w:pPr>
            <w:r w:rsidRPr="00C414F4">
              <w:rPr>
                <w:rFonts w:cs="Times New Roman"/>
                <w:noProof/>
                <w:color w:val="222222"/>
                <w:sz w:val="24"/>
                <w:szCs w:val="20"/>
                <w:shd w:val="clear" w:color="auto" w:fill="FFFFFF"/>
              </w:rPr>
              <w:t>Business Management</w:t>
            </w:r>
          </w:p>
        </w:tc>
        <w:tc>
          <w:tcPr>
            <w:tcW w:w="4621" w:type="dxa"/>
          </w:tcPr>
          <w:p w14:paraId="6BE919EA" w14:textId="77777777" w:rsidR="002062DA" w:rsidRPr="00C414F4" w:rsidRDefault="009C7CE8" w:rsidP="00FC6DFF">
            <w:pPr>
              <w:rPr>
                <w:rFonts w:cs="Times New Roman"/>
                <w:noProof/>
                <w:color w:val="222222"/>
                <w:sz w:val="24"/>
                <w:szCs w:val="20"/>
                <w:shd w:val="clear" w:color="auto" w:fill="FFFFFF"/>
              </w:rPr>
            </w:pPr>
            <w:r w:rsidRPr="00C414F4">
              <w:rPr>
                <w:noProof/>
                <w:sz w:val="24"/>
              </w:rPr>
              <w:t>Gained through college courses in business management and marketing and through work experience</w:t>
            </w:r>
          </w:p>
        </w:tc>
      </w:tr>
      <w:tr w:rsidR="002062DA" w:rsidRPr="00C414F4" w14:paraId="01565BD0" w14:textId="77777777" w:rsidTr="002062DA">
        <w:tc>
          <w:tcPr>
            <w:tcW w:w="4621" w:type="dxa"/>
          </w:tcPr>
          <w:p w14:paraId="152C0725" w14:textId="77777777" w:rsidR="002062DA" w:rsidRPr="00C414F4" w:rsidRDefault="009C7CE8" w:rsidP="00FC6DFF">
            <w:pPr>
              <w:rPr>
                <w:rFonts w:cs="Times New Roman"/>
                <w:noProof/>
                <w:color w:val="222222"/>
                <w:sz w:val="24"/>
                <w:szCs w:val="20"/>
                <w:shd w:val="clear" w:color="auto" w:fill="FFFFFF"/>
              </w:rPr>
            </w:pPr>
            <w:r w:rsidRPr="00C414F4">
              <w:rPr>
                <w:rFonts w:cs="Times New Roman"/>
                <w:noProof/>
                <w:color w:val="222222"/>
                <w:sz w:val="24"/>
                <w:szCs w:val="20"/>
                <w:shd w:val="clear" w:color="auto" w:fill="FFFFFF"/>
              </w:rPr>
              <w:t>Creativity and Innovation</w:t>
            </w:r>
          </w:p>
        </w:tc>
        <w:tc>
          <w:tcPr>
            <w:tcW w:w="4621" w:type="dxa"/>
          </w:tcPr>
          <w:p w14:paraId="551AD47B" w14:textId="77777777" w:rsidR="002062DA" w:rsidRPr="00C414F4" w:rsidRDefault="009C7CE8" w:rsidP="00FC6DFF">
            <w:pPr>
              <w:rPr>
                <w:rFonts w:cs="Times New Roman"/>
                <w:noProof/>
                <w:color w:val="222222"/>
                <w:sz w:val="24"/>
                <w:szCs w:val="20"/>
                <w:shd w:val="clear" w:color="auto" w:fill="FFFFFF"/>
              </w:rPr>
            </w:pPr>
            <w:r w:rsidRPr="00C414F4">
              <w:rPr>
                <w:noProof/>
                <w:sz w:val="24"/>
              </w:rPr>
              <w:t>Coming up with new food items and marketing strategies to make the business stand out and get people to buy from it.</w:t>
            </w:r>
          </w:p>
        </w:tc>
      </w:tr>
    </w:tbl>
    <w:p w14:paraId="690CE7F8" w14:textId="77777777" w:rsidR="002062DA" w:rsidRPr="00C414F4" w:rsidRDefault="002062DA" w:rsidP="00FC6DFF">
      <w:pPr>
        <w:rPr>
          <w:rFonts w:cs="Times New Roman"/>
          <w:noProof/>
          <w:color w:val="222222"/>
          <w:szCs w:val="20"/>
          <w:shd w:val="clear" w:color="auto" w:fill="FFFFFF"/>
        </w:rPr>
      </w:pPr>
    </w:p>
    <w:tbl>
      <w:tblPr>
        <w:tblStyle w:val="TableGrid"/>
        <w:tblW w:w="0" w:type="auto"/>
        <w:tblLook w:val="04A0" w:firstRow="1" w:lastRow="0" w:firstColumn="1" w:lastColumn="0" w:noHBand="0" w:noVBand="1"/>
      </w:tblPr>
      <w:tblGrid>
        <w:gridCol w:w="4621"/>
        <w:gridCol w:w="4621"/>
      </w:tblGrid>
      <w:tr w:rsidR="002062DA" w:rsidRPr="00C414F4" w14:paraId="1E361D96" w14:textId="77777777" w:rsidTr="00735D32">
        <w:tc>
          <w:tcPr>
            <w:tcW w:w="4621" w:type="dxa"/>
          </w:tcPr>
          <w:p w14:paraId="2F2BF1C8" w14:textId="77777777" w:rsidR="002062DA" w:rsidRPr="00C414F4" w:rsidRDefault="002062DA" w:rsidP="002062DA">
            <w:pPr>
              <w:jc w:val="center"/>
              <w:rPr>
                <w:rFonts w:cs="Times New Roman"/>
                <w:b/>
                <w:noProof/>
                <w:color w:val="222222"/>
                <w:sz w:val="24"/>
                <w:szCs w:val="20"/>
                <w:shd w:val="clear" w:color="auto" w:fill="FFFFFF"/>
              </w:rPr>
            </w:pPr>
            <w:r w:rsidRPr="00C414F4">
              <w:rPr>
                <w:rFonts w:cs="Times New Roman"/>
                <w:b/>
                <w:noProof/>
                <w:color w:val="222222"/>
                <w:sz w:val="24"/>
                <w:szCs w:val="20"/>
                <w:shd w:val="clear" w:color="auto" w:fill="FFFFFF"/>
              </w:rPr>
              <w:t>SKILLS I’D LIKE TO IMPROVE</w:t>
            </w:r>
          </w:p>
        </w:tc>
        <w:tc>
          <w:tcPr>
            <w:tcW w:w="4621" w:type="dxa"/>
          </w:tcPr>
          <w:p w14:paraId="43E75F0C" w14:textId="77777777" w:rsidR="002062DA" w:rsidRPr="00C414F4" w:rsidRDefault="002062DA" w:rsidP="002062DA">
            <w:pPr>
              <w:jc w:val="center"/>
              <w:rPr>
                <w:rFonts w:cs="Times New Roman"/>
                <w:b/>
                <w:noProof/>
                <w:color w:val="222222"/>
                <w:sz w:val="24"/>
                <w:szCs w:val="20"/>
                <w:shd w:val="clear" w:color="auto" w:fill="FFFFFF"/>
              </w:rPr>
            </w:pPr>
            <w:r w:rsidRPr="00C414F4">
              <w:rPr>
                <w:rFonts w:cs="Times New Roman"/>
                <w:b/>
                <w:noProof/>
                <w:color w:val="222222"/>
                <w:sz w:val="24"/>
                <w:szCs w:val="20"/>
                <w:shd w:val="clear" w:color="auto" w:fill="FFFFFF"/>
              </w:rPr>
              <w:t>HOW? EXAMPLE?</w:t>
            </w:r>
          </w:p>
        </w:tc>
      </w:tr>
      <w:tr w:rsidR="002062DA" w:rsidRPr="00C414F4" w14:paraId="1740522C" w14:textId="77777777" w:rsidTr="00735D32">
        <w:tc>
          <w:tcPr>
            <w:tcW w:w="4621" w:type="dxa"/>
          </w:tcPr>
          <w:p w14:paraId="1D19CF3F" w14:textId="77777777" w:rsidR="002062DA" w:rsidRPr="00C414F4" w:rsidRDefault="009C7CE8" w:rsidP="00735D32">
            <w:pPr>
              <w:rPr>
                <w:rFonts w:cs="Times New Roman"/>
                <w:noProof/>
                <w:color w:val="222222"/>
                <w:sz w:val="24"/>
                <w:szCs w:val="20"/>
                <w:shd w:val="clear" w:color="auto" w:fill="FFFFFF"/>
              </w:rPr>
            </w:pPr>
            <w:r w:rsidRPr="00C414F4">
              <w:rPr>
                <w:rFonts w:cs="Times New Roman"/>
                <w:noProof/>
                <w:color w:val="222222"/>
                <w:sz w:val="24"/>
                <w:szCs w:val="20"/>
                <w:shd w:val="clear" w:color="auto" w:fill="FFFFFF"/>
              </w:rPr>
              <w:t>Time Management</w:t>
            </w:r>
          </w:p>
        </w:tc>
        <w:tc>
          <w:tcPr>
            <w:tcW w:w="4621" w:type="dxa"/>
          </w:tcPr>
          <w:p w14:paraId="02306FDE" w14:textId="77777777" w:rsidR="002062DA" w:rsidRPr="00C414F4" w:rsidRDefault="009C7CE8" w:rsidP="00735D32">
            <w:pPr>
              <w:rPr>
                <w:rFonts w:cs="Times New Roman"/>
                <w:noProof/>
                <w:color w:val="222222"/>
                <w:sz w:val="24"/>
                <w:szCs w:val="20"/>
                <w:shd w:val="clear" w:color="auto" w:fill="FFFFFF"/>
              </w:rPr>
            </w:pPr>
            <w:r w:rsidRPr="00C414F4">
              <w:rPr>
                <w:noProof/>
                <w:sz w:val="24"/>
              </w:rPr>
              <w:t xml:space="preserve">I want to get better at managing my time so </w:t>
            </w:r>
            <w:r w:rsidRPr="00C414F4">
              <w:rPr>
                <w:noProof/>
                <w:sz w:val="24"/>
              </w:rPr>
              <w:lastRenderedPageBreak/>
              <w:t>that I can set priorities and use resources more effectively.</w:t>
            </w:r>
          </w:p>
        </w:tc>
      </w:tr>
      <w:tr w:rsidR="002062DA" w:rsidRPr="00C414F4" w14:paraId="29F79E95" w14:textId="77777777" w:rsidTr="00735D32">
        <w:tc>
          <w:tcPr>
            <w:tcW w:w="4621" w:type="dxa"/>
          </w:tcPr>
          <w:p w14:paraId="199D1025" w14:textId="77777777" w:rsidR="002062DA" w:rsidRPr="00C414F4" w:rsidRDefault="009C7CE8" w:rsidP="00735D32">
            <w:pPr>
              <w:rPr>
                <w:rFonts w:cs="Times New Roman"/>
                <w:noProof/>
                <w:color w:val="222222"/>
                <w:sz w:val="24"/>
                <w:szCs w:val="20"/>
                <w:shd w:val="clear" w:color="auto" w:fill="FFFFFF"/>
              </w:rPr>
            </w:pPr>
            <w:r w:rsidRPr="00C414F4">
              <w:rPr>
                <w:rFonts w:cs="Times New Roman"/>
                <w:noProof/>
                <w:color w:val="222222"/>
                <w:sz w:val="24"/>
                <w:szCs w:val="20"/>
                <w:shd w:val="clear" w:color="auto" w:fill="FFFFFF"/>
              </w:rPr>
              <w:t>Leadership and Team Building</w:t>
            </w:r>
          </w:p>
        </w:tc>
        <w:tc>
          <w:tcPr>
            <w:tcW w:w="4621" w:type="dxa"/>
          </w:tcPr>
          <w:p w14:paraId="398121BA" w14:textId="77777777" w:rsidR="002062DA" w:rsidRPr="00C414F4" w:rsidRDefault="009C7CE8" w:rsidP="00735D32">
            <w:pPr>
              <w:rPr>
                <w:rFonts w:cs="Times New Roman"/>
                <w:noProof/>
                <w:color w:val="222222"/>
                <w:sz w:val="24"/>
                <w:szCs w:val="20"/>
                <w:shd w:val="clear" w:color="auto" w:fill="FFFFFF"/>
              </w:rPr>
            </w:pPr>
            <w:r w:rsidRPr="00C414F4">
              <w:rPr>
                <w:noProof/>
                <w:sz w:val="24"/>
              </w:rPr>
              <w:t>I want to improve my leadership skills so I can encourage my team, create a positive work atmosphere, and push them to achieve.</w:t>
            </w:r>
          </w:p>
        </w:tc>
      </w:tr>
      <w:tr w:rsidR="002062DA" w:rsidRPr="00C414F4" w14:paraId="5A45332B" w14:textId="77777777" w:rsidTr="00735D32">
        <w:tc>
          <w:tcPr>
            <w:tcW w:w="4621" w:type="dxa"/>
          </w:tcPr>
          <w:p w14:paraId="1B8B94F2" w14:textId="77777777" w:rsidR="002062DA" w:rsidRPr="00C414F4" w:rsidRDefault="009C7CE8" w:rsidP="00735D32">
            <w:pPr>
              <w:rPr>
                <w:rFonts w:cs="Times New Roman"/>
                <w:noProof/>
                <w:color w:val="222222"/>
                <w:sz w:val="24"/>
                <w:szCs w:val="20"/>
                <w:shd w:val="clear" w:color="auto" w:fill="FFFFFF"/>
              </w:rPr>
            </w:pPr>
            <w:r w:rsidRPr="00C414F4">
              <w:rPr>
                <w:rFonts w:cs="Times New Roman"/>
                <w:noProof/>
                <w:color w:val="222222"/>
                <w:sz w:val="24"/>
                <w:szCs w:val="20"/>
                <w:shd w:val="clear" w:color="auto" w:fill="FFFFFF"/>
              </w:rPr>
              <w:t>Financial Management</w:t>
            </w:r>
          </w:p>
        </w:tc>
        <w:tc>
          <w:tcPr>
            <w:tcW w:w="4621" w:type="dxa"/>
          </w:tcPr>
          <w:p w14:paraId="54DDC115" w14:textId="77777777" w:rsidR="002062DA" w:rsidRPr="00C414F4" w:rsidRDefault="009C7CE8" w:rsidP="00735D32">
            <w:pPr>
              <w:rPr>
                <w:rFonts w:cs="Times New Roman"/>
                <w:noProof/>
                <w:color w:val="222222"/>
                <w:sz w:val="24"/>
                <w:szCs w:val="20"/>
                <w:shd w:val="clear" w:color="auto" w:fill="FFFFFF"/>
              </w:rPr>
            </w:pPr>
            <w:r w:rsidRPr="00C414F4">
              <w:rPr>
                <w:rFonts w:cs="Times New Roman"/>
                <w:noProof/>
                <w:color w:val="222222"/>
                <w:sz w:val="24"/>
                <w:szCs w:val="20"/>
                <w:shd w:val="clear" w:color="auto" w:fill="FFFFFF"/>
              </w:rPr>
              <w:t>I want to get better at making budgets, making predictions, and analysing finances.</w:t>
            </w:r>
          </w:p>
        </w:tc>
      </w:tr>
    </w:tbl>
    <w:p w14:paraId="2BC8F215" w14:textId="77777777" w:rsidR="002062DA" w:rsidRPr="00C414F4" w:rsidRDefault="002062DA" w:rsidP="00FC6DFF">
      <w:pPr>
        <w:rPr>
          <w:rFonts w:cs="Times New Roman"/>
          <w:noProof/>
          <w:color w:val="222222"/>
          <w:szCs w:val="20"/>
          <w:shd w:val="clear" w:color="auto" w:fill="FFFFFF"/>
        </w:rPr>
      </w:pPr>
    </w:p>
    <w:p w14:paraId="56FBD3F6" w14:textId="77777777" w:rsidR="003F09BB" w:rsidRPr="00C414F4" w:rsidRDefault="003F09BB" w:rsidP="002062DA">
      <w:pPr>
        <w:pStyle w:val="Heading2"/>
        <w:rPr>
          <w:noProof/>
          <w:shd w:val="clear" w:color="auto" w:fill="FFFFFF"/>
        </w:rPr>
      </w:pPr>
      <w:bookmarkStart w:id="14" w:name="_Toc161264165"/>
      <w:r w:rsidRPr="00C414F4">
        <w:rPr>
          <w:noProof/>
          <w:shd w:val="clear" w:color="auto" w:fill="FFFFFF"/>
        </w:rPr>
        <w:t>Extensive market research of UK</w:t>
      </w:r>
      <w:bookmarkEnd w:id="14"/>
    </w:p>
    <w:p w14:paraId="15FF7763" w14:textId="77777777" w:rsidR="003F09BB" w:rsidRPr="00C414F4" w:rsidRDefault="002062DA" w:rsidP="002062DA">
      <w:pPr>
        <w:pStyle w:val="Heading2"/>
        <w:rPr>
          <w:noProof/>
          <w:shd w:val="clear" w:color="auto" w:fill="FFFFFF"/>
        </w:rPr>
      </w:pPr>
      <w:bookmarkStart w:id="15" w:name="_Toc161264166"/>
      <w:r w:rsidRPr="00C414F4">
        <w:rPr>
          <w:noProof/>
          <w:shd w:val="clear" w:color="auto" w:fill="FFFFFF"/>
        </w:rPr>
        <w:t>PEST analysis</w:t>
      </w:r>
      <w:bookmarkEnd w:id="15"/>
    </w:p>
    <w:tbl>
      <w:tblPr>
        <w:tblStyle w:val="TableGrid"/>
        <w:tblW w:w="0" w:type="auto"/>
        <w:tblLook w:val="04A0" w:firstRow="1" w:lastRow="0" w:firstColumn="1" w:lastColumn="0" w:noHBand="0" w:noVBand="1"/>
      </w:tblPr>
      <w:tblGrid>
        <w:gridCol w:w="2376"/>
        <w:gridCol w:w="6866"/>
      </w:tblGrid>
      <w:tr w:rsidR="002062DA" w:rsidRPr="00C414F4" w14:paraId="3B9BBEC4" w14:textId="77777777" w:rsidTr="002062DA">
        <w:tc>
          <w:tcPr>
            <w:tcW w:w="2376" w:type="dxa"/>
          </w:tcPr>
          <w:p w14:paraId="0493BD7A" w14:textId="77777777" w:rsidR="002062DA" w:rsidRPr="00C414F4" w:rsidRDefault="002062DA" w:rsidP="00FC6DFF">
            <w:pPr>
              <w:rPr>
                <w:rFonts w:cs="Times New Roman"/>
                <w:b/>
                <w:i/>
                <w:noProof/>
                <w:color w:val="222222"/>
                <w:sz w:val="24"/>
                <w:szCs w:val="20"/>
                <w:shd w:val="clear" w:color="auto" w:fill="FFFFFF"/>
              </w:rPr>
            </w:pPr>
            <w:r w:rsidRPr="00C414F4">
              <w:rPr>
                <w:rFonts w:cs="Times New Roman"/>
                <w:b/>
                <w:i/>
                <w:noProof/>
                <w:color w:val="222222"/>
                <w:sz w:val="24"/>
                <w:szCs w:val="20"/>
                <w:shd w:val="clear" w:color="auto" w:fill="FFFFFF"/>
              </w:rPr>
              <w:t>Political Factors</w:t>
            </w:r>
          </w:p>
        </w:tc>
        <w:tc>
          <w:tcPr>
            <w:tcW w:w="6866" w:type="dxa"/>
          </w:tcPr>
          <w:p w14:paraId="32D8A0C0" w14:textId="77777777" w:rsidR="002062DA" w:rsidRPr="00C414F4" w:rsidRDefault="009C7CE8" w:rsidP="00FC6DFF">
            <w:pPr>
              <w:rPr>
                <w:rFonts w:cs="Times New Roman"/>
                <w:noProof/>
                <w:color w:val="222222"/>
                <w:sz w:val="24"/>
                <w:szCs w:val="20"/>
                <w:shd w:val="clear" w:color="auto" w:fill="FFFFFF"/>
              </w:rPr>
            </w:pPr>
            <w:r w:rsidRPr="00C414F4">
              <w:rPr>
                <w:rFonts w:cs="Times New Roman"/>
                <w:noProof/>
                <w:color w:val="222222"/>
                <w:sz w:val="24"/>
                <w:szCs w:val="20"/>
                <w:shd w:val="clear" w:color="auto" w:fill="FFFFFF"/>
              </w:rPr>
              <w:t>The United Kingdom's political stability has been undermined by its decision to leave the European Union (Brexit), causing political turmoil and uncertainty. According to some commentators, Brexit has already caused significant damage, while others contend that it has also provided the country with several advantageous prospects. Britain is known for its dynamic political culture and engaged population</w:t>
            </w:r>
            <w:r w:rsidR="00D17414" w:rsidRPr="00C414F4">
              <w:rPr>
                <w:rFonts w:cs="Times New Roman"/>
                <w:noProof/>
                <w:color w:val="222222"/>
                <w:sz w:val="24"/>
                <w:szCs w:val="20"/>
                <w:shd w:val="clear" w:color="auto" w:fill="FFFFFF"/>
              </w:rPr>
              <w:t xml:space="preserve"> (Khaustova et al. 2020)</w:t>
            </w:r>
            <w:r w:rsidRPr="00C414F4">
              <w:rPr>
                <w:rFonts w:cs="Times New Roman"/>
                <w:noProof/>
                <w:color w:val="222222"/>
                <w:sz w:val="24"/>
                <w:szCs w:val="20"/>
                <w:shd w:val="clear" w:color="auto" w:fill="FFFFFF"/>
              </w:rPr>
              <w:t>. There are several discrete political factions, each with their own unique beliefs and agendas.</w:t>
            </w:r>
          </w:p>
        </w:tc>
      </w:tr>
      <w:tr w:rsidR="002062DA" w:rsidRPr="00C414F4" w14:paraId="07137F53" w14:textId="77777777" w:rsidTr="002062DA">
        <w:tc>
          <w:tcPr>
            <w:tcW w:w="2376" w:type="dxa"/>
          </w:tcPr>
          <w:p w14:paraId="60F236F3" w14:textId="77777777" w:rsidR="002062DA" w:rsidRPr="00C414F4" w:rsidRDefault="002062DA" w:rsidP="00FC6DFF">
            <w:pPr>
              <w:rPr>
                <w:rFonts w:cs="Times New Roman"/>
                <w:b/>
                <w:i/>
                <w:noProof/>
                <w:color w:val="222222"/>
                <w:sz w:val="24"/>
                <w:szCs w:val="20"/>
                <w:shd w:val="clear" w:color="auto" w:fill="FFFFFF"/>
              </w:rPr>
            </w:pPr>
            <w:r w:rsidRPr="00C414F4">
              <w:rPr>
                <w:rFonts w:cs="Times New Roman"/>
                <w:b/>
                <w:i/>
                <w:noProof/>
                <w:color w:val="222222"/>
                <w:sz w:val="24"/>
                <w:szCs w:val="20"/>
                <w:shd w:val="clear" w:color="auto" w:fill="FFFFFF"/>
              </w:rPr>
              <w:t>Economic Factors</w:t>
            </w:r>
          </w:p>
        </w:tc>
        <w:tc>
          <w:tcPr>
            <w:tcW w:w="6866" w:type="dxa"/>
          </w:tcPr>
          <w:p w14:paraId="4732E8A3" w14:textId="77777777" w:rsidR="002062DA" w:rsidRPr="00C414F4" w:rsidRDefault="009C7CE8" w:rsidP="00FC6DFF">
            <w:pPr>
              <w:rPr>
                <w:rFonts w:cs="Times New Roman"/>
                <w:noProof/>
                <w:color w:val="222222"/>
                <w:sz w:val="24"/>
                <w:szCs w:val="20"/>
                <w:shd w:val="clear" w:color="auto" w:fill="FFFFFF"/>
              </w:rPr>
            </w:pPr>
            <w:r w:rsidRPr="00C414F4">
              <w:rPr>
                <w:rFonts w:cs="Times New Roman"/>
                <w:noProof/>
                <w:color w:val="222222"/>
                <w:sz w:val="24"/>
                <w:szCs w:val="20"/>
                <w:shd w:val="clear" w:color="auto" w:fill="FFFFFF"/>
              </w:rPr>
              <w:t>The British economy has the position of the sixth biggest in the world at this level. The UK's economic structure is founded on a highly advanced market economy. It plays a crucial role in global trade. London, which houses the London Stock Exchange, is a prominent financial hub on a worldwide level. The global lockdowns implemented in 2020 and 2021 severely impacted the government's finances and necessitated the shutdown of several businesses across various sectors</w:t>
            </w:r>
            <w:r w:rsidR="00D17414" w:rsidRPr="00C414F4">
              <w:rPr>
                <w:rFonts w:cs="Times New Roman"/>
                <w:noProof/>
                <w:color w:val="222222"/>
                <w:sz w:val="24"/>
                <w:szCs w:val="20"/>
                <w:shd w:val="clear" w:color="auto" w:fill="FFFFFF"/>
              </w:rPr>
              <w:t xml:space="preserve"> (Kuratko et al. 2023)</w:t>
            </w:r>
            <w:r w:rsidRPr="00C414F4">
              <w:rPr>
                <w:rFonts w:cs="Times New Roman"/>
                <w:noProof/>
                <w:color w:val="222222"/>
                <w:sz w:val="24"/>
                <w:szCs w:val="20"/>
                <w:shd w:val="clear" w:color="auto" w:fill="FFFFFF"/>
              </w:rPr>
              <w:t>. As a consequence, the Bank of England infused an extra £100 billion into the economy. Currently, the corporation tax rate for firm earnings is at 19% (PwC, 2022). Nevertheless, the rate will be set at 25% for the period between April 1, 2023, and March 31, 2024.</w:t>
            </w:r>
          </w:p>
        </w:tc>
      </w:tr>
      <w:tr w:rsidR="002062DA" w:rsidRPr="00C414F4" w14:paraId="1D422C4C" w14:textId="77777777" w:rsidTr="002062DA">
        <w:tc>
          <w:tcPr>
            <w:tcW w:w="2376" w:type="dxa"/>
          </w:tcPr>
          <w:p w14:paraId="120838EB" w14:textId="77777777" w:rsidR="002062DA" w:rsidRPr="00C414F4" w:rsidRDefault="002062DA" w:rsidP="00FC6DFF">
            <w:pPr>
              <w:rPr>
                <w:rFonts w:cs="Times New Roman"/>
                <w:b/>
                <w:i/>
                <w:noProof/>
                <w:color w:val="222222"/>
                <w:sz w:val="24"/>
                <w:szCs w:val="20"/>
                <w:shd w:val="clear" w:color="auto" w:fill="FFFFFF"/>
              </w:rPr>
            </w:pPr>
            <w:r w:rsidRPr="00C414F4">
              <w:rPr>
                <w:rFonts w:cs="Times New Roman"/>
                <w:b/>
                <w:i/>
                <w:noProof/>
                <w:color w:val="222222"/>
                <w:sz w:val="24"/>
                <w:szCs w:val="20"/>
                <w:shd w:val="clear" w:color="auto" w:fill="FFFFFF"/>
              </w:rPr>
              <w:t>Socio Factors</w:t>
            </w:r>
          </w:p>
        </w:tc>
        <w:tc>
          <w:tcPr>
            <w:tcW w:w="6866" w:type="dxa"/>
          </w:tcPr>
          <w:p w14:paraId="607C57D3" w14:textId="77777777" w:rsidR="002062DA" w:rsidRPr="00C414F4" w:rsidRDefault="009C7CE8" w:rsidP="00FC6DFF">
            <w:pPr>
              <w:rPr>
                <w:rFonts w:cs="Times New Roman"/>
                <w:noProof/>
                <w:color w:val="222222"/>
                <w:sz w:val="24"/>
                <w:szCs w:val="20"/>
                <w:shd w:val="clear" w:color="auto" w:fill="FFFFFF"/>
              </w:rPr>
            </w:pPr>
            <w:r w:rsidRPr="00C414F4">
              <w:rPr>
                <w:noProof/>
                <w:sz w:val="24"/>
              </w:rPr>
              <w:t xml:space="preserve">Currently, over 68.7 million inhabitants reside in that location. </w:t>
            </w:r>
            <w:r w:rsidRPr="00C414F4">
              <w:rPr>
                <w:rFonts w:cs="Times New Roman"/>
                <w:noProof/>
                <w:color w:val="222222"/>
                <w:sz w:val="24"/>
                <w:szCs w:val="20"/>
                <w:shd w:val="clear" w:color="auto" w:fill="FFFFFF"/>
              </w:rPr>
              <w:t xml:space="preserve">More </w:t>
            </w:r>
            <w:r w:rsidRPr="00C414F4">
              <w:rPr>
                <w:rFonts w:cs="Times New Roman"/>
                <w:noProof/>
                <w:color w:val="222222"/>
                <w:sz w:val="24"/>
                <w:szCs w:val="20"/>
                <w:shd w:val="clear" w:color="auto" w:fill="FFFFFF"/>
              </w:rPr>
              <w:lastRenderedPageBreak/>
              <w:t>people are being born than are going away, thus we should see a population of 74 million by the year 2039. The UK has always been a place where ideas of social class played a role, but with its increasingly global population, that is no longer the case</w:t>
            </w:r>
            <w:r w:rsidR="00D17414" w:rsidRPr="00C414F4">
              <w:rPr>
                <w:rFonts w:cs="Times New Roman"/>
                <w:noProof/>
                <w:color w:val="222222"/>
                <w:sz w:val="24"/>
                <w:szCs w:val="20"/>
                <w:shd w:val="clear" w:color="auto" w:fill="FFFFFF"/>
              </w:rPr>
              <w:t xml:space="preserve"> (Sharma et al. 2024)</w:t>
            </w:r>
            <w:r w:rsidRPr="00C414F4">
              <w:rPr>
                <w:rFonts w:cs="Times New Roman"/>
                <w:noProof/>
                <w:color w:val="222222"/>
                <w:sz w:val="24"/>
                <w:szCs w:val="20"/>
                <w:shd w:val="clear" w:color="auto" w:fill="FFFFFF"/>
              </w:rPr>
              <w:t xml:space="preserve">. Over the years, businesses have developed a plethora of new products and services to cater to the needs of individuals of diverse backgrounds and beliefs. There are still a number of options that organisations may investigate. A lot of individuals rank Britons as among of the world's most intelligent. </w:t>
            </w:r>
          </w:p>
        </w:tc>
      </w:tr>
      <w:tr w:rsidR="002062DA" w:rsidRPr="00C414F4" w14:paraId="4437C02D" w14:textId="77777777" w:rsidTr="002062DA">
        <w:tc>
          <w:tcPr>
            <w:tcW w:w="2376" w:type="dxa"/>
          </w:tcPr>
          <w:p w14:paraId="0EAA0FA4" w14:textId="77777777" w:rsidR="002062DA" w:rsidRPr="00C414F4" w:rsidRDefault="002062DA" w:rsidP="00FC6DFF">
            <w:pPr>
              <w:rPr>
                <w:rFonts w:cs="Times New Roman"/>
                <w:b/>
                <w:i/>
                <w:noProof/>
                <w:color w:val="222222"/>
                <w:sz w:val="24"/>
                <w:szCs w:val="20"/>
                <w:shd w:val="clear" w:color="auto" w:fill="FFFFFF"/>
              </w:rPr>
            </w:pPr>
            <w:r w:rsidRPr="00C414F4">
              <w:rPr>
                <w:rFonts w:cs="Times New Roman"/>
                <w:b/>
                <w:i/>
                <w:noProof/>
                <w:color w:val="222222"/>
                <w:sz w:val="24"/>
                <w:szCs w:val="20"/>
                <w:shd w:val="clear" w:color="auto" w:fill="FFFFFF"/>
              </w:rPr>
              <w:t>Technological Factors</w:t>
            </w:r>
          </w:p>
        </w:tc>
        <w:tc>
          <w:tcPr>
            <w:tcW w:w="6866" w:type="dxa"/>
          </w:tcPr>
          <w:p w14:paraId="2D26CA9D" w14:textId="77777777" w:rsidR="002062DA" w:rsidRPr="00C414F4" w:rsidRDefault="001A36E3" w:rsidP="00FC6DFF">
            <w:pPr>
              <w:rPr>
                <w:rFonts w:cs="Times New Roman"/>
                <w:noProof/>
                <w:color w:val="222222"/>
                <w:sz w:val="24"/>
                <w:szCs w:val="20"/>
                <w:shd w:val="clear" w:color="auto" w:fill="FFFFFF"/>
              </w:rPr>
            </w:pPr>
            <w:r w:rsidRPr="00C414F4">
              <w:rPr>
                <w:noProof/>
                <w:sz w:val="24"/>
              </w:rPr>
              <w:t>The UK is among the world's most technologically sophisticated nations. Tech and financial enterprises both thrive in London. Companies are always inventing new tools to provide clients with the finest possibilities</w:t>
            </w:r>
            <w:r w:rsidR="00D17414" w:rsidRPr="00C414F4">
              <w:rPr>
                <w:noProof/>
                <w:sz w:val="24"/>
              </w:rPr>
              <w:t xml:space="preserve"> (</w:t>
            </w:r>
            <w:r w:rsidR="00D17414" w:rsidRPr="00C414F4">
              <w:rPr>
                <w:rFonts w:cs="Times New Roman"/>
                <w:noProof/>
                <w:color w:val="222222"/>
                <w:sz w:val="24"/>
                <w:szCs w:val="20"/>
                <w:shd w:val="clear" w:color="auto" w:fill="FFFFFF"/>
              </w:rPr>
              <w:t>Towers et al. 2020</w:t>
            </w:r>
            <w:r w:rsidR="00D17414" w:rsidRPr="00C414F4">
              <w:rPr>
                <w:noProof/>
                <w:sz w:val="24"/>
              </w:rPr>
              <w:t>)</w:t>
            </w:r>
            <w:r w:rsidRPr="00C414F4">
              <w:rPr>
                <w:noProof/>
                <w:sz w:val="24"/>
              </w:rPr>
              <w:t>. Due to its robust technological infrastructure, the United Kingdom offers businesses a lot of possibilities.</w:t>
            </w:r>
          </w:p>
        </w:tc>
      </w:tr>
    </w:tbl>
    <w:p w14:paraId="29D461B4" w14:textId="77777777" w:rsidR="002062DA" w:rsidRPr="00C414F4" w:rsidRDefault="002062DA" w:rsidP="00FC6DFF">
      <w:pPr>
        <w:rPr>
          <w:rFonts w:cs="Times New Roman"/>
          <w:noProof/>
          <w:color w:val="222222"/>
          <w:szCs w:val="20"/>
          <w:shd w:val="clear" w:color="auto" w:fill="FFFFFF"/>
        </w:rPr>
      </w:pPr>
    </w:p>
    <w:p w14:paraId="53B50AAF" w14:textId="77777777" w:rsidR="001A36E3" w:rsidRPr="00C414F4" w:rsidRDefault="001A36E3">
      <w:pPr>
        <w:spacing w:line="276" w:lineRule="auto"/>
        <w:jc w:val="left"/>
        <w:rPr>
          <w:rFonts w:cs="Times New Roman"/>
          <w:noProof/>
          <w:color w:val="222222"/>
          <w:szCs w:val="20"/>
          <w:shd w:val="clear" w:color="auto" w:fill="FFFFFF"/>
        </w:rPr>
      </w:pPr>
      <w:r w:rsidRPr="00C414F4">
        <w:rPr>
          <w:rFonts w:cs="Times New Roman"/>
          <w:noProof/>
          <w:color w:val="222222"/>
          <w:szCs w:val="20"/>
          <w:shd w:val="clear" w:color="auto" w:fill="FFFFFF"/>
        </w:rPr>
        <w:br w:type="page"/>
      </w:r>
    </w:p>
    <w:p w14:paraId="6367C2AC" w14:textId="77777777" w:rsidR="003F09BB" w:rsidRPr="00C414F4" w:rsidRDefault="001A36E3" w:rsidP="001A36E3">
      <w:pPr>
        <w:pStyle w:val="Heading1"/>
        <w:rPr>
          <w:noProof/>
          <w:shd w:val="clear" w:color="auto" w:fill="FFFFFF"/>
        </w:rPr>
      </w:pPr>
      <w:bookmarkStart w:id="16" w:name="_Toc161264167"/>
      <w:r w:rsidRPr="00C414F4">
        <w:rPr>
          <w:noProof/>
          <w:shd w:val="clear" w:color="auto" w:fill="FFFFFF"/>
        </w:rPr>
        <w:lastRenderedPageBreak/>
        <w:t>Reference List</w:t>
      </w:r>
      <w:bookmarkEnd w:id="16"/>
    </w:p>
    <w:p w14:paraId="1EA43E4B"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Audretsch, D.B., Belitski, M., Caiazza, R. and Lehmann, E.E., 2020. Knowledge management and entrepreneurship. </w:t>
      </w:r>
      <w:r w:rsidRPr="00C414F4">
        <w:rPr>
          <w:rFonts w:cs="Times New Roman"/>
          <w:i/>
          <w:iCs/>
          <w:noProof/>
          <w:color w:val="222222"/>
          <w:szCs w:val="20"/>
          <w:shd w:val="clear" w:color="auto" w:fill="FFFFFF"/>
        </w:rPr>
        <w:t>International Entrepreneurship and Management Journal</w:t>
      </w:r>
      <w:r w:rsidRPr="00C414F4">
        <w:rPr>
          <w:rFonts w:cs="Times New Roman"/>
          <w:noProof/>
          <w:color w:val="222222"/>
          <w:szCs w:val="20"/>
          <w:shd w:val="clear" w:color="auto" w:fill="FFFFFF"/>
        </w:rPr>
        <w:t>, </w:t>
      </w:r>
      <w:r w:rsidRPr="00C414F4">
        <w:rPr>
          <w:rFonts w:cs="Times New Roman"/>
          <w:i/>
          <w:iCs/>
          <w:noProof/>
          <w:color w:val="222222"/>
          <w:szCs w:val="20"/>
          <w:shd w:val="clear" w:color="auto" w:fill="FFFFFF"/>
        </w:rPr>
        <w:t>16</w:t>
      </w:r>
      <w:r w:rsidRPr="00C414F4">
        <w:rPr>
          <w:rFonts w:cs="Times New Roman"/>
          <w:noProof/>
          <w:color w:val="222222"/>
          <w:szCs w:val="20"/>
          <w:shd w:val="clear" w:color="auto" w:fill="FFFFFF"/>
        </w:rPr>
        <w:t>(2), pp.373-385.</w:t>
      </w:r>
    </w:p>
    <w:p w14:paraId="1DF675C0"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Bruton, G.D. and Chen, J., 2022. Bringing entrepreneurship and family business fully into a home in management departments. </w:t>
      </w:r>
      <w:r w:rsidRPr="00C414F4">
        <w:rPr>
          <w:rFonts w:cs="Times New Roman"/>
          <w:i/>
          <w:iCs/>
          <w:noProof/>
          <w:color w:val="222222"/>
          <w:szCs w:val="20"/>
          <w:shd w:val="clear" w:color="auto" w:fill="FFFFFF"/>
        </w:rPr>
        <w:t>Journal of Family Business Strategy</w:t>
      </w:r>
      <w:r w:rsidRPr="00C414F4">
        <w:rPr>
          <w:rFonts w:cs="Times New Roman"/>
          <w:noProof/>
          <w:color w:val="222222"/>
          <w:szCs w:val="20"/>
          <w:shd w:val="clear" w:color="auto" w:fill="FFFFFF"/>
        </w:rPr>
        <w:t>, </w:t>
      </w:r>
      <w:r w:rsidRPr="00C414F4">
        <w:rPr>
          <w:rFonts w:cs="Times New Roman"/>
          <w:i/>
          <w:iCs/>
          <w:noProof/>
          <w:color w:val="222222"/>
          <w:szCs w:val="20"/>
          <w:shd w:val="clear" w:color="auto" w:fill="FFFFFF"/>
        </w:rPr>
        <w:t>13</w:t>
      </w:r>
      <w:r w:rsidRPr="00C414F4">
        <w:rPr>
          <w:rFonts w:cs="Times New Roman"/>
          <w:noProof/>
          <w:color w:val="222222"/>
          <w:szCs w:val="20"/>
          <w:shd w:val="clear" w:color="auto" w:fill="FFFFFF"/>
        </w:rPr>
        <w:t>(1), p.100483.</w:t>
      </w:r>
    </w:p>
    <w:p w14:paraId="13100A90"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Burns, P., 2022. </w:t>
      </w:r>
      <w:r w:rsidRPr="00C414F4">
        <w:rPr>
          <w:rFonts w:cs="Times New Roman"/>
          <w:i/>
          <w:iCs/>
          <w:noProof/>
          <w:color w:val="222222"/>
          <w:szCs w:val="20"/>
          <w:shd w:val="clear" w:color="auto" w:fill="FFFFFF"/>
        </w:rPr>
        <w:t>Entrepreneurship and small business</w:t>
      </w:r>
      <w:r w:rsidRPr="00C414F4">
        <w:rPr>
          <w:rFonts w:cs="Times New Roman"/>
          <w:noProof/>
          <w:color w:val="222222"/>
          <w:szCs w:val="20"/>
          <w:shd w:val="clear" w:color="auto" w:fill="FFFFFF"/>
        </w:rPr>
        <w:t>. Bloomsbury Publishing.</w:t>
      </w:r>
    </w:p>
    <w:p w14:paraId="6971F88C"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Diandra, D. and Azmy, A., 2020. Understanding definition of entrepreneurship. </w:t>
      </w:r>
      <w:r w:rsidRPr="00C414F4">
        <w:rPr>
          <w:rFonts w:cs="Times New Roman"/>
          <w:i/>
          <w:iCs/>
          <w:noProof/>
          <w:color w:val="222222"/>
          <w:szCs w:val="20"/>
          <w:shd w:val="clear" w:color="auto" w:fill="FFFFFF"/>
        </w:rPr>
        <w:t>International Journal of Management, Accounting and Economics</w:t>
      </w:r>
      <w:r w:rsidRPr="00C414F4">
        <w:rPr>
          <w:rFonts w:cs="Times New Roman"/>
          <w:noProof/>
          <w:color w:val="222222"/>
          <w:szCs w:val="20"/>
          <w:shd w:val="clear" w:color="auto" w:fill="FFFFFF"/>
        </w:rPr>
        <w:t>, </w:t>
      </w:r>
      <w:r w:rsidRPr="00C414F4">
        <w:rPr>
          <w:rFonts w:cs="Times New Roman"/>
          <w:i/>
          <w:iCs/>
          <w:noProof/>
          <w:color w:val="222222"/>
          <w:szCs w:val="20"/>
          <w:shd w:val="clear" w:color="auto" w:fill="FFFFFF"/>
        </w:rPr>
        <w:t>7</w:t>
      </w:r>
      <w:r w:rsidRPr="00C414F4">
        <w:rPr>
          <w:rFonts w:cs="Times New Roman"/>
          <w:noProof/>
          <w:color w:val="222222"/>
          <w:szCs w:val="20"/>
          <w:shd w:val="clear" w:color="auto" w:fill="FFFFFF"/>
        </w:rPr>
        <w:t>(5), pp.235-241.</w:t>
      </w:r>
    </w:p>
    <w:p w14:paraId="54590294" w14:textId="77777777" w:rsidR="00D17414" w:rsidRPr="00C414F4" w:rsidRDefault="00D17414" w:rsidP="00D17414">
      <w:pPr>
        <w:rPr>
          <w:rFonts w:cs="Times New Roman"/>
          <w:noProof/>
          <w:sz w:val="28"/>
        </w:rPr>
      </w:pPr>
      <w:r w:rsidRPr="00C414F4">
        <w:rPr>
          <w:rFonts w:cs="Times New Roman"/>
          <w:noProof/>
          <w:color w:val="222222"/>
          <w:szCs w:val="20"/>
          <w:shd w:val="clear" w:color="auto" w:fill="FFFFFF"/>
        </w:rPr>
        <w:t>Duong, C.D., 2022. Exploring the link between entrepreneurship education and entrepreneurial intentions: the moderating role of educational fields. </w:t>
      </w:r>
      <w:r w:rsidRPr="00C414F4">
        <w:rPr>
          <w:rFonts w:cs="Times New Roman"/>
          <w:i/>
          <w:iCs/>
          <w:noProof/>
          <w:color w:val="222222"/>
          <w:szCs w:val="20"/>
          <w:shd w:val="clear" w:color="auto" w:fill="FFFFFF"/>
        </w:rPr>
        <w:t>Education+ Training</w:t>
      </w:r>
      <w:r w:rsidRPr="00C414F4">
        <w:rPr>
          <w:rFonts w:cs="Times New Roman"/>
          <w:noProof/>
          <w:color w:val="222222"/>
          <w:szCs w:val="20"/>
          <w:shd w:val="clear" w:color="auto" w:fill="FFFFFF"/>
        </w:rPr>
        <w:t>, </w:t>
      </w:r>
      <w:r w:rsidRPr="00C414F4">
        <w:rPr>
          <w:rFonts w:cs="Times New Roman"/>
          <w:i/>
          <w:iCs/>
          <w:noProof/>
          <w:color w:val="222222"/>
          <w:szCs w:val="20"/>
          <w:shd w:val="clear" w:color="auto" w:fill="FFFFFF"/>
        </w:rPr>
        <w:t>64</w:t>
      </w:r>
      <w:r w:rsidRPr="00C414F4">
        <w:rPr>
          <w:rFonts w:cs="Times New Roman"/>
          <w:noProof/>
          <w:color w:val="222222"/>
          <w:szCs w:val="20"/>
          <w:shd w:val="clear" w:color="auto" w:fill="FFFFFF"/>
        </w:rPr>
        <w:t>(7), pp.869-891.</w:t>
      </w:r>
    </w:p>
    <w:p w14:paraId="75C4BAEF"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Fila, M., Levicky, M., Mura, L., Maros, M. and Korenkova, M., 2020. Innovations for business management: Motivation and barriers.</w:t>
      </w:r>
    </w:p>
    <w:p w14:paraId="1744547E"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Jena, R.K., 2020. Measuring the impact of business management Student's attitude towards entrepreneurship education on entrepreneurial intention: A case study. </w:t>
      </w:r>
      <w:r w:rsidRPr="00C414F4">
        <w:rPr>
          <w:rFonts w:cs="Times New Roman"/>
          <w:i/>
          <w:iCs/>
          <w:noProof/>
          <w:color w:val="222222"/>
          <w:szCs w:val="20"/>
          <w:shd w:val="clear" w:color="auto" w:fill="FFFFFF"/>
        </w:rPr>
        <w:t>Computers in Human Behavior</w:t>
      </w:r>
      <w:r w:rsidRPr="00C414F4">
        <w:rPr>
          <w:rFonts w:cs="Times New Roman"/>
          <w:noProof/>
          <w:color w:val="222222"/>
          <w:szCs w:val="20"/>
          <w:shd w:val="clear" w:color="auto" w:fill="FFFFFF"/>
        </w:rPr>
        <w:t>, </w:t>
      </w:r>
      <w:r w:rsidRPr="00C414F4">
        <w:rPr>
          <w:rFonts w:cs="Times New Roman"/>
          <w:i/>
          <w:iCs/>
          <w:noProof/>
          <w:color w:val="222222"/>
          <w:szCs w:val="20"/>
          <w:shd w:val="clear" w:color="auto" w:fill="FFFFFF"/>
        </w:rPr>
        <w:t>107</w:t>
      </w:r>
      <w:r w:rsidRPr="00C414F4">
        <w:rPr>
          <w:rFonts w:cs="Times New Roman"/>
          <w:noProof/>
          <w:color w:val="222222"/>
          <w:szCs w:val="20"/>
          <w:shd w:val="clear" w:color="auto" w:fill="FFFFFF"/>
        </w:rPr>
        <w:t>, p.106275.</w:t>
      </w:r>
    </w:p>
    <w:p w14:paraId="336A2E61"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Khaustova, Y., Durmanov, A., Dubinina, M., Yurchenko, O. and Cherkesova, E., 2020. Quality of strategic business management in the aspect of growing the role of intellectual capital. </w:t>
      </w:r>
      <w:r w:rsidRPr="00C414F4">
        <w:rPr>
          <w:rFonts w:cs="Times New Roman"/>
          <w:i/>
          <w:iCs/>
          <w:noProof/>
          <w:color w:val="222222"/>
          <w:szCs w:val="20"/>
          <w:shd w:val="clear" w:color="auto" w:fill="FFFFFF"/>
        </w:rPr>
        <w:t>Academy of strategic management journal</w:t>
      </w:r>
      <w:r w:rsidRPr="00C414F4">
        <w:rPr>
          <w:rFonts w:cs="Times New Roman"/>
          <w:noProof/>
          <w:color w:val="222222"/>
          <w:szCs w:val="20"/>
          <w:shd w:val="clear" w:color="auto" w:fill="FFFFFF"/>
        </w:rPr>
        <w:t>.</w:t>
      </w:r>
    </w:p>
    <w:p w14:paraId="0B821975"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Kim, K.C., Hornsby, J.S., Enriquez, J.L., Bae, Z.T. and El Tarabishy, A., 2021. Humane entrepreneurial framework: a model for effective corporate entrepreneurship. </w:t>
      </w:r>
      <w:r w:rsidRPr="00C414F4">
        <w:rPr>
          <w:rFonts w:cs="Times New Roman"/>
          <w:i/>
          <w:iCs/>
          <w:noProof/>
          <w:color w:val="222222"/>
          <w:szCs w:val="20"/>
          <w:shd w:val="clear" w:color="auto" w:fill="FFFFFF"/>
        </w:rPr>
        <w:t>Journal of Small Business Management</w:t>
      </w:r>
      <w:r w:rsidRPr="00C414F4">
        <w:rPr>
          <w:rFonts w:cs="Times New Roman"/>
          <w:noProof/>
          <w:color w:val="222222"/>
          <w:szCs w:val="20"/>
          <w:shd w:val="clear" w:color="auto" w:fill="FFFFFF"/>
        </w:rPr>
        <w:t>, </w:t>
      </w:r>
      <w:r w:rsidRPr="00C414F4">
        <w:rPr>
          <w:rFonts w:cs="Times New Roman"/>
          <w:i/>
          <w:iCs/>
          <w:noProof/>
          <w:color w:val="222222"/>
          <w:szCs w:val="20"/>
          <w:shd w:val="clear" w:color="auto" w:fill="FFFFFF"/>
        </w:rPr>
        <w:t>59</w:t>
      </w:r>
      <w:r w:rsidRPr="00C414F4">
        <w:rPr>
          <w:rFonts w:cs="Times New Roman"/>
          <w:noProof/>
          <w:color w:val="222222"/>
          <w:szCs w:val="20"/>
          <w:shd w:val="clear" w:color="auto" w:fill="FFFFFF"/>
        </w:rPr>
        <w:t>(3), pp.397-416.</w:t>
      </w:r>
    </w:p>
    <w:p w14:paraId="1917454B"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Kraus, S., Mahto, R.V. and Walsh, S.T., 2023. The importance of literature reviews in small business and entrepreneurship research. </w:t>
      </w:r>
      <w:r w:rsidRPr="00C414F4">
        <w:rPr>
          <w:rFonts w:cs="Times New Roman"/>
          <w:i/>
          <w:iCs/>
          <w:noProof/>
          <w:color w:val="222222"/>
          <w:szCs w:val="20"/>
          <w:shd w:val="clear" w:color="auto" w:fill="FFFFFF"/>
        </w:rPr>
        <w:t>Journal of small business management</w:t>
      </w:r>
      <w:r w:rsidRPr="00C414F4">
        <w:rPr>
          <w:rFonts w:cs="Times New Roman"/>
          <w:noProof/>
          <w:color w:val="222222"/>
          <w:szCs w:val="20"/>
          <w:shd w:val="clear" w:color="auto" w:fill="FFFFFF"/>
        </w:rPr>
        <w:t>, </w:t>
      </w:r>
      <w:r w:rsidRPr="00C414F4">
        <w:rPr>
          <w:rFonts w:cs="Times New Roman"/>
          <w:i/>
          <w:iCs/>
          <w:noProof/>
          <w:color w:val="222222"/>
          <w:szCs w:val="20"/>
          <w:shd w:val="clear" w:color="auto" w:fill="FFFFFF"/>
        </w:rPr>
        <w:t>61</w:t>
      </w:r>
      <w:r w:rsidRPr="00C414F4">
        <w:rPr>
          <w:rFonts w:cs="Times New Roman"/>
          <w:noProof/>
          <w:color w:val="222222"/>
          <w:szCs w:val="20"/>
          <w:shd w:val="clear" w:color="auto" w:fill="FFFFFF"/>
        </w:rPr>
        <w:t>(3), pp.1095-1106.</w:t>
      </w:r>
    </w:p>
    <w:p w14:paraId="2CCA1308"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lastRenderedPageBreak/>
        <w:t>Kumar, S., Sahoo, S., Lim, W.M. and Dana, L.P., 2022. Religion as a social shaping force in entrepreneurship and business: Insights from a technology-empowered systematic literature review. </w:t>
      </w:r>
      <w:r w:rsidRPr="00C414F4">
        <w:rPr>
          <w:rFonts w:cs="Times New Roman"/>
          <w:i/>
          <w:iCs/>
          <w:noProof/>
          <w:color w:val="222222"/>
          <w:szCs w:val="20"/>
          <w:shd w:val="clear" w:color="auto" w:fill="FFFFFF"/>
        </w:rPr>
        <w:t>Technological Forecasting and Social Change</w:t>
      </w:r>
      <w:r w:rsidRPr="00C414F4">
        <w:rPr>
          <w:rFonts w:cs="Times New Roman"/>
          <w:noProof/>
          <w:color w:val="222222"/>
          <w:szCs w:val="20"/>
          <w:shd w:val="clear" w:color="auto" w:fill="FFFFFF"/>
        </w:rPr>
        <w:t>, </w:t>
      </w:r>
      <w:r w:rsidRPr="00C414F4">
        <w:rPr>
          <w:rFonts w:cs="Times New Roman"/>
          <w:i/>
          <w:iCs/>
          <w:noProof/>
          <w:color w:val="222222"/>
          <w:szCs w:val="20"/>
          <w:shd w:val="clear" w:color="auto" w:fill="FFFFFF"/>
        </w:rPr>
        <w:t>175</w:t>
      </w:r>
      <w:r w:rsidRPr="00C414F4">
        <w:rPr>
          <w:rFonts w:cs="Times New Roman"/>
          <w:noProof/>
          <w:color w:val="222222"/>
          <w:szCs w:val="20"/>
          <w:shd w:val="clear" w:color="auto" w:fill="FFFFFF"/>
        </w:rPr>
        <w:t>, p.121393.</w:t>
      </w:r>
    </w:p>
    <w:p w14:paraId="5F48EA01"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Kuratko, D.F., Hornsby, J.S. and McKelvie, A., 2023. Entrepreneurial mindset in corporate entrepreneurship: Forms, impediments, and actions for research. </w:t>
      </w:r>
      <w:r w:rsidRPr="00C414F4">
        <w:rPr>
          <w:rFonts w:cs="Times New Roman"/>
          <w:i/>
          <w:iCs/>
          <w:noProof/>
          <w:color w:val="222222"/>
          <w:szCs w:val="20"/>
          <w:shd w:val="clear" w:color="auto" w:fill="FFFFFF"/>
        </w:rPr>
        <w:t>Journal of Small Business Management</w:t>
      </w:r>
      <w:r w:rsidRPr="00C414F4">
        <w:rPr>
          <w:rFonts w:cs="Times New Roman"/>
          <w:noProof/>
          <w:color w:val="222222"/>
          <w:szCs w:val="20"/>
          <w:shd w:val="clear" w:color="auto" w:fill="FFFFFF"/>
        </w:rPr>
        <w:t>, </w:t>
      </w:r>
      <w:r w:rsidRPr="00C414F4">
        <w:rPr>
          <w:rFonts w:cs="Times New Roman"/>
          <w:i/>
          <w:iCs/>
          <w:noProof/>
          <w:color w:val="222222"/>
          <w:szCs w:val="20"/>
          <w:shd w:val="clear" w:color="auto" w:fill="FFFFFF"/>
        </w:rPr>
        <w:t>61</w:t>
      </w:r>
      <w:r w:rsidRPr="00C414F4">
        <w:rPr>
          <w:rFonts w:cs="Times New Roman"/>
          <w:noProof/>
          <w:color w:val="222222"/>
          <w:szCs w:val="20"/>
          <w:shd w:val="clear" w:color="auto" w:fill="FFFFFF"/>
        </w:rPr>
        <w:t>(1), pp.132-154.</w:t>
      </w:r>
    </w:p>
    <w:p w14:paraId="0B4608E0"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Ogundana, O.M., Simba, A., Dana, L.P. and Liguori, E., 2021. Women entrepreneurship in developing economies: A gender-based growth model. </w:t>
      </w:r>
      <w:r w:rsidRPr="00C414F4">
        <w:rPr>
          <w:rFonts w:cs="Times New Roman"/>
          <w:i/>
          <w:iCs/>
          <w:noProof/>
          <w:color w:val="222222"/>
          <w:szCs w:val="20"/>
          <w:shd w:val="clear" w:color="auto" w:fill="FFFFFF"/>
        </w:rPr>
        <w:t>Journal of Small Business Management</w:t>
      </w:r>
      <w:r w:rsidRPr="00C414F4">
        <w:rPr>
          <w:rFonts w:cs="Times New Roman"/>
          <w:noProof/>
          <w:color w:val="222222"/>
          <w:szCs w:val="20"/>
          <w:shd w:val="clear" w:color="auto" w:fill="FFFFFF"/>
        </w:rPr>
        <w:t>, </w:t>
      </w:r>
      <w:r w:rsidRPr="00C414F4">
        <w:rPr>
          <w:rFonts w:cs="Times New Roman"/>
          <w:i/>
          <w:iCs/>
          <w:noProof/>
          <w:color w:val="222222"/>
          <w:szCs w:val="20"/>
          <w:shd w:val="clear" w:color="auto" w:fill="FFFFFF"/>
        </w:rPr>
        <w:t>59</w:t>
      </w:r>
      <w:r w:rsidRPr="00C414F4">
        <w:rPr>
          <w:rFonts w:cs="Times New Roman"/>
          <w:noProof/>
          <w:color w:val="222222"/>
          <w:szCs w:val="20"/>
          <w:shd w:val="clear" w:color="auto" w:fill="FFFFFF"/>
        </w:rPr>
        <w:t>(sup1), pp.S42-S72.</w:t>
      </w:r>
    </w:p>
    <w:p w14:paraId="18CF2B0E"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Ratten, V. and Jones, P., 2021. Entrepreneurship and management education: Exploring trends and gaps. </w:t>
      </w:r>
      <w:r w:rsidRPr="00C414F4">
        <w:rPr>
          <w:rFonts w:cs="Times New Roman"/>
          <w:i/>
          <w:iCs/>
          <w:noProof/>
          <w:color w:val="222222"/>
          <w:szCs w:val="20"/>
          <w:shd w:val="clear" w:color="auto" w:fill="FFFFFF"/>
        </w:rPr>
        <w:t>The International Journal of Management Education</w:t>
      </w:r>
      <w:r w:rsidRPr="00C414F4">
        <w:rPr>
          <w:rFonts w:cs="Times New Roman"/>
          <w:noProof/>
          <w:color w:val="222222"/>
          <w:szCs w:val="20"/>
          <w:shd w:val="clear" w:color="auto" w:fill="FFFFFF"/>
        </w:rPr>
        <w:t>, </w:t>
      </w:r>
      <w:r w:rsidRPr="00C414F4">
        <w:rPr>
          <w:rFonts w:cs="Times New Roman"/>
          <w:i/>
          <w:iCs/>
          <w:noProof/>
          <w:color w:val="222222"/>
          <w:szCs w:val="20"/>
          <w:shd w:val="clear" w:color="auto" w:fill="FFFFFF"/>
        </w:rPr>
        <w:t>19</w:t>
      </w:r>
      <w:r w:rsidRPr="00C414F4">
        <w:rPr>
          <w:rFonts w:cs="Times New Roman"/>
          <w:noProof/>
          <w:color w:val="222222"/>
          <w:szCs w:val="20"/>
          <w:shd w:val="clear" w:color="auto" w:fill="FFFFFF"/>
        </w:rPr>
        <w:t>(1), p.100431.</w:t>
      </w:r>
    </w:p>
    <w:p w14:paraId="5EB37BF8"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Robledo, S., Grisales Aguirre, A.M., Hughes, M. and Eggers, F., 2023. “Hasta la vista, baby”–will machine learning terminate human literature reviews in entrepreneurship?. </w:t>
      </w:r>
      <w:r w:rsidRPr="00C414F4">
        <w:rPr>
          <w:rFonts w:cs="Times New Roman"/>
          <w:i/>
          <w:iCs/>
          <w:noProof/>
          <w:color w:val="222222"/>
          <w:szCs w:val="20"/>
          <w:shd w:val="clear" w:color="auto" w:fill="FFFFFF"/>
        </w:rPr>
        <w:t>Journal of Small Business Management</w:t>
      </w:r>
      <w:r w:rsidRPr="00C414F4">
        <w:rPr>
          <w:rFonts w:cs="Times New Roman"/>
          <w:noProof/>
          <w:color w:val="222222"/>
          <w:szCs w:val="20"/>
          <w:shd w:val="clear" w:color="auto" w:fill="FFFFFF"/>
        </w:rPr>
        <w:t>, </w:t>
      </w:r>
      <w:r w:rsidRPr="00C414F4">
        <w:rPr>
          <w:rFonts w:cs="Times New Roman"/>
          <w:i/>
          <w:iCs/>
          <w:noProof/>
          <w:color w:val="222222"/>
          <w:szCs w:val="20"/>
          <w:shd w:val="clear" w:color="auto" w:fill="FFFFFF"/>
        </w:rPr>
        <w:t>61</w:t>
      </w:r>
      <w:r w:rsidRPr="00C414F4">
        <w:rPr>
          <w:rFonts w:cs="Times New Roman"/>
          <w:noProof/>
          <w:color w:val="222222"/>
          <w:szCs w:val="20"/>
          <w:shd w:val="clear" w:color="auto" w:fill="FFFFFF"/>
        </w:rPr>
        <w:t>(3), pp.1314-1343.</w:t>
      </w:r>
    </w:p>
    <w:p w14:paraId="26A7C8AA"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Sharma, G.D., Kraus, S., Liguori, E., Bamel, U.K. and Chopra, R., 2024. Entrepreneurial challenges of COVID-19: Re-thinking entrepreneurship after the crisis. </w:t>
      </w:r>
      <w:r w:rsidRPr="00C414F4">
        <w:rPr>
          <w:rFonts w:cs="Times New Roman"/>
          <w:i/>
          <w:iCs/>
          <w:noProof/>
          <w:color w:val="222222"/>
          <w:szCs w:val="20"/>
          <w:shd w:val="clear" w:color="auto" w:fill="FFFFFF"/>
        </w:rPr>
        <w:t>Journal of Small Business Management</w:t>
      </w:r>
      <w:r w:rsidRPr="00C414F4">
        <w:rPr>
          <w:rFonts w:cs="Times New Roman"/>
          <w:noProof/>
          <w:color w:val="222222"/>
          <w:szCs w:val="20"/>
          <w:shd w:val="clear" w:color="auto" w:fill="FFFFFF"/>
        </w:rPr>
        <w:t>, </w:t>
      </w:r>
      <w:r w:rsidRPr="00C414F4">
        <w:rPr>
          <w:rFonts w:cs="Times New Roman"/>
          <w:i/>
          <w:iCs/>
          <w:noProof/>
          <w:color w:val="222222"/>
          <w:szCs w:val="20"/>
          <w:shd w:val="clear" w:color="auto" w:fill="FFFFFF"/>
        </w:rPr>
        <w:t>62</w:t>
      </w:r>
      <w:r w:rsidRPr="00C414F4">
        <w:rPr>
          <w:rFonts w:cs="Times New Roman"/>
          <w:noProof/>
          <w:color w:val="222222"/>
          <w:szCs w:val="20"/>
          <w:shd w:val="clear" w:color="auto" w:fill="FFFFFF"/>
        </w:rPr>
        <w:t>(2), pp.824-846.</w:t>
      </w:r>
    </w:p>
    <w:p w14:paraId="0DC9E6FF"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Strawser, J.A., Hechavarría, D.M. and Passerini, K., 2021. Gender and entrepreneurship: Research frameworks, barriers and opportunities for women entrepreneurship worldwide. </w:t>
      </w:r>
      <w:r w:rsidRPr="00C414F4">
        <w:rPr>
          <w:rFonts w:cs="Times New Roman"/>
          <w:i/>
          <w:iCs/>
          <w:noProof/>
          <w:color w:val="222222"/>
          <w:szCs w:val="20"/>
          <w:shd w:val="clear" w:color="auto" w:fill="FFFFFF"/>
        </w:rPr>
        <w:t>Journal of Small Business Management</w:t>
      </w:r>
      <w:r w:rsidRPr="00C414F4">
        <w:rPr>
          <w:rFonts w:cs="Times New Roman"/>
          <w:noProof/>
          <w:color w:val="222222"/>
          <w:szCs w:val="20"/>
          <w:shd w:val="clear" w:color="auto" w:fill="FFFFFF"/>
        </w:rPr>
        <w:t>, </w:t>
      </w:r>
      <w:r w:rsidRPr="00C414F4">
        <w:rPr>
          <w:rFonts w:cs="Times New Roman"/>
          <w:i/>
          <w:iCs/>
          <w:noProof/>
          <w:color w:val="222222"/>
          <w:szCs w:val="20"/>
          <w:shd w:val="clear" w:color="auto" w:fill="FFFFFF"/>
        </w:rPr>
        <w:t>59</w:t>
      </w:r>
      <w:r w:rsidRPr="00C414F4">
        <w:rPr>
          <w:rFonts w:cs="Times New Roman"/>
          <w:noProof/>
          <w:color w:val="222222"/>
          <w:szCs w:val="20"/>
          <w:shd w:val="clear" w:color="auto" w:fill="FFFFFF"/>
        </w:rPr>
        <w:t>(sup1), pp.S1-S15.</w:t>
      </w:r>
    </w:p>
    <w:p w14:paraId="15AF71D2"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Towers, N., Santoso, A.S., Sulkowski, N. and Jameson, J., 2020. Entrepreneurial capacity-building in HEIs for embedding entrepreneurship and enterprise creation–a tripartite approach. </w:t>
      </w:r>
      <w:r w:rsidRPr="00C414F4">
        <w:rPr>
          <w:rFonts w:cs="Times New Roman"/>
          <w:i/>
          <w:iCs/>
          <w:noProof/>
          <w:color w:val="222222"/>
          <w:szCs w:val="20"/>
          <w:shd w:val="clear" w:color="auto" w:fill="FFFFFF"/>
        </w:rPr>
        <w:t>International Journal of Retail &amp; Distribution Management</w:t>
      </w:r>
      <w:r w:rsidRPr="00C414F4">
        <w:rPr>
          <w:rFonts w:cs="Times New Roman"/>
          <w:noProof/>
          <w:color w:val="222222"/>
          <w:szCs w:val="20"/>
          <w:shd w:val="clear" w:color="auto" w:fill="FFFFFF"/>
        </w:rPr>
        <w:t>, </w:t>
      </w:r>
      <w:r w:rsidRPr="00C414F4">
        <w:rPr>
          <w:rFonts w:cs="Times New Roman"/>
          <w:i/>
          <w:iCs/>
          <w:noProof/>
          <w:color w:val="222222"/>
          <w:szCs w:val="20"/>
          <w:shd w:val="clear" w:color="auto" w:fill="FFFFFF"/>
        </w:rPr>
        <w:t>48</w:t>
      </w:r>
      <w:r w:rsidRPr="00C414F4">
        <w:rPr>
          <w:rFonts w:cs="Times New Roman"/>
          <w:noProof/>
          <w:color w:val="222222"/>
          <w:szCs w:val="20"/>
          <w:shd w:val="clear" w:color="auto" w:fill="FFFFFF"/>
        </w:rPr>
        <w:t>(8), pp.881-899.</w:t>
      </w:r>
    </w:p>
    <w:p w14:paraId="06AE4D13" w14:textId="77777777" w:rsidR="00D1741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Trapp, C.T. and Kanbach, D.K., 2021. Green entrepreneurship and business models: Deriving green technology business model archetypes. </w:t>
      </w:r>
      <w:r w:rsidRPr="00C414F4">
        <w:rPr>
          <w:rFonts w:cs="Times New Roman"/>
          <w:i/>
          <w:iCs/>
          <w:noProof/>
          <w:color w:val="222222"/>
          <w:szCs w:val="20"/>
          <w:shd w:val="clear" w:color="auto" w:fill="FFFFFF"/>
        </w:rPr>
        <w:t>Journal of cleaner production</w:t>
      </w:r>
      <w:r w:rsidRPr="00C414F4">
        <w:rPr>
          <w:rFonts w:cs="Times New Roman"/>
          <w:noProof/>
          <w:color w:val="222222"/>
          <w:szCs w:val="20"/>
          <w:shd w:val="clear" w:color="auto" w:fill="FFFFFF"/>
        </w:rPr>
        <w:t>, </w:t>
      </w:r>
      <w:r w:rsidRPr="00C414F4">
        <w:rPr>
          <w:rFonts w:cs="Times New Roman"/>
          <w:i/>
          <w:iCs/>
          <w:noProof/>
          <w:color w:val="222222"/>
          <w:szCs w:val="20"/>
          <w:shd w:val="clear" w:color="auto" w:fill="FFFFFF"/>
        </w:rPr>
        <w:t>297</w:t>
      </w:r>
      <w:r w:rsidRPr="00C414F4">
        <w:rPr>
          <w:rFonts w:cs="Times New Roman"/>
          <w:noProof/>
          <w:color w:val="222222"/>
          <w:szCs w:val="20"/>
          <w:shd w:val="clear" w:color="auto" w:fill="FFFFFF"/>
        </w:rPr>
        <w:t>, p.126694.</w:t>
      </w:r>
    </w:p>
    <w:p w14:paraId="67CF85D3" w14:textId="54901AAD" w:rsidR="00EB14C4" w:rsidRPr="00C414F4" w:rsidRDefault="00D17414" w:rsidP="00D17414">
      <w:pPr>
        <w:rPr>
          <w:rFonts w:cs="Times New Roman"/>
          <w:noProof/>
          <w:color w:val="222222"/>
          <w:szCs w:val="20"/>
          <w:shd w:val="clear" w:color="auto" w:fill="FFFFFF"/>
        </w:rPr>
      </w:pPr>
      <w:r w:rsidRPr="00C414F4">
        <w:rPr>
          <w:rFonts w:cs="Times New Roman"/>
          <w:noProof/>
          <w:color w:val="222222"/>
          <w:szCs w:val="20"/>
          <w:shd w:val="clear" w:color="auto" w:fill="FFFFFF"/>
        </w:rPr>
        <w:t>WAHYONO, T., KARYATUN, S., SOELTON, M., PRIYONO, P., PRASETYA, P., ARIEF, H. and NANDIWARDANA, A.P., 2023, November. Increasing Family Entrepreneurship Opportunities. In </w:t>
      </w:r>
      <w:r w:rsidRPr="00C414F4">
        <w:rPr>
          <w:rFonts w:cs="Times New Roman"/>
          <w:i/>
          <w:iCs/>
          <w:noProof/>
          <w:color w:val="222222"/>
          <w:szCs w:val="20"/>
          <w:shd w:val="clear" w:color="auto" w:fill="FFFFFF"/>
        </w:rPr>
        <w:t>ICCD</w:t>
      </w:r>
      <w:r w:rsidRPr="00C414F4">
        <w:rPr>
          <w:rFonts w:cs="Times New Roman"/>
          <w:noProof/>
          <w:color w:val="222222"/>
          <w:szCs w:val="20"/>
          <w:shd w:val="clear" w:color="auto" w:fill="FFFFFF"/>
        </w:rPr>
        <w:t> (Vol. 5, No. 1, pp. 129-134).</w:t>
      </w:r>
    </w:p>
    <w:p w14:paraId="375C3FBB" w14:textId="77777777" w:rsidR="00EB14C4" w:rsidRPr="00C414F4" w:rsidRDefault="00EB14C4">
      <w:pPr>
        <w:spacing w:line="276" w:lineRule="auto"/>
        <w:jc w:val="left"/>
        <w:rPr>
          <w:rFonts w:cs="Times New Roman"/>
          <w:noProof/>
          <w:color w:val="222222"/>
          <w:szCs w:val="20"/>
          <w:shd w:val="clear" w:color="auto" w:fill="FFFFFF"/>
        </w:rPr>
      </w:pPr>
      <w:r w:rsidRPr="00C414F4">
        <w:rPr>
          <w:rFonts w:cs="Times New Roman"/>
          <w:noProof/>
          <w:color w:val="222222"/>
          <w:szCs w:val="20"/>
          <w:shd w:val="clear" w:color="auto" w:fill="FFFFFF"/>
        </w:rPr>
        <w:br w:type="page"/>
      </w:r>
    </w:p>
    <w:p w14:paraId="76C3E75F" w14:textId="78A32978" w:rsidR="00D17414" w:rsidRPr="00C414F4" w:rsidRDefault="00EB14C4" w:rsidP="00D17414">
      <w:pPr>
        <w:rPr>
          <w:rFonts w:cs="Times New Roman"/>
          <w:b/>
          <w:bCs/>
          <w:noProof/>
          <w:color w:val="222222"/>
          <w:sz w:val="28"/>
          <w:shd w:val="clear" w:color="auto" w:fill="FFFFFF"/>
        </w:rPr>
      </w:pPr>
      <w:r w:rsidRPr="00C414F4">
        <w:rPr>
          <w:rFonts w:cs="Times New Roman"/>
          <w:b/>
          <w:bCs/>
          <w:noProof/>
          <w:color w:val="222222"/>
          <w:sz w:val="28"/>
          <w:shd w:val="clear" w:color="auto" w:fill="FFFFFF"/>
        </w:rPr>
        <w:lastRenderedPageBreak/>
        <w:t>Appendices</w:t>
      </w:r>
    </w:p>
    <w:p w14:paraId="64929D19" w14:textId="42AD5FCA" w:rsidR="007F16D2" w:rsidRPr="00C414F4" w:rsidRDefault="007F16D2" w:rsidP="00D17414">
      <w:pPr>
        <w:rPr>
          <w:rFonts w:cs="Times New Roman"/>
          <w:b/>
          <w:bCs/>
          <w:noProof/>
          <w:color w:val="222222"/>
          <w:sz w:val="28"/>
          <w:shd w:val="clear" w:color="auto" w:fill="FFFFFF"/>
        </w:rPr>
      </w:pPr>
      <w:r w:rsidRPr="00C414F4">
        <w:rPr>
          <w:rFonts w:cs="Times New Roman"/>
          <w:b/>
          <w:bCs/>
          <w:noProof/>
          <w:color w:val="222222"/>
          <w:sz w:val="28"/>
          <w:shd w:val="clear" w:color="auto" w:fill="FFFFFF"/>
        </w:rPr>
        <w:drawing>
          <wp:inline distT="0" distB="0" distL="0" distR="0" wp14:anchorId="10409F74" wp14:editId="465AB81B">
            <wp:extent cx="5731510" cy="3223895"/>
            <wp:effectExtent l="19050" t="19050" r="2540" b="0"/>
            <wp:docPr id="37072633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726335" name="Picture 370726335"/>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a:ln>
                      <a:solidFill>
                        <a:schemeClr val="tx1"/>
                      </a:solidFill>
                    </a:ln>
                  </pic:spPr>
                </pic:pic>
              </a:graphicData>
            </a:graphic>
          </wp:inline>
        </w:drawing>
      </w:r>
    </w:p>
    <w:p w14:paraId="1A8F57F1" w14:textId="77777777" w:rsidR="007F16D2" w:rsidRPr="00C414F4" w:rsidRDefault="007F16D2" w:rsidP="00D17414">
      <w:pPr>
        <w:rPr>
          <w:rFonts w:cs="Times New Roman"/>
          <w:b/>
          <w:bCs/>
          <w:noProof/>
          <w:color w:val="222222"/>
          <w:sz w:val="28"/>
          <w:shd w:val="clear" w:color="auto" w:fill="FFFFFF"/>
        </w:rPr>
      </w:pPr>
      <w:r w:rsidRPr="00C414F4">
        <w:rPr>
          <w:rFonts w:cs="Times New Roman"/>
          <w:b/>
          <w:bCs/>
          <w:noProof/>
          <w:color w:val="222222"/>
          <w:sz w:val="28"/>
          <w:shd w:val="clear" w:color="auto" w:fill="FFFFFF"/>
        </w:rPr>
        <w:drawing>
          <wp:inline distT="0" distB="0" distL="0" distR="0" wp14:anchorId="7A4C2ECF" wp14:editId="738FA17F">
            <wp:extent cx="5731510" cy="3223895"/>
            <wp:effectExtent l="19050" t="19050" r="2540" b="0"/>
            <wp:docPr id="805255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255011" name="Picture 805255011"/>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a:ln>
                      <a:solidFill>
                        <a:schemeClr val="tx1"/>
                      </a:solidFill>
                    </a:ln>
                  </pic:spPr>
                </pic:pic>
              </a:graphicData>
            </a:graphic>
          </wp:inline>
        </w:drawing>
      </w:r>
    </w:p>
    <w:p w14:paraId="44D0B69D" w14:textId="77777777" w:rsidR="007F16D2" w:rsidRPr="00C414F4" w:rsidRDefault="007F16D2" w:rsidP="00D17414">
      <w:pPr>
        <w:rPr>
          <w:rFonts w:cs="Times New Roman"/>
          <w:b/>
          <w:bCs/>
          <w:noProof/>
          <w:color w:val="222222"/>
          <w:sz w:val="28"/>
          <w:shd w:val="clear" w:color="auto" w:fill="FFFFFF"/>
        </w:rPr>
      </w:pPr>
      <w:r w:rsidRPr="00C414F4">
        <w:rPr>
          <w:rFonts w:cs="Times New Roman"/>
          <w:b/>
          <w:bCs/>
          <w:noProof/>
          <w:color w:val="222222"/>
          <w:sz w:val="28"/>
          <w:shd w:val="clear" w:color="auto" w:fill="FFFFFF"/>
        </w:rPr>
        <w:lastRenderedPageBreak/>
        <w:drawing>
          <wp:inline distT="0" distB="0" distL="0" distR="0" wp14:anchorId="73EB0455" wp14:editId="5114C009">
            <wp:extent cx="5731510" cy="3223895"/>
            <wp:effectExtent l="19050" t="19050" r="2540" b="0"/>
            <wp:docPr id="631856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85611" name="Picture 63185611"/>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a:ln>
                      <a:solidFill>
                        <a:schemeClr val="tx1"/>
                      </a:solidFill>
                    </a:ln>
                  </pic:spPr>
                </pic:pic>
              </a:graphicData>
            </a:graphic>
          </wp:inline>
        </w:drawing>
      </w:r>
    </w:p>
    <w:p w14:paraId="7ABECD70" w14:textId="77777777" w:rsidR="007F16D2" w:rsidRPr="00C414F4" w:rsidRDefault="007F16D2" w:rsidP="00D17414">
      <w:pPr>
        <w:rPr>
          <w:rFonts w:cs="Times New Roman"/>
          <w:b/>
          <w:bCs/>
          <w:noProof/>
          <w:color w:val="222222"/>
          <w:sz w:val="28"/>
          <w:shd w:val="clear" w:color="auto" w:fill="FFFFFF"/>
        </w:rPr>
      </w:pPr>
      <w:r w:rsidRPr="00C414F4">
        <w:rPr>
          <w:rFonts w:cs="Times New Roman"/>
          <w:b/>
          <w:bCs/>
          <w:noProof/>
          <w:color w:val="222222"/>
          <w:sz w:val="28"/>
          <w:shd w:val="clear" w:color="auto" w:fill="FFFFFF"/>
        </w:rPr>
        <w:drawing>
          <wp:inline distT="0" distB="0" distL="0" distR="0" wp14:anchorId="6B86A5CA" wp14:editId="448658B2">
            <wp:extent cx="5731510" cy="3223895"/>
            <wp:effectExtent l="19050" t="19050" r="2540" b="0"/>
            <wp:docPr id="1698617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617380" name="Picture 1698617380"/>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a:ln>
                      <a:solidFill>
                        <a:schemeClr val="tx1"/>
                      </a:solidFill>
                    </a:ln>
                  </pic:spPr>
                </pic:pic>
              </a:graphicData>
            </a:graphic>
          </wp:inline>
        </w:drawing>
      </w:r>
    </w:p>
    <w:p w14:paraId="560A42D0" w14:textId="77777777" w:rsidR="007F16D2" w:rsidRPr="00C414F4" w:rsidRDefault="007F16D2" w:rsidP="00D17414">
      <w:pPr>
        <w:rPr>
          <w:rFonts w:cs="Times New Roman"/>
          <w:b/>
          <w:bCs/>
          <w:noProof/>
          <w:color w:val="222222"/>
          <w:sz w:val="28"/>
          <w:shd w:val="clear" w:color="auto" w:fill="FFFFFF"/>
        </w:rPr>
      </w:pPr>
      <w:r w:rsidRPr="00C414F4">
        <w:rPr>
          <w:rFonts w:cs="Times New Roman"/>
          <w:b/>
          <w:bCs/>
          <w:noProof/>
          <w:color w:val="222222"/>
          <w:sz w:val="28"/>
          <w:shd w:val="clear" w:color="auto" w:fill="FFFFFF"/>
        </w:rPr>
        <w:lastRenderedPageBreak/>
        <w:drawing>
          <wp:inline distT="0" distB="0" distL="0" distR="0" wp14:anchorId="1C30DA4D" wp14:editId="0F5D2AA6">
            <wp:extent cx="5731510" cy="3223895"/>
            <wp:effectExtent l="19050" t="19050" r="2540" b="0"/>
            <wp:docPr id="8286347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634778" name="Picture 828634778"/>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a:ln>
                      <a:solidFill>
                        <a:schemeClr val="tx1"/>
                      </a:solidFill>
                    </a:ln>
                  </pic:spPr>
                </pic:pic>
              </a:graphicData>
            </a:graphic>
          </wp:inline>
        </w:drawing>
      </w:r>
    </w:p>
    <w:p w14:paraId="623B1D1B" w14:textId="77777777" w:rsidR="007F16D2" w:rsidRPr="00C414F4" w:rsidRDefault="007F16D2" w:rsidP="00D17414">
      <w:pPr>
        <w:rPr>
          <w:rFonts w:cs="Times New Roman"/>
          <w:b/>
          <w:bCs/>
          <w:noProof/>
          <w:color w:val="222222"/>
          <w:sz w:val="28"/>
          <w:shd w:val="clear" w:color="auto" w:fill="FFFFFF"/>
        </w:rPr>
      </w:pPr>
      <w:r w:rsidRPr="00C414F4">
        <w:rPr>
          <w:rFonts w:cs="Times New Roman"/>
          <w:b/>
          <w:bCs/>
          <w:noProof/>
          <w:color w:val="222222"/>
          <w:sz w:val="28"/>
          <w:shd w:val="clear" w:color="auto" w:fill="FFFFFF"/>
        </w:rPr>
        <w:drawing>
          <wp:inline distT="0" distB="0" distL="0" distR="0" wp14:anchorId="641D030D" wp14:editId="3BCDB42E">
            <wp:extent cx="5731510" cy="3223895"/>
            <wp:effectExtent l="19050" t="19050" r="2540" b="0"/>
            <wp:docPr id="3749833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983310" name="Picture 374983310"/>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a:ln>
                      <a:solidFill>
                        <a:schemeClr val="tx1"/>
                      </a:solidFill>
                    </a:ln>
                  </pic:spPr>
                </pic:pic>
              </a:graphicData>
            </a:graphic>
          </wp:inline>
        </w:drawing>
      </w:r>
    </w:p>
    <w:p w14:paraId="5B2D9B8F" w14:textId="77777777" w:rsidR="007F16D2" w:rsidRPr="00C414F4" w:rsidRDefault="007F16D2" w:rsidP="00D17414">
      <w:pPr>
        <w:rPr>
          <w:rFonts w:cs="Times New Roman"/>
          <w:b/>
          <w:bCs/>
          <w:noProof/>
          <w:color w:val="222222"/>
          <w:sz w:val="28"/>
          <w:shd w:val="clear" w:color="auto" w:fill="FFFFFF"/>
        </w:rPr>
      </w:pPr>
      <w:r w:rsidRPr="00C414F4">
        <w:rPr>
          <w:rFonts w:cs="Times New Roman"/>
          <w:b/>
          <w:bCs/>
          <w:noProof/>
          <w:color w:val="222222"/>
          <w:sz w:val="28"/>
          <w:shd w:val="clear" w:color="auto" w:fill="FFFFFF"/>
        </w:rPr>
        <w:lastRenderedPageBreak/>
        <w:drawing>
          <wp:inline distT="0" distB="0" distL="0" distR="0" wp14:anchorId="279E2148" wp14:editId="7C86BCCC">
            <wp:extent cx="5731510" cy="3223895"/>
            <wp:effectExtent l="19050" t="19050" r="2540" b="0"/>
            <wp:docPr id="20190713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071343" name="Picture 2019071343"/>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a:ln>
                      <a:solidFill>
                        <a:schemeClr val="tx1"/>
                      </a:solidFill>
                    </a:ln>
                  </pic:spPr>
                </pic:pic>
              </a:graphicData>
            </a:graphic>
          </wp:inline>
        </w:drawing>
      </w:r>
    </w:p>
    <w:p w14:paraId="7849284E" w14:textId="77777777" w:rsidR="007F16D2" w:rsidRPr="00C414F4" w:rsidRDefault="007F16D2" w:rsidP="00D17414">
      <w:pPr>
        <w:rPr>
          <w:rFonts w:cs="Times New Roman"/>
          <w:b/>
          <w:bCs/>
          <w:noProof/>
          <w:color w:val="222222"/>
          <w:sz w:val="28"/>
          <w:shd w:val="clear" w:color="auto" w:fill="FFFFFF"/>
        </w:rPr>
      </w:pPr>
      <w:r w:rsidRPr="00C414F4">
        <w:rPr>
          <w:rFonts w:cs="Times New Roman"/>
          <w:b/>
          <w:bCs/>
          <w:noProof/>
          <w:color w:val="222222"/>
          <w:sz w:val="28"/>
          <w:shd w:val="clear" w:color="auto" w:fill="FFFFFF"/>
        </w:rPr>
        <w:drawing>
          <wp:inline distT="0" distB="0" distL="0" distR="0" wp14:anchorId="0A9FF4AD" wp14:editId="75568790">
            <wp:extent cx="5731510" cy="3223895"/>
            <wp:effectExtent l="19050" t="19050" r="2540" b="0"/>
            <wp:docPr id="12303489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348993" name="Picture 1230348993"/>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a:ln>
                      <a:solidFill>
                        <a:schemeClr val="tx1"/>
                      </a:solidFill>
                    </a:ln>
                  </pic:spPr>
                </pic:pic>
              </a:graphicData>
            </a:graphic>
          </wp:inline>
        </w:drawing>
      </w:r>
    </w:p>
    <w:p w14:paraId="682963C7" w14:textId="77777777" w:rsidR="007F16D2" w:rsidRPr="00C414F4" w:rsidRDefault="007F16D2" w:rsidP="00D17414">
      <w:pPr>
        <w:rPr>
          <w:rFonts w:cs="Times New Roman"/>
          <w:b/>
          <w:bCs/>
          <w:noProof/>
          <w:color w:val="222222"/>
          <w:sz w:val="28"/>
          <w:shd w:val="clear" w:color="auto" w:fill="FFFFFF"/>
        </w:rPr>
      </w:pPr>
      <w:r w:rsidRPr="00C414F4">
        <w:rPr>
          <w:rFonts w:cs="Times New Roman"/>
          <w:b/>
          <w:bCs/>
          <w:noProof/>
          <w:color w:val="222222"/>
          <w:sz w:val="28"/>
          <w:shd w:val="clear" w:color="auto" w:fill="FFFFFF"/>
        </w:rPr>
        <w:lastRenderedPageBreak/>
        <w:drawing>
          <wp:inline distT="0" distB="0" distL="0" distR="0" wp14:anchorId="3C3762F6" wp14:editId="502A2BFA">
            <wp:extent cx="5731510" cy="3223895"/>
            <wp:effectExtent l="19050" t="19050" r="2540" b="0"/>
            <wp:docPr id="13567158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715879" name="Picture 1356715879"/>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a:ln>
                      <a:solidFill>
                        <a:schemeClr val="tx1"/>
                      </a:solidFill>
                    </a:ln>
                  </pic:spPr>
                </pic:pic>
              </a:graphicData>
            </a:graphic>
          </wp:inline>
        </w:drawing>
      </w:r>
    </w:p>
    <w:p w14:paraId="02FDBD89" w14:textId="77777777" w:rsidR="007F16D2" w:rsidRPr="00C414F4" w:rsidRDefault="007F16D2" w:rsidP="00D17414">
      <w:pPr>
        <w:rPr>
          <w:rFonts w:cs="Times New Roman"/>
          <w:b/>
          <w:bCs/>
          <w:noProof/>
          <w:color w:val="222222"/>
          <w:sz w:val="28"/>
          <w:shd w:val="clear" w:color="auto" w:fill="FFFFFF"/>
        </w:rPr>
      </w:pPr>
      <w:r w:rsidRPr="00C414F4">
        <w:rPr>
          <w:rFonts w:cs="Times New Roman"/>
          <w:b/>
          <w:bCs/>
          <w:noProof/>
          <w:color w:val="222222"/>
          <w:sz w:val="28"/>
          <w:shd w:val="clear" w:color="auto" w:fill="FFFFFF"/>
        </w:rPr>
        <w:drawing>
          <wp:inline distT="0" distB="0" distL="0" distR="0" wp14:anchorId="5999AD0B" wp14:editId="1F60F2F4">
            <wp:extent cx="5731510" cy="3223895"/>
            <wp:effectExtent l="19050" t="19050" r="2540" b="0"/>
            <wp:docPr id="9766589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58902" name="Picture 976658902"/>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a:ln>
                      <a:solidFill>
                        <a:schemeClr val="tx1"/>
                      </a:solidFill>
                    </a:ln>
                  </pic:spPr>
                </pic:pic>
              </a:graphicData>
            </a:graphic>
          </wp:inline>
        </w:drawing>
      </w:r>
    </w:p>
    <w:p w14:paraId="598FBC59" w14:textId="16E5A528" w:rsidR="00EB14C4" w:rsidRPr="00C414F4" w:rsidRDefault="007F16D2" w:rsidP="00D17414">
      <w:pPr>
        <w:rPr>
          <w:rFonts w:cs="Times New Roman"/>
          <w:b/>
          <w:bCs/>
          <w:noProof/>
          <w:color w:val="222222"/>
          <w:sz w:val="28"/>
          <w:shd w:val="clear" w:color="auto" w:fill="FFFFFF"/>
        </w:rPr>
      </w:pPr>
      <w:r w:rsidRPr="00C414F4">
        <w:rPr>
          <w:rFonts w:cs="Times New Roman"/>
          <w:b/>
          <w:bCs/>
          <w:noProof/>
          <w:color w:val="222222"/>
          <w:sz w:val="28"/>
          <w:shd w:val="clear" w:color="auto" w:fill="FFFFFF"/>
        </w:rPr>
        <w:lastRenderedPageBreak/>
        <w:drawing>
          <wp:inline distT="0" distB="0" distL="0" distR="0" wp14:anchorId="27E2ECBD" wp14:editId="10C2BBF8">
            <wp:extent cx="5731510" cy="3223895"/>
            <wp:effectExtent l="19050" t="19050" r="2540" b="0"/>
            <wp:docPr id="130230590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305904" name="Picture 1302305904"/>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a:ln>
                      <a:solidFill>
                        <a:schemeClr val="tx1"/>
                      </a:solidFill>
                    </a:ln>
                  </pic:spPr>
                </pic:pic>
              </a:graphicData>
            </a:graphic>
          </wp:inline>
        </w:drawing>
      </w:r>
    </w:p>
    <w:p w14:paraId="521D4EB8" w14:textId="77777777" w:rsidR="00EB14C4" w:rsidRPr="00C414F4" w:rsidRDefault="00EB14C4" w:rsidP="00D17414">
      <w:pPr>
        <w:rPr>
          <w:rFonts w:cs="Times New Roman"/>
          <w:noProof/>
          <w:color w:val="222222"/>
          <w:szCs w:val="20"/>
          <w:shd w:val="clear" w:color="auto" w:fill="FFFFFF"/>
        </w:rPr>
      </w:pPr>
    </w:p>
    <w:sectPr w:rsidR="00EB14C4" w:rsidRPr="00C414F4" w:rsidSect="004D2CF3">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A2AD0" w14:textId="77777777" w:rsidR="004D2CF3" w:rsidRDefault="004D2CF3" w:rsidP="001A36E3">
      <w:pPr>
        <w:spacing w:after="0" w:line="240" w:lineRule="auto"/>
      </w:pPr>
      <w:r>
        <w:separator/>
      </w:r>
    </w:p>
  </w:endnote>
  <w:endnote w:type="continuationSeparator" w:id="0">
    <w:p w14:paraId="612C6213" w14:textId="77777777" w:rsidR="004D2CF3" w:rsidRDefault="004D2CF3" w:rsidP="001A36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69792"/>
      <w:docPartObj>
        <w:docPartGallery w:val="Page Numbers (Bottom of Page)"/>
        <w:docPartUnique/>
      </w:docPartObj>
    </w:sdtPr>
    <w:sdtContent>
      <w:p w14:paraId="602828A8" w14:textId="77777777" w:rsidR="001A36E3" w:rsidRDefault="00000000">
        <w:pPr>
          <w:pStyle w:val="Footer"/>
          <w:jc w:val="right"/>
        </w:pPr>
        <w:r>
          <w:fldChar w:fldCharType="begin"/>
        </w:r>
        <w:r>
          <w:instrText xml:space="preserve"> PAGE   \* MERGEFORMAT </w:instrText>
        </w:r>
        <w:r>
          <w:fldChar w:fldCharType="separate"/>
        </w:r>
        <w:r w:rsidR="002845E1">
          <w:rPr>
            <w:noProof/>
          </w:rPr>
          <w:t>9</w:t>
        </w:r>
        <w:r>
          <w:rPr>
            <w:noProof/>
          </w:rPr>
          <w:fldChar w:fldCharType="end"/>
        </w:r>
      </w:p>
    </w:sdtContent>
  </w:sdt>
  <w:p w14:paraId="7FACA545" w14:textId="77777777" w:rsidR="001A36E3" w:rsidRDefault="001A36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A3DA1" w14:textId="77777777" w:rsidR="004D2CF3" w:rsidRDefault="004D2CF3" w:rsidP="001A36E3">
      <w:pPr>
        <w:spacing w:after="0" w:line="240" w:lineRule="auto"/>
      </w:pPr>
      <w:r>
        <w:separator/>
      </w:r>
    </w:p>
  </w:footnote>
  <w:footnote w:type="continuationSeparator" w:id="0">
    <w:p w14:paraId="2B46E947" w14:textId="77777777" w:rsidR="004D2CF3" w:rsidRDefault="004D2CF3" w:rsidP="001A36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B544F"/>
    <w:multiLevelType w:val="hybridMultilevel"/>
    <w:tmpl w:val="5374E3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49F5E57"/>
    <w:multiLevelType w:val="hybridMultilevel"/>
    <w:tmpl w:val="19BCB9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AB129D0"/>
    <w:multiLevelType w:val="hybridMultilevel"/>
    <w:tmpl w:val="B1D276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E3D4136"/>
    <w:multiLevelType w:val="hybridMultilevel"/>
    <w:tmpl w:val="131678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7D5587B"/>
    <w:multiLevelType w:val="hybridMultilevel"/>
    <w:tmpl w:val="54F6BE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EE84905"/>
    <w:multiLevelType w:val="hybridMultilevel"/>
    <w:tmpl w:val="FE6C07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0182D25"/>
    <w:multiLevelType w:val="hybridMultilevel"/>
    <w:tmpl w:val="380A2D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0EB49BD"/>
    <w:multiLevelType w:val="hybridMultilevel"/>
    <w:tmpl w:val="1D1E4AA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39A7089"/>
    <w:multiLevelType w:val="hybridMultilevel"/>
    <w:tmpl w:val="152ED4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E360134"/>
    <w:multiLevelType w:val="hybridMultilevel"/>
    <w:tmpl w:val="B18236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46982375">
    <w:abstractNumId w:val="7"/>
  </w:num>
  <w:num w:numId="2" w16cid:durableId="241835424">
    <w:abstractNumId w:val="4"/>
  </w:num>
  <w:num w:numId="3" w16cid:durableId="1330333290">
    <w:abstractNumId w:val="6"/>
  </w:num>
  <w:num w:numId="4" w16cid:durableId="1604218042">
    <w:abstractNumId w:val="3"/>
  </w:num>
  <w:num w:numId="5" w16cid:durableId="17436561">
    <w:abstractNumId w:val="8"/>
  </w:num>
  <w:num w:numId="6" w16cid:durableId="1472601360">
    <w:abstractNumId w:val="1"/>
  </w:num>
  <w:num w:numId="7" w16cid:durableId="1212503583">
    <w:abstractNumId w:val="0"/>
  </w:num>
  <w:num w:numId="8" w16cid:durableId="691104534">
    <w:abstractNumId w:val="2"/>
  </w:num>
  <w:num w:numId="9" w16cid:durableId="1987583390">
    <w:abstractNumId w:val="9"/>
  </w:num>
  <w:num w:numId="10" w16cid:durableId="3611307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C6DFF"/>
    <w:rsid w:val="000F0933"/>
    <w:rsid w:val="0016248B"/>
    <w:rsid w:val="001A36E3"/>
    <w:rsid w:val="002062DA"/>
    <w:rsid w:val="00213779"/>
    <w:rsid w:val="00224E64"/>
    <w:rsid w:val="002845E1"/>
    <w:rsid w:val="00293254"/>
    <w:rsid w:val="00316833"/>
    <w:rsid w:val="00351E3E"/>
    <w:rsid w:val="00352B4D"/>
    <w:rsid w:val="003C1D6E"/>
    <w:rsid w:val="003D33E5"/>
    <w:rsid w:val="003F09BB"/>
    <w:rsid w:val="0041310C"/>
    <w:rsid w:val="00425AB7"/>
    <w:rsid w:val="004D2CF3"/>
    <w:rsid w:val="005A15A3"/>
    <w:rsid w:val="006352D3"/>
    <w:rsid w:val="00693C59"/>
    <w:rsid w:val="006C181E"/>
    <w:rsid w:val="006E057A"/>
    <w:rsid w:val="007F16D2"/>
    <w:rsid w:val="007F2F45"/>
    <w:rsid w:val="00843381"/>
    <w:rsid w:val="008C3719"/>
    <w:rsid w:val="009A0756"/>
    <w:rsid w:val="009C7CE8"/>
    <w:rsid w:val="009E7759"/>
    <w:rsid w:val="00A01C83"/>
    <w:rsid w:val="00A23AC5"/>
    <w:rsid w:val="00A56B0A"/>
    <w:rsid w:val="00AA5776"/>
    <w:rsid w:val="00AF2DA4"/>
    <w:rsid w:val="00BA4CEE"/>
    <w:rsid w:val="00C414F4"/>
    <w:rsid w:val="00C455AB"/>
    <w:rsid w:val="00C67481"/>
    <w:rsid w:val="00C74F73"/>
    <w:rsid w:val="00C76E0E"/>
    <w:rsid w:val="00D139F4"/>
    <w:rsid w:val="00D17414"/>
    <w:rsid w:val="00D4411D"/>
    <w:rsid w:val="00D8171C"/>
    <w:rsid w:val="00DC3482"/>
    <w:rsid w:val="00DE70E1"/>
    <w:rsid w:val="00E45220"/>
    <w:rsid w:val="00E67BB6"/>
    <w:rsid w:val="00EB14C4"/>
    <w:rsid w:val="00F52BFF"/>
    <w:rsid w:val="00F80FD4"/>
    <w:rsid w:val="00FB666D"/>
    <w:rsid w:val="00FC6DF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2A0FA"/>
  <w15:docId w15:val="{F51F49C8-6BC2-4DF8-BC7A-E2F87A99F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248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6248B"/>
    <w:pPr>
      <w:keepNext/>
      <w:keepLines/>
      <w:spacing w:before="480" w:after="0" w:line="480" w:lineRule="auto"/>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6248B"/>
    <w:pPr>
      <w:keepNext/>
      <w:keepLines/>
      <w:spacing w:before="200" w:after="0" w:line="480" w:lineRule="auto"/>
      <w:outlineLvl w:val="1"/>
    </w:pPr>
    <w:rPr>
      <w:rFonts w:eastAsiaTheme="majorEastAsia" w:cstheme="majorBidi"/>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6DFF"/>
    <w:pPr>
      <w:ind w:left="720"/>
      <w:contextualSpacing/>
    </w:pPr>
  </w:style>
  <w:style w:type="character" w:customStyle="1" w:styleId="Heading1Char">
    <w:name w:val="Heading 1 Char"/>
    <w:basedOn w:val="DefaultParagraphFont"/>
    <w:link w:val="Heading1"/>
    <w:uiPriority w:val="9"/>
    <w:rsid w:val="0016248B"/>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16248B"/>
    <w:rPr>
      <w:rFonts w:ascii="Times New Roman" w:eastAsiaTheme="majorEastAsia" w:hAnsi="Times New Roman" w:cstheme="majorBidi"/>
      <w:b/>
      <w:bCs/>
      <w:sz w:val="26"/>
      <w:szCs w:val="26"/>
      <w:lang w:val="en-GB"/>
    </w:rPr>
  </w:style>
  <w:style w:type="table" w:styleId="TableGrid">
    <w:name w:val="Table Grid"/>
    <w:basedOn w:val="TableNormal"/>
    <w:uiPriority w:val="59"/>
    <w:rsid w:val="002062D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1A36E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A36E3"/>
    <w:rPr>
      <w:rFonts w:ascii="Times New Roman" w:hAnsi="Times New Roman"/>
      <w:sz w:val="24"/>
      <w:lang w:val="en-GB"/>
    </w:rPr>
  </w:style>
  <w:style w:type="paragraph" w:styleId="Footer">
    <w:name w:val="footer"/>
    <w:basedOn w:val="Normal"/>
    <w:link w:val="FooterChar"/>
    <w:uiPriority w:val="99"/>
    <w:unhideWhenUsed/>
    <w:rsid w:val="001A36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6E3"/>
    <w:rPr>
      <w:rFonts w:ascii="Times New Roman" w:hAnsi="Times New Roman"/>
      <w:sz w:val="24"/>
      <w:lang w:val="en-GB"/>
    </w:rPr>
  </w:style>
  <w:style w:type="paragraph" w:styleId="TOCHeading">
    <w:name w:val="TOC Heading"/>
    <w:basedOn w:val="Heading1"/>
    <w:next w:val="Normal"/>
    <w:uiPriority w:val="39"/>
    <w:semiHidden/>
    <w:unhideWhenUsed/>
    <w:qFormat/>
    <w:rsid w:val="002845E1"/>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2845E1"/>
    <w:pPr>
      <w:spacing w:after="100"/>
    </w:pPr>
  </w:style>
  <w:style w:type="paragraph" w:styleId="TOC2">
    <w:name w:val="toc 2"/>
    <w:basedOn w:val="Normal"/>
    <w:next w:val="Normal"/>
    <w:autoRedefine/>
    <w:uiPriority w:val="39"/>
    <w:unhideWhenUsed/>
    <w:rsid w:val="002845E1"/>
    <w:pPr>
      <w:spacing w:after="100"/>
      <w:ind w:left="240"/>
    </w:pPr>
  </w:style>
  <w:style w:type="character" w:styleId="Hyperlink">
    <w:name w:val="Hyperlink"/>
    <w:basedOn w:val="DefaultParagraphFont"/>
    <w:uiPriority w:val="99"/>
    <w:unhideWhenUsed/>
    <w:rsid w:val="002845E1"/>
    <w:rPr>
      <w:color w:val="0000FF" w:themeColor="hyperlink"/>
      <w:u w:val="single"/>
    </w:rPr>
  </w:style>
  <w:style w:type="paragraph" w:styleId="BalloonText">
    <w:name w:val="Balloon Text"/>
    <w:basedOn w:val="Normal"/>
    <w:link w:val="BalloonTextChar"/>
    <w:uiPriority w:val="99"/>
    <w:semiHidden/>
    <w:unhideWhenUsed/>
    <w:rsid w:val="002845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45E1"/>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074982">
      <w:bodyDiv w:val="1"/>
      <w:marLeft w:val="0"/>
      <w:marRight w:val="0"/>
      <w:marTop w:val="0"/>
      <w:marBottom w:val="0"/>
      <w:divBdr>
        <w:top w:val="none" w:sz="0" w:space="0" w:color="auto"/>
        <w:left w:val="none" w:sz="0" w:space="0" w:color="auto"/>
        <w:bottom w:val="none" w:sz="0" w:space="0" w:color="auto"/>
        <w:right w:val="none" w:sz="0" w:space="0" w:color="auto"/>
      </w:divBdr>
    </w:div>
    <w:div w:id="791284892">
      <w:bodyDiv w:val="1"/>
      <w:marLeft w:val="0"/>
      <w:marRight w:val="0"/>
      <w:marTop w:val="0"/>
      <w:marBottom w:val="0"/>
      <w:divBdr>
        <w:top w:val="none" w:sz="0" w:space="0" w:color="auto"/>
        <w:left w:val="none" w:sz="0" w:space="0" w:color="auto"/>
        <w:bottom w:val="none" w:sz="0" w:space="0" w:color="auto"/>
        <w:right w:val="none" w:sz="0" w:space="0" w:color="auto"/>
      </w:divBdr>
    </w:div>
    <w:div w:id="1621186521">
      <w:bodyDiv w:val="1"/>
      <w:marLeft w:val="0"/>
      <w:marRight w:val="0"/>
      <w:marTop w:val="0"/>
      <w:marBottom w:val="0"/>
      <w:divBdr>
        <w:top w:val="none" w:sz="0" w:space="0" w:color="auto"/>
        <w:left w:val="none" w:sz="0" w:space="0" w:color="auto"/>
        <w:bottom w:val="none" w:sz="0" w:space="0" w:color="auto"/>
        <w:right w:val="none" w:sz="0" w:space="0" w:color="auto"/>
      </w:divBdr>
    </w:div>
    <w:div w:id="1773011034">
      <w:bodyDiv w:val="1"/>
      <w:marLeft w:val="0"/>
      <w:marRight w:val="0"/>
      <w:marTop w:val="0"/>
      <w:marBottom w:val="0"/>
      <w:divBdr>
        <w:top w:val="none" w:sz="0" w:space="0" w:color="auto"/>
        <w:left w:val="none" w:sz="0" w:space="0" w:color="auto"/>
        <w:bottom w:val="none" w:sz="0" w:space="0" w:color="auto"/>
        <w:right w:val="none" w:sz="0" w:space="0" w:color="auto"/>
      </w:divBdr>
    </w:div>
    <w:div w:id="1928493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CC1745-705A-40EB-9FD6-01E660A6C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3763</Words>
  <Characters>21451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Angela Muresan</cp:lastModifiedBy>
  <cp:revision>8</cp:revision>
  <dcterms:created xsi:type="dcterms:W3CDTF">2024-03-13T17:45:00Z</dcterms:created>
  <dcterms:modified xsi:type="dcterms:W3CDTF">2024-03-17T10:17:00Z</dcterms:modified>
</cp:coreProperties>
</file>