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D5515" w14:textId="0A2832A8" w:rsidR="00B51B61" w:rsidRDefault="00EE64F7">
      <w:r>
        <w:rPr>
          <w:rFonts w:ascii="Times New Roman" w:hAnsi="Times New Roman" w:cs="Times New Roman"/>
          <w:noProof/>
          <w:sz w:val="20"/>
          <w:szCs w:val="20"/>
        </w:rPr>
        <w:drawing>
          <wp:inline distT="0" distB="0" distL="0" distR="0" wp14:anchorId="3E2F4217" wp14:editId="0899AA55">
            <wp:extent cx="3522980" cy="1400175"/>
            <wp:effectExtent l="0" t="0" r="1270" b="9525"/>
            <wp:docPr id="78058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2980" cy="1400175"/>
                    </a:xfrm>
                    <a:prstGeom prst="rect">
                      <a:avLst/>
                    </a:prstGeom>
                    <a:noFill/>
                    <a:ln>
                      <a:noFill/>
                    </a:ln>
                  </pic:spPr>
                </pic:pic>
              </a:graphicData>
            </a:graphic>
          </wp:inline>
        </w:drawing>
      </w:r>
    </w:p>
    <w:p w14:paraId="76ADAEFF" w14:textId="77777777" w:rsidR="00EE64F7" w:rsidRDefault="00EE64F7"/>
    <w:p w14:paraId="466D4675" w14:textId="77777777" w:rsidR="00EE64F7" w:rsidRDefault="00EE64F7" w:rsidP="00EE64F7">
      <w:pPr>
        <w:pStyle w:val="BodyText"/>
        <w:kinsoku w:val="0"/>
        <w:overflowPunct w:val="0"/>
        <w:spacing w:before="81"/>
        <w:ind w:left="1842"/>
        <w:rPr>
          <w:rFonts w:ascii="Arial" w:hAnsi="Arial" w:cs="Arial"/>
          <w:b/>
          <w:bCs/>
          <w:color w:val="44526A"/>
          <w:sz w:val="56"/>
          <w:szCs w:val="56"/>
        </w:rPr>
      </w:pPr>
      <w:r>
        <w:rPr>
          <w:rFonts w:ascii="Arial" w:hAnsi="Arial" w:cs="Arial"/>
          <w:b/>
          <w:bCs/>
          <w:color w:val="44526A"/>
          <w:sz w:val="56"/>
          <w:szCs w:val="56"/>
        </w:rPr>
        <w:t>MODULE HANDBOOK</w:t>
      </w:r>
    </w:p>
    <w:p w14:paraId="6934E120" w14:textId="358B29B0" w:rsidR="00EE64F7" w:rsidRDefault="00EE64F7" w:rsidP="00EE64F7">
      <w:pPr>
        <w:pStyle w:val="BodyText"/>
        <w:kinsoku w:val="0"/>
        <w:overflowPunct w:val="0"/>
        <w:spacing w:before="546"/>
        <w:ind w:left="139" w:right="150"/>
        <w:jc w:val="center"/>
        <w:rPr>
          <w:rFonts w:ascii="Arial" w:hAnsi="Arial" w:cs="Arial"/>
          <w:b/>
          <w:bCs/>
          <w:color w:val="44526A"/>
          <w:sz w:val="56"/>
          <w:szCs w:val="56"/>
        </w:rPr>
      </w:pPr>
      <w:r>
        <w:rPr>
          <w:rFonts w:ascii="Arial" w:hAnsi="Arial" w:cs="Arial"/>
          <w:b/>
          <w:bCs/>
          <w:color w:val="44526A"/>
          <w:sz w:val="56"/>
          <w:szCs w:val="56"/>
        </w:rPr>
        <w:t>ECDE70</w:t>
      </w:r>
      <w:r w:rsidR="009B01F6">
        <w:rPr>
          <w:rFonts w:ascii="Arial" w:hAnsi="Arial" w:cs="Arial"/>
          <w:b/>
          <w:bCs/>
          <w:color w:val="44526A"/>
          <w:sz w:val="56"/>
          <w:szCs w:val="56"/>
        </w:rPr>
        <w:t>20</w:t>
      </w:r>
    </w:p>
    <w:p w14:paraId="2CAD74AC" w14:textId="77777777" w:rsidR="00EE64F7" w:rsidRDefault="00EE64F7" w:rsidP="00EE64F7">
      <w:pPr>
        <w:pStyle w:val="BodyText"/>
        <w:kinsoku w:val="0"/>
        <w:overflowPunct w:val="0"/>
        <w:spacing w:before="324" w:line="259" w:lineRule="auto"/>
        <w:ind w:left="139" w:right="158"/>
        <w:jc w:val="center"/>
        <w:rPr>
          <w:rFonts w:ascii="Arial" w:hAnsi="Arial" w:cs="Arial"/>
          <w:b/>
          <w:bCs/>
          <w:color w:val="44536A"/>
          <w:sz w:val="56"/>
          <w:szCs w:val="56"/>
        </w:rPr>
      </w:pPr>
      <w:r>
        <w:rPr>
          <w:rFonts w:ascii="Arial" w:hAnsi="Arial" w:cs="Arial"/>
          <w:b/>
          <w:bCs/>
          <w:color w:val="44536A"/>
          <w:sz w:val="56"/>
          <w:szCs w:val="56"/>
        </w:rPr>
        <w:t>Research Design and Management in Education</w:t>
      </w:r>
    </w:p>
    <w:p w14:paraId="1561C17B" w14:textId="77777777" w:rsidR="00EE64F7" w:rsidRDefault="00EE64F7" w:rsidP="00EE64F7">
      <w:pPr>
        <w:pStyle w:val="BodyText"/>
        <w:kinsoku w:val="0"/>
        <w:overflowPunct w:val="0"/>
        <w:spacing w:before="2"/>
        <w:rPr>
          <w:rFonts w:ascii="Arial" w:hAnsi="Arial" w:cs="Arial"/>
          <w:b/>
          <w:bCs/>
          <w:sz w:val="61"/>
          <w:szCs w:val="61"/>
        </w:rPr>
      </w:pPr>
    </w:p>
    <w:p w14:paraId="62483ABD" w14:textId="77777777" w:rsidR="00EE64F7" w:rsidRDefault="00EE64F7" w:rsidP="00EE64F7">
      <w:pPr>
        <w:pStyle w:val="BodyText"/>
        <w:kinsoku w:val="0"/>
        <w:overflowPunct w:val="0"/>
        <w:spacing w:before="1"/>
        <w:ind w:left="1725"/>
        <w:rPr>
          <w:rFonts w:ascii="Arial" w:hAnsi="Arial" w:cs="Arial"/>
          <w:b/>
          <w:bCs/>
          <w:color w:val="44536A"/>
          <w:sz w:val="44"/>
          <w:szCs w:val="44"/>
        </w:rPr>
      </w:pPr>
      <w:r>
        <w:rPr>
          <w:rFonts w:ascii="Arial" w:hAnsi="Arial" w:cs="Arial"/>
          <w:b/>
          <w:bCs/>
          <w:color w:val="44536A"/>
          <w:sz w:val="44"/>
          <w:szCs w:val="44"/>
        </w:rPr>
        <w:t>Doctorate in Education (EdD)</w:t>
      </w:r>
    </w:p>
    <w:p w14:paraId="08024133" w14:textId="77777777" w:rsidR="00EE64F7" w:rsidRDefault="00EE64F7" w:rsidP="00EE64F7">
      <w:pPr>
        <w:pStyle w:val="BodyText"/>
        <w:kinsoku w:val="0"/>
        <w:overflowPunct w:val="0"/>
        <w:rPr>
          <w:rFonts w:ascii="Arial" w:hAnsi="Arial" w:cs="Arial"/>
          <w:b/>
          <w:bCs/>
          <w:sz w:val="65"/>
          <w:szCs w:val="65"/>
        </w:rPr>
      </w:pPr>
    </w:p>
    <w:p w14:paraId="598C0184" w14:textId="77777777" w:rsidR="00EE64F7" w:rsidRDefault="00EE64F7" w:rsidP="00EE64F7">
      <w:pPr>
        <w:pStyle w:val="BodyText"/>
        <w:kinsoku w:val="0"/>
        <w:overflowPunct w:val="0"/>
        <w:ind w:left="139" w:right="156"/>
        <w:jc w:val="center"/>
        <w:rPr>
          <w:rFonts w:ascii="Arial" w:hAnsi="Arial" w:cs="Arial"/>
          <w:b/>
          <w:bCs/>
          <w:color w:val="44536A"/>
          <w:sz w:val="56"/>
          <w:szCs w:val="56"/>
        </w:rPr>
      </w:pPr>
      <w:r>
        <w:rPr>
          <w:rFonts w:ascii="Arial" w:hAnsi="Arial" w:cs="Arial"/>
          <w:b/>
          <w:bCs/>
          <w:color w:val="44536A"/>
          <w:sz w:val="56"/>
          <w:szCs w:val="56"/>
        </w:rPr>
        <w:t>LEVEL 7</w:t>
      </w:r>
    </w:p>
    <w:p w14:paraId="6B23036F" w14:textId="77777777" w:rsidR="00EE64F7" w:rsidRDefault="00EE64F7" w:rsidP="00EE64F7">
      <w:pPr>
        <w:pStyle w:val="BodyText"/>
        <w:kinsoku w:val="0"/>
        <w:overflowPunct w:val="0"/>
        <w:spacing w:before="11"/>
        <w:rPr>
          <w:rFonts w:ascii="Arial" w:hAnsi="Arial" w:cs="Arial"/>
          <w:b/>
          <w:bCs/>
          <w:sz w:val="65"/>
          <w:szCs w:val="65"/>
        </w:rPr>
      </w:pPr>
    </w:p>
    <w:p w14:paraId="3947BB67" w14:textId="104A85EB" w:rsidR="00EE64F7" w:rsidRDefault="00EE64F7" w:rsidP="00EE64F7">
      <w:pPr>
        <w:pStyle w:val="BodyText"/>
        <w:kinsoku w:val="0"/>
        <w:overflowPunct w:val="0"/>
        <w:spacing w:line="566" w:lineRule="auto"/>
        <w:ind w:left="139" w:right="150"/>
        <w:jc w:val="center"/>
        <w:rPr>
          <w:rFonts w:ascii="Arial" w:hAnsi="Arial" w:cs="Arial"/>
          <w:b/>
          <w:bCs/>
          <w:color w:val="44526A"/>
          <w:sz w:val="48"/>
          <w:szCs w:val="48"/>
        </w:rPr>
      </w:pPr>
      <w:r>
        <w:rPr>
          <w:rFonts w:ascii="Arial" w:hAnsi="Arial" w:cs="Arial"/>
          <w:b/>
          <w:bCs/>
          <w:color w:val="44536A"/>
          <w:sz w:val="48"/>
          <w:szCs w:val="48"/>
        </w:rPr>
        <w:t xml:space="preserve">Institute of Education and Humanities </w:t>
      </w:r>
      <w:r>
        <w:rPr>
          <w:rFonts w:ascii="Arial" w:hAnsi="Arial" w:cs="Arial"/>
          <w:b/>
          <w:bCs/>
          <w:color w:val="44526A"/>
          <w:sz w:val="48"/>
          <w:szCs w:val="48"/>
        </w:rPr>
        <w:t>202</w:t>
      </w:r>
      <w:r w:rsidR="009B01F6">
        <w:rPr>
          <w:rFonts w:ascii="Arial" w:hAnsi="Arial" w:cs="Arial"/>
          <w:b/>
          <w:bCs/>
          <w:color w:val="44526A"/>
          <w:sz w:val="48"/>
          <w:szCs w:val="48"/>
        </w:rPr>
        <w:t>4</w:t>
      </w:r>
      <w:r>
        <w:rPr>
          <w:rFonts w:ascii="Arial" w:hAnsi="Arial" w:cs="Arial"/>
          <w:b/>
          <w:bCs/>
          <w:color w:val="44526A"/>
          <w:sz w:val="48"/>
          <w:szCs w:val="48"/>
        </w:rPr>
        <w:t xml:space="preserve"> </w:t>
      </w:r>
      <w:r w:rsidR="009B01F6">
        <w:rPr>
          <w:rFonts w:ascii="Arial" w:hAnsi="Arial" w:cs="Arial"/>
          <w:b/>
          <w:bCs/>
          <w:color w:val="44526A"/>
          <w:sz w:val="48"/>
          <w:szCs w:val="48"/>
        </w:rPr>
        <w:t>-</w:t>
      </w:r>
      <w:r>
        <w:rPr>
          <w:rFonts w:ascii="Arial" w:hAnsi="Arial" w:cs="Arial"/>
          <w:b/>
          <w:bCs/>
          <w:color w:val="44526A"/>
          <w:spacing w:val="-71"/>
          <w:sz w:val="48"/>
          <w:szCs w:val="48"/>
        </w:rPr>
        <w:t xml:space="preserve"> </w:t>
      </w:r>
      <w:r>
        <w:rPr>
          <w:rFonts w:ascii="Arial" w:hAnsi="Arial" w:cs="Arial"/>
          <w:b/>
          <w:bCs/>
          <w:color w:val="44526A"/>
          <w:sz w:val="48"/>
          <w:szCs w:val="48"/>
        </w:rPr>
        <w:t>202</w:t>
      </w:r>
      <w:r w:rsidR="009B01F6">
        <w:rPr>
          <w:rFonts w:ascii="Arial" w:hAnsi="Arial" w:cs="Arial"/>
          <w:b/>
          <w:bCs/>
          <w:color w:val="44526A"/>
          <w:sz w:val="48"/>
          <w:szCs w:val="48"/>
        </w:rPr>
        <w:t>5</w:t>
      </w:r>
    </w:p>
    <w:p w14:paraId="019D1F24" w14:textId="77777777" w:rsidR="00EE64F7" w:rsidRDefault="00EE64F7" w:rsidP="00EE64F7">
      <w:pPr>
        <w:pStyle w:val="BodyText"/>
        <w:kinsoku w:val="0"/>
        <w:overflowPunct w:val="0"/>
        <w:spacing w:line="566" w:lineRule="auto"/>
        <w:ind w:left="139" w:right="150"/>
        <w:jc w:val="center"/>
        <w:rPr>
          <w:rFonts w:ascii="Arial" w:hAnsi="Arial" w:cs="Arial"/>
          <w:b/>
          <w:bCs/>
          <w:color w:val="44526A"/>
          <w:sz w:val="48"/>
          <w:szCs w:val="48"/>
        </w:rPr>
      </w:pPr>
    </w:p>
    <w:p w14:paraId="0644EB6D" w14:textId="77777777" w:rsidR="00EE64F7" w:rsidRPr="00C45031" w:rsidRDefault="00EE64F7" w:rsidP="00EE64F7">
      <w:pPr>
        <w:pStyle w:val="Heading1"/>
        <w:kinsoku w:val="0"/>
        <w:overflowPunct w:val="0"/>
        <w:rPr>
          <w:b/>
          <w:bCs/>
          <w:sz w:val="28"/>
          <w:szCs w:val="28"/>
        </w:rPr>
      </w:pPr>
      <w:r w:rsidRPr="00C45031">
        <w:rPr>
          <w:b/>
          <w:bCs/>
          <w:sz w:val="28"/>
          <w:szCs w:val="28"/>
        </w:rPr>
        <w:lastRenderedPageBreak/>
        <w:t>Module Team</w:t>
      </w:r>
    </w:p>
    <w:p w14:paraId="1D085FE9" w14:textId="77777777" w:rsidR="00EE64F7" w:rsidRPr="00F71DB9" w:rsidRDefault="00EE64F7" w:rsidP="00EE64F7">
      <w:pPr>
        <w:pStyle w:val="BodyText"/>
        <w:kinsoku w:val="0"/>
        <w:overflowPunct w:val="0"/>
        <w:spacing w:before="136"/>
        <w:ind w:right="3485"/>
      </w:pPr>
      <w:r w:rsidRPr="00F71DB9">
        <w:t xml:space="preserve">Dr Catherine Morgan (module lead): </w:t>
      </w:r>
      <w:hyperlink r:id="rId8" w:history="1">
        <w:r w:rsidRPr="00F71DB9">
          <w:rPr>
            <w:rStyle w:val="Hyperlink"/>
          </w:rPr>
          <w:t>c.morgan@uwtsd.ac.uk</w:t>
        </w:r>
      </w:hyperlink>
      <w:r w:rsidRPr="00F71DB9">
        <w:t xml:space="preserve"> </w:t>
      </w:r>
    </w:p>
    <w:p w14:paraId="655420AB" w14:textId="77777777" w:rsidR="00EE64F7" w:rsidRPr="00F71DB9" w:rsidRDefault="00EE64F7" w:rsidP="00EE64F7">
      <w:pPr>
        <w:pStyle w:val="BodyText"/>
        <w:kinsoku w:val="0"/>
        <w:overflowPunct w:val="0"/>
        <w:spacing w:before="136"/>
        <w:ind w:right="3485"/>
        <w:rPr>
          <w:color w:val="0462C1"/>
        </w:rPr>
      </w:pPr>
    </w:p>
    <w:p w14:paraId="677634B5" w14:textId="77777777" w:rsidR="00EE64F7" w:rsidRPr="00F71DB9" w:rsidRDefault="00EE64F7" w:rsidP="00EE64F7">
      <w:pPr>
        <w:pStyle w:val="BodyText"/>
        <w:kinsoku w:val="0"/>
        <w:overflowPunct w:val="0"/>
        <w:spacing w:before="6"/>
      </w:pPr>
    </w:p>
    <w:p w14:paraId="3CD0F5DF" w14:textId="7D5EC285" w:rsidR="00EE64F7" w:rsidRPr="00F71DB9" w:rsidRDefault="00EE64F7" w:rsidP="00EE64F7">
      <w:pPr>
        <w:pStyle w:val="BodyText"/>
        <w:kinsoku w:val="0"/>
        <w:overflowPunct w:val="0"/>
        <w:spacing w:before="56"/>
      </w:pPr>
      <w:r w:rsidRPr="00F71DB9">
        <w:t>I hope that you will enjoy the module. You</w:t>
      </w:r>
      <w:r w:rsidRPr="00F71DB9">
        <w:rPr>
          <w:spacing w:val="-23"/>
        </w:rPr>
        <w:t xml:space="preserve"> </w:t>
      </w:r>
      <w:r w:rsidRPr="00F71DB9">
        <w:t>should:</w:t>
      </w:r>
    </w:p>
    <w:p w14:paraId="377537FD" w14:textId="77777777" w:rsidR="00EE64F7" w:rsidRPr="00F71DB9" w:rsidRDefault="00EE64F7" w:rsidP="00EE64F7">
      <w:pPr>
        <w:pStyle w:val="BodyText"/>
        <w:kinsoku w:val="0"/>
        <w:overflowPunct w:val="0"/>
        <w:spacing w:before="8"/>
      </w:pPr>
    </w:p>
    <w:p w14:paraId="26F1C5CB"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after="0" w:line="240" w:lineRule="auto"/>
        <w:contextualSpacing w:val="0"/>
        <w:rPr>
          <w:rFonts w:ascii="Calibri" w:hAnsi="Calibri" w:cs="Calibri"/>
          <w:sz w:val="22"/>
          <w:szCs w:val="22"/>
        </w:rPr>
      </w:pPr>
      <w:r w:rsidRPr="00F71DB9">
        <w:rPr>
          <w:rFonts w:ascii="Calibri" w:hAnsi="Calibri" w:cs="Calibri"/>
          <w:sz w:val="22"/>
          <w:szCs w:val="22"/>
        </w:rPr>
        <w:t>Make good use of the University facilities and</w:t>
      </w:r>
      <w:r w:rsidRPr="00F71DB9">
        <w:rPr>
          <w:rFonts w:ascii="Calibri" w:hAnsi="Calibri" w:cs="Calibri"/>
          <w:spacing w:val="-25"/>
          <w:sz w:val="22"/>
          <w:szCs w:val="22"/>
        </w:rPr>
        <w:t xml:space="preserve"> </w:t>
      </w:r>
      <w:r w:rsidRPr="00F71DB9">
        <w:rPr>
          <w:rFonts w:ascii="Calibri" w:hAnsi="Calibri" w:cs="Calibri"/>
          <w:sz w:val="22"/>
          <w:szCs w:val="22"/>
        </w:rPr>
        <w:t>resources;</w:t>
      </w:r>
    </w:p>
    <w:p w14:paraId="243DD144"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before="1" w:after="0" w:line="240" w:lineRule="auto"/>
        <w:contextualSpacing w:val="0"/>
        <w:rPr>
          <w:rFonts w:ascii="Calibri" w:hAnsi="Calibri" w:cs="Calibri"/>
          <w:sz w:val="22"/>
          <w:szCs w:val="22"/>
        </w:rPr>
      </w:pPr>
      <w:r w:rsidRPr="00F71DB9">
        <w:rPr>
          <w:rFonts w:ascii="Calibri" w:hAnsi="Calibri" w:cs="Calibri"/>
          <w:sz w:val="22"/>
          <w:szCs w:val="22"/>
        </w:rPr>
        <w:t>Attend, prepare and participate in</w:t>
      </w:r>
      <w:r w:rsidRPr="00F71DB9">
        <w:rPr>
          <w:rFonts w:ascii="Calibri" w:hAnsi="Calibri" w:cs="Calibri"/>
          <w:spacing w:val="-2"/>
          <w:sz w:val="22"/>
          <w:szCs w:val="22"/>
        </w:rPr>
        <w:t xml:space="preserve"> </w:t>
      </w:r>
      <w:r w:rsidRPr="00F71DB9">
        <w:rPr>
          <w:rFonts w:ascii="Calibri" w:hAnsi="Calibri" w:cs="Calibri"/>
          <w:sz w:val="22"/>
          <w:szCs w:val="22"/>
        </w:rPr>
        <w:t>sessions;</w:t>
      </w:r>
    </w:p>
    <w:p w14:paraId="7291F358"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after="0" w:line="240" w:lineRule="auto"/>
        <w:contextualSpacing w:val="0"/>
        <w:rPr>
          <w:rFonts w:ascii="Calibri" w:hAnsi="Calibri" w:cs="Calibri"/>
          <w:sz w:val="22"/>
          <w:szCs w:val="22"/>
        </w:rPr>
      </w:pPr>
      <w:r w:rsidRPr="00F71DB9">
        <w:rPr>
          <w:rFonts w:ascii="Calibri" w:hAnsi="Calibri" w:cs="Calibri"/>
          <w:sz w:val="22"/>
          <w:szCs w:val="22"/>
        </w:rPr>
        <w:t>Be self-directed and independent</w:t>
      </w:r>
      <w:r w:rsidRPr="00F71DB9">
        <w:rPr>
          <w:rFonts w:ascii="Calibri" w:hAnsi="Calibri" w:cs="Calibri"/>
          <w:spacing w:val="-7"/>
          <w:sz w:val="22"/>
          <w:szCs w:val="22"/>
        </w:rPr>
        <w:t xml:space="preserve"> </w:t>
      </w:r>
      <w:r w:rsidRPr="00F71DB9">
        <w:rPr>
          <w:rFonts w:ascii="Calibri" w:hAnsi="Calibri" w:cs="Calibri"/>
          <w:sz w:val="22"/>
          <w:szCs w:val="22"/>
        </w:rPr>
        <w:t>learners;</w:t>
      </w:r>
    </w:p>
    <w:p w14:paraId="64316869"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before="1" w:after="0" w:line="240" w:lineRule="auto"/>
        <w:contextualSpacing w:val="0"/>
        <w:rPr>
          <w:rFonts w:ascii="Calibri" w:hAnsi="Calibri" w:cs="Calibri"/>
          <w:sz w:val="22"/>
          <w:szCs w:val="22"/>
        </w:rPr>
      </w:pPr>
      <w:r w:rsidRPr="00F71DB9">
        <w:rPr>
          <w:rFonts w:ascii="Calibri" w:hAnsi="Calibri" w:cs="Calibri"/>
          <w:sz w:val="22"/>
          <w:szCs w:val="22"/>
        </w:rPr>
        <w:t>Manage your time and work to meet assignment</w:t>
      </w:r>
      <w:r w:rsidRPr="00F71DB9">
        <w:rPr>
          <w:rFonts w:ascii="Calibri" w:hAnsi="Calibri" w:cs="Calibri"/>
          <w:spacing w:val="-9"/>
          <w:sz w:val="22"/>
          <w:szCs w:val="22"/>
        </w:rPr>
        <w:t xml:space="preserve"> </w:t>
      </w:r>
      <w:r w:rsidRPr="00F71DB9">
        <w:rPr>
          <w:rFonts w:ascii="Calibri" w:hAnsi="Calibri" w:cs="Calibri"/>
          <w:sz w:val="22"/>
          <w:szCs w:val="22"/>
        </w:rPr>
        <w:t>deadlines.</w:t>
      </w:r>
    </w:p>
    <w:p w14:paraId="567F5E48" w14:textId="77777777" w:rsidR="00EE64F7" w:rsidRPr="00F71DB9" w:rsidRDefault="00EE64F7" w:rsidP="00EE64F7">
      <w:pPr>
        <w:pStyle w:val="BodyText"/>
        <w:kinsoku w:val="0"/>
        <w:overflowPunct w:val="0"/>
        <w:spacing w:before="1"/>
      </w:pPr>
    </w:p>
    <w:p w14:paraId="6F50DDB3" w14:textId="77777777" w:rsidR="00EE64F7" w:rsidRPr="00F71DB9" w:rsidRDefault="00EE64F7" w:rsidP="00EE64F7">
      <w:pPr>
        <w:pStyle w:val="BodyText"/>
        <w:kinsoku w:val="0"/>
        <w:overflowPunct w:val="0"/>
        <w:spacing w:line="273" w:lineRule="auto"/>
        <w:ind w:right="760"/>
      </w:pPr>
      <w:r w:rsidRPr="00F71DB9">
        <w:t>It is your responsibility to read the University Regulations for Students, especially for regulations relating to assignments. These are available on MyDay.</w:t>
      </w:r>
    </w:p>
    <w:p w14:paraId="0C560B4D" w14:textId="77777777" w:rsidR="00EE64F7" w:rsidRPr="00F71DB9" w:rsidRDefault="00EE64F7" w:rsidP="00EE64F7">
      <w:pPr>
        <w:pStyle w:val="BodyText"/>
        <w:kinsoku w:val="0"/>
        <w:overflowPunct w:val="0"/>
        <w:spacing w:before="8"/>
      </w:pPr>
    </w:p>
    <w:p w14:paraId="5BFC3268" w14:textId="77777777" w:rsidR="00EE64F7" w:rsidRPr="00F71DB9" w:rsidRDefault="00EE64F7" w:rsidP="00EE64F7">
      <w:pPr>
        <w:pStyle w:val="BodyText"/>
        <w:kinsoku w:val="0"/>
        <w:overflowPunct w:val="0"/>
        <w:ind w:right="569"/>
      </w:pPr>
      <w:r w:rsidRPr="00F71DB9">
        <w:t>All written assignments, apart from examination papers and oral presentations must be submitted electronically via TURNITIN.</w:t>
      </w:r>
    </w:p>
    <w:p w14:paraId="67727CD1" w14:textId="77777777" w:rsidR="00EE64F7" w:rsidRDefault="00EE64F7" w:rsidP="00EE64F7">
      <w:pPr>
        <w:pStyle w:val="Heading1"/>
        <w:kinsoku w:val="0"/>
        <w:overflowPunct w:val="0"/>
        <w:spacing w:before="182"/>
      </w:pPr>
    </w:p>
    <w:p w14:paraId="2E2B46C0" w14:textId="77777777" w:rsidR="00EE64F7" w:rsidRPr="00C45031" w:rsidRDefault="00EE64F7" w:rsidP="00EE64F7">
      <w:pPr>
        <w:pStyle w:val="Heading1"/>
        <w:kinsoku w:val="0"/>
        <w:overflowPunct w:val="0"/>
        <w:spacing w:before="182"/>
        <w:rPr>
          <w:b/>
          <w:bCs/>
          <w:sz w:val="28"/>
          <w:szCs w:val="28"/>
        </w:rPr>
      </w:pPr>
      <w:r w:rsidRPr="00C45031">
        <w:rPr>
          <w:b/>
          <w:bCs/>
          <w:sz w:val="28"/>
          <w:szCs w:val="28"/>
        </w:rPr>
        <w:t>Module Aims and Outcomes</w:t>
      </w:r>
    </w:p>
    <w:p w14:paraId="74283617" w14:textId="46C22692" w:rsidR="00C45031" w:rsidRPr="00C45031" w:rsidRDefault="00EE64F7" w:rsidP="00C45031">
      <w:pPr>
        <w:pStyle w:val="BodyText"/>
        <w:kinsoku w:val="0"/>
        <w:overflowPunct w:val="0"/>
        <w:spacing w:before="20" w:line="259" w:lineRule="auto"/>
        <w:rPr>
          <w:b/>
          <w:bCs/>
          <w:i/>
          <w:iCs/>
        </w:rPr>
      </w:pPr>
      <w:r w:rsidRPr="00F71DB9">
        <w:rPr>
          <w:b/>
          <w:bCs/>
          <w:i/>
          <w:iCs/>
        </w:rPr>
        <w:t>This module builds directly from ECDE70</w:t>
      </w:r>
      <w:r w:rsidR="00BF3196">
        <w:rPr>
          <w:b/>
          <w:bCs/>
          <w:i/>
          <w:iCs/>
        </w:rPr>
        <w:t>18</w:t>
      </w:r>
      <w:r w:rsidRPr="00F71DB9">
        <w:rPr>
          <w:b/>
          <w:bCs/>
          <w:i/>
          <w:iCs/>
        </w:rPr>
        <w:t xml:space="preserve"> and revisits some material in order to deepen and broaden research insights.</w:t>
      </w:r>
    </w:p>
    <w:p w14:paraId="3AC11AFB" w14:textId="5B26A22B" w:rsidR="00EE64F7" w:rsidRPr="00C45031" w:rsidRDefault="00EE64F7" w:rsidP="00C45031">
      <w:pPr>
        <w:pStyle w:val="Heading2"/>
        <w:kinsoku w:val="0"/>
        <w:overflowPunct w:val="0"/>
        <w:spacing w:before="162"/>
        <w:rPr>
          <w:rFonts w:cs="Calibri"/>
          <w:b/>
          <w:bCs/>
          <w:sz w:val="28"/>
          <w:szCs w:val="28"/>
        </w:rPr>
      </w:pPr>
      <w:r w:rsidRPr="00C45031">
        <w:rPr>
          <w:rFonts w:cs="Calibri"/>
          <w:b/>
          <w:bCs/>
          <w:sz w:val="28"/>
          <w:szCs w:val="28"/>
        </w:rPr>
        <w:t>AIMS</w:t>
      </w:r>
    </w:p>
    <w:p w14:paraId="1D34F384" w14:textId="77777777" w:rsidR="00EE64F7" w:rsidRPr="00F71DB9" w:rsidRDefault="00EE64F7" w:rsidP="00EE64F7">
      <w:pPr>
        <w:pStyle w:val="ListParagraph"/>
        <w:widowControl w:val="0"/>
        <w:numPr>
          <w:ilvl w:val="0"/>
          <w:numId w:val="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F71DB9">
        <w:rPr>
          <w:rFonts w:ascii="Calibri" w:hAnsi="Calibri" w:cs="Calibri"/>
          <w:sz w:val="22"/>
          <w:szCs w:val="22"/>
        </w:rPr>
        <w:t>To plan and design a research project which improves and informs</w:t>
      </w:r>
      <w:r w:rsidRPr="00F71DB9">
        <w:rPr>
          <w:rFonts w:ascii="Calibri" w:hAnsi="Calibri" w:cs="Calibri"/>
          <w:spacing w:val="-14"/>
          <w:sz w:val="22"/>
          <w:szCs w:val="22"/>
        </w:rPr>
        <w:t xml:space="preserve"> </w:t>
      </w:r>
      <w:r w:rsidRPr="00F71DB9">
        <w:rPr>
          <w:rFonts w:ascii="Calibri" w:hAnsi="Calibri" w:cs="Calibri"/>
          <w:sz w:val="22"/>
          <w:szCs w:val="22"/>
        </w:rPr>
        <w:t>practice.</w:t>
      </w:r>
    </w:p>
    <w:p w14:paraId="136ECAC0" w14:textId="77777777" w:rsidR="00EE64F7" w:rsidRPr="00F71DB9" w:rsidRDefault="00EE64F7" w:rsidP="00EE64F7">
      <w:pPr>
        <w:pStyle w:val="ListParagraph"/>
        <w:widowControl w:val="0"/>
        <w:numPr>
          <w:ilvl w:val="0"/>
          <w:numId w:val="5"/>
        </w:numPr>
        <w:tabs>
          <w:tab w:val="left" w:pos="821"/>
        </w:tabs>
        <w:kinsoku w:val="0"/>
        <w:overflowPunct w:val="0"/>
        <w:autoSpaceDE w:val="0"/>
        <w:autoSpaceDN w:val="0"/>
        <w:adjustRightInd w:val="0"/>
        <w:spacing w:before="159" w:after="0" w:line="240" w:lineRule="auto"/>
        <w:contextualSpacing w:val="0"/>
        <w:rPr>
          <w:rFonts w:ascii="Calibri" w:hAnsi="Calibri" w:cs="Calibri"/>
          <w:sz w:val="22"/>
          <w:szCs w:val="22"/>
        </w:rPr>
      </w:pPr>
      <w:r w:rsidRPr="00F71DB9">
        <w:rPr>
          <w:rFonts w:ascii="Calibri" w:hAnsi="Calibri" w:cs="Calibri"/>
          <w:sz w:val="22"/>
          <w:szCs w:val="22"/>
        </w:rPr>
        <w:t>To ensure that all ethical considerations are addressed during the planning</w:t>
      </w:r>
      <w:r w:rsidRPr="00F71DB9">
        <w:rPr>
          <w:rFonts w:ascii="Calibri" w:hAnsi="Calibri" w:cs="Calibri"/>
          <w:spacing w:val="-13"/>
          <w:sz w:val="22"/>
          <w:szCs w:val="22"/>
        </w:rPr>
        <w:t xml:space="preserve"> </w:t>
      </w:r>
      <w:r w:rsidRPr="00F71DB9">
        <w:rPr>
          <w:rFonts w:ascii="Calibri" w:hAnsi="Calibri" w:cs="Calibri"/>
          <w:sz w:val="22"/>
          <w:szCs w:val="22"/>
        </w:rPr>
        <w:t>process.</w:t>
      </w:r>
    </w:p>
    <w:p w14:paraId="2F3E2D1F" w14:textId="77777777" w:rsidR="00F71DB9" w:rsidRDefault="00F71DB9" w:rsidP="00EE64F7">
      <w:pPr>
        <w:pStyle w:val="Heading2"/>
        <w:kinsoku w:val="0"/>
        <w:overflowPunct w:val="0"/>
        <w:spacing w:before="161"/>
        <w:rPr>
          <w:rFonts w:ascii="Calibri" w:hAnsi="Calibri" w:cs="Calibri"/>
          <w:sz w:val="22"/>
          <w:szCs w:val="22"/>
        </w:rPr>
      </w:pPr>
    </w:p>
    <w:p w14:paraId="1C64D948" w14:textId="08CCAE0F" w:rsidR="00EE64F7" w:rsidRPr="00C45031" w:rsidRDefault="00EE64F7" w:rsidP="00EE64F7">
      <w:pPr>
        <w:pStyle w:val="Heading2"/>
        <w:kinsoku w:val="0"/>
        <w:overflowPunct w:val="0"/>
        <w:spacing w:before="161"/>
        <w:rPr>
          <w:rFonts w:cs="Calibri"/>
          <w:b/>
          <w:bCs/>
          <w:sz w:val="28"/>
          <w:szCs w:val="28"/>
        </w:rPr>
      </w:pPr>
      <w:r w:rsidRPr="00C45031">
        <w:rPr>
          <w:rFonts w:cs="Calibri"/>
          <w:b/>
          <w:bCs/>
          <w:sz w:val="28"/>
          <w:szCs w:val="28"/>
        </w:rPr>
        <w:t>LEARNING OUTCOMES</w:t>
      </w:r>
    </w:p>
    <w:p w14:paraId="63F0551A" w14:textId="77777777" w:rsidR="00EE64F7" w:rsidRPr="00F71DB9" w:rsidRDefault="00EE64F7" w:rsidP="00EE64F7">
      <w:pPr>
        <w:pStyle w:val="BodyText"/>
        <w:kinsoku w:val="0"/>
        <w:overflowPunct w:val="0"/>
        <w:spacing w:before="3"/>
        <w:rPr>
          <w:b/>
          <w:bCs/>
        </w:rPr>
      </w:pPr>
    </w:p>
    <w:p w14:paraId="15FDBE42" w14:textId="77777777" w:rsidR="00EE64F7" w:rsidRDefault="00EE64F7" w:rsidP="00EE64F7">
      <w:pPr>
        <w:pStyle w:val="BodyText"/>
        <w:kinsoku w:val="0"/>
        <w:overflowPunct w:val="0"/>
        <w:spacing w:before="1" w:line="259" w:lineRule="auto"/>
        <w:ind w:right="376"/>
      </w:pPr>
      <w:r w:rsidRPr="00F71DB9">
        <w:t>Upon the successful completion of this module, the student should be able to demonstrate the ability to:</w:t>
      </w:r>
    </w:p>
    <w:p w14:paraId="4278AE76" w14:textId="1D322E89" w:rsidR="00EE64F7" w:rsidRDefault="00BF3196" w:rsidP="00BF3196">
      <w:pPr>
        <w:pStyle w:val="BodyText"/>
        <w:numPr>
          <w:ilvl w:val="0"/>
          <w:numId w:val="16"/>
        </w:numPr>
        <w:kinsoku w:val="0"/>
        <w:overflowPunct w:val="0"/>
        <w:spacing w:before="1" w:line="259" w:lineRule="auto"/>
        <w:ind w:right="376"/>
      </w:pPr>
      <w:r>
        <w:t xml:space="preserve">Identify, through complex inquiry, an area </w:t>
      </w:r>
      <w:r w:rsidR="00EE64F7" w:rsidRPr="00BF3196">
        <w:t>of study which would be suitable for a substantial piece of academic</w:t>
      </w:r>
      <w:r w:rsidR="00EE64F7" w:rsidRPr="00BF3196">
        <w:rPr>
          <w:spacing w:val="-3"/>
        </w:rPr>
        <w:t xml:space="preserve"> </w:t>
      </w:r>
      <w:r w:rsidR="00EE64F7" w:rsidRPr="00BF3196">
        <w:t>research</w:t>
      </w:r>
      <w:r>
        <w:t>;</w:t>
      </w:r>
    </w:p>
    <w:p w14:paraId="2AC9BF75" w14:textId="059395D4" w:rsidR="00EE64F7" w:rsidRDefault="00BF3196" w:rsidP="00BF3196">
      <w:pPr>
        <w:pStyle w:val="BodyText"/>
        <w:numPr>
          <w:ilvl w:val="0"/>
          <w:numId w:val="16"/>
        </w:numPr>
        <w:kinsoku w:val="0"/>
        <w:overflowPunct w:val="0"/>
        <w:spacing w:before="1" w:line="259" w:lineRule="auto"/>
        <w:ind w:right="376"/>
      </w:pPr>
      <w:r>
        <w:t xml:space="preserve">Critically reflect upon the design and methodology </w:t>
      </w:r>
      <w:r w:rsidR="00EE64F7" w:rsidRPr="00BF3196">
        <w:t>required to engage with an academic research</w:t>
      </w:r>
      <w:r w:rsidR="00EE64F7" w:rsidRPr="00BF3196">
        <w:rPr>
          <w:spacing w:val="-2"/>
        </w:rPr>
        <w:t xml:space="preserve"> </w:t>
      </w:r>
      <w:r w:rsidR="00EE64F7" w:rsidRPr="00BF3196">
        <w:t>project</w:t>
      </w:r>
      <w:r w:rsidR="000166B1">
        <w:t>;</w:t>
      </w:r>
    </w:p>
    <w:p w14:paraId="4E40980E" w14:textId="32E39BF7" w:rsidR="000166B1" w:rsidRDefault="00BF3196" w:rsidP="000166B1">
      <w:pPr>
        <w:pStyle w:val="BodyText"/>
        <w:numPr>
          <w:ilvl w:val="0"/>
          <w:numId w:val="16"/>
        </w:numPr>
        <w:kinsoku w:val="0"/>
        <w:overflowPunct w:val="0"/>
        <w:spacing w:before="1" w:line="259" w:lineRule="auto"/>
        <w:ind w:right="376"/>
      </w:pPr>
      <w:r>
        <w:t xml:space="preserve">Clearly identify and critically reflect upon the ethics issue involved </w:t>
      </w:r>
      <w:r w:rsidR="00EE64F7" w:rsidRPr="00BF3196">
        <w:t>in undertaking an academic research project, particularly child consent in education</w:t>
      </w:r>
      <w:r w:rsidR="00EE64F7" w:rsidRPr="00BF3196">
        <w:rPr>
          <w:spacing w:val="-5"/>
        </w:rPr>
        <w:t xml:space="preserve"> </w:t>
      </w:r>
      <w:r w:rsidR="00EE64F7" w:rsidRPr="00BF3196">
        <w:t>research</w:t>
      </w:r>
      <w:r w:rsidR="000166B1">
        <w:t>;</w:t>
      </w:r>
    </w:p>
    <w:p w14:paraId="00D20CE6" w14:textId="30267418" w:rsidR="00EE64F7" w:rsidRPr="000166B1" w:rsidRDefault="00EE64F7" w:rsidP="000166B1">
      <w:pPr>
        <w:pStyle w:val="BodyText"/>
        <w:numPr>
          <w:ilvl w:val="0"/>
          <w:numId w:val="16"/>
        </w:numPr>
        <w:kinsoku w:val="0"/>
        <w:overflowPunct w:val="0"/>
        <w:spacing w:before="1" w:line="259" w:lineRule="auto"/>
        <w:ind w:right="376"/>
      </w:pPr>
      <w:r w:rsidRPr="000166B1">
        <w:t>Evaluate in depth the potential challenges of undertaking research within the specified area of study.</w:t>
      </w:r>
    </w:p>
    <w:p w14:paraId="15457F2A" w14:textId="77777777" w:rsidR="00EE64F7" w:rsidRDefault="00EE64F7" w:rsidP="00A20B07">
      <w:pPr>
        <w:pStyle w:val="ListParagraph"/>
        <w:widowControl w:val="0"/>
        <w:tabs>
          <w:tab w:val="left" w:pos="821"/>
        </w:tabs>
        <w:kinsoku w:val="0"/>
        <w:overflowPunct w:val="0"/>
        <w:autoSpaceDE w:val="0"/>
        <w:autoSpaceDN w:val="0"/>
        <w:adjustRightInd w:val="0"/>
        <w:spacing w:before="5" w:after="0" w:line="276" w:lineRule="auto"/>
        <w:ind w:left="820" w:right="319"/>
        <w:contextualSpacing w:val="0"/>
        <w:rPr>
          <w:sz w:val="22"/>
          <w:szCs w:val="22"/>
        </w:rPr>
        <w:sectPr w:rsidR="00EE64F7" w:rsidSect="001C1E36">
          <w:pgSz w:w="12240" w:h="15840"/>
          <w:pgMar w:top="1320" w:right="1320" w:bottom="1240" w:left="1340" w:header="0" w:footer="963" w:gutter="0"/>
          <w:cols w:space="720"/>
          <w:noEndnote/>
        </w:sectPr>
      </w:pPr>
    </w:p>
    <w:p w14:paraId="262C3D29" w14:textId="6153F53A" w:rsidR="00EE64F7" w:rsidRPr="00A20B07" w:rsidRDefault="00EE64F7" w:rsidP="00EE64F7">
      <w:pPr>
        <w:pStyle w:val="Heading2"/>
        <w:kinsoku w:val="0"/>
        <w:overflowPunct w:val="0"/>
        <w:spacing w:before="44"/>
        <w:rPr>
          <w:b/>
          <w:bCs/>
          <w:sz w:val="26"/>
          <w:szCs w:val="26"/>
        </w:rPr>
      </w:pPr>
      <w:r w:rsidRPr="00A20B07">
        <w:rPr>
          <w:b/>
          <w:bCs/>
          <w:sz w:val="26"/>
          <w:szCs w:val="26"/>
        </w:rPr>
        <w:lastRenderedPageBreak/>
        <w:t>DATES AND TIMES</w:t>
      </w:r>
      <w:r w:rsidR="00E76DFF" w:rsidRPr="00A20B07">
        <w:rPr>
          <w:b/>
          <w:bCs/>
          <w:sz w:val="26"/>
          <w:szCs w:val="26"/>
        </w:rPr>
        <w:t xml:space="preserve">  </w:t>
      </w:r>
    </w:p>
    <w:p w14:paraId="0A331724" w14:textId="77777777" w:rsidR="00EE64F7" w:rsidRPr="00A20B07" w:rsidRDefault="00EE64F7" w:rsidP="00EE64F7">
      <w:pPr>
        <w:pStyle w:val="BodyText"/>
        <w:kinsoku w:val="0"/>
        <w:overflowPunct w:val="0"/>
        <w:spacing w:before="4"/>
        <w:rPr>
          <w:b/>
          <w:bCs/>
          <w:sz w:val="16"/>
          <w:szCs w:val="16"/>
        </w:rPr>
      </w:pPr>
    </w:p>
    <w:tbl>
      <w:tblPr>
        <w:tblStyle w:val="ListTable3-Accent5"/>
        <w:tblW w:w="0" w:type="auto"/>
        <w:tblLayout w:type="fixed"/>
        <w:tblLook w:val="0000" w:firstRow="0" w:lastRow="0" w:firstColumn="0" w:lastColumn="0" w:noHBand="0" w:noVBand="0"/>
      </w:tblPr>
      <w:tblGrid>
        <w:gridCol w:w="1838"/>
        <w:gridCol w:w="7408"/>
      </w:tblGrid>
      <w:tr w:rsidR="00EE64F7" w14:paraId="75A47D52" w14:textId="77777777" w:rsidTr="00A72B72">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tcPr>
          <w:p w14:paraId="650B759D" w14:textId="77777777" w:rsidR="00EE64F7" w:rsidRPr="00A20B07" w:rsidRDefault="00EE64F7" w:rsidP="00EA7CC7">
            <w:pPr>
              <w:pStyle w:val="TableParagraph"/>
              <w:kinsoku w:val="0"/>
              <w:overflowPunct w:val="0"/>
              <w:spacing w:before="15"/>
              <w:ind w:left="24"/>
              <w:rPr>
                <w:b/>
                <w:bCs/>
              </w:rPr>
            </w:pPr>
            <w:r w:rsidRPr="00A20B07">
              <w:rPr>
                <w:b/>
                <w:bCs/>
              </w:rPr>
              <w:t>Date</w:t>
            </w:r>
          </w:p>
        </w:tc>
        <w:tc>
          <w:tcPr>
            <w:tcW w:w="7408" w:type="dxa"/>
          </w:tcPr>
          <w:p w14:paraId="03ABECB5" w14:textId="77777777"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rPr>
                <w:b/>
                <w:bCs/>
              </w:rPr>
            </w:pPr>
            <w:r w:rsidRPr="00A20B07">
              <w:rPr>
                <w:b/>
                <w:bCs/>
              </w:rPr>
              <w:t>Time</w:t>
            </w:r>
          </w:p>
        </w:tc>
      </w:tr>
      <w:tr w:rsidR="00EE64F7" w14:paraId="6FAF1F29" w14:textId="77777777" w:rsidTr="00A72B72">
        <w:trPr>
          <w:trHeight w:val="464"/>
        </w:trPr>
        <w:tc>
          <w:tcPr>
            <w:cnfStyle w:val="000010000000" w:firstRow="0" w:lastRow="0" w:firstColumn="0" w:lastColumn="0" w:oddVBand="1" w:evenVBand="0" w:oddHBand="0" w:evenHBand="0" w:firstRowFirstColumn="0" w:firstRowLastColumn="0" w:lastRowFirstColumn="0" w:lastRowLastColumn="0"/>
            <w:tcW w:w="1838" w:type="dxa"/>
          </w:tcPr>
          <w:p w14:paraId="42689B04" w14:textId="6BE98DA0" w:rsidR="00EE64F7" w:rsidRPr="00A20B07" w:rsidRDefault="00E76DFF" w:rsidP="00EA7CC7">
            <w:pPr>
              <w:pStyle w:val="TableParagraph"/>
              <w:kinsoku w:val="0"/>
              <w:overflowPunct w:val="0"/>
              <w:spacing w:before="15"/>
              <w:ind w:left="14"/>
            </w:pPr>
            <w:r w:rsidRPr="00A20B07">
              <w:t>9</w:t>
            </w:r>
            <w:r w:rsidR="00EE64F7" w:rsidRPr="00A20B07">
              <w:rPr>
                <w:vertAlign w:val="superscript"/>
              </w:rPr>
              <w:t>th</w:t>
            </w:r>
            <w:r w:rsidR="00EE64F7" w:rsidRPr="00A20B07">
              <w:t xml:space="preserve"> January</w:t>
            </w:r>
          </w:p>
        </w:tc>
        <w:tc>
          <w:tcPr>
            <w:tcW w:w="7408" w:type="dxa"/>
          </w:tcPr>
          <w:p w14:paraId="420FB568" w14:textId="1AFDBB49" w:rsidR="00EE64F7" w:rsidRPr="00A20B07" w:rsidRDefault="00EE64F7"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Session 1: </w:t>
            </w:r>
            <w:r w:rsidR="00E76DFF" w:rsidRPr="00A20B07">
              <w:t>Ff005</w:t>
            </w:r>
            <w:r w:rsidRPr="00A20B07">
              <w:t xml:space="preserve">, </w:t>
            </w:r>
            <w:r w:rsidR="00E76DFF" w:rsidRPr="00A20B07">
              <w:t>12-2</w:t>
            </w:r>
          </w:p>
        </w:tc>
      </w:tr>
      <w:tr w:rsidR="00EE64F7" w14:paraId="69304754" w14:textId="77777777" w:rsidTr="00A72B72">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tcPr>
          <w:p w14:paraId="2C4B5391" w14:textId="4A690864" w:rsidR="00EE64F7" w:rsidRPr="00A20B07" w:rsidRDefault="00E76DFF" w:rsidP="00EA7CC7">
            <w:pPr>
              <w:pStyle w:val="TableParagraph"/>
              <w:kinsoku w:val="0"/>
              <w:overflowPunct w:val="0"/>
              <w:spacing w:before="15"/>
              <w:ind w:left="14"/>
            </w:pPr>
            <w:r w:rsidRPr="00A20B07">
              <w:t>16</w:t>
            </w:r>
            <w:r w:rsidR="00EE64F7" w:rsidRPr="00A20B07">
              <w:rPr>
                <w:vertAlign w:val="superscript"/>
              </w:rPr>
              <w:t>th</w:t>
            </w:r>
            <w:r w:rsidR="00EE64F7" w:rsidRPr="00A20B07">
              <w:t xml:space="preserve"> January</w:t>
            </w:r>
          </w:p>
        </w:tc>
        <w:tc>
          <w:tcPr>
            <w:tcW w:w="7408" w:type="dxa"/>
          </w:tcPr>
          <w:p w14:paraId="60D1BC43" w14:textId="2BBE4B67"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 xml:space="preserve">Session 2: </w:t>
            </w:r>
            <w:r w:rsidR="00E76DFF" w:rsidRPr="00A20B07">
              <w:t>Ff005, 12-2</w:t>
            </w:r>
          </w:p>
        </w:tc>
      </w:tr>
      <w:tr w:rsidR="003E6553" w14:paraId="745E8BA8" w14:textId="77777777" w:rsidTr="00A72B72">
        <w:trPr>
          <w:trHeight w:val="464"/>
        </w:trPr>
        <w:tc>
          <w:tcPr>
            <w:cnfStyle w:val="000010000000" w:firstRow="0" w:lastRow="0" w:firstColumn="0" w:lastColumn="0" w:oddVBand="1" w:evenVBand="0" w:oddHBand="0" w:evenHBand="0" w:firstRowFirstColumn="0" w:firstRowLastColumn="0" w:lastRowFirstColumn="0" w:lastRowLastColumn="0"/>
            <w:tcW w:w="1838" w:type="dxa"/>
          </w:tcPr>
          <w:p w14:paraId="011377B8" w14:textId="537313CA" w:rsidR="003E6553" w:rsidRPr="00A20B07" w:rsidRDefault="003E6553" w:rsidP="00EA7CC7">
            <w:pPr>
              <w:pStyle w:val="TableParagraph"/>
              <w:kinsoku w:val="0"/>
              <w:overflowPunct w:val="0"/>
              <w:spacing w:before="15"/>
              <w:ind w:left="14"/>
            </w:pPr>
            <w:r w:rsidRPr="00A20B07">
              <w:t>23</w:t>
            </w:r>
            <w:r w:rsidRPr="00A20B07">
              <w:rPr>
                <w:vertAlign w:val="superscript"/>
              </w:rPr>
              <w:t>rd</w:t>
            </w:r>
            <w:r w:rsidRPr="00A20B07">
              <w:t xml:space="preserve"> January</w:t>
            </w:r>
          </w:p>
        </w:tc>
        <w:tc>
          <w:tcPr>
            <w:tcW w:w="7408" w:type="dxa"/>
          </w:tcPr>
          <w:p w14:paraId="62E488BC" w14:textId="54F6AD68" w:rsidR="003E6553" w:rsidRPr="00A20B07" w:rsidRDefault="003E6553"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Session 3: Ff005, 12-2</w:t>
            </w:r>
          </w:p>
        </w:tc>
      </w:tr>
      <w:tr w:rsidR="00EE64F7" w14:paraId="62C8EB4D" w14:textId="77777777" w:rsidTr="00620E49">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7C2D5E6B" w14:textId="54C3A8C6" w:rsidR="00EE64F7" w:rsidRPr="00A20B07" w:rsidRDefault="003E6553" w:rsidP="00EA7CC7">
            <w:pPr>
              <w:pStyle w:val="TableParagraph"/>
              <w:kinsoku w:val="0"/>
              <w:overflowPunct w:val="0"/>
              <w:spacing w:before="15"/>
              <w:ind w:left="14"/>
            </w:pPr>
            <w:r w:rsidRPr="00A20B07">
              <w:t>30</w:t>
            </w:r>
            <w:r w:rsidRPr="00A20B07">
              <w:rPr>
                <w:vertAlign w:val="superscript"/>
              </w:rPr>
              <w:t>th</w:t>
            </w:r>
            <w:r w:rsidRPr="00A20B07">
              <w:t xml:space="preserve"> January</w:t>
            </w:r>
          </w:p>
        </w:tc>
        <w:tc>
          <w:tcPr>
            <w:tcW w:w="7408" w:type="dxa"/>
            <w:shd w:val="clear" w:color="auto" w:fill="CAEDFB" w:themeFill="accent4" w:themeFillTint="33"/>
          </w:tcPr>
          <w:p w14:paraId="738C2734" w14:textId="717D0F8B"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 xml:space="preserve">Session </w:t>
            </w:r>
            <w:r w:rsidR="003E6553" w:rsidRPr="00A20B07">
              <w:t>4</w:t>
            </w:r>
            <w:r w:rsidRPr="00A20B07">
              <w:t xml:space="preserve">: </w:t>
            </w:r>
            <w:r w:rsidR="003E6553" w:rsidRPr="00A20B07">
              <w:t>IQ307 or online, to be arranged individually</w:t>
            </w:r>
          </w:p>
        </w:tc>
      </w:tr>
      <w:tr w:rsidR="003E6553" w14:paraId="5C7DE6AF" w14:textId="77777777" w:rsidTr="00620E49">
        <w:trPr>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4194D2F4" w14:textId="03BBA396" w:rsidR="003E6553" w:rsidRPr="00A20B07" w:rsidRDefault="003E6553" w:rsidP="00EA7CC7">
            <w:pPr>
              <w:pStyle w:val="TableParagraph"/>
              <w:kinsoku w:val="0"/>
              <w:overflowPunct w:val="0"/>
              <w:spacing w:before="15"/>
              <w:ind w:left="14"/>
            </w:pPr>
            <w:r w:rsidRPr="00A20B07">
              <w:t>13</w:t>
            </w:r>
            <w:r w:rsidRPr="00A20B07">
              <w:rPr>
                <w:vertAlign w:val="superscript"/>
              </w:rPr>
              <w:t>th</w:t>
            </w:r>
            <w:r w:rsidRPr="00A20B07">
              <w:t xml:space="preserve"> February</w:t>
            </w:r>
          </w:p>
        </w:tc>
        <w:tc>
          <w:tcPr>
            <w:tcW w:w="7408" w:type="dxa"/>
            <w:shd w:val="clear" w:color="auto" w:fill="CAEDFB" w:themeFill="accent4" w:themeFillTint="33"/>
          </w:tcPr>
          <w:p w14:paraId="056DB323" w14:textId="023BEC71" w:rsidR="003E6553" w:rsidRPr="00A20B07" w:rsidRDefault="003E6553"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Session 5: IQ307 or online, to be arranged individually</w:t>
            </w:r>
          </w:p>
        </w:tc>
      </w:tr>
      <w:tr w:rsidR="00CC0835" w14:paraId="027E7D23" w14:textId="77777777" w:rsidTr="00620E49">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60CAF3" w:themeFill="accent4" w:themeFillTint="99"/>
          </w:tcPr>
          <w:p w14:paraId="24BC7555" w14:textId="68AEA2C9" w:rsidR="00CC0835" w:rsidRPr="00A20B07" w:rsidRDefault="00CC0835" w:rsidP="00CC0835">
            <w:pPr>
              <w:pStyle w:val="TableParagraph"/>
              <w:kinsoku w:val="0"/>
              <w:overflowPunct w:val="0"/>
              <w:spacing w:before="15"/>
              <w:ind w:left="14"/>
            </w:pPr>
            <w:r w:rsidRPr="00A20B07">
              <w:t>21</w:t>
            </w:r>
            <w:r w:rsidRPr="00A20B07">
              <w:rPr>
                <w:vertAlign w:val="superscript"/>
              </w:rPr>
              <w:t>st</w:t>
            </w:r>
            <w:r w:rsidRPr="00A20B07">
              <w:t xml:space="preserve"> February</w:t>
            </w:r>
          </w:p>
        </w:tc>
        <w:tc>
          <w:tcPr>
            <w:tcW w:w="7408" w:type="dxa"/>
            <w:shd w:val="clear" w:color="auto" w:fill="60CAF3" w:themeFill="accent4" w:themeFillTint="99"/>
          </w:tcPr>
          <w:p w14:paraId="6CEE068F" w14:textId="31A5E686" w:rsidR="00CC0835" w:rsidRPr="00A20B07" w:rsidRDefault="00CC0835" w:rsidP="00CC0835">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20B07">
              <w:rPr>
                <w:rFonts w:ascii="Calibri" w:hAnsi="Calibri" w:cs="Calibri"/>
              </w:rPr>
              <w:t>Assessment Component 1: Research Proposal</w:t>
            </w:r>
          </w:p>
        </w:tc>
      </w:tr>
      <w:tr w:rsidR="00EE64F7" w14:paraId="2098BD55" w14:textId="77777777" w:rsidTr="00A72B72">
        <w:trPr>
          <w:trHeight w:val="465"/>
        </w:trPr>
        <w:tc>
          <w:tcPr>
            <w:cnfStyle w:val="000010000000" w:firstRow="0" w:lastRow="0" w:firstColumn="0" w:lastColumn="0" w:oddVBand="1" w:evenVBand="0" w:oddHBand="0" w:evenHBand="0" w:firstRowFirstColumn="0" w:firstRowLastColumn="0" w:lastRowFirstColumn="0" w:lastRowLastColumn="0"/>
            <w:tcW w:w="1838" w:type="dxa"/>
          </w:tcPr>
          <w:p w14:paraId="793C0B5B" w14:textId="5498AB9D" w:rsidR="00EE64F7" w:rsidRPr="00A20B07" w:rsidRDefault="00187D14" w:rsidP="00EA7CC7">
            <w:pPr>
              <w:pStyle w:val="TableParagraph"/>
              <w:kinsoku w:val="0"/>
              <w:overflowPunct w:val="0"/>
              <w:spacing w:before="16"/>
              <w:ind w:left="14"/>
            </w:pPr>
            <w:r w:rsidRPr="00A20B07">
              <w:t>6</w:t>
            </w:r>
            <w:r w:rsidRPr="00A20B07">
              <w:rPr>
                <w:vertAlign w:val="superscript"/>
              </w:rPr>
              <w:t>th</w:t>
            </w:r>
            <w:r w:rsidRPr="00A20B07">
              <w:t xml:space="preserve"> March</w:t>
            </w:r>
          </w:p>
        </w:tc>
        <w:tc>
          <w:tcPr>
            <w:tcW w:w="7408" w:type="dxa"/>
          </w:tcPr>
          <w:p w14:paraId="0F8C9E11" w14:textId="159E655E" w:rsidR="00EE64F7" w:rsidRPr="00A20B07" w:rsidRDefault="00EE64F7" w:rsidP="00EA7CC7">
            <w:pPr>
              <w:pStyle w:val="TableParagraph"/>
              <w:kinsoku w:val="0"/>
              <w:overflowPunct w:val="0"/>
              <w:spacing w:before="16"/>
              <w:ind w:left="13"/>
              <w:cnfStyle w:val="000000000000" w:firstRow="0" w:lastRow="0" w:firstColumn="0" w:lastColumn="0" w:oddVBand="0" w:evenVBand="0" w:oddHBand="0" w:evenHBand="0" w:firstRowFirstColumn="0" w:firstRowLastColumn="0" w:lastRowFirstColumn="0" w:lastRowLastColumn="0"/>
            </w:pPr>
            <w:r w:rsidRPr="00A20B07">
              <w:t xml:space="preserve">Session </w:t>
            </w:r>
            <w:r w:rsidR="00187D14" w:rsidRPr="00A20B07">
              <w:t>6</w:t>
            </w:r>
            <w:r w:rsidRPr="00A20B07">
              <w:t xml:space="preserve">: </w:t>
            </w:r>
            <w:r w:rsidR="00886FC9">
              <w:t xml:space="preserve">Ff005, </w:t>
            </w:r>
            <w:r w:rsidR="00187D14" w:rsidRPr="00A20B07">
              <w:t>1</w:t>
            </w:r>
            <w:r w:rsidR="00331954">
              <w:t>2-2</w:t>
            </w:r>
          </w:p>
        </w:tc>
      </w:tr>
      <w:tr w:rsidR="00EE64F7" w14:paraId="296AEFF0" w14:textId="77777777" w:rsidTr="00620E49">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1EA4207A" w14:textId="7F6CCA85" w:rsidR="00EE64F7" w:rsidRPr="00A20B07" w:rsidRDefault="00187D14" w:rsidP="00EA7CC7">
            <w:pPr>
              <w:pStyle w:val="TableParagraph"/>
              <w:kinsoku w:val="0"/>
              <w:overflowPunct w:val="0"/>
              <w:spacing w:before="15"/>
              <w:ind w:left="14"/>
            </w:pPr>
            <w:r w:rsidRPr="00A20B07">
              <w:t>13</w:t>
            </w:r>
            <w:r w:rsidRPr="00A20B07">
              <w:rPr>
                <w:vertAlign w:val="superscript"/>
              </w:rPr>
              <w:t>th</w:t>
            </w:r>
            <w:r w:rsidRPr="00A20B07">
              <w:t xml:space="preserve"> March</w:t>
            </w:r>
          </w:p>
        </w:tc>
        <w:tc>
          <w:tcPr>
            <w:tcW w:w="7408" w:type="dxa"/>
            <w:shd w:val="clear" w:color="auto" w:fill="CAEDFB" w:themeFill="accent4" w:themeFillTint="33"/>
          </w:tcPr>
          <w:p w14:paraId="197E9D72" w14:textId="163E8998"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 xml:space="preserve">Session </w:t>
            </w:r>
            <w:r w:rsidR="00187D14" w:rsidRPr="00A20B07">
              <w:t>7</w:t>
            </w:r>
            <w:r w:rsidRPr="00A20B07">
              <w:t xml:space="preserve">: </w:t>
            </w:r>
            <w:r w:rsidR="00187D14" w:rsidRPr="00A20B07">
              <w:t>IQ307 or online, to be arranged individually</w:t>
            </w:r>
          </w:p>
        </w:tc>
      </w:tr>
      <w:tr w:rsidR="00EE64F7" w14:paraId="72B3165C" w14:textId="77777777" w:rsidTr="00A72B72">
        <w:trPr>
          <w:trHeight w:val="464"/>
        </w:trPr>
        <w:tc>
          <w:tcPr>
            <w:cnfStyle w:val="000010000000" w:firstRow="0" w:lastRow="0" w:firstColumn="0" w:lastColumn="0" w:oddVBand="1" w:evenVBand="0" w:oddHBand="0" w:evenHBand="0" w:firstRowFirstColumn="0" w:firstRowLastColumn="0" w:lastRowFirstColumn="0" w:lastRowLastColumn="0"/>
            <w:tcW w:w="1838" w:type="dxa"/>
          </w:tcPr>
          <w:p w14:paraId="068395A5" w14:textId="13C46A84" w:rsidR="00EE64F7" w:rsidRPr="00A20B07" w:rsidRDefault="00187D14" w:rsidP="00187D14">
            <w:pPr>
              <w:pStyle w:val="TableParagraph"/>
              <w:kinsoku w:val="0"/>
              <w:overflowPunct w:val="0"/>
              <w:spacing w:before="15"/>
              <w:ind w:left="0"/>
            </w:pPr>
            <w:r w:rsidRPr="00A20B07">
              <w:t>20</w:t>
            </w:r>
            <w:r w:rsidR="00EE64F7" w:rsidRPr="00A20B07">
              <w:rPr>
                <w:vertAlign w:val="superscript"/>
              </w:rPr>
              <w:t>th</w:t>
            </w:r>
            <w:r w:rsidR="00EE64F7" w:rsidRPr="00A20B07">
              <w:t xml:space="preserve"> March</w:t>
            </w:r>
          </w:p>
        </w:tc>
        <w:tc>
          <w:tcPr>
            <w:tcW w:w="7408" w:type="dxa"/>
          </w:tcPr>
          <w:p w14:paraId="01108B0D" w14:textId="2CE8BFC0" w:rsidR="00EE64F7" w:rsidRPr="00A20B07" w:rsidRDefault="00EE64F7"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Session </w:t>
            </w:r>
            <w:r w:rsidR="00187D14" w:rsidRPr="00A20B07">
              <w:t>8</w:t>
            </w:r>
            <w:r w:rsidRPr="00A20B07">
              <w:t xml:space="preserve">: </w:t>
            </w:r>
            <w:r w:rsidR="00187D14" w:rsidRPr="00A20B07">
              <w:t>Ff005, 12-2</w:t>
            </w:r>
          </w:p>
        </w:tc>
      </w:tr>
      <w:tr w:rsidR="00EE64F7" w14:paraId="0A7A7189" w14:textId="77777777" w:rsidTr="00A72B72">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tcPr>
          <w:p w14:paraId="5B6DC0CE" w14:textId="44E002B8" w:rsidR="00EE64F7" w:rsidRPr="00A20B07" w:rsidRDefault="00EE64F7" w:rsidP="00EA7CC7">
            <w:pPr>
              <w:pStyle w:val="TableParagraph"/>
              <w:kinsoku w:val="0"/>
              <w:overflowPunct w:val="0"/>
              <w:spacing w:before="15"/>
              <w:ind w:left="14"/>
            </w:pPr>
            <w:r w:rsidRPr="00A20B07">
              <w:t>2</w:t>
            </w:r>
            <w:r w:rsidR="00187D14" w:rsidRPr="00A20B07">
              <w:t>7</w:t>
            </w:r>
            <w:r w:rsidR="00187D14" w:rsidRPr="00A20B07">
              <w:rPr>
                <w:vertAlign w:val="superscript"/>
              </w:rPr>
              <w:t>th</w:t>
            </w:r>
            <w:r w:rsidRPr="00A20B07">
              <w:t xml:space="preserve"> March</w:t>
            </w:r>
          </w:p>
        </w:tc>
        <w:tc>
          <w:tcPr>
            <w:tcW w:w="7408" w:type="dxa"/>
          </w:tcPr>
          <w:p w14:paraId="1C8A8E1B" w14:textId="1616E0DB"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rPr>
                <w:b/>
                <w:bCs/>
              </w:rPr>
            </w:pPr>
            <w:r w:rsidRPr="00A20B07">
              <w:t xml:space="preserve">Session </w:t>
            </w:r>
            <w:r w:rsidR="00187D14" w:rsidRPr="00A20B07">
              <w:t>9</w:t>
            </w:r>
            <w:r w:rsidRPr="00A20B07">
              <w:t xml:space="preserve">: </w:t>
            </w:r>
            <w:r w:rsidR="00187D14" w:rsidRPr="00A20B07">
              <w:t>Ff005, 12-2</w:t>
            </w:r>
          </w:p>
        </w:tc>
      </w:tr>
      <w:tr w:rsidR="003A479E" w14:paraId="3B858891" w14:textId="77777777" w:rsidTr="00F66097">
        <w:trPr>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59C480AB" w14:textId="34212785" w:rsidR="003A479E" w:rsidRPr="00A20B07" w:rsidRDefault="003A479E" w:rsidP="00EA7CC7">
            <w:pPr>
              <w:pStyle w:val="TableParagraph"/>
              <w:kinsoku w:val="0"/>
              <w:overflowPunct w:val="0"/>
              <w:spacing w:before="15"/>
              <w:ind w:left="14"/>
            </w:pPr>
            <w:r w:rsidRPr="00A20B07">
              <w:t>3</w:t>
            </w:r>
            <w:r w:rsidRPr="00A20B07">
              <w:rPr>
                <w:vertAlign w:val="superscript"/>
              </w:rPr>
              <w:t>rd</w:t>
            </w:r>
            <w:r w:rsidRPr="00A20B07">
              <w:t xml:space="preserve"> April</w:t>
            </w:r>
          </w:p>
        </w:tc>
        <w:tc>
          <w:tcPr>
            <w:tcW w:w="7408" w:type="dxa"/>
            <w:shd w:val="clear" w:color="auto" w:fill="CAEDFB" w:themeFill="accent4" w:themeFillTint="33"/>
          </w:tcPr>
          <w:p w14:paraId="6288F756" w14:textId="3A26F0B1" w:rsidR="003A479E" w:rsidRPr="00A20B07" w:rsidRDefault="003A479E"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Session 10: Ff005, 12-2</w:t>
            </w:r>
            <w:r w:rsidR="00D45A9A">
              <w:t>, drop-in</w:t>
            </w:r>
          </w:p>
        </w:tc>
      </w:tr>
      <w:tr w:rsidR="00CC0835" w14:paraId="6A65C1DE" w14:textId="77777777" w:rsidTr="00620E49">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60CAF3" w:themeFill="accent4" w:themeFillTint="99"/>
          </w:tcPr>
          <w:p w14:paraId="2BA9B96E" w14:textId="6F62CAA5" w:rsidR="00CC0835" w:rsidRPr="00A20B07" w:rsidRDefault="00124A07" w:rsidP="00CC0835">
            <w:pPr>
              <w:pStyle w:val="TableParagraph"/>
              <w:kinsoku w:val="0"/>
              <w:overflowPunct w:val="0"/>
              <w:spacing w:before="15"/>
              <w:ind w:left="14"/>
            </w:pPr>
            <w:r w:rsidRPr="00A20B07">
              <w:t>3</w:t>
            </w:r>
            <w:r w:rsidRPr="00A20B07">
              <w:rPr>
                <w:vertAlign w:val="superscript"/>
              </w:rPr>
              <w:t>rd</w:t>
            </w:r>
            <w:r w:rsidRPr="00A20B07">
              <w:t xml:space="preserve"> April </w:t>
            </w:r>
          </w:p>
        </w:tc>
        <w:tc>
          <w:tcPr>
            <w:tcW w:w="7408" w:type="dxa"/>
            <w:shd w:val="clear" w:color="auto" w:fill="60CAF3" w:themeFill="accent4" w:themeFillTint="99"/>
          </w:tcPr>
          <w:p w14:paraId="18FD8297" w14:textId="6D1DBAF7" w:rsidR="00CC0835" w:rsidRPr="00A20B07" w:rsidRDefault="00124A07" w:rsidP="00CC0835">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20B07">
              <w:rPr>
                <w:rFonts w:ascii="Calibri" w:hAnsi="Calibri" w:cs="Calibri"/>
              </w:rPr>
              <w:t xml:space="preserve">Assessment Component 3: </w:t>
            </w:r>
            <w:r w:rsidR="00CC0835" w:rsidRPr="00A20B07">
              <w:rPr>
                <w:rFonts w:ascii="Calibri" w:hAnsi="Calibri" w:cs="Calibri"/>
              </w:rPr>
              <w:t>Ethical Considerations</w:t>
            </w:r>
          </w:p>
          <w:p w14:paraId="293B7E37" w14:textId="289A884C" w:rsidR="00CC0835" w:rsidRPr="00A20B07" w:rsidRDefault="00CC0835" w:rsidP="00CC0835">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p>
        </w:tc>
      </w:tr>
      <w:tr w:rsidR="007B41A3" w14:paraId="2FFDD4E5" w14:textId="77777777" w:rsidTr="00620E49">
        <w:trPr>
          <w:trHeight w:val="589"/>
        </w:trPr>
        <w:tc>
          <w:tcPr>
            <w:cnfStyle w:val="000010000000" w:firstRow="0" w:lastRow="0" w:firstColumn="0" w:lastColumn="0" w:oddVBand="1" w:evenVBand="0" w:oddHBand="0" w:evenHBand="0" w:firstRowFirstColumn="0" w:firstRowLastColumn="0" w:lastRowFirstColumn="0" w:lastRowLastColumn="0"/>
            <w:tcW w:w="1838" w:type="dxa"/>
            <w:shd w:val="clear" w:color="auto" w:fill="60CAF3" w:themeFill="accent4" w:themeFillTint="99"/>
          </w:tcPr>
          <w:p w14:paraId="084DDEE9" w14:textId="6B71444B" w:rsidR="007B41A3" w:rsidRPr="00A20B07" w:rsidRDefault="00124A07" w:rsidP="00EA7CC7">
            <w:pPr>
              <w:pStyle w:val="TableParagraph"/>
              <w:kinsoku w:val="0"/>
              <w:overflowPunct w:val="0"/>
              <w:spacing w:before="15"/>
              <w:ind w:left="14"/>
            </w:pPr>
            <w:r w:rsidRPr="00A20B07">
              <w:t>28</w:t>
            </w:r>
            <w:r w:rsidRPr="00A20B07">
              <w:rPr>
                <w:vertAlign w:val="superscript"/>
              </w:rPr>
              <w:t>th</w:t>
            </w:r>
            <w:r w:rsidRPr="00A20B07">
              <w:t xml:space="preserve"> April</w:t>
            </w:r>
          </w:p>
        </w:tc>
        <w:tc>
          <w:tcPr>
            <w:tcW w:w="7408" w:type="dxa"/>
            <w:shd w:val="clear" w:color="auto" w:fill="60CAF3" w:themeFill="accent4" w:themeFillTint="99"/>
          </w:tcPr>
          <w:p w14:paraId="2E6D3E5A" w14:textId="79A4027E" w:rsidR="00E94CAE" w:rsidRPr="00A20B07" w:rsidRDefault="00124A07" w:rsidP="00A72B7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20B07">
              <w:rPr>
                <w:rFonts w:ascii="Calibri" w:hAnsi="Calibri" w:cs="Calibri"/>
              </w:rPr>
              <w:t xml:space="preserve">Assessment Component 2: </w:t>
            </w:r>
            <w:r w:rsidR="00E94CAE" w:rsidRPr="00A20B07">
              <w:rPr>
                <w:rFonts w:ascii="Calibri" w:hAnsi="Calibri" w:cs="Calibri"/>
              </w:rPr>
              <w:t>Written assignment</w:t>
            </w:r>
          </w:p>
        </w:tc>
      </w:tr>
    </w:tbl>
    <w:p w14:paraId="1F10708D" w14:textId="7CB530EF" w:rsidR="00EE64F7" w:rsidRPr="00331954" w:rsidRDefault="00EE64F7" w:rsidP="00A20B07">
      <w:pPr>
        <w:pStyle w:val="BodyText"/>
        <w:kinsoku w:val="0"/>
        <w:overflowPunct w:val="0"/>
        <w:spacing w:before="179"/>
        <w:rPr>
          <w:rFonts w:asciiTheme="majorHAnsi" w:hAnsiTheme="majorHAnsi"/>
          <w:b/>
          <w:bCs/>
          <w:color w:val="156082" w:themeColor="accent1"/>
          <w:sz w:val="26"/>
          <w:szCs w:val="26"/>
        </w:rPr>
      </w:pPr>
      <w:r w:rsidRPr="00331954">
        <w:rPr>
          <w:rFonts w:asciiTheme="majorHAnsi" w:hAnsiTheme="majorHAnsi"/>
          <w:b/>
          <w:bCs/>
          <w:color w:val="156082" w:themeColor="accent1"/>
          <w:sz w:val="26"/>
          <w:szCs w:val="26"/>
        </w:rPr>
        <w:t>INDICATIVE CONTENT</w:t>
      </w:r>
    </w:p>
    <w:p w14:paraId="54BAA418" w14:textId="6D15E376"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before="183" w:after="0" w:line="259" w:lineRule="auto"/>
        <w:ind w:right="331"/>
        <w:contextualSpacing w:val="0"/>
        <w:rPr>
          <w:rFonts w:ascii="Calibri" w:hAnsi="Calibri" w:cs="Calibri"/>
          <w:sz w:val="22"/>
          <w:szCs w:val="22"/>
        </w:rPr>
      </w:pPr>
      <w:r w:rsidRPr="003F5F0D">
        <w:rPr>
          <w:rFonts w:ascii="Calibri" w:hAnsi="Calibri" w:cs="Calibri"/>
          <w:sz w:val="22"/>
          <w:szCs w:val="22"/>
        </w:rPr>
        <w:t>The identification of an area of education focused study which is of interest to the student and will improve and inform practice. Through exploring the literature surrounding the chosen area of study,</w:t>
      </w:r>
      <w:r w:rsidR="00620E49">
        <w:rPr>
          <w:rFonts w:ascii="Calibri" w:hAnsi="Calibri" w:cs="Calibri"/>
          <w:sz w:val="22"/>
          <w:szCs w:val="22"/>
        </w:rPr>
        <w:t xml:space="preserve"> building on ECDE7018,</w:t>
      </w:r>
      <w:r w:rsidRPr="003F5F0D">
        <w:rPr>
          <w:rFonts w:ascii="Calibri" w:hAnsi="Calibri" w:cs="Calibri"/>
          <w:sz w:val="22"/>
          <w:szCs w:val="22"/>
        </w:rPr>
        <w:t xml:space="preserve"> students will identify an explicit conceptual focus. This will support the formulation of a clear research question or questions and objective(s) which will contribution to the body of knowledge within the field of</w:t>
      </w:r>
      <w:r w:rsidRPr="003F5F0D">
        <w:rPr>
          <w:rFonts w:ascii="Calibri" w:hAnsi="Calibri" w:cs="Calibri"/>
          <w:spacing w:val="-26"/>
          <w:sz w:val="22"/>
          <w:szCs w:val="22"/>
        </w:rPr>
        <w:t xml:space="preserve"> </w:t>
      </w:r>
      <w:r w:rsidRPr="003F5F0D">
        <w:rPr>
          <w:rFonts w:ascii="Calibri" w:hAnsi="Calibri" w:cs="Calibri"/>
          <w:sz w:val="22"/>
          <w:szCs w:val="22"/>
        </w:rPr>
        <w:t>study.</w:t>
      </w:r>
    </w:p>
    <w:p w14:paraId="17360284" w14:textId="446EB788"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161"/>
        <w:contextualSpacing w:val="0"/>
        <w:rPr>
          <w:rFonts w:ascii="Calibri" w:hAnsi="Calibri" w:cs="Calibri"/>
          <w:sz w:val="22"/>
          <w:szCs w:val="22"/>
        </w:rPr>
      </w:pPr>
      <w:r w:rsidRPr="003F5F0D">
        <w:rPr>
          <w:rFonts w:ascii="Calibri" w:hAnsi="Calibri" w:cs="Calibri"/>
          <w:sz w:val="22"/>
          <w:szCs w:val="22"/>
        </w:rPr>
        <w:t xml:space="preserve">The identification and planning of an appropriate methodology through further exploration of a range of research paradigms appropriate to their context. This will include the implications of applying different methodological approaches such as positivism, subjectivism, participatory research, empiricism and relativism and the implications of these for data collection and analysis. </w:t>
      </w:r>
    </w:p>
    <w:p w14:paraId="0E0B349C" w14:textId="77777777"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748"/>
        <w:contextualSpacing w:val="0"/>
        <w:rPr>
          <w:rFonts w:ascii="Calibri" w:hAnsi="Calibri" w:cs="Calibri"/>
          <w:sz w:val="22"/>
          <w:szCs w:val="22"/>
        </w:rPr>
      </w:pPr>
      <w:r w:rsidRPr="003F5F0D">
        <w:rPr>
          <w:rFonts w:ascii="Calibri" w:hAnsi="Calibri" w:cs="Calibri"/>
          <w:sz w:val="22"/>
          <w:szCs w:val="22"/>
        </w:rPr>
        <w:t>Design of a data collection process for a small-scale project that would respond to the research aims and</w:t>
      </w:r>
      <w:r w:rsidRPr="003F5F0D">
        <w:rPr>
          <w:rFonts w:ascii="Calibri" w:hAnsi="Calibri" w:cs="Calibri"/>
          <w:spacing w:val="-6"/>
          <w:sz w:val="22"/>
          <w:szCs w:val="22"/>
        </w:rPr>
        <w:t xml:space="preserve"> </w:t>
      </w:r>
      <w:r w:rsidRPr="003F5F0D">
        <w:rPr>
          <w:rFonts w:ascii="Calibri" w:hAnsi="Calibri" w:cs="Calibri"/>
          <w:sz w:val="22"/>
          <w:szCs w:val="22"/>
        </w:rPr>
        <w:t>questions.</w:t>
      </w:r>
    </w:p>
    <w:p w14:paraId="5EEDF00E" w14:textId="59BA5878"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587"/>
        <w:contextualSpacing w:val="0"/>
        <w:rPr>
          <w:rFonts w:ascii="Calibri" w:hAnsi="Calibri" w:cs="Calibri"/>
          <w:sz w:val="22"/>
          <w:szCs w:val="22"/>
        </w:rPr>
      </w:pPr>
      <w:r w:rsidRPr="003F5F0D">
        <w:rPr>
          <w:rFonts w:ascii="Calibri" w:hAnsi="Calibri" w:cs="Calibri"/>
          <w:sz w:val="22"/>
          <w:szCs w:val="22"/>
        </w:rPr>
        <w:t xml:space="preserve">A detailed exploration of ethical </w:t>
      </w:r>
      <w:r w:rsidRPr="00620E49">
        <w:rPr>
          <w:rFonts w:ascii="Calibri" w:hAnsi="Calibri" w:cs="Calibri"/>
          <w:sz w:val="22"/>
          <w:szCs w:val="22"/>
        </w:rPr>
        <w:t>issues, expanding on that from ECDE70</w:t>
      </w:r>
      <w:r w:rsidR="00620E49" w:rsidRPr="00620E49">
        <w:rPr>
          <w:rFonts w:ascii="Calibri" w:hAnsi="Calibri" w:cs="Calibri"/>
          <w:sz w:val="22"/>
          <w:szCs w:val="22"/>
        </w:rPr>
        <w:t>18</w:t>
      </w:r>
      <w:r w:rsidRPr="00620E49">
        <w:rPr>
          <w:rFonts w:ascii="Calibri" w:hAnsi="Calibri" w:cs="Calibri"/>
          <w:sz w:val="22"/>
          <w:szCs w:val="22"/>
        </w:rPr>
        <w:t>,</w:t>
      </w:r>
      <w:r w:rsidRPr="003F5F0D">
        <w:rPr>
          <w:rFonts w:ascii="Calibri" w:hAnsi="Calibri" w:cs="Calibri"/>
          <w:sz w:val="22"/>
          <w:szCs w:val="22"/>
        </w:rPr>
        <w:t xml:space="preserve"> including consent, confidentiality, power relationships and risk to ensure that appropriate ethical guidelines are fully understood and</w:t>
      </w:r>
      <w:r w:rsidRPr="003F5F0D">
        <w:rPr>
          <w:rFonts w:ascii="Calibri" w:hAnsi="Calibri" w:cs="Calibri"/>
          <w:spacing w:val="-3"/>
          <w:sz w:val="22"/>
          <w:szCs w:val="22"/>
        </w:rPr>
        <w:t xml:space="preserve"> </w:t>
      </w:r>
      <w:r w:rsidRPr="003F5F0D">
        <w:rPr>
          <w:rFonts w:ascii="Calibri" w:hAnsi="Calibri" w:cs="Calibri"/>
          <w:sz w:val="22"/>
          <w:szCs w:val="22"/>
        </w:rPr>
        <w:t>applied.</w:t>
      </w:r>
    </w:p>
    <w:p w14:paraId="691F2971" w14:textId="77777777" w:rsidR="00EE64F7"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587"/>
        <w:contextualSpacing w:val="0"/>
        <w:rPr>
          <w:sz w:val="22"/>
          <w:szCs w:val="22"/>
        </w:rPr>
        <w:sectPr w:rsidR="00EE64F7" w:rsidSect="001C1E36">
          <w:pgSz w:w="12240" w:h="15840"/>
          <w:pgMar w:top="1340" w:right="1320" w:bottom="1240" w:left="1340" w:header="0" w:footer="963" w:gutter="0"/>
          <w:cols w:space="720"/>
          <w:noEndnote/>
        </w:sectPr>
      </w:pPr>
    </w:p>
    <w:p w14:paraId="5DA28D20" w14:textId="77777777" w:rsidR="00EE64F7" w:rsidRDefault="00EE64F7" w:rsidP="00EE64F7">
      <w:pPr>
        <w:pStyle w:val="Heading2"/>
        <w:kinsoku w:val="0"/>
        <w:overflowPunct w:val="0"/>
        <w:spacing w:before="44"/>
        <w:rPr>
          <w:b/>
          <w:bCs/>
          <w:sz w:val="26"/>
          <w:szCs w:val="26"/>
        </w:rPr>
      </w:pPr>
      <w:r w:rsidRPr="00331954">
        <w:rPr>
          <w:b/>
          <w:bCs/>
          <w:sz w:val="26"/>
          <w:szCs w:val="26"/>
        </w:rPr>
        <w:lastRenderedPageBreak/>
        <w:t>SESSION DETAILS</w:t>
      </w:r>
    </w:p>
    <w:p w14:paraId="651EB3EC" w14:textId="77777777" w:rsidR="00B81A83" w:rsidRDefault="00B81A83" w:rsidP="00B81A83"/>
    <w:tbl>
      <w:tblPr>
        <w:tblStyle w:val="TableGrid"/>
        <w:tblW w:w="10822" w:type="dxa"/>
        <w:tblLayout w:type="fixed"/>
        <w:tblLook w:val="04A0" w:firstRow="1" w:lastRow="0" w:firstColumn="1" w:lastColumn="0" w:noHBand="0" w:noVBand="1"/>
      </w:tblPr>
      <w:tblGrid>
        <w:gridCol w:w="1409"/>
        <w:gridCol w:w="6808"/>
        <w:gridCol w:w="2605"/>
      </w:tblGrid>
      <w:tr w:rsidR="00B81A83" w14:paraId="7735C28B" w14:textId="77777777" w:rsidTr="008A671E">
        <w:tc>
          <w:tcPr>
            <w:tcW w:w="1409" w:type="dxa"/>
          </w:tcPr>
          <w:p w14:paraId="13137DA8" w14:textId="3FA5498E" w:rsidR="00B81A83" w:rsidRDefault="00B81A83" w:rsidP="00B81A83">
            <w:r>
              <w:rPr>
                <w:b/>
                <w:bCs/>
              </w:rPr>
              <w:t>Sessions</w:t>
            </w:r>
          </w:p>
        </w:tc>
        <w:tc>
          <w:tcPr>
            <w:tcW w:w="6808" w:type="dxa"/>
          </w:tcPr>
          <w:p w14:paraId="6DC8598A" w14:textId="43039B43" w:rsidR="00B81A83" w:rsidRDefault="00B81A83" w:rsidP="00B81A83">
            <w:r>
              <w:rPr>
                <w:b/>
                <w:bCs/>
              </w:rPr>
              <w:t>Content</w:t>
            </w:r>
          </w:p>
        </w:tc>
        <w:tc>
          <w:tcPr>
            <w:tcW w:w="2605" w:type="dxa"/>
          </w:tcPr>
          <w:p w14:paraId="3A1FF639" w14:textId="1433BA24" w:rsidR="00B81A83" w:rsidRPr="00CA35F6" w:rsidRDefault="00CA6630" w:rsidP="00B81A83">
            <w:pPr>
              <w:rPr>
                <w:rFonts w:ascii="Calibri" w:hAnsi="Calibri" w:cs="Calibri"/>
                <w:b/>
                <w:bCs/>
              </w:rPr>
            </w:pPr>
            <w:r w:rsidRPr="00CA35F6">
              <w:rPr>
                <w:rFonts w:ascii="Calibri" w:hAnsi="Calibri" w:cs="Calibri"/>
                <w:b/>
                <w:bCs/>
              </w:rPr>
              <w:t xml:space="preserve">Additional </w:t>
            </w:r>
            <w:r w:rsidR="00B81A83" w:rsidRPr="00CA35F6">
              <w:rPr>
                <w:rFonts w:ascii="Calibri" w:hAnsi="Calibri" w:cs="Calibri"/>
                <w:b/>
                <w:bCs/>
              </w:rPr>
              <w:t>Reading</w:t>
            </w:r>
          </w:p>
        </w:tc>
      </w:tr>
      <w:tr w:rsidR="00D00A0B" w14:paraId="288B4AC8" w14:textId="77777777" w:rsidTr="008A671E">
        <w:tc>
          <w:tcPr>
            <w:tcW w:w="1409" w:type="dxa"/>
            <w:vMerge w:val="restart"/>
          </w:tcPr>
          <w:p w14:paraId="20D78819" w14:textId="77777777" w:rsidR="00D00A0B" w:rsidRDefault="00D00A0B" w:rsidP="00D00A0B">
            <w:pPr>
              <w:pStyle w:val="TableParagraph"/>
              <w:kinsoku w:val="0"/>
              <w:overflowPunct w:val="0"/>
              <w:spacing w:line="292" w:lineRule="exact"/>
              <w:ind w:left="0"/>
            </w:pPr>
            <w:r w:rsidRPr="005319BC">
              <w:t>Session</w:t>
            </w:r>
            <w:r w:rsidRPr="005319BC">
              <w:rPr>
                <w:spacing w:val="-5"/>
              </w:rPr>
              <w:t xml:space="preserve"> </w:t>
            </w:r>
            <w:r w:rsidRPr="005319BC">
              <w:t>1:</w:t>
            </w:r>
          </w:p>
          <w:p w14:paraId="078CDBE9" w14:textId="77777777" w:rsidR="00D00A0B" w:rsidRPr="005319BC" w:rsidRDefault="00D00A0B" w:rsidP="00D00A0B">
            <w:pPr>
              <w:pStyle w:val="TableParagraph"/>
              <w:kinsoku w:val="0"/>
              <w:overflowPunct w:val="0"/>
              <w:spacing w:line="292" w:lineRule="exact"/>
              <w:ind w:left="0"/>
            </w:pPr>
            <w:r>
              <w:t>Ff005, 12-2</w:t>
            </w:r>
          </w:p>
          <w:p w14:paraId="64754688" w14:textId="77777777" w:rsidR="00D00A0B" w:rsidRDefault="00D00A0B" w:rsidP="00B81A83"/>
        </w:tc>
        <w:tc>
          <w:tcPr>
            <w:tcW w:w="6808" w:type="dxa"/>
          </w:tcPr>
          <w:p w14:paraId="6BD566E5" w14:textId="77777777" w:rsidR="00D00A0B" w:rsidRDefault="00D00A0B" w:rsidP="00B81A83">
            <w:pPr>
              <w:pStyle w:val="TableParagraph"/>
              <w:kinsoku w:val="0"/>
              <w:overflowPunct w:val="0"/>
              <w:ind w:left="0"/>
            </w:pPr>
            <w:r>
              <w:rPr>
                <w:b/>
                <w:bCs/>
              </w:rPr>
              <w:t xml:space="preserve">Focus: </w:t>
            </w:r>
            <w:r w:rsidRPr="00AB0A85">
              <w:rPr>
                <w:b/>
                <w:bCs/>
              </w:rPr>
              <w:t>Introduction to module ECDE7020</w:t>
            </w:r>
          </w:p>
          <w:p w14:paraId="74D94B29" w14:textId="77777777" w:rsidR="00D00A0B" w:rsidRDefault="00D00A0B" w:rsidP="000E724D">
            <w:pPr>
              <w:pStyle w:val="TableParagraph"/>
              <w:numPr>
                <w:ilvl w:val="0"/>
                <w:numId w:val="20"/>
              </w:numPr>
              <w:kinsoku w:val="0"/>
              <w:overflowPunct w:val="0"/>
            </w:pPr>
            <w:r>
              <w:t>The module content;</w:t>
            </w:r>
          </w:p>
          <w:p w14:paraId="4F255A5B" w14:textId="77777777" w:rsidR="00D00A0B" w:rsidRDefault="00D00A0B" w:rsidP="000E724D">
            <w:pPr>
              <w:pStyle w:val="TableParagraph"/>
              <w:numPr>
                <w:ilvl w:val="0"/>
                <w:numId w:val="20"/>
              </w:numPr>
              <w:kinsoku w:val="0"/>
              <w:overflowPunct w:val="0"/>
            </w:pPr>
            <w:r>
              <w:t>The expectations;</w:t>
            </w:r>
          </w:p>
          <w:p w14:paraId="670835A4" w14:textId="77777777" w:rsidR="00D00A0B" w:rsidRDefault="00D00A0B" w:rsidP="000E724D">
            <w:pPr>
              <w:pStyle w:val="TableParagraph"/>
              <w:numPr>
                <w:ilvl w:val="0"/>
                <w:numId w:val="20"/>
              </w:numPr>
              <w:kinsoku w:val="0"/>
              <w:overflowPunct w:val="0"/>
            </w:pPr>
            <w:r>
              <w:t>The assignment.</w:t>
            </w:r>
          </w:p>
          <w:p w14:paraId="40FEB396" w14:textId="77777777" w:rsidR="00D00A0B" w:rsidRDefault="00D00A0B" w:rsidP="00B81A83">
            <w:pPr>
              <w:pStyle w:val="TableParagraph"/>
              <w:kinsoku w:val="0"/>
              <w:overflowPunct w:val="0"/>
              <w:ind w:left="827"/>
            </w:pPr>
          </w:p>
          <w:p w14:paraId="063C67A0" w14:textId="7CC36DDD" w:rsidR="00D00A0B" w:rsidRDefault="00D00A0B" w:rsidP="00B81A83">
            <w:pPr>
              <w:pStyle w:val="TableParagraph"/>
              <w:kinsoku w:val="0"/>
              <w:overflowPunct w:val="0"/>
              <w:ind w:left="0"/>
            </w:pPr>
            <w:r>
              <w:t xml:space="preserve"> Key questions</w:t>
            </w:r>
            <w:r w:rsidR="004E1B82">
              <w:t xml:space="preserve"> and points</w:t>
            </w:r>
            <w:r>
              <w:t>:</w:t>
            </w:r>
          </w:p>
          <w:p w14:paraId="56600857" w14:textId="77777777" w:rsidR="00D00A0B" w:rsidRPr="005B2B2D" w:rsidRDefault="00D00A0B" w:rsidP="00B81A83">
            <w:pPr>
              <w:pStyle w:val="TableParagraph"/>
              <w:numPr>
                <w:ilvl w:val="0"/>
                <w:numId w:val="18"/>
              </w:numPr>
              <w:tabs>
                <w:tab w:val="left" w:pos="829"/>
              </w:tabs>
              <w:kinsoku w:val="0"/>
              <w:overflowPunct w:val="0"/>
              <w:spacing w:before="1" w:line="305" w:lineRule="exact"/>
            </w:pPr>
            <w:r w:rsidRPr="005B2B2D">
              <w:t>What is research</w:t>
            </w:r>
            <w:r w:rsidRPr="005B2B2D">
              <w:rPr>
                <w:spacing w:val="-3"/>
              </w:rPr>
              <w:t xml:space="preserve"> </w:t>
            </w:r>
            <w:r w:rsidRPr="005B2B2D">
              <w:t>design?</w:t>
            </w:r>
          </w:p>
          <w:p w14:paraId="3D2CD9AE" w14:textId="77777777" w:rsidR="00D00A0B" w:rsidRPr="005B2B2D" w:rsidRDefault="00D00A0B" w:rsidP="00B81A83">
            <w:pPr>
              <w:pStyle w:val="TableParagraph"/>
              <w:numPr>
                <w:ilvl w:val="0"/>
                <w:numId w:val="18"/>
              </w:numPr>
              <w:tabs>
                <w:tab w:val="left" w:pos="829"/>
              </w:tabs>
              <w:kinsoku w:val="0"/>
              <w:overflowPunct w:val="0"/>
              <w:spacing w:line="305" w:lineRule="exact"/>
            </w:pPr>
            <w:r w:rsidRPr="005B2B2D">
              <w:t>Sharing research design</w:t>
            </w:r>
            <w:r w:rsidRPr="005B2B2D">
              <w:rPr>
                <w:spacing w:val="-5"/>
              </w:rPr>
              <w:t xml:space="preserve"> </w:t>
            </w:r>
            <w:r w:rsidRPr="005B2B2D">
              <w:t>examples</w:t>
            </w:r>
          </w:p>
          <w:p w14:paraId="7CA7CD83" w14:textId="77777777" w:rsidR="00D00A0B" w:rsidRDefault="00D00A0B" w:rsidP="00B81A83">
            <w:pPr>
              <w:pStyle w:val="TableParagraph"/>
              <w:numPr>
                <w:ilvl w:val="0"/>
                <w:numId w:val="18"/>
              </w:numPr>
              <w:tabs>
                <w:tab w:val="left" w:pos="829"/>
              </w:tabs>
              <w:kinsoku w:val="0"/>
              <w:overflowPunct w:val="0"/>
              <w:spacing w:before="1"/>
            </w:pPr>
            <w:r w:rsidRPr="005B2B2D">
              <w:t>Understanding coherence in research</w:t>
            </w:r>
            <w:r w:rsidRPr="005B2B2D">
              <w:rPr>
                <w:spacing w:val="-3"/>
              </w:rPr>
              <w:t xml:space="preserve"> </w:t>
            </w:r>
            <w:r w:rsidRPr="005B2B2D">
              <w:t>design</w:t>
            </w:r>
          </w:p>
          <w:p w14:paraId="10F630ED" w14:textId="4E1EE7C8" w:rsidR="004E1B82" w:rsidRPr="005B2B2D" w:rsidRDefault="004E1B82" w:rsidP="00B81A83">
            <w:pPr>
              <w:pStyle w:val="TableParagraph"/>
              <w:numPr>
                <w:ilvl w:val="0"/>
                <w:numId w:val="18"/>
              </w:numPr>
              <w:tabs>
                <w:tab w:val="left" w:pos="829"/>
              </w:tabs>
              <w:kinsoku w:val="0"/>
              <w:overflowPunct w:val="0"/>
              <w:spacing w:before="1"/>
            </w:pPr>
            <w:r>
              <w:t>Understanding research approaches</w:t>
            </w:r>
          </w:p>
          <w:p w14:paraId="021FA8F3" w14:textId="77777777" w:rsidR="00D00A0B" w:rsidRDefault="00D00A0B" w:rsidP="00B81A83"/>
        </w:tc>
        <w:tc>
          <w:tcPr>
            <w:tcW w:w="2605" w:type="dxa"/>
            <w:vMerge w:val="restart"/>
          </w:tcPr>
          <w:p w14:paraId="41D99B83" w14:textId="77777777" w:rsidR="00D00A0B" w:rsidRPr="00CA35F6" w:rsidRDefault="00D00A0B" w:rsidP="00B81A83">
            <w:pPr>
              <w:rPr>
                <w:rFonts w:ascii="Calibri" w:hAnsi="Calibri" w:cs="Calibri"/>
              </w:rPr>
            </w:pPr>
          </w:p>
          <w:p w14:paraId="0857F200" w14:textId="77777777" w:rsidR="00B07B13" w:rsidRPr="00CA35F6" w:rsidRDefault="00AA06CB" w:rsidP="00AA06CB">
            <w:pPr>
              <w:rPr>
                <w:rFonts w:ascii="Calibri" w:hAnsi="Calibri" w:cs="Calibri"/>
              </w:rPr>
            </w:pPr>
            <w:r w:rsidRPr="00CA35F6">
              <w:rPr>
                <w:rFonts w:ascii="Calibri" w:hAnsi="Calibri" w:cs="Calibri"/>
              </w:rPr>
              <w:t xml:space="preserve">Video: </w:t>
            </w:r>
            <w:r w:rsidRPr="00AA06CB">
              <w:rPr>
                <w:rFonts w:ascii="Calibri" w:hAnsi="Calibri" w:cs="Calibri"/>
              </w:rPr>
              <w:t>The Research Onion: purpose, explanation and how to use</w:t>
            </w:r>
            <w:r w:rsidR="00B07B13" w:rsidRPr="00CA35F6">
              <w:rPr>
                <w:rFonts w:ascii="Calibri" w:hAnsi="Calibri" w:cs="Calibri"/>
              </w:rPr>
              <w:t xml:space="preserve"> </w:t>
            </w:r>
          </w:p>
          <w:p w14:paraId="5F204478" w14:textId="30EBA545" w:rsidR="00AA06CB" w:rsidRPr="00CA35F6" w:rsidRDefault="00B07B13" w:rsidP="00AA06CB">
            <w:pPr>
              <w:rPr>
                <w:rFonts w:ascii="Calibri" w:hAnsi="Calibri" w:cs="Calibri"/>
              </w:rPr>
            </w:pPr>
            <w:r w:rsidRPr="00CA35F6">
              <w:rPr>
                <w:rFonts w:ascii="Calibri" w:hAnsi="Calibri" w:cs="Calibri"/>
              </w:rPr>
              <w:t>Mark Saunders – creator of the Research Onion</w:t>
            </w:r>
          </w:p>
          <w:p w14:paraId="51C24F35" w14:textId="1E8606AF" w:rsidR="00AA06CB" w:rsidRPr="00AA06CB" w:rsidRDefault="00AA06CB" w:rsidP="00AA06CB">
            <w:pPr>
              <w:rPr>
                <w:rFonts w:ascii="Calibri" w:hAnsi="Calibri" w:cs="Calibri"/>
              </w:rPr>
            </w:pPr>
            <w:hyperlink r:id="rId9" w:history="1">
              <w:r w:rsidRPr="00CA35F6">
                <w:rPr>
                  <w:rStyle w:val="Hyperlink"/>
                  <w:rFonts w:ascii="Calibri" w:hAnsi="Calibri" w:cs="Calibri"/>
                </w:rPr>
                <w:t>The Research Onion: purpose, explanation and how to use</w:t>
              </w:r>
            </w:hyperlink>
          </w:p>
          <w:p w14:paraId="73ECC7CB" w14:textId="77777777" w:rsidR="00AA06CB" w:rsidRPr="00CA35F6" w:rsidRDefault="00AA06CB" w:rsidP="00B81A83">
            <w:pPr>
              <w:rPr>
                <w:rFonts w:ascii="Calibri" w:hAnsi="Calibri" w:cs="Calibri"/>
              </w:rPr>
            </w:pPr>
          </w:p>
          <w:p w14:paraId="79DABCAB" w14:textId="77777777" w:rsidR="00AA06CB" w:rsidRPr="00CA35F6" w:rsidRDefault="00AA06CB" w:rsidP="00B81A83">
            <w:pPr>
              <w:rPr>
                <w:rFonts w:ascii="Calibri" w:hAnsi="Calibri" w:cs="Calibri"/>
              </w:rPr>
            </w:pPr>
          </w:p>
          <w:p w14:paraId="338134A6" w14:textId="242ABA4D" w:rsidR="00D00A0B" w:rsidRPr="00CA35F6" w:rsidRDefault="00D00A0B" w:rsidP="00B81A83">
            <w:pPr>
              <w:rPr>
                <w:rFonts w:ascii="Calibri" w:hAnsi="Calibri" w:cs="Calibri"/>
              </w:rPr>
            </w:pPr>
            <w:r w:rsidRPr="00CA35F6">
              <w:rPr>
                <w:rFonts w:ascii="Calibri" w:hAnsi="Calibri" w:cs="Calibri"/>
              </w:rPr>
              <w:t>See below</w:t>
            </w:r>
            <w:r w:rsidR="00B07B13" w:rsidRPr="00CA35F6">
              <w:rPr>
                <w:rFonts w:ascii="Calibri" w:hAnsi="Calibri" w:cs="Calibri"/>
              </w:rPr>
              <w:t xml:space="preserve"> for resources about specific </w:t>
            </w:r>
            <w:r w:rsidR="00996F0D" w:rsidRPr="00CA35F6">
              <w:rPr>
                <w:rFonts w:ascii="Calibri" w:hAnsi="Calibri" w:cs="Calibri"/>
              </w:rPr>
              <w:t xml:space="preserve">research </w:t>
            </w:r>
            <w:r w:rsidR="00B07B13" w:rsidRPr="00CA35F6">
              <w:rPr>
                <w:rFonts w:ascii="Calibri" w:hAnsi="Calibri" w:cs="Calibri"/>
              </w:rPr>
              <w:t>approaches</w:t>
            </w:r>
          </w:p>
          <w:p w14:paraId="13A12814" w14:textId="77777777" w:rsidR="00D00A0B" w:rsidRPr="00CA35F6" w:rsidRDefault="00D00A0B" w:rsidP="00D00A0B">
            <w:pPr>
              <w:rPr>
                <w:rFonts w:ascii="Calibri" w:hAnsi="Calibri" w:cs="Calibri"/>
              </w:rPr>
            </w:pPr>
          </w:p>
        </w:tc>
      </w:tr>
      <w:tr w:rsidR="00D00A0B" w14:paraId="445A0408" w14:textId="77777777" w:rsidTr="008A671E">
        <w:tc>
          <w:tcPr>
            <w:tcW w:w="1409" w:type="dxa"/>
            <w:vMerge/>
          </w:tcPr>
          <w:p w14:paraId="02C09807" w14:textId="77777777" w:rsidR="00D00A0B" w:rsidRDefault="00D00A0B" w:rsidP="00B81A83"/>
        </w:tc>
        <w:tc>
          <w:tcPr>
            <w:tcW w:w="6808" w:type="dxa"/>
          </w:tcPr>
          <w:p w14:paraId="6A6006BA" w14:textId="77777777" w:rsidR="00D00A0B" w:rsidRPr="00CA6630" w:rsidRDefault="00D00A0B" w:rsidP="00CA6630">
            <w:pPr>
              <w:pStyle w:val="TableParagraph"/>
              <w:ind w:left="0"/>
            </w:pPr>
            <w:r w:rsidRPr="00CA6630">
              <w:rPr>
                <w:b/>
              </w:rPr>
              <w:t>Follow up thinking task</w:t>
            </w:r>
            <w:r w:rsidRPr="00CA6630">
              <w:t>:</w:t>
            </w:r>
          </w:p>
          <w:p w14:paraId="00EF00E4" w14:textId="77777777" w:rsidR="00D00A0B" w:rsidRPr="00CA6630" w:rsidRDefault="00D00A0B" w:rsidP="00B81A83">
            <w:pPr>
              <w:pStyle w:val="TableParagraph"/>
              <w:numPr>
                <w:ilvl w:val="0"/>
                <w:numId w:val="13"/>
              </w:numPr>
              <w:tabs>
                <w:tab w:val="left" w:pos="828"/>
                <w:tab w:val="left" w:pos="829"/>
              </w:tabs>
              <w:adjustRightInd/>
              <w:ind w:right="93"/>
              <w:rPr>
                <w:b/>
                <w:bCs/>
              </w:rPr>
            </w:pPr>
            <w:r w:rsidRPr="00CA6630">
              <w:t>What might your research design include?</w:t>
            </w:r>
          </w:p>
          <w:p w14:paraId="6C01CCD8" w14:textId="77777777" w:rsidR="00D00A0B" w:rsidRPr="00CA6630" w:rsidRDefault="00D00A0B" w:rsidP="00B81A83">
            <w:pPr>
              <w:pStyle w:val="TableParagraph"/>
              <w:numPr>
                <w:ilvl w:val="0"/>
                <w:numId w:val="13"/>
              </w:numPr>
              <w:tabs>
                <w:tab w:val="left" w:pos="828"/>
                <w:tab w:val="left" w:pos="829"/>
              </w:tabs>
              <w:adjustRightInd/>
              <w:ind w:right="93"/>
              <w:rPr>
                <w:b/>
                <w:bCs/>
              </w:rPr>
            </w:pPr>
            <w:r w:rsidRPr="00CA6630">
              <w:t>Why have you chosen this approach?</w:t>
            </w:r>
          </w:p>
          <w:p w14:paraId="054AF03A" w14:textId="77777777" w:rsidR="00D00A0B" w:rsidRPr="000E724D" w:rsidRDefault="00D00A0B" w:rsidP="00B81A83">
            <w:pPr>
              <w:pStyle w:val="TableParagraph"/>
              <w:numPr>
                <w:ilvl w:val="0"/>
                <w:numId w:val="13"/>
              </w:numPr>
              <w:tabs>
                <w:tab w:val="left" w:pos="828"/>
                <w:tab w:val="left" w:pos="829"/>
              </w:tabs>
              <w:adjustRightInd/>
              <w:ind w:right="93"/>
              <w:rPr>
                <w:b/>
                <w:bCs/>
              </w:rPr>
            </w:pPr>
            <w:r w:rsidRPr="00CA6630">
              <w:t>What do you think are the benefits of this approach?</w:t>
            </w:r>
          </w:p>
          <w:p w14:paraId="2B9FDB32" w14:textId="77777777" w:rsidR="00D00A0B" w:rsidRPr="000E724D" w:rsidRDefault="00D00A0B" w:rsidP="00B81A83">
            <w:pPr>
              <w:pStyle w:val="TableParagraph"/>
              <w:numPr>
                <w:ilvl w:val="0"/>
                <w:numId w:val="13"/>
              </w:numPr>
              <w:tabs>
                <w:tab w:val="left" w:pos="828"/>
                <w:tab w:val="left" w:pos="829"/>
              </w:tabs>
              <w:adjustRightInd/>
              <w:ind w:right="93"/>
              <w:rPr>
                <w:b/>
                <w:bCs/>
              </w:rPr>
            </w:pPr>
            <w:r w:rsidRPr="000E724D">
              <w:t>Are there any limitations?</w:t>
            </w:r>
          </w:p>
          <w:p w14:paraId="3194EEF4" w14:textId="5BC3E592" w:rsidR="00D00A0B" w:rsidRPr="000E724D" w:rsidRDefault="00D00A0B" w:rsidP="000E724D">
            <w:pPr>
              <w:pStyle w:val="TableParagraph"/>
              <w:tabs>
                <w:tab w:val="left" w:pos="828"/>
                <w:tab w:val="left" w:pos="829"/>
              </w:tabs>
              <w:adjustRightInd/>
              <w:ind w:left="720" w:right="93"/>
              <w:rPr>
                <w:b/>
                <w:bCs/>
              </w:rPr>
            </w:pPr>
          </w:p>
        </w:tc>
        <w:tc>
          <w:tcPr>
            <w:tcW w:w="2605" w:type="dxa"/>
            <w:vMerge/>
          </w:tcPr>
          <w:p w14:paraId="399FD924" w14:textId="77777777" w:rsidR="00D00A0B" w:rsidRDefault="00D00A0B" w:rsidP="00B81A83"/>
        </w:tc>
      </w:tr>
      <w:tr w:rsidR="00D00A0B" w14:paraId="516FF45C" w14:textId="77777777" w:rsidTr="009C5CAA">
        <w:tc>
          <w:tcPr>
            <w:tcW w:w="10822" w:type="dxa"/>
            <w:gridSpan w:val="3"/>
          </w:tcPr>
          <w:p w14:paraId="22A2342E" w14:textId="77777777" w:rsidR="00DD05E2" w:rsidRPr="00CA35F6" w:rsidRDefault="00DD05E2" w:rsidP="00D00A0B">
            <w:pPr>
              <w:rPr>
                <w:rFonts w:ascii="Calibri" w:hAnsi="Calibri" w:cs="Calibri"/>
              </w:rPr>
            </w:pPr>
            <w:r w:rsidRPr="00CA35F6">
              <w:rPr>
                <w:rFonts w:ascii="Calibri" w:hAnsi="Calibri" w:cs="Calibri"/>
                <w:b/>
                <w:bCs/>
              </w:rPr>
              <w:t>Action Research</w:t>
            </w:r>
            <w:r w:rsidRPr="00CA35F6">
              <w:rPr>
                <w:rFonts w:ascii="Calibri" w:hAnsi="Calibri" w:cs="Calibri"/>
              </w:rPr>
              <w:t>:</w:t>
            </w:r>
          </w:p>
          <w:p w14:paraId="1975389C" w14:textId="77777777" w:rsidR="00DD05E2" w:rsidRPr="00CA35F6" w:rsidRDefault="00DD05E2" w:rsidP="00D00A0B">
            <w:pPr>
              <w:rPr>
                <w:rFonts w:ascii="Calibri" w:hAnsi="Calibri" w:cs="Calibri"/>
              </w:rPr>
            </w:pPr>
          </w:p>
          <w:p w14:paraId="03418399" w14:textId="288F9B4C" w:rsidR="00D00A0B" w:rsidRPr="008A671E" w:rsidRDefault="00D00A0B" w:rsidP="00D00A0B">
            <w:pPr>
              <w:rPr>
                <w:rFonts w:ascii="Calibri" w:hAnsi="Calibri" w:cs="Calibri"/>
              </w:rPr>
            </w:pPr>
            <w:r w:rsidRPr="008A671E">
              <w:rPr>
                <w:rFonts w:ascii="Calibri" w:hAnsi="Calibri" w:cs="Calibri"/>
              </w:rPr>
              <w:t>BERA Special Issue</w:t>
            </w:r>
            <w:r w:rsidR="00B17F10" w:rsidRPr="00CA35F6">
              <w:rPr>
                <w:rFonts w:ascii="Calibri" w:hAnsi="Calibri" w:cs="Calibri"/>
              </w:rPr>
              <w:t xml:space="preserve"> on Action Research:</w:t>
            </w:r>
          </w:p>
          <w:p w14:paraId="03623BCF" w14:textId="77777777" w:rsidR="00D00A0B" w:rsidRPr="008A671E" w:rsidRDefault="00D00A0B" w:rsidP="00D00A0B">
            <w:pPr>
              <w:rPr>
                <w:rFonts w:ascii="Calibri" w:hAnsi="Calibri" w:cs="Calibri"/>
              </w:rPr>
            </w:pPr>
            <w:hyperlink r:id="rId10" w:history="1">
              <w:r w:rsidRPr="008A671E">
                <w:rPr>
                  <w:rStyle w:val="Hyperlink"/>
                  <w:rFonts w:ascii="Calibri" w:hAnsi="Calibri" w:cs="Calibri"/>
                </w:rPr>
                <w:t>www.bera.ac.uk/blog-special-issues/action-research-research-into-action</w:t>
              </w:r>
            </w:hyperlink>
            <w:r w:rsidRPr="008A671E">
              <w:rPr>
                <w:rFonts w:ascii="Calibri" w:hAnsi="Calibri" w:cs="Calibri"/>
              </w:rPr>
              <w:t xml:space="preserve"> </w:t>
            </w:r>
          </w:p>
          <w:p w14:paraId="6A9D22A8" w14:textId="77777777" w:rsidR="00D00A0B" w:rsidRPr="00CA35F6" w:rsidRDefault="00D00A0B" w:rsidP="00D00A0B">
            <w:pPr>
              <w:rPr>
                <w:rFonts w:ascii="Calibri" w:hAnsi="Calibri" w:cs="Calibri"/>
              </w:rPr>
            </w:pPr>
          </w:p>
          <w:p w14:paraId="2947692E" w14:textId="490C045B" w:rsidR="00D00A0B" w:rsidRPr="008A671E" w:rsidRDefault="00D00A0B" w:rsidP="00D00A0B">
            <w:pPr>
              <w:rPr>
                <w:rFonts w:ascii="Calibri" w:hAnsi="Calibri" w:cs="Calibri"/>
              </w:rPr>
            </w:pPr>
            <w:r w:rsidRPr="008A671E">
              <w:rPr>
                <w:rFonts w:ascii="Calibri" w:hAnsi="Calibri" w:cs="Calibri"/>
              </w:rPr>
              <w:t>Durham University</w:t>
            </w:r>
            <w:r w:rsidR="00B17F10" w:rsidRPr="00CA35F6">
              <w:rPr>
                <w:rFonts w:ascii="Calibri" w:hAnsi="Calibri" w:cs="Calibri"/>
              </w:rPr>
              <w:t xml:space="preserve">: </w:t>
            </w:r>
            <w:r w:rsidR="00B17F10" w:rsidRPr="008A671E">
              <w:rPr>
                <w:rFonts w:ascii="Calibri" w:hAnsi="Calibri" w:cs="Calibri"/>
              </w:rPr>
              <w:t>Participatory Action Research Toolkit</w:t>
            </w:r>
            <w:r w:rsidR="00B17F10" w:rsidRPr="00CA35F6">
              <w:rPr>
                <w:rFonts w:ascii="Calibri" w:hAnsi="Calibri" w:cs="Calibri"/>
              </w:rPr>
              <w:t xml:space="preserve"> </w:t>
            </w:r>
            <w:hyperlink r:id="rId11" w:history="1">
              <w:r w:rsidR="00B17F10" w:rsidRPr="008A671E">
                <w:rPr>
                  <w:rStyle w:val="Hyperlink"/>
                  <w:rFonts w:ascii="Calibri" w:hAnsi="Calibri" w:cs="Calibri"/>
                </w:rPr>
                <w:t>www.dur.ac.uk/resources/beacon/PARtoolkit.pdf</w:t>
              </w:r>
            </w:hyperlink>
            <w:r w:rsidRPr="008A671E">
              <w:rPr>
                <w:rFonts w:ascii="Calibri" w:hAnsi="Calibri" w:cs="Calibri"/>
              </w:rPr>
              <w:t xml:space="preserve"> </w:t>
            </w:r>
          </w:p>
          <w:p w14:paraId="339AD251" w14:textId="77777777" w:rsidR="00D00A0B" w:rsidRPr="00CA35F6" w:rsidRDefault="00D00A0B" w:rsidP="00D00A0B">
            <w:pPr>
              <w:rPr>
                <w:rFonts w:ascii="Calibri" w:hAnsi="Calibri" w:cs="Calibri"/>
              </w:rPr>
            </w:pPr>
          </w:p>
          <w:p w14:paraId="0A921B7F" w14:textId="62EC6EF8" w:rsidR="00DD05E2" w:rsidRPr="00CA35F6" w:rsidRDefault="00DD05E2" w:rsidP="00D00A0B">
            <w:pPr>
              <w:rPr>
                <w:rFonts w:ascii="Calibri" w:hAnsi="Calibri" w:cs="Calibri"/>
              </w:rPr>
            </w:pPr>
            <w:r w:rsidRPr="00CA35F6">
              <w:rPr>
                <w:rFonts w:ascii="Calibri" w:hAnsi="Calibri" w:cs="Calibri"/>
                <w:b/>
                <w:bCs/>
              </w:rPr>
              <w:t>Phenomenology</w:t>
            </w:r>
            <w:r w:rsidRPr="00CA35F6">
              <w:rPr>
                <w:rFonts w:ascii="Calibri" w:hAnsi="Calibri" w:cs="Calibri"/>
              </w:rPr>
              <w:t>:</w:t>
            </w:r>
          </w:p>
          <w:p w14:paraId="558347A3" w14:textId="77777777" w:rsidR="00D00A0B" w:rsidRPr="008A671E" w:rsidRDefault="00D00A0B" w:rsidP="00D00A0B">
            <w:pPr>
              <w:rPr>
                <w:rFonts w:ascii="Calibri" w:hAnsi="Calibri" w:cs="Calibri"/>
              </w:rPr>
            </w:pPr>
            <w:r w:rsidRPr="008A671E">
              <w:rPr>
                <w:rFonts w:ascii="Calibri" w:hAnsi="Calibri" w:cs="Calibri"/>
              </w:rPr>
              <w:t xml:space="preserve">Dowling, M. &amp; Cooney, A. (2012) 'Research approaches related to phenomenology: negotiating a complex landscape'. Nurse researcher, 20 (2):21-27. </w:t>
            </w:r>
          </w:p>
          <w:p w14:paraId="28602CBB" w14:textId="77777777" w:rsidR="00D00A0B" w:rsidRPr="008A671E" w:rsidRDefault="00D00A0B" w:rsidP="00D00A0B">
            <w:pPr>
              <w:rPr>
                <w:rFonts w:ascii="Calibri" w:hAnsi="Calibri" w:cs="Calibri"/>
              </w:rPr>
            </w:pPr>
            <w:hyperlink r:id="rId12" w:history="1">
              <w:r w:rsidRPr="008A671E">
                <w:rPr>
                  <w:rStyle w:val="Hyperlink"/>
                  <w:rFonts w:ascii="Calibri" w:hAnsi="Calibri" w:cs="Calibri"/>
                </w:rPr>
                <w:t>Dowling and Cooney 2012.pdf;jsessionid=8E86548C038E7F4D33685498C2BCB0FC (nuigalway.ie)</w:t>
              </w:r>
            </w:hyperlink>
          </w:p>
          <w:p w14:paraId="0EF450F2" w14:textId="77777777" w:rsidR="00D00A0B" w:rsidRPr="00CA35F6" w:rsidRDefault="00D00A0B" w:rsidP="00D00A0B">
            <w:pPr>
              <w:rPr>
                <w:rFonts w:ascii="Calibri" w:hAnsi="Calibri" w:cs="Calibri"/>
              </w:rPr>
            </w:pPr>
          </w:p>
          <w:p w14:paraId="587BA729" w14:textId="526472D5" w:rsidR="00DD05E2" w:rsidRPr="00CA35F6" w:rsidRDefault="00DD05E2" w:rsidP="00D00A0B">
            <w:pPr>
              <w:rPr>
                <w:rFonts w:ascii="Calibri" w:hAnsi="Calibri" w:cs="Calibri"/>
              </w:rPr>
            </w:pPr>
            <w:r w:rsidRPr="008A671E">
              <w:rPr>
                <w:rFonts w:ascii="Calibri" w:hAnsi="Calibri" w:cs="Calibri"/>
                <w:b/>
                <w:bCs/>
              </w:rPr>
              <w:t xml:space="preserve">Grounded </w:t>
            </w:r>
            <w:r w:rsidRPr="00CA35F6">
              <w:rPr>
                <w:rFonts w:ascii="Calibri" w:hAnsi="Calibri" w:cs="Calibri"/>
                <w:b/>
                <w:bCs/>
              </w:rPr>
              <w:t>T</w:t>
            </w:r>
            <w:r w:rsidRPr="008A671E">
              <w:rPr>
                <w:rFonts w:ascii="Calibri" w:hAnsi="Calibri" w:cs="Calibri"/>
                <w:b/>
                <w:bCs/>
              </w:rPr>
              <w:t>heory</w:t>
            </w:r>
            <w:r w:rsidRPr="00CA35F6">
              <w:rPr>
                <w:rFonts w:ascii="Calibri" w:hAnsi="Calibri" w:cs="Calibri"/>
              </w:rPr>
              <w:t>:</w:t>
            </w:r>
          </w:p>
          <w:p w14:paraId="7E8619EC" w14:textId="0CA0C6B9" w:rsidR="00D00A0B" w:rsidRPr="008A671E" w:rsidRDefault="00D00A0B" w:rsidP="00D00A0B">
            <w:pPr>
              <w:rPr>
                <w:rFonts w:ascii="Calibri" w:hAnsi="Calibri" w:cs="Calibri"/>
              </w:rPr>
            </w:pPr>
            <w:r w:rsidRPr="008A671E">
              <w:rPr>
                <w:rFonts w:ascii="Calibri" w:hAnsi="Calibri" w:cs="Calibri"/>
              </w:rPr>
              <w:t xml:space="preserve">Chun Tie, Y., Birks, M. &amp; Francis, K. (2019) Grounded theory research: A design framework for novice researchers. </w:t>
            </w:r>
            <w:r w:rsidRPr="008A671E">
              <w:rPr>
                <w:rFonts w:ascii="Calibri" w:hAnsi="Calibri" w:cs="Calibri"/>
                <w:i/>
                <w:iCs/>
              </w:rPr>
              <w:t>SAGE Open Med</w:t>
            </w:r>
            <w:r w:rsidRPr="008A671E">
              <w:rPr>
                <w:rFonts w:ascii="Calibri" w:hAnsi="Calibri" w:cs="Calibri"/>
              </w:rPr>
              <w:t>. 2019 Jan 2: 7.</w:t>
            </w:r>
          </w:p>
          <w:p w14:paraId="799D8105" w14:textId="77777777" w:rsidR="00D00A0B" w:rsidRPr="008A671E" w:rsidRDefault="00D00A0B" w:rsidP="00D00A0B">
            <w:pPr>
              <w:rPr>
                <w:rFonts w:ascii="Calibri" w:hAnsi="Calibri" w:cs="Calibri"/>
              </w:rPr>
            </w:pPr>
            <w:hyperlink r:id="rId13" w:history="1">
              <w:r w:rsidRPr="008A671E">
                <w:rPr>
                  <w:rStyle w:val="Hyperlink"/>
                  <w:rFonts w:ascii="Calibri" w:hAnsi="Calibri" w:cs="Calibri"/>
                </w:rPr>
                <w:t>Grounded theory research: A design framework for novice researchers - PMC (nih.gov)</w:t>
              </w:r>
            </w:hyperlink>
          </w:p>
          <w:p w14:paraId="2A6B9A9F" w14:textId="77777777" w:rsidR="00D00A0B" w:rsidRPr="00CA35F6" w:rsidRDefault="00D00A0B" w:rsidP="00D00A0B">
            <w:pPr>
              <w:rPr>
                <w:rFonts w:ascii="Calibri" w:hAnsi="Calibri" w:cs="Calibri"/>
              </w:rPr>
            </w:pPr>
          </w:p>
          <w:p w14:paraId="3671D74B" w14:textId="3873A4DD" w:rsidR="00DD05E2" w:rsidRPr="00CA35F6" w:rsidRDefault="00DD05E2" w:rsidP="00D00A0B">
            <w:pPr>
              <w:rPr>
                <w:rFonts w:ascii="Calibri" w:hAnsi="Calibri" w:cs="Calibri"/>
              </w:rPr>
            </w:pPr>
            <w:r w:rsidRPr="00CA35F6">
              <w:rPr>
                <w:rFonts w:ascii="Calibri" w:hAnsi="Calibri" w:cs="Calibri"/>
                <w:b/>
                <w:bCs/>
              </w:rPr>
              <w:t>Ethnography</w:t>
            </w:r>
            <w:r w:rsidRPr="00CA35F6">
              <w:rPr>
                <w:rFonts w:ascii="Calibri" w:hAnsi="Calibri" w:cs="Calibri"/>
              </w:rPr>
              <w:t>:</w:t>
            </w:r>
          </w:p>
          <w:p w14:paraId="0E302A2C" w14:textId="11EB3826" w:rsidR="00D00A0B" w:rsidRPr="008A671E" w:rsidRDefault="00D00A0B" w:rsidP="00D00A0B">
            <w:pPr>
              <w:rPr>
                <w:rFonts w:ascii="Calibri" w:hAnsi="Calibri" w:cs="Calibri"/>
              </w:rPr>
            </w:pPr>
            <w:r w:rsidRPr="008A671E">
              <w:rPr>
                <w:rFonts w:ascii="Calibri" w:hAnsi="Calibri" w:cs="Calibri"/>
              </w:rPr>
              <w:t>University of Kansas</w:t>
            </w:r>
            <w:r w:rsidR="00B17F10" w:rsidRPr="00CA35F6">
              <w:rPr>
                <w:rFonts w:ascii="Calibri" w:hAnsi="Calibri" w:cs="Calibri"/>
              </w:rPr>
              <w:t xml:space="preserve">: </w:t>
            </w:r>
            <w:hyperlink r:id="rId14" w:history="1">
              <w:r w:rsidRPr="008A671E">
                <w:rPr>
                  <w:rStyle w:val="Hyperlink"/>
                  <w:rFonts w:ascii="Calibri" w:hAnsi="Calibri" w:cs="Calibri"/>
                </w:rPr>
                <w:t>A Simple Guide to Ethnography (ku.edu)</w:t>
              </w:r>
            </w:hyperlink>
          </w:p>
          <w:p w14:paraId="58B3A6EA" w14:textId="77777777" w:rsidR="00D00A0B" w:rsidRPr="00CA35F6" w:rsidRDefault="00D00A0B" w:rsidP="00D00A0B">
            <w:pPr>
              <w:rPr>
                <w:rFonts w:ascii="Calibri" w:hAnsi="Calibri" w:cs="Calibri"/>
              </w:rPr>
            </w:pPr>
          </w:p>
          <w:p w14:paraId="1CFA4856" w14:textId="68CE983F" w:rsidR="00D00A0B" w:rsidRPr="008A671E" w:rsidRDefault="00D00A0B" w:rsidP="00D00A0B">
            <w:pPr>
              <w:rPr>
                <w:rFonts w:ascii="Calibri" w:hAnsi="Calibri" w:cs="Calibri"/>
              </w:rPr>
            </w:pPr>
            <w:r w:rsidRPr="008A671E">
              <w:rPr>
                <w:rFonts w:ascii="Calibri" w:hAnsi="Calibri" w:cs="Calibri"/>
              </w:rPr>
              <w:t>Reeves, S., Peller, J., Goldman, J. &amp; Kitto, S. (2013) Ethnography in qualitative educational research: AMEE Guide No. 80, Medical Teacher, 35:8, e1365-e1379</w:t>
            </w:r>
          </w:p>
          <w:p w14:paraId="48B5C6A9" w14:textId="77777777" w:rsidR="00D00A0B" w:rsidRPr="008A671E" w:rsidRDefault="00D00A0B" w:rsidP="00D00A0B">
            <w:pPr>
              <w:rPr>
                <w:rFonts w:ascii="Calibri" w:hAnsi="Calibri" w:cs="Calibri"/>
              </w:rPr>
            </w:pPr>
            <w:hyperlink r:id="rId15" w:history="1">
              <w:r w:rsidRPr="008A671E">
                <w:rPr>
                  <w:rStyle w:val="Hyperlink"/>
                  <w:rFonts w:ascii="Calibri" w:hAnsi="Calibri" w:cs="Calibri"/>
                </w:rPr>
                <w:t>www.tandfonline.com/doi/full/10.3109/0142159X.2013.804977</w:t>
              </w:r>
            </w:hyperlink>
            <w:r w:rsidRPr="008A671E">
              <w:rPr>
                <w:rFonts w:ascii="Calibri" w:hAnsi="Calibri" w:cs="Calibri"/>
              </w:rPr>
              <w:t xml:space="preserve"> </w:t>
            </w:r>
          </w:p>
          <w:p w14:paraId="00931CD0" w14:textId="77777777" w:rsidR="00D00A0B" w:rsidRPr="00CA35F6" w:rsidRDefault="00D00A0B" w:rsidP="00D00A0B">
            <w:pPr>
              <w:rPr>
                <w:rFonts w:ascii="Calibri" w:hAnsi="Calibri" w:cs="Calibri"/>
              </w:rPr>
            </w:pPr>
          </w:p>
          <w:p w14:paraId="5C77592B" w14:textId="3E4CE7DC" w:rsidR="00DD05E2" w:rsidRPr="00CA35F6" w:rsidRDefault="00DD05E2" w:rsidP="00D00A0B">
            <w:pPr>
              <w:rPr>
                <w:rFonts w:ascii="Calibri" w:hAnsi="Calibri" w:cs="Calibri"/>
              </w:rPr>
            </w:pPr>
            <w:r w:rsidRPr="00CA35F6">
              <w:rPr>
                <w:rFonts w:ascii="Calibri" w:hAnsi="Calibri" w:cs="Calibri"/>
                <w:b/>
                <w:bCs/>
              </w:rPr>
              <w:t>Case Study</w:t>
            </w:r>
            <w:r w:rsidRPr="00CA35F6">
              <w:rPr>
                <w:rFonts w:ascii="Calibri" w:hAnsi="Calibri" w:cs="Calibri"/>
              </w:rPr>
              <w:t>:</w:t>
            </w:r>
          </w:p>
          <w:p w14:paraId="6DFAEAB0" w14:textId="3508FE61" w:rsidR="00D00A0B" w:rsidRPr="00D00A0B" w:rsidRDefault="00D00A0B" w:rsidP="00D00A0B">
            <w:pPr>
              <w:rPr>
                <w:rFonts w:ascii="Calibri" w:hAnsi="Calibri" w:cs="Calibri"/>
              </w:rPr>
            </w:pPr>
            <w:r w:rsidRPr="00D00A0B">
              <w:rPr>
                <w:rFonts w:ascii="Calibri" w:hAnsi="Calibri" w:cs="Calibri"/>
              </w:rPr>
              <w:t>Flinders University</w:t>
            </w:r>
            <w:r w:rsidR="00B17F10" w:rsidRPr="00CA35F6">
              <w:rPr>
                <w:rFonts w:ascii="Calibri" w:hAnsi="Calibri" w:cs="Calibri"/>
              </w:rPr>
              <w:t xml:space="preserve">: </w:t>
            </w:r>
            <w:hyperlink r:id="rId16" w:history="1">
              <w:r w:rsidRPr="00D00A0B">
                <w:rPr>
                  <w:rStyle w:val="Hyperlink"/>
                  <w:rFonts w:ascii="Calibri" w:hAnsi="Calibri" w:cs="Calibri"/>
                </w:rPr>
                <w:t>Case study guide (flinders.edu.au)</w:t>
              </w:r>
            </w:hyperlink>
          </w:p>
          <w:p w14:paraId="4E0A4388" w14:textId="77777777" w:rsidR="00D00A0B" w:rsidRPr="00CA35F6" w:rsidRDefault="00D00A0B" w:rsidP="00D00A0B">
            <w:pPr>
              <w:rPr>
                <w:rFonts w:ascii="Calibri" w:hAnsi="Calibri" w:cs="Calibri"/>
              </w:rPr>
            </w:pPr>
          </w:p>
          <w:p w14:paraId="3BF4869C" w14:textId="491DB924" w:rsidR="00D00A0B" w:rsidRPr="00D00A0B" w:rsidRDefault="00D00A0B" w:rsidP="00D00A0B">
            <w:pPr>
              <w:rPr>
                <w:rFonts w:ascii="Calibri" w:hAnsi="Calibri" w:cs="Calibri"/>
              </w:rPr>
            </w:pPr>
            <w:r w:rsidRPr="00D00A0B">
              <w:rPr>
                <w:rFonts w:ascii="Calibri" w:hAnsi="Calibri" w:cs="Calibri"/>
              </w:rPr>
              <w:lastRenderedPageBreak/>
              <w:t>Colorado State University</w:t>
            </w:r>
            <w:r w:rsidR="00B17F10" w:rsidRPr="00CA35F6">
              <w:rPr>
                <w:rFonts w:ascii="Calibri" w:hAnsi="Calibri" w:cs="Calibri"/>
              </w:rPr>
              <w:t xml:space="preserve">: </w:t>
            </w:r>
            <w:hyperlink r:id="rId17" w:history="1">
              <w:r w:rsidRPr="00D00A0B">
                <w:rPr>
                  <w:rStyle w:val="Hyperlink"/>
                  <w:rFonts w:ascii="Calibri" w:hAnsi="Calibri" w:cs="Calibri"/>
                </w:rPr>
                <w:t>Guide: Designing and Conducting Case Studies (colostate.edu)</w:t>
              </w:r>
            </w:hyperlink>
          </w:p>
          <w:p w14:paraId="5E6B3227" w14:textId="77777777" w:rsidR="00D00A0B" w:rsidRDefault="00D00A0B" w:rsidP="00B81A83"/>
        </w:tc>
      </w:tr>
      <w:tr w:rsidR="00CA35F6" w14:paraId="298FC454" w14:textId="77777777" w:rsidTr="008A671E">
        <w:tc>
          <w:tcPr>
            <w:tcW w:w="1409" w:type="dxa"/>
            <w:vMerge w:val="restart"/>
          </w:tcPr>
          <w:p w14:paraId="60A6A011" w14:textId="77777777" w:rsidR="00CA35F6" w:rsidRDefault="00CA35F6" w:rsidP="001D2A65">
            <w:pPr>
              <w:pStyle w:val="TableParagraph"/>
              <w:kinsoku w:val="0"/>
              <w:overflowPunct w:val="0"/>
              <w:spacing w:line="292" w:lineRule="exact"/>
              <w:ind w:left="0"/>
            </w:pPr>
            <w:r w:rsidRPr="005B2B2D">
              <w:lastRenderedPageBreak/>
              <w:t xml:space="preserve">Session </w:t>
            </w:r>
            <w:r>
              <w:t>2</w:t>
            </w:r>
            <w:r w:rsidRPr="005B2B2D">
              <w:t xml:space="preserve">: </w:t>
            </w:r>
          </w:p>
          <w:p w14:paraId="73579B37" w14:textId="77777777" w:rsidR="00CA35F6" w:rsidRPr="005319BC" w:rsidRDefault="00CA35F6" w:rsidP="001D2A65">
            <w:pPr>
              <w:pStyle w:val="TableParagraph"/>
              <w:kinsoku w:val="0"/>
              <w:overflowPunct w:val="0"/>
              <w:spacing w:line="292" w:lineRule="exact"/>
              <w:ind w:left="0"/>
            </w:pPr>
            <w:r>
              <w:t>Ff005, 12-2</w:t>
            </w:r>
          </w:p>
          <w:p w14:paraId="4C598B76" w14:textId="77777777" w:rsidR="00CA35F6" w:rsidRDefault="00CA35F6" w:rsidP="00B81A83"/>
        </w:tc>
        <w:tc>
          <w:tcPr>
            <w:tcW w:w="6808" w:type="dxa"/>
          </w:tcPr>
          <w:p w14:paraId="31368896" w14:textId="77777777" w:rsidR="00CA35F6" w:rsidRDefault="00CA35F6" w:rsidP="00B81A83">
            <w:pPr>
              <w:pStyle w:val="TableParagraph"/>
              <w:adjustRightInd/>
              <w:spacing w:before="1"/>
              <w:rPr>
                <w:b/>
                <w:bCs/>
              </w:rPr>
            </w:pPr>
            <w:r w:rsidRPr="000B7F73">
              <w:rPr>
                <w:b/>
                <w:bCs/>
              </w:rPr>
              <w:t>Focus: Returning to thinking about methodology:</w:t>
            </w:r>
          </w:p>
          <w:p w14:paraId="1422BB83" w14:textId="77777777" w:rsidR="00CA35F6" w:rsidRPr="000B7F73" w:rsidRDefault="00CA35F6" w:rsidP="00B81A83">
            <w:pPr>
              <w:pStyle w:val="TableParagraph"/>
              <w:adjustRightInd/>
              <w:spacing w:before="1"/>
              <w:rPr>
                <w:b/>
                <w:bCs/>
              </w:rPr>
            </w:pPr>
          </w:p>
          <w:p w14:paraId="13803BFA" w14:textId="77777777" w:rsidR="00CA35F6" w:rsidRPr="005B2B2D" w:rsidRDefault="00CA35F6" w:rsidP="000E724D">
            <w:pPr>
              <w:pStyle w:val="TableParagraph"/>
              <w:numPr>
                <w:ilvl w:val="0"/>
                <w:numId w:val="21"/>
              </w:numPr>
              <w:adjustRightInd/>
              <w:spacing w:before="1"/>
            </w:pPr>
            <w:r w:rsidRPr="005B2B2D">
              <w:t xml:space="preserve">What is meant by methodology, method and research design and how do we report these elements of the research project? </w:t>
            </w:r>
          </w:p>
          <w:p w14:paraId="39899FD1" w14:textId="77777777" w:rsidR="00CA35F6" w:rsidRDefault="00CA35F6" w:rsidP="000E724D">
            <w:pPr>
              <w:pStyle w:val="TableParagraph"/>
              <w:numPr>
                <w:ilvl w:val="0"/>
                <w:numId w:val="21"/>
              </w:numPr>
              <w:adjustRightInd/>
              <w:spacing w:before="1"/>
            </w:pPr>
            <w:r w:rsidRPr="005B2B2D">
              <w:t>Theories underlying qualitative research.</w:t>
            </w:r>
          </w:p>
          <w:p w14:paraId="6FC4DF07" w14:textId="77777777" w:rsidR="00CA35F6" w:rsidRDefault="00CA35F6" w:rsidP="00B81A83">
            <w:pPr>
              <w:pStyle w:val="TableParagraph"/>
              <w:adjustRightInd/>
              <w:spacing w:before="1"/>
            </w:pPr>
          </w:p>
          <w:p w14:paraId="6EAD0208" w14:textId="77777777" w:rsidR="00CA35F6" w:rsidRPr="00826FD6" w:rsidRDefault="00CA35F6" w:rsidP="00B81A83">
            <w:pPr>
              <w:pStyle w:val="TableParagraph"/>
              <w:tabs>
                <w:tab w:val="left" w:pos="828"/>
                <w:tab w:val="left" w:pos="829"/>
              </w:tabs>
              <w:spacing w:line="273" w:lineRule="exact"/>
              <w:ind w:left="0"/>
              <w:rPr>
                <w:b/>
              </w:rPr>
            </w:pPr>
            <w:r>
              <w:rPr>
                <w:b/>
              </w:rPr>
              <w:t xml:space="preserve">  </w:t>
            </w:r>
            <w:r w:rsidRPr="00826FD6">
              <w:rPr>
                <w:b/>
              </w:rPr>
              <w:t>Key Questions</w:t>
            </w:r>
            <w:r>
              <w:rPr>
                <w:b/>
              </w:rPr>
              <w:t>:</w:t>
            </w:r>
          </w:p>
          <w:p w14:paraId="7E33DBB9" w14:textId="77777777" w:rsidR="00CA35F6" w:rsidRPr="004711EB" w:rsidRDefault="00CA35F6" w:rsidP="000E724D">
            <w:pPr>
              <w:pStyle w:val="TableParagraph"/>
              <w:numPr>
                <w:ilvl w:val="0"/>
                <w:numId w:val="22"/>
              </w:numPr>
              <w:tabs>
                <w:tab w:val="left" w:pos="828"/>
                <w:tab w:val="left" w:pos="829"/>
              </w:tabs>
              <w:adjustRightInd/>
              <w:spacing w:line="273" w:lineRule="exact"/>
            </w:pPr>
            <w:r>
              <w:t>What is methodology?</w:t>
            </w:r>
          </w:p>
          <w:p w14:paraId="26813AED" w14:textId="77777777" w:rsidR="00CA35F6" w:rsidRPr="00B82C28" w:rsidRDefault="00CA35F6" w:rsidP="000E724D">
            <w:pPr>
              <w:pStyle w:val="TableParagraph"/>
              <w:numPr>
                <w:ilvl w:val="0"/>
                <w:numId w:val="22"/>
              </w:numPr>
              <w:tabs>
                <w:tab w:val="left" w:pos="828"/>
                <w:tab w:val="left" w:pos="829"/>
              </w:tabs>
              <w:adjustRightInd/>
              <w:spacing w:line="273" w:lineRule="exact"/>
            </w:pPr>
            <w:r>
              <w:t xml:space="preserve">How does the theoretical frame shape the analysis of data? </w:t>
            </w:r>
          </w:p>
          <w:p w14:paraId="46BE4D2B" w14:textId="77777777" w:rsidR="00CA35F6" w:rsidRDefault="00CA35F6" w:rsidP="000E724D">
            <w:pPr>
              <w:pStyle w:val="TableParagraph"/>
              <w:numPr>
                <w:ilvl w:val="0"/>
                <w:numId w:val="22"/>
              </w:numPr>
              <w:tabs>
                <w:tab w:val="left" w:pos="828"/>
                <w:tab w:val="left" w:pos="829"/>
              </w:tabs>
              <w:adjustRightInd/>
              <w:spacing w:line="273" w:lineRule="exact"/>
            </w:pPr>
            <w:r>
              <w:t>What does a report of the methodology look like?</w:t>
            </w:r>
          </w:p>
          <w:p w14:paraId="2247FE91" w14:textId="77777777" w:rsidR="00CA35F6" w:rsidRDefault="00CA35F6" w:rsidP="00B81A83"/>
        </w:tc>
        <w:tc>
          <w:tcPr>
            <w:tcW w:w="2605" w:type="dxa"/>
            <w:vMerge w:val="restart"/>
          </w:tcPr>
          <w:p w14:paraId="24BC26FB" w14:textId="4B3AAD18" w:rsidR="00CA35F6" w:rsidRPr="00CA35F6" w:rsidRDefault="00CA35F6" w:rsidP="00DD05E2">
            <w:pPr>
              <w:rPr>
                <w:rFonts w:ascii="Calibri" w:hAnsi="Calibri" w:cs="Calibri"/>
              </w:rPr>
            </w:pPr>
            <w:r w:rsidRPr="00CA35F6">
              <w:rPr>
                <w:rFonts w:ascii="Calibri" w:hAnsi="Calibri" w:cs="Calibri"/>
              </w:rPr>
              <w:t xml:space="preserve">Video: </w:t>
            </w:r>
            <w:r w:rsidRPr="00DD05E2">
              <w:rPr>
                <w:rFonts w:ascii="Calibri" w:hAnsi="Calibri" w:cs="Calibri"/>
              </w:rPr>
              <w:t>Research Paradigms &amp; Philosophy: Positivism, Interpretivism and Pragmatism Explained</w:t>
            </w:r>
          </w:p>
          <w:p w14:paraId="20F56BBB" w14:textId="66F852E8" w:rsidR="00CA35F6" w:rsidRPr="00DD05E2" w:rsidRDefault="00CA35F6" w:rsidP="00DD05E2">
            <w:pPr>
              <w:rPr>
                <w:rFonts w:ascii="Calibri" w:hAnsi="Calibri" w:cs="Calibri"/>
              </w:rPr>
            </w:pPr>
            <w:hyperlink r:id="rId18" w:history="1">
              <w:r w:rsidRPr="00CA35F6">
                <w:rPr>
                  <w:rStyle w:val="Hyperlink"/>
                  <w:rFonts w:ascii="Calibri" w:hAnsi="Calibri" w:cs="Calibri"/>
                </w:rPr>
                <w:t>Research Paradigms &amp; Philosophy: Positivism, Interpretivism and Pragmatism Explained (With Examples)</w:t>
              </w:r>
            </w:hyperlink>
          </w:p>
          <w:p w14:paraId="3EFDCC34" w14:textId="77777777" w:rsidR="00CA35F6" w:rsidRDefault="00CA35F6" w:rsidP="00B81A83"/>
        </w:tc>
      </w:tr>
      <w:tr w:rsidR="00CA35F6" w14:paraId="20444614" w14:textId="77777777" w:rsidTr="008A671E">
        <w:tc>
          <w:tcPr>
            <w:tcW w:w="1409" w:type="dxa"/>
            <w:vMerge/>
          </w:tcPr>
          <w:p w14:paraId="0B6B9167" w14:textId="77777777" w:rsidR="00CA35F6" w:rsidRDefault="00CA35F6" w:rsidP="00B81A83"/>
        </w:tc>
        <w:tc>
          <w:tcPr>
            <w:tcW w:w="6808" w:type="dxa"/>
          </w:tcPr>
          <w:p w14:paraId="08D0BCDE" w14:textId="77777777" w:rsidR="00CA35F6" w:rsidRDefault="00CA35F6" w:rsidP="00B81A83">
            <w:pPr>
              <w:pStyle w:val="TableParagraph"/>
              <w:ind w:left="0"/>
            </w:pPr>
            <w:r>
              <w:rPr>
                <w:b/>
              </w:rPr>
              <w:t>Follow up thinking task</w:t>
            </w:r>
            <w:r>
              <w:t>:</w:t>
            </w:r>
          </w:p>
          <w:p w14:paraId="4AEA4E50" w14:textId="645601E7" w:rsidR="00CA35F6" w:rsidRPr="001942A3" w:rsidRDefault="00CA35F6" w:rsidP="00B81A83">
            <w:pPr>
              <w:rPr>
                <w:rFonts w:ascii="Calibri" w:hAnsi="Calibri" w:cs="Calibri"/>
                <w:color w:val="000000"/>
              </w:rPr>
            </w:pPr>
            <w:r w:rsidRPr="001942A3">
              <w:rPr>
                <w:rFonts w:ascii="Calibri" w:hAnsi="Calibri" w:cs="Calibri"/>
              </w:rPr>
              <w:t>Consider Assessment Component 2</w:t>
            </w:r>
            <w:r w:rsidRPr="001942A3">
              <w:rPr>
                <w:rFonts w:ascii="Calibri" w:hAnsi="Calibri" w:cs="Calibri"/>
                <w:color w:val="000000"/>
              </w:rPr>
              <w:t>: Research Methods / Tools</w:t>
            </w:r>
          </w:p>
          <w:p w14:paraId="19CB3FB6" w14:textId="77777777" w:rsidR="00CA35F6" w:rsidRDefault="00CA35F6" w:rsidP="000E724D">
            <w:pPr>
              <w:pStyle w:val="TableParagraph"/>
              <w:ind w:left="0"/>
            </w:pPr>
            <w:r>
              <w:t>Think about:</w:t>
            </w:r>
          </w:p>
          <w:p w14:paraId="2557EB22" w14:textId="77777777" w:rsidR="00CA35F6" w:rsidRDefault="00CA35F6" w:rsidP="000E724D">
            <w:pPr>
              <w:pStyle w:val="TableParagraph"/>
              <w:numPr>
                <w:ilvl w:val="0"/>
                <w:numId w:val="23"/>
              </w:numPr>
              <w:adjustRightInd/>
            </w:pPr>
            <w:r w:rsidRPr="004711EB">
              <w:t xml:space="preserve">your theoretical frame, </w:t>
            </w:r>
          </w:p>
          <w:p w14:paraId="38E42BCD" w14:textId="77777777" w:rsidR="00CA35F6" w:rsidRDefault="00CA35F6" w:rsidP="000E724D">
            <w:pPr>
              <w:pStyle w:val="TableParagraph"/>
              <w:numPr>
                <w:ilvl w:val="0"/>
                <w:numId w:val="23"/>
              </w:numPr>
              <w:adjustRightInd/>
            </w:pPr>
            <w:r w:rsidRPr="004711EB">
              <w:t>the</w:t>
            </w:r>
            <w:r>
              <w:t xml:space="preserve"> research design </w:t>
            </w:r>
            <w:r w:rsidRPr="0072400C">
              <w:rPr>
                <w:b/>
                <w:bCs/>
              </w:rPr>
              <w:t>and the justification for it</w:t>
            </w:r>
            <w:r>
              <w:t xml:space="preserve">, </w:t>
            </w:r>
          </w:p>
          <w:p w14:paraId="24713702" w14:textId="77777777" w:rsidR="00CA35F6" w:rsidRDefault="00CA35F6" w:rsidP="000E724D">
            <w:pPr>
              <w:pStyle w:val="TableParagraph"/>
              <w:numPr>
                <w:ilvl w:val="0"/>
                <w:numId w:val="23"/>
              </w:numPr>
              <w:adjustRightInd/>
            </w:pPr>
            <w:r>
              <w:t xml:space="preserve">the research tools </w:t>
            </w:r>
            <w:r w:rsidRPr="0072400C">
              <w:rPr>
                <w:b/>
                <w:bCs/>
              </w:rPr>
              <w:t>and justification for them</w:t>
            </w:r>
            <w:r>
              <w:t>.</w:t>
            </w:r>
          </w:p>
          <w:p w14:paraId="265811E8" w14:textId="77777777" w:rsidR="00CA35F6" w:rsidRDefault="00CA35F6" w:rsidP="00B81A83">
            <w:pPr>
              <w:pStyle w:val="TableParagraph"/>
              <w:adjustRightInd/>
            </w:pPr>
          </w:p>
          <w:p w14:paraId="1BB3C461" w14:textId="77777777" w:rsidR="00CA35F6" w:rsidRDefault="00CA35F6" w:rsidP="000E724D">
            <w:pPr>
              <w:pStyle w:val="TableParagraph"/>
              <w:adjustRightInd/>
              <w:spacing w:before="1"/>
              <w:ind w:left="0"/>
            </w:pPr>
            <w:r>
              <w:t xml:space="preserve">Search for some literature that will help you to </w:t>
            </w:r>
            <w:r w:rsidRPr="0072400C">
              <w:rPr>
                <w:b/>
                <w:bCs/>
              </w:rPr>
              <w:t>justify your decisions</w:t>
            </w:r>
            <w:r>
              <w:t>.</w:t>
            </w:r>
          </w:p>
          <w:p w14:paraId="38B5C973" w14:textId="77777777" w:rsidR="00CA35F6" w:rsidRDefault="00CA35F6" w:rsidP="00B81A83"/>
        </w:tc>
        <w:tc>
          <w:tcPr>
            <w:tcW w:w="2605" w:type="dxa"/>
            <w:vMerge/>
          </w:tcPr>
          <w:p w14:paraId="30FE20FD" w14:textId="77777777" w:rsidR="00CA35F6" w:rsidRDefault="00CA35F6" w:rsidP="00B81A83"/>
        </w:tc>
      </w:tr>
      <w:tr w:rsidR="00BF309F" w14:paraId="1381B833" w14:textId="77777777" w:rsidTr="008A671E">
        <w:tc>
          <w:tcPr>
            <w:tcW w:w="1409" w:type="dxa"/>
            <w:vMerge w:val="restart"/>
          </w:tcPr>
          <w:p w14:paraId="0D1938F6" w14:textId="77777777" w:rsidR="00BF309F" w:rsidRDefault="00BF309F" w:rsidP="001D2A65">
            <w:pPr>
              <w:pStyle w:val="TableParagraph"/>
              <w:kinsoku w:val="0"/>
              <w:overflowPunct w:val="0"/>
              <w:spacing w:line="292" w:lineRule="exact"/>
              <w:ind w:left="0"/>
            </w:pPr>
            <w:r w:rsidRPr="005B2B2D">
              <w:t xml:space="preserve">Session </w:t>
            </w:r>
            <w:r>
              <w:t>3</w:t>
            </w:r>
            <w:r w:rsidRPr="005B2B2D">
              <w:t xml:space="preserve">: </w:t>
            </w:r>
          </w:p>
          <w:p w14:paraId="1BAAE4CD" w14:textId="77777777" w:rsidR="00BF309F" w:rsidRPr="005319BC" w:rsidRDefault="00BF309F" w:rsidP="001D2A65">
            <w:pPr>
              <w:pStyle w:val="TableParagraph"/>
              <w:kinsoku w:val="0"/>
              <w:overflowPunct w:val="0"/>
              <w:spacing w:line="292" w:lineRule="exact"/>
              <w:ind w:left="0"/>
            </w:pPr>
            <w:r>
              <w:t>Ff005, 12-2</w:t>
            </w:r>
          </w:p>
          <w:p w14:paraId="764141A2" w14:textId="77777777" w:rsidR="00BF309F" w:rsidRDefault="00BF309F" w:rsidP="00B81A83"/>
        </w:tc>
        <w:tc>
          <w:tcPr>
            <w:tcW w:w="6808" w:type="dxa"/>
          </w:tcPr>
          <w:p w14:paraId="64F588C1" w14:textId="77777777" w:rsidR="00BF309F" w:rsidRDefault="00BF309F" w:rsidP="00B81A83">
            <w:pPr>
              <w:pStyle w:val="TableParagraph"/>
              <w:kinsoku w:val="0"/>
              <w:overflowPunct w:val="0"/>
              <w:spacing w:before="10"/>
              <w:ind w:left="0"/>
              <w:rPr>
                <w:b/>
                <w:bCs/>
              </w:rPr>
            </w:pPr>
            <w:r w:rsidRPr="005B2B2D">
              <w:rPr>
                <w:b/>
                <w:bCs/>
              </w:rPr>
              <w:t>Focus</w:t>
            </w:r>
            <w:r w:rsidRPr="005B2B2D">
              <w:t xml:space="preserve">: </w:t>
            </w:r>
            <w:r w:rsidRPr="000B7F73">
              <w:rPr>
                <w:b/>
                <w:bCs/>
              </w:rPr>
              <w:t>Research Design 1</w:t>
            </w:r>
          </w:p>
          <w:p w14:paraId="3A8C4F99" w14:textId="77777777" w:rsidR="00BF309F" w:rsidRDefault="00BF309F" w:rsidP="00B81A83">
            <w:pPr>
              <w:pStyle w:val="TableParagraph"/>
              <w:kinsoku w:val="0"/>
              <w:overflowPunct w:val="0"/>
              <w:spacing w:before="10"/>
              <w:ind w:left="0"/>
              <w:rPr>
                <w:b/>
                <w:bCs/>
              </w:rPr>
            </w:pPr>
          </w:p>
          <w:p w14:paraId="33D6613F" w14:textId="77777777" w:rsidR="00BF309F" w:rsidRPr="005319BC" w:rsidRDefault="00BF309F" w:rsidP="000E724D">
            <w:pPr>
              <w:pStyle w:val="TableParagraph"/>
              <w:adjustRightInd/>
              <w:ind w:left="0"/>
              <w:rPr>
                <w:b/>
                <w:bCs/>
              </w:rPr>
            </w:pPr>
            <w:r w:rsidRPr="005319BC">
              <w:rPr>
                <w:b/>
                <w:bCs/>
              </w:rPr>
              <w:t xml:space="preserve">Task 1: </w:t>
            </w:r>
          </w:p>
          <w:p w14:paraId="425D7E5C" w14:textId="77777777" w:rsidR="00BF309F" w:rsidRPr="00B82C28" w:rsidRDefault="00BF309F" w:rsidP="000E724D">
            <w:pPr>
              <w:pStyle w:val="TableParagraph"/>
              <w:adjustRightInd/>
              <w:ind w:left="0"/>
            </w:pPr>
            <w:r>
              <w:t>C</w:t>
            </w:r>
            <w:r w:rsidRPr="00B82C28">
              <w:t xml:space="preserve">onsider the following: </w:t>
            </w:r>
          </w:p>
          <w:p w14:paraId="17C56C69" w14:textId="77777777" w:rsidR="00BF309F" w:rsidRPr="00B82C28" w:rsidRDefault="00BF309F" w:rsidP="000E724D">
            <w:pPr>
              <w:pStyle w:val="TableParagraph"/>
              <w:numPr>
                <w:ilvl w:val="1"/>
                <w:numId w:val="24"/>
              </w:numPr>
              <w:adjustRightInd/>
            </w:pPr>
            <w:r w:rsidRPr="00B82C28">
              <w:t xml:space="preserve">Is </w:t>
            </w:r>
            <w:r>
              <w:t>your proposed research from ECDE7018</w:t>
            </w:r>
            <w:r w:rsidRPr="00B82C28">
              <w:t xml:space="preserve"> a project you want to take forward?</w:t>
            </w:r>
          </w:p>
          <w:p w14:paraId="0BDCBB95" w14:textId="77777777" w:rsidR="00BF309F" w:rsidRPr="00B82C28" w:rsidRDefault="00BF309F" w:rsidP="000E724D">
            <w:pPr>
              <w:pStyle w:val="TableParagraph"/>
              <w:numPr>
                <w:ilvl w:val="1"/>
                <w:numId w:val="24"/>
              </w:numPr>
              <w:adjustRightInd/>
            </w:pPr>
            <w:r>
              <w:t>If so, w</w:t>
            </w:r>
            <w:r w:rsidRPr="00B82C28">
              <w:t>hat alterations might you make?</w:t>
            </w:r>
            <w:r>
              <w:t xml:space="preserve"> Can you refine / develop / amend it?</w:t>
            </w:r>
          </w:p>
          <w:p w14:paraId="2E1508E3" w14:textId="77777777" w:rsidR="00BF309F" w:rsidRDefault="00BF309F" w:rsidP="000E724D">
            <w:pPr>
              <w:pStyle w:val="TableParagraph"/>
              <w:numPr>
                <w:ilvl w:val="1"/>
                <w:numId w:val="24"/>
              </w:numPr>
              <w:kinsoku w:val="0"/>
              <w:overflowPunct w:val="0"/>
              <w:adjustRightInd/>
            </w:pPr>
            <w:r w:rsidRPr="00B82C28">
              <w:t xml:space="preserve">If not, then identify an area of research interest that you want to explore in this </w:t>
            </w:r>
            <w:r>
              <w:t>module</w:t>
            </w:r>
            <w:r w:rsidRPr="00B82C28">
              <w:t xml:space="preserve">. </w:t>
            </w:r>
          </w:p>
          <w:p w14:paraId="7802CA6C" w14:textId="77777777" w:rsidR="00BF309F" w:rsidRDefault="00BF309F" w:rsidP="000E724D">
            <w:pPr>
              <w:pStyle w:val="TableParagraph"/>
              <w:numPr>
                <w:ilvl w:val="1"/>
                <w:numId w:val="24"/>
              </w:numPr>
              <w:kinsoku w:val="0"/>
              <w:overflowPunct w:val="0"/>
              <w:adjustRightInd/>
            </w:pPr>
            <w:r w:rsidRPr="00B82C28">
              <w:t xml:space="preserve">Consider the question: </w:t>
            </w:r>
            <w:r w:rsidRPr="00F013D9">
              <w:rPr>
                <w:i/>
              </w:rPr>
              <w:t>What gap in knowledge or understanding will your research fill?</w:t>
            </w:r>
          </w:p>
          <w:p w14:paraId="1E1C88E6" w14:textId="77777777" w:rsidR="00BF309F" w:rsidRDefault="00BF309F" w:rsidP="00B81A83">
            <w:pPr>
              <w:pStyle w:val="TableParagraph"/>
              <w:kinsoku w:val="0"/>
              <w:overflowPunct w:val="0"/>
            </w:pPr>
          </w:p>
          <w:p w14:paraId="47BC962D" w14:textId="77777777" w:rsidR="00BF309F" w:rsidRPr="001E2276" w:rsidRDefault="00BF309F" w:rsidP="00B81A83">
            <w:pPr>
              <w:pStyle w:val="TableParagraph"/>
              <w:spacing w:line="248" w:lineRule="exact"/>
              <w:ind w:left="108"/>
              <w:rPr>
                <w:b/>
              </w:rPr>
            </w:pPr>
            <w:r w:rsidRPr="001E2276">
              <w:rPr>
                <w:b/>
              </w:rPr>
              <w:t>Key Questions for this session:</w:t>
            </w:r>
          </w:p>
          <w:p w14:paraId="28DA2626" w14:textId="77777777" w:rsidR="00BF309F" w:rsidRPr="001E2276" w:rsidRDefault="00BF309F" w:rsidP="00B81A83">
            <w:pPr>
              <w:pStyle w:val="ListParagraph"/>
              <w:numPr>
                <w:ilvl w:val="0"/>
                <w:numId w:val="8"/>
              </w:numPr>
              <w:ind w:left="851" w:hanging="567"/>
              <w:contextualSpacing w:val="0"/>
              <w:rPr>
                <w:rFonts w:ascii="Calibri" w:hAnsi="Calibri" w:cs="Calibri"/>
              </w:rPr>
            </w:pPr>
            <w:r w:rsidRPr="001E2276">
              <w:rPr>
                <w:rFonts w:ascii="Calibri" w:hAnsi="Calibri" w:cs="Calibri"/>
              </w:rPr>
              <w:t>What is/are the gap/s in knowledge or understanding that the research project seeks to fill?</w:t>
            </w:r>
          </w:p>
          <w:p w14:paraId="53F64590" w14:textId="77777777" w:rsidR="00BF309F" w:rsidRPr="001E2276" w:rsidRDefault="00BF309F" w:rsidP="00B81A83">
            <w:pPr>
              <w:pStyle w:val="ListParagraph"/>
              <w:numPr>
                <w:ilvl w:val="0"/>
                <w:numId w:val="8"/>
              </w:numPr>
              <w:ind w:left="851" w:hanging="567"/>
              <w:contextualSpacing w:val="0"/>
              <w:rPr>
                <w:rFonts w:ascii="Calibri" w:hAnsi="Calibri" w:cs="Calibri"/>
              </w:rPr>
            </w:pPr>
            <w:r w:rsidRPr="001E2276">
              <w:rPr>
                <w:rFonts w:ascii="Calibri" w:hAnsi="Calibri" w:cs="Calibri"/>
              </w:rPr>
              <w:t>What is/are the research question/s that will address these gaps?</w:t>
            </w:r>
          </w:p>
          <w:p w14:paraId="29D78346" w14:textId="77777777" w:rsidR="00BF309F" w:rsidRDefault="00BF309F" w:rsidP="00B81A83">
            <w:pPr>
              <w:pStyle w:val="ListParagraph"/>
              <w:numPr>
                <w:ilvl w:val="0"/>
                <w:numId w:val="8"/>
              </w:numPr>
              <w:ind w:left="851" w:hanging="567"/>
              <w:contextualSpacing w:val="0"/>
              <w:rPr>
                <w:rFonts w:ascii="Calibri" w:hAnsi="Calibri" w:cs="Calibri"/>
              </w:rPr>
            </w:pPr>
            <w:r w:rsidRPr="001E2276">
              <w:rPr>
                <w:rFonts w:ascii="Calibri" w:hAnsi="Calibri" w:cs="Calibri"/>
              </w:rPr>
              <w:t xml:space="preserve">What is the nature of the knowledge or understanding to be generated? </w:t>
            </w:r>
          </w:p>
          <w:p w14:paraId="122AD827" w14:textId="77777777" w:rsidR="00BF309F" w:rsidRPr="001E2276" w:rsidRDefault="00BF309F" w:rsidP="00B81A83">
            <w:pPr>
              <w:pStyle w:val="ListParagraph"/>
              <w:ind w:left="851"/>
              <w:contextualSpacing w:val="0"/>
              <w:rPr>
                <w:rFonts w:ascii="Calibri" w:hAnsi="Calibri" w:cs="Calibri"/>
              </w:rPr>
            </w:pPr>
          </w:p>
          <w:p w14:paraId="3AEAF74F" w14:textId="77777777" w:rsidR="00BF309F" w:rsidRPr="00DE6866" w:rsidRDefault="00BF309F" w:rsidP="00B81A83">
            <w:pPr>
              <w:pStyle w:val="TableParagraph"/>
              <w:kinsoku w:val="0"/>
              <w:overflowPunct w:val="0"/>
              <w:rPr>
                <w:b/>
                <w:bCs/>
              </w:rPr>
            </w:pPr>
            <w:r w:rsidRPr="00DE6866">
              <w:rPr>
                <w:b/>
                <w:bCs/>
              </w:rPr>
              <w:t xml:space="preserve">Task </w:t>
            </w:r>
            <w:r>
              <w:rPr>
                <w:b/>
                <w:bCs/>
              </w:rPr>
              <w:t>2</w:t>
            </w:r>
            <w:r w:rsidRPr="00DE6866">
              <w:rPr>
                <w:b/>
                <w:bCs/>
              </w:rPr>
              <w:t>:</w:t>
            </w:r>
          </w:p>
          <w:p w14:paraId="631E6A0A" w14:textId="77777777" w:rsidR="00BF309F" w:rsidRDefault="00BF309F" w:rsidP="00B81A83">
            <w:pPr>
              <w:pStyle w:val="TableParagraph"/>
              <w:kinsoku w:val="0"/>
              <w:overflowPunct w:val="0"/>
            </w:pPr>
            <w:r>
              <w:t>Are you able to answer the following questions?</w:t>
            </w:r>
          </w:p>
          <w:p w14:paraId="20D6E165" w14:textId="77777777" w:rsidR="00BF309F" w:rsidRDefault="00BF309F" w:rsidP="000E724D">
            <w:pPr>
              <w:pStyle w:val="TableParagraph"/>
              <w:numPr>
                <w:ilvl w:val="0"/>
                <w:numId w:val="25"/>
              </w:numPr>
              <w:tabs>
                <w:tab w:val="left" w:pos="829"/>
              </w:tabs>
              <w:kinsoku w:val="0"/>
              <w:overflowPunct w:val="0"/>
              <w:spacing w:line="305" w:lineRule="exact"/>
            </w:pPr>
            <w:r>
              <w:lastRenderedPageBreak/>
              <w:t>What is the area of research that you want to</w:t>
            </w:r>
            <w:r>
              <w:rPr>
                <w:spacing w:val="-11"/>
              </w:rPr>
              <w:t xml:space="preserve"> </w:t>
            </w:r>
            <w:r>
              <w:t>explore? - a research problem being addressed? (What? Why?)</w:t>
            </w:r>
          </w:p>
          <w:p w14:paraId="6E919869" w14:textId="77777777" w:rsidR="00BF309F" w:rsidRDefault="00BF309F" w:rsidP="000E724D">
            <w:pPr>
              <w:pStyle w:val="TableParagraph"/>
              <w:numPr>
                <w:ilvl w:val="0"/>
                <w:numId w:val="25"/>
              </w:numPr>
              <w:tabs>
                <w:tab w:val="left" w:pos="829"/>
              </w:tabs>
              <w:kinsoku w:val="0"/>
              <w:overflowPunct w:val="0"/>
              <w:spacing w:before="1" w:line="305" w:lineRule="exact"/>
            </w:pPr>
            <w:r>
              <w:t>Do you have ideas of research</w:t>
            </w:r>
            <w:r>
              <w:rPr>
                <w:spacing w:val="-3"/>
              </w:rPr>
              <w:t xml:space="preserve"> </w:t>
            </w:r>
            <w:r>
              <w:t>questions?</w:t>
            </w:r>
          </w:p>
          <w:p w14:paraId="6290E13D" w14:textId="77777777" w:rsidR="00BF309F" w:rsidRDefault="00BF309F" w:rsidP="000E724D">
            <w:pPr>
              <w:pStyle w:val="TableParagraph"/>
              <w:numPr>
                <w:ilvl w:val="0"/>
                <w:numId w:val="25"/>
              </w:numPr>
              <w:tabs>
                <w:tab w:val="left" w:pos="829"/>
              </w:tabs>
              <w:kinsoku w:val="0"/>
              <w:overflowPunct w:val="0"/>
              <w:spacing w:line="305" w:lineRule="exact"/>
            </w:pPr>
            <w:r>
              <w:t>Do you know what your research methods will be? (How? Why?)</w:t>
            </w:r>
          </w:p>
          <w:p w14:paraId="6B1DCCFB" w14:textId="77777777" w:rsidR="00BF309F" w:rsidRDefault="00BF309F" w:rsidP="000E724D">
            <w:pPr>
              <w:pStyle w:val="TableParagraph"/>
              <w:numPr>
                <w:ilvl w:val="0"/>
                <w:numId w:val="25"/>
              </w:numPr>
              <w:tabs>
                <w:tab w:val="left" w:pos="829"/>
              </w:tabs>
              <w:kinsoku w:val="0"/>
              <w:overflowPunct w:val="0"/>
              <w:spacing w:before="1" w:line="305" w:lineRule="exact"/>
            </w:pPr>
            <w:r>
              <w:t>Do you know what you research paradigm might be?</w:t>
            </w:r>
            <w:r>
              <w:rPr>
                <w:spacing w:val="-3"/>
              </w:rPr>
              <w:t xml:space="preserve"> </w:t>
            </w:r>
            <w:r>
              <w:t>(Why?)</w:t>
            </w:r>
          </w:p>
          <w:p w14:paraId="714DA1A2" w14:textId="77777777" w:rsidR="00BF309F" w:rsidRDefault="00BF309F" w:rsidP="000E724D">
            <w:pPr>
              <w:pStyle w:val="TableParagraph"/>
              <w:numPr>
                <w:ilvl w:val="0"/>
                <w:numId w:val="25"/>
              </w:numPr>
              <w:tabs>
                <w:tab w:val="left" w:pos="829"/>
              </w:tabs>
              <w:kinsoku w:val="0"/>
              <w:overflowPunct w:val="0"/>
              <w:ind w:right="926"/>
            </w:pPr>
            <w:r>
              <w:t>What perspectives and experiences do you bring to your research that might influence the outcomes?</w:t>
            </w:r>
          </w:p>
          <w:p w14:paraId="4A3EA5C8" w14:textId="77777777" w:rsidR="00BF309F" w:rsidRDefault="00BF309F" w:rsidP="000E724D">
            <w:pPr>
              <w:pStyle w:val="TableParagraph"/>
              <w:numPr>
                <w:ilvl w:val="0"/>
                <w:numId w:val="25"/>
              </w:numPr>
              <w:tabs>
                <w:tab w:val="left" w:pos="829"/>
              </w:tabs>
              <w:kinsoku w:val="0"/>
              <w:overflowPunct w:val="0"/>
              <w:spacing w:line="305" w:lineRule="exact"/>
            </w:pPr>
            <w:r>
              <w:t>Is there any further reading that you need to plan</w:t>
            </w:r>
            <w:r>
              <w:rPr>
                <w:spacing w:val="-7"/>
              </w:rPr>
              <w:t xml:space="preserve"> </w:t>
            </w:r>
            <w:r>
              <w:t>for?</w:t>
            </w:r>
          </w:p>
          <w:p w14:paraId="606AD314" w14:textId="77777777" w:rsidR="00BF309F" w:rsidRDefault="00BF309F" w:rsidP="00B81A83">
            <w:pPr>
              <w:pStyle w:val="TableParagraph"/>
              <w:tabs>
                <w:tab w:val="left" w:pos="829"/>
              </w:tabs>
              <w:kinsoku w:val="0"/>
              <w:overflowPunct w:val="0"/>
              <w:spacing w:before="1"/>
            </w:pPr>
          </w:p>
          <w:p w14:paraId="7D3095E8" w14:textId="77777777" w:rsidR="00BF309F" w:rsidRPr="002A0966" w:rsidRDefault="00BF309F" w:rsidP="00B81A83">
            <w:pPr>
              <w:pStyle w:val="TableParagraph"/>
              <w:tabs>
                <w:tab w:val="left" w:pos="829"/>
              </w:tabs>
              <w:kinsoku w:val="0"/>
              <w:overflowPunct w:val="0"/>
              <w:spacing w:before="1"/>
              <w:rPr>
                <w:b/>
                <w:bCs/>
              </w:rPr>
            </w:pPr>
            <w:r w:rsidRPr="002A0966">
              <w:rPr>
                <w:b/>
                <w:bCs/>
              </w:rPr>
              <w:t>Task</w:t>
            </w:r>
            <w:r>
              <w:rPr>
                <w:b/>
                <w:bCs/>
              </w:rPr>
              <w:t xml:space="preserve"> 3</w:t>
            </w:r>
            <w:r w:rsidRPr="002A0966">
              <w:rPr>
                <w:b/>
                <w:bCs/>
              </w:rPr>
              <w:t>:</w:t>
            </w:r>
          </w:p>
          <w:p w14:paraId="4BF3D7D9" w14:textId="77777777" w:rsidR="00BF309F" w:rsidRPr="00F466A3" w:rsidRDefault="00BF309F" w:rsidP="00B81A83">
            <w:pPr>
              <w:pStyle w:val="TableParagraph"/>
              <w:ind w:left="108"/>
            </w:pPr>
            <w:r w:rsidRPr="00F466A3">
              <w:t>Draft a</w:t>
            </w:r>
            <w:r>
              <w:t xml:space="preserve"> diagrammatic </w:t>
            </w:r>
            <w:r w:rsidRPr="00F466A3">
              <w:t>outline of your research design</w:t>
            </w:r>
            <w:r>
              <w:t>.</w:t>
            </w:r>
          </w:p>
          <w:p w14:paraId="64AC6F54" w14:textId="77777777" w:rsidR="00BF309F" w:rsidRDefault="00BF309F" w:rsidP="00B81A83">
            <w:pPr>
              <w:pStyle w:val="TableParagraph"/>
              <w:ind w:left="108"/>
            </w:pPr>
            <w:r w:rsidRPr="00F466A3">
              <w:t xml:space="preserve">This might take the form of a flow diagram, a timeline or a table. </w:t>
            </w:r>
          </w:p>
          <w:p w14:paraId="4637DF01" w14:textId="77777777" w:rsidR="00BF309F" w:rsidRPr="00F466A3" w:rsidRDefault="00BF309F" w:rsidP="00B81A83">
            <w:pPr>
              <w:pStyle w:val="TableParagraph"/>
              <w:ind w:left="108"/>
            </w:pPr>
            <w:r>
              <w:t xml:space="preserve">It should show the research activity of the project and, where needed, indicate where there are dependencies (for example, when the outcomes of a survey will inform the question design for an interview). </w:t>
            </w:r>
          </w:p>
          <w:p w14:paraId="6872FC02" w14:textId="77777777" w:rsidR="00BF309F" w:rsidRPr="00F466A3" w:rsidRDefault="00BF309F" w:rsidP="00B81A83">
            <w:pPr>
              <w:pStyle w:val="TableParagraph"/>
              <w:ind w:left="108"/>
            </w:pPr>
          </w:p>
          <w:p w14:paraId="1E3ABFFB" w14:textId="77777777" w:rsidR="00BF309F" w:rsidRDefault="00BF309F" w:rsidP="00B81A83">
            <w:pPr>
              <w:pStyle w:val="TableParagraph"/>
              <w:ind w:left="108"/>
              <w:rPr>
                <w:b/>
              </w:rPr>
            </w:pPr>
            <w:r>
              <w:t>Show</w:t>
            </w:r>
            <w:r w:rsidRPr="00F466A3">
              <w:t xml:space="preserve"> this on a PP slide</w:t>
            </w:r>
            <w:r>
              <w:t xml:space="preserve"> </w:t>
            </w:r>
            <w:r w:rsidRPr="0058568D">
              <w:rPr>
                <w:b/>
                <w:bCs/>
                <w:u w:val="single"/>
              </w:rPr>
              <w:t>or</w:t>
            </w:r>
            <w:r>
              <w:t xml:space="preserve"> on a piece of paper</w:t>
            </w:r>
            <w:r w:rsidRPr="00F466A3">
              <w:t xml:space="preserve"> in order to present to </w:t>
            </w:r>
            <w:r>
              <w:t>others</w:t>
            </w:r>
            <w:r w:rsidRPr="00F466A3">
              <w:t>.</w:t>
            </w:r>
            <w:r>
              <w:rPr>
                <w:b/>
              </w:rPr>
              <w:t xml:space="preserve"> </w:t>
            </w:r>
          </w:p>
          <w:p w14:paraId="407FD1EC" w14:textId="77777777" w:rsidR="00BF309F" w:rsidRDefault="00BF309F" w:rsidP="00B81A83"/>
        </w:tc>
        <w:tc>
          <w:tcPr>
            <w:tcW w:w="2605" w:type="dxa"/>
            <w:vMerge w:val="restart"/>
          </w:tcPr>
          <w:p w14:paraId="123C49D9" w14:textId="77777777" w:rsidR="00BF309F" w:rsidRDefault="00BF309F" w:rsidP="00B81A83">
            <w:pPr>
              <w:rPr>
                <w:rFonts w:ascii="Calibri" w:hAnsi="Calibri" w:cs="Calibri"/>
              </w:rPr>
            </w:pPr>
          </w:p>
          <w:p w14:paraId="7ABFD4FD" w14:textId="3D3B5C71" w:rsidR="00BF309F" w:rsidRDefault="00BF309F" w:rsidP="00B81A83">
            <w:pPr>
              <w:rPr>
                <w:rFonts w:ascii="Calibri" w:hAnsi="Calibri" w:cs="Calibri"/>
              </w:rPr>
            </w:pPr>
            <w:r>
              <w:rPr>
                <w:rFonts w:ascii="Calibri" w:hAnsi="Calibri" w:cs="Calibri"/>
              </w:rPr>
              <w:t xml:space="preserve">Developing Research Questions </w:t>
            </w:r>
            <w:r w:rsidR="00835CE7">
              <w:rPr>
                <w:rFonts w:ascii="Calibri" w:hAnsi="Calibri" w:cs="Calibri"/>
              </w:rPr>
              <w:t>-</w:t>
            </w:r>
            <w:r>
              <w:rPr>
                <w:rFonts w:ascii="Calibri" w:hAnsi="Calibri" w:cs="Calibri"/>
              </w:rPr>
              <w:t xml:space="preserve"> Montash University:</w:t>
            </w:r>
          </w:p>
          <w:p w14:paraId="3FDB9241" w14:textId="2BEF99D3" w:rsidR="00BF309F" w:rsidRDefault="00BF309F" w:rsidP="00B81A83">
            <w:pPr>
              <w:rPr>
                <w:rFonts w:ascii="Calibri" w:hAnsi="Calibri" w:cs="Calibri"/>
              </w:rPr>
            </w:pPr>
            <w:hyperlink r:id="rId19" w:history="1">
              <w:r w:rsidRPr="00BF309F">
                <w:rPr>
                  <w:rStyle w:val="Hyperlink"/>
                  <w:rFonts w:ascii="Calibri" w:hAnsi="Calibri" w:cs="Calibri"/>
                </w:rPr>
                <w:t>Developing research questions - Library</w:t>
              </w:r>
            </w:hyperlink>
          </w:p>
          <w:p w14:paraId="3767E08B" w14:textId="77777777" w:rsidR="00BF309F" w:rsidRDefault="00BF309F" w:rsidP="00B81A83">
            <w:pPr>
              <w:rPr>
                <w:rFonts w:ascii="Calibri" w:hAnsi="Calibri" w:cs="Calibri"/>
              </w:rPr>
            </w:pPr>
          </w:p>
          <w:p w14:paraId="438F53A7" w14:textId="77777777" w:rsidR="00BF309F" w:rsidRDefault="00BF309F" w:rsidP="00B81A83">
            <w:pPr>
              <w:rPr>
                <w:rFonts w:ascii="Calibri" w:hAnsi="Calibri" w:cs="Calibri"/>
              </w:rPr>
            </w:pPr>
          </w:p>
          <w:p w14:paraId="5EF20368" w14:textId="31640188" w:rsidR="00BF309F" w:rsidRDefault="00835CE7" w:rsidP="00B81A83">
            <w:pPr>
              <w:rPr>
                <w:rFonts w:ascii="Calibri" w:hAnsi="Calibri" w:cs="Calibri"/>
              </w:rPr>
            </w:pPr>
            <w:r>
              <w:rPr>
                <w:rFonts w:ascii="Calibri" w:hAnsi="Calibri" w:cs="Calibri"/>
              </w:rPr>
              <w:t>Narrowing a topic and writing a research question - Indiana University:</w:t>
            </w:r>
          </w:p>
          <w:p w14:paraId="78981E6B" w14:textId="676A073F" w:rsidR="00835CE7" w:rsidRDefault="00835CE7" w:rsidP="00B81A83">
            <w:pPr>
              <w:rPr>
                <w:rFonts w:ascii="Calibri" w:hAnsi="Calibri" w:cs="Calibri"/>
              </w:rPr>
            </w:pPr>
            <w:hyperlink r:id="rId20" w:history="1">
              <w:r w:rsidRPr="00835CE7">
                <w:rPr>
                  <w:rStyle w:val="Hyperlink"/>
                  <w:rFonts w:ascii="Calibri" w:hAnsi="Calibri" w:cs="Calibri"/>
                </w:rPr>
                <w:t>Develop_a_Research_Question.pdf</w:t>
              </w:r>
            </w:hyperlink>
          </w:p>
          <w:p w14:paraId="11B0D832" w14:textId="77777777" w:rsidR="0032349D" w:rsidRDefault="0032349D" w:rsidP="00B81A83">
            <w:pPr>
              <w:rPr>
                <w:rFonts w:ascii="Calibri" w:hAnsi="Calibri" w:cs="Calibri"/>
              </w:rPr>
            </w:pPr>
          </w:p>
          <w:p w14:paraId="26A55EC8" w14:textId="29573699" w:rsidR="0032349D" w:rsidRDefault="0032349D" w:rsidP="00B81A83">
            <w:pPr>
              <w:rPr>
                <w:rFonts w:ascii="Calibri" w:hAnsi="Calibri" w:cs="Calibri"/>
              </w:rPr>
            </w:pPr>
            <w:r>
              <w:rPr>
                <w:rFonts w:ascii="Calibri" w:hAnsi="Calibri" w:cs="Calibri"/>
              </w:rPr>
              <w:t>Video: Developing a research question – Melbourne University:</w:t>
            </w:r>
          </w:p>
          <w:p w14:paraId="0A4C9EB0" w14:textId="5614F2A2" w:rsidR="0032349D" w:rsidRDefault="0032349D" w:rsidP="00B81A83">
            <w:pPr>
              <w:rPr>
                <w:rFonts w:ascii="Calibri" w:hAnsi="Calibri" w:cs="Calibri"/>
              </w:rPr>
            </w:pPr>
            <w:hyperlink r:id="rId21" w:history="1">
              <w:r w:rsidRPr="0032349D">
                <w:rPr>
                  <w:rStyle w:val="Hyperlink"/>
                  <w:rFonts w:ascii="Calibri" w:hAnsi="Calibri" w:cs="Calibri"/>
                </w:rPr>
                <w:t>Developing a research question</w:t>
              </w:r>
            </w:hyperlink>
            <w:r>
              <w:rPr>
                <w:rFonts w:ascii="Calibri" w:hAnsi="Calibri" w:cs="Calibri"/>
              </w:rPr>
              <w:t xml:space="preserve"> </w:t>
            </w:r>
          </w:p>
          <w:p w14:paraId="2558EEF7" w14:textId="77777777" w:rsidR="00BF309F" w:rsidRDefault="00BF309F" w:rsidP="00B81A83">
            <w:pPr>
              <w:rPr>
                <w:rFonts w:ascii="Calibri" w:hAnsi="Calibri" w:cs="Calibri"/>
              </w:rPr>
            </w:pPr>
          </w:p>
          <w:p w14:paraId="6DD66DE2" w14:textId="77777777" w:rsidR="00BF309F" w:rsidRDefault="00BF309F" w:rsidP="00B81A83">
            <w:pPr>
              <w:rPr>
                <w:rFonts w:ascii="Calibri" w:hAnsi="Calibri" w:cs="Calibri"/>
              </w:rPr>
            </w:pPr>
          </w:p>
          <w:p w14:paraId="02A51E22" w14:textId="359B0646" w:rsidR="00BF309F" w:rsidRPr="00BF309F" w:rsidRDefault="00344914" w:rsidP="00B81A83">
            <w:pPr>
              <w:rPr>
                <w:rFonts w:ascii="Calibri" w:hAnsi="Calibri" w:cs="Calibri"/>
              </w:rPr>
            </w:pPr>
            <w:r>
              <w:rPr>
                <w:rFonts w:ascii="Calibri" w:hAnsi="Calibri" w:cs="Calibri"/>
              </w:rPr>
              <w:lastRenderedPageBreak/>
              <w:t>C</w:t>
            </w:r>
            <w:r w:rsidR="00BF309F" w:rsidRPr="00BF309F">
              <w:rPr>
                <w:rFonts w:ascii="Calibri" w:hAnsi="Calibri" w:cs="Calibri"/>
              </w:rPr>
              <w:t>ontinue to read publications that are appropriate to your own study.</w:t>
            </w:r>
          </w:p>
        </w:tc>
      </w:tr>
      <w:tr w:rsidR="00BF309F" w14:paraId="321E2772" w14:textId="77777777" w:rsidTr="008A671E">
        <w:tc>
          <w:tcPr>
            <w:tcW w:w="1409" w:type="dxa"/>
            <w:vMerge/>
          </w:tcPr>
          <w:p w14:paraId="728438B2" w14:textId="77777777" w:rsidR="00BF309F" w:rsidRDefault="00BF309F" w:rsidP="00B81A83"/>
        </w:tc>
        <w:tc>
          <w:tcPr>
            <w:tcW w:w="6808" w:type="dxa"/>
          </w:tcPr>
          <w:p w14:paraId="0F413B5A" w14:textId="77777777" w:rsidR="00BF309F" w:rsidRPr="002A0966" w:rsidRDefault="00BF309F" w:rsidP="00B81A83">
            <w:pPr>
              <w:pStyle w:val="TableParagraph"/>
              <w:ind w:left="0"/>
            </w:pPr>
            <w:r w:rsidRPr="002A0966">
              <w:rPr>
                <w:b/>
              </w:rPr>
              <w:t>Follow up thinking task</w:t>
            </w:r>
            <w:r w:rsidRPr="002A0966">
              <w:t>:</w:t>
            </w:r>
          </w:p>
          <w:p w14:paraId="548EA683" w14:textId="77777777" w:rsidR="00BF309F" w:rsidRDefault="00BF309F" w:rsidP="00B81A83">
            <w:pPr>
              <w:pStyle w:val="TableParagraph"/>
              <w:tabs>
                <w:tab w:val="left" w:pos="828"/>
                <w:tab w:val="left" w:pos="829"/>
              </w:tabs>
              <w:adjustRightInd/>
              <w:ind w:left="0" w:right="93"/>
            </w:pPr>
          </w:p>
          <w:p w14:paraId="7F96DFFB" w14:textId="77777777" w:rsidR="00BF309F" w:rsidRPr="000E724D" w:rsidRDefault="00BF309F" w:rsidP="00B81A83">
            <w:pPr>
              <w:pStyle w:val="TableParagraph"/>
              <w:kinsoku w:val="0"/>
              <w:overflowPunct w:val="0"/>
              <w:spacing w:before="10"/>
              <w:ind w:left="0"/>
              <w:rPr>
                <w:color w:val="000000"/>
              </w:rPr>
            </w:pPr>
            <w:r>
              <w:t xml:space="preserve">  </w:t>
            </w:r>
            <w:r w:rsidRPr="000E724D">
              <w:t>Consider Assessment Component 1</w:t>
            </w:r>
            <w:r w:rsidRPr="000E724D">
              <w:rPr>
                <w:color w:val="000000"/>
              </w:rPr>
              <w:t>: Your Research Study.</w:t>
            </w:r>
          </w:p>
          <w:p w14:paraId="5A1B8BB4" w14:textId="77777777" w:rsidR="00BF309F" w:rsidRPr="000E724D" w:rsidRDefault="00BF309F" w:rsidP="00B81A83">
            <w:pPr>
              <w:pStyle w:val="paragraph"/>
              <w:numPr>
                <w:ilvl w:val="0"/>
                <w:numId w:val="13"/>
              </w:numPr>
              <w:spacing w:before="0" w:beforeAutospacing="0" w:after="0" w:afterAutospacing="0"/>
              <w:textAlignment w:val="baseline"/>
              <w:rPr>
                <w:rStyle w:val="normaltextrun"/>
                <w:rFonts w:ascii="Calibri" w:hAnsi="Calibri" w:cs="Calibri"/>
                <w:color w:val="000000"/>
              </w:rPr>
            </w:pPr>
            <w:r w:rsidRPr="000E724D">
              <w:rPr>
                <w:rStyle w:val="normaltextrun"/>
                <w:rFonts w:ascii="Calibri" w:hAnsi="Calibri" w:cs="Calibri"/>
                <w:color w:val="000000"/>
              </w:rPr>
              <w:t>What is/are your research question/s?</w:t>
            </w:r>
          </w:p>
          <w:p w14:paraId="6DCB6B67" w14:textId="77777777" w:rsidR="00BF309F" w:rsidRPr="000E724D" w:rsidRDefault="00BF309F" w:rsidP="00B81A83">
            <w:pPr>
              <w:pStyle w:val="TableParagraph"/>
              <w:numPr>
                <w:ilvl w:val="0"/>
                <w:numId w:val="13"/>
              </w:numPr>
              <w:tabs>
                <w:tab w:val="left" w:pos="828"/>
                <w:tab w:val="left" w:pos="829"/>
              </w:tabs>
              <w:adjustRightInd/>
              <w:ind w:right="93"/>
              <w:rPr>
                <w:rStyle w:val="normaltextrun"/>
                <w:b/>
                <w:bCs/>
              </w:rPr>
            </w:pPr>
            <w:r w:rsidRPr="000E724D">
              <w:t xml:space="preserve">Will you choose one or more of the questions that you discussed in your ECDE7018 assignment? Or will you create completely different questions? </w:t>
            </w:r>
          </w:p>
          <w:p w14:paraId="2FE447A7" w14:textId="77777777" w:rsidR="00BF309F" w:rsidRPr="000E724D" w:rsidRDefault="00BF309F" w:rsidP="00B81A83">
            <w:pPr>
              <w:pStyle w:val="paragraph"/>
              <w:numPr>
                <w:ilvl w:val="0"/>
                <w:numId w:val="13"/>
              </w:numPr>
              <w:spacing w:before="0" w:beforeAutospacing="0" w:after="0" w:afterAutospacing="0"/>
              <w:textAlignment w:val="baseline"/>
              <w:rPr>
                <w:rStyle w:val="FooterChar"/>
                <w:sz w:val="24"/>
                <w:szCs w:val="24"/>
                <w:lang w:val="en-US"/>
              </w:rPr>
            </w:pPr>
            <w:r w:rsidRPr="000E724D">
              <w:rPr>
                <w:rFonts w:ascii="Calibri" w:hAnsi="Calibri" w:cs="Calibri"/>
              </w:rPr>
              <w:t>What are the aims and objectives of the research?</w:t>
            </w:r>
            <w:r w:rsidRPr="000E724D">
              <w:rPr>
                <w:rStyle w:val="FooterChar"/>
              </w:rPr>
              <w:t xml:space="preserve"> </w:t>
            </w:r>
          </w:p>
          <w:p w14:paraId="639DA79C" w14:textId="77777777" w:rsidR="00BF309F" w:rsidRPr="000E724D" w:rsidRDefault="00BF309F" w:rsidP="00B81A83">
            <w:pPr>
              <w:pStyle w:val="paragraph"/>
              <w:numPr>
                <w:ilvl w:val="0"/>
                <w:numId w:val="13"/>
              </w:numPr>
              <w:spacing w:before="0" w:beforeAutospacing="0" w:after="0" w:afterAutospacing="0"/>
              <w:textAlignment w:val="baseline"/>
              <w:rPr>
                <w:rStyle w:val="FooterChar"/>
                <w:sz w:val="24"/>
                <w:szCs w:val="24"/>
                <w:lang w:val="en-US"/>
              </w:rPr>
            </w:pPr>
            <w:r w:rsidRPr="000E724D">
              <w:rPr>
                <w:rFonts w:ascii="Calibri" w:hAnsi="Calibri" w:cs="Calibri"/>
              </w:rPr>
              <w:t>Is there more literature that you need to read before writing your research questions?</w:t>
            </w:r>
          </w:p>
          <w:p w14:paraId="3233F2A0" w14:textId="77777777" w:rsidR="00BF309F" w:rsidRPr="000E724D" w:rsidRDefault="00BF309F" w:rsidP="00B81A83">
            <w:pPr>
              <w:pStyle w:val="paragraph"/>
              <w:numPr>
                <w:ilvl w:val="0"/>
                <w:numId w:val="13"/>
              </w:numPr>
              <w:spacing w:before="0" w:beforeAutospacing="0" w:after="0" w:afterAutospacing="0"/>
              <w:textAlignment w:val="baseline"/>
              <w:rPr>
                <w:rStyle w:val="eop"/>
                <w:rFonts w:ascii="Calibri" w:hAnsi="Calibri" w:cs="Calibri"/>
                <w:lang w:val="en-US"/>
              </w:rPr>
            </w:pPr>
            <w:r w:rsidRPr="000E724D">
              <w:rPr>
                <w:rStyle w:val="normaltextrun"/>
                <w:rFonts w:ascii="Calibri" w:hAnsi="Calibri" w:cs="Calibri"/>
              </w:rPr>
              <w:t>If not, how has the literature led you to form your research question(s)?</w:t>
            </w:r>
            <w:r w:rsidRPr="000E724D">
              <w:rPr>
                <w:rStyle w:val="eop"/>
                <w:rFonts w:ascii="Calibri" w:eastAsiaTheme="majorEastAsia" w:hAnsi="Calibri" w:cs="Calibri"/>
                <w:lang w:val="en-US"/>
              </w:rPr>
              <w:t>​</w:t>
            </w:r>
          </w:p>
          <w:p w14:paraId="0DEFADA2" w14:textId="77777777" w:rsidR="00BF309F" w:rsidRPr="000E724D" w:rsidRDefault="00BF309F" w:rsidP="00B81A83">
            <w:pPr>
              <w:pStyle w:val="paragraph"/>
              <w:numPr>
                <w:ilvl w:val="0"/>
                <w:numId w:val="13"/>
              </w:numPr>
              <w:spacing w:before="0" w:beforeAutospacing="0" w:after="0" w:afterAutospacing="0"/>
              <w:textAlignment w:val="baseline"/>
              <w:rPr>
                <w:rFonts w:ascii="Calibri" w:hAnsi="Calibri" w:cs="Calibri"/>
                <w:lang w:val="en-US"/>
              </w:rPr>
            </w:pPr>
            <w:r w:rsidRPr="000E724D">
              <w:rPr>
                <w:rStyle w:val="normaltextrun"/>
                <w:rFonts w:ascii="Calibri" w:hAnsi="Calibri" w:cs="Calibri"/>
              </w:rPr>
              <w:t xml:space="preserve">Do you hope to fill a gap in the current literature? </w:t>
            </w:r>
          </w:p>
          <w:p w14:paraId="3EE4DA99" w14:textId="77777777" w:rsidR="00BF309F" w:rsidRPr="000E724D" w:rsidRDefault="00BF309F" w:rsidP="00B81A83">
            <w:pPr>
              <w:pStyle w:val="paragraph"/>
              <w:numPr>
                <w:ilvl w:val="0"/>
                <w:numId w:val="13"/>
              </w:numPr>
              <w:spacing w:before="0" w:beforeAutospacing="0" w:after="0" w:afterAutospacing="0"/>
              <w:textAlignment w:val="baseline"/>
              <w:rPr>
                <w:rStyle w:val="normaltextrun"/>
                <w:rFonts w:ascii="Calibri" w:hAnsi="Calibri" w:cs="Calibri"/>
              </w:rPr>
            </w:pPr>
            <w:r w:rsidRPr="000E724D">
              <w:rPr>
                <w:rStyle w:val="normaltextrun"/>
                <w:rFonts w:ascii="Calibri" w:hAnsi="Calibri" w:cs="Calibri"/>
              </w:rPr>
              <w:t>Are you taking the research of another author further within your own context?</w:t>
            </w:r>
          </w:p>
          <w:p w14:paraId="557FF009" w14:textId="77777777" w:rsidR="00BF309F" w:rsidRDefault="00BF309F" w:rsidP="00B81A83"/>
        </w:tc>
        <w:tc>
          <w:tcPr>
            <w:tcW w:w="2605" w:type="dxa"/>
            <w:vMerge/>
          </w:tcPr>
          <w:p w14:paraId="28286E59" w14:textId="77777777" w:rsidR="00BF309F" w:rsidRDefault="00BF309F" w:rsidP="00B81A83"/>
        </w:tc>
      </w:tr>
      <w:tr w:rsidR="003B261D" w14:paraId="187B79E5" w14:textId="77777777" w:rsidTr="007548A2">
        <w:tc>
          <w:tcPr>
            <w:tcW w:w="1409" w:type="dxa"/>
          </w:tcPr>
          <w:p w14:paraId="15FA2A6A" w14:textId="77777777" w:rsidR="003B261D" w:rsidRDefault="003B261D" w:rsidP="00856F99">
            <w:pPr>
              <w:pStyle w:val="TableParagraph"/>
              <w:kinsoku w:val="0"/>
              <w:overflowPunct w:val="0"/>
              <w:spacing w:line="292" w:lineRule="exact"/>
              <w:ind w:left="0"/>
            </w:pPr>
            <w:r w:rsidRPr="005B2B2D">
              <w:t xml:space="preserve">Session 4: </w:t>
            </w:r>
          </w:p>
          <w:p w14:paraId="3939D4B0" w14:textId="77777777" w:rsidR="003B261D" w:rsidRDefault="003B261D" w:rsidP="00856F99">
            <w:pPr>
              <w:pStyle w:val="TableParagraph"/>
              <w:kinsoku w:val="0"/>
              <w:overflowPunct w:val="0"/>
              <w:spacing w:line="292" w:lineRule="exact"/>
              <w:ind w:left="0"/>
            </w:pPr>
            <w:r>
              <w:t>IQ307 or online</w:t>
            </w:r>
          </w:p>
          <w:p w14:paraId="7AA135E8" w14:textId="77777777" w:rsidR="003B261D" w:rsidRPr="00DF039B" w:rsidRDefault="003B261D" w:rsidP="00856F99">
            <w:pPr>
              <w:pStyle w:val="TableParagraph"/>
              <w:kinsoku w:val="0"/>
              <w:overflowPunct w:val="0"/>
              <w:spacing w:line="292" w:lineRule="exact"/>
              <w:ind w:left="0"/>
              <w:rPr>
                <w:sz w:val="16"/>
                <w:szCs w:val="16"/>
              </w:rPr>
            </w:pPr>
            <w:r w:rsidRPr="00DF039B">
              <w:rPr>
                <w:sz w:val="16"/>
                <w:szCs w:val="16"/>
              </w:rPr>
              <w:t>(Room available until 1.30)</w:t>
            </w:r>
          </w:p>
          <w:p w14:paraId="49DC1575" w14:textId="77777777" w:rsidR="003B261D" w:rsidRDefault="003B261D" w:rsidP="00B81A83"/>
        </w:tc>
        <w:tc>
          <w:tcPr>
            <w:tcW w:w="9413" w:type="dxa"/>
            <w:gridSpan w:val="2"/>
          </w:tcPr>
          <w:p w14:paraId="3657945F" w14:textId="77777777" w:rsidR="003B261D" w:rsidRPr="000E724D" w:rsidRDefault="003B261D" w:rsidP="00B81A83">
            <w:pPr>
              <w:pStyle w:val="TableParagraph"/>
              <w:kinsoku w:val="0"/>
              <w:overflowPunct w:val="0"/>
              <w:spacing w:before="10"/>
              <w:ind w:left="0"/>
            </w:pPr>
            <w:r w:rsidRPr="000E724D">
              <w:rPr>
                <w:b/>
                <w:bCs/>
              </w:rPr>
              <w:t>Individual tutorials</w:t>
            </w:r>
            <w:r w:rsidRPr="000E724D">
              <w:t>: this is an opportunity for you to share your thinking to date.</w:t>
            </w:r>
          </w:p>
          <w:p w14:paraId="58E3D09C" w14:textId="77777777" w:rsidR="003B261D" w:rsidRPr="000E724D" w:rsidRDefault="003B261D" w:rsidP="00B81A83">
            <w:pPr>
              <w:pStyle w:val="TableParagraph"/>
              <w:kinsoku w:val="0"/>
              <w:overflowPunct w:val="0"/>
              <w:spacing w:before="10"/>
              <w:ind w:left="0"/>
            </w:pPr>
          </w:p>
          <w:p w14:paraId="36C6D12E" w14:textId="77777777" w:rsidR="003B261D" w:rsidRPr="000E724D" w:rsidRDefault="003B261D" w:rsidP="000E724D">
            <w:pPr>
              <w:pStyle w:val="TableParagraph"/>
              <w:ind w:left="0"/>
            </w:pPr>
            <w:r w:rsidRPr="000E724D">
              <w:t xml:space="preserve">You are also encouraged to share your developing projects with each other and act as critical friends for one another. </w:t>
            </w:r>
          </w:p>
          <w:p w14:paraId="1CEBADE9" w14:textId="77777777" w:rsidR="003B261D" w:rsidRDefault="003B261D" w:rsidP="00B81A83"/>
        </w:tc>
      </w:tr>
      <w:tr w:rsidR="003B261D" w14:paraId="3C1EAF0A" w14:textId="77777777" w:rsidTr="00E423B4">
        <w:tc>
          <w:tcPr>
            <w:tcW w:w="1409" w:type="dxa"/>
          </w:tcPr>
          <w:p w14:paraId="5DD7D472" w14:textId="77777777" w:rsidR="003B261D" w:rsidRPr="00856F99" w:rsidRDefault="003B261D" w:rsidP="00856F99">
            <w:pPr>
              <w:pStyle w:val="TableParagraph"/>
              <w:kinsoku w:val="0"/>
              <w:overflowPunct w:val="0"/>
              <w:spacing w:line="292" w:lineRule="exact"/>
              <w:ind w:left="0"/>
            </w:pPr>
            <w:r w:rsidRPr="00856F99">
              <w:t xml:space="preserve">Session 5: </w:t>
            </w:r>
          </w:p>
          <w:p w14:paraId="01A2FCD0" w14:textId="3BFDF248" w:rsidR="003B261D" w:rsidRDefault="003B261D" w:rsidP="00B81A83">
            <w:r w:rsidRPr="00856F99">
              <w:rPr>
                <w:rFonts w:ascii="Calibri" w:hAnsi="Calibri" w:cs="Calibri"/>
              </w:rPr>
              <w:t>IQ307 or online</w:t>
            </w:r>
          </w:p>
        </w:tc>
        <w:tc>
          <w:tcPr>
            <w:tcW w:w="9413" w:type="dxa"/>
            <w:gridSpan w:val="2"/>
          </w:tcPr>
          <w:p w14:paraId="1FF95AD7" w14:textId="6E0D0CDC" w:rsidR="003B261D" w:rsidRDefault="003B261D" w:rsidP="00B81A83">
            <w:r w:rsidRPr="000E724D">
              <w:rPr>
                <w:rFonts w:ascii="Calibri" w:hAnsi="Calibri" w:cs="Calibri"/>
                <w:b/>
                <w:bCs/>
              </w:rPr>
              <w:t>Individual tutorials</w:t>
            </w:r>
            <w:r w:rsidRPr="000E724D">
              <w:rPr>
                <w:rFonts w:ascii="Calibri" w:hAnsi="Calibri" w:cs="Calibri"/>
              </w:rPr>
              <w:t>: this is an opportunity for you to share your thinking to date.</w:t>
            </w:r>
          </w:p>
        </w:tc>
      </w:tr>
      <w:tr w:rsidR="006E1073" w14:paraId="3060EFD9" w14:textId="77777777" w:rsidTr="006E1073">
        <w:tc>
          <w:tcPr>
            <w:tcW w:w="10822" w:type="dxa"/>
            <w:gridSpan w:val="3"/>
            <w:shd w:val="clear" w:color="auto" w:fill="95DCF7" w:themeFill="accent4" w:themeFillTint="66"/>
          </w:tcPr>
          <w:p w14:paraId="5A49CC40" w14:textId="77777777" w:rsidR="006E1073" w:rsidRDefault="006E1073" w:rsidP="006E1073">
            <w:pPr>
              <w:pStyle w:val="TableParagraph"/>
              <w:kinsoku w:val="0"/>
              <w:overflowPunct w:val="0"/>
              <w:spacing w:before="10"/>
              <w:ind w:left="0"/>
              <w:jc w:val="center"/>
            </w:pPr>
          </w:p>
          <w:p w14:paraId="1A76E7C1" w14:textId="77777777" w:rsidR="006E1073" w:rsidRDefault="006E1073" w:rsidP="006E1073">
            <w:pPr>
              <w:pStyle w:val="TableParagraph"/>
              <w:kinsoku w:val="0"/>
              <w:overflowPunct w:val="0"/>
              <w:spacing w:before="10"/>
              <w:ind w:left="0"/>
              <w:jc w:val="center"/>
            </w:pPr>
            <w:r>
              <w:t>21/02/25</w:t>
            </w:r>
          </w:p>
          <w:p w14:paraId="5C2D9E3F" w14:textId="4A117308" w:rsidR="006E1073" w:rsidRDefault="006E1073" w:rsidP="006E1073">
            <w:pPr>
              <w:pStyle w:val="TableParagraph"/>
              <w:kinsoku w:val="0"/>
              <w:overflowPunct w:val="0"/>
              <w:spacing w:before="10"/>
              <w:ind w:left="0"/>
              <w:jc w:val="center"/>
            </w:pPr>
            <w:r>
              <w:t>Assessment Component 1: Research Proposal Submission</w:t>
            </w:r>
          </w:p>
          <w:p w14:paraId="2E3B34AF" w14:textId="77777777" w:rsidR="006E1073" w:rsidRDefault="006E1073" w:rsidP="006E1073">
            <w:pPr>
              <w:jc w:val="center"/>
            </w:pPr>
          </w:p>
        </w:tc>
      </w:tr>
      <w:tr w:rsidR="00DE3A03" w14:paraId="500EF5DE" w14:textId="77777777" w:rsidTr="008A671E">
        <w:tc>
          <w:tcPr>
            <w:tcW w:w="1409" w:type="dxa"/>
            <w:vMerge w:val="restart"/>
          </w:tcPr>
          <w:p w14:paraId="34F79A48" w14:textId="77777777" w:rsidR="00DE3A03" w:rsidRDefault="00DE3A03" w:rsidP="00856F99">
            <w:pPr>
              <w:pStyle w:val="TableParagraph"/>
              <w:kinsoku w:val="0"/>
              <w:overflowPunct w:val="0"/>
              <w:spacing w:line="292" w:lineRule="exact"/>
              <w:ind w:left="0"/>
            </w:pPr>
            <w:r w:rsidRPr="0058568D">
              <w:t xml:space="preserve">Session 6: </w:t>
            </w:r>
          </w:p>
          <w:p w14:paraId="19E69C4B" w14:textId="77777777" w:rsidR="00DE3A03" w:rsidRPr="005319BC" w:rsidRDefault="00DE3A03" w:rsidP="00856F99">
            <w:pPr>
              <w:pStyle w:val="TableParagraph"/>
              <w:kinsoku w:val="0"/>
              <w:overflowPunct w:val="0"/>
              <w:spacing w:line="292" w:lineRule="exact"/>
              <w:ind w:left="0"/>
            </w:pPr>
            <w:r>
              <w:t>Ff005, 12-2</w:t>
            </w:r>
          </w:p>
          <w:p w14:paraId="17D4F9F9" w14:textId="77777777" w:rsidR="00DE3A03" w:rsidRDefault="00DE3A03" w:rsidP="00B81A83"/>
        </w:tc>
        <w:tc>
          <w:tcPr>
            <w:tcW w:w="6808" w:type="dxa"/>
          </w:tcPr>
          <w:p w14:paraId="33917878" w14:textId="77777777" w:rsidR="00DE3A03" w:rsidRDefault="00DE3A03" w:rsidP="00F13BDF">
            <w:pPr>
              <w:pStyle w:val="TableParagraph"/>
              <w:kinsoku w:val="0"/>
              <w:overflowPunct w:val="0"/>
              <w:spacing w:before="10"/>
              <w:ind w:left="0"/>
            </w:pPr>
            <w:r>
              <w:rPr>
                <w:b/>
                <w:bCs/>
              </w:rPr>
              <w:t>Focus</w:t>
            </w:r>
            <w:r>
              <w:t xml:space="preserve">: </w:t>
            </w:r>
            <w:r w:rsidRPr="000B7F73">
              <w:rPr>
                <w:b/>
                <w:bCs/>
              </w:rPr>
              <w:t>Research Design 2</w:t>
            </w:r>
            <w:r>
              <w:rPr>
                <w:b/>
                <w:bCs/>
              </w:rPr>
              <w:t xml:space="preserve"> / S</w:t>
            </w:r>
            <w:r w:rsidRPr="00CE0CE4">
              <w:rPr>
                <w:b/>
                <w:bCs/>
              </w:rPr>
              <w:t>ampling</w:t>
            </w:r>
          </w:p>
          <w:p w14:paraId="6EC7511B" w14:textId="77777777" w:rsidR="00DE3A03" w:rsidRDefault="00DE3A03" w:rsidP="00F13BDF">
            <w:pPr>
              <w:pStyle w:val="TableParagraph"/>
              <w:kinsoku w:val="0"/>
              <w:overflowPunct w:val="0"/>
              <w:spacing w:before="10"/>
              <w:ind w:left="0"/>
            </w:pPr>
          </w:p>
          <w:p w14:paraId="6F7F7DE1" w14:textId="5AB3D292" w:rsidR="00DE3A03" w:rsidRPr="0058568D" w:rsidRDefault="00DE3A03" w:rsidP="00F13BDF">
            <w:pPr>
              <w:pStyle w:val="TableParagraph"/>
              <w:kinsoku w:val="0"/>
              <w:overflowPunct w:val="0"/>
              <w:spacing w:before="10"/>
              <w:ind w:left="0"/>
            </w:pPr>
            <w:r>
              <w:t>In preparation for the session, decide on a definite plan for the content of your ECDE7020 assignment.  Consider:</w:t>
            </w:r>
          </w:p>
          <w:p w14:paraId="090D115C" w14:textId="77777777" w:rsidR="00DE3A03" w:rsidRDefault="00DE3A03" w:rsidP="00F13BDF">
            <w:pPr>
              <w:pStyle w:val="TableParagraph"/>
              <w:kinsoku w:val="0"/>
              <w:overflowPunct w:val="0"/>
              <w:spacing w:line="293" w:lineRule="exact"/>
            </w:pPr>
            <w:r w:rsidRPr="0058568D">
              <w:t xml:space="preserve"> </w:t>
            </w:r>
          </w:p>
          <w:p w14:paraId="555FAA32" w14:textId="77777777" w:rsidR="00DE3A03" w:rsidRDefault="00DE3A03" w:rsidP="00F13BDF">
            <w:pPr>
              <w:pStyle w:val="TableParagraph"/>
              <w:numPr>
                <w:ilvl w:val="0"/>
                <w:numId w:val="1"/>
              </w:numPr>
              <w:tabs>
                <w:tab w:val="left" w:pos="829"/>
              </w:tabs>
              <w:kinsoku w:val="0"/>
              <w:overflowPunct w:val="0"/>
            </w:pPr>
            <w:r>
              <w:t>What is your research</w:t>
            </w:r>
            <w:r>
              <w:rPr>
                <w:spacing w:val="-5"/>
              </w:rPr>
              <w:t xml:space="preserve"> </w:t>
            </w:r>
            <w:r>
              <w:t>problem?</w:t>
            </w:r>
          </w:p>
          <w:p w14:paraId="52112DB5" w14:textId="77777777" w:rsidR="00DE3A03" w:rsidRDefault="00DE3A03" w:rsidP="00F13BDF">
            <w:pPr>
              <w:pStyle w:val="TableParagraph"/>
              <w:numPr>
                <w:ilvl w:val="0"/>
                <w:numId w:val="1"/>
              </w:numPr>
              <w:tabs>
                <w:tab w:val="left" w:pos="829"/>
              </w:tabs>
              <w:kinsoku w:val="0"/>
              <w:overflowPunct w:val="0"/>
              <w:spacing w:before="23"/>
            </w:pPr>
            <w:r>
              <w:t>What is/are your research</w:t>
            </w:r>
            <w:r>
              <w:rPr>
                <w:spacing w:val="-3"/>
              </w:rPr>
              <w:t xml:space="preserve"> </w:t>
            </w:r>
            <w:r>
              <w:t>question/s?</w:t>
            </w:r>
          </w:p>
          <w:p w14:paraId="78136805" w14:textId="77777777" w:rsidR="00DE3A03" w:rsidRDefault="00DE3A03" w:rsidP="00F13BDF">
            <w:pPr>
              <w:pStyle w:val="TableParagraph"/>
              <w:numPr>
                <w:ilvl w:val="0"/>
                <w:numId w:val="1"/>
              </w:numPr>
              <w:tabs>
                <w:tab w:val="left" w:pos="829"/>
              </w:tabs>
              <w:kinsoku w:val="0"/>
              <w:overflowPunct w:val="0"/>
              <w:ind w:right="430"/>
            </w:pPr>
            <w:r>
              <w:t>What research design may help you respond to your research question(s)?</w:t>
            </w:r>
          </w:p>
          <w:p w14:paraId="1B8A7DE8" w14:textId="77777777" w:rsidR="00DE3A03" w:rsidRDefault="00DE3A03" w:rsidP="00F13BDF">
            <w:pPr>
              <w:pStyle w:val="TableParagraph"/>
              <w:numPr>
                <w:ilvl w:val="0"/>
                <w:numId w:val="1"/>
              </w:numPr>
              <w:tabs>
                <w:tab w:val="left" w:pos="829"/>
              </w:tabs>
              <w:kinsoku w:val="0"/>
              <w:overflowPunct w:val="0"/>
              <w:spacing w:before="1"/>
            </w:pPr>
            <w:r>
              <w:t>What data collection tools might you use?</w:t>
            </w:r>
            <w:r>
              <w:rPr>
                <w:spacing w:val="-8"/>
              </w:rPr>
              <w:t xml:space="preserve"> </w:t>
            </w:r>
            <w:r>
              <w:t>(Why?)</w:t>
            </w:r>
          </w:p>
          <w:p w14:paraId="2B0CEAF3" w14:textId="77777777" w:rsidR="00DE3A03" w:rsidRDefault="00DE3A03" w:rsidP="00F13BDF">
            <w:pPr>
              <w:pStyle w:val="TableParagraph"/>
              <w:tabs>
                <w:tab w:val="left" w:pos="829"/>
              </w:tabs>
              <w:kinsoku w:val="0"/>
              <w:overflowPunct w:val="0"/>
              <w:ind w:right="430"/>
            </w:pPr>
          </w:p>
          <w:p w14:paraId="299E3290" w14:textId="77777777" w:rsidR="00DE3A03" w:rsidRDefault="00DE3A03" w:rsidP="00F13BDF">
            <w:pPr>
              <w:pStyle w:val="TableParagraph"/>
              <w:tabs>
                <w:tab w:val="left" w:pos="829"/>
              </w:tabs>
              <w:kinsoku w:val="0"/>
              <w:overflowPunct w:val="0"/>
              <w:ind w:right="430"/>
            </w:pPr>
            <w:r>
              <w:t>In 5 minutes, present the answers to these questions to others.</w:t>
            </w:r>
          </w:p>
          <w:p w14:paraId="35068053" w14:textId="77777777" w:rsidR="00DE3A03" w:rsidRDefault="00DE3A03" w:rsidP="00F13BDF">
            <w:pPr>
              <w:pStyle w:val="TableParagraph"/>
              <w:kinsoku w:val="0"/>
              <w:overflowPunct w:val="0"/>
              <w:spacing w:before="10"/>
              <w:ind w:left="0"/>
              <w:rPr>
                <w:b/>
                <w:bCs/>
              </w:rPr>
            </w:pPr>
          </w:p>
          <w:p w14:paraId="5575CAF7" w14:textId="77777777" w:rsidR="00DE3A03" w:rsidRDefault="00DE3A03" w:rsidP="00F13BDF">
            <w:pPr>
              <w:pStyle w:val="TableParagraph"/>
              <w:tabs>
                <w:tab w:val="left" w:pos="829"/>
              </w:tabs>
              <w:kinsoku w:val="0"/>
              <w:overflowPunct w:val="0"/>
              <w:ind w:right="430"/>
            </w:pPr>
            <w:r w:rsidRPr="00AD58B7">
              <w:t>A consideration of a range of sampling types.</w:t>
            </w:r>
          </w:p>
          <w:p w14:paraId="60867496" w14:textId="77777777" w:rsidR="00DE3A03" w:rsidRDefault="00DE3A03" w:rsidP="00B81A83"/>
        </w:tc>
        <w:tc>
          <w:tcPr>
            <w:tcW w:w="2605" w:type="dxa"/>
            <w:vMerge w:val="restart"/>
          </w:tcPr>
          <w:p w14:paraId="4C72DD2F" w14:textId="29634864" w:rsidR="00DE3A03" w:rsidRPr="00344914" w:rsidRDefault="00DE3A03" w:rsidP="00B81A83">
            <w:pPr>
              <w:rPr>
                <w:rFonts w:ascii="Calibri" w:hAnsi="Calibri" w:cs="Calibri"/>
              </w:rPr>
            </w:pPr>
            <w:r w:rsidRPr="00344914">
              <w:rPr>
                <w:rFonts w:ascii="Calibri" w:hAnsi="Calibri" w:cs="Calibri"/>
              </w:rPr>
              <w:t>Video – Sampling:</w:t>
            </w:r>
          </w:p>
          <w:p w14:paraId="21338200" w14:textId="78497C14" w:rsidR="00DE3A03" w:rsidRDefault="00DE3A03" w:rsidP="00B81A83">
            <w:hyperlink r:id="rId22" w:history="1">
              <w:r w:rsidRPr="00344914">
                <w:rPr>
                  <w:rStyle w:val="Hyperlink"/>
                  <w:rFonts w:ascii="Calibri" w:hAnsi="Calibri" w:cs="Calibri"/>
                </w:rPr>
                <w:t>Types of Sampling Methods (4.1)</w:t>
              </w:r>
            </w:hyperlink>
          </w:p>
        </w:tc>
      </w:tr>
      <w:tr w:rsidR="00DE3A03" w14:paraId="12945FB2" w14:textId="77777777" w:rsidTr="008A671E">
        <w:tc>
          <w:tcPr>
            <w:tcW w:w="1409" w:type="dxa"/>
            <w:vMerge/>
          </w:tcPr>
          <w:p w14:paraId="40AE7EA1" w14:textId="77777777" w:rsidR="00DE3A03" w:rsidRDefault="00DE3A03" w:rsidP="00B81A83"/>
        </w:tc>
        <w:tc>
          <w:tcPr>
            <w:tcW w:w="6808" w:type="dxa"/>
          </w:tcPr>
          <w:p w14:paraId="41B0FBA9" w14:textId="77777777" w:rsidR="00DE3A03" w:rsidRDefault="00DE3A03" w:rsidP="00F13BDF">
            <w:pPr>
              <w:pStyle w:val="TableParagraph"/>
              <w:ind w:left="0"/>
            </w:pPr>
            <w:r>
              <w:rPr>
                <w:b/>
              </w:rPr>
              <w:t>Follow up thinking task</w:t>
            </w:r>
            <w:r>
              <w:t>:</w:t>
            </w:r>
          </w:p>
          <w:p w14:paraId="3DB36381" w14:textId="77777777" w:rsidR="00DE3A03" w:rsidRDefault="00DE3A03" w:rsidP="00F13BDF">
            <w:pPr>
              <w:pStyle w:val="TableParagraph"/>
              <w:kinsoku w:val="0"/>
              <w:overflowPunct w:val="0"/>
              <w:spacing w:before="10"/>
              <w:ind w:left="0"/>
            </w:pPr>
          </w:p>
          <w:p w14:paraId="25FD0EED" w14:textId="77777777" w:rsidR="00DE3A03" w:rsidRPr="001942A3" w:rsidRDefault="00DE3A03" w:rsidP="00F13BDF">
            <w:pPr>
              <w:spacing w:line="360" w:lineRule="auto"/>
              <w:rPr>
                <w:rFonts w:ascii="Calibri" w:hAnsi="Calibri" w:cs="Calibri"/>
                <w:color w:val="000000"/>
              </w:rPr>
            </w:pPr>
            <w:r>
              <w:t xml:space="preserve"> </w:t>
            </w:r>
            <w:r w:rsidRPr="001942A3">
              <w:rPr>
                <w:rFonts w:ascii="Calibri" w:hAnsi="Calibri" w:cs="Calibri"/>
              </w:rPr>
              <w:t>Consider Assessment Component 2:</w:t>
            </w:r>
            <w:r w:rsidRPr="001942A3">
              <w:rPr>
                <w:rFonts w:ascii="Calibri" w:hAnsi="Calibri" w:cs="Calibri"/>
                <w:color w:val="000000" w:themeColor="text1"/>
              </w:rPr>
              <w:t xml:space="preserve"> </w:t>
            </w:r>
            <w:r w:rsidRPr="001942A3">
              <w:rPr>
                <w:rFonts w:ascii="Calibri" w:hAnsi="Calibri" w:cs="Calibri"/>
                <w:color w:val="000000"/>
              </w:rPr>
              <w:t>Research Methods / Tools</w:t>
            </w:r>
          </w:p>
          <w:p w14:paraId="78326360" w14:textId="77777777" w:rsidR="00DE3A03" w:rsidRDefault="00DE3A03" w:rsidP="000E724D">
            <w:pPr>
              <w:pStyle w:val="TableParagraph"/>
              <w:numPr>
                <w:ilvl w:val="0"/>
                <w:numId w:val="26"/>
              </w:numPr>
              <w:kinsoku w:val="0"/>
              <w:overflowPunct w:val="0"/>
              <w:spacing w:before="10"/>
              <w:rPr>
                <w:rStyle w:val="normaltextrun"/>
              </w:rPr>
            </w:pPr>
            <w:r>
              <w:rPr>
                <w:rStyle w:val="normaltextrun"/>
              </w:rPr>
              <w:t xml:space="preserve">What sampling method(s) do you propose to use? Search for relevant literature in order to </w:t>
            </w:r>
            <w:r w:rsidRPr="00580DC4">
              <w:rPr>
                <w:rStyle w:val="normaltextrun"/>
                <w:b/>
                <w:bCs/>
              </w:rPr>
              <w:t>justify your choice</w:t>
            </w:r>
            <w:r>
              <w:rPr>
                <w:rStyle w:val="normaltextrun"/>
              </w:rPr>
              <w:t>.</w:t>
            </w:r>
          </w:p>
          <w:p w14:paraId="401B4C71" w14:textId="77777777" w:rsidR="00DE3A03" w:rsidRPr="00535DE2" w:rsidRDefault="00DE3A03" w:rsidP="000E724D">
            <w:pPr>
              <w:pStyle w:val="TableParagraph"/>
              <w:numPr>
                <w:ilvl w:val="0"/>
                <w:numId w:val="26"/>
              </w:numPr>
              <w:kinsoku w:val="0"/>
              <w:overflowPunct w:val="0"/>
              <w:spacing w:before="10"/>
              <w:rPr>
                <w:rStyle w:val="normaltextrun"/>
              </w:rPr>
            </w:pPr>
            <w:r>
              <w:rPr>
                <w:rStyle w:val="normaltextrun"/>
              </w:rPr>
              <w:t xml:space="preserve">How will you use the sampling method(s) </w:t>
            </w:r>
            <w:r w:rsidRPr="00580DC4">
              <w:rPr>
                <w:rStyle w:val="normaltextrun"/>
                <w:b/>
                <w:bCs/>
              </w:rPr>
              <w:t>within your specific research context</w:t>
            </w:r>
            <w:r>
              <w:rPr>
                <w:rStyle w:val="normaltextrun"/>
              </w:rPr>
              <w:t>?</w:t>
            </w:r>
          </w:p>
          <w:p w14:paraId="013CAC8D" w14:textId="77777777" w:rsidR="00DE3A03" w:rsidRDefault="00DE3A03" w:rsidP="00B81A83"/>
        </w:tc>
        <w:tc>
          <w:tcPr>
            <w:tcW w:w="2605" w:type="dxa"/>
            <w:vMerge/>
          </w:tcPr>
          <w:p w14:paraId="0FB44A55" w14:textId="77777777" w:rsidR="00DE3A03" w:rsidRDefault="00DE3A03" w:rsidP="00B81A83"/>
        </w:tc>
      </w:tr>
      <w:tr w:rsidR="003B261D" w14:paraId="672CE393" w14:textId="77777777" w:rsidTr="003557B1">
        <w:tc>
          <w:tcPr>
            <w:tcW w:w="1409" w:type="dxa"/>
          </w:tcPr>
          <w:p w14:paraId="399702FB" w14:textId="77777777" w:rsidR="003B261D" w:rsidRPr="00856F99" w:rsidRDefault="003B261D" w:rsidP="00F13BDF">
            <w:pPr>
              <w:pStyle w:val="TableParagraph"/>
              <w:kinsoku w:val="0"/>
              <w:overflowPunct w:val="0"/>
              <w:spacing w:line="292" w:lineRule="exact"/>
              <w:ind w:left="0"/>
            </w:pPr>
            <w:r w:rsidRPr="00856F99">
              <w:t xml:space="preserve">Session 7: </w:t>
            </w:r>
          </w:p>
          <w:p w14:paraId="4F876EBB" w14:textId="715A1812" w:rsidR="003B261D" w:rsidRPr="00856F99" w:rsidRDefault="003B261D" w:rsidP="00F13BDF">
            <w:pPr>
              <w:rPr>
                <w:rFonts w:ascii="Calibri" w:hAnsi="Calibri" w:cs="Calibri"/>
              </w:rPr>
            </w:pPr>
            <w:r w:rsidRPr="00856F99">
              <w:rPr>
                <w:rFonts w:ascii="Calibri" w:hAnsi="Calibri" w:cs="Calibri"/>
              </w:rPr>
              <w:t>IQ307 or online</w:t>
            </w:r>
          </w:p>
        </w:tc>
        <w:tc>
          <w:tcPr>
            <w:tcW w:w="9413" w:type="dxa"/>
            <w:gridSpan w:val="2"/>
          </w:tcPr>
          <w:p w14:paraId="0BE4E4DF" w14:textId="64301501" w:rsidR="003B261D" w:rsidRPr="003B261D" w:rsidRDefault="003B261D" w:rsidP="00B81A83">
            <w:pPr>
              <w:rPr>
                <w:rFonts w:ascii="Calibri" w:hAnsi="Calibri" w:cs="Calibri"/>
              </w:rPr>
            </w:pPr>
            <w:r w:rsidRPr="003B261D">
              <w:rPr>
                <w:rFonts w:ascii="Calibri" w:hAnsi="Calibri" w:cs="Calibri"/>
                <w:b/>
                <w:bCs/>
              </w:rPr>
              <w:t>Individual tutorials</w:t>
            </w:r>
            <w:r w:rsidRPr="003B261D">
              <w:rPr>
                <w:rFonts w:ascii="Calibri" w:hAnsi="Calibri" w:cs="Calibri"/>
              </w:rPr>
              <w:t>: this is an opportunity for you to share your thinking to date.</w:t>
            </w:r>
          </w:p>
        </w:tc>
      </w:tr>
      <w:tr w:rsidR="00DE3A03" w14:paraId="19C538F7" w14:textId="77777777" w:rsidTr="008A671E">
        <w:tc>
          <w:tcPr>
            <w:tcW w:w="1409" w:type="dxa"/>
            <w:vMerge w:val="restart"/>
          </w:tcPr>
          <w:p w14:paraId="197F2028" w14:textId="77777777" w:rsidR="00DE3A03" w:rsidRPr="00856F99" w:rsidRDefault="00DE3A03" w:rsidP="007B7216">
            <w:pPr>
              <w:pStyle w:val="TableParagraph"/>
              <w:kinsoku w:val="0"/>
              <w:overflowPunct w:val="0"/>
              <w:spacing w:line="292" w:lineRule="exact"/>
              <w:ind w:left="0"/>
            </w:pPr>
            <w:r w:rsidRPr="00856F99">
              <w:t xml:space="preserve">Session 8: </w:t>
            </w:r>
          </w:p>
          <w:p w14:paraId="3D015275" w14:textId="77777777" w:rsidR="00DE3A03" w:rsidRPr="00856F99" w:rsidRDefault="00DE3A03" w:rsidP="007B7216">
            <w:pPr>
              <w:pStyle w:val="TableParagraph"/>
              <w:kinsoku w:val="0"/>
              <w:overflowPunct w:val="0"/>
              <w:spacing w:line="292" w:lineRule="exact"/>
              <w:ind w:left="0"/>
            </w:pPr>
            <w:r w:rsidRPr="00856F99">
              <w:t>Ff005, 12-2</w:t>
            </w:r>
          </w:p>
          <w:p w14:paraId="10AF2752" w14:textId="77777777" w:rsidR="00DE3A03" w:rsidRPr="00856F99" w:rsidRDefault="00DE3A03" w:rsidP="00B81A83">
            <w:pPr>
              <w:rPr>
                <w:rFonts w:ascii="Calibri" w:hAnsi="Calibri" w:cs="Calibri"/>
              </w:rPr>
            </w:pPr>
          </w:p>
        </w:tc>
        <w:tc>
          <w:tcPr>
            <w:tcW w:w="6808" w:type="dxa"/>
          </w:tcPr>
          <w:p w14:paraId="2FD65430" w14:textId="77777777" w:rsidR="00DE3A03" w:rsidRPr="003B261D" w:rsidRDefault="00DE3A03" w:rsidP="00F13BDF">
            <w:pPr>
              <w:pStyle w:val="TableParagraph"/>
              <w:kinsoku w:val="0"/>
              <w:overflowPunct w:val="0"/>
              <w:spacing w:before="10"/>
              <w:ind w:left="0"/>
              <w:rPr>
                <w:b/>
                <w:bCs/>
              </w:rPr>
            </w:pPr>
            <w:r w:rsidRPr="003B261D">
              <w:rPr>
                <w:b/>
                <w:bCs/>
              </w:rPr>
              <w:t>Focus: Returning to thinking about data analysis</w:t>
            </w:r>
          </w:p>
          <w:p w14:paraId="4C687B92" w14:textId="77777777" w:rsidR="00DE3A03" w:rsidRPr="003B261D" w:rsidRDefault="00DE3A03" w:rsidP="00F13BDF">
            <w:pPr>
              <w:pStyle w:val="TableParagraph"/>
              <w:kinsoku w:val="0"/>
              <w:overflowPunct w:val="0"/>
              <w:spacing w:before="10"/>
              <w:ind w:left="0"/>
              <w:rPr>
                <w:b/>
                <w:bCs/>
              </w:rPr>
            </w:pPr>
          </w:p>
          <w:p w14:paraId="5F596A7A" w14:textId="77777777" w:rsidR="00DE3A03" w:rsidRPr="003B261D" w:rsidRDefault="00DE3A03" w:rsidP="00F13BDF">
            <w:pPr>
              <w:pStyle w:val="TableParagraph"/>
              <w:kinsoku w:val="0"/>
              <w:overflowPunct w:val="0"/>
              <w:spacing w:before="10"/>
              <w:ind w:left="0"/>
            </w:pPr>
            <w:r w:rsidRPr="003B261D">
              <w:t xml:space="preserve"> A consideration of a range of data analysis types.</w:t>
            </w:r>
          </w:p>
          <w:p w14:paraId="2A843C59" w14:textId="77777777" w:rsidR="00DE3A03" w:rsidRPr="003B261D" w:rsidRDefault="00DE3A03" w:rsidP="00B81A83">
            <w:pPr>
              <w:rPr>
                <w:rFonts w:ascii="Calibri" w:hAnsi="Calibri" w:cs="Calibri"/>
              </w:rPr>
            </w:pPr>
          </w:p>
        </w:tc>
        <w:tc>
          <w:tcPr>
            <w:tcW w:w="2605" w:type="dxa"/>
            <w:vMerge w:val="restart"/>
          </w:tcPr>
          <w:p w14:paraId="70C7D339" w14:textId="52413765" w:rsidR="001B41A2" w:rsidRPr="003B261D" w:rsidRDefault="001B41A2" w:rsidP="00B81A83">
            <w:pPr>
              <w:rPr>
                <w:rFonts w:ascii="Calibri" w:hAnsi="Calibri" w:cs="Calibri"/>
                <w:b/>
                <w:bCs/>
              </w:rPr>
            </w:pPr>
            <w:r w:rsidRPr="003B261D">
              <w:rPr>
                <w:rFonts w:ascii="Calibri" w:hAnsi="Calibri" w:cs="Calibri"/>
                <w:b/>
                <w:bCs/>
              </w:rPr>
              <w:t xml:space="preserve">Quantitative </w:t>
            </w:r>
            <w:r w:rsidR="006E1073" w:rsidRPr="003B261D">
              <w:rPr>
                <w:rFonts w:ascii="Calibri" w:hAnsi="Calibri" w:cs="Calibri"/>
                <w:b/>
                <w:bCs/>
              </w:rPr>
              <w:t>D</w:t>
            </w:r>
            <w:r w:rsidRPr="003B261D">
              <w:rPr>
                <w:rFonts w:ascii="Calibri" w:hAnsi="Calibri" w:cs="Calibri"/>
                <w:b/>
                <w:bCs/>
              </w:rPr>
              <w:t>ata</w:t>
            </w:r>
          </w:p>
          <w:p w14:paraId="72745A5B" w14:textId="77777777" w:rsidR="006E1073" w:rsidRPr="003B261D" w:rsidRDefault="006E1073" w:rsidP="00B81A83">
            <w:pPr>
              <w:rPr>
                <w:rFonts w:ascii="Calibri" w:hAnsi="Calibri" w:cs="Calibri"/>
              </w:rPr>
            </w:pPr>
          </w:p>
          <w:p w14:paraId="2CA24BEE" w14:textId="3A725FEB" w:rsidR="001B41A2" w:rsidRPr="003B261D" w:rsidRDefault="001B41A2" w:rsidP="001B41A2">
            <w:pPr>
              <w:rPr>
                <w:rFonts w:ascii="Calibri" w:hAnsi="Calibri" w:cs="Calibri"/>
              </w:rPr>
            </w:pPr>
            <w:r w:rsidRPr="001B41A2">
              <w:rPr>
                <w:rFonts w:ascii="Calibri" w:hAnsi="Calibri" w:cs="Calibri"/>
              </w:rPr>
              <w:t>t-test, the chi square test, the p value</w:t>
            </w:r>
            <w:r w:rsidR="000148B2" w:rsidRPr="003B261D">
              <w:rPr>
                <w:rFonts w:ascii="Calibri" w:hAnsi="Calibri" w:cs="Calibri"/>
              </w:rPr>
              <w:t xml:space="preserve">: </w:t>
            </w:r>
            <w:hyperlink r:id="rId23" w:history="1">
              <w:r w:rsidR="000148B2" w:rsidRPr="003B261D">
                <w:rPr>
                  <w:rStyle w:val="Hyperlink"/>
                  <w:rFonts w:ascii="Calibri" w:hAnsi="Calibri" w:cs="Calibri"/>
                </w:rPr>
                <w:t>Statistics made easy ! ! ! Learn about the t-test, the chi square test, the p value and more</w:t>
              </w:r>
            </w:hyperlink>
          </w:p>
          <w:p w14:paraId="47735F44" w14:textId="77777777" w:rsidR="006E1073" w:rsidRPr="003B261D" w:rsidRDefault="006E1073" w:rsidP="001B41A2">
            <w:pPr>
              <w:rPr>
                <w:rFonts w:ascii="Calibri" w:hAnsi="Calibri" w:cs="Calibri"/>
              </w:rPr>
            </w:pPr>
          </w:p>
          <w:p w14:paraId="7F9B186F" w14:textId="77777777" w:rsidR="006E1073" w:rsidRPr="006E1073" w:rsidRDefault="006E1073" w:rsidP="006E1073">
            <w:pPr>
              <w:rPr>
                <w:rFonts w:ascii="Calibri" w:hAnsi="Calibri" w:cs="Calibri"/>
              </w:rPr>
            </w:pPr>
            <w:r w:rsidRPr="006E1073">
              <w:rPr>
                <w:rFonts w:ascii="Calibri" w:hAnsi="Calibri" w:cs="Calibri"/>
              </w:rPr>
              <w:t>Descriptive vs Inferential Statistics</w:t>
            </w:r>
          </w:p>
          <w:p w14:paraId="0821C33D" w14:textId="60F2E096" w:rsidR="006E1073" w:rsidRPr="001B41A2" w:rsidRDefault="006E1073" w:rsidP="001B41A2">
            <w:pPr>
              <w:rPr>
                <w:rFonts w:ascii="Calibri" w:hAnsi="Calibri" w:cs="Calibri"/>
              </w:rPr>
            </w:pPr>
            <w:hyperlink r:id="rId24" w:history="1">
              <w:r w:rsidRPr="003B261D">
                <w:rPr>
                  <w:rStyle w:val="Hyperlink"/>
                  <w:rFonts w:ascii="Calibri" w:hAnsi="Calibri" w:cs="Calibri"/>
                </w:rPr>
                <w:t>Quantitative Data Analysis 101 Tutorial: Descriptive vs Inferential Statistics (With Examples)</w:t>
              </w:r>
            </w:hyperlink>
          </w:p>
          <w:p w14:paraId="2E0BE7B8" w14:textId="5E6D993E" w:rsidR="001B41A2" w:rsidRPr="003B261D" w:rsidRDefault="001B41A2" w:rsidP="00B81A83">
            <w:pPr>
              <w:rPr>
                <w:rFonts w:ascii="Calibri" w:hAnsi="Calibri" w:cs="Calibri"/>
              </w:rPr>
            </w:pPr>
          </w:p>
        </w:tc>
      </w:tr>
      <w:tr w:rsidR="00DE3A03" w14:paraId="0B2D0DB3" w14:textId="77777777" w:rsidTr="008A671E">
        <w:tc>
          <w:tcPr>
            <w:tcW w:w="1409" w:type="dxa"/>
            <w:vMerge/>
          </w:tcPr>
          <w:p w14:paraId="287F606F" w14:textId="77777777" w:rsidR="00DE3A03" w:rsidRDefault="00DE3A03" w:rsidP="00B81A83"/>
        </w:tc>
        <w:tc>
          <w:tcPr>
            <w:tcW w:w="6808" w:type="dxa"/>
          </w:tcPr>
          <w:p w14:paraId="52698241" w14:textId="77777777" w:rsidR="00DE3A03" w:rsidRPr="000E724D" w:rsidRDefault="00DE3A03" w:rsidP="00F13BDF">
            <w:pPr>
              <w:pStyle w:val="TableParagraph"/>
              <w:ind w:left="0"/>
            </w:pPr>
            <w:r w:rsidRPr="000E724D">
              <w:rPr>
                <w:b/>
              </w:rPr>
              <w:t>Follow up thinking task</w:t>
            </w:r>
            <w:r w:rsidRPr="000E724D">
              <w:t>:</w:t>
            </w:r>
          </w:p>
          <w:p w14:paraId="34B6EC21" w14:textId="77777777" w:rsidR="00DE3A03" w:rsidRPr="000E724D" w:rsidRDefault="00DE3A03" w:rsidP="00F13BDF">
            <w:pPr>
              <w:pStyle w:val="TableParagraph"/>
              <w:ind w:left="108"/>
            </w:pPr>
          </w:p>
          <w:p w14:paraId="688D72C5" w14:textId="3E1C3437" w:rsidR="00DE3A03" w:rsidRPr="000E724D" w:rsidRDefault="00DE3A03" w:rsidP="00F13BDF">
            <w:pPr>
              <w:rPr>
                <w:rFonts w:ascii="Calibri" w:hAnsi="Calibri" w:cs="Calibri"/>
              </w:rPr>
            </w:pPr>
            <w:r w:rsidRPr="000E724D">
              <w:rPr>
                <w:rFonts w:ascii="Calibri" w:hAnsi="Calibri" w:cs="Calibri"/>
              </w:rPr>
              <w:t>Consider Assessment Component 2: Data Presentation and Analysis Method(s).</w:t>
            </w:r>
          </w:p>
          <w:p w14:paraId="1578E608" w14:textId="77777777" w:rsidR="00DE3A03" w:rsidRPr="000E724D" w:rsidRDefault="00DE3A03" w:rsidP="00F13BDF">
            <w:pPr>
              <w:rPr>
                <w:rFonts w:ascii="Calibri" w:hAnsi="Calibri" w:cs="Calibri"/>
              </w:rPr>
            </w:pPr>
            <w:r w:rsidRPr="000E724D">
              <w:rPr>
                <w:rFonts w:ascii="Calibri" w:hAnsi="Calibri" w:cs="Calibri"/>
              </w:rPr>
              <w:t xml:space="preserve"> Think about and justify your choices in terms of your chosen data analysis method.</w:t>
            </w:r>
          </w:p>
          <w:p w14:paraId="5A1D7B0D" w14:textId="77777777" w:rsidR="00DE3A03" w:rsidRPr="000E724D" w:rsidRDefault="00DE3A03" w:rsidP="00F13BDF">
            <w:pPr>
              <w:pStyle w:val="paragraph"/>
              <w:numPr>
                <w:ilvl w:val="0"/>
                <w:numId w:val="12"/>
              </w:numPr>
              <w:spacing w:before="0" w:beforeAutospacing="0" w:after="0" w:afterAutospacing="0"/>
              <w:ind w:left="252" w:firstLine="0"/>
              <w:textAlignment w:val="baseline"/>
              <w:rPr>
                <w:rStyle w:val="normaltextrun"/>
                <w:rFonts w:ascii="Calibri" w:hAnsi="Calibri" w:cs="Calibri"/>
                <w:lang w:val="en-US"/>
              </w:rPr>
            </w:pPr>
            <w:r w:rsidRPr="000E724D">
              <w:rPr>
                <w:rStyle w:val="normaltextrun"/>
                <w:rFonts w:ascii="Calibri" w:hAnsi="Calibri" w:cs="Calibri"/>
              </w:rPr>
              <w:t>What does the research literature tell us about the method?</w:t>
            </w:r>
          </w:p>
          <w:p w14:paraId="380679C4" w14:textId="77777777" w:rsidR="00DE3A03" w:rsidRPr="000E724D" w:rsidRDefault="00DE3A03" w:rsidP="00F13BDF">
            <w:pPr>
              <w:pStyle w:val="paragraph"/>
              <w:numPr>
                <w:ilvl w:val="0"/>
                <w:numId w:val="12"/>
              </w:numPr>
              <w:spacing w:before="0" w:beforeAutospacing="0" w:after="0" w:afterAutospacing="0"/>
              <w:ind w:left="252" w:firstLine="0"/>
              <w:textAlignment w:val="baseline"/>
              <w:rPr>
                <w:rFonts w:ascii="Calibri" w:hAnsi="Calibri" w:cs="Calibri"/>
                <w:bCs/>
                <w:lang w:val="en-US"/>
              </w:rPr>
            </w:pPr>
            <w:r w:rsidRPr="000E724D">
              <w:rPr>
                <w:rStyle w:val="normaltextrun"/>
                <w:rFonts w:ascii="Calibri" w:hAnsi="Calibri" w:cs="Calibri"/>
                <w:bCs/>
              </w:rPr>
              <w:t>What are the strengths and limitations of the method?</w:t>
            </w:r>
          </w:p>
          <w:p w14:paraId="39A33E1E" w14:textId="77777777" w:rsidR="00DE3A03" w:rsidRPr="000E724D" w:rsidRDefault="00DE3A03" w:rsidP="00B81A83">
            <w:pPr>
              <w:rPr>
                <w:rFonts w:ascii="Calibri" w:hAnsi="Calibri" w:cs="Calibri"/>
                <w:lang w:val="en-US"/>
              </w:rPr>
            </w:pPr>
          </w:p>
        </w:tc>
        <w:tc>
          <w:tcPr>
            <w:tcW w:w="2605" w:type="dxa"/>
            <w:vMerge/>
          </w:tcPr>
          <w:p w14:paraId="4692DCCA" w14:textId="77777777" w:rsidR="00DE3A03" w:rsidRDefault="00DE3A03" w:rsidP="00B81A83"/>
        </w:tc>
      </w:tr>
      <w:tr w:rsidR="006E1073" w14:paraId="0438FD03" w14:textId="77777777" w:rsidTr="008A671E">
        <w:tc>
          <w:tcPr>
            <w:tcW w:w="1409" w:type="dxa"/>
            <w:vMerge w:val="restart"/>
          </w:tcPr>
          <w:p w14:paraId="1444CE47" w14:textId="77777777" w:rsidR="006E1073" w:rsidRPr="0058568D" w:rsidRDefault="006E1073" w:rsidP="00F13BDF">
            <w:pPr>
              <w:pStyle w:val="TableParagraph"/>
              <w:kinsoku w:val="0"/>
              <w:overflowPunct w:val="0"/>
              <w:spacing w:line="292" w:lineRule="exact"/>
              <w:ind w:left="0"/>
            </w:pPr>
            <w:r w:rsidRPr="0058568D">
              <w:t xml:space="preserve">Session 9: </w:t>
            </w:r>
          </w:p>
          <w:p w14:paraId="2EAA3D74" w14:textId="6C81469B" w:rsidR="006E1073" w:rsidRPr="005319BC" w:rsidRDefault="006E1073" w:rsidP="00F13BDF">
            <w:pPr>
              <w:pStyle w:val="TableParagraph"/>
              <w:kinsoku w:val="0"/>
              <w:overflowPunct w:val="0"/>
              <w:spacing w:line="292" w:lineRule="exact"/>
              <w:ind w:left="0"/>
            </w:pPr>
            <w:r>
              <w:t>Ff005, 12-2</w:t>
            </w:r>
          </w:p>
          <w:p w14:paraId="6B940157" w14:textId="77777777" w:rsidR="006E1073" w:rsidRDefault="006E1073" w:rsidP="00B81A83"/>
        </w:tc>
        <w:tc>
          <w:tcPr>
            <w:tcW w:w="6808" w:type="dxa"/>
          </w:tcPr>
          <w:p w14:paraId="0C4FBEBD" w14:textId="77777777" w:rsidR="006E1073" w:rsidRPr="000E724D" w:rsidRDefault="006E1073" w:rsidP="00F13BDF">
            <w:pPr>
              <w:pStyle w:val="TableParagraph"/>
              <w:kinsoku w:val="0"/>
              <w:overflowPunct w:val="0"/>
              <w:spacing w:before="10"/>
              <w:ind w:left="0"/>
              <w:rPr>
                <w:b/>
                <w:bCs/>
              </w:rPr>
            </w:pPr>
            <w:r w:rsidRPr="000E724D">
              <w:rPr>
                <w:b/>
                <w:bCs/>
              </w:rPr>
              <w:t>Focus: Returning to thinking about ethics</w:t>
            </w:r>
          </w:p>
          <w:p w14:paraId="6A54FDAC" w14:textId="77777777" w:rsidR="006E1073" w:rsidRPr="000E724D" w:rsidRDefault="006E1073" w:rsidP="00F13BDF">
            <w:pPr>
              <w:pStyle w:val="TableParagraph"/>
              <w:kinsoku w:val="0"/>
              <w:overflowPunct w:val="0"/>
              <w:spacing w:before="10"/>
              <w:ind w:left="0"/>
              <w:rPr>
                <w:b/>
                <w:bCs/>
              </w:rPr>
            </w:pPr>
          </w:p>
          <w:p w14:paraId="6FA28B41" w14:textId="77777777" w:rsidR="006E1073" w:rsidRPr="000E724D" w:rsidRDefault="006E1073" w:rsidP="00F13BDF">
            <w:pPr>
              <w:rPr>
                <w:rFonts w:ascii="Calibri" w:hAnsi="Calibri" w:cs="Calibri"/>
              </w:rPr>
            </w:pPr>
            <w:r w:rsidRPr="000E724D">
              <w:rPr>
                <w:rFonts w:ascii="Calibri" w:hAnsi="Calibri" w:cs="Calibri"/>
              </w:rPr>
              <w:t>Prior to the session, please download a copy of the ethics form and consider any issues that may arise while completing Assessment Component 3.</w:t>
            </w:r>
          </w:p>
          <w:p w14:paraId="28044DA2" w14:textId="5B0BFE37" w:rsidR="006E1073" w:rsidRPr="000E724D" w:rsidRDefault="006E1073" w:rsidP="00F13BDF">
            <w:pPr>
              <w:rPr>
                <w:rFonts w:ascii="Calibri" w:hAnsi="Calibri" w:cs="Calibri"/>
              </w:rPr>
            </w:pPr>
          </w:p>
        </w:tc>
        <w:tc>
          <w:tcPr>
            <w:tcW w:w="2605" w:type="dxa"/>
            <w:vMerge w:val="restart"/>
          </w:tcPr>
          <w:p w14:paraId="27336989" w14:textId="77777777" w:rsidR="004E74BD" w:rsidRPr="004E74BD" w:rsidRDefault="004E74BD" w:rsidP="00B81A83">
            <w:pPr>
              <w:rPr>
                <w:rFonts w:ascii="Calibri" w:hAnsi="Calibri" w:cs="Calibri"/>
              </w:rPr>
            </w:pPr>
            <w:r w:rsidRPr="004E74BD">
              <w:rPr>
                <w:rFonts w:ascii="Calibri" w:hAnsi="Calibri" w:cs="Calibri"/>
              </w:rPr>
              <w:t xml:space="preserve">BERA Blog: </w:t>
            </w:r>
          </w:p>
          <w:p w14:paraId="78C7374E" w14:textId="77777777" w:rsidR="003B261D" w:rsidRDefault="004E74BD" w:rsidP="00B81A83">
            <w:pPr>
              <w:rPr>
                <w:rFonts w:ascii="Calibri" w:hAnsi="Calibri" w:cs="Calibri"/>
              </w:rPr>
            </w:pPr>
            <w:hyperlink r:id="rId25" w:history="1">
              <w:r w:rsidRPr="004E74BD">
                <w:rPr>
                  <w:rStyle w:val="Hyperlink"/>
                  <w:rFonts w:ascii="Calibri" w:hAnsi="Calibri" w:cs="Calibri"/>
                </w:rPr>
                <w:t>BERA Blog | BERA</w:t>
              </w:r>
            </w:hyperlink>
          </w:p>
          <w:p w14:paraId="7BD6D729" w14:textId="77777777" w:rsidR="00344914" w:rsidRDefault="00344914" w:rsidP="00B81A83">
            <w:pPr>
              <w:rPr>
                <w:rFonts w:ascii="Calibri" w:hAnsi="Calibri" w:cs="Calibri"/>
              </w:rPr>
            </w:pPr>
          </w:p>
          <w:p w14:paraId="07604E1D" w14:textId="4D64396E" w:rsidR="00344914" w:rsidRDefault="00344914" w:rsidP="00B81A83">
            <w:pPr>
              <w:rPr>
                <w:rFonts w:ascii="Calibri" w:hAnsi="Calibri" w:cs="Calibri"/>
              </w:rPr>
            </w:pPr>
            <w:r>
              <w:rPr>
                <w:rFonts w:ascii="Calibri" w:hAnsi="Calibri" w:cs="Calibri"/>
              </w:rPr>
              <w:t>BERA Blog Special Issues:</w:t>
            </w:r>
          </w:p>
          <w:p w14:paraId="1A2875C6" w14:textId="31ED0E72" w:rsidR="00344914" w:rsidRDefault="00344914" w:rsidP="00B81A83">
            <w:pPr>
              <w:rPr>
                <w:rFonts w:ascii="Calibri" w:hAnsi="Calibri" w:cs="Calibri"/>
              </w:rPr>
            </w:pPr>
            <w:hyperlink r:id="rId26" w:history="1">
              <w:r w:rsidRPr="00344914">
                <w:rPr>
                  <w:rStyle w:val="Hyperlink"/>
                  <w:rFonts w:ascii="Calibri" w:hAnsi="Calibri" w:cs="Calibri"/>
                </w:rPr>
                <w:t>Blog special issues | BERA</w:t>
              </w:r>
            </w:hyperlink>
          </w:p>
          <w:p w14:paraId="0C33766C" w14:textId="77777777" w:rsidR="004E74BD" w:rsidRDefault="004E74BD" w:rsidP="00B81A83">
            <w:pPr>
              <w:rPr>
                <w:rFonts w:ascii="Calibri" w:hAnsi="Calibri" w:cs="Calibri"/>
              </w:rPr>
            </w:pPr>
          </w:p>
          <w:p w14:paraId="26D70987" w14:textId="77777777" w:rsidR="004E74BD" w:rsidRPr="004E74BD" w:rsidRDefault="004E74BD" w:rsidP="00B81A83">
            <w:pPr>
              <w:rPr>
                <w:rFonts w:ascii="Calibri" w:hAnsi="Calibri" w:cs="Calibri"/>
              </w:rPr>
            </w:pPr>
            <w:r w:rsidRPr="004E74BD">
              <w:rPr>
                <w:rFonts w:ascii="Calibri" w:hAnsi="Calibri" w:cs="Calibri"/>
              </w:rPr>
              <w:t>BERA Bites:</w:t>
            </w:r>
          </w:p>
          <w:p w14:paraId="48231066" w14:textId="52D5250F" w:rsidR="00344914" w:rsidRPr="00344914" w:rsidRDefault="004E74BD" w:rsidP="00B81A83">
            <w:pPr>
              <w:rPr>
                <w:rFonts w:ascii="Calibri" w:hAnsi="Calibri" w:cs="Calibri"/>
              </w:rPr>
            </w:pPr>
            <w:hyperlink r:id="rId27" w:history="1">
              <w:r w:rsidRPr="004E74BD">
                <w:rPr>
                  <w:rStyle w:val="Hyperlink"/>
                  <w:rFonts w:ascii="Calibri" w:hAnsi="Calibri" w:cs="Calibri"/>
                </w:rPr>
                <w:t>BERA Bites | BERA</w:t>
              </w:r>
            </w:hyperlink>
          </w:p>
        </w:tc>
      </w:tr>
      <w:tr w:rsidR="006E1073" w14:paraId="7A54F5CF" w14:textId="77777777" w:rsidTr="008A671E">
        <w:tc>
          <w:tcPr>
            <w:tcW w:w="1409" w:type="dxa"/>
            <w:vMerge/>
          </w:tcPr>
          <w:p w14:paraId="427E5178" w14:textId="77777777" w:rsidR="006E1073" w:rsidRDefault="006E1073" w:rsidP="00B81A83"/>
        </w:tc>
        <w:tc>
          <w:tcPr>
            <w:tcW w:w="6808" w:type="dxa"/>
          </w:tcPr>
          <w:p w14:paraId="68F6F201" w14:textId="77777777" w:rsidR="006E1073" w:rsidRPr="000E724D" w:rsidRDefault="006E1073" w:rsidP="00F13BDF">
            <w:pPr>
              <w:pStyle w:val="TableParagraph"/>
              <w:ind w:left="0"/>
            </w:pPr>
            <w:r w:rsidRPr="000E724D">
              <w:rPr>
                <w:b/>
              </w:rPr>
              <w:t>Follow up writing task</w:t>
            </w:r>
            <w:r w:rsidRPr="000E724D">
              <w:t>:</w:t>
            </w:r>
          </w:p>
          <w:p w14:paraId="64AEF657" w14:textId="77777777" w:rsidR="006E1073" w:rsidRPr="000E724D" w:rsidRDefault="006E1073" w:rsidP="00F13BDF">
            <w:pPr>
              <w:pStyle w:val="TableParagraph"/>
              <w:kinsoku w:val="0"/>
              <w:overflowPunct w:val="0"/>
              <w:spacing w:before="10"/>
              <w:ind w:left="0"/>
              <w:rPr>
                <w:b/>
                <w:bCs/>
              </w:rPr>
            </w:pPr>
          </w:p>
          <w:p w14:paraId="03084762" w14:textId="49C53D44" w:rsidR="006E1073" w:rsidRPr="000E724D" w:rsidRDefault="006E1073" w:rsidP="00F13BDF">
            <w:pPr>
              <w:rPr>
                <w:rFonts w:ascii="Calibri" w:hAnsi="Calibri" w:cs="Calibri"/>
              </w:rPr>
            </w:pPr>
            <w:r w:rsidRPr="000E724D">
              <w:rPr>
                <w:rFonts w:ascii="Calibri" w:hAnsi="Calibri" w:cs="Calibri"/>
              </w:rPr>
              <w:t>Begin drafting your ethics form.</w:t>
            </w:r>
          </w:p>
        </w:tc>
        <w:tc>
          <w:tcPr>
            <w:tcW w:w="2605" w:type="dxa"/>
            <w:vMerge/>
          </w:tcPr>
          <w:p w14:paraId="6FA72575" w14:textId="77777777" w:rsidR="006E1073" w:rsidRDefault="006E1073" w:rsidP="00B81A83"/>
        </w:tc>
      </w:tr>
      <w:tr w:rsidR="00F13BDF" w14:paraId="04D7809F" w14:textId="77777777" w:rsidTr="008A671E">
        <w:tc>
          <w:tcPr>
            <w:tcW w:w="1409" w:type="dxa"/>
          </w:tcPr>
          <w:p w14:paraId="3B574DFD" w14:textId="77777777" w:rsidR="00F13BDF" w:rsidRDefault="00F13BDF" w:rsidP="007B7216">
            <w:pPr>
              <w:pStyle w:val="TableParagraph"/>
              <w:kinsoku w:val="0"/>
              <w:overflowPunct w:val="0"/>
              <w:spacing w:line="292" w:lineRule="exact"/>
              <w:ind w:left="0"/>
            </w:pPr>
            <w:r>
              <w:t>Session 10:</w:t>
            </w:r>
          </w:p>
          <w:p w14:paraId="1F57C059" w14:textId="77777777" w:rsidR="00F13BDF" w:rsidRPr="005319BC" w:rsidRDefault="00F13BDF" w:rsidP="007B7216">
            <w:pPr>
              <w:pStyle w:val="TableParagraph"/>
              <w:kinsoku w:val="0"/>
              <w:overflowPunct w:val="0"/>
              <w:spacing w:line="292" w:lineRule="exact"/>
              <w:ind w:left="0"/>
            </w:pPr>
            <w:r>
              <w:t>Ff005, 12-2</w:t>
            </w:r>
          </w:p>
          <w:p w14:paraId="436AD76B" w14:textId="77777777" w:rsidR="00F13BDF" w:rsidRDefault="00F13BDF" w:rsidP="00B81A83"/>
        </w:tc>
        <w:tc>
          <w:tcPr>
            <w:tcW w:w="6808" w:type="dxa"/>
          </w:tcPr>
          <w:p w14:paraId="74D70CFE" w14:textId="78855A5F" w:rsidR="00F13BDF" w:rsidRPr="000E724D" w:rsidRDefault="00F13BDF" w:rsidP="00B81A83">
            <w:pPr>
              <w:rPr>
                <w:rFonts w:ascii="Calibri" w:hAnsi="Calibri" w:cs="Calibri"/>
              </w:rPr>
            </w:pPr>
            <w:r w:rsidRPr="000E724D">
              <w:rPr>
                <w:rFonts w:ascii="Calibri" w:hAnsi="Calibri" w:cs="Calibri"/>
                <w:b/>
                <w:bCs/>
              </w:rPr>
              <w:t>Drop-in Session: Ethical Considerations</w:t>
            </w:r>
          </w:p>
        </w:tc>
        <w:tc>
          <w:tcPr>
            <w:tcW w:w="2605" w:type="dxa"/>
          </w:tcPr>
          <w:p w14:paraId="7BA00F92" w14:textId="77777777" w:rsidR="003B261D" w:rsidRPr="003B261D" w:rsidRDefault="003B261D" w:rsidP="003B261D">
            <w:pPr>
              <w:rPr>
                <w:rFonts w:ascii="Calibri" w:hAnsi="Calibri" w:cs="Calibri"/>
              </w:rPr>
            </w:pPr>
            <w:r w:rsidRPr="003B261D">
              <w:rPr>
                <w:rFonts w:ascii="Calibri" w:hAnsi="Calibri" w:cs="Calibri"/>
              </w:rPr>
              <w:t>BERA Guidelines 2024:</w:t>
            </w:r>
          </w:p>
          <w:p w14:paraId="791A6667" w14:textId="46823C90" w:rsidR="00F13BDF" w:rsidRDefault="003B261D" w:rsidP="003B261D">
            <w:hyperlink r:id="rId28" w:history="1">
              <w:r w:rsidRPr="003B261D">
                <w:rPr>
                  <w:rStyle w:val="Hyperlink"/>
                  <w:rFonts w:ascii="Calibri" w:hAnsi="Calibri" w:cs="Calibri"/>
                </w:rPr>
                <w:t>Ethical Guidelines for Educational Research, fifth edition (2024) | BERA</w:t>
              </w:r>
            </w:hyperlink>
          </w:p>
        </w:tc>
      </w:tr>
      <w:tr w:rsidR="006E1073" w14:paraId="27C43F23" w14:textId="77777777" w:rsidTr="00345269">
        <w:tc>
          <w:tcPr>
            <w:tcW w:w="10822" w:type="dxa"/>
            <w:gridSpan w:val="3"/>
            <w:shd w:val="clear" w:color="auto" w:fill="95DCF7" w:themeFill="accent4" w:themeFillTint="66"/>
          </w:tcPr>
          <w:p w14:paraId="4DBCEB2A" w14:textId="77777777" w:rsidR="006E1073" w:rsidRDefault="006E1073" w:rsidP="006E1073">
            <w:pPr>
              <w:pStyle w:val="TableParagraph"/>
              <w:kinsoku w:val="0"/>
              <w:overflowPunct w:val="0"/>
              <w:spacing w:before="10"/>
              <w:ind w:left="0"/>
              <w:jc w:val="center"/>
            </w:pPr>
          </w:p>
          <w:p w14:paraId="0E5808DA" w14:textId="77777777" w:rsidR="006E1073" w:rsidRDefault="006E1073" w:rsidP="006E1073">
            <w:pPr>
              <w:pStyle w:val="TableParagraph"/>
              <w:kinsoku w:val="0"/>
              <w:overflowPunct w:val="0"/>
              <w:spacing w:before="10"/>
              <w:ind w:left="0"/>
              <w:jc w:val="center"/>
            </w:pPr>
            <w:r>
              <w:t>03/04/25</w:t>
            </w:r>
          </w:p>
          <w:p w14:paraId="63969A93" w14:textId="33A9A628" w:rsidR="006E1073" w:rsidRDefault="006E1073" w:rsidP="006E1073">
            <w:pPr>
              <w:pStyle w:val="TableParagraph"/>
              <w:kinsoku w:val="0"/>
              <w:overflowPunct w:val="0"/>
              <w:spacing w:before="10"/>
              <w:ind w:left="0"/>
              <w:jc w:val="center"/>
            </w:pPr>
            <w:r>
              <w:t>Assessment Component 3: Ethical Considerations</w:t>
            </w:r>
          </w:p>
          <w:p w14:paraId="1BA86F58" w14:textId="77777777" w:rsidR="006E1073" w:rsidRDefault="006E1073" w:rsidP="006E1073">
            <w:pPr>
              <w:jc w:val="center"/>
            </w:pPr>
          </w:p>
        </w:tc>
      </w:tr>
      <w:tr w:rsidR="006E1073" w14:paraId="27F02DD7" w14:textId="77777777" w:rsidTr="0078128A">
        <w:tc>
          <w:tcPr>
            <w:tcW w:w="10822" w:type="dxa"/>
            <w:gridSpan w:val="3"/>
            <w:shd w:val="clear" w:color="auto" w:fill="F2CEED" w:themeFill="accent5" w:themeFillTint="33"/>
          </w:tcPr>
          <w:p w14:paraId="7A286D05" w14:textId="77777777" w:rsidR="006E1073" w:rsidRDefault="006E1073" w:rsidP="006E1073">
            <w:pPr>
              <w:pStyle w:val="TableParagraph"/>
              <w:kinsoku w:val="0"/>
              <w:overflowPunct w:val="0"/>
              <w:spacing w:before="10"/>
              <w:ind w:left="0"/>
              <w:jc w:val="center"/>
            </w:pPr>
          </w:p>
          <w:p w14:paraId="275A05A2" w14:textId="77777777" w:rsidR="006E1073" w:rsidRDefault="006E1073" w:rsidP="006E1073">
            <w:pPr>
              <w:pStyle w:val="TableParagraph"/>
              <w:kinsoku w:val="0"/>
              <w:overflowPunct w:val="0"/>
              <w:spacing w:before="10"/>
              <w:ind w:left="0"/>
              <w:jc w:val="center"/>
            </w:pPr>
            <w:r>
              <w:t>University Easter Vacation</w:t>
            </w:r>
          </w:p>
          <w:p w14:paraId="7BEB5F62" w14:textId="7D906405" w:rsidR="006E1073" w:rsidRPr="00F551D3" w:rsidRDefault="006E1073" w:rsidP="006E1073">
            <w:pPr>
              <w:pStyle w:val="TableParagraph"/>
              <w:kinsoku w:val="0"/>
              <w:overflowPunct w:val="0"/>
              <w:spacing w:before="10"/>
              <w:ind w:left="0"/>
              <w:jc w:val="center"/>
            </w:pPr>
            <w:r w:rsidRPr="00F551D3">
              <w:t>07/04/25 - 25/04/25</w:t>
            </w:r>
          </w:p>
          <w:p w14:paraId="60DA0B4B" w14:textId="77777777" w:rsidR="006E1073" w:rsidRDefault="006E1073" w:rsidP="006E1073">
            <w:pPr>
              <w:jc w:val="center"/>
            </w:pPr>
          </w:p>
        </w:tc>
      </w:tr>
      <w:tr w:rsidR="006E1073" w14:paraId="04B04F26" w14:textId="77777777" w:rsidTr="00163F43">
        <w:tc>
          <w:tcPr>
            <w:tcW w:w="10822" w:type="dxa"/>
            <w:gridSpan w:val="3"/>
            <w:shd w:val="clear" w:color="auto" w:fill="95DCF7" w:themeFill="accent4" w:themeFillTint="66"/>
          </w:tcPr>
          <w:p w14:paraId="1E406E3C" w14:textId="77777777" w:rsidR="006E1073" w:rsidRDefault="006E1073" w:rsidP="006E1073">
            <w:pPr>
              <w:pStyle w:val="TableParagraph"/>
              <w:kinsoku w:val="0"/>
              <w:overflowPunct w:val="0"/>
              <w:spacing w:before="10"/>
              <w:ind w:left="0"/>
              <w:jc w:val="center"/>
            </w:pPr>
          </w:p>
          <w:p w14:paraId="0CC8D2F8" w14:textId="17B37A61" w:rsidR="006E1073" w:rsidRDefault="006E1073" w:rsidP="006E1073">
            <w:pPr>
              <w:pStyle w:val="TableParagraph"/>
              <w:kinsoku w:val="0"/>
              <w:overflowPunct w:val="0"/>
              <w:spacing w:before="10"/>
              <w:ind w:left="0"/>
              <w:jc w:val="center"/>
            </w:pPr>
            <w:r>
              <w:t>2</w:t>
            </w:r>
            <w:r w:rsidR="00F5194E">
              <w:t>8</w:t>
            </w:r>
            <w:r>
              <w:t>/04/25</w:t>
            </w:r>
          </w:p>
          <w:p w14:paraId="28D1B330" w14:textId="04B77324" w:rsidR="006E1073" w:rsidRDefault="006E1073" w:rsidP="006E1073">
            <w:pPr>
              <w:pStyle w:val="TableParagraph"/>
              <w:kinsoku w:val="0"/>
              <w:overflowPunct w:val="0"/>
              <w:spacing w:before="10"/>
              <w:ind w:left="0"/>
              <w:jc w:val="center"/>
            </w:pPr>
            <w:r>
              <w:t>Assessment Component 2: Written Assignment</w:t>
            </w:r>
          </w:p>
          <w:p w14:paraId="096F0F72" w14:textId="77777777" w:rsidR="006E1073" w:rsidRDefault="006E1073" w:rsidP="006E1073">
            <w:pPr>
              <w:jc w:val="center"/>
            </w:pPr>
          </w:p>
        </w:tc>
      </w:tr>
    </w:tbl>
    <w:p w14:paraId="43037D31" w14:textId="77777777" w:rsidR="00B81A83" w:rsidRPr="00B81A83" w:rsidRDefault="00B81A83" w:rsidP="00B81A83"/>
    <w:p w14:paraId="4CCCFE37" w14:textId="77777777" w:rsidR="00EE64F7" w:rsidRDefault="00EE64F7" w:rsidP="00EE64F7">
      <w:pPr>
        <w:pStyle w:val="BodyText"/>
        <w:kinsoku w:val="0"/>
        <w:overflowPunct w:val="0"/>
        <w:spacing w:before="1" w:after="1"/>
        <w:rPr>
          <w:sz w:val="13"/>
          <w:szCs w:val="13"/>
        </w:rPr>
      </w:pPr>
    </w:p>
    <w:p w14:paraId="50040CD6" w14:textId="77777777" w:rsidR="00EE64F7" w:rsidRDefault="00EE64F7" w:rsidP="00EE64F7">
      <w:pPr>
        <w:pStyle w:val="Heading2"/>
        <w:kinsoku w:val="0"/>
        <w:overflowPunct w:val="0"/>
        <w:spacing w:before="44"/>
      </w:pPr>
    </w:p>
    <w:p w14:paraId="2D16E59E" w14:textId="6273B5B0" w:rsidR="00EE64F7" w:rsidRDefault="00EE64F7">
      <w:r>
        <w:br w:type="page"/>
      </w:r>
    </w:p>
    <w:p w14:paraId="42EE08B8" w14:textId="77777777" w:rsidR="007373C7" w:rsidRDefault="007373C7" w:rsidP="00EE64F7">
      <w:pPr>
        <w:pStyle w:val="Heading2"/>
        <w:kinsoku w:val="0"/>
        <w:overflowPunct w:val="0"/>
        <w:rPr>
          <w:b/>
          <w:bCs/>
          <w:sz w:val="28"/>
          <w:szCs w:val="28"/>
        </w:rPr>
      </w:pPr>
    </w:p>
    <w:p w14:paraId="1ACCFE29" w14:textId="22D7914D" w:rsidR="00EE64F7" w:rsidRPr="00C5733F" w:rsidRDefault="00EE64F7" w:rsidP="00EE64F7">
      <w:pPr>
        <w:pStyle w:val="Heading2"/>
        <w:kinsoku w:val="0"/>
        <w:overflowPunct w:val="0"/>
        <w:rPr>
          <w:b/>
          <w:bCs/>
          <w:sz w:val="26"/>
          <w:szCs w:val="26"/>
        </w:rPr>
      </w:pPr>
      <w:r w:rsidRPr="00C5733F">
        <w:rPr>
          <w:b/>
          <w:bCs/>
          <w:sz w:val="26"/>
          <w:szCs w:val="26"/>
        </w:rPr>
        <w:t>ASSESSMENT</w:t>
      </w:r>
    </w:p>
    <w:p w14:paraId="453F3200" w14:textId="77777777" w:rsidR="00EE64F7" w:rsidRPr="00594292" w:rsidRDefault="00EE64F7" w:rsidP="00EE64F7"/>
    <w:p w14:paraId="246E124D" w14:textId="3B5FAA1B" w:rsidR="00EE64F7" w:rsidRPr="006E6B93" w:rsidRDefault="00EE64F7" w:rsidP="006E6B93">
      <w:pPr>
        <w:pStyle w:val="BodyText"/>
        <w:kinsoku w:val="0"/>
        <w:overflowPunct w:val="0"/>
        <w:spacing w:before="183" w:line="400" w:lineRule="auto"/>
        <w:ind w:right="4167"/>
        <w:rPr>
          <w:color w:val="FF0000"/>
          <w:sz w:val="24"/>
          <w:szCs w:val="24"/>
        </w:rPr>
      </w:pPr>
      <w:r w:rsidRPr="006E6B93">
        <w:rPr>
          <w:b/>
          <w:bCs/>
          <w:sz w:val="24"/>
          <w:szCs w:val="24"/>
        </w:rPr>
        <w:t xml:space="preserve">Assessment Component 1 – </w:t>
      </w:r>
      <w:r w:rsidR="00E94CAE" w:rsidRPr="006E6B93">
        <w:rPr>
          <w:b/>
          <w:bCs/>
          <w:sz w:val="24"/>
          <w:szCs w:val="24"/>
        </w:rPr>
        <w:t>2</w:t>
      </w:r>
      <w:r w:rsidRPr="006E6B93">
        <w:rPr>
          <w:b/>
          <w:bCs/>
          <w:sz w:val="24"/>
          <w:szCs w:val="24"/>
        </w:rPr>
        <w:t>0%</w:t>
      </w:r>
    </w:p>
    <w:p w14:paraId="0E3BFEAE" w14:textId="525DD6AB" w:rsidR="00E94CAE" w:rsidRPr="006E6B93" w:rsidRDefault="00E94CAE" w:rsidP="00E94CAE">
      <w:pPr>
        <w:rPr>
          <w:rFonts w:ascii="Calibri" w:hAnsi="Calibri" w:cs="Calibri"/>
        </w:rPr>
      </w:pPr>
      <w:r w:rsidRPr="006E6B93">
        <w:rPr>
          <w:rFonts w:ascii="Calibri" w:hAnsi="Calibri" w:cs="Calibri"/>
        </w:rPr>
        <w:t>Written Assignment</w:t>
      </w:r>
      <w:r w:rsidR="001E7DFC">
        <w:rPr>
          <w:rFonts w:ascii="Calibri" w:hAnsi="Calibri" w:cs="Calibri"/>
        </w:rPr>
        <w:t xml:space="preserve"> -</w:t>
      </w:r>
      <w:r w:rsidRPr="006E6B93">
        <w:rPr>
          <w:rFonts w:ascii="Calibri" w:hAnsi="Calibri" w:cs="Calibri"/>
        </w:rPr>
        <w:t xml:space="preserve"> Research Proposal</w:t>
      </w:r>
      <w:r w:rsidR="001E7DFC">
        <w:rPr>
          <w:rFonts w:ascii="Calibri" w:hAnsi="Calibri" w:cs="Calibri"/>
        </w:rPr>
        <w:t xml:space="preserve">: </w:t>
      </w:r>
      <w:r w:rsidRPr="006E6B93">
        <w:rPr>
          <w:rFonts w:ascii="Calibri" w:hAnsi="Calibri" w:cs="Calibri"/>
        </w:rPr>
        <w:t>1500-word equivalent</w:t>
      </w:r>
    </w:p>
    <w:p w14:paraId="2EA60618" w14:textId="77777777" w:rsidR="00E94CAE" w:rsidRPr="006E6B93" w:rsidRDefault="00E94CAE" w:rsidP="00E94CAE">
      <w:pPr>
        <w:rPr>
          <w:rFonts w:ascii="Calibri" w:hAnsi="Calibri" w:cs="Calibri"/>
          <w:lang w:val="en-US"/>
        </w:rPr>
      </w:pPr>
      <w:r w:rsidRPr="006E6B93">
        <w:rPr>
          <w:rFonts w:ascii="Calibri" w:hAnsi="Calibri" w:cs="Calibri"/>
        </w:rPr>
        <w:t>Select an issue in education that you wish to explore and p</w:t>
      </w:r>
      <w:r w:rsidRPr="006E6B93">
        <w:rPr>
          <w:rFonts w:ascii="Calibri" w:hAnsi="Calibri" w:cs="Calibri"/>
          <w:lang w:val="en-US"/>
        </w:rPr>
        <w:t xml:space="preserve">repare a detailed research proposal. Your proposal should include a </w:t>
      </w:r>
      <w:r w:rsidRPr="006E6B93">
        <w:rPr>
          <w:rFonts w:ascii="Calibri" w:hAnsi="Calibri" w:cs="Calibri"/>
        </w:rPr>
        <w:t>review of the existing literature in the field and the identification of the gap that your study aims to address. In your proposal, formulate an appropriate number of research questions that can be answered using a specific data collection approach.</w:t>
      </w:r>
    </w:p>
    <w:p w14:paraId="3A10BDEF" w14:textId="77777777" w:rsidR="00EE64F7" w:rsidRDefault="00EE64F7" w:rsidP="00EE64F7">
      <w:pPr>
        <w:pStyle w:val="BodyText"/>
        <w:kinsoku w:val="0"/>
        <w:overflowPunct w:val="0"/>
        <w:spacing w:before="3" w:line="259" w:lineRule="auto"/>
        <w:ind w:left="100" w:right="241"/>
        <w:rPr>
          <w:sz w:val="24"/>
          <w:szCs w:val="24"/>
          <w:lang w:val="en-US"/>
        </w:rPr>
      </w:pPr>
    </w:p>
    <w:p w14:paraId="6CDFC20F" w14:textId="77777777" w:rsidR="00D424DF" w:rsidRDefault="00D424DF" w:rsidP="00EE64F7">
      <w:pPr>
        <w:pStyle w:val="BodyText"/>
        <w:kinsoku w:val="0"/>
        <w:overflowPunct w:val="0"/>
        <w:spacing w:before="3" w:line="259" w:lineRule="auto"/>
        <w:ind w:left="100" w:right="241"/>
        <w:rPr>
          <w:sz w:val="24"/>
          <w:szCs w:val="24"/>
          <w:lang w:val="en-US"/>
        </w:rPr>
      </w:pPr>
    </w:p>
    <w:p w14:paraId="1A1C2515" w14:textId="77777777" w:rsidR="00D424DF" w:rsidRPr="006E6B93" w:rsidRDefault="00D424DF" w:rsidP="00EE64F7">
      <w:pPr>
        <w:pStyle w:val="BodyText"/>
        <w:kinsoku w:val="0"/>
        <w:overflowPunct w:val="0"/>
        <w:spacing w:before="3" w:line="259" w:lineRule="auto"/>
        <w:ind w:left="100" w:right="241"/>
        <w:rPr>
          <w:sz w:val="24"/>
          <w:szCs w:val="24"/>
          <w:lang w:val="en-US"/>
        </w:rPr>
      </w:pPr>
    </w:p>
    <w:p w14:paraId="2F535071" w14:textId="28151275" w:rsidR="00EE64F7" w:rsidRPr="006E6B93" w:rsidRDefault="00EE64F7" w:rsidP="006E6B93">
      <w:pPr>
        <w:pStyle w:val="BodyText"/>
        <w:kinsoku w:val="0"/>
        <w:overflowPunct w:val="0"/>
        <w:spacing w:before="157" w:line="403" w:lineRule="auto"/>
        <w:ind w:right="4167"/>
        <w:rPr>
          <w:b/>
          <w:bCs/>
          <w:sz w:val="24"/>
          <w:szCs w:val="24"/>
        </w:rPr>
      </w:pPr>
      <w:r w:rsidRPr="006E6B93">
        <w:rPr>
          <w:b/>
          <w:bCs/>
          <w:sz w:val="24"/>
          <w:szCs w:val="24"/>
        </w:rPr>
        <w:t xml:space="preserve">Assessment Component 2 – </w:t>
      </w:r>
      <w:r w:rsidR="00E94CAE" w:rsidRPr="006E6B93">
        <w:rPr>
          <w:b/>
          <w:bCs/>
          <w:sz w:val="24"/>
          <w:szCs w:val="24"/>
        </w:rPr>
        <w:t>5</w:t>
      </w:r>
      <w:r w:rsidRPr="006E6B93">
        <w:rPr>
          <w:b/>
          <w:bCs/>
          <w:sz w:val="24"/>
          <w:szCs w:val="24"/>
        </w:rPr>
        <w:t>0%</w:t>
      </w:r>
    </w:p>
    <w:p w14:paraId="1F11A818" w14:textId="163BCCF0" w:rsidR="00E94CAE" w:rsidRPr="006E6B93" w:rsidRDefault="00E94CAE" w:rsidP="00E94CAE">
      <w:pPr>
        <w:rPr>
          <w:rFonts w:ascii="Calibri" w:hAnsi="Calibri" w:cs="Calibri"/>
        </w:rPr>
      </w:pPr>
      <w:r w:rsidRPr="006E6B93">
        <w:rPr>
          <w:rFonts w:ascii="Calibri" w:hAnsi="Calibri" w:cs="Calibri"/>
        </w:rPr>
        <w:t>Written Assignment: 3750 words</w:t>
      </w:r>
    </w:p>
    <w:p w14:paraId="036A50E7" w14:textId="77777777" w:rsidR="00E94CAE" w:rsidRPr="006E6B93" w:rsidRDefault="00E94CAE" w:rsidP="00E94CAE">
      <w:pPr>
        <w:rPr>
          <w:rFonts w:ascii="Calibri" w:hAnsi="Calibri" w:cs="Calibri"/>
        </w:rPr>
      </w:pPr>
      <w:r w:rsidRPr="006E6B93">
        <w:rPr>
          <w:rFonts w:ascii="Calibri" w:hAnsi="Calibri" w:cs="Calibri"/>
        </w:rPr>
        <w:t>Drawing on relevant literature, identify a research area that you propose to investigate. Describe and critically evaluate the philosophical/theoretical framework within which your research sits, justifying why it is appropriate. Discuss and critically evaluate your preferred approach for this inquiry, focusing on one or more of your research questions. Present a plan for an appropriate data collection process and associated analysis of the data, reflecting on its strengths and limitations.</w:t>
      </w:r>
    </w:p>
    <w:p w14:paraId="20AE5987" w14:textId="77777777" w:rsidR="00E94CAE" w:rsidRPr="006E6B93" w:rsidRDefault="00E94CAE" w:rsidP="00E94CAE">
      <w:pPr>
        <w:rPr>
          <w:rFonts w:ascii="Calibri" w:hAnsi="Calibri" w:cs="Calibri"/>
        </w:rPr>
      </w:pPr>
    </w:p>
    <w:p w14:paraId="3B773534" w14:textId="77777777" w:rsidR="00EE64F7" w:rsidRPr="006E6B93" w:rsidRDefault="00EE64F7" w:rsidP="00EE64F7">
      <w:pPr>
        <w:pStyle w:val="BodyText"/>
        <w:kinsoku w:val="0"/>
        <w:overflowPunct w:val="0"/>
        <w:spacing w:line="259" w:lineRule="auto"/>
        <w:ind w:left="100" w:right="152"/>
        <w:jc w:val="both"/>
        <w:rPr>
          <w:sz w:val="24"/>
          <w:szCs w:val="24"/>
        </w:rPr>
      </w:pPr>
    </w:p>
    <w:p w14:paraId="6740D59E" w14:textId="2433E33E" w:rsidR="00EE64F7" w:rsidRPr="006E6B93" w:rsidRDefault="00EE64F7" w:rsidP="006E6B93">
      <w:pPr>
        <w:pStyle w:val="BodyText"/>
        <w:kinsoku w:val="0"/>
        <w:overflowPunct w:val="0"/>
        <w:spacing w:before="157" w:line="403" w:lineRule="auto"/>
        <w:ind w:right="4167"/>
        <w:rPr>
          <w:b/>
          <w:bCs/>
          <w:sz w:val="24"/>
          <w:szCs w:val="24"/>
        </w:rPr>
      </w:pPr>
      <w:r w:rsidRPr="006E6B93">
        <w:rPr>
          <w:b/>
          <w:bCs/>
          <w:sz w:val="24"/>
          <w:szCs w:val="24"/>
        </w:rPr>
        <w:t xml:space="preserve">Assessment Component 3 – </w:t>
      </w:r>
      <w:r w:rsidR="00E94CAE" w:rsidRPr="006E6B93">
        <w:rPr>
          <w:b/>
          <w:bCs/>
          <w:sz w:val="24"/>
          <w:szCs w:val="24"/>
        </w:rPr>
        <w:t>3</w:t>
      </w:r>
      <w:r w:rsidRPr="006E6B93">
        <w:rPr>
          <w:b/>
          <w:bCs/>
          <w:sz w:val="24"/>
          <w:szCs w:val="24"/>
        </w:rPr>
        <w:t>0%</w:t>
      </w:r>
    </w:p>
    <w:p w14:paraId="2131583F" w14:textId="2B2C0EC3" w:rsidR="00E94CAE" w:rsidRPr="006E6B93" w:rsidRDefault="00E94CAE" w:rsidP="00E94CAE">
      <w:pPr>
        <w:rPr>
          <w:rFonts w:ascii="Calibri" w:hAnsi="Calibri" w:cs="Calibri"/>
        </w:rPr>
      </w:pPr>
      <w:r w:rsidRPr="006E6B93">
        <w:rPr>
          <w:rFonts w:ascii="Calibri" w:hAnsi="Calibri" w:cs="Calibri"/>
        </w:rPr>
        <w:t>Written Assignment: 2250-word equivalent</w:t>
      </w:r>
    </w:p>
    <w:p w14:paraId="62E8D9CC" w14:textId="543F223C" w:rsidR="00E94CAE" w:rsidRPr="006E6B93" w:rsidRDefault="00E94CAE" w:rsidP="00E94CAE">
      <w:pPr>
        <w:rPr>
          <w:rFonts w:ascii="Calibri" w:hAnsi="Calibri" w:cs="Calibri"/>
          <w:lang w:val="en-US"/>
        </w:rPr>
      </w:pPr>
      <w:r w:rsidRPr="006E6B93">
        <w:rPr>
          <w:rFonts w:ascii="Calibri" w:hAnsi="Calibri" w:cs="Calibri"/>
          <w:lang w:val="en-US"/>
        </w:rPr>
        <w:t>Consider the ethical implications of your identified research question, critically reflecting upon the ethical issues surrounding the research process.</w:t>
      </w:r>
    </w:p>
    <w:p w14:paraId="19F85A6D" w14:textId="77777777" w:rsidR="00E94CAE" w:rsidRPr="006E6B93" w:rsidRDefault="00E94CAE" w:rsidP="00E94CAE">
      <w:pPr>
        <w:rPr>
          <w:rFonts w:ascii="Calibri" w:hAnsi="Calibri" w:cs="Calibri"/>
        </w:rPr>
      </w:pPr>
      <w:r w:rsidRPr="006E6B93">
        <w:rPr>
          <w:rFonts w:ascii="Calibri" w:hAnsi="Calibri" w:cs="Calibri"/>
        </w:rPr>
        <w:t>Complete a full draft of the UWTSD Ethics Form for your proposed research project.</w:t>
      </w:r>
    </w:p>
    <w:p w14:paraId="67B1CFFA" w14:textId="77777777" w:rsidR="00E94CAE" w:rsidRPr="006E6B93" w:rsidRDefault="00E94CAE" w:rsidP="00E94CAE">
      <w:pPr>
        <w:rPr>
          <w:rFonts w:ascii="Calibri" w:hAnsi="Calibri" w:cs="Calibri"/>
        </w:rPr>
      </w:pPr>
      <w:r w:rsidRPr="006E6B93">
        <w:rPr>
          <w:rFonts w:ascii="Calibri" w:hAnsi="Calibri" w:cs="Calibri"/>
        </w:rPr>
        <w:t>.</w:t>
      </w:r>
    </w:p>
    <w:p w14:paraId="2B84957E" w14:textId="77777777" w:rsidR="00E94CAE" w:rsidRDefault="00E94CAE" w:rsidP="00E94CAE">
      <w:pPr>
        <w:rPr>
          <w:rFonts w:ascii="Arial" w:hAnsi="Arial" w:cs="Arial"/>
        </w:rPr>
      </w:pPr>
    </w:p>
    <w:p w14:paraId="1867DD4A" w14:textId="77777777" w:rsidR="00E94CAE" w:rsidRDefault="00E94CAE" w:rsidP="00E94CAE">
      <w:pPr>
        <w:rPr>
          <w:rFonts w:ascii="Arial" w:hAnsi="Arial" w:cs="Arial"/>
        </w:rPr>
      </w:pPr>
    </w:p>
    <w:p w14:paraId="3ACF203C" w14:textId="77777777" w:rsidR="007373C7" w:rsidRDefault="007373C7" w:rsidP="00EE64F7">
      <w:pPr>
        <w:pStyle w:val="Heading1"/>
        <w:kinsoku w:val="0"/>
        <w:overflowPunct w:val="0"/>
        <w:spacing w:before="158"/>
        <w:rPr>
          <w:rFonts w:ascii="Calibri" w:hAnsi="Calibri" w:cs="Calibri"/>
          <w:sz w:val="28"/>
          <w:szCs w:val="28"/>
        </w:rPr>
      </w:pPr>
    </w:p>
    <w:p w14:paraId="509E60E5" w14:textId="77777777" w:rsidR="006E6B93" w:rsidRDefault="006E6B93">
      <w:pPr>
        <w:rPr>
          <w:rFonts w:asciiTheme="majorHAnsi" w:eastAsiaTheme="majorEastAsia" w:hAnsiTheme="majorHAnsi" w:cs="Calibri"/>
          <w:b/>
          <w:bCs/>
          <w:color w:val="0F4761" w:themeColor="accent1" w:themeShade="BF"/>
          <w:sz w:val="28"/>
          <w:szCs w:val="28"/>
        </w:rPr>
      </w:pPr>
      <w:r>
        <w:rPr>
          <w:rFonts w:cs="Calibri"/>
          <w:b/>
          <w:bCs/>
          <w:sz w:val="28"/>
          <w:szCs w:val="28"/>
        </w:rPr>
        <w:br w:type="page"/>
      </w:r>
    </w:p>
    <w:p w14:paraId="4C4CD4C3" w14:textId="77777777" w:rsidR="000D2EC0" w:rsidRDefault="000D2EC0" w:rsidP="00AA5B8B">
      <w:pPr>
        <w:pStyle w:val="Heading1"/>
        <w:kinsoku w:val="0"/>
        <w:overflowPunct w:val="0"/>
        <w:spacing w:before="158"/>
        <w:rPr>
          <w:rFonts w:cs="Calibri"/>
          <w:b/>
          <w:bCs/>
          <w:sz w:val="26"/>
          <w:szCs w:val="26"/>
        </w:rPr>
      </w:pPr>
    </w:p>
    <w:p w14:paraId="1B7CD98B" w14:textId="0A0065C4" w:rsidR="00EE64F7" w:rsidRDefault="00EE64F7" w:rsidP="00AA5B8B">
      <w:pPr>
        <w:pStyle w:val="Heading1"/>
        <w:kinsoku w:val="0"/>
        <w:overflowPunct w:val="0"/>
        <w:spacing w:before="158"/>
        <w:rPr>
          <w:rFonts w:cs="Calibri"/>
          <w:b/>
          <w:bCs/>
          <w:sz w:val="26"/>
          <w:szCs w:val="26"/>
        </w:rPr>
      </w:pPr>
      <w:r w:rsidRPr="002C534D">
        <w:rPr>
          <w:rFonts w:cs="Calibri"/>
          <w:b/>
          <w:bCs/>
          <w:sz w:val="26"/>
          <w:szCs w:val="26"/>
        </w:rPr>
        <w:t>KEY READING</w:t>
      </w:r>
    </w:p>
    <w:p w14:paraId="43E254F7" w14:textId="77777777" w:rsidR="000D2EC0" w:rsidRPr="000D2EC0" w:rsidRDefault="000D2EC0" w:rsidP="000D2EC0"/>
    <w:p w14:paraId="1FB257F4" w14:textId="77777777" w:rsidR="00EE64F7" w:rsidRPr="000D2EC0" w:rsidRDefault="00EE64F7" w:rsidP="00EE64F7">
      <w:pPr>
        <w:pStyle w:val="Heading2"/>
        <w:kinsoku w:val="0"/>
        <w:overflowPunct w:val="0"/>
        <w:spacing w:before="184"/>
        <w:rPr>
          <w:b/>
          <w:bCs/>
          <w:sz w:val="26"/>
          <w:szCs w:val="26"/>
        </w:rPr>
      </w:pPr>
      <w:r w:rsidRPr="000D2EC0">
        <w:rPr>
          <w:b/>
          <w:bCs/>
          <w:sz w:val="26"/>
          <w:szCs w:val="26"/>
        </w:rPr>
        <w:t>Essential:</w:t>
      </w:r>
    </w:p>
    <w:p w14:paraId="45DCAAB4" w14:textId="3BE43CFB" w:rsidR="00EE64F7" w:rsidRPr="000D2EC0" w:rsidRDefault="00EE64F7" w:rsidP="00AA5B8B">
      <w:pPr>
        <w:pStyle w:val="BodyText"/>
        <w:kinsoku w:val="0"/>
        <w:overflowPunct w:val="0"/>
        <w:spacing w:before="181"/>
        <w:ind w:left="100"/>
        <w:rPr>
          <w:sz w:val="24"/>
          <w:szCs w:val="24"/>
        </w:rPr>
      </w:pPr>
      <w:r w:rsidRPr="000D2EC0">
        <w:rPr>
          <w:sz w:val="24"/>
          <w:szCs w:val="24"/>
        </w:rPr>
        <w:t>Read articles in peer reviewed journals that are reputable in your area of practice.</w:t>
      </w:r>
    </w:p>
    <w:p w14:paraId="712DED95" w14:textId="77777777" w:rsidR="000D2EC0" w:rsidRDefault="000D2EC0" w:rsidP="00EE64F7">
      <w:pPr>
        <w:pStyle w:val="Heading2"/>
        <w:kinsoku w:val="0"/>
        <w:overflowPunct w:val="0"/>
        <w:spacing w:before="182"/>
        <w:rPr>
          <w:b/>
          <w:bCs/>
          <w:sz w:val="26"/>
          <w:szCs w:val="26"/>
        </w:rPr>
      </w:pPr>
    </w:p>
    <w:p w14:paraId="3D8D96E1" w14:textId="5CE25042" w:rsidR="00EE64F7" w:rsidRPr="000D2EC0" w:rsidRDefault="00EE64F7" w:rsidP="00EE64F7">
      <w:pPr>
        <w:pStyle w:val="Heading2"/>
        <w:kinsoku w:val="0"/>
        <w:overflowPunct w:val="0"/>
        <w:spacing w:before="182"/>
        <w:rPr>
          <w:b/>
          <w:bCs/>
          <w:sz w:val="26"/>
          <w:szCs w:val="26"/>
        </w:rPr>
      </w:pPr>
      <w:r w:rsidRPr="000D2EC0">
        <w:rPr>
          <w:b/>
          <w:bCs/>
          <w:sz w:val="26"/>
          <w:szCs w:val="26"/>
        </w:rPr>
        <w:t>Recommended:</w:t>
      </w:r>
    </w:p>
    <w:p w14:paraId="7BE20742" w14:textId="77777777" w:rsidR="00EE64F7" w:rsidRPr="000D2EC0" w:rsidRDefault="00EE64F7" w:rsidP="00EE64F7">
      <w:pPr>
        <w:pStyle w:val="BodyText"/>
        <w:kinsoku w:val="0"/>
        <w:overflowPunct w:val="0"/>
        <w:spacing w:before="181" w:line="259" w:lineRule="auto"/>
        <w:ind w:left="100" w:right="591"/>
        <w:rPr>
          <w:sz w:val="24"/>
          <w:szCs w:val="24"/>
        </w:rPr>
      </w:pPr>
      <w:r w:rsidRPr="000D2EC0">
        <w:rPr>
          <w:sz w:val="24"/>
          <w:szCs w:val="24"/>
        </w:rPr>
        <w:t>There is a host of books focused on education and education-related research theory and practice available from the library and all of them will be of some interest. The below are just a few of these titles, and generally cover the range of the module.</w:t>
      </w:r>
    </w:p>
    <w:p w14:paraId="293D60CB" w14:textId="7AA9B622" w:rsidR="00EE64F7" w:rsidRPr="000D2EC0" w:rsidRDefault="00EE64F7" w:rsidP="00EE64F7">
      <w:pPr>
        <w:pStyle w:val="BodyText"/>
        <w:kinsoku w:val="0"/>
        <w:overflowPunct w:val="0"/>
        <w:spacing w:before="159"/>
        <w:ind w:left="100"/>
        <w:rPr>
          <w:sz w:val="24"/>
          <w:szCs w:val="24"/>
        </w:rPr>
      </w:pPr>
      <w:r w:rsidRPr="000D2EC0">
        <w:rPr>
          <w:sz w:val="24"/>
          <w:szCs w:val="24"/>
        </w:rPr>
        <w:t>The following list was provided for module ECDE70</w:t>
      </w:r>
      <w:r w:rsidR="00AA5B8B" w:rsidRPr="000D2EC0">
        <w:rPr>
          <w:sz w:val="24"/>
          <w:szCs w:val="24"/>
        </w:rPr>
        <w:t>18</w:t>
      </w:r>
      <w:r w:rsidRPr="000D2EC0">
        <w:rPr>
          <w:sz w:val="24"/>
          <w:szCs w:val="24"/>
        </w:rPr>
        <w:t>. It remains relevant for this module.</w:t>
      </w:r>
    </w:p>
    <w:p w14:paraId="32B7224A" w14:textId="77777777" w:rsidR="00EE64F7" w:rsidRDefault="00EE64F7" w:rsidP="00EE64F7">
      <w:pPr>
        <w:pStyle w:val="BodyText"/>
        <w:kinsoku w:val="0"/>
        <w:overflowPunct w:val="0"/>
        <w:spacing w:before="10" w:after="1"/>
        <w:rPr>
          <w:sz w:val="14"/>
          <w:szCs w:val="14"/>
        </w:rPr>
      </w:pPr>
    </w:p>
    <w:tbl>
      <w:tblPr>
        <w:tblW w:w="0" w:type="auto"/>
        <w:tblInd w:w="110" w:type="dxa"/>
        <w:tblLayout w:type="fixed"/>
        <w:tblCellMar>
          <w:left w:w="0" w:type="dxa"/>
          <w:right w:w="0" w:type="dxa"/>
        </w:tblCellMar>
        <w:tblLook w:val="0000" w:firstRow="0" w:lastRow="0" w:firstColumn="0" w:lastColumn="0" w:noHBand="0" w:noVBand="0"/>
      </w:tblPr>
      <w:tblGrid>
        <w:gridCol w:w="2059"/>
        <w:gridCol w:w="8458"/>
      </w:tblGrid>
      <w:tr w:rsidR="00EE64F7" w14:paraId="5AA25E9B" w14:textId="77777777" w:rsidTr="007373C7">
        <w:trPr>
          <w:trHeight w:val="244"/>
        </w:trPr>
        <w:tc>
          <w:tcPr>
            <w:tcW w:w="2059" w:type="dxa"/>
            <w:tcBorders>
              <w:top w:val="single" w:sz="4" w:space="0" w:color="000000"/>
              <w:left w:val="single" w:sz="4" w:space="0" w:color="000000"/>
              <w:bottom w:val="single" w:sz="4" w:space="0" w:color="000000"/>
              <w:right w:val="single" w:sz="4" w:space="0" w:color="000000"/>
            </w:tcBorders>
            <w:shd w:val="clear" w:color="auto" w:fill="BEBEBE"/>
          </w:tcPr>
          <w:p w14:paraId="36AB42DB" w14:textId="77777777" w:rsidR="00EE64F7" w:rsidRDefault="00EE64F7" w:rsidP="00EA7CC7">
            <w:pPr>
              <w:pStyle w:val="TableParagraph"/>
              <w:kinsoku w:val="0"/>
              <w:overflowPunct w:val="0"/>
              <w:spacing w:before="1" w:line="223" w:lineRule="exact"/>
              <w:rPr>
                <w:b/>
                <w:bCs/>
                <w:sz w:val="20"/>
                <w:szCs w:val="20"/>
              </w:rPr>
            </w:pPr>
            <w:r>
              <w:rPr>
                <w:b/>
                <w:bCs/>
                <w:sz w:val="20"/>
                <w:szCs w:val="20"/>
              </w:rPr>
              <w:t>Classification</w:t>
            </w:r>
          </w:p>
        </w:tc>
        <w:tc>
          <w:tcPr>
            <w:tcW w:w="8458" w:type="dxa"/>
            <w:tcBorders>
              <w:top w:val="single" w:sz="4" w:space="0" w:color="000000"/>
              <w:left w:val="single" w:sz="4" w:space="0" w:color="000000"/>
              <w:bottom w:val="single" w:sz="4" w:space="0" w:color="000000"/>
              <w:right w:val="single" w:sz="4" w:space="0" w:color="000000"/>
            </w:tcBorders>
            <w:shd w:val="clear" w:color="auto" w:fill="BEBEBE"/>
          </w:tcPr>
          <w:p w14:paraId="63309A75" w14:textId="77777777" w:rsidR="00EE64F7" w:rsidRDefault="00EE64F7" w:rsidP="00EA7CC7">
            <w:pPr>
              <w:pStyle w:val="TableParagraph"/>
              <w:kinsoku w:val="0"/>
              <w:overflowPunct w:val="0"/>
              <w:spacing w:before="1" w:line="223" w:lineRule="exact"/>
              <w:rPr>
                <w:b/>
                <w:bCs/>
                <w:sz w:val="20"/>
                <w:szCs w:val="20"/>
              </w:rPr>
            </w:pPr>
            <w:r>
              <w:rPr>
                <w:b/>
                <w:bCs/>
                <w:sz w:val="20"/>
                <w:szCs w:val="20"/>
              </w:rPr>
              <w:t>Reading List entry</w:t>
            </w:r>
          </w:p>
        </w:tc>
      </w:tr>
      <w:tr w:rsidR="00EE64F7" w14:paraId="71DDD418"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221453ED"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00E468FE"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 xml:space="preserve">Creswell, J.W. &amp; Poth, C.N. (2018) </w:t>
            </w:r>
            <w:r w:rsidRPr="002C534D">
              <w:rPr>
                <w:i/>
                <w:iCs/>
                <w:sz w:val="20"/>
                <w:szCs w:val="20"/>
                <w:shd w:val="clear" w:color="auto" w:fill="FFFF00"/>
              </w:rPr>
              <w:t>Qualitative Inquiry &amp; Research Design : Choosing</w:t>
            </w:r>
          </w:p>
          <w:p w14:paraId="559C8D19" w14:textId="77777777" w:rsidR="00EE64F7" w:rsidRPr="002C534D" w:rsidRDefault="00EE64F7" w:rsidP="00EA7CC7">
            <w:pPr>
              <w:pStyle w:val="TableParagraph"/>
              <w:kinsoku w:val="0"/>
              <w:overflowPunct w:val="0"/>
              <w:spacing w:before="1" w:line="223" w:lineRule="exact"/>
              <w:rPr>
                <w:i/>
                <w:iCs/>
                <w:sz w:val="20"/>
                <w:szCs w:val="20"/>
              </w:rPr>
            </w:pPr>
            <w:r w:rsidRPr="002C534D">
              <w:rPr>
                <w:i/>
                <w:iCs/>
                <w:sz w:val="20"/>
                <w:szCs w:val="20"/>
                <w:shd w:val="clear" w:color="auto" w:fill="FFFF00"/>
              </w:rPr>
              <w:t xml:space="preserve">Among Five Approaches. </w:t>
            </w:r>
            <w:r w:rsidRPr="002C534D">
              <w:rPr>
                <w:sz w:val="20"/>
                <w:szCs w:val="20"/>
                <w:shd w:val="clear" w:color="auto" w:fill="FFFF00"/>
              </w:rPr>
              <w:t>Fourth edition. Los Angeles: SAGE.</w:t>
            </w:r>
          </w:p>
        </w:tc>
      </w:tr>
      <w:tr w:rsidR="00EE64F7" w14:paraId="6236F918" w14:textId="77777777" w:rsidTr="000358B3">
        <w:trPr>
          <w:trHeight w:val="486"/>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661E841E"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3BBF6637" w14:textId="77777777" w:rsidR="00EE64F7" w:rsidRPr="002C534D" w:rsidRDefault="00EE64F7" w:rsidP="00EA7CC7">
            <w:pPr>
              <w:pStyle w:val="TableParagraph"/>
              <w:kinsoku w:val="0"/>
              <w:overflowPunct w:val="0"/>
              <w:spacing w:before="1" w:line="243" w:lineRule="exact"/>
              <w:rPr>
                <w:sz w:val="20"/>
                <w:szCs w:val="20"/>
              </w:rPr>
            </w:pPr>
            <w:r w:rsidRPr="002C534D">
              <w:rPr>
                <w:sz w:val="20"/>
                <w:szCs w:val="20"/>
                <w:shd w:val="clear" w:color="auto" w:fill="FFFF00"/>
              </w:rPr>
              <w:t xml:space="preserve">Creswell, J.W. (2014) </w:t>
            </w:r>
            <w:r w:rsidRPr="002C534D">
              <w:rPr>
                <w:i/>
                <w:iCs/>
                <w:sz w:val="20"/>
                <w:szCs w:val="20"/>
                <w:shd w:val="clear" w:color="auto" w:fill="FFFF00"/>
              </w:rPr>
              <w:t>Research Design: Qualitative, Quantitative, and Mixed Methods</w:t>
            </w:r>
          </w:p>
          <w:p w14:paraId="38C1145D" w14:textId="77777777" w:rsidR="00EE64F7" w:rsidRPr="002C534D" w:rsidRDefault="00EE64F7" w:rsidP="00EA7CC7">
            <w:pPr>
              <w:pStyle w:val="TableParagraph"/>
              <w:kinsoku w:val="0"/>
              <w:overflowPunct w:val="0"/>
              <w:spacing w:line="222" w:lineRule="exact"/>
              <w:rPr>
                <w:i/>
                <w:iCs/>
                <w:sz w:val="20"/>
                <w:szCs w:val="20"/>
              </w:rPr>
            </w:pPr>
            <w:r w:rsidRPr="002C534D">
              <w:rPr>
                <w:i/>
                <w:iCs/>
                <w:sz w:val="20"/>
                <w:szCs w:val="20"/>
                <w:shd w:val="clear" w:color="auto" w:fill="FFFF00"/>
              </w:rPr>
              <w:t xml:space="preserve">Approaches. </w:t>
            </w:r>
            <w:r w:rsidRPr="002C534D">
              <w:rPr>
                <w:sz w:val="20"/>
                <w:szCs w:val="20"/>
                <w:shd w:val="clear" w:color="auto" w:fill="FFFF00"/>
              </w:rPr>
              <w:t>4th ed., international student ed. Los Angeles, Calif: SAGE.</w:t>
            </w:r>
          </w:p>
        </w:tc>
      </w:tr>
      <w:tr w:rsidR="00EE64F7" w14:paraId="7717A83D"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71FEE83B"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5B200975" w14:textId="77777777" w:rsidR="00EE64F7" w:rsidRPr="002C534D" w:rsidRDefault="00EE64F7" w:rsidP="00EA7CC7">
            <w:pPr>
              <w:pStyle w:val="TableParagraph"/>
              <w:kinsoku w:val="0"/>
              <w:overflowPunct w:val="0"/>
              <w:spacing w:before="1" w:line="240" w:lineRule="atLeast"/>
              <w:ind w:right="212"/>
              <w:rPr>
                <w:sz w:val="20"/>
                <w:szCs w:val="20"/>
              </w:rPr>
            </w:pPr>
            <w:r w:rsidRPr="002C534D">
              <w:rPr>
                <w:sz w:val="20"/>
                <w:szCs w:val="20"/>
                <w:shd w:val="clear" w:color="auto" w:fill="FFFF00"/>
              </w:rPr>
              <w:t xml:space="preserve">Yin, R.K. (2014) </w:t>
            </w:r>
            <w:r w:rsidRPr="002C534D">
              <w:rPr>
                <w:i/>
                <w:iCs/>
                <w:sz w:val="20"/>
                <w:szCs w:val="20"/>
                <w:shd w:val="clear" w:color="auto" w:fill="FFFF00"/>
              </w:rPr>
              <w:t>Case Study Research: Design And Methods</w:t>
            </w:r>
            <w:r w:rsidRPr="002C534D">
              <w:rPr>
                <w:sz w:val="20"/>
                <w:szCs w:val="20"/>
                <w:shd w:val="clear" w:color="auto" w:fill="FFFF00"/>
              </w:rPr>
              <w:t>. Fifth edition. Los Angeles:</w:t>
            </w:r>
            <w:r w:rsidRPr="002C534D">
              <w:rPr>
                <w:sz w:val="20"/>
                <w:szCs w:val="20"/>
              </w:rPr>
              <w:t xml:space="preserve"> </w:t>
            </w:r>
            <w:r w:rsidRPr="002C534D">
              <w:rPr>
                <w:sz w:val="20"/>
                <w:szCs w:val="20"/>
                <w:shd w:val="clear" w:color="auto" w:fill="FFFF00"/>
              </w:rPr>
              <w:t>SAGE.</w:t>
            </w:r>
          </w:p>
        </w:tc>
      </w:tr>
      <w:tr w:rsidR="00EE64F7" w14:paraId="5981C27E"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619E2B16"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0BE7DFCF" w14:textId="77777777" w:rsidR="00EE64F7" w:rsidRPr="002C534D" w:rsidRDefault="00EE64F7" w:rsidP="00EA7CC7">
            <w:pPr>
              <w:pStyle w:val="TableParagraph"/>
              <w:kinsoku w:val="0"/>
              <w:overflowPunct w:val="0"/>
              <w:spacing w:before="1" w:line="240" w:lineRule="atLeast"/>
              <w:ind w:right="223"/>
              <w:rPr>
                <w:sz w:val="20"/>
                <w:szCs w:val="20"/>
              </w:rPr>
            </w:pPr>
            <w:r w:rsidRPr="002C534D">
              <w:rPr>
                <w:sz w:val="20"/>
                <w:szCs w:val="20"/>
                <w:shd w:val="clear" w:color="auto" w:fill="FFFF00"/>
              </w:rPr>
              <w:t xml:space="preserve">Creswell, J.W. &amp; Plano Clark, V.L. (2008) </w:t>
            </w:r>
            <w:r w:rsidRPr="002C534D">
              <w:rPr>
                <w:i/>
                <w:iCs/>
                <w:sz w:val="20"/>
                <w:szCs w:val="20"/>
                <w:shd w:val="clear" w:color="auto" w:fill="FFFF00"/>
              </w:rPr>
              <w:t>The Mixed Methods Reader</w:t>
            </w:r>
            <w:r w:rsidRPr="002C534D">
              <w:rPr>
                <w:sz w:val="20"/>
                <w:szCs w:val="20"/>
                <w:shd w:val="clear" w:color="auto" w:fill="FFFF00"/>
              </w:rPr>
              <w:t>. Thousand Oaks,</w:t>
            </w:r>
            <w:r w:rsidRPr="002C534D">
              <w:rPr>
                <w:sz w:val="20"/>
                <w:szCs w:val="20"/>
              </w:rPr>
              <w:t xml:space="preserve"> </w:t>
            </w:r>
            <w:r w:rsidRPr="002C534D">
              <w:rPr>
                <w:sz w:val="20"/>
                <w:szCs w:val="20"/>
                <w:shd w:val="clear" w:color="auto" w:fill="FFFF00"/>
              </w:rPr>
              <w:t>Calif: Sage Publications.</w:t>
            </w:r>
          </w:p>
        </w:tc>
      </w:tr>
      <w:tr w:rsidR="00EE64F7" w14:paraId="450DB097"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620F41C0" w14:textId="77777777" w:rsidR="00EE64F7" w:rsidRPr="002C534D" w:rsidRDefault="00EE64F7" w:rsidP="00EA7CC7">
            <w:pPr>
              <w:pStyle w:val="TableParagraph"/>
              <w:kinsoku w:val="0"/>
              <w:overflowPunct w:val="0"/>
              <w:spacing w:before="1"/>
              <w:rPr>
                <w:sz w:val="20"/>
                <w:szCs w:val="20"/>
                <w:shd w:val="clear" w:color="auto" w:fill="FFFF0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7E5A44C1" w14:textId="77777777" w:rsidR="00EE64F7" w:rsidRPr="002C534D" w:rsidRDefault="00EE64F7" w:rsidP="00EA7CC7">
            <w:pPr>
              <w:pStyle w:val="TableParagraph"/>
              <w:kinsoku w:val="0"/>
              <w:overflowPunct w:val="0"/>
              <w:spacing w:before="1" w:line="243" w:lineRule="exact"/>
              <w:ind w:left="106"/>
              <w:rPr>
                <w:sz w:val="20"/>
                <w:szCs w:val="20"/>
              </w:rPr>
            </w:pPr>
            <w:r w:rsidRPr="002C534D">
              <w:rPr>
                <w:sz w:val="20"/>
                <w:szCs w:val="20"/>
                <w:shd w:val="clear" w:color="auto" w:fill="FFFF00"/>
              </w:rPr>
              <w:t xml:space="preserve">Blaxter, L., Hughes, C. &amp; Tight, M. (2006) </w:t>
            </w:r>
            <w:r w:rsidRPr="002C534D">
              <w:rPr>
                <w:i/>
                <w:iCs/>
                <w:sz w:val="20"/>
                <w:szCs w:val="20"/>
                <w:shd w:val="clear" w:color="auto" w:fill="FFFF00"/>
              </w:rPr>
              <w:t xml:space="preserve">How to Research </w:t>
            </w:r>
            <w:r w:rsidRPr="002C534D">
              <w:rPr>
                <w:sz w:val="20"/>
                <w:szCs w:val="20"/>
                <w:shd w:val="clear" w:color="auto" w:fill="FFFF00"/>
              </w:rPr>
              <w:t>(3rd ed.). Open University</w:t>
            </w:r>
          </w:p>
          <w:p w14:paraId="680C906E"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Press.</w:t>
            </w:r>
          </w:p>
        </w:tc>
      </w:tr>
      <w:tr w:rsidR="00EE64F7" w14:paraId="77DDBDCD"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393C6886" w14:textId="77777777" w:rsidR="00EE64F7" w:rsidRPr="002C534D" w:rsidRDefault="00EE64F7" w:rsidP="00EA7CC7">
            <w:pPr>
              <w:pStyle w:val="TableParagraph"/>
              <w:kinsoku w:val="0"/>
              <w:overflowPunct w:val="0"/>
              <w:spacing w:before="1"/>
              <w:rPr>
                <w:sz w:val="20"/>
                <w:szCs w:val="20"/>
                <w:shd w:val="clear" w:color="auto" w:fill="FFFF0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5D82A416"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Cohen, L. Manion, L. and Morrison, K. (2013 or 2011) </w:t>
            </w:r>
            <w:r w:rsidRPr="002C534D">
              <w:rPr>
                <w:i/>
                <w:iCs/>
                <w:sz w:val="20"/>
                <w:szCs w:val="20"/>
                <w:shd w:val="clear" w:color="auto" w:fill="FFFF00"/>
              </w:rPr>
              <w:t>Research Methods in Education,</w:t>
            </w:r>
            <w:r w:rsidRPr="002C534D">
              <w:rPr>
                <w:i/>
                <w:iCs/>
                <w:sz w:val="20"/>
                <w:szCs w:val="20"/>
              </w:rPr>
              <w:t xml:space="preserve"> 8</w:t>
            </w:r>
            <w:r w:rsidRPr="002C534D">
              <w:rPr>
                <w:i/>
                <w:iCs/>
                <w:sz w:val="20"/>
                <w:szCs w:val="20"/>
                <w:vertAlign w:val="superscript"/>
              </w:rPr>
              <w:t>th</w:t>
            </w:r>
            <w:r w:rsidRPr="002C534D">
              <w:rPr>
                <w:i/>
                <w:iCs/>
                <w:sz w:val="20"/>
                <w:szCs w:val="20"/>
              </w:rPr>
              <w:t xml:space="preserve"> or 7</w:t>
            </w:r>
            <w:r w:rsidRPr="002C534D">
              <w:rPr>
                <w:i/>
                <w:iCs/>
                <w:sz w:val="20"/>
                <w:szCs w:val="20"/>
                <w:vertAlign w:val="superscript"/>
              </w:rPr>
              <w:t>th</w:t>
            </w:r>
            <w:r w:rsidRPr="002C534D">
              <w:rPr>
                <w:i/>
                <w:iCs/>
                <w:sz w:val="20"/>
                <w:szCs w:val="20"/>
              </w:rPr>
              <w:t xml:space="preserve"> editions </w:t>
            </w:r>
            <w:r w:rsidRPr="002C534D">
              <w:rPr>
                <w:sz w:val="20"/>
                <w:szCs w:val="20"/>
              </w:rPr>
              <w:t>London: Routledge.</w:t>
            </w:r>
          </w:p>
        </w:tc>
      </w:tr>
      <w:tr w:rsidR="00EE64F7" w14:paraId="3C0EBF61"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10C74B33" w14:textId="77777777" w:rsidR="00EE64F7" w:rsidRPr="002C534D" w:rsidRDefault="00EE64F7" w:rsidP="00EA7CC7">
            <w:pPr>
              <w:pStyle w:val="TableParagraph"/>
              <w:kinsoku w:val="0"/>
              <w:overflowPunct w:val="0"/>
              <w:spacing w:before="1"/>
              <w:rPr>
                <w:sz w:val="20"/>
                <w:szCs w:val="20"/>
                <w:highlight w:val="yellow"/>
                <w:shd w:val="clear" w:color="auto" w:fill="FFFF00"/>
              </w:rPr>
            </w:pPr>
            <w:r w:rsidRPr="002C534D">
              <w:rPr>
                <w:sz w:val="20"/>
                <w:szCs w:val="20"/>
                <w:highlight w:val="yellow"/>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489CA264"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Flick, U. (2014) </w:t>
            </w:r>
            <w:r w:rsidRPr="002C534D">
              <w:rPr>
                <w:i/>
                <w:iCs/>
                <w:sz w:val="20"/>
                <w:szCs w:val="20"/>
                <w:shd w:val="clear" w:color="auto" w:fill="FFFF00"/>
              </w:rPr>
              <w:t>An Introduction to Qualitative Research</w:t>
            </w:r>
            <w:r w:rsidRPr="002C534D">
              <w:rPr>
                <w:sz w:val="20"/>
                <w:szCs w:val="20"/>
                <w:shd w:val="clear" w:color="auto" w:fill="FFFF00"/>
              </w:rPr>
              <w:t>, London: SAGE.</w:t>
            </w:r>
          </w:p>
        </w:tc>
      </w:tr>
      <w:tr w:rsidR="00EE64F7" w14:paraId="510CDD9A"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1CD0B90B" w14:textId="77777777" w:rsidR="00EE64F7" w:rsidRPr="002C534D" w:rsidRDefault="00EE64F7" w:rsidP="00EA7CC7">
            <w:pPr>
              <w:pStyle w:val="TableParagraph"/>
              <w:kinsoku w:val="0"/>
              <w:overflowPunct w:val="0"/>
              <w:spacing w:before="1"/>
              <w:rPr>
                <w:sz w:val="20"/>
                <w:szCs w:val="20"/>
                <w:highlight w:val="yellow"/>
                <w:shd w:val="clear" w:color="auto" w:fill="FFFF00"/>
              </w:rPr>
            </w:pPr>
            <w:r w:rsidRPr="002C534D">
              <w:rPr>
                <w:sz w:val="20"/>
                <w:szCs w:val="20"/>
                <w:highlight w:val="yellow"/>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0E579572"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Gray, D.E. (2018) </w:t>
            </w:r>
            <w:r w:rsidRPr="002C534D">
              <w:rPr>
                <w:i/>
                <w:iCs/>
                <w:sz w:val="20"/>
                <w:szCs w:val="20"/>
                <w:shd w:val="clear" w:color="auto" w:fill="FFFF00"/>
              </w:rPr>
              <w:t xml:space="preserve">Doing Real World Research, </w:t>
            </w:r>
            <w:r w:rsidRPr="002C534D">
              <w:rPr>
                <w:sz w:val="20"/>
                <w:szCs w:val="20"/>
                <w:shd w:val="clear" w:color="auto" w:fill="FFFF00"/>
              </w:rPr>
              <w:t>London: SAGE.</w:t>
            </w:r>
          </w:p>
        </w:tc>
      </w:tr>
      <w:tr w:rsidR="00EE64F7" w14:paraId="5C308BE0"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shd w:val="clear" w:color="auto" w:fill="auto"/>
          </w:tcPr>
          <w:p w14:paraId="759E36B5" w14:textId="77777777" w:rsidR="00EE64F7" w:rsidRPr="002C534D" w:rsidRDefault="00EE64F7" w:rsidP="00EA7CC7">
            <w:pPr>
              <w:pStyle w:val="TableParagraph"/>
              <w:kinsoku w:val="0"/>
              <w:overflowPunct w:val="0"/>
              <w:spacing w:before="1"/>
              <w:rPr>
                <w:sz w:val="20"/>
                <w:szCs w:val="20"/>
                <w:highlight w:val="yellow"/>
                <w:shd w:val="clear" w:color="auto" w:fill="FFFF00"/>
              </w:rPr>
            </w:pPr>
            <w:r w:rsidRPr="002C534D">
              <w:rPr>
                <w:sz w:val="20"/>
                <w:szCs w:val="20"/>
                <w:highlight w:val="yellow"/>
              </w:rPr>
              <w:t>Essential</w:t>
            </w:r>
          </w:p>
        </w:tc>
        <w:tc>
          <w:tcPr>
            <w:tcW w:w="8458" w:type="dxa"/>
            <w:tcBorders>
              <w:top w:val="single" w:sz="4" w:space="0" w:color="000000"/>
              <w:left w:val="single" w:sz="4" w:space="0" w:color="000000"/>
              <w:bottom w:val="single" w:sz="4" w:space="0" w:color="000000"/>
              <w:right w:val="single" w:sz="4" w:space="0" w:color="000000"/>
            </w:tcBorders>
            <w:shd w:val="clear" w:color="auto" w:fill="auto"/>
          </w:tcPr>
          <w:p w14:paraId="51A5AED2"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Punch, K.F. (2009) </w:t>
            </w:r>
            <w:r w:rsidRPr="002C534D">
              <w:rPr>
                <w:i/>
                <w:iCs/>
                <w:sz w:val="20"/>
                <w:szCs w:val="20"/>
                <w:shd w:val="clear" w:color="auto" w:fill="FFFF00"/>
              </w:rPr>
              <w:t>Introduction to Research Methods in Education</w:t>
            </w:r>
            <w:r w:rsidRPr="002C534D">
              <w:rPr>
                <w:sz w:val="20"/>
                <w:szCs w:val="20"/>
                <w:shd w:val="clear" w:color="auto" w:fill="FFFF00"/>
              </w:rPr>
              <w:t>. London: SAGE.</w:t>
            </w:r>
          </w:p>
        </w:tc>
      </w:tr>
    </w:tbl>
    <w:p w14:paraId="4D72E531" w14:textId="77777777" w:rsidR="00EE64F7" w:rsidRDefault="00EE64F7" w:rsidP="00EE64F7">
      <w:pPr>
        <w:rPr>
          <w:sz w:val="14"/>
          <w:szCs w:val="14"/>
        </w:rPr>
        <w:sectPr w:rsidR="00EE64F7" w:rsidSect="001C1E36">
          <w:pgSz w:w="12240" w:h="15840"/>
          <w:pgMar w:top="720" w:right="720" w:bottom="720" w:left="720" w:header="0" w:footer="963" w:gutter="0"/>
          <w:cols w:space="720"/>
          <w:noEndnote/>
          <w:docGrid w:linePitch="326"/>
        </w:sectPr>
      </w:pPr>
    </w:p>
    <w:tbl>
      <w:tblPr>
        <w:tblW w:w="0" w:type="auto"/>
        <w:tblInd w:w="110" w:type="dxa"/>
        <w:tblLayout w:type="fixed"/>
        <w:tblCellMar>
          <w:left w:w="0" w:type="dxa"/>
          <w:right w:w="0" w:type="dxa"/>
        </w:tblCellMar>
        <w:tblLook w:val="0000" w:firstRow="0" w:lastRow="0" w:firstColumn="0" w:lastColumn="0" w:noHBand="0" w:noVBand="0"/>
      </w:tblPr>
      <w:tblGrid>
        <w:gridCol w:w="2060"/>
        <w:gridCol w:w="8457"/>
      </w:tblGrid>
      <w:tr w:rsidR="00EE64F7" w14:paraId="62C2C916"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4BCF7A51" w14:textId="77777777" w:rsidR="00EE64F7" w:rsidRDefault="00EE64F7" w:rsidP="00EA7CC7">
            <w:pPr>
              <w:pStyle w:val="TableParagraph"/>
              <w:kinsoku w:val="0"/>
              <w:overflowPunct w:val="0"/>
              <w:spacing w:before="1" w:line="223" w:lineRule="exact"/>
              <w:rPr>
                <w:sz w:val="20"/>
                <w:szCs w:val="20"/>
              </w:rPr>
            </w:pPr>
            <w:r>
              <w:rPr>
                <w:sz w:val="20"/>
                <w:szCs w:val="20"/>
              </w:rPr>
              <w:lastRenderedPageBreak/>
              <w:t>Further</w:t>
            </w:r>
          </w:p>
        </w:tc>
        <w:tc>
          <w:tcPr>
            <w:tcW w:w="8457" w:type="dxa"/>
            <w:tcBorders>
              <w:top w:val="single" w:sz="4" w:space="0" w:color="000000"/>
              <w:left w:val="single" w:sz="4" w:space="0" w:color="000000"/>
              <w:bottom w:val="single" w:sz="4" w:space="0" w:color="000000"/>
              <w:right w:val="single" w:sz="4" w:space="0" w:color="000000"/>
            </w:tcBorders>
          </w:tcPr>
          <w:p w14:paraId="71945661" w14:textId="77777777" w:rsidR="00EE64F7" w:rsidRDefault="00EE64F7" w:rsidP="00EA7CC7">
            <w:pPr>
              <w:pStyle w:val="TableParagraph"/>
              <w:kinsoku w:val="0"/>
              <w:overflowPunct w:val="0"/>
              <w:spacing w:before="1" w:line="223" w:lineRule="exact"/>
              <w:ind w:left="106"/>
              <w:rPr>
                <w:sz w:val="20"/>
                <w:szCs w:val="20"/>
              </w:rPr>
            </w:pPr>
            <w:r>
              <w:rPr>
                <w:sz w:val="20"/>
                <w:szCs w:val="20"/>
              </w:rPr>
              <w:t xml:space="preserve">Pring, R. (2004) (or 2015) </w:t>
            </w:r>
            <w:r>
              <w:rPr>
                <w:i/>
                <w:iCs/>
                <w:sz w:val="20"/>
                <w:szCs w:val="20"/>
              </w:rPr>
              <w:t>Philosophy of Educational Research</w:t>
            </w:r>
            <w:r>
              <w:rPr>
                <w:sz w:val="20"/>
                <w:szCs w:val="20"/>
              </w:rPr>
              <w:t>. London: Bloomsbury</w:t>
            </w:r>
          </w:p>
        </w:tc>
      </w:tr>
      <w:tr w:rsidR="00EE64F7" w14:paraId="54C3B728"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65A948F3"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shd w:val="clear" w:color="auto" w:fill="auto"/>
          </w:tcPr>
          <w:p w14:paraId="2A608B10" w14:textId="77777777" w:rsidR="00EE64F7" w:rsidRDefault="00EE64F7" w:rsidP="00EA7CC7">
            <w:pPr>
              <w:pStyle w:val="TableParagraph"/>
              <w:kinsoku w:val="0"/>
              <w:overflowPunct w:val="0"/>
              <w:spacing w:before="1" w:line="240" w:lineRule="atLeast"/>
              <w:ind w:left="106" w:right="139"/>
              <w:rPr>
                <w:sz w:val="20"/>
                <w:szCs w:val="20"/>
              </w:rPr>
            </w:pPr>
            <w:r>
              <w:rPr>
                <w:sz w:val="20"/>
                <w:szCs w:val="20"/>
              </w:rPr>
              <w:t xml:space="preserve">Aubrey, K. &amp; Riley, A. (2017) </w:t>
            </w:r>
            <w:r>
              <w:rPr>
                <w:i/>
                <w:iCs/>
                <w:sz w:val="20"/>
                <w:szCs w:val="20"/>
              </w:rPr>
              <w:t>Understanding and Using Challenging Education Theories</w:t>
            </w:r>
            <w:r>
              <w:rPr>
                <w:sz w:val="20"/>
                <w:szCs w:val="20"/>
              </w:rPr>
              <w:t>, London: SAGE.</w:t>
            </w:r>
          </w:p>
        </w:tc>
      </w:tr>
      <w:tr w:rsidR="00EE64F7" w14:paraId="4F66E502" w14:textId="77777777" w:rsidTr="006567A6">
        <w:trPr>
          <w:trHeight w:val="487"/>
        </w:trPr>
        <w:tc>
          <w:tcPr>
            <w:tcW w:w="2060" w:type="dxa"/>
            <w:tcBorders>
              <w:top w:val="single" w:sz="4" w:space="0" w:color="000000"/>
              <w:left w:val="single" w:sz="4" w:space="0" w:color="000000"/>
              <w:bottom w:val="single" w:sz="4" w:space="0" w:color="000000"/>
              <w:right w:val="single" w:sz="4" w:space="0" w:color="000000"/>
            </w:tcBorders>
          </w:tcPr>
          <w:p w14:paraId="73566B45"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shd w:val="clear" w:color="auto" w:fill="auto"/>
          </w:tcPr>
          <w:p w14:paraId="555E2BED" w14:textId="77777777" w:rsidR="00EE64F7" w:rsidRDefault="00EE64F7" w:rsidP="00EA7CC7">
            <w:pPr>
              <w:pStyle w:val="TableParagraph"/>
              <w:kinsoku w:val="0"/>
              <w:overflowPunct w:val="0"/>
              <w:spacing w:before="1" w:line="244" w:lineRule="exact"/>
              <w:ind w:left="106"/>
              <w:rPr>
                <w:i/>
                <w:iCs/>
                <w:sz w:val="20"/>
                <w:szCs w:val="20"/>
              </w:rPr>
            </w:pPr>
            <w:r w:rsidRPr="005D33FB">
              <w:rPr>
                <w:sz w:val="20"/>
                <w:szCs w:val="20"/>
              </w:rPr>
              <w:t xml:space="preserve">Alderson, P. &amp; Morrow, V. (2011) </w:t>
            </w:r>
            <w:r w:rsidRPr="005D33FB">
              <w:rPr>
                <w:i/>
                <w:iCs/>
                <w:sz w:val="20"/>
                <w:szCs w:val="20"/>
              </w:rPr>
              <w:t>The Ethics</w:t>
            </w:r>
            <w:r>
              <w:rPr>
                <w:i/>
                <w:iCs/>
                <w:sz w:val="20"/>
                <w:szCs w:val="20"/>
              </w:rPr>
              <w:t xml:space="preserve"> of Research with Children and Young</w:t>
            </w:r>
          </w:p>
          <w:p w14:paraId="18C818AA" w14:textId="77777777" w:rsidR="00EE64F7" w:rsidRDefault="00EE64F7" w:rsidP="00EA7CC7">
            <w:pPr>
              <w:pStyle w:val="TableParagraph"/>
              <w:kinsoku w:val="0"/>
              <w:overflowPunct w:val="0"/>
              <w:spacing w:line="222" w:lineRule="exact"/>
              <w:ind w:left="106"/>
              <w:rPr>
                <w:sz w:val="20"/>
                <w:szCs w:val="20"/>
              </w:rPr>
            </w:pPr>
            <w:r>
              <w:rPr>
                <w:i/>
                <w:iCs/>
                <w:sz w:val="20"/>
                <w:szCs w:val="20"/>
              </w:rPr>
              <w:t xml:space="preserve">People: A Practical Handbook, </w:t>
            </w:r>
            <w:r>
              <w:rPr>
                <w:sz w:val="20"/>
                <w:szCs w:val="20"/>
              </w:rPr>
              <w:t>London: Sage.</w:t>
            </w:r>
          </w:p>
        </w:tc>
      </w:tr>
      <w:tr w:rsidR="00EE64F7" w14:paraId="7CD5A529"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396C60DB"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shd w:val="clear" w:color="auto" w:fill="auto"/>
          </w:tcPr>
          <w:p w14:paraId="0DCC9751" w14:textId="77777777" w:rsidR="00EE64F7" w:rsidRDefault="00EE64F7" w:rsidP="00EA7CC7">
            <w:pPr>
              <w:pStyle w:val="TableParagraph"/>
              <w:kinsoku w:val="0"/>
              <w:overflowPunct w:val="0"/>
              <w:spacing w:before="1" w:line="240" w:lineRule="atLeast"/>
              <w:ind w:left="106" w:right="674"/>
              <w:rPr>
                <w:sz w:val="20"/>
                <w:szCs w:val="20"/>
              </w:rPr>
            </w:pPr>
            <w:r>
              <w:rPr>
                <w:sz w:val="20"/>
                <w:szCs w:val="20"/>
              </w:rPr>
              <w:t xml:space="preserve">Arthur, J. (Ed.). (2012) </w:t>
            </w:r>
            <w:r>
              <w:rPr>
                <w:i/>
                <w:iCs/>
                <w:sz w:val="20"/>
                <w:szCs w:val="20"/>
              </w:rPr>
              <w:t>Research methods and methodologies in education</w:t>
            </w:r>
            <w:r>
              <w:rPr>
                <w:sz w:val="20"/>
                <w:szCs w:val="20"/>
              </w:rPr>
              <w:t>. Sage publications.</w:t>
            </w:r>
          </w:p>
        </w:tc>
      </w:tr>
      <w:tr w:rsidR="00EE64F7" w14:paraId="76EF788E" w14:textId="77777777" w:rsidTr="006567A6">
        <w:trPr>
          <w:trHeight w:val="731"/>
        </w:trPr>
        <w:tc>
          <w:tcPr>
            <w:tcW w:w="2060" w:type="dxa"/>
            <w:tcBorders>
              <w:top w:val="single" w:sz="4" w:space="0" w:color="000000"/>
              <w:left w:val="single" w:sz="4" w:space="0" w:color="000000"/>
              <w:bottom w:val="single" w:sz="4" w:space="0" w:color="000000"/>
              <w:right w:val="single" w:sz="4" w:space="0" w:color="000000"/>
            </w:tcBorders>
          </w:tcPr>
          <w:p w14:paraId="2B2E1294"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shd w:val="clear" w:color="auto" w:fill="auto"/>
          </w:tcPr>
          <w:p w14:paraId="218B74D6" w14:textId="77777777" w:rsidR="00EE64F7" w:rsidRDefault="00EE64F7" w:rsidP="00EA7CC7">
            <w:pPr>
              <w:pStyle w:val="TableParagraph"/>
              <w:kinsoku w:val="0"/>
              <w:overflowPunct w:val="0"/>
              <w:spacing w:before="1"/>
              <w:ind w:left="106" w:right="472"/>
              <w:rPr>
                <w:sz w:val="20"/>
                <w:szCs w:val="20"/>
              </w:rPr>
            </w:pPr>
            <w:r>
              <w:rPr>
                <w:sz w:val="20"/>
                <w:szCs w:val="20"/>
              </w:rPr>
              <w:t xml:space="preserve">Baxter, P. &amp; Jack, S. (2008) Qualitative case study methodology: Study design and implementation for novice researchers. </w:t>
            </w:r>
            <w:r>
              <w:rPr>
                <w:i/>
                <w:iCs/>
                <w:sz w:val="20"/>
                <w:szCs w:val="20"/>
              </w:rPr>
              <w:t>The qualitative report</w:t>
            </w:r>
            <w:r>
              <w:rPr>
                <w:sz w:val="20"/>
                <w:szCs w:val="20"/>
              </w:rPr>
              <w:t xml:space="preserve">, </w:t>
            </w:r>
            <w:r>
              <w:rPr>
                <w:i/>
                <w:iCs/>
                <w:sz w:val="20"/>
                <w:szCs w:val="20"/>
              </w:rPr>
              <w:t>13</w:t>
            </w:r>
            <w:r>
              <w:rPr>
                <w:sz w:val="20"/>
                <w:szCs w:val="20"/>
              </w:rPr>
              <w:t>(4), 544-559.</w:t>
            </w:r>
          </w:p>
          <w:p w14:paraId="7E0DEAA3" w14:textId="77777777" w:rsidR="00EE64F7" w:rsidRDefault="00EE64F7" w:rsidP="00EA7CC7">
            <w:pPr>
              <w:pStyle w:val="TableParagraph"/>
              <w:kinsoku w:val="0"/>
              <w:overflowPunct w:val="0"/>
              <w:spacing w:line="222" w:lineRule="exact"/>
              <w:ind w:left="106"/>
              <w:rPr>
                <w:sz w:val="20"/>
                <w:szCs w:val="20"/>
              </w:rPr>
            </w:pPr>
            <w:r>
              <w:rPr>
                <w:sz w:val="20"/>
                <w:szCs w:val="20"/>
              </w:rPr>
              <w:t>Available freely online.</w:t>
            </w:r>
          </w:p>
        </w:tc>
      </w:tr>
      <w:tr w:rsidR="00EE64F7" w14:paraId="54BBAF2A" w14:textId="77777777" w:rsidTr="006567A6">
        <w:trPr>
          <w:trHeight w:val="733"/>
        </w:trPr>
        <w:tc>
          <w:tcPr>
            <w:tcW w:w="2060" w:type="dxa"/>
            <w:tcBorders>
              <w:top w:val="single" w:sz="4" w:space="0" w:color="000000"/>
              <w:left w:val="single" w:sz="4" w:space="0" w:color="000000"/>
              <w:bottom w:val="single" w:sz="4" w:space="0" w:color="000000"/>
              <w:right w:val="single" w:sz="4" w:space="0" w:color="000000"/>
            </w:tcBorders>
          </w:tcPr>
          <w:p w14:paraId="5BF0DDD7"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427B5D7E" w14:textId="5069A65F" w:rsidR="00EE64F7" w:rsidRDefault="00EE64F7" w:rsidP="00EA7CC7">
            <w:pPr>
              <w:pStyle w:val="TableParagraph"/>
              <w:kinsoku w:val="0"/>
              <w:overflowPunct w:val="0"/>
              <w:spacing w:before="1"/>
              <w:ind w:left="106" w:right="190"/>
              <w:rPr>
                <w:sz w:val="20"/>
                <w:szCs w:val="20"/>
              </w:rPr>
            </w:pPr>
            <w:r>
              <w:rPr>
                <w:sz w:val="20"/>
                <w:szCs w:val="20"/>
              </w:rPr>
              <w:t xml:space="preserve">Denzin, N.K. &amp; Lincoln, Y.S. (eds), (2011) </w:t>
            </w:r>
            <w:r>
              <w:rPr>
                <w:i/>
                <w:iCs/>
                <w:sz w:val="20"/>
                <w:szCs w:val="20"/>
              </w:rPr>
              <w:t>The Sage Handbook of Qualitative Research</w:t>
            </w:r>
            <w:r>
              <w:rPr>
                <w:sz w:val="20"/>
                <w:szCs w:val="20"/>
              </w:rPr>
              <w:t>, London: Sage Publications Ltd.</w:t>
            </w:r>
          </w:p>
          <w:p w14:paraId="11BE8331" w14:textId="77777777" w:rsidR="00EE64F7" w:rsidRDefault="00EE64F7" w:rsidP="00EA7CC7">
            <w:pPr>
              <w:pStyle w:val="TableParagraph"/>
              <w:kinsoku w:val="0"/>
              <w:overflowPunct w:val="0"/>
              <w:spacing w:before="1" w:line="223" w:lineRule="exact"/>
              <w:ind w:left="106"/>
              <w:rPr>
                <w:sz w:val="20"/>
                <w:szCs w:val="20"/>
              </w:rPr>
            </w:pPr>
            <w:r>
              <w:rPr>
                <w:sz w:val="20"/>
                <w:szCs w:val="20"/>
              </w:rPr>
              <w:t>2017 Edition also available</w:t>
            </w:r>
          </w:p>
        </w:tc>
      </w:tr>
      <w:tr w:rsidR="00EE64F7" w14:paraId="543F0F21" w14:textId="77777777" w:rsidTr="006567A6">
        <w:trPr>
          <w:trHeight w:val="486"/>
        </w:trPr>
        <w:tc>
          <w:tcPr>
            <w:tcW w:w="2060" w:type="dxa"/>
            <w:tcBorders>
              <w:top w:val="single" w:sz="4" w:space="0" w:color="000000"/>
              <w:left w:val="single" w:sz="4" w:space="0" w:color="000000"/>
              <w:bottom w:val="single" w:sz="4" w:space="0" w:color="000000"/>
              <w:right w:val="single" w:sz="4" w:space="0" w:color="000000"/>
            </w:tcBorders>
          </w:tcPr>
          <w:p w14:paraId="3F3BB939"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13D86D0" w14:textId="77777777" w:rsidR="00EE64F7" w:rsidRDefault="00EE64F7" w:rsidP="00EA7CC7">
            <w:pPr>
              <w:pStyle w:val="TableParagraph"/>
              <w:kinsoku w:val="0"/>
              <w:overflowPunct w:val="0"/>
              <w:spacing w:before="1" w:line="243" w:lineRule="exact"/>
              <w:ind w:left="106"/>
              <w:rPr>
                <w:i/>
                <w:iCs/>
                <w:sz w:val="20"/>
                <w:szCs w:val="20"/>
              </w:rPr>
            </w:pPr>
            <w:r>
              <w:rPr>
                <w:sz w:val="20"/>
                <w:szCs w:val="20"/>
              </w:rPr>
              <w:t xml:space="preserve">Gorard, S. (2010) </w:t>
            </w:r>
            <w:r>
              <w:rPr>
                <w:i/>
                <w:iCs/>
                <w:sz w:val="20"/>
                <w:szCs w:val="20"/>
              </w:rPr>
              <w:t>Quantitative methods in educational research: The role of numbers</w:t>
            </w:r>
          </w:p>
          <w:p w14:paraId="6069C1DC" w14:textId="77777777" w:rsidR="00EE64F7" w:rsidRDefault="00EE64F7" w:rsidP="00EA7CC7">
            <w:pPr>
              <w:pStyle w:val="TableParagraph"/>
              <w:kinsoku w:val="0"/>
              <w:overflowPunct w:val="0"/>
              <w:spacing w:line="222" w:lineRule="exact"/>
              <w:ind w:left="106"/>
              <w:rPr>
                <w:sz w:val="20"/>
                <w:szCs w:val="20"/>
              </w:rPr>
            </w:pPr>
            <w:r>
              <w:rPr>
                <w:i/>
                <w:iCs/>
                <w:sz w:val="20"/>
                <w:szCs w:val="20"/>
              </w:rPr>
              <w:t>made easy</w:t>
            </w:r>
            <w:r>
              <w:rPr>
                <w:sz w:val="20"/>
                <w:szCs w:val="20"/>
              </w:rPr>
              <w:t>. London: Bloomsbury Publishing.</w:t>
            </w:r>
          </w:p>
        </w:tc>
      </w:tr>
      <w:tr w:rsidR="00EE64F7" w14:paraId="25709501"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123448A5"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AD3ABBE" w14:textId="77777777" w:rsidR="00EE64F7" w:rsidRDefault="00EE64F7" w:rsidP="00EA7CC7">
            <w:pPr>
              <w:pStyle w:val="TableParagraph"/>
              <w:kinsoku w:val="0"/>
              <w:overflowPunct w:val="0"/>
              <w:spacing w:before="1" w:line="240" w:lineRule="atLeast"/>
              <w:ind w:left="106"/>
              <w:rPr>
                <w:sz w:val="20"/>
                <w:szCs w:val="20"/>
              </w:rPr>
            </w:pPr>
            <w:r>
              <w:rPr>
                <w:sz w:val="20"/>
                <w:szCs w:val="20"/>
              </w:rPr>
              <w:t xml:space="preserve">Israel, M. (2014) </w:t>
            </w:r>
            <w:r>
              <w:rPr>
                <w:i/>
                <w:iCs/>
                <w:sz w:val="20"/>
                <w:szCs w:val="20"/>
              </w:rPr>
              <w:t xml:space="preserve">Research Ethics and Integrity for Social Scientists: Beyond Regulatory Compliance, </w:t>
            </w:r>
            <w:r>
              <w:rPr>
                <w:sz w:val="20"/>
                <w:szCs w:val="20"/>
              </w:rPr>
              <w:t>Washington: Sage.</w:t>
            </w:r>
          </w:p>
        </w:tc>
      </w:tr>
      <w:tr w:rsidR="00EE64F7" w14:paraId="2A4A0C2A"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6B11204D"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0B111B1E" w14:textId="77777777" w:rsidR="00EE64F7" w:rsidRDefault="00EE64F7" w:rsidP="00EA7CC7">
            <w:pPr>
              <w:pStyle w:val="TableParagraph"/>
              <w:kinsoku w:val="0"/>
              <w:overflowPunct w:val="0"/>
              <w:spacing w:before="1" w:line="240" w:lineRule="atLeast"/>
              <w:ind w:left="106" w:right="185"/>
              <w:rPr>
                <w:sz w:val="20"/>
                <w:szCs w:val="20"/>
              </w:rPr>
            </w:pPr>
            <w:r>
              <w:rPr>
                <w:sz w:val="20"/>
                <w:szCs w:val="20"/>
              </w:rPr>
              <w:t xml:space="preserve">Lewis, V., Kellett, M., Robinson, C., Fraser, S. &amp; Ding, S. (2006) </w:t>
            </w:r>
            <w:r>
              <w:rPr>
                <w:i/>
                <w:iCs/>
                <w:sz w:val="20"/>
                <w:szCs w:val="20"/>
              </w:rPr>
              <w:t>The Reality of Research with Children</w:t>
            </w:r>
            <w:r>
              <w:rPr>
                <w:sz w:val="20"/>
                <w:szCs w:val="20"/>
              </w:rPr>
              <w:t>.</w:t>
            </w:r>
          </w:p>
        </w:tc>
      </w:tr>
      <w:tr w:rsidR="00EE64F7" w14:paraId="03C91315" w14:textId="77777777" w:rsidTr="006567A6">
        <w:trPr>
          <w:trHeight w:val="486"/>
        </w:trPr>
        <w:tc>
          <w:tcPr>
            <w:tcW w:w="2060" w:type="dxa"/>
            <w:tcBorders>
              <w:top w:val="single" w:sz="4" w:space="0" w:color="000000"/>
              <w:left w:val="single" w:sz="4" w:space="0" w:color="000000"/>
              <w:bottom w:val="single" w:sz="4" w:space="0" w:color="000000"/>
              <w:right w:val="single" w:sz="4" w:space="0" w:color="000000"/>
            </w:tcBorders>
          </w:tcPr>
          <w:p w14:paraId="75C17EEC" w14:textId="77777777" w:rsidR="00EE64F7" w:rsidRDefault="00EE64F7" w:rsidP="00EA7CC7">
            <w:pPr>
              <w:pStyle w:val="TableParagraph"/>
              <w:kinsoku w:val="0"/>
              <w:overflowPunct w:val="0"/>
              <w:spacing w:line="24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B2F1182" w14:textId="77777777" w:rsidR="00EE64F7" w:rsidRDefault="00EE64F7" w:rsidP="00EA7CC7">
            <w:pPr>
              <w:pStyle w:val="TableParagraph"/>
              <w:kinsoku w:val="0"/>
              <w:overflowPunct w:val="0"/>
              <w:spacing w:line="243" w:lineRule="exact"/>
              <w:ind w:left="106"/>
              <w:rPr>
                <w:i/>
                <w:iCs/>
                <w:sz w:val="20"/>
                <w:szCs w:val="20"/>
              </w:rPr>
            </w:pPr>
            <w:r>
              <w:rPr>
                <w:sz w:val="20"/>
                <w:szCs w:val="20"/>
              </w:rPr>
              <w:t xml:space="preserve">Mauthner, M.L., Birch, M., Jessop, J. &amp; Miller, T. (eds) (2012) </w:t>
            </w:r>
            <w:r>
              <w:rPr>
                <w:i/>
                <w:iCs/>
                <w:sz w:val="20"/>
                <w:szCs w:val="20"/>
              </w:rPr>
              <w:t>Ethics in Qualitative</w:t>
            </w:r>
          </w:p>
          <w:p w14:paraId="77BF5FBF" w14:textId="77777777" w:rsidR="00EE64F7" w:rsidRDefault="00EE64F7" w:rsidP="00EA7CC7">
            <w:pPr>
              <w:pStyle w:val="TableParagraph"/>
              <w:kinsoku w:val="0"/>
              <w:overflowPunct w:val="0"/>
              <w:spacing w:line="223" w:lineRule="exact"/>
              <w:ind w:left="106"/>
              <w:rPr>
                <w:sz w:val="20"/>
                <w:szCs w:val="20"/>
              </w:rPr>
            </w:pPr>
            <w:r>
              <w:rPr>
                <w:i/>
                <w:iCs/>
                <w:sz w:val="20"/>
                <w:szCs w:val="20"/>
              </w:rPr>
              <w:t>Research</w:t>
            </w:r>
            <w:r>
              <w:rPr>
                <w:sz w:val="20"/>
                <w:szCs w:val="20"/>
              </w:rPr>
              <w:t>, London: Sage Publications Ltd.</w:t>
            </w:r>
          </w:p>
        </w:tc>
      </w:tr>
      <w:tr w:rsidR="00EE64F7" w14:paraId="77E10693"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53EDC74C"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64039110" w14:textId="77777777" w:rsidR="00EE64F7" w:rsidRDefault="00EE64F7" w:rsidP="00EA7CC7">
            <w:pPr>
              <w:pStyle w:val="TableParagraph"/>
              <w:kinsoku w:val="0"/>
              <w:overflowPunct w:val="0"/>
              <w:spacing w:before="1" w:line="240" w:lineRule="atLeast"/>
              <w:ind w:left="106" w:right="296"/>
              <w:rPr>
                <w:sz w:val="20"/>
                <w:szCs w:val="20"/>
              </w:rPr>
            </w:pPr>
            <w:r>
              <w:rPr>
                <w:sz w:val="20"/>
                <w:szCs w:val="20"/>
              </w:rPr>
              <w:t xml:space="preserve">May, T. &amp; Perry, B. (2011) </w:t>
            </w:r>
            <w:r>
              <w:rPr>
                <w:i/>
                <w:iCs/>
                <w:sz w:val="20"/>
                <w:szCs w:val="20"/>
              </w:rPr>
              <w:t xml:space="preserve">Social Research and Reflexivity: Content, Consequence and Context, </w:t>
            </w:r>
            <w:r>
              <w:rPr>
                <w:sz w:val="20"/>
                <w:szCs w:val="20"/>
              </w:rPr>
              <w:t>London: Sage Publication Ltd.</w:t>
            </w:r>
          </w:p>
        </w:tc>
      </w:tr>
      <w:tr w:rsidR="00EE64F7" w14:paraId="03EFC9B7" w14:textId="77777777" w:rsidTr="006567A6">
        <w:trPr>
          <w:trHeight w:val="486"/>
        </w:trPr>
        <w:tc>
          <w:tcPr>
            <w:tcW w:w="2060" w:type="dxa"/>
            <w:tcBorders>
              <w:top w:val="single" w:sz="4" w:space="0" w:color="000000"/>
              <w:left w:val="single" w:sz="4" w:space="0" w:color="000000"/>
              <w:bottom w:val="single" w:sz="4" w:space="0" w:color="000000"/>
              <w:right w:val="single" w:sz="4" w:space="0" w:color="000000"/>
            </w:tcBorders>
          </w:tcPr>
          <w:p w14:paraId="0EC62799"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62E9C52A" w14:textId="77777777" w:rsidR="00EE64F7" w:rsidRDefault="00EE64F7" w:rsidP="00EA7CC7">
            <w:pPr>
              <w:pStyle w:val="TableParagraph"/>
              <w:kinsoku w:val="0"/>
              <w:overflowPunct w:val="0"/>
              <w:spacing w:before="1" w:line="243" w:lineRule="exact"/>
              <w:ind w:left="106"/>
              <w:rPr>
                <w:sz w:val="20"/>
                <w:szCs w:val="20"/>
              </w:rPr>
            </w:pPr>
            <w:r>
              <w:rPr>
                <w:sz w:val="20"/>
                <w:szCs w:val="20"/>
              </w:rPr>
              <w:t xml:space="preserve">Salkind, N.J. (2010) </w:t>
            </w:r>
            <w:r>
              <w:rPr>
                <w:i/>
                <w:iCs/>
                <w:sz w:val="20"/>
                <w:szCs w:val="20"/>
              </w:rPr>
              <w:t xml:space="preserve">Statistics for People Who (Think They) Hate Statistics, </w:t>
            </w:r>
            <w:r>
              <w:rPr>
                <w:sz w:val="20"/>
                <w:szCs w:val="20"/>
              </w:rPr>
              <w:t>London:</w:t>
            </w:r>
          </w:p>
          <w:p w14:paraId="3D3DB905" w14:textId="77777777" w:rsidR="00EE64F7" w:rsidRDefault="00EE64F7" w:rsidP="00EA7CC7">
            <w:pPr>
              <w:pStyle w:val="TableParagraph"/>
              <w:kinsoku w:val="0"/>
              <w:overflowPunct w:val="0"/>
              <w:spacing w:line="222" w:lineRule="exact"/>
              <w:ind w:left="106"/>
              <w:rPr>
                <w:sz w:val="20"/>
                <w:szCs w:val="20"/>
              </w:rPr>
            </w:pPr>
            <w:r>
              <w:rPr>
                <w:sz w:val="20"/>
                <w:szCs w:val="20"/>
              </w:rPr>
              <w:t>Sage Publications Ltd.</w:t>
            </w:r>
          </w:p>
        </w:tc>
      </w:tr>
      <w:tr w:rsidR="00EE64F7" w14:paraId="1E1AD780"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211A1D3E"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01E08A00" w14:textId="77777777" w:rsidR="00EE64F7" w:rsidRDefault="00EE64F7" w:rsidP="00EA7CC7">
            <w:pPr>
              <w:pStyle w:val="TableParagraph"/>
              <w:kinsoku w:val="0"/>
              <w:overflowPunct w:val="0"/>
              <w:spacing w:before="1" w:line="240" w:lineRule="atLeast"/>
              <w:ind w:left="106" w:right="214"/>
              <w:rPr>
                <w:sz w:val="20"/>
                <w:szCs w:val="20"/>
              </w:rPr>
            </w:pPr>
            <w:r>
              <w:rPr>
                <w:sz w:val="20"/>
                <w:szCs w:val="20"/>
              </w:rPr>
              <w:t xml:space="preserve">Thomas, G. (2013) </w:t>
            </w:r>
            <w:r>
              <w:rPr>
                <w:i/>
                <w:iCs/>
                <w:sz w:val="20"/>
                <w:szCs w:val="20"/>
              </w:rPr>
              <w:t>How to do your research project: A guide for students in education and applied social sciences</w:t>
            </w:r>
            <w:r>
              <w:rPr>
                <w:sz w:val="20"/>
                <w:szCs w:val="20"/>
              </w:rPr>
              <w:t>. London: Sage.</w:t>
            </w:r>
          </w:p>
        </w:tc>
      </w:tr>
      <w:tr w:rsidR="00EE64F7" w14:paraId="6B87A4C1"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06CA1782"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1F47DB8" w14:textId="77777777" w:rsidR="00EE64F7" w:rsidRDefault="00EE64F7" w:rsidP="00EA7CC7">
            <w:pPr>
              <w:pStyle w:val="TableParagraph"/>
              <w:kinsoku w:val="0"/>
              <w:overflowPunct w:val="0"/>
              <w:spacing w:before="1" w:line="240" w:lineRule="atLeast"/>
              <w:ind w:left="106"/>
              <w:rPr>
                <w:sz w:val="20"/>
                <w:szCs w:val="20"/>
              </w:rPr>
            </w:pPr>
            <w:r>
              <w:rPr>
                <w:sz w:val="20"/>
                <w:szCs w:val="20"/>
              </w:rPr>
              <w:t xml:space="preserve">Wellington, J. (2015) </w:t>
            </w:r>
            <w:r>
              <w:rPr>
                <w:i/>
                <w:iCs/>
                <w:sz w:val="20"/>
                <w:szCs w:val="20"/>
              </w:rPr>
              <w:t>Educational research: contemporary issues and practical approaches</w:t>
            </w:r>
            <w:r>
              <w:rPr>
                <w:sz w:val="20"/>
                <w:szCs w:val="20"/>
              </w:rPr>
              <w:t>. London: Bloomsbury</w:t>
            </w:r>
          </w:p>
        </w:tc>
      </w:tr>
      <w:tr w:rsidR="00EE64F7" w14:paraId="785C6B7B"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4DC860B2" w14:textId="0BA65348" w:rsidR="00EE64F7" w:rsidRDefault="006567A6"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B326BC0"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British Educational Research Journal</w:t>
            </w:r>
          </w:p>
        </w:tc>
      </w:tr>
      <w:tr w:rsidR="00EE64F7" w14:paraId="1455A8B8" w14:textId="77777777" w:rsidTr="006567A6">
        <w:trPr>
          <w:trHeight w:val="241"/>
        </w:trPr>
        <w:tc>
          <w:tcPr>
            <w:tcW w:w="2060" w:type="dxa"/>
            <w:tcBorders>
              <w:top w:val="single" w:sz="4" w:space="0" w:color="000000"/>
              <w:left w:val="single" w:sz="4" w:space="0" w:color="000000"/>
              <w:bottom w:val="single" w:sz="4" w:space="0" w:color="000000"/>
              <w:right w:val="single" w:sz="4" w:space="0" w:color="000000"/>
            </w:tcBorders>
          </w:tcPr>
          <w:p w14:paraId="0C943982" w14:textId="77777777" w:rsidR="00EE64F7" w:rsidRDefault="00EE64F7" w:rsidP="00EA7CC7">
            <w:pPr>
              <w:pStyle w:val="TableParagraph"/>
              <w:kinsoku w:val="0"/>
              <w:overflowPunct w:val="0"/>
              <w:spacing w:line="222"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2D6EF264" w14:textId="77777777" w:rsidR="00EE64F7" w:rsidRDefault="00EE64F7" w:rsidP="00EA7CC7">
            <w:pPr>
              <w:pStyle w:val="TableParagraph"/>
              <w:kinsoku w:val="0"/>
              <w:overflowPunct w:val="0"/>
              <w:spacing w:line="222" w:lineRule="exact"/>
              <w:ind w:left="106"/>
              <w:rPr>
                <w:color w:val="0000FF"/>
                <w:sz w:val="20"/>
                <w:szCs w:val="20"/>
              </w:rPr>
            </w:pPr>
            <w:r>
              <w:rPr>
                <w:sz w:val="20"/>
                <w:szCs w:val="20"/>
              </w:rPr>
              <w:t xml:space="preserve">Journal: </w:t>
            </w:r>
            <w:hyperlink r:id="rId29" w:history="1">
              <w:r>
                <w:rPr>
                  <w:color w:val="0000FF"/>
                  <w:sz w:val="20"/>
                  <w:szCs w:val="20"/>
                  <w:u w:val="single"/>
                </w:rPr>
                <w:t>British Journal of Educational Studies</w:t>
              </w:r>
            </w:hyperlink>
          </w:p>
        </w:tc>
      </w:tr>
      <w:tr w:rsidR="00EE64F7" w14:paraId="191E84FA"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35364BC6"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F05B5DB"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Educational Action Research</w:t>
            </w:r>
          </w:p>
        </w:tc>
      </w:tr>
      <w:tr w:rsidR="00EE64F7" w14:paraId="609435FD"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42E02C62"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2D1382F8"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International Journal of Action Research</w:t>
            </w:r>
          </w:p>
        </w:tc>
      </w:tr>
      <w:tr w:rsidR="00EE64F7" w14:paraId="6BD8F3C6"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30E81935"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531BC81D"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International Journal of Research and Method in Education</w:t>
            </w:r>
          </w:p>
        </w:tc>
      </w:tr>
      <w:tr w:rsidR="00EE64F7" w14:paraId="37359429"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7D0CDAB4"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12F1B42"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Journal of Educational Research</w:t>
            </w:r>
          </w:p>
        </w:tc>
      </w:tr>
      <w:tr w:rsidR="00EE64F7" w14:paraId="4DFC6172"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1D81B300"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3BCD321"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Wales Journal of Education</w:t>
            </w:r>
          </w:p>
        </w:tc>
      </w:tr>
      <w:tr w:rsidR="00EE64F7" w14:paraId="2D646AB3"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66331EB0" w14:textId="77777777" w:rsidR="00EE64F7" w:rsidRDefault="00EE64F7" w:rsidP="00EA7CC7">
            <w:pPr>
              <w:pStyle w:val="TableParagraph"/>
              <w:kinsoku w:val="0"/>
              <w:overflowPunct w:val="0"/>
              <w:spacing w:before="1" w:line="223" w:lineRule="exact"/>
              <w:rPr>
                <w:sz w:val="20"/>
                <w:szCs w:val="20"/>
              </w:rPr>
            </w:pPr>
            <w:r>
              <w:rPr>
                <w:sz w:val="20"/>
                <w:szCs w:val="20"/>
              </w:rPr>
              <w:t>Essential</w:t>
            </w:r>
          </w:p>
        </w:tc>
        <w:tc>
          <w:tcPr>
            <w:tcW w:w="8457" w:type="dxa"/>
            <w:tcBorders>
              <w:top w:val="single" w:sz="4" w:space="0" w:color="000000"/>
              <w:left w:val="single" w:sz="4" w:space="0" w:color="000000"/>
              <w:bottom w:val="single" w:sz="4" w:space="0" w:color="000000"/>
              <w:right w:val="single" w:sz="4" w:space="0" w:color="000000"/>
            </w:tcBorders>
          </w:tcPr>
          <w:p w14:paraId="522D42B1" w14:textId="77777777" w:rsidR="00EE64F7" w:rsidRDefault="00EE64F7" w:rsidP="00EA7CC7">
            <w:pPr>
              <w:pStyle w:val="TableParagraph"/>
              <w:kinsoku w:val="0"/>
              <w:overflowPunct w:val="0"/>
              <w:spacing w:before="1" w:line="223" w:lineRule="exact"/>
              <w:ind w:left="106"/>
              <w:rPr>
                <w:color w:val="0000FF"/>
                <w:sz w:val="20"/>
                <w:szCs w:val="20"/>
              </w:rPr>
            </w:pPr>
            <w:r>
              <w:rPr>
                <w:sz w:val="20"/>
                <w:szCs w:val="20"/>
              </w:rPr>
              <w:t xml:space="preserve">British Educational Research Association. Accessed at: </w:t>
            </w:r>
            <w:hyperlink r:id="rId30" w:history="1">
              <w:r>
                <w:rPr>
                  <w:color w:val="0000FF"/>
                  <w:sz w:val="20"/>
                  <w:szCs w:val="20"/>
                  <w:u w:val="single"/>
                </w:rPr>
                <w:t>http://www.bera.ac.uk/</w:t>
              </w:r>
            </w:hyperlink>
          </w:p>
        </w:tc>
      </w:tr>
      <w:tr w:rsidR="00EE64F7" w14:paraId="005D81D4" w14:textId="77777777" w:rsidTr="006567A6">
        <w:trPr>
          <w:trHeight w:val="976"/>
        </w:trPr>
        <w:tc>
          <w:tcPr>
            <w:tcW w:w="2060" w:type="dxa"/>
            <w:tcBorders>
              <w:top w:val="single" w:sz="4" w:space="0" w:color="000000"/>
              <w:left w:val="single" w:sz="4" w:space="0" w:color="000000"/>
              <w:bottom w:val="single" w:sz="4" w:space="0" w:color="000000"/>
              <w:right w:val="single" w:sz="4" w:space="0" w:color="000000"/>
            </w:tcBorders>
          </w:tcPr>
          <w:p w14:paraId="005E2C2C" w14:textId="77777777" w:rsidR="00EE64F7" w:rsidRDefault="00EE64F7" w:rsidP="00EA7CC7">
            <w:pPr>
              <w:pStyle w:val="TableParagraph"/>
              <w:kinsoku w:val="0"/>
              <w:overflowPunct w:val="0"/>
              <w:spacing w:before="1"/>
              <w:rPr>
                <w:sz w:val="20"/>
                <w:szCs w:val="20"/>
              </w:rPr>
            </w:pPr>
            <w:r>
              <w:rPr>
                <w:sz w:val="20"/>
                <w:szCs w:val="20"/>
              </w:rPr>
              <w:t>Essential</w:t>
            </w:r>
          </w:p>
        </w:tc>
        <w:tc>
          <w:tcPr>
            <w:tcW w:w="8457" w:type="dxa"/>
            <w:tcBorders>
              <w:top w:val="single" w:sz="4" w:space="0" w:color="000000"/>
              <w:left w:val="single" w:sz="4" w:space="0" w:color="000000"/>
              <w:bottom w:val="single" w:sz="4" w:space="0" w:color="000000"/>
              <w:right w:val="single" w:sz="4" w:space="0" w:color="000000"/>
            </w:tcBorders>
          </w:tcPr>
          <w:p w14:paraId="37D150FA" w14:textId="77777777" w:rsidR="00EE64F7" w:rsidRDefault="00EE64F7" w:rsidP="00EA7CC7">
            <w:pPr>
              <w:pStyle w:val="TableParagraph"/>
              <w:kinsoku w:val="0"/>
              <w:overflowPunct w:val="0"/>
              <w:spacing w:before="1"/>
              <w:ind w:left="106" w:right="982"/>
              <w:rPr>
                <w:sz w:val="20"/>
                <w:szCs w:val="20"/>
              </w:rPr>
            </w:pPr>
            <w:r>
              <w:rPr>
                <w:sz w:val="20"/>
                <w:szCs w:val="20"/>
              </w:rPr>
              <w:t xml:space="preserve">British Educational Research Association. (2011). </w:t>
            </w:r>
            <w:r>
              <w:rPr>
                <w:i/>
                <w:iCs/>
                <w:sz w:val="20"/>
                <w:szCs w:val="20"/>
              </w:rPr>
              <w:t>BERA Ethical Guidelines for Educational Research</w:t>
            </w:r>
            <w:r>
              <w:rPr>
                <w:sz w:val="20"/>
                <w:szCs w:val="20"/>
              </w:rPr>
              <w:t>. BERA. Accessed at:</w:t>
            </w:r>
          </w:p>
          <w:p w14:paraId="741C5B1D" w14:textId="77777777" w:rsidR="00EE64F7" w:rsidRDefault="00EE64F7" w:rsidP="00EA7CC7">
            <w:pPr>
              <w:pStyle w:val="TableParagraph"/>
              <w:kinsoku w:val="0"/>
              <w:overflowPunct w:val="0"/>
              <w:spacing w:line="243" w:lineRule="exact"/>
              <w:ind w:left="106"/>
              <w:rPr>
                <w:color w:val="0000FF"/>
                <w:sz w:val="20"/>
                <w:szCs w:val="20"/>
              </w:rPr>
            </w:pPr>
            <w:hyperlink r:id="rId31" w:history="1">
              <w:r>
                <w:rPr>
                  <w:color w:val="0000FF"/>
                  <w:sz w:val="20"/>
                  <w:szCs w:val="20"/>
                  <w:u w:val="single"/>
                </w:rPr>
                <w:t>https://www.bera.ac.uk/wp-content/uploads/2014/02/BERA-Ethical-Guidelines-</w:t>
              </w:r>
            </w:hyperlink>
          </w:p>
          <w:p w14:paraId="7EE05D05" w14:textId="77777777" w:rsidR="00EE64F7" w:rsidRDefault="00EE64F7" w:rsidP="00EA7CC7">
            <w:pPr>
              <w:pStyle w:val="TableParagraph"/>
              <w:kinsoku w:val="0"/>
              <w:overflowPunct w:val="0"/>
              <w:spacing w:before="1" w:line="223" w:lineRule="exact"/>
              <w:ind w:left="106"/>
              <w:rPr>
                <w:color w:val="0000FF"/>
                <w:sz w:val="20"/>
                <w:szCs w:val="20"/>
              </w:rPr>
            </w:pPr>
            <w:hyperlink r:id="rId32" w:history="1">
              <w:r>
                <w:rPr>
                  <w:color w:val="0000FF"/>
                  <w:sz w:val="20"/>
                  <w:szCs w:val="20"/>
                  <w:u w:val="single"/>
                </w:rPr>
                <w:t>2011.pdf?noredirect=1</w:t>
              </w:r>
            </w:hyperlink>
          </w:p>
        </w:tc>
      </w:tr>
    </w:tbl>
    <w:p w14:paraId="1E4A62FB" w14:textId="15E7723E" w:rsidR="00EE64F7" w:rsidRDefault="00EE64F7" w:rsidP="00EE64F7">
      <w:pPr>
        <w:rPr>
          <w:sz w:val="14"/>
          <w:szCs w:val="14"/>
        </w:rPr>
        <w:sectPr w:rsidR="00EE64F7" w:rsidSect="001C1E36">
          <w:pgSz w:w="12240" w:h="15840"/>
          <w:pgMar w:top="720" w:right="720" w:bottom="720" w:left="720" w:header="0" w:footer="963" w:gutter="0"/>
          <w:cols w:space="720"/>
          <w:noEndnote/>
          <w:docGrid w:linePitch="326"/>
        </w:sectPr>
      </w:pPr>
    </w:p>
    <w:p w14:paraId="3315A2BB" w14:textId="77777777" w:rsidR="00EE64F7" w:rsidRPr="000D2EC0" w:rsidRDefault="00EE64F7" w:rsidP="00EE64F7">
      <w:pPr>
        <w:pStyle w:val="Heading2"/>
        <w:kinsoku w:val="0"/>
        <w:overflowPunct w:val="0"/>
        <w:spacing w:before="56"/>
        <w:rPr>
          <w:rFonts w:ascii="Calibri" w:hAnsi="Calibri" w:cs="Calibri"/>
          <w:sz w:val="22"/>
          <w:szCs w:val="22"/>
        </w:rPr>
      </w:pPr>
      <w:r w:rsidRPr="000D2EC0">
        <w:rPr>
          <w:rFonts w:ascii="Calibri" w:hAnsi="Calibri" w:cs="Calibri"/>
          <w:sz w:val="22"/>
          <w:szCs w:val="22"/>
        </w:rPr>
        <w:lastRenderedPageBreak/>
        <w:t>The following are essential general texts as you orientate and refine your research design:</w:t>
      </w:r>
    </w:p>
    <w:p w14:paraId="6010A5FD" w14:textId="0B4060D4" w:rsidR="00EE64F7" w:rsidRPr="000D2EC0" w:rsidRDefault="00EE64F7" w:rsidP="00EE64F7">
      <w:pPr>
        <w:pStyle w:val="BodyText"/>
        <w:kinsoku w:val="0"/>
        <w:overflowPunct w:val="0"/>
        <w:spacing w:before="181" w:line="259" w:lineRule="auto"/>
        <w:ind w:left="100"/>
      </w:pPr>
      <w:r w:rsidRPr="000D2EC0">
        <w:t xml:space="preserve">Cohen, L. Manion, L. &amp; Morrison, K. (2011) </w:t>
      </w:r>
      <w:r w:rsidRPr="000D2EC0">
        <w:rPr>
          <w:i/>
          <w:iCs/>
        </w:rPr>
        <w:t>Research Methods in Education: 7</w:t>
      </w:r>
      <w:r w:rsidRPr="000D2EC0">
        <w:rPr>
          <w:i/>
          <w:iCs/>
          <w:vertAlign w:val="superscript"/>
        </w:rPr>
        <w:t>th</w:t>
      </w:r>
      <w:r w:rsidRPr="000D2EC0">
        <w:rPr>
          <w:i/>
          <w:iCs/>
        </w:rPr>
        <w:t xml:space="preserve"> edition,</w:t>
      </w:r>
      <w:r w:rsidRPr="000D2EC0">
        <w:rPr>
          <w:i/>
          <w:iCs/>
          <w:spacing w:val="-29"/>
        </w:rPr>
        <w:t xml:space="preserve"> </w:t>
      </w:r>
      <w:r w:rsidRPr="000D2EC0">
        <w:t>London: Routledge</w:t>
      </w:r>
      <w:r w:rsidR="002C534D" w:rsidRPr="000D2EC0">
        <w:t>*</w:t>
      </w:r>
      <w:r w:rsidRPr="000D2EC0">
        <w:t xml:space="preserve"> OR</w:t>
      </w:r>
    </w:p>
    <w:p w14:paraId="79BCD4BE" w14:textId="3FCF666E" w:rsidR="00EE64F7" w:rsidRPr="000D2EC0" w:rsidRDefault="00EE64F7" w:rsidP="00EE64F7">
      <w:pPr>
        <w:pStyle w:val="BodyText"/>
        <w:kinsoku w:val="0"/>
        <w:overflowPunct w:val="0"/>
        <w:spacing w:line="256" w:lineRule="auto"/>
        <w:ind w:left="100"/>
      </w:pPr>
      <w:r w:rsidRPr="000D2EC0">
        <w:t xml:space="preserve">Cohen, L. Manion, L. &amp; Morrison, K. (2013) </w:t>
      </w:r>
      <w:r w:rsidRPr="000D2EC0">
        <w:rPr>
          <w:i/>
          <w:iCs/>
        </w:rPr>
        <w:t>Research Methods in Education: 8</w:t>
      </w:r>
      <w:r w:rsidRPr="000D2EC0">
        <w:rPr>
          <w:i/>
          <w:iCs/>
          <w:vertAlign w:val="superscript"/>
        </w:rPr>
        <w:t>th</w:t>
      </w:r>
      <w:r w:rsidRPr="000D2EC0">
        <w:rPr>
          <w:i/>
          <w:iCs/>
        </w:rPr>
        <w:t xml:space="preserve"> edition,</w:t>
      </w:r>
      <w:r w:rsidRPr="000D2EC0">
        <w:rPr>
          <w:i/>
          <w:iCs/>
          <w:spacing w:val="-29"/>
        </w:rPr>
        <w:t xml:space="preserve"> </w:t>
      </w:r>
      <w:r w:rsidRPr="000D2EC0">
        <w:t>London: Routledge</w:t>
      </w:r>
      <w:r w:rsidR="002C534D" w:rsidRPr="000D2EC0">
        <w:t>*</w:t>
      </w:r>
      <w:r w:rsidRPr="000D2EC0">
        <w:t>.</w:t>
      </w:r>
    </w:p>
    <w:p w14:paraId="5C3A6433" w14:textId="12995365" w:rsidR="00EE64F7" w:rsidRPr="000D2EC0" w:rsidRDefault="00EE64F7" w:rsidP="00EE64F7">
      <w:pPr>
        <w:pStyle w:val="BodyText"/>
        <w:kinsoku w:val="0"/>
        <w:overflowPunct w:val="0"/>
        <w:spacing w:before="4"/>
        <w:ind w:left="100"/>
      </w:pPr>
      <w:r w:rsidRPr="000D2EC0">
        <w:t xml:space="preserve">Flick, U. (2014) </w:t>
      </w:r>
      <w:r w:rsidRPr="000D2EC0">
        <w:rPr>
          <w:i/>
          <w:iCs/>
        </w:rPr>
        <w:t>An Introduction to Qualitative Research</w:t>
      </w:r>
      <w:r w:rsidRPr="000D2EC0">
        <w:t>, London: SAGE</w:t>
      </w:r>
      <w:r w:rsidR="002C534D" w:rsidRPr="000D2EC0">
        <w:t>*</w:t>
      </w:r>
      <w:r w:rsidRPr="000D2EC0">
        <w:t>.</w:t>
      </w:r>
    </w:p>
    <w:p w14:paraId="4722D703" w14:textId="1F20FD78" w:rsidR="00EE64F7" w:rsidRPr="000D2EC0" w:rsidRDefault="00EE64F7" w:rsidP="00EE64F7">
      <w:pPr>
        <w:pStyle w:val="BodyText"/>
        <w:kinsoku w:val="0"/>
        <w:overflowPunct w:val="0"/>
        <w:spacing w:before="22"/>
        <w:ind w:left="100"/>
      </w:pPr>
      <w:r w:rsidRPr="000D2EC0">
        <w:t xml:space="preserve">Gray, D.E. (2018) </w:t>
      </w:r>
      <w:r w:rsidRPr="000D2EC0">
        <w:rPr>
          <w:i/>
          <w:iCs/>
        </w:rPr>
        <w:t xml:space="preserve">Doing Real World Research, </w:t>
      </w:r>
      <w:r w:rsidRPr="000D2EC0">
        <w:t>London: SAGE</w:t>
      </w:r>
      <w:r w:rsidR="002C534D" w:rsidRPr="000D2EC0">
        <w:t>*</w:t>
      </w:r>
      <w:r w:rsidRPr="000D2EC0">
        <w:t>.</w:t>
      </w:r>
    </w:p>
    <w:p w14:paraId="1E9F69CE" w14:textId="4FA8ABC6" w:rsidR="00EE64F7" w:rsidRPr="000D2EC0" w:rsidRDefault="00EE64F7" w:rsidP="00EE64F7">
      <w:pPr>
        <w:pStyle w:val="BodyText"/>
        <w:kinsoku w:val="0"/>
        <w:overflowPunct w:val="0"/>
        <w:spacing w:before="22"/>
        <w:ind w:left="100"/>
      </w:pPr>
      <w:r w:rsidRPr="000D2EC0">
        <w:t xml:space="preserve">Punch, K.F. (2009) </w:t>
      </w:r>
      <w:r w:rsidRPr="000D2EC0">
        <w:rPr>
          <w:i/>
          <w:iCs/>
        </w:rPr>
        <w:t>Introduction to Research Methods in Education</w:t>
      </w:r>
      <w:r w:rsidRPr="000D2EC0">
        <w:t>. London: SAGE</w:t>
      </w:r>
      <w:r w:rsidR="002C534D" w:rsidRPr="000D2EC0">
        <w:t>*</w:t>
      </w:r>
      <w:r w:rsidRPr="000D2EC0">
        <w:t>.</w:t>
      </w:r>
    </w:p>
    <w:p w14:paraId="04028A99" w14:textId="77777777" w:rsidR="002C534D" w:rsidRPr="000D2EC0" w:rsidRDefault="002C534D" w:rsidP="00EE64F7">
      <w:pPr>
        <w:pStyle w:val="BodyText"/>
        <w:kinsoku w:val="0"/>
        <w:overflowPunct w:val="0"/>
        <w:spacing w:before="22"/>
        <w:ind w:left="100"/>
      </w:pPr>
    </w:p>
    <w:p w14:paraId="1C1A0852" w14:textId="2A8BC7B3" w:rsidR="00EE64F7" w:rsidRPr="000D2EC0" w:rsidRDefault="00EE64F7" w:rsidP="000937E9">
      <w:pPr>
        <w:pStyle w:val="BodyText"/>
        <w:kinsoku w:val="0"/>
        <w:overflowPunct w:val="0"/>
        <w:spacing w:before="20"/>
        <w:ind w:left="100"/>
        <w:rPr>
          <w:i/>
          <w:iCs/>
        </w:rPr>
      </w:pPr>
      <w:r w:rsidRPr="000D2EC0">
        <w:rPr>
          <w:i/>
          <w:iCs/>
        </w:rPr>
        <w:t>*Note: these texts have companion website or online materials that will also further help your self-study.</w:t>
      </w:r>
    </w:p>
    <w:p w14:paraId="2DBDF23B" w14:textId="77777777" w:rsidR="00EE64F7" w:rsidRPr="000D2EC0" w:rsidRDefault="00EE64F7" w:rsidP="00EE64F7">
      <w:pPr>
        <w:pStyle w:val="Heading2"/>
        <w:kinsoku w:val="0"/>
        <w:overflowPunct w:val="0"/>
        <w:spacing w:line="256" w:lineRule="auto"/>
        <w:ind w:right="453"/>
        <w:rPr>
          <w:rFonts w:ascii="Calibri" w:hAnsi="Calibri" w:cs="Calibri"/>
          <w:sz w:val="22"/>
          <w:szCs w:val="22"/>
        </w:rPr>
      </w:pPr>
      <w:r w:rsidRPr="000D2EC0">
        <w:rPr>
          <w:rFonts w:ascii="Calibri" w:hAnsi="Calibri" w:cs="Calibri"/>
          <w:sz w:val="22"/>
          <w:szCs w:val="22"/>
        </w:rPr>
        <w:t>It is recommended that you read the following texts section to orientate to various research tools:</w:t>
      </w:r>
    </w:p>
    <w:p w14:paraId="6B027D00" w14:textId="61B483F1" w:rsidR="00EE64F7" w:rsidRPr="000D2EC0" w:rsidRDefault="00EE64F7" w:rsidP="00EE64F7">
      <w:pPr>
        <w:pStyle w:val="BodyText"/>
        <w:kinsoku w:val="0"/>
        <w:overflowPunct w:val="0"/>
        <w:spacing w:before="164" w:line="259" w:lineRule="auto"/>
        <w:ind w:left="100" w:right="402"/>
      </w:pPr>
      <w:r w:rsidRPr="000D2EC0">
        <w:t xml:space="preserve">Cohen, L. Manion, L. &amp; Morrison, K. (2011, or 2013) </w:t>
      </w:r>
      <w:r w:rsidRPr="000D2EC0">
        <w:rPr>
          <w:i/>
          <w:iCs/>
        </w:rPr>
        <w:t>Research Methods in Education: 7</w:t>
      </w:r>
      <w:r w:rsidRPr="000D2EC0">
        <w:rPr>
          <w:i/>
          <w:iCs/>
          <w:vertAlign w:val="superscript"/>
        </w:rPr>
        <w:t>th</w:t>
      </w:r>
      <w:r w:rsidRPr="000D2EC0">
        <w:rPr>
          <w:i/>
          <w:iCs/>
        </w:rPr>
        <w:t xml:space="preserve"> edition, </w:t>
      </w:r>
      <w:r w:rsidRPr="000D2EC0">
        <w:t>London: Routledge</w:t>
      </w:r>
      <w:r w:rsidR="002C534D" w:rsidRPr="000D2EC0">
        <w:t>; Parts 3 and 4.</w:t>
      </w:r>
    </w:p>
    <w:p w14:paraId="59825259" w14:textId="1F0B8799" w:rsidR="00EE64F7" w:rsidRPr="000D2EC0" w:rsidRDefault="00EE64F7" w:rsidP="00EE64F7">
      <w:pPr>
        <w:pStyle w:val="BodyText"/>
        <w:kinsoku w:val="0"/>
        <w:overflowPunct w:val="0"/>
        <w:spacing w:before="160"/>
        <w:ind w:left="100"/>
      </w:pPr>
      <w:r w:rsidRPr="000D2EC0">
        <w:t xml:space="preserve">Flick, U. (2014) </w:t>
      </w:r>
      <w:r w:rsidRPr="000D2EC0">
        <w:rPr>
          <w:i/>
          <w:iCs/>
        </w:rPr>
        <w:t>An Introduction to Qualitative Research</w:t>
      </w:r>
      <w:r w:rsidRPr="000D2EC0">
        <w:t>, London: SAGE</w:t>
      </w:r>
      <w:r w:rsidR="002C534D" w:rsidRPr="000D2EC0">
        <w:t>; Parts 4 and 5</w:t>
      </w:r>
      <w:r w:rsidRPr="000D2EC0">
        <w:t>.</w:t>
      </w:r>
    </w:p>
    <w:p w14:paraId="779E0927" w14:textId="77777777" w:rsidR="00EE64F7" w:rsidRPr="000D2EC0" w:rsidRDefault="00EE64F7" w:rsidP="00EE64F7">
      <w:pPr>
        <w:pStyle w:val="Heading2"/>
        <w:kinsoku w:val="0"/>
        <w:overflowPunct w:val="0"/>
        <w:spacing w:before="180" w:line="259" w:lineRule="auto"/>
        <w:ind w:right="380"/>
        <w:rPr>
          <w:rFonts w:ascii="Calibri" w:hAnsi="Calibri" w:cs="Calibri"/>
          <w:sz w:val="22"/>
          <w:szCs w:val="22"/>
        </w:rPr>
      </w:pPr>
      <w:r w:rsidRPr="000D2EC0">
        <w:rPr>
          <w:rFonts w:ascii="Calibri" w:hAnsi="Calibri" w:cs="Calibri"/>
          <w:sz w:val="22"/>
          <w:szCs w:val="22"/>
        </w:rPr>
        <w:t>It is highly recommended that you read the following text as an orientation to some seminal theory that is often used to frame education research:</w:t>
      </w:r>
    </w:p>
    <w:p w14:paraId="04D221CC" w14:textId="77777777" w:rsidR="00EE64F7" w:rsidRPr="000D2EC0" w:rsidRDefault="00EE64F7" w:rsidP="00EE64F7">
      <w:pPr>
        <w:pStyle w:val="BodyText"/>
        <w:kinsoku w:val="0"/>
        <w:overflowPunct w:val="0"/>
        <w:spacing w:before="162"/>
        <w:ind w:left="100"/>
      </w:pPr>
      <w:r w:rsidRPr="000D2EC0">
        <w:t xml:space="preserve">Aubrey, K. &amp; Riley, A. (2017) </w:t>
      </w:r>
      <w:r w:rsidRPr="000D2EC0">
        <w:rPr>
          <w:i/>
          <w:iCs/>
        </w:rPr>
        <w:t>Understanding and Using Challenging Education Theories</w:t>
      </w:r>
      <w:r w:rsidRPr="000D2EC0">
        <w:t>, London: SAGE.</w:t>
      </w:r>
    </w:p>
    <w:p w14:paraId="0C672FB5"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before="180" w:after="0" w:line="240" w:lineRule="auto"/>
        <w:contextualSpacing w:val="0"/>
        <w:rPr>
          <w:rFonts w:ascii="Calibri" w:hAnsi="Calibri" w:cs="Calibri"/>
          <w:sz w:val="22"/>
          <w:szCs w:val="22"/>
        </w:rPr>
      </w:pPr>
      <w:r w:rsidRPr="000D2EC0">
        <w:rPr>
          <w:rFonts w:ascii="Calibri" w:hAnsi="Calibri" w:cs="Calibri"/>
          <w:sz w:val="22"/>
          <w:szCs w:val="22"/>
        </w:rPr>
        <w:t>Ch.1</w:t>
      </w:r>
      <w:r w:rsidRPr="000D2EC0">
        <w:rPr>
          <w:rFonts w:ascii="Calibri" w:hAnsi="Calibri" w:cs="Calibri"/>
          <w:spacing w:val="-1"/>
          <w:sz w:val="22"/>
          <w:szCs w:val="22"/>
        </w:rPr>
        <w:t xml:space="preserve"> </w:t>
      </w:r>
      <w:r w:rsidRPr="000D2EC0">
        <w:rPr>
          <w:rFonts w:ascii="Calibri" w:hAnsi="Calibri" w:cs="Calibri"/>
          <w:sz w:val="22"/>
          <w:szCs w:val="22"/>
        </w:rPr>
        <w:t>Maslow</w:t>
      </w:r>
    </w:p>
    <w:p w14:paraId="6D9DE6C0"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6</w:t>
      </w:r>
      <w:r w:rsidRPr="000D2EC0">
        <w:rPr>
          <w:rFonts w:ascii="Calibri" w:hAnsi="Calibri" w:cs="Calibri"/>
          <w:spacing w:val="-1"/>
          <w:sz w:val="22"/>
          <w:szCs w:val="22"/>
        </w:rPr>
        <w:t xml:space="preserve"> </w:t>
      </w:r>
      <w:r w:rsidRPr="000D2EC0">
        <w:rPr>
          <w:rFonts w:ascii="Calibri" w:hAnsi="Calibri" w:cs="Calibri"/>
          <w:sz w:val="22"/>
          <w:szCs w:val="22"/>
        </w:rPr>
        <w:t>Bourdieu</w:t>
      </w:r>
    </w:p>
    <w:p w14:paraId="5DAA5633"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7</w:t>
      </w:r>
      <w:r w:rsidRPr="000D2EC0">
        <w:rPr>
          <w:rFonts w:ascii="Calibri" w:hAnsi="Calibri" w:cs="Calibri"/>
          <w:spacing w:val="-1"/>
          <w:sz w:val="22"/>
          <w:szCs w:val="22"/>
        </w:rPr>
        <w:t xml:space="preserve"> </w:t>
      </w:r>
      <w:r w:rsidRPr="000D2EC0">
        <w:rPr>
          <w:rFonts w:ascii="Calibri" w:hAnsi="Calibri" w:cs="Calibri"/>
          <w:sz w:val="22"/>
          <w:szCs w:val="22"/>
        </w:rPr>
        <w:t>Foucault</w:t>
      </w:r>
    </w:p>
    <w:p w14:paraId="6AB9C581"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8</w:t>
      </w:r>
      <w:r w:rsidRPr="000D2EC0">
        <w:rPr>
          <w:rFonts w:ascii="Calibri" w:hAnsi="Calibri" w:cs="Calibri"/>
          <w:spacing w:val="-1"/>
          <w:sz w:val="22"/>
          <w:szCs w:val="22"/>
        </w:rPr>
        <w:t xml:space="preserve"> </w:t>
      </w:r>
      <w:r w:rsidRPr="000D2EC0">
        <w:rPr>
          <w:rFonts w:ascii="Calibri" w:hAnsi="Calibri" w:cs="Calibri"/>
          <w:sz w:val="22"/>
          <w:szCs w:val="22"/>
        </w:rPr>
        <w:t>Noddings</w:t>
      </w:r>
    </w:p>
    <w:p w14:paraId="73DAE40A"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9</w:t>
      </w:r>
      <w:r w:rsidRPr="000D2EC0">
        <w:rPr>
          <w:rFonts w:ascii="Calibri" w:hAnsi="Calibri" w:cs="Calibri"/>
          <w:spacing w:val="-1"/>
          <w:sz w:val="22"/>
          <w:szCs w:val="22"/>
        </w:rPr>
        <w:t xml:space="preserve"> </w:t>
      </w:r>
      <w:r w:rsidRPr="000D2EC0">
        <w:rPr>
          <w:rFonts w:ascii="Calibri" w:hAnsi="Calibri" w:cs="Calibri"/>
          <w:sz w:val="22"/>
          <w:szCs w:val="22"/>
        </w:rPr>
        <w:t>Stenhouse</w:t>
      </w:r>
    </w:p>
    <w:p w14:paraId="42CF9240" w14:textId="0504E87C"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14</w:t>
      </w:r>
      <w:r w:rsidRPr="000D2EC0">
        <w:rPr>
          <w:rFonts w:ascii="Calibri" w:hAnsi="Calibri" w:cs="Calibri"/>
          <w:spacing w:val="-3"/>
          <w:sz w:val="22"/>
          <w:szCs w:val="22"/>
        </w:rPr>
        <w:t xml:space="preserve"> </w:t>
      </w:r>
      <w:r w:rsidRPr="000D2EC0">
        <w:rPr>
          <w:rFonts w:ascii="Calibri" w:hAnsi="Calibri" w:cs="Calibri"/>
          <w:sz w:val="22"/>
          <w:szCs w:val="22"/>
        </w:rPr>
        <w:t>Mezirow</w:t>
      </w:r>
    </w:p>
    <w:p w14:paraId="302A6C54" w14:textId="77777777" w:rsidR="00EE64F7" w:rsidRPr="000D2EC0" w:rsidRDefault="00EE64F7" w:rsidP="00EE64F7">
      <w:pPr>
        <w:pStyle w:val="Heading2"/>
        <w:kinsoku w:val="0"/>
        <w:overflowPunct w:val="0"/>
        <w:spacing w:before="158" w:line="259" w:lineRule="auto"/>
        <w:rPr>
          <w:rFonts w:ascii="Calibri" w:hAnsi="Calibri" w:cs="Calibri"/>
          <w:sz w:val="22"/>
          <w:szCs w:val="22"/>
        </w:rPr>
      </w:pPr>
      <w:r w:rsidRPr="000D2EC0">
        <w:rPr>
          <w:rFonts w:ascii="Calibri" w:hAnsi="Calibri" w:cs="Calibri"/>
          <w:sz w:val="22"/>
          <w:szCs w:val="22"/>
        </w:rPr>
        <w:t>The following texts are research-tool specific; they will be more useful as you progress your doctoral studies and are listed here for reference. You may wish to read them if pertinent to your chosen research design(s).</w:t>
      </w:r>
    </w:p>
    <w:p w14:paraId="668AAC81" w14:textId="77777777" w:rsidR="00EE64F7" w:rsidRPr="000D2EC0" w:rsidRDefault="00EE64F7" w:rsidP="00EE64F7">
      <w:pPr>
        <w:pStyle w:val="BodyText"/>
        <w:kinsoku w:val="0"/>
        <w:overflowPunct w:val="0"/>
        <w:spacing w:before="1"/>
        <w:rPr>
          <w:b/>
          <w:bCs/>
        </w:rPr>
      </w:pPr>
    </w:p>
    <w:tbl>
      <w:tblPr>
        <w:tblW w:w="0" w:type="auto"/>
        <w:tblInd w:w="110" w:type="dxa"/>
        <w:tblLayout w:type="fixed"/>
        <w:tblCellMar>
          <w:left w:w="0" w:type="dxa"/>
          <w:right w:w="0" w:type="dxa"/>
        </w:tblCellMar>
        <w:tblLook w:val="0000" w:firstRow="0" w:lastRow="0" w:firstColumn="0" w:lastColumn="0" w:noHBand="0" w:noVBand="0"/>
      </w:tblPr>
      <w:tblGrid>
        <w:gridCol w:w="1346"/>
        <w:gridCol w:w="8010"/>
      </w:tblGrid>
      <w:tr w:rsidR="00EE64F7" w:rsidRPr="000D2EC0" w14:paraId="072351DD" w14:textId="77777777" w:rsidTr="00EA7CC7">
        <w:trPr>
          <w:trHeight w:val="292"/>
        </w:trPr>
        <w:tc>
          <w:tcPr>
            <w:tcW w:w="1346" w:type="dxa"/>
            <w:tcBorders>
              <w:top w:val="single" w:sz="4" w:space="0" w:color="000000"/>
              <w:left w:val="single" w:sz="4" w:space="0" w:color="000000"/>
              <w:bottom w:val="single" w:sz="4" w:space="0" w:color="000000"/>
              <w:right w:val="single" w:sz="4" w:space="0" w:color="000000"/>
            </w:tcBorders>
          </w:tcPr>
          <w:p w14:paraId="7108B078" w14:textId="77777777" w:rsidR="00EE64F7" w:rsidRPr="000D2EC0" w:rsidRDefault="00EE64F7" w:rsidP="00EA7CC7">
            <w:pPr>
              <w:pStyle w:val="TableParagraph"/>
              <w:kinsoku w:val="0"/>
              <w:overflowPunct w:val="0"/>
              <w:spacing w:line="272"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7566E31A" w14:textId="77777777" w:rsidR="00EE64F7" w:rsidRPr="000D2EC0" w:rsidRDefault="00EE64F7" w:rsidP="00EA7CC7">
            <w:pPr>
              <w:pStyle w:val="TableParagraph"/>
              <w:kinsoku w:val="0"/>
              <w:overflowPunct w:val="0"/>
              <w:spacing w:line="272" w:lineRule="exact"/>
              <w:ind w:left="105"/>
              <w:rPr>
                <w:sz w:val="22"/>
                <w:szCs w:val="22"/>
              </w:rPr>
            </w:pPr>
            <w:r w:rsidRPr="000D2EC0">
              <w:rPr>
                <w:sz w:val="22"/>
                <w:szCs w:val="22"/>
              </w:rPr>
              <w:t xml:space="preserve">McNiff, J. (2013) </w:t>
            </w:r>
            <w:r w:rsidRPr="000D2EC0">
              <w:rPr>
                <w:i/>
                <w:iCs/>
                <w:sz w:val="22"/>
                <w:szCs w:val="22"/>
              </w:rPr>
              <w:t>Action research: Principles and practice</w:t>
            </w:r>
            <w:r w:rsidRPr="000D2EC0">
              <w:rPr>
                <w:sz w:val="22"/>
                <w:szCs w:val="22"/>
              </w:rPr>
              <w:t>. Routledge.</w:t>
            </w:r>
          </w:p>
        </w:tc>
      </w:tr>
      <w:tr w:rsidR="00EE64F7" w:rsidRPr="000D2EC0" w14:paraId="526B07AF" w14:textId="77777777" w:rsidTr="00EA7CC7">
        <w:trPr>
          <w:trHeight w:val="292"/>
        </w:trPr>
        <w:tc>
          <w:tcPr>
            <w:tcW w:w="1346" w:type="dxa"/>
            <w:tcBorders>
              <w:top w:val="single" w:sz="4" w:space="0" w:color="000000"/>
              <w:left w:val="single" w:sz="4" w:space="0" w:color="000000"/>
              <w:bottom w:val="single" w:sz="4" w:space="0" w:color="000000"/>
              <w:right w:val="single" w:sz="4" w:space="0" w:color="000000"/>
            </w:tcBorders>
          </w:tcPr>
          <w:p w14:paraId="710830AC" w14:textId="77777777" w:rsidR="00EE64F7" w:rsidRPr="000D2EC0" w:rsidRDefault="00EE64F7" w:rsidP="00EA7CC7">
            <w:pPr>
              <w:pStyle w:val="TableParagraph"/>
              <w:kinsoku w:val="0"/>
              <w:overflowPunct w:val="0"/>
              <w:spacing w:line="272"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624028D3" w14:textId="77777777" w:rsidR="00EE64F7" w:rsidRPr="000D2EC0" w:rsidRDefault="00EE64F7" w:rsidP="00EA7CC7">
            <w:pPr>
              <w:pStyle w:val="TableParagraph"/>
              <w:kinsoku w:val="0"/>
              <w:overflowPunct w:val="0"/>
              <w:spacing w:line="272" w:lineRule="exact"/>
              <w:ind w:left="105"/>
              <w:rPr>
                <w:sz w:val="22"/>
                <w:szCs w:val="22"/>
              </w:rPr>
            </w:pPr>
            <w:r w:rsidRPr="000D2EC0">
              <w:rPr>
                <w:sz w:val="22"/>
                <w:szCs w:val="22"/>
              </w:rPr>
              <w:t xml:space="preserve">Field, A. (2016) </w:t>
            </w:r>
            <w:r w:rsidRPr="000D2EC0">
              <w:rPr>
                <w:i/>
                <w:iCs/>
                <w:sz w:val="22"/>
                <w:szCs w:val="22"/>
              </w:rPr>
              <w:t>An Adventure in Statistics: The Reality Enigma</w:t>
            </w:r>
            <w:r w:rsidRPr="000D2EC0">
              <w:rPr>
                <w:sz w:val="22"/>
                <w:szCs w:val="22"/>
              </w:rPr>
              <w:t>. SAGE.</w:t>
            </w:r>
          </w:p>
        </w:tc>
      </w:tr>
      <w:tr w:rsidR="00EE64F7" w:rsidRPr="000D2EC0" w14:paraId="171EC19B" w14:textId="77777777" w:rsidTr="00EA7CC7">
        <w:trPr>
          <w:trHeight w:val="294"/>
        </w:trPr>
        <w:tc>
          <w:tcPr>
            <w:tcW w:w="1346" w:type="dxa"/>
            <w:tcBorders>
              <w:top w:val="single" w:sz="4" w:space="0" w:color="000000"/>
              <w:left w:val="single" w:sz="4" w:space="0" w:color="000000"/>
              <w:bottom w:val="single" w:sz="4" w:space="0" w:color="000000"/>
              <w:right w:val="single" w:sz="4" w:space="0" w:color="000000"/>
            </w:tcBorders>
          </w:tcPr>
          <w:p w14:paraId="6F12A707" w14:textId="77777777" w:rsidR="00EE64F7" w:rsidRPr="000D2EC0" w:rsidRDefault="00EE64F7" w:rsidP="00EA7CC7">
            <w:pPr>
              <w:pStyle w:val="TableParagraph"/>
              <w:kinsoku w:val="0"/>
              <w:overflowPunct w:val="0"/>
              <w:spacing w:line="275"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399EAB4F" w14:textId="77777777" w:rsidR="00EE64F7" w:rsidRPr="000D2EC0" w:rsidRDefault="00EE64F7" w:rsidP="00EA7CC7">
            <w:pPr>
              <w:pStyle w:val="TableParagraph"/>
              <w:kinsoku w:val="0"/>
              <w:overflowPunct w:val="0"/>
              <w:spacing w:line="275" w:lineRule="exact"/>
              <w:ind w:left="105"/>
              <w:rPr>
                <w:sz w:val="22"/>
                <w:szCs w:val="22"/>
              </w:rPr>
            </w:pPr>
            <w:r w:rsidRPr="000D2EC0">
              <w:rPr>
                <w:sz w:val="22"/>
                <w:szCs w:val="22"/>
              </w:rPr>
              <w:t xml:space="preserve">Fink, A. (2003) </w:t>
            </w:r>
            <w:r w:rsidRPr="000D2EC0">
              <w:rPr>
                <w:i/>
                <w:iCs/>
                <w:sz w:val="22"/>
                <w:szCs w:val="22"/>
              </w:rPr>
              <w:t>How to Ask Survey Questions</w:t>
            </w:r>
            <w:r w:rsidRPr="000D2EC0">
              <w:rPr>
                <w:sz w:val="22"/>
                <w:szCs w:val="22"/>
              </w:rPr>
              <w:t>, London: Sage.</w:t>
            </w:r>
          </w:p>
        </w:tc>
      </w:tr>
      <w:tr w:rsidR="00EE64F7" w:rsidRPr="000D2EC0" w14:paraId="7D36D394" w14:textId="77777777" w:rsidTr="00EA7CC7">
        <w:trPr>
          <w:trHeight w:val="292"/>
        </w:trPr>
        <w:tc>
          <w:tcPr>
            <w:tcW w:w="1346" w:type="dxa"/>
            <w:tcBorders>
              <w:top w:val="single" w:sz="4" w:space="0" w:color="000000"/>
              <w:left w:val="single" w:sz="4" w:space="0" w:color="000000"/>
              <w:bottom w:val="single" w:sz="4" w:space="0" w:color="000000"/>
              <w:right w:val="single" w:sz="4" w:space="0" w:color="000000"/>
            </w:tcBorders>
          </w:tcPr>
          <w:p w14:paraId="11F60ADD" w14:textId="77777777" w:rsidR="00EE64F7" w:rsidRPr="000D2EC0" w:rsidRDefault="00EE64F7" w:rsidP="00EA7CC7">
            <w:pPr>
              <w:pStyle w:val="TableParagraph"/>
              <w:kinsoku w:val="0"/>
              <w:overflowPunct w:val="0"/>
              <w:spacing w:line="272"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270B7290" w14:textId="77777777" w:rsidR="00EE64F7" w:rsidRPr="000D2EC0" w:rsidRDefault="00EE64F7" w:rsidP="00EA7CC7">
            <w:pPr>
              <w:pStyle w:val="TableParagraph"/>
              <w:kinsoku w:val="0"/>
              <w:overflowPunct w:val="0"/>
              <w:spacing w:line="272" w:lineRule="exact"/>
              <w:ind w:left="105"/>
              <w:rPr>
                <w:sz w:val="22"/>
                <w:szCs w:val="22"/>
              </w:rPr>
            </w:pPr>
            <w:r w:rsidRPr="000D2EC0">
              <w:rPr>
                <w:sz w:val="22"/>
                <w:szCs w:val="22"/>
              </w:rPr>
              <w:t xml:space="preserve">Fink, A. (2017) </w:t>
            </w:r>
            <w:r w:rsidRPr="000D2EC0">
              <w:rPr>
                <w:i/>
                <w:iCs/>
                <w:sz w:val="22"/>
                <w:szCs w:val="22"/>
              </w:rPr>
              <w:t>How to conduct surveys: a step by step guide</w:t>
            </w:r>
            <w:r w:rsidRPr="000D2EC0">
              <w:rPr>
                <w:sz w:val="22"/>
                <w:szCs w:val="22"/>
              </w:rPr>
              <w:t>. Sage.</w:t>
            </w:r>
          </w:p>
        </w:tc>
      </w:tr>
      <w:tr w:rsidR="00EE64F7" w:rsidRPr="000D2EC0" w14:paraId="05658FEC" w14:textId="77777777" w:rsidTr="00EA7CC7">
        <w:trPr>
          <w:trHeight w:val="585"/>
        </w:trPr>
        <w:tc>
          <w:tcPr>
            <w:tcW w:w="1346" w:type="dxa"/>
            <w:tcBorders>
              <w:top w:val="single" w:sz="4" w:space="0" w:color="000000"/>
              <w:left w:val="single" w:sz="4" w:space="0" w:color="000000"/>
              <w:bottom w:val="single" w:sz="4" w:space="0" w:color="000000"/>
              <w:right w:val="single" w:sz="4" w:space="0" w:color="000000"/>
            </w:tcBorders>
          </w:tcPr>
          <w:p w14:paraId="3B5FC9BB" w14:textId="77777777" w:rsidR="00EE64F7" w:rsidRPr="000D2EC0" w:rsidRDefault="00EE64F7" w:rsidP="00EA7CC7">
            <w:pPr>
              <w:pStyle w:val="TableParagraph"/>
              <w:kinsoku w:val="0"/>
              <w:overflowPunct w:val="0"/>
              <w:spacing w:line="293"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64CAD33D" w14:textId="77777777" w:rsidR="00EE64F7" w:rsidRPr="000D2EC0" w:rsidRDefault="00EE64F7" w:rsidP="00EA7CC7">
            <w:pPr>
              <w:pStyle w:val="TableParagraph"/>
              <w:kinsoku w:val="0"/>
              <w:overflowPunct w:val="0"/>
              <w:spacing w:line="293" w:lineRule="exact"/>
              <w:ind w:left="105"/>
              <w:rPr>
                <w:i/>
                <w:iCs/>
                <w:sz w:val="22"/>
                <w:szCs w:val="22"/>
              </w:rPr>
            </w:pPr>
            <w:r w:rsidRPr="000D2EC0">
              <w:rPr>
                <w:sz w:val="22"/>
                <w:szCs w:val="22"/>
              </w:rPr>
              <w:t xml:space="preserve">Hamilton, L. &amp; Corbett-Whittier, C. (2013) </w:t>
            </w:r>
            <w:r w:rsidRPr="000D2EC0">
              <w:rPr>
                <w:i/>
                <w:iCs/>
                <w:sz w:val="22"/>
                <w:szCs w:val="22"/>
              </w:rPr>
              <w:t>Using Case Study in Education Research</w:t>
            </w:r>
          </w:p>
          <w:p w14:paraId="5416AFDD" w14:textId="77777777" w:rsidR="00EE64F7" w:rsidRPr="000D2EC0" w:rsidRDefault="00EE64F7" w:rsidP="00EA7CC7">
            <w:pPr>
              <w:pStyle w:val="TableParagraph"/>
              <w:kinsoku w:val="0"/>
              <w:overflowPunct w:val="0"/>
              <w:spacing w:line="273" w:lineRule="exact"/>
              <w:ind w:left="105"/>
              <w:rPr>
                <w:sz w:val="22"/>
                <w:szCs w:val="22"/>
              </w:rPr>
            </w:pPr>
            <w:r w:rsidRPr="000D2EC0">
              <w:rPr>
                <w:sz w:val="22"/>
                <w:szCs w:val="22"/>
              </w:rPr>
              <w:t>London: SAGE</w:t>
            </w:r>
          </w:p>
        </w:tc>
      </w:tr>
      <w:tr w:rsidR="000937E9" w:rsidRPr="000D2EC0" w14:paraId="6B1C6A33" w14:textId="77777777" w:rsidTr="00EA7CC7">
        <w:trPr>
          <w:trHeight w:val="585"/>
        </w:trPr>
        <w:tc>
          <w:tcPr>
            <w:tcW w:w="1346" w:type="dxa"/>
            <w:tcBorders>
              <w:top w:val="single" w:sz="4" w:space="0" w:color="000000"/>
              <w:left w:val="single" w:sz="4" w:space="0" w:color="000000"/>
              <w:bottom w:val="single" w:sz="4" w:space="0" w:color="000000"/>
              <w:right w:val="single" w:sz="4" w:space="0" w:color="000000"/>
            </w:tcBorders>
          </w:tcPr>
          <w:p w14:paraId="57A5D834" w14:textId="0A31E790" w:rsidR="000937E9" w:rsidRPr="000D2EC0" w:rsidRDefault="000937E9" w:rsidP="000937E9">
            <w:pPr>
              <w:pStyle w:val="TableParagraph"/>
              <w:kinsoku w:val="0"/>
              <w:overflowPunct w:val="0"/>
              <w:spacing w:line="293"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378D3915" w14:textId="77777777" w:rsidR="000937E9" w:rsidRPr="000D2EC0" w:rsidRDefault="000937E9" w:rsidP="000937E9">
            <w:pPr>
              <w:pStyle w:val="TableParagraph"/>
              <w:kinsoku w:val="0"/>
              <w:overflowPunct w:val="0"/>
              <w:spacing w:line="293" w:lineRule="exact"/>
              <w:ind w:left="105"/>
              <w:rPr>
                <w:i/>
                <w:iCs/>
                <w:sz w:val="22"/>
                <w:szCs w:val="22"/>
              </w:rPr>
            </w:pPr>
            <w:r w:rsidRPr="000D2EC0">
              <w:rPr>
                <w:sz w:val="22"/>
                <w:szCs w:val="22"/>
              </w:rPr>
              <w:t xml:space="preserve">McKernan, J. &amp; McKernan, J. (2013) </w:t>
            </w:r>
            <w:r w:rsidRPr="000D2EC0">
              <w:rPr>
                <w:i/>
                <w:iCs/>
                <w:sz w:val="22"/>
                <w:szCs w:val="22"/>
              </w:rPr>
              <w:t>Curriculum action research: A handbook of</w:t>
            </w:r>
          </w:p>
          <w:p w14:paraId="106418E9" w14:textId="3FD3B631" w:rsidR="000937E9" w:rsidRPr="000D2EC0" w:rsidRDefault="000937E9" w:rsidP="000937E9">
            <w:pPr>
              <w:pStyle w:val="TableParagraph"/>
              <w:kinsoku w:val="0"/>
              <w:overflowPunct w:val="0"/>
              <w:spacing w:line="293" w:lineRule="exact"/>
              <w:ind w:left="105"/>
              <w:rPr>
                <w:sz w:val="22"/>
                <w:szCs w:val="22"/>
              </w:rPr>
            </w:pPr>
            <w:r w:rsidRPr="000D2EC0">
              <w:rPr>
                <w:i/>
                <w:iCs/>
                <w:sz w:val="22"/>
                <w:szCs w:val="22"/>
              </w:rPr>
              <w:t>methods and resources for the reflective practitioner</w:t>
            </w:r>
            <w:r w:rsidRPr="000D2EC0">
              <w:rPr>
                <w:sz w:val="22"/>
                <w:szCs w:val="22"/>
              </w:rPr>
              <w:t>. Routledge.</w:t>
            </w:r>
          </w:p>
        </w:tc>
      </w:tr>
      <w:tr w:rsidR="000937E9" w:rsidRPr="000D2EC0" w14:paraId="0F8F1F1D" w14:textId="77777777" w:rsidTr="000937E9">
        <w:trPr>
          <w:trHeight w:val="468"/>
        </w:trPr>
        <w:tc>
          <w:tcPr>
            <w:tcW w:w="1346" w:type="dxa"/>
            <w:tcBorders>
              <w:top w:val="single" w:sz="4" w:space="0" w:color="000000"/>
              <w:left w:val="single" w:sz="4" w:space="0" w:color="000000"/>
              <w:bottom w:val="single" w:sz="4" w:space="0" w:color="000000"/>
              <w:right w:val="single" w:sz="4" w:space="0" w:color="000000"/>
            </w:tcBorders>
          </w:tcPr>
          <w:p w14:paraId="7479D849" w14:textId="38014E4B" w:rsidR="000937E9" w:rsidRPr="000D2EC0" w:rsidRDefault="000937E9" w:rsidP="000937E9">
            <w:pPr>
              <w:pStyle w:val="TableParagraph"/>
              <w:kinsoku w:val="0"/>
              <w:overflowPunct w:val="0"/>
              <w:spacing w:line="293"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016B61AF" w14:textId="25255A94" w:rsidR="000937E9" w:rsidRPr="000D2EC0" w:rsidRDefault="000937E9" w:rsidP="000937E9">
            <w:pPr>
              <w:pStyle w:val="TableParagraph"/>
              <w:kinsoku w:val="0"/>
              <w:overflowPunct w:val="0"/>
              <w:spacing w:line="293" w:lineRule="exact"/>
              <w:ind w:left="105"/>
              <w:rPr>
                <w:sz w:val="22"/>
                <w:szCs w:val="22"/>
              </w:rPr>
            </w:pPr>
            <w:r w:rsidRPr="000D2EC0">
              <w:rPr>
                <w:sz w:val="22"/>
                <w:szCs w:val="22"/>
              </w:rPr>
              <w:t xml:space="preserve">Yin, R.K. (2013) </w:t>
            </w:r>
            <w:r w:rsidRPr="000D2EC0">
              <w:rPr>
                <w:i/>
                <w:iCs/>
                <w:sz w:val="22"/>
                <w:szCs w:val="22"/>
              </w:rPr>
              <w:t>Case study research: Design and methods</w:t>
            </w:r>
            <w:r w:rsidRPr="000D2EC0">
              <w:rPr>
                <w:sz w:val="22"/>
                <w:szCs w:val="22"/>
              </w:rPr>
              <w:t>. London: Sage.</w:t>
            </w:r>
          </w:p>
        </w:tc>
      </w:tr>
    </w:tbl>
    <w:p w14:paraId="244F1406" w14:textId="77777777" w:rsidR="00EE64F7" w:rsidRPr="000D2EC0" w:rsidRDefault="00EE64F7" w:rsidP="00EE64F7">
      <w:pPr>
        <w:rPr>
          <w:rFonts w:ascii="Calibri" w:hAnsi="Calibri" w:cs="Calibri"/>
          <w:b/>
          <w:bCs/>
          <w:sz w:val="22"/>
          <w:szCs w:val="22"/>
        </w:rPr>
        <w:sectPr w:rsidR="00EE64F7" w:rsidRPr="000D2EC0" w:rsidSect="001C1E36">
          <w:pgSz w:w="12240" w:h="15840"/>
          <w:pgMar w:top="1380" w:right="1320" w:bottom="1160" w:left="1340" w:header="0" w:footer="963" w:gutter="0"/>
          <w:cols w:space="720"/>
          <w:noEndnote/>
        </w:sectPr>
      </w:pPr>
    </w:p>
    <w:p w14:paraId="79056378" w14:textId="77777777" w:rsidR="00EE64F7" w:rsidRPr="006567A6" w:rsidRDefault="00EE64F7" w:rsidP="00EE64F7">
      <w:pPr>
        <w:rPr>
          <w:rFonts w:ascii="Calibri" w:hAnsi="Calibri" w:cs="Calibri"/>
        </w:rPr>
      </w:pPr>
    </w:p>
    <w:sectPr w:rsidR="00EE64F7" w:rsidRPr="006567A6" w:rsidSect="001C1E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8C19E" w14:textId="77777777" w:rsidR="00A63F21" w:rsidRDefault="00A63F21" w:rsidP="00F71DB9">
      <w:pPr>
        <w:spacing w:after="0" w:line="240" w:lineRule="auto"/>
      </w:pPr>
      <w:r>
        <w:separator/>
      </w:r>
    </w:p>
  </w:endnote>
  <w:endnote w:type="continuationSeparator" w:id="0">
    <w:p w14:paraId="1F7A3A00" w14:textId="77777777" w:rsidR="00A63F21" w:rsidRDefault="00A63F21" w:rsidP="00F71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5BD7F" w14:textId="77777777" w:rsidR="00A63F21" w:rsidRDefault="00A63F21" w:rsidP="00F71DB9">
      <w:pPr>
        <w:spacing w:after="0" w:line="240" w:lineRule="auto"/>
      </w:pPr>
      <w:r>
        <w:separator/>
      </w:r>
    </w:p>
  </w:footnote>
  <w:footnote w:type="continuationSeparator" w:id="0">
    <w:p w14:paraId="1362A9AA" w14:textId="77777777" w:rsidR="00A63F21" w:rsidRDefault="00A63F21" w:rsidP="00F71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numFmt w:val="bullet"/>
      <w:lvlText w:val=""/>
      <w:lvlJc w:val="left"/>
      <w:pPr>
        <w:ind w:left="921" w:hanging="360"/>
      </w:pPr>
      <w:rPr>
        <w:rFonts w:ascii="Symbol" w:hAnsi="Symbol" w:cs="Symbol"/>
        <w:b w:val="0"/>
        <w:bCs w:val="0"/>
        <w:w w:val="98"/>
        <w:sz w:val="22"/>
        <w:szCs w:val="22"/>
      </w:rPr>
    </w:lvl>
    <w:lvl w:ilvl="1">
      <w:numFmt w:val="bullet"/>
      <w:lvlText w:val="•"/>
      <w:lvlJc w:val="left"/>
      <w:pPr>
        <w:ind w:left="1786" w:hanging="360"/>
      </w:pPr>
    </w:lvl>
    <w:lvl w:ilvl="2">
      <w:numFmt w:val="bullet"/>
      <w:lvlText w:val="•"/>
      <w:lvlJc w:val="left"/>
      <w:pPr>
        <w:ind w:left="2652" w:hanging="360"/>
      </w:pPr>
    </w:lvl>
    <w:lvl w:ilvl="3">
      <w:numFmt w:val="bullet"/>
      <w:lvlText w:val="•"/>
      <w:lvlJc w:val="left"/>
      <w:pPr>
        <w:ind w:left="3518" w:hanging="360"/>
      </w:pPr>
    </w:lvl>
    <w:lvl w:ilvl="4">
      <w:numFmt w:val="bullet"/>
      <w:lvlText w:val="•"/>
      <w:lvlJc w:val="left"/>
      <w:pPr>
        <w:ind w:left="4384" w:hanging="360"/>
      </w:pPr>
    </w:lvl>
    <w:lvl w:ilvl="5">
      <w:numFmt w:val="bullet"/>
      <w:lvlText w:val="•"/>
      <w:lvlJc w:val="left"/>
      <w:pPr>
        <w:ind w:left="5250" w:hanging="360"/>
      </w:pPr>
    </w:lvl>
    <w:lvl w:ilvl="6">
      <w:numFmt w:val="bullet"/>
      <w:lvlText w:val="•"/>
      <w:lvlJc w:val="left"/>
      <w:pPr>
        <w:ind w:left="6116" w:hanging="360"/>
      </w:pPr>
    </w:lvl>
    <w:lvl w:ilvl="7">
      <w:numFmt w:val="bullet"/>
      <w:lvlText w:val="•"/>
      <w:lvlJc w:val="left"/>
      <w:pPr>
        <w:ind w:left="6982" w:hanging="360"/>
      </w:pPr>
    </w:lvl>
    <w:lvl w:ilvl="8">
      <w:numFmt w:val="bullet"/>
      <w:lvlText w:val="•"/>
      <w:lvlJc w:val="left"/>
      <w:pPr>
        <w:ind w:left="7848" w:hanging="360"/>
      </w:pPr>
    </w:lvl>
  </w:abstractNum>
  <w:abstractNum w:abstractNumId="1" w15:restartNumberingAfterBreak="0">
    <w:nsid w:val="00000403"/>
    <w:multiLevelType w:val="multilevel"/>
    <w:tmpl w:val="FFFFFFFF"/>
    <w:lvl w:ilvl="0">
      <w:numFmt w:val="bullet"/>
      <w:lvlText w:val=""/>
      <w:lvlJc w:val="left"/>
      <w:pPr>
        <w:ind w:left="820" w:hanging="360"/>
      </w:pPr>
      <w:rPr>
        <w:rFonts w:ascii="Symbol" w:hAnsi="Symbol" w:cs="Symbol"/>
        <w:b w:val="0"/>
        <w:bCs w:val="0"/>
        <w:w w:val="100"/>
        <w:sz w:val="22"/>
        <w:szCs w:val="22"/>
      </w:rPr>
    </w:lvl>
    <w:lvl w:ilvl="1">
      <w:numFmt w:val="bullet"/>
      <w:lvlText w:val="•"/>
      <w:lvlJc w:val="left"/>
      <w:pPr>
        <w:ind w:left="1696" w:hanging="360"/>
      </w:pPr>
    </w:lvl>
    <w:lvl w:ilvl="2">
      <w:numFmt w:val="bullet"/>
      <w:lvlText w:val="•"/>
      <w:lvlJc w:val="left"/>
      <w:pPr>
        <w:ind w:left="2572" w:hanging="360"/>
      </w:pPr>
    </w:lvl>
    <w:lvl w:ilvl="3">
      <w:numFmt w:val="bullet"/>
      <w:lvlText w:val="•"/>
      <w:lvlJc w:val="left"/>
      <w:pPr>
        <w:ind w:left="3448" w:hanging="360"/>
      </w:pPr>
    </w:lvl>
    <w:lvl w:ilvl="4">
      <w:numFmt w:val="bullet"/>
      <w:lvlText w:val="•"/>
      <w:lvlJc w:val="left"/>
      <w:pPr>
        <w:ind w:left="4324" w:hanging="360"/>
      </w:pPr>
    </w:lvl>
    <w:lvl w:ilvl="5">
      <w:numFmt w:val="bullet"/>
      <w:lvlText w:val="•"/>
      <w:lvlJc w:val="left"/>
      <w:pPr>
        <w:ind w:left="5200" w:hanging="360"/>
      </w:pPr>
    </w:lvl>
    <w:lvl w:ilvl="6">
      <w:numFmt w:val="bullet"/>
      <w:lvlText w:val="•"/>
      <w:lvlJc w:val="left"/>
      <w:pPr>
        <w:ind w:left="6076" w:hanging="360"/>
      </w:pPr>
    </w:lvl>
    <w:lvl w:ilvl="7">
      <w:numFmt w:val="bullet"/>
      <w:lvlText w:val="•"/>
      <w:lvlJc w:val="left"/>
      <w:pPr>
        <w:ind w:left="6952" w:hanging="360"/>
      </w:pPr>
    </w:lvl>
    <w:lvl w:ilvl="8">
      <w:numFmt w:val="bullet"/>
      <w:lvlText w:val="•"/>
      <w:lvlJc w:val="left"/>
      <w:pPr>
        <w:ind w:left="7828" w:hanging="360"/>
      </w:pPr>
    </w:lvl>
  </w:abstractNum>
  <w:abstractNum w:abstractNumId="2" w15:restartNumberingAfterBreak="0">
    <w:nsid w:val="00000404"/>
    <w:multiLevelType w:val="multilevel"/>
    <w:tmpl w:val="FFFFFFFF"/>
    <w:lvl w:ilvl="0">
      <w:numFmt w:val="bullet"/>
      <w:lvlText w:val="•"/>
      <w:lvlJc w:val="left"/>
      <w:pPr>
        <w:ind w:left="1180" w:hanging="720"/>
      </w:pPr>
      <w:rPr>
        <w:rFonts w:ascii="Calibri" w:hAnsi="Calibri" w:cs="Calibri"/>
        <w:b/>
        <w:bCs/>
        <w:w w:val="100"/>
        <w:sz w:val="22"/>
        <w:szCs w:val="22"/>
      </w:rPr>
    </w:lvl>
    <w:lvl w:ilvl="1">
      <w:numFmt w:val="bullet"/>
      <w:lvlText w:val="•"/>
      <w:lvlJc w:val="left"/>
      <w:pPr>
        <w:ind w:left="2020" w:hanging="720"/>
      </w:pPr>
    </w:lvl>
    <w:lvl w:ilvl="2">
      <w:numFmt w:val="bullet"/>
      <w:lvlText w:val="•"/>
      <w:lvlJc w:val="left"/>
      <w:pPr>
        <w:ind w:left="2860" w:hanging="720"/>
      </w:pPr>
    </w:lvl>
    <w:lvl w:ilvl="3">
      <w:numFmt w:val="bullet"/>
      <w:lvlText w:val="•"/>
      <w:lvlJc w:val="left"/>
      <w:pPr>
        <w:ind w:left="3700" w:hanging="720"/>
      </w:pPr>
    </w:lvl>
    <w:lvl w:ilvl="4">
      <w:numFmt w:val="bullet"/>
      <w:lvlText w:val="•"/>
      <w:lvlJc w:val="left"/>
      <w:pPr>
        <w:ind w:left="4540" w:hanging="720"/>
      </w:pPr>
    </w:lvl>
    <w:lvl w:ilvl="5">
      <w:numFmt w:val="bullet"/>
      <w:lvlText w:val="•"/>
      <w:lvlJc w:val="left"/>
      <w:pPr>
        <w:ind w:left="5380" w:hanging="720"/>
      </w:pPr>
    </w:lvl>
    <w:lvl w:ilvl="6">
      <w:numFmt w:val="bullet"/>
      <w:lvlText w:val="•"/>
      <w:lvlJc w:val="left"/>
      <w:pPr>
        <w:ind w:left="6220" w:hanging="720"/>
      </w:pPr>
    </w:lvl>
    <w:lvl w:ilvl="7">
      <w:numFmt w:val="bullet"/>
      <w:lvlText w:val="•"/>
      <w:lvlJc w:val="left"/>
      <w:pPr>
        <w:ind w:left="7060" w:hanging="720"/>
      </w:pPr>
    </w:lvl>
    <w:lvl w:ilvl="8">
      <w:numFmt w:val="bullet"/>
      <w:lvlText w:val="•"/>
      <w:lvlJc w:val="left"/>
      <w:pPr>
        <w:ind w:left="7900" w:hanging="720"/>
      </w:pPr>
    </w:lvl>
  </w:abstractNum>
  <w:abstractNum w:abstractNumId="3" w15:restartNumberingAfterBreak="0">
    <w:nsid w:val="00000405"/>
    <w:multiLevelType w:val="multilevel"/>
    <w:tmpl w:val="FFFFFFFF"/>
    <w:lvl w:ilvl="0">
      <w:numFmt w:val="bullet"/>
      <w:lvlText w:val=""/>
      <w:lvlJc w:val="left"/>
      <w:pPr>
        <w:ind w:left="828" w:hanging="361"/>
      </w:pPr>
      <w:rPr>
        <w:rFonts w:ascii="Symbol" w:hAnsi="Symbol" w:cs="Symbol"/>
        <w:b w:val="0"/>
        <w:bCs w:val="0"/>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4" w15:restartNumberingAfterBreak="0">
    <w:nsid w:val="00000407"/>
    <w:multiLevelType w:val="multilevel"/>
    <w:tmpl w:val="FFFFFFFF"/>
    <w:lvl w:ilvl="0">
      <w:numFmt w:val="bullet"/>
      <w:lvlText w:val=""/>
      <w:lvlJc w:val="left"/>
      <w:pPr>
        <w:ind w:left="828" w:hanging="361"/>
      </w:pPr>
      <w:rPr>
        <w:rFonts w:ascii="Symbol" w:hAnsi="Symbol" w:cs="Symbol"/>
        <w:b w:val="0"/>
        <w:bCs w:val="0"/>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5" w15:restartNumberingAfterBreak="0">
    <w:nsid w:val="00000408"/>
    <w:multiLevelType w:val="multilevel"/>
    <w:tmpl w:val="FFFFFFFF"/>
    <w:lvl w:ilvl="0">
      <w:start w:val="1"/>
      <w:numFmt w:val="decimal"/>
      <w:lvlText w:val="%1."/>
      <w:lvlJc w:val="left"/>
      <w:pPr>
        <w:ind w:left="828" w:hanging="361"/>
      </w:pPr>
      <w:rPr>
        <w:rFonts w:ascii="Calibri" w:hAnsi="Calibri" w:cs="Calibri"/>
        <w:b w:val="0"/>
        <w:bCs w:val="0"/>
        <w:spacing w:val="-3"/>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6" w15:restartNumberingAfterBreak="0">
    <w:nsid w:val="0000040F"/>
    <w:multiLevelType w:val="multilevel"/>
    <w:tmpl w:val="FFFFFFFF"/>
    <w:lvl w:ilvl="0">
      <w:numFmt w:val="bullet"/>
      <w:lvlText w:val="-"/>
      <w:lvlJc w:val="left"/>
      <w:pPr>
        <w:ind w:left="820" w:hanging="360"/>
      </w:pPr>
      <w:rPr>
        <w:rFonts w:ascii="Calibri" w:hAnsi="Calibri" w:cs="Calibri"/>
        <w:b w:val="0"/>
        <w:bCs w:val="0"/>
        <w:spacing w:val="-2"/>
        <w:w w:val="100"/>
        <w:sz w:val="24"/>
        <w:szCs w:val="24"/>
      </w:rPr>
    </w:lvl>
    <w:lvl w:ilvl="1">
      <w:numFmt w:val="bullet"/>
      <w:lvlText w:val="•"/>
      <w:lvlJc w:val="left"/>
      <w:pPr>
        <w:ind w:left="1696" w:hanging="360"/>
      </w:pPr>
    </w:lvl>
    <w:lvl w:ilvl="2">
      <w:numFmt w:val="bullet"/>
      <w:lvlText w:val="•"/>
      <w:lvlJc w:val="left"/>
      <w:pPr>
        <w:ind w:left="2572" w:hanging="360"/>
      </w:pPr>
    </w:lvl>
    <w:lvl w:ilvl="3">
      <w:numFmt w:val="bullet"/>
      <w:lvlText w:val="•"/>
      <w:lvlJc w:val="left"/>
      <w:pPr>
        <w:ind w:left="3448" w:hanging="360"/>
      </w:pPr>
    </w:lvl>
    <w:lvl w:ilvl="4">
      <w:numFmt w:val="bullet"/>
      <w:lvlText w:val="•"/>
      <w:lvlJc w:val="left"/>
      <w:pPr>
        <w:ind w:left="4324" w:hanging="360"/>
      </w:pPr>
    </w:lvl>
    <w:lvl w:ilvl="5">
      <w:numFmt w:val="bullet"/>
      <w:lvlText w:val="•"/>
      <w:lvlJc w:val="left"/>
      <w:pPr>
        <w:ind w:left="5200" w:hanging="360"/>
      </w:pPr>
    </w:lvl>
    <w:lvl w:ilvl="6">
      <w:numFmt w:val="bullet"/>
      <w:lvlText w:val="•"/>
      <w:lvlJc w:val="left"/>
      <w:pPr>
        <w:ind w:left="6076" w:hanging="360"/>
      </w:pPr>
    </w:lvl>
    <w:lvl w:ilvl="7">
      <w:numFmt w:val="bullet"/>
      <w:lvlText w:val="•"/>
      <w:lvlJc w:val="left"/>
      <w:pPr>
        <w:ind w:left="6952" w:hanging="360"/>
      </w:pPr>
    </w:lvl>
    <w:lvl w:ilvl="8">
      <w:numFmt w:val="bullet"/>
      <w:lvlText w:val="•"/>
      <w:lvlJc w:val="left"/>
      <w:pPr>
        <w:ind w:left="7828" w:hanging="360"/>
      </w:pPr>
    </w:lvl>
  </w:abstractNum>
  <w:abstractNum w:abstractNumId="7" w15:restartNumberingAfterBreak="0">
    <w:nsid w:val="114F41AB"/>
    <w:multiLevelType w:val="hybridMultilevel"/>
    <w:tmpl w:val="DEE23B40"/>
    <w:lvl w:ilvl="0" w:tplc="08090001">
      <w:start w:val="1"/>
      <w:numFmt w:val="bullet"/>
      <w:lvlText w:val=""/>
      <w:lvlJc w:val="left"/>
      <w:pPr>
        <w:ind w:left="828" w:hanging="360"/>
      </w:pPr>
      <w:rPr>
        <w:rFonts w:ascii="Symbol" w:hAnsi="Symbol" w:hint="default"/>
        <w:spacing w:val="-2"/>
        <w:w w:val="100"/>
        <w:lang w:val="en-GB" w:eastAsia="en-GB" w:bidi="en-GB"/>
      </w:rPr>
    </w:lvl>
    <w:lvl w:ilvl="1" w:tplc="FFFFFFFF">
      <w:numFmt w:val="bullet"/>
      <w:lvlText w:val="•"/>
      <w:lvlJc w:val="left"/>
      <w:pPr>
        <w:ind w:left="1382" w:hanging="360"/>
      </w:pPr>
      <w:rPr>
        <w:rFonts w:hint="default"/>
        <w:lang w:val="en-GB" w:eastAsia="en-GB" w:bidi="en-GB"/>
      </w:rPr>
    </w:lvl>
    <w:lvl w:ilvl="2" w:tplc="FFFFFFFF">
      <w:numFmt w:val="bullet"/>
      <w:lvlText w:val="•"/>
      <w:lvlJc w:val="left"/>
      <w:pPr>
        <w:ind w:left="1944" w:hanging="360"/>
      </w:pPr>
      <w:rPr>
        <w:rFonts w:hint="default"/>
        <w:lang w:val="en-GB" w:eastAsia="en-GB" w:bidi="en-GB"/>
      </w:rPr>
    </w:lvl>
    <w:lvl w:ilvl="3" w:tplc="FFFFFFFF">
      <w:numFmt w:val="bullet"/>
      <w:lvlText w:val="•"/>
      <w:lvlJc w:val="left"/>
      <w:pPr>
        <w:ind w:left="2506" w:hanging="360"/>
      </w:pPr>
      <w:rPr>
        <w:rFonts w:hint="default"/>
        <w:lang w:val="en-GB" w:eastAsia="en-GB" w:bidi="en-GB"/>
      </w:rPr>
    </w:lvl>
    <w:lvl w:ilvl="4" w:tplc="FFFFFFFF">
      <w:numFmt w:val="bullet"/>
      <w:lvlText w:val="•"/>
      <w:lvlJc w:val="left"/>
      <w:pPr>
        <w:ind w:left="3069" w:hanging="360"/>
      </w:pPr>
      <w:rPr>
        <w:rFonts w:hint="default"/>
        <w:lang w:val="en-GB" w:eastAsia="en-GB" w:bidi="en-GB"/>
      </w:rPr>
    </w:lvl>
    <w:lvl w:ilvl="5" w:tplc="FFFFFFFF">
      <w:numFmt w:val="bullet"/>
      <w:lvlText w:val="•"/>
      <w:lvlJc w:val="left"/>
      <w:pPr>
        <w:ind w:left="3631" w:hanging="360"/>
      </w:pPr>
      <w:rPr>
        <w:rFonts w:hint="default"/>
        <w:lang w:val="en-GB" w:eastAsia="en-GB" w:bidi="en-GB"/>
      </w:rPr>
    </w:lvl>
    <w:lvl w:ilvl="6" w:tplc="FFFFFFFF">
      <w:numFmt w:val="bullet"/>
      <w:lvlText w:val="•"/>
      <w:lvlJc w:val="left"/>
      <w:pPr>
        <w:ind w:left="4193" w:hanging="360"/>
      </w:pPr>
      <w:rPr>
        <w:rFonts w:hint="default"/>
        <w:lang w:val="en-GB" w:eastAsia="en-GB" w:bidi="en-GB"/>
      </w:rPr>
    </w:lvl>
    <w:lvl w:ilvl="7" w:tplc="FFFFFFFF">
      <w:numFmt w:val="bullet"/>
      <w:lvlText w:val="•"/>
      <w:lvlJc w:val="left"/>
      <w:pPr>
        <w:ind w:left="4756" w:hanging="360"/>
      </w:pPr>
      <w:rPr>
        <w:rFonts w:hint="default"/>
        <w:lang w:val="en-GB" w:eastAsia="en-GB" w:bidi="en-GB"/>
      </w:rPr>
    </w:lvl>
    <w:lvl w:ilvl="8" w:tplc="FFFFFFFF">
      <w:numFmt w:val="bullet"/>
      <w:lvlText w:val="•"/>
      <w:lvlJc w:val="left"/>
      <w:pPr>
        <w:ind w:left="5318" w:hanging="360"/>
      </w:pPr>
      <w:rPr>
        <w:rFonts w:hint="default"/>
        <w:lang w:val="en-GB" w:eastAsia="en-GB" w:bidi="en-GB"/>
      </w:rPr>
    </w:lvl>
  </w:abstractNum>
  <w:abstractNum w:abstractNumId="8" w15:restartNumberingAfterBreak="0">
    <w:nsid w:val="1F2C164F"/>
    <w:multiLevelType w:val="hybridMultilevel"/>
    <w:tmpl w:val="401CFDBC"/>
    <w:lvl w:ilvl="0" w:tplc="7DB4D148">
      <w:numFmt w:val="bullet"/>
      <w:lvlText w:val="-"/>
      <w:lvlJc w:val="left"/>
      <w:pPr>
        <w:ind w:left="468" w:hanging="360"/>
      </w:pPr>
      <w:rPr>
        <w:rFonts w:ascii="Calibri" w:eastAsia="Calibri" w:hAnsi="Calibri" w:cs="Calibri" w:hint="default"/>
      </w:rPr>
    </w:lvl>
    <w:lvl w:ilvl="1" w:tplc="08090003">
      <w:start w:val="1"/>
      <w:numFmt w:val="bullet"/>
      <w:lvlText w:val="o"/>
      <w:lvlJc w:val="left"/>
      <w:pPr>
        <w:ind w:left="1188" w:hanging="360"/>
      </w:pPr>
      <w:rPr>
        <w:rFonts w:ascii="Courier New" w:hAnsi="Courier New" w:cs="Courier New" w:hint="default"/>
      </w:rPr>
    </w:lvl>
    <w:lvl w:ilvl="2" w:tplc="08090005" w:tentative="1">
      <w:start w:val="1"/>
      <w:numFmt w:val="bullet"/>
      <w:lvlText w:val=""/>
      <w:lvlJc w:val="left"/>
      <w:pPr>
        <w:ind w:left="1908" w:hanging="360"/>
      </w:pPr>
      <w:rPr>
        <w:rFonts w:ascii="Wingdings" w:hAnsi="Wingdings" w:hint="default"/>
      </w:rPr>
    </w:lvl>
    <w:lvl w:ilvl="3" w:tplc="08090001" w:tentative="1">
      <w:start w:val="1"/>
      <w:numFmt w:val="bullet"/>
      <w:lvlText w:val=""/>
      <w:lvlJc w:val="left"/>
      <w:pPr>
        <w:ind w:left="2628" w:hanging="360"/>
      </w:pPr>
      <w:rPr>
        <w:rFonts w:ascii="Symbol" w:hAnsi="Symbol" w:hint="default"/>
      </w:rPr>
    </w:lvl>
    <w:lvl w:ilvl="4" w:tplc="08090003" w:tentative="1">
      <w:start w:val="1"/>
      <w:numFmt w:val="bullet"/>
      <w:lvlText w:val="o"/>
      <w:lvlJc w:val="left"/>
      <w:pPr>
        <w:ind w:left="3348" w:hanging="360"/>
      </w:pPr>
      <w:rPr>
        <w:rFonts w:ascii="Courier New" w:hAnsi="Courier New" w:cs="Courier New" w:hint="default"/>
      </w:rPr>
    </w:lvl>
    <w:lvl w:ilvl="5" w:tplc="08090005" w:tentative="1">
      <w:start w:val="1"/>
      <w:numFmt w:val="bullet"/>
      <w:lvlText w:val=""/>
      <w:lvlJc w:val="left"/>
      <w:pPr>
        <w:ind w:left="4068" w:hanging="360"/>
      </w:pPr>
      <w:rPr>
        <w:rFonts w:ascii="Wingdings" w:hAnsi="Wingdings" w:hint="default"/>
      </w:rPr>
    </w:lvl>
    <w:lvl w:ilvl="6" w:tplc="08090001" w:tentative="1">
      <w:start w:val="1"/>
      <w:numFmt w:val="bullet"/>
      <w:lvlText w:val=""/>
      <w:lvlJc w:val="left"/>
      <w:pPr>
        <w:ind w:left="4788" w:hanging="360"/>
      </w:pPr>
      <w:rPr>
        <w:rFonts w:ascii="Symbol" w:hAnsi="Symbol" w:hint="default"/>
      </w:rPr>
    </w:lvl>
    <w:lvl w:ilvl="7" w:tplc="08090003" w:tentative="1">
      <w:start w:val="1"/>
      <w:numFmt w:val="bullet"/>
      <w:lvlText w:val="o"/>
      <w:lvlJc w:val="left"/>
      <w:pPr>
        <w:ind w:left="5508" w:hanging="360"/>
      </w:pPr>
      <w:rPr>
        <w:rFonts w:ascii="Courier New" w:hAnsi="Courier New" w:cs="Courier New" w:hint="default"/>
      </w:rPr>
    </w:lvl>
    <w:lvl w:ilvl="8" w:tplc="08090005" w:tentative="1">
      <w:start w:val="1"/>
      <w:numFmt w:val="bullet"/>
      <w:lvlText w:val=""/>
      <w:lvlJc w:val="left"/>
      <w:pPr>
        <w:ind w:left="6228" w:hanging="360"/>
      </w:pPr>
      <w:rPr>
        <w:rFonts w:ascii="Wingdings" w:hAnsi="Wingdings" w:hint="default"/>
      </w:rPr>
    </w:lvl>
  </w:abstractNum>
  <w:abstractNum w:abstractNumId="9" w15:restartNumberingAfterBreak="0">
    <w:nsid w:val="265D058C"/>
    <w:multiLevelType w:val="hybridMultilevel"/>
    <w:tmpl w:val="E9A2A7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CD4179"/>
    <w:multiLevelType w:val="hybridMultilevel"/>
    <w:tmpl w:val="1B5257C2"/>
    <w:lvl w:ilvl="0" w:tplc="08090003">
      <w:start w:val="1"/>
      <w:numFmt w:val="bullet"/>
      <w:lvlText w:val="o"/>
      <w:lvlJc w:val="left"/>
      <w:pPr>
        <w:ind w:left="827" w:hanging="360"/>
      </w:pPr>
      <w:rPr>
        <w:rFonts w:ascii="Courier New" w:hAnsi="Courier New" w:cs="Courier New"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1" w15:restartNumberingAfterBreak="0">
    <w:nsid w:val="3695257F"/>
    <w:multiLevelType w:val="hybridMultilevel"/>
    <w:tmpl w:val="6A3A8A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B32CA4"/>
    <w:multiLevelType w:val="hybridMultilevel"/>
    <w:tmpl w:val="83EEC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CF37B8"/>
    <w:multiLevelType w:val="hybridMultilevel"/>
    <w:tmpl w:val="AEEC0844"/>
    <w:lvl w:ilvl="0" w:tplc="FFFFFFFF">
      <w:numFmt w:val="bullet"/>
      <w:lvlText w:val="-"/>
      <w:lvlJc w:val="left"/>
      <w:pPr>
        <w:ind w:left="468" w:hanging="360"/>
      </w:pPr>
      <w:rPr>
        <w:rFonts w:ascii="Calibri" w:eastAsia="Calibri" w:hAnsi="Calibri" w:cs="Calibri" w:hint="default"/>
      </w:rPr>
    </w:lvl>
    <w:lvl w:ilvl="1" w:tplc="08090001">
      <w:start w:val="1"/>
      <w:numFmt w:val="bullet"/>
      <w:lvlText w:val=""/>
      <w:lvlJc w:val="left"/>
      <w:pPr>
        <w:ind w:left="828" w:hanging="360"/>
      </w:pPr>
      <w:rPr>
        <w:rFonts w:ascii="Symbol" w:hAnsi="Symbol" w:hint="default"/>
      </w:rPr>
    </w:lvl>
    <w:lvl w:ilvl="2" w:tplc="FFFFFFFF" w:tentative="1">
      <w:start w:val="1"/>
      <w:numFmt w:val="bullet"/>
      <w:lvlText w:val=""/>
      <w:lvlJc w:val="left"/>
      <w:pPr>
        <w:ind w:left="1908" w:hanging="360"/>
      </w:pPr>
      <w:rPr>
        <w:rFonts w:ascii="Wingdings" w:hAnsi="Wingdings" w:hint="default"/>
      </w:rPr>
    </w:lvl>
    <w:lvl w:ilvl="3" w:tplc="FFFFFFFF" w:tentative="1">
      <w:start w:val="1"/>
      <w:numFmt w:val="bullet"/>
      <w:lvlText w:val=""/>
      <w:lvlJc w:val="left"/>
      <w:pPr>
        <w:ind w:left="2628" w:hanging="360"/>
      </w:pPr>
      <w:rPr>
        <w:rFonts w:ascii="Symbol" w:hAnsi="Symbol" w:hint="default"/>
      </w:rPr>
    </w:lvl>
    <w:lvl w:ilvl="4" w:tplc="FFFFFFFF" w:tentative="1">
      <w:start w:val="1"/>
      <w:numFmt w:val="bullet"/>
      <w:lvlText w:val="o"/>
      <w:lvlJc w:val="left"/>
      <w:pPr>
        <w:ind w:left="3348" w:hanging="360"/>
      </w:pPr>
      <w:rPr>
        <w:rFonts w:ascii="Courier New" w:hAnsi="Courier New" w:cs="Courier New" w:hint="default"/>
      </w:rPr>
    </w:lvl>
    <w:lvl w:ilvl="5" w:tplc="FFFFFFFF" w:tentative="1">
      <w:start w:val="1"/>
      <w:numFmt w:val="bullet"/>
      <w:lvlText w:val=""/>
      <w:lvlJc w:val="left"/>
      <w:pPr>
        <w:ind w:left="4068" w:hanging="360"/>
      </w:pPr>
      <w:rPr>
        <w:rFonts w:ascii="Wingdings" w:hAnsi="Wingdings" w:hint="default"/>
      </w:rPr>
    </w:lvl>
    <w:lvl w:ilvl="6" w:tplc="FFFFFFFF" w:tentative="1">
      <w:start w:val="1"/>
      <w:numFmt w:val="bullet"/>
      <w:lvlText w:val=""/>
      <w:lvlJc w:val="left"/>
      <w:pPr>
        <w:ind w:left="4788" w:hanging="360"/>
      </w:pPr>
      <w:rPr>
        <w:rFonts w:ascii="Symbol" w:hAnsi="Symbol" w:hint="default"/>
      </w:rPr>
    </w:lvl>
    <w:lvl w:ilvl="7" w:tplc="FFFFFFFF" w:tentative="1">
      <w:start w:val="1"/>
      <w:numFmt w:val="bullet"/>
      <w:lvlText w:val="o"/>
      <w:lvlJc w:val="left"/>
      <w:pPr>
        <w:ind w:left="5508" w:hanging="360"/>
      </w:pPr>
      <w:rPr>
        <w:rFonts w:ascii="Courier New" w:hAnsi="Courier New" w:cs="Courier New" w:hint="default"/>
      </w:rPr>
    </w:lvl>
    <w:lvl w:ilvl="8" w:tplc="FFFFFFFF" w:tentative="1">
      <w:start w:val="1"/>
      <w:numFmt w:val="bullet"/>
      <w:lvlText w:val=""/>
      <w:lvlJc w:val="left"/>
      <w:pPr>
        <w:ind w:left="6228" w:hanging="360"/>
      </w:pPr>
      <w:rPr>
        <w:rFonts w:ascii="Wingdings" w:hAnsi="Wingdings" w:hint="default"/>
      </w:rPr>
    </w:lvl>
  </w:abstractNum>
  <w:abstractNum w:abstractNumId="15" w15:restartNumberingAfterBreak="0">
    <w:nsid w:val="53426310"/>
    <w:multiLevelType w:val="hybridMultilevel"/>
    <w:tmpl w:val="FF5AAE8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8BF6AF1"/>
    <w:multiLevelType w:val="hybridMultilevel"/>
    <w:tmpl w:val="4A6466DC"/>
    <w:lvl w:ilvl="0" w:tplc="08090001">
      <w:start w:val="1"/>
      <w:numFmt w:val="bullet"/>
      <w:lvlText w:val=""/>
      <w:lvlJc w:val="left"/>
      <w:pPr>
        <w:ind w:left="828" w:hanging="360"/>
      </w:pPr>
      <w:rPr>
        <w:rFonts w:ascii="Symbol" w:hAnsi="Symbol" w:hint="default"/>
        <w:spacing w:val="-2"/>
        <w:w w:val="100"/>
        <w:lang w:val="en-GB" w:eastAsia="en-GB" w:bidi="en-GB"/>
      </w:rPr>
    </w:lvl>
    <w:lvl w:ilvl="1" w:tplc="FFFFFFFF">
      <w:numFmt w:val="bullet"/>
      <w:lvlText w:val="•"/>
      <w:lvlJc w:val="left"/>
      <w:pPr>
        <w:ind w:left="1382" w:hanging="360"/>
      </w:pPr>
      <w:rPr>
        <w:rFonts w:hint="default"/>
        <w:lang w:val="en-GB" w:eastAsia="en-GB" w:bidi="en-GB"/>
      </w:rPr>
    </w:lvl>
    <w:lvl w:ilvl="2" w:tplc="FFFFFFFF">
      <w:numFmt w:val="bullet"/>
      <w:lvlText w:val="•"/>
      <w:lvlJc w:val="left"/>
      <w:pPr>
        <w:ind w:left="1944" w:hanging="360"/>
      </w:pPr>
      <w:rPr>
        <w:rFonts w:hint="default"/>
        <w:lang w:val="en-GB" w:eastAsia="en-GB" w:bidi="en-GB"/>
      </w:rPr>
    </w:lvl>
    <w:lvl w:ilvl="3" w:tplc="FFFFFFFF">
      <w:numFmt w:val="bullet"/>
      <w:lvlText w:val="•"/>
      <w:lvlJc w:val="left"/>
      <w:pPr>
        <w:ind w:left="2506" w:hanging="360"/>
      </w:pPr>
      <w:rPr>
        <w:rFonts w:hint="default"/>
        <w:lang w:val="en-GB" w:eastAsia="en-GB" w:bidi="en-GB"/>
      </w:rPr>
    </w:lvl>
    <w:lvl w:ilvl="4" w:tplc="FFFFFFFF">
      <w:numFmt w:val="bullet"/>
      <w:lvlText w:val="•"/>
      <w:lvlJc w:val="left"/>
      <w:pPr>
        <w:ind w:left="3069" w:hanging="360"/>
      </w:pPr>
      <w:rPr>
        <w:rFonts w:hint="default"/>
        <w:lang w:val="en-GB" w:eastAsia="en-GB" w:bidi="en-GB"/>
      </w:rPr>
    </w:lvl>
    <w:lvl w:ilvl="5" w:tplc="FFFFFFFF">
      <w:numFmt w:val="bullet"/>
      <w:lvlText w:val="•"/>
      <w:lvlJc w:val="left"/>
      <w:pPr>
        <w:ind w:left="3631" w:hanging="360"/>
      </w:pPr>
      <w:rPr>
        <w:rFonts w:hint="default"/>
        <w:lang w:val="en-GB" w:eastAsia="en-GB" w:bidi="en-GB"/>
      </w:rPr>
    </w:lvl>
    <w:lvl w:ilvl="6" w:tplc="FFFFFFFF">
      <w:numFmt w:val="bullet"/>
      <w:lvlText w:val="•"/>
      <w:lvlJc w:val="left"/>
      <w:pPr>
        <w:ind w:left="4193" w:hanging="360"/>
      </w:pPr>
      <w:rPr>
        <w:rFonts w:hint="default"/>
        <w:lang w:val="en-GB" w:eastAsia="en-GB" w:bidi="en-GB"/>
      </w:rPr>
    </w:lvl>
    <w:lvl w:ilvl="7" w:tplc="FFFFFFFF">
      <w:numFmt w:val="bullet"/>
      <w:lvlText w:val="•"/>
      <w:lvlJc w:val="left"/>
      <w:pPr>
        <w:ind w:left="4756" w:hanging="360"/>
      </w:pPr>
      <w:rPr>
        <w:rFonts w:hint="default"/>
        <w:lang w:val="en-GB" w:eastAsia="en-GB" w:bidi="en-GB"/>
      </w:rPr>
    </w:lvl>
    <w:lvl w:ilvl="8" w:tplc="FFFFFFFF">
      <w:numFmt w:val="bullet"/>
      <w:lvlText w:val="•"/>
      <w:lvlJc w:val="left"/>
      <w:pPr>
        <w:ind w:left="5318" w:hanging="360"/>
      </w:pPr>
      <w:rPr>
        <w:rFonts w:hint="default"/>
        <w:lang w:val="en-GB" w:eastAsia="en-GB" w:bidi="en-GB"/>
      </w:rPr>
    </w:lvl>
  </w:abstractNum>
  <w:abstractNum w:abstractNumId="17" w15:restartNumberingAfterBreak="0">
    <w:nsid w:val="592073BD"/>
    <w:multiLevelType w:val="multilevel"/>
    <w:tmpl w:val="EB7E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D90DD4"/>
    <w:multiLevelType w:val="hybridMultilevel"/>
    <w:tmpl w:val="4740EFB2"/>
    <w:lvl w:ilvl="0" w:tplc="2B581594">
      <w:numFmt w:val="bullet"/>
      <w:lvlText w:val="-"/>
      <w:lvlJc w:val="left"/>
      <w:pPr>
        <w:ind w:left="828" w:hanging="360"/>
      </w:pPr>
      <w:rPr>
        <w:rFonts w:ascii="Calibri" w:eastAsia="Calibri" w:hAnsi="Calibri" w:cs="Calibri" w:hint="default"/>
        <w:spacing w:val="-2"/>
        <w:w w:val="100"/>
        <w:sz w:val="24"/>
        <w:szCs w:val="24"/>
        <w:lang w:val="en-GB" w:eastAsia="en-GB" w:bidi="en-GB"/>
      </w:rPr>
    </w:lvl>
    <w:lvl w:ilvl="1" w:tplc="52862EB2">
      <w:numFmt w:val="bullet"/>
      <w:lvlText w:val="•"/>
      <w:lvlJc w:val="left"/>
      <w:pPr>
        <w:ind w:left="1495" w:hanging="360"/>
      </w:pPr>
      <w:rPr>
        <w:rFonts w:hint="default"/>
        <w:lang w:val="en-GB" w:eastAsia="en-GB" w:bidi="en-GB"/>
      </w:rPr>
    </w:lvl>
    <w:lvl w:ilvl="2" w:tplc="D32CE234">
      <w:numFmt w:val="bullet"/>
      <w:lvlText w:val="•"/>
      <w:lvlJc w:val="left"/>
      <w:pPr>
        <w:ind w:left="2171" w:hanging="360"/>
      </w:pPr>
      <w:rPr>
        <w:rFonts w:hint="default"/>
        <w:lang w:val="en-GB" w:eastAsia="en-GB" w:bidi="en-GB"/>
      </w:rPr>
    </w:lvl>
    <w:lvl w:ilvl="3" w:tplc="8D766F60">
      <w:numFmt w:val="bullet"/>
      <w:lvlText w:val="•"/>
      <w:lvlJc w:val="left"/>
      <w:pPr>
        <w:ind w:left="2847" w:hanging="360"/>
      </w:pPr>
      <w:rPr>
        <w:rFonts w:hint="default"/>
        <w:lang w:val="en-GB" w:eastAsia="en-GB" w:bidi="en-GB"/>
      </w:rPr>
    </w:lvl>
    <w:lvl w:ilvl="4" w:tplc="423078BA">
      <w:numFmt w:val="bullet"/>
      <w:lvlText w:val="•"/>
      <w:lvlJc w:val="left"/>
      <w:pPr>
        <w:ind w:left="3523" w:hanging="360"/>
      </w:pPr>
      <w:rPr>
        <w:rFonts w:hint="default"/>
        <w:lang w:val="en-GB" w:eastAsia="en-GB" w:bidi="en-GB"/>
      </w:rPr>
    </w:lvl>
    <w:lvl w:ilvl="5" w:tplc="EF7ACE56">
      <w:numFmt w:val="bullet"/>
      <w:lvlText w:val="•"/>
      <w:lvlJc w:val="left"/>
      <w:pPr>
        <w:ind w:left="4199" w:hanging="360"/>
      </w:pPr>
      <w:rPr>
        <w:rFonts w:hint="default"/>
        <w:lang w:val="en-GB" w:eastAsia="en-GB" w:bidi="en-GB"/>
      </w:rPr>
    </w:lvl>
    <w:lvl w:ilvl="6" w:tplc="6B90ECE4">
      <w:numFmt w:val="bullet"/>
      <w:lvlText w:val="•"/>
      <w:lvlJc w:val="left"/>
      <w:pPr>
        <w:ind w:left="4875" w:hanging="360"/>
      </w:pPr>
      <w:rPr>
        <w:rFonts w:hint="default"/>
        <w:lang w:val="en-GB" w:eastAsia="en-GB" w:bidi="en-GB"/>
      </w:rPr>
    </w:lvl>
    <w:lvl w:ilvl="7" w:tplc="7E4E02CE">
      <w:numFmt w:val="bullet"/>
      <w:lvlText w:val="•"/>
      <w:lvlJc w:val="left"/>
      <w:pPr>
        <w:ind w:left="5551" w:hanging="360"/>
      </w:pPr>
      <w:rPr>
        <w:rFonts w:hint="default"/>
        <w:lang w:val="en-GB" w:eastAsia="en-GB" w:bidi="en-GB"/>
      </w:rPr>
    </w:lvl>
    <w:lvl w:ilvl="8" w:tplc="D7BA9364">
      <w:numFmt w:val="bullet"/>
      <w:lvlText w:val="•"/>
      <w:lvlJc w:val="left"/>
      <w:pPr>
        <w:ind w:left="6227" w:hanging="360"/>
      </w:pPr>
      <w:rPr>
        <w:rFonts w:hint="default"/>
        <w:lang w:val="en-GB" w:eastAsia="en-GB" w:bidi="en-GB"/>
      </w:rPr>
    </w:lvl>
  </w:abstractNum>
  <w:abstractNum w:abstractNumId="19" w15:restartNumberingAfterBreak="0">
    <w:nsid w:val="684733F0"/>
    <w:multiLevelType w:val="multilevel"/>
    <w:tmpl w:val="A4748AD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rebuchet MS" w:hAnsi="Trebuchet MS" w:hint="default"/>
        <w:sz w:val="11"/>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9756E22"/>
    <w:multiLevelType w:val="hybridMultilevel"/>
    <w:tmpl w:val="C57EF25C"/>
    <w:lvl w:ilvl="0" w:tplc="3440E892">
      <w:numFmt w:val="bullet"/>
      <w:lvlText w:val="-"/>
      <w:lvlJc w:val="left"/>
      <w:pPr>
        <w:ind w:left="828" w:hanging="360"/>
      </w:pPr>
      <w:rPr>
        <w:rFonts w:hint="default"/>
        <w:spacing w:val="-2"/>
        <w:w w:val="100"/>
        <w:lang w:val="en-GB" w:eastAsia="en-GB" w:bidi="en-GB"/>
      </w:rPr>
    </w:lvl>
    <w:lvl w:ilvl="1" w:tplc="C6C8655E">
      <w:numFmt w:val="bullet"/>
      <w:lvlText w:val="•"/>
      <w:lvlJc w:val="left"/>
      <w:pPr>
        <w:ind w:left="1382" w:hanging="360"/>
      </w:pPr>
      <w:rPr>
        <w:rFonts w:hint="default"/>
        <w:lang w:val="en-GB" w:eastAsia="en-GB" w:bidi="en-GB"/>
      </w:rPr>
    </w:lvl>
    <w:lvl w:ilvl="2" w:tplc="2788FCE6">
      <w:numFmt w:val="bullet"/>
      <w:lvlText w:val="•"/>
      <w:lvlJc w:val="left"/>
      <w:pPr>
        <w:ind w:left="1944" w:hanging="360"/>
      </w:pPr>
      <w:rPr>
        <w:rFonts w:hint="default"/>
        <w:lang w:val="en-GB" w:eastAsia="en-GB" w:bidi="en-GB"/>
      </w:rPr>
    </w:lvl>
    <w:lvl w:ilvl="3" w:tplc="A044F73A">
      <w:numFmt w:val="bullet"/>
      <w:lvlText w:val="•"/>
      <w:lvlJc w:val="left"/>
      <w:pPr>
        <w:ind w:left="2506" w:hanging="360"/>
      </w:pPr>
      <w:rPr>
        <w:rFonts w:hint="default"/>
        <w:lang w:val="en-GB" w:eastAsia="en-GB" w:bidi="en-GB"/>
      </w:rPr>
    </w:lvl>
    <w:lvl w:ilvl="4" w:tplc="2760EDB0">
      <w:numFmt w:val="bullet"/>
      <w:lvlText w:val="•"/>
      <w:lvlJc w:val="left"/>
      <w:pPr>
        <w:ind w:left="3069" w:hanging="360"/>
      </w:pPr>
      <w:rPr>
        <w:rFonts w:hint="default"/>
        <w:lang w:val="en-GB" w:eastAsia="en-GB" w:bidi="en-GB"/>
      </w:rPr>
    </w:lvl>
    <w:lvl w:ilvl="5" w:tplc="01E4CA34">
      <w:numFmt w:val="bullet"/>
      <w:lvlText w:val="•"/>
      <w:lvlJc w:val="left"/>
      <w:pPr>
        <w:ind w:left="3631" w:hanging="360"/>
      </w:pPr>
      <w:rPr>
        <w:rFonts w:hint="default"/>
        <w:lang w:val="en-GB" w:eastAsia="en-GB" w:bidi="en-GB"/>
      </w:rPr>
    </w:lvl>
    <w:lvl w:ilvl="6" w:tplc="C556EC76">
      <w:numFmt w:val="bullet"/>
      <w:lvlText w:val="•"/>
      <w:lvlJc w:val="left"/>
      <w:pPr>
        <w:ind w:left="4193" w:hanging="360"/>
      </w:pPr>
      <w:rPr>
        <w:rFonts w:hint="default"/>
        <w:lang w:val="en-GB" w:eastAsia="en-GB" w:bidi="en-GB"/>
      </w:rPr>
    </w:lvl>
    <w:lvl w:ilvl="7" w:tplc="EB165206">
      <w:numFmt w:val="bullet"/>
      <w:lvlText w:val="•"/>
      <w:lvlJc w:val="left"/>
      <w:pPr>
        <w:ind w:left="4756" w:hanging="360"/>
      </w:pPr>
      <w:rPr>
        <w:rFonts w:hint="default"/>
        <w:lang w:val="en-GB" w:eastAsia="en-GB" w:bidi="en-GB"/>
      </w:rPr>
    </w:lvl>
    <w:lvl w:ilvl="8" w:tplc="4A68C89C">
      <w:numFmt w:val="bullet"/>
      <w:lvlText w:val="•"/>
      <w:lvlJc w:val="left"/>
      <w:pPr>
        <w:ind w:left="5318" w:hanging="360"/>
      </w:pPr>
      <w:rPr>
        <w:rFonts w:hint="default"/>
        <w:lang w:val="en-GB" w:eastAsia="en-GB" w:bidi="en-GB"/>
      </w:rPr>
    </w:lvl>
  </w:abstractNum>
  <w:abstractNum w:abstractNumId="21" w15:restartNumberingAfterBreak="0">
    <w:nsid w:val="6BA74584"/>
    <w:multiLevelType w:val="hybridMultilevel"/>
    <w:tmpl w:val="058C1CC2"/>
    <w:lvl w:ilvl="0" w:tplc="08090001">
      <w:start w:val="1"/>
      <w:numFmt w:val="bullet"/>
      <w:lvlText w:val=""/>
      <w:lvlJc w:val="left"/>
      <w:pPr>
        <w:ind w:left="828" w:hanging="360"/>
      </w:pPr>
      <w:rPr>
        <w:rFonts w:ascii="Symbol" w:hAnsi="Symbol" w:hint="default"/>
        <w:spacing w:val="-2"/>
        <w:w w:val="100"/>
        <w:lang w:val="en-GB" w:eastAsia="en-GB" w:bidi="en-GB"/>
      </w:rPr>
    </w:lvl>
    <w:lvl w:ilvl="1" w:tplc="FFFFFFFF">
      <w:numFmt w:val="bullet"/>
      <w:lvlText w:val="•"/>
      <w:lvlJc w:val="left"/>
      <w:pPr>
        <w:ind w:left="1382" w:hanging="360"/>
      </w:pPr>
      <w:rPr>
        <w:rFonts w:hint="default"/>
        <w:lang w:val="en-GB" w:eastAsia="en-GB" w:bidi="en-GB"/>
      </w:rPr>
    </w:lvl>
    <w:lvl w:ilvl="2" w:tplc="FFFFFFFF">
      <w:numFmt w:val="bullet"/>
      <w:lvlText w:val="•"/>
      <w:lvlJc w:val="left"/>
      <w:pPr>
        <w:ind w:left="1944" w:hanging="360"/>
      </w:pPr>
      <w:rPr>
        <w:rFonts w:hint="default"/>
        <w:lang w:val="en-GB" w:eastAsia="en-GB" w:bidi="en-GB"/>
      </w:rPr>
    </w:lvl>
    <w:lvl w:ilvl="3" w:tplc="FFFFFFFF">
      <w:numFmt w:val="bullet"/>
      <w:lvlText w:val="•"/>
      <w:lvlJc w:val="left"/>
      <w:pPr>
        <w:ind w:left="2506" w:hanging="360"/>
      </w:pPr>
      <w:rPr>
        <w:rFonts w:hint="default"/>
        <w:lang w:val="en-GB" w:eastAsia="en-GB" w:bidi="en-GB"/>
      </w:rPr>
    </w:lvl>
    <w:lvl w:ilvl="4" w:tplc="FFFFFFFF">
      <w:numFmt w:val="bullet"/>
      <w:lvlText w:val="•"/>
      <w:lvlJc w:val="left"/>
      <w:pPr>
        <w:ind w:left="3069" w:hanging="360"/>
      </w:pPr>
      <w:rPr>
        <w:rFonts w:hint="default"/>
        <w:lang w:val="en-GB" w:eastAsia="en-GB" w:bidi="en-GB"/>
      </w:rPr>
    </w:lvl>
    <w:lvl w:ilvl="5" w:tplc="FFFFFFFF">
      <w:numFmt w:val="bullet"/>
      <w:lvlText w:val="•"/>
      <w:lvlJc w:val="left"/>
      <w:pPr>
        <w:ind w:left="3631" w:hanging="360"/>
      </w:pPr>
      <w:rPr>
        <w:rFonts w:hint="default"/>
        <w:lang w:val="en-GB" w:eastAsia="en-GB" w:bidi="en-GB"/>
      </w:rPr>
    </w:lvl>
    <w:lvl w:ilvl="6" w:tplc="FFFFFFFF">
      <w:numFmt w:val="bullet"/>
      <w:lvlText w:val="•"/>
      <w:lvlJc w:val="left"/>
      <w:pPr>
        <w:ind w:left="4193" w:hanging="360"/>
      </w:pPr>
      <w:rPr>
        <w:rFonts w:hint="default"/>
        <w:lang w:val="en-GB" w:eastAsia="en-GB" w:bidi="en-GB"/>
      </w:rPr>
    </w:lvl>
    <w:lvl w:ilvl="7" w:tplc="FFFFFFFF">
      <w:numFmt w:val="bullet"/>
      <w:lvlText w:val="•"/>
      <w:lvlJc w:val="left"/>
      <w:pPr>
        <w:ind w:left="4756" w:hanging="360"/>
      </w:pPr>
      <w:rPr>
        <w:rFonts w:hint="default"/>
        <w:lang w:val="en-GB" w:eastAsia="en-GB" w:bidi="en-GB"/>
      </w:rPr>
    </w:lvl>
    <w:lvl w:ilvl="8" w:tplc="FFFFFFFF">
      <w:numFmt w:val="bullet"/>
      <w:lvlText w:val="•"/>
      <w:lvlJc w:val="left"/>
      <w:pPr>
        <w:ind w:left="5318" w:hanging="360"/>
      </w:pPr>
      <w:rPr>
        <w:rFonts w:hint="default"/>
        <w:lang w:val="en-GB" w:eastAsia="en-GB" w:bidi="en-GB"/>
      </w:rPr>
    </w:lvl>
  </w:abstractNum>
  <w:abstractNum w:abstractNumId="22" w15:restartNumberingAfterBreak="0">
    <w:nsid w:val="6CBD6FEC"/>
    <w:multiLevelType w:val="multilevel"/>
    <w:tmpl w:val="F57083BA"/>
    <w:lvl w:ilvl="0">
      <w:start w:val="1"/>
      <w:numFmt w:val="bullet"/>
      <w:lvlText w:val="o"/>
      <w:lvlJc w:val="left"/>
      <w:pPr>
        <w:ind w:left="828" w:hanging="361"/>
      </w:pPr>
      <w:rPr>
        <w:rFonts w:ascii="Courier New" w:hAnsi="Courier New" w:cs="Courier New" w:hint="default"/>
        <w:b w:val="0"/>
        <w:bCs w:val="0"/>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23" w15:restartNumberingAfterBreak="0">
    <w:nsid w:val="75AB0185"/>
    <w:multiLevelType w:val="hybridMultilevel"/>
    <w:tmpl w:val="DF509430"/>
    <w:lvl w:ilvl="0" w:tplc="08090001">
      <w:start w:val="1"/>
      <w:numFmt w:val="bullet"/>
      <w:lvlText w:val=""/>
      <w:lvlJc w:val="left"/>
      <w:pPr>
        <w:ind w:left="1187" w:hanging="360"/>
      </w:pPr>
      <w:rPr>
        <w:rFonts w:ascii="Symbol" w:hAnsi="Symbol" w:hint="default"/>
      </w:rPr>
    </w:lvl>
    <w:lvl w:ilvl="1" w:tplc="08090003" w:tentative="1">
      <w:start w:val="1"/>
      <w:numFmt w:val="bullet"/>
      <w:lvlText w:val="o"/>
      <w:lvlJc w:val="left"/>
      <w:pPr>
        <w:ind w:left="1907" w:hanging="360"/>
      </w:pPr>
      <w:rPr>
        <w:rFonts w:ascii="Courier New" w:hAnsi="Courier New" w:cs="Courier New" w:hint="default"/>
      </w:rPr>
    </w:lvl>
    <w:lvl w:ilvl="2" w:tplc="08090005" w:tentative="1">
      <w:start w:val="1"/>
      <w:numFmt w:val="bullet"/>
      <w:lvlText w:val=""/>
      <w:lvlJc w:val="left"/>
      <w:pPr>
        <w:ind w:left="2627" w:hanging="360"/>
      </w:pPr>
      <w:rPr>
        <w:rFonts w:ascii="Wingdings" w:hAnsi="Wingdings" w:hint="default"/>
      </w:rPr>
    </w:lvl>
    <w:lvl w:ilvl="3" w:tplc="08090001" w:tentative="1">
      <w:start w:val="1"/>
      <w:numFmt w:val="bullet"/>
      <w:lvlText w:val=""/>
      <w:lvlJc w:val="left"/>
      <w:pPr>
        <w:ind w:left="3347" w:hanging="360"/>
      </w:pPr>
      <w:rPr>
        <w:rFonts w:ascii="Symbol" w:hAnsi="Symbol" w:hint="default"/>
      </w:rPr>
    </w:lvl>
    <w:lvl w:ilvl="4" w:tplc="08090003" w:tentative="1">
      <w:start w:val="1"/>
      <w:numFmt w:val="bullet"/>
      <w:lvlText w:val="o"/>
      <w:lvlJc w:val="left"/>
      <w:pPr>
        <w:ind w:left="4067" w:hanging="360"/>
      </w:pPr>
      <w:rPr>
        <w:rFonts w:ascii="Courier New" w:hAnsi="Courier New" w:cs="Courier New" w:hint="default"/>
      </w:rPr>
    </w:lvl>
    <w:lvl w:ilvl="5" w:tplc="08090005" w:tentative="1">
      <w:start w:val="1"/>
      <w:numFmt w:val="bullet"/>
      <w:lvlText w:val=""/>
      <w:lvlJc w:val="left"/>
      <w:pPr>
        <w:ind w:left="4787" w:hanging="360"/>
      </w:pPr>
      <w:rPr>
        <w:rFonts w:ascii="Wingdings" w:hAnsi="Wingdings" w:hint="default"/>
      </w:rPr>
    </w:lvl>
    <w:lvl w:ilvl="6" w:tplc="08090001" w:tentative="1">
      <w:start w:val="1"/>
      <w:numFmt w:val="bullet"/>
      <w:lvlText w:val=""/>
      <w:lvlJc w:val="left"/>
      <w:pPr>
        <w:ind w:left="5507" w:hanging="360"/>
      </w:pPr>
      <w:rPr>
        <w:rFonts w:ascii="Symbol" w:hAnsi="Symbol" w:hint="default"/>
      </w:rPr>
    </w:lvl>
    <w:lvl w:ilvl="7" w:tplc="08090003" w:tentative="1">
      <w:start w:val="1"/>
      <w:numFmt w:val="bullet"/>
      <w:lvlText w:val="o"/>
      <w:lvlJc w:val="left"/>
      <w:pPr>
        <w:ind w:left="6227" w:hanging="360"/>
      </w:pPr>
      <w:rPr>
        <w:rFonts w:ascii="Courier New" w:hAnsi="Courier New" w:cs="Courier New" w:hint="default"/>
      </w:rPr>
    </w:lvl>
    <w:lvl w:ilvl="8" w:tplc="08090005" w:tentative="1">
      <w:start w:val="1"/>
      <w:numFmt w:val="bullet"/>
      <w:lvlText w:val=""/>
      <w:lvlJc w:val="left"/>
      <w:pPr>
        <w:ind w:left="6947" w:hanging="360"/>
      </w:pPr>
      <w:rPr>
        <w:rFonts w:ascii="Wingdings" w:hAnsi="Wingdings" w:hint="default"/>
      </w:rPr>
    </w:lvl>
  </w:abstractNum>
  <w:abstractNum w:abstractNumId="24" w15:restartNumberingAfterBreak="0">
    <w:nsid w:val="7673719C"/>
    <w:multiLevelType w:val="hybridMultilevel"/>
    <w:tmpl w:val="806E8940"/>
    <w:lvl w:ilvl="0" w:tplc="08090001">
      <w:start w:val="1"/>
      <w:numFmt w:val="bullet"/>
      <w:lvlText w:val=""/>
      <w:lvlJc w:val="left"/>
      <w:pPr>
        <w:ind w:left="827" w:hanging="360"/>
      </w:pPr>
      <w:rPr>
        <w:rFonts w:ascii="Symbol" w:hAnsi="Symbol" w:hint="default"/>
      </w:rPr>
    </w:lvl>
    <w:lvl w:ilvl="1" w:tplc="FFFFFFFF" w:tentative="1">
      <w:start w:val="1"/>
      <w:numFmt w:val="bullet"/>
      <w:lvlText w:val="o"/>
      <w:lvlJc w:val="left"/>
      <w:pPr>
        <w:ind w:left="1547" w:hanging="360"/>
      </w:pPr>
      <w:rPr>
        <w:rFonts w:ascii="Courier New" w:hAnsi="Courier New" w:cs="Courier New" w:hint="default"/>
      </w:rPr>
    </w:lvl>
    <w:lvl w:ilvl="2" w:tplc="FFFFFFFF" w:tentative="1">
      <w:start w:val="1"/>
      <w:numFmt w:val="bullet"/>
      <w:lvlText w:val=""/>
      <w:lvlJc w:val="left"/>
      <w:pPr>
        <w:ind w:left="2267" w:hanging="360"/>
      </w:pPr>
      <w:rPr>
        <w:rFonts w:ascii="Wingdings" w:hAnsi="Wingdings" w:hint="default"/>
      </w:rPr>
    </w:lvl>
    <w:lvl w:ilvl="3" w:tplc="FFFFFFFF" w:tentative="1">
      <w:start w:val="1"/>
      <w:numFmt w:val="bullet"/>
      <w:lvlText w:val=""/>
      <w:lvlJc w:val="left"/>
      <w:pPr>
        <w:ind w:left="2987" w:hanging="360"/>
      </w:pPr>
      <w:rPr>
        <w:rFonts w:ascii="Symbol" w:hAnsi="Symbol" w:hint="default"/>
      </w:rPr>
    </w:lvl>
    <w:lvl w:ilvl="4" w:tplc="FFFFFFFF" w:tentative="1">
      <w:start w:val="1"/>
      <w:numFmt w:val="bullet"/>
      <w:lvlText w:val="o"/>
      <w:lvlJc w:val="left"/>
      <w:pPr>
        <w:ind w:left="3707" w:hanging="360"/>
      </w:pPr>
      <w:rPr>
        <w:rFonts w:ascii="Courier New" w:hAnsi="Courier New" w:cs="Courier New" w:hint="default"/>
      </w:rPr>
    </w:lvl>
    <w:lvl w:ilvl="5" w:tplc="FFFFFFFF" w:tentative="1">
      <w:start w:val="1"/>
      <w:numFmt w:val="bullet"/>
      <w:lvlText w:val=""/>
      <w:lvlJc w:val="left"/>
      <w:pPr>
        <w:ind w:left="4427" w:hanging="360"/>
      </w:pPr>
      <w:rPr>
        <w:rFonts w:ascii="Wingdings" w:hAnsi="Wingdings" w:hint="default"/>
      </w:rPr>
    </w:lvl>
    <w:lvl w:ilvl="6" w:tplc="FFFFFFFF" w:tentative="1">
      <w:start w:val="1"/>
      <w:numFmt w:val="bullet"/>
      <w:lvlText w:val=""/>
      <w:lvlJc w:val="left"/>
      <w:pPr>
        <w:ind w:left="5147" w:hanging="360"/>
      </w:pPr>
      <w:rPr>
        <w:rFonts w:ascii="Symbol" w:hAnsi="Symbol" w:hint="default"/>
      </w:rPr>
    </w:lvl>
    <w:lvl w:ilvl="7" w:tplc="FFFFFFFF" w:tentative="1">
      <w:start w:val="1"/>
      <w:numFmt w:val="bullet"/>
      <w:lvlText w:val="o"/>
      <w:lvlJc w:val="left"/>
      <w:pPr>
        <w:ind w:left="5867" w:hanging="360"/>
      </w:pPr>
      <w:rPr>
        <w:rFonts w:ascii="Courier New" w:hAnsi="Courier New" w:cs="Courier New" w:hint="default"/>
      </w:rPr>
    </w:lvl>
    <w:lvl w:ilvl="8" w:tplc="FFFFFFFF" w:tentative="1">
      <w:start w:val="1"/>
      <w:numFmt w:val="bullet"/>
      <w:lvlText w:val=""/>
      <w:lvlJc w:val="left"/>
      <w:pPr>
        <w:ind w:left="6587" w:hanging="360"/>
      </w:pPr>
      <w:rPr>
        <w:rFonts w:ascii="Wingdings" w:hAnsi="Wingdings" w:hint="default"/>
      </w:rPr>
    </w:lvl>
  </w:abstractNum>
  <w:abstractNum w:abstractNumId="25" w15:restartNumberingAfterBreak="0">
    <w:nsid w:val="7B2806F7"/>
    <w:multiLevelType w:val="hybridMultilevel"/>
    <w:tmpl w:val="DACECDEE"/>
    <w:lvl w:ilvl="0" w:tplc="08090001">
      <w:start w:val="1"/>
      <w:numFmt w:val="bullet"/>
      <w:lvlText w:val=""/>
      <w:lvlJc w:val="left"/>
      <w:pPr>
        <w:ind w:left="827" w:hanging="360"/>
      </w:pPr>
      <w:rPr>
        <w:rFonts w:ascii="Symbol" w:hAnsi="Symbol" w:hint="default"/>
      </w:rPr>
    </w:lvl>
    <w:lvl w:ilvl="1" w:tplc="FFFFFFFF" w:tentative="1">
      <w:start w:val="1"/>
      <w:numFmt w:val="bullet"/>
      <w:lvlText w:val="o"/>
      <w:lvlJc w:val="left"/>
      <w:pPr>
        <w:ind w:left="1547" w:hanging="360"/>
      </w:pPr>
      <w:rPr>
        <w:rFonts w:ascii="Courier New" w:hAnsi="Courier New" w:cs="Courier New" w:hint="default"/>
      </w:rPr>
    </w:lvl>
    <w:lvl w:ilvl="2" w:tplc="FFFFFFFF" w:tentative="1">
      <w:start w:val="1"/>
      <w:numFmt w:val="bullet"/>
      <w:lvlText w:val=""/>
      <w:lvlJc w:val="left"/>
      <w:pPr>
        <w:ind w:left="2267" w:hanging="360"/>
      </w:pPr>
      <w:rPr>
        <w:rFonts w:ascii="Wingdings" w:hAnsi="Wingdings" w:hint="default"/>
      </w:rPr>
    </w:lvl>
    <w:lvl w:ilvl="3" w:tplc="FFFFFFFF" w:tentative="1">
      <w:start w:val="1"/>
      <w:numFmt w:val="bullet"/>
      <w:lvlText w:val=""/>
      <w:lvlJc w:val="left"/>
      <w:pPr>
        <w:ind w:left="2987" w:hanging="360"/>
      </w:pPr>
      <w:rPr>
        <w:rFonts w:ascii="Symbol" w:hAnsi="Symbol" w:hint="default"/>
      </w:rPr>
    </w:lvl>
    <w:lvl w:ilvl="4" w:tplc="FFFFFFFF" w:tentative="1">
      <w:start w:val="1"/>
      <w:numFmt w:val="bullet"/>
      <w:lvlText w:val="o"/>
      <w:lvlJc w:val="left"/>
      <w:pPr>
        <w:ind w:left="3707" w:hanging="360"/>
      </w:pPr>
      <w:rPr>
        <w:rFonts w:ascii="Courier New" w:hAnsi="Courier New" w:cs="Courier New" w:hint="default"/>
      </w:rPr>
    </w:lvl>
    <w:lvl w:ilvl="5" w:tplc="FFFFFFFF" w:tentative="1">
      <w:start w:val="1"/>
      <w:numFmt w:val="bullet"/>
      <w:lvlText w:val=""/>
      <w:lvlJc w:val="left"/>
      <w:pPr>
        <w:ind w:left="4427" w:hanging="360"/>
      </w:pPr>
      <w:rPr>
        <w:rFonts w:ascii="Wingdings" w:hAnsi="Wingdings" w:hint="default"/>
      </w:rPr>
    </w:lvl>
    <w:lvl w:ilvl="6" w:tplc="FFFFFFFF" w:tentative="1">
      <w:start w:val="1"/>
      <w:numFmt w:val="bullet"/>
      <w:lvlText w:val=""/>
      <w:lvlJc w:val="left"/>
      <w:pPr>
        <w:ind w:left="5147" w:hanging="360"/>
      </w:pPr>
      <w:rPr>
        <w:rFonts w:ascii="Symbol" w:hAnsi="Symbol" w:hint="default"/>
      </w:rPr>
    </w:lvl>
    <w:lvl w:ilvl="7" w:tplc="FFFFFFFF" w:tentative="1">
      <w:start w:val="1"/>
      <w:numFmt w:val="bullet"/>
      <w:lvlText w:val="o"/>
      <w:lvlJc w:val="left"/>
      <w:pPr>
        <w:ind w:left="5867" w:hanging="360"/>
      </w:pPr>
      <w:rPr>
        <w:rFonts w:ascii="Courier New" w:hAnsi="Courier New" w:cs="Courier New" w:hint="default"/>
      </w:rPr>
    </w:lvl>
    <w:lvl w:ilvl="8" w:tplc="FFFFFFFF" w:tentative="1">
      <w:start w:val="1"/>
      <w:numFmt w:val="bullet"/>
      <w:lvlText w:val=""/>
      <w:lvlJc w:val="left"/>
      <w:pPr>
        <w:ind w:left="6587" w:hanging="360"/>
      </w:pPr>
      <w:rPr>
        <w:rFonts w:ascii="Wingdings" w:hAnsi="Wingdings" w:hint="default"/>
      </w:rPr>
    </w:lvl>
  </w:abstractNum>
  <w:num w:numId="1" w16cid:durableId="619068911">
    <w:abstractNumId w:val="5"/>
  </w:num>
  <w:num w:numId="2" w16cid:durableId="1066106772">
    <w:abstractNumId w:val="4"/>
  </w:num>
  <w:num w:numId="3" w16cid:durableId="667055640">
    <w:abstractNumId w:val="3"/>
  </w:num>
  <w:num w:numId="4" w16cid:durableId="897982104">
    <w:abstractNumId w:val="2"/>
  </w:num>
  <w:num w:numId="5" w16cid:durableId="1462960663">
    <w:abstractNumId w:val="1"/>
  </w:num>
  <w:num w:numId="6" w16cid:durableId="1652296545">
    <w:abstractNumId w:val="0"/>
  </w:num>
  <w:num w:numId="7" w16cid:durableId="1898666259">
    <w:abstractNumId w:val="8"/>
  </w:num>
  <w:num w:numId="8" w16cid:durableId="1102602678">
    <w:abstractNumId w:val="12"/>
  </w:num>
  <w:num w:numId="9" w16cid:durableId="768086711">
    <w:abstractNumId w:val="18"/>
  </w:num>
  <w:num w:numId="10" w16cid:durableId="1218318237">
    <w:abstractNumId w:val="20"/>
  </w:num>
  <w:num w:numId="11" w16cid:durableId="947616183">
    <w:abstractNumId w:val="10"/>
  </w:num>
  <w:num w:numId="12" w16cid:durableId="390467374">
    <w:abstractNumId w:val="19"/>
  </w:num>
  <w:num w:numId="13" w16cid:durableId="566107535">
    <w:abstractNumId w:val="9"/>
  </w:num>
  <w:num w:numId="14" w16cid:durableId="1811745810">
    <w:abstractNumId w:val="11"/>
  </w:num>
  <w:num w:numId="15" w16cid:durableId="669672579">
    <w:abstractNumId w:val="6"/>
  </w:num>
  <w:num w:numId="16" w16cid:durableId="425998724">
    <w:abstractNumId w:val="13"/>
  </w:num>
  <w:num w:numId="17" w16cid:durableId="143859973">
    <w:abstractNumId w:val="22"/>
  </w:num>
  <w:num w:numId="18" w16cid:durableId="1086221133">
    <w:abstractNumId w:val="24"/>
  </w:num>
  <w:num w:numId="19" w16cid:durableId="476265817">
    <w:abstractNumId w:val="17"/>
  </w:num>
  <w:num w:numId="20" w16cid:durableId="1747606967">
    <w:abstractNumId w:val="25"/>
  </w:num>
  <w:num w:numId="21" w16cid:durableId="301007127">
    <w:abstractNumId w:val="7"/>
  </w:num>
  <w:num w:numId="22" w16cid:durableId="640622416">
    <w:abstractNumId w:val="21"/>
  </w:num>
  <w:num w:numId="23" w16cid:durableId="2044747652">
    <w:abstractNumId w:val="16"/>
  </w:num>
  <w:num w:numId="24" w16cid:durableId="1456288793">
    <w:abstractNumId w:val="14"/>
  </w:num>
  <w:num w:numId="25" w16cid:durableId="1463158119">
    <w:abstractNumId w:val="23"/>
  </w:num>
  <w:num w:numId="26" w16cid:durableId="7965324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EE0"/>
    <w:rsid w:val="000148B2"/>
    <w:rsid w:val="000166B1"/>
    <w:rsid w:val="000358B3"/>
    <w:rsid w:val="00061BBC"/>
    <w:rsid w:val="00063ADC"/>
    <w:rsid w:val="000937E9"/>
    <w:rsid w:val="00097E86"/>
    <w:rsid w:val="000A2E17"/>
    <w:rsid w:val="000A470F"/>
    <w:rsid w:val="000C144A"/>
    <w:rsid w:val="000C6777"/>
    <w:rsid w:val="000D2EC0"/>
    <w:rsid w:val="000D5B34"/>
    <w:rsid w:val="000E5857"/>
    <w:rsid w:val="000E724D"/>
    <w:rsid w:val="0010406A"/>
    <w:rsid w:val="00115538"/>
    <w:rsid w:val="00124A07"/>
    <w:rsid w:val="001819DF"/>
    <w:rsid w:val="00187D14"/>
    <w:rsid w:val="001942A3"/>
    <w:rsid w:val="001B086C"/>
    <w:rsid w:val="001B41A2"/>
    <w:rsid w:val="001C1E36"/>
    <w:rsid w:val="001D2A65"/>
    <w:rsid w:val="001E2276"/>
    <w:rsid w:val="001E7DFC"/>
    <w:rsid w:val="00235709"/>
    <w:rsid w:val="00262DC1"/>
    <w:rsid w:val="0027144E"/>
    <w:rsid w:val="00280F45"/>
    <w:rsid w:val="002C534D"/>
    <w:rsid w:val="002D1554"/>
    <w:rsid w:val="002F7183"/>
    <w:rsid w:val="00301906"/>
    <w:rsid w:val="00302BB1"/>
    <w:rsid w:val="00321FB8"/>
    <w:rsid w:val="0032349D"/>
    <w:rsid w:val="00330819"/>
    <w:rsid w:val="00331954"/>
    <w:rsid w:val="00331A49"/>
    <w:rsid w:val="00332FC4"/>
    <w:rsid w:val="003341DF"/>
    <w:rsid w:val="00344914"/>
    <w:rsid w:val="00382546"/>
    <w:rsid w:val="003843FE"/>
    <w:rsid w:val="003A4027"/>
    <w:rsid w:val="003A479E"/>
    <w:rsid w:val="003A709B"/>
    <w:rsid w:val="003B261D"/>
    <w:rsid w:val="003D223A"/>
    <w:rsid w:val="003E6553"/>
    <w:rsid w:val="003F5F0D"/>
    <w:rsid w:val="00417AB6"/>
    <w:rsid w:val="004A22C6"/>
    <w:rsid w:val="004A2D8F"/>
    <w:rsid w:val="004D110F"/>
    <w:rsid w:val="004D474C"/>
    <w:rsid w:val="004D5451"/>
    <w:rsid w:val="004E1B82"/>
    <w:rsid w:val="004E74BD"/>
    <w:rsid w:val="005265E7"/>
    <w:rsid w:val="00536CFB"/>
    <w:rsid w:val="00543F5E"/>
    <w:rsid w:val="005475E5"/>
    <w:rsid w:val="00566C03"/>
    <w:rsid w:val="00594247"/>
    <w:rsid w:val="005B4D3B"/>
    <w:rsid w:val="005B783A"/>
    <w:rsid w:val="005F42D0"/>
    <w:rsid w:val="005F7C42"/>
    <w:rsid w:val="00620E49"/>
    <w:rsid w:val="0062310A"/>
    <w:rsid w:val="00641B12"/>
    <w:rsid w:val="006567A6"/>
    <w:rsid w:val="006B52C3"/>
    <w:rsid w:val="006E1073"/>
    <w:rsid w:val="006E4992"/>
    <w:rsid w:val="006E6B93"/>
    <w:rsid w:val="006E7313"/>
    <w:rsid w:val="006F34B9"/>
    <w:rsid w:val="006F56AA"/>
    <w:rsid w:val="007352C0"/>
    <w:rsid w:val="007373C7"/>
    <w:rsid w:val="00743752"/>
    <w:rsid w:val="007B0285"/>
    <w:rsid w:val="007B41A3"/>
    <w:rsid w:val="007B7216"/>
    <w:rsid w:val="007D3AE1"/>
    <w:rsid w:val="007E01E0"/>
    <w:rsid w:val="00803155"/>
    <w:rsid w:val="00835CE7"/>
    <w:rsid w:val="00840BEE"/>
    <w:rsid w:val="00851EDB"/>
    <w:rsid w:val="00856F99"/>
    <w:rsid w:val="00870E47"/>
    <w:rsid w:val="00886FC9"/>
    <w:rsid w:val="00887BCB"/>
    <w:rsid w:val="008A671E"/>
    <w:rsid w:val="008F1086"/>
    <w:rsid w:val="009060A0"/>
    <w:rsid w:val="0091355A"/>
    <w:rsid w:val="00917008"/>
    <w:rsid w:val="009211CA"/>
    <w:rsid w:val="00931623"/>
    <w:rsid w:val="00935B8D"/>
    <w:rsid w:val="00996F0D"/>
    <w:rsid w:val="009B01F6"/>
    <w:rsid w:val="009B164A"/>
    <w:rsid w:val="00A20B07"/>
    <w:rsid w:val="00A23D6E"/>
    <w:rsid w:val="00A44768"/>
    <w:rsid w:val="00A63F21"/>
    <w:rsid w:val="00A72B72"/>
    <w:rsid w:val="00AA06CB"/>
    <w:rsid w:val="00AA5B8B"/>
    <w:rsid w:val="00AB0A85"/>
    <w:rsid w:val="00AD7313"/>
    <w:rsid w:val="00AE2AA9"/>
    <w:rsid w:val="00AE3307"/>
    <w:rsid w:val="00B028A8"/>
    <w:rsid w:val="00B07B13"/>
    <w:rsid w:val="00B13179"/>
    <w:rsid w:val="00B17F10"/>
    <w:rsid w:val="00B33957"/>
    <w:rsid w:val="00B51B61"/>
    <w:rsid w:val="00B81A83"/>
    <w:rsid w:val="00B90054"/>
    <w:rsid w:val="00BB5705"/>
    <w:rsid w:val="00BE3554"/>
    <w:rsid w:val="00BF309F"/>
    <w:rsid w:val="00BF3196"/>
    <w:rsid w:val="00C04EE0"/>
    <w:rsid w:val="00C129B8"/>
    <w:rsid w:val="00C24461"/>
    <w:rsid w:val="00C45031"/>
    <w:rsid w:val="00C4699D"/>
    <w:rsid w:val="00C559D6"/>
    <w:rsid w:val="00C5733F"/>
    <w:rsid w:val="00C62343"/>
    <w:rsid w:val="00CA35F6"/>
    <w:rsid w:val="00CA6630"/>
    <w:rsid w:val="00CC0835"/>
    <w:rsid w:val="00CC3DEE"/>
    <w:rsid w:val="00CC6B5C"/>
    <w:rsid w:val="00CD436E"/>
    <w:rsid w:val="00CF32AC"/>
    <w:rsid w:val="00D00A0B"/>
    <w:rsid w:val="00D26517"/>
    <w:rsid w:val="00D424DF"/>
    <w:rsid w:val="00D45A9A"/>
    <w:rsid w:val="00D467CB"/>
    <w:rsid w:val="00D6309F"/>
    <w:rsid w:val="00D65F96"/>
    <w:rsid w:val="00D708AC"/>
    <w:rsid w:val="00DC55F3"/>
    <w:rsid w:val="00DD05E2"/>
    <w:rsid w:val="00DE3A03"/>
    <w:rsid w:val="00DF039B"/>
    <w:rsid w:val="00E6747C"/>
    <w:rsid w:val="00E759AF"/>
    <w:rsid w:val="00E76DFF"/>
    <w:rsid w:val="00E870C9"/>
    <w:rsid w:val="00E94CAE"/>
    <w:rsid w:val="00EA0B9A"/>
    <w:rsid w:val="00EA15D1"/>
    <w:rsid w:val="00EA6220"/>
    <w:rsid w:val="00EC1771"/>
    <w:rsid w:val="00EE64F7"/>
    <w:rsid w:val="00F10DB6"/>
    <w:rsid w:val="00F13BDF"/>
    <w:rsid w:val="00F23DC9"/>
    <w:rsid w:val="00F37414"/>
    <w:rsid w:val="00F5194E"/>
    <w:rsid w:val="00F551D3"/>
    <w:rsid w:val="00F66097"/>
    <w:rsid w:val="00F71DB9"/>
    <w:rsid w:val="00F8089C"/>
    <w:rsid w:val="00F84F13"/>
    <w:rsid w:val="00F90A06"/>
    <w:rsid w:val="00FC1C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F4E222"/>
  <w15:chartTrackingRefBased/>
  <w15:docId w15:val="{A2833658-B574-404C-ACE0-C74B21A58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C04E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1"/>
    <w:unhideWhenUsed/>
    <w:qFormat/>
    <w:rsid w:val="00C04E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E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E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E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E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E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E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E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E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E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E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E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E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E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E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EE0"/>
    <w:rPr>
      <w:rFonts w:eastAsiaTheme="majorEastAsia" w:cstheme="majorBidi"/>
      <w:color w:val="272727" w:themeColor="text1" w:themeTint="D8"/>
    </w:rPr>
  </w:style>
  <w:style w:type="paragraph" w:styleId="Title">
    <w:name w:val="Title"/>
    <w:basedOn w:val="Normal"/>
    <w:next w:val="Normal"/>
    <w:link w:val="TitleChar"/>
    <w:uiPriority w:val="10"/>
    <w:qFormat/>
    <w:rsid w:val="00C04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E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EE0"/>
    <w:pPr>
      <w:spacing w:before="160"/>
      <w:jc w:val="center"/>
    </w:pPr>
    <w:rPr>
      <w:i/>
      <w:iCs/>
      <w:color w:val="404040" w:themeColor="text1" w:themeTint="BF"/>
    </w:rPr>
  </w:style>
  <w:style w:type="character" w:customStyle="1" w:styleId="QuoteChar">
    <w:name w:val="Quote Char"/>
    <w:basedOn w:val="DefaultParagraphFont"/>
    <w:link w:val="Quote"/>
    <w:uiPriority w:val="29"/>
    <w:rsid w:val="00C04EE0"/>
    <w:rPr>
      <w:i/>
      <w:iCs/>
      <w:color w:val="404040" w:themeColor="text1" w:themeTint="BF"/>
    </w:rPr>
  </w:style>
  <w:style w:type="paragraph" w:styleId="ListParagraph">
    <w:name w:val="List Paragraph"/>
    <w:basedOn w:val="Normal"/>
    <w:uiPriority w:val="34"/>
    <w:qFormat/>
    <w:rsid w:val="00C04EE0"/>
    <w:pPr>
      <w:ind w:left="720"/>
      <w:contextualSpacing/>
    </w:pPr>
  </w:style>
  <w:style w:type="character" w:styleId="IntenseEmphasis">
    <w:name w:val="Intense Emphasis"/>
    <w:basedOn w:val="DefaultParagraphFont"/>
    <w:uiPriority w:val="21"/>
    <w:qFormat/>
    <w:rsid w:val="00C04EE0"/>
    <w:rPr>
      <w:i/>
      <w:iCs/>
      <w:color w:val="0F4761" w:themeColor="accent1" w:themeShade="BF"/>
    </w:rPr>
  </w:style>
  <w:style w:type="paragraph" w:styleId="IntenseQuote">
    <w:name w:val="Intense Quote"/>
    <w:basedOn w:val="Normal"/>
    <w:next w:val="Normal"/>
    <w:link w:val="IntenseQuoteChar"/>
    <w:uiPriority w:val="30"/>
    <w:qFormat/>
    <w:rsid w:val="00C04E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EE0"/>
    <w:rPr>
      <w:i/>
      <w:iCs/>
      <w:color w:val="0F4761" w:themeColor="accent1" w:themeShade="BF"/>
    </w:rPr>
  </w:style>
  <w:style w:type="character" w:styleId="IntenseReference">
    <w:name w:val="Intense Reference"/>
    <w:basedOn w:val="DefaultParagraphFont"/>
    <w:uiPriority w:val="32"/>
    <w:qFormat/>
    <w:rsid w:val="00C04EE0"/>
    <w:rPr>
      <w:b/>
      <w:bCs/>
      <w:smallCaps/>
      <w:color w:val="0F4761" w:themeColor="accent1" w:themeShade="BF"/>
      <w:spacing w:val="5"/>
    </w:rPr>
  </w:style>
  <w:style w:type="paragraph" w:styleId="BodyText">
    <w:name w:val="Body Text"/>
    <w:basedOn w:val="Normal"/>
    <w:link w:val="BodyTextChar"/>
    <w:uiPriority w:val="1"/>
    <w:qFormat/>
    <w:rsid w:val="00EE64F7"/>
    <w:pPr>
      <w:widowControl w:val="0"/>
      <w:autoSpaceDE w:val="0"/>
      <w:autoSpaceDN w:val="0"/>
      <w:adjustRightInd w:val="0"/>
      <w:spacing w:after="0" w:line="240" w:lineRule="auto"/>
    </w:pPr>
    <w:rPr>
      <w:rFonts w:ascii="Calibri" w:hAnsi="Calibri" w:cs="Calibri"/>
      <w:kern w:val="0"/>
      <w:sz w:val="22"/>
      <w:szCs w:val="22"/>
    </w:rPr>
  </w:style>
  <w:style w:type="character" w:customStyle="1" w:styleId="BodyTextChar">
    <w:name w:val="Body Text Char"/>
    <w:basedOn w:val="DefaultParagraphFont"/>
    <w:link w:val="BodyText"/>
    <w:uiPriority w:val="99"/>
    <w:rsid w:val="00EE64F7"/>
    <w:rPr>
      <w:rFonts w:ascii="Calibri" w:hAnsi="Calibri" w:cs="Calibri"/>
      <w:kern w:val="0"/>
      <w:sz w:val="22"/>
      <w:szCs w:val="22"/>
    </w:rPr>
  </w:style>
  <w:style w:type="paragraph" w:customStyle="1" w:styleId="TableParagraph">
    <w:name w:val="Table Paragraph"/>
    <w:basedOn w:val="Normal"/>
    <w:uiPriority w:val="1"/>
    <w:qFormat/>
    <w:rsid w:val="00EE64F7"/>
    <w:pPr>
      <w:widowControl w:val="0"/>
      <w:autoSpaceDE w:val="0"/>
      <w:autoSpaceDN w:val="0"/>
      <w:adjustRightInd w:val="0"/>
      <w:spacing w:after="0" w:line="240" w:lineRule="auto"/>
      <w:ind w:left="107"/>
    </w:pPr>
    <w:rPr>
      <w:rFonts w:ascii="Calibri" w:hAnsi="Calibri" w:cs="Calibri"/>
      <w:kern w:val="0"/>
    </w:rPr>
  </w:style>
  <w:style w:type="paragraph" w:styleId="Footer">
    <w:name w:val="footer"/>
    <w:basedOn w:val="Normal"/>
    <w:link w:val="FooterChar"/>
    <w:uiPriority w:val="99"/>
    <w:unhideWhenUsed/>
    <w:rsid w:val="00EE64F7"/>
    <w:pPr>
      <w:widowControl w:val="0"/>
      <w:tabs>
        <w:tab w:val="center" w:pos="4513"/>
        <w:tab w:val="right" w:pos="9026"/>
      </w:tabs>
      <w:autoSpaceDE w:val="0"/>
      <w:autoSpaceDN w:val="0"/>
      <w:adjustRightInd w:val="0"/>
      <w:spacing w:after="0" w:line="240" w:lineRule="auto"/>
    </w:pPr>
    <w:rPr>
      <w:rFonts w:ascii="Calibri" w:hAnsi="Calibri" w:cs="Calibri"/>
      <w:kern w:val="0"/>
      <w:sz w:val="22"/>
      <w:szCs w:val="22"/>
    </w:rPr>
  </w:style>
  <w:style w:type="character" w:customStyle="1" w:styleId="FooterChar">
    <w:name w:val="Footer Char"/>
    <w:basedOn w:val="DefaultParagraphFont"/>
    <w:link w:val="Footer"/>
    <w:uiPriority w:val="99"/>
    <w:rsid w:val="00EE64F7"/>
    <w:rPr>
      <w:rFonts w:ascii="Calibri" w:hAnsi="Calibri" w:cs="Calibri"/>
      <w:kern w:val="0"/>
      <w:sz w:val="22"/>
      <w:szCs w:val="22"/>
    </w:rPr>
  </w:style>
  <w:style w:type="character" w:styleId="Hyperlink">
    <w:name w:val="Hyperlink"/>
    <w:basedOn w:val="DefaultParagraphFont"/>
    <w:uiPriority w:val="99"/>
    <w:unhideWhenUsed/>
    <w:rsid w:val="00EE64F7"/>
    <w:rPr>
      <w:color w:val="467886" w:themeColor="hyperlink"/>
      <w:u w:val="single"/>
    </w:rPr>
  </w:style>
  <w:style w:type="paragraph" w:customStyle="1" w:styleId="paragraph">
    <w:name w:val="paragraph"/>
    <w:basedOn w:val="Normal"/>
    <w:rsid w:val="00EE64F7"/>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normaltextrun">
    <w:name w:val="normaltextrun"/>
    <w:basedOn w:val="DefaultParagraphFont"/>
    <w:rsid w:val="00EE64F7"/>
  </w:style>
  <w:style w:type="character" w:customStyle="1" w:styleId="eop">
    <w:name w:val="eop"/>
    <w:basedOn w:val="DefaultParagraphFont"/>
    <w:rsid w:val="00EE64F7"/>
  </w:style>
  <w:style w:type="paragraph" w:styleId="Header">
    <w:name w:val="header"/>
    <w:basedOn w:val="Normal"/>
    <w:link w:val="HeaderChar"/>
    <w:uiPriority w:val="99"/>
    <w:unhideWhenUsed/>
    <w:rsid w:val="00F71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DB9"/>
  </w:style>
  <w:style w:type="table" w:styleId="GridTable2-Accent6">
    <w:name w:val="Grid Table 2 Accent 6"/>
    <w:basedOn w:val="TableNormal"/>
    <w:uiPriority w:val="47"/>
    <w:rsid w:val="00F71DB9"/>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Accent5">
    <w:name w:val="List Table 3 Accent 5"/>
    <w:basedOn w:val="TableNormal"/>
    <w:uiPriority w:val="48"/>
    <w:rsid w:val="003F5F0D"/>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character" w:styleId="CommentReference">
    <w:name w:val="annotation reference"/>
    <w:basedOn w:val="DefaultParagraphFont"/>
    <w:uiPriority w:val="99"/>
    <w:semiHidden/>
    <w:unhideWhenUsed/>
    <w:rsid w:val="003A4027"/>
    <w:rPr>
      <w:sz w:val="16"/>
      <w:szCs w:val="16"/>
    </w:rPr>
  </w:style>
  <w:style w:type="paragraph" w:styleId="CommentText">
    <w:name w:val="annotation text"/>
    <w:basedOn w:val="Normal"/>
    <w:link w:val="CommentTextChar"/>
    <w:uiPriority w:val="99"/>
    <w:unhideWhenUsed/>
    <w:rsid w:val="003A4027"/>
    <w:pPr>
      <w:spacing w:line="240" w:lineRule="auto"/>
    </w:pPr>
    <w:rPr>
      <w:sz w:val="20"/>
      <w:szCs w:val="20"/>
    </w:rPr>
  </w:style>
  <w:style w:type="character" w:customStyle="1" w:styleId="CommentTextChar">
    <w:name w:val="Comment Text Char"/>
    <w:basedOn w:val="DefaultParagraphFont"/>
    <w:link w:val="CommentText"/>
    <w:uiPriority w:val="99"/>
    <w:rsid w:val="003A4027"/>
    <w:rPr>
      <w:sz w:val="20"/>
      <w:szCs w:val="20"/>
    </w:rPr>
  </w:style>
  <w:style w:type="paragraph" w:styleId="CommentSubject">
    <w:name w:val="annotation subject"/>
    <w:basedOn w:val="CommentText"/>
    <w:next w:val="CommentText"/>
    <w:link w:val="CommentSubjectChar"/>
    <w:uiPriority w:val="99"/>
    <w:semiHidden/>
    <w:unhideWhenUsed/>
    <w:rsid w:val="003A4027"/>
    <w:rPr>
      <w:b/>
      <w:bCs/>
    </w:rPr>
  </w:style>
  <w:style w:type="character" w:customStyle="1" w:styleId="CommentSubjectChar">
    <w:name w:val="Comment Subject Char"/>
    <w:basedOn w:val="CommentTextChar"/>
    <w:link w:val="CommentSubject"/>
    <w:uiPriority w:val="99"/>
    <w:semiHidden/>
    <w:rsid w:val="003A4027"/>
    <w:rPr>
      <w:b/>
      <w:bCs/>
      <w:sz w:val="20"/>
      <w:szCs w:val="20"/>
    </w:rPr>
  </w:style>
  <w:style w:type="character" w:styleId="UnresolvedMention">
    <w:name w:val="Unresolved Mention"/>
    <w:basedOn w:val="DefaultParagraphFont"/>
    <w:uiPriority w:val="99"/>
    <w:semiHidden/>
    <w:unhideWhenUsed/>
    <w:rsid w:val="003A4027"/>
    <w:rPr>
      <w:color w:val="605E5C"/>
      <w:shd w:val="clear" w:color="auto" w:fill="E1DFDD"/>
    </w:rPr>
  </w:style>
  <w:style w:type="table" w:styleId="TableGrid">
    <w:name w:val="Table Grid"/>
    <w:basedOn w:val="TableNormal"/>
    <w:uiPriority w:val="39"/>
    <w:rsid w:val="00B81A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421094">
      <w:bodyDiv w:val="1"/>
      <w:marLeft w:val="0"/>
      <w:marRight w:val="0"/>
      <w:marTop w:val="0"/>
      <w:marBottom w:val="0"/>
      <w:divBdr>
        <w:top w:val="none" w:sz="0" w:space="0" w:color="auto"/>
        <w:left w:val="none" w:sz="0" w:space="0" w:color="auto"/>
        <w:bottom w:val="none" w:sz="0" w:space="0" w:color="auto"/>
        <w:right w:val="none" w:sz="0" w:space="0" w:color="auto"/>
      </w:divBdr>
    </w:div>
    <w:div w:id="269364487">
      <w:bodyDiv w:val="1"/>
      <w:marLeft w:val="0"/>
      <w:marRight w:val="0"/>
      <w:marTop w:val="0"/>
      <w:marBottom w:val="0"/>
      <w:divBdr>
        <w:top w:val="none" w:sz="0" w:space="0" w:color="auto"/>
        <w:left w:val="none" w:sz="0" w:space="0" w:color="auto"/>
        <w:bottom w:val="none" w:sz="0" w:space="0" w:color="auto"/>
        <w:right w:val="none" w:sz="0" w:space="0" w:color="auto"/>
      </w:divBdr>
    </w:div>
    <w:div w:id="276983538">
      <w:bodyDiv w:val="1"/>
      <w:marLeft w:val="0"/>
      <w:marRight w:val="0"/>
      <w:marTop w:val="0"/>
      <w:marBottom w:val="0"/>
      <w:divBdr>
        <w:top w:val="none" w:sz="0" w:space="0" w:color="auto"/>
        <w:left w:val="none" w:sz="0" w:space="0" w:color="auto"/>
        <w:bottom w:val="none" w:sz="0" w:space="0" w:color="auto"/>
        <w:right w:val="none" w:sz="0" w:space="0" w:color="auto"/>
      </w:divBdr>
    </w:div>
    <w:div w:id="421069448">
      <w:bodyDiv w:val="1"/>
      <w:marLeft w:val="0"/>
      <w:marRight w:val="0"/>
      <w:marTop w:val="0"/>
      <w:marBottom w:val="0"/>
      <w:divBdr>
        <w:top w:val="none" w:sz="0" w:space="0" w:color="auto"/>
        <w:left w:val="none" w:sz="0" w:space="0" w:color="auto"/>
        <w:bottom w:val="none" w:sz="0" w:space="0" w:color="auto"/>
        <w:right w:val="none" w:sz="0" w:space="0" w:color="auto"/>
      </w:divBdr>
    </w:div>
    <w:div w:id="485436183">
      <w:bodyDiv w:val="1"/>
      <w:marLeft w:val="0"/>
      <w:marRight w:val="0"/>
      <w:marTop w:val="0"/>
      <w:marBottom w:val="0"/>
      <w:divBdr>
        <w:top w:val="none" w:sz="0" w:space="0" w:color="auto"/>
        <w:left w:val="none" w:sz="0" w:space="0" w:color="auto"/>
        <w:bottom w:val="none" w:sz="0" w:space="0" w:color="auto"/>
        <w:right w:val="none" w:sz="0" w:space="0" w:color="auto"/>
      </w:divBdr>
    </w:div>
    <w:div w:id="599144531">
      <w:bodyDiv w:val="1"/>
      <w:marLeft w:val="0"/>
      <w:marRight w:val="0"/>
      <w:marTop w:val="0"/>
      <w:marBottom w:val="0"/>
      <w:divBdr>
        <w:top w:val="none" w:sz="0" w:space="0" w:color="auto"/>
        <w:left w:val="none" w:sz="0" w:space="0" w:color="auto"/>
        <w:bottom w:val="none" w:sz="0" w:space="0" w:color="auto"/>
        <w:right w:val="none" w:sz="0" w:space="0" w:color="auto"/>
      </w:divBdr>
    </w:div>
    <w:div w:id="647248395">
      <w:bodyDiv w:val="1"/>
      <w:marLeft w:val="0"/>
      <w:marRight w:val="0"/>
      <w:marTop w:val="0"/>
      <w:marBottom w:val="0"/>
      <w:divBdr>
        <w:top w:val="none" w:sz="0" w:space="0" w:color="auto"/>
        <w:left w:val="none" w:sz="0" w:space="0" w:color="auto"/>
        <w:bottom w:val="none" w:sz="0" w:space="0" w:color="auto"/>
        <w:right w:val="none" w:sz="0" w:space="0" w:color="auto"/>
      </w:divBdr>
    </w:div>
    <w:div w:id="730495909">
      <w:bodyDiv w:val="1"/>
      <w:marLeft w:val="0"/>
      <w:marRight w:val="0"/>
      <w:marTop w:val="0"/>
      <w:marBottom w:val="0"/>
      <w:divBdr>
        <w:top w:val="none" w:sz="0" w:space="0" w:color="auto"/>
        <w:left w:val="none" w:sz="0" w:space="0" w:color="auto"/>
        <w:bottom w:val="none" w:sz="0" w:space="0" w:color="auto"/>
        <w:right w:val="none" w:sz="0" w:space="0" w:color="auto"/>
      </w:divBdr>
    </w:div>
    <w:div w:id="763916250">
      <w:bodyDiv w:val="1"/>
      <w:marLeft w:val="0"/>
      <w:marRight w:val="0"/>
      <w:marTop w:val="0"/>
      <w:marBottom w:val="0"/>
      <w:divBdr>
        <w:top w:val="none" w:sz="0" w:space="0" w:color="auto"/>
        <w:left w:val="none" w:sz="0" w:space="0" w:color="auto"/>
        <w:bottom w:val="none" w:sz="0" w:space="0" w:color="auto"/>
        <w:right w:val="none" w:sz="0" w:space="0" w:color="auto"/>
      </w:divBdr>
    </w:div>
    <w:div w:id="776371034">
      <w:bodyDiv w:val="1"/>
      <w:marLeft w:val="0"/>
      <w:marRight w:val="0"/>
      <w:marTop w:val="0"/>
      <w:marBottom w:val="0"/>
      <w:divBdr>
        <w:top w:val="none" w:sz="0" w:space="0" w:color="auto"/>
        <w:left w:val="none" w:sz="0" w:space="0" w:color="auto"/>
        <w:bottom w:val="none" w:sz="0" w:space="0" w:color="auto"/>
        <w:right w:val="none" w:sz="0" w:space="0" w:color="auto"/>
      </w:divBdr>
    </w:div>
    <w:div w:id="788931352">
      <w:bodyDiv w:val="1"/>
      <w:marLeft w:val="0"/>
      <w:marRight w:val="0"/>
      <w:marTop w:val="0"/>
      <w:marBottom w:val="0"/>
      <w:divBdr>
        <w:top w:val="none" w:sz="0" w:space="0" w:color="auto"/>
        <w:left w:val="none" w:sz="0" w:space="0" w:color="auto"/>
        <w:bottom w:val="none" w:sz="0" w:space="0" w:color="auto"/>
        <w:right w:val="none" w:sz="0" w:space="0" w:color="auto"/>
      </w:divBdr>
    </w:div>
    <w:div w:id="878903575">
      <w:bodyDiv w:val="1"/>
      <w:marLeft w:val="0"/>
      <w:marRight w:val="0"/>
      <w:marTop w:val="0"/>
      <w:marBottom w:val="0"/>
      <w:divBdr>
        <w:top w:val="none" w:sz="0" w:space="0" w:color="auto"/>
        <w:left w:val="none" w:sz="0" w:space="0" w:color="auto"/>
        <w:bottom w:val="none" w:sz="0" w:space="0" w:color="auto"/>
        <w:right w:val="none" w:sz="0" w:space="0" w:color="auto"/>
      </w:divBdr>
    </w:div>
    <w:div w:id="996150076">
      <w:bodyDiv w:val="1"/>
      <w:marLeft w:val="0"/>
      <w:marRight w:val="0"/>
      <w:marTop w:val="0"/>
      <w:marBottom w:val="0"/>
      <w:divBdr>
        <w:top w:val="none" w:sz="0" w:space="0" w:color="auto"/>
        <w:left w:val="none" w:sz="0" w:space="0" w:color="auto"/>
        <w:bottom w:val="none" w:sz="0" w:space="0" w:color="auto"/>
        <w:right w:val="none" w:sz="0" w:space="0" w:color="auto"/>
      </w:divBdr>
    </w:div>
    <w:div w:id="1098984689">
      <w:bodyDiv w:val="1"/>
      <w:marLeft w:val="0"/>
      <w:marRight w:val="0"/>
      <w:marTop w:val="0"/>
      <w:marBottom w:val="0"/>
      <w:divBdr>
        <w:top w:val="none" w:sz="0" w:space="0" w:color="auto"/>
        <w:left w:val="none" w:sz="0" w:space="0" w:color="auto"/>
        <w:bottom w:val="none" w:sz="0" w:space="0" w:color="auto"/>
        <w:right w:val="none" w:sz="0" w:space="0" w:color="auto"/>
      </w:divBdr>
    </w:div>
    <w:div w:id="1253471760">
      <w:bodyDiv w:val="1"/>
      <w:marLeft w:val="0"/>
      <w:marRight w:val="0"/>
      <w:marTop w:val="0"/>
      <w:marBottom w:val="0"/>
      <w:divBdr>
        <w:top w:val="none" w:sz="0" w:space="0" w:color="auto"/>
        <w:left w:val="none" w:sz="0" w:space="0" w:color="auto"/>
        <w:bottom w:val="none" w:sz="0" w:space="0" w:color="auto"/>
        <w:right w:val="none" w:sz="0" w:space="0" w:color="auto"/>
      </w:divBdr>
    </w:div>
    <w:div w:id="1380393878">
      <w:bodyDiv w:val="1"/>
      <w:marLeft w:val="0"/>
      <w:marRight w:val="0"/>
      <w:marTop w:val="0"/>
      <w:marBottom w:val="0"/>
      <w:divBdr>
        <w:top w:val="none" w:sz="0" w:space="0" w:color="auto"/>
        <w:left w:val="none" w:sz="0" w:space="0" w:color="auto"/>
        <w:bottom w:val="none" w:sz="0" w:space="0" w:color="auto"/>
        <w:right w:val="none" w:sz="0" w:space="0" w:color="auto"/>
      </w:divBdr>
    </w:div>
    <w:div w:id="1948345193">
      <w:bodyDiv w:val="1"/>
      <w:marLeft w:val="0"/>
      <w:marRight w:val="0"/>
      <w:marTop w:val="0"/>
      <w:marBottom w:val="0"/>
      <w:divBdr>
        <w:top w:val="none" w:sz="0" w:space="0" w:color="auto"/>
        <w:left w:val="none" w:sz="0" w:space="0" w:color="auto"/>
        <w:bottom w:val="none" w:sz="0" w:space="0" w:color="auto"/>
        <w:right w:val="none" w:sz="0" w:space="0" w:color="auto"/>
      </w:divBdr>
    </w:div>
    <w:div w:id="199518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6318722/" TargetMode="External"/><Relationship Id="rId18" Type="http://schemas.openxmlformats.org/officeDocument/2006/relationships/hyperlink" Target="https://www.youtube.com/watch?v=GEf5sGFXmUE" TargetMode="External"/><Relationship Id="rId26" Type="http://schemas.openxmlformats.org/officeDocument/2006/relationships/hyperlink" Target="https://www.bera.ac.uk/blog/blog-special-issues" TargetMode="External"/><Relationship Id="rId3" Type="http://schemas.openxmlformats.org/officeDocument/2006/relationships/settings" Target="settings.xml"/><Relationship Id="rId21" Type="http://schemas.openxmlformats.org/officeDocument/2006/relationships/hyperlink" Target="https://www.youtube.com/watch?v=mrWeLJZydUU"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aran.library.nuigalway.ie/bitstream/handle/10379/14708/Dowling%20and%20Cooney%202012.pdf;jsessionid=8E86548C038E7F4D33685498C2BCB0FC?sequence=5" TargetMode="External"/><Relationship Id="rId17" Type="http://schemas.openxmlformats.org/officeDocument/2006/relationships/hyperlink" Target="https://writing.colostate.edu/guides/guide.cfm?guideid=60" TargetMode="External"/><Relationship Id="rId25" Type="http://schemas.openxmlformats.org/officeDocument/2006/relationships/hyperlink" Target="https://www.bera.ac.uk/blo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tudents.flinders.edu.au/content/dam/student/slc/case-studies.pdf" TargetMode="External"/><Relationship Id="rId20" Type="http://schemas.openxmlformats.org/officeDocument/2006/relationships/hyperlink" Target="https://libraries.indiana.edu/sites/default/files/Develop_a_Research_Question.pdf" TargetMode="External"/><Relationship Id="rId29" Type="http://schemas.openxmlformats.org/officeDocument/2006/relationships/hyperlink" Target="http://purl.oclc.org/net/drindod/issnsearch/0007-10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ur.ac.uk/resources/beacon/PARtoolkit.pdf" TargetMode="External"/><Relationship Id="rId24" Type="http://schemas.openxmlformats.org/officeDocument/2006/relationships/hyperlink" Target="https://www.youtube.com/watch?v=EUeQRE5UJpg&amp;list=PLvcb33xNTVUmCUnhQxtizmm8hOGPvdTlF" TargetMode="External"/><Relationship Id="rId32" Type="http://schemas.openxmlformats.org/officeDocument/2006/relationships/hyperlink" Target="https://www.bera.ac.uk/wp-content/uploads/2014/02/BERA-Ethical-Guidelines-2011.pdf?noredirect=1" TargetMode="External"/><Relationship Id="rId5" Type="http://schemas.openxmlformats.org/officeDocument/2006/relationships/footnotes" Target="footnotes.xml"/><Relationship Id="rId15" Type="http://schemas.openxmlformats.org/officeDocument/2006/relationships/hyperlink" Target="http://www.tandfonline.com/doi/full/10.3109/0142159X.2013.804977" TargetMode="External"/><Relationship Id="rId23" Type="http://schemas.openxmlformats.org/officeDocument/2006/relationships/hyperlink" Target="https://www.youtube.com/watch?v=I10q6fjPxJ0" TargetMode="External"/><Relationship Id="rId28" Type="http://schemas.openxmlformats.org/officeDocument/2006/relationships/hyperlink" Target="https://www.bera.ac.uk/publication/ethical-guidelines-for-educational-research-fifth-edition-2024" TargetMode="External"/><Relationship Id="rId10" Type="http://schemas.openxmlformats.org/officeDocument/2006/relationships/hyperlink" Target="http://www.bera.ac.uk/blog-special-issues/action-research-research-into-action" TargetMode="External"/><Relationship Id="rId19" Type="http://schemas.openxmlformats.org/officeDocument/2006/relationships/hyperlink" Target="https://www.monash.edu/library/help/assignments-research/developing-research-questions" TargetMode="External"/><Relationship Id="rId31" Type="http://schemas.openxmlformats.org/officeDocument/2006/relationships/hyperlink" Target="https://www.bera.ac.uk/wp-content/uploads/2014/02/BERA-Ethical-Guidelines-2011.pdf?noredirect=1" TargetMode="External"/><Relationship Id="rId4" Type="http://schemas.openxmlformats.org/officeDocument/2006/relationships/webSettings" Target="webSettings.xml"/><Relationship Id="rId9" Type="http://schemas.openxmlformats.org/officeDocument/2006/relationships/hyperlink" Target="https://www.youtube.com/watch?v=bRwqnUSQ77c" TargetMode="External"/><Relationship Id="rId14" Type="http://schemas.openxmlformats.org/officeDocument/2006/relationships/hyperlink" Target="https://dguth-journalism.ku.edu/Ethnography.html" TargetMode="External"/><Relationship Id="rId22" Type="http://schemas.openxmlformats.org/officeDocument/2006/relationships/hyperlink" Target="https://www.youtube.com/watch?v=pTuj57uXWlk&amp;t=134s" TargetMode="External"/><Relationship Id="rId27" Type="http://schemas.openxmlformats.org/officeDocument/2006/relationships/hyperlink" Target="https://www.bera.ac.uk/blog/bera-bites" TargetMode="External"/><Relationship Id="rId30" Type="http://schemas.openxmlformats.org/officeDocument/2006/relationships/hyperlink" Target="http://www.bera.ac.uk/" TargetMode="External"/><Relationship Id="rId8" Type="http://schemas.openxmlformats.org/officeDocument/2006/relationships/hyperlink" Target="mailto:c.morg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13</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50</cp:revision>
  <dcterms:created xsi:type="dcterms:W3CDTF">2024-12-05T15:57:00Z</dcterms:created>
  <dcterms:modified xsi:type="dcterms:W3CDTF">2025-01-08T12:39:00Z</dcterms:modified>
</cp:coreProperties>
</file>