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7F7CE598" w:rsidR="001B69C8" w:rsidRPr="003C3341" w:rsidRDefault="000D36A8">
            <w:pPr>
              <w:rPr>
                <w:rFonts w:ascii="Tahoma" w:hAnsi="Tahoma" w:cs="Tahoma"/>
                <w:b/>
                <w:sz w:val="20"/>
                <w:szCs w:val="20"/>
              </w:rPr>
            </w:pPr>
            <w:r>
              <w:rPr>
                <w:rFonts w:ascii="Tahoma" w:hAnsi="Tahoma" w:cs="Tahoma"/>
                <w:b/>
                <w:sz w:val="20"/>
                <w:szCs w:val="20"/>
              </w:rPr>
              <w:t>Mohammed Ashraful Haque</w:t>
            </w: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86026BD" w14:textId="77777777" w:rsidR="000D36A8" w:rsidRDefault="000D36A8" w:rsidP="000D36A8">
            <w:hyperlink r:id="rId7" w:history="1">
              <w:r>
                <w:rPr>
                  <w:rStyle w:val="Hyperlink"/>
                  <w:rFonts w:ascii="Segoe UI" w:hAnsi="Segoe UI" w:cs="Segoe UI"/>
                  <w:color w:val="013E5B"/>
                  <w:sz w:val="23"/>
                  <w:szCs w:val="23"/>
                </w:rPr>
                <w:t>2028181@student.uwtsd.ac.uk</w:t>
              </w:r>
            </w:hyperlink>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B7ECEEB" w14:textId="77777777" w:rsidR="000D36A8" w:rsidRPr="000D36A8" w:rsidRDefault="000D36A8" w:rsidP="000D36A8">
            <w:pPr>
              <w:rPr>
                <w:rStyle w:val="Hyperlink"/>
                <w:rFonts w:ascii="Segoe UI" w:hAnsi="Segoe UI" w:cs="Segoe UI"/>
                <w:color w:val="000A0F"/>
                <w:sz w:val="13"/>
                <w:szCs w:val="13"/>
              </w:rPr>
            </w:pPr>
            <w:r w:rsidRPr="000D36A8">
              <w:rPr>
                <w:sz w:val="13"/>
                <w:szCs w:val="13"/>
              </w:rPr>
              <w:fldChar w:fldCharType="begin"/>
            </w:r>
            <w:r w:rsidRPr="000D36A8">
              <w:rPr>
                <w:sz w:val="13"/>
                <w:szCs w:val="13"/>
              </w:rPr>
              <w:instrText xml:space="preserve"> HYPERLINK "https://moodle.uwtsd.ac.uk/course/view.php?id=3670" </w:instrText>
            </w:r>
            <w:r w:rsidRPr="000D36A8">
              <w:rPr>
                <w:sz w:val="13"/>
                <w:szCs w:val="13"/>
              </w:rPr>
              <w:fldChar w:fldCharType="separate"/>
            </w:r>
          </w:p>
          <w:p w14:paraId="3AD4D0BB" w14:textId="77777777" w:rsidR="000D36A8" w:rsidRPr="000D36A8" w:rsidRDefault="000D36A8" w:rsidP="000D36A8">
            <w:pPr>
              <w:pStyle w:val="Heading1"/>
              <w:spacing w:before="0" w:beforeAutospacing="0"/>
              <w:textAlignment w:val="center"/>
              <w:rPr>
                <w:b w:val="0"/>
                <w:bCs w:val="0"/>
                <w:sz w:val="22"/>
                <w:szCs w:val="22"/>
              </w:rPr>
            </w:pPr>
            <w:r w:rsidRPr="000D36A8">
              <w:rPr>
                <w:rFonts w:ascii="Segoe UI" w:hAnsi="Segoe UI" w:cs="Segoe UI"/>
                <w:b w:val="0"/>
                <w:bCs w:val="0"/>
                <w:color w:val="000A0F"/>
                <w:sz w:val="22"/>
                <w:szCs w:val="22"/>
                <w:u w:val="single"/>
              </w:rPr>
              <w:t>Hotel Placement - Food &amp; Beverage</w:t>
            </w:r>
            <w:r w:rsidRPr="000D36A8">
              <w:rPr>
                <w:rFonts w:ascii="Segoe UI" w:hAnsi="Segoe UI" w:cs="Segoe UI"/>
                <w:b w:val="0"/>
                <w:bCs w:val="0"/>
                <w:color w:val="000A0F"/>
                <w:sz w:val="22"/>
                <w:szCs w:val="22"/>
                <w:u w:val="single"/>
              </w:rPr>
              <w:t xml:space="preserve"> </w:t>
            </w:r>
            <w:r w:rsidRPr="000D36A8">
              <w:rPr>
                <w:rFonts w:ascii="Segoe UI" w:hAnsi="Segoe UI" w:cs="Segoe UI"/>
                <w:b w:val="0"/>
                <w:bCs w:val="0"/>
                <w:color w:val="000A0F"/>
                <w:sz w:val="22"/>
                <w:szCs w:val="22"/>
                <w:u w:val="single"/>
              </w:rPr>
              <w:t>Operations </w:t>
            </w:r>
          </w:p>
          <w:p w14:paraId="11587B17" w14:textId="77777777" w:rsidR="000D36A8" w:rsidRDefault="000D36A8" w:rsidP="000D36A8">
            <w:r w:rsidRPr="000D36A8">
              <w:rPr>
                <w:sz w:val="13"/>
                <w:szCs w:val="13"/>
              </w:rPr>
              <w:fldChar w:fldCharType="end"/>
            </w:r>
          </w:p>
          <w:p w14:paraId="2019D1B6" w14:textId="77777777" w:rsidR="00B21F2E" w:rsidRDefault="00B21F2E" w:rsidP="00B21F2E">
            <w:pPr>
              <w:rPr>
                <w:rFonts w:ascii="Tahoma" w:hAnsi="Tahoma" w:cs="Tahoma"/>
                <w:b/>
                <w:sz w:val="20"/>
                <w:szCs w:val="20"/>
              </w:rPr>
            </w:pP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4463"/>
        <w:gridCol w:w="671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531A47DC" w14:textId="77777777" w:rsidR="000D36A8" w:rsidRPr="000D36A8" w:rsidRDefault="000D36A8" w:rsidP="000D36A8">
            <w:pPr>
              <w:spacing w:line="360" w:lineRule="auto"/>
              <w:jc w:val="both"/>
              <w:rPr>
                <w:rFonts w:ascii="Arial" w:hAnsi="Arial" w:cs="Arial"/>
              </w:rPr>
            </w:pPr>
            <w:r w:rsidRPr="000D36A8">
              <w:rPr>
                <w:rFonts w:ascii="Arial" w:hAnsi="Arial" w:cs="Arial"/>
              </w:rPr>
              <w:t xml:space="preserve">Food allergies occur if a person's immune system responds abnormally to a protein which is present in food. One can have an allergic reaction when their immune system generates too many antibodies. Symptoms normally develop within minutes after ingesting the food, although they might appear up to four hours later. They vary from minor problem to life-threatening reactions that require emergency medical attention. A food which triggers an allergic reaction is called an allergen. If someone consumes a tiny amount, it can cause an allergic reaction. One must identify and avoid all sources of the allergen if they've been diagnosed with a food allergy. On the other hand, when a person’s body has difficulty to digest specific foods, they’re said to have food intolerance. Unlike a food allergy, it doesn’t affect the human immune system. Reactions might happen immediately or take up to 20 hours after ingesting the dish. Food intolerance symptoms are unlikely to be life-threatening (MPI, 2021). Every food company must guarantee that food safety is not jeopardized, and they must give accurate information about their products so that customers may make an informed choice. Food allergies and intolerances are prevalent, yet the majority of people are not affected by them. Food-sensitive customers, on the other hand, may experience a variety of harmful and unpredictable symptoms as a result of ingesting such items. Because the only method to avoid food allergies is to avoid allergens, the food industry plays a vital role in consumer health protection. As a result, finding and selecting responsibly manufactured and precisely </w:t>
            </w:r>
            <w:proofErr w:type="spellStart"/>
            <w:r w:rsidRPr="000D36A8">
              <w:rPr>
                <w:rFonts w:ascii="Arial" w:hAnsi="Arial" w:cs="Arial"/>
              </w:rPr>
              <w:lastRenderedPageBreak/>
              <w:t>labeled</w:t>
            </w:r>
            <w:proofErr w:type="spellEnd"/>
            <w:r w:rsidRPr="000D36A8">
              <w:rPr>
                <w:rFonts w:ascii="Arial" w:hAnsi="Arial" w:cs="Arial"/>
              </w:rPr>
              <w:t xml:space="preserve"> food products is essential for this vulnerable group. Food allergies are a significant threat to human health and life therefore this has become a big issue and duty for food companies (Kara Lynch, 2016). Food producers and mass caterers are fully responsible for providing declarations about the absence of allergens in food components and ensuring that no allergy cross-contamination occurs during the manufacturing process. These food products can be </w:t>
            </w:r>
            <w:proofErr w:type="spellStart"/>
            <w:r w:rsidRPr="000D36A8">
              <w:rPr>
                <w:rFonts w:ascii="Arial" w:hAnsi="Arial" w:cs="Arial"/>
              </w:rPr>
              <w:t>labeled</w:t>
            </w:r>
            <w:proofErr w:type="spellEnd"/>
            <w:r w:rsidRPr="000D36A8">
              <w:rPr>
                <w:rFonts w:ascii="Arial" w:hAnsi="Arial" w:cs="Arial"/>
              </w:rPr>
              <w:t xml:space="preserve"> with specific symbols. Food allergy management is a joint duty of consumers, government agencies, and food producers (Bogdan </w:t>
            </w:r>
            <w:proofErr w:type="spellStart"/>
            <w:r w:rsidRPr="000D36A8">
              <w:rPr>
                <w:rFonts w:ascii="Arial" w:hAnsi="Arial" w:cs="Arial"/>
              </w:rPr>
              <w:t>Pachołek</w:t>
            </w:r>
            <w:proofErr w:type="spellEnd"/>
            <w:r w:rsidRPr="000D36A8">
              <w:rPr>
                <w:rFonts w:ascii="Arial" w:hAnsi="Arial" w:cs="Arial"/>
              </w:rPr>
              <w:t xml:space="preserve">, </w:t>
            </w:r>
            <w:proofErr w:type="spellStart"/>
            <w:r w:rsidRPr="000D36A8">
              <w:rPr>
                <w:rFonts w:ascii="Arial" w:hAnsi="Arial" w:cs="Arial"/>
              </w:rPr>
              <w:t>Sylwia</w:t>
            </w:r>
            <w:proofErr w:type="spellEnd"/>
            <w:r w:rsidRPr="000D36A8">
              <w:rPr>
                <w:rFonts w:ascii="Arial" w:hAnsi="Arial" w:cs="Arial"/>
              </w:rPr>
              <w:t xml:space="preserve"> </w:t>
            </w:r>
            <w:proofErr w:type="spellStart"/>
            <w:r w:rsidRPr="000D36A8">
              <w:rPr>
                <w:rFonts w:ascii="Arial" w:hAnsi="Arial" w:cs="Arial"/>
              </w:rPr>
              <w:t>Sady</w:t>
            </w:r>
            <w:proofErr w:type="spellEnd"/>
            <w:r w:rsidRPr="000D36A8">
              <w:rPr>
                <w:rFonts w:ascii="Arial" w:hAnsi="Arial" w:cs="Arial"/>
              </w:rPr>
              <w:t xml:space="preserve">, 2018). Many national and international rules highlight the importance of allergy control and establish requirements to that end. Food making companies must meet certain requirements. Each nation may have its own standards regarding allergy </w:t>
            </w:r>
            <w:proofErr w:type="spellStart"/>
            <w:r w:rsidRPr="000D36A8">
              <w:rPr>
                <w:rFonts w:ascii="Arial" w:hAnsi="Arial" w:cs="Arial"/>
              </w:rPr>
              <w:t>labeling</w:t>
            </w:r>
            <w:proofErr w:type="spellEnd"/>
            <w:r w:rsidRPr="000D36A8">
              <w:rPr>
                <w:rFonts w:ascii="Arial" w:hAnsi="Arial" w:cs="Arial"/>
              </w:rPr>
              <w:t xml:space="preserve">. Foods which causes allergic reactions, Gluten-containing cereals, crustaceans, </w:t>
            </w:r>
            <w:proofErr w:type="spellStart"/>
            <w:r w:rsidRPr="000D36A8">
              <w:rPr>
                <w:rFonts w:ascii="Arial" w:hAnsi="Arial" w:cs="Arial"/>
              </w:rPr>
              <w:t>mollusks</w:t>
            </w:r>
            <w:proofErr w:type="spellEnd"/>
            <w:r w:rsidRPr="000D36A8">
              <w:rPr>
                <w:rFonts w:ascii="Arial" w:hAnsi="Arial" w:cs="Arial"/>
              </w:rPr>
              <w:t>, eggs, fish, peanuts, almonds, soybeans, milk, celery, mustard, sesame seeds, lupin are all on the list. However, in the United States, food makers are required to mention the eight most frequent substances that cause food allergies, which are milk, eggs, fish, crustacean shellfish, tree nuts, peanuts, wheat, and soybeans (CPD, 2019). These substances are to blame for 90 percent of all food allergies. The worldwide standard for food safety management systems, highlights allergens as a food safety problem. And, according to it, organizations must regulate food safety threats, including allergies and intolerances in order to assure the safety of the food they produce. Because there is now no treatment for food allergies, food-allergic consumers must avoid the foods to which they are allergic. Allergens are becoming a major reason to worry in today's food processing industry. To avoid product recalls and safeguard their customers, food and beverage processors and manufacturers must develop comprehensive allergy control and management strategies.</w:t>
            </w:r>
          </w:p>
          <w:p w14:paraId="3243ACA6" w14:textId="2431B025" w:rsidR="000D36A8" w:rsidRPr="000D36A8" w:rsidRDefault="000D36A8" w:rsidP="000D36A8">
            <w:pPr>
              <w:spacing w:line="360" w:lineRule="auto"/>
              <w:jc w:val="both"/>
              <w:rPr>
                <w:rFonts w:ascii="Arial" w:hAnsi="Arial" w:cs="Arial"/>
              </w:rPr>
            </w:pPr>
            <w:r>
              <w:rPr>
                <w:rFonts w:ascii="Arial" w:hAnsi="Arial" w:cs="Arial"/>
              </w:rPr>
              <w:t xml:space="preserve">I have learned this eye opening facts about allergies through this course, and I am so </w:t>
            </w:r>
            <w:proofErr w:type="spellStart"/>
            <w:proofErr w:type="gramStart"/>
            <w:r>
              <w:rPr>
                <w:rFonts w:ascii="Arial" w:hAnsi="Arial" w:cs="Arial"/>
              </w:rPr>
              <w:t>thankful.</w:t>
            </w:r>
            <w:r w:rsidRPr="000D36A8">
              <w:rPr>
                <w:rFonts w:ascii="Arial" w:hAnsi="Arial" w:cs="Arial"/>
              </w:rPr>
              <w:t>The</w:t>
            </w:r>
            <w:proofErr w:type="spellEnd"/>
            <w:proofErr w:type="gramEnd"/>
            <w:r w:rsidRPr="000D36A8">
              <w:rPr>
                <w:rFonts w:ascii="Arial" w:hAnsi="Arial" w:cs="Arial"/>
              </w:rPr>
              <w:t xml:space="preserve"> management of food allergies and intolerances at all phases of the food manufacturing and distribution processes aims to provide safe, high-quality goods, especially in light of the rising number of food allergies affecting society. Companies' actions must be based on a thorough evaluation of the hazards posed by the presence of allergens in all materials and additives used in the manufacture of finished goods. The possibility of allergies being present in food unintentionally must also be addressed. Actions made to avoid allergy introduction into food items, as well as to provide consumers with reliable information on the presence or absence of allergens via sufficient product </w:t>
            </w:r>
            <w:proofErr w:type="spellStart"/>
            <w:r w:rsidRPr="000D36A8">
              <w:rPr>
                <w:rFonts w:ascii="Arial" w:hAnsi="Arial" w:cs="Arial"/>
              </w:rPr>
              <w:t>labeling</w:t>
            </w:r>
            <w:proofErr w:type="spellEnd"/>
            <w:r w:rsidRPr="000D36A8">
              <w:rPr>
                <w:rFonts w:ascii="Arial" w:hAnsi="Arial" w:cs="Arial"/>
              </w:rPr>
              <w:t>, are crucial for guaranteeing food safety. This issue must be handled comprehensively in order to avoid underestimating any aspect of the business. Only such an approach may result in benefits, such as greater consumer trust in product labels, a decrease in the number of food safety alerts, and, as a result, a reduction in the number of items terminated or withdrawn from the market.</w:t>
            </w:r>
          </w:p>
          <w:p w14:paraId="69431B18" w14:textId="77777777" w:rsidR="000D36A8" w:rsidRPr="000D36A8" w:rsidRDefault="000D36A8" w:rsidP="000D36A8">
            <w:pPr>
              <w:spacing w:line="360" w:lineRule="auto"/>
              <w:jc w:val="both"/>
              <w:rPr>
                <w:rFonts w:ascii="Arial" w:hAnsi="Arial" w:cs="Arial"/>
              </w:rPr>
            </w:pPr>
          </w:p>
          <w:p w14:paraId="4E7349CD" w14:textId="77777777" w:rsidR="000D36A8" w:rsidRPr="000D36A8" w:rsidRDefault="000D36A8" w:rsidP="000D36A8">
            <w:pPr>
              <w:spacing w:line="360" w:lineRule="auto"/>
              <w:jc w:val="both"/>
              <w:rPr>
                <w:rFonts w:ascii="Arial" w:hAnsi="Arial" w:cs="Arial"/>
              </w:rPr>
            </w:pPr>
            <w:r w:rsidRPr="000D36A8">
              <w:rPr>
                <w:rFonts w:ascii="Arial" w:hAnsi="Arial" w:cs="Arial"/>
              </w:rPr>
              <w:lastRenderedPageBreak/>
              <w:t> </w:t>
            </w:r>
          </w:p>
          <w:p w14:paraId="37E30E65" w14:textId="6F1C2A29" w:rsidR="000D36A8" w:rsidRDefault="000D36A8" w:rsidP="000D36A8">
            <w:pPr>
              <w:spacing w:line="360" w:lineRule="auto"/>
              <w:jc w:val="both"/>
              <w:rPr>
                <w:rFonts w:ascii="Arial" w:hAnsi="Arial" w:cs="Arial"/>
              </w:rPr>
            </w:pPr>
            <w:r w:rsidRPr="000D36A8">
              <w:rPr>
                <w:rFonts w:ascii="Arial" w:hAnsi="Arial" w:cs="Arial"/>
              </w:rPr>
              <w:t xml:space="preserve"> </w:t>
            </w:r>
          </w:p>
          <w:p w14:paraId="268A6AEC" w14:textId="2734954F" w:rsidR="000D36A8" w:rsidRDefault="000D36A8" w:rsidP="000D36A8">
            <w:pPr>
              <w:spacing w:line="360" w:lineRule="auto"/>
              <w:jc w:val="both"/>
              <w:rPr>
                <w:rFonts w:ascii="Arial" w:hAnsi="Arial" w:cs="Arial"/>
              </w:rPr>
            </w:pPr>
          </w:p>
          <w:p w14:paraId="2750CCAB" w14:textId="77777777" w:rsidR="000D36A8" w:rsidRPr="000D36A8" w:rsidRDefault="000D36A8" w:rsidP="000D36A8">
            <w:pPr>
              <w:spacing w:line="360" w:lineRule="auto"/>
              <w:jc w:val="both"/>
              <w:rPr>
                <w:rFonts w:ascii="Arial" w:hAnsi="Arial" w:cs="Arial"/>
              </w:rPr>
            </w:pPr>
          </w:p>
          <w:p w14:paraId="1CAC1920" w14:textId="77777777" w:rsidR="000D36A8" w:rsidRPr="000D36A8" w:rsidRDefault="000D36A8" w:rsidP="000D36A8">
            <w:pPr>
              <w:spacing w:line="360" w:lineRule="auto"/>
              <w:jc w:val="both"/>
              <w:rPr>
                <w:rFonts w:ascii="Arial" w:hAnsi="Arial" w:cs="Arial"/>
                <w:b/>
                <w:bCs/>
              </w:rPr>
            </w:pPr>
            <w:r w:rsidRPr="000D36A8">
              <w:rPr>
                <w:rFonts w:ascii="Arial" w:hAnsi="Arial" w:cs="Arial"/>
                <w:b/>
                <w:bCs/>
              </w:rPr>
              <w:t>References:</w:t>
            </w:r>
          </w:p>
          <w:p w14:paraId="114CB1B3" w14:textId="77777777" w:rsidR="000D36A8" w:rsidRPr="000D36A8" w:rsidRDefault="000D36A8" w:rsidP="000D36A8">
            <w:pPr>
              <w:spacing w:line="360" w:lineRule="auto"/>
              <w:jc w:val="both"/>
              <w:rPr>
                <w:rFonts w:ascii="Arial" w:hAnsi="Arial" w:cs="Arial"/>
              </w:rPr>
            </w:pPr>
            <w:r w:rsidRPr="000D36A8">
              <w:rPr>
                <w:rFonts w:ascii="Arial" w:hAnsi="Arial" w:cs="Arial"/>
              </w:rPr>
              <w:t>1.</w:t>
            </w:r>
            <w:r w:rsidRPr="000D36A8">
              <w:rPr>
                <w:rFonts w:ascii="Arial" w:hAnsi="Arial" w:cs="Arial"/>
              </w:rPr>
              <w:tab/>
              <w:t xml:space="preserve">Bogdan </w:t>
            </w:r>
            <w:proofErr w:type="spellStart"/>
            <w:r w:rsidRPr="000D36A8">
              <w:rPr>
                <w:rFonts w:ascii="Arial" w:hAnsi="Arial" w:cs="Arial"/>
              </w:rPr>
              <w:t>Pachołek</w:t>
            </w:r>
            <w:proofErr w:type="spellEnd"/>
            <w:r w:rsidRPr="000D36A8">
              <w:rPr>
                <w:rFonts w:ascii="Arial" w:hAnsi="Arial" w:cs="Arial"/>
              </w:rPr>
              <w:t xml:space="preserve">, </w:t>
            </w:r>
            <w:proofErr w:type="spellStart"/>
            <w:r w:rsidRPr="000D36A8">
              <w:rPr>
                <w:rFonts w:ascii="Arial" w:hAnsi="Arial" w:cs="Arial"/>
              </w:rPr>
              <w:t>Sylwia</w:t>
            </w:r>
            <w:proofErr w:type="spellEnd"/>
            <w:r w:rsidRPr="000D36A8">
              <w:rPr>
                <w:rFonts w:ascii="Arial" w:hAnsi="Arial" w:cs="Arial"/>
              </w:rPr>
              <w:t xml:space="preserve"> </w:t>
            </w:r>
            <w:proofErr w:type="spellStart"/>
            <w:r w:rsidRPr="000D36A8">
              <w:rPr>
                <w:rFonts w:ascii="Arial" w:hAnsi="Arial" w:cs="Arial"/>
              </w:rPr>
              <w:t>Sady</w:t>
            </w:r>
            <w:proofErr w:type="spellEnd"/>
            <w:r w:rsidRPr="000D36A8">
              <w:rPr>
                <w:rFonts w:ascii="Arial" w:hAnsi="Arial" w:cs="Arial"/>
              </w:rPr>
              <w:t xml:space="preserve"> (August 2018). </w:t>
            </w:r>
          </w:p>
          <w:p w14:paraId="4649E809" w14:textId="77777777" w:rsidR="000D36A8" w:rsidRPr="000D36A8" w:rsidRDefault="000D36A8" w:rsidP="000D36A8">
            <w:pPr>
              <w:spacing w:line="360" w:lineRule="auto"/>
              <w:jc w:val="both"/>
              <w:rPr>
                <w:rFonts w:ascii="Arial" w:hAnsi="Arial" w:cs="Arial"/>
              </w:rPr>
            </w:pPr>
            <w:r w:rsidRPr="000D36A8">
              <w:rPr>
                <w:rFonts w:ascii="Arial" w:hAnsi="Arial" w:cs="Arial"/>
              </w:rPr>
              <w:t>https://www.researchgate.net/publication/328167782_MANAGEMENT_OF_FOOD_ALLERGENS_IN_THE_FOOD_INDUSTRY [Accessed 10 February 2022]</w:t>
            </w:r>
          </w:p>
          <w:p w14:paraId="1C576A1A" w14:textId="77777777" w:rsidR="000D36A8" w:rsidRPr="000D36A8" w:rsidRDefault="000D36A8" w:rsidP="000D36A8">
            <w:pPr>
              <w:spacing w:line="360" w:lineRule="auto"/>
              <w:jc w:val="both"/>
              <w:rPr>
                <w:rFonts w:ascii="Arial" w:hAnsi="Arial" w:cs="Arial"/>
              </w:rPr>
            </w:pPr>
            <w:r w:rsidRPr="000D36A8">
              <w:rPr>
                <w:rFonts w:ascii="Arial" w:hAnsi="Arial" w:cs="Arial"/>
              </w:rPr>
              <w:t>2.</w:t>
            </w:r>
            <w:r w:rsidRPr="000D36A8">
              <w:rPr>
                <w:rFonts w:ascii="Arial" w:hAnsi="Arial" w:cs="Arial"/>
              </w:rPr>
              <w:tab/>
              <w:t>CPD, (13 March 2019) https://cpduk.co.uk/news/importance-of-allergen-management-control-food-processing-and-manufacturing [Accessed 10 February 2022]</w:t>
            </w:r>
          </w:p>
          <w:p w14:paraId="608E3033" w14:textId="77777777" w:rsidR="000D36A8" w:rsidRPr="000D36A8" w:rsidRDefault="000D36A8" w:rsidP="000D36A8">
            <w:pPr>
              <w:spacing w:line="360" w:lineRule="auto"/>
              <w:jc w:val="both"/>
              <w:rPr>
                <w:rFonts w:ascii="Arial" w:hAnsi="Arial" w:cs="Arial"/>
              </w:rPr>
            </w:pPr>
            <w:r w:rsidRPr="000D36A8">
              <w:rPr>
                <w:rFonts w:ascii="Arial" w:hAnsi="Arial" w:cs="Arial"/>
              </w:rPr>
              <w:t>3.</w:t>
            </w:r>
            <w:r w:rsidRPr="000D36A8">
              <w:rPr>
                <w:rFonts w:ascii="Arial" w:hAnsi="Arial" w:cs="Arial"/>
              </w:rPr>
              <w:tab/>
              <w:t>Ministry for Primary Industries (MPI), (12 August 2021). https://www.mpi.govt.nz/food-safety-home/food-allergies-intolerances [Accessed 10 February 2022]</w:t>
            </w:r>
          </w:p>
          <w:p w14:paraId="49DBFCAD" w14:textId="77777777" w:rsidR="000D36A8" w:rsidRPr="000D36A8" w:rsidRDefault="000D36A8" w:rsidP="000D36A8">
            <w:pPr>
              <w:spacing w:line="360" w:lineRule="auto"/>
              <w:jc w:val="both"/>
              <w:rPr>
                <w:rFonts w:ascii="Arial" w:hAnsi="Arial" w:cs="Arial"/>
              </w:rPr>
            </w:pPr>
            <w:r w:rsidRPr="000D36A8">
              <w:rPr>
                <w:rFonts w:ascii="Arial" w:hAnsi="Arial" w:cs="Arial"/>
              </w:rPr>
              <w:t>4.</w:t>
            </w:r>
            <w:r w:rsidRPr="000D36A8">
              <w:rPr>
                <w:rFonts w:ascii="Arial" w:hAnsi="Arial" w:cs="Arial"/>
              </w:rPr>
              <w:tab/>
              <w:t xml:space="preserve">Kara Lynch (17 November 2016). </w:t>
            </w:r>
          </w:p>
          <w:p w14:paraId="1779651F" w14:textId="77777777" w:rsidR="000D36A8" w:rsidRPr="000D36A8" w:rsidRDefault="000D36A8" w:rsidP="000D36A8">
            <w:pPr>
              <w:spacing w:line="360" w:lineRule="auto"/>
              <w:jc w:val="both"/>
              <w:rPr>
                <w:rFonts w:ascii="Arial" w:hAnsi="Arial" w:cs="Arial"/>
              </w:rPr>
            </w:pPr>
            <w:r w:rsidRPr="000D36A8">
              <w:rPr>
                <w:rFonts w:ascii="Arial" w:hAnsi="Arial" w:cs="Arial"/>
              </w:rPr>
              <w:t>https://www.canr.msu.edu/news/food_allergies_why_its_important_for_restaurants_to_pay_attention [Accessed 10 February 2022]</w:t>
            </w:r>
          </w:p>
          <w:p w14:paraId="27291BCC" w14:textId="77777777" w:rsidR="000D36A8" w:rsidRPr="000D36A8" w:rsidRDefault="000D36A8" w:rsidP="000D36A8">
            <w:pPr>
              <w:spacing w:line="360" w:lineRule="auto"/>
              <w:jc w:val="both"/>
              <w:rPr>
                <w:rFonts w:ascii="Arial" w:hAnsi="Arial" w:cs="Arial"/>
              </w:rPr>
            </w:pPr>
            <w:r w:rsidRPr="000D36A8">
              <w:rPr>
                <w:rFonts w:ascii="Arial" w:hAnsi="Arial" w:cs="Arial"/>
              </w:rPr>
              <w:t>5.</w:t>
            </w:r>
            <w:r w:rsidRPr="000D36A8">
              <w:rPr>
                <w:rFonts w:ascii="Arial" w:hAnsi="Arial" w:cs="Arial"/>
              </w:rPr>
              <w:tab/>
              <w:t>(1 November 2021). https://www.food.gov.uk/safety-hygiene/food-allergy-and-intolerance [Accessed 10 February 2022]</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BD7A8" w14:textId="77777777" w:rsidR="00352B61" w:rsidRDefault="00352B61">
      <w:r>
        <w:separator/>
      </w:r>
    </w:p>
  </w:endnote>
  <w:endnote w:type="continuationSeparator" w:id="0">
    <w:p w14:paraId="268B71AB" w14:textId="77777777" w:rsidR="00352B61" w:rsidRDefault="0035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E7209" w14:textId="77777777" w:rsidR="00352B61" w:rsidRDefault="00352B61">
      <w:r>
        <w:separator/>
      </w:r>
    </w:p>
  </w:footnote>
  <w:footnote w:type="continuationSeparator" w:id="0">
    <w:p w14:paraId="0752144C" w14:textId="77777777" w:rsidR="00352B61" w:rsidRDefault="00352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36A8"/>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52B61"/>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0D36A8"/>
    <w:pPr>
      <w:spacing w:before="100" w:beforeAutospacing="1" w:after="100" w:afterAutospacing="1"/>
      <w:outlineLvl w:val="0"/>
    </w:pPr>
    <w:rPr>
      <w:b/>
      <w:bCs/>
      <w:kern w:val="36"/>
      <w:sz w:val="48"/>
      <w:szCs w:val="48"/>
      <w:lang w:val="en-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semiHidden/>
    <w:unhideWhenUsed/>
    <w:rsid w:val="000D36A8"/>
    <w:rPr>
      <w:color w:val="0000FF"/>
      <w:u w:val="single"/>
    </w:rPr>
  </w:style>
  <w:style w:type="character" w:customStyle="1" w:styleId="Heading1Char">
    <w:name w:val="Heading 1 Char"/>
    <w:basedOn w:val="DefaultParagraphFont"/>
    <w:link w:val="Heading1"/>
    <w:uiPriority w:val="9"/>
    <w:rsid w:val="000D36A8"/>
    <w:rPr>
      <w:b/>
      <w:bCs/>
      <w:kern w:val="36"/>
      <w:sz w:val="48"/>
      <w:szCs w:val="48"/>
      <w:lang w:val="en-TR"/>
    </w:rPr>
  </w:style>
  <w:style w:type="character" w:styleId="FollowedHyperlink">
    <w:name w:val="FollowedHyperlink"/>
    <w:basedOn w:val="DefaultParagraphFont"/>
    <w:semiHidden/>
    <w:unhideWhenUsed/>
    <w:rsid w:val="000D36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04428961">
      <w:bodyDiv w:val="1"/>
      <w:marLeft w:val="0"/>
      <w:marRight w:val="0"/>
      <w:marTop w:val="0"/>
      <w:marBottom w:val="0"/>
      <w:divBdr>
        <w:top w:val="none" w:sz="0" w:space="0" w:color="auto"/>
        <w:left w:val="none" w:sz="0" w:space="0" w:color="auto"/>
        <w:bottom w:val="none" w:sz="0" w:space="0" w:color="auto"/>
        <w:right w:val="none" w:sz="0" w:space="0" w:color="auto"/>
      </w:divBdr>
      <w:divsChild>
        <w:div w:id="1847862031">
          <w:marLeft w:val="0"/>
          <w:marRight w:val="0"/>
          <w:marTop w:val="0"/>
          <w:marBottom w:val="0"/>
          <w:divBdr>
            <w:top w:val="none" w:sz="0" w:space="0" w:color="auto"/>
            <w:left w:val="none" w:sz="0" w:space="0" w:color="auto"/>
            <w:bottom w:val="none" w:sz="0" w:space="0" w:color="auto"/>
            <w:right w:val="none" w:sz="0" w:space="0" w:color="auto"/>
          </w:divBdr>
          <w:divsChild>
            <w:div w:id="213879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76174263">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32%30%328%31%381@%73%74%75%64e%6e%74%2e%75%77%74sd.a%63.%75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Microsoft Office User</cp:lastModifiedBy>
  <cp:revision>3</cp:revision>
  <cp:lastPrinted>2020-09-28T20:53:00Z</cp:lastPrinted>
  <dcterms:created xsi:type="dcterms:W3CDTF">2022-01-12T15:50:00Z</dcterms:created>
  <dcterms:modified xsi:type="dcterms:W3CDTF">2022-02-11T15:43:00Z</dcterms:modified>
</cp:coreProperties>
</file>