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A18395" w14:textId="60D46DDD" w:rsidR="00794CBE" w:rsidRDefault="00794CBE" w:rsidP="00794CBE">
      <w:pPr>
        <w:spacing w:line="360" w:lineRule="auto"/>
        <w:rPr>
          <w:rFonts w:ascii="Times New Roman" w:hAnsi="Times New Roman" w:cs="Times New Roman"/>
        </w:rPr>
      </w:pPr>
      <w:r>
        <w:rPr>
          <w:rFonts w:ascii="Times New Roman" w:hAnsi="Times New Roman" w:cs="Times New Roman"/>
        </w:rPr>
        <w:t>Within this essay, I will utilise the Entrecomp Framework to critically evaluate my own creativity and enterprise,</w:t>
      </w:r>
      <w:r w:rsidR="00350E2F">
        <w:rPr>
          <w:rFonts w:ascii="Times New Roman" w:hAnsi="Times New Roman" w:cs="Times New Roman"/>
        </w:rPr>
        <w:t xml:space="preserve"> and consider </w:t>
      </w:r>
      <w:r>
        <w:rPr>
          <w:rFonts w:ascii="Times New Roman" w:hAnsi="Times New Roman" w:cs="Times New Roman"/>
        </w:rPr>
        <w:t xml:space="preserve">how I might be able to develop the creative and enterprising skills of primary learners through my own pedagogy.   </w:t>
      </w:r>
    </w:p>
    <w:p w14:paraId="09B34417" w14:textId="77777777" w:rsidR="00794CBE" w:rsidRDefault="00794CBE" w:rsidP="00794CBE">
      <w:pPr>
        <w:spacing w:line="360" w:lineRule="auto"/>
        <w:rPr>
          <w:rFonts w:ascii="Times New Roman" w:hAnsi="Times New Roman" w:cs="Times New Roman"/>
        </w:rPr>
      </w:pPr>
    </w:p>
    <w:p w14:paraId="79EE2ED1" w14:textId="67AAC6E4" w:rsidR="001316C4" w:rsidRDefault="00794CBE" w:rsidP="00794CBE">
      <w:pPr>
        <w:spacing w:line="360" w:lineRule="auto"/>
        <w:rPr>
          <w:rFonts w:ascii="Times New Roman" w:hAnsi="Times New Roman" w:cs="Times New Roman"/>
        </w:rPr>
      </w:pPr>
      <w:r>
        <w:rPr>
          <w:rFonts w:ascii="Times New Roman" w:hAnsi="Times New Roman" w:cs="Times New Roman"/>
        </w:rPr>
        <w:t xml:space="preserve">Steve Jobs once said ‘people with passion can change the world for the better’ (quoted by Gallo, 2010) as it is passion which is usually the driving force behind individuals when it comes to creating new ideas (Grigg, 2015). </w:t>
      </w:r>
      <w:r w:rsidR="001316C4">
        <w:rPr>
          <w:rFonts w:ascii="Times New Roman" w:hAnsi="Times New Roman" w:cs="Times New Roman"/>
        </w:rPr>
        <w:t xml:space="preserve">This is an important concept as Donaldson (2015) recommends </w:t>
      </w:r>
      <w:r w:rsidR="00D4272B">
        <w:rPr>
          <w:rFonts w:ascii="Times New Roman" w:hAnsi="Times New Roman" w:cs="Times New Roman"/>
        </w:rPr>
        <w:t>that creativity and enterprise should be developed and extended throughout a learners education</w:t>
      </w:r>
      <w:r w:rsidR="0095184A">
        <w:rPr>
          <w:rFonts w:ascii="Times New Roman" w:hAnsi="Times New Roman" w:cs="Times New Roman"/>
        </w:rPr>
        <w:t>, as these are the skills required of learners to thrive</w:t>
      </w:r>
      <w:r w:rsidR="0075508E">
        <w:rPr>
          <w:rFonts w:ascii="Times New Roman" w:hAnsi="Times New Roman" w:cs="Times New Roman"/>
        </w:rPr>
        <w:t xml:space="preserve"> in life and work during</w:t>
      </w:r>
      <w:r w:rsidR="0095184A">
        <w:rPr>
          <w:rFonts w:ascii="Times New Roman" w:hAnsi="Times New Roman" w:cs="Times New Roman"/>
        </w:rPr>
        <w:t xml:space="preserve"> the 21</w:t>
      </w:r>
      <w:r w:rsidR="0095184A" w:rsidRPr="0095184A">
        <w:rPr>
          <w:rFonts w:ascii="Times New Roman" w:hAnsi="Times New Roman" w:cs="Times New Roman"/>
          <w:vertAlign w:val="superscript"/>
        </w:rPr>
        <w:t>st</w:t>
      </w:r>
      <w:r w:rsidR="0095184A">
        <w:rPr>
          <w:rFonts w:ascii="Times New Roman" w:hAnsi="Times New Roman" w:cs="Times New Roman"/>
        </w:rPr>
        <w:t xml:space="preserve"> century (World Economic Forum, 2016). </w:t>
      </w:r>
    </w:p>
    <w:p w14:paraId="4A14B027" w14:textId="77777777" w:rsidR="0095184A" w:rsidRDefault="0095184A" w:rsidP="00794CBE">
      <w:pPr>
        <w:spacing w:line="360" w:lineRule="auto"/>
        <w:rPr>
          <w:rFonts w:ascii="Times New Roman" w:hAnsi="Times New Roman" w:cs="Times New Roman"/>
        </w:rPr>
      </w:pPr>
    </w:p>
    <w:p w14:paraId="1885F6DA" w14:textId="6697E634" w:rsidR="003B3008" w:rsidRDefault="00794CBE" w:rsidP="001A61AC">
      <w:pPr>
        <w:spacing w:line="360" w:lineRule="auto"/>
        <w:rPr>
          <w:rFonts w:ascii="Times New Roman" w:hAnsi="Times New Roman" w:cs="Times New Roman"/>
        </w:rPr>
      </w:pPr>
      <w:r>
        <w:rPr>
          <w:rFonts w:ascii="Times New Roman" w:hAnsi="Times New Roman" w:cs="Times New Roman"/>
        </w:rPr>
        <w:t>According to the National Advisory Committee on Creative and Cultural Education, creativity is developed through imaginative activities which produce outcomes for an individual that are both original and of value (NACCCE, 1999).</w:t>
      </w:r>
      <w:r w:rsidR="003B3008">
        <w:rPr>
          <w:rFonts w:ascii="Times New Roman" w:hAnsi="Times New Roman" w:cs="Times New Roman"/>
        </w:rPr>
        <w:t xml:space="preserve"> Creativity itself can be seen </w:t>
      </w:r>
      <w:r w:rsidR="003B3008">
        <w:rPr>
          <w:rFonts w:ascii="Times New Roman" w:hAnsi="Times New Roman" w:cs="Times New Roman"/>
        </w:rPr>
        <w:t xml:space="preserve">along a continuum, starting with small ‘c’ </w:t>
      </w:r>
      <w:r w:rsidR="00D91DBA">
        <w:rPr>
          <w:rFonts w:ascii="Times New Roman" w:hAnsi="Times New Roman" w:cs="Times New Roman"/>
        </w:rPr>
        <w:t xml:space="preserve">everyday </w:t>
      </w:r>
      <w:r w:rsidR="003B3008">
        <w:rPr>
          <w:rFonts w:ascii="Times New Roman" w:hAnsi="Times New Roman" w:cs="Times New Roman"/>
        </w:rPr>
        <w:t xml:space="preserve">creativity at one end and big ‘C’ creativity on the opposite end referring to the likes of Mozart, Einstein and Da Vinci </w:t>
      </w:r>
      <w:r w:rsidR="003B3008">
        <w:rPr>
          <w:rFonts w:ascii="Times New Roman" w:hAnsi="Times New Roman" w:cs="Times New Roman"/>
        </w:rPr>
        <w:t>(</w:t>
      </w:r>
      <w:r w:rsidR="00C51E65">
        <w:rPr>
          <w:rFonts w:ascii="Times New Roman" w:hAnsi="Times New Roman" w:cs="Times New Roman"/>
        </w:rPr>
        <w:t xml:space="preserve">Kaufman and </w:t>
      </w:r>
      <w:proofErr w:type="spellStart"/>
      <w:r w:rsidR="00C51E65">
        <w:rPr>
          <w:rFonts w:ascii="Times New Roman" w:hAnsi="Times New Roman" w:cs="Times New Roman"/>
        </w:rPr>
        <w:t>Beghetto</w:t>
      </w:r>
      <w:proofErr w:type="spellEnd"/>
      <w:r w:rsidR="00C51E65">
        <w:rPr>
          <w:rFonts w:ascii="Times New Roman" w:hAnsi="Times New Roman" w:cs="Times New Roman"/>
        </w:rPr>
        <w:t xml:space="preserve">, 2009; </w:t>
      </w:r>
      <w:r w:rsidR="003B3008">
        <w:rPr>
          <w:rFonts w:ascii="Times New Roman" w:hAnsi="Times New Roman" w:cs="Times New Roman"/>
        </w:rPr>
        <w:t>Grigg, 2015)</w:t>
      </w:r>
      <w:r w:rsidR="003B3008">
        <w:rPr>
          <w:rFonts w:ascii="Times New Roman" w:hAnsi="Times New Roman" w:cs="Times New Roman"/>
        </w:rPr>
        <w:t>. It can therefore be argued that all teachers and learners have the potential to be creative (Perkins, 1992;</w:t>
      </w:r>
      <w:r w:rsidR="003B3008" w:rsidRPr="00D35B2A">
        <w:rPr>
          <w:rFonts w:ascii="Times New Roman" w:hAnsi="Times New Roman" w:cs="Times New Roman"/>
        </w:rPr>
        <w:t xml:space="preserve"> </w:t>
      </w:r>
      <w:r w:rsidR="003B3008">
        <w:rPr>
          <w:rFonts w:ascii="Times New Roman" w:hAnsi="Times New Roman" w:cs="Times New Roman"/>
        </w:rPr>
        <w:t xml:space="preserve">Craft </w:t>
      </w:r>
      <w:r w:rsidR="003B3008">
        <w:rPr>
          <w:rFonts w:ascii="Times New Roman" w:hAnsi="Times New Roman" w:cs="Times New Roman"/>
          <w:i/>
        </w:rPr>
        <w:t xml:space="preserve">et al., </w:t>
      </w:r>
      <w:r w:rsidR="003B3008">
        <w:rPr>
          <w:rFonts w:ascii="Times New Roman" w:hAnsi="Times New Roman" w:cs="Times New Roman"/>
        </w:rPr>
        <w:t>2008; Sternberg, 2008 and Barnes, 2015).</w:t>
      </w:r>
      <w:r w:rsidR="00D91DBA">
        <w:rPr>
          <w:rFonts w:ascii="Times New Roman" w:hAnsi="Times New Roman" w:cs="Times New Roman"/>
        </w:rPr>
        <w:t xml:space="preserve"> </w:t>
      </w:r>
      <w:r>
        <w:rPr>
          <w:rFonts w:ascii="Times New Roman" w:hAnsi="Times New Roman" w:cs="Times New Roman"/>
        </w:rPr>
        <w:t>However the concept of creativity is ambiguous and has a variety of definitions (Grigg</w:t>
      </w:r>
      <w:r w:rsidR="00FB011B">
        <w:rPr>
          <w:rFonts w:ascii="Times New Roman" w:hAnsi="Times New Roman" w:cs="Times New Roman"/>
        </w:rPr>
        <w:t>,</w:t>
      </w:r>
      <w:r>
        <w:rPr>
          <w:rFonts w:ascii="Times New Roman" w:hAnsi="Times New Roman" w:cs="Times New Roman"/>
        </w:rPr>
        <w:t xml:space="preserve"> 2015). </w:t>
      </w:r>
      <w:proofErr w:type="spellStart"/>
      <w:r>
        <w:rPr>
          <w:rFonts w:ascii="Times New Roman" w:hAnsi="Times New Roman" w:cs="Times New Roman"/>
        </w:rPr>
        <w:t>Shaheen</w:t>
      </w:r>
      <w:r w:rsidR="003B3008">
        <w:rPr>
          <w:rFonts w:ascii="Times New Roman" w:hAnsi="Times New Roman" w:cs="Times New Roman"/>
        </w:rPr>
        <w:t>’s</w:t>
      </w:r>
      <w:proofErr w:type="spellEnd"/>
      <w:r>
        <w:rPr>
          <w:rFonts w:ascii="Times New Roman" w:hAnsi="Times New Roman" w:cs="Times New Roman"/>
        </w:rPr>
        <w:t xml:space="preserve"> (2012) </w:t>
      </w:r>
      <w:r w:rsidR="003B3008">
        <w:rPr>
          <w:rFonts w:ascii="Times New Roman" w:hAnsi="Times New Roman" w:cs="Times New Roman"/>
        </w:rPr>
        <w:t>research indicates</w:t>
      </w:r>
      <w:r>
        <w:rPr>
          <w:rFonts w:ascii="Times New Roman" w:hAnsi="Times New Roman" w:cs="Times New Roman"/>
        </w:rPr>
        <w:t xml:space="preserve"> th</w:t>
      </w:r>
      <w:r w:rsidR="003B3008">
        <w:rPr>
          <w:rFonts w:ascii="Times New Roman" w:hAnsi="Times New Roman" w:cs="Times New Roman"/>
        </w:rPr>
        <w:t>at</w:t>
      </w:r>
      <w:r>
        <w:rPr>
          <w:rFonts w:ascii="Times New Roman" w:hAnsi="Times New Roman" w:cs="Times New Roman"/>
        </w:rPr>
        <w:t xml:space="preserve"> most of these definitions refer to the products and the environments that promote creativity, creative individuals and aspects of the creative process. </w:t>
      </w:r>
    </w:p>
    <w:p w14:paraId="6BDCFC10" w14:textId="77777777" w:rsidR="003B3008" w:rsidRDefault="003B3008" w:rsidP="001A61AC">
      <w:pPr>
        <w:spacing w:line="360" w:lineRule="auto"/>
        <w:rPr>
          <w:rFonts w:ascii="Times New Roman" w:hAnsi="Times New Roman" w:cs="Times New Roman"/>
        </w:rPr>
      </w:pPr>
    </w:p>
    <w:p w14:paraId="5B7F0893" w14:textId="665BD3E6" w:rsidR="00D32CEB" w:rsidRDefault="00794CBE" w:rsidP="001A61AC">
      <w:pPr>
        <w:spacing w:line="360" w:lineRule="auto"/>
        <w:rPr>
          <w:rFonts w:ascii="Times New Roman" w:hAnsi="Times New Roman" w:cs="Times New Roman"/>
        </w:rPr>
      </w:pPr>
      <w:r>
        <w:rPr>
          <w:rFonts w:ascii="Times New Roman" w:hAnsi="Times New Roman" w:cs="Times New Roman"/>
        </w:rPr>
        <w:t xml:space="preserve">Barnes (2015: 11) </w:t>
      </w:r>
      <w:r w:rsidR="003B3008">
        <w:rPr>
          <w:rFonts w:ascii="Times New Roman" w:hAnsi="Times New Roman" w:cs="Times New Roman"/>
        </w:rPr>
        <w:t>proposes</w:t>
      </w:r>
      <w:r>
        <w:rPr>
          <w:rFonts w:ascii="Times New Roman" w:hAnsi="Times New Roman" w:cs="Times New Roman"/>
        </w:rPr>
        <w:t xml:space="preserve"> that within education, teaching creatively may be described as teaching which ‘uses the teacher’s own inherent and learned creativity to make learning accessible’ whereas teaching for creativity </w:t>
      </w:r>
      <w:bookmarkStart w:id="0" w:name="_GoBack"/>
      <w:bookmarkEnd w:id="0"/>
      <w:r>
        <w:rPr>
          <w:rFonts w:ascii="Times New Roman" w:hAnsi="Times New Roman" w:cs="Times New Roman"/>
        </w:rPr>
        <w:t xml:space="preserve">occurs when it is the teacher’s intention to develop and stimulate the creativity innate within every learner in any experimental context or subject (Barnes, 2015). </w:t>
      </w:r>
      <w:r w:rsidR="003B3008">
        <w:rPr>
          <w:rFonts w:ascii="Times New Roman" w:hAnsi="Times New Roman" w:cs="Times New Roman"/>
        </w:rPr>
        <w:t xml:space="preserve"> </w:t>
      </w:r>
      <w:r>
        <w:rPr>
          <w:rFonts w:ascii="Times New Roman" w:hAnsi="Times New Roman" w:cs="Times New Roman"/>
        </w:rPr>
        <w:t>Shackle (1970) suggests that creativity and enterprise are closely linked. The Quality Assurance Agency for Higher Education (QAA, 2018) defines enterprise as the generation and application of creative ideas and innovations to practical situations. Within teaching</w:t>
      </w:r>
      <w:r w:rsidR="001E037A">
        <w:rPr>
          <w:rFonts w:ascii="Times New Roman" w:hAnsi="Times New Roman" w:cs="Times New Roman"/>
        </w:rPr>
        <w:t xml:space="preserve">, </w:t>
      </w:r>
      <w:r>
        <w:rPr>
          <w:rFonts w:ascii="Times New Roman" w:hAnsi="Times New Roman" w:cs="Times New Roman"/>
        </w:rPr>
        <w:t xml:space="preserve"> ‘enterprise education aims to produce learners with the mindset and skills to come up with original ideas in response to identified needs and shortfalls, and the ability to act on them’ (QAA, 2012: 8). </w:t>
      </w:r>
    </w:p>
    <w:p w14:paraId="108AE2A4" w14:textId="77777777" w:rsidR="00BC62A7" w:rsidRDefault="00BC62A7" w:rsidP="00316C97">
      <w:pPr>
        <w:spacing w:line="360" w:lineRule="auto"/>
        <w:rPr>
          <w:rFonts w:ascii="Times New Roman" w:hAnsi="Times New Roman" w:cs="Times New Roman"/>
        </w:rPr>
      </w:pPr>
    </w:p>
    <w:p w14:paraId="30A6DC32" w14:textId="4B1231E8" w:rsidR="00384DFC" w:rsidRPr="00736E4B" w:rsidRDefault="00246CA9" w:rsidP="00316C97">
      <w:pPr>
        <w:spacing w:line="360" w:lineRule="auto"/>
        <w:rPr>
          <w:rFonts w:ascii="Times New Roman" w:hAnsi="Times New Roman" w:cs="Times New Roman"/>
        </w:rPr>
      </w:pPr>
      <w:r>
        <w:rPr>
          <w:rFonts w:ascii="Times New Roman" w:hAnsi="Times New Roman" w:cs="Times New Roman"/>
        </w:rPr>
        <w:lastRenderedPageBreak/>
        <w:t>According to</w:t>
      </w:r>
      <w:r w:rsidR="00D32CEB">
        <w:rPr>
          <w:rFonts w:ascii="Times New Roman" w:hAnsi="Times New Roman" w:cs="Times New Roman"/>
        </w:rPr>
        <w:t xml:space="preserve"> Pittaway </w:t>
      </w:r>
      <w:r w:rsidR="00D32CEB">
        <w:rPr>
          <w:rFonts w:ascii="Times New Roman" w:hAnsi="Times New Roman" w:cs="Times New Roman"/>
          <w:i/>
        </w:rPr>
        <w:t xml:space="preserve">et al., </w:t>
      </w:r>
      <w:r w:rsidR="00D32CEB">
        <w:rPr>
          <w:rFonts w:ascii="Times New Roman" w:hAnsi="Times New Roman" w:cs="Times New Roman"/>
        </w:rPr>
        <w:t>(2009) a key aspect in effective entrepreneurship education is the development of enterprising skills, a core element of these</w:t>
      </w:r>
      <w:r w:rsidR="00F5201B">
        <w:rPr>
          <w:rFonts w:ascii="Times New Roman" w:hAnsi="Times New Roman" w:cs="Times New Roman"/>
        </w:rPr>
        <w:t xml:space="preserve"> skills</w:t>
      </w:r>
      <w:r w:rsidR="00D32CEB">
        <w:rPr>
          <w:rFonts w:ascii="Times New Roman" w:hAnsi="Times New Roman" w:cs="Times New Roman"/>
        </w:rPr>
        <w:t xml:space="preserve"> is creative thinking (Gibb, 2002). </w:t>
      </w:r>
      <w:r w:rsidR="008E50FD">
        <w:rPr>
          <w:rFonts w:ascii="Times New Roman" w:hAnsi="Times New Roman" w:cs="Times New Roman"/>
        </w:rPr>
        <w:t xml:space="preserve">The Entrecomp </w:t>
      </w:r>
      <w:r w:rsidR="0076219B">
        <w:rPr>
          <w:rFonts w:ascii="Times New Roman" w:hAnsi="Times New Roman" w:cs="Times New Roman"/>
        </w:rPr>
        <w:t xml:space="preserve">is a </w:t>
      </w:r>
      <w:r w:rsidR="007E5C11">
        <w:rPr>
          <w:rFonts w:ascii="Times New Roman" w:hAnsi="Times New Roman" w:cs="Times New Roman"/>
        </w:rPr>
        <w:t>‘</w:t>
      </w:r>
      <w:r w:rsidR="009853B5">
        <w:rPr>
          <w:rFonts w:ascii="Times New Roman" w:hAnsi="Times New Roman" w:cs="Times New Roman"/>
        </w:rPr>
        <w:t xml:space="preserve"> comprehensive, flexible and </w:t>
      </w:r>
      <w:r w:rsidR="0076219B">
        <w:rPr>
          <w:rFonts w:ascii="Times New Roman" w:hAnsi="Times New Roman" w:cs="Times New Roman"/>
        </w:rPr>
        <w:t>multipurpose</w:t>
      </w:r>
      <w:r w:rsidR="009853B5">
        <w:rPr>
          <w:rFonts w:ascii="Times New Roman" w:hAnsi="Times New Roman" w:cs="Times New Roman"/>
        </w:rPr>
        <w:t xml:space="preserve"> </w:t>
      </w:r>
      <w:r w:rsidR="0076219B">
        <w:rPr>
          <w:rFonts w:ascii="Times New Roman" w:hAnsi="Times New Roman" w:cs="Times New Roman"/>
        </w:rPr>
        <w:t xml:space="preserve"> reference framework</w:t>
      </w:r>
      <w:r w:rsidR="007E5C11">
        <w:rPr>
          <w:rFonts w:ascii="Times New Roman" w:hAnsi="Times New Roman" w:cs="Times New Roman"/>
        </w:rPr>
        <w:t>’</w:t>
      </w:r>
      <w:r w:rsidR="0076219B">
        <w:rPr>
          <w:rFonts w:ascii="Times New Roman" w:hAnsi="Times New Roman" w:cs="Times New Roman"/>
        </w:rPr>
        <w:t xml:space="preserve"> which has been designed to help individuals understand the importance of entrepreneurship as an essential competence for lifelong learning and how it can be used in their work (McCallum </w:t>
      </w:r>
      <w:r w:rsidR="0076219B">
        <w:rPr>
          <w:rFonts w:ascii="Times New Roman" w:hAnsi="Times New Roman" w:cs="Times New Roman"/>
          <w:i/>
        </w:rPr>
        <w:t xml:space="preserve">et al., </w:t>
      </w:r>
      <w:r w:rsidR="0076219B">
        <w:rPr>
          <w:rFonts w:ascii="Times New Roman" w:hAnsi="Times New Roman" w:cs="Times New Roman"/>
        </w:rPr>
        <w:t>2018</w:t>
      </w:r>
      <w:r w:rsidR="009853B5">
        <w:rPr>
          <w:rFonts w:ascii="Times New Roman" w:hAnsi="Times New Roman" w:cs="Times New Roman"/>
        </w:rPr>
        <w:t>: 13</w:t>
      </w:r>
      <w:r w:rsidR="0076219B">
        <w:rPr>
          <w:rFonts w:ascii="Times New Roman" w:hAnsi="Times New Roman" w:cs="Times New Roman"/>
        </w:rPr>
        <w:t xml:space="preserve">). </w:t>
      </w:r>
      <w:r w:rsidR="00316C97">
        <w:rPr>
          <w:rFonts w:ascii="Times New Roman" w:hAnsi="Times New Roman" w:cs="Times New Roman"/>
        </w:rPr>
        <w:t xml:space="preserve">According to Bacigalupo </w:t>
      </w:r>
      <w:r w:rsidR="00316C97">
        <w:rPr>
          <w:rFonts w:ascii="Times New Roman" w:hAnsi="Times New Roman" w:cs="Times New Roman"/>
          <w:i/>
        </w:rPr>
        <w:t xml:space="preserve">et al. </w:t>
      </w:r>
      <w:r w:rsidR="00316C97">
        <w:rPr>
          <w:rFonts w:ascii="Times New Roman" w:hAnsi="Times New Roman" w:cs="Times New Roman"/>
        </w:rPr>
        <w:t xml:space="preserve">(2016) the overall aim of the Entrecomp </w:t>
      </w:r>
      <w:r w:rsidR="00FB011B">
        <w:rPr>
          <w:rFonts w:ascii="Times New Roman" w:hAnsi="Times New Roman" w:cs="Times New Roman"/>
        </w:rPr>
        <w:t>F</w:t>
      </w:r>
      <w:r w:rsidR="00316C97">
        <w:rPr>
          <w:rFonts w:ascii="Times New Roman" w:hAnsi="Times New Roman" w:cs="Times New Roman"/>
        </w:rPr>
        <w:t>ramework is to bridge the gap between the worlds of education and work.</w:t>
      </w:r>
      <w:r w:rsidR="009853B5">
        <w:rPr>
          <w:rFonts w:ascii="Times New Roman" w:hAnsi="Times New Roman" w:cs="Times New Roman"/>
        </w:rPr>
        <w:t xml:space="preserve"> </w:t>
      </w:r>
      <w:r w:rsidR="00351CE2">
        <w:rPr>
          <w:rFonts w:ascii="Times New Roman" w:hAnsi="Times New Roman" w:cs="Times New Roman"/>
        </w:rPr>
        <w:t>A</w:t>
      </w:r>
      <w:r w:rsidR="0079700C">
        <w:rPr>
          <w:rFonts w:ascii="Times New Roman" w:hAnsi="Times New Roman" w:cs="Times New Roman"/>
        </w:rPr>
        <w:t>t its simplest level</w:t>
      </w:r>
      <w:r w:rsidR="00351CE2">
        <w:rPr>
          <w:rFonts w:ascii="Times New Roman" w:hAnsi="Times New Roman" w:cs="Times New Roman"/>
        </w:rPr>
        <w:t xml:space="preserve"> the Entrecomp Framework</w:t>
      </w:r>
      <w:r w:rsidR="0079700C">
        <w:rPr>
          <w:rFonts w:ascii="Times New Roman" w:hAnsi="Times New Roman" w:cs="Times New Roman"/>
        </w:rPr>
        <w:t xml:space="preserve"> is comprised of three areas</w:t>
      </w:r>
      <w:r w:rsidR="00316C97">
        <w:rPr>
          <w:rFonts w:ascii="Times New Roman" w:hAnsi="Times New Roman" w:cs="Times New Roman"/>
        </w:rPr>
        <w:t>,</w:t>
      </w:r>
      <w:r w:rsidR="0079700C">
        <w:rPr>
          <w:rFonts w:ascii="Times New Roman" w:hAnsi="Times New Roman" w:cs="Times New Roman"/>
        </w:rPr>
        <w:t xml:space="preserve"> </w:t>
      </w:r>
      <w:r w:rsidR="00316C97">
        <w:rPr>
          <w:rFonts w:ascii="Times New Roman" w:hAnsi="Times New Roman" w:cs="Times New Roman"/>
        </w:rPr>
        <w:t xml:space="preserve">with </w:t>
      </w:r>
      <w:r w:rsidR="0079700C">
        <w:rPr>
          <w:rFonts w:ascii="Times New Roman" w:hAnsi="Times New Roman" w:cs="Times New Roman"/>
        </w:rPr>
        <w:t>each</w:t>
      </w:r>
      <w:r w:rsidR="00351CE2">
        <w:rPr>
          <w:rFonts w:ascii="Times New Roman" w:hAnsi="Times New Roman" w:cs="Times New Roman"/>
        </w:rPr>
        <w:t xml:space="preserve"> individual area contain</w:t>
      </w:r>
      <w:r w:rsidR="00316C97">
        <w:rPr>
          <w:rFonts w:ascii="Times New Roman" w:hAnsi="Times New Roman" w:cs="Times New Roman"/>
        </w:rPr>
        <w:t>ing</w:t>
      </w:r>
      <w:r w:rsidR="00351CE2">
        <w:rPr>
          <w:rFonts w:ascii="Times New Roman" w:hAnsi="Times New Roman" w:cs="Times New Roman"/>
        </w:rPr>
        <w:t xml:space="preserve"> five competences</w:t>
      </w:r>
      <w:r w:rsidR="00316C97">
        <w:rPr>
          <w:rFonts w:ascii="Times New Roman" w:hAnsi="Times New Roman" w:cs="Times New Roman"/>
        </w:rPr>
        <w:t xml:space="preserve"> </w:t>
      </w:r>
      <w:r w:rsidR="0086092D">
        <w:rPr>
          <w:rFonts w:ascii="Times New Roman" w:hAnsi="Times New Roman" w:cs="Times New Roman"/>
        </w:rPr>
        <w:t xml:space="preserve">which </w:t>
      </w:r>
      <w:r w:rsidR="00316C97">
        <w:rPr>
          <w:rFonts w:ascii="Times New Roman" w:hAnsi="Times New Roman" w:cs="Times New Roman"/>
        </w:rPr>
        <w:t xml:space="preserve">can be used by teachers as a guide when designing a new activity ‘to transform ideas and opportunities into action by mobilising resources’ (Bacigalupo </w:t>
      </w:r>
      <w:r w:rsidR="00316C97">
        <w:rPr>
          <w:rFonts w:ascii="Times New Roman" w:hAnsi="Times New Roman" w:cs="Times New Roman"/>
          <w:i/>
        </w:rPr>
        <w:t xml:space="preserve">et al., </w:t>
      </w:r>
      <w:r w:rsidR="00316C97">
        <w:rPr>
          <w:rFonts w:ascii="Times New Roman" w:hAnsi="Times New Roman" w:cs="Times New Roman"/>
        </w:rPr>
        <w:t xml:space="preserve">2016: 12) or can be adapted for learning and assessment (McCallum </w:t>
      </w:r>
      <w:r w:rsidR="00316C97">
        <w:rPr>
          <w:rFonts w:ascii="Times New Roman" w:hAnsi="Times New Roman" w:cs="Times New Roman"/>
          <w:i/>
        </w:rPr>
        <w:t xml:space="preserve">et al., </w:t>
      </w:r>
      <w:r w:rsidR="00316C97">
        <w:rPr>
          <w:rFonts w:ascii="Times New Roman" w:hAnsi="Times New Roman" w:cs="Times New Roman"/>
        </w:rPr>
        <w:t xml:space="preserve">2018). </w:t>
      </w:r>
    </w:p>
    <w:p w14:paraId="78360E32" w14:textId="20AE9F4E" w:rsidR="001922B4" w:rsidRDefault="001922B4" w:rsidP="008E50FD">
      <w:pPr>
        <w:spacing w:line="360" w:lineRule="auto"/>
        <w:rPr>
          <w:rFonts w:ascii="Times New Roman" w:hAnsi="Times New Roman" w:cs="Times New Roman"/>
        </w:rPr>
      </w:pPr>
    </w:p>
    <w:p w14:paraId="62DD2FAB" w14:textId="77777777" w:rsidR="0051656F" w:rsidRDefault="00A62C30" w:rsidP="008E50FD">
      <w:pPr>
        <w:spacing w:line="360" w:lineRule="auto"/>
        <w:rPr>
          <w:rFonts w:ascii="Times New Roman" w:hAnsi="Times New Roman" w:cs="Times New Roman"/>
        </w:rPr>
      </w:pPr>
      <w:r>
        <w:rPr>
          <w:rFonts w:ascii="Times New Roman" w:hAnsi="Times New Roman" w:cs="Times New Roman"/>
        </w:rPr>
        <w:t xml:space="preserve">A competency within the ‘Ideas and Opportunities’ area of the Entrecomp Framework is Creativity. </w:t>
      </w:r>
      <w:r w:rsidR="00CD13B8">
        <w:rPr>
          <w:rFonts w:ascii="Times New Roman" w:hAnsi="Times New Roman" w:cs="Times New Roman"/>
        </w:rPr>
        <w:t xml:space="preserve">According to </w:t>
      </w:r>
      <w:r w:rsidR="0032111D">
        <w:rPr>
          <w:rFonts w:ascii="Times New Roman" w:hAnsi="Times New Roman" w:cs="Times New Roman"/>
        </w:rPr>
        <w:t>Wragg</w:t>
      </w:r>
      <w:r w:rsidR="00CD13B8">
        <w:rPr>
          <w:rFonts w:ascii="Times New Roman" w:hAnsi="Times New Roman" w:cs="Times New Roman"/>
        </w:rPr>
        <w:t xml:space="preserve"> (20</w:t>
      </w:r>
      <w:r w:rsidR="0032111D">
        <w:rPr>
          <w:rFonts w:ascii="Times New Roman" w:hAnsi="Times New Roman" w:cs="Times New Roman"/>
        </w:rPr>
        <w:t>0</w:t>
      </w:r>
      <w:r w:rsidR="00CD13B8">
        <w:rPr>
          <w:rFonts w:ascii="Times New Roman" w:hAnsi="Times New Roman" w:cs="Times New Roman"/>
        </w:rPr>
        <w:t>5</w:t>
      </w:r>
      <w:r w:rsidR="009853B5">
        <w:rPr>
          <w:rFonts w:ascii="Times New Roman" w:hAnsi="Times New Roman" w:cs="Times New Roman"/>
        </w:rPr>
        <w:t>: 193</w:t>
      </w:r>
      <w:r w:rsidR="00CD13B8">
        <w:rPr>
          <w:rFonts w:ascii="Times New Roman" w:hAnsi="Times New Roman" w:cs="Times New Roman"/>
        </w:rPr>
        <w:t xml:space="preserve">) the characteristics of a creative teacher </w:t>
      </w:r>
      <w:r>
        <w:rPr>
          <w:rFonts w:ascii="Times New Roman" w:hAnsi="Times New Roman" w:cs="Times New Roman"/>
        </w:rPr>
        <w:t xml:space="preserve">can be defined as the </w:t>
      </w:r>
      <w:r w:rsidR="006171F9">
        <w:rPr>
          <w:rFonts w:ascii="Times New Roman" w:hAnsi="Times New Roman" w:cs="Times New Roman"/>
        </w:rPr>
        <w:t>ability</w:t>
      </w:r>
      <w:r>
        <w:rPr>
          <w:rFonts w:ascii="Times New Roman" w:hAnsi="Times New Roman" w:cs="Times New Roman"/>
        </w:rPr>
        <w:t xml:space="preserve"> to easily generate ideas and </w:t>
      </w:r>
      <w:r w:rsidR="009853B5">
        <w:rPr>
          <w:rFonts w:ascii="Times New Roman" w:hAnsi="Times New Roman" w:cs="Times New Roman"/>
        </w:rPr>
        <w:t>‘</w:t>
      </w:r>
      <w:r>
        <w:rPr>
          <w:rFonts w:ascii="Times New Roman" w:hAnsi="Times New Roman" w:cs="Times New Roman"/>
        </w:rPr>
        <w:t>row upstream</w:t>
      </w:r>
      <w:r w:rsidR="009853B5">
        <w:rPr>
          <w:rFonts w:ascii="Times New Roman" w:hAnsi="Times New Roman" w:cs="Times New Roman"/>
        </w:rPr>
        <w:t>’</w:t>
      </w:r>
      <w:r>
        <w:rPr>
          <w:rFonts w:ascii="Times New Roman" w:hAnsi="Times New Roman" w:cs="Times New Roman"/>
        </w:rPr>
        <w:t xml:space="preserve"> by going beyond the usual practice.</w:t>
      </w:r>
      <w:r w:rsidR="009C5EC2">
        <w:rPr>
          <w:rFonts w:ascii="Times New Roman" w:hAnsi="Times New Roman" w:cs="Times New Roman"/>
        </w:rPr>
        <w:t xml:space="preserve"> </w:t>
      </w:r>
      <w:r w:rsidR="00CD13B8">
        <w:rPr>
          <w:rFonts w:ascii="Times New Roman" w:hAnsi="Times New Roman" w:cs="Times New Roman"/>
        </w:rPr>
        <w:t>On reflection of my previous two Professional Teaching Experiences (PTE)</w:t>
      </w:r>
      <w:r w:rsidR="009C5EC2">
        <w:rPr>
          <w:rFonts w:ascii="Times New Roman" w:hAnsi="Times New Roman" w:cs="Times New Roman"/>
        </w:rPr>
        <w:t xml:space="preserve"> and the utilisation of the framework, I feel my current level of creativity is Foundation</w:t>
      </w:r>
      <w:r w:rsidR="00CD13B8">
        <w:rPr>
          <w:rFonts w:ascii="Times New Roman" w:hAnsi="Times New Roman" w:cs="Times New Roman"/>
        </w:rPr>
        <w:t xml:space="preserve"> </w:t>
      </w:r>
      <w:r w:rsidR="009C5EC2">
        <w:rPr>
          <w:rFonts w:ascii="Times New Roman" w:hAnsi="Times New Roman" w:cs="Times New Roman"/>
        </w:rPr>
        <w:t xml:space="preserve">as </w:t>
      </w:r>
      <w:r w:rsidR="006B3E8A">
        <w:rPr>
          <w:rFonts w:ascii="Times New Roman" w:hAnsi="Times New Roman" w:cs="Times New Roman"/>
        </w:rPr>
        <w:t xml:space="preserve">‘alone and as part of a team, I can develop ideas that create value for others’ (Bacigalupo </w:t>
      </w:r>
      <w:r w:rsidR="006B3E8A">
        <w:rPr>
          <w:rFonts w:ascii="Times New Roman" w:hAnsi="Times New Roman" w:cs="Times New Roman"/>
          <w:i/>
        </w:rPr>
        <w:t xml:space="preserve">et al., </w:t>
      </w:r>
      <w:r w:rsidR="006B3E8A">
        <w:rPr>
          <w:rFonts w:ascii="Times New Roman" w:hAnsi="Times New Roman" w:cs="Times New Roman"/>
        </w:rPr>
        <w:t xml:space="preserve">2016: 24). During my PTE, </w:t>
      </w:r>
      <w:r w:rsidR="009C5EC2">
        <w:rPr>
          <w:rFonts w:ascii="Times New Roman" w:hAnsi="Times New Roman" w:cs="Times New Roman"/>
        </w:rPr>
        <w:t xml:space="preserve">I often rely on support from </w:t>
      </w:r>
      <w:r w:rsidR="005A7BC3">
        <w:rPr>
          <w:rFonts w:ascii="Times New Roman" w:hAnsi="Times New Roman" w:cs="Times New Roman"/>
        </w:rPr>
        <w:t>the class teacher</w:t>
      </w:r>
      <w:r w:rsidR="009C5EC2">
        <w:rPr>
          <w:rFonts w:ascii="Times New Roman" w:hAnsi="Times New Roman" w:cs="Times New Roman"/>
        </w:rPr>
        <w:t xml:space="preserve"> </w:t>
      </w:r>
      <w:r w:rsidR="00D81E1F">
        <w:rPr>
          <w:rFonts w:ascii="Times New Roman" w:hAnsi="Times New Roman" w:cs="Times New Roman"/>
        </w:rPr>
        <w:t xml:space="preserve">when developing my ideas to create value for the </w:t>
      </w:r>
      <w:r w:rsidR="0032111D">
        <w:rPr>
          <w:rFonts w:ascii="Times New Roman" w:hAnsi="Times New Roman" w:cs="Times New Roman"/>
        </w:rPr>
        <w:t>learners</w:t>
      </w:r>
      <w:r w:rsidR="00D81E1F">
        <w:rPr>
          <w:rFonts w:ascii="Times New Roman" w:hAnsi="Times New Roman" w:cs="Times New Roman"/>
        </w:rPr>
        <w:t xml:space="preserve"> </w:t>
      </w:r>
      <w:r w:rsidR="005A7BC3">
        <w:rPr>
          <w:rFonts w:ascii="Times New Roman" w:hAnsi="Times New Roman" w:cs="Times New Roman"/>
        </w:rPr>
        <w:t xml:space="preserve">(McCallum </w:t>
      </w:r>
      <w:r w:rsidR="005A7BC3">
        <w:rPr>
          <w:rFonts w:ascii="Times New Roman" w:hAnsi="Times New Roman" w:cs="Times New Roman"/>
          <w:i/>
        </w:rPr>
        <w:t xml:space="preserve">et al., </w:t>
      </w:r>
      <w:r w:rsidR="005A7BC3">
        <w:rPr>
          <w:rFonts w:ascii="Times New Roman" w:hAnsi="Times New Roman" w:cs="Times New Roman"/>
        </w:rPr>
        <w:t>2018)</w:t>
      </w:r>
      <w:r w:rsidR="00FB011B">
        <w:rPr>
          <w:rFonts w:ascii="Times New Roman" w:hAnsi="Times New Roman" w:cs="Times New Roman"/>
        </w:rPr>
        <w:t>. I rely on the class teacher</w:t>
      </w:r>
      <w:r w:rsidR="005A7BC3">
        <w:rPr>
          <w:rFonts w:ascii="Times New Roman" w:hAnsi="Times New Roman" w:cs="Times New Roman"/>
        </w:rPr>
        <w:t xml:space="preserve"> because I do not feel like the class is truly mine</w:t>
      </w:r>
      <w:r w:rsidR="00FB011B">
        <w:rPr>
          <w:rFonts w:ascii="Times New Roman" w:hAnsi="Times New Roman" w:cs="Times New Roman"/>
        </w:rPr>
        <w:t>,</w:t>
      </w:r>
      <w:r w:rsidR="005A7BC3">
        <w:rPr>
          <w:rFonts w:ascii="Times New Roman" w:hAnsi="Times New Roman" w:cs="Times New Roman"/>
        </w:rPr>
        <w:t xml:space="preserve"> as a consequence I try to mimic the teaching of the ‘true’ class teacher rather than teaching the learners in my own style. I believe this is a result of my limited pedagogic knowledge and experience in a classroom environment (Grigg, 2015). This may have a negative impact on my creativity, as Woods (1990) argues that one of the four things we must have in place to develop creativity is ownership. As a result of this lack of ownership, I feel I am less likely to take risks because I fear that my ideas may be dismissed by the class teacher. Grigg (2015) argues that gaining personal confidence in taking risks is one of the main obstacles that needs to be overcome for student and new teachers. </w:t>
      </w:r>
      <w:r w:rsidR="00FB011B">
        <w:rPr>
          <w:rFonts w:ascii="Times New Roman" w:hAnsi="Times New Roman" w:cs="Times New Roman"/>
        </w:rPr>
        <w:t>According to the Entrecomp Framework, I need to develop my creativity by</w:t>
      </w:r>
      <w:r w:rsidR="006B3E8A">
        <w:rPr>
          <w:rFonts w:ascii="Times New Roman" w:hAnsi="Times New Roman" w:cs="Times New Roman"/>
        </w:rPr>
        <w:t xml:space="preserve"> experimenting ‘with different techniques to generate alternative solutions to problems, using available resources in an effective way’ (Bacigalupo </w:t>
      </w:r>
      <w:r w:rsidR="006B3E8A">
        <w:rPr>
          <w:rFonts w:ascii="Times New Roman" w:hAnsi="Times New Roman" w:cs="Times New Roman"/>
          <w:i/>
        </w:rPr>
        <w:t xml:space="preserve">et al., </w:t>
      </w:r>
      <w:r w:rsidR="006B3E8A">
        <w:rPr>
          <w:rFonts w:ascii="Times New Roman" w:hAnsi="Times New Roman" w:cs="Times New Roman"/>
        </w:rPr>
        <w:t>2016: 24)</w:t>
      </w:r>
      <w:r w:rsidR="00FB011B">
        <w:rPr>
          <w:rFonts w:ascii="Times New Roman" w:hAnsi="Times New Roman" w:cs="Times New Roman"/>
        </w:rPr>
        <w:t xml:space="preserve">. </w:t>
      </w:r>
      <w:r w:rsidR="009A3CA2">
        <w:rPr>
          <w:rFonts w:ascii="Times New Roman" w:hAnsi="Times New Roman" w:cs="Times New Roman"/>
        </w:rPr>
        <w:t xml:space="preserve">As Her Majesty’s Inspectorate of Education argues the most effective teachers recognise that ‘higher levels of </w:t>
      </w:r>
      <w:r w:rsidR="009A3CA2">
        <w:rPr>
          <w:rFonts w:ascii="Times New Roman" w:hAnsi="Times New Roman" w:cs="Times New Roman"/>
        </w:rPr>
        <w:lastRenderedPageBreak/>
        <w:t>creativity usually result from an interaction of considerable knowledge and skills with a willingness to innovate and experiment’ (HMIe, 2006: 6)</w:t>
      </w:r>
      <w:r w:rsidR="0051656F">
        <w:rPr>
          <w:rFonts w:ascii="Times New Roman" w:hAnsi="Times New Roman" w:cs="Times New Roman"/>
        </w:rPr>
        <w:t xml:space="preserve">. </w:t>
      </w:r>
    </w:p>
    <w:p w14:paraId="2F2A553E" w14:textId="77777777" w:rsidR="0051656F" w:rsidRDefault="0051656F" w:rsidP="008E50FD">
      <w:pPr>
        <w:spacing w:line="360" w:lineRule="auto"/>
        <w:rPr>
          <w:rFonts w:ascii="Times New Roman" w:hAnsi="Times New Roman" w:cs="Times New Roman"/>
        </w:rPr>
      </w:pPr>
    </w:p>
    <w:p w14:paraId="6B7680C1" w14:textId="77777777" w:rsidR="0051656F" w:rsidRDefault="009A3CA2" w:rsidP="008E50FD">
      <w:pPr>
        <w:spacing w:line="360" w:lineRule="auto"/>
        <w:rPr>
          <w:rFonts w:ascii="Times New Roman" w:hAnsi="Times New Roman" w:cs="Times New Roman"/>
        </w:rPr>
      </w:pPr>
      <w:r>
        <w:rPr>
          <w:rFonts w:ascii="Times New Roman" w:hAnsi="Times New Roman" w:cs="Times New Roman"/>
        </w:rPr>
        <w:t>A competency within the</w:t>
      </w:r>
      <w:r w:rsidR="00AB20F1">
        <w:rPr>
          <w:rFonts w:ascii="Times New Roman" w:hAnsi="Times New Roman" w:cs="Times New Roman"/>
        </w:rPr>
        <w:t xml:space="preserve"> ‘Resources’ area o</w:t>
      </w:r>
      <w:r>
        <w:rPr>
          <w:rFonts w:ascii="Times New Roman" w:hAnsi="Times New Roman" w:cs="Times New Roman"/>
        </w:rPr>
        <w:t>f the Entrecomp Framework which may be able to assist in developing my creativity is</w:t>
      </w:r>
      <w:r w:rsidR="00D9548D">
        <w:rPr>
          <w:rFonts w:ascii="Times New Roman" w:hAnsi="Times New Roman" w:cs="Times New Roman"/>
        </w:rPr>
        <w:t xml:space="preserve"> Self-awareness and Self-Efficacy</w:t>
      </w:r>
      <w:r>
        <w:rPr>
          <w:rFonts w:ascii="Times New Roman" w:hAnsi="Times New Roman" w:cs="Times New Roman"/>
        </w:rPr>
        <w:t>,</w:t>
      </w:r>
      <w:r w:rsidR="00BC62A7">
        <w:rPr>
          <w:rFonts w:ascii="Times New Roman" w:hAnsi="Times New Roman" w:cs="Times New Roman"/>
        </w:rPr>
        <w:t xml:space="preserve"> I feel</w:t>
      </w:r>
      <w:r>
        <w:rPr>
          <w:rFonts w:ascii="Times New Roman" w:hAnsi="Times New Roman" w:cs="Times New Roman"/>
        </w:rPr>
        <w:t xml:space="preserve"> my current level of </w:t>
      </w:r>
      <w:r w:rsidR="00BC62A7">
        <w:rPr>
          <w:rFonts w:ascii="Times New Roman" w:hAnsi="Times New Roman" w:cs="Times New Roman"/>
        </w:rPr>
        <w:t xml:space="preserve">self-awareness and self-efficacy </w:t>
      </w:r>
      <w:r w:rsidR="00D9548D">
        <w:rPr>
          <w:rFonts w:ascii="Times New Roman" w:hAnsi="Times New Roman" w:cs="Times New Roman"/>
        </w:rPr>
        <w:t xml:space="preserve">is intermediate as </w:t>
      </w:r>
      <w:r w:rsidR="00BC62A7">
        <w:rPr>
          <w:rFonts w:ascii="Times New Roman" w:hAnsi="Times New Roman" w:cs="Times New Roman"/>
        </w:rPr>
        <w:t xml:space="preserve">‘I can judge my strengths and weaknesses and those of others in relation to opportunities for creating value’ </w:t>
      </w:r>
      <w:r w:rsidR="00D9548D">
        <w:rPr>
          <w:rFonts w:ascii="Times New Roman" w:hAnsi="Times New Roman" w:cs="Times New Roman"/>
        </w:rPr>
        <w:t xml:space="preserve">(Bacigalupo </w:t>
      </w:r>
      <w:r w:rsidR="00D9548D">
        <w:rPr>
          <w:rFonts w:ascii="Times New Roman" w:hAnsi="Times New Roman" w:cs="Times New Roman"/>
          <w:i/>
        </w:rPr>
        <w:t xml:space="preserve">et al., </w:t>
      </w:r>
      <w:r w:rsidR="00D9548D">
        <w:rPr>
          <w:rFonts w:ascii="Times New Roman" w:hAnsi="Times New Roman" w:cs="Times New Roman"/>
        </w:rPr>
        <w:t>2016: 2</w:t>
      </w:r>
      <w:r w:rsidR="00BC62A7">
        <w:rPr>
          <w:rFonts w:ascii="Times New Roman" w:hAnsi="Times New Roman" w:cs="Times New Roman"/>
        </w:rPr>
        <w:t>7</w:t>
      </w:r>
      <w:r w:rsidR="00D9548D">
        <w:rPr>
          <w:rFonts w:ascii="Times New Roman" w:hAnsi="Times New Roman" w:cs="Times New Roman"/>
        </w:rPr>
        <w:t>)</w:t>
      </w:r>
      <w:r w:rsidR="00BC62A7">
        <w:rPr>
          <w:rFonts w:ascii="Times New Roman" w:hAnsi="Times New Roman" w:cs="Times New Roman"/>
        </w:rPr>
        <w:t>. Skaalvik and Skaalvik (2010) research suggests that teachers’ self-efficacy is an essential skill</w:t>
      </w:r>
      <w:r w:rsidR="00580A89">
        <w:rPr>
          <w:rFonts w:ascii="Times New Roman" w:hAnsi="Times New Roman" w:cs="Times New Roman"/>
        </w:rPr>
        <w:t xml:space="preserve"> as it affects a high percentage of what they do, including: setting goals and high expectations, as well as their attitudes towards innovation and change. </w:t>
      </w:r>
      <w:r w:rsidR="00FA03CE">
        <w:rPr>
          <w:rFonts w:ascii="Times New Roman" w:hAnsi="Times New Roman" w:cs="Times New Roman"/>
        </w:rPr>
        <w:t xml:space="preserve">A creative teacher will consider a variety of factors such as the perceived ‘character’ of the class, the learners strengths and newly learned skills and the learners preferences in subjects (Barnes, 2015). During PTE, I was highly effective in </w:t>
      </w:r>
      <w:r w:rsidR="00DD7784">
        <w:rPr>
          <w:rFonts w:ascii="Times New Roman" w:hAnsi="Times New Roman" w:cs="Times New Roman"/>
        </w:rPr>
        <w:t xml:space="preserve">pin pointing my own strengths and weaknesses and those of the learners, as a result of my strong self-efficacy, I showed greater patience with learners who were struggling and helped motivate them (Grigg, 2015). However, </w:t>
      </w:r>
      <w:r w:rsidR="00542E6B">
        <w:rPr>
          <w:rFonts w:ascii="Times New Roman" w:hAnsi="Times New Roman" w:cs="Times New Roman"/>
        </w:rPr>
        <w:t xml:space="preserve">to improve I need to be driven more ‘by the desire to use my own strengths and abilities to make the most of opportunities to create value’ (Bacigalupo </w:t>
      </w:r>
      <w:r w:rsidR="00542E6B">
        <w:rPr>
          <w:rFonts w:ascii="Times New Roman" w:hAnsi="Times New Roman" w:cs="Times New Roman"/>
          <w:i/>
        </w:rPr>
        <w:t xml:space="preserve">et al., </w:t>
      </w:r>
      <w:r w:rsidR="00542E6B">
        <w:rPr>
          <w:rFonts w:ascii="Times New Roman" w:hAnsi="Times New Roman" w:cs="Times New Roman"/>
        </w:rPr>
        <w:t xml:space="preserve">2016: 27). </w:t>
      </w:r>
    </w:p>
    <w:p w14:paraId="0BB5D5E8" w14:textId="77777777" w:rsidR="0051656F" w:rsidRDefault="0051656F" w:rsidP="008E50FD">
      <w:pPr>
        <w:spacing w:line="360" w:lineRule="auto"/>
        <w:rPr>
          <w:rFonts w:ascii="Times New Roman" w:hAnsi="Times New Roman" w:cs="Times New Roman"/>
        </w:rPr>
      </w:pPr>
    </w:p>
    <w:p w14:paraId="4CBE595A" w14:textId="758F0436" w:rsidR="00372EE8" w:rsidRDefault="00110644" w:rsidP="007D1996">
      <w:pPr>
        <w:spacing w:line="360" w:lineRule="auto"/>
        <w:rPr>
          <w:rFonts w:ascii="Times New Roman" w:hAnsi="Times New Roman" w:cs="Times New Roman"/>
        </w:rPr>
      </w:pPr>
      <w:r>
        <w:rPr>
          <w:rFonts w:ascii="Times New Roman" w:hAnsi="Times New Roman" w:cs="Times New Roman"/>
        </w:rPr>
        <w:t>This can be done by utilising the planning and management</w:t>
      </w:r>
      <w:r w:rsidR="00DE746F">
        <w:rPr>
          <w:rFonts w:ascii="Times New Roman" w:hAnsi="Times New Roman" w:cs="Times New Roman"/>
        </w:rPr>
        <w:t xml:space="preserve"> competency within the ‘Into Action’ </w:t>
      </w:r>
      <w:r>
        <w:rPr>
          <w:rFonts w:ascii="Times New Roman" w:hAnsi="Times New Roman" w:cs="Times New Roman"/>
        </w:rPr>
        <w:t xml:space="preserve">area of the Entrecomp Framework. My current level of planning and management is </w:t>
      </w:r>
      <w:r w:rsidR="00B21843">
        <w:rPr>
          <w:rFonts w:ascii="Times New Roman" w:hAnsi="Times New Roman" w:cs="Times New Roman"/>
        </w:rPr>
        <w:t xml:space="preserve">advanced </w:t>
      </w:r>
      <w:r>
        <w:rPr>
          <w:rFonts w:ascii="Times New Roman" w:hAnsi="Times New Roman" w:cs="Times New Roman"/>
        </w:rPr>
        <w:t xml:space="preserve">as ‘I can define long-term goals arising from the vision for my (or my team’s) value-creating activity’ (Bacigalupo </w:t>
      </w:r>
      <w:r>
        <w:rPr>
          <w:rFonts w:ascii="Times New Roman" w:hAnsi="Times New Roman" w:cs="Times New Roman"/>
          <w:i/>
        </w:rPr>
        <w:t xml:space="preserve">et al., </w:t>
      </w:r>
      <w:r>
        <w:rPr>
          <w:rFonts w:ascii="Times New Roman" w:hAnsi="Times New Roman" w:cs="Times New Roman"/>
        </w:rPr>
        <w:t>2016: 31)</w:t>
      </w:r>
      <w:r w:rsidR="00B21843">
        <w:rPr>
          <w:rFonts w:ascii="Times New Roman" w:hAnsi="Times New Roman" w:cs="Times New Roman"/>
        </w:rPr>
        <w:t xml:space="preserve">, </w:t>
      </w:r>
      <w:r w:rsidR="00E17496">
        <w:rPr>
          <w:rFonts w:ascii="Times New Roman" w:hAnsi="Times New Roman" w:cs="Times New Roman"/>
        </w:rPr>
        <w:t>to progress I need to start matching the ‘short-term, mid-term and long-term goals to the vision for my (or my team’s) value-creating activity’. Barnes (2015: 274) suggests</w:t>
      </w:r>
      <w:r w:rsidR="004021BC">
        <w:rPr>
          <w:rFonts w:ascii="Times New Roman" w:hAnsi="Times New Roman" w:cs="Times New Roman"/>
        </w:rPr>
        <w:t xml:space="preserve"> ‘well-planned cross-curricular approaches have a high chance of generating creative ideas and exchanges too’.  </w:t>
      </w:r>
      <w:r w:rsidR="00DE746F">
        <w:rPr>
          <w:rFonts w:ascii="Times New Roman" w:hAnsi="Times New Roman" w:cs="Times New Roman"/>
        </w:rPr>
        <w:t xml:space="preserve">However, being innovative can be a challenge within </w:t>
      </w:r>
      <w:r w:rsidR="004021BC">
        <w:rPr>
          <w:rFonts w:ascii="Times New Roman" w:hAnsi="Times New Roman" w:cs="Times New Roman"/>
        </w:rPr>
        <w:t>some schools</w:t>
      </w:r>
      <w:r w:rsidR="00DE746F">
        <w:rPr>
          <w:rFonts w:ascii="Times New Roman" w:hAnsi="Times New Roman" w:cs="Times New Roman"/>
        </w:rPr>
        <w:t xml:space="preserve"> due to external pressures (Thorne, 2007), whilst on</w:t>
      </w:r>
      <w:r w:rsidR="004021BC">
        <w:rPr>
          <w:rFonts w:ascii="Times New Roman" w:hAnsi="Times New Roman" w:cs="Times New Roman"/>
        </w:rPr>
        <w:t xml:space="preserve"> my second</w:t>
      </w:r>
      <w:r w:rsidR="00DE746F">
        <w:rPr>
          <w:rFonts w:ascii="Times New Roman" w:hAnsi="Times New Roman" w:cs="Times New Roman"/>
        </w:rPr>
        <w:t xml:space="preserve"> PTE </w:t>
      </w:r>
      <w:r w:rsidR="008C005D">
        <w:rPr>
          <w:rFonts w:ascii="Times New Roman" w:hAnsi="Times New Roman" w:cs="Times New Roman"/>
        </w:rPr>
        <w:t xml:space="preserve"> I overly relied on Twinkl and</w:t>
      </w:r>
      <w:r w:rsidR="00DE746F">
        <w:rPr>
          <w:rFonts w:ascii="Times New Roman" w:hAnsi="Times New Roman" w:cs="Times New Roman"/>
        </w:rPr>
        <w:t xml:space="preserve"> </w:t>
      </w:r>
      <w:r w:rsidR="004021BC">
        <w:rPr>
          <w:rFonts w:ascii="Times New Roman" w:hAnsi="Times New Roman" w:cs="Times New Roman"/>
        </w:rPr>
        <w:t>I was encouraged to depend on the Cornerstones</w:t>
      </w:r>
      <w:r w:rsidR="00B5285C">
        <w:rPr>
          <w:rFonts w:ascii="Times New Roman" w:hAnsi="Times New Roman" w:cs="Times New Roman"/>
        </w:rPr>
        <w:t xml:space="preserve"> Curriculum which I feel had a negative impact on my creativity </w:t>
      </w:r>
      <w:r w:rsidR="008C005D">
        <w:rPr>
          <w:rFonts w:ascii="Times New Roman" w:hAnsi="Times New Roman" w:cs="Times New Roman"/>
        </w:rPr>
        <w:t xml:space="preserve">and the quality of my lessons for the learners. </w:t>
      </w:r>
      <w:r w:rsidR="00B5285C">
        <w:rPr>
          <w:rFonts w:ascii="Times New Roman" w:hAnsi="Times New Roman" w:cs="Times New Roman"/>
        </w:rPr>
        <w:t xml:space="preserve">Barnes (2015: 306) argues that depending ‘too heavily on de-contextualised and externally prepared formulae’ may professionally deskill student teachers and teachers, </w:t>
      </w:r>
      <w:r w:rsidR="000B79A9">
        <w:rPr>
          <w:rFonts w:ascii="Times New Roman" w:hAnsi="Times New Roman" w:cs="Times New Roman"/>
        </w:rPr>
        <w:t>whilst also deterring teachers from considering more ‘creative responses to the curriculum’</w:t>
      </w:r>
      <w:r w:rsidR="00372EE8">
        <w:rPr>
          <w:rFonts w:ascii="Times New Roman" w:hAnsi="Times New Roman" w:cs="Times New Roman"/>
        </w:rPr>
        <w:t xml:space="preserve">. To overcome this, I need to be planning in advance and develop my own resources and using those readily available to me.  </w:t>
      </w:r>
      <w:r w:rsidR="00C54AF0">
        <w:rPr>
          <w:rFonts w:ascii="Times New Roman" w:hAnsi="Times New Roman" w:cs="Times New Roman"/>
        </w:rPr>
        <w:t xml:space="preserve"> </w:t>
      </w:r>
    </w:p>
    <w:p w14:paraId="0C6BBAC6" w14:textId="77777777" w:rsidR="00372EE8" w:rsidRDefault="00372EE8" w:rsidP="007D1996">
      <w:pPr>
        <w:spacing w:line="360" w:lineRule="auto"/>
        <w:rPr>
          <w:rFonts w:ascii="Times New Roman" w:hAnsi="Times New Roman" w:cs="Times New Roman"/>
        </w:rPr>
      </w:pPr>
    </w:p>
    <w:p w14:paraId="5A48013A" w14:textId="51C3F358" w:rsidR="00B7304C" w:rsidRDefault="00C54AF0" w:rsidP="007D1996">
      <w:pPr>
        <w:spacing w:line="360" w:lineRule="auto"/>
        <w:rPr>
          <w:rFonts w:ascii="Times New Roman" w:hAnsi="Times New Roman" w:cs="Times New Roman"/>
        </w:rPr>
      </w:pPr>
      <w:r>
        <w:rPr>
          <w:rFonts w:ascii="Times New Roman" w:hAnsi="Times New Roman" w:cs="Times New Roman"/>
        </w:rPr>
        <w:lastRenderedPageBreak/>
        <w:t xml:space="preserve">Through my utilisation of the </w:t>
      </w:r>
      <w:r w:rsidR="007D1996">
        <w:rPr>
          <w:rFonts w:ascii="Times New Roman" w:hAnsi="Times New Roman" w:cs="Times New Roman"/>
        </w:rPr>
        <w:t>Entrecomp Framework to critically evaluate my own creativity and enterprise,</w:t>
      </w:r>
      <w:r>
        <w:rPr>
          <w:rFonts w:ascii="Times New Roman" w:hAnsi="Times New Roman" w:cs="Times New Roman"/>
        </w:rPr>
        <w:t xml:space="preserve"> I understand how it can be used as a tool for learning and assessment within education and </w:t>
      </w:r>
      <w:r w:rsidR="00372EE8">
        <w:rPr>
          <w:rFonts w:ascii="Times New Roman" w:hAnsi="Times New Roman" w:cs="Times New Roman"/>
        </w:rPr>
        <w:t>how it can be used to</w:t>
      </w:r>
      <w:r>
        <w:rPr>
          <w:rFonts w:ascii="Times New Roman" w:hAnsi="Times New Roman" w:cs="Times New Roman"/>
        </w:rPr>
        <w:t xml:space="preserve"> improve my own creativity and enterprise, however I had difficulty adapting it to my needs as the framework is centred around entrepreneurship</w:t>
      </w:r>
      <w:r w:rsidR="006C11AB">
        <w:rPr>
          <w:rFonts w:ascii="Times New Roman" w:hAnsi="Times New Roman" w:cs="Times New Roman"/>
        </w:rPr>
        <w:t xml:space="preserve"> and the eventual development of </w:t>
      </w:r>
      <w:r w:rsidR="00372EE8">
        <w:rPr>
          <w:rFonts w:ascii="Times New Roman" w:hAnsi="Times New Roman" w:cs="Times New Roman"/>
        </w:rPr>
        <w:t xml:space="preserve">a </w:t>
      </w:r>
      <w:r w:rsidR="006C11AB">
        <w:rPr>
          <w:rFonts w:ascii="Times New Roman" w:hAnsi="Times New Roman" w:cs="Times New Roman"/>
        </w:rPr>
        <w:t>business,</w:t>
      </w:r>
      <w:r w:rsidR="00372EE8">
        <w:rPr>
          <w:rFonts w:ascii="Times New Roman" w:hAnsi="Times New Roman" w:cs="Times New Roman"/>
        </w:rPr>
        <w:t xml:space="preserve"> and if this is the case are schools expected to run more like a business</w:t>
      </w:r>
      <w:r w:rsidR="00FB61D2">
        <w:rPr>
          <w:rFonts w:ascii="Times New Roman" w:hAnsi="Times New Roman" w:cs="Times New Roman"/>
        </w:rPr>
        <w:t>.</w:t>
      </w:r>
      <w:r w:rsidR="006C11AB">
        <w:rPr>
          <w:rFonts w:ascii="Times New Roman" w:hAnsi="Times New Roman" w:cs="Times New Roman"/>
        </w:rPr>
        <w:t xml:space="preserve"> </w:t>
      </w:r>
      <w:r w:rsidR="00372EE8">
        <w:rPr>
          <w:rFonts w:ascii="Times New Roman" w:hAnsi="Times New Roman" w:cs="Times New Roman"/>
        </w:rPr>
        <w:t xml:space="preserve">McCallum </w:t>
      </w:r>
      <w:r w:rsidR="00372EE8">
        <w:rPr>
          <w:rFonts w:ascii="Times New Roman" w:hAnsi="Times New Roman" w:cs="Times New Roman"/>
          <w:i/>
        </w:rPr>
        <w:t xml:space="preserve">et al., </w:t>
      </w:r>
      <w:r w:rsidR="00372EE8">
        <w:rPr>
          <w:rFonts w:ascii="Times New Roman" w:hAnsi="Times New Roman" w:cs="Times New Roman"/>
        </w:rPr>
        <w:t xml:space="preserve">(2018: 55) </w:t>
      </w:r>
      <w:r w:rsidR="006C11AB">
        <w:rPr>
          <w:rFonts w:ascii="Times New Roman" w:hAnsi="Times New Roman" w:cs="Times New Roman"/>
        </w:rPr>
        <w:t xml:space="preserve">suggests that the ‘Entrecomp supports the idea that teachers can promote and position their schools through the way that they engage with entrepreneurial endeavours’ (McCallum </w:t>
      </w:r>
      <w:r w:rsidR="006C11AB">
        <w:rPr>
          <w:rFonts w:ascii="Times New Roman" w:hAnsi="Times New Roman" w:cs="Times New Roman"/>
          <w:i/>
        </w:rPr>
        <w:t xml:space="preserve">et al., </w:t>
      </w:r>
      <w:r w:rsidR="006C11AB">
        <w:rPr>
          <w:rFonts w:ascii="Times New Roman" w:hAnsi="Times New Roman" w:cs="Times New Roman"/>
        </w:rPr>
        <w:t>2018: 55)</w:t>
      </w:r>
      <w:r w:rsidR="00372EE8">
        <w:rPr>
          <w:rFonts w:ascii="Times New Roman" w:hAnsi="Times New Roman" w:cs="Times New Roman"/>
        </w:rPr>
        <w:t>.</w:t>
      </w:r>
      <w:r w:rsidR="00B7304C">
        <w:rPr>
          <w:rFonts w:ascii="Times New Roman" w:hAnsi="Times New Roman" w:cs="Times New Roman"/>
        </w:rPr>
        <w:t xml:space="preserve"> Within the Entrecomp Framework entrepreneurship is defined as the ability to transform ideas and opportunities to create value for others, this value can be cultural, social or financial (McCallum </w:t>
      </w:r>
      <w:r w:rsidR="00B7304C">
        <w:rPr>
          <w:rFonts w:ascii="Times New Roman" w:hAnsi="Times New Roman" w:cs="Times New Roman"/>
          <w:i/>
        </w:rPr>
        <w:t xml:space="preserve">et al., </w:t>
      </w:r>
      <w:r w:rsidR="00B7304C">
        <w:rPr>
          <w:rFonts w:ascii="Times New Roman" w:hAnsi="Times New Roman" w:cs="Times New Roman"/>
        </w:rPr>
        <w:t xml:space="preserve">2018: 55). However, research </w:t>
      </w:r>
      <w:r w:rsidR="00430E43">
        <w:rPr>
          <w:rFonts w:ascii="Times New Roman" w:hAnsi="Times New Roman" w:cs="Times New Roman"/>
        </w:rPr>
        <w:t xml:space="preserve">by Glucksberg (1962) on the ‘power of incentives’ suggests that financial gain may have a negative impact on creativity. Pink (2011) argues </w:t>
      </w:r>
      <w:r w:rsidR="00634A4E">
        <w:rPr>
          <w:rFonts w:ascii="Times New Roman" w:hAnsi="Times New Roman" w:cs="Times New Roman"/>
        </w:rPr>
        <w:t>that instead of accelerating creativity and sharpening the learners thinking, incentives may block creativity and dull the thinking process.</w:t>
      </w:r>
      <w:r w:rsidR="00C17B08">
        <w:rPr>
          <w:rFonts w:ascii="Times New Roman" w:hAnsi="Times New Roman" w:cs="Times New Roman"/>
        </w:rPr>
        <w:t xml:space="preserve"> </w:t>
      </w:r>
      <w:r w:rsidR="00634A4E">
        <w:rPr>
          <w:rFonts w:ascii="Times New Roman" w:hAnsi="Times New Roman" w:cs="Times New Roman"/>
        </w:rPr>
        <w:t xml:space="preserve"> </w:t>
      </w:r>
      <w:r w:rsidR="00430E43">
        <w:rPr>
          <w:rFonts w:ascii="Times New Roman" w:hAnsi="Times New Roman" w:cs="Times New Roman"/>
        </w:rPr>
        <w:t xml:space="preserve"> </w:t>
      </w:r>
    </w:p>
    <w:p w14:paraId="126BA740" w14:textId="77777777" w:rsidR="00430E43" w:rsidRDefault="00430E43" w:rsidP="007D1996">
      <w:pPr>
        <w:spacing w:line="360" w:lineRule="auto"/>
        <w:rPr>
          <w:rFonts w:ascii="Times New Roman" w:hAnsi="Times New Roman" w:cs="Times New Roman"/>
        </w:rPr>
      </w:pPr>
    </w:p>
    <w:p w14:paraId="38DF652D" w14:textId="6D42537D" w:rsidR="007D1996" w:rsidRDefault="00372EE8" w:rsidP="007D1996">
      <w:pPr>
        <w:spacing w:line="360" w:lineRule="auto"/>
        <w:rPr>
          <w:rFonts w:ascii="Times New Roman" w:hAnsi="Times New Roman" w:cs="Times New Roman"/>
        </w:rPr>
      </w:pPr>
      <w:r>
        <w:rPr>
          <w:rFonts w:ascii="Times New Roman" w:hAnsi="Times New Roman" w:cs="Times New Roman"/>
        </w:rPr>
        <w:t xml:space="preserve">Even though the Entrecomp Framework has been widely endorsed it has not yet been tested or adapted to real settings (Bacigalupo </w:t>
      </w:r>
      <w:r>
        <w:rPr>
          <w:rFonts w:ascii="Times New Roman" w:hAnsi="Times New Roman" w:cs="Times New Roman"/>
          <w:i/>
        </w:rPr>
        <w:t xml:space="preserve">et al., </w:t>
      </w:r>
      <w:r>
        <w:rPr>
          <w:rFonts w:ascii="Times New Roman" w:hAnsi="Times New Roman" w:cs="Times New Roman"/>
        </w:rPr>
        <w:t>2016)</w:t>
      </w:r>
      <w:r w:rsidR="00634A4E">
        <w:rPr>
          <w:rFonts w:ascii="Times New Roman" w:hAnsi="Times New Roman" w:cs="Times New Roman"/>
        </w:rPr>
        <w:t xml:space="preserve">, because of this limitation I will not be utilising the Entrecomp Framework </w:t>
      </w:r>
      <w:r w:rsidR="003A2522">
        <w:rPr>
          <w:rFonts w:ascii="Times New Roman" w:hAnsi="Times New Roman" w:cs="Times New Roman"/>
        </w:rPr>
        <w:t xml:space="preserve">during my consideration </w:t>
      </w:r>
      <w:r w:rsidR="00940F34">
        <w:rPr>
          <w:rFonts w:ascii="Times New Roman" w:hAnsi="Times New Roman" w:cs="Times New Roman"/>
        </w:rPr>
        <w:t xml:space="preserve">of </w:t>
      </w:r>
      <w:r w:rsidR="007D1996">
        <w:rPr>
          <w:rFonts w:ascii="Times New Roman" w:hAnsi="Times New Roman" w:cs="Times New Roman"/>
        </w:rPr>
        <w:t xml:space="preserve"> how I might be able to develop the creative and enterprising skills of primary learners through my own pedagogy, instead I will refer to other models and strategies that have considerable evidence of their effectiveness within the educational system in developing learners’ creativity and enterprise.    </w:t>
      </w:r>
    </w:p>
    <w:p w14:paraId="2489D0EE" w14:textId="5621114D" w:rsidR="00197C34" w:rsidRDefault="00197C34" w:rsidP="007D1996">
      <w:pPr>
        <w:spacing w:line="360" w:lineRule="auto"/>
        <w:rPr>
          <w:rFonts w:ascii="Times New Roman" w:hAnsi="Times New Roman" w:cs="Times New Roman"/>
        </w:rPr>
      </w:pPr>
    </w:p>
    <w:p w14:paraId="78365C50" w14:textId="42E06B84" w:rsidR="00197C34" w:rsidRDefault="00197C34" w:rsidP="00197C34">
      <w:pPr>
        <w:spacing w:line="360" w:lineRule="auto"/>
        <w:rPr>
          <w:rFonts w:ascii="Times New Roman" w:hAnsi="Times New Roman" w:cs="Times New Roman"/>
        </w:rPr>
      </w:pPr>
      <w:r>
        <w:rPr>
          <w:rFonts w:ascii="Times New Roman" w:hAnsi="Times New Roman" w:cs="Times New Roman"/>
        </w:rPr>
        <w:t>Cox (2018) suggests that within education there are three levels of ‘</w:t>
      </w:r>
      <w:proofErr w:type="spellStart"/>
      <w:r>
        <w:rPr>
          <w:rFonts w:ascii="Times New Roman" w:hAnsi="Times New Roman" w:cs="Times New Roman"/>
        </w:rPr>
        <w:t>gogy</w:t>
      </w:r>
      <w:proofErr w:type="spellEnd"/>
      <w:r>
        <w:rPr>
          <w:rFonts w:ascii="Times New Roman" w:hAnsi="Times New Roman" w:cs="Times New Roman"/>
        </w:rPr>
        <w:t xml:space="preserve">’. The first level of </w:t>
      </w:r>
      <w:r w:rsidR="00AB1C0C">
        <w:rPr>
          <w:rFonts w:ascii="Times New Roman" w:hAnsi="Times New Roman" w:cs="Times New Roman"/>
        </w:rPr>
        <w:t xml:space="preserve">this is </w:t>
      </w:r>
      <w:r>
        <w:rPr>
          <w:rFonts w:ascii="Times New Roman" w:hAnsi="Times New Roman" w:cs="Times New Roman"/>
        </w:rPr>
        <w:t xml:space="preserve">pedagogy, </w:t>
      </w:r>
      <w:r w:rsidR="00AB1C0C">
        <w:rPr>
          <w:rFonts w:ascii="Times New Roman" w:hAnsi="Times New Roman" w:cs="Times New Roman"/>
        </w:rPr>
        <w:t xml:space="preserve">in which </w:t>
      </w:r>
      <w:r>
        <w:rPr>
          <w:rFonts w:ascii="Times New Roman" w:hAnsi="Times New Roman" w:cs="Times New Roman"/>
        </w:rPr>
        <w:t>teachers use their pedagogical content knowledge to make lessons accessible for their learners</w:t>
      </w:r>
      <w:r w:rsidR="00AB1C0C">
        <w:rPr>
          <w:rFonts w:ascii="Times New Roman" w:hAnsi="Times New Roman" w:cs="Times New Roman"/>
        </w:rPr>
        <w:t xml:space="preserve"> (</w:t>
      </w:r>
      <w:r w:rsidR="00AB1C0C">
        <w:rPr>
          <w:rFonts w:ascii="Times New Roman" w:hAnsi="Times New Roman" w:cs="Times New Roman"/>
        </w:rPr>
        <w:t>Shulman</w:t>
      </w:r>
      <w:r w:rsidR="00AB1C0C">
        <w:rPr>
          <w:rFonts w:ascii="Times New Roman" w:hAnsi="Times New Roman" w:cs="Times New Roman"/>
        </w:rPr>
        <w:t xml:space="preserve">, </w:t>
      </w:r>
      <w:r w:rsidR="00AB1C0C">
        <w:rPr>
          <w:rFonts w:ascii="Times New Roman" w:hAnsi="Times New Roman" w:cs="Times New Roman"/>
        </w:rPr>
        <w:t>1986)</w:t>
      </w:r>
      <w:r>
        <w:rPr>
          <w:rFonts w:ascii="Times New Roman" w:hAnsi="Times New Roman" w:cs="Times New Roman"/>
        </w:rPr>
        <w:t>. It can be suggested that pedagogy is the most widely used of the ‘</w:t>
      </w:r>
      <w:proofErr w:type="spellStart"/>
      <w:r>
        <w:rPr>
          <w:rFonts w:ascii="Times New Roman" w:hAnsi="Times New Roman" w:cs="Times New Roman"/>
        </w:rPr>
        <w:t>gogies</w:t>
      </w:r>
      <w:proofErr w:type="spellEnd"/>
      <w:r>
        <w:rPr>
          <w:rFonts w:ascii="Times New Roman" w:hAnsi="Times New Roman" w:cs="Times New Roman"/>
        </w:rPr>
        <w:t>’ within primary education as the assumption within primary schools is that teachers are working with dependent personalities so therefore pedagogical practice and theory are appropriate (Knowles, 1977).  Knowles (1977) argues further that the pedagogical approach is reliant on dependency, as a consequence of this the teacher will continue to teach in a way that requires and maintains the learner’s dependency.</w:t>
      </w:r>
      <w:r w:rsidR="004E6685">
        <w:rPr>
          <w:rFonts w:ascii="Times New Roman" w:hAnsi="Times New Roman" w:cs="Times New Roman"/>
        </w:rPr>
        <w:t xml:space="preserve"> During my PTE experiences, I believe this was the most widely used ‘</w:t>
      </w:r>
      <w:proofErr w:type="spellStart"/>
      <w:r w:rsidR="00FB61D2">
        <w:rPr>
          <w:rFonts w:ascii="Times New Roman" w:hAnsi="Times New Roman" w:cs="Times New Roman"/>
        </w:rPr>
        <w:t>gogy</w:t>
      </w:r>
      <w:proofErr w:type="spellEnd"/>
      <w:r w:rsidR="00FB61D2">
        <w:rPr>
          <w:rFonts w:ascii="Times New Roman" w:hAnsi="Times New Roman" w:cs="Times New Roman"/>
        </w:rPr>
        <w:t xml:space="preserve">’ and most of the lessons I planned did require dependency of the learners. </w:t>
      </w:r>
      <w:r>
        <w:rPr>
          <w:rFonts w:ascii="Times New Roman" w:hAnsi="Times New Roman" w:cs="Times New Roman"/>
        </w:rPr>
        <w:t xml:space="preserve"> </w:t>
      </w:r>
    </w:p>
    <w:p w14:paraId="588066A4" w14:textId="77777777" w:rsidR="00197C34" w:rsidRDefault="00197C34" w:rsidP="00197C34">
      <w:pPr>
        <w:spacing w:line="360" w:lineRule="auto"/>
        <w:rPr>
          <w:rFonts w:ascii="Times New Roman" w:hAnsi="Times New Roman" w:cs="Times New Roman"/>
        </w:rPr>
      </w:pPr>
    </w:p>
    <w:p w14:paraId="50EE8BE7" w14:textId="263BA926" w:rsidR="00197C34" w:rsidRDefault="008738CF" w:rsidP="00197C34">
      <w:pPr>
        <w:spacing w:line="360" w:lineRule="auto"/>
        <w:rPr>
          <w:rFonts w:ascii="Times New Roman" w:hAnsi="Times New Roman" w:cs="Times New Roman"/>
        </w:rPr>
      </w:pPr>
      <w:r>
        <w:rPr>
          <w:rFonts w:ascii="Times New Roman" w:hAnsi="Times New Roman" w:cs="Times New Roman"/>
        </w:rPr>
        <w:lastRenderedPageBreak/>
        <w:t>T</w:t>
      </w:r>
      <w:r w:rsidR="00197C34">
        <w:rPr>
          <w:rFonts w:ascii="Times New Roman" w:hAnsi="Times New Roman" w:cs="Times New Roman"/>
        </w:rPr>
        <w:t xml:space="preserve">he second level, </w:t>
      </w:r>
      <w:r>
        <w:rPr>
          <w:rFonts w:ascii="Times New Roman" w:hAnsi="Times New Roman" w:cs="Times New Roman"/>
        </w:rPr>
        <w:t xml:space="preserve">known as </w:t>
      </w:r>
      <w:r w:rsidR="00197C34">
        <w:rPr>
          <w:rFonts w:ascii="Times New Roman" w:hAnsi="Times New Roman" w:cs="Times New Roman"/>
        </w:rPr>
        <w:t>andragogy, aim</w:t>
      </w:r>
      <w:r>
        <w:rPr>
          <w:rFonts w:ascii="Times New Roman" w:hAnsi="Times New Roman" w:cs="Times New Roman"/>
        </w:rPr>
        <w:t>s</w:t>
      </w:r>
      <w:r w:rsidR="00197C34">
        <w:rPr>
          <w:rFonts w:ascii="Times New Roman" w:hAnsi="Times New Roman" w:cs="Times New Roman"/>
        </w:rPr>
        <w:t xml:space="preserve"> to do everything to help move the learner from dependency toward increasing self-</w:t>
      </w:r>
      <w:proofErr w:type="spellStart"/>
      <w:r w:rsidR="00197C34">
        <w:rPr>
          <w:rFonts w:ascii="Times New Roman" w:hAnsi="Times New Roman" w:cs="Times New Roman"/>
        </w:rPr>
        <w:t>directiveness</w:t>
      </w:r>
      <w:proofErr w:type="spellEnd"/>
      <w:r w:rsidR="00197C34">
        <w:rPr>
          <w:rFonts w:ascii="Times New Roman" w:hAnsi="Times New Roman" w:cs="Times New Roman"/>
        </w:rPr>
        <w:t xml:space="preserve"> in their learning (Knowles, 1977). Knowles (1978 as cited in Moore and </w:t>
      </w:r>
      <w:proofErr w:type="spellStart"/>
      <w:r w:rsidR="00197C34">
        <w:rPr>
          <w:rFonts w:ascii="Times New Roman" w:hAnsi="Times New Roman" w:cs="Times New Roman"/>
        </w:rPr>
        <w:t>Kearsley</w:t>
      </w:r>
      <w:proofErr w:type="spellEnd"/>
      <w:r w:rsidR="00197C34">
        <w:rPr>
          <w:rFonts w:ascii="Times New Roman" w:hAnsi="Times New Roman" w:cs="Times New Roman"/>
        </w:rPr>
        <w:t xml:space="preserve">, 2012) defines andragogy as being specific to adult education with self-directed learning as a key attribute, however this specification can be disputed as </w:t>
      </w:r>
      <w:proofErr w:type="spellStart"/>
      <w:r w:rsidR="00197C34">
        <w:rPr>
          <w:rFonts w:ascii="Times New Roman" w:hAnsi="Times New Roman" w:cs="Times New Roman"/>
        </w:rPr>
        <w:t>Ynystawe</w:t>
      </w:r>
      <w:proofErr w:type="spellEnd"/>
      <w:r w:rsidR="00197C34">
        <w:rPr>
          <w:rFonts w:ascii="Times New Roman" w:hAnsi="Times New Roman" w:cs="Times New Roman"/>
        </w:rPr>
        <w:t xml:space="preserve"> Primary School has demonstrated that an andragogical approach can be used with children. </w:t>
      </w:r>
      <w:proofErr w:type="spellStart"/>
      <w:r w:rsidR="00197C34">
        <w:rPr>
          <w:rFonts w:ascii="Times New Roman" w:hAnsi="Times New Roman" w:cs="Times New Roman"/>
        </w:rPr>
        <w:t>Ynystawe</w:t>
      </w:r>
      <w:proofErr w:type="spellEnd"/>
      <w:r w:rsidR="00197C34">
        <w:rPr>
          <w:rFonts w:ascii="Times New Roman" w:hAnsi="Times New Roman" w:cs="Times New Roman"/>
        </w:rPr>
        <w:t xml:space="preserve"> Primary School (2019) have adopted ‘The Leonardo Effect’ philosophy in their teaching, in this school the teachers are facilitators and allow the learners to fully participate in the planning process, this makes the learners feel valued and also gives them an increasing sense of ownership of their learning. </w:t>
      </w:r>
      <w:r w:rsidR="00FB61D2">
        <w:rPr>
          <w:rFonts w:ascii="Times New Roman" w:hAnsi="Times New Roman" w:cs="Times New Roman"/>
        </w:rPr>
        <w:t xml:space="preserve">I also experienced this approach slightly within the Foundation Phase of my PTE experiences, as I would often plan activities in the continuous provision areas with the learners, I found this engaged them and they felt like they had ownership of their learning within that continuous provision. Moving forward for my final PTE experience in Key Stage Two I would like to bring a more andragogical approach to the classroom and plan with my learners to ensure they too have ownership of their learning.  </w:t>
      </w:r>
    </w:p>
    <w:p w14:paraId="6A79ED17" w14:textId="77777777" w:rsidR="00197C34" w:rsidRDefault="00197C34" w:rsidP="00197C34">
      <w:pPr>
        <w:spacing w:line="360" w:lineRule="auto"/>
        <w:rPr>
          <w:rFonts w:ascii="Times New Roman" w:hAnsi="Times New Roman" w:cs="Times New Roman"/>
        </w:rPr>
      </w:pPr>
    </w:p>
    <w:p w14:paraId="0EF4252A" w14:textId="059B8A8B" w:rsidR="00CE087D" w:rsidRDefault="008738CF" w:rsidP="00197C34">
      <w:pPr>
        <w:spacing w:line="360" w:lineRule="auto"/>
        <w:rPr>
          <w:rFonts w:ascii="Times New Roman" w:hAnsi="Times New Roman" w:cs="Times New Roman"/>
        </w:rPr>
      </w:pPr>
      <w:r>
        <w:rPr>
          <w:rFonts w:ascii="Times New Roman" w:hAnsi="Times New Roman" w:cs="Times New Roman"/>
        </w:rPr>
        <w:t>T</w:t>
      </w:r>
      <w:r w:rsidR="00197C34">
        <w:rPr>
          <w:rFonts w:ascii="Times New Roman" w:hAnsi="Times New Roman" w:cs="Times New Roman"/>
        </w:rPr>
        <w:t>he final level,</w:t>
      </w:r>
      <w:r>
        <w:rPr>
          <w:rFonts w:ascii="Times New Roman" w:hAnsi="Times New Roman" w:cs="Times New Roman"/>
        </w:rPr>
        <w:t xml:space="preserve"> known as</w:t>
      </w:r>
      <w:r w:rsidR="00197C34">
        <w:rPr>
          <w:rFonts w:ascii="Times New Roman" w:hAnsi="Times New Roman" w:cs="Times New Roman"/>
        </w:rPr>
        <w:t xml:space="preserve"> heutagogy, is defined as the study of self-determined learning (</w:t>
      </w:r>
      <w:proofErr w:type="spellStart"/>
      <w:r w:rsidR="00197C34">
        <w:rPr>
          <w:rFonts w:ascii="Times New Roman" w:hAnsi="Times New Roman" w:cs="Times New Roman"/>
        </w:rPr>
        <w:t>Hase</w:t>
      </w:r>
      <w:proofErr w:type="spellEnd"/>
      <w:r w:rsidR="00197C34">
        <w:rPr>
          <w:rFonts w:ascii="Times New Roman" w:hAnsi="Times New Roman" w:cs="Times New Roman"/>
        </w:rPr>
        <w:t xml:space="preserve"> and Kenyon, 2000). This is also arguably specific to adults as learners are ‘the major agent in their own learning, which occurs as a result of personal experiences’ (</w:t>
      </w:r>
      <w:proofErr w:type="spellStart"/>
      <w:r w:rsidR="00197C34">
        <w:rPr>
          <w:rFonts w:ascii="Times New Roman" w:hAnsi="Times New Roman" w:cs="Times New Roman"/>
        </w:rPr>
        <w:t>Hase</w:t>
      </w:r>
      <w:proofErr w:type="spellEnd"/>
      <w:r w:rsidR="00197C34">
        <w:rPr>
          <w:rFonts w:ascii="Times New Roman" w:hAnsi="Times New Roman" w:cs="Times New Roman"/>
        </w:rPr>
        <w:t xml:space="preserve"> and Kenyon, 2007: 112). However, a case study </w:t>
      </w:r>
      <w:r>
        <w:rPr>
          <w:rFonts w:ascii="Times New Roman" w:hAnsi="Times New Roman" w:cs="Times New Roman"/>
        </w:rPr>
        <w:t xml:space="preserve">by </w:t>
      </w:r>
      <w:proofErr w:type="spellStart"/>
      <w:r>
        <w:rPr>
          <w:rFonts w:ascii="Times New Roman" w:hAnsi="Times New Roman" w:cs="Times New Roman"/>
        </w:rPr>
        <w:t>Spendlow</w:t>
      </w:r>
      <w:proofErr w:type="spellEnd"/>
      <w:r w:rsidR="00197C34">
        <w:rPr>
          <w:rFonts w:ascii="Times New Roman" w:hAnsi="Times New Roman" w:cs="Times New Roman"/>
        </w:rPr>
        <w:t xml:space="preserve"> (201</w:t>
      </w:r>
      <w:r>
        <w:rPr>
          <w:rFonts w:ascii="Times New Roman" w:hAnsi="Times New Roman" w:cs="Times New Roman"/>
        </w:rPr>
        <w:t>2</w:t>
      </w:r>
      <w:r w:rsidR="00197C34">
        <w:rPr>
          <w:rFonts w:ascii="Times New Roman" w:hAnsi="Times New Roman" w:cs="Times New Roman"/>
        </w:rPr>
        <w:t xml:space="preserve">) suggests that heutagogy is also achievable with primary school learners. Within this case study the learners were allocated 20 per cent of their class time to pursue independent learning projects of their choice, </w:t>
      </w:r>
      <w:r w:rsidR="00951C8E">
        <w:rPr>
          <w:rFonts w:ascii="Times New Roman" w:hAnsi="Times New Roman" w:cs="Times New Roman"/>
        </w:rPr>
        <w:t>during this process the l</w:t>
      </w:r>
      <w:r w:rsidR="00197C34">
        <w:rPr>
          <w:rFonts w:ascii="Times New Roman" w:hAnsi="Times New Roman" w:cs="Times New Roman"/>
        </w:rPr>
        <w:t>earners, determined what they would learn and how they would learn it (</w:t>
      </w:r>
      <w:proofErr w:type="spellStart"/>
      <w:r w:rsidR="00197C34">
        <w:rPr>
          <w:rFonts w:ascii="Times New Roman" w:hAnsi="Times New Roman" w:cs="Times New Roman"/>
        </w:rPr>
        <w:t>Hase</w:t>
      </w:r>
      <w:proofErr w:type="spellEnd"/>
      <w:r w:rsidR="00197C34">
        <w:rPr>
          <w:rFonts w:ascii="Times New Roman" w:hAnsi="Times New Roman" w:cs="Times New Roman"/>
        </w:rPr>
        <w:t xml:space="preserve"> and Kenyon, 2000; Eberle, 2009). </w:t>
      </w:r>
      <w:r w:rsidR="00FB61D2">
        <w:rPr>
          <w:rFonts w:ascii="Times New Roman" w:hAnsi="Times New Roman" w:cs="Times New Roman"/>
        </w:rPr>
        <w:t>During my previous PTE experiences, I have not approached this form of ‘</w:t>
      </w:r>
      <w:proofErr w:type="spellStart"/>
      <w:r w:rsidR="00FB61D2">
        <w:rPr>
          <w:rFonts w:ascii="Times New Roman" w:hAnsi="Times New Roman" w:cs="Times New Roman"/>
        </w:rPr>
        <w:t>gogy</w:t>
      </w:r>
      <w:proofErr w:type="spellEnd"/>
      <w:r w:rsidR="00FB61D2">
        <w:rPr>
          <w:rFonts w:ascii="Times New Roman" w:hAnsi="Times New Roman" w:cs="Times New Roman"/>
        </w:rPr>
        <w:t xml:space="preserve">’, however for my final PTE experience I would like to implement the 20 per cent </w:t>
      </w:r>
      <w:r w:rsidR="00CE087D">
        <w:rPr>
          <w:rFonts w:ascii="Times New Roman" w:hAnsi="Times New Roman" w:cs="Times New Roman"/>
        </w:rPr>
        <w:t xml:space="preserve">rule as </w:t>
      </w:r>
      <w:proofErr w:type="spellStart"/>
      <w:r w:rsidR="00CE087D">
        <w:rPr>
          <w:rFonts w:ascii="Times New Roman" w:hAnsi="Times New Roman" w:cs="Times New Roman"/>
        </w:rPr>
        <w:t>Spendlow</w:t>
      </w:r>
      <w:proofErr w:type="spellEnd"/>
      <w:r w:rsidR="00CE087D">
        <w:rPr>
          <w:rFonts w:ascii="Times New Roman" w:hAnsi="Times New Roman" w:cs="Times New Roman"/>
        </w:rPr>
        <w:t xml:space="preserve"> (2012) suggests learners will produce work of a high quality</w:t>
      </w:r>
      <w:r w:rsidR="00F31017">
        <w:rPr>
          <w:rFonts w:ascii="Times New Roman" w:hAnsi="Times New Roman" w:cs="Times New Roman"/>
        </w:rPr>
        <w:t xml:space="preserve">, as the learners throughout the process display self-control, determination, perseverance and sustained hard work. Dacey and Lennon (2000) argues these are distinct set of attitudes required for lifelong, high level, creative achievement.  </w:t>
      </w:r>
    </w:p>
    <w:p w14:paraId="5C04629D" w14:textId="77777777" w:rsidR="00CE087D" w:rsidRDefault="00CE087D" w:rsidP="00197C34">
      <w:pPr>
        <w:spacing w:line="360" w:lineRule="auto"/>
        <w:rPr>
          <w:rFonts w:ascii="Times New Roman" w:hAnsi="Times New Roman" w:cs="Times New Roman"/>
        </w:rPr>
      </w:pPr>
    </w:p>
    <w:p w14:paraId="7FD027AC" w14:textId="48D2E464" w:rsidR="00197C34" w:rsidRDefault="00CE087D" w:rsidP="00197C34">
      <w:pPr>
        <w:spacing w:line="360" w:lineRule="auto"/>
        <w:rPr>
          <w:rFonts w:ascii="Times New Roman" w:hAnsi="Times New Roman" w:cs="Times New Roman"/>
        </w:rPr>
      </w:pPr>
      <w:r>
        <w:rPr>
          <w:rFonts w:ascii="Times New Roman" w:hAnsi="Times New Roman" w:cs="Times New Roman"/>
        </w:rPr>
        <w:t xml:space="preserve">Implementing the </w:t>
      </w:r>
      <w:proofErr w:type="spellStart"/>
      <w:r>
        <w:rPr>
          <w:rFonts w:ascii="Times New Roman" w:hAnsi="Times New Roman" w:cs="Times New Roman"/>
        </w:rPr>
        <w:t>andragogoy</w:t>
      </w:r>
      <w:proofErr w:type="spellEnd"/>
      <w:r>
        <w:rPr>
          <w:rFonts w:ascii="Times New Roman" w:hAnsi="Times New Roman" w:cs="Times New Roman"/>
        </w:rPr>
        <w:t xml:space="preserve"> and heutagogy approach into my teaching is important as  </w:t>
      </w:r>
      <w:r w:rsidR="00197C34">
        <w:rPr>
          <w:rFonts w:ascii="Times New Roman" w:hAnsi="Times New Roman" w:cs="Times New Roman"/>
        </w:rPr>
        <w:t xml:space="preserve">Knowles (1977) </w:t>
      </w:r>
      <w:r>
        <w:rPr>
          <w:rFonts w:ascii="Times New Roman" w:hAnsi="Times New Roman" w:cs="Times New Roman"/>
        </w:rPr>
        <w:t>argue</w:t>
      </w:r>
      <w:r w:rsidR="00197C34">
        <w:rPr>
          <w:rFonts w:ascii="Times New Roman" w:hAnsi="Times New Roman" w:cs="Times New Roman"/>
        </w:rPr>
        <w:t xml:space="preserve">s that the pedagogical conditioning of children runs so deep that even once they become independent adults their assumption of the appropriate role of the learner within educational circumstances is still that of a dependence where they need to be directly </w:t>
      </w:r>
      <w:r w:rsidR="00197C34">
        <w:rPr>
          <w:rFonts w:ascii="Times New Roman" w:hAnsi="Times New Roman" w:cs="Times New Roman"/>
        </w:rPr>
        <w:lastRenderedPageBreak/>
        <w:t xml:space="preserve">taught. It can therefore be </w:t>
      </w:r>
      <w:r>
        <w:rPr>
          <w:rFonts w:ascii="Times New Roman" w:hAnsi="Times New Roman" w:cs="Times New Roman"/>
        </w:rPr>
        <w:t xml:space="preserve">suggested </w:t>
      </w:r>
      <w:r w:rsidR="00197C34">
        <w:rPr>
          <w:rFonts w:ascii="Times New Roman" w:hAnsi="Times New Roman" w:cs="Times New Roman"/>
        </w:rPr>
        <w:t>that the pedagogical approach to education is no longer fully effective or sufficient enough in preparing learners to thrive in their lives and work (</w:t>
      </w:r>
      <w:proofErr w:type="spellStart"/>
      <w:r w:rsidR="00197C34">
        <w:rPr>
          <w:rFonts w:ascii="Times New Roman" w:hAnsi="Times New Roman" w:cs="Times New Roman"/>
        </w:rPr>
        <w:t>Blaschke</w:t>
      </w:r>
      <w:proofErr w:type="spellEnd"/>
      <w:r w:rsidR="00197C34">
        <w:rPr>
          <w:rFonts w:ascii="Times New Roman" w:hAnsi="Times New Roman" w:cs="Times New Roman"/>
        </w:rPr>
        <w:t xml:space="preserve">, 2012). Peters (2004) and Kamenetz (2010) suggests that education needs to be utilising a more self-directed and self-determined approach in which teachers educate the learners on how to teach themselves in an environment </w:t>
      </w:r>
      <w:r>
        <w:rPr>
          <w:rFonts w:ascii="Times New Roman" w:hAnsi="Times New Roman" w:cs="Times New Roman"/>
        </w:rPr>
        <w:t xml:space="preserve">where they </w:t>
      </w:r>
      <w:r w:rsidR="00197C34">
        <w:rPr>
          <w:rFonts w:ascii="Times New Roman" w:hAnsi="Times New Roman" w:cs="Times New Roman"/>
        </w:rPr>
        <w:t>can reflect upon what they have learnt and how they have learnt. This accompanied with the fact that we are now living in an increasingly digital world has created an ever growing need to consider new pedagogical approaches to teaching methods and learning resources (Wheeler, 2011).</w:t>
      </w:r>
    </w:p>
    <w:p w14:paraId="35B04409" w14:textId="77777777" w:rsidR="00C5035A" w:rsidRDefault="00C5035A" w:rsidP="008E50FD">
      <w:pPr>
        <w:spacing w:line="360" w:lineRule="auto"/>
        <w:rPr>
          <w:rFonts w:ascii="Times New Roman" w:hAnsi="Times New Roman" w:cs="Times New Roman"/>
        </w:rPr>
      </w:pPr>
    </w:p>
    <w:p w14:paraId="5391037A" w14:textId="54F12BF6" w:rsidR="00C477C5" w:rsidRDefault="00231F64" w:rsidP="005A1B47">
      <w:pPr>
        <w:spacing w:line="360" w:lineRule="auto"/>
        <w:rPr>
          <w:rFonts w:ascii="Times New Roman" w:hAnsi="Times New Roman" w:cs="Times New Roman"/>
        </w:rPr>
      </w:pPr>
      <w:r>
        <w:rPr>
          <w:rFonts w:ascii="Times New Roman" w:hAnsi="Times New Roman" w:cs="Times New Roman"/>
        </w:rPr>
        <w:t xml:space="preserve">Over the past 20 years, creative thinking amongst learners has been steadily and persistently decreasing (Kim, 2011). This could be the result of a number of factors within schools that suppress creativity including; the encouragement of intellectual conformity, creative solutions left unrewarded; uninspiring teachers; standardised teaching methods and an intense curriculum in which there is not enough time to teach alternative problem solving methods (Sommer + Sommer, 2014). </w:t>
      </w:r>
      <w:r w:rsidR="00C5035A">
        <w:rPr>
          <w:rFonts w:ascii="Times New Roman" w:hAnsi="Times New Roman" w:cs="Times New Roman"/>
        </w:rPr>
        <w:t>Wiggins (2011) research</w:t>
      </w:r>
      <w:r>
        <w:rPr>
          <w:rFonts w:ascii="Times New Roman" w:hAnsi="Times New Roman" w:cs="Times New Roman"/>
        </w:rPr>
        <w:t xml:space="preserve"> also</w:t>
      </w:r>
      <w:r w:rsidR="00C5035A">
        <w:rPr>
          <w:rFonts w:ascii="Times New Roman" w:hAnsi="Times New Roman" w:cs="Times New Roman"/>
        </w:rPr>
        <w:t xml:space="preserve"> suggests that the past and present educational systems preference for recall studying has resulted in a failure to promote creative learning</w:t>
      </w:r>
      <w:r w:rsidR="000D18E7">
        <w:rPr>
          <w:rFonts w:ascii="Times New Roman" w:hAnsi="Times New Roman" w:cs="Times New Roman"/>
        </w:rPr>
        <w:t xml:space="preserve">. </w:t>
      </w:r>
      <w:r w:rsidR="000C6CCD">
        <w:rPr>
          <w:rFonts w:ascii="Times New Roman" w:hAnsi="Times New Roman" w:cs="Times New Roman"/>
        </w:rPr>
        <w:t xml:space="preserve">Another factor is that creative learning </w:t>
      </w:r>
      <w:r w:rsidR="0086092D">
        <w:rPr>
          <w:rFonts w:ascii="Times New Roman" w:hAnsi="Times New Roman" w:cs="Times New Roman"/>
        </w:rPr>
        <w:t xml:space="preserve">is difficult to measure or control and is often time-consuming and requires space (Grigg, 2015). </w:t>
      </w:r>
      <w:r w:rsidR="006C5899">
        <w:rPr>
          <w:rFonts w:ascii="Times New Roman" w:hAnsi="Times New Roman" w:cs="Times New Roman"/>
        </w:rPr>
        <w:t>As a consequence of these different suppressing factors</w:t>
      </w:r>
      <w:r w:rsidR="006E4FCA">
        <w:rPr>
          <w:rFonts w:ascii="Times New Roman" w:hAnsi="Times New Roman" w:cs="Times New Roman"/>
        </w:rPr>
        <w:t xml:space="preserve"> learners grow out of being creative (Robinson, 2006), as Land and Jarman (1992 as cited in Vint, 2005) </w:t>
      </w:r>
      <w:r w:rsidR="00E61158">
        <w:rPr>
          <w:rFonts w:ascii="Times New Roman" w:hAnsi="Times New Roman" w:cs="Times New Roman"/>
        </w:rPr>
        <w:t>propose</w:t>
      </w:r>
      <w:r w:rsidR="006E4FCA">
        <w:rPr>
          <w:rFonts w:ascii="Times New Roman" w:hAnsi="Times New Roman" w:cs="Times New Roman"/>
        </w:rPr>
        <w:t xml:space="preserve"> that</w:t>
      </w:r>
      <w:r w:rsidR="000D18E7">
        <w:rPr>
          <w:rFonts w:ascii="Times New Roman" w:hAnsi="Times New Roman" w:cs="Times New Roman"/>
        </w:rPr>
        <w:t xml:space="preserve"> ‘non-creative behaviour is learnt’</w:t>
      </w:r>
      <w:r w:rsidR="006E4FCA">
        <w:rPr>
          <w:rFonts w:ascii="Times New Roman" w:hAnsi="Times New Roman" w:cs="Times New Roman"/>
        </w:rPr>
        <w:t>.</w:t>
      </w:r>
      <w:r w:rsidR="00E61158">
        <w:rPr>
          <w:rFonts w:ascii="Times New Roman" w:hAnsi="Times New Roman" w:cs="Times New Roman"/>
        </w:rPr>
        <w:t xml:space="preserve"> Within Furlong’s (2015</w:t>
      </w:r>
      <w:r w:rsidR="00C925B7">
        <w:rPr>
          <w:rFonts w:ascii="Times New Roman" w:hAnsi="Times New Roman" w:cs="Times New Roman"/>
        </w:rPr>
        <w:t>: 5</w:t>
      </w:r>
      <w:r w:rsidR="00E61158">
        <w:rPr>
          <w:rFonts w:ascii="Times New Roman" w:hAnsi="Times New Roman" w:cs="Times New Roman"/>
        </w:rPr>
        <w:t xml:space="preserve">) review it is suggested </w:t>
      </w:r>
      <w:r w:rsidR="00C925B7">
        <w:rPr>
          <w:rFonts w:ascii="Times New Roman" w:hAnsi="Times New Roman" w:cs="Times New Roman"/>
        </w:rPr>
        <w:t xml:space="preserve">the one of the biggest challenges facing the ‘teachers of tomorrow’ is their ability to ‘respond to the changing nature of knowledge in society’. </w:t>
      </w:r>
      <w:r w:rsidR="008272D4">
        <w:rPr>
          <w:rFonts w:ascii="Times New Roman" w:hAnsi="Times New Roman" w:cs="Times New Roman"/>
        </w:rPr>
        <w:t xml:space="preserve">According to </w:t>
      </w:r>
      <w:r w:rsidR="00C925B7">
        <w:rPr>
          <w:rFonts w:ascii="Times New Roman" w:hAnsi="Times New Roman" w:cs="Times New Roman"/>
        </w:rPr>
        <w:t xml:space="preserve">Professor </w:t>
      </w:r>
      <w:r w:rsidR="008272D4">
        <w:rPr>
          <w:rFonts w:ascii="Times New Roman" w:hAnsi="Times New Roman" w:cs="Times New Roman"/>
        </w:rPr>
        <w:t>David Perkins</w:t>
      </w:r>
      <w:r w:rsidR="00F81566">
        <w:rPr>
          <w:rFonts w:ascii="Times New Roman" w:hAnsi="Times New Roman" w:cs="Times New Roman"/>
        </w:rPr>
        <w:t>,</w:t>
      </w:r>
      <w:r w:rsidR="008272D4">
        <w:rPr>
          <w:rFonts w:ascii="Times New Roman" w:hAnsi="Times New Roman" w:cs="Times New Roman"/>
        </w:rPr>
        <w:t xml:space="preserve"> </w:t>
      </w:r>
      <w:r w:rsidR="00F81566">
        <w:rPr>
          <w:rFonts w:ascii="Times New Roman" w:hAnsi="Times New Roman" w:cs="Times New Roman"/>
        </w:rPr>
        <w:t>90 per cent of the particular skills and knowledge that teachers teach their learners</w:t>
      </w:r>
      <w:r w:rsidR="00C925B7">
        <w:rPr>
          <w:rFonts w:ascii="Times New Roman" w:hAnsi="Times New Roman" w:cs="Times New Roman"/>
        </w:rPr>
        <w:t xml:space="preserve"> currently</w:t>
      </w:r>
      <w:r w:rsidR="00F81566">
        <w:rPr>
          <w:rFonts w:ascii="Times New Roman" w:hAnsi="Times New Roman" w:cs="Times New Roman"/>
        </w:rPr>
        <w:t xml:space="preserve"> is a waste of time, as he argues the learners will never encounter these particular skills and knowledge in a significant way again in their lives, </w:t>
      </w:r>
      <w:r w:rsidR="00911BC2">
        <w:rPr>
          <w:rFonts w:ascii="Times New Roman" w:hAnsi="Times New Roman" w:cs="Times New Roman"/>
        </w:rPr>
        <w:t xml:space="preserve">he </w:t>
      </w:r>
      <w:r w:rsidR="00F81566">
        <w:rPr>
          <w:rFonts w:ascii="Times New Roman" w:hAnsi="Times New Roman" w:cs="Times New Roman"/>
        </w:rPr>
        <w:t>therefore</w:t>
      </w:r>
      <w:r w:rsidR="00911BC2">
        <w:rPr>
          <w:rFonts w:ascii="Times New Roman" w:hAnsi="Times New Roman" w:cs="Times New Roman"/>
        </w:rPr>
        <w:t xml:space="preserve"> recommends</w:t>
      </w:r>
      <w:r w:rsidR="00F81566">
        <w:rPr>
          <w:rFonts w:ascii="Times New Roman" w:hAnsi="Times New Roman" w:cs="Times New Roman"/>
        </w:rPr>
        <w:t xml:space="preserve"> that teachers should be </w:t>
      </w:r>
      <w:r w:rsidR="00E61158">
        <w:rPr>
          <w:rFonts w:ascii="Times New Roman" w:hAnsi="Times New Roman" w:cs="Times New Roman"/>
        </w:rPr>
        <w:t xml:space="preserve">educating their learners for the unknown (Future Learn, 2017). This is supported by </w:t>
      </w:r>
      <w:r>
        <w:rPr>
          <w:rFonts w:ascii="Times New Roman" w:hAnsi="Times New Roman" w:cs="Times New Roman"/>
        </w:rPr>
        <w:t>Donaldson</w:t>
      </w:r>
      <w:r w:rsidR="00E61158">
        <w:rPr>
          <w:rFonts w:ascii="Times New Roman" w:hAnsi="Times New Roman" w:cs="Times New Roman"/>
        </w:rPr>
        <w:t>’s</w:t>
      </w:r>
      <w:r>
        <w:rPr>
          <w:rFonts w:ascii="Times New Roman" w:hAnsi="Times New Roman" w:cs="Times New Roman"/>
        </w:rPr>
        <w:t xml:space="preserve"> (2015: 18) suggest</w:t>
      </w:r>
      <w:r w:rsidR="00E61158">
        <w:rPr>
          <w:rFonts w:ascii="Times New Roman" w:hAnsi="Times New Roman" w:cs="Times New Roman"/>
        </w:rPr>
        <w:t>ion</w:t>
      </w:r>
      <w:r>
        <w:rPr>
          <w:rFonts w:ascii="Times New Roman" w:hAnsi="Times New Roman" w:cs="Times New Roman"/>
        </w:rPr>
        <w:t xml:space="preserve"> that </w:t>
      </w:r>
      <w:r w:rsidR="00972936">
        <w:rPr>
          <w:rFonts w:ascii="Times New Roman" w:hAnsi="Times New Roman" w:cs="Times New Roman"/>
        </w:rPr>
        <w:t xml:space="preserve">within education </w:t>
      </w:r>
      <w:r>
        <w:rPr>
          <w:rFonts w:ascii="Times New Roman" w:hAnsi="Times New Roman" w:cs="Times New Roman"/>
        </w:rPr>
        <w:t xml:space="preserve">there needs to be a significant move away from </w:t>
      </w:r>
      <w:r w:rsidR="00972936">
        <w:rPr>
          <w:rFonts w:ascii="Times New Roman" w:hAnsi="Times New Roman" w:cs="Times New Roman"/>
        </w:rPr>
        <w:t>‘learning about’ to ‘learning to’ which promotes the development of higher-order skills, specifically creativity.</w:t>
      </w:r>
      <w:r w:rsidR="00C42783">
        <w:rPr>
          <w:rFonts w:ascii="Times New Roman" w:hAnsi="Times New Roman" w:cs="Times New Roman"/>
        </w:rPr>
        <w:t xml:space="preserve"> T</w:t>
      </w:r>
      <w:r w:rsidR="00E27570">
        <w:rPr>
          <w:rFonts w:ascii="Times New Roman" w:hAnsi="Times New Roman" w:cs="Times New Roman"/>
        </w:rPr>
        <w:t xml:space="preserve">eachers </w:t>
      </w:r>
      <w:r w:rsidR="00C42783">
        <w:rPr>
          <w:rFonts w:ascii="Times New Roman" w:hAnsi="Times New Roman" w:cs="Times New Roman"/>
        </w:rPr>
        <w:t xml:space="preserve">can do this by:  </w:t>
      </w:r>
    </w:p>
    <w:p w14:paraId="4650E8B4" w14:textId="77777777" w:rsidR="00C42783" w:rsidRDefault="00C42783" w:rsidP="005A1B47">
      <w:pPr>
        <w:spacing w:line="360" w:lineRule="auto"/>
        <w:rPr>
          <w:rFonts w:ascii="Times New Roman" w:hAnsi="Times New Roman" w:cs="Times New Roman"/>
        </w:rPr>
      </w:pPr>
    </w:p>
    <w:p w14:paraId="63DA5682" w14:textId="12DA5F9E" w:rsidR="00C42783" w:rsidRDefault="00C42783" w:rsidP="00C42783">
      <w:pPr>
        <w:pStyle w:val="ListParagraph"/>
        <w:numPr>
          <w:ilvl w:val="0"/>
          <w:numId w:val="23"/>
        </w:numPr>
        <w:spacing w:line="360" w:lineRule="auto"/>
        <w:rPr>
          <w:rFonts w:ascii="Times New Roman" w:hAnsi="Times New Roman" w:cs="Times New Roman"/>
        </w:rPr>
      </w:pPr>
      <w:r>
        <w:rPr>
          <w:rFonts w:ascii="Times New Roman" w:hAnsi="Times New Roman" w:cs="Times New Roman"/>
        </w:rPr>
        <w:t xml:space="preserve">Asking open-ended questions; </w:t>
      </w:r>
    </w:p>
    <w:p w14:paraId="5E92EEAA" w14:textId="28FC2665" w:rsidR="00C42783" w:rsidRDefault="00C42783" w:rsidP="00C42783">
      <w:pPr>
        <w:pStyle w:val="ListParagraph"/>
        <w:numPr>
          <w:ilvl w:val="0"/>
          <w:numId w:val="23"/>
        </w:numPr>
        <w:spacing w:line="360" w:lineRule="auto"/>
        <w:rPr>
          <w:rFonts w:ascii="Times New Roman" w:hAnsi="Times New Roman" w:cs="Times New Roman"/>
        </w:rPr>
      </w:pPr>
      <w:r>
        <w:rPr>
          <w:rFonts w:ascii="Times New Roman" w:hAnsi="Times New Roman" w:cs="Times New Roman"/>
        </w:rPr>
        <w:t xml:space="preserve">Tolerating ambiguity; </w:t>
      </w:r>
    </w:p>
    <w:p w14:paraId="6C59C4D5" w14:textId="5BF10D7F" w:rsidR="00C42783" w:rsidRDefault="00C42783" w:rsidP="00C42783">
      <w:pPr>
        <w:pStyle w:val="ListParagraph"/>
        <w:numPr>
          <w:ilvl w:val="0"/>
          <w:numId w:val="23"/>
        </w:numPr>
        <w:spacing w:line="360" w:lineRule="auto"/>
        <w:rPr>
          <w:rFonts w:ascii="Times New Roman" w:hAnsi="Times New Roman" w:cs="Times New Roman"/>
        </w:rPr>
      </w:pPr>
      <w:r>
        <w:rPr>
          <w:rFonts w:ascii="Times New Roman" w:hAnsi="Times New Roman" w:cs="Times New Roman"/>
        </w:rPr>
        <w:lastRenderedPageBreak/>
        <w:t xml:space="preserve">Modelling creative thinking and behaviour; </w:t>
      </w:r>
    </w:p>
    <w:p w14:paraId="499FAD1C" w14:textId="44702C59" w:rsidR="00C42783" w:rsidRDefault="00C42783" w:rsidP="00C42783">
      <w:pPr>
        <w:pStyle w:val="ListParagraph"/>
        <w:numPr>
          <w:ilvl w:val="0"/>
          <w:numId w:val="23"/>
        </w:numPr>
        <w:spacing w:line="360" w:lineRule="auto"/>
        <w:rPr>
          <w:rFonts w:ascii="Times New Roman" w:hAnsi="Times New Roman" w:cs="Times New Roman"/>
        </w:rPr>
      </w:pPr>
      <w:r>
        <w:rPr>
          <w:rFonts w:ascii="Times New Roman" w:hAnsi="Times New Roman" w:cs="Times New Roman"/>
        </w:rPr>
        <w:t>Encouraging experimentation and persistence; and</w:t>
      </w:r>
    </w:p>
    <w:p w14:paraId="6F7DF7B6" w14:textId="20CCCCB0" w:rsidR="00C42783" w:rsidRDefault="00C42783" w:rsidP="00C42783">
      <w:pPr>
        <w:pStyle w:val="ListParagraph"/>
        <w:numPr>
          <w:ilvl w:val="0"/>
          <w:numId w:val="23"/>
        </w:numPr>
        <w:spacing w:line="360" w:lineRule="auto"/>
        <w:rPr>
          <w:rFonts w:ascii="Times New Roman" w:hAnsi="Times New Roman" w:cs="Times New Roman"/>
        </w:rPr>
      </w:pPr>
      <w:r>
        <w:rPr>
          <w:rFonts w:ascii="Times New Roman" w:hAnsi="Times New Roman" w:cs="Times New Roman"/>
        </w:rPr>
        <w:t xml:space="preserve">Praising children who provide unexpected answers. </w:t>
      </w:r>
    </w:p>
    <w:p w14:paraId="6BD5399A" w14:textId="26406152" w:rsidR="00C42783" w:rsidRPr="00C42783" w:rsidRDefault="00C42783" w:rsidP="00C42783">
      <w:pPr>
        <w:spacing w:line="360" w:lineRule="auto"/>
        <w:jc w:val="right"/>
        <w:rPr>
          <w:rFonts w:ascii="Times New Roman" w:hAnsi="Times New Roman" w:cs="Times New Roman"/>
        </w:rPr>
      </w:pPr>
      <w:r>
        <w:rPr>
          <w:rFonts w:ascii="Times New Roman" w:hAnsi="Times New Roman" w:cs="Times New Roman"/>
        </w:rPr>
        <w:t>Sharp (2004: 8)</w:t>
      </w:r>
    </w:p>
    <w:p w14:paraId="01C5C562" w14:textId="77777777" w:rsidR="00EC7535" w:rsidRDefault="00EC7535" w:rsidP="005A1B47">
      <w:pPr>
        <w:spacing w:line="360" w:lineRule="auto"/>
        <w:rPr>
          <w:rFonts w:ascii="Times New Roman" w:hAnsi="Times New Roman" w:cs="Times New Roman"/>
        </w:rPr>
      </w:pPr>
    </w:p>
    <w:p w14:paraId="3EAE7601" w14:textId="57537521" w:rsidR="00EC7535" w:rsidRDefault="00EC7535" w:rsidP="005A1B47">
      <w:pPr>
        <w:spacing w:line="360" w:lineRule="auto"/>
        <w:rPr>
          <w:rFonts w:ascii="Times New Roman" w:hAnsi="Times New Roman" w:cs="Times New Roman"/>
        </w:rPr>
      </w:pPr>
      <w:r>
        <w:rPr>
          <w:rFonts w:ascii="Times New Roman" w:hAnsi="Times New Roman" w:cs="Times New Roman"/>
        </w:rPr>
        <w:t xml:space="preserve">According to Woolfolk </w:t>
      </w:r>
      <w:r>
        <w:rPr>
          <w:rFonts w:ascii="Times New Roman" w:hAnsi="Times New Roman" w:cs="Times New Roman"/>
          <w:i/>
        </w:rPr>
        <w:t xml:space="preserve">et al., </w:t>
      </w:r>
      <w:r>
        <w:rPr>
          <w:rFonts w:ascii="Times New Roman" w:hAnsi="Times New Roman" w:cs="Times New Roman"/>
        </w:rPr>
        <w:t xml:space="preserve">(2008) within each hour of a typical school day it is estimated that teachers </w:t>
      </w:r>
      <w:r w:rsidR="00E11485">
        <w:rPr>
          <w:rFonts w:ascii="Times New Roman" w:hAnsi="Times New Roman" w:cs="Times New Roman"/>
        </w:rPr>
        <w:t>ask</w:t>
      </w:r>
      <w:r>
        <w:rPr>
          <w:rFonts w:ascii="Times New Roman" w:hAnsi="Times New Roman" w:cs="Times New Roman"/>
        </w:rPr>
        <w:t xml:space="preserve"> between 30 and 120 questions, around 80 per cent of these questions</w:t>
      </w:r>
      <w:r w:rsidR="00E11485">
        <w:rPr>
          <w:rFonts w:ascii="Times New Roman" w:hAnsi="Times New Roman" w:cs="Times New Roman"/>
        </w:rPr>
        <w:t xml:space="preserve"> require the learners to use only their factual recall. This is ineffective as learners are not interested in answering questions they themselves and the teachers already know (Cohen </w:t>
      </w:r>
      <w:r w:rsidR="00E11485">
        <w:rPr>
          <w:rFonts w:ascii="Times New Roman" w:hAnsi="Times New Roman" w:cs="Times New Roman"/>
          <w:i/>
        </w:rPr>
        <w:t xml:space="preserve">et al., </w:t>
      </w:r>
      <w:r w:rsidR="00E11485">
        <w:rPr>
          <w:rFonts w:ascii="Times New Roman" w:hAnsi="Times New Roman" w:cs="Times New Roman"/>
        </w:rPr>
        <w:t xml:space="preserve">2004). </w:t>
      </w:r>
      <w:r w:rsidR="006A3B7D">
        <w:rPr>
          <w:rFonts w:ascii="Times New Roman" w:hAnsi="Times New Roman" w:cs="Times New Roman"/>
        </w:rPr>
        <w:t xml:space="preserve">This is supported by </w:t>
      </w:r>
      <w:r w:rsidR="00E11485">
        <w:rPr>
          <w:rFonts w:ascii="Times New Roman" w:hAnsi="Times New Roman" w:cs="Times New Roman"/>
        </w:rPr>
        <w:t xml:space="preserve">Grigg (2015) </w:t>
      </w:r>
      <w:r w:rsidR="003D215E">
        <w:rPr>
          <w:rFonts w:ascii="Times New Roman" w:hAnsi="Times New Roman" w:cs="Times New Roman"/>
        </w:rPr>
        <w:t xml:space="preserve">who </w:t>
      </w:r>
      <w:r w:rsidR="00E11485">
        <w:rPr>
          <w:rFonts w:ascii="Times New Roman" w:hAnsi="Times New Roman" w:cs="Times New Roman"/>
        </w:rPr>
        <w:t xml:space="preserve">suggests that if teachers want to develop open-mindedness amongst </w:t>
      </w:r>
      <w:r w:rsidR="00F35CF0">
        <w:rPr>
          <w:rFonts w:ascii="Times New Roman" w:hAnsi="Times New Roman" w:cs="Times New Roman"/>
        </w:rPr>
        <w:t>their learners, then they need to posing questions which their learners cannot immediately answer. Within my previous PTE experiences, I feel the majority of my questions have been closed and have been of quantity rather than quality, this may have had a negative impact on my learners as I was not developing their thinking</w:t>
      </w:r>
      <w:r w:rsidR="00555402">
        <w:rPr>
          <w:rFonts w:ascii="Times New Roman" w:hAnsi="Times New Roman" w:cs="Times New Roman"/>
        </w:rPr>
        <w:t xml:space="preserve"> - </w:t>
      </w:r>
      <w:r w:rsidR="003D215E">
        <w:rPr>
          <w:rFonts w:ascii="Times New Roman" w:hAnsi="Times New Roman" w:cs="Times New Roman"/>
        </w:rPr>
        <w:t>I was</w:t>
      </w:r>
      <w:r w:rsidR="00F35CF0">
        <w:rPr>
          <w:rFonts w:ascii="Times New Roman" w:hAnsi="Times New Roman" w:cs="Times New Roman"/>
        </w:rPr>
        <w:t xml:space="preserve"> only seeking the correct answer. </w:t>
      </w:r>
      <w:r w:rsidR="006A3B7D">
        <w:rPr>
          <w:rFonts w:ascii="Times New Roman" w:hAnsi="Times New Roman" w:cs="Times New Roman"/>
        </w:rPr>
        <w:t>To overcome this</w:t>
      </w:r>
      <w:r w:rsidR="009C6A8A">
        <w:rPr>
          <w:rFonts w:ascii="Times New Roman" w:hAnsi="Times New Roman" w:cs="Times New Roman"/>
        </w:rPr>
        <w:t>, during</w:t>
      </w:r>
      <w:r w:rsidR="006A3B7D">
        <w:rPr>
          <w:rFonts w:ascii="Times New Roman" w:hAnsi="Times New Roman" w:cs="Times New Roman"/>
        </w:rPr>
        <w:t xml:space="preserve"> my next PTE</w:t>
      </w:r>
      <w:r w:rsidR="00F35CF0">
        <w:rPr>
          <w:rFonts w:ascii="Times New Roman" w:hAnsi="Times New Roman" w:cs="Times New Roman"/>
        </w:rPr>
        <w:t xml:space="preserve"> </w:t>
      </w:r>
      <w:r w:rsidR="006A3B7D">
        <w:rPr>
          <w:rFonts w:ascii="Times New Roman" w:hAnsi="Times New Roman" w:cs="Times New Roman"/>
        </w:rPr>
        <w:t xml:space="preserve">I will develop my questioning to include more open-ended questions rather than closed, Fisher (2005) also suggests that I am more likely to receive better responses from my learners </w:t>
      </w:r>
      <w:r w:rsidR="003D215E">
        <w:rPr>
          <w:rFonts w:ascii="Times New Roman" w:hAnsi="Times New Roman" w:cs="Times New Roman"/>
        </w:rPr>
        <w:t>if</w:t>
      </w:r>
      <w:r w:rsidR="006A3B7D">
        <w:rPr>
          <w:rFonts w:ascii="Times New Roman" w:hAnsi="Times New Roman" w:cs="Times New Roman"/>
        </w:rPr>
        <w:t xml:space="preserve"> I ask fewer but more quality questions, search for better answers and encourage my learners to ask questions of their own. </w:t>
      </w:r>
      <w:r>
        <w:rPr>
          <w:rFonts w:ascii="Times New Roman" w:hAnsi="Times New Roman" w:cs="Times New Roman"/>
        </w:rPr>
        <w:t xml:space="preserve"> </w:t>
      </w:r>
      <w:r w:rsidR="005734F0">
        <w:rPr>
          <w:rFonts w:ascii="Times New Roman" w:hAnsi="Times New Roman" w:cs="Times New Roman"/>
        </w:rPr>
        <w:t xml:space="preserve">I can </w:t>
      </w:r>
      <w:r w:rsidR="007E52E5">
        <w:rPr>
          <w:rFonts w:ascii="Times New Roman" w:hAnsi="Times New Roman" w:cs="Times New Roman"/>
        </w:rPr>
        <w:t>further develop the learners open-mindedness</w:t>
      </w:r>
      <w:r w:rsidR="005734F0">
        <w:rPr>
          <w:rFonts w:ascii="Times New Roman" w:hAnsi="Times New Roman" w:cs="Times New Roman"/>
        </w:rPr>
        <w:t xml:space="preserve"> </w:t>
      </w:r>
      <w:r w:rsidR="007E52E5">
        <w:rPr>
          <w:rFonts w:ascii="Times New Roman" w:hAnsi="Times New Roman" w:cs="Times New Roman"/>
        </w:rPr>
        <w:t xml:space="preserve">by utilising different approaches such as Habits of Mind (Costa and </w:t>
      </w:r>
      <w:proofErr w:type="spellStart"/>
      <w:r w:rsidR="007E52E5">
        <w:rPr>
          <w:rFonts w:ascii="Times New Roman" w:hAnsi="Times New Roman" w:cs="Times New Roman"/>
        </w:rPr>
        <w:t>Kallick</w:t>
      </w:r>
      <w:proofErr w:type="spellEnd"/>
      <w:r w:rsidR="007E52E5">
        <w:rPr>
          <w:rFonts w:ascii="Times New Roman" w:hAnsi="Times New Roman" w:cs="Times New Roman"/>
        </w:rPr>
        <w:t xml:space="preserve">, 2000), Von </w:t>
      </w:r>
      <w:proofErr w:type="spellStart"/>
      <w:r w:rsidR="007E52E5">
        <w:rPr>
          <w:rFonts w:ascii="Times New Roman" w:hAnsi="Times New Roman" w:cs="Times New Roman"/>
        </w:rPr>
        <w:t>Oech</w:t>
      </w:r>
      <w:proofErr w:type="spellEnd"/>
      <w:r w:rsidR="007E52E5">
        <w:rPr>
          <w:rFonts w:ascii="Times New Roman" w:hAnsi="Times New Roman" w:cs="Times New Roman"/>
        </w:rPr>
        <w:t xml:space="preserve"> (1983) Creative Whack Pack and Spencer </w:t>
      </w:r>
      <w:r w:rsidR="007E52E5">
        <w:rPr>
          <w:rFonts w:ascii="Times New Roman" w:hAnsi="Times New Roman" w:cs="Times New Roman"/>
          <w:i/>
        </w:rPr>
        <w:t xml:space="preserve">et al. </w:t>
      </w:r>
      <w:r w:rsidR="007E52E5">
        <w:rPr>
          <w:rFonts w:ascii="Times New Roman" w:hAnsi="Times New Roman" w:cs="Times New Roman"/>
        </w:rPr>
        <w:t>(2012) Five Dimensional Model of Creativity, which encourages growth mindsets</w:t>
      </w:r>
      <w:r w:rsidR="00094178">
        <w:rPr>
          <w:rFonts w:ascii="Times New Roman" w:hAnsi="Times New Roman" w:cs="Times New Roman"/>
        </w:rPr>
        <w:t xml:space="preserve">, this is an important skill to teach learners as it shows there are multiple intelligences and that their own intelligence is not fixed, they can develop different forms (Gardner 1983; Goleman, 2007).  </w:t>
      </w:r>
      <w:r w:rsidR="007E52E5">
        <w:rPr>
          <w:rFonts w:ascii="Times New Roman" w:hAnsi="Times New Roman" w:cs="Times New Roman"/>
        </w:rPr>
        <w:t xml:space="preserve">  </w:t>
      </w:r>
    </w:p>
    <w:p w14:paraId="3713B603" w14:textId="77777777" w:rsidR="00911BC2" w:rsidRDefault="00911BC2" w:rsidP="00250FD5">
      <w:pPr>
        <w:spacing w:line="360" w:lineRule="auto"/>
        <w:rPr>
          <w:rFonts w:ascii="Times New Roman" w:hAnsi="Times New Roman" w:cs="Times New Roman"/>
        </w:rPr>
      </w:pPr>
    </w:p>
    <w:p w14:paraId="02CDD084" w14:textId="090CE7E2" w:rsidR="00A5650D" w:rsidRDefault="009C6A8A" w:rsidP="00250FD5">
      <w:pPr>
        <w:spacing w:line="360" w:lineRule="auto"/>
        <w:rPr>
          <w:rFonts w:ascii="Times New Roman" w:hAnsi="Times New Roman" w:cs="Times New Roman"/>
        </w:rPr>
      </w:pPr>
      <w:r>
        <w:rPr>
          <w:rFonts w:ascii="Times New Roman" w:hAnsi="Times New Roman" w:cs="Times New Roman"/>
        </w:rPr>
        <w:t xml:space="preserve">One of the </w:t>
      </w:r>
      <w:r w:rsidR="00D45EDF">
        <w:rPr>
          <w:rFonts w:ascii="Times New Roman" w:hAnsi="Times New Roman" w:cs="Times New Roman"/>
        </w:rPr>
        <w:t>most important</w:t>
      </w:r>
      <w:r>
        <w:rPr>
          <w:rFonts w:ascii="Times New Roman" w:hAnsi="Times New Roman" w:cs="Times New Roman"/>
        </w:rPr>
        <w:t xml:space="preserve"> aspects of creativity is ‘possibility thinking’ (Craft, 2000).</w:t>
      </w:r>
      <w:r w:rsidR="00C51E65">
        <w:rPr>
          <w:rFonts w:ascii="Times New Roman" w:hAnsi="Times New Roman" w:cs="Times New Roman"/>
        </w:rPr>
        <w:t xml:space="preserve"> </w:t>
      </w:r>
      <w:r w:rsidR="00162E77">
        <w:rPr>
          <w:rFonts w:ascii="Times New Roman" w:hAnsi="Times New Roman" w:cs="Times New Roman"/>
        </w:rPr>
        <w:t xml:space="preserve">Arthur Koestler’s (1964) suggests </w:t>
      </w:r>
      <w:r w:rsidR="00162E77">
        <w:rPr>
          <w:rFonts w:ascii="Times New Roman" w:hAnsi="Times New Roman" w:cs="Times New Roman"/>
        </w:rPr>
        <w:t>t</w:t>
      </w:r>
      <w:r w:rsidR="006105AA">
        <w:rPr>
          <w:rFonts w:ascii="Times New Roman" w:hAnsi="Times New Roman" w:cs="Times New Roman"/>
        </w:rPr>
        <w:t>his is the result of ‘</w:t>
      </w:r>
      <w:proofErr w:type="spellStart"/>
      <w:r w:rsidR="006105AA">
        <w:rPr>
          <w:rFonts w:ascii="Times New Roman" w:hAnsi="Times New Roman" w:cs="Times New Roman"/>
        </w:rPr>
        <w:t>bisociation</w:t>
      </w:r>
      <w:proofErr w:type="spellEnd"/>
      <w:r w:rsidR="006105AA">
        <w:rPr>
          <w:rFonts w:ascii="Times New Roman" w:hAnsi="Times New Roman" w:cs="Times New Roman"/>
        </w:rPr>
        <w:t xml:space="preserve">’ the usually unexpected </w:t>
      </w:r>
      <w:r w:rsidR="00162E77">
        <w:rPr>
          <w:rFonts w:ascii="Times New Roman" w:hAnsi="Times New Roman" w:cs="Times New Roman"/>
        </w:rPr>
        <w:t>‘</w:t>
      </w:r>
      <w:r w:rsidR="006105AA">
        <w:rPr>
          <w:rFonts w:ascii="Times New Roman" w:hAnsi="Times New Roman" w:cs="Times New Roman"/>
        </w:rPr>
        <w:t xml:space="preserve">meeting of two </w:t>
      </w:r>
      <w:r w:rsidR="00162E77">
        <w:rPr>
          <w:rFonts w:ascii="Times New Roman" w:hAnsi="Times New Roman" w:cs="Times New Roman"/>
        </w:rPr>
        <w:t xml:space="preserve">distinctly different planes of thought’ (as cited in Barnes 2015: 87). </w:t>
      </w:r>
      <w:r w:rsidR="00162E77">
        <w:rPr>
          <w:rFonts w:ascii="Times New Roman" w:hAnsi="Times New Roman" w:cs="Times New Roman"/>
        </w:rPr>
        <w:t xml:space="preserve">Guilford (1967) </w:t>
      </w:r>
      <w:r w:rsidR="00162E77">
        <w:rPr>
          <w:rFonts w:ascii="Times New Roman" w:hAnsi="Times New Roman" w:cs="Times New Roman"/>
        </w:rPr>
        <w:t>refers to these two planes of thought as divergent thinking</w:t>
      </w:r>
      <w:r w:rsidR="00D45EDF">
        <w:rPr>
          <w:rFonts w:ascii="Times New Roman" w:hAnsi="Times New Roman" w:cs="Times New Roman"/>
        </w:rPr>
        <w:t xml:space="preserve"> (the ability to generate novel ideas and solutions) (Flaherty, 2005; </w:t>
      </w:r>
      <w:proofErr w:type="spellStart"/>
      <w:r w:rsidR="00D45EDF">
        <w:rPr>
          <w:rFonts w:ascii="Times New Roman" w:hAnsi="Times New Roman" w:cs="Times New Roman"/>
        </w:rPr>
        <w:t>Benedek</w:t>
      </w:r>
      <w:proofErr w:type="spellEnd"/>
      <w:r w:rsidR="00D45EDF">
        <w:rPr>
          <w:rFonts w:ascii="Times New Roman" w:hAnsi="Times New Roman" w:cs="Times New Roman"/>
        </w:rPr>
        <w:t xml:space="preserve"> </w:t>
      </w:r>
      <w:r w:rsidR="00D45EDF">
        <w:rPr>
          <w:rFonts w:ascii="Times New Roman" w:hAnsi="Times New Roman" w:cs="Times New Roman"/>
          <w:i/>
        </w:rPr>
        <w:t xml:space="preserve">et al., </w:t>
      </w:r>
      <w:r w:rsidR="00D45EDF">
        <w:rPr>
          <w:rFonts w:ascii="Times New Roman" w:hAnsi="Times New Roman" w:cs="Times New Roman"/>
        </w:rPr>
        <w:t xml:space="preserve">2014; Heilman, 2016) and convergent thinking </w:t>
      </w:r>
      <w:r w:rsidR="007D18A6">
        <w:rPr>
          <w:rFonts w:ascii="Times New Roman" w:hAnsi="Times New Roman" w:cs="Times New Roman"/>
        </w:rPr>
        <w:t xml:space="preserve">(the process of finding the correct answer to a given problem) (Mednick, 1962; Heilman, 2016). </w:t>
      </w:r>
      <w:r w:rsidR="001A0CA6">
        <w:rPr>
          <w:rFonts w:ascii="Times New Roman" w:hAnsi="Times New Roman" w:cs="Times New Roman"/>
        </w:rPr>
        <w:t xml:space="preserve">Within the class environment, the teacher can implement de Bono’s (2000) </w:t>
      </w:r>
      <w:r w:rsidR="007F7B4A">
        <w:rPr>
          <w:rFonts w:ascii="Times New Roman" w:hAnsi="Times New Roman" w:cs="Times New Roman"/>
        </w:rPr>
        <w:t>‘Six Thinking Hats’</w:t>
      </w:r>
      <w:r w:rsidR="00FB61D2">
        <w:rPr>
          <w:rFonts w:ascii="Times New Roman" w:hAnsi="Times New Roman" w:cs="Times New Roman"/>
        </w:rPr>
        <w:t xml:space="preserve"> (STH)</w:t>
      </w:r>
      <w:r w:rsidR="007F7B4A">
        <w:rPr>
          <w:rFonts w:ascii="Times New Roman" w:hAnsi="Times New Roman" w:cs="Times New Roman"/>
        </w:rPr>
        <w:t xml:space="preserve"> to </w:t>
      </w:r>
      <w:r w:rsidR="001A0CA6">
        <w:rPr>
          <w:rFonts w:ascii="Times New Roman" w:hAnsi="Times New Roman" w:cs="Times New Roman"/>
        </w:rPr>
        <w:t>help develop and refine their learners creative ideas</w:t>
      </w:r>
      <w:r w:rsidR="007F7B4A">
        <w:rPr>
          <w:rFonts w:ascii="Times New Roman" w:hAnsi="Times New Roman" w:cs="Times New Roman"/>
        </w:rPr>
        <w:t xml:space="preserve">, through </w:t>
      </w:r>
      <w:r w:rsidR="007F7B4A">
        <w:rPr>
          <w:rFonts w:ascii="Times New Roman" w:hAnsi="Times New Roman" w:cs="Times New Roman"/>
        </w:rPr>
        <w:lastRenderedPageBreak/>
        <w:t xml:space="preserve">what de Bono calls ‘parallel thinking’. However from my PTE experiences these </w:t>
      </w:r>
      <w:r w:rsidR="00FB61D2">
        <w:rPr>
          <w:rFonts w:ascii="Times New Roman" w:hAnsi="Times New Roman" w:cs="Times New Roman"/>
        </w:rPr>
        <w:t xml:space="preserve">STH </w:t>
      </w:r>
      <w:r w:rsidR="007F7B4A">
        <w:rPr>
          <w:rFonts w:ascii="Times New Roman" w:hAnsi="Times New Roman" w:cs="Times New Roman"/>
        </w:rPr>
        <w:t xml:space="preserve">are rarely used and tend to sit collecting dust as a classroom display rather than being actively utilised within lessons. Upon reflection of my own teaching I could have used the </w:t>
      </w:r>
      <w:r w:rsidR="00FB61D2">
        <w:rPr>
          <w:rFonts w:ascii="Times New Roman" w:hAnsi="Times New Roman" w:cs="Times New Roman"/>
        </w:rPr>
        <w:t xml:space="preserve">STH </w:t>
      </w:r>
      <w:r w:rsidR="007F7B4A">
        <w:rPr>
          <w:rFonts w:ascii="Times New Roman" w:hAnsi="Times New Roman" w:cs="Times New Roman"/>
        </w:rPr>
        <w:t xml:space="preserve">with the learners during their enquiry based learning activity, as studies suggest </w:t>
      </w:r>
      <w:r w:rsidR="00042C49">
        <w:rPr>
          <w:rFonts w:ascii="Times New Roman" w:hAnsi="Times New Roman" w:cs="Times New Roman"/>
        </w:rPr>
        <w:t xml:space="preserve">the use of the STH can improve the learner’s skills in questioning, research and organisation (Koh, 2002; </w:t>
      </w:r>
      <w:proofErr w:type="spellStart"/>
      <w:r w:rsidR="00042C49">
        <w:rPr>
          <w:rFonts w:ascii="Times New Roman" w:hAnsi="Times New Roman" w:cs="Times New Roman"/>
        </w:rPr>
        <w:t>Dhanapal</w:t>
      </w:r>
      <w:proofErr w:type="spellEnd"/>
      <w:r w:rsidR="00042C49">
        <w:rPr>
          <w:rFonts w:ascii="Times New Roman" w:hAnsi="Times New Roman" w:cs="Times New Roman"/>
        </w:rPr>
        <w:t xml:space="preserve"> and </w:t>
      </w:r>
      <w:proofErr w:type="spellStart"/>
      <w:r w:rsidR="00042C49">
        <w:rPr>
          <w:rFonts w:ascii="Times New Roman" w:hAnsi="Times New Roman" w:cs="Times New Roman"/>
        </w:rPr>
        <w:t>Wern</w:t>
      </w:r>
      <w:proofErr w:type="spellEnd"/>
      <w:r w:rsidR="00042C49">
        <w:rPr>
          <w:rFonts w:ascii="Times New Roman" w:hAnsi="Times New Roman" w:cs="Times New Roman"/>
        </w:rPr>
        <w:t xml:space="preserve"> Ling, 2013). </w:t>
      </w:r>
      <w:r w:rsidR="009E6E62">
        <w:rPr>
          <w:rFonts w:ascii="Times New Roman" w:hAnsi="Times New Roman" w:cs="Times New Roman"/>
        </w:rPr>
        <w:t>Another way in which I can assist in the development of my learners creative thoughts is by implementing the Think, Pair, Share strategy</w:t>
      </w:r>
      <w:r w:rsidR="006F1558">
        <w:rPr>
          <w:rFonts w:ascii="Times New Roman" w:hAnsi="Times New Roman" w:cs="Times New Roman"/>
        </w:rPr>
        <w:t>, this</w:t>
      </w:r>
      <w:r w:rsidR="009E6E62">
        <w:rPr>
          <w:rFonts w:ascii="Times New Roman" w:hAnsi="Times New Roman" w:cs="Times New Roman"/>
        </w:rPr>
        <w:t xml:space="preserve"> allow</w:t>
      </w:r>
      <w:r w:rsidR="006F1558">
        <w:rPr>
          <w:rFonts w:ascii="Times New Roman" w:hAnsi="Times New Roman" w:cs="Times New Roman"/>
        </w:rPr>
        <w:t>s</w:t>
      </w:r>
      <w:r w:rsidR="009E6E62">
        <w:rPr>
          <w:rFonts w:ascii="Times New Roman" w:hAnsi="Times New Roman" w:cs="Times New Roman"/>
        </w:rPr>
        <w:t xml:space="preserve"> them to think independently first and write down their ideas before brainstorming with others, as research suggests that productivity is lost when learners brainstorm together first rather than independently </w:t>
      </w:r>
      <w:r w:rsidR="006F1558">
        <w:rPr>
          <w:rFonts w:ascii="Times New Roman" w:hAnsi="Times New Roman" w:cs="Times New Roman"/>
        </w:rPr>
        <w:t xml:space="preserve">(Diehl and </w:t>
      </w:r>
      <w:proofErr w:type="spellStart"/>
      <w:r w:rsidR="006F1558">
        <w:rPr>
          <w:rFonts w:ascii="Times New Roman" w:hAnsi="Times New Roman" w:cs="Times New Roman"/>
        </w:rPr>
        <w:t>Stroebe</w:t>
      </w:r>
      <w:proofErr w:type="spellEnd"/>
      <w:r w:rsidR="006F1558">
        <w:rPr>
          <w:rFonts w:ascii="Times New Roman" w:hAnsi="Times New Roman" w:cs="Times New Roman"/>
        </w:rPr>
        <w:t xml:space="preserve">, 1987). </w:t>
      </w:r>
      <w:r w:rsidR="00C45091">
        <w:rPr>
          <w:rFonts w:ascii="Times New Roman" w:hAnsi="Times New Roman" w:cs="Times New Roman"/>
        </w:rPr>
        <w:t xml:space="preserve">I can </w:t>
      </w:r>
      <w:r w:rsidR="00C902B6">
        <w:rPr>
          <w:rFonts w:ascii="Times New Roman" w:hAnsi="Times New Roman" w:cs="Times New Roman"/>
        </w:rPr>
        <w:t xml:space="preserve">also </w:t>
      </w:r>
      <w:r w:rsidR="00C45091">
        <w:rPr>
          <w:rFonts w:ascii="Times New Roman" w:hAnsi="Times New Roman" w:cs="Times New Roman"/>
        </w:rPr>
        <w:t xml:space="preserve">develop the learners divergent thinking </w:t>
      </w:r>
      <w:r w:rsidR="00C902B6">
        <w:rPr>
          <w:rFonts w:ascii="Times New Roman" w:hAnsi="Times New Roman" w:cs="Times New Roman"/>
        </w:rPr>
        <w:t xml:space="preserve">by </w:t>
      </w:r>
      <w:r w:rsidR="00A5650D">
        <w:rPr>
          <w:rFonts w:ascii="Times New Roman" w:hAnsi="Times New Roman" w:cs="Times New Roman"/>
        </w:rPr>
        <w:t>allowing them to walk rather sit down, as research suggests creativity is increased by an average of 60 per cent whilst walking and shortly afterwards, however these benefits are only applied to divergent thinking and have no impact on convergent thinking (</w:t>
      </w:r>
      <w:proofErr w:type="spellStart"/>
      <w:r w:rsidR="00A5650D">
        <w:rPr>
          <w:rFonts w:ascii="Times New Roman" w:hAnsi="Times New Roman" w:cs="Times New Roman"/>
        </w:rPr>
        <w:t>Oppezzo</w:t>
      </w:r>
      <w:proofErr w:type="spellEnd"/>
      <w:r w:rsidR="000F48D4">
        <w:rPr>
          <w:rFonts w:ascii="Times New Roman" w:hAnsi="Times New Roman" w:cs="Times New Roman"/>
        </w:rPr>
        <w:t>, 2014)</w:t>
      </w:r>
      <w:r w:rsidR="00A5650D">
        <w:rPr>
          <w:rFonts w:ascii="Times New Roman" w:hAnsi="Times New Roman" w:cs="Times New Roman"/>
        </w:rPr>
        <w:t xml:space="preserve">.  </w:t>
      </w:r>
    </w:p>
    <w:p w14:paraId="0157D9E0" w14:textId="77777777" w:rsidR="00330554" w:rsidRDefault="00330554" w:rsidP="00250FD5">
      <w:pPr>
        <w:spacing w:line="360" w:lineRule="auto"/>
        <w:rPr>
          <w:rFonts w:ascii="Times New Roman" w:hAnsi="Times New Roman" w:cs="Times New Roman"/>
        </w:rPr>
      </w:pPr>
    </w:p>
    <w:p w14:paraId="03606EEA" w14:textId="6E41DBA5" w:rsidR="00FD6076" w:rsidRDefault="00FD6076" w:rsidP="00FD6076">
      <w:pPr>
        <w:spacing w:line="360" w:lineRule="auto"/>
        <w:rPr>
          <w:rFonts w:ascii="Times New Roman" w:hAnsi="Times New Roman" w:cs="Times New Roman"/>
        </w:rPr>
      </w:pPr>
      <w:r>
        <w:rPr>
          <w:rFonts w:ascii="Times New Roman" w:hAnsi="Times New Roman" w:cs="Times New Roman"/>
        </w:rPr>
        <w:t>In conclusion, I feel this assignment has helped me better understand my own creativity and enterprise and</w:t>
      </w:r>
      <w:r w:rsidRPr="00FD6076">
        <w:rPr>
          <w:rFonts w:ascii="Times New Roman" w:hAnsi="Times New Roman" w:cs="Times New Roman"/>
        </w:rPr>
        <w:t xml:space="preserve"> </w:t>
      </w:r>
      <w:r>
        <w:rPr>
          <w:rFonts w:ascii="Times New Roman" w:hAnsi="Times New Roman" w:cs="Times New Roman"/>
        </w:rPr>
        <w:t>how I can develop the creative and enterprising skills of primary learners through my own pedagogy</w:t>
      </w:r>
      <w:r>
        <w:rPr>
          <w:rFonts w:ascii="Times New Roman" w:hAnsi="Times New Roman" w:cs="Times New Roman"/>
        </w:rPr>
        <w:t xml:space="preserve"> moving forward onto my final PTE and eventually my Newly Qualified Teacher (NQT)</w:t>
      </w:r>
      <w:r>
        <w:rPr>
          <w:rFonts w:ascii="Times New Roman" w:hAnsi="Times New Roman" w:cs="Times New Roman"/>
        </w:rPr>
        <w:t xml:space="preserve">. </w:t>
      </w:r>
      <w:r>
        <w:rPr>
          <w:rFonts w:ascii="Times New Roman" w:hAnsi="Times New Roman" w:cs="Times New Roman"/>
        </w:rPr>
        <w:t>It is important to do this as r</w:t>
      </w:r>
      <w:r>
        <w:rPr>
          <w:rFonts w:ascii="Times New Roman" w:hAnsi="Times New Roman" w:cs="Times New Roman"/>
        </w:rPr>
        <w:t>esearch by Csikszentmihalyi (1997) suggests that it is essential that creativity is cultivated within the educational system, as findings indicate that developing creativity has beneficial outcomes in terms of learner attainment, enjoyment and independence (Casserley, 2004).</w:t>
      </w:r>
      <w:r>
        <w:rPr>
          <w:rFonts w:ascii="Times New Roman" w:hAnsi="Times New Roman" w:cs="Times New Roman"/>
        </w:rPr>
        <w:t xml:space="preserve"> </w:t>
      </w:r>
      <w:r w:rsidR="00330554">
        <w:rPr>
          <w:rFonts w:ascii="Times New Roman" w:hAnsi="Times New Roman" w:cs="Times New Roman"/>
        </w:rPr>
        <w:t xml:space="preserve">To ensure this I will allow for more time to been given for divergent thinking, encourage my learners to ask questions, have a more constructivist approach to mistakes and support my learners’ individual interests and talents by giving them time within the school week to explore them, this is supported by Sommer + Sommer (2014) who suggest these are the ways in which creativity can be fostered.  </w:t>
      </w:r>
    </w:p>
    <w:p w14:paraId="1E8FDB07" w14:textId="122E0B06" w:rsidR="00C42E5F" w:rsidRPr="00387AE6" w:rsidRDefault="00C42E5F" w:rsidP="001A61AC">
      <w:pPr>
        <w:spacing w:line="360" w:lineRule="auto"/>
        <w:rPr>
          <w:rFonts w:ascii="Times New Roman" w:hAnsi="Times New Roman" w:cs="Times New Roman"/>
        </w:rPr>
      </w:pPr>
    </w:p>
    <w:sectPr w:rsidR="00C42E5F" w:rsidRPr="00387AE6" w:rsidSect="000A7123">
      <w:headerReference w:type="default" r:id="rId8"/>
      <w:footerReference w:type="even" r:id="rId9"/>
      <w:foot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0691DF" w14:textId="77777777" w:rsidR="0099007C" w:rsidRDefault="0099007C" w:rsidP="007E5D97">
      <w:r>
        <w:separator/>
      </w:r>
    </w:p>
  </w:endnote>
  <w:endnote w:type="continuationSeparator" w:id="0">
    <w:p w14:paraId="01DF3130" w14:textId="77777777" w:rsidR="0099007C" w:rsidRDefault="0099007C" w:rsidP="007E5D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25971244"/>
      <w:docPartObj>
        <w:docPartGallery w:val="Page Numbers (Bottom of Page)"/>
        <w:docPartUnique/>
      </w:docPartObj>
    </w:sdtPr>
    <w:sdtEndPr>
      <w:rPr>
        <w:rStyle w:val="PageNumber"/>
      </w:rPr>
    </w:sdtEndPr>
    <w:sdtContent>
      <w:p w14:paraId="1EAE3DAB" w14:textId="66835C61" w:rsidR="007E5D97" w:rsidRDefault="007E5D97" w:rsidP="000D491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58948A" w14:textId="77777777" w:rsidR="007E5D97" w:rsidRDefault="007E5D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Fonts w:ascii="Times New Roman" w:hAnsi="Times New Roman" w:cs="Times New Roman"/>
      </w:rPr>
      <w:id w:val="-487629364"/>
      <w:docPartObj>
        <w:docPartGallery w:val="Page Numbers (Bottom of Page)"/>
        <w:docPartUnique/>
      </w:docPartObj>
    </w:sdtPr>
    <w:sdtEndPr>
      <w:rPr>
        <w:rStyle w:val="PageNumber"/>
      </w:rPr>
    </w:sdtEndPr>
    <w:sdtContent>
      <w:p w14:paraId="1A3C560C" w14:textId="40018237" w:rsidR="007E5D97" w:rsidRPr="00251DA1" w:rsidRDefault="007E5D97" w:rsidP="000D4911">
        <w:pPr>
          <w:pStyle w:val="Footer"/>
          <w:framePr w:wrap="none" w:vAnchor="text" w:hAnchor="margin" w:xAlign="center" w:y="1"/>
          <w:rPr>
            <w:rStyle w:val="PageNumber"/>
            <w:rFonts w:ascii="Times New Roman" w:hAnsi="Times New Roman" w:cs="Times New Roman"/>
          </w:rPr>
        </w:pPr>
        <w:r w:rsidRPr="00251DA1">
          <w:rPr>
            <w:rStyle w:val="PageNumber"/>
            <w:rFonts w:ascii="Times New Roman" w:hAnsi="Times New Roman" w:cs="Times New Roman"/>
          </w:rPr>
          <w:fldChar w:fldCharType="begin"/>
        </w:r>
        <w:r w:rsidRPr="00251DA1">
          <w:rPr>
            <w:rStyle w:val="PageNumber"/>
            <w:rFonts w:ascii="Times New Roman" w:hAnsi="Times New Roman" w:cs="Times New Roman"/>
          </w:rPr>
          <w:instrText xml:space="preserve"> PAGE </w:instrText>
        </w:r>
        <w:r w:rsidRPr="00251DA1">
          <w:rPr>
            <w:rStyle w:val="PageNumber"/>
            <w:rFonts w:ascii="Times New Roman" w:hAnsi="Times New Roman" w:cs="Times New Roman"/>
          </w:rPr>
          <w:fldChar w:fldCharType="separate"/>
        </w:r>
        <w:r w:rsidR="00E80746">
          <w:rPr>
            <w:rStyle w:val="PageNumber"/>
            <w:rFonts w:ascii="Times New Roman" w:hAnsi="Times New Roman" w:cs="Times New Roman"/>
            <w:noProof/>
          </w:rPr>
          <w:t>3</w:t>
        </w:r>
        <w:r w:rsidRPr="00251DA1">
          <w:rPr>
            <w:rStyle w:val="PageNumber"/>
            <w:rFonts w:ascii="Times New Roman" w:hAnsi="Times New Roman" w:cs="Times New Roman"/>
          </w:rPr>
          <w:fldChar w:fldCharType="end"/>
        </w:r>
      </w:p>
    </w:sdtContent>
  </w:sdt>
  <w:p w14:paraId="108679DA" w14:textId="77777777" w:rsidR="007E5D97" w:rsidRDefault="007E5D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960191" w14:textId="77777777" w:rsidR="0099007C" w:rsidRDefault="0099007C" w:rsidP="007E5D97">
      <w:r>
        <w:separator/>
      </w:r>
    </w:p>
  </w:footnote>
  <w:footnote w:type="continuationSeparator" w:id="0">
    <w:p w14:paraId="6DD08D3F" w14:textId="77777777" w:rsidR="0099007C" w:rsidRDefault="0099007C" w:rsidP="007E5D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9CDAB5" w14:textId="3E5F2692" w:rsidR="007E5D97" w:rsidRPr="00251DA1" w:rsidRDefault="007E5D97">
    <w:pPr>
      <w:pStyle w:val="Header"/>
      <w:rPr>
        <w:rFonts w:ascii="Times New Roman" w:hAnsi="Times New Roman" w:cs="Times New Roman"/>
      </w:rPr>
    </w:pPr>
    <w:r w:rsidRPr="00251DA1">
      <w:rPr>
        <w:rFonts w:ascii="Times New Roman" w:hAnsi="Times New Roman" w:cs="Times New Roman"/>
      </w:rPr>
      <w:t>1600963</w:t>
    </w:r>
  </w:p>
  <w:p w14:paraId="673DEB1A" w14:textId="77777777" w:rsidR="007E5D97" w:rsidRDefault="007E5D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8175C"/>
    <w:multiLevelType w:val="hybridMultilevel"/>
    <w:tmpl w:val="B7F6D9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A842A7"/>
    <w:multiLevelType w:val="hybridMultilevel"/>
    <w:tmpl w:val="3FE2497E"/>
    <w:lvl w:ilvl="0" w:tplc="10A6131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E37969"/>
    <w:multiLevelType w:val="hybridMultilevel"/>
    <w:tmpl w:val="C2409F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97E1E65"/>
    <w:multiLevelType w:val="hybridMultilevel"/>
    <w:tmpl w:val="8C3C57E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10189D"/>
    <w:multiLevelType w:val="multilevel"/>
    <w:tmpl w:val="DEACF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BC57B8"/>
    <w:multiLevelType w:val="hybridMultilevel"/>
    <w:tmpl w:val="95AA0006"/>
    <w:lvl w:ilvl="0" w:tplc="BAC4ABF0">
      <w:start w:val="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F127631"/>
    <w:multiLevelType w:val="hybridMultilevel"/>
    <w:tmpl w:val="00D4153E"/>
    <w:lvl w:ilvl="0" w:tplc="0409000F">
      <w:start w:val="1"/>
      <w:numFmt w:val="decimal"/>
      <w:lvlText w:val="%1."/>
      <w:lvlJc w:val="left"/>
      <w:pPr>
        <w:ind w:left="180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1461494"/>
    <w:multiLevelType w:val="hybridMultilevel"/>
    <w:tmpl w:val="6F98B828"/>
    <w:lvl w:ilvl="0" w:tplc="08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44AF4291"/>
    <w:multiLevelType w:val="hybridMultilevel"/>
    <w:tmpl w:val="E17CD9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56D1703"/>
    <w:multiLevelType w:val="hybridMultilevel"/>
    <w:tmpl w:val="214A732C"/>
    <w:lvl w:ilvl="0" w:tplc="0409000F">
      <w:start w:val="1"/>
      <w:numFmt w:val="decimal"/>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10" w15:restartNumberingAfterBreak="0">
    <w:nsid w:val="49FC7CFE"/>
    <w:multiLevelType w:val="hybridMultilevel"/>
    <w:tmpl w:val="0BB45676"/>
    <w:lvl w:ilvl="0" w:tplc="933A8B2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A113D50"/>
    <w:multiLevelType w:val="hybridMultilevel"/>
    <w:tmpl w:val="228838F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A350788"/>
    <w:multiLevelType w:val="hybridMultilevel"/>
    <w:tmpl w:val="18889F92"/>
    <w:lvl w:ilvl="0" w:tplc="08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3" w15:restartNumberingAfterBreak="0">
    <w:nsid w:val="4E316EAA"/>
    <w:multiLevelType w:val="hybridMultilevel"/>
    <w:tmpl w:val="718457DE"/>
    <w:lvl w:ilvl="0" w:tplc="08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4FBB0A8A"/>
    <w:multiLevelType w:val="hybridMultilevel"/>
    <w:tmpl w:val="91667CFC"/>
    <w:lvl w:ilvl="0" w:tplc="604CA52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ACD2C47"/>
    <w:multiLevelType w:val="multilevel"/>
    <w:tmpl w:val="BB0A0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EC16D68"/>
    <w:multiLevelType w:val="hybridMultilevel"/>
    <w:tmpl w:val="B5B68D0E"/>
    <w:lvl w:ilvl="0" w:tplc="BCB4C00A">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2A653F8"/>
    <w:multiLevelType w:val="hybridMultilevel"/>
    <w:tmpl w:val="0C44F0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88E5BED"/>
    <w:multiLevelType w:val="hybridMultilevel"/>
    <w:tmpl w:val="ABC65E52"/>
    <w:lvl w:ilvl="0" w:tplc="08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9" w15:restartNumberingAfterBreak="0">
    <w:nsid w:val="6BA2735C"/>
    <w:multiLevelType w:val="hybridMultilevel"/>
    <w:tmpl w:val="AF76BA62"/>
    <w:lvl w:ilvl="0" w:tplc="A000A3D4">
      <w:start w:val="123"/>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62235D2"/>
    <w:multiLevelType w:val="hybridMultilevel"/>
    <w:tmpl w:val="E45C3900"/>
    <w:lvl w:ilvl="0" w:tplc="65B8AFE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80416AB"/>
    <w:multiLevelType w:val="hybridMultilevel"/>
    <w:tmpl w:val="C28E5ACA"/>
    <w:lvl w:ilvl="0" w:tplc="4EA4638C">
      <w:start w:val="2015"/>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B4E34F9"/>
    <w:multiLevelType w:val="hybridMultilevel"/>
    <w:tmpl w:val="362A66DE"/>
    <w:lvl w:ilvl="0" w:tplc="0298E8B6">
      <w:start w:val="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EC4665D"/>
    <w:multiLevelType w:val="hybridMultilevel"/>
    <w:tmpl w:val="8C2871DA"/>
    <w:lvl w:ilvl="0" w:tplc="0409000F">
      <w:start w:val="1"/>
      <w:numFmt w:val="decimal"/>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24" w15:restartNumberingAfterBreak="0">
    <w:nsid w:val="7F2158BC"/>
    <w:multiLevelType w:val="hybridMultilevel"/>
    <w:tmpl w:val="9BC2CA90"/>
    <w:lvl w:ilvl="0" w:tplc="F27C0FF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4"/>
  </w:num>
  <w:num w:numId="2">
    <w:abstractNumId w:val="5"/>
  </w:num>
  <w:num w:numId="3">
    <w:abstractNumId w:val="20"/>
  </w:num>
  <w:num w:numId="4">
    <w:abstractNumId w:val="11"/>
  </w:num>
  <w:num w:numId="5">
    <w:abstractNumId w:val="1"/>
  </w:num>
  <w:num w:numId="6">
    <w:abstractNumId w:val="3"/>
  </w:num>
  <w:num w:numId="7">
    <w:abstractNumId w:val="2"/>
  </w:num>
  <w:num w:numId="8">
    <w:abstractNumId w:val="16"/>
  </w:num>
  <w:num w:numId="9">
    <w:abstractNumId w:val="0"/>
  </w:num>
  <w:num w:numId="10">
    <w:abstractNumId w:val="15"/>
  </w:num>
  <w:num w:numId="11">
    <w:abstractNumId w:val="4"/>
  </w:num>
  <w:num w:numId="12">
    <w:abstractNumId w:val="17"/>
  </w:num>
  <w:num w:numId="13">
    <w:abstractNumId w:val="21"/>
  </w:num>
  <w:num w:numId="14">
    <w:abstractNumId w:val="19"/>
  </w:num>
  <w:num w:numId="15">
    <w:abstractNumId w:val="10"/>
  </w:num>
  <w:num w:numId="16">
    <w:abstractNumId w:val="24"/>
  </w:num>
  <w:num w:numId="17">
    <w:abstractNumId w:val="7"/>
  </w:num>
  <w:num w:numId="18">
    <w:abstractNumId w:val="18"/>
  </w:num>
  <w:num w:numId="19">
    <w:abstractNumId w:val="23"/>
  </w:num>
  <w:num w:numId="20">
    <w:abstractNumId w:val="6"/>
  </w:num>
  <w:num w:numId="21">
    <w:abstractNumId w:val="8"/>
  </w:num>
  <w:num w:numId="22">
    <w:abstractNumId w:val="9"/>
  </w:num>
  <w:num w:numId="23">
    <w:abstractNumId w:val="12"/>
  </w:num>
  <w:num w:numId="24">
    <w:abstractNumId w:val="22"/>
  </w:num>
  <w:num w:numId="2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1033"/>
    <w:rsid w:val="0000777D"/>
    <w:rsid w:val="00012C66"/>
    <w:rsid w:val="00013690"/>
    <w:rsid w:val="00013E8F"/>
    <w:rsid w:val="000218B4"/>
    <w:rsid w:val="00022E0B"/>
    <w:rsid w:val="00023CFC"/>
    <w:rsid w:val="00031F2B"/>
    <w:rsid w:val="00042C49"/>
    <w:rsid w:val="00043E34"/>
    <w:rsid w:val="00050CE2"/>
    <w:rsid w:val="000514BA"/>
    <w:rsid w:val="000517F0"/>
    <w:rsid w:val="000529B6"/>
    <w:rsid w:val="00056D70"/>
    <w:rsid w:val="00057D07"/>
    <w:rsid w:val="000626E9"/>
    <w:rsid w:val="00067000"/>
    <w:rsid w:val="00070632"/>
    <w:rsid w:val="000706C7"/>
    <w:rsid w:val="00071566"/>
    <w:rsid w:val="000734B4"/>
    <w:rsid w:val="00073BDB"/>
    <w:rsid w:val="00074A90"/>
    <w:rsid w:val="00076094"/>
    <w:rsid w:val="000763BC"/>
    <w:rsid w:val="00091C16"/>
    <w:rsid w:val="00094102"/>
    <w:rsid w:val="00094178"/>
    <w:rsid w:val="00094E28"/>
    <w:rsid w:val="000A0BD5"/>
    <w:rsid w:val="000A14FA"/>
    <w:rsid w:val="000A318C"/>
    <w:rsid w:val="000A3480"/>
    <w:rsid w:val="000A69C2"/>
    <w:rsid w:val="000A7123"/>
    <w:rsid w:val="000B0EEC"/>
    <w:rsid w:val="000B6780"/>
    <w:rsid w:val="000B79A9"/>
    <w:rsid w:val="000C076C"/>
    <w:rsid w:val="000C49E5"/>
    <w:rsid w:val="000C6CCD"/>
    <w:rsid w:val="000C70DA"/>
    <w:rsid w:val="000D18E7"/>
    <w:rsid w:val="000D5275"/>
    <w:rsid w:val="000E015B"/>
    <w:rsid w:val="000E43F2"/>
    <w:rsid w:val="000F0376"/>
    <w:rsid w:val="000F0F91"/>
    <w:rsid w:val="000F31C6"/>
    <w:rsid w:val="000F48D4"/>
    <w:rsid w:val="00100E10"/>
    <w:rsid w:val="00104A25"/>
    <w:rsid w:val="0011044D"/>
    <w:rsid w:val="00110644"/>
    <w:rsid w:val="00114F90"/>
    <w:rsid w:val="001237C5"/>
    <w:rsid w:val="001316C4"/>
    <w:rsid w:val="001322FD"/>
    <w:rsid w:val="001341F5"/>
    <w:rsid w:val="00134FF8"/>
    <w:rsid w:val="001455EE"/>
    <w:rsid w:val="00145DCD"/>
    <w:rsid w:val="00146A4D"/>
    <w:rsid w:val="001535C9"/>
    <w:rsid w:val="00155E26"/>
    <w:rsid w:val="00157B8D"/>
    <w:rsid w:val="00160E39"/>
    <w:rsid w:val="00162E77"/>
    <w:rsid w:val="00166AEE"/>
    <w:rsid w:val="00172143"/>
    <w:rsid w:val="001745B2"/>
    <w:rsid w:val="00180325"/>
    <w:rsid w:val="00184F4E"/>
    <w:rsid w:val="00185898"/>
    <w:rsid w:val="00185E9C"/>
    <w:rsid w:val="0018756E"/>
    <w:rsid w:val="00187821"/>
    <w:rsid w:val="001878A1"/>
    <w:rsid w:val="001922B4"/>
    <w:rsid w:val="00193AE5"/>
    <w:rsid w:val="00197C34"/>
    <w:rsid w:val="001A0CA6"/>
    <w:rsid w:val="001A23AB"/>
    <w:rsid w:val="001A28A6"/>
    <w:rsid w:val="001A5102"/>
    <w:rsid w:val="001A5D3E"/>
    <w:rsid w:val="001A61AC"/>
    <w:rsid w:val="001A63C0"/>
    <w:rsid w:val="001B3E89"/>
    <w:rsid w:val="001B7BA0"/>
    <w:rsid w:val="001C58C2"/>
    <w:rsid w:val="001C6D14"/>
    <w:rsid w:val="001D6345"/>
    <w:rsid w:val="001E037A"/>
    <w:rsid w:val="001E095A"/>
    <w:rsid w:val="001E6890"/>
    <w:rsid w:val="001F05FB"/>
    <w:rsid w:val="001F432A"/>
    <w:rsid w:val="001F66B1"/>
    <w:rsid w:val="001F6E4C"/>
    <w:rsid w:val="001F7099"/>
    <w:rsid w:val="00200E11"/>
    <w:rsid w:val="00201561"/>
    <w:rsid w:val="002019A4"/>
    <w:rsid w:val="00201E34"/>
    <w:rsid w:val="00203571"/>
    <w:rsid w:val="0020585C"/>
    <w:rsid w:val="002073B9"/>
    <w:rsid w:val="00213AAD"/>
    <w:rsid w:val="00214254"/>
    <w:rsid w:val="002155A9"/>
    <w:rsid w:val="002229C8"/>
    <w:rsid w:val="002230FF"/>
    <w:rsid w:val="002248AA"/>
    <w:rsid w:val="0023041C"/>
    <w:rsid w:val="002317DE"/>
    <w:rsid w:val="00231F64"/>
    <w:rsid w:val="00232C3F"/>
    <w:rsid w:val="00234247"/>
    <w:rsid w:val="002364D4"/>
    <w:rsid w:val="00240D19"/>
    <w:rsid w:val="00241380"/>
    <w:rsid w:val="00241FB2"/>
    <w:rsid w:val="002441F0"/>
    <w:rsid w:val="00246CA9"/>
    <w:rsid w:val="00250E91"/>
    <w:rsid w:val="00250FD5"/>
    <w:rsid w:val="00251DA1"/>
    <w:rsid w:val="00255192"/>
    <w:rsid w:val="002564DE"/>
    <w:rsid w:val="002670B1"/>
    <w:rsid w:val="002703F7"/>
    <w:rsid w:val="00271BD0"/>
    <w:rsid w:val="002726A2"/>
    <w:rsid w:val="00281A5C"/>
    <w:rsid w:val="00281BEF"/>
    <w:rsid w:val="00281CCD"/>
    <w:rsid w:val="00285FD6"/>
    <w:rsid w:val="00290823"/>
    <w:rsid w:val="002967A2"/>
    <w:rsid w:val="00297532"/>
    <w:rsid w:val="002A0262"/>
    <w:rsid w:val="002A4DA0"/>
    <w:rsid w:val="002B4122"/>
    <w:rsid w:val="002C053E"/>
    <w:rsid w:val="002C1F09"/>
    <w:rsid w:val="002C3E65"/>
    <w:rsid w:val="002C5302"/>
    <w:rsid w:val="002C6F7B"/>
    <w:rsid w:val="002D1827"/>
    <w:rsid w:val="002D2E94"/>
    <w:rsid w:val="002D4411"/>
    <w:rsid w:val="002E0421"/>
    <w:rsid w:val="002E0C00"/>
    <w:rsid w:val="002E0E8A"/>
    <w:rsid w:val="002E151F"/>
    <w:rsid w:val="002E6644"/>
    <w:rsid w:val="002E7CD2"/>
    <w:rsid w:val="002F0442"/>
    <w:rsid w:val="002F74EB"/>
    <w:rsid w:val="002F757B"/>
    <w:rsid w:val="003052E1"/>
    <w:rsid w:val="003126E1"/>
    <w:rsid w:val="00312E6D"/>
    <w:rsid w:val="00313529"/>
    <w:rsid w:val="003154FC"/>
    <w:rsid w:val="00315DD4"/>
    <w:rsid w:val="00316C97"/>
    <w:rsid w:val="0032111D"/>
    <w:rsid w:val="00321DD1"/>
    <w:rsid w:val="00324522"/>
    <w:rsid w:val="00326061"/>
    <w:rsid w:val="00326862"/>
    <w:rsid w:val="00330554"/>
    <w:rsid w:val="00334B10"/>
    <w:rsid w:val="003368FE"/>
    <w:rsid w:val="00341CE1"/>
    <w:rsid w:val="0034334D"/>
    <w:rsid w:val="00343CEA"/>
    <w:rsid w:val="00345AD1"/>
    <w:rsid w:val="00350E2F"/>
    <w:rsid w:val="00351CE2"/>
    <w:rsid w:val="003527F2"/>
    <w:rsid w:val="00354CE4"/>
    <w:rsid w:val="003610DC"/>
    <w:rsid w:val="00367304"/>
    <w:rsid w:val="00372EE8"/>
    <w:rsid w:val="00377369"/>
    <w:rsid w:val="00383B6A"/>
    <w:rsid w:val="00383EA7"/>
    <w:rsid w:val="00384DFC"/>
    <w:rsid w:val="00387AE6"/>
    <w:rsid w:val="00391CAD"/>
    <w:rsid w:val="003940F1"/>
    <w:rsid w:val="00394A77"/>
    <w:rsid w:val="00394B2F"/>
    <w:rsid w:val="003954DD"/>
    <w:rsid w:val="00395D9B"/>
    <w:rsid w:val="003A0AE6"/>
    <w:rsid w:val="003A2522"/>
    <w:rsid w:val="003A5C8B"/>
    <w:rsid w:val="003A6DFF"/>
    <w:rsid w:val="003B29D7"/>
    <w:rsid w:val="003B3008"/>
    <w:rsid w:val="003B65BF"/>
    <w:rsid w:val="003B7AA4"/>
    <w:rsid w:val="003C0FEE"/>
    <w:rsid w:val="003D029E"/>
    <w:rsid w:val="003D0332"/>
    <w:rsid w:val="003D215E"/>
    <w:rsid w:val="003E27F7"/>
    <w:rsid w:val="003E3682"/>
    <w:rsid w:val="003E45C0"/>
    <w:rsid w:val="003E480C"/>
    <w:rsid w:val="003F453D"/>
    <w:rsid w:val="00401682"/>
    <w:rsid w:val="00402112"/>
    <w:rsid w:val="004021BC"/>
    <w:rsid w:val="0040644F"/>
    <w:rsid w:val="00417A85"/>
    <w:rsid w:val="0042265E"/>
    <w:rsid w:val="00424252"/>
    <w:rsid w:val="00430E43"/>
    <w:rsid w:val="00432D40"/>
    <w:rsid w:val="00434CD6"/>
    <w:rsid w:val="004377A3"/>
    <w:rsid w:val="00440298"/>
    <w:rsid w:val="00441C96"/>
    <w:rsid w:val="00446B34"/>
    <w:rsid w:val="00446F0E"/>
    <w:rsid w:val="00454970"/>
    <w:rsid w:val="004562A2"/>
    <w:rsid w:val="004608AF"/>
    <w:rsid w:val="00460A49"/>
    <w:rsid w:val="00461DF2"/>
    <w:rsid w:val="004621BA"/>
    <w:rsid w:val="004622B0"/>
    <w:rsid w:val="004641E0"/>
    <w:rsid w:val="00473572"/>
    <w:rsid w:val="00475426"/>
    <w:rsid w:val="004755AF"/>
    <w:rsid w:val="00476CFF"/>
    <w:rsid w:val="00484F59"/>
    <w:rsid w:val="0048637B"/>
    <w:rsid w:val="00494A6F"/>
    <w:rsid w:val="004A0755"/>
    <w:rsid w:val="004A2517"/>
    <w:rsid w:val="004A469B"/>
    <w:rsid w:val="004B2ED6"/>
    <w:rsid w:val="004B5697"/>
    <w:rsid w:val="004B5B18"/>
    <w:rsid w:val="004B6F41"/>
    <w:rsid w:val="004C4106"/>
    <w:rsid w:val="004C4395"/>
    <w:rsid w:val="004C5B0A"/>
    <w:rsid w:val="004D1E59"/>
    <w:rsid w:val="004D549C"/>
    <w:rsid w:val="004D71EC"/>
    <w:rsid w:val="004D754D"/>
    <w:rsid w:val="004D7905"/>
    <w:rsid w:val="004E0410"/>
    <w:rsid w:val="004E0E1A"/>
    <w:rsid w:val="004E4DA5"/>
    <w:rsid w:val="004E5125"/>
    <w:rsid w:val="004E5AEF"/>
    <w:rsid w:val="004E6685"/>
    <w:rsid w:val="004E798B"/>
    <w:rsid w:val="004F2F5E"/>
    <w:rsid w:val="004F3272"/>
    <w:rsid w:val="004F4DAB"/>
    <w:rsid w:val="004F607D"/>
    <w:rsid w:val="005047D8"/>
    <w:rsid w:val="005104D6"/>
    <w:rsid w:val="00512E2D"/>
    <w:rsid w:val="0051457C"/>
    <w:rsid w:val="0051656F"/>
    <w:rsid w:val="00522147"/>
    <w:rsid w:val="00532829"/>
    <w:rsid w:val="00537639"/>
    <w:rsid w:val="00540A33"/>
    <w:rsid w:val="00542564"/>
    <w:rsid w:val="00542E6B"/>
    <w:rsid w:val="0054442A"/>
    <w:rsid w:val="00545509"/>
    <w:rsid w:val="00551537"/>
    <w:rsid w:val="00553CF2"/>
    <w:rsid w:val="00554FB5"/>
    <w:rsid w:val="00555402"/>
    <w:rsid w:val="00560FD1"/>
    <w:rsid w:val="00564BBF"/>
    <w:rsid w:val="005734F0"/>
    <w:rsid w:val="00580A89"/>
    <w:rsid w:val="00582744"/>
    <w:rsid w:val="005836F3"/>
    <w:rsid w:val="00586958"/>
    <w:rsid w:val="00586C2A"/>
    <w:rsid w:val="005A1B47"/>
    <w:rsid w:val="005A740D"/>
    <w:rsid w:val="005A7BC3"/>
    <w:rsid w:val="005B1581"/>
    <w:rsid w:val="005B5979"/>
    <w:rsid w:val="005C127C"/>
    <w:rsid w:val="005C3A1A"/>
    <w:rsid w:val="005C70D9"/>
    <w:rsid w:val="005C7DF1"/>
    <w:rsid w:val="005D3211"/>
    <w:rsid w:val="005D3A87"/>
    <w:rsid w:val="005D5C33"/>
    <w:rsid w:val="005D67D0"/>
    <w:rsid w:val="005E44F3"/>
    <w:rsid w:val="005E4EEA"/>
    <w:rsid w:val="005F47A9"/>
    <w:rsid w:val="005F4E7E"/>
    <w:rsid w:val="005F565A"/>
    <w:rsid w:val="005F5AD4"/>
    <w:rsid w:val="005F6811"/>
    <w:rsid w:val="005F6FA6"/>
    <w:rsid w:val="00601EE3"/>
    <w:rsid w:val="006037F6"/>
    <w:rsid w:val="00603AE9"/>
    <w:rsid w:val="006105AA"/>
    <w:rsid w:val="00614573"/>
    <w:rsid w:val="00615E26"/>
    <w:rsid w:val="006171F9"/>
    <w:rsid w:val="00621405"/>
    <w:rsid w:val="00622CAF"/>
    <w:rsid w:val="00624B1C"/>
    <w:rsid w:val="006256E4"/>
    <w:rsid w:val="006316BE"/>
    <w:rsid w:val="006320C9"/>
    <w:rsid w:val="00634A4E"/>
    <w:rsid w:val="006356F9"/>
    <w:rsid w:val="0064243E"/>
    <w:rsid w:val="006445C9"/>
    <w:rsid w:val="0064620E"/>
    <w:rsid w:val="0065212F"/>
    <w:rsid w:val="00653B1A"/>
    <w:rsid w:val="00656627"/>
    <w:rsid w:val="00656EA8"/>
    <w:rsid w:val="00663B41"/>
    <w:rsid w:val="00665BB4"/>
    <w:rsid w:val="00666447"/>
    <w:rsid w:val="006700AA"/>
    <w:rsid w:val="0067328F"/>
    <w:rsid w:val="006740F3"/>
    <w:rsid w:val="00681882"/>
    <w:rsid w:val="006870DE"/>
    <w:rsid w:val="00687EFB"/>
    <w:rsid w:val="0069059C"/>
    <w:rsid w:val="006A1BEA"/>
    <w:rsid w:val="006A293C"/>
    <w:rsid w:val="006A2A02"/>
    <w:rsid w:val="006A3B7D"/>
    <w:rsid w:val="006B034B"/>
    <w:rsid w:val="006B0C9C"/>
    <w:rsid w:val="006B22D3"/>
    <w:rsid w:val="006B3E8A"/>
    <w:rsid w:val="006C0265"/>
    <w:rsid w:val="006C11AB"/>
    <w:rsid w:val="006C4B99"/>
    <w:rsid w:val="006C5899"/>
    <w:rsid w:val="006C6E7F"/>
    <w:rsid w:val="006C73BA"/>
    <w:rsid w:val="006C7AA7"/>
    <w:rsid w:val="006C7D70"/>
    <w:rsid w:val="006D5606"/>
    <w:rsid w:val="006E145C"/>
    <w:rsid w:val="006E4FCA"/>
    <w:rsid w:val="006E5C68"/>
    <w:rsid w:val="006F1558"/>
    <w:rsid w:val="006F29C9"/>
    <w:rsid w:val="007035FF"/>
    <w:rsid w:val="00706D2C"/>
    <w:rsid w:val="00706F0F"/>
    <w:rsid w:val="0070746B"/>
    <w:rsid w:val="0071107F"/>
    <w:rsid w:val="0072054B"/>
    <w:rsid w:val="0072234B"/>
    <w:rsid w:val="007247A6"/>
    <w:rsid w:val="0072535B"/>
    <w:rsid w:val="007272E5"/>
    <w:rsid w:val="007327AB"/>
    <w:rsid w:val="00732B16"/>
    <w:rsid w:val="00735A29"/>
    <w:rsid w:val="00736E4B"/>
    <w:rsid w:val="00737BCF"/>
    <w:rsid w:val="00742678"/>
    <w:rsid w:val="00747A3A"/>
    <w:rsid w:val="00751A9D"/>
    <w:rsid w:val="0075508E"/>
    <w:rsid w:val="0076219B"/>
    <w:rsid w:val="00765B3B"/>
    <w:rsid w:val="0076784F"/>
    <w:rsid w:val="00771203"/>
    <w:rsid w:val="007736EC"/>
    <w:rsid w:val="0077515C"/>
    <w:rsid w:val="007909F8"/>
    <w:rsid w:val="00794CBE"/>
    <w:rsid w:val="0079700C"/>
    <w:rsid w:val="007A297C"/>
    <w:rsid w:val="007A36B0"/>
    <w:rsid w:val="007A4E70"/>
    <w:rsid w:val="007A7E03"/>
    <w:rsid w:val="007B0BAF"/>
    <w:rsid w:val="007B29A9"/>
    <w:rsid w:val="007C0373"/>
    <w:rsid w:val="007C0636"/>
    <w:rsid w:val="007C6C6F"/>
    <w:rsid w:val="007D0AAD"/>
    <w:rsid w:val="007D18A6"/>
    <w:rsid w:val="007D1996"/>
    <w:rsid w:val="007E2FF9"/>
    <w:rsid w:val="007E52E5"/>
    <w:rsid w:val="007E5C11"/>
    <w:rsid w:val="007E5D97"/>
    <w:rsid w:val="007E6D5A"/>
    <w:rsid w:val="007F5960"/>
    <w:rsid w:val="007F5A8E"/>
    <w:rsid w:val="007F7B4A"/>
    <w:rsid w:val="007F7D6C"/>
    <w:rsid w:val="00805BB1"/>
    <w:rsid w:val="00806592"/>
    <w:rsid w:val="008066FC"/>
    <w:rsid w:val="00807AA4"/>
    <w:rsid w:val="00811187"/>
    <w:rsid w:val="00813B32"/>
    <w:rsid w:val="00814E41"/>
    <w:rsid w:val="00815D49"/>
    <w:rsid w:val="00817655"/>
    <w:rsid w:val="008272D4"/>
    <w:rsid w:val="00830544"/>
    <w:rsid w:val="0083054F"/>
    <w:rsid w:val="008427F2"/>
    <w:rsid w:val="00842D78"/>
    <w:rsid w:val="0085543D"/>
    <w:rsid w:val="0086092D"/>
    <w:rsid w:val="0086460D"/>
    <w:rsid w:val="00864DB1"/>
    <w:rsid w:val="008657DC"/>
    <w:rsid w:val="008738CF"/>
    <w:rsid w:val="00876350"/>
    <w:rsid w:val="00880C5B"/>
    <w:rsid w:val="00881347"/>
    <w:rsid w:val="00887177"/>
    <w:rsid w:val="00892FAE"/>
    <w:rsid w:val="0089721E"/>
    <w:rsid w:val="008A1534"/>
    <w:rsid w:val="008A15B9"/>
    <w:rsid w:val="008A3A2C"/>
    <w:rsid w:val="008A3F92"/>
    <w:rsid w:val="008A54AE"/>
    <w:rsid w:val="008B3911"/>
    <w:rsid w:val="008B3F6D"/>
    <w:rsid w:val="008B4C7C"/>
    <w:rsid w:val="008B55CA"/>
    <w:rsid w:val="008C005D"/>
    <w:rsid w:val="008C034A"/>
    <w:rsid w:val="008C32DD"/>
    <w:rsid w:val="008D2543"/>
    <w:rsid w:val="008D382B"/>
    <w:rsid w:val="008E255A"/>
    <w:rsid w:val="008E50FD"/>
    <w:rsid w:val="008E58C6"/>
    <w:rsid w:val="008E6EAE"/>
    <w:rsid w:val="008F22E2"/>
    <w:rsid w:val="009029D7"/>
    <w:rsid w:val="009037A7"/>
    <w:rsid w:val="009049AD"/>
    <w:rsid w:val="00910241"/>
    <w:rsid w:val="00910D06"/>
    <w:rsid w:val="009111C8"/>
    <w:rsid w:val="00911BC2"/>
    <w:rsid w:val="009120E7"/>
    <w:rsid w:val="0091263C"/>
    <w:rsid w:val="00913B42"/>
    <w:rsid w:val="00914CDE"/>
    <w:rsid w:val="0091724D"/>
    <w:rsid w:val="0092007A"/>
    <w:rsid w:val="00922E5D"/>
    <w:rsid w:val="00923720"/>
    <w:rsid w:val="0092774E"/>
    <w:rsid w:val="0093057D"/>
    <w:rsid w:val="00940F34"/>
    <w:rsid w:val="0094356A"/>
    <w:rsid w:val="00943F43"/>
    <w:rsid w:val="00945EC8"/>
    <w:rsid w:val="0095184A"/>
    <w:rsid w:val="00951C8E"/>
    <w:rsid w:val="00953B98"/>
    <w:rsid w:val="00953F4C"/>
    <w:rsid w:val="0096257F"/>
    <w:rsid w:val="009631EA"/>
    <w:rsid w:val="00966DC9"/>
    <w:rsid w:val="0096702B"/>
    <w:rsid w:val="00972936"/>
    <w:rsid w:val="00973296"/>
    <w:rsid w:val="009747BE"/>
    <w:rsid w:val="00981057"/>
    <w:rsid w:val="009830FC"/>
    <w:rsid w:val="009853B5"/>
    <w:rsid w:val="00986D98"/>
    <w:rsid w:val="0099007C"/>
    <w:rsid w:val="009917EE"/>
    <w:rsid w:val="00991924"/>
    <w:rsid w:val="0099592B"/>
    <w:rsid w:val="00997F88"/>
    <w:rsid w:val="009A0ABA"/>
    <w:rsid w:val="009A226B"/>
    <w:rsid w:val="009A3CA2"/>
    <w:rsid w:val="009A6EFB"/>
    <w:rsid w:val="009A7C80"/>
    <w:rsid w:val="009B0DFC"/>
    <w:rsid w:val="009B120E"/>
    <w:rsid w:val="009B6686"/>
    <w:rsid w:val="009C1EBF"/>
    <w:rsid w:val="009C5EC2"/>
    <w:rsid w:val="009C670A"/>
    <w:rsid w:val="009C6A8A"/>
    <w:rsid w:val="009C7445"/>
    <w:rsid w:val="009D3A18"/>
    <w:rsid w:val="009D3E5E"/>
    <w:rsid w:val="009E0C94"/>
    <w:rsid w:val="009E1F8C"/>
    <w:rsid w:val="009E2E38"/>
    <w:rsid w:val="009E393E"/>
    <w:rsid w:val="009E4A18"/>
    <w:rsid w:val="009E6E62"/>
    <w:rsid w:val="009F011C"/>
    <w:rsid w:val="009F2D93"/>
    <w:rsid w:val="009F5B50"/>
    <w:rsid w:val="009F7339"/>
    <w:rsid w:val="00A07A14"/>
    <w:rsid w:val="00A07EF6"/>
    <w:rsid w:val="00A1017E"/>
    <w:rsid w:val="00A104B5"/>
    <w:rsid w:val="00A119B9"/>
    <w:rsid w:val="00A15E6A"/>
    <w:rsid w:val="00A16A3F"/>
    <w:rsid w:val="00A16FA8"/>
    <w:rsid w:val="00A20B0F"/>
    <w:rsid w:val="00A21AC0"/>
    <w:rsid w:val="00A238BD"/>
    <w:rsid w:val="00A30088"/>
    <w:rsid w:val="00A30471"/>
    <w:rsid w:val="00A3124A"/>
    <w:rsid w:val="00A340BC"/>
    <w:rsid w:val="00A353BC"/>
    <w:rsid w:val="00A40FF4"/>
    <w:rsid w:val="00A42861"/>
    <w:rsid w:val="00A457BA"/>
    <w:rsid w:val="00A45A99"/>
    <w:rsid w:val="00A46728"/>
    <w:rsid w:val="00A5650D"/>
    <w:rsid w:val="00A62878"/>
    <w:rsid w:val="00A62C30"/>
    <w:rsid w:val="00A73568"/>
    <w:rsid w:val="00A73B31"/>
    <w:rsid w:val="00A7530C"/>
    <w:rsid w:val="00A76495"/>
    <w:rsid w:val="00A77516"/>
    <w:rsid w:val="00A77C1E"/>
    <w:rsid w:val="00A80AA6"/>
    <w:rsid w:val="00A85A2F"/>
    <w:rsid w:val="00A904F9"/>
    <w:rsid w:val="00A91639"/>
    <w:rsid w:val="00A92F0B"/>
    <w:rsid w:val="00A92F19"/>
    <w:rsid w:val="00A93E60"/>
    <w:rsid w:val="00A94EB5"/>
    <w:rsid w:val="00AA19F6"/>
    <w:rsid w:val="00AA4BA4"/>
    <w:rsid w:val="00AA77A0"/>
    <w:rsid w:val="00AB1034"/>
    <w:rsid w:val="00AB1C0C"/>
    <w:rsid w:val="00AB2082"/>
    <w:rsid w:val="00AB20F1"/>
    <w:rsid w:val="00AC20A2"/>
    <w:rsid w:val="00AC32EF"/>
    <w:rsid w:val="00AC43FC"/>
    <w:rsid w:val="00AC783A"/>
    <w:rsid w:val="00AD2447"/>
    <w:rsid w:val="00AD256F"/>
    <w:rsid w:val="00AD36EC"/>
    <w:rsid w:val="00AD67EB"/>
    <w:rsid w:val="00AE2E35"/>
    <w:rsid w:val="00AE4A08"/>
    <w:rsid w:val="00AE546F"/>
    <w:rsid w:val="00AE6F80"/>
    <w:rsid w:val="00AE70BB"/>
    <w:rsid w:val="00AF1234"/>
    <w:rsid w:val="00AF4C4D"/>
    <w:rsid w:val="00B022F2"/>
    <w:rsid w:val="00B02375"/>
    <w:rsid w:val="00B11033"/>
    <w:rsid w:val="00B16F2E"/>
    <w:rsid w:val="00B1774E"/>
    <w:rsid w:val="00B21843"/>
    <w:rsid w:val="00B25376"/>
    <w:rsid w:val="00B25797"/>
    <w:rsid w:val="00B305DD"/>
    <w:rsid w:val="00B32D52"/>
    <w:rsid w:val="00B3441C"/>
    <w:rsid w:val="00B35CF5"/>
    <w:rsid w:val="00B40605"/>
    <w:rsid w:val="00B41C0D"/>
    <w:rsid w:val="00B41F5B"/>
    <w:rsid w:val="00B4385E"/>
    <w:rsid w:val="00B4725B"/>
    <w:rsid w:val="00B47E9E"/>
    <w:rsid w:val="00B5285C"/>
    <w:rsid w:val="00B52F0A"/>
    <w:rsid w:val="00B53155"/>
    <w:rsid w:val="00B549BD"/>
    <w:rsid w:val="00B55EB0"/>
    <w:rsid w:val="00B617A9"/>
    <w:rsid w:val="00B623D0"/>
    <w:rsid w:val="00B62CB0"/>
    <w:rsid w:val="00B7304C"/>
    <w:rsid w:val="00B73DF4"/>
    <w:rsid w:val="00B77434"/>
    <w:rsid w:val="00B90908"/>
    <w:rsid w:val="00B919CC"/>
    <w:rsid w:val="00BA35BA"/>
    <w:rsid w:val="00BB3E69"/>
    <w:rsid w:val="00BB4F57"/>
    <w:rsid w:val="00BB632C"/>
    <w:rsid w:val="00BC2604"/>
    <w:rsid w:val="00BC62A7"/>
    <w:rsid w:val="00BC68E9"/>
    <w:rsid w:val="00BC742E"/>
    <w:rsid w:val="00BD02AE"/>
    <w:rsid w:val="00BD45DF"/>
    <w:rsid w:val="00BD580F"/>
    <w:rsid w:val="00BD5A0C"/>
    <w:rsid w:val="00BE129A"/>
    <w:rsid w:val="00BE31F9"/>
    <w:rsid w:val="00BE56D2"/>
    <w:rsid w:val="00BE5C0B"/>
    <w:rsid w:val="00BE64FD"/>
    <w:rsid w:val="00BE6E5D"/>
    <w:rsid w:val="00BF657D"/>
    <w:rsid w:val="00BF6C20"/>
    <w:rsid w:val="00C06F18"/>
    <w:rsid w:val="00C07449"/>
    <w:rsid w:val="00C16466"/>
    <w:rsid w:val="00C17B08"/>
    <w:rsid w:val="00C20180"/>
    <w:rsid w:val="00C22A19"/>
    <w:rsid w:val="00C277D6"/>
    <w:rsid w:val="00C27BB7"/>
    <w:rsid w:val="00C30907"/>
    <w:rsid w:val="00C331CF"/>
    <w:rsid w:val="00C42783"/>
    <w:rsid w:val="00C42E5F"/>
    <w:rsid w:val="00C45091"/>
    <w:rsid w:val="00C46074"/>
    <w:rsid w:val="00C477C5"/>
    <w:rsid w:val="00C5035A"/>
    <w:rsid w:val="00C507F7"/>
    <w:rsid w:val="00C51E65"/>
    <w:rsid w:val="00C526EA"/>
    <w:rsid w:val="00C54A4F"/>
    <w:rsid w:val="00C54AF0"/>
    <w:rsid w:val="00C566D2"/>
    <w:rsid w:val="00C56F03"/>
    <w:rsid w:val="00C627EC"/>
    <w:rsid w:val="00C6310B"/>
    <w:rsid w:val="00C64267"/>
    <w:rsid w:val="00C737C9"/>
    <w:rsid w:val="00C74832"/>
    <w:rsid w:val="00C831DE"/>
    <w:rsid w:val="00C8426D"/>
    <w:rsid w:val="00C851C1"/>
    <w:rsid w:val="00C8789C"/>
    <w:rsid w:val="00C87964"/>
    <w:rsid w:val="00C902B6"/>
    <w:rsid w:val="00C925B7"/>
    <w:rsid w:val="00C9690A"/>
    <w:rsid w:val="00CA1013"/>
    <w:rsid w:val="00CA1BE8"/>
    <w:rsid w:val="00CA7E19"/>
    <w:rsid w:val="00CB0D65"/>
    <w:rsid w:val="00CB1404"/>
    <w:rsid w:val="00CC44C4"/>
    <w:rsid w:val="00CC6246"/>
    <w:rsid w:val="00CC6B79"/>
    <w:rsid w:val="00CD13B8"/>
    <w:rsid w:val="00CD29F4"/>
    <w:rsid w:val="00CD4283"/>
    <w:rsid w:val="00CD6337"/>
    <w:rsid w:val="00CE087D"/>
    <w:rsid w:val="00CE51C1"/>
    <w:rsid w:val="00CF1869"/>
    <w:rsid w:val="00CF3822"/>
    <w:rsid w:val="00CF7041"/>
    <w:rsid w:val="00D02D1B"/>
    <w:rsid w:val="00D10605"/>
    <w:rsid w:val="00D12FD5"/>
    <w:rsid w:val="00D14049"/>
    <w:rsid w:val="00D15279"/>
    <w:rsid w:val="00D1696A"/>
    <w:rsid w:val="00D21926"/>
    <w:rsid w:val="00D22782"/>
    <w:rsid w:val="00D32CEB"/>
    <w:rsid w:val="00D3300B"/>
    <w:rsid w:val="00D35B2A"/>
    <w:rsid w:val="00D36CCE"/>
    <w:rsid w:val="00D37654"/>
    <w:rsid w:val="00D4010A"/>
    <w:rsid w:val="00D4035D"/>
    <w:rsid w:val="00D41AD4"/>
    <w:rsid w:val="00D4272B"/>
    <w:rsid w:val="00D45EDF"/>
    <w:rsid w:val="00D45F1F"/>
    <w:rsid w:val="00D538C6"/>
    <w:rsid w:val="00D54E5A"/>
    <w:rsid w:val="00D55344"/>
    <w:rsid w:val="00D56CAA"/>
    <w:rsid w:val="00D64794"/>
    <w:rsid w:val="00D73E6C"/>
    <w:rsid w:val="00D73EFA"/>
    <w:rsid w:val="00D7759E"/>
    <w:rsid w:val="00D811C6"/>
    <w:rsid w:val="00D81E1F"/>
    <w:rsid w:val="00D82EC5"/>
    <w:rsid w:val="00D84D26"/>
    <w:rsid w:val="00D912CE"/>
    <w:rsid w:val="00D91DBA"/>
    <w:rsid w:val="00D92D4C"/>
    <w:rsid w:val="00D93A37"/>
    <w:rsid w:val="00D943CF"/>
    <w:rsid w:val="00D9548D"/>
    <w:rsid w:val="00D958EA"/>
    <w:rsid w:val="00D969E5"/>
    <w:rsid w:val="00DA33D9"/>
    <w:rsid w:val="00DB0B28"/>
    <w:rsid w:val="00DB1B86"/>
    <w:rsid w:val="00DB1DA0"/>
    <w:rsid w:val="00DB4D1C"/>
    <w:rsid w:val="00DC0941"/>
    <w:rsid w:val="00DC215C"/>
    <w:rsid w:val="00DC2EF0"/>
    <w:rsid w:val="00DC359A"/>
    <w:rsid w:val="00DC4B88"/>
    <w:rsid w:val="00DD0780"/>
    <w:rsid w:val="00DD522D"/>
    <w:rsid w:val="00DD7784"/>
    <w:rsid w:val="00DE5163"/>
    <w:rsid w:val="00DE746F"/>
    <w:rsid w:val="00DF2984"/>
    <w:rsid w:val="00DF2A58"/>
    <w:rsid w:val="00DF4AF6"/>
    <w:rsid w:val="00DF5456"/>
    <w:rsid w:val="00DF7307"/>
    <w:rsid w:val="00E004C8"/>
    <w:rsid w:val="00E05799"/>
    <w:rsid w:val="00E11485"/>
    <w:rsid w:val="00E12849"/>
    <w:rsid w:val="00E14782"/>
    <w:rsid w:val="00E17496"/>
    <w:rsid w:val="00E17FD5"/>
    <w:rsid w:val="00E2001E"/>
    <w:rsid w:val="00E203BB"/>
    <w:rsid w:val="00E22BAD"/>
    <w:rsid w:val="00E25F48"/>
    <w:rsid w:val="00E2679E"/>
    <w:rsid w:val="00E26847"/>
    <w:rsid w:val="00E27570"/>
    <w:rsid w:val="00E31A85"/>
    <w:rsid w:val="00E554CD"/>
    <w:rsid w:val="00E61158"/>
    <w:rsid w:val="00E65C64"/>
    <w:rsid w:val="00E70D8E"/>
    <w:rsid w:val="00E732BB"/>
    <w:rsid w:val="00E80746"/>
    <w:rsid w:val="00E82CDF"/>
    <w:rsid w:val="00E85BA9"/>
    <w:rsid w:val="00E87EB3"/>
    <w:rsid w:val="00E92BE1"/>
    <w:rsid w:val="00E940D9"/>
    <w:rsid w:val="00E96234"/>
    <w:rsid w:val="00EA6B8F"/>
    <w:rsid w:val="00EA6EC1"/>
    <w:rsid w:val="00EB51E8"/>
    <w:rsid w:val="00EB53BE"/>
    <w:rsid w:val="00EB5E7A"/>
    <w:rsid w:val="00EC06F0"/>
    <w:rsid w:val="00EC4050"/>
    <w:rsid w:val="00EC7535"/>
    <w:rsid w:val="00ED2B05"/>
    <w:rsid w:val="00ED4908"/>
    <w:rsid w:val="00ED7529"/>
    <w:rsid w:val="00ED75EE"/>
    <w:rsid w:val="00EE0919"/>
    <w:rsid w:val="00EE37EF"/>
    <w:rsid w:val="00EF0468"/>
    <w:rsid w:val="00EF1AD2"/>
    <w:rsid w:val="00EF73F6"/>
    <w:rsid w:val="00F00084"/>
    <w:rsid w:val="00F05655"/>
    <w:rsid w:val="00F061EB"/>
    <w:rsid w:val="00F13D61"/>
    <w:rsid w:val="00F14F1E"/>
    <w:rsid w:val="00F16EC1"/>
    <w:rsid w:val="00F202A5"/>
    <w:rsid w:val="00F26812"/>
    <w:rsid w:val="00F27C53"/>
    <w:rsid w:val="00F31017"/>
    <w:rsid w:val="00F35CF0"/>
    <w:rsid w:val="00F362D1"/>
    <w:rsid w:val="00F3685E"/>
    <w:rsid w:val="00F4274D"/>
    <w:rsid w:val="00F4405A"/>
    <w:rsid w:val="00F4471E"/>
    <w:rsid w:val="00F50659"/>
    <w:rsid w:val="00F5201B"/>
    <w:rsid w:val="00F54607"/>
    <w:rsid w:val="00F57ABE"/>
    <w:rsid w:val="00F62C36"/>
    <w:rsid w:val="00F64D36"/>
    <w:rsid w:val="00F7007A"/>
    <w:rsid w:val="00F7314C"/>
    <w:rsid w:val="00F74D8C"/>
    <w:rsid w:val="00F77F56"/>
    <w:rsid w:val="00F801CA"/>
    <w:rsid w:val="00F81566"/>
    <w:rsid w:val="00F81C6B"/>
    <w:rsid w:val="00F821C6"/>
    <w:rsid w:val="00F82EA5"/>
    <w:rsid w:val="00F834B8"/>
    <w:rsid w:val="00F83AAE"/>
    <w:rsid w:val="00F95935"/>
    <w:rsid w:val="00F95C25"/>
    <w:rsid w:val="00F9789E"/>
    <w:rsid w:val="00FA03CE"/>
    <w:rsid w:val="00FA6E80"/>
    <w:rsid w:val="00FB011B"/>
    <w:rsid w:val="00FB25C9"/>
    <w:rsid w:val="00FB61D2"/>
    <w:rsid w:val="00FC0598"/>
    <w:rsid w:val="00FC0D54"/>
    <w:rsid w:val="00FC477F"/>
    <w:rsid w:val="00FC73EE"/>
    <w:rsid w:val="00FC784B"/>
    <w:rsid w:val="00FD149D"/>
    <w:rsid w:val="00FD6076"/>
    <w:rsid w:val="00FD6CEA"/>
    <w:rsid w:val="00FD766C"/>
    <w:rsid w:val="00FE303D"/>
    <w:rsid w:val="00FE6A62"/>
    <w:rsid w:val="00FF202E"/>
    <w:rsid w:val="00FF5FC3"/>
    <w:rsid w:val="00FF7127"/>
    <w:rsid w:val="00FF75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ADACE"/>
  <w14:defaultImageDpi w14:val="32767"/>
  <w15:chartTrackingRefBased/>
  <w15:docId w15:val="{247773C2-3334-DE42-8BEE-2EA9F93E4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19A4"/>
    <w:pPr>
      <w:ind w:left="720"/>
      <w:contextualSpacing/>
    </w:pPr>
  </w:style>
  <w:style w:type="paragraph" w:styleId="NormalWeb">
    <w:name w:val="Normal (Web)"/>
    <w:basedOn w:val="Normal"/>
    <w:uiPriority w:val="99"/>
    <w:unhideWhenUsed/>
    <w:rsid w:val="00A07A14"/>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7E5D97"/>
    <w:pPr>
      <w:tabs>
        <w:tab w:val="center" w:pos="4513"/>
        <w:tab w:val="right" w:pos="9026"/>
      </w:tabs>
    </w:pPr>
  </w:style>
  <w:style w:type="character" w:customStyle="1" w:styleId="HeaderChar">
    <w:name w:val="Header Char"/>
    <w:basedOn w:val="DefaultParagraphFont"/>
    <w:link w:val="Header"/>
    <w:uiPriority w:val="99"/>
    <w:rsid w:val="007E5D97"/>
    <w:rPr>
      <w:lang w:val="en-GB"/>
    </w:rPr>
  </w:style>
  <w:style w:type="paragraph" w:styleId="Footer">
    <w:name w:val="footer"/>
    <w:basedOn w:val="Normal"/>
    <w:link w:val="FooterChar"/>
    <w:uiPriority w:val="99"/>
    <w:unhideWhenUsed/>
    <w:rsid w:val="007E5D97"/>
    <w:pPr>
      <w:tabs>
        <w:tab w:val="center" w:pos="4513"/>
        <w:tab w:val="right" w:pos="9026"/>
      </w:tabs>
    </w:pPr>
  </w:style>
  <w:style w:type="character" w:customStyle="1" w:styleId="FooterChar">
    <w:name w:val="Footer Char"/>
    <w:basedOn w:val="DefaultParagraphFont"/>
    <w:link w:val="Footer"/>
    <w:uiPriority w:val="99"/>
    <w:rsid w:val="007E5D97"/>
    <w:rPr>
      <w:lang w:val="en-GB"/>
    </w:rPr>
  </w:style>
  <w:style w:type="character" w:styleId="PageNumber">
    <w:name w:val="page number"/>
    <w:basedOn w:val="DefaultParagraphFont"/>
    <w:uiPriority w:val="99"/>
    <w:semiHidden/>
    <w:unhideWhenUsed/>
    <w:rsid w:val="007E5D97"/>
  </w:style>
  <w:style w:type="character" w:styleId="Hyperlink">
    <w:name w:val="Hyperlink"/>
    <w:basedOn w:val="DefaultParagraphFont"/>
    <w:uiPriority w:val="99"/>
    <w:unhideWhenUsed/>
    <w:rsid w:val="00656627"/>
    <w:rPr>
      <w:color w:val="0563C1" w:themeColor="hyperlink"/>
      <w:u w:val="single"/>
    </w:rPr>
  </w:style>
  <w:style w:type="character" w:customStyle="1" w:styleId="UnresolvedMention1">
    <w:name w:val="Unresolved Mention1"/>
    <w:basedOn w:val="DefaultParagraphFont"/>
    <w:uiPriority w:val="99"/>
    <w:semiHidden/>
    <w:unhideWhenUsed/>
    <w:rsid w:val="00656627"/>
    <w:rPr>
      <w:color w:val="605E5C"/>
      <w:shd w:val="clear" w:color="auto" w:fill="E1DFDD"/>
    </w:rPr>
  </w:style>
  <w:style w:type="character" w:customStyle="1" w:styleId="UnresolvedMention2">
    <w:name w:val="Unresolved Mention2"/>
    <w:basedOn w:val="DefaultParagraphFont"/>
    <w:uiPriority w:val="99"/>
    <w:semiHidden/>
    <w:unhideWhenUsed/>
    <w:rsid w:val="00DE51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799500">
      <w:bodyDiv w:val="1"/>
      <w:marLeft w:val="0"/>
      <w:marRight w:val="0"/>
      <w:marTop w:val="0"/>
      <w:marBottom w:val="0"/>
      <w:divBdr>
        <w:top w:val="none" w:sz="0" w:space="0" w:color="auto"/>
        <w:left w:val="none" w:sz="0" w:space="0" w:color="auto"/>
        <w:bottom w:val="none" w:sz="0" w:space="0" w:color="auto"/>
        <w:right w:val="none" w:sz="0" w:space="0" w:color="auto"/>
      </w:divBdr>
      <w:divsChild>
        <w:div w:id="1761753846">
          <w:marLeft w:val="0"/>
          <w:marRight w:val="0"/>
          <w:marTop w:val="0"/>
          <w:marBottom w:val="0"/>
          <w:divBdr>
            <w:top w:val="none" w:sz="0" w:space="0" w:color="auto"/>
            <w:left w:val="none" w:sz="0" w:space="0" w:color="auto"/>
            <w:bottom w:val="none" w:sz="0" w:space="0" w:color="auto"/>
            <w:right w:val="none" w:sz="0" w:space="0" w:color="auto"/>
          </w:divBdr>
          <w:divsChild>
            <w:div w:id="1964311191">
              <w:marLeft w:val="0"/>
              <w:marRight w:val="0"/>
              <w:marTop w:val="0"/>
              <w:marBottom w:val="0"/>
              <w:divBdr>
                <w:top w:val="none" w:sz="0" w:space="0" w:color="auto"/>
                <w:left w:val="none" w:sz="0" w:space="0" w:color="auto"/>
                <w:bottom w:val="none" w:sz="0" w:space="0" w:color="auto"/>
                <w:right w:val="none" w:sz="0" w:space="0" w:color="auto"/>
              </w:divBdr>
              <w:divsChild>
                <w:div w:id="1120954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823488">
      <w:bodyDiv w:val="1"/>
      <w:marLeft w:val="0"/>
      <w:marRight w:val="0"/>
      <w:marTop w:val="0"/>
      <w:marBottom w:val="0"/>
      <w:divBdr>
        <w:top w:val="none" w:sz="0" w:space="0" w:color="auto"/>
        <w:left w:val="none" w:sz="0" w:space="0" w:color="auto"/>
        <w:bottom w:val="none" w:sz="0" w:space="0" w:color="auto"/>
        <w:right w:val="none" w:sz="0" w:space="0" w:color="auto"/>
      </w:divBdr>
      <w:divsChild>
        <w:div w:id="766464846">
          <w:marLeft w:val="0"/>
          <w:marRight w:val="0"/>
          <w:marTop w:val="0"/>
          <w:marBottom w:val="0"/>
          <w:divBdr>
            <w:top w:val="none" w:sz="0" w:space="0" w:color="auto"/>
            <w:left w:val="none" w:sz="0" w:space="0" w:color="auto"/>
            <w:bottom w:val="none" w:sz="0" w:space="0" w:color="auto"/>
            <w:right w:val="none" w:sz="0" w:space="0" w:color="auto"/>
          </w:divBdr>
          <w:divsChild>
            <w:div w:id="1694650648">
              <w:marLeft w:val="0"/>
              <w:marRight w:val="0"/>
              <w:marTop w:val="0"/>
              <w:marBottom w:val="0"/>
              <w:divBdr>
                <w:top w:val="none" w:sz="0" w:space="0" w:color="auto"/>
                <w:left w:val="none" w:sz="0" w:space="0" w:color="auto"/>
                <w:bottom w:val="none" w:sz="0" w:space="0" w:color="auto"/>
                <w:right w:val="none" w:sz="0" w:space="0" w:color="auto"/>
              </w:divBdr>
              <w:divsChild>
                <w:div w:id="1469199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747327">
      <w:bodyDiv w:val="1"/>
      <w:marLeft w:val="0"/>
      <w:marRight w:val="0"/>
      <w:marTop w:val="0"/>
      <w:marBottom w:val="0"/>
      <w:divBdr>
        <w:top w:val="none" w:sz="0" w:space="0" w:color="auto"/>
        <w:left w:val="none" w:sz="0" w:space="0" w:color="auto"/>
        <w:bottom w:val="none" w:sz="0" w:space="0" w:color="auto"/>
        <w:right w:val="none" w:sz="0" w:space="0" w:color="auto"/>
      </w:divBdr>
      <w:divsChild>
        <w:div w:id="946886429">
          <w:marLeft w:val="0"/>
          <w:marRight w:val="0"/>
          <w:marTop w:val="0"/>
          <w:marBottom w:val="0"/>
          <w:divBdr>
            <w:top w:val="none" w:sz="0" w:space="0" w:color="auto"/>
            <w:left w:val="none" w:sz="0" w:space="0" w:color="auto"/>
            <w:bottom w:val="none" w:sz="0" w:space="0" w:color="auto"/>
            <w:right w:val="none" w:sz="0" w:space="0" w:color="auto"/>
          </w:divBdr>
          <w:divsChild>
            <w:div w:id="1432583922">
              <w:marLeft w:val="0"/>
              <w:marRight w:val="0"/>
              <w:marTop w:val="0"/>
              <w:marBottom w:val="0"/>
              <w:divBdr>
                <w:top w:val="none" w:sz="0" w:space="0" w:color="auto"/>
                <w:left w:val="none" w:sz="0" w:space="0" w:color="auto"/>
                <w:bottom w:val="none" w:sz="0" w:space="0" w:color="auto"/>
                <w:right w:val="none" w:sz="0" w:space="0" w:color="auto"/>
              </w:divBdr>
              <w:divsChild>
                <w:div w:id="1609966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96966">
      <w:bodyDiv w:val="1"/>
      <w:marLeft w:val="0"/>
      <w:marRight w:val="0"/>
      <w:marTop w:val="0"/>
      <w:marBottom w:val="0"/>
      <w:divBdr>
        <w:top w:val="none" w:sz="0" w:space="0" w:color="auto"/>
        <w:left w:val="none" w:sz="0" w:space="0" w:color="auto"/>
        <w:bottom w:val="none" w:sz="0" w:space="0" w:color="auto"/>
        <w:right w:val="none" w:sz="0" w:space="0" w:color="auto"/>
      </w:divBdr>
      <w:divsChild>
        <w:div w:id="140388985">
          <w:marLeft w:val="0"/>
          <w:marRight w:val="0"/>
          <w:marTop w:val="0"/>
          <w:marBottom w:val="0"/>
          <w:divBdr>
            <w:top w:val="none" w:sz="0" w:space="0" w:color="auto"/>
            <w:left w:val="none" w:sz="0" w:space="0" w:color="auto"/>
            <w:bottom w:val="none" w:sz="0" w:space="0" w:color="auto"/>
            <w:right w:val="none" w:sz="0" w:space="0" w:color="auto"/>
          </w:divBdr>
          <w:divsChild>
            <w:div w:id="1449084029">
              <w:marLeft w:val="0"/>
              <w:marRight w:val="0"/>
              <w:marTop w:val="0"/>
              <w:marBottom w:val="0"/>
              <w:divBdr>
                <w:top w:val="none" w:sz="0" w:space="0" w:color="auto"/>
                <w:left w:val="none" w:sz="0" w:space="0" w:color="auto"/>
                <w:bottom w:val="none" w:sz="0" w:space="0" w:color="auto"/>
                <w:right w:val="none" w:sz="0" w:space="0" w:color="auto"/>
              </w:divBdr>
              <w:divsChild>
                <w:div w:id="1112015744">
                  <w:marLeft w:val="0"/>
                  <w:marRight w:val="0"/>
                  <w:marTop w:val="0"/>
                  <w:marBottom w:val="0"/>
                  <w:divBdr>
                    <w:top w:val="none" w:sz="0" w:space="0" w:color="auto"/>
                    <w:left w:val="none" w:sz="0" w:space="0" w:color="auto"/>
                    <w:bottom w:val="none" w:sz="0" w:space="0" w:color="auto"/>
                    <w:right w:val="none" w:sz="0" w:space="0" w:color="auto"/>
                  </w:divBdr>
                  <w:divsChild>
                    <w:div w:id="504977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139013">
      <w:bodyDiv w:val="1"/>
      <w:marLeft w:val="0"/>
      <w:marRight w:val="0"/>
      <w:marTop w:val="0"/>
      <w:marBottom w:val="0"/>
      <w:divBdr>
        <w:top w:val="none" w:sz="0" w:space="0" w:color="auto"/>
        <w:left w:val="none" w:sz="0" w:space="0" w:color="auto"/>
        <w:bottom w:val="none" w:sz="0" w:space="0" w:color="auto"/>
        <w:right w:val="none" w:sz="0" w:space="0" w:color="auto"/>
      </w:divBdr>
      <w:divsChild>
        <w:div w:id="2098820932">
          <w:marLeft w:val="0"/>
          <w:marRight w:val="0"/>
          <w:marTop w:val="0"/>
          <w:marBottom w:val="0"/>
          <w:divBdr>
            <w:top w:val="none" w:sz="0" w:space="0" w:color="auto"/>
            <w:left w:val="none" w:sz="0" w:space="0" w:color="auto"/>
            <w:bottom w:val="none" w:sz="0" w:space="0" w:color="auto"/>
            <w:right w:val="none" w:sz="0" w:space="0" w:color="auto"/>
          </w:divBdr>
          <w:divsChild>
            <w:div w:id="1090807128">
              <w:marLeft w:val="0"/>
              <w:marRight w:val="0"/>
              <w:marTop w:val="0"/>
              <w:marBottom w:val="0"/>
              <w:divBdr>
                <w:top w:val="none" w:sz="0" w:space="0" w:color="auto"/>
                <w:left w:val="none" w:sz="0" w:space="0" w:color="auto"/>
                <w:bottom w:val="none" w:sz="0" w:space="0" w:color="auto"/>
                <w:right w:val="none" w:sz="0" w:space="0" w:color="auto"/>
              </w:divBdr>
              <w:divsChild>
                <w:div w:id="175582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7786748">
      <w:bodyDiv w:val="1"/>
      <w:marLeft w:val="0"/>
      <w:marRight w:val="0"/>
      <w:marTop w:val="0"/>
      <w:marBottom w:val="0"/>
      <w:divBdr>
        <w:top w:val="none" w:sz="0" w:space="0" w:color="auto"/>
        <w:left w:val="none" w:sz="0" w:space="0" w:color="auto"/>
        <w:bottom w:val="none" w:sz="0" w:space="0" w:color="auto"/>
        <w:right w:val="none" w:sz="0" w:space="0" w:color="auto"/>
      </w:divBdr>
    </w:div>
    <w:div w:id="320891951">
      <w:bodyDiv w:val="1"/>
      <w:marLeft w:val="0"/>
      <w:marRight w:val="0"/>
      <w:marTop w:val="0"/>
      <w:marBottom w:val="0"/>
      <w:divBdr>
        <w:top w:val="none" w:sz="0" w:space="0" w:color="auto"/>
        <w:left w:val="none" w:sz="0" w:space="0" w:color="auto"/>
        <w:bottom w:val="none" w:sz="0" w:space="0" w:color="auto"/>
        <w:right w:val="none" w:sz="0" w:space="0" w:color="auto"/>
      </w:divBdr>
    </w:div>
    <w:div w:id="398939646">
      <w:bodyDiv w:val="1"/>
      <w:marLeft w:val="0"/>
      <w:marRight w:val="0"/>
      <w:marTop w:val="0"/>
      <w:marBottom w:val="0"/>
      <w:divBdr>
        <w:top w:val="none" w:sz="0" w:space="0" w:color="auto"/>
        <w:left w:val="none" w:sz="0" w:space="0" w:color="auto"/>
        <w:bottom w:val="none" w:sz="0" w:space="0" w:color="auto"/>
        <w:right w:val="none" w:sz="0" w:space="0" w:color="auto"/>
      </w:divBdr>
    </w:div>
    <w:div w:id="469635976">
      <w:bodyDiv w:val="1"/>
      <w:marLeft w:val="0"/>
      <w:marRight w:val="0"/>
      <w:marTop w:val="0"/>
      <w:marBottom w:val="0"/>
      <w:divBdr>
        <w:top w:val="none" w:sz="0" w:space="0" w:color="auto"/>
        <w:left w:val="none" w:sz="0" w:space="0" w:color="auto"/>
        <w:bottom w:val="none" w:sz="0" w:space="0" w:color="auto"/>
        <w:right w:val="none" w:sz="0" w:space="0" w:color="auto"/>
      </w:divBdr>
      <w:divsChild>
        <w:div w:id="913514175">
          <w:marLeft w:val="0"/>
          <w:marRight w:val="0"/>
          <w:marTop w:val="0"/>
          <w:marBottom w:val="0"/>
          <w:divBdr>
            <w:top w:val="none" w:sz="0" w:space="0" w:color="auto"/>
            <w:left w:val="none" w:sz="0" w:space="0" w:color="auto"/>
            <w:bottom w:val="none" w:sz="0" w:space="0" w:color="auto"/>
            <w:right w:val="none" w:sz="0" w:space="0" w:color="auto"/>
          </w:divBdr>
          <w:divsChild>
            <w:div w:id="1470786559">
              <w:marLeft w:val="0"/>
              <w:marRight w:val="0"/>
              <w:marTop w:val="0"/>
              <w:marBottom w:val="0"/>
              <w:divBdr>
                <w:top w:val="none" w:sz="0" w:space="0" w:color="auto"/>
                <w:left w:val="none" w:sz="0" w:space="0" w:color="auto"/>
                <w:bottom w:val="none" w:sz="0" w:space="0" w:color="auto"/>
                <w:right w:val="none" w:sz="0" w:space="0" w:color="auto"/>
              </w:divBdr>
              <w:divsChild>
                <w:div w:id="164634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115109">
      <w:bodyDiv w:val="1"/>
      <w:marLeft w:val="0"/>
      <w:marRight w:val="0"/>
      <w:marTop w:val="0"/>
      <w:marBottom w:val="0"/>
      <w:divBdr>
        <w:top w:val="none" w:sz="0" w:space="0" w:color="auto"/>
        <w:left w:val="none" w:sz="0" w:space="0" w:color="auto"/>
        <w:bottom w:val="none" w:sz="0" w:space="0" w:color="auto"/>
        <w:right w:val="none" w:sz="0" w:space="0" w:color="auto"/>
      </w:divBdr>
      <w:divsChild>
        <w:div w:id="520825923">
          <w:marLeft w:val="0"/>
          <w:marRight w:val="0"/>
          <w:marTop w:val="0"/>
          <w:marBottom w:val="0"/>
          <w:divBdr>
            <w:top w:val="none" w:sz="0" w:space="0" w:color="auto"/>
            <w:left w:val="none" w:sz="0" w:space="0" w:color="auto"/>
            <w:bottom w:val="none" w:sz="0" w:space="0" w:color="auto"/>
            <w:right w:val="none" w:sz="0" w:space="0" w:color="auto"/>
          </w:divBdr>
          <w:divsChild>
            <w:div w:id="563218643">
              <w:marLeft w:val="0"/>
              <w:marRight w:val="0"/>
              <w:marTop w:val="0"/>
              <w:marBottom w:val="0"/>
              <w:divBdr>
                <w:top w:val="none" w:sz="0" w:space="0" w:color="auto"/>
                <w:left w:val="none" w:sz="0" w:space="0" w:color="auto"/>
                <w:bottom w:val="none" w:sz="0" w:space="0" w:color="auto"/>
                <w:right w:val="none" w:sz="0" w:space="0" w:color="auto"/>
              </w:divBdr>
              <w:divsChild>
                <w:div w:id="2129348120">
                  <w:marLeft w:val="0"/>
                  <w:marRight w:val="0"/>
                  <w:marTop w:val="0"/>
                  <w:marBottom w:val="0"/>
                  <w:divBdr>
                    <w:top w:val="none" w:sz="0" w:space="0" w:color="auto"/>
                    <w:left w:val="none" w:sz="0" w:space="0" w:color="auto"/>
                    <w:bottom w:val="none" w:sz="0" w:space="0" w:color="auto"/>
                    <w:right w:val="none" w:sz="0" w:space="0" w:color="auto"/>
                  </w:divBdr>
                  <w:divsChild>
                    <w:div w:id="2061048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2771698">
      <w:bodyDiv w:val="1"/>
      <w:marLeft w:val="0"/>
      <w:marRight w:val="0"/>
      <w:marTop w:val="0"/>
      <w:marBottom w:val="0"/>
      <w:divBdr>
        <w:top w:val="none" w:sz="0" w:space="0" w:color="auto"/>
        <w:left w:val="none" w:sz="0" w:space="0" w:color="auto"/>
        <w:bottom w:val="none" w:sz="0" w:space="0" w:color="auto"/>
        <w:right w:val="none" w:sz="0" w:space="0" w:color="auto"/>
      </w:divBdr>
      <w:divsChild>
        <w:div w:id="1849517954">
          <w:marLeft w:val="0"/>
          <w:marRight w:val="0"/>
          <w:marTop w:val="0"/>
          <w:marBottom w:val="0"/>
          <w:divBdr>
            <w:top w:val="none" w:sz="0" w:space="0" w:color="auto"/>
            <w:left w:val="none" w:sz="0" w:space="0" w:color="auto"/>
            <w:bottom w:val="none" w:sz="0" w:space="0" w:color="auto"/>
            <w:right w:val="none" w:sz="0" w:space="0" w:color="auto"/>
          </w:divBdr>
          <w:divsChild>
            <w:div w:id="1495416302">
              <w:marLeft w:val="0"/>
              <w:marRight w:val="0"/>
              <w:marTop w:val="0"/>
              <w:marBottom w:val="0"/>
              <w:divBdr>
                <w:top w:val="none" w:sz="0" w:space="0" w:color="auto"/>
                <w:left w:val="none" w:sz="0" w:space="0" w:color="auto"/>
                <w:bottom w:val="none" w:sz="0" w:space="0" w:color="auto"/>
                <w:right w:val="none" w:sz="0" w:space="0" w:color="auto"/>
              </w:divBdr>
              <w:divsChild>
                <w:div w:id="1776708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9942523">
      <w:bodyDiv w:val="1"/>
      <w:marLeft w:val="0"/>
      <w:marRight w:val="0"/>
      <w:marTop w:val="0"/>
      <w:marBottom w:val="0"/>
      <w:divBdr>
        <w:top w:val="none" w:sz="0" w:space="0" w:color="auto"/>
        <w:left w:val="none" w:sz="0" w:space="0" w:color="auto"/>
        <w:bottom w:val="none" w:sz="0" w:space="0" w:color="auto"/>
        <w:right w:val="none" w:sz="0" w:space="0" w:color="auto"/>
      </w:divBdr>
      <w:divsChild>
        <w:div w:id="144980270">
          <w:marLeft w:val="0"/>
          <w:marRight w:val="0"/>
          <w:marTop w:val="0"/>
          <w:marBottom w:val="0"/>
          <w:divBdr>
            <w:top w:val="none" w:sz="0" w:space="0" w:color="auto"/>
            <w:left w:val="none" w:sz="0" w:space="0" w:color="auto"/>
            <w:bottom w:val="none" w:sz="0" w:space="0" w:color="auto"/>
            <w:right w:val="none" w:sz="0" w:space="0" w:color="auto"/>
          </w:divBdr>
          <w:divsChild>
            <w:div w:id="871380105">
              <w:marLeft w:val="0"/>
              <w:marRight w:val="0"/>
              <w:marTop w:val="0"/>
              <w:marBottom w:val="0"/>
              <w:divBdr>
                <w:top w:val="none" w:sz="0" w:space="0" w:color="auto"/>
                <w:left w:val="none" w:sz="0" w:space="0" w:color="auto"/>
                <w:bottom w:val="none" w:sz="0" w:space="0" w:color="auto"/>
                <w:right w:val="none" w:sz="0" w:space="0" w:color="auto"/>
              </w:divBdr>
              <w:divsChild>
                <w:div w:id="1962106621">
                  <w:marLeft w:val="0"/>
                  <w:marRight w:val="0"/>
                  <w:marTop w:val="0"/>
                  <w:marBottom w:val="0"/>
                  <w:divBdr>
                    <w:top w:val="none" w:sz="0" w:space="0" w:color="auto"/>
                    <w:left w:val="none" w:sz="0" w:space="0" w:color="auto"/>
                    <w:bottom w:val="none" w:sz="0" w:space="0" w:color="auto"/>
                    <w:right w:val="none" w:sz="0" w:space="0" w:color="auto"/>
                  </w:divBdr>
                  <w:divsChild>
                    <w:div w:id="705523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9538016">
      <w:bodyDiv w:val="1"/>
      <w:marLeft w:val="0"/>
      <w:marRight w:val="0"/>
      <w:marTop w:val="0"/>
      <w:marBottom w:val="0"/>
      <w:divBdr>
        <w:top w:val="none" w:sz="0" w:space="0" w:color="auto"/>
        <w:left w:val="none" w:sz="0" w:space="0" w:color="auto"/>
        <w:bottom w:val="none" w:sz="0" w:space="0" w:color="auto"/>
        <w:right w:val="none" w:sz="0" w:space="0" w:color="auto"/>
      </w:divBdr>
      <w:divsChild>
        <w:div w:id="1727340647">
          <w:marLeft w:val="0"/>
          <w:marRight w:val="0"/>
          <w:marTop w:val="0"/>
          <w:marBottom w:val="0"/>
          <w:divBdr>
            <w:top w:val="none" w:sz="0" w:space="0" w:color="auto"/>
            <w:left w:val="none" w:sz="0" w:space="0" w:color="auto"/>
            <w:bottom w:val="none" w:sz="0" w:space="0" w:color="auto"/>
            <w:right w:val="none" w:sz="0" w:space="0" w:color="auto"/>
          </w:divBdr>
          <w:divsChild>
            <w:div w:id="550924916">
              <w:marLeft w:val="0"/>
              <w:marRight w:val="0"/>
              <w:marTop w:val="0"/>
              <w:marBottom w:val="0"/>
              <w:divBdr>
                <w:top w:val="none" w:sz="0" w:space="0" w:color="auto"/>
                <w:left w:val="none" w:sz="0" w:space="0" w:color="auto"/>
                <w:bottom w:val="none" w:sz="0" w:space="0" w:color="auto"/>
                <w:right w:val="none" w:sz="0" w:space="0" w:color="auto"/>
              </w:divBdr>
              <w:divsChild>
                <w:div w:id="1327173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091046">
      <w:bodyDiv w:val="1"/>
      <w:marLeft w:val="0"/>
      <w:marRight w:val="0"/>
      <w:marTop w:val="0"/>
      <w:marBottom w:val="0"/>
      <w:divBdr>
        <w:top w:val="none" w:sz="0" w:space="0" w:color="auto"/>
        <w:left w:val="none" w:sz="0" w:space="0" w:color="auto"/>
        <w:bottom w:val="none" w:sz="0" w:space="0" w:color="auto"/>
        <w:right w:val="none" w:sz="0" w:space="0" w:color="auto"/>
      </w:divBdr>
      <w:divsChild>
        <w:div w:id="1639720934">
          <w:marLeft w:val="0"/>
          <w:marRight w:val="0"/>
          <w:marTop w:val="0"/>
          <w:marBottom w:val="0"/>
          <w:divBdr>
            <w:top w:val="none" w:sz="0" w:space="0" w:color="auto"/>
            <w:left w:val="none" w:sz="0" w:space="0" w:color="auto"/>
            <w:bottom w:val="none" w:sz="0" w:space="0" w:color="auto"/>
            <w:right w:val="none" w:sz="0" w:space="0" w:color="auto"/>
          </w:divBdr>
          <w:divsChild>
            <w:div w:id="543831857">
              <w:marLeft w:val="0"/>
              <w:marRight w:val="0"/>
              <w:marTop w:val="0"/>
              <w:marBottom w:val="0"/>
              <w:divBdr>
                <w:top w:val="none" w:sz="0" w:space="0" w:color="auto"/>
                <w:left w:val="none" w:sz="0" w:space="0" w:color="auto"/>
                <w:bottom w:val="none" w:sz="0" w:space="0" w:color="auto"/>
                <w:right w:val="none" w:sz="0" w:space="0" w:color="auto"/>
              </w:divBdr>
              <w:divsChild>
                <w:div w:id="724452778">
                  <w:marLeft w:val="0"/>
                  <w:marRight w:val="0"/>
                  <w:marTop w:val="0"/>
                  <w:marBottom w:val="0"/>
                  <w:divBdr>
                    <w:top w:val="none" w:sz="0" w:space="0" w:color="auto"/>
                    <w:left w:val="none" w:sz="0" w:space="0" w:color="auto"/>
                    <w:bottom w:val="none" w:sz="0" w:space="0" w:color="auto"/>
                    <w:right w:val="none" w:sz="0" w:space="0" w:color="auto"/>
                  </w:divBdr>
                  <w:divsChild>
                    <w:div w:id="1389501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298776">
      <w:bodyDiv w:val="1"/>
      <w:marLeft w:val="0"/>
      <w:marRight w:val="0"/>
      <w:marTop w:val="0"/>
      <w:marBottom w:val="0"/>
      <w:divBdr>
        <w:top w:val="none" w:sz="0" w:space="0" w:color="auto"/>
        <w:left w:val="none" w:sz="0" w:space="0" w:color="auto"/>
        <w:bottom w:val="none" w:sz="0" w:space="0" w:color="auto"/>
        <w:right w:val="none" w:sz="0" w:space="0" w:color="auto"/>
      </w:divBdr>
      <w:divsChild>
        <w:div w:id="179512100">
          <w:marLeft w:val="0"/>
          <w:marRight w:val="0"/>
          <w:marTop w:val="0"/>
          <w:marBottom w:val="0"/>
          <w:divBdr>
            <w:top w:val="none" w:sz="0" w:space="0" w:color="auto"/>
            <w:left w:val="none" w:sz="0" w:space="0" w:color="auto"/>
            <w:bottom w:val="none" w:sz="0" w:space="0" w:color="auto"/>
            <w:right w:val="none" w:sz="0" w:space="0" w:color="auto"/>
          </w:divBdr>
          <w:divsChild>
            <w:div w:id="2017460921">
              <w:marLeft w:val="0"/>
              <w:marRight w:val="0"/>
              <w:marTop w:val="0"/>
              <w:marBottom w:val="0"/>
              <w:divBdr>
                <w:top w:val="none" w:sz="0" w:space="0" w:color="auto"/>
                <w:left w:val="none" w:sz="0" w:space="0" w:color="auto"/>
                <w:bottom w:val="none" w:sz="0" w:space="0" w:color="auto"/>
                <w:right w:val="none" w:sz="0" w:space="0" w:color="auto"/>
              </w:divBdr>
              <w:divsChild>
                <w:div w:id="915092480">
                  <w:marLeft w:val="0"/>
                  <w:marRight w:val="0"/>
                  <w:marTop w:val="0"/>
                  <w:marBottom w:val="0"/>
                  <w:divBdr>
                    <w:top w:val="none" w:sz="0" w:space="0" w:color="auto"/>
                    <w:left w:val="none" w:sz="0" w:space="0" w:color="auto"/>
                    <w:bottom w:val="none" w:sz="0" w:space="0" w:color="auto"/>
                    <w:right w:val="none" w:sz="0" w:space="0" w:color="auto"/>
                  </w:divBdr>
                  <w:divsChild>
                    <w:div w:id="1533377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877023">
      <w:bodyDiv w:val="1"/>
      <w:marLeft w:val="0"/>
      <w:marRight w:val="0"/>
      <w:marTop w:val="0"/>
      <w:marBottom w:val="0"/>
      <w:divBdr>
        <w:top w:val="none" w:sz="0" w:space="0" w:color="auto"/>
        <w:left w:val="none" w:sz="0" w:space="0" w:color="auto"/>
        <w:bottom w:val="none" w:sz="0" w:space="0" w:color="auto"/>
        <w:right w:val="none" w:sz="0" w:space="0" w:color="auto"/>
      </w:divBdr>
      <w:divsChild>
        <w:div w:id="1542399890">
          <w:marLeft w:val="0"/>
          <w:marRight w:val="0"/>
          <w:marTop w:val="0"/>
          <w:marBottom w:val="0"/>
          <w:divBdr>
            <w:top w:val="none" w:sz="0" w:space="0" w:color="auto"/>
            <w:left w:val="none" w:sz="0" w:space="0" w:color="auto"/>
            <w:bottom w:val="none" w:sz="0" w:space="0" w:color="auto"/>
            <w:right w:val="none" w:sz="0" w:space="0" w:color="auto"/>
          </w:divBdr>
          <w:divsChild>
            <w:div w:id="1104106407">
              <w:marLeft w:val="0"/>
              <w:marRight w:val="0"/>
              <w:marTop w:val="0"/>
              <w:marBottom w:val="0"/>
              <w:divBdr>
                <w:top w:val="none" w:sz="0" w:space="0" w:color="auto"/>
                <w:left w:val="none" w:sz="0" w:space="0" w:color="auto"/>
                <w:bottom w:val="none" w:sz="0" w:space="0" w:color="auto"/>
                <w:right w:val="none" w:sz="0" w:space="0" w:color="auto"/>
              </w:divBdr>
              <w:divsChild>
                <w:div w:id="1282570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9546538">
      <w:bodyDiv w:val="1"/>
      <w:marLeft w:val="0"/>
      <w:marRight w:val="0"/>
      <w:marTop w:val="0"/>
      <w:marBottom w:val="0"/>
      <w:divBdr>
        <w:top w:val="none" w:sz="0" w:space="0" w:color="auto"/>
        <w:left w:val="none" w:sz="0" w:space="0" w:color="auto"/>
        <w:bottom w:val="none" w:sz="0" w:space="0" w:color="auto"/>
        <w:right w:val="none" w:sz="0" w:space="0" w:color="auto"/>
      </w:divBdr>
      <w:divsChild>
        <w:div w:id="2049333475">
          <w:marLeft w:val="0"/>
          <w:marRight w:val="0"/>
          <w:marTop w:val="0"/>
          <w:marBottom w:val="0"/>
          <w:divBdr>
            <w:top w:val="none" w:sz="0" w:space="0" w:color="auto"/>
            <w:left w:val="none" w:sz="0" w:space="0" w:color="auto"/>
            <w:bottom w:val="none" w:sz="0" w:space="0" w:color="auto"/>
            <w:right w:val="none" w:sz="0" w:space="0" w:color="auto"/>
          </w:divBdr>
          <w:divsChild>
            <w:div w:id="1956517736">
              <w:marLeft w:val="0"/>
              <w:marRight w:val="0"/>
              <w:marTop w:val="0"/>
              <w:marBottom w:val="0"/>
              <w:divBdr>
                <w:top w:val="none" w:sz="0" w:space="0" w:color="auto"/>
                <w:left w:val="none" w:sz="0" w:space="0" w:color="auto"/>
                <w:bottom w:val="none" w:sz="0" w:space="0" w:color="auto"/>
                <w:right w:val="none" w:sz="0" w:space="0" w:color="auto"/>
              </w:divBdr>
              <w:divsChild>
                <w:div w:id="768280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330639">
      <w:bodyDiv w:val="1"/>
      <w:marLeft w:val="0"/>
      <w:marRight w:val="0"/>
      <w:marTop w:val="0"/>
      <w:marBottom w:val="0"/>
      <w:divBdr>
        <w:top w:val="none" w:sz="0" w:space="0" w:color="auto"/>
        <w:left w:val="none" w:sz="0" w:space="0" w:color="auto"/>
        <w:bottom w:val="none" w:sz="0" w:space="0" w:color="auto"/>
        <w:right w:val="none" w:sz="0" w:space="0" w:color="auto"/>
      </w:divBdr>
      <w:divsChild>
        <w:div w:id="669260289">
          <w:marLeft w:val="0"/>
          <w:marRight w:val="0"/>
          <w:marTop w:val="0"/>
          <w:marBottom w:val="0"/>
          <w:divBdr>
            <w:top w:val="none" w:sz="0" w:space="0" w:color="auto"/>
            <w:left w:val="none" w:sz="0" w:space="0" w:color="auto"/>
            <w:bottom w:val="none" w:sz="0" w:space="0" w:color="auto"/>
            <w:right w:val="none" w:sz="0" w:space="0" w:color="auto"/>
          </w:divBdr>
          <w:divsChild>
            <w:div w:id="1648976283">
              <w:marLeft w:val="0"/>
              <w:marRight w:val="0"/>
              <w:marTop w:val="0"/>
              <w:marBottom w:val="0"/>
              <w:divBdr>
                <w:top w:val="none" w:sz="0" w:space="0" w:color="auto"/>
                <w:left w:val="none" w:sz="0" w:space="0" w:color="auto"/>
                <w:bottom w:val="none" w:sz="0" w:space="0" w:color="auto"/>
                <w:right w:val="none" w:sz="0" w:space="0" w:color="auto"/>
              </w:divBdr>
              <w:divsChild>
                <w:div w:id="1760249079">
                  <w:marLeft w:val="0"/>
                  <w:marRight w:val="0"/>
                  <w:marTop w:val="0"/>
                  <w:marBottom w:val="0"/>
                  <w:divBdr>
                    <w:top w:val="none" w:sz="0" w:space="0" w:color="auto"/>
                    <w:left w:val="none" w:sz="0" w:space="0" w:color="auto"/>
                    <w:bottom w:val="none" w:sz="0" w:space="0" w:color="auto"/>
                    <w:right w:val="none" w:sz="0" w:space="0" w:color="auto"/>
                  </w:divBdr>
                  <w:divsChild>
                    <w:div w:id="2025783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1451116">
      <w:bodyDiv w:val="1"/>
      <w:marLeft w:val="0"/>
      <w:marRight w:val="0"/>
      <w:marTop w:val="0"/>
      <w:marBottom w:val="0"/>
      <w:divBdr>
        <w:top w:val="none" w:sz="0" w:space="0" w:color="auto"/>
        <w:left w:val="none" w:sz="0" w:space="0" w:color="auto"/>
        <w:bottom w:val="none" w:sz="0" w:space="0" w:color="auto"/>
        <w:right w:val="none" w:sz="0" w:space="0" w:color="auto"/>
      </w:divBdr>
    </w:div>
    <w:div w:id="883905966">
      <w:bodyDiv w:val="1"/>
      <w:marLeft w:val="0"/>
      <w:marRight w:val="0"/>
      <w:marTop w:val="0"/>
      <w:marBottom w:val="0"/>
      <w:divBdr>
        <w:top w:val="none" w:sz="0" w:space="0" w:color="auto"/>
        <w:left w:val="none" w:sz="0" w:space="0" w:color="auto"/>
        <w:bottom w:val="none" w:sz="0" w:space="0" w:color="auto"/>
        <w:right w:val="none" w:sz="0" w:space="0" w:color="auto"/>
      </w:divBdr>
      <w:divsChild>
        <w:div w:id="77289496">
          <w:marLeft w:val="0"/>
          <w:marRight w:val="0"/>
          <w:marTop w:val="0"/>
          <w:marBottom w:val="0"/>
          <w:divBdr>
            <w:top w:val="none" w:sz="0" w:space="0" w:color="auto"/>
            <w:left w:val="none" w:sz="0" w:space="0" w:color="auto"/>
            <w:bottom w:val="none" w:sz="0" w:space="0" w:color="auto"/>
            <w:right w:val="none" w:sz="0" w:space="0" w:color="auto"/>
          </w:divBdr>
          <w:divsChild>
            <w:div w:id="1837530948">
              <w:marLeft w:val="0"/>
              <w:marRight w:val="0"/>
              <w:marTop w:val="0"/>
              <w:marBottom w:val="0"/>
              <w:divBdr>
                <w:top w:val="none" w:sz="0" w:space="0" w:color="auto"/>
                <w:left w:val="none" w:sz="0" w:space="0" w:color="auto"/>
                <w:bottom w:val="none" w:sz="0" w:space="0" w:color="auto"/>
                <w:right w:val="none" w:sz="0" w:space="0" w:color="auto"/>
              </w:divBdr>
              <w:divsChild>
                <w:div w:id="1832017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8249456">
      <w:bodyDiv w:val="1"/>
      <w:marLeft w:val="0"/>
      <w:marRight w:val="0"/>
      <w:marTop w:val="0"/>
      <w:marBottom w:val="0"/>
      <w:divBdr>
        <w:top w:val="none" w:sz="0" w:space="0" w:color="auto"/>
        <w:left w:val="none" w:sz="0" w:space="0" w:color="auto"/>
        <w:bottom w:val="none" w:sz="0" w:space="0" w:color="auto"/>
        <w:right w:val="none" w:sz="0" w:space="0" w:color="auto"/>
      </w:divBdr>
      <w:divsChild>
        <w:div w:id="1513302367">
          <w:marLeft w:val="0"/>
          <w:marRight w:val="0"/>
          <w:marTop w:val="0"/>
          <w:marBottom w:val="0"/>
          <w:divBdr>
            <w:top w:val="none" w:sz="0" w:space="0" w:color="auto"/>
            <w:left w:val="none" w:sz="0" w:space="0" w:color="auto"/>
            <w:bottom w:val="none" w:sz="0" w:space="0" w:color="auto"/>
            <w:right w:val="none" w:sz="0" w:space="0" w:color="auto"/>
          </w:divBdr>
          <w:divsChild>
            <w:div w:id="1492330131">
              <w:marLeft w:val="0"/>
              <w:marRight w:val="0"/>
              <w:marTop w:val="0"/>
              <w:marBottom w:val="0"/>
              <w:divBdr>
                <w:top w:val="none" w:sz="0" w:space="0" w:color="auto"/>
                <w:left w:val="none" w:sz="0" w:space="0" w:color="auto"/>
                <w:bottom w:val="none" w:sz="0" w:space="0" w:color="auto"/>
                <w:right w:val="none" w:sz="0" w:space="0" w:color="auto"/>
              </w:divBdr>
              <w:divsChild>
                <w:div w:id="1344090054">
                  <w:marLeft w:val="0"/>
                  <w:marRight w:val="0"/>
                  <w:marTop w:val="0"/>
                  <w:marBottom w:val="0"/>
                  <w:divBdr>
                    <w:top w:val="none" w:sz="0" w:space="0" w:color="auto"/>
                    <w:left w:val="none" w:sz="0" w:space="0" w:color="auto"/>
                    <w:bottom w:val="none" w:sz="0" w:space="0" w:color="auto"/>
                    <w:right w:val="none" w:sz="0" w:space="0" w:color="auto"/>
                  </w:divBdr>
                  <w:divsChild>
                    <w:div w:id="2002804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1911476">
      <w:bodyDiv w:val="1"/>
      <w:marLeft w:val="0"/>
      <w:marRight w:val="0"/>
      <w:marTop w:val="0"/>
      <w:marBottom w:val="0"/>
      <w:divBdr>
        <w:top w:val="none" w:sz="0" w:space="0" w:color="auto"/>
        <w:left w:val="none" w:sz="0" w:space="0" w:color="auto"/>
        <w:bottom w:val="none" w:sz="0" w:space="0" w:color="auto"/>
        <w:right w:val="none" w:sz="0" w:space="0" w:color="auto"/>
      </w:divBdr>
      <w:divsChild>
        <w:div w:id="151914157">
          <w:marLeft w:val="0"/>
          <w:marRight w:val="0"/>
          <w:marTop w:val="0"/>
          <w:marBottom w:val="0"/>
          <w:divBdr>
            <w:top w:val="none" w:sz="0" w:space="0" w:color="auto"/>
            <w:left w:val="none" w:sz="0" w:space="0" w:color="auto"/>
            <w:bottom w:val="none" w:sz="0" w:space="0" w:color="auto"/>
            <w:right w:val="none" w:sz="0" w:space="0" w:color="auto"/>
          </w:divBdr>
          <w:divsChild>
            <w:div w:id="1608151749">
              <w:marLeft w:val="0"/>
              <w:marRight w:val="0"/>
              <w:marTop w:val="0"/>
              <w:marBottom w:val="0"/>
              <w:divBdr>
                <w:top w:val="none" w:sz="0" w:space="0" w:color="auto"/>
                <w:left w:val="none" w:sz="0" w:space="0" w:color="auto"/>
                <w:bottom w:val="none" w:sz="0" w:space="0" w:color="auto"/>
                <w:right w:val="none" w:sz="0" w:space="0" w:color="auto"/>
              </w:divBdr>
              <w:divsChild>
                <w:div w:id="1225986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896236">
      <w:bodyDiv w:val="1"/>
      <w:marLeft w:val="0"/>
      <w:marRight w:val="0"/>
      <w:marTop w:val="0"/>
      <w:marBottom w:val="0"/>
      <w:divBdr>
        <w:top w:val="none" w:sz="0" w:space="0" w:color="auto"/>
        <w:left w:val="none" w:sz="0" w:space="0" w:color="auto"/>
        <w:bottom w:val="none" w:sz="0" w:space="0" w:color="auto"/>
        <w:right w:val="none" w:sz="0" w:space="0" w:color="auto"/>
      </w:divBdr>
      <w:divsChild>
        <w:div w:id="1398237086">
          <w:marLeft w:val="0"/>
          <w:marRight w:val="0"/>
          <w:marTop w:val="0"/>
          <w:marBottom w:val="0"/>
          <w:divBdr>
            <w:top w:val="none" w:sz="0" w:space="0" w:color="auto"/>
            <w:left w:val="none" w:sz="0" w:space="0" w:color="auto"/>
            <w:bottom w:val="none" w:sz="0" w:space="0" w:color="auto"/>
            <w:right w:val="none" w:sz="0" w:space="0" w:color="auto"/>
          </w:divBdr>
          <w:divsChild>
            <w:div w:id="722369113">
              <w:marLeft w:val="0"/>
              <w:marRight w:val="0"/>
              <w:marTop w:val="0"/>
              <w:marBottom w:val="0"/>
              <w:divBdr>
                <w:top w:val="none" w:sz="0" w:space="0" w:color="auto"/>
                <w:left w:val="none" w:sz="0" w:space="0" w:color="auto"/>
                <w:bottom w:val="none" w:sz="0" w:space="0" w:color="auto"/>
                <w:right w:val="none" w:sz="0" w:space="0" w:color="auto"/>
              </w:divBdr>
              <w:divsChild>
                <w:div w:id="2121220115">
                  <w:marLeft w:val="0"/>
                  <w:marRight w:val="0"/>
                  <w:marTop w:val="0"/>
                  <w:marBottom w:val="0"/>
                  <w:divBdr>
                    <w:top w:val="none" w:sz="0" w:space="0" w:color="auto"/>
                    <w:left w:val="none" w:sz="0" w:space="0" w:color="auto"/>
                    <w:bottom w:val="none" w:sz="0" w:space="0" w:color="auto"/>
                    <w:right w:val="none" w:sz="0" w:space="0" w:color="auto"/>
                  </w:divBdr>
                  <w:divsChild>
                    <w:div w:id="416169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8536490">
      <w:bodyDiv w:val="1"/>
      <w:marLeft w:val="0"/>
      <w:marRight w:val="0"/>
      <w:marTop w:val="0"/>
      <w:marBottom w:val="0"/>
      <w:divBdr>
        <w:top w:val="none" w:sz="0" w:space="0" w:color="auto"/>
        <w:left w:val="none" w:sz="0" w:space="0" w:color="auto"/>
        <w:bottom w:val="none" w:sz="0" w:space="0" w:color="auto"/>
        <w:right w:val="none" w:sz="0" w:space="0" w:color="auto"/>
      </w:divBdr>
      <w:divsChild>
        <w:div w:id="272706985">
          <w:marLeft w:val="0"/>
          <w:marRight w:val="0"/>
          <w:marTop w:val="0"/>
          <w:marBottom w:val="0"/>
          <w:divBdr>
            <w:top w:val="none" w:sz="0" w:space="0" w:color="auto"/>
            <w:left w:val="none" w:sz="0" w:space="0" w:color="auto"/>
            <w:bottom w:val="none" w:sz="0" w:space="0" w:color="auto"/>
            <w:right w:val="none" w:sz="0" w:space="0" w:color="auto"/>
          </w:divBdr>
          <w:divsChild>
            <w:div w:id="1695351228">
              <w:marLeft w:val="0"/>
              <w:marRight w:val="0"/>
              <w:marTop w:val="0"/>
              <w:marBottom w:val="0"/>
              <w:divBdr>
                <w:top w:val="none" w:sz="0" w:space="0" w:color="auto"/>
                <w:left w:val="none" w:sz="0" w:space="0" w:color="auto"/>
                <w:bottom w:val="none" w:sz="0" w:space="0" w:color="auto"/>
                <w:right w:val="none" w:sz="0" w:space="0" w:color="auto"/>
              </w:divBdr>
              <w:divsChild>
                <w:div w:id="1985086423">
                  <w:marLeft w:val="0"/>
                  <w:marRight w:val="0"/>
                  <w:marTop w:val="0"/>
                  <w:marBottom w:val="0"/>
                  <w:divBdr>
                    <w:top w:val="none" w:sz="0" w:space="0" w:color="auto"/>
                    <w:left w:val="none" w:sz="0" w:space="0" w:color="auto"/>
                    <w:bottom w:val="none" w:sz="0" w:space="0" w:color="auto"/>
                    <w:right w:val="none" w:sz="0" w:space="0" w:color="auto"/>
                  </w:divBdr>
                  <w:divsChild>
                    <w:div w:id="558367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6172767">
      <w:bodyDiv w:val="1"/>
      <w:marLeft w:val="0"/>
      <w:marRight w:val="0"/>
      <w:marTop w:val="0"/>
      <w:marBottom w:val="0"/>
      <w:divBdr>
        <w:top w:val="none" w:sz="0" w:space="0" w:color="auto"/>
        <w:left w:val="none" w:sz="0" w:space="0" w:color="auto"/>
        <w:bottom w:val="none" w:sz="0" w:space="0" w:color="auto"/>
        <w:right w:val="none" w:sz="0" w:space="0" w:color="auto"/>
      </w:divBdr>
      <w:divsChild>
        <w:div w:id="1767312153">
          <w:marLeft w:val="0"/>
          <w:marRight w:val="0"/>
          <w:marTop w:val="0"/>
          <w:marBottom w:val="0"/>
          <w:divBdr>
            <w:top w:val="none" w:sz="0" w:space="0" w:color="auto"/>
            <w:left w:val="none" w:sz="0" w:space="0" w:color="auto"/>
            <w:bottom w:val="none" w:sz="0" w:space="0" w:color="auto"/>
            <w:right w:val="none" w:sz="0" w:space="0" w:color="auto"/>
          </w:divBdr>
        </w:div>
      </w:divsChild>
    </w:div>
    <w:div w:id="1137333923">
      <w:bodyDiv w:val="1"/>
      <w:marLeft w:val="0"/>
      <w:marRight w:val="0"/>
      <w:marTop w:val="0"/>
      <w:marBottom w:val="0"/>
      <w:divBdr>
        <w:top w:val="none" w:sz="0" w:space="0" w:color="auto"/>
        <w:left w:val="none" w:sz="0" w:space="0" w:color="auto"/>
        <w:bottom w:val="none" w:sz="0" w:space="0" w:color="auto"/>
        <w:right w:val="none" w:sz="0" w:space="0" w:color="auto"/>
      </w:divBdr>
      <w:divsChild>
        <w:div w:id="1143157635">
          <w:marLeft w:val="0"/>
          <w:marRight w:val="0"/>
          <w:marTop w:val="0"/>
          <w:marBottom w:val="0"/>
          <w:divBdr>
            <w:top w:val="none" w:sz="0" w:space="0" w:color="auto"/>
            <w:left w:val="none" w:sz="0" w:space="0" w:color="auto"/>
            <w:bottom w:val="none" w:sz="0" w:space="0" w:color="auto"/>
            <w:right w:val="none" w:sz="0" w:space="0" w:color="auto"/>
          </w:divBdr>
          <w:divsChild>
            <w:div w:id="88894183">
              <w:marLeft w:val="0"/>
              <w:marRight w:val="0"/>
              <w:marTop w:val="0"/>
              <w:marBottom w:val="0"/>
              <w:divBdr>
                <w:top w:val="none" w:sz="0" w:space="0" w:color="auto"/>
                <w:left w:val="none" w:sz="0" w:space="0" w:color="auto"/>
                <w:bottom w:val="none" w:sz="0" w:space="0" w:color="auto"/>
                <w:right w:val="none" w:sz="0" w:space="0" w:color="auto"/>
              </w:divBdr>
              <w:divsChild>
                <w:div w:id="1109743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1581606">
      <w:bodyDiv w:val="1"/>
      <w:marLeft w:val="0"/>
      <w:marRight w:val="0"/>
      <w:marTop w:val="0"/>
      <w:marBottom w:val="0"/>
      <w:divBdr>
        <w:top w:val="none" w:sz="0" w:space="0" w:color="auto"/>
        <w:left w:val="none" w:sz="0" w:space="0" w:color="auto"/>
        <w:bottom w:val="none" w:sz="0" w:space="0" w:color="auto"/>
        <w:right w:val="none" w:sz="0" w:space="0" w:color="auto"/>
      </w:divBdr>
      <w:divsChild>
        <w:div w:id="474184221">
          <w:marLeft w:val="0"/>
          <w:marRight w:val="0"/>
          <w:marTop w:val="0"/>
          <w:marBottom w:val="0"/>
          <w:divBdr>
            <w:top w:val="none" w:sz="0" w:space="0" w:color="auto"/>
            <w:left w:val="none" w:sz="0" w:space="0" w:color="auto"/>
            <w:bottom w:val="none" w:sz="0" w:space="0" w:color="auto"/>
            <w:right w:val="none" w:sz="0" w:space="0" w:color="auto"/>
          </w:divBdr>
          <w:divsChild>
            <w:div w:id="413816562">
              <w:marLeft w:val="0"/>
              <w:marRight w:val="0"/>
              <w:marTop w:val="0"/>
              <w:marBottom w:val="0"/>
              <w:divBdr>
                <w:top w:val="none" w:sz="0" w:space="0" w:color="auto"/>
                <w:left w:val="none" w:sz="0" w:space="0" w:color="auto"/>
                <w:bottom w:val="none" w:sz="0" w:space="0" w:color="auto"/>
                <w:right w:val="none" w:sz="0" w:space="0" w:color="auto"/>
              </w:divBdr>
              <w:divsChild>
                <w:div w:id="2106538012">
                  <w:marLeft w:val="0"/>
                  <w:marRight w:val="0"/>
                  <w:marTop w:val="0"/>
                  <w:marBottom w:val="0"/>
                  <w:divBdr>
                    <w:top w:val="none" w:sz="0" w:space="0" w:color="auto"/>
                    <w:left w:val="none" w:sz="0" w:space="0" w:color="auto"/>
                    <w:bottom w:val="none" w:sz="0" w:space="0" w:color="auto"/>
                    <w:right w:val="none" w:sz="0" w:space="0" w:color="auto"/>
                  </w:divBdr>
                  <w:divsChild>
                    <w:div w:id="155610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7092529">
      <w:bodyDiv w:val="1"/>
      <w:marLeft w:val="0"/>
      <w:marRight w:val="0"/>
      <w:marTop w:val="0"/>
      <w:marBottom w:val="0"/>
      <w:divBdr>
        <w:top w:val="none" w:sz="0" w:space="0" w:color="auto"/>
        <w:left w:val="none" w:sz="0" w:space="0" w:color="auto"/>
        <w:bottom w:val="none" w:sz="0" w:space="0" w:color="auto"/>
        <w:right w:val="none" w:sz="0" w:space="0" w:color="auto"/>
      </w:divBdr>
      <w:divsChild>
        <w:div w:id="134225844">
          <w:marLeft w:val="0"/>
          <w:marRight w:val="0"/>
          <w:marTop w:val="0"/>
          <w:marBottom w:val="0"/>
          <w:divBdr>
            <w:top w:val="none" w:sz="0" w:space="0" w:color="auto"/>
            <w:left w:val="none" w:sz="0" w:space="0" w:color="auto"/>
            <w:bottom w:val="none" w:sz="0" w:space="0" w:color="auto"/>
            <w:right w:val="none" w:sz="0" w:space="0" w:color="auto"/>
          </w:divBdr>
          <w:divsChild>
            <w:div w:id="139422352">
              <w:marLeft w:val="0"/>
              <w:marRight w:val="0"/>
              <w:marTop w:val="0"/>
              <w:marBottom w:val="0"/>
              <w:divBdr>
                <w:top w:val="none" w:sz="0" w:space="0" w:color="auto"/>
                <w:left w:val="none" w:sz="0" w:space="0" w:color="auto"/>
                <w:bottom w:val="none" w:sz="0" w:space="0" w:color="auto"/>
                <w:right w:val="none" w:sz="0" w:space="0" w:color="auto"/>
              </w:divBdr>
              <w:divsChild>
                <w:div w:id="855730687">
                  <w:marLeft w:val="0"/>
                  <w:marRight w:val="0"/>
                  <w:marTop w:val="0"/>
                  <w:marBottom w:val="0"/>
                  <w:divBdr>
                    <w:top w:val="none" w:sz="0" w:space="0" w:color="auto"/>
                    <w:left w:val="none" w:sz="0" w:space="0" w:color="auto"/>
                    <w:bottom w:val="none" w:sz="0" w:space="0" w:color="auto"/>
                    <w:right w:val="none" w:sz="0" w:space="0" w:color="auto"/>
                  </w:divBdr>
                  <w:divsChild>
                    <w:div w:id="1632396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486417">
              <w:marLeft w:val="0"/>
              <w:marRight w:val="0"/>
              <w:marTop w:val="0"/>
              <w:marBottom w:val="0"/>
              <w:divBdr>
                <w:top w:val="none" w:sz="0" w:space="0" w:color="auto"/>
                <w:left w:val="none" w:sz="0" w:space="0" w:color="auto"/>
                <w:bottom w:val="none" w:sz="0" w:space="0" w:color="auto"/>
                <w:right w:val="none" w:sz="0" w:space="0" w:color="auto"/>
              </w:divBdr>
              <w:divsChild>
                <w:div w:id="1917786486">
                  <w:marLeft w:val="0"/>
                  <w:marRight w:val="0"/>
                  <w:marTop w:val="0"/>
                  <w:marBottom w:val="0"/>
                  <w:divBdr>
                    <w:top w:val="none" w:sz="0" w:space="0" w:color="auto"/>
                    <w:left w:val="none" w:sz="0" w:space="0" w:color="auto"/>
                    <w:bottom w:val="none" w:sz="0" w:space="0" w:color="auto"/>
                    <w:right w:val="none" w:sz="0" w:space="0" w:color="auto"/>
                  </w:divBdr>
                  <w:divsChild>
                    <w:div w:id="1160579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6223492">
              <w:marLeft w:val="0"/>
              <w:marRight w:val="0"/>
              <w:marTop w:val="0"/>
              <w:marBottom w:val="0"/>
              <w:divBdr>
                <w:top w:val="none" w:sz="0" w:space="0" w:color="auto"/>
                <w:left w:val="none" w:sz="0" w:space="0" w:color="auto"/>
                <w:bottom w:val="none" w:sz="0" w:space="0" w:color="auto"/>
                <w:right w:val="none" w:sz="0" w:space="0" w:color="auto"/>
              </w:divBdr>
              <w:divsChild>
                <w:div w:id="287861724">
                  <w:marLeft w:val="0"/>
                  <w:marRight w:val="0"/>
                  <w:marTop w:val="0"/>
                  <w:marBottom w:val="0"/>
                  <w:divBdr>
                    <w:top w:val="none" w:sz="0" w:space="0" w:color="auto"/>
                    <w:left w:val="none" w:sz="0" w:space="0" w:color="auto"/>
                    <w:bottom w:val="none" w:sz="0" w:space="0" w:color="auto"/>
                    <w:right w:val="none" w:sz="0" w:space="0" w:color="auto"/>
                  </w:divBdr>
                  <w:divsChild>
                    <w:div w:id="1166290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37207">
              <w:marLeft w:val="0"/>
              <w:marRight w:val="0"/>
              <w:marTop w:val="0"/>
              <w:marBottom w:val="0"/>
              <w:divBdr>
                <w:top w:val="none" w:sz="0" w:space="0" w:color="auto"/>
                <w:left w:val="none" w:sz="0" w:space="0" w:color="auto"/>
                <w:bottom w:val="none" w:sz="0" w:space="0" w:color="auto"/>
                <w:right w:val="none" w:sz="0" w:space="0" w:color="auto"/>
              </w:divBdr>
              <w:divsChild>
                <w:div w:id="1960062089">
                  <w:marLeft w:val="0"/>
                  <w:marRight w:val="0"/>
                  <w:marTop w:val="0"/>
                  <w:marBottom w:val="0"/>
                  <w:divBdr>
                    <w:top w:val="none" w:sz="0" w:space="0" w:color="auto"/>
                    <w:left w:val="none" w:sz="0" w:space="0" w:color="auto"/>
                    <w:bottom w:val="none" w:sz="0" w:space="0" w:color="auto"/>
                    <w:right w:val="none" w:sz="0" w:space="0" w:color="auto"/>
                  </w:divBdr>
                  <w:divsChild>
                    <w:div w:id="2104959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4204975">
              <w:marLeft w:val="0"/>
              <w:marRight w:val="0"/>
              <w:marTop w:val="0"/>
              <w:marBottom w:val="0"/>
              <w:divBdr>
                <w:top w:val="none" w:sz="0" w:space="0" w:color="auto"/>
                <w:left w:val="none" w:sz="0" w:space="0" w:color="auto"/>
                <w:bottom w:val="none" w:sz="0" w:space="0" w:color="auto"/>
                <w:right w:val="none" w:sz="0" w:space="0" w:color="auto"/>
              </w:divBdr>
              <w:divsChild>
                <w:div w:id="1056008707">
                  <w:marLeft w:val="0"/>
                  <w:marRight w:val="0"/>
                  <w:marTop w:val="0"/>
                  <w:marBottom w:val="0"/>
                  <w:divBdr>
                    <w:top w:val="none" w:sz="0" w:space="0" w:color="auto"/>
                    <w:left w:val="none" w:sz="0" w:space="0" w:color="auto"/>
                    <w:bottom w:val="none" w:sz="0" w:space="0" w:color="auto"/>
                    <w:right w:val="none" w:sz="0" w:space="0" w:color="auto"/>
                  </w:divBdr>
                  <w:divsChild>
                    <w:div w:id="950823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1296609">
              <w:marLeft w:val="0"/>
              <w:marRight w:val="0"/>
              <w:marTop w:val="0"/>
              <w:marBottom w:val="0"/>
              <w:divBdr>
                <w:top w:val="none" w:sz="0" w:space="0" w:color="auto"/>
                <w:left w:val="none" w:sz="0" w:space="0" w:color="auto"/>
                <w:bottom w:val="none" w:sz="0" w:space="0" w:color="auto"/>
                <w:right w:val="none" w:sz="0" w:space="0" w:color="auto"/>
              </w:divBdr>
              <w:divsChild>
                <w:div w:id="1460567046">
                  <w:marLeft w:val="0"/>
                  <w:marRight w:val="0"/>
                  <w:marTop w:val="0"/>
                  <w:marBottom w:val="0"/>
                  <w:divBdr>
                    <w:top w:val="none" w:sz="0" w:space="0" w:color="auto"/>
                    <w:left w:val="none" w:sz="0" w:space="0" w:color="auto"/>
                    <w:bottom w:val="none" w:sz="0" w:space="0" w:color="auto"/>
                    <w:right w:val="none" w:sz="0" w:space="0" w:color="auto"/>
                  </w:divBdr>
                  <w:divsChild>
                    <w:div w:id="894043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9390249">
              <w:marLeft w:val="0"/>
              <w:marRight w:val="0"/>
              <w:marTop w:val="0"/>
              <w:marBottom w:val="0"/>
              <w:divBdr>
                <w:top w:val="none" w:sz="0" w:space="0" w:color="auto"/>
                <w:left w:val="none" w:sz="0" w:space="0" w:color="auto"/>
                <w:bottom w:val="none" w:sz="0" w:space="0" w:color="auto"/>
                <w:right w:val="none" w:sz="0" w:space="0" w:color="auto"/>
              </w:divBdr>
              <w:divsChild>
                <w:div w:id="472068065">
                  <w:marLeft w:val="0"/>
                  <w:marRight w:val="0"/>
                  <w:marTop w:val="0"/>
                  <w:marBottom w:val="0"/>
                  <w:divBdr>
                    <w:top w:val="none" w:sz="0" w:space="0" w:color="auto"/>
                    <w:left w:val="none" w:sz="0" w:space="0" w:color="auto"/>
                    <w:bottom w:val="none" w:sz="0" w:space="0" w:color="auto"/>
                    <w:right w:val="none" w:sz="0" w:space="0" w:color="auto"/>
                  </w:divBdr>
                  <w:divsChild>
                    <w:div w:id="254246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6139464">
              <w:marLeft w:val="0"/>
              <w:marRight w:val="0"/>
              <w:marTop w:val="0"/>
              <w:marBottom w:val="0"/>
              <w:divBdr>
                <w:top w:val="none" w:sz="0" w:space="0" w:color="auto"/>
                <w:left w:val="none" w:sz="0" w:space="0" w:color="auto"/>
                <w:bottom w:val="none" w:sz="0" w:space="0" w:color="auto"/>
                <w:right w:val="none" w:sz="0" w:space="0" w:color="auto"/>
              </w:divBdr>
              <w:divsChild>
                <w:div w:id="270282156">
                  <w:marLeft w:val="0"/>
                  <w:marRight w:val="0"/>
                  <w:marTop w:val="0"/>
                  <w:marBottom w:val="0"/>
                  <w:divBdr>
                    <w:top w:val="none" w:sz="0" w:space="0" w:color="auto"/>
                    <w:left w:val="none" w:sz="0" w:space="0" w:color="auto"/>
                    <w:bottom w:val="none" w:sz="0" w:space="0" w:color="auto"/>
                    <w:right w:val="none" w:sz="0" w:space="0" w:color="auto"/>
                  </w:divBdr>
                  <w:divsChild>
                    <w:div w:id="1721442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7734250">
              <w:marLeft w:val="0"/>
              <w:marRight w:val="0"/>
              <w:marTop w:val="0"/>
              <w:marBottom w:val="0"/>
              <w:divBdr>
                <w:top w:val="none" w:sz="0" w:space="0" w:color="auto"/>
                <w:left w:val="none" w:sz="0" w:space="0" w:color="auto"/>
                <w:bottom w:val="none" w:sz="0" w:space="0" w:color="auto"/>
                <w:right w:val="none" w:sz="0" w:space="0" w:color="auto"/>
              </w:divBdr>
              <w:divsChild>
                <w:div w:id="99877881">
                  <w:marLeft w:val="0"/>
                  <w:marRight w:val="0"/>
                  <w:marTop w:val="0"/>
                  <w:marBottom w:val="0"/>
                  <w:divBdr>
                    <w:top w:val="none" w:sz="0" w:space="0" w:color="auto"/>
                    <w:left w:val="none" w:sz="0" w:space="0" w:color="auto"/>
                    <w:bottom w:val="none" w:sz="0" w:space="0" w:color="auto"/>
                    <w:right w:val="none" w:sz="0" w:space="0" w:color="auto"/>
                  </w:divBdr>
                  <w:divsChild>
                    <w:div w:id="1576889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8885509">
              <w:marLeft w:val="0"/>
              <w:marRight w:val="0"/>
              <w:marTop w:val="0"/>
              <w:marBottom w:val="0"/>
              <w:divBdr>
                <w:top w:val="none" w:sz="0" w:space="0" w:color="auto"/>
                <w:left w:val="none" w:sz="0" w:space="0" w:color="auto"/>
                <w:bottom w:val="none" w:sz="0" w:space="0" w:color="auto"/>
                <w:right w:val="none" w:sz="0" w:space="0" w:color="auto"/>
              </w:divBdr>
              <w:divsChild>
                <w:div w:id="1118261035">
                  <w:marLeft w:val="0"/>
                  <w:marRight w:val="0"/>
                  <w:marTop w:val="0"/>
                  <w:marBottom w:val="0"/>
                  <w:divBdr>
                    <w:top w:val="none" w:sz="0" w:space="0" w:color="auto"/>
                    <w:left w:val="none" w:sz="0" w:space="0" w:color="auto"/>
                    <w:bottom w:val="none" w:sz="0" w:space="0" w:color="auto"/>
                    <w:right w:val="none" w:sz="0" w:space="0" w:color="auto"/>
                  </w:divBdr>
                  <w:divsChild>
                    <w:div w:id="142818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4825563">
              <w:marLeft w:val="0"/>
              <w:marRight w:val="0"/>
              <w:marTop w:val="0"/>
              <w:marBottom w:val="0"/>
              <w:divBdr>
                <w:top w:val="none" w:sz="0" w:space="0" w:color="auto"/>
                <w:left w:val="none" w:sz="0" w:space="0" w:color="auto"/>
                <w:bottom w:val="none" w:sz="0" w:space="0" w:color="auto"/>
                <w:right w:val="none" w:sz="0" w:space="0" w:color="auto"/>
              </w:divBdr>
              <w:divsChild>
                <w:div w:id="1893694640">
                  <w:marLeft w:val="0"/>
                  <w:marRight w:val="0"/>
                  <w:marTop w:val="0"/>
                  <w:marBottom w:val="0"/>
                  <w:divBdr>
                    <w:top w:val="none" w:sz="0" w:space="0" w:color="auto"/>
                    <w:left w:val="none" w:sz="0" w:space="0" w:color="auto"/>
                    <w:bottom w:val="none" w:sz="0" w:space="0" w:color="auto"/>
                    <w:right w:val="none" w:sz="0" w:space="0" w:color="auto"/>
                  </w:divBdr>
                  <w:divsChild>
                    <w:div w:id="95027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85429">
              <w:marLeft w:val="0"/>
              <w:marRight w:val="0"/>
              <w:marTop w:val="0"/>
              <w:marBottom w:val="0"/>
              <w:divBdr>
                <w:top w:val="none" w:sz="0" w:space="0" w:color="auto"/>
                <w:left w:val="none" w:sz="0" w:space="0" w:color="auto"/>
                <w:bottom w:val="none" w:sz="0" w:space="0" w:color="auto"/>
                <w:right w:val="none" w:sz="0" w:space="0" w:color="auto"/>
              </w:divBdr>
              <w:divsChild>
                <w:div w:id="1638415034">
                  <w:marLeft w:val="0"/>
                  <w:marRight w:val="0"/>
                  <w:marTop w:val="0"/>
                  <w:marBottom w:val="0"/>
                  <w:divBdr>
                    <w:top w:val="none" w:sz="0" w:space="0" w:color="auto"/>
                    <w:left w:val="none" w:sz="0" w:space="0" w:color="auto"/>
                    <w:bottom w:val="none" w:sz="0" w:space="0" w:color="auto"/>
                    <w:right w:val="none" w:sz="0" w:space="0" w:color="auto"/>
                  </w:divBdr>
                  <w:divsChild>
                    <w:div w:id="1308702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006506">
              <w:marLeft w:val="0"/>
              <w:marRight w:val="0"/>
              <w:marTop w:val="0"/>
              <w:marBottom w:val="0"/>
              <w:divBdr>
                <w:top w:val="none" w:sz="0" w:space="0" w:color="auto"/>
                <w:left w:val="none" w:sz="0" w:space="0" w:color="auto"/>
                <w:bottom w:val="none" w:sz="0" w:space="0" w:color="auto"/>
                <w:right w:val="none" w:sz="0" w:space="0" w:color="auto"/>
              </w:divBdr>
              <w:divsChild>
                <w:div w:id="204104699">
                  <w:marLeft w:val="0"/>
                  <w:marRight w:val="0"/>
                  <w:marTop w:val="0"/>
                  <w:marBottom w:val="0"/>
                  <w:divBdr>
                    <w:top w:val="none" w:sz="0" w:space="0" w:color="auto"/>
                    <w:left w:val="none" w:sz="0" w:space="0" w:color="auto"/>
                    <w:bottom w:val="none" w:sz="0" w:space="0" w:color="auto"/>
                    <w:right w:val="none" w:sz="0" w:space="0" w:color="auto"/>
                  </w:divBdr>
                  <w:divsChild>
                    <w:div w:id="98567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6468061">
              <w:marLeft w:val="0"/>
              <w:marRight w:val="0"/>
              <w:marTop w:val="0"/>
              <w:marBottom w:val="0"/>
              <w:divBdr>
                <w:top w:val="none" w:sz="0" w:space="0" w:color="auto"/>
                <w:left w:val="none" w:sz="0" w:space="0" w:color="auto"/>
                <w:bottom w:val="none" w:sz="0" w:space="0" w:color="auto"/>
                <w:right w:val="none" w:sz="0" w:space="0" w:color="auto"/>
              </w:divBdr>
              <w:divsChild>
                <w:div w:id="774985454">
                  <w:marLeft w:val="0"/>
                  <w:marRight w:val="0"/>
                  <w:marTop w:val="0"/>
                  <w:marBottom w:val="0"/>
                  <w:divBdr>
                    <w:top w:val="none" w:sz="0" w:space="0" w:color="auto"/>
                    <w:left w:val="none" w:sz="0" w:space="0" w:color="auto"/>
                    <w:bottom w:val="none" w:sz="0" w:space="0" w:color="auto"/>
                    <w:right w:val="none" w:sz="0" w:space="0" w:color="auto"/>
                  </w:divBdr>
                  <w:divsChild>
                    <w:div w:id="1440686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5858676">
              <w:marLeft w:val="0"/>
              <w:marRight w:val="0"/>
              <w:marTop w:val="0"/>
              <w:marBottom w:val="0"/>
              <w:divBdr>
                <w:top w:val="none" w:sz="0" w:space="0" w:color="auto"/>
                <w:left w:val="none" w:sz="0" w:space="0" w:color="auto"/>
                <w:bottom w:val="none" w:sz="0" w:space="0" w:color="auto"/>
                <w:right w:val="none" w:sz="0" w:space="0" w:color="auto"/>
              </w:divBdr>
              <w:divsChild>
                <w:div w:id="1743024644">
                  <w:marLeft w:val="0"/>
                  <w:marRight w:val="0"/>
                  <w:marTop w:val="0"/>
                  <w:marBottom w:val="0"/>
                  <w:divBdr>
                    <w:top w:val="none" w:sz="0" w:space="0" w:color="auto"/>
                    <w:left w:val="none" w:sz="0" w:space="0" w:color="auto"/>
                    <w:bottom w:val="none" w:sz="0" w:space="0" w:color="auto"/>
                    <w:right w:val="none" w:sz="0" w:space="0" w:color="auto"/>
                  </w:divBdr>
                  <w:divsChild>
                    <w:div w:id="1358582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3342290">
              <w:marLeft w:val="0"/>
              <w:marRight w:val="0"/>
              <w:marTop w:val="0"/>
              <w:marBottom w:val="0"/>
              <w:divBdr>
                <w:top w:val="none" w:sz="0" w:space="0" w:color="auto"/>
                <w:left w:val="none" w:sz="0" w:space="0" w:color="auto"/>
                <w:bottom w:val="none" w:sz="0" w:space="0" w:color="auto"/>
                <w:right w:val="none" w:sz="0" w:space="0" w:color="auto"/>
              </w:divBdr>
              <w:divsChild>
                <w:div w:id="1976256625">
                  <w:marLeft w:val="0"/>
                  <w:marRight w:val="0"/>
                  <w:marTop w:val="0"/>
                  <w:marBottom w:val="0"/>
                  <w:divBdr>
                    <w:top w:val="none" w:sz="0" w:space="0" w:color="auto"/>
                    <w:left w:val="none" w:sz="0" w:space="0" w:color="auto"/>
                    <w:bottom w:val="none" w:sz="0" w:space="0" w:color="auto"/>
                    <w:right w:val="none" w:sz="0" w:space="0" w:color="auto"/>
                  </w:divBdr>
                  <w:divsChild>
                    <w:div w:id="911742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5263991">
      <w:bodyDiv w:val="1"/>
      <w:marLeft w:val="0"/>
      <w:marRight w:val="0"/>
      <w:marTop w:val="0"/>
      <w:marBottom w:val="0"/>
      <w:divBdr>
        <w:top w:val="none" w:sz="0" w:space="0" w:color="auto"/>
        <w:left w:val="none" w:sz="0" w:space="0" w:color="auto"/>
        <w:bottom w:val="none" w:sz="0" w:space="0" w:color="auto"/>
        <w:right w:val="none" w:sz="0" w:space="0" w:color="auto"/>
      </w:divBdr>
      <w:divsChild>
        <w:div w:id="500396462">
          <w:marLeft w:val="0"/>
          <w:marRight w:val="0"/>
          <w:marTop w:val="0"/>
          <w:marBottom w:val="0"/>
          <w:divBdr>
            <w:top w:val="none" w:sz="0" w:space="0" w:color="auto"/>
            <w:left w:val="none" w:sz="0" w:space="0" w:color="auto"/>
            <w:bottom w:val="none" w:sz="0" w:space="0" w:color="auto"/>
            <w:right w:val="none" w:sz="0" w:space="0" w:color="auto"/>
          </w:divBdr>
          <w:divsChild>
            <w:div w:id="1080634248">
              <w:marLeft w:val="0"/>
              <w:marRight w:val="0"/>
              <w:marTop w:val="0"/>
              <w:marBottom w:val="0"/>
              <w:divBdr>
                <w:top w:val="none" w:sz="0" w:space="0" w:color="auto"/>
                <w:left w:val="none" w:sz="0" w:space="0" w:color="auto"/>
                <w:bottom w:val="none" w:sz="0" w:space="0" w:color="auto"/>
                <w:right w:val="none" w:sz="0" w:space="0" w:color="auto"/>
              </w:divBdr>
              <w:divsChild>
                <w:div w:id="981499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8355428">
      <w:bodyDiv w:val="1"/>
      <w:marLeft w:val="0"/>
      <w:marRight w:val="0"/>
      <w:marTop w:val="0"/>
      <w:marBottom w:val="0"/>
      <w:divBdr>
        <w:top w:val="none" w:sz="0" w:space="0" w:color="auto"/>
        <w:left w:val="none" w:sz="0" w:space="0" w:color="auto"/>
        <w:bottom w:val="none" w:sz="0" w:space="0" w:color="auto"/>
        <w:right w:val="none" w:sz="0" w:space="0" w:color="auto"/>
      </w:divBdr>
      <w:divsChild>
        <w:div w:id="1366298394">
          <w:marLeft w:val="0"/>
          <w:marRight w:val="0"/>
          <w:marTop w:val="0"/>
          <w:marBottom w:val="0"/>
          <w:divBdr>
            <w:top w:val="none" w:sz="0" w:space="0" w:color="auto"/>
            <w:left w:val="none" w:sz="0" w:space="0" w:color="auto"/>
            <w:bottom w:val="none" w:sz="0" w:space="0" w:color="auto"/>
            <w:right w:val="none" w:sz="0" w:space="0" w:color="auto"/>
          </w:divBdr>
          <w:divsChild>
            <w:div w:id="1236355069">
              <w:marLeft w:val="0"/>
              <w:marRight w:val="0"/>
              <w:marTop w:val="0"/>
              <w:marBottom w:val="0"/>
              <w:divBdr>
                <w:top w:val="none" w:sz="0" w:space="0" w:color="auto"/>
                <w:left w:val="none" w:sz="0" w:space="0" w:color="auto"/>
                <w:bottom w:val="none" w:sz="0" w:space="0" w:color="auto"/>
                <w:right w:val="none" w:sz="0" w:space="0" w:color="auto"/>
              </w:divBdr>
              <w:divsChild>
                <w:div w:id="318659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3814785">
      <w:bodyDiv w:val="1"/>
      <w:marLeft w:val="0"/>
      <w:marRight w:val="0"/>
      <w:marTop w:val="0"/>
      <w:marBottom w:val="0"/>
      <w:divBdr>
        <w:top w:val="none" w:sz="0" w:space="0" w:color="auto"/>
        <w:left w:val="none" w:sz="0" w:space="0" w:color="auto"/>
        <w:bottom w:val="none" w:sz="0" w:space="0" w:color="auto"/>
        <w:right w:val="none" w:sz="0" w:space="0" w:color="auto"/>
      </w:divBdr>
      <w:divsChild>
        <w:div w:id="1862738155">
          <w:marLeft w:val="0"/>
          <w:marRight w:val="0"/>
          <w:marTop w:val="0"/>
          <w:marBottom w:val="0"/>
          <w:divBdr>
            <w:top w:val="none" w:sz="0" w:space="0" w:color="auto"/>
            <w:left w:val="none" w:sz="0" w:space="0" w:color="auto"/>
            <w:bottom w:val="none" w:sz="0" w:space="0" w:color="auto"/>
            <w:right w:val="none" w:sz="0" w:space="0" w:color="auto"/>
          </w:divBdr>
          <w:divsChild>
            <w:div w:id="1002775237">
              <w:marLeft w:val="0"/>
              <w:marRight w:val="0"/>
              <w:marTop w:val="0"/>
              <w:marBottom w:val="0"/>
              <w:divBdr>
                <w:top w:val="none" w:sz="0" w:space="0" w:color="auto"/>
                <w:left w:val="none" w:sz="0" w:space="0" w:color="auto"/>
                <w:bottom w:val="none" w:sz="0" w:space="0" w:color="auto"/>
                <w:right w:val="none" w:sz="0" w:space="0" w:color="auto"/>
              </w:divBdr>
              <w:divsChild>
                <w:div w:id="613482834">
                  <w:marLeft w:val="0"/>
                  <w:marRight w:val="0"/>
                  <w:marTop w:val="0"/>
                  <w:marBottom w:val="0"/>
                  <w:divBdr>
                    <w:top w:val="none" w:sz="0" w:space="0" w:color="auto"/>
                    <w:left w:val="none" w:sz="0" w:space="0" w:color="auto"/>
                    <w:bottom w:val="none" w:sz="0" w:space="0" w:color="auto"/>
                    <w:right w:val="none" w:sz="0" w:space="0" w:color="auto"/>
                  </w:divBdr>
                  <w:divsChild>
                    <w:div w:id="1372346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483513">
      <w:bodyDiv w:val="1"/>
      <w:marLeft w:val="0"/>
      <w:marRight w:val="0"/>
      <w:marTop w:val="0"/>
      <w:marBottom w:val="0"/>
      <w:divBdr>
        <w:top w:val="none" w:sz="0" w:space="0" w:color="auto"/>
        <w:left w:val="none" w:sz="0" w:space="0" w:color="auto"/>
        <w:bottom w:val="none" w:sz="0" w:space="0" w:color="auto"/>
        <w:right w:val="none" w:sz="0" w:space="0" w:color="auto"/>
      </w:divBdr>
      <w:divsChild>
        <w:div w:id="1131241384">
          <w:marLeft w:val="0"/>
          <w:marRight w:val="0"/>
          <w:marTop w:val="0"/>
          <w:marBottom w:val="0"/>
          <w:divBdr>
            <w:top w:val="none" w:sz="0" w:space="0" w:color="auto"/>
            <w:left w:val="none" w:sz="0" w:space="0" w:color="auto"/>
            <w:bottom w:val="none" w:sz="0" w:space="0" w:color="auto"/>
            <w:right w:val="none" w:sz="0" w:space="0" w:color="auto"/>
          </w:divBdr>
          <w:divsChild>
            <w:div w:id="13197480">
              <w:marLeft w:val="0"/>
              <w:marRight w:val="0"/>
              <w:marTop w:val="0"/>
              <w:marBottom w:val="0"/>
              <w:divBdr>
                <w:top w:val="none" w:sz="0" w:space="0" w:color="auto"/>
                <w:left w:val="none" w:sz="0" w:space="0" w:color="auto"/>
                <w:bottom w:val="none" w:sz="0" w:space="0" w:color="auto"/>
                <w:right w:val="none" w:sz="0" w:space="0" w:color="auto"/>
              </w:divBdr>
              <w:divsChild>
                <w:div w:id="2027948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5704860">
      <w:bodyDiv w:val="1"/>
      <w:marLeft w:val="0"/>
      <w:marRight w:val="0"/>
      <w:marTop w:val="0"/>
      <w:marBottom w:val="0"/>
      <w:divBdr>
        <w:top w:val="none" w:sz="0" w:space="0" w:color="auto"/>
        <w:left w:val="none" w:sz="0" w:space="0" w:color="auto"/>
        <w:bottom w:val="none" w:sz="0" w:space="0" w:color="auto"/>
        <w:right w:val="none" w:sz="0" w:space="0" w:color="auto"/>
      </w:divBdr>
      <w:divsChild>
        <w:div w:id="990409401">
          <w:marLeft w:val="0"/>
          <w:marRight w:val="0"/>
          <w:marTop w:val="0"/>
          <w:marBottom w:val="0"/>
          <w:divBdr>
            <w:top w:val="none" w:sz="0" w:space="0" w:color="auto"/>
            <w:left w:val="none" w:sz="0" w:space="0" w:color="auto"/>
            <w:bottom w:val="none" w:sz="0" w:space="0" w:color="auto"/>
            <w:right w:val="none" w:sz="0" w:space="0" w:color="auto"/>
          </w:divBdr>
          <w:divsChild>
            <w:div w:id="2100835093">
              <w:marLeft w:val="0"/>
              <w:marRight w:val="0"/>
              <w:marTop w:val="0"/>
              <w:marBottom w:val="0"/>
              <w:divBdr>
                <w:top w:val="none" w:sz="0" w:space="0" w:color="auto"/>
                <w:left w:val="none" w:sz="0" w:space="0" w:color="auto"/>
                <w:bottom w:val="none" w:sz="0" w:space="0" w:color="auto"/>
                <w:right w:val="none" w:sz="0" w:space="0" w:color="auto"/>
              </w:divBdr>
              <w:divsChild>
                <w:div w:id="765658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9743513">
      <w:bodyDiv w:val="1"/>
      <w:marLeft w:val="0"/>
      <w:marRight w:val="0"/>
      <w:marTop w:val="0"/>
      <w:marBottom w:val="0"/>
      <w:divBdr>
        <w:top w:val="none" w:sz="0" w:space="0" w:color="auto"/>
        <w:left w:val="none" w:sz="0" w:space="0" w:color="auto"/>
        <w:bottom w:val="none" w:sz="0" w:space="0" w:color="auto"/>
        <w:right w:val="none" w:sz="0" w:space="0" w:color="auto"/>
      </w:divBdr>
      <w:divsChild>
        <w:div w:id="1741905349">
          <w:marLeft w:val="0"/>
          <w:marRight w:val="0"/>
          <w:marTop w:val="0"/>
          <w:marBottom w:val="0"/>
          <w:divBdr>
            <w:top w:val="none" w:sz="0" w:space="0" w:color="auto"/>
            <w:left w:val="none" w:sz="0" w:space="0" w:color="auto"/>
            <w:bottom w:val="none" w:sz="0" w:space="0" w:color="auto"/>
            <w:right w:val="none" w:sz="0" w:space="0" w:color="auto"/>
          </w:divBdr>
          <w:divsChild>
            <w:div w:id="245844403">
              <w:marLeft w:val="0"/>
              <w:marRight w:val="0"/>
              <w:marTop w:val="0"/>
              <w:marBottom w:val="0"/>
              <w:divBdr>
                <w:top w:val="none" w:sz="0" w:space="0" w:color="auto"/>
                <w:left w:val="none" w:sz="0" w:space="0" w:color="auto"/>
                <w:bottom w:val="none" w:sz="0" w:space="0" w:color="auto"/>
                <w:right w:val="none" w:sz="0" w:space="0" w:color="auto"/>
              </w:divBdr>
              <w:divsChild>
                <w:div w:id="630987618">
                  <w:marLeft w:val="0"/>
                  <w:marRight w:val="0"/>
                  <w:marTop w:val="0"/>
                  <w:marBottom w:val="0"/>
                  <w:divBdr>
                    <w:top w:val="none" w:sz="0" w:space="0" w:color="auto"/>
                    <w:left w:val="none" w:sz="0" w:space="0" w:color="auto"/>
                    <w:bottom w:val="none" w:sz="0" w:space="0" w:color="auto"/>
                    <w:right w:val="none" w:sz="0" w:space="0" w:color="auto"/>
                  </w:divBdr>
                  <w:divsChild>
                    <w:div w:id="2132355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1293482">
      <w:bodyDiv w:val="1"/>
      <w:marLeft w:val="0"/>
      <w:marRight w:val="0"/>
      <w:marTop w:val="0"/>
      <w:marBottom w:val="0"/>
      <w:divBdr>
        <w:top w:val="none" w:sz="0" w:space="0" w:color="auto"/>
        <w:left w:val="none" w:sz="0" w:space="0" w:color="auto"/>
        <w:bottom w:val="none" w:sz="0" w:space="0" w:color="auto"/>
        <w:right w:val="none" w:sz="0" w:space="0" w:color="auto"/>
      </w:divBdr>
      <w:divsChild>
        <w:div w:id="1653027466">
          <w:marLeft w:val="0"/>
          <w:marRight w:val="0"/>
          <w:marTop w:val="0"/>
          <w:marBottom w:val="0"/>
          <w:divBdr>
            <w:top w:val="none" w:sz="0" w:space="0" w:color="auto"/>
            <w:left w:val="none" w:sz="0" w:space="0" w:color="auto"/>
            <w:bottom w:val="none" w:sz="0" w:space="0" w:color="auto"/>
            <w:right w:val="none" w:sz="0" w:space="0" w:color="auto"/>
          </w:divBdr>
          <w:divsChild>
            <w:div w:id="1688949641">
              <w:marLeft w:val="0"/>
              <w:marRight w:val="0"/>
              <w:marTop w:val="0"/>
              <w:marBottom w:val="0"/>
              <w:divBdr>
                <w:top w:val="none" w:sz="0" w:space="0" w:color="auto"/>
                <w:left w:val="none" w:sz="0" w:space="0" w:color="auto"/>
                <w:bottom w:val="none" w:sz="0" w:space="0" w:color="auto"/>
                <w:right w:val="none" w:sz="0" w:space="0" w:color="auto"/>
              </w:divBdr>
              <w:divsChild>
                <w:div w:id="325669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7088539">
      <w:bodyDiv w:val="1"/>
      <w:marLeft w:val="0"/>
      <w:marRight w:val="0"/>
      <w:marTop w:val="0"/>
      <w:marBottom w:val="0"/>
      <w:divBdr>
        <w:top w:val="none" w:sz="0" w:space="0" w:color="auto"/>
        <w:left w:val="none" w:sz="0" w:space="0" w:color="auto"/>
        <w:bottom w:val="none" w:sz="0" w:space="0" w:color="auto"/>
        <w:right w:val="none" w:sz="0" w:space="0" w:color="auto"/>
      </w:divBdr>
      <w:divsChild>
        <w:div w:id="1099377470">
          <w:marLeft w:val="0"/>
          <w:marRight w:val="0"/>
          <w:marTop w:val="0"/>
          <w:marBottom w:val="0"/>
          <w:divBdr>
            <w:top w:val="none" w:sz="0" w:space="0" w:color="auto"/>
            <w:left w:val="none" w:sz="0" w:space="0" w:color="auto"/>
            <w:bottom w:val="none" w:sz="0" w:space="0" w:color="auto"/>
            <w:right w:val="none" w:sz="0" w:space="0" w:color="auto"/>
          </w:divBdr>
          <w:divsChild>
            <w:div w:id="1878270206">
              <w:marLeft w:val="0"/>
              <w:marRight w:val="0"/>
              <w:marTop w:val="0"/>
              <w:marBottom w:val="0"/>
              <w:divBdr>
                <w:top w:val="none" w:sz="0" w:space="0" w:color="auto"/>
                <w:left w:val="none" w:sz="0" w:space="0" w:color="auto"/>
                <w:bottom w:val="none" w:sz="0" w:space="0" w:color="auto"/>
                <w:right w:val="none" w:sz="0" w:space="0" w:color="auto"/>
              </w:divBdr>
              <w:divsChild>
                <w:div w:id="173227639">
                  <w:marLeft w:val="0"/>
                  <w:marRight w:val="0"/>
                  <w:marTop w:val="0"/>
                  <w:marBottom w:val="0"/>
                  <w:divBdr>
                    <w:top w:val="none" w:sz="0" w:space="0" w:color="auto"/>
                    <w:left w:val="none" w:sz="0" w:space="0" w:color="auto"/>
                    <w:bottom w:val="none" w:sz="0" w:space="0" w:color="auto"/>
                    <w:right w:val="none" w:sz="0" w:space="0" w:color="auto"/>
                  </w:divBdr>
                  <w:divsChild>
                    <w:div w:id="519635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4287558">
      <w:bodyDiv w:val="1"/>
      <w:marLeft w:val="0"/>
      <w:marRight w:val="0"/>
      <w:marTop w:val="0"/>
      <w:marBottom w:val="0"/>
      <w:divBdr>
        <w:top w:val="none" w:sz="0" w:space="0" w:color="auto"/>
        <w:left w:val="none" w:sz="0" w:space="0" w:color="auto"/>
        <w:bottom w:val="none" w:sz="0" w:space="0" w:color="auto"/>
        <w:right w:val="none" w:sz="0" w:space="0" w:color="auto"/>
      </w:divBdr>
    </w:div>
    <w:div w:id="1927182423">
      <w:bodyDiv w:val="1"/>
      <w:marLeft w:val="0"/>
      <w:marRight w:val="0"/>
      <w:marTop w:val="0"/>
      <w:marBottom w:val="0"/>
      <w:divBdr>
        <w:top w:val="none" w:sz="0" w:space="0" w:color="auto"/>
        <w:left w:val="none" w:sz="0" w:space="0" w:color="auto"/>
        <w:bottom w:val="none" w:sz="0" w:space="0" w:color="auto"/>
        <w:right w:val="none" w:sz="0" w:space="0" w:color="auto"/>
      </w:divBdr>
      <w:divsChild>
        <w:div w:id="115217069">
          <w:marLeft w:val="0"/>
          <w:marRight w:val="0"/>
          <w:marTop w:val="0"/>
          <w:marBottom w:val="0"/>
          <w:divBdr>
            <w:top w:val="none" w:sz="0" w:space="0" w:color="auto"/>
            <w:left w:val="none" w:sz="0" w:space="0" w:color="auto"/>
            <w:bottom w:val="none" w:sz="0" w:space="0" w:color="auto"/>
            <w:right w:val="none" w:sz="0" w:space="0" w:color="auto"/>
          </w:divBdr>
          <w:divsChild>
            <w:div w:id="40717728">
              <w:marLeft w:val="0"/>
              <w:marRight w:val="0"/>
              <w:marTop w:val="0"/>
              <w:marBottom w:val="0"/>
              <w:divBdr>
                <w:top w:val="none" w:sz="0" w:space="0" w:color="auto"/>
                <w:left w:val="none" w:sz="0" w:space="0" w:color="auto"/>
                <w:bottom w:val="none" w:sz="0" w:space="0" w:color="auto"/>
                <w:right w:val="none" w:sz="0" w:space="0" w:color="auto"/>
              </w:divBdr>
              <w:divsChild>
                <w:div w:id="533082859">
                  <w:marLeft w:val="0"/>
                  <w:marRight w:val="0"/>
                  <w:marTop w:val="0"/>
                  <w:marBottom w:val="0"/>
                  <w:divBdr>
                    <w:top w:val="none" w:sz="0" w:space="0" w:color="auto"/>
                    <w:left w:val="none" w:sz="0" w:space="0" w:color="auto"/>
                    <w:bottom w:val="none" w:sz="0" w:space="0" w:color="auto"/>
                    <w:right w:val="none" w:sz="0" w:space="0" w:color="auto"/>
                  </w:divBdr>
                  <w:divsChild>
                    <w:div w:id="1374623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1451560">
      <w:bodyDiv w:val="1"/>
      <w:marLeft w:val="0"/>
      <w:marRight w:val="0"/>
      <w:marTop w:val="0"/>
      <w:marBottom w:val="0"/>
      <w:divBdr>
        <w:top w:val="none" w:sz="0" w:space="0" w:color="auto"/>
        <w:left w:val="none" w:sz="0" w:space="0" w:color="auto"/>
        <w:bottom w:val="none" w:sz="0" w:space="0" w:color="auto"/>
        <w:right w:val="none" w:sz="0" w:space="0" w:color="auto"/>
      </w:divBdr>
      <w:divsChild>
        <w:div w:id="5863612">
          <w:marLeft w:val="0"/>
          <w:marRight w:val="0"/>
          <w:marTop w:val="0"/>
          <w:marBottom w:val="0"/>
          <w:divBdr>
            <w:top w:val="none" w:sz="0" w:space="0" w:color="auto"/>
            <w:left w:val="none" w:sz="0" w:space="0" w:color="auto"/>
            <w:bottom w:val="none" w:sz="0" w:space="0" w:color="auto"/>
            <w:right w:val="none" w:sz="0" w:space="0" w:color="auto"/>
          </w:divBdr>
          <w:divsChild>
            <w:div w:id="1491561169">
              <w:marLeft w:val="0"/>
              <w:marRight w:val="0"/>
              <w:marTop w:val="0"/>
              <w:marBottom w:val="0"/>
              <w:divBdr>
                <w:top w:val="none" w:sz="0" w:space="0" w:color="auto"/>
                <w:left w:val="none" w:sz="0" w:space="0" w:color="auto"/>
                <w:bottom w:val="none" w:sz="0" w:space="0" w:color="auto"/>
                <w:right w:val="none" w:sz="0" w:space="0" w:color="auto"/>
              </w:divBdr>
              <w:divsChild>
                <w:div w:id="256136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4337787">
      <w:bodyDiv w:val="1"/>
      <w:marLeft w:val="0"/>
      <w:marRight w:val="0"/>
      <w:marTop w:val="0"/>
      <w:marBottom w:val="0"/>
      <w:divBdr>
        <w:top w:val="none" w:sz="0" w:space="0" w:color="auto"/>
        <w:left w:val="none" w:sz="0" w:space="0" w:color="auto"/>
        <w:bottom w:val="none" w:sz="0" w:space="0" w:color="auto"/>
        <w:right w:val="none" w:sz="0" w:space="0" w:color="auto"/>
      </w:divBdr>
      <w:divsChild>
        <w:div w:id="422267312">
          <w:marLeft w:val="0"/>
          <w:marRight w:val="0"/>
          <w:marTop w:val="0"/>
          <w:marBottom w:val="0"/>
          <w:divBdr>
            <w:top w:val="none" w:sz="0" w:space="0" w:color="auto"/>
            <w:left w:val="none" w:sz="0" w:space="0" w:color="auto"/>
            <w:bottom w:val="none" w:sz="0" w:space="0" w:color="auto"/>
            <w:right w:val="none" w:sz="0" w:space="0" w:color="auto"/>
          </w:divBdr>
          <w:divsChild>
            <w:div w:id="1070038099">
              <w:marLeft w:val="0"/>
              <w:marRight w:val="0"/>
              <w:marTop w:val="0"/>
              <w:marBottom w:val="0"/>
              <w:divBdr>
                <w:top w:val="none" w:sz="0" w:space="0" w:color="auto"/>
                <w:left w:val="none" w:sz="0" w:space="0" w:color="auto"/>
                <w:bottom w:val="none" w:sz="0" w:space="0" w:color="auto"/>
                <w:right w:val="none" w:sz="0" w:space="0" w:color="auto"/>
              </w:divBdr>
              <w:divsChild>
                <w:div w:id="1231503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4114515">
      <w:bodyDiv w:val="1"/>
      <w:marLeft w:val="0"/>
      <w:marRight w:val="0"/>
      <w:marTop w:val="0"/>
      <w:marBottom w:val="0"/>
      <w:divBdr>
        <w:top w:val="none" w:sz="0" w:space="0" w:color="auto"/>
        <w:left w:val="none" w:sz="0" w:space="0" w:color="auto"/>
        <w:bottom w:val="none" w:sz="0" w:space="0" w:color="auto"/>
        <w:right w:val="none" w:sz="0" w:space="0" w:color="auto"/>
      </w:divBdr>
      <w:divsChild>
        <w:div w:id="2014723293">
          <w:marLeft w:val="0"/>
          <w:marRight w:val="0"/>
          <w:marTop w:val="0"/>
          <w:marBottom w:val="0"/>
          <w:divBdr>
            <w:top w:val="none" w:sz="0" w:space="0" w:color="auto"/>
            <w:left w:val="none" w:sz="0" w:space="0" w:color="auto"/>
            <w:bottom w:val="none" w:sz="0" w:space="0" w:color="auto"/>
            <w:right w:val="none" w:sz="0" w:space="0" w:color="auto"/>
          </w:divBdr>
          <w:divsChild>
            <w:div w:id="1700550291">
              <w:marLeft w:val="0"/>
              <w:marRight w:val="0"/>
              <w:marTop w:val="0"/>
              <w:marBottom w:val="0"/>
              <w:divBdr>
                <w:top w:val="none" w:sz="0" w:space="0" w:color="auto"/>
                <w:left w:val="none" w:sz="0" w:space="0" w:color="auto"/>
                <w:bottom w:val="none" w:sz="0" w:space="0" w:color="auto"/>
                <w:right w:val="none" w:sz="0" w:space="0" w:color="auto"/>
              </w:divBdr>
              <w:divsChild>
                <w:div w:id="283460168">
                  <w:marLeft w:val="0"/>
                  <w:marRight w:val="0"/>
                  <w:marTop w:val="0"/>
                  <w:marBottom w:val="0"/>
                  <w:divBdr>
                    <w:top w:val="none" w:sz="0" w:space="0" w:color="auto"/>
                    <w:left w:val="none" w:sz="0" w:space="0" w:color="auto"/>
                    <w:bottom w:val="none" w:sz="0" w:space="0" w:color="auto"/>
                    <w:right w:val="none" w:sz="0" w:space="0" w:color="auto"/>
                  </w:divBdr>
                  <w:divsChild>
                    <w:div w:id="1479568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8168629">
      <w:bodyDiv w:val="1"/>
      <w:marLeft w:val="0"/>
      <w:marRight w:val="0"/>
      <w:marTop w:val="0"/>
      <w:marBottom w:val="0"/>
      <w:divBdr>
        <w:top w:val="none" w:sz="0" w:space="0" w:color="auto"/>
        <w:left w:val="none" w:sz="0" w:space="0" w:color="auto"/>
        <w:bottom w:val="none" w:sz="0" w:space="0" w:color="auto"/>
        <w:right w:val="none" w:sz="0" w:space="0" w:color="auto"/>
      </w:divBdr>
      <w:divsChild>
        <w:div w:id="1612588111">
          <w:marLeft w:val="0"/>
          <w:marRight w:val="0"/>
          <w:marTop w:val="0"/>
          <w:marBottom w:val="0"/>
          <w:divBdr>
            <w:top w:val="none" w:sz="0" w:space="0" w:color="auto"/>
            <w:left w:val="none" w:sz="0" w:space="0" w:color="auto"/>
            <w:bottom w:val="none" w:sz="0" w:space="0" w:color="auto"/>
            <w:right w:val="none" w:sz="0" w:space="0" w:color="auto"/>
          </w:divBdr>
          <w:divsChild>
            <w:div w:id="1104837466">
              <w:marLeft w:val="0"/>
              <w:marRight w:val="0"/>
              <w:marTop w:val="0"/>
              <w:marBottom w:val="0"/>
              <w:divBdr>
                <w:top w:val="none" w:sz="0" w:space="0" w:color="auto"/>
                <w:left w:val="none" w:sz="0" w:space="0" w:color="auto"/>
                <w:bottom w:val="none" w:sz="0" w:space="0" w:color="auto"/>
                <w:right w:val="none" w:sz="0" w:space="0" w:color="auto"/>
              </w:divBdr>
              <w:divsChild>
                <w:div w:id="1105810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403418">
      <w:bodyDiv w:val="1"/>
      <w:marLeft w:val="0"/>
      <w:marRight w:val="0"/>
      <w:marTop w:val="0"/>
      <w:marBottom w:val="0"/>
      <w:divBdr>
        <w:top w:val="none" w:sz="0" w:space="0" w:color="auto"/>
        <w:left w:val="none" w:sz="0" w:space="0" w:color="auto"/>
        <w:bottom w:val="none" w:sz="0" w:space="0" w:color="auto"/>
        <w:right w:val="none" w:sz="0" w:space="0" w:color="auto"/>
      </w:divBdr>
      <w:divsChild>
        <w:div w:id="59907257">
          <w:marLeft w:val="0"/>
          <w:marRight w:val="0"/>
          <w:marTop w:val="0"/>
          <w:marBottom w:val="0"/>
          <w:divBdr>
            <w:top w:val="none" w:sz="0" w:space="0" w:color="auto"/>
            <w:left w:val="none" w:sz="0" w:space="0" w:color="auto"/>
            <w:bottom w:val="none" w:sz="0" w:space="0" w:color="auto"/>
            <w:right w:val="none" w:sz="0" w:space="0" w:color="auto"/>
          </w:divBdr>
          <w:divsChild>
            <w:div w:id="1630165268">
              <w:marLeft w:val="0"/>
              <w:marRight w:val="0"/>
              <w:marTop w:val="0"/>
              <w:marBottom w:val="0"/>
              <w:divBdr>
                <w:top w:val="none" w:sz="0" w:space="0" w:color="auto"/>
                <w:left w:val="none" w:sz="0" w:space="0" w:color="auto"/>
                <w:bottom w:val="none" w:sz="0" w:space="0" w:color="auto"/>
                <w:right w:val="none" w:sz="0" w:space="0" w:color="auto"/>
              </w:divBdr>
              <w:divsChild>
                <w:div w:id="1900170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159915">
      <w:bodyDiv w:val="1"/>
      <w:marLeft w:val="0"/>
      <w:marRight w:val="0"/>
      <w:marTop w:val="0"/>
      <w:marBottom w:val="0"/>
      <w:divBdr>
        <w:top w:val="none" w:sz="0" w:space="0" w:color="auto"/>
        <w:left w:val="none" w:sz="0" w:space="0" w:color="auto"/>
        <w:bottom w:val="none" w:sz="0" w:space="0" w:color="auto"/>
        <w:right w:val="none" w:sz="0" w:space="0" w:color="auto"/>
      </w:divBdr>
      <w:divsChild>
        <w:div w:id="2089225744">
          <w:marLeft w:val="0"/>
          <w:marRight w:val="0"/>
          <w:marTop w:val="0"/>
          <w:marBottom w:val="0"/>
          <w:divBdr>
            <w:top w:val="none" w:sz="0" w:space="0" w:color="auto"/>
            <w:left w:val="none" w:sz="0" w:space="0" w:color="auto"/>
            <w:bottom w:val="none" w:sz="0" w:space="0" w:color="auto"/>
            <w:right w:val="none" w:sz="0" w:space="0" w:color="auto"/>
          </w:divBdr>
          <w:divsChild>
            <w:div w:id="1387800128">
              <w:marLeft w:val="0"/>
              <w:marRight w:val="0"/>
              <w:marTop w:val="0"/>
              <w:marBottom w:val="0"/>
              <w:divBdr>
                <w:top w:val="none" w:sz="0" w:space="0" w:color="auto"/>
                <w:left w:val="none" w:sz="0" w:space="0" w:color="auto"/>
                <w:bottom w:val="none" w:sz="0" w:space="0" w:color="auto"/>
                <w:right w:val="none" w:sz="0" w:space="0" w:color="auto"/>
              </w:divBdr>
              <w:divsChild>
                <w:div w:id="1695813281">
                  <w:marLeft w:val="0"/>
                  <w:marRight w:val="0"/>
                  <w:marTop w:val="0"/>
                  <w:marBottom w:val="0"/>
                  <w:divBdr>
                    <w:top w:val="none" w:sz="0" w:space="0" w:color="auto"/>
                    <w:left w:val="none" w:sz="0" w:space="0" w:color="auto"/>
                    <w:bottom w:val="none" w:sz="0" w:space="0" w:color="auto"/>
                    <w:right w:val="none" w:sz="0" w:space="0" w:color="auto"/>
                  </w:divBdr>
                  <w:divsChild>
                    <w:div w:id="1126587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8476337">
      <w:bodyDiv w:val="1"/>
      <w:marLeft w:val="0"/>
      <w:marRight w:val="0"/>
      <w:marTop w:val="0"/>
      <w:marBottom w:val="0"/>
      <w:divBdr>
        <w:top w:val="none" w:sz="0" w:space="0" w:color="auto"/>
        <w:left w:val="none" w:sz="0" w:space="0" w:color="auto"/>
        <w:bottom w:val="none" w:sz="0" w:space="0" w:color="auto"/>
        <w:right w:val="none" w:sz="0" w:space="0" w:color="auto"/>
      </w:divBdr>
      <w:divsChild>
        <w:div w:id="403575782">
          <w:marLeft w:val="0"/>
          <w:marRight w:val="0"/>
          <w:marTop w:val="0"/>
          <w:marBottom w:val="0"/>
          <w:divBdr>
            <w:top w:val="none" w:sz="0" w:space="0" w:color="auto"/>
            <w:left w:val="none" w:sz="0" w:space="0" w:color="auto"/>
            <w:bottom w:val="none" w:sz="0" w:space="0" w:color="auto"/>
            <w:right w:val="none" w:sz="0" w:space="0" w:color="auto"/>
          </w:divBdr>
          <w:divsChild>
            <w:div w:id="944580294">
              <w:marLeft w:val="0"/>
              <w:marRight w:val="0"/>
              <w:marTop w:val="0"/>
              <w:marBottom w:val="0"/>
              <w:divBdr>
                <w:top w:val="none" w:sz="0" w:space="0" w:color="auto"/>
                <w:left w:val="none" w:sz="0" w:space="0" w:color="auto"/>
                <w:bottom w:val="none" w:sz="0" w:space="0" w:color="auto"/>
                <w:right w:val="none" w:sz="0" w:space="0" w:color="auto"/>
              </w:divBdr>
              <w:divsChild>
                <w:div w:id="29259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Don15</b:Tag>
    <b:SourceType>InternetSite</b:SourceType>
    <b:Guid>{F2C5CDBB-353E-0946-8334-1F9E9334CB15}</b:Guid>
    <b:Author>
      <b:Author>
        <b:NameList>
          <b:Person>
            <b:Last>Donaldson</b:Last>
            <b:First>G.</b:First>
          </b:Person>
        </b:NameList>
      </b:Author>
    </b:Author>
    <b:URL>http://dera.ioe.ac.uk/22165/2/150225-successful-futures-en_Redacted.pdf</b:URL>
    <b:Year>2015</b:Year>
    <b:YearAccessed>2019</b:YearAccessed>
    <b:MonthAccessed>January </b:MonthAccessed>
    <b:DayAccessed>15th </b:DayAccessed>
    <b:RefOrder>1</b:RefOrder>
  </b:Source>
</b:Sources>
</file>

<file path=customXml/itemProps1.xml><?xml version="1.0" encoding="utf-8"?>
<ds:datastoreItem xmlns:ds="http://schemas.openxmlformats.org/officeDocument/2006/customXml" ds:itemID="{E000DE12-A37F-2043-87C5-07E35DF66E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3127</Words>
  <Characters>17826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Diamond</dc:creator>
  <cp:keywords/>
  <dc:description/>
  <cp:lastModifiedBy>Emily Diamond</cp:lastModifiedBy>
  <cp:revision>2</cp:revision>
  <dcterms:created xsi:type="dcterms:W3CDTF">2019-02-04T09:52:00Z</dcterms:created>
  <dcterms:modified xsi:type="dcterms:W3CDTF">2019-02-04T09:52:00Z</dcterms:modified>
</cp:coreProperties>
</file>