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F129AFA" w:rsidR="007C602B" w:rsidRPr="000966AF" w:rsidRDefault="000966AF" w:rsidP="000966AF">
      <w:pPr>
        <w:pStyle w:val="Normal1"/>
        <w:spacing w:line="360" w:lineRule="auto"/>
        <w:jc w:val="center"/>
        <w:rPr>
          <w:b/>
          <w:bCs/>
          <w:color w:val="1D1D1D"/>
          <w:shd w:val="clear" w:color="auto" w:fill="FFFFFF"/>
          <w:lang w:val="en-GB"/>
        </w:rPr>
      </w:pPr>
      <w:r w:rsidRPr="000966AF">
        <w:rPr>
          <w:b/>
          <w:bCs/>
          <w:color w:val="1D1D1D"/>
          <w:shd w:val="clear" w:color="auto" w:fill="FFFFFF"/>
          <w:lang w:val="en-GB"/>
        </w:rPr>
        <w:t xml:space="preserve">Name: </w:t>
      </w:r>
      <w:r w:rsidRPr="000966AF">
        <w:rPr>
          <w:b/>
          <w:bCs/>
          <w:color w:val="1D1D1D"/>
          <w:shd w:val="clear" w:color="auto" w:fill="FFFFFF"/>
          <w:lang w:val="en-GB"/>
        </w:rPr>
        <w:t>Mr Shamim Uddin</w:t>
      </w:r>
    </w:p>
    <w:p w14:paraId="57D01900" w14:textId="3C38159F" w:rsidR="000966AF" w:rsidRPr="000966AF" w:rsidRDefault="000966AF" w:rsidP="000966AF">
      <w:pPr>
        <w:pStyle w:val="Normal1"/>
        <w:spacing w:line="360" w:lineRule="auto"/>
        <w:jc w:val="center"/>
        <w:rPr>
          <w:b/>
          <w:bCs/>
          <w:color w:val="1D1D1D"/>
          <w:shd w:val="clear" w:color="auto" w:fill="FFFFFF"/>
          <w:lang w:val="en-GB"/>
        </w:rPr>
      </w:pPr>
      <w:r w:rsidRPr="000966AF">
        <w:rPr>
          <w:b/>
          <w:bCs/>
          <w:color w:val="1D1D1D"/>
          <w:shd w:val="clear" w:color="auto" w:fill="FFFFFF"/>
          <w:lang w:val="en-GB"/>
        </w:rPr>
        <w:t>Student Number: 1808424</w:t>
      </w:r>
    </w:p>
    <w:p w14:paraId="051AF88E" w14:textId="77777777" w:rsidR="000966AF" w:rsidRPr="000966AF" w:rsidRDefault="000966AF" w:rsidP="000966AF">
      <w:pPr>
        <w:spacing w:line="360" w:lineRule="auto"/>
        <w:ind w:right="-119"/>
        <w:jc w:val="center"/>
      </w:pPr>
      <w:r w:rsidRPr="000966AF">
        <w:rPr>
          <w:b/>
          <w:bCs/>
        </w:rPr>
        <w:t>MODULE CODE/ COD Y MODIWL: LCBB4004</w:t>
      </w:r>
    </w:p>
    <w:p w14:paraId="76BE20B2" w14:textId="77777777" w:rsidR="000966AF" w:rsidRPr="000966AF" w:rsidRDefault="000966AF" w:rsidP="000966AF">
      <w:pPr>
        <w:spacing w:line="360" w:lineRule="auto"/>
      </w:pPr>
    </w:p>
    <w:p w14:paraId="3274E820" w14:textId="77777777" w:rsidR="000966AF" w:rsidRPr="000966AF" w:rsidRDefault="000966AF" w:rsidP="000966AF">
      <w:pPr>
        <w:pStyle w:val="Normal1"/>
        <w:spacing w:line="360" w:lineRule="auto"/>
        <w:jc w:val="center"/>
        <w:rPr>
          <w:rFonts w:eastAsia="Times New Roman"/>
          <w:b/>
          <w:lang w:val="en-GB"/>
        </w:rPr>
      </w:pPr>
      <w:r w:rsidRPr="000966AF">
        <w:rPr>
          <w:rFonts w:eastAsia="Times New Roman"/>
          <w:b/>
          <w:lang w:val="en-GB"/>
        </w:rPr>
        <w:t xml:space="preserve">Module title: </w:t>
      </w:r>
      <w:r w:rsidRPr="000966AF">
        <w:rPr>
          <w:rFonts w:eastAsia="Times New Roman"/>
          <w:b/>
          <w:lang w:val="en-GB"/>
        </w:rPr>
        <w:t>MARKETING FUNDAMENTALS</w:t>
      </w:r>
    </w:p>
    <w:p w14:paraId="28A961D5" w14:textId="2BE7B12E" w:rsidR="000966AF" w:rsidRPr="000966AF" w:rsidRDefault="000966AF" w:rsidP="000966AF">
      <w:pPr>
        <w:pStyle w:val="Normal1"/>
        <w:spacing w:line="360" w:lineRule="auto"/>
        <w:jc w:val="center"/>
        <w:rPr>
          <w:rFonts w:eastAsia="Times New Roman"/>
          <w:b/>
          <w:lang w:val="en-GB"/>
        </w:rPr>
      </w:pPr>
      <w:r w:rsidRPr="000966AF">
        <w:rPr>
          <w:rFonts w:eastAsia="Times New Roman"/>
          <w:b/>
          <w:lang w:val="en-GB"/>
        </w:rPr>
        <w:t xml:space="preserve">Lecturer’s Name: Abdi Rahman </w:t>
      </w:r>
    </w:p>
    <w:p w14:paraId="00000002" w14:textId="77777777" w:rsidR="007C602B" w:rsidRPr="000966AF" w:rsidRDefault="007C602B" w:rsidP="000966AF">
      <w:pPr>
        <w:pStyle w:val="Normal1"/>
        <w:spacing w:line="360" w:lineRule="auto"/>
        <w:jc w:val="center"/>
        <w:rPr>
          <w:rFonts w:eastAsia="Times New Roman"/>
          <w:b/>
          <w:lang w:val="en-GB"/>
        </w:rPr>
      </w:pPr>
    </w:p>
    <w:p w14:paraId="00000003" w14:textId="77777777" w:rsidR="007C602B" w:rsidRPr="000966AF" w:rsidRDefault="007C602B" w:rsidP="000966AF">
      <w:pPr>
        <w:pStyle w:val="Normal1"/>
        <w:spacing w:line="360" w:lineRule="auto"/>
        <w:jc w:val="center"/>
        <w:rPr>
          <w:rFonts w:eastAsia="Times New Roman"/>
          <w:b/>
          <w:lang w:val="en-GB"/>
        </w:rPr>
      </w:pPr>
    </w:p>
    <w:p w14:paraId="00000004" w14:textId="77777777" w:rsidR="007C602B" w:rsidRPr="000966AF" w:rsidRDefault="007C602B" w:rsidP="000966AF">
      <w:pPr>
        <w:pStyle w:val="Normal1"/>
        <w:spacing w:line="360" w:lineRule="auto"/>
        <w:jc w:val="center"/>
        <w:rPr>
          <w:rFonts w:eastAsia="Times New Roman"/>
          <w:b/>
          <w:lang w:val="en-GB"/>
        </w:rPr>
      </w:pPr>
    </w:p>
    <w:p w14:paraId="00000005" w14:textId="77777777" w:rsidR="007C602B" w:rsidRPr="000966AF" w:rsidRDefault="007C602B" w:rsidP="000966AF">
      <w:pPr>
        <w:pStyle w:val="Normal1"/>
        <w:spacing w:line="360" w:lineRule="auto"/>
        <w:jc w:val="center"/>
        <w:rPr>
          <w:rFonts w:eastAsia="Times New Roman"/>
          <w:b/>
          <w:lang w:val="en-GB"/>
        </w:rPr>
      </w:pPr>
    </w:p>
    <w:p w14:paraId="00000006" w14:textId="77777777" w:rsidR="007C602B" w:rsidRPr="000966AF" w:rsidRDefault="007C602B" w:rsidP="000966AF">
      <w:pPr>
        <w:pStyle w:val="Normal1"/>
        <w:spacing w:line="360" w:lineRule="auto"/>
        <w:jc w:val="center"/>
        <w:rPr>
          <w:rFonts w:eastAsia="Times New Roman"/>
          <w:b/>
          <w:lang w:val="en-GB"/>
        </w:rPr>
      </w:pPr>
    </w:p>
    <w:p w14:paraId="0000000B" w14:textId="77777777" w:rsidR="007C602B" w:rsidRPr="000966AF" w:rsidRDefault="007C602B" w:rsidP="000966AF">
      <w:pPr>
        <w:pStyle w:val="Normal1"/>
        <w:spacing w:line="360" w:lineRule="auto"/>
        <w:jc w:val="center"/>
        <w:rPr>
          <w:rFonts w:eastAsia="Times New Roman"/>
          <w:b/>
          <w:lang w:val="en-GB"/>
        </w:rPr>
      </w:pPr>
    </w:p>
    <w:p w14:paraId="0000000C" w14:textId="77777777" w:rsidR="007C602B" w:rsidRPr="000966AF" w:rsidRDefault="007C602B" w:rsidP="000966AF">
      <w:pPr>
        <w:pStyle w:val="Normal1"/>
        <w:spacing w:line="360" w:lineRule="auto"/>
        <w:jc w:val="center"/>
        <w:rPr>
          <w:rFonts w:eastAsia="Times New Roman"/>
          <w:b/>
          <w:lang w:val="en-GB"/>
        </w:rPr>
      </w:pPr>
    </w:p>
    <w:p w14:paraId="21CEC4B5" w14:textId="7806450C" w:rsidR="00850025" w:rsidRPr="000966AF" w:rsidRDefault="00850025" w:rsidP="000966AF">
      <w:pPr>
        <w:pStyle w:val="Normal1"/>
        <w:spacing w:line="360" w:lineRule="auto"/>
        <w:jc w:val="center"/>
        <w:rPr>
          <w:rFonts w:eastAsia="Times New Roman"/>
          <w:b/>
          <w:lang w:val="en-GB"/>
        </w:rPr>
      </w:pPr>
      <w:r w:rsidRPr="000966AF">
        <w:rPr>
          <w:rFonts w:eastAsia="Times New Roman"/>
          <w:b/>
          <w:lang w:val="en-GB"/>
        </w:rPr>
        <w:t>Component 1</w:t>
      </w:r>
      <w:r w:rsidR="000966AF" w:rsidRPr="000966AF">
        <w:rPr>
          <w:rFonts w:eastAsia="Times New Roman"/>
          <w:b/>
          <w:lang w:val="en-GB"/>
        </w:rPr>
        <w:t xml:space="preserve"> </w:t>
      </w:r>
    </w:p>
    <w:p w14:paraId="2393E009" w14:textId="1F18E4A9" w:rsidR="000966AF" w:rsidRPr="000966AF" w:rsidRDefault="000966AF" w:rsidP="000966AF">
      <w:pPr>
        <w:pStyle w:val="Normal1"/>
        <w:spacing w:line="360" w:lineRule="auto"/>
        <w:jc w:val="center"/>
        <w:rPr>
          <w:rFonts w:eastAsia="Times New Roman"/>
          <w:b/>
          <w:lang w:val="en-GB"/>
        </w:rPr>
      </w:pPr>
      <w:r w:rsidRPr="000966AF">
        <w:rPr>
          <w:rFonts w:eastAsia="Times New Roman"/>
          <w:b/>
          <w:lang w:val="en-GB"/>
        </w:rPr>
        <w:t>Group Report on Travelodge.</w:t>
      </w:r>
    </w:p>
    <w:p w14:paraId="45CD6DE3" w14:textId="3310EDAF" w:rsidR="00850025" w:rsidRPr="000966AF" w:rsidRDefault="00850025" w:rsidP="000966AF">
      <w:pPr>
        <w:spacing w:line="360" w:lineRule="auto"/>
        <w:rPr>
          <w:rFonts w:eastAsia="Times New Roman"/>
          <w:lang w:eastAsia="en-GB" w:bidi="ne-NP"/>
        </w:rPr>
      </w:pPr>
      <w:r w:rsidRPr="000966AF">
        <w:rPr>
          <w:rFonts w:eastAsia="Times New Roman"/>
          <w:lang w:eastAsia="en-GB" w:bidi="ne-NP"/>
        </w:rPr>
        <w:fldChar w:fldCharType="begin"/>
      </w:r>
      <w:r w:rsidRPr="000966AF">
        <w:rPr>
          <w:rFonts w:eastAsia="Times New Roman"/>
          <w:lang w:eastAsia="en-GB" w:bidi="ne-NP"/>
        </w:rPr>
        <w:instrText xml:space="preserve"> INCLUDEPICTURE "https://www.harrogateadvertiser.co.uk/webimg/QVNIMTI2NjA0Mzcy.jpg?width=1200&amp;enable=upscale" \* MERGEFORMATINET </w:instrText>
      </w:r>
      <w:r w:rsidRPr="000966AF">
        <w:rPr>
          <w:rFonts w:eastAsia="Times New Roman"/>
          <w:lang w:eastAsia="en-GB" w:bidi="ne-NP"/>
        </w:rPr>
        <w:fldChar w:fldCharType="separate"/>
      </w:r>
      <w:r w:rsidRPr="000966AF">
        <w:rPr>
          <w:rFonts w:eastAsia="Times New Roman"/>
          <w:noProof/>
          <w:lang w:eastAsia="en-GB" w:bidi="ne-NP"/>
        </w:rPr>
        <w:drawing>
          <wp:inline distT="0" distB="0" distL="0" distR="0" wp14:anchorId="00B89F8C" wp14:editId="2B0D29FF">
            <wp:extent cx="5943600" cy="3963670"/>
            <wp:effectExtent l="0" t="0" r="0" b="0"/>
            <wp:docPr id="2" name="Picture 2" descr="Travelodge looks to open in Ripon | Harrogate Adverti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velodge looks to open in Ripon | Harrogate Advertis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63670"/>
                    </a:xfrm>
                    <a:prstGeom prst="rect">
                      <a:avLst/>
                    </a:prstGeom>
                    <a:noFill/>
                    <a:ln>
                      <a:noFill/>
                    </a:ln>
                  </pic:spPr>
                </pic:pic>
              </a:graphicData>
            </a:graphic>
          </wp:inline>
        </w:drawing>
      </w:r>
      <w:r w:rsidRPr="000966AF">
        <w:rPr>
          <w:rFonts w:eastAsia="Times New Roman"/>
          <w:lang w:eastAsia="en-GB" w:bidi="ne-NP"/>
        </w:rPr>
        <w:fldChar w:fldCharType="end"/>
      </w:r>
    </w:p>
    <w:p w14:paraId="49CC1700" w14:textId="77777777" w:rsidR="00850025" w:rsidRPr="000966AF" w:rsidRDefault="00850025" w:rsidP="000966AF">
      <w:pPr>
        <w:pStyle w:val="Normal1"/>
        <w:spacing w:line="360" w:lineRule="auto"/>
        <w:jc w:val="center"/>
        <w:rPr>
          <w:rFonts w:eastAsia="Times New Roman"/>
          <w:b/>
          <w:lang w:val="en-GB"/>
        </w:rPr>
      </w:pPr>
    </w:p>
    <w:p w14:paraId="0000000E" w14:textId="77777777" w:rsidR="007C602B" w:rsidRPr="000966AF" w:rsidRDefault="00A531F7" w:rsidP="000966AF">
      <w:pPr>
        <w:pStyle w:val="Normal1"/>
        <w:spacing w:line="360" w:lineRule="auto"/>
        <w:jc w:val="both"/>
        <w:rPr>
          <w:rFonts w:eastAsia="Times New Roman"/>
          <w:b/>
          <w:lang w:val="en-GB"/>
        </w:rPr>
      </w:pPr>
      <w:r w:rsidRPr="000966AF">
        <w:rPr>
          <w:lang w:val="en-GB"/>
        </w:rPr>
        <w:br w:type="page"/>
      </w:r>
    </w:p>
    <w:sdt>
      <w:sdtPr>
        <w:rPr>
          <w:rFonts w:ascii="Arial" w:eastAsia="Arial" w:hAnsi="Arial" w:cs="Arial"/>
          <w:b w:val="0"/>
          <w:bCs w:val="0"/>
          <w:color w:val="auto"/>
          <w:sz w:val="22"/>
          <w:szCs w:val="22"/>
          <w:lang w:val="en-GB" w:eastAsia="en-US"/>
        </w:rPr>
        <w:id w:val="683864584"/>
        <w:docPartObj>
          <w:docPartGallery w:val="Table of Contents"/>
          <w:docPartUnique/>
        </w:docPartObj>
      </w:sdtPr>
      <w:sdtEndPr>
        <w:rPr>
          <w:noProof/>
        </w:rPr>
      </w:sdtEndPr>
      <w:sdtContent>
        <w:p w14:paraId="3E618740" w14:textId="1F622CE7" w:rsidR="00E64A67" w:rsidRPr="000966AF" w:rsidRDefault="00E64A67" w:rsidP="000966AF">
          <w:pPr>
            <w:pStyle w:val="TOCHeading"/>
            <w:spacing w:line="360" w:lineRule="auto"/>
            <w:jc w:val="center"/>
            <w:rPr>
              <w:rFonts w:ascii="Arial" w:hAnsi="Arial" w:cs="Arial"/>
              <w:color w:val="000000" w:themeColor="text1"/>
              <w:sz w:val="22"/>
              <w:szCs w:val="22"/>
              <w:lang w:val="en-GB"/>
            </w:rPr>
          </w:pPr>
          <w:r w:rsidRPr="000966AF">
            <w:rPr>
              <w:rFonts w:ascii="Arial" w:hAnsi="Arial" w:cs="Arial"/>
              <w:color w:val="000000" w:themeColor="text1"/>
              <w:sz w:val="22"/>
              <w:szCs w:val="22"/>
              <w:lang w:val="en-GB"/>
            </w:rPr>
            <w:t>Table of Contents</w:t>
          </w:r>
        </w:p>
        <w:p w14:paraId="5D6FE113" w14:textId="77777777" w:rsidR="00E64A67" w:rsidRPr="000966AF" w:rsidRDefault="00E64A67" w:rsidP="000966AF">
          <w:pPr>
            <w:pStyle w:val="TOC1"/>
            <w:tabs>
              <w:tab w:val="right" w:leader="dot" w:pos="9350"/>
            </w:tabs>
            <w:spacing w:line="360" w:lineRule="auto"/>
            <w:jc w:val="both"/>
            <w:rPr>
              <w:noProof/>
            </w:rPr>
          </w:pPr>
          <w:r w:rsidRPr="000966AF">
            <w:fldChar w:fldCharType="begin"/>
          </w:r>
          <w:r w:rsidRPr="000966AF">
            <w:instrText xml:space="preserve"> TOC \o "1-3" \h \z \u </w:instrText>
          </w:r>
          <w:r w:rsidRPr="000966AF">
            <w:fldChar w:fldCharType="separate"/>
          </w:r>
          <w:hyperlink w:anchor="_Toc127973512" w:history="1">
            <w:r w:rsidRPr="000966AF">
              <w:rPr>
                <w:rStyle w:val="Hyperlink"/>
                <w:noProof/>
              </w:rPr>
              <w:t>Introduction</w:t>
            </w:r>
            <w:r w:rsidRPr="000966AF">
              <w:rPr>
                <w:noProof/>
                <w:webHidden/>
              </w:rPr>
              <w:tab/>
            </w:r>
            <w:r w:rsidRPr="000966AF">
              <w:rPr>
                <w:noProof/>
                <w:webHidden/>
              </w:rPr>
              <w:fldChar w:fldCharType="begin"/>
            </w:r>
            <w:r w:rsidRPr="000966AF">
              <w:rPr>
                <w:noProof/>
                <w:webHidden/>
              </w:rPr>
              <w:instrText xml:space="preserve"> PAGEREF _Toc127973512 \h </w:instrText>
            </w:r>
            <w:r w:rsidRPr="000966AF">
              <w:rPr>
                <w:noProof/>
                <w:webHidden/>
              </w:rPr>
            </w:r>
            <w:r w:rsidRPr="000966AF">
              <w:rPr>
                <w:noProof/>
                <w:webHidden/>
              </w:rPr>
              <w:fldChar w:fldCharType="separate"/>
            </w:r>
            <w:r w:rsidRPr="000966AF">
              <w:rPr>
                <w:noProof/>
                <w:webHidden/>
              </w:rPr>
              <w:t>2</w:t>
            </w:r>
            <w:r w:rsidRPr="000966AF">
              <w:rPr>
                <w:noProof/>
                <w:webHidden/>
              </w:rPr>
              <w:fldChar w:fldCharType="end"/>
            </w:r>
          </w:hyperlink>
        </w:p>
        <w:p w14:paraId="281A7391" w14:textId="77777777" w:rsidR="00E64A67" w:rsidRPr="000966AF" w:rsidRDefault="00000000" w:rsidP="000966AF">
          <w:pPr>
            <w:pStyle w:val="TOC1"/>
            <w:tabs>
              <w:tab w:val="right" w:leader="dot" w:pos="9350"/>
            </w:tabs>
            <w:spacing w:line="360" w:lineRule="auto"/>
            <w:jc w:val="both"/>
            <w:rPr>
              <w:noProof/>
            </w:rPr>
          </w:pPr>
          <w:hyperlink w:anchor="_Toc127973513" w:history="1">
            <w:r w:rsidR="00E64A67" w:rsidRPr="000966AF">
              <w:rPr>
                <w:rStyle w:val="Hyperlink"/>
                <w:noProof/>
              </w:rPr>
              <w:t>Evaluate their Marketing Mix</w:t>
            </w:r>
            <w:r w:rsidR="00E64A67" w:rsidRPr="000966AF">
              <w:rPr>
                <w:noProof/>
                <w:webHidden/>
              </w:rPr>
              <w:tab/>
            </w:r>
            <w:r w:rsidR="00E64A67" w:rsidRPr="000966AF">
              <w:rPr>
                <w:noProof/>
                <w:webHidden/>
              </w:rPr>
              <w:fldChar w:fldCharType="begin"/>
            </w:r>
            <w:r w:rsidR="00E64A67" w:rsidRPr="000966AF">
              <w:rPr>
                <w:noProof/>
                <w:webHidden/>
              </w:rPr>
              <w:instrText xml:space="preserve"> PAGEREF _Toc127973513 \h </w:instrText>
            </w:r>
            <w:r w:rsidR="00E64A67" w:rsidRPr="000966AF">
              <w:rPr>
                <w:noProof/>
                <w:webHidden/>
              </w:rPr>
            </w:r>
            <w:r w:rsidR="00E64A67" w:rsidRPr="000966AF">
              <w:rPr>
                <w:noProof/>
                <w:webHidden/>
              </w:rPr>
              <w:fldChar w:fldCharType="separate"/>
            </w:r>
            <w:r w:rsidR="00E64A67" w:rsidRPr="000966AF">
              <w:rPr>
                <w:noProof/>
                <w:webHidden/>
              </w:rPr>
              <w:t>2</w:t>
            </w:r>
            <w:r w:rsidR="00E64A67" w:rsidRPr="000966AF">
              <w:rPr>
                <w:noProof/>
                <w:webHidden/>
              </w:rPr>
              <w:fldChar w:fldCharType="end"/>
            </w:r>
          </w:hyperlink>
        </w:p>
        <w:p w14:paraId="19D0371A" w14:textId="77777777" w:rsidR="00E64A67" w:rsidRPr="000966AF" w:rsidRDefault="00000000" w:rsidP="000966AF">
          <w:pPr>
            <w:pStyle w:val="TOC1"/>
            <w:tabs>
              <w:tab w:val="right" w:leader="dot" w:pos="9350"/>
            </w:tabs>
            <w:spacing w:line="360" w:lineRule="auto"/>
            <w:jc w:val="both"/>
            <w:rPr>
              <w:noProof/>
            </w:rPr>
          </w:pPr>
          <w:hyperlink w:anchor="_Toc127973514" w:history="1">
            <w:r w:rsidR="00E64A67" w:rsidRPr="000966AF">
              <w:rPr>
                <w:rStyle w:val="Hyperlink"/>
                <w:noProof/>
              </w:rPr>
              <w:t>Review and evaluate the opportunities and challenges</w:t>
            </w:r>
            <w:r w:rsidR="00E64A67" w:rsidRPr="000966AF">
              <w:rPr>
                <w:noProof/>
                <w:webHidden/>
              </w:rPr>
              <w:tab/>
            </w:r>
            <w:r w:rsidR="00E64A67" w:rsidRPr="000966AF">
              <w:rPr>
                <w:noProof/>
                <w:webHidden/>
              </w:rPr>
              <w:fldChar w:fldCharType="begin"/>
            </w:r>
            <w:r w:rsidR="00E64A67" w:rsidRPr="000966AF">
              <w:rPr>
                <w:noProof/>
                <w:webHidden/>
              </w:rPr>
              <w:instrText xml:space="preserve"> PAGEREF _Toc127973514 \h </w:instrText>
            </w:r>
            <w:r w:rsidR="00E64A67" w:rsidRPr="000966AF">
              <w:rPr>
                <w:noProof/>
                <w:webHidden/>
              </w:rPr>
            </w:r>
            <w:r w:rsidR="00E64A67" w:rsidRPr="000966AF">
              <w:rPr>
                <w:noProof/>
                <w:webHidden/>
              </w:rPr>
              <w:fldChar w:fldCharType="separate"/>
            </w:r>
            <w:r w:rsidR="00E64A67" w:rsidRPr="000966AF">
              <w:rPr>
                <w:noProof/>
                <w:webHidden/>
              </w:rPr>
              <w:t>4</w:t>
            </w:r>
            <w:r w:rsidR="00E64A67" w:rsidRPr="000966AF">
              <w:rPr>
                <w:noProof/>
                <w:webHidden/>
              </w:rPr>
              <w:fldChar w:fldCharType="end"/>
            </w:r>
          </w:hyperlink>
        </w:p>
        <w:p w14:paraId="63DEA77A" w14:textId="77777777" w:rsidR="00E64A67" w:rsidRPr="000966AF" w:rsidRDefault="00000000" w:rsidP="000966AF">
          <w:pPr>
            <w:pStyle w:val="TOC1"/>
            <w:tabs>
              <w:tab w:val="right" w:leader="dot" w:pos="9350"/>
            </w:tabs>
            <w:spacing w:line="360" w:lineRule="auto"/>
            <w:jc w:val="both"/>
            <w:rPr>
              <w:noProof/>
            </w:rPr>
          </w:pPr>
          <w:hyperlink w:anchor="_Toc127973515" w:history="1">
            <w:r w:rsidR="00E64A67" w:rsidRPr="000966AF">
              <w:rPr>
                <w:rStyle w:val="Hyperlink"/>
                <w:noProof/>
              </w:rPr>
              <w:t>Analyze and evaluate the opportunities</w:t>
            </w:r>
            <w:r w:rsidR="00E64A67" w:rsidRPr="000966AF">
              <w:rPr>
                <w:noProof/>
                <w:webHidden/>
              </w:rPr>
              <w:tab/>
            </w:r>
            <w:r w:rsidR="00E64A67" w:rsidRPr="000966AF">
              <w:rPr>
                <w:noProof/>
                <w:webHidden/>
              </w:rPr>
              <w:fldChar w:fldCharType="begin"/>
            </w:r>
            <w:r w:rsidR="00E64A67" w:rsidRPr="000966AF">
              <w:rPr>
                <w:noProof/>
                <w:webHidden/>
              </w:rPr>
              <w:instrText xml:space="preserve"> PAGEREF _Toc127973515 \h </w:instrText>
            </w:r>
            <w:r w:rsidR="00E64A67" w:rsidRPr="000966AF">
              <w:rPr>
                <w:noProof/>
                <w:webHidden/>
              </w:rPr>
            </w:r>
            <w:r w:rsidR="00E64A67" w:rsidRPr="000966AF">
              <w:rPr>
                <w:noProof/>
                <w:webHidden/>
              </w:rPr>
              <w:fldChar w:fldCharType="separate"/>
            </w:r>
            <w:r w:rsidR="00E64A67" w:rsidRPr="000966AF">
              <w:rPr>
                <w:noProof/>
                <w:webHidden/>
              </w:rPr>
              <w:t>5</w:t>
            </w:r>
            <w:r w:rsidR="00E64A67" w:rsidRPr="000966AF">
              <w:rPr>
                <w:noProof/>
                <w:webHidden/>
              </w:rPr>
              <w:fldChar w:fldCharType="end"/>
            </w:r>
          </w:hyperlink>
        </w:p>
        <w:p w14:paraId="6FCBD4A6" w14:textId="77777777" w:rsidR="00E64A67" w:rsidRPr="000966AF" w:rsidRDefault="00000000" w:rsidP="000966AF">
          <w:pPr>
            <w:pStyle w:val="TOC1"/>
            <w:tabs>
              <w:tab w:val="right" w:leader="dot" w:pos="9350"/>
            </w:tabs>
            <w:spacing w:line="360" w:lineRule="auto"/>
            <w:jc w:val="both"/>
            <w:rPr>
              <w:noProof/>
            </w:rPr>
          </w:pPr>
          <w:hyperlink w:anchor="_Toc127973516" w:history="1">
            <w:r w:rsidR="00E64A67" w:rsidRPr="000966AF">
              <w:rPr>
                <w:rStyle w:val="Hyperlink"/>
                <w:noProof/>
              </w:rPr>
              <w:t>Analyse and Evaluate the challenges</w:t>
            </w:r>
            <w:r w:rsidR="00E64A67" w:rsidRPr="000966AF">
              <w:rPr>
                <w:noProof/>
                <w:webHidden/>
              </w:rPr>
              <w:tab/>
            </w:r>
            <w:r w:rsidR="00E64A67" w:rsidRPr="000966AF">
              <w:rPr>
                <w:noProof/>
                <w:webHidden/>
              </w:rPr>
              <w:fldChar w:fldCharType="begin"/>
            </w:r>
            <w:r w:rsidR="00E64A67" w:rsidRPr="000966AF">
              <w:rPr>
                <w:noProof/>
                <w:webHidden/>
              </w:rPr>
              <w:instrText xml:space="preserve"> PAGEREF _Toc127973516 \h </w:instrText>
            </w:r>
            <w:r w:rsidR="00E64A67" w:rsidRPr="000966AF">
              <w:rPr>
                <w:noProof/>
                <w:webHidden/>
              </w:rPr>
            </w:r>
            <w:r w:rsidR="00E64A67" w:rsidRPr="000966AF">
              <w:rPr>
                <w:noProof/>
                <w:webHidden/>
              </w:rPr>
              <w:fldChar w:fldCharType="separate"/>
            </w:r>
            <w:r w:rsidR="00E64A67" w:rsidRPr="000966AF">
              <w:rPr>
                <w:noProof/>
                <w:webHidden/>
              </w:rPr>
              <w:t>5</w:t>
            </w:r>
            <w:r w:rsidR="00E64A67" w:rsidRPr="000966AF">
              <w:rPr>
                <w:noProof/>
                <w:webHidden/>
              </w:rPr>
              <w:fldChar w:fldCharType="end"/>
            </w:r>
          </w:hyperlink>
        </w:p>
        <w:p w14:paraId="79A9E2A1" w14:textId="77777777" w:rsidR="00E64A67" w:rsidRPr="000966AF" w:rsidRDefault="00000000" w:rsidP="000966AF">
          <w:pPr>
            <w:pStyle w:val="TOC1"/>
            <w:tabs>
              <w:tab w:val="right" w:leader="dot" w:pos="9350"/>
            </w:tabs>
            <w:spacing w:line="360" w:lineRule="auto"/>
            <w:jc w:val="both"/>
            <w:rPr>
              <w:noProof/>
            </w:rPr>
          </w:pPr>
          <w:hyperlink w:anchor="_Toc127973517" w:history="1">
            <w:r w:rsidR="00E64A67" w:rsidRPr="000966AF">
              <w:rPr>
                <w:rStyle w:val="Hyperlink"/>
                <w:noProof/>
              </w:rPr>
              <w:t>Recommendation</w:t>
            </w:r>
            <w:r w:rsidR="00E64A67" w:rsidRPr="000966AF">
              <w:rPr>
                <w:noProof/>
                <w:webHidden/>
              </w:rPr>
              <w:tab/>
            </w:r>
            <w:r w:rsidR="00E64A67" w:rsidRPr="000966AF">
              <w:rPr>
                <w:noProof/>
                <w:webHidden/>
              </w:rPr>
              <w:fldChar w:fldCharType="begin"/>
            </w:r>
            <w:r w:rsidR="00E64A67" w:rsidRPr="000966AF">
              <w:rPr>
                <w:noProof/>
                <w:webHidden/>
              </w:rPr>
              <w:instrText xml:space="preserve"> PAGEREF _Toc127973517 \h </w:instrText>
            </w:r>
            <w:r w:rsidR="00E64A67" w:rsidRPr="000966AF">
              <w:rPr>
                <w:noProof/>
                <w:webHidden/>
              </w:rPr>
            </w:r>
            <w:r w:rsidR="00E64A67" w:rsidRPr="000966AF">
              <w:rPr>
                <w:noProof/>
                <w:webHidden/>
              </w:rPr>
              <w:fldChar w:fldCharType="separate"/>
            </w:r>
            <w:r w:rsidR="00E64A67" w:rsidRPr="000966AF">
              <w:rPr>
                <w:noProof/>
                <w:webHidden/>
              </w:rPr>
              <w:t>6</w:t>
            </w:r>
            <w:r w:rsidR="00E64A67" w:rsidRPr="000966AF">
              <w:rPr>
                <w:noProof/>
                <w:webHidden/>
              </w:rPr>
              <w:fldChar w:fldCharType="end"/>
            </w:r>
          </w:hyperlink>
        </w:p>
        <w:p w14:paraId="05684449" w14:textId="77777777" w:rsidR="00E64A67" w:rsidRPr="000966AF" w:rsidRDefault="00000000" w:rsidP="000966AF">
          <w:pPr>
            <w:pStyle w:val="TOC1"/>
            <w:tabs>
              <w:tab w:val="right" w:leader="dot" w:pos="9350"/>
            </w:tabs>
            <w:spacing w:line="360" w:lineRule="auto"/>
            <w:jc w:val="both"/>
            <w:rPr>
              <w:noProof/>
            </w:rPr>
          </w:pPr>
          <w:hyperlink w:anchor="_Toc127973518" w:history="1">
            <w:r w:rsidR="00E64A67" w:rsidRPr="000966AF">
              <w:rPr>
                <w:rStyle w:val="Hyperlink"/>
                <w:noProof/>
              </w:rPr>
              <w:t>Conclusion</w:t>
            </w:r>
            <w:r w:rsidR="00E64A67" w:rsidRPr="000966AF">
              <w:rPr>
                <w:noProof/>
                <w:webHidden/>
              </w:rPr>
              <w:tab/>
            </w:r>
            <w:r w:rsidR="00E64A67" w:rsidRPr="000966AF">
              <w:rPr>
                <w:noProof/>
                <w:webHidden/>
              </w:rPr>
              <w:fldChar w:fldCharType="begin"/>
            </w:r>
            <w:r w:rsidR="00E64A67" w:rsidRPr="000966AF">
              <w:rPr>
                <w:noProof/>
                <w:webHidden/>
              </w:rPr>
              <w:instrText xml:space="preserve"> PAGEREF _Toc127973518 \h </w:instrText>
            </w:r>
            <w:r w:rsidR="00E64A67" w:rsidRPr="000966AF">
              <w:rPr>
                <w:noProof/>
                <w:webHidden/>
              </w:rPr>
            </w:r>
            <w:r w:rsidR="00E64A67" w:rsidRPr="000966AF">
              <w:rPr>
                <w:noProof/>
                <w:webHidden/>
              </w:rPr>
              <w:fldChar w:fldCharType="separate"/>
            </w:r>
            <w:r w:rsidR="00E64A67" w:rsidRPr="000966AF">
              <w:rPr>
                <w:noProof/>
                <w:webHidden/>
              </w:rPr>
              <w:t>6</w:t>
            </w:r>
            <w:r w:rsidR="00E64A67" w:rsidRPr="000966AF">
              <w:rPr>
                <w:noProof/>
                <w:webHidden/>
              </w:rPr>
              <w:fldChar w:fldCharType="end"/>
            </w:r>
          </w:hyperlink>
        </w:p>
        <w:p w14:paraId="0C10597F" w14:textId="77777777" w:rsidR="00E64A67" w:rsidRPr="000966AF" w:rsidRDefault="00000000" w:rsidP="000966AF">
          <w:pPr>
            <w:pStyle w:val="TOC1"/>
            <w:tabs>
              <w:tab w:val="right" w:leader="dot" w:pos="9350"/>
            </w:tabs>
            <w:spacing w:line="360" w:lineRule="auto"/>
            <w:jc w:val="both"/>
            <w:rPr>
              <w:noProof/>
            </w:rPr>
          </w:pPr>
          <w:hyperlink w:anchor="_Toc127973519" w:history="1">
            <w:r w:rsidR="00E64A67" w:rsidRPr="000966AF">
              <w:rPr>
                <w:rStyle w:val="Hyperlink"/>
                <w:noProof/>
              </w:rPr>
              <w:t>Reference list</w:t>
            </w:r>
            <w:r w:rsidR="00E64A67" w:rsidRPr="000966AF">
              <w:rPr>
                <w:noProof/>
                <w:webHidden/>
              </w:rPr>
              <w:tab/>
            </w:r>
            <w:r w:rsidR="00E64A67" w:rsidRPr="000966AF">
              <w:rPr>
                <w:noProof/>
                <w:webHidden/>
              </w:rPr>
              <w:fldChar w:fldCharType="begin"/>
            </w:r>
            <w:r w:rsidR="00E64A67" w:rsidRPr="000966AF">
              <w:rPr>
                <w:noProof/>
                <w:webHidden/>
              </w:rPr>
              <w:instrText xml:space="preserve"> PAGEREF _Toc127973519 \h </w:instrText>
            </w:r>
            <w:r w:rsidR="00E64A67" w:rsidRPr="000966AF">
              <w:rPr>
                <w:noProof/>
                <w:webHidden/>
              </w:rPr>
            </w:r>
            <w:r w:rsidR="00E64A67" w:rsidRPr="000966AF">
              <w:rPr>
                <w:noProof/>
                <w:webHidden/>
              </w:rPr>
              <w:fldChar w:fldCharType="separate"/>
            </w:r>
            <w:r w:rsidR="00E64A67" w:rsidRPr="000966AF">
              <w:rPr>
                <w:noProof/>
                <w:webHidden/>
              </w:rPr>
              <w:t>8</w:t>
            </w:r>
            <w:r w:rsidR="00E64A67" w:rsidRPr="000966AF">
              <w:rPr>
                <w:noProof/>
                <w:webHidden/>
              </w:rPr>
              <w:fldChar w:fldCharType="end"/>
            </w:r>
          </w:hyperlink>
        </w:p>
        <w:p w14:paraId="3E8E70B3" w14:textId="6A4620B8" w:rsidR="00E64A67" w:rsidRPr="000966AF" w:rsidRDefault="00E64A67" w:rsidP="000966AF">
          <w:pPr>
            <w:spacing w:line="360" w:lineRule="auto"/>
          </w:pPr>
          <w:r w:rsidRPr="000966AF">
            <w:rPr>
              <w:b/>
              <w:bCs/>
              <w:noProof/>
            </w:rPr>
            <w:fldChar w:fldCharType="end"/>
          </w:r>
        </w:p>
      </w:sdtContent>
    </w:sdt>
    <w:p w14:paraId="2A04D363" w14:textId="77777777" w:rsidR="00E64A67" w:rsidRPr="000966AF" w:rsidRDefault="00E64A67" w:rsidP="000966AF">
      <w:pPr>
        <w:spacing w:line="360" w:lineRule="auto"/>
        <w:rPr>
          <w:b/>
          <w:color w:val="000000" w:themeColor="text1"/>
        </w:rPr>
      </w:pPr>
      <w:bookmarkStart w:id="0" w:name="_Toc127973512"/>
      <w:r w:rsidRPr="000966AF">
        <w:br w:type="page"/>
      </w:r>
    </w:p>
    <w:p w14:paraId="0000000F" w14:textId="3F6BEA35" w:rsidR="007C602B" w:rsidRPr="000966AF" w:rsidRDefault="00A531F7" w:rsidP="000966AF">
      <w:pPr>
        <w:pStyle w:val="Heading1"/>
        <w:rPr>
          <w:rFonts w:ascii="Arial" w:hAnsi="Arial"/>
          <w:b w:val="0"/>
          <w:sz w:val="22"/>
          <w:szCs w:val="22"/>
          <w:lang w:val="en-GB"/>
        </w:rPr>
      </w:pPr>
      <w:r w:rsidRPr="000966AF">
        <w:rPr>
          <w:rFonts w:ascii="Arial" w:hAnsi="Arial"/>
          <w:sz w:val="22"/>
          <w:szCs w:val="22"/>
          <w:lang w:val="en-GB"/>
        </w:rPr>
        <w:lastRenderedPageBreak/>
        <w:t>Introduction</w:t>
      </w:r>
      <w:bookmarkEnd w:id="0"/>
    </w:p>
    <w:p w14:paraId="00000010" w14:textId="634A52D0" w:rsidR="007C602B" w:rsidRPr="000966AF" w:rsidRDefault="00A531F7" w:rsidP="000966AF">
      <w:pPr>
        <w:pStyle w:val="Normal1"/>
        <w:spacing w:line="360" w:lineRule="auto"/>
        <w:jc w:val="both"/>
        <w:rPr>
          <w:rFonts w:eastAsia="Times New Roman"/>
          <w:lang w:val="en-GB"/>
        </w:rPr>
      </w:pPr>
      <w:r w:rsidRPr="000966AF">
        <w:rPr>
          <w:rFonts w:eastAsia="Times New Roman"/>
          <w:lang w:val="en-GB"/>
        </w:rPr>
        <w:t xml:space="preserve">The approach of marketing is considered a vital business function that helps in enabling the company </w:t>
      </w:r>
      <w:r w:rsidR="000966AF" w:rsidRPr="000966AF">
        <w:rPr>
          <w:rFonts w:eastAsia="Times New Roman"/>
          <w:lang w:val="en-GB"/>
        </w:rPr>
        <w:t>to</w:t>
      </w:r>
      <w:r w:rsidRPr="000966AF">
        <w:rPr>
          <w:rFonts w:eastAsia="Times New Roman"/>
          <w:lang w:val="en-GB"/>
        </w:rPr>
        <w:t xml:space="preserve"> promote the products along with offering the quality of products and services to the customers. The approach of essential marketing principles helps the enterprise </w:t>
      </w:r>
      <w:r w:rsidR="000966AF" w:rsidRPr="000966AF">
        <w:rPr>
          <w:rFonts w:eastAsia="Times New Roman"/>
          <w:lang w:val="en-GB"/>
        </w:rPr>
        <w:t>to</w:t>
      </w:r>
      <w:r w:rsidRPr="000966AF">
        <w:rPr>
          <w:rFonts w:eastAsia="Times New Roman"/>
          <w:lang w:val="en-GB"/>
        </w:rPr>
        <w:t xml:space="preserve"> </w:t>
      </w:r>
      <w:r w:rsidR="000966AF" w:rsidRPr="000966AF">
        <w:rPr>
          <w:rFonts w:eastAsia="Times New Roman"/>
          <w:lang w:val="en-GB"/>
        </w:rPr>
        <w:t>analyse</w:t>
      </w:r>
      <w:r w:rsidRPr="000966AF">
        <w:rPr>
          <w:rFonts w:eastAsia="Times New Roman"/>
          <w:lang w:val="en-GB"/>
        </w:rPr>
        <w:t xml:space="preserve"> and attract the appropriate prospects which helps in the effective management of buying behaviour of the customers in the context of effective products and services. The concept of modern marketing refers to the process of learning and comprehending the needs and demands of customers with the help of online interactions. The approach of modern marketing refers to the creation of products </w:t>
      </w:r>
      <w:r w:rsidR="000966AF" w:rsidRPr="000966AF">
        <w:rPr>
          <w:rFonts w:eastAsia="Times New Roman"/>
          <w:lang w:val="en-GB"/>
        </w:rPr>
        <w:t>to</w:t>
      </w:r>
      <w:r w:rsidRPr="000966AF">
        <w:rPr>
          <w:rFonts w:eastAsia="Times New Roman"/>
          <w:lang w:val="en-GB"/>
        </w:rPr>
        <w:t xml:space="preserve"> meet the needs of the target customers (El </w:t>
      </w:r>
      <w:proofErr w:type="spellStart"/>
      <w:r w:rsidRPr="000966AF">
        <w:rPr>
          <w:rFonts w:eastAsia="Times New Roman"/>
          <w:lang w:val="en-GB"/>
        </w:rPr>
        <w:t>Junusi</w:t>
      </w:r>
      <w:proofErr w:type="spellEnd"/>
      <w:r w:rsidRPr="000966AF">
        <w:rPr>
          <w:rFonts w:eastAsia="Times New Roman"/>
          <w:lang w:val="en-GB"/>
        </w:rPr>
        <w:t xml:space="preserve">, 2020). </w:t>
      </w:r>
      <w:r w:rsidR="000966AF" w:rsidRPr="000966AF">
        <w:rPr>
          <w:rFonts w:eastAsia="Times New Roman"/>
          <w:lang w:val="en-GB"/>
        </w:rPr>
        <w:t>Furthermore,</w:t>
      </w:r>
      <w:r w:rsidRPr="000966AF">
        <w:rPr>
          <w:rFonts w:eastAsia="Times New Roman"/>
          <w:lang w:val="en-GB"/>
        </w:rPr>
        <w:t xml:space="preserve"> </w:t>
      </w:r>
      <w:r w:rsidR="000966AF" w:rsidRPr="000966AF">
        <w:rPr>
          <w:rFonts w:eastAsia="Times New Roman"/>
          <w:lang w:val="en-GB"/>
        </w:rPr>
        <w:t>to</w:t>
      </w:r>
      <w:r w:rsidRPr="000966AF">
        <w:rPr>
          <w:rFonts w:eastAsia="Times New Roman"/>
          <w:lang w:val="en-GB"/>
        </w:rPr>
        <w:t xml:space="preserve"> lead the competition in customer satisfaction the essential approach of marketing fundamentally presents effective efforts to make a profit for an organization. The hospitality industry selected for the study presents the analysis of the hospitality operation of Travelodge. The hospitality industry of Travelodge presents the redesigning of the hotels along with a contemporary look which provides the consumers with the benefits to relax, work and socialize in a comfortable and style manner (Travelodge, 2022). The hospitality industry of Travelodge presents the inclusion of 3000 rooms by the summer of 2023.    </w:t>
      </w:r>
    </w:p>
    <w:p w14:paraId="00000011" w14:textId="77777777" w:rsidR="007C602B" w:rsidRPr="000966AF" w:rsidRDefault="00A531F7" w:rsidP="000966AF">
      <w:pPr>
        <w:pStyle w:val="Heading1"/>
        <w:rPr>
          <w:rFonts w:ascii="Arial" w:hAnsi="Arial"/>
          <w:sz w:val="22"/>
          <w:szCs w:val="22"/>
          <w:lang w:val="en-GB"/>
        </w:rPr>
      </w:pPr>
      <w:bookmarkStart w:id="1" w:name="_Toc127973513"/>
      <w:r w:rsidRPr="000966AF">
        <w:rPr>
          <w:rFonts w:ascii="Arial" w:hAnsi="Arial"/>
          <w:sz w:val="22"/>
          <w:szCs w:val="22"/>
          <w:lang w:val="en-GB"/>
        </w:rPr>
        <w:t>Evaluate their Marketing Mix</w:t>
      </w:r>
      <w:bookmarkEnd w:id="1"/>
    </w:p>
    <w:p w14:paraId="00000012" w14:textId="77777777" w:rsidR="007C602B" w:rsidRPr="000966AF" w:rsidRDefault="00A531F7" w:rsidP="000966AF">
      <w:pPr>
        <w:pStyle w:val="Normal1"/>
        <w:spacing w:line="360" w:lineRule="auto"/>
        <w:jc w:val="both"/>
        <w:rPr>
          <w:rFonts w:eastAsia="Times New Roman"/>
          <w:lang w:val="en-GB"/>
        </w:rPr>
      </w:pPr>
      <w:r w:rsidRPr="000966AF">
        <w:rPr>
          <w:rFonts w:eastAsia="Times New Roman"/>
          <w:lang w:val="en-GB"/>
        </w:rPr>
        <w:t>The hospitality industry of Travelodge is explained as a budget hotel brand which is launched in the UK in the year 1985 and is currently operated in more than 450 hotels in Ireland, Spain, and the UK (Carter, 2019). Evaluation of the marketing mix principle for the hospitality industry presents an effective analysis of Products, Prices, Places, and Promotions. The hospitality industry of Travelodge presents the approach of low pricing along with providing clean and fresh room services to the significant stakeholders focusing on the customers which helps in the achievement of the overall revenue team for controlling the prices and promotions.</w:t>
      </w:r>
    </w:p>
    <w:p w14:paraId="00000013" w14:textId="77777777" w:rsidR="007C602B" w:rsidRPr="000966AF" w:rsidRDefault="00A531F7" w:rsidP="000966AF">
      <w:pPr>
        <w:pStyle w:val="Normal1"/>
        <w:spacing w:line="360" w:lineRule="auto"/>
        <w:jc w:val="both"/>
        <w:rPr>
          <w:rFonts w:eastAsia="Times New Roman"/>
          <w:b/>
          <w:i/>
          <w:lang w:val="en-GB"/>
        </w:rPr>
      </w:pPr>
      <w:r w:rsidRPr="000966AF">
        <w:rPr>
          <w:rFonts w:eastAsia="Times New Roman"/>
          <w:b/>
          <w:i/>
          <w:lang w:val="en-GB"/>
        </w:rPr>
        <w:t>Products</w:t>
      </w:r>
    </w:p>
    <w:p w14:paraId="00000014" w14:textId="61AA3C72" w:rsidR="007C602B" w:rsidRPr="000966AF" w:rsidRDefault="00A531F7" w:rsidP="000966AF">
      <w:pPr>
        <w:pStyle w:val="Normal1"/>
        <w:spacing w:line="360" w:lineRule="auto"/>
        <w:jc w:val="both"/>
        <w:rPr>
          <w:color w:val="BDC1C6"/>
          <w:lang w:val="en-GB"/>
        </w:rPr>
      </w:pPr>
      <w:r w:rsidRPr="000966AF">
        <w:rPr>
          <w:rFonts w:eastAsia="Times New Roman"/>
          <w:lang w:val="en-GB"/>
        </w:rPr>
        <w:t xml:space="preserve">The hospitality industry of Travelodge presents the approach which is considered the UK’s largest independent hotel brand executing the business operates in more than 590 hotels along with 40,000 </w:t>
      </w:r>
      <w:r w:rsidR="000966AF" w:rsidRPr="000966AF">
        <w:rPr>
          <w:rFonts w:eastAsia="Times New Roman"/>
          <w:lang w:val="en-GB"/>
        </w:rPr>
        <w:t>guest’s</w:t>
      </w:r>
      <w:r w:rsidRPr="000966AF">
        <w:rPr>
          <w:rFonts w:eastAsia="Times New Roman"/>
          <w:lang w:val="en-GB"/>
        </w:rPr>
        <w:t xml:space="preserve"> </w:t>
      </w:r>
      <w:proofErr w:type="gramStart"/>
      <w:r w:rsidRPr="000966AF">
        <w:rPr>
          <w:rFonts w:eastAsia="Times New Roman"/>
          <w:lang w:val="en-GB"/>
        </w:rPr>
        <w:t>bedroom</w:t>
      </w:r>
      <w:proofErr w:type="gramEnd"/>
      <w:r w:rsidRPr="000966AF">
        <w:rPr>
          <w:rFonts w:eastAsia="Times New Roman"/>
          <w:lang w:val="en-GB"/>
        </w:rPr>
        <w:t xml:space="preserve"> across the UK, Ireland, and Spain. The inclusion of a wide range of options presents a significant benefit </w:t>
      </w:r>
      <w:proofErr w:type="gramStart"/>
      <w:r w:rsidRPr="000966AF">
        <w:rPr>
          <w:rFonts w:eastAsia="Times New Roman"/>
          <w:lang w:val="en-GB"/>
        </w:rPr>
        <w:t>in order to</w:t>
      </w:r>
      <w:proofErr w:type="gramEnd"/>
      <w:r w:rsidRPr="000966AF">
        <w:rPr>
          <w:rFonts w:eastAsia="Times New Roman"/>
          <w:lang w:val="en-GB"/>
        </w:rPr>
        <w:t xml:space="preserve"> provide stylish and comfortable accommodation to customers (Bergman and </w:t>
      </w:r>
      <w:proofErr w:type="spellStart"/>
      <w:r w:rsidRPr="000966AF">
        <w:rPr>
          <w:rFonts w:eastAsia="Times New Roman"/>
          <w:lang w:val="en-GB"/>
        </w:rPr>
        <w:t>Foxon</w:t>
      </w:r>
      <w:proofErr w:type="spellEnd"/>
      <w:r w:rsidRPr="000966AF">
        <w:rPr>
          <w:rFonts w:eastAsia="Times New Roman"/>
          <w:lang w:val="en-GB"/>
        </w:rPr>
        <w:t xml:space="preserve">, 2020). The hospitality sector tends to offer services to more than 200 hotels operation focusing on on-site Bar cafe restaurant services.    </w:t>
      </w:r>
    </w:p>
    <w:p w14:paraId="00000015" w14:textId="77777777" w:rsidR="007C602B" w:rsidRPr="000966AF" w:rsidRDefault="00A531F7" w:rsidP="000966AF">
      <w:pPr>
        <w:pStyle w:val="Normal1"/>
        <w:spacing w:line="360" w:lineRule="auto"/>
        <w:jc w:val="both"/>
        <w:rPr>
          <w:rFonts w:eastAsia="Times New Roman"/>
          <w:b/>
          <w:i/>
          <w:lang w:val="en-GB"/>
        </w:rPr>
      </w:pPr>
      <w:r w:rsidRPr="000966AF">
        <w:rPr>
          <w:rFonts w:eastAsia="Times New Roman"/>
          <w:b/>
          <w:i/>
          <w:lang w:val="en-GB"/>
        </w:rPr>
        <w:t>Prices</w:t>
      </w:r>
    </w:p>
    <w:p w14:paraId="00000016" w14:textId="308B522B" w:rsidR="007C602B" w:rsidRPr="000966AF" w:rsidRDefault="00A531F7" w:rsidP="000966AF">
      <w:pPr>
        <w:pStyle w:val="Normal1"/>
        <w:spacing w:line="360" w:lineRule="auto"/>
        <w:jc w:val="both"/>
        <w:rPr>
          <w:rFonts w:eastAsia="Times New Roman"/>
          <w:lang w:val="en-GB"/>
        </w:rPr>
      </w:pPr>
      <w:r w:rsidRPr="000966AF">
        <w:rPr>
          <w:rFonts w:eastAsia="Times New Roman"/>
          <w:lang w:val="en-GB"/>
        </w:rPr>
        <w:lastRenderedPageBreak/>
        <w:t xml:space="preserve">The factor of pricing helps the company to focus the consideration which is significantly dependent on the time of the year, location size, and other features. Focusing on the factor of pricing presents the room prices based on the level of demand. It can be stated that the higher demand for the room presents the effective services delivered to the consumers. The opportunity provided by the hospitality sector includes flexible rates which help in gaining customer loyalty (Garrido-Moreno </w:t>
      </w:r>
      <w:r w:rsidR="00E64A67" w:rsidRPr="000966AF">
        <w:rPr>
          <w:rFonts w:eastAsia="Times New Roman"/>
          <w:i/>
          <w:lang w:val="en-GB"/>
        </w:rPr>
        <w:t>et al</w:t>
      </w:r>
      <w:r w:rsidRPr="000966AF">
        <w:rPr>
          <w:rFonts w:eastAsia="Times New Roman"/>
          <w:lang w:val="en-GB"/>
        </w:rPr>
        <w:t xml:space="preserve">., 2021). </w:t>
      </w:r>
    </w:p>
    <w:p w14:paraId="00000017" w14:textId="77777777" w:rsidR="007C602B" w:rsidRPr="000966AF" w:rsidRDefault="00A531F7" w:rsidP="000966AF">
      <w:pPr>
        <w:pStyle w:val="Normal1"/>
        <w:spacing w:line="360" w:lineRule="auto"/>
        <w:jc w:val="both"/>
        <w:rPr>
          <w:rFonts w:eastAsia="Times New Roman"/>
          <w:b/>
          <w:i/>
          <w:lang w:val="en-GB"/>
        </w:rPr>
      </w:pPr>
      <w:r w:rsidRPr="000966AF">
        <w:rPr>
          <w:rFonts w:eastAsia="Times New Roman"/>
          <w:b/>
          <w:i/>
          <w:lang w:val="en-GB"/>
        </w:rPr>
        <w:t xml:space="preserve">Place </w:t>
      </w:r>
    </w:p>
    <w:p w14:paraId="00000018" w14:textId="0AA438EA" w:rsidR="007C602B" w:rsidRPr="000966AF" w:rsidRDefault="000966AF" w:rsidP="000966AF">
      <w:pPr>
        <w:pStyle w:val="Normal1"/>
        <w:spacing w:line="360" w:lineRule="auto"/>
        <w:jc w:val="both"/>
        <w:rPr>
          <w:rFonts w:eastAsia="Times New Roman"/>
          <w:lang w:val="en-GB"/>
        </w:rPr>
      </w:pPr>
      <w:r w:rsidRPr="000966AF">
        <w:rPr>
          <w:rFonts w:eastAsia="Times New Roman"/>
          <w:lang w:val="en-GB"/>
        </w:rPr>
        <w:t>Analysing</w:t>
      </w:r>
      <w:r w:rsidR="00A531F7" w:rsidRPr="000966AF">
        <w:rPr>
          <w:rFonts w:eastAsia="Times New Roman"/>
          <w:lang w:val="en-GB"/>
        </w:rPr>
        <w:t xml:space="preserve"> the factor of place presents the inclusion of several hotel chains globally. The current operation of the hospitality sector presents the operation in the United States, Canada, United Kingdom, Spain, and Ireland along with significant other locations. The approach of place presents the crucial approach which helps in managing the revenue of the hotel where the location of the hospitality sector leads to significant profit in Winter due to the location in the main shopping street. </w:t>
      </w:r>
    </w:p>
    <w:p w14:paraId="00000019" w14:textId="77777777" w:rsidR="007C602B" w:rsidRPr="000966AF" w:rsidRDefault="00A531F7" w:rsidP="000966AF">
      <w:pPr>
        <w:pStyle w:val="Normal1"/>
        <w:spacing w:line="360" w:lineRule="auto"/>
        <w:jc w:val="both"/>
        <w:rPr>
          <w:rFonts w:eastAsia="Times New Roman"/>
          <w:lang w:val="en-GB"/>
        </w:rPr>
      </w:pPr>
      <w:r w:rsidRPr="000966AF">
        <w:rPr>
          <w:rFonts w:eastAsia="Times New Roman"/>
          <w:b/>
          <w:i/>
          <w:lang w:val="en-GB"/>
        </w:rPr>
        <w:t>Promotion</w:t>
      </w:r>
      <w:r w:rsidRPr="000966AF">
        <w:rPr>
          <w:rFonts w:eastAsia="Times New Roman"/>
          <w:lang w:val="en-GB"/>
        </w:rPr>
        <w:t xml:space="preserve"> </w:t>
      </w:r>
    </w:p>
    <w:p w14:paraId="0000001A" w14:textId="77777777" w:rsidR="007C602B" w:rsidRPr="000966AF" w:rsidRDefault="00A531F7" w:rsidP="000966AF">
      <w:pPr>
        <w:pStyle w:val="Normal1"/>
        <w:spacing w:line="360" w:lineRule="auto"/>
        <w:jc w:val="both"/>
        <w:rPr>
          <w:rFonts w:eastAsia="Times New Roman"/>
          <w:lang w:val="en-GB"/>
        </w:rPr>
      </w:pPr>
      <w:r w:rsidRPr="000966AF">
        <w:rPr>
          <w:rFonts w:eastAsia="Times New Roman"/>
          <w:lang w:val="en-GB"/>
        </w:rPr>
        <w:t>The approach to promotion in the hospitality industry of Travelodge presents a daily basis activity where promotion helps in encouraging the customers to stay connected with the hospitality industry. The approach of promotion involves booking with means of online sources where the hospitality industry presents a 10 per cent discount as compared to booking with means of offline methods. The benefit in the context of promotion involves low-cost choices for consumer leisure and management of effective business travel process.</w:t>
      </w:r>
    </w:p>
    <w:p w14:paraId="043BB5B5" w14:textId="07A05C7F" w:rsidR="00E64A67" w:rsidRPr="000966AF" w:rsidRDefault="00E64A67" w:rsidP="000966AF">
      <w:pPr>
        <w:pStyle w:val="Normal1"/>
        <w:spacing w:line="360" w:lineRule="auto"/>
        <w:jc w:val="center"/>
        <w:rPr>
          <w:color w:val="BDC1C6"/>
          <w:lang w:val="en-GB"/>
        </w:rPr>
      </w:pPr>
      <w:r w:rsidRPr="000966AF">
        <w:rPr>
          <w:noProof/>
          <w:lang w:val="en-GB"/>
        </w:rPr>
        <w:lastRenderedPageBreak/>
        <w:drawing>
          <wp:inline distT="0" distB="0" distL="0" distR="0" wp14:anchorId="2E09279D" wp14:editId="7F310EF2">
            <wp:extent cx="3962400" cy="3495675"/>
            <wp:effectExtent l="95250" t="95250" r="95250" b="104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962400" cy="34956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C669024" w14:textId="532DC5D3" w:rsidR="00E64A67" w:rsidRPr="000966AF" w:rsidRDefault="00E64A67" w:rsidP="000966AF">
      <w:pPr>
        <w:pStyle w:val="Normal1"/>
        <w:spacing w:line="360" w:lineRule="auto"/>
        <w:jc w:val="center"/>
        <w:rPr>
          <w:b/>
          <w:color w:val="000000" w:themeColor="text1"/>
          <w:lang w:val="en-GB"/>
        </w:rPr>
      </w:pPr>
      <w:r w:rsidRPr="000966AF">
        <w:rPr>
          <w:b/>
          <w:color w:val="000000" w:themeColor="text1"/>
          <w:lang w:val="en-GB"/>
        </w:rPr>
        <w:t>Figure 1: Marketing Mix</w:t>
      </w:r>
    </w:p>
    <w:p w14:paraId="1E0B1DE0" w14:textId="14909198" w:rsidR="00E64A67" w:rsidRPr="000966AF" w:rsidRDefault="00E64A67" w:rsidP="000966AF">
      <w:pPr>
        <w:pStyle w:val="Normal1"/>
        <w:spacing w:line="360" w:lineRule="auto"/>
        <w:jc w:val="center"/>
        <w:rPr>
          <w:color w:val="000000" w:themeColor="text1"/>
          <w:lang w:val="en-GB"/>
        </w:rPr>
      </w:pPr>
      <w:r w:rsidRPr="000966AF">
        <w:rPr>
          <w:color w:val="000000" w:themeColor="text1"/>
          <w:lang w:val="en-GB"/>
        </w:rPr>
        <w:t>(Source: Self- Created)</w:t>
      </w:r>
    </w:p>
    <w:p w14:paraId="0000001B" w14:textId="1EB823E0" w:rsidR="007C602B" w:rsidRPr="000966AF" w:rsidRDefault="00E64A67" w:rsidP="000966AF">
      <w:pPr>
        <w:pStyle w:val="Heading1"/>
        <w:rPr>
          <w:rFonts w:ascii="Arial" w:hAnsi="Arial"/>
          <w:sz w:val="22"/>
          <w:szCs w:val="22"/>
          <w:lang w:val="en-GB"/>
        </w:rPr>
      </w:pPr>
      <w:bookmarkStart w:id="2" w:name="_Toc127973514"/>
      <w:r w:rsidRPr="000966AF">
        <w:rPr>
          <w:rFonts w:ascii="Arial" w:hAnsi="Arial"/>
          <w:sz w:val="22"/>
          <w:szCs w:val="22"/>
          <w:lang w:val="en-GB"/>
        </w:rPr>
        <w:t>Review and evaluate the</w:t>
      </w:r>
      <w:r w:rsidR="00A531F7" w:rsidRPr="000966AF">
        <w:rPr>
          <w:rFonts w:ascii="Arial" w:hAnsi="Arial"/>
          <w:sz w:val="22"/>
          <w:szCs w:val="22"/>
          <w:lang w:val="en-GB"/>
        </w:rPr>
        <w:t xml:space="preserve"> opportunities and challenges</w:t>
      </w:r>
      <w:bookmarkEnd w:id="2"/>
    </w:p>
    <w:p w14:paraId="0000001C" w14:textId="72863677" w:rsidR="007C602B" w:rsidRPr="000966AF" w:rsidRDefault="00A531F7" w:rsidP="000966AF">
      <w:pPr>
        <w:pStyle w:val="Normal1"/>
        <w:spacing w:line="360" w:lineRule="auto"/>
        <w:jc w:val="both"/>
        <w:rPr>
          <w:rFonts w:eastAsia="Times New Roman"/>
          <w:lang w:val="en-GB"/>
        </w:rPr>
      </w:pPr>
      <w:r w:rsidRPr="000966AF">
        <w:rPr>
          <w:rFonts w:eastAsia="Times New Roman"/>
          <w:lang w:val="en-GB"/>
        </w:rPr>
        <w:t xml:space="preserve">The key approach which helps in gaining success for the hotel industry involves exceeding the expectations of the guests along with providing delightful events. </w:t>
      </w:r>
      <w:r w:rsidR="000966AF" w:rsidRPr="000966AF">
        <w:rPr>
          <w:rFonts w:eastAsia="Times New Roman"/>
          <w:lang w:val="en-GB"/>
        </w:rPr>
        <w:t>Analysing</w:t>
      </w:r>
      <w:r w:rsidRPr="000966AF">
        <w:rPr>
          <w:rFonts w:eastAsia="Times New Roman"/>
          <w:lang w:val="en-GB"/>
        </w:rPr>
        <w:t xml:space="preserve"> the opportunity in the context of the travelling and lodging industry involves flexibility which is considered the key approach for quality management in the hotel operation industry. The opportunity provided to the customers involves the analysis of the customer's expectations along with the inclusion of effective decision-making to accommodate the needs of the customers in the hospitality sector (</w:t>
      </w:r>
      <w:proofErr w:type="spellStart"/>
      <w:r w:rsidRPr="000966AF">
        <w:rPr>
          <w:rFonts w:eastAsia="Times New Roman"/>
          <w:lang w:val="en-GB"/>
        </w:rPr>
        <w:t>Calza</w:t>
      </w:r>
      <w:proofErr w:type="spellEnd"/>
      <w:r w:rsidRPr="000966AF">
        <w:rPr>
          <w:rFonts w:eastAsia="Times New Roman"/>
          <w:lang w:val="en-GB"/>
        </w:rPr>
        <w:t xml:space="preserve"> </w:t>
      </w:r>
      <w:r w:rsidR="00E64A67" w:rsidRPr="000966AF">
        <w:rPr>
          <w:rFonts w:eastAsia="Times New Roman"/>
          <w:i/>
          <w:lang w:val="en-GB"/>
        </w:rPr>
        <w:t>et al</w:t>
      </w:r>
      <w:r w:rsidRPr="000966AF">
        <w:rPr>
          <w:rFonts w:eastAsia="Times New Roman"/>
          <w:lang w:val="en-GB"/>
        </w:rPr>
        <w:t>., 2023).</w:t>
      </w:r>
    </w:p>
    <w:p w14:paraId="0000001D" w14:textId="3AD10E3B" w:rsidR="007C602B" w:rsidRPr="000966AF" w:rsidRDefault="00A531F7" w:rsidP="000966AF">
      <w:pPr>
        <w:pStyle w:val="Normal1"/>
        <w:spacing w:line="360" w:lineRule="auto"/>
        <w:jc w:val="both"/>
        <w:rPr>
          <w:rFonts w:eastAsia="Times New Roman"/>
          <w:lang w:val="en-GB"/>
        </w:rPr>
      </w:pPr>
      <w:r w:rsidRPr="000966AF">
        <w:rPr>
          <w:rFonts w:eastAsia="Times New Roman"/>
          <w:lang w:val="en-GB"/>
        </w:rPr>
        <w:t xml:space="preserve">The opportunity of the hospitality industry of Travelodge involves the investment in form of improved standard room products along with </w:t>
      </w:r>
      <w:r w:rsidR="000966AF" w:rsidRPr="000966AF">
        <w:rPr>
          <w:rFonts w:eastAsia="Times New Roman"/>
          <w:lang w:val="en-GB"/>
        </w:rPr>
        <w:t>Super Rooms</w:t>
      </w:r>
      <w:r w:rsidRPr="000966AF">
        <w:rPr>
          <w:rFonts w:eastAsia="Times New Roman"/>
          <w:lang w:val="en-GB"/>
        </w:rPr>
        <w:t xml:space="preserve"> and Travelodge Plus which helps in attracting the growing number of customers in the brand. The opportunity provided to the hospitality industry involves the continuous use of an effective revenue management approach </w:t>
      </w:r>
      <w:proofErr w:type="gramStart"/>
      <w:r w:rsidRPr="000966AF">
        <w:rPr>
          <w:rFonts w:eastAsia="Times New Roman"/>
          <w:lang w:val="en-GB"/>
        </w:rPr>
        <w:t>in order to</w:t>
      </w:r>
      <w:proofErr w:type="gramEnd"/>
      <w:r w:rsidRPr="000966AF">
        <w:rPr>
          <w:rFonts w:eastAsia="Times New Roman"/>
          <w:lang w:val="en-GB"/>
        </w:rPr>
        <w:t xml:space="preserve"> optimize the balance between hospitality occupancy and rate growth. The opportunity fostered by the hospitality industry presents the investment in improved standard room products </w:t>
      </w:r>
      <w:r w:rsidRPr="000966AF">
        <w:rPr>
          <w:rFonts w:eastAsia="Times New Roman"/>
          <w:lang w:val="en-GB"/>
        </w:rPr>
        <w:lastRenderedPageBreak/>
        <w:t xml:space="preserve">which helps in attracting a large customer base. This approach leads to effective revenue management which helps in optimizing the balance between occupancy and rate growth. </w:t>
      </w:r>
    </w:p>
    <w:p w14:paraId="0000001E" w14:textId="22F4CBE1" w:rsidR="007C602B" w:rsidRPr="000966AF" w:rsidRDefault="000966AF" w:rsidP="000966AF">
      <w:pPr>
        <w:pStyle w:val="Normal1"/>
        <w:spacing w:line="360" w:lineRule="auto"/>
        <w:jc w:val="both"/>
        <w:rPr>
          <w:color w:val="9AA0A6"/>
          <w:lang w:val="en-GB"/>
        </w:rPr>
      </w:pPr>
      <w:r w:rsidRPr="000966AF">
        <w:rPr>
          <w:rFonts w:eastAsia="Times New Roman"/>
          <w:lang w:val="en-GB"/>
        </w:rPr>
        <w:t>Analysing</w:t>
      </w:r>
      <w:r w:rsidR="00A531F7" w:rsidRPr="000966AF">
        <w:rPr>
          <w:rFonts w:eastAsia="Times New Roman"/>
          <w:lang w:val="en-GB"/>
        </w:rPr>
        <w:t xml:space="preserve"> the challenges faced by Travelodge presents a fall in revenue by 60.9 per cent to £284.4m during the year 2020 (Travelodge, 2023). The impact of the pandemic presents the major challenges faced by the hospitality industry which leads to significant negative impacts on the operation of the hospitality sector. The weakness of the hospitality sector presents the ineffective equipment with the customers with various products and services. The challenge in this context presents ineffective room service which sometimes leads to various confusion in the booking process by the customers. Furthermore, the hospitality sector of Travelodge leads to a limited international presence in the global market.    </w:t>
      </w:r>
    </w:p>
    <w:p w14:paraId="0000001F" w14:textId="00E351C7" w:rsidR="007C602B" w:rsidRPr="000966AF" w:rsidRDefault="000966AF" w:rsidP="000966AF">
      <w:pPr>
        <w:pStyle w:val="Heading1"/>
        <w:rPr>
          <w:rFonts w:ascii="Arial" w:hAnsi="Arial"/>
          <w:sz w:val="22"/>
          <w:szCs w:val="22"/>
          <w:lang w:val="en-GB"/>
        </w:rPr>
      </w:pPr>
      <w:bookmarkStart w:id="3" w:name="_Toc127973515"/>
      <w:r w:rsidRPr="000966AF">
        <w:rPr>
          <w:rFonts w:ascii="Arial" w:hAnsi="Arial"/>
          <w:sz w:val="22"/>
          <w:szCs w:val="22"/>
          <w:lang w:val="en-GB"/>
        </w:rPr>
        <w:t>Analyse</w:t>
      </w:r>
      <w:r w:rsidR="00A531F7" w:rsidRPr="000966AF">
        <w:rPr>
          <w:rFonts w:ascii="Arial" w:hAnsi="Arial"/>
          <w:sz w:val="22"/>
          <w:szCs w:val="22"/>
          <w:lang w:val="en-GB"/>
        </w:rPr>
        <w:t xml:space="preserve"> and evaluate </w:t>
      </w:r>
      <w:r w:rsidR="00E64A67" w:rsidRPr="000966AF">
        <w:rPr>
          <w:rFonts w:ascii="Arial" w:hAnsi="Arial"/>
          <w:sz w:val="22"/>
          <w:szCs w:val="22"/>
          <w:lang w:val="en-GB"/>
        </w:rPr>
        <w:t xml:space="preserve">the </w:t>
      </w:r>
      <w:r w:rsidR="00A531F7" w:rsidRPr="000966AF">
        <w:rPr>
          <w:rFonts w:ascii="Arial" w:hAnsi="Arial"/>
          <w:sz w:val="22"/>
          <w:szCs w:val="22"/>
          <w:lang w:val="en-GB"/>
        </w:rPr>
        <w:t>opportunities</w:t>
      </w:r>
      <w:bookmarkEnd w:id="3"/>
    </w:p>
    <w:p w14:paraId="00000020" w14:textId="3D2816BC" w:rsidR="007C602B" w:rsidRPr="000966AF" w:rsidRDefault="00A531F7" w:rsidP="000966AF">
      <w:pPr>
        <w:pStyle w:val="Normal1"/>
        <w:spacing w:line="360" w:lineRule="auto"/>
        <w:jc w:val="both"/>
        <w:rPr>
          <w:color w:val="333333"/>
          <w:lang w:val="en-GB"/>
        </w:rPr>
      </w:pPr>
      <w:r w:rsidRPr="000966AF">
        <w:rPr>
          <w:rFonts w:eastAsia="Times New Roman"/>
          <w:lang w:val="en-GB"/>
        </w:rPr>
        <w:t xml:space="preserve">The opportunity for the hospitality industry presents the approach of environmental protection facilitating the momentum for the hospitality industry in recent years along with green and ecotourism benefits to the tourism industry. The hospitality industry further presents the opportunity </w:t>
      </w:r>
      <w:r w:rsidR="000966AF" w:rsidRPr="000966AF">
        <w:rPr>
          <w:rFonts w:eastAsia="Times New Roman"/>
          <w:lang w:val="en-GB"/>
        </w:rPr>
        <w:t>to</w:t>
      </w:r>
      <w:r w:rsidRPr="000966AF">
        <w:rPr>
          <w:rFonts w:eastAsia="Times New Roman"/>
          <w:lang w:val="en-GB"/>
        </w:rPr>
        <w:t xml:space="preserve"> brand the products and services using eco-friendly benefits which helps in establishing sustainable business operations. The hotel presents the branding of the hospitality industry which leads to eco-friendly and implementation of reputable sustainability programs which helps the company of Travelodge to gain positive feedback from the guests which helps in the maintenance of positive public images. In this context, it can be stated that the hospitality industry of Travelodge tends to offer affordable prices focusing on the effective rates for family rooms and double rooms with special deals and early booking deals. The approach of effective deals and promotions offered by Travelodge presents an effective opportunity </w:t>
      </w:r>
      <w:proofErr w:type="gramStart"/>
      <w:r w:rsidRPr="000966AF">
        <w:rPr>
          <w:rFonts w:eastAsia="Times New Roman"/>
          <w:lang w:val="en-GB"/>
        </w:rPr>
        <w:t>in order to</w:t>
      </w:r>
      <w:proofErr w:type="gramEnd"/>
      <w:r w:rsidRPr="000966AF">
        <w:rPr>
          <w:rFonts w:eastAsia="Times New Roman"/>
          <w:lang w:val="en-GB"/>
        </w:rPr>
        <w:t xml:space="preserve"> attract customers along with boosting revenue for the tourism industry (Wu </w:t>
      </w:r>
      <w:r w:rsidR="00E64A67" w:rsidRPr="000966AF">
        <w:rPr>
          <w:rFonts w:eastAsia="Times New Roman"/>
          <w:i/>
          <w:lang w:val="en-GB"/>
        </w:rPr>
        <w:t>et al</w:t>
      </w:r>
      <w:r w:rsidRPr="000966AF">
        <w:rPr>
          <w:rFonts w:eastAsia="Times New Roman"/>
          <w:lang w:val="en-GB"/>
        </w:rPr>
        <w:t>., 2021).</w:t>
      </w:r>
    </w:p>
    <w:p w14:paraId="00000021" w14:textId="189CCCFB" w:rsidR="007C602B" w:rsidRPr="000966AF" w:rsidRDefault="00A531F7" w:rsidP="000966AF">
      <w:pPr>
        <w:pStyle w:val="Heading1"/>
        <w:rPr>
          <w:rFonts w:ascii="Arial" w:hAnsi="Arial"/>
          <w:sz w:val="22"/>
          <w:szCs w:val="22"/>
          <w:lang w:val="en-GB"/>
        </w:rPr>
      </w:pPr>
      <w:bookmarkStart w:id="4" w:name="_Toc127973516"/>
      <w:r w:rsidRPr="000966AF">
        <w:rPr>
          <w:rFonts w:ascii="Arial" w:hAnsi="Arial"/>
          <w:sz w:val="22"/>
          <w:szCs w:val="22"/>
          <w:lang w:val="en-GB"/>
        </w:rPr>
        <w:t xml:space="preserve">Analyse and </w:t>
      </w:r>
      <w:r w:rsidR="000966AF" w:rsidRPr="000966AF">
        <w:rPr>
          <w:rFonts w:ascii="Arial" w:hAnsi="Arial"/>
          <w:sz w:val="22"/>
          <w:szCs w:val="22"/>
          <w:lang w:val="en-GB"/>
        </w:rPr>
        <w:t>evaluate</w:t>
      </w:r>
      <w:r w:rsidRPr="000966AF">
        <w:rPr>
          <w:rFonts w:ascii="Arial" w:hAnsi="Arial"/>
          <w:sz w:val="22"/>
          <w:szCs w:val="22"/>
          <w:lang w:val="en-GB"/>
        </w:rPr>
        <w:t xml:space="preserve"> </w:t>
      </w:r>
      <w:r w:rsidR="00E64A67" w:rsidRPr="000966AF">
        <w:rPr>
          <w:rFonts w:ascii="Arial" w:hAnsi="Arial"/>
          <w:sz w:val="22"/>
          <w:szCs w:val="22"/>
          <w:lang w:val="en-GB"/>
        </w:rPr>
        <w:t xml:space="preserve">the </w:t>
      </w:r>
      <w:r w:rsidRPr="000966AF">
        <w:rPr>
          <w:rFonts w:ascii="Arial" w:hAnsi="Arial"/>
          <w:sz w:val="22"/>
          <w:szCs w:val="22"/>
          <w:lang w:val="en-GB"/>
        </w:rPr>
        <w:t>challenges</w:t>
      </w:r>
      <w:bookmarkEnd w:id="4"/>
      <w:r w:rsidRPr="000966AF">
        <w:rPr>
          <w:rFonts w:ascii="Arial" w:hAnsi="Arial"/>
          <w:sz w:val="22"/>
          <w:szCs w:val="22"/>
          <w:lang w:val="en-GB"/>
        </w:rPr>
        <w:t xml:space="preserve"> </w:t>
      </w:r>
    </w:p>
    <w:p w14:paraId="00000022" w14:textId="0246B3D2" w:rsidR="007C602B" w:rsidRPr="000966AF" w:rsidRDefault="00A531F7" w:rsidP="000966AF">
      <w:pPr>
        <w:pStyle w:val="Normal1"/>
        <w:spacing w:line="360" w:lineRule="auto"/>
        <w:jc w:val="both"/>
        <w:rPr>
          <w:rFonts w:eastAsia="Times New Roman"/>
          <w:lang w:val="en-GB"/>
        </w:rPr>
      </w:pPr>
      <w:r w:rsidRPr="000966AF">
        <w:rPr>
          <w:rFonts w:eastAsia="Times New Roman"/>
          <w:lang w:val="en-GB"/>
        </w:rPr>
        <w:t xml:space="preserve">The analysis and evaluation of the challenges faced by the hospitality company include the ineffective cost </w:t>
      </w:r>
      <w:r w:rsidR="000966AF" w:rsidRPr="000966AF">
        <w:rPr>
          <w:rFonts w:eastAsia="Times New Roman"/>
          <w:lang w:val="en-GB"/>
        </w:rPr>
        <w:t>to</w:t>
      </w:r>
      <w:r w:rsidRPr="000966AF">
        <w:rPr>
          <w:rFonts w:eastAsia="Times New Roman"/>
          <w:lang w:val="en-GB"/>
        </w:rPr>
        <w:t xml:space="preserve"> manage the equipment with the customers with a wide variety of customer needs for management of the range of products and services offered by the hospitality industry. The challenges in this context involve the issue to provide room services along with porter service and concierge of the hospitality sector. The feedback from the guests in the hospitality sector presents plain-looking rooms along with boring and ineffective guest experiences due to poor employee behaviour (Pratt and </w:t>
      </w:r>
      <w:proofErr w:type="spellStart"/>
      <w:r w:rsidRPr="000966AF">
        <w:rPr>
          <w:rFonts w:eastAsia="Times New Roman"/>
          <w:lang w:val="en-GB"/>
        </w:rPr>
        <w:t>Tolkach</w:t>
      </w:r>
      <w:proofErr w:type="spellEnd"/>
      <w:r w:rsidRPr="000966AF">
        <w:rPr>
          <w:rFonts w:eastAsia="Times New Roman"/>
          <w:lang w:val="en-GB"/>
        </w:rPr>
        <w:t xml:space="preserve">, 2022). </w:t>
      </w:r>
      <w:r w:rsidR="000966AF" w:rsidRPr="000966AF">
        <w:rPr>
          <w:rFonts w:eastAsia="Times New Roman"/>
          <w:lang w:val="en-GB"/>
        </w:rPr>
        <w:t>Thus,</w:t>
      </w:r>
      <w:r w:rsidRPr="000966AF">
        <w:rPr>
          <w:rFonts w:eastAsia="Times New Roman"/>
          <w:lang w:val="en-GB"/>
        </w:rPr>
        <w:t xml:space="preserve"> due to higher value on experience by the </w:t>
      </w:r>
      <w:r w:rsidRPr="000966AF">
        <w:rPr>
          <w:rFonts w:eastAsia="Times New Roman"/>
          <w:lang w:val="en-GB"/>
        </w:rPr>
        <w:lastRenderedPageBreak/>
        <w:t xml:space="preserve">travellers presents an unsatisfactory approach where the industry leads to an ineffective meeting of expectations. </w:t>
      </w:r>
      <w:r w:rsidR="000966AF" w:rsidRPr="000966AF">
        <w:rPr>
          <w:rFonts w:eastAsia="Times New Roman"/>
          <w:lang w:val="en-GB"/>
        </w:rPr>
        <w:t>Moreover,</w:t>
      </w:r>
      <w:r w:rsidRPr="000966AF">
        <w:rPr>
          <w:rFonts w:eastAsia="Times New Roman"/>
          <w:lang w:val="en-GB"/>
        </w:rPr>
        <w:t xml:space="preserve"> to execute the business with full capacity presents the discrete implementation for management of policy for overbooking along with the prevailing risk of discomfort and frustration among the guests of the hospitality industry.     </w:t>
      </w:r>
    </w:p>
    <w:p w14:paraId="00000023" w14:textId="77777777" w:rsidR="007C602B" w:rsidRPr="000966AF" w:rsidRDefault="00A531F7" w:rsidP="000966AF">
      <w:pPr>
        <w:pStyle w:val="Heading1"/>
        <w:rPr>
          <w:rFonts w:ascii="Arial" w:hAnsi="Arial"/>
          <w:sz w:val="22"/>
          <w:szCs w:val="22"/>
          <w:lang w:val="en-GB"/>
        </w:rPr>
      </w:pPr>
      <w:bookmarkStart w:id="5" w:name="_Toc127973517"/>
      <w:r w:rsidRPr="000966AF">
        <w:rPr>
          <w:rFonts w:ascii="Arial" w:hAnsi="Arial"/>
          <w:sz w:val="22"/>
          <w:szCs w:val="22"/>
          <w:lang w:val="en-GB"/>
        </w:rPr>
        <w:t>Recommendation</w:t>
      </w:r>
      <w:bookmarkEnd w:id="5"/>
      <w:r w:rsidRPr="000966AF">
        <w:rPr>
          <w:rFonts w:ascii="Arial" w:hAnsi="Arial"/>
          <w:sz w:val="22"/>
          <w:szCs w:val="22"/>
          <w:lang w:val="en-GB"/>
        </w:rPr>
        <w:t xml:space="preserve"> </w:t>
      </w:r>
    </w:p>
    <w:p w14:paraId="00000024" w14:textId="4A108E68" w:rsidR="007C602B" w:rsidRPr="000966AF" w:rsidRDefault="00A531F7" w:rsidP="000966AF">
      <w:pPr>
        <w:pStyle w:val="Normal1"/>
        <w:spacing w:line="360" w:lineRule="auto"/>
        <w:jc w:val="both"/>
        <w:rPr>
          <w:color w:val="9AA0A6"/>
          <w:lang w:val="en-GB"/>
        </w:rPr>
      </w:pPr>
      <w:r w:rsidRPr="000966AF">
        <w:rPr>
          <w:rFonts w:eastAsia="Times New Roman"/>
          <w:lang w:val="en-GB"/>
        </w:rPr>
        <w:t xml:space="preserve">The recommendation includes effective strategies which help the hospitality industry </w:t>
      </w:r>
      <w:r w:rsidR="000966AF" w:rsidRPr="000966AF">
        <w:rPr>
          <w:rFonts w:eastAsia="Times New Roman"/>
          <w:lang w:val="en-GB"/>
        </w:rPr>
        <w:t>to</w:t>
      </w:r>
      <w:r w:rsidRPr="000966AF">
        <w:rPr>
          <w:rFonts w:eastAsia="Times New Roman"/>
          <w:lang w:val="en-GB"/>
        </w:rPr>
        <w:t xml:space="preserve"> manage the business along with providing quality products and services to the guests. The recommendation includes providing the employee with effective training </w:t>
      </w:r>
      <w:r w:rsidR="000966AF" w:rsidRPr="000966AF">
        <w:rPr>
          <w:rFonts w:eastAsia="Times New Roman"/>
          <w:lang w:val="en-GB"/>
        </w:rPr>
        <w:t>to</w:t>
      </w:r>
      <w:r w:rsidRPr="000966AF">
        <w:rPr>
          <w:rFonts w:eastAsia="Times New Roman"/>
          <w:lang w:val="en-GB"/>
        </w:rPr>
        <w:t xml:space="preserve"> </w:t>
      </w:r>
      <w:r w:rsidR="000966AF" w:rsidRPr="000966AF">
        <w:rPr>
          <w:rFonts w:eastAsia="Times New Roman"/>
          <w:lang w:val="en-GB"/>
        </w:rPr>
        <w:t>analyse</w:t>
      </w:r>
      <w:r w:rsidRPr="000966AF">
        <w:rPr>
          <w:rFonts w:eastAsia="Times New Roman"/>
          <w:lang w:val="en-GB"/>
        </w:rPr>
        <w:t xml:space="preserve"> the needs of the guests along with fostering efficient hospitality service </w:t>
      </w:r>
      <w:r w:rsidR="000966AF" w:rsidRPr="000966AF">
        <w:rPr>
          <w:rFonts w:eastAsia="Times New Roman"/>
          <w:lang w:val="en-GB"/>
        </w:rPr>
        <w:t>to</w:t>
      </w:r>
      <w:r w:rsidRPr="000966AF">
        <w:rPr>
          <w:rFonts w:eastAsia="Times New Roman"/>
          <w:lang w:val="en-GB"/>
        </w:rPr>
        <w:t xml:space="preserve"> gain positive feedback from the employees. The strategy </w:t>
      </w:r>
      <w:r w:rsidR="000966AF" w:rsidRPr="000966AF">
        <w:rPr>
          <w:rFonts w:eastAsia="Times New Roman"/>
          <w:lang w:val="en-GB"/>
        </w:rPr>
        <w:t>to</w:t>
      </w:r>
      <w:r w:rsidRPr="000966AF">
        <w:rPr>
          <w:rFonts w:eastAsia="Times New Roman"/>
          <w:lang w:val="en-GB"/>
        </w:rPr>
        <w:t xml:space="preserve"> foster improvement involves the requirement of service quality which leads to emphasizing the better quality of services </w:t>
      </w:r>
      <w:r w:rsidR="000966AF" w:rsidRPr="000966AF">
        <w:rPr>
          <w:rFonts w:eastAsia="Times New Roman"/>
          <w:lang w:val="en-GB"/>
        </w:rPr>
        <w:t>to</w:t>
      </w:r>
      <w:r w:rsidRPr="000966AF">
        <w:rPr>
          <w:rFonts w:eastAsia="Times New Roman"/>
          <w:lang w:val="en-GB"/>
        </w:rPr>
        <w:t xml:space="preserve"> develop a loyal customer base for the hospitality industry (</w:t>
      </w:r>
      <w:proofErr w:type="spellStart"/>
      <w:r w:rsidRPr="000966AF">
        <w:rPr>
          <w:rFonts w:eastAsia="Times New Roman"/>
          <w:lang w:val="en-GB"/>
        </w:rPr>
        <w:t>Anabila</w:t>
      </w:r>
      <w:proofErr w:type="spellEnd"/>
      <w:r w:rsidRPr="000966AF">
        <w:rPr>
          <w:rFonts w:eastAsia="Times New Roman"/>
          <w:lang w:val="en-GB"/>
        </w:rPr>
        <w:t xml:space="preserve"> </w:t>
      </w:r>
      <w:r w:rsidR="00E64A67" w:rsidRPr="000966AF">
        <w:rPr>
          <w:rFonts w:eastAsia="Times New Roman"/>
          <w:i/>
          <w:lang w:val="en-GB"/>
        </w:rPr>
        <w:t>et al</w:t>
      </w:r>
      <w:r w:rsidRPr="000966AF">
        <w:rPr>
          <w:rFonts w:eastAsia="Times New Roman"/>
          <w:lang w:val="en-GB"/>
        </w:rPr>
        <w:t xml:space="preserve">., 2022). Moreover, the recommendation involves the inclusion and prioritization of technology along with personalizing customer service.  </w:t>
      </w:r>
    </w:p>
    <w:p w14:paraId="00000025" w14:textId="77777777" w:rsidR="007C602B" w:rsidRPr="000966AF" w:rsidRDefault="00A531F7" w:rsidP="000966AF">
      <w:pPr>
        <w:pStyle w:val="Heading1"/>
        <w:rPr>
          <w:rFonts w:ascii="Arial" w:hAnsi="Arial"/>
          <w:sz w:val="22"/>
          <w:szCs w:val="22"/>
          <w:lang w:val="en-GB"/>
        </w:rPr>
      </w:pPr>
      <w:bookmarkStart w:id="6" w:name="_Toc127973518"/>
      <w:r w:rsidRPr="000966AF">
        <w:rPr>
          <w:rFonts w:ascii="Arial" w:hAnsi="Arial"/>
          <w:sz w:val="22"/>
          <w:szCs w:val="22"/>
          <w:lang w:val="en-GB"/>
        </w:rPr>
        <w:t>Conclusion</w:t>
      </w:r>
      <w:bookmarkEnd w:id="6"/>
    </w:p>
    <w:p w14:paraId="00000026" w14:textId="5DE2B730" w:rsidR="007C602B" w:rsidRPr="000966AF" w:rsidRDefault="00A531F7" w:rsidP="000966AF">
      <w:pPr>
        <w:pStyle w:val="Normal1"/>
        <w:spacing w:line="360" w:lineRule="auto"/>
        <w:jc w:val="both"/>
        <w:rPr>
          <w:rFonts w:eastAsia="Times New Roman"/>
          <w:lang w:val="en-GB"/>
        </w:rPr>
      </w:pPr>
      <w:r w:rsidRPr="000966AF">
        <w:rPr>
          <w:rFonts w:eastAsia="Times New Roman"/>
          <w:lang w:val="en-GB"/>
        </w:rPr>
        <w:t xml:space="preserve">The study summarizes the critical marketing operations of Travelodge along with its operations focusing on the opportunity and weaknesses of the hospitality sector. The study presents the analysis of the marketing mix principle of Travelodge where the products, price, promotion, and place of the hospitality sector are effectively explained and </w:t>
      </w:r>
      <w:r w:rsidR="000966AF" w:rsidRPr="000966AF">
        <w:rPr>
          <w:rFonts w:eastAsia="Times New Roman"/>
          <w:lang w:val="en-GB"/>
        </w:rPr>
        <w:t>analysed</w:t>
      </w:r>
      <w:r w:rsidRPr="000966AF">
        <w:rPr>
          <w:rFonts w:eastAsia="Times New Roman"/>
          <w:lang w:val="en-GB"/>
        </w:rPr>
        <w:t xml:space="preserve"> within the study. Furthermore, the study presents an analysis of the major opportunities and weaknesses of the hospitality industry which helps in the management of the major challenges faced by the tourism industry in the context of the current pandemic situation. The evaluation of the current opportunities faced by the hospitality industry involves the benefit of eco-friendly tourism benefits which helps in attracting customers to the brand. The challenges explained in the study present the evaluation of the financial and revenue issues which negatively impact the organizational operation of the hospitality industry in the global market. </w:t>
      </w:r>
      <w:r w:rsidR="000966AF" w:rsidRPr="000966AF">
        <w:rPr>
          <w:rFonts w:eastAsia="Times New Roman"/>
          <w:lang w:val="en-GB"/>
        </w:rPr>
        <w:t>To</w:t>
      </w:r>
      <w:r w:rsidRPr="000966AF">
        <w:rPr>
          <w:rFonts w:eastAsia="Times New Roman"/>
          <w:lang w:val="en-GB"/>
        </w:rPr>
        <w:t xml:space="preserve"> manage the challenges faced by the hospitality sector involves effective recommendation which helps in fostering significant benefit to the hospitality industry </w:t>
      </w:r>
      <w:proofErr w:type="gramStart"/>
      <w:r w:rsidRPr="000966AF">
        <w:rPr>
          <w:rFonts w:eastAsia="Times New Roman"/>
          <w:lang w:val="en-GB"/>
        </w:rPr>
        <w:t>in order to</w:t>
      </w:r>
      <w:proofErr w:type="gramEnd"/>
      <w:r w:rsidRPr="000966AF">
        <w:rPr>
          <w:rFonts w:eastAsia="Times New Roman"/>
          <w:lang w:val="en-GB"/>
        </w:rPr>
        <w:t xml:space="preserve"> gain benefit along with attracting customer loyalty towards the hospitality sector. The approach of marketing management is thus considered essential for the tourism industry of Travelodge.  </w:t>
      </w:r>
      <w:r w:rsidRPr="000966AF">
        <w:rPr>
          <w:lang w:val="en-GB"/>
        </w:rPr>
        <w:br w:type="page"/>
      </w:r>
    </w:p>
    <w:p w14:paraId="00000027" w14:textId="77777777" w:rsidR="007C602B" w:rsidRPr="000966AF" w:rsidRDefault="00A531F7" w:rsidP="000966AF">
      <w:pPr>
        <w:pStyle w:val="Heading1"/>
        <w:rPr>
          <w:rFonts w:ascii="Arial" w:hAnsi="Arial"/>
          <w:sz w:val="22"/>
          <w:szCs w:val="22"/>
          <w:lang w:val="en-GB"/>
        </w:rPr>
      </w:pPr>
      <w:bookmarkStart w:id="7" w:name="_Toc127973519"/>
      <w:r w:rsidRPr="000966AF">
        <w:rPr>
          <w:rFonts w:ascii="Arial" w:hAnsi="Arial"/>
          <w:sz w:val="22"/>
          <w:szCs w:val="22"/>
          <w:lang w:val="en-GB"/>
        </w:rPr>
        <w:lastRenderedPageBreak/>
        <w:t>Reference list</w:t>
      </w:r>
      <w:bookmarkEnd w:id="7"/>
    </w:p>
    <w:p w14:paraId="5E64D94B" w14:textId="77777777" w:rsidR="000966AF" w:rsidRPr="000966AF" w:rsidRDefault="000966AF" w:rsidP="000966AF">
      <w:pPr>
        <w:pStyle w:val="Normal1"/>
        <w:spacing w:line="360" w:lineRule="auto"/>
        <w:rPr>
          <w:lang w:val="en-GB"/>
        </w:rPr>
      </w:pPr>
    </w:p>
    <w:p w14:paraId="5DF0F839" w14:textId="77777777" w:rsidR="000966AF" w:rsidRPr="000966AF" w:rsidRDefault="000966AF" w:rsidP="000966AF">
      <w:pPr>
        <w:pStyle w:val="Normal1"/>
        <w:spacing w:line="360" w:lineRule="auto"/>
        <w:jc w:val="both"/>
        <w:rPr>
          <w:rFonts w:eastAsia="Times New Roman"/>
          <w:lang w:val="en-GB"/>
        </w:rPr>
      </w:pPr>
    </w:p>
    <w:p w14:paraId="006F84B8" w14:textId="77777777" w:rsidR="000966AF" w:rsidRPr="000966AF" w:rsidRDefault="000966AF" w:rsidP="000966AF">
      <w:pPr>
        <w:shd w:val="clear" w:color="auto" w:fill="FFFFFF"/>
        <w:spacing w:line="360" w:lineRule="auto"/>
        <w:jc w:val="both"/>
        <w:rPr>
          <w:rFonts w:eastAsia="Times New Roman"/>
          <w:color w:val="000000" w:themeColor="text1"/>
          <w:spacing w:val="3"/>
        </w:rPr>
      </w:pPr>
      <w:proofErr w:type="spellStart"/>
      <w:r w:rsidRPr="000966AF">
        <w:rPr>
          <w:rFonts w:eastAsia="Times New Roman"/>
          <w:color w:val="000000" w:themeColor="text1"/>
          <w:spacing w:val="3"/>
        </w:rPr>
        <w:t>Anabila</w:t>
      </w:r>
      <w:proofErr w:type="spellEnd"/>
      <w:r w:rsidRPr="000966AF">
        <w:rPr>
          <w:rFonts w:eastAsia="Times New Roman"/>
          <w:color w:val="000000" w:themeColor="text1"/>
          <w:spacing w:val="3"/>
        </w:rPr>
        <w:t xml:space="preserve">, P., </w:t>
      </w:r>
      <w:proofErr w:type="spellStart"/>
      <w:r w:rsidRPr="000966AF">
        <w:rPr>
          <w:rFonts w:eastAsia="Times New Roman"/>
          <w:color w:val="000000" w:themeColor="text1"/>
          <w:spacing w:val="3"/>
        </w:rPr>
        <w:t>Ameyibor</w:t>
      </w:r>
      <w:proofErr w:type="spellEnd"/>
      <w:r w:rsidRPr="000966AF">
        <w:rPr>
          <w:rFonts w:eastAsia="Times New Roman"/>
          <w:color w:val="000000" w:themeColor="text1"/>
          <w:spacing w:val="3"/>
        </w:rPr>
        <w:t xml:space="preserve">, L.E.K., Allan, M.M. and </w:t>
      </w:r>
      <w:proofErr w:type="spellStart"/>
      <w:r w:rsidRPr="000966AF">
        <w:rPr>
          <w:rFonts w:eastAsia="Times New Roman"/>
          <w:color w:val="000000" w:themeColor="text1"/>
          <w:spacing w:val="3"/>
        </w:rPr>
        <w:t>Alomenu</w:t>
      </w:r>
      <w:proofErr w:type="spellEnd"/>
      <w:r w:rsidRPr="000966AF">
        <w:rPr>
          <w:rFonts w:eastAsia="Times New Roman"/>
          <w:color w:val="000000" w:themeColor="text1"/>
          <w:spacing w:val="3"/>
        </w:rPr>
        <w:t>, C., 2022. Service quality and customer loyalty in Ghana’s hotel industry: The mediation effects of satisfaction and delight. Journal of Quality Assurance in Hospitality &amp; Tourism, 23(3), pp.748-770.</w:t>
      </w:r>
    </w:p>
    <w:p w14:paraId="51432A6F" w14:textId="77777777" w:rsidR="000966AF" w:rsidRPr="000966AF" w:rsidRDefault="000966AF" w:rsidP="000966AF">
      <w:pPr>
        <w:shd w:val="clear" w:color="auto" w:fill="FFFFFF"/>
        <w:spacing w:line="360" w:lineRule="auto"/>
        <w:jc w:val="both"/>
        <w:rPr>
          <w:rFonts w:eastAsia="Times New Roman"/>
          <w:color w:val="000000" w:themeColor="text1"/>
          <w:spacing w:val="3"/>
        </w:rPr>
      </w:pPr>
      <w:r w:rsidRPr="000966AF">
        <w:rPr>
          <w:rFonts w:eastAsia="Times New Roman"/>
          <w:color w:val="000000" w:themeColor="text1"/>
          <w:spacing w:val="3"/>
        </w:rPr>
        <w:t xml:space="preserve">Bergman, N. and </w:t>
      </w:r>
      <w:proofErr w:type="spellStart"/>
      <w:r w:rsidRPr="000966AF">
        <w:rPr>
          <w:rFonts w:eastAsia="Times New Roman"/>
          <w:color w:val="000000" w:themeColor="text1"/>
          <w:spacing w:val="3"/>
        </w:rPr>
        <w:t>Foxon</w:t>
      </w:r>
      <w:proofErr w:type="spellEnd"/>
      <w:r w:rsidRPr="000966AF">
        <w:rPr>
          <w:rFonts w:eastAsia="Times New Roman"/>
          <w:color w:val="000000" w:themeColor="text1"/>
          <w:spacing w:val="3"/>
        </w:rPr>
        <w:t>, T.J., 2020. Reframing policy for the energy efficiency challenge: Insights from housing retrofits in the United Kingdom. Energy Research &amp; Social Science, 63, p.101386.</w:t>
      </w:r>
    </w:p>
    <w:p w14:paraId="18BFC8E2" w14:textId="77777777" w:rsidR="000966AF" w:rsidRPr="000966AF" w:rsidRDefault="000966AF" w:rsidP="000966AF">
      <w:pPr>
        <w:shd w:val="clear" w:color="auto" w:fill="FFFFFF"/>
        <w:spacing w:line="360" w:lineRule="auto"/>
        <w:jc w:val="both"/>
        <w:rPr>
          <w:rFonts w:eastAsia="Times New Roman"/>
          <w:color w:val="000000" w:themeColor="text1"/>
          <w:spacing w:val="3"/>
        </w:rPr>
      </w:pPr>
      <w:proofErr w:type="spellStart"/>
      <w:r w:rsidRPr="000966AF">
        <w:rPr>
          <w:rFonts w:eastAsia="Times New Roman"/>
          <w:color w:val="000000" w:themeColor="text1"/>
          <w:spacing w:val="3"/>
        </w:rPr>
        <w:t>Calza</w:t>
      </w:r>
      <w:proofErr w:type="spellEnd"/>
      <w:r w:rsidRPr="000966AF">
        <w:rPr>
          <w:rFonts w:eastAsia="Times New Roman"/>
          <w:color w:val="000000" w:themeColor="text1"/>
          <w:spacing w:val="3"/>
        </w:rPr>
        <w:t xml:space="preserve">, F., Sorrentino, A. and </w:t>
      </w:r>
      <w:proofErr w:type="spellStart"/>
      <w:r w:rsidRPr="000966AF">
        <w:rPr>
          <w:rFonts w:eastAsia="Times New Roman"/>
          <w:color w:val="000000" w:themeColor="text1"/>
          <w:spacing w:val="3"/>
        </w:rPr>
        <w:t>Tutore</w:t>
      </w:r>
      <w:proofErr w:type="spellEnd"/>
      <w:r w:rsidRPr="000966AF">
        <w:rPr>
          <w:rFonts w:eastAsia="Times New Roman"/>
          <w:color w:val="000000" w:themeColor="text1"/>
          <w:spacing w:val="3"/>
        </w:rPr>
        <w:t>, I., 2023. Combining corporate environmental sustainability and customer experience management to build an integrated model for decision-making. Management Decision.</w:t>
      </w:r>
    </w:p>
    <w:p w14:paraId="108A3BE7" w14:textId="77777777" w:rsidR="000966AF" w:rsidRPr="000966AF" w:rsidRDefault="000966AF" w:rsidP="000966AF">
      <w:pPr>
        <w:shd w:val="clear" w:color="auto" w:fill="FFFFFF"/>
        <w:spacing w:line="360" w:lineRule="auto"/>
        <w:jc w:val="both"/>
        <w:rPr>
          <w:rFonts w:eastAsia="Times New Roman"/>
          <w:color w:val="000000" w:themeColor="text1"/>
          <w:spacing w:val="3"/>
        </w:rPr>
      </w:pPr>
      <w:r w:rsidRPr="000966AF">
        <w:rPr>
          <w:rFonts w:eastAsia="Times New Roman"/>
          <w:color w:val="000000" w:themeColor="text1"/>
          <w:spacing w:val="3"/>
        </w:rPr>
        <w:t xml:space="preserve">Carter, M., 2019. All Together </w:t>
      </w:r>
      <w:proofErr w:type="gramStart"/>
      <w:r w:rsidRPr="000966AF">
        <w:rPr>
          <w:rFonts w:eastAsia="Times New Roman"/>
          <w:color w:val="000000" w:themeColor="text1"/>
          <w:spacing w:val="3"/>
        </w:rPr>
        <w:t>Now?:</w:t>
      </w:r>
      <w:proofErr w:type="gramEnd"/>
      <w:r w:rsidRPr="000966AF">
        <w:rPr>
          <w:rFonts w:eastAsia="Times New Roman"/>
          <w:color w:val="000000" w:themeColor="text1"/>
          <w:spacing w:val="3"/>
        </w:rPr>
        <w:t xml:space="preserve"> One Man's Walk in Search of His Father and a Lost England. Faber &amp; Faber.</w:t>
      </w:r>
    </w:p>
    <w:p w14:paraId="2228D06E" w14:textId="77777777" w:rsidR="000966AF" w:rsidRPr="000966AF" w:rsidRDefault="000966AF" w:rsidP="000966AF">
      <w:pPr>
        <w:shd w:val="clear" w:color="auto" w:fill="FFFFFF"/>
        <w:spacing w:line="360" w:lineRule="auto"/>
        <w:jc w:val="both"/>
        <w:rPr>
          <w:rFonts w:eastAsia="Times New Roman"/>
          <w:color w:val="000000" w:themeColor="text1"/>
          <w:spacing w:val="3"/>
        </w:rPr>
      </w:pPr>
      <w:r w:rsidRPr="000966AF">
        <w:rPr>
          <w:rFonts w:eastAsia="Times New Roman"/>
          <w:color w:val="000000" w:themeColor="text1"/>
          <w:spacing w:val="3"/>
        </w:rPr>
        <w:t xml:space="preserve">El </w:t>
      </w:r>
      <w:proofErr w:type="spellStart"/>
      <w:r w:rsidRPr="000966AF">
        <w:rPr>
          <w:rFonts w:eastAsia="Times New Roman"/>
          <w:color w:val="000000" w:themeColor="text1"/>
          <w:spacing w:val="3"/>
        </w:rPr>
        <w:t>Junusi</w:t>
      </w:r>
      <w:proofErr w:type="spellEnd"/>
      <w:r w:rsidRPr="000966AF">
        <w:rPr>
          <w:rFonts w:eastAsia="Times New Roman"/>
          <w:color w:val="000000" w:themeColor="text1"/>
          <w:spacing w:val="3"/>
        </w:rPr>
        <w:t xml:space="preserve">, R., 2020. Digital marketing during the pandemic period; A study of </w:t>
      </w:r>
      <w:proofErr w:type="spellStart"/>
      <w:r w:rsidRPr="000966AF">
        <w:rPr>
          <w:rFonts w:eastAsia="Times New Roman"/>
          <w:color w:val="000000" w:themeColor="text1"/>
          <w:spacing w:val="3"/>
        </w:rPr>
        <w:t>islamic</w:t>
      </w:r>
      <w:proofErr w:type="spellEnd"/>
      <w:r w:rsidRPr="000966AF">
        <w:rPr>
          <w:rFonts w:eastAsia="Times New Roman"/>
          <w:color w:val="000000" w:themeColor="text1"/>
          <w:spacing w:val="3"/>
        </w:rPr>
        <w:t xml:space="preserve"> perspective. Journal of Digital Marketing and Halal Industry, 2(1), pp.15-28.</w:t>
      </w:r>
    </w:p>
    <w:p w14:paraId="12D0D8B1" w14:textId="77777777" w:rsidR="000966AF" w:rsidRPr="000966AF" w:rsidRDefault="000966AF" w:rsidP="000966AF">
      <w:pPr>
        <w:shd w:val="clear" w:color="auto" w:fill="FFFFFF"/>
        <w:spacing w:line="360" w:lineRule="auto"/>
        <w:jc w:val="both"/>
        <w:rPr>
          <w:rFonts w:eastAsia="Times New Roman"/>
          <w:color w:val="000000" w:themeColor="text1"/>
          <w:spacing w:val="3"/>
        </w:rPr>
      </w:pPr>
      <w:r w:rsidRPr="000966AF">
        <w:rPr>
          <w:rFonts w:eastAsia="Times New Roman"/>
          <w:color w:val="000000" w:themeColor="text1"/>
          <w:spacing w:val="3"/>
        </w:rPr>
        <w:t>Garrido-Moreno, A., Garcia-Morales, V.J. and Martín-Rojas, R., 2021. Going beyond the curve: Strategic measures to recover hotel activity in times of COVID-19. International Journal of Hospitality Management, 96, p.102928.</w:t>
      </w:r>
    </w:p>
    <w:p w14:paraId="7115B1C6" w14:textId="77777777" w:rsidR="000966AF" w:rsidRPr="000966AF" w:rsidRDefault="000966AF" w:rsidP="000966AF">
      <w:pPr>
        <w:spacing w:line="360" w:lineRule="auto"/>
        <w:jc w:val="both"/>
        <w:rPr>
          <w:color w:val="000000" w:themeColor="text1"/>
          <w:spacing w:val="3"/>
          <w:shd w:val="clear" w:color="auto" w:fill="FFFFFF"/>
        </w:rPr>
      </w:pPr>
      <w:r w:rsidRPr="000966AF">
        <w:rPr>
          <w:color w:val="000000" w:themeColor="text1"/>
          <w:spacing w:val="3"/>
          <w:shd w:val="clear" w:color="auto" w:fill="FFFFFF"/>
        </w:rPr>
        <w:t xml:space="preserve">Pratt, S. and </w:t>
      </w:r>
      <w:proofErr w:type="spellStart"/>
      <w:r w:rsidRPr="000966AF">
        <w:rPr>
          <w:color w:val="000000" w:themeColor="text1"/>
          <w:spacing w:val="3"/>
          <w:shd w:val="clear" w:color="auto" w:fill="FFFFFF"/>
        </w:rPr>
        <w:t>Tolkach</w:t>
      </w:r>
      <w:proofErr w:type="spellEnd"/>
      <w:r w:rsidRPr="000966AF">
        <w:rPr>
          <w:color w:val="000000" w:themeColor="text1"/>
          <w:spacing w:val="3"/>
          <w:shd w:val="clear" w:color="auto" w:fill="FFFFFF"/>
        </w:rPr>
        <w:t>, D., 2022. Affective and coping responses to quarantine hotel stays. Stress and Health, 38(4), pp.692-707.</w:t>
      </w:r>
    </w:p>
    <w:p w14:paraId="6851F0F6" w14:textId="77777777" w:rsidR="000966AF" w:rsidRPr="000966AF" w:rsidRDefault="000966AF" w:rsidP="000966AF">
      <w:pPr>
        <w:shd w:val="clear" w:color="auto" w:fill="FFFFFF"/>
        <w:spacing w:line="360" w:lineRule="auto"/>
        <w:jc w:val="both"/>
        <w:rPr>
          <w:rFonts w:eastAsia="Times New Roman"/>
          <w:color w:val="000000" w:themeColor="text1"/>
          <w:spacing w:val="3"/>
        </w:rPr>
      </w:pPr>
      <w:r w:rsidRPr="000966AF">
        <w:rPr>
          <w:rFonts w:eastAsia="Times New Roman"/>
          <w:color w:val="000000" w:themeColor="text1"/>
          <w:spacing w:val="3"/>
        </w:rPr>
        <w:t xml:space="preserve">Travelodge (2023) TVL Finance plc six months ended 30 June 2020 report to ... - </w:t>
      </w:r>
      <w:proofErr w:type="spellStart"/>
      <w:r w:rsidRPr="000966AF">
        <w:rPr>
          <w:rFonts w:eastAsia="Times New Roman"/>
          <w:color w:val="000000" w:themeColor="text1"/>
          <w:spacing w:val="3"/>
        </w:rPr>
        <w:t>travelodge</w:t>
      </w:r>
      <w:proofErr w:type="spellEnd"/>
      <w:r w:rsidRPr="000966AF">
        <w:rPr>
          <w:rFonts w:eastAsia="Times New Roman"/>
          <w:color w:val="000000" w:themeColor="text1"/>
          <w:spacing w:val="3"/>
        </w:rPr>
        <w:t>. Available at: </w:t>
      </w:r>
      <w:hyperlink r:id="rId9" w:tgtFrame="_blank" w:history="1">
        <w:r w:rsidRPr="000966AF">
          <w:rPr>
            <w:rFonts w:eastAsia="Times New Roman"/>
            <w:color w:val="000000" w:themeColor="text1"/>
            <w:spacing w:val="3"/>
          </w:rPr>
          <w:t>https://www.travelodge.co.uk/sites/default/files/Thame_and_London_Quarterly_Report_to_Note_Holders_2020_Q2_FINAL.pdf</w:t>
        </w:r>
      </w:hyperlink>
      <w:r w:rsidRPr="000966AF">
        <w:rPr>
          <w:rFonts w:eastAsia="Times New Roman"/>
          <w:color w:val="000000" w:themeColor="text1"/>
          <w:spacing w:val="3"/>
        </w:rPr>
        <w:t>.</w:t>
      </w:r>
    </w:p>
    <w:p w14:paraId="2A960D45" w14:textId="77777777" w:rsidR="000966AF" w:rsidRPr="000966AF" w:rsidRDefault="000966AF" w:rsidP="000966AF">
      <w:pPr>
        <w:shd w:val="clear" w:color="auto" w:fill="FFFFFF"/>
        <w:spacing w:line="360" w:lineRule="auto"/>
        <w:jc w:val="both"/>
        <w:rPr>
          <w:rFonts w:eastAsia="Times New Roman"/>
          <w:color w:val="000000" w:themeColor="text1"/>
          <w:spacing w:val="3"/>
        </w:rPr>
      </w:pPr>
      <w:r w:rsidRPr="000966AF">
        <w:rPr>
          <w:rFonts w:eastAsia="Times New Roman"/>
          <w:color w:val="000000" w:themeColor="text1"/>
          <w:spacing w:val="3"/>
        </w:rPr>
        <w:t>Travelodge, 2022. Our company, Travelodge. Available at: </w:t>
      </w:r>
      <w:hyperlink r:id="rId10" w:tgtFrame="_blank" w:history="1">
        <w:r w:rsidRPr="000966AF">
          <w:rPr>
            <w:rFonts w:eastAsia="Times New Roman"/>
            <w:color w:val="000000" w:themeColor="text1"/>
            <w:spacing w:val="3"/>
          </w:rPr>
          <w:t>https://www.travelodge.co.uk/about/our-company/</w:t>
        </w:r>
      </w:hyperlink>
      <w:r w:rsidRPr="000966AF">
        <w:rPr>
          <w:rFonts w:eastAsia="Times New Roman"/>
          <w:color w:val="000000" w:themeColor="text1"/>
          <w:spacing w:val="3"/>
        </w:rPr>
        <w:t>.</w:t>
      </w:r>
    </w:p>
    <w:p w14:paraId="5987EC3A" w14:textId="77777777" w:rsidR="000966AF" w:rsidRPr="000966AF" w:rsidRDefault="000966AF" w:rsidP="000966AF">
      <w:pPr>
        <w:spacing w:line="360" w:lineRule="auto"/>
        <w:jc w:val="both"/>
        <w:rPr>
          <w:color w:val="000000" w:themeColor="text1"/>
          <w:spacing w:val="3"/>
          <w:shd w:val="clear" w:color="auto" w:fill="FFFFFF"/>
        </w:rPr>
      </w:pPr>
      <w:r w:rsidRPr="000966AF">
        <w:rPr>
          <w:color w:val="000000" w:themeColor="text1"/>
          <w:spacing w:val="3"/>
          <w:shd w:val="clear" w:color="auto" w:fill="FFFFFF"/>
        </w:rPr>
        <w:t>Wu, S.Y., 2021. A Study on Promotion Strategies and Purchase Intention during the epidemic situation-In the Travelodge Industry.</w:t>
      </w:r>
    </w:p>
    <w:sectPr w:rsidR="000966AF" w:rsidRPr="000966AF" w:rsidSect="00E64A67">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E5C62" w14:textId="77777777" w:rsidR="005B2026" w:rsidRDefault="005B2026" w:rsidP="00E64A67">
      <w:pPr>
        <w:spacing w:line="240" w:lineRule="auto"/>
      </w:pPr>
      <w:r>
        <w:separator/>
      </w:r>
    </w:p>
  </w:endnote>
  <w:endnote w:type="continuationSeparator" w:id="0">
    <w:p w14:paraId="7D2236CD" w14:textId="77777777" w:rsidR="005B2026" w:rsidRDefault="005B2026" w:rsidP="00E64A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14699138"/>
      <w:docPartObj>
        <w:docPartGallery w:val="Page Numbers (Bottom of Page)"/>
        <w:docPartUnique/>
      </w:docPartObj>
    </w:sdtPr>
    <w:sdtContent>
      <w:sdt>
        <w:sdtPr>
          <w:rPr>
            <w:rFonts w:ascii="Times New Roman" w:hAnsi="Times New Roman" w:cs="Times New Roman"/>
            <w:sz w:val="24"/>
            <w:szCs w:val="24"/>
          </w:rPr>
          <w:id w:val="860082579"/>
          <w:docPartObj>
            <w:docPartGallery w:val="Page Numbers (Top of Page)"/>
            <w:docPartUnique/>
          </w:docPartObj>
        </w:sdtPr>
        <w:sdtContent>
          <w:p w14:paraId="5023E08F" w14:textId="142713E8" w:rsidR="00E64A67" w:rsidRPr="00E64A67" w:rsidRDefault="00E64A67">
            <w:pPr>
              <w:pStyle w:val="Footer"/>
              <w:jc w:val="right"/>
              <w:rPr>
                <w:rFonts w:ascii="Times New Roman" w:hAnsi="Times New Roman" w:cs="Times New Roman"/>
                <w:sz w:val="24"/>
                <w:szCs w:val="24"/>
              </w:rPr>
            </w:pPr>
            <w:r w:rsidRPr="00E64A67">
              <w:rPr>
                <w:rFonts w:ascii="Times New Roman" w:hAnsi="Times New Roman" w:cs="Times New Roman"/>
                <w:sz w:val="24"/>
                <w:szCs w:val="24"/>
              </w:rPr>
              <w:t xml:space="preserve">Page </w:t>
            </w:r>
            <w:r w:rsidRPr="00E64A67">
              <w:rPr>
                <w:rFonts w:ascii="Times New Roman" w:hAnsi="Times New Roman" w:cs="Times New Roman"/>
                <w:bCs/>
                <w:sz w:val="24"/>
                <w:szCs w:val="24"/>
              </w:rPr>
              <w:fldChar w:fldCharType="begin"/>
            </w:r>
            <w:r w:rsidRPr="00E64A67">
              <w:rPr>
                <w:rFonts w:ascii="Times New Roman" w:hAnsi="Times New Roman" w:cs="Times New Roman"/>
                <w:bCs/>
                <w:sz w:val="24"/>
                <w:szCs w:val="24"/>
              </w:rPr>
              <w:instrText xml:space="preserve"> PAGE </w:instrText>
            </w:r>
            <w:r w:rsidRPr="00E64A67">
              <w:rPr>
                <w:rFonts w:ascii="Times New Roman" w:hAnsi="Times New Roman" w:cs="Times New Roman"/>
                <w:bCs/>
                <w:sz w:val="24"/>
                <w:szCs w:val="24"/>
              </w:rPr>
              <w:fldChar w:fldCharType="separate"/>
            </w:r>
            <w:r>
              <w:rPr>
                <w:rFonts w:ascii="Times New Roman" w:hAnsi="Times New Roman" w:cs="Times New Roman"/>
                <w:bCs/>
                <w:noProof/>
                <w:sz w:val="24"/>
                <w:szCs w:val="24"/>
              </w:rPr>
              <w:t>9</w:t>
            </w:r>
            <w:r w:rsidRPr="00E64A67">
              <w:rPr>
                <w:rFonts w:ascii="Times New Roman" w:hAnsi="Times New Roman" w:cs="Times New Roman"/>
                <w:bCs/>
                <w:sz w:val="24"/>
                <w:szCs w:val="24"/>
              </w:rPr>
              <w:fldChar w:fldCharType="end"/>
            </w:r>
            <w:r w:rsidRPr="00E64A67">
              <w:rPr>
                <w:rFonts w:ascii="Times New Roman" w:hAnsi="Times New Roman" w:cs="Times New Roman"/>
                <w:sz w:val="24"/>
                <w:szCs w:val="24"/>
              </w:rPr>
              <w:t xml:space="preserve"> of </w:t>
            </w:r>
            <w:r w:rsidRPr="00E64A67">
              <w:rPr>
                <w:rFonts w:ascii="Times New Roman" w:hAnsi="Times New Roman" w:cs="Times New Roman"/>
                <w:bCs/>
                <w:sz w:val="24"/>
                <w:szCs w:val="24"/>
              </w:rPr>
              <w:fldChar w:fldCharType="begin"/>
            </w:r>
            <w:r w:rsidRPr="00E64A67">
              <w:rPr>
                <w:rFonts w:ascii="Times New Roman" w:hAnsi="Times New Roman" w:cs="Times New Roman"/>
                <w:bCs/>
                <w:sz w:val="24"/>
                <w:szCs w:val="24"/>
              </w:rPr>
              <w:instrText xml:space="preserve"> NUMPAGES  </w:instrText>
            </w:r>
            <w:r w:rsidRPr="00E64A67">
              <w:rPr>
                <w:rFonts w:ascii="Times New Roman" w:hAnsi="Times New Roman" w:cs="Times New Roman"/>
                <w:bCs/>
                <w:sz w:val="24"/>
                <w:szCs w:val="24"/>
              </w:rPr>
              <w:fldChar w:fldCharType="separate"/>
            </w:r>
            <w:r>
              <w:rPr>
                <w:rFonts w:ascii="Times New Roman" w:hAnsi="Times New Roman" w:cs="Times New Roman"/>
                <w:bCs/>
                <w:noProof/>
                <w:sz w:val="24"/>
                <w:szCs w:val="24"/>
              </w:rPr>
              <w:t>9</w:t>
            </w:r>
            <w:r w:rsidRPr="00E64A67">
              <w:rPr>
                <w:rFonts w:ascii="Times New Roman" w:hAnsi="Times New Roman" w:cs="Times New Roman"/>
                <w:bCs/>
                <w:sz w:val="24"/>
                <w:szCs w:val="24"/>
              </w:rPr>
              <w:fldChar w:fldCharType="end"/>
            </w:r>
          </w:p>
        </w:sdtContent>
      </w:sdt>
    </w:sdtContent>
  </w:sdt>
  <w:p w14:paraId="7022DE9A" w14:textId="77777777" w:rsidR="00E64A67" w:rsidRDefault="00E64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921FD" w14:textId="77777777" w:rsidR="005B2026" w:rsidRDefault="005B2026" w:rsidP="00E64A67">
      <w:pPr>
        <w:spacing w:line="240" w:lineRule="auto"/>
      </w:pPr>
      <w:r>
        <w:separator/>
      </w:r>
    </w:p>
  </w:footnote>
  <w:footnote w:type="continuationSeparator" w:id="0">
    <w:p w14:paraId="390680C0" w14:textId="77777777" w:rsidR="005B2026" w:rsidRDefault="005B2026" w:rsidP="00E64A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02B"/>
    <w:rsid w:val="000966AF"/>
    <w:rsid w:val="001E4B21"/>
    <w:rsid w:val="005B2026"/>
    <w:rsid w:val="007C602B"/>
    <w:rsid w:val="00850025"/>
    <w:rsid w:val="009E7D6D"/>
    <w:rsid w:val="00A531F7"/>
    <w:rsid w:val="00A56019"/>
    <w:rsid w:val="00E64A67"/>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EBBF6"/>
  <w15:docId w15:val="{8F6C8BED-4739-8148-9869-C4804735B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rPr>
      <w:lang w:val="en-GB"/>
    </w:rPr>
  </w:style>
  <w:style w:type="paragraph" w:styleId="Heading1">
    <w:name w:val="heading 1"/>
    <w:basedOn w:val="Normal1"/>
    <w:next w:val="Normal1"/>
    <w:rsid w:val="00E64A67"/>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E64A67"/>
    <w:pPr>
      <w:tabs>
        <w:tab w:val="center" w:pos="4680"/>
        <w:tab w:val="right" w:pos="9360"/>
      </w:tabs>
      <w:spacing w:line="240" w:lineRule="auto"/>
    </w:pPr>
  </w:style>
  <w:style w:type="character" w:customStyle="1" w:styleId="HeaderChar">
    <w:name w:val="Header Char"/>
    <w:basedOn w:val="DefaultParagraphFont"/>
    <w:link w:val="Header"/>
    <w:uiPriority w:val="99"/>
    <w:rsid w:val="00E64A67"/>
  </w:style>
  <w:style w:type="paragraph" w:styleId="Footer">
    <w:name w:val="footer"/>
    <w:basedOn w:val="Normal"/>
    <w:link w:val="FooterChar"/>
    <w:uiPriority w:val="99"/>
    <w:unhideWhenUsed/>
    <w:rsid w:val="00E64A67"/>
    <w:pPr>
      <w:tabs>
        <w:tab w:val="center" w:pos="4680"/>
        <w:tab w:val="right" w:pos="9360"/>
      </w:tabs>
      <w:spacing w:line="240" w:lineRule="auto"/>
    </w:pPr>
  </w:style>
  <w:style w:type="character" w:customStyle="1" w:styleId="FooterChar">
    <w:name w:val="Footer Char"/>
    <w:basedOn w:val="DefaultParagraphFont"/>
    <w:link w:val="Footer"/>
    <w:uiPriority w:val="99"/>
    <w:rsid w:val="00E64A67"/>
  </w:style>
  <w:style w:type="paragraph" w:styleId="BalloonText">
    <w:name w:val="Balloon Text"/>
    <w:basedOn w:val="Normal"/>
    <w:link w:val="BalloonTextChar"/>
    <w:uiPriority w:val="99"/>
    <w:semiHidden/>
    <w:unhideWhenUsed/>
    <w:rsid w:val="00E64A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A67"/>
    <w:rPr>
      <w:rFonts w:ascii="Tahoma" w:hAnsi="Tahoma" w:cs="Tahoma"/>
      <w:sz w:val="16"/>
      <w:szCs w:val="16"/>
    </w:rPr>
  </w:style>
  <w:style w:type="paragraph" w:styleId="TOCHeading">
    <w:name w:val="TOC Heading"/>
    <w:basedOn w:val="Heading1"/>
    <w:next w:val="Normal"/>
    <w:uiPriority w:val="39"/>
    <w:semiHidden/>
    <w:unhideWhenUsed/>
    <w:qFormat/>
    <w:rsid w:val="00E64A67"/>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E64A67"/>
    <w:pPr>
      <w:spacing w:after="100"/>
    </w:pPr>
  </w:style>
  <w:style w:type="character" w:styleId="Hyperlink">
    <w:name w:val="Hyperlink"/>
    <w:basedOn w:val="DefaultParagraphFont"/>
    <w:uiPriority w:val="99"/>
    <w:unhideWhenUsed/>
    <w:rsid w:val="00E64A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8833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ogle.com/url?q=https://www.travelodge.co.uk/about/our-company/&amp;sa=D&amp;source=docs&amp;ust=1677063632974715&amp;usg=AOvVaw2Mrg0lvirZIGvuUKx8s9m3" TargetMode="External"/><Relationship Id="rId4" Type="http://schemas.openxmlformats.org/officeDocument/2006/relationships/webSettings" Target="webSettings.xml"/><Relationship Id="rId9" Type="http://schemas.openxmlformats.org/officeDocument/2006/relationships/hyperlink" Target="https://www.google.com/url?q=https://www.travelodge.co.uk/sites/default/files/Thame_and_London_Quarterly_Report_to_Note_Holders_2020_Q2_FINAL.pdf&amp;sa=D&amp;source=docs&amp;ust=1677063794260191&amp;usg=AOvVaw0OuWlCyHGjHkZPzFcpJG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EA4F7-2EC4-4FCA-95A2-3EC07AD42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2082</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13923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2023-02-23T14:43:00Z</dcterms:created>
  <dcterms:modified xsi:type="dcterms:W3CDTF">2023-02-25T15:16:00Z</dcterms:modified>
  <cp:category/>
</cp:coreProperties>
</file>