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258453085"/>
        <w:docPartObj>
          <w:docPartGallery w:val="Cover Pages"/>
          <w:docPartUnique/>
        </w:docPartObj>
      </w:sdtPr>
      <w:sdtEndPr>
        <w:rPr>
          <w:rFonts w:eastAsiaTheme="minorHAnsi"/>
          <w:color w:val="auto"/>
          <w:kern w:val="2"/>
          <w:lang w:val="en-GB"/>
          <w14:ligatures w14:val="standardContextual"/>
        </w:rPr>
      </w:sdtEndPr>
      <w:sdtContent>
        <w:p w14:paraId="52F41149" w14:textId="17782C69" w:rsidR="001C4EF2" w:rsidRDefault="001C4EF2">
          <w:pPr>
            <w:pStyle w:val="NoSpacing"/>
            <w:spacing w:before="1540" w:after="240"/>
            <w:jc w:val="center"/>
            <w:rPr>
              <w:color w:val="4472C4" w:themeColor="accent1"/>
            </w:rPr>
          </w:pPr>
          <w:r>
            <w:rPr>
              <w:noProof/>
              <w:color w:val="4472C4" w:themeColor="accent1"/>
            </w:rPr>
            <w:drawing>
              <wp:inline distT="0" distB="0" distL="0" distR="0" wp14:anchorId="07C296DA" wp14:editId="4F21F087">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40"/>
              <w:szCs w:val="40"/>
            </w:rPr>
            <w:alias w:val="Title"/>
            <w:tag w:val=""/>
            <w:id w:val="1735040861"/>
            <w:placeholder>
              <w:docPart w:val="7610C57769D44C579ED4B85BE488E01B"/>
            </w:placeholder>
            <w:dataBinding w:prefixMappings="xmlns:ns0='http://purl.org/dc/elements/1.1/' xmlns:ns1='http://schemas.openxmlformats.org/package/2006/metadata/core-properties' " w:xpath="/ns1:coreProperties[1]/ns0:title[1]" w:storeItemID="{6C3C8BC8-F283-45AE-878A-BAB7291924A1}"/>
            <w:text/>
          </w:sdtPr>
          <w:sdtContent>
            <w:p w14:paraId="7847FFAC" w14:textId="4CFE32B1" w:rsidR="001C4EF2" w:rsidRPr="00D84939" w:rsidRDefault="00D84939" w:rsidP="00D84939">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40"/>
                  <w:szCs w:val="40"/>
                </w:rPr>
              </w:pPr>
              <w:r w:rsidRPr="00D84939">
                <w:rPr>
                  <w:rFonts w:asciiTheme="majorHAnsi" w:eastAsiaTheme="majorEastAsia" w:hAnsiTheme="majorHAnsi" w:cstheme="majorBidi"/>
                  <w:caps/>
                  <w:color w:val="4472C4" w:themeColor="accent1"/>
                  <w:sz w:val="40"/>
                  <w:szCs w:val="40"/>
                </w:rPr>
                <w:t>Analyse the impacts of socio-economic force on employees’ performance management and monitoring in different work modes: Hospitality HR’s perspective</w:t>
              </w:r>
            </w:p>
          </w:sdtContent>
        </w:sdt>
        <w:p w14:paraId="12209A0D" w14:textId="4A872443" w:rsidR="001C4EF2" w:rsidRDefault="001C4EF2">
          <w:pPr>
            <w:pStyle w:val="NoSpacing"/>
            <w:spacing w:before="480"/>
            <w:jc w:val="center"/>
            <w:rPr>
              <w:color w:val="4472C4" w:themeColor="accent1"/>
            </w:rPr>
          </w:pPr>
          <w:r>
            <w:rPr>
              <w:noProof/>
              <w:color w:val="4472C4" w:themeColor="accent1"/>
            </w:rPr>
            <w:drawing>
              <wp:inline distT="0" distB="0" distL="0" distR="0" wp14:anchorId="31FFF0B2" wp14:editId="3F3849E8">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38CA86C" w14:textId="3D86FD6D" w:rsidR="001C4EF2" w:rsidRDefault="0098390B">
          <w:pPr>
            <w:rPr>
              <w:rFonts w:asciiTheme="majorHAnsi" w:eastAsiaTheme="majorEastAsia" w:hAnsiTheme="majorHAnsi" w:cstheme="majorBidi"/>
              <w:color w:val="2F5496" w:themeColor="accent1" w:themeShade="BF"/>
              <w:kern w:val="0"/>
              <w:sz w:val="32"/>
              <w:szCs w:val="32"/>
              <w:lang w:val="en-US"/>
              <w14:ligatures w14:val="none"/>
            </w:rPr>
          </w:pPr>
          <w:r>
            <w:rPr>
              <w:noProof/>
              <w:color w:val="4472C4" w:themeColor="accent1"/>
            </w:rPr>
            <mc:AlternateContent>
              <mc:Choice Requires="wps">
                <w:drawing>
                  <wp:anchor distT="0" distB="0" distL="114300" distR="114300" simplePos="0" relativeHeight="251659264" behindDoc="0" locked="0" layoutInCell="1" allowOverlap="1" wp14:anchorId="641541E2" wp14:editId="3E840E2E">
                    <wp:simplePos x="0" y="0"/>
                    <wp:positionH relativeFrom="margin">
                      <wp:align>right</wp:align>
                    </wp:positionH>
                    <wp:positionV relativeFrom="page">
                      <wp:posOffset>6306820</wp:posOffset>
                    </wp:positionV>
                    <wp:extent cx="6553200" cy="557784"/>
                    <wp:effectExtent l="0" t="0" r="2540" b="127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110BC6" w14:textId="77777777" w:rsidR="001C0F49" w:rsidRDefault="001C0F49" w:rsidP="001C0F49">
                                <w:pPr>
                                  <w:pStyle w:val="NoSpacing"/>
                                  <w:spacing w:after="40"/>
                                  <w:jc w:val="center"/>
                                  <w:rPr>
                                    <w:caps/>
                                    <w:color w:val="4472C4" w:themeColor="accent1"/>
                                    <w:sz w:val="28"/>
                                    <w:szCs w:val="28"/>
                                  </w:rPr>
                                </w:pPr>
                                <w:r>
                                  <w:rPr>
                                    <w:caps/>
                                    <w:color w:val="4472C4" w:themeColor="accent1"/>
                                    <w:sz w:val="28"/>
                                    <w:szCs w:val="28"/>
                                  </w:rPr>
                                  <w:t>Student Name: Alina Adriana Badea</w:t>
                                </w:r>
                              </w:p>
                              <w:p w14:paraId="11FDB5DA" w14:textId="77777777" w:rsidR="001C0F49" w:rsidRDefault="001C0F49" w:rsidP="001C0F49">
                                <w:pPr>
                                  <w:pStyle w:val="NoSpacing"/>
                                  <w:spacing w:after="40"/>
                                  <w:jc w:val="center"/>
                                  <w:rPr>
                                    <w:caps/>
                                    <w:color w:val="4472C4" w:themeColor="accent1"/>
                                    <w:sz w:val="28"/>
                                    <w:szCs w:val="28"/>
                                  </w:rPr>
                                </w:pPr>
                                <w:r>
                                  <w:rPr>
                                    <w:caps/>
                                    <w:color w:val="4472C4" w:themeColor="accent1"/>
                                    <w:sz w:val="28"/>
                                    <w:szCs w:val="28"/>
                                  </w:rPr>
                                  <w:t>Student ID: 2234830</w:t>
                                </w:r>
                              </w:p>
                              <w:p w14:paraId="4D3616AE" w14:textId="1D056EB1" w:rsidR="001C0F49" w:rsidRDefault="001C0F49" w:rsidP="001C0F49">
                                <w:pPr>
                                  <w:pStyle w:val="NoSpacing"/>
                                  <w:spacing w:after="40"/>
                                  <w:jc w:val="center"/>
                                  <w:rPr>
                                    <w:caps/>
                                    <w:color w:val="4472C4" w:themeColor="accent1"/>
                                    <w:sz w:val="28"/>
                                    <w:szCs w:val="28"/>
                                  </w:rPr>
                                </w:pPr>
                                <w:r>
                                  <w:rPr>
                                    <w:caps/>
                                    <w:color w:val="4472C4" w:themeColor="accent1"/>
                                    <w:sz w:val="28"/>
                                    <w:szCs w:val="28"/>
                                  </w:rPr>
                                  <w:t xml:space="preserve">module title: </w:t>
                                </w:r>
                                <w:r w:rsidR="00E82A40">
                                  <w:rPr>
                                    <w:caps/>
                                    <w:color w:val="4472C4" w:themeColor="accent1"/>
                                    <w:sz w:val="28"/>
                                    <w:szCs w:val="28"/>
                                  </w:rPr>
                                  <w:t>personnel resourcing and development</w:t>
                                </w:r>
                              </w:p>
                              <w:p w14:paraId="2F10EAAD" w14:textId="2ADABA20" w:rsidR="001C0F49" w:rsidRDefault="001C0F49" w:rsidP="001C0F49">
                                <w:pPr>
                                  <w:pStyle w:val="NoSpacing"/>
                                  <w:spacing w:after="40"/>
                                  <w:jc w:val="center"/>
                                  <w:rPr>
                                    <w:caps/>
                                    <w:color w:val="4472C4" w:themeColor="accent1"/>
                                    <w:sz w:val="28"/>
                                    <w:szCs w:val="28"/>
                                  </w:rPr>
                                </w:pPr>
                                <w:r>
                                  <w:rPr>
                                    <w:caps/>
                                    <w:color w:val="4472C4" w:themeColor="accent1"/>
                                    <w:sz w:val="28"/>
                                    <w:szCs w:val="28"/>
                                  </w:rPr>
                                  <w:t>module code: bmih500</w:t>
                                </w:r>
                                <w:r w:rsidR="00E82A40">
                                  <w:rPr>
                                    <w:caps/>
                                    <w:color w:val="4472C4" w:themeColor="accent1"/>
                                    <w:sz w:val="28"/>
                                    <w:szCs w:val="28"/>
                                  </w:rPr>
                                  <w:t>5</w:t>
                                </w:r>
                              </w:p>
                              <w:p w14:paraId="3707C40B" w14:textId="075735A2" w:rsidR="001C0F49" w:rsidRDefault="001C0F49" w:rsidP="001C0F49">
                                <w:pPr>
                                  <w:pStyle w:val="NoSpacing"/>
                                  <w:spacing w:after="40"/>
                                  <w:jc w:val="center"/>
                                  <w:rPr>
                                    <w:caps/>
                                    <w:color w:val="4472C4" w:themeColor="accent1"/>
                                    <w:sz w:val="28"/>
                                    <w:szCs w:val="28"/>
                                  </w:rPr>
                                </w:pPr>
                                <w:r>
                                  <w:rPr>
                                    <w:caps/>
                                    <w:color w:val="4472C4" w:themeColor="accent1"/>
                                    <w:sz w:val="28"/>
                                    <w:szCs w:val="28"/>
                                  </w:rPr>
                                  <w:t xml:space="preserve">lecturer: </w:t>
                                </w:r>
                                <w:r w:rsidR="00E82A40">
                                  <w:rPr>
                                    <w:caps/>
                                    <w:color w:val="4472C4" w:themeColor="accent1"/>
                                    <w:sz w:val="28"/>
                                    <w:szCs w:val="28"/>
                                  </w:rPr>
                                  <w:t xml:space="preserve">helen </w:t>
                                </w:r>
                                <w:r w:rsidR="0098390B">
                                  <w:rPr>
                                    <w:caps/>
                                    <w:color w:val="4472C4" w:themeColor="accent1"/>
                                    <w:sz w:val="28"/>
                                    <w:szCs w:val="28"/>
                                  </w:rPr>
                                  <w:t>lee</w:t>
                                </w:r>
                              </w:p>
                              <w:p w14:paraId="1B115E7C" w14:textId="58E94789" w:rsidR="001C4EF2" w:rsidRDefault="001C4EF2">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41541E2" id="_x0000_t202" coordsize="21600,21600" o:spt="202" path="m,l,21600r21600,l21600,xe">
                    <v:stroke joinstyle="miter"/>
                    <v:path gradientshapeok="t" o:connecttype="rect"/>
                  </v:shapetype>
                  <v:shape id="Text Box 44" o:spid="_x0000_s1026" type="#_x0000_t202" style="position:absolute;margin-left:464.8pt;margin-top:496.6pt;width:516pt;height:43.9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" filled="f" stroked="f" strokeweight=".5pt">
                    <v:textbox style="mso-fit-shape-to-text:t" inset="0,0,0,0">
                      <w:txbxContent>
                        <w:p w14:paraId="7D110BC6" w14:textId="77777777" w:rsidR="001C0F49" w:rsidRDefault="001C0F49" w:rsidP="001C0F49">
                          <w:pPr>
                            <w:pStyle w:val="NoSpacing"/>
                            <w:spacing w:after="40"/>
                            <w:jc w:val="center"/>
                            <w:rPr>
                              <w:caps/>
                              <w:color w:val="4472C4" w:themeColor="accent1"/>
                              <w:sz w:val="28"/>
                              <w:szCs w:val="28"/>
                            </w:rPr>
                          </w:pPr>
                          <w:r>
                            <w:rPr>
                              <w:caps/>
                              <w:color w:val="4472C4" w:themeColor="accent1"/>
                              <w:sz w:val="28"/>
                              <w:szCs w:val="28"/>
                            </w:rPr>
                            <w:t>Student Name: Alina Adriana Badea</w:t>
                          </w:r>
                        </w:p>
                        <w:p w14:paraId="11FDB5DA" w14:textId="77777777" w:rsidR="001C0F49" w:rsidRDefault="001C0F49" w:rsidP="001C0F49">
                          <w:pPr>
                            <w:pStyle w:val="NoSpacing"/>
                            <w:spacing w:after="40"/>
                            <w:jc w:val="center"/>
                            <w:rPr>
                              <w:caps/>
                              <w:color w:val="4472C4" w:themeColor="accent1"/>
                              <w:sz w:val="28"/>
                              <w:szCs w:val="28"/>
                            </w:rPr>
                          </w:pPr>
                          <w:r>
                            <w:rPr>
                              <w:caps/>
                              <w:color w:val="4472C4" w:themeColor="accent1"/>
                              <w:sz w:val="28"/>
                              <w:szCs w:val="28"/>
                            </w:rPr>
                            <w:t>Student ID: 2234830</w:t>
                          </w:r>
                        </w:p>
                        <w:p w14:paraId="4D3616AE" w14:textId="1D056EB1" w:rsidR="001C0F49" w:rsidRDefault="001C0F49" w:rsidP="001C0F49">
                          <w:pPr>
                            <w:pStyle w:val="NoSpacing"/>
                            <w:spacing w:after="40"/>
                            <w:jc w:val="center"/>
                            <w:rPr>
                              <w:caps/>
                              <w:color w:val="4472C4" w:themeColor="accent1"/>
                              <w:sz w:val="28"/>
                              <w:szCs w:val="28"/>
                            </w:rPr>
                          </w:pPr>
                          <w:r>
                            <w:rPr>
                              <w:caps/>
                              <w:color w:val="4472C4" w:themeColor="accent1"/>
                              <w:sz w:val="28"/>
                              <w:szCs w:val="28"/>
                            </w:rPr>
                            <w:t xml:space="preserve">module title: </w:t>
                          </w:r>
                          <w:r w:rsidR="00E82A40">
                            <w:rPr>
                              <w:caps/>
                              <w:color w:val="4472C4" w:themeColor="accent1"/>
                              <w:sz w:val="28"/>
                              <w:szCs w:val="28"/>
                            </w:rPr>
                            <w:t>personnel resourcing and development</w:t>
                          </w:r>
                        </w:p>
                        <w:p w14:paraId="2F10EAAD" w14:textId="2ADABA20" w:rsidR="001C0F49" w:rsidRDefault="001C0F49" w:rsidP="001C0F49">
                          <w:pPr>
                            <w:pStyle w:val="NoSpacing"/>
                            <w:spacing w:after="40"/>
                            <w:jc w:val="center"/>
                            <w:rPr>
                              <w:caps/>
                              <w:color w:val="4472C4" w:themeColor="accent1"/>
                              <w:sz w:val="28"/>
                              <w:szCs w:val="28"/>
                            </w:rPr>
                          </w:pPr>
                          <w:r>
                            <w:rPr>
                              <w:caps/>
                              <w:color w:val="4472C4" w:themeColor="accent1"/>
                              <w:sz w:val="28"/>
                              <w:szCs w:val="28"/>
                            </w:rPr>
                            <w:t>module code: bmih500</w:t>
                          </w:r>
                          <w:r w:rsidR="00E82A40">
                            <w:rPr>
                              <w:caps/>
                              <w:color w:val="4472C4" w:themeColor="accent1"/>
                              <w:sz w:val="28"/>
                              <w:szCs w:val="28"/>
                            </w:rPr>
                            <w:t>5</w:t>
                          </w:r>
                        </w:p>
                        <w:p w14:paraId="3707C40B" w14:textId="075735A2" w:rsidR="001C0F49" w:rsidRDefault="001C0F49" w:rsidP="001C0F49">
                          <w:pPr>
                            <w:pStyle w:val="NoSpacing"/>
                            <w:spacing w:after="40"/>
                            <w:jc w:val="center"/>
                            <w:rPr>
                              <w:caps/>
                              <w:color w:val="4472C4" w:themeColor="accent1"/>
                              <w:sz w:val="28"/>
                              <w:szCs w:val="28"/>
                            </w:rPr>
                          </w:pPr>
                          <w:r>
                            <w:rPr>
                              <w:caps/>
                              <w:color w:val="4472C4" w:themeColor="accent1"/>
                              <w:sz w:val="28"/>
                              <w:szCs w:val="28"/>
                            </w:rPr>
                            <w:t xml:space="preserve">lecturer: </w:t>
                          </w:r>
                          <w:r w:rsidR="00E82A40">
                            <w:rPr>
                              <w:caps/>
                              <w:color w:val="4472C4" w:themeColor="accent1"/>
                              <w:sz w:val="28"/>
                              <w:szCs w:val="28"/>
                            </w:rPr>
                            <w:t xml:space="preserve">helen </w:t>
                          </w:r>
                          <w:r w:rsidR="0098390B">
                            <w:rPr>
                              <w:caps/>
                              <w:color w:val="4472C4" w:themeColor="accent1"/>
                              <w:sz w:val="28"/>
                              <w:szCs w:val="28"/>
                            </w:rPr>
                            <w:t>lee</w:t>
                          </w:r>
                        </w:p>
                        <w:p w14:paraId="1B115E7C" w14:textId="58E94789" w:rsidR="001C4EF2" w:rsidRDefault="001C4EF2">
                          <w:pPr>
                            <w:pStyle w:val="NoSpacing"/>
                            <w:jc w:val="center"/>
                            <w:rPr>
                              <w:color w:val="4472C4" w:themeColor="accent1"/>
                            </w:rPr>
                          </w:pPr>
                        </w:p>
                      </w:txbxContent>
                    </v:textbox>
                    <w10:wrap anchorx="margin" anchory="page"/>
                  </v:shape>
                </w:pict>
              </mc:Fallback>
            </mc:AlternateContent>
          </w:r>
          <w:r w:rsidR="001C4EF2">
            <w:br w:type="page"/>
          </w:r>
        </w:p>
      </w:sdtContent>
    </w:sdt>
    <w:sdt>
      <w:sdtPr>
        <w:id w:val="23999641"/>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23E0A1A1" w14:textId="29C7080D" w:rsidR="001C4EF2" w:rsidRDefault="001C4EF2">
          <w:pPr>
            <w:pStyle w:val="TOCHeading"/>
          </w:pPr>
          <w:r>
            <w:t>Table of Contents</w:t>
          </w:r>
        </w:p>
        <w:p w14:paraId="464CA284" w14:textId="5F2BCCE2" w:rsidR="001C4EF2" w:rsidRDefault="001C4EF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0487242" w:history="1">
            <w:r w:rsidRPr="00EF6173">
              <w:rPr>
                <w:rStyle w:val="Hyperlink"/>
                <w:noProof/>
              </w:rPr>
              <w:t>The Four Seasons Hotel and Resorts – Introduction and Background</w:t>
            </w:r>
            <w:r>
              <w:rPr>
                <w:noProof/>
                <w:webHidden/>
              </w:rPr>
              <w:tab/>
            </w:r>
            <w:r>
              <w:rPr>
                <w:noProof/>
                <w:webHidden/>
              </w:rPr>
              <w:fldChar w:fldCharType="begin"/>
            </w:r>
            <w:r>
              <w:rPr>
                <w:noProof/>
                <w:webHidden/>
              </w:rPr>
              <w:instrText xml:space="preserve"> PAGEREF _Toc160487242 \h </w:instrText>
            </w:r>
            <w:r>
              <w:rPr>
                <w:noProof/>
                <w:webHidden/>
              </w:rPr>
            </w:r>
            <w:r>
              <w:rPr>
                <w:noProof/>
                <w:webHidden/>
              </w:rPr>
              <w:fldChar w:fldCharType="separate"/>
            </w:r>
            <w:r>
              <w:rPr>
                <w:noProof/>
                <w:webHidden/>
              </w:rPr>
              <w:t>2</w:t>
            </w:r>
            <w:r>
              <w:rPr>
                <w:noProof/>
                <w:webHidden/>
              </w:rPr>
              <w:fldChar w:fldCharType="end"/>
            </w:r>
          </w:hyperlink>
        </w:p>
        <w:p w14:paraId="05036E62" w14:textId="0D7389AA" w:rsidR="001C4EF2" w:rsidRDefault="001C4EF2">
          <w:pPr>
            <w:pStyle w:val="TOC1"/>
            <w:tabs>
              <w:tab w:val="right" w:leader="dot" w:pos="9016"/>
            </w:tabs>
            <w:rPr>
              <w:rFonts w:eastAsiaTheme="minorEastAsia"/>
              <w:noProof/>
              <w:lang w:eastAsia="en-GB"/>
            </w:rPr>
          </w:pPr>
          <w:hyperlink w:anchor="_Toc160487243" w:history="1">
            <w:r w:rsidRPr="00EF6173">
              <w:rPr>
                <w:rStyle w:val="Hyperlink"/>
                <w:noProof/>
              </w:rPr>
              <w:t>Literature Review</w:t>
            </w:r>
            <w:r>
              <w:rPr>
                <w:noProof/>
                <w:webHidden/>
              </w:rPr>
              <w:tab/>
            </w:r>
            <w:r>
              <w:rPr>
                <w:noProof/>
                <w:webHidden/>
              </w:rPr>
              <w:fldChar w:fldCharType="begin"/>
            </w:r>
            <w:r>
              <w:rPr>
                <w:noProof/>
                <w:webHidden/>
              </w:rPr>
              <w:instrText xml:space="preserve"> PAGEREF _Toc160487243 \h </w:instrText>
            </w:r>
            <w:r>
              <w:rPr>
                <w:noProof/>
                <w:webHidden/>
              </w:rPr>
            </w:r>
            <w:r>
              <w:rPr>
                <w:noProof/>
                <w:webHidden/>
              </w:rPr>
              <w:fldChar w:fldCharType="separate"/>
            </w:r>
            <w:r>
              <w:rPr>
                <w:noProof/>
                <w:webHidden/>
              </w:rPr>
              <w:t>3</w:t>
            </w:r>
            <w:r>
              <w:rPr>
                <w:noProof/>
                <w:webHidden/>
              </w:rPr>
              <w:fldChar w:fldCharType="end"/>
            </w:r>
          </w:hyperlink>
        </w:p>
        <w:p w14:paraId="6FAE6391" w14:textId="0C1F32BF" w:rsidR="001C4EF2" w:rsidRDefault="001C4EF2">
          <w:pPr>
            <w:pStyle w:val="TOC1"/>
            <w:tabs>
              <w:tab w:val="right" w:leader="dot" w:pos="9016"/>
            </w:tabs>
            <w:rPr>
              <w:rFonts w:eastAsiaTheme="minorEastAsia"/>
              <w:noProof/>
              <w:lang w:eastAsia="en-GB"/>
            </w:rPr>
          </w:pPr>
          <w:hyperlink w:anchor="_Toc160487244" w:history="1">
            <w:r w:rsidRPr="00EF6173">
              <w:rPr>
                <w:rStyle w:val="Hyperlink"/>
                <w:noProof/>
              </w:rPr>
              <w:t>Socio-Economic Impacts</w:t>
            </w:r>
            <w:r>
              <w:rPr>
                <w:noProof/>
                <w:webHidden/>
              </w:rPr>
              <w:tab/>
            </w:r>
            <w:r>
              <w:rPr>
                <w:noProof/>
                <w:webHidden/>
              </w:rPr>
              <w:fldChar w:fldCharType="begin"/>
            </w:r>
            <w:r>
              <w:rPr>
                <w:noProof/>
                <w:webHidden/>
              </w:rPr>
              <w:instrText xml:space="preserve"> PAGEREF _Toc160487244 \h </w:instrText>
            </w:r>
            <w:r>
              <w:rPr>
                <w:noProof/>
                <w:webHidden/>
              </w:rPr>
            </w:r>
            <w:r>
              <w:rPr>
                <w:noProof/>
                <w:webHidden/>
              </w:rPr>
              <w:fldChar w:fldCharType="separate"/>
            </w:r>
            <w:r>
              <w:rPr>
                <w:noProof/>
                <w:webHidden/>
              </w:rPr>
              <w:t>5</w:t>
            </w:r>
            <w:r>
              <w:rPr>
                <w:noProof/>
                <w:webHidden/>
              </w:rPr>
              <w:fldChar w:fldCharType="end"/>
            </w:r>
          </w:hyperlink>
        </w:p>
        <w:p w14:paraId="102E93D6" w14:textId="325EFE2F" w:rsidR="001C4EF2" w:rsidRDefault="001C4EF2">
          <w:pPr>
            <w:pStyle w:val="TOC1"/>
            <w:tabs>
              <w:tab w:val="right" w:leader="dot" w:pos="9016"/>
            </w:tabs>
            <w:rPr>
              <w:rFonts w:eastAsiaTheme="minorEastAsia"/>
              <w:noProof/>
              <w:lang w:eastAsia="en-GB"/>
            </w:rPr>
          </w:pPr>
          <w:hyperlink w:anchor="_Toc160487245" w:history="1">
            <w:r w:rsidRPr="00EF6173">
              <w:rPr>
                <w:rStyle w:val="Hyperlink"/>
                <w:noProof/>
              </w:rPr>
              <w:t>Case Study - Transforming Labour Management in the Hospitality Industry</w:t>
            </w:r>
            <w:r>
              <w:rPr>
                <w:noProof/>
                <w:webHidden/>
              </w:rPr>
              <w:tab/>
            </w:r>
            <w:r>
              <w:rPr>
                <w:noProof/>
                <w:webHidden/>
              </w:rPr>
              <w:fldChar w:fldCharType="begin"/>
            </w:r>
            <w:r>
              <w:rPr>
                <w:noProof/>
                <w:webHidden/>
              </w:rPr>
              <w:instrText xml:space="preserve"> PAGEREF _Toc160487245 \h </w:instrText>
            </w:r>
            <w:r>
              <w:rPr>
                <w:noProof/>
                <w:webHidden/>
              </w:rPr>
            </w:r>
            <w:r>
              <w:rPr>
                <w:noProof/>
                <w:webHidden/>
              </w:rPr>
              <w:fldChar w:fldCharType="separate"/>
            </w:r>
            <w:r>
              <w:rPr>
                <w:noProof/>
                <w:webHidden/>
              </w:rPr>
              <w:t>7</w:t>
            </w:r>
            <w:r>
              <w:rPr>
                <w:noProof/>
                <w:webHidden/>
              </w:rPr>
              <w:fldChar w:fldCharType="end"/>
            </w:r>
          </w:hyperlink>
        </w:p>
        <w:p w14:paraId="65EA2A6B" w14:textId="181EF759" w:rsidR="001C4EF2" w:rsidRDefault="001C4EF2">
          <w:pPr>
            <w:pStyle w:val="TOC1"/>
            <w:tabs>
              <w:tab w:val="right" w:leader="dot" w:pos="9016"/>
            </w:tabs>
            <w:rPr>
              <w:rFonts w:eastAsiaTheme="minorEastAsia"/>
              <w:noProof/>
              <w:lang w:eastAsia="en-GB"/>
            </w:rPr>
          </w:pPr>
          <w:hyperlink w:anchor="_Toc160487246" w:history="1">
            <w:r w:rsidRPr="00EF6173">
              <w:rPr>
                <w:rStyle w:val="Hyperlink"/>
                <w:noProof/>
              </w:rPr>
              <w:t>Industry trends</w:t>
            </w:r>
            <w:r>
              <w:rPr>
                <w:noProof/>
                <w:webHidden/>
              </w:rPr>
              <w:tab/>
            </w:r>
            <w:r>
              <w:rPr>
                <w:noProof/>
                <w:webHidden/>
              </w:rPr>
              <w:fldChar w:fldCharType="begin"/>
            </w:r>
            <w:r>
              <w:rPr>
                <w:noProof/>
                <w:webHidden/>
              </w:rPr>
              <w:instrText xml:space="preserve"> PAGEREF _Toc160487246 \h </w:instrText>
            </w:r>
            <w:r>
              <w:rPr>
                <w:noProof/>
                <w:webHidden/>
              </w:rPr>
            </w:r>
            <w:r>
              <w:rPr>
                <w:noProof/>
                <w:webHidden/>
              </w:rPr>
              <w:fldChar w:fldCharType="separate"/>
            </w:r>
            <w:r>
              <w:rPr>
                <w:noProof/>
                <w:webHidden/>
              </w:rPr>
              <w:t>9</w:t>
            </w:r>
            <w:r>
              <w:rPr>
                <w:noProof/>
                <w:webHidden/>
              </w:rPr>
              <w:fldChar w:fldCharType="end"/>
            </w:r>
          </w:hyperlink>
        </w:p>
        <w:p w14:paraId="636A351E" w14:textId="67B7A96D" w:rsidR="001C4EF2" w:rsidRDefault="001C4EF2">
          <w:pPr>
            <w:pStyle w:val="TOC1"/>
            <w:tabs>
              <w:tab w:val="right" w:leader="dot" w:pos="9016"/>
            </w:tabs>
            <w:rPr>
              <w:rFonts w:eastAsiaTheme="minorEastAsia"/>
              <w:noProof/>
              <w:lang w:eastAsia="en-GB"/>
            </w:rPr>
          </w:pPr>
          <w:hyperlink w:anchor="_Toc160487247" w:history="1">
            <w:r w:rsidRPr="00EF6173">
              <w:rPr>
                <w:rStyle w:val="Hyperlink"/>
                <w:noProof/>
              </w:rPr>
              <w:t>Conclusion</w:t>
            </w:r>
            <w:r>
              <w:rPr>
                <w:noProof/>
                <w:webHidden/>
              </w:rPr>
              <w:tab/>
            </w:r>
            <w:r>
              <w:rPr>
                <w:noProof/>
                <w:webHidden/>
              </w:rPr>
              <w:fldChar w:fldCharType="begin"/>
            </w:r>
            <w:r>
              <w:rPr>
                <w:noProof/>
                <w:webHidden/>
              </w:rPr>
              <w:instrText xml:space="preserve"> PAGEREF _Toc160487247 \h </w:instrText>
            </w:r>
            <w:r>
              <w:rPr>
                <w:noProof/>
                <w:webHidden/>
              </w:rPr>
            </w:r>
            <w:r>
              <w:rPr>
                <w:noProof/>
                <w:webHidden/>
              </w:rPr>
              <w:fldChar w:fldCharType="separate"/>
            </w:r>
            <w:r>
              <w:rPr>
                <w:noProof/>
                <w:webHidden/>
              </w:rPr>
              <w:t>10</w:t>
            </w:r>
            <w:r>
              <w:rPr>
                <w:noProof/>
                <w:webHidden/>
              </w:rPr>
              <w:fldChar w:fldCharType="end"/>
            </w:r>
          </w:hyperlink>
        </w:p>
        <w:p w14:paraId="7C84AF77" w14:textId="76081214" w:rsidR="001C4EF2" w:rsidRDefault="001C4EF2">
          <w:pPr>
            <w:pStyle w:val="TOC1"/>
            <w:tabs>
              <w:tab w:val="right" w:leader="dot" w:pos="9016"/>
            </w:tabs>
            <w:rPr>
              <w:rFonts w:eastAsiaTheme="minorEastAsia"/>
              <w:noProof/>
              <w:lang w:eastAsia="en-GB"/>
            </w:rPr>
          </w:pPr>
          <w:hyperlink w:anchor="_Toc160487248" w:history="1">
            <w:r w:rsidRPr="00EF6173">
              <w:rPr>
                <w:rStyle w:val="Hyperlink"/>
                <w:noProof/>
              </w:rPr>
              <w:t>References</w:t>
            </w:r>
            <w:r>
              <w:rPr>
                <w:noProof/>
                <w:webHidden/>
              </w:rPr>
              <w:tab/>
            </w:r>
            <w:r>
              <w:rPr>
                <w:noProof/>
                <w:webHidden/>
              </w:rPr>
              <w:fldChar w:fldCharType="begin"/>
            </w:r>
            <w:r>
              <w:rPr>
                <w:noProof/>
                <w:webHidden/>
              </w:rPr>
              <w:instrText xml:space="preserve"> PAGEREF _Toc160487248 \h </w:instrText>
            </w:r>
            <w:r>
              <w:rPr>
                <w:noProof/>
                <w:webHidden/>
              </w:rPr>
            </w:r>
            <w:r>
              <w:rPr>
                <w:noProof/>
                <w:webHidden/>
              </w:rPr>
              <w:fldChar w:fldCharType="separate"/>
            </w:r>
            <w:r>
              <w:rPr>
                <w:noProof/>
                <w:webHidden/>
              </w:rPr>
              <w:t>12</w:t>
            </w:r>
            <w:r>
              <w:rPr>
                <w:noProof/>
                <w:webHidden/>
              </w:rPr>
              <w:fldChar w:fldCharType="end"/>
            </w:r>
          </w:hyperlink>
        </w:p>
        <w:p w14:paraId="7BA551C9" w14:textId="2EAA90D0" w:rsidR="001C4EF2" w:rsidRDefault="001C4EF2">
          <w:r>
            <w:rPr>
              <w:b/>
              <w:bCs/>
              <w:noProof/>
            </w:rPr>
            <w:fldChar w:fldCharType="end"/>
          </w:r>
        </w:p>
      </w:sdtContent>
    </w:sdt>
    <w:p w14:paraId="5A588736" w14:textId="77777777" w:rsidR="001C4EF2" w:rsidRPr="001C4EF2" w:rsidRDefault="001C4EF2" w:rsidP="001C4EF2"/>
    <w:p w14:paraId="7B399764" w14:textId="77777777" w:rsidR="002B05BF" w:rsidRDefault="002B05BF">
      <w:pPr>
        <w:rPr>
          <w:rFonts w:asciiTheme="majorHAnsi" w:eastAsiaTheme="majorEastAsia" w:hAnsiTheme="majorHAnsi" w:cstheme="majorBidi"/>
          <w:color w:val="2F5496" w:themeColor="accent1" w:themeShade="BF"/>
          <w:sz w:val="32"/>
          <w:szCs w:val="32"/>
        </w:rPr>
      </w:pPr>
      <w:r>
        <w:br w:type="page"/>
      </w:r>
    </w:p>
    <w:p w14:paraId="4E603C24" w14:textId="45C3950B" w:rsidR="00081363" w:rsidRDefault="00862C6A" w:rsidP="00862C6A">
      <w:pPr>
        <w:pStyle w:val="Heading1"/>
      </w:pPr>
      <w:bookmarkStart w:id="0" w:name="_Toc160487242"/>
      <w:r>
        <w:lastRenderedPageBreak/>
        <w:t>The Four Seasons Hotel and Resorts – Introduction and Background</w:t>
      </w:r>
      <w:bookmarkEnd w:id="0"/>
      <w:r>
        <w:t xml:space="preserve"> </w:t>
      </w:r>
    </w:p>
    <w:p w14:paraId="6D214E6D" w14:textId="77777777" w:rsidR="00862C6A" w:rsidRPr="00862C6A" w:rsidRDefault="00862C6A" w:rsidP="00862C6A"/>
    <w:p w14:paraId="72A9C57F" w14:textId="7E639BE2" w:rsidR="00525031" w:rsidRDefault="00526F50" w:rsidP="00526F50">
      <w:pPr>
        <w:spacing w:line="360" w:lineRule="auto"/>
        <w:jc w:val="both"/>
        <w:rPr>
          <w:rFonts w:ascii="Arial" w:hAnsi="Arial" w:cs="Arial"/>
          <w:sz w:val="24"/>
          <w:szCs w:val="24"/>
        </w:rPr>
      </w:pPr>
      <w:r w:rsidRPr="00526F50">
        <w:rPr>
          <w:rFonts w:ascii="Arial" w:hAnsi="Arial" w:cs="Arial"/>
          <w:sz w:val="24"/>
          <w:szCs w:val="24"/>
        </w:rPr>
        <w:t xml:space="preserve">The Four Seasons Hotel and Resorts brand is a high-end hotel </w:t>
      </w:r>
      <w:r w:rsidR="00C53438">
        <w:rPr>
          <w:rFonts w:ascii="Arial" w:hAnsi="Arial" w:cs="Arial"/>
          <w:sz w:val="24"/>
          <w:szCs w:val="24"/>
        </w:rPr>
        <w:t>chain</w:t>
      </w:r>
      <w:r w:rsidRPr="00526F50">
        <w:rPr>
          <w:rFonts w:ascii="Arial" w:hAnsi="Arial" w:cs="Arial"/>
          <w:sz w:val="24"/>
          <w:szCs w:val="24"/>
        </w:rPr>
        <w:t xml:space="preserve"> known for its great service, stylish rooms, and overall chic vibe. Isadore Sharp came up with the name in 1960, and it has since become linked to wealth and style. There are high standards for luxury and comfort at all Four Seasons properties, and each one is carefully built to fit its setting. Four Seasons properties, from urban retreats to tropical resorts, offer a seamless mix of personalised service, high-end amenities, and adventures that guests will never forget. This is the main reason why smart travellers all over the world choose them first</w:t>
      </w:r>
      <w:r w:rsidR="001E22CD">
        <w:rPr>
          <w:rFonts w:ascii="Arial" w:hAnsi="Arial" w:cs="Arial"/>
          <w:sz w:val="24"/>
          <w:szCs w:val="24"/>
        </w:rPr>
        <w:t xml:space="preserve"> (Four Seasons, 2024)</w:t>
      </w:r>
      <w:r w:rsidRPr="00526F50">
        <w:rPr>
          <w:rFonts w:ascii="Arial" w:hAnsi="Arial" w:cs="Arial"/>
          <w:sz w:val="24"/>
          <w:szCs w:val="24"/>
        </w:rPr>
        <w:t>.</w:t>
      </w:r>
    </w:p>
    <w:p w14:paraId="4F504DD3" w14:textId="0213748C" w:rsidR="001E22CD" w:rsidRDefault="001E22CD" w:rsidP="00526F50">
      <w:pPr>
        <w:spacing w:line="360" w:lineRule="auto"/>
        <w:jc w:val="both"/>
        <w:rPr>
          <w:rFonts w:ascii="Arial" w:hAnsi="Arial" w:cs="Arial"/>
          <w:sz w:val="24"/>
          <w:szCs w:val="24"/>
        </w:rPr>
      </w:pPr>
      <w:r w:rsidRPr="001E22CD">
        <w:rPr>
          <w:rFonts w:ascii="Arial" w:hAnsi="Arial" w:cs="Arial"/>
          <w:sz w:val="24"/>
          <w:szCs w:val="24"/>
        </w:rPr>
        <w:t>When people work in the hospitality industry, their surroundings are always changing because they deal with customers all the time. Customers expect great service and the ability to handle new situations. There are more and more hybrid, office, and flexible work arrangements in many fields</w:t>
      </w:r>
      <w:r w:rsidR="004E308A">
        <w:rPr>
          <w:rFonts w:ascii="Arial" w:hAnsi="Arial" w:cs="Arial"/>
          <w:sz w:val="24"/>
          <w:szCs w:val="24"/>
        </w:rPr>
        <w:t xml:space="preserve"> (</w:t>
      </w:r>
      <w:proofErr w:type="spellStart"/>
      <w:r w:rsidR="004E308A">
        <w:rPr>
          <w:rFonts w:ascii="Arial" w:hAnsi="Arial" w:cs="Arial"/>
          <w:sz w:val="24"/>
          <w:szCs w:val="24"/>
        </w:rPr>
        <w:t>Culot</w:t>
      </w:r>
      <w:proofErr w:type="spellEnd"/>
      <w:r w:rsidR="004E308A">
        <w:rPr>
          <w:rFonts w:ascii="Arial" w:hAnsi="Arial" w:cs="Arial"/>
          <w:sz w:val="24"/>
          <w:szCs w:val="24"/>
        </w:rPr>
        <w:t>, 2023)</w:t>
      </w:r>
      <w:r w:rsidRPr="001E22CD">
        <w:rPr>
          <w:rFonts w:ascii="Arial" w:hAnsi="Arial" w:cs="Arial"/>
          <w:sz w:val="24"/>
          <w:szCs w:val="24"/>
        </w:rPr>
        <w:t xml:space="preserve">. It is important to find out if they are possible in the hotel business and what effects they might have. This plan's goal is to find out how different types of work can be used </w:t>
      </w:r>
      <w:r w:rsidR="002478E3">
        <w:rPr>
          <w:rFonts w:ascii="Arial" w:hAnsi="Arial" w:cs="Arial"/>
          <w:sz w:val="24"/>
          <w:szCs w:val="24"/>
        </w:rPr>
        <w:t>by the Four Seasons hotels</w:t>
      </w:r>
      <w:r w:rsidRPr="001E22CD">
        <w:rPr>
          <w:rFonts w:ascii="Arial" w:hAnsi="Arial" w:cs="Arial"/>
          <w:sz w:val="24"/>
          <w:szCs w:val="24"/>
        </w:rPr>
        <w:t xml:space="preserve"> and how social and economic factors impact how workers are handled and how well they do their jobs.</w:t>
      </w:r>
      <w:r w:rsidR="006B2DE6">
        <w:rPr>
          <w:rFonts w:ascii="Arial" w:hAnsi="Arial" w:cs="Arial"/>
          <w:sz w:val="24"/>
          <w:szCs w:val="24"/>
        </w:rPr>
        <w:t xml:space="preserve"> </w:t>
      </w:r>
      <w:r w:rsidR="00796C21">
        <w:rPr>
          <w:rFonts w:ascii="Arial" w:hAnsi="Arial" w:cs="Arial"/>
          <w:sz w:val="24"/>
          <w:szCs w:val="24"/>
        </w:rPr>
        <w:t xml:space="preserve">According to Legrand, Chen and </w:t>
      </w:r>
      <w:proofErr w:type="spellStart"/>
      <w:r w:rsidR="00796C21">
        <w:rPr>
          <w:rFonts w:ascii="Arial" w:hAnsi="Arial" w:cs="Arial"/>
          <w:sz w:val="24"/>
          <w:szCs w:val="24"/>
        </w:rPr>
        <w:t>Laeis</w:t>
      </w:r>
      <w:proofErr w:type="spellEnd"/>
      <w:r w:rsidR="00806D60">
        <w:rPr>
          <w:rFonts w:ascii="Arial" w:hAnsi="Arial" w:cs="Arial"/>
          <w:sz w:val="24"/>
          <w:szCs w:val="24"/>
        </w:rPr>
        <w:t xml:space="preserve">, the goal is to </w:t>
      </w:r>
      <w:r w:rsidR="00844EC1">
        <w:rPr>
          <w:rFonts w:ascii="Arial" w:hAnsi="Arial" w:cs="Arial"/>
          <w:sz w:val="24"/>
          <w:szCs w:val="24"/>
        </w:rPr>
        <w:t xml:space="preserve">offer flexibility and accessibility even when it comes to training hotel’s staff (Legrand, Chen and </w:t>
      </w:r>
      <w:proofErr w:type="spellStart"/>
      <w:r w:rsidR="00844EC1">
        <w:rPr>
          <w:rFonts w:ascii="Arial" w:hAnsi="Arial" w:cs="Arial"/>
          <w:sz w:val="24"/>
          <w:szCs w:val="24"/>
        </w:rPr>
        <w:t>Laeis</w:t>
      </w:r>
      <w:proofErr w:type="spellEnd"/>
      <w:r w:rsidR="00844EC1">
        <w:rPr>
          <w:rFonts w:ascii="Arial" w:hAnsi="Arial" w:cs="Arial"/>
          <w:sz w:val="24"/>
          <w:szCs w:val="24"/>
        </w:rPr>
        <w:t xml:space="preserve">, </w:t>
      </w:r>
      <w:r w:rsidR="00836578">
        <w:rPr>
          <w:rFonts w:ascii="Arial" w:hAnsi="Arial" w:cs="Arial"/>
          <w:sz w:val="24"/>
          <w:szCs w:val="24"/>
        </w:rPr>
        <w:t>2023, p. 365).</w:t>
      </w:r>
    </w:p>
    <w:p w14:paraId="39680A85" w14:textId="5198FEBC" w:rsidR="00B262BD" w:rsidRDefault="00863E87" w:rsidP="00526F50">
      <w:pPr>
        <w:spacing w:line="360" w:lineRule="auto"/>
        <w:jc w:val="both"/>
        <w:rPr>
          <w:rFonts w:ascii="Arial" w:hAnsi="Arial" w:cs="Arial"/>
          <w:sz w:val="24"/>
          <w:szCs w:val="24"/>
        </w:rPr>
      </w:pPr>
      <w:r>
        <w:rPr>
          <w:rFonts w:ascii="Arial" w:hAnsi="Arial" w:cs="Arial"/>
          <w:sz w:val="24"/>
          <w:szCs w:val="24"/>
        </w:rPr>
        <w:t xml:space="preserve">This research aims to </w:t>
      </w:r>
      <w:r w:rsidR="00304974">
        <w:rPr>
          <w:rFonts w:ascii="Arial" w:hAnsi="Arial" w:cs="Arial"/>
          <w:sz w:val="24"/>
          <w:szCs w:val="24"/>
        </w:rPr>
        <w:t>evaluate</w:t>
      </w:r>
      <w:r w:rsidR="00304974" w:rsidRPr="00304974">
        <w:rPr>
          <w:rFonts w:ascii="Arial" w:hAnsi="Arial" w:cs="Arial"/>
          <w:sz w:val="24"/>
          <w:szCs w:val="24"/>
        </w:rPr>
        <w:t xml:space="preserve"> if the Four Seasons Hotel brand can offer choices for hybrid, </w:t>
      </w:r>
      <w:proofErr w:type="gramStart"/>
      <w:r w:rsidR="00304974" w:rsidRPr="00304974">
        <w:rPr>
          <w:rFonts w:ascii="Arial" w:hAnsi="Arial" w:cs="Arial"/>
          <w:sz w:val="24"/>
          <w:szCs w:val="24"/>
        </w:rPr>
        <w:t>office</w:t>
      </w:r>
      <w:proofErr w:type="gramEnd"/>
      <w:r w:rsidR="00304974" w:rsidRPr="00304974">
        <w:rPr>
          <w:rFonts w:ascii="Arial" w:hAnsi="Arial" w:cs="Arial"/>
          <w:sz w:val="24"/>
          <w:szCs w:val="24"/>
        </w:rPr>
        <w:t xml:space="preserve"> and flexi work</w:t>
      </w:r>
      <w:r w:rsidR="001A13D6">
        <w:rPr>
          <w:rFonts w:ascii="Arial" w:hAnsi="Arial" w:cs="Arial"/>
          <w:sz w:val="24"/>
          <w:szCs w:val="24"/>
        </w:rPr>
        <w:t xml:space="preserve">; </w:t>
      </w:r>
      <w:r w:rsidR="00324DA5">
        <w:rPr>
          <w:rFonts w:ascii="Arial" w:hAnsi="Arial" w:cs="Arial"/>
          <w:sz w:val="24"/>
          <w:szCs w:val="24"/>
        </w:rPr>
        <w:t>f</w:t>
      </w:r>
      <w:r w:rsidR="00324DA5" w:rsidRPr="00324DA5">
        <w:rPr>
          <w:rFonts w:ascii="Arial" w:hAnsi="Arial" w:cs="Arial"/>
          <w:sz w:val="24"/>
          <w:szCs w:val="24"/>
        </w:rPr>
        <w:t>ind out how different ways of working affect how well and how much people get done at work</w:t>
      </w:r>
      <w:r w:rsidR="00324DA5">
        <w:rPr>
          <w:rFonts w:ascii="Arial" w:hAnsi="Arial" w:cs="Arial"/>
          <w:sz w:val="24"/>
          <w:szCs w:val="24"/>
        </w:rPr>
        <w:t xml:space="preserve">; </w:t>
      </w:r>
      <w:r w:rsidR="00AB617C">
        <w:rPr>
          <w:rFonts w:ascii="Arial" w:hAnsi="Arial" w:cs="Arial"/>
          <w:sz w:val="24"/>
          <w:szCs w:val="24"/>
        </w:rPr>
        <w:t>evaluate</w:t>
      </w:r>
      <w:r w:rsidR="00AB617C" w:rsidRPr="00AB617C">
        <w:rPr>
          <w:rFonts w:ascii="Arial" w:hAnsi="Arial" w:cs="Arial"/>
          <w:sz w:val="24"/>
          <w:szCs w:val="24"/>
        </w:rPr>
        <w:t xml:space="preserve"> how things like income, education level, and cultural background affect how </w:t>
      </w:r>
      <w:r w:rsidR="00AB617C">
        <w:rPr>
          <w:rFonts w:ascii="Arial" w:hAnsi="Arial" w:cs="Arial"/>
          <w:sz w:val="24"/>
          <w:szCs w:val="24"/>
        </w:rPr>
        <w:t>management can</w:t>
      </w:r>
      <w:r w:rsidR="00AB617C" w:rsidRPr="00AB617C">
        <w:rPr>
          <w:rFonts w:ascii="Arial" w:hAnsi="Arial" w:cs="Arial"/>
          <w:sz w:val="24"/>
          <w:szCs w:val="24"/>
        </w:rPr>
        <w:t xml:space="preserve"> handle and watch over </w:t>
      </w:r>
      <w:r w:rsidR="00AB617C">
        <w:rPr>
          <w:rFonts w:ascii="Arial" w:hAnsi="Arial" w:cs="Arial"/>
          <w:sz w:val="24"/>
          <w:szCs w:val="24"/>
        </w:rPr>
        <w:t>their</w:t>
      </w:r>
      <w:r w:rsidR="00AB617C" w:rsidRPr="00AB617C">
        <w:rPr>
          <w:rFonts w:ascii="Arial" w:hAnsi="Arial" w:cs="Arial"/>
          <w:sz w:val="24"/>
          <w:szCs w:val="24"/>
        </w:rPr>
        <w:t xml:space="preserve"> employees</w:t>
      </w:r>
      <w:r w:rsidR="00AB617C">
        <w:rPr>
          <w:rFonts w:ascii="Arial" w:hAnsi="Arial" w:cs="Arial"/>
          <w:sz w:val="24"/>
          <w:szCs w:val="24"/>
        </w:rPr>
        <w:t xml:space="preserve">; </w:t>
      </w:r>
      <w:r w:rsidR="00B534E7">
        <w:rPr>
          <w:rFonts w:ascii="Arial" w:hAnsi="Arial" w:cs="Arial"/>
          <w:sz w:val="24"/>
          <w:szCs w:val="24"/>
        </w:rPr>
        <w:t>f</w:t>
      </w:r>
      <w:r w:rsidR="00B534E7" w:rsidRPr="00B534E7">
        <w:rPr>
          <w:rFonts w:ascii="Arial" w:hAnsi="Arial" w:cs="Arial"/>
          <w:sz w:val="24"/>
          <w:szCs w:val="24"/>
        </w:rPr>
        <w:t>ind ways for Four Seasons Hotels and Resorts to handle employee success in a variety of work settings.</w:t>
      </w:r>
    </w:p>
    <w:p w14:paraId="564B6990" w14:textId="319783DE" w:rsidR="004A4A46" w:rsidRDefault="004A4A46" w:rsidP="00526F50">
      <w:pPr>
        <w:spacing w:line="360" w:lineRule="auto"/>
        <w:jc w:val="both"/>
        <w:rPr>
          <w:rFonts w:ascii="Arial" w:hAnsi="Arial" w:cs="Arial"/>
          <w:sz w:val="24"/>
          <w:szCs w:val="24"/>
        </w:rPr>
      </w:pPr>
      <w:r>
        <w:rPr>
          <w:rFonts w:ascii="Arial" w:hAnsi="Arial" w:cs="Arial"/>
          <w:sz w:val="24"/>
          <w:szCs w:val="24"/>
        </w:rPr>
        <w:t xml:space="preserve">To achieve </w:t>
      </w:r>
      <w:r w:rsidR="003219EC">
        <w:rPr>
          <w:rFonts w:ascii="Arial" w:hAnsi="Arial" w:cs="Arial"/>
          <w:sz w:val="24"/>
          <w:szCs w:val="24"/>
        </w:rPr>
        <w:t xml:space="preserve">this, this research will look at </w:t>
      </w:r>
      <w:r w:rsidR="00C330E9">
        <w:rPr>
          <w:rFonts w:ascii="Arial" w:hAnsi="Arial" w:cs="Arial"/>
          <w:sz w:val="24"/>
          <w:szCs w:val="24"/>
        </w:rPr>
        <w:t xml:space="preserve">reviewing </w:t>
      </w:r>
      <w:r w:rsidR="00C330E9" w:rsidRPr="00C330E9">
        <w:rPr>
          <w:rFonts w:ascii="Arial" w:hAnsi="Arial" w:cs="Arial"/>
          <w:sz w:val="24"/>
          <w:szCs w:val="24"/>
        </w:rPr>
        <w:t>what has already been written about how people work, how to manage employee success, and how the economy affects the hospitality business</w:t>
      </w:r>
      <w:r w:rsidR="00C330E9">
        <w:rPr>
          <w:rFonts w:ascii="Arial" w:hAnsi="Arial" w:cs="Arial"/>
          <w:sz w:val="24"/>
          <w:szCs w:val="24"/>
        </w:rPr>
        <w:t xml:space="preserve">; </w:t>
      </w:r>
      <w:r w:rsidR="0098528C">
        <w:rPr>
          <w:rFonts w:ascii="Arial" w:hAnsi="Arial" w:cs="Arial"/>
          <w:sz w:val="24"/>
          <w:szCs w:val="24"/>
        </w:rPr>
        <w:t>l</w:t>
      </w:r>
      <w:r w:rsidR="0098528C" w:rsidRPr="0098528C">
        <w:rPr>
          <w:rFonts w:ascii="Arial" w:hAnsi="Arial" w:cs="Arial"/>
          <w:sz w:val="24"/>
          <w:szCs w:val="24"/>
        </w:rPr>
        <w:t xml:space="preserve">ook at case studies of hotel companies, like Four Seasons, that have used different ways of working to find the best ways to do things and the problems that </w:t>
      </w:r>
      <w:r w:rsidR="00BE2BD2">
        <w:rPr>
          <w:rFonts w:ascii="Arial" w:hAnsi="Arial" w:cs="Arial"/>
          <w:sz w:val="24"/>
          <w:szCs w:val="24"/>
        </w:rPr>
        <w:t xml:space="preserve">might arise; and </w:t>
      </w:r>
      <w:r w:rsidR="009B579D">
        <w:rPr>
          <w:rFonts w:ascii="Arial" w:hAnsi="Arial" w:cs="Arial"/>
          <w:sz w:val="24"/>
          <w:szCs w:val="24"/>
        </w:rPr>
        <w:t>u</w:t>
      </w:r>
      <w:r w:rsidR="009B579D" w:rsidRPr="009B579D">
        <w:rPr>
          <w:rFonts w:ascii="Arial" w:hAnsi="Arial" w:cs="Arial"/>
          <w:sz w:val="24"/>
          <w:szCs w:val="24"/>
        </w:rPr>
        <w:t xml:space="preserve">se statistical analysis to find out how work </w:t>
      </w:r>
      <w:r w:rsidR="009B579D" w:rsidRPr="009B579D">
        <w:rPr>
          <w:rFonts w:ascii="Arial" w:hAnsi="Arial" w:cs="Arial"/>
          <w:sz w:val="24"/>
          <w:szCs w:val="24"/>
        </w:rPr>
        <w:lastRenderedPageBreak/>
        <w:t>styles, socio</w:t>
      </w:r>
      <w:r w:rsidR="00884A32">
        <w:rPr>
          <w:rFonts w:ascii="Arial" w:hAnsi="Arial" w:cs="Arial"/>
          <w:sz w:val="24"/>
          <w:szCs w:val="24"/>
        </w:rPr>
        <w:t>-</w:t>
      </w:r>
      <w:r w:rsidR="009B579D" w:rsidRPr="009B579D">
        <w:rPr>
          <w:rFonts w:ascii="Arial" w:hAnsi="Arial" w:cs="Arial"/>
          <w:sz w:val="24"/>
          <w:szCs w:val="24"/>
        </w:rPr>
        <w:t>economic factors, and employee success within the Four Seasons brand are related.</w:t>
      </w:r>
    </w:p>
    <w:p w14:paraId="002FADA7" w14:textId="1AF89E26" w:rsidR="00862C6A" w:rsidRDefault="00FE2AC3" w:rsidP="00FE2AC3">
      <w:pPr>
        <w:pStyle w:val="Heading1"/>
      </w:pPr>
      <w:bookmarkStart w:id="1" w:name="_Toc160487243"/>
      <w:r>
        <w:t>Literature Review</w:t>
      </w:r>
      <w:bookmarkEnd w:id="1"/>
    </w:p>
    <w:p w14:paraId="47D4F85F" w14:textId="77777777" w:rsidR="00FE2AC3" w:rsidRDefault="00FE2AC3" w:rsidP="00526F50">
      <w:pPr>
        <w:spacing w:line="360" w:lineRule="auto"/>
        <w:jc w:val="both"/>
        <w:rPr>
          <w:rFonts w:ascii="Arial" w:hAnsi="Arial" w:cs="Arial"/>
          <w:sz w:val="24"/>
          <w:szCs w:val="24"/>
        </w:rPr>
      </w:pPr>
    </w:p>
    <w:p w14:paraId="223667DC" w14:textId="5F3D29A5" w:rsidR="00FE2AC3" w:rsidRDefault="00CE69F4" w:rsidP="00526F50">
      <w:pPr>
        <w:spacing w:line="360" w:lineRule="auto"/>
        <w:jc w:val="both"/>
        <w:rPr>
          <w:rFonts w:ascii="Arial" w:hAnsi="Arial" w:cs="Arial"/>
          <w:sz w:val="24"/>
          <w:szCs w:val="24"/>
        </w:rPr>
      </w:pPr>
      <w:r>
        <w:rPr>
          <w:rFonts w:ascii="Arial" w:hAnsi="Arial" w:cs="Arial"/>
          <w:sz w:val="24"/>
          <w:szCs w:val="24"/>
        </w:rPr>
        <w:t>In their article inti</w:t>
      </w:r>
      <w:r w:rsidR="00276C04">
        <w:rPr>
          <w:rFonts w:ascii="Arial" w:hAnsi="Arial" w:cs="Arial"/>
          <w:sz w:val="24"/>
          <w:szCs w:val="24"/>
        </w:rPr>
        <w:t>tled ‘</w:t>
      </w:r>
      <w:r w:rsidR="00276C04" w:rsidRPr="00276C04">
        <w:rPr>
          <w:rFonts w:ascii="Arial" w:hAnsi="Arial" w:cs="Arial"/>
          <w:sz w:val="24"/>
          <w:szCs w:val="24"/>
        </w:rPr>
        <w:t>COVID-19’s impact on the hospitality workforce – new crisis or amplification of the norm?</w:t>
      </w:r>
      <w:r w:rsidR="00276C04">
        <w:rPr>
          <w:rFonts w:ascii="Arial" w:hAnsi="Arial" w:cs="Arial"/>
          <w:sz w:val="24"/>
          <w:szCs w:val="24"/>
        </w:rPr>
        <w:t xml:space="preserve">’ </w:t>
      </w:r>
      <w:r w:rsidR="00155D84">
        <w:rPr>
          <w:rFonts w:ascii="Arial" w:hAnsi="Arial" w:cs="Arial"/>
          <w:sz w:val="24"/>
          <w:szCs w:val="24"/>
        </w:rPr>
        <w:t xml:space="preserve">Baum, Mooney, Robinson and </w:t>
      </w:r>
      <w:proofErr w:type="spellStart"/>
      <w:r w:rsidR="00155D84">
        <w:rPr>
          <w:rFonts w:ascii="Arial" w:hAnsi="Arial" w:cs="Arial"/>
          <w:sz w:val="24"/>
          <w:szCs w:val="24"/>
        </w:rPr>
        <w:t>Solnet</w:t>
      </w:r>
      <w:proofErr w:type="spellEnd"/>
      <w:r w:rsidR="00155D84">
        <w:rPr>
          <w:rFonts w:ascii="Arial" w:hAnsi="Arial" w:cs="Arial"/>
          <w:sz w:val="24"/>
          <w:szCs w:val="24"/>
        </w:rPr>
        <w:t xml:space="preserve"> discuss </w:t>
      </w:r>
      <w:r w:rsidR="009C6F38">
        <w:rPr>
          <w:rFonts w:ascii="Arial" w:hAnsi="Arial" w:cs="Arial"/>
          <w:sz w:val="24"/>
          <w:szCs w:val="24"/>
        </w:rPr>
        <w:t>how</w:t>
      </w:r>
      <w:r w:rsidR="00E420F6">
        <w:rPr>
          <w:rFonts w:ascii="Arial" w:hAnsi="Arial" w:cs="Arial"/>
          <w:sz w:val="24"/>
          <w:szCs w:val="24"/>
        </w:rPr>
        <w:t xml:space="preserve"> t</w:t>
      </w:r>
      <w:r w:rsidR="00E420F6" w:rsidRPr="00E420F6">
        <w:rPr>
          <w:rFonts w:ascii="Arial" w:hAnsi="Arial" w:cs="Arial"/>
          <w:sz w:val="24"/>
          <w:szCs w:val="24"/>
        </w:rPr>
        <w:t xml:space="preserve">he COVID-19 outbreak changed the hotel business all over the world </w:t>
      </w:r>
      <w:r w:rsidR="00E420F6">
        <w:rPr>
          <w:rFonts w:ascii="Arial" w:hAnsi="Arial" w:cs="Arial"/>
          <w:sz w:val="24"/>
          <w:szCs w:val="24"/>
        </w:rPr>
        <w:t>significantly</w:t>
      </w:r>
      <w:r w:rsidR="00E420F6" w:rsidRPr="00E420F6">
        <w:rPr>
          <w:rFonts w:ascii="Arial" w:hAnsi="Arial" w:cs="Arial"/>
          <w:sz w:val="24"/>
          <w:szCs w:val="24"/>
        </w:rPr>
        <w:t>.</w:t>
      </w:r>
      <w:r w:rsidR="00E420F6">
        <w:rPr>
          <w:rFonts w:ascii="Arial" w:hAnsi="Arial" w:cs="Arial"/>
          <w:sz w:val="24"/>
          <w:szCs w:val="24"/>
        </w:rPr>
        <w:t xml:space="preserve"> The main points brought by them are the impact had on </w:t>
      </w:r>
      <w:r w:rsidR="00264B9D">
        <w:rPr>
          <w:rFonts w:ascii="Arial" w:hAnsi="Arial" w:cs="Arial"/>
          <w:sz w:val="24"/>
          <w:szCs w:val="24"/>
        </w:rPr>
        <w:t xml:space="preserve">the </w:t>
      </w:r>
      <w:proofErr w:type="gramStart"/>
      <w:r w:rsidR="00264B9D">
        <w:rPr>
          <w:rFonts w:ascii="Arial" w:hAnsi="Arial" w:cs="Arial"/>
          <w:sz w:val="24"/>
          <w:szCs w:val="24"/>
        </w:rPr>
        <w:t>amount</w:t>
      </w:r>
      <w:proofErr w:type="gramEnd"/>
      <w:r w:rsidR="00264B9D">
        <w:rPr>
          <w:rFonts w:ascii="Arial" w:hAnsi="Arial" w:cs="Arial"/>
          <w:sz w:val="24"/>
          <w:szCs w:val="24"/>
        </w:rPr>
        <w:t xml:space="preserve"> of available </w:t>
      </w:r>
      <w:r w:rsidR="00B621A6">
        <w:rPr>
          <w:rFonts w:ascii="Arial" w:hAnsi="Arial" w:cs="Arial"/>
          <w:sz w:val="24"/>
          <w:szCs w:val="24"/>
        </w:rPr>
        <w:t>jobs for those working in the hospitality sector, with more than 75.8 million jobs being at risk wor</w:t>
      </w:r>
      <w:r w:rsidR="00485E47">
        <w:rPr>
          <w:rFonts w:ascii="Arial" w:hAnsi="Arial" w:cs="Arial"/>
          <w:sz w:val="24"/>
          <w:szCs w:val="24"/>
        </w:rPr>
        <w:t>l</w:t>
      </w:r>
      <w:r w:rsidR="00B621A6">
        <w:rPr>
          <w:rFonts w:ascii="Arial" w:hAnsi="Arial" w:cs="Arial"/>
          <w:sz w:val="24"/>
          <w:szCs w:val="24"/>
        </w:rPr>
        <w:t>dwide</w:t>
      </w:r>
      <w:r w:rsidR="00485E47">
        <w:rPr>
          <w:rFonts w:ascii="Arial" w:hAnsi="Arial" w:cs="Arial"/>
          <w:sz w:val="24"/>
          <w:szCs w:val="24"/>
        </w:rPr>
        <w:t xml:space="preserve">. </w:t>
      </w:r>
      <w:r w:rsidR="009C6F38">
        <w:rPr>
          <w:rFonts w:ascii="Arial" w:hAnsi="Arial" w:cs="Arial"/>
          <w:sz w:val="24"/>
          <w:szCs w:val="24"/>
        </w:rPr>
        <w:t xml:space="preserve"> </w:t>
      </w:r>
      <w:r w:rsidR="00485E47">
        <w:rPr>
          <w:rFonts w:ascii="Arial" w:hAnsi="Arial" w:cs="Arial"/>
          <w:sz w:val="24"/>
          <w:szCs w:val="24"/>
        </w:rPr>
        <w:t xml:space="preserve">They also emphasise the changes that have been brough on by the pandemic, such as </w:t>
      </w:r>
      <w:r w:rsidR="007E09B8">
        <w:rPr>
          <w:rFonts w:ascii="Arial" w:hAnsi="Arial" w:cs="Arial"/>
          <w:sz w:val="24"/>
          <w:szCs w:val="24"/>
        </w:rPr>
        <w:t>the ability for guests to pay</w:t>
      </w:r>
      <w:r w:rsidR="007E09B8" w:rsidRPr="007E09B8">
        <w:rPr>
          <w:rFonts w:ascii="Arial" w:hAnsi="Arial" w:cs="Arial"/>
          <w:sz w:val="24"/>
          <w:szCs w:val="24"/>
        </w:rPr>
        <w:t xml:space="preserve"> without cash, "click and collect" services, more space between customers and workers, better cleaning habits, and, most importantly, letting people choose to take more sick days</w:t>
      </w:r>
      <w:r w:rsidR="007E09B8">
        <w:rPr>
          <w:rFonts w:ascii="Arial" w:hAnsi="Arial" w:cs="Arial"/>
          <w:sz w:val="24"/>
          <w:szCs w:val="24"/>
        </w:rPr>
        <w:t xml:space="preserve"> (Baum, Mooney, Robinson and Solne, </w:t>
      </w:r>
      <w:r w:rsidR="00FD3047">
        <w:rPr>
          <w:rFonts w:ascii="Arial" w:hAnsi="Arial" w:cs="Arial"/>
          <w:sz w:val="24"/>
          <w:szCs w:val="24"/>
        </w:rPr>
        <w:t>2020)</w:t>
      </w:r>
      <w:r w:rsidR="007E09B8" w:rsidRPr="007E09B8">
        <w:rPr>
          <w:rFonts w:ascii="Arial" w:hAnsi="Arial" w:cs="Arial"/>
          <w:sz w:val="24"/>
          <w:szCs w:val="24"/>
        </w:rPr>
        <w:t>.</w:t>
      </w:r>
      <w:r w:rsidR="000541A7">
        <w:rPr>
          <w:rFonts w:ascii="Arial" w:hAnsi="Arial" w:cs="Arial"/>
          <w:sz w:val="24"/>
          <w:szCs w:val="24"/>
        </w:rPr>
        <w:t xml:space="preserve"> </w:t>
      </w:r>
    </w:p>
    <w:p w14:paraId="13C7817B" w14:textId="09799ADD" w:rsidR="000541A7" w:rsidRDefault="000541A7" w:rsidP="00526F50">
      <w:pPr>
        <w:spacing w:line="360" w:lineRule="auto"/>
        <w:jc w:val="both"/>
        <w:rPr>
          <w:rFonts w:ascii="Arial" w:hAnsi="Arial" w:cs="Arial"/>
          <w:sz w:val="24"/>
          <w:szCs w:val="24"/>
        </w:rPr>
      </w:pPr>
      <w:r>
        <w:rPr>
          <w:rFonts w:ascii="Arial" w:hAnsi="Arial" w:cs="Arial"/>
          <w:sz w:val="24"/>
          <w:szCs w:val="24"/>
        </w:rPr>
        <w:t xml:space="preserve">To tackle the Covid-19 challenge, Four Seasons hotel has implemented a </w:t>
      </w:r>
      <w:r w:rsidR="00177F6C">
        <w:rPr>
          <w:rFonts w:ascii="Arial" w:hAnsi="Arial" w:cs="Arial"/>
          <w:sz w:val="24"/>
          <w:szCs w:val="24"/>
        </w:rPr>
        <w:t xml:space="preserve">dedicated advisory board which looked at implementing the following: </w:t>
      </w:r>
      <w:r w:rsidR="00F95ADF">
        <w:rPr>
          <w:rFonts w:ascii="Arial" w:hAnsi="Arial" w:cs="Arial"/>
          <w:sz w:val="24"/>
          <w:szCs w:val="24"/>
        </w:rPr>
        <w:t xml:space="preserve">further training provided to employees, more protocols implemented in regards to food handling, </w:t>
      </w:r>
      <w:r w:rsidR="00C3241A">
        <w:rPr>
          <w:rFonts w:ascii="Arial" w:hAnsi="Arial" w:cs="Arial"/>
          <w:sz w:val="24"/>
          <w:szCs w:val="24"/>
        </w:rPr>
        <w:t xml:space="preserve">improved ventilation systems, development of applications that allow guests to have a personalised interaction with staff without the need for </w:t>
      </w:r>
      <w:r w:rsidR="008F6862">
        <w:rPr>
          <w:rFonts w:ascii="Arial" w:hAnsi="Arial" w:cs="Arial"/>
          <w:sz w:val="24"/>
          <w:szCs w:val="24"/>
        </w:rPr>
        <w:t>face-to-face</w:t>
      </w:r>
      <w:r w:rsidR="00C3241A">
        <w:rPr>
          <w:rFonts w:ascii="Arial" w:hAnsi="Arial" w:cs="Arial"/>
          <w:sz w:val="24"/>
          <w:szCs w:val="24"/>
        </w:rPr>
        <w:t xml:space="preserve"> contact (</w:t>
      </w:r>
      <w:r w:rsidR="00CC0CD5" w:rsidRPr="00CC0CD5">
        <w:rPr>
          <w:rFonts w:ascii="Arial" w:hAnsi="Arial" w:cs="Arial"/>
          <w:sz w:val="24"/>
          <w:szCs w:val="24"/>
        </w:rPr>
        <w:t>Balachandran</w:t>
      </w:r>
      <w:r w:rsidR="00CC0CD5">
        <w:rPr>
          <w:rFonts w:ascii="Arial" w:hAnsi="Arial" w:cs="Arial"/>
          <w:sz w:val="24"/>
          <w:szCs w:val="24"/>
        </w:rPr>
        <w:t xml:space="preserve">, 2020). </w:t>
      </w:r>
    </w:p>
    <w:p w14:paraId="2AC75B37" w14:textId="73E9B438" w:rsidR="00CC0CD5" w:rsidRDefault="009B184F" w:rsidP="00526F50">
      <w:pPr>
        <w:spacing w:line="360" w:lineRule="auto"/>
        <w:jc w:val="both"/>
        <w:rPr>
          <w:rFonts w:ascii="Arial" w:hAnsi="Arial" w:cs="Arial"/>
          <w:sz w:val="24"/>
          <w:szCs w:val="24"/>
        </w:rPr>
      </w:pPr>
      <w:r>
        <w:rPr>
          <w:rFonts w:ascii="Arial" w:hAnsi="Arial" w:cs="Arial"/>
          <w:sz w:val="24"/>
          <w:szCs w:val="24"/>
        </w:rPr>
        <w:t xml:space="preserve">Goh and </w:t>
      </w:r>
      <w:proofErr w:type="spellStart"/>
      <w:r w:rsidR="006C0079">
        <w:rPr>
          <w:rFonts w:ascii="Arial" w:hAnsi="Arial" w:cs="Arial"/>
          <w:sz w:val="24"/>
          <w:szCs w:val="24"/>
        </w:rPr>
        <w:t>Okumus</w:t>
      </w:r>
      <w:proofErr w:type="spellEnd"/>
      <w:r w:rsidR="006C0079">
        <w:rPr>
          <w:rFonts w:ascii="Arial" w:hAnsi="Arial" w:cs="Arial"/>
          <w:sz w:val="24"/>
          <w:szCs w:val="24"/>
        </w:rPr>
        <w:t xml:space="preserve"> discuss in their</w:t>
      </w:r>
      <w:r w:rsidR="00C11EF1">
        <w:rPr>
          <w:rFonts w:ascii="Arial" w:hAnsi="Arial" w:cs="Arial"/>
          <w:sz w:val="24"/>
          <w:szCs w:val="24"/>
        </w:rPr>
        <w:t xml:space="preserve"> 2020</w:t>
      </w:r>
      <w:r w:rsidR="006C0079">
        <w:rPr>
          <w:rFonts w:ascii="Arial" w:hAnsi="Arial" w:cs="Arial"/>
          <w:sz w:val="24"/>
          <w:szCs w:val="24"/>
        </w:rPr>
        <w:t xml:space="preserve"> article ‘</w:t>
      </w:r>
      <w:r w:rsidR="006C0079" w:rsidRPr="006C0079">
        <w:rPr>
          <w:rFonts w:ascii="Arial" w:hAnsi="Arial" w:cs="Arial"/>
          <w:sz w:val="24"/>
          <w:szCs w:val="24"/>
        </w:rPr>
        <w:t>Avoiding the hospitality workforce bubble: Strategies to attract and retain generation Z talent in the hospitality workforce</w:t>
      </w:r>
      <w:r w:rsidR="006C0079">
        <w:rPr>
          <w:rFonts w:ascii="Arial" w:hAnsi="Arial" w:cs="Arial"/>
          <w:sz w:val="24"/>
          <w:szCs w:val="24"/>
        </w:rPr>
        <w:t xml:space="preserve">’ about </w:t>
      </w:r>
      <w:r w:rsidR="009B10D6">
        <w:rPr>
          <w:rFonts w:ascii="Arial" w:hAnsi="Arial" w:cs="Arial"/>
          <w:sz w:val="24"/>
          <w:szCs w:val="24"/>
        </w:rPr>
        <w:t xml:space="preserve">how the hospitality sector needs to look at ways of attracting younger workforce, to </w:t>
      </w:r>
      <w:r w:rsidR="00A32ED1">
        <w:rPr>
          <w:rFonts w:ascii="Arial" w:hAnsi="Arial" w:cs="Arial"/>
          <w:sz w:val="24"/>
          <w:szCs w:val="24"/>
        </w:rPr>
        <w:t>ensure continuity in the employment market availability</w:t>
      </w:r>
      <w:r w:rsidR="003D60E7">
        <w:rPr>
          <w:rFonts w:ascii="Arial" w:hAnsi="Arial" w:cs="Arial"/>
          <w:sz w:val="24"/>
          <w:szCs w:val="24"/>
        </w:rPr>
        <w:t xml:space="preserve"> (Goh and </w:t>
      </w:r>
      <w:proofErr w:type="spellStart"/>
      <w:r w:rsidR="003D60E7">
        <w:rPr>
          <w:rFonts w:ascii="Arial" w:hAnsi="Arial" w:cs="Arial"/>
          <w:sz w:val="24"/>
          <w:szCs w:val="24"/>
        </w:rPr>
        <w:t>Okumus</w:t>
      </w:r>
      <w:proofErr w:type="spellEnd"/>
      <w:r w:rsidR="003D60E7">
        <w:rPr>
          <w:rFonts w:ascii="Arial" w:hAnsi="Arial" w:cs="Arial"/>
          <w:sz w:val="24"/>
          <w:szCs w:val="24"/>
        </w:rPr>
        <w:t>, 2020)</w:t>
      </w:r>
      <w:r w:rsidR="00A32ED1">
        <w:rPr>
          <w:rFonts w:ascii="Arial" w:hAnsi="Arial" w:cs="Arial"/>
          <w:sz w:val="24"/>
          <w:szCs w:val="24"/>
        </w:rPr>
        <w:t>.</w:t>
      </w:r>
      <w:r w:rsidR="003D60E7">
        <w:rPr>
          <w:rFonts w:ascii="Arial" w:hAnsi="Arial" w:cs="Arial"/>
          <w:sz w:val="24"/>
          <w:szCs w:val="24"/>
        </w:rPr>
        <w:t xml:space="preserve"> They </w:t>
      </w:r>
      <w:r w:rsidR="003522D9">
        <w:rPr>
          <w:rFonts w:ascii="Arial" w:hAnsi="Arial" w:cs="Arial"/>
          <w:sz w:val="24"/>
          <w:szCs w:val="24"/>
        </w:rPr>
        <w:t xml:space="preserve">emphasise the fact that </w:t>
      </w:r>
      <w:r w:rsidR="003522D9" w:rsidRPr="003522D9">
        <w:rPr>
          <w:rFonts w:ascii="Arial" w:hAnsi="Arial" w:cs="Arial"/>
          <w:sz w:val="24"/>
          <w:szCs w:val="24"/>
        </w:rPr>
        <w:t>Generation Z</w:t>
      </w:r>
      <w:r w:rsidR="003522D9">
        <w:rPr>
          <w:rFonts w:ascii="Arial" w:hAnsi="Arial" w:cs="Arial"/>
          <w:sz w:val="24"/>
          <w:szCs w:val="24"/>
        </w:rPr>
        <w:t xml:space="preserve"> workers</w:t>
      </w:r>
      <w:r w:rsidR="003522D9" w:rsidRPr="003522D9">
        <w:rPr>
          <w:rFonts w:ascii="Arial" w:hAnsi="Arial" w:cs="Arial"/>
          <w:sz w:val="24"/>
          <w:szCs w:val="24"/>
        </w:rPr>
        <w:t xml:space="preserve"> want to feel confident at work, enjoy working as a team, </w:t>
      </w:r>
      <w:r w:rsidR="003522D9">
        <w:rPr>
          <w:rFonts w:ascii="Arial" w:hAnsi="Arial" w:cs="Arial"/>
          <w:sz w:val="24"/>
          <w:szCs w:val="24"/>
        </w:rPr>
        <w:t xml:space="preserve">need to </w:t>
      </w:r>
      <w:r w:rsidR="003522D9" w:rsidRPr="003522D9">
        <w:rPr>
          <w:rFonts w:ascii="Arial" w:hAnsi="Arial" w:cs="Arial"/>
          <w:sz w:val="24"/>
          <w:szCs w:val="24"/>
        </w:rPr>
        <w:t>be happy at work, and be sure of their future jobs. They also want to be free from being micromanaged.</w:t>
      </w:r>
      <w:r w:rsidR="0082741E">
        <w:rPr>
          <w:rFonts w:ascii="Arial" w:hAnsi="Arial" w:cs="Arial"/>
          <w:sz w:val="24"/>
          <w:szCs w:val="24"/>
        </w:rPr>
        <w:t xml:space="preserve"> They also recommend the following strategies</w:t>
      </w:r>
      <w:r w:rsidR="003D251C">
        <w:rPr>
          <w:rFonts w:ascii="Arial" w:hAnsi="Arial" w:cs="Arial"/>
          <w:sz w:val="24"/>
          <w:szCs w:val="24"/>
        </w:rPr>
        <w:t xml:space="preserve"> for </w:t>
      </w:r>
      <w:r w:rsidR="00663760">
        <w:rPr>
          <w:rFonts w:ascii="Arial" w:hAnsi="Arial" w:cs="Arial"/>
          <w:sz w:val="24"/>
          <w:szCs w:val="24"/>
        </w:rPr>
        <w:t>human resource managers in order</w:t>
      </w:r>
      <w:r w:rsidR="0082741E">
        <w:rPr>
          <w:rFonts w:ascii="Arial" w:hAnsi="Arial" w:cs="Arial"/>
          <w:sz w:val="24"/>
          <w:szCs w:val="24"/>
        </w:rPr>
        <w:t xml:space="preserve"> to attract younger workforce: </w:t>
      </w:r>
      <w:r w:rsidR="00C72CC2">
        <w:rPr>
          <w:rFonts w:ascii="Arial" w:hAnsi="Arial" w:cs="Arial"/>
          <w:sz w:val="24"/>
          <w:szCs w:val="24"/>
        </w:rPr>
        <w:t>f</w:t>
      </w:r>
      <w:r w:rsidR="00C72CC2" w:rsidRPr="00C72CC2">
        <w:rPr>
          <w:rFonts w:ascii="Arial" w:hAnsi="Arial" w:cs="Arial"/>
          <w:sz w:val="24"/>
          <w:szCs w:val="24"/>
        </w:rPr>
        <w:t xml:space="preserve">ocus on traits that help </w:t>
      </w:r>
      <w:r w:rsidR="00C72CC2">
        <w:rPr>
          <w:rFonts w:ascii="Arial" w:hAnsi="Arial" w:cs="Arial"/>
          <w:sz w:val="24"/>
          <w:szCs w:val="24"/>
        </w:rPr>
        <w:t>employees</w:t>
      </w:r>
      <w:r w:rsidR="00C72CC2" w:rsidRPr="00C72CC2">
        <w:rPr>
          <w:rFonts w:ascii="Arial" w:hAnsi="Arial" w:cs="Arial"/>
          <w:sz w:val="24"/>
          <w:szCs w:val="24"/>
        </w:rPr>
        <w:t xml:space="preserve"> do </w:t>
      </w:r>
      <w:r w:rsidR="00C72CC2">
        <w:rPr>
          <w:rFonts w:ascii="Arial" w:hAnsi="Arial" w:cs="Arial"/>
          <w:sz w:val="24"/>
          <w:szCs w:val="24"/>
        </w:rPr>
        <w:t>their</w:t>
      </w:r>
      <w:r w:rsidR="00C72CC2" w:rsidRPr="00C72CC2">
        <w:rPr>
          <w:rFonts w:ascii="Arial" w:hAnsi="Arial" w:cs="Arial"/>
          <w:sz w:val="24"/>
          <w:szCs w:val="24"/>
        </w:rPr>
        <w:t xml:space="preserve"> job</w:t>
      </w:r>
      <w:r w:rsidR="00C72CC2">
        <w:rPr>
          <w:rFonts w:ascii="Arial" w:hAnsi="Arial" w:cs="Arial"/>
          <w:sz w:val="24"/>
          <w:szCs w:val="24"/>
        </w:rPr>
        <w:t xml:space="preserve">, </w:t>
      </w:r>
      <w:r w:rsidR="005E1E87">
        <w:rPr>
          <w:rFonts w:ascii="Arial" w:hAnsi="Arial" w:cs="Arial"/>
          <w:sz w:val="24"/>
          <w:szCs w:val="24"/>
        </w:rPr>
        <w:t>s</w:t>
      </w:r>
      <w:r w:rsidR="005E1E87" w:rsidRPr="005E1E87">
        <w:rPr>
          <w:rFonts w:ascii="Arial" w:hAnsi="Arial" w:cs="Arial"/>
          <w:sz w:val="24"/>
          <w:szCs w:val="24"/>
        </w:rPr>
        <w:t>how a clear path to a job</w:t>
      </w:r>
      <w:r w:rsidR="005E1E87">
        <w:rPr>
          <w:rFonts w:ascii="Arial" w:hAnsi="Arial" w:cs="Arial"/>
          <w:sz w:val="24"/>
          <w:szCs w:val="24"/>
        </w:rPr>
        <w:t xml:space="preserve">, offer flexibility on travel preferences, </w:t>
      </w:r>
      <w:r w:rsidR="00211A11">
        <w:rPr>
          <w:rFonts w:ascii="Arial" w:hAnsi="Arial" w:cs="Arial"/>
          <w:sz w:val="24"/>
          <w:szCs w:val="24"/>
        </w:rPr>
        <w:t xml:space="preserve">give training based in hotel preferences and technology advancements, </w:t>
      </w:r>
      <w:r w:rsidR="007B5F29">
        <w:rPr>
          <w:rFonts w:ascii="Arial" w:hAnsi="Arial" w:cs="Arial"/>
          <w:sz w:val="24"/>
          <w:szCs w:val="24"/>
        </w:rPr>
        <w:t xml:space="preserve">become more open when it comes to welcoming potential </w:t>
      </w:r>
      <w:r w:rsidR="007B5F29">
        <w:rPr>
          <w:rFonts w:ascii="Arial" w:hAnsi="Arial" w:cs="Arial"/>
          <w:sz w:val="24"/>
          <w:szCs w:val="24"/>
        </w:rPr>
        <w:lastRenderedPageBreak/>
        <w:t xml:space="preserve">employees (such as open days), </w:t>
      </w:r>
      <w:r w:rsidR="00FF1401">
        <w:rPr>
          <w:rFonts w:ascii="Arial" w:hAnsi="Arial" w:cs="Arial"/>
          <w:sz w:val="24"/>
          <w:szCs w:val="24"/>
        </w:rPr>
        <w:t xml:space="preserve">have transparency on the payroll structure, ensure everyone has the same opportunities and are treated fairly, </w:t>
      </w:r>
      <w:r w:rsidR="00A957AD">
        <w:rPr>
          <w:rFonts w:ascii="Arial" w:hAnsi="Arial" w:cs="Arial"/>
          <w:sz w:val="24"/>
          <w:szCs w:val="24"/>
        </w:rPr>
        <w:t>connect with their families.</w:t>
      </w:r>
    </w:p>
    <w:p w14:paraId="63597B27" w14:textId="777D4DAE" w:rsidR="00787775" w:rsidRDefault="00855F62" w:rsidP="00526F50">
      <w:pPr>
        <w:spacing w:line="360" w:lineRule="auto"/>
        <w:jc w:val="both"/>
        <w:rPr>
          <w:rFonts w:ascii="Arial" w:hAnsi="Arial" w:cs="Arial"/>
          <w:sz w:val="24"/>
          <w:szCs w:val="24"/>
        </w:rPr>
      </w:pPr>
      <w:r>
        <w:rPr>
          <w:rFonts w:ascii="Arial" w:hAnsi="Arial" w:cs="Arial"/>
          <w:sz w:val="24"/>
          <w:szCs w:val="24"/>
        </w:rPr>
        <w:t xml:space="preserve">Mullins and </w:t>
      </w:r>
      <w:proofErr w:type="spellStart"/>
      <w:r>
        <w:rPr>
          <w:rFonts w:ascii="Arial" w:hAnsi="Arial" w:cs="Arial"/>
          <w:sz w:val="24"/>
          <w:szCs w:val="24"/>
        </w:rPr>
        <w:t>Dossor</w:t>
      </w:r>
      <w:proofErr w:type="spellEnd"/>
      <w:r>
        <w:rPr>
          <w:rFonts w:ascii="Arial" w:hAnsi="Arial" w:cs="Arial"/>
          <w:sz w:val="24"/>
          <w:szCs w:val="24"/>
        </w:rPr>
        <w:t xml:space="preserve"> point out in their book, </w:t>
      </w:r>
      <w:r w:rsidR="0051171F">
        <w:rPr>
          <w:rFonts w:ascii="Arial" w:hAnsi="Arial" w:cs="Arial"/>
          <w:sz w:val="24"/>
          <w:szCs w:val="24"/>
        </w:rPr>
        <w:t>‘</w:t>
      </w:r>
      <w:r w:rsidR="0051171F" w:rsidRPr="0051171F">
        <w:rPr>
          <w:rFonts w:ascii="Arial" w:hAnsi="Arial" w:cs="Arial"/>
          <w:sz w:val="24"/>
          <w:szCs w:val="24"/>
        </w:rPr>
        <w:t>Hospitality management and organisational behaviour</w:t>
      </w:r>
      <w:r w:rsidR="0051171F">
        <w:rPr>
          <w:rFonts w:ascii="Arial" w:hAnsi="Arial" w:cs="Arial"/>
          <w:sz w:val="24"/>
          <w:szCs w:val="24"/>
        </w:rPr>
        <w:t xml:space="preserve">’ that about 1 quarter of the entire staff working in hospitality in the United Kingdom is </w:t>
      </w:r>
      <w:r w:rsidR="00B1408B">
        <w:rPr>
          <w:rFonts w:ascii="Arial" w:hAnsi="Arial" w:cs="Arial"/>
          <w:sz w:val="24"/>
          <w:szCs w:val="24"/>
        </w:rPr>
        <w:t>foreign</w:t>
      </w:r>
      <w:r w:rsidR="00763D6E">
        <w:rPr>
          <w:rFonts w:ascii="Arial" w:hAnsi="Arial" w:cs="Arial"/>
          <w:sz w:val="24"/>
          <w:szCs w:val="24"/>
        </w:rPr>
        <w:t xml:space="preserve"> (Mullins and </w:t>
      </w:r>
      <w:proofErr w:type="spellStart"/>
      <w:r w:rsidR="00763D6E">
        <w:rPr>
          <w:rFonts w:ascii="Arial" w:hAnsi="Arial" w:cs="Arial"/>
          <w:sz w:val="24"/>
          <w:szCs w:val="24"/>
        </w:rPr>
        <w:t>Dossor</w:t>
      </w:r>
      <w:proofErr w:type="spellEnd"/>
      <w:r w:rsidR="00763D6E">
        <w:rPr>
          <w:rFonts w:ascii="Arial" w:hAnsi="Arial" w:cs="Arial"/>
          <w:sz w:val="24"/>
          <w:szCs w:val="24"/>
        </w:rPr>
        <w:t>, 2013</w:t>
      </w:r>
      <w:r w:rsidR="00C12F28">
        <w:rPr>
          <w:rFonts w:ascii="Arial" w:hAnsi="Arial" w:cs="Arial"/>
          <w:sz w:val="24"/>
          <w:szCs w:val="24"/>
        </w:rPr>
        <w:t>, p.91</w:t>
      </w:r>
      <w:r w:rsidR="00763D6E">
        <w:rPr>
          <w:rFonts w:ascii="Arial" w:hAnsi="Arial" w:cs="Arial"/>
          <w:sz w:val="24"/>
          <w:szCs w:val="24"/>
        </w:rPr>
        <w:t>). This was based on research from 2013</w:t>
      </w:r>
      <w:r w:rsidR="00C12F28">
        <w:rPr>
          <w:rFonts w:ascii="Arial" w:hAnsi="Arial" w:cs="Arial"/>
          <w:sz w:val="24"/>
          <w:szCs w:val="24"/>
        </w:rPr>
        <w:t>, current trends involving migration from eastern European countries, such as Romania can lead to the conclusion that in 2024 the percentage is higher.</w:t>
      </w:r>
      <w:r w:rsidR="00173198">
        <w:rPr>
          <w:rFonts w:ascii="Arial" w:hAnsi="Arial" w:cs="Arial"/>
          <w:sz w:val="24"/>
          <w:szCs w:val="24"/>
        </w:rPr>
        <w:t xml:space="preserve"> To help managing an increasingly diverse </w:t>
      </w:r>
      <w:r w:rsidR="00BD7DA5">
        <w:rPr>
          <w:rFonts w:ascii="Arial" w:hAnsi="Arial" w:cs="Arial"/>
          <w:sz w:val="24"/>
          <w:szCs w:val="24"/>
        </w:rPr>
        <w:t xml:space="preserve">workforce, it is recommended by the two authors to look at embracing the differences between members of staff and encourage them within the group, to sustain </w:t>
      </w:r>
      <w:r w:rsidR="00224A7C">
        <w:rPr>
          <w:rFonts w:ascii="Arial" w:hAnsi="Arial" w:cs="Arial"/>
          <w:sz w:val="24"/>
          <w:szCs w:val="24"/>
        </w:rPr>
        <w:t xml:space="preserve">cultural awareness. </w:t>
      </w:r>
    </w:p>
    <w:p w14:paraId="39E1F55C" w14:textId="5B71D9F5" w:rsidR="00FB7171" w:rsidRDefault="007C0504" w:rsidP="00526F50">
      <w:pPr>
        <w:spacing w:line="360" w:lineRule="auto"/>
        <w:jc w:val="both"/>
        <w:rPr>
          <w:rFonts w:ascii="Arial" w:hAnsi="Arial" w:cs="Arial"/>
          <w:sz w:val="24"/>
          <w:szCs w:val="24"/>
        </w:rPr>
      </w:pPr>
      <w:r>
        <w:rPr>
          <w:rFonts w:ascii="Arial" w:hAnsi="Arial" w:cs="Arial"/>
          <w:sz w:val="24"/>
          <w:szCs w:val="24"/>
        </w:rPr>
        <w:t>Considering cultural diversity, The Four Seasons hotels have a unique programme, called ‘</w:t>
      </w:r>
      <w:r w:rsidR="0074389D" w:rsidRPr="0074389D">
        <w:rPr>
          <w:rFonts w:ascii="Arial" w:hAnsi="Arial" w:cs="Arial"/>
          <w:sz w:val="24"/>
          <w:szCs w:val="24"/>
        </w:rPr>
        <w:t>Diversity, Inclusion and Belonging</w:t>
      </w:r>
      <w:r w:rsidR="0074389D">
        <w:rPr>
          <w:rFonts w:ascii="Arial" w:hAnsi="Arial" w:cs="Arial"/>
          <w:sz w:val="24"/>
          <w:szCs w:val="24"/>
        </w:rPr>
        <w:t xml:space="preserve">’ which </w:t>
      </w:r>
      <w:r w:rsidR="0042764A">
        <w:rPr>
          <w:rFonts w:ascii="Arial" w:hAnsi="Arial" w:cs="Arial"/>
          <w:sz w:val="24"/>
          <w:szCs w:val="24"/>
        </w:rPr>
        <w:t>makes sure the organisation emphasises</w:t>
      </w:r>
      <w:r w:rsidR="0042764A" w:rsidRPr="0042764A">
        <w:rPr>
          <w:rFonts w:ascii="Arial" w:hAnsi="Arial" w:cs="Arial"/>
          <w:sz w:val="24"/>
          <w:szCs w:val="24"/>
        </w:rPr>
        <w:t xml:space="preserve"> listening, communication, education, systems and policies, brand and partnerships, and evaluation</w:t>
      </w:r>
      <w:r w:rsidR="00F72D29">
        <w:rPr>
          <w:rFonts w:ascii="Arial" w:hAnsi="Arial" w:cs="Arial"/>
          <w:sz w:val="24"/>
          <w:szCs w:val="24"/>
        </w:rPr>
        <w:t xml:space="preserve"> (Four Seasons, 2024)</w:t>
      </w:r>
      <w:r w:rsidR="0042764A" w:rsidRPr="0042764A">
        <w:rPr>
          <w:rFonts w:ascii="Arial" w:hAnsi="Arial" w:cs="Arial"/>
          <w:sz w:val="24"/>
          <w:szCs w:val="24"/>
        </w:rPr>
        <w:t>.</w:t>
      </w:r>
    </w:p>
    <w:p w14:paraId="39C36671" w14:textId="77777777" w:rsidR="00FB7171" w:rsidRDefault="00FB7171">
      <w:pPr>
        <w:rPr>
          <w:rFonts w:ascii="Arial" w:hAnsi="Arial" w:cs="Arial"/>
          <w:sz w:val="24"/>
          <w:szCs w:val="24"/>
        </w:rPr>
      </w:pPr>
      <w:r>
        <w:rPr>
          <w:rFonts w:ascii="Arial" w:hAnsi="Arial" w:cs="Arial"/>
          <w:sz w:val="24"/>
          <w:szCs w:val="24"/>
        </w:rPr>
        <w:br w:type="page"/>
      </w:r>
    </w:p>
    <w:p w14:paraId="384C1FEF" w14:textId="568A6D95" w:rsidR="00282616" w:rsidRDefault="00FB7171" w:rsidP="00FB7171">
      <w:pPr>
        <w:pStyle w:val="Heading1"/>
      </w:pPr>
      <w:bookmarkStart w:id="2" w:name="_Toc160487244"/>
      <w:r>
        <w:lastRenderedPageBreak/>
        <w:t>Socio-Economic Impacts</w:t>
      </w:r>
      <w:bookmarkEnd w:id="2"/>
    </w:p>
    <w:p w14:paraId="3FB5EDDA" w14:textId="77777777" w:rsidR="00A70F41" w:rsidRDefault="00A70F41" w:rsidP="00526F50">
      <w:pPr>
        <w:spacing w:line="360" w:lineRule="auto"/>
        <w:jc w:val="both"/>
        <w:rPr>
          <w:rFonts w:ascii="Arial" w:hAnsi="Arial" w:cs="Arial"/>
          <w:sz w:val="24"/>
          <w:szCs w:val="24"/>
        </w:rPr>
      </w:pPr>
    </w:p>
    <w:p w14:paraId="22FD4A43" w14:textId="77AF192B" w:rsidR="00FB7171" w:rsidRDefault="005216ED" w:rsidP="00526F50">
      <w:pPr>
        <w:spacing w:line="360" w:lineRule="auto"/>
        <w:jc w:val="both"/>
        <w:rPr>
          <w:rFonts w:ascii="Arial" w:hAnsi="Arial" w:cs="Arial"/>
          <w:sz w:val="24"/>
          <w:szCs w:val="24"/>
        </w:rPr>
      </w:pPr>
      <w:r w:rsidRPr="005216ED">
        <w:rPr>
          <w:rFonts w:ascii="Arial" w:hAnsi="Arial" w:cs="Arial"/>
          <w:sz w:val="24"/>
          <w:szCs w:val="24"/>
        </w:rPr>
        <w:t>Economic conditions, such as GDP growth rates, inflation, and unemployment levels, can influence employee monitoring and management practices at Four Seasons hotels. Economic downturns may result in cost-cutting measures, restructuring, or downsizing, affecting employee morale and performance monitoring</w:t>
      </w:r>
      <w:r w:rsidR="006912B1">
        <w:rPr>
          <w:rFonts w:ascii="Arial" w:hAnsi="Arial" w:cs="Arial"/>
          <w:sz w:val="24"/>
          <w:szCs w:val="24"/>
        </w:rPr>
        <w:t xml:space="preserve"> (</w:t>
      </w:r>
      <w:proofErr w:type="spellStart"/>
      <w:r w:rsidR="00BA1156">
        <w:rPr>
          <w:rFonts w:ascii="Arial" w:hAnsi="Arial" w:cs="Arial"/>
          <w:sz w:val="24"/>
          <w:szCs w:val="24"/>
        </w:rPr>
        <w:t>Kapiki</w:t>
      </w:r>
      <w:proofErr w:type="spellEnd"/>
      <w:r w:rsidR="00BA1156">
        <w:rPr>
          <w:rFonts w:ascii="Arial" w:hAnsi="Arial" w:cs="Arial"/>
          <w:sz w:val="24"/>
          <w:szCs w:val="24"/>
        </w:rPr>
        <w:t>, 2011)</w:t>
      </w:r>
      <w:r w:rsidRPr="005216ED">
        <w:rPr>
          <w:rFonts w:ascii="Arial" w:hAnsi="Arial" w:cs="Arial"/>
          <w:sz w:val="24"/>
          <w:szCs w:val="24"/>
        </w:rPr>
        <w:t>.</w:t>
      </w:r>
    </w:p>
    <w:p w14:paraId="24166746" w14:textId="7BF87835" w:rsidR="005216ED" w:rsidRDefault="002A769C" w:rsidP="00526F50">
      <w:pPr>
        <w:spacing w:line="360" w:lineRule="auto"/>
        <w:jc w:val="both"/>
        <w:rPr>
          <w:rFonts w:ascii="Arial" w:hAnsi="Arial" w:cs="Arial"/>
          <w:sz w:val="24"/>
          <w:szCs w:val="24"/>
        </w:rPr>
      </w:pPr>
      <w:r>
        <w:rPr>
          <w:rFonts w:ascii="Arial" w:hAnsi="Arial" w:cs="Arial"/>
          <w:sz w:val="24"/>
          <w:szCs w:val="24"/>
        </w:rPr>
        <w:t>According to Statista website, in 2023 United Kingdom’s economy grew by 0.1%</w:t>
      </w:r>
      <w:r w:rsidR="00D81615">
        <w:rPr>
          <w:rFonts w:ascii="Arial" w:hAnsi="Arial" w:cs="Arial"/>
          <w:sz w:val="24"/>
          <w:szCs w:val="24"/>
        </w:rPr>
        <w:t xml:space="preserve">. </w:t>
      </w:r>
      <w:r w:rsidR="00D81615" w:rsidRPr="00D81615">
        <w:rPr>
          <w:rFonts w:ascii="Arial" w:hAnsi="Arial" w:cs="Arial"/>
          <w:sz w:val="24"/>
          <w:szCs w:val="24"/>
        </w:rPr>
        <w:t xml:space="preserve">Even though the economy of the United Kingdom expanded for the entirety of 2023, the country started 2024 in a state of recession </w:t>
      </w:r>
      <w:proofErr w:type="gramStart"/>
      <w:r w:rsidR="00D81615" w:rsidRPr="00D81615">
        <w:rPr>
          <w:rFonts w:ascii="Arial" w:hAnsi="Arial" w:cs="Arial"/>
          <w:sz w:val="24"/>
          <w:szCs w:val="24"/>
        </w:rPr>
        <w:t>due to the fact that</w:t>
      </w:r>
      <w:proofErr w:type="gramEnd"/>
      <w:r w:rsidR="00D81615" w:rsidRPr="00D81615">
        <w:rPr>
          <w:rFonts w:ascii="Arial" w:hAnsi="Arial" w:cs="Arial"/>
          <w:sz w:val="24"/>
          <w:szCs w:val="24"/>
        </w:rPr>
        <w:t xml:space="preserve"> it had seen two consecutive quarters of negative growth at the conclusion of the year. The projections that were presented in the Autumn Budget in November 2023 indicate that the economy of the United Kingdom is anticipated to expand by 0.7 percent in the year 2024, and then by 1.4 percent in the year 2025</w:t>
      </w:r>
      <w:r w:rsidR="00D9123F">
        <w:rPr>
          <w:rFonts w:ascii="Arial" w:hAnsi="Arial" w:cs="Arial"/>
          <w:sz w:val="24"/>
          <w:szCs w:val="24"/>
        </w:rPr>
        <w:t xml:space="preserve"> (Statista, 2024)</w:t>
      </w:r>
      <w:r w:rsidR="00D81615" w:rsidRPr="00D81615">
        <w:rPr>
          <w:rFonts w:ascii="Arial" w:hAnsi="Arial" w:cs="Arial"/>
          <w:sz w:val="24"/>
          <w:szCs w:val="24"/>
        </w:rPr>
        <w:t>.</w:t>
      </w:r>
      <w:r w:rsidR="00D9123F">
        <w:rPr>
          <w:rFonts w:ascii="Arial" w:hAnsi="Arial" w:cs="Arial"/>
          <w:sz w:val="24"/>
          <w:szCs w:val="24"/>
        </w:rPr>
        <w:t xml:space="preserve"> This indicates an increased potential for a </w:t>
      </w:r>
      <w:r w:rsidR="00B1681F">
        <w:rPr>
          <w:rFonts w:ascii="Arial" w:hAnsi="Arial" w:cs="Arial"/>
          <w:sz w:val="24"/>
          <w:szCs w:val="24"/>
        </w:rPr>
        <w:t xml:space="preserve">bigger employment market and creation of new jobs within the hospitality industry, a market still recovering after the sever impact caused by Covid-19. </w:t>
      </w:r>
    </w:p>
    <w:p w14:paraId="5D9B2EE6" w14:textId="33AF5547" w:rsidR="00B1681F" w:rsidRDefault="00D71B88" w:rsidP="00526F50">
      <w:pPr>
        <w:spacing w:line="360" w:lineRule="auto"/>
        <w:jc w:val="both"/>
        <w:rPr>
          <w:rFonts w:ascii="Arial" w:hAnsi="Arial" w:cs="Arial"/>
          <w:sz w:val="24"/>
          <w:szCs w:val="24"/>
        </w:rPr>
      </w:pPr>
      <w:r w:rsidRPr="00D71B88">
        <w:rPr>
          <w:rFonts w:ascii="Arial" w:hAnsi="Arial" w:cs="Arial"/>
          <w:sz w:val="24"/>
          <w:szCs w:val="24"/>
        </w:rPr>
        <w:t>Income inequality and differences in wealth distribution can affect employees' socio-economic backgrounds, influencing their access to resources, opportunities, and support networks</w:t>
      </w:r>
      <w:r w:rsidR="000A22E4">
        <w:rPr>
          <w:rFonts w:ascii="Arial" w:hAnsi="Arial" w:cs="Arial"/>
          <w:sz w:val="24"/>
          <w:szCs w:val="24"/>
        </w:rPr>
        <w:t xml:space="preserve"> (Global Training Solutions,</w:t>
      </w:r>
      <w:r w:rsidR="00540650">
        <w:rPr>
          <w:rFonts w:ascii="Arial" w:hAnsi="Arial" w:cs="Arial"/>
          <w:sz w:val="24"/>
          <w:szCs w:val="24"/>
        </w:rPr>
        <w:t xml:space="preserve"> 2024)</w:t>
      </w:r>
      <w:r w:rsidRPr="00D71B88">
        <w:rPr>
          <w:rFonts w:ascii="Arial" w:hAnsi="Arial" w:cs="Arial"/>
          <w:sz w:val="24"/>
          <w:szCs w:val="24"/>
        </w:rPr>
        <w:t>.</w:t>
      </w:r>
      <w:r w:rsidR="006A05B4">
        <w:rPr>
          <w:rFonts w:ascii="Arial" w:hAnsi="Arial" w:cs="Arial"/>
          <w:sz w:val="24"/>
          <w:szCs w:val="24"/>
        </w:rPr>
        <w:t xml:space="preserve"> </w:t>
      </w:r>
      <w:r w:rsidR="00AC438C">
        <w:rPr>
          <w:rFonts w:ascii="Arial" w:hAnsi="Arial" w:cs="Arial"/>
          <w:sz w:val="24"/>
          <w:szCs w:val="24"/>
        </w:rPr>
        <w:t xml:space="preserve">From this perspective, Four Season hotels </w:t>
      </w:r>
      <w:proofErr w:type="gramStart"/>
      <w:r w:rsidR="00AC438C">
        <w:rPr>
          <w:rFonts w:ascii="Arial" w:hAnsi="Arial" w:cs="Arial"/>
          <w:sz w:val="24"/>
          <w:szCs w:val="24"/>
        </w:rPr>
        <w:t>are dedicated to providing</w:t>
      </w:r>
      <w:proofErr w:type="gramEnd"/>
      <w:r w:rsidR="00AC438C">
        <w:rPr>
          <w:rFonts w:ascii="Arial" w:hAnsi="Arial" w:cs="Arial"/>
          <w:sz w:val="24"/>
          <w:szCs w:val="24"/>
        </w:rPr>
        <w:t xml:space="preserve"> career opportunities </w:t>
      </w:r>
      <w:r w:rsidR="008A417B">
        <w:rPr>
          <w:rFonts w:ascii="Arial" w:hAnsi="Arial" w:cs="Arial"/>
          <w:sz w:val="24"/>
          <w:szCs w:val="24"/>
        </w:rPr>
        <w:t xml:space="preserve">to those less privileged as well as helping their current employees when they struggle financially (Four Seasons, 2021). </w:t>
      </w:r>
    </w:p>
    <w:p w14:paraId="7D142C00" w14:textId="355D2FB9" w:rsidR="003650A8" w:rsidRDefault="0023532D" w:rsidP="00526F50">
      <w:pPr>
        <w:spacing w:line="360" w:lineRule="auto"/>
        <w:jc w:val="both"/>
        <w:rPr>
          <w:rFonts w:ascii="Arial" w:hAnsi="Arial" w:cs="Arial"/>
          <w:sz w:val="24"/>
          <w:szCs w:val="24"/>
        </w:rPr>
      </w:pPr>
      <w:r w:rsidRPr="0023532D">
        <w:rPr>
          <w:rFonts w:ascii="Arial" w:hAnsi="Arial" w:cs="Arial"/>
          <w:sz w:val="24"/>
          <w:szCs w:val="24"/>
        </w:rPr>
        <w:t>Social and cultural norms, values, and attitudes impact how employees are supervised and overseen in relation to work-life balance, diversity, and inclusion</w:t>
      </w:r>
      <w:r w:rsidR="00112B5B">
        <w:rPr>
          <w:rFonts w:ascii="Arial" w:hAnsi="Arial" w:cs="Arial"/>
          <w:sz w:val="24"/>
          <w:szCs w:val="24"/>
        </w:rPr>
        <w:t xml:space="preserve"> (Lacalle, 2021)</w:t>
      </w:r>
      <w:r w:rsidRPr="0023532D">
        <w:rPr>
          <w:rFonts w:ascii="Arial" w:hAnsi="Arial" w:cs="Arial"/>
          <w:sz w:val="24"/>
          <w:szCs w:val="24"/>
        </w:rPr>
        <w:t>. Cultural variances can influence communication methods, feedback procedures, and performance assessment criteria in different work environments.</w:t>
      </w:r>
      <w:r w:rsidR="008373C1">
        <w:rPr>
          <w:rFonts w:ascii="Arial" w:hAnsi="Arial" w:cs="Arial"/>
          <w:sz w:val="24"/>
          <w:szCs w:val="24"/>
        </w:rPr>
        <w:t xml:space="preserve"> These cultural differences can also impact tourist</w:t>
      </w:r>
      <w:r w:rsidR="005F2265">
        <w:rPr>
          <w:rFonts w:ascii="Arial" w:hAnsi="Arial" w:cs="Arial"/>
          <w:sz w:val="24"/>
          <w:szCs w:val="24"/>
        </w:rPr>
        <w:t xml:space="preserve">s, as more and more international tourist visit hotels and resorts. According to </w:t>
      </w:r>
      <w:proofErr w:type="spellStart"/>
      <w:r w:rsidR="005F2265">
        <w:rPr>
          <w:rFonts w:ascii="Arial" w:hAnsi="Arial" w:cs="Arial"/>
          <w:sz w:val="24"/>
          <w:szCs w:val="24"/>
        </w:rPr>
        <w:t>Tuzunkan</w:t>
      </w:r>
      <w:proofErr w:type="spellEnd"/>
      <w:r w:rsidR="005F2265">
        <w:rPr>
          <w:rFonts w:ascii="Arial" w:hAnsi="Arial" w:cs="Arial"/>
          <w:sz w:val="24"/>
          <w:szCs w:val="24"/>
        </w:rPr>
        <w:t xml:space="preserve"> and </w:t>
      </w:r>
      <w:r w:rsidR="00BF6B67">
        <w:rPr>
          <w:rFonts w:ascii="Arial" w:hAnsi="Arial" w:cs="Arial"/>
          <w:sz w:val="24"/>
          <w:szCs w:val="24"/>
        </w:rPr>
        <w:t xml:space="preserve">Altintas, in 2017 369 million tourist arrived at </w:t>
      </w:r>
      <w:r w:rsidR="000736FD">
        <w:rPr>
          <w:rFonts w:ascii="Arial" w:hAnsi="Arial" w:cs="Arial"/>
          <w:sz w:val="24"/>
          <w:szCs w:val="24"/>
        </w:rPr>
        <w:t xml:space="preserve">different </w:t>
      </w:r>
      <w:proofErr w:type="spellStart"/>
      <w:r w:rsidR="000736FD">
        <w:rPr>
          <w:rFonts w:ascii="Arial" w:hAnsi="Arial" w:cs="Arial"/>
          <w:sz w:val="24"/>
          <w:szCs w:val="24"/>
        </w:rPr>
        <w:t>destinationa</w:t>
      </w:r>
      <w:proofErr w:type="spellEnd"/>
      <w:r w:rsidR="000736FD">
        <w:rPr>
          <w:rFonts w:ascii="Arial" w:hAnsi="Arial" w:cs="Arial"/>
          <w:sz w:val="24"/>
          <w:szCs w:val="24"/>
        </w:rPr>
        <w:t xml:space="preserve"> across the globe and this figure continues to grow each year (</w:t>
      </w:r>
      <w:proofErr w:type="spellStart"/>
      <w:r w:rsidR="000736FD">
        <w:rPr>
          <w:rFonts w:ascii="Arial" w:hAnsi="Arial" w:cs="Arial"/>
          <w:sz w:val="24"/>
          <w:szCs w:val="24"/>
        </w:rPr>
        <w:t>Tuzunkan</w:t>
      </w:r>
      <w:proofErr w:type="spellEnd"/>
      <w:r w:rsidR="000736FD">
        <w:rPr>
          <w:rFonts w:ascii="Arial" w:hAnsi="Arial" w:cs="Arial"/>
          <w:sz w:val="24"/>
          <w:szCs w:val="24"/>
        </w:rPr>
        <w:t xml:space="preserve"> and Altintas</w:t>
      </w:r>
      <w:r w:rsidR="000736FD">
        <w:rPr>
          <w:rFonts w:ascii="Arial" w:hAnsi="Arial" w:cs="Arial"/>
          <w:sz w:val="24"/>
          <w:szCs w:val="24"/>
        </w:rPr>
        <w:t xml:space="preserve">, </w:t>
      </w:r>
      <w:r w:rsidR="000E521A">
        <w:rPr>
          <w:rFonts w:ascii="Arial" w:hAnsi="Arial" w:cs="Arial"/>
          <w:sz w:val="24"/>
          <w:szCs w:val="24"/>
        </w:rPr>
        <w:t>2019, p.213)</w:t>
      </w:r>
      <w:r w:rsidR="000736FD">
        <w:rPr>
          <w:rFonts w:ascii="Arial" w:hAnsi="Arial" w:cs="Arial"/>
          <w:sz w:val="24"/>
          <w:szCs w:val="24"/>
        </w:rPr>
        <w:t xml:space="preserve">. </w:t>
      </w:r>
      <w:r w:rsidR="0075596C">
        <w:rPr>
          <w:rFonts w:ascii="Arial" w:hAnsi="Arial" w:cs="Arial"/>
          <w:sz w:val="24"/>
          <w:szCs w:val="24"/>
        </w:rPr>
        <w:t xml:space="preserve">This indicates a higher need for focus on developing </w:t>
      </w:r>
      <w:r w:rsidR="00995391">
        <w:rPr>
          <w:rFonts w:ascii="Arial" w:hAnsi="Arial" w:cs="Arial"/>
          <w:sz w:val="24"/>
          <w:szCs w:val="24"/>
        </w:rPr>
        <w:t xml:space="preserve">employee’s multilingualism and communication skills. </w:t>
      </w:r>
    </w:p>
    <w:p w14:paraId="1E18F678" w14:textId="6CF56F12" w:rsidR="00995391" w:rsidRDefault="00421DD0" w:rsidP="00526F50">
      <w:pPr>
        <w:spacing w:line="360" w:lineRule="auto"/>
        <w:jc w:val="both"/>
        <w:rPr>
          <w:rFonts w:ascii="Arial" w:hAnsi="Arial" w:cs="Arial"/>
          <w:sz w:val="24"/>
          <w:szCs w:val="24"/>
        </w:rPr>
      </w:pPr>
      <w:r w:rsidRPr="00421DD0">
        <w:rPr>
          <w:rFonts w:ascii="Arial" w:hAnsi="Arial" w:cs="Arial"/>
          <w:sz w:val="24"/>
          <w:szCs w:val="24"/>
        </w:rPr>
        <w:lastRenderedPageBreak/>
        <w:t>Demographic issues such as population ageing, urbanisation, and migration can impact the composition of the workforce and employees' preference for flexible work arrangements</w:t>
      </w:r>
      <w:r w:rsidR="00F30B19">
        <w:rPr>
          <w:rFonts w:ascii="Arial" w:hAnsi="Arial" w:cs="Arial"/>
          <w:sz w:val="24"/>
          <w:szCs w:val="24"/>
        </w:rPr>
        <w:t xml:space="preserve"> (Webster and Ivanov, </w:t>
      </w:r>
      <w:r w:rsidR="002B6419">
        <w:rPr>
          <w:rFonts w:ascii="Arial" w:hAnsi="Arial" w:cs="Arial"/>
          <w:sz w:val="24"/>
          <w:szCs w:val="24"/>
        </w:rPr>
        <w:t>2020)</w:t>
      </w:r>
      <w:r w:rsidRPr="00421DD0">
        <w:rPr>
          <w:rFonts w:ascii="Arial" w:hAnsi="Arial" w:cs="Arial"/>
          <w:sz w:val="24"/>
          <w:szCs w:val="24"/>
        </w:rPr>
        <w:t>.</w:t>
      </w:r>
      <w:r>
        <w:rPr>
          <w:rFonts w:ascii="Arial" w:hAnsi="Arial" w:cs="Arial"/>
          <w:sz w:val="24"/>
          <w:szCs w:val="24"/>
        </w:rPr>
        <w:t xml:space="preserve"> </w:t>
      </w:r>
    </w:p>
    <w:p w14:paraId="3651CE34" w14:textId="16C4BB1A" w:rsidR="00C366AE" w:rsidRDefault="00C366AE" w:rsidP="00C366AE">
      <w:pPr>
        <w:spacing w:line="360" w:lineRule="auto"/>
        <w:jc w:val="both"/>
        <w:rPr>
          <w:rFonts w:ascii="Arial" w:hAnsi="Arial" w:cs="Arial"/>
          <w:sz w:val="24"/>
          <w:szCs w:val="24"/>
        </w:rPr>
      </w:pPr>
      <w:r w:rsidRPr="00C366AE">
        <w:rPr>
          <w:rFonts w:ascii="Arial" w:hAnsi="Arial" w:cs="Arial"/>
          <w:sz w:val="24"/>
          <w:szCs w:val="24"/>
        </w:rPr>
        <w:t>Adaptability in scheduling is crucial in the hospitality sector, particularly during peak seasons and varying demand in hotels. This flexibility enhances employee satisfaction, especially among female employees who can efficiently manage household responsibilities with job commitments</w:t>
      </w:r>
      <w:r w:rsidR="00354A53">
        <w:rPr>
          <w:rFonts w:ascii="Arial" w:hAnsi="Arial" w:cs="Arial"/>
          <w:sz w:val="24"/>
          <w:szCs w:val="24"/>
        </w:rPr>
        <w:t xml:space="preserve"> (</w:t>
      </w:r>
      <w:r w:rsidR="0045710B">
        <w:rPr>
          <w:rFonts w:ascii="Arial" w:hAnsi="Arial" w:cs="Arial"/>
          <w:sz w:val="24"/>
          <w:szCs w:val="24"/>
        </w:rPr>
        <w:t>Jain, 2022)</w:t>
      </w:r>
      <w:r w:rsidRPr="00C366AE">
        <w:rPr>
          <w:rFonts w:ascii="Arial" w:hAnsi="Arial" w:cs="Arial"/>
          <w:sz w:val="24"/>
          <w:szCs w:val="24"/>
        </w:rPr>
        <w:t>. Several benefits emerge:</w:t>
      </w:r>
    </w:p>
    <w:p w14:paraId="5D401258" w14:textId="773D22D5" w:rsidR="00C366AE" w:rsidRPr="00C366AE" w:rsidRDefault="00C366AE" w:rsidP="00FD5C97">
      <w:pPr>
        <w:pStyle w:val="ListParagraph"/>
        <w:numPr>
          <w:ilvl w:val="0"/>
          <w:numId w:val="1"/>
        </w:numPr>
        <w:spacing w:line="360" w:lineRule="auto"/>
        <w:jc w:val="both"/>
        <w:rPr>
          <w:rFonts w:ascii="Arial" w:hAnsi="Arial" w:cs="Arial"/>
          <w:sz w:val="24"/>
          <w:szCs w:val="24"/>
        </w:rPr>
      </w:pPr>
      <w:r w:rsidRPr="00C366AE">
        <w:rPr>
          <w:rFonts w:ascii="Arial" w:hAnsi="Arial" w:cs="Arial"/>
          <w:sz w:val="24"/>
          <w:szCs w:val="24"/>
        </w:rPr>
        <w:t>Employees can create a harmonious balance between work and personal life by choosing convenient time slots for their home and work duties</w:t>
      </w:r>
      <w:r w:rsidR="00790B88">
        <w:rPr>
          <w:rFonts w:ascii="Arial" w:hAnsi="Arial" w:cs="Arial"/>
          <w:sz w:val="24"/>
          <w:szCs w:val="24"/>
        </w:rPr>
        <w:t>.</w:t>
      </w:r>
    </w:p>
    <w:p w14:paraId="41210C92" w14:textId="2BFE1F10" w:rsidR="00C366AE" w:rsidRDefault="00C366AE" w:rsidP="00530C72">
      <w:pPr>
        <w:pStyle w:val="ListParagraph"/>
        <w:numPr>
          <w:ilvl w:val="0"/>
          <w:numId w:val="1"/>
        </w:numPr>
        <w:spacing w:line="360" w:lineRule="auto"/>
        <w:jc w:val="both"/>
        <w:rPr>
          <w:rFonts w:ascii="Arial" w:hAnsi="Arial" w:cs="Arial"/>
          <w:sz w:val="24"/>
          <w:szCs w:val="24"/>
        </w:rPr>
      </w:pPr>
      <w:r w:rsidRPr="00C366AE">
        <w:rPr>
          <w:rFonts w:ascii="Arial" w:hAnsi="Arial" w:cs="Arial"/>
          <w:sz w:val="24"/>
          <w:szCs w:val="24"/>
        </w:rPr>
        <w:t xml:space="preserve">Recruitment Appeal: Top-tier personnel are increasingly valuing flexible work arrangements. </w:t>
      </w:r>
    </w:p>
    <w:p w14:paraId="61558601" w14:textId="77777777" w:rsidR="00C366AE" w:rsidRDefault="00C366AE" w:rsidP="003D65B4">
      <w:pPr>
        <w:pStyle w:val="ListParagraph"/>
        <w:numPr>
          <w:ilvl w:val="0"/>
          <w:numId w:val="1"/>
        </w:numPr>
        <w:spacing w:line="360" w:lineRule="auto"/>
        <w:jc w:val="both"/>
        <w:rPr>
          <w:rFonts w:ascii="Arial" w:hAnsi="Arial" w:cs="Arial"/>
          <w:sz w:val="24"/>
          <w:szCs w:val="24"/>
        </w:rPr>
      </w:pPr>
      <w:r w:rsidRPr="00C366AE">
        <w:rPr>
          <w:rFonts w:ascii="Arial" w:hAnsi="Arial" w:cs="Arial"/>
          <w:sz w:val="24"/>
          <w:szCs w:val="24"/>
        </w:rPr>
        <w:t>Enhanced productivity is attained by flexible schedules that acknowledge individual peak performance periods, rather than adhering strictly to conventional office hours.</w:t>
      </w:r>
    </w:p>
    <w:p w14:paraId="0395CE42" w14:textId="77777777" w:rsidR="00C366AE" w:rsidRDefault="00C366AE" w:rsidP="005551A8">
      <w:pPr>
        <w:pStyle w:val="ListParagraph"/>
        <w:numPr>
          <w:ilvl w:val="0"/>
          <w:numId w:val="1"/>
        </w:numPr>
        <w:spacing w:line="360" w:lineRule="auto"/>
        <w:jc w:val="both"/>
        <w:rPr>
          <w:rFonts w:ascii="Arial" w:hAnsi="Arial" w:cs="Arial"/>
          <w:sz w:val="24"/>
          <w:szCs w:val="24"/>
        </w:rPr>
      </w:pPr>
      <w:r w:rsidRPr="00C366AE">
        <w:rPr>
          <w:rFonts w:ascii="Arial" w:hAnsi="Arial" w:cs="Arial"/>
          <w:sz w:val="24"/>
          <w:szCs w:val="24"/>
        </w:rPr>
        <w:t>Boosting employee engagement and overall morale can be accomplished by granting personnel flexible scheduling, fostering a culture of dedication and esteem.</w:t>
      </w:r>
    </w:p>
    <w:p w14:paraId="7DB4FA98" w14:textId="49CE14D1" w:rsidR="00C366AE" w:rsidRDefault="00C366AE" w:rsidP="00422079">
      <w:pPr>
        <w:pStyle w:val="ListParagraph"/>
        <w:numPr>
          <w:ilvl w:val="0"/>
          <w:numId w:val="1"/>
        </w:numPr>
        <w:spacing w:line="360" w:lineRule="auto"/>
        <w:jc w:val="both"/>
        <w:rPr>
          <w:rFonts w:ascii="Arial" w:hAnsi="Arial" w:cs="Arial"/>
          <w:sz w:val="24"/>
          <w:szCs w:val="24"/>
        </w:rPr>
      </w:pPr>
      <w:r w:rsidRPr="00C366AE">
        <w:rPr>
          <w:rFonts w:ascii="Arial" w:hAnsi="Arial" w:cs="Arial"/>
          <w:sz w:val="24"/>
          <w:szCs w:val="24"/>
        </w:rPr>
        <w:t xml:space="preserve">Improved physical and mental health in employees is achieved by flexible schedules, reducing stress levels and the likelihood of burnout compared to rigid schedules. </w:t>
      </w:r>
    </w:p>
    <w:p w14:paraId="3EACF787" w14:textId="0A71FAC5" w:rsidR="0009508E" w:rsidRDefault="00C366AE" w:rsidP="00422079">
      <w:pPr>
        <w:pStyle w:val="ListParagraph"/>
        <w:numPr>
          <w:ilvl w:val="0"/>
          <w:numId w:val="1"/>
        </w:numPr>
        <w:spacing w:line="360" w:lineRule="auto"/>
        <w:jc w:val="both"/>
        <w:rPr>
          <w:rFonts w:ascii="Arial" w:hAnsi="Arial" w:cs="Arial"/>
          <w:sz w:val="24"/>
          <w:szCs w:val="24"/>
        </w:rPr>
      </w:pPr>
      <w:r w:rsidRPr="00C366AE">
        <w:rPr>
          <w:rFonts w:ascii="Arial" w:hAnsi="Arial" w:cs="Arial"/>
          <w:sz w:val="24"/>
          <w:szCs w:val="24"/>
        </w:rPr>
        <w:t xml:space="preserve">Flexibility in working hours improves employees' personal lives and boosts organisational performance </w:t>
      </w:r>
    </w:p>
    <w:p w14:paraId="6E60DD3C" w14:textId="77777777" w:rsidR="0009508E" w:rsidRDefault="0009508E">
      <w:pPr>
        <w:rPr>
          <w:rFonts w:ascii="Arial" w:hAnsi="Arial" w:cs="Arial"/>
          <w:sz w:val="24"/>
          <w:szCs w:val="24"/>
        </w:rPr>
      </w:pPr>
      <w:r>
        <w:rPr>
          <w:rFonts w:ascii="Arial" w:hAnsi="Arial" w:cs="Arial"/>
          <w:sz w:val="24"/>
          <w:szCs w:val="24"/>
        </w:rPr>
        <w:br w:type="page"/>
      </w:r>
    </w:p>
    <w:p w14:paraId="7EDAD4BD" w14:textId="103B6842" w:rsidR="00C366AE" w:rsidRDefault="00B6658A" w:rsidP="00B6658A">
      <w:pPr>
        <w:pStyle w:val="Heading1"/>
      </w:pPr>
      <w:bookmarkStart w:id="3" w:name="_Toc160487245"/>
      <w:r>
        <w:lastRenderedPageBreak/>
        <w:t>Case Study</w:t>
      </w:r>
      <w:r w:rsidR="002933C1">
        <w:t xml:space="preserve"> - </w:t>
      </w:r>
      <w:r w:rsidR="002933C1" w:rsidRPr="002933C1">
        <w:t>Transforming Labour Management in the Hospitality Industry</w:t>
      </w:r>
      <w:bookmarkEnd w:id="3"/>
    </w:p>
    <w:p w14:paraId="007447F2" w14:textId="77777777" w:rsidR="002933C1" w:rsidRDefault="002933C1" w:rsidP="002933C1"/>
    <w:p w14:paraId="3D0E7FED" w14:textId="7385A8A5" w:rsidR="00832B8D" w:rsidRPr="00832B8D" w:rsidRDefault="00832B8D" w:rsidP="00832B8D">
      <w:pPr>
        <w:spacing w:line="360" w:lineRule="auto"/>
        <w:jc w:val="both"/>
        <w:rPr>
          <w:rFonts w:ascii="Arial" w:hAnsi="Arial" w:cs="Arial"/>
          <w:sz w:val="24"/>
          <w:szCs w:val="24"/>
        </w:rPr>
      </w:pPr>
      <w:r w:rsidRPr="00832B8D">
        <w:rPr>
          <w:rFonts w:ascii="Arial" w:hAnsi="Arial" w:cs="Arial"/>
          <w:sz w:val="24"/>
          <w:szCs w:val="24"/>
        </w:rPr>
        <w:t>Challenge:</w:t>
      </w:r>
    </w:p>
    <w:p w14:paraId="7DECCA27" w14:textId="7996382B" w:rsidR="00623D68" w:rsidRDefault="00832B8D" w:rsidP="00832B8D">
      <w:pPr>
        <w:spacing w:line="360" w:lineRule="auto"/>
        <w:jc w:val="both"/>
        <w:rPr>
          <w:rFonts w:ascii="Arial" w:hAnsi="Arial" w:cs="Arial"/>
          <w:sz w:val="24"/>
          <w:szCs w:val="24"/>
        </w:rPr>
      </w:pPr>
      <w:r w:rsidRPr="00832B8D">
        <w:rPr>
          <w:rFonts w:ascii="Arial" w:hAnsi="Arial" w:cs="Arial"/>
          <w:sz w:val="24"/>
          <w:szCs w:val="24"/>
        </w:rPr>
        <w:t>The hotel sector frequently faces the difficulty of handling varying demand for services, resulting in situations of over and understaffing and rigid labour expenses. The case study</w:t>
      </w:r>
      <w:r w:rsidR="00251752">
        <w:rPr>
          <w:rFonts w:ascii="Arial" w:hAnsi="Arial" w:cs="Arial"/>
          <w:sz w:val="24"/>
          <w:szCs w:val="24"/>
        </w:rPr>
        <w:t xml:space="preserve"> done by Fourth Ente</w:t>
      </w:r>
      <w:r w:rsidR="00A72573">
        <w:rPr>
          <w:rFonts w:ascii="Arial" w:hAnsi="Arial" w:cs="Arial"/>
          <w:sz w:val="24"/>
          <w:szCs w:val="24"/>
        </w:rPr>
        <w:t>r</w:t>
      </w:r>
      <w:r w:rsidR="00251752">
        <w:rPr>
          <w:rFonts w:ascii="Arial" w:hAnsi="Arial" w:cs="Arial"/>
          <w:sz w:val="24"/>
          <w:szCs w:val="24"/>
        </w:rPr>
        <w:t>prises LLC</w:t>
      </w:r>
      <w:r w:rsidR="00A72573">
        <w:rPr>
          <w:rFonts w:ascii="Arial" w:hAnsi="Arial" w:cs="Arial"/>
          <w:sz w:val="24"/>
          <w:szCs w:val="24"/>
        </w:rPr>
        <w:t xml:space="preserve"> in 2024</w:t>
      </w:r>
      <w:r w:rsidRPr="00832B8D">
        <w:rPr>
          <w:rFonts w:ascii="Arial" w:hAnsi="Arial" w:cs="Arial"/>
          <w:sz w:val="24"/>
          <w:szCs w:val="24"/>
        </w:rPr>
        <w:t xml:space="preserve"> highlighted the issues encountered by </w:t>
      </w:r>
      <w:r w:rsidR="00623D68">
        <w:rPr>
          <w:rFonts w:ascii="Arial" w:hAnsi="Arial" w:cs="Arial"/>
          <w:sz w:val="24"/>
          <w:szCs w:val="24"/>
        </w:rPr>
        <w:t>the</w:t>
      </w:r>
      <w:r w:rsidRPr="00832B8D">
        <w:rPr>
          <w:rFonts w:ascii="Arial" w:hAnsi="Arial" w:cs="Arial"/>
          <w:sz w:val="24"/>
          <w:szCs w:val="24"/>
        </w:rPr>
        <w:t xml:space="preserve"> Four Seasons hotel</w:t>
      </w:r>
      <w:r w:rsidR="00623D68">
        <w:rPr>
          <w:rFonts w:ascii="Arial" w:hAnsi="Arial" w:cs="Arial"/>
          <w:sz w:val="24"/>
          <w:szCs w:val="24"/>
        </w:rPr>
        <w:t xml:space="preserve"> London at Park Lane</w:t>
      </w:r>
      <w:r w:rsidR="00A72573">
        <w:rPr>
          <w:rFonts w:ascii="Arial" w:hAnsi="Arial" w:cs="Arial"/>
          <w:sz w:val="24"/>
          <w:szCs w:val="24"/>
        </w:rPr>
        <w:t xml:space="preserve"> (Fourth, 2024)</w:t>
      </w:r>
      <w:r w:rsidRPr="00832B8D">
        <w:rPr>
          <w:rFonts w:ascii="Arial" w:hAnsi="Arial" w:cs="Arial"/>
          <w:sz w:val="24"/>
          <w:szCs w:val="24"/>
        </w:rPr>
        <w:t>.</w:t>
      </w:r>
    </w:p>
    <w:p w14:paraId="7A724DE6" w14:textId="77777777" w:rsidR="00623D68" w:rsidRDefault="00832B8D" w:rsidP="006C010E">
      <w:pPr>
        <w:pStyle w:val="ListParagraph"/>
        <w:numPr>
          <w:ilvl w:val="0"/>
          <w:numId w:val="2"/>
        </w:numPr>
        <w:spacing w:line="360" w:lineRule="auto"/>
        <w:jc w:val="both"/>
        <w:rPr>
          <w:rFonts w:ascii="Arial" w:hAnsi="Arial" w:cs="Arial"/>
          <w:sz w:val="24"/>
          <w:szCs w:val="24"/>
        </w:rPr>
      </w:pPr>
      <w:r w:rsidRPr="00623D68">
        <w:rPr>
          <w:rFonts w:ascii="Arial" w:hAnsi="Arial" w:cs="Arial"/>
          <w:sz w:val="24"/>
          <w:szCs w:val="24"/>
        </w:rPr>
        <w:t xml:space="preserve">The hotel used a traditional labour strategy, employing 95% of its workers on standard 40-hour contracts. The inflexible framework led to inefficiencies, including overstaffing during slow </w:t>
      </w:r>
      <w:proofErr w:type="gramStart"/>
      <w:r w:rsidRPr="00623D68">
        <w:rPr>
          <w:rFonts w:ascii="Arial" w:hAnsi="Arial" w:cs="Arial"/>
          <w:sz w:val="24"/>
          <w:szCs w:val="24"/>
        </w:rPr>
        <w:t>periods</w:t>
      </w:r>
      <w:proofErr w:type="gramEnd"/>
      <w:r w:rsidRPr="00623D68">
        <w:rPr>
          <w:rFonts w:ascii="Arial" w:hAnsi="Arial" w:cs="Arial"/>
          <w:sz w:val="24"/>
          <w:szCs w:val="24"/>
        </w:rPr>
        <w:t xml:space="preserve"> and understaffing during peak seasons.</w:t>
      </w:r>
    </w:p>
    <w:p w14:paraId="513417A3" w14:textId="77777777" w:rsidR="00623D68" w:rsidRDefault="00832B8D" w:rsidP="00ED3C06">
      <w:pPr>
        <w:pStyle w:val="ListParagraph"/>
        <w:numPr>
          <w:ilvl w:val="0"/>
          <w:numId w:val="2"/>
        </w:numPr>
        <w:spacing w:line="360" w:lineRule="auto"/>
        <w:jc w:val="both"/>
        <w:rPr>
          <w:rFonts w:ascii="Arial" w:hAnsi="Arial" w:cs="Arial"/>
          <w:sz w:val="24"/>
          <w:szCs w:val="24"/>
        </w:rPr>
      </w:pPr>
      <w:r w:rsidRPr="00623D68">
        <w:rPr>
          <w:rFonts w:ascii="Arial" w:hAnsi="Arial" w:cs="Arial"/>
          <w:sz w:val="24"/>
          <w:szCs w:val="24"/>
        </w:rPr>
        <w:t>The hotel had standardised labour requirements for all positions and departments, which made it challenging to modify employment numbers to meet fluctuating demand. The hotel's lack of flexibility impeded its capacity to optimise workforce deployment effectively.</w:t>
      </w:r>
    </w:p>
    <w:p w14:paraId="6B2CC02F" w14:textId="3A470268" w:rsidR="002933C1" w:rsidRDefault="00832B8D" w:rsidP="00ED3C06">
      <w:pPr>
        <w:pStyle w:val="ListParagraph"/>
        <w:numPr>
          <w:ilvl w:val="0"/>
          <w:numId w:val="2"/>
        </w:numPr>
        <w:spacing w:line="360" w:lineRule="auto"/>
        <w:jc w:val="both"/>
        <w:rPr>
          <w:rFonts w:ascii="Arial" w:hAnsi="Arial" w:cs="Arial"/>
          <w:sz w:val="24"/>
          <w:szCs w:val="24"/>
        </w:rPr>
      </w:pPr>
      <w:r w:rsidRPr="00623D68">
        <w:rPr>
          <w:rFonts w:ascii="Arial" w:hAnsi="Arial" w:cs="Arial"/>
          <w:sz w:val="24"/>
          <w:szCs w:val="24"/>
        </w:rPr>
        <w:t>The manual labour scheduling procedure was inefficient and time-consuming, as it relied on manual spreadsheets that hindered timely rota adjustments and effective communication with staff. This manual method impeded flexibility and ability to respond to evolving requirements.</w:t>
      </w:r>
    </w:p>
    <w:p w14:paraId="7083BDD5" w14:textId="3A1EE272" w:rsidR="005B1409" w:rsidRPr="005B1409" w:rsidRDefault="005B1409" w:rsidP="005B1409">
      <w:pPr>
        <w:spacing w:line="360" w:lineRule="auto"/>
        <w:jc w:val="both"/>
        <w:rPr>
          <w:rFonts w:ascii="Arial" w:hAnsi="Arial" w:cs="Arial"/>
          <w:sz w:val="24"/>
          <w:szCs w:val="24"/>
        </w:rPr>
      </w:pPr>
      <w:r w:rsidRPr="005B1409">
        <w:rPr>
          <w:rFonts w:ascii="Arial" w:hAnsi="Arial" w:cs="Arial"/>
          <w:sz w:val="24"/>
          <w:szCs w:val="24"/>
        </w:rPr>
        <w:t>Solutions:</w:t>
      </w:r>
    </w:p>
    <w:p w14:paraId="68AA8FF2" w14:textId="77777777" w:rsidR="005B1409" w:rsidRDefault="005B1409" w:rsidP="005B1409">
      <w:pPr>
        <w:spacing w:line="360" w:lineRule="auto"/>
        <w:jc w:val="both"/>
        <w:rPr>
          <w:rFonts w:ascii="Arial" w:hAnsi="Arial" w:cs="Arial"/>
          <w:sz w:val="24"/>
          <w:szCs w:val="24"/>
        </w:rPr>
      </w:pPr>
      <w:r w:rsidRPr="005B1409">
        <w:rPr>
          <w:rFonts w:ascii="Arial" w:hAnsi="Arial" w:cs="Arial"/>
          <w:sz w:val="24"/>
          <w:szCs w:val="24"/>
        </w:rPr>
        <w:t>The hotel tackled these difficulties by implementing the following solutions:</w:t>
      </w:r>
    </w:p>
    <w:p w14:paraId="27DBA02A" w14:textId="77777777" w:rsidR="005B1409" w:rsidRDefault="005B1409" w:rsidP="000276E0">
      <w:pPr>
        <w:pStyle w:val="ListParagraph"/>
        <w:numPr>
          <w:ilvl w:val="0"/>
          <w:numId w:val="3"/>
        </w:numPr>
        <w:spacing w:line="360" w:lineRule="auto"/>
        <w:jc w:val="both"/>
        <w:rPr>
          <w:rFonts w:ascii="Arial" w:hAnsi="Arial" w:cs="Arial"/>
          <w:sz w:val="24"/>
          <w:szCs w:val="24"/>
        </w:rPr>
      </w:pPr>
      <w:r w:rsidRPr="005B1409">
        <w:rPr>
          <w:rFonts w:ascii="Arial" w:hAnsi="Arial" w:cs="Arial"/>
          <w:sz w:val="24"/>
          <w:szCs w:val="24"/>
        </w:rPr>
        <w:t>Forecasting Model: A model was created to accurately predict future labour requirements. The programme determined the ideal number of hours needed for each job role by comparing labour standards with the actual service demand, enabling more accurate staffing modifications.</w:t>
      </w:r>
    </w:p>
    <w:p w14:paraId="5868F17B" w14:textId="77777777" w:rsidR="005B1409" w:rsidRDefault="005B1409" w:rsidP="00A66458">
      <w:pPr>
        <w:pStyle w:val="ListParagraph"/>
        <w:numPr>
          <w:ilvl w:val="0"/>
          <w:numId w:val="3"/>
        </w:numPr>
        <w:spacing w:line="360" w:lineRule="auto"/>
        <w:jc w:val="both"/>
        <w:rPr>
          <w:rFonts w:ascii="Arial" w:hAnsi="Arial" w:cs="Arial"/>
          <w:sz w:val="24"/>
          <w:szCs w:val="24"/>
        </w:rPr>
      </w:pPr>
      <w:r w:rsidRPr="005B1409">
        <w:rPr>
          <w:rFonts w:ascii="Arial" w:hAnsi="Arial" w:cs="Arial"/>
          <w:sz w:val="24"/>
          <w:szCs w:val="24"/>
        </w:rPr>
        <w:t>A dynamic scheduling mechanism was implemented to efficiently generate schedules and instantly distribute them to employees. The digital technology optimised the scheduling process, allowing managers to make prompt revisions when necessary.</w:t>
      </w:r>
    </w:p>
    <w:p w14:paraId="5BD3A87A" w14:textId="6FEFAA66" w:rsidR="00D62CD3" w:rsidRDefault="005B1409" w:rsidP="00A66458">
      <w:pPr>
        <w:pStyle w:val="ListParagraph"/>
        <w:numPr>
          <w:ilvl w:val="0"/>
          <w:numId w:val="3"/>
        </w:numPr>
        <w:spacing w:line="360" w:lineRule="auto"/>
        <w:jc w:val="both"/>
        <w:rPr>
          <w:rFonts w:ascii="Arial" w:hAnsi="Arial" w:cs="Arial"/>
          <w:sz w:val="24"/>
          <w:szCs w:val="24"/>
        </w:rPr>
      </w:pPr>
      <w:r w:rsidRPr="005B1409">
        <w:rPr>
          <w:rFonts w:ascii="Arial" w:hAnsi="Arial" w:cs="Arial"/>
          <w:sz w:val="24"/>
          <w:szCs w:val="24"/>
        </w:rPr>
        <w:lastRenderedPageBreak/>
        <w:t>Labour Performance Key Performance Indicators (KPIs) are monitored through daily and weekly reports. The reports provide insights to finance and department managers, aiding in their comprehension of how labour expenses affect profitability and enabling them to make well-informed decisions.</w:t>
      </w:r>
    </w:p>
    <w:p w14:paraId="5582E247" w14:textId="29D3ED91" w:rsidR="00B74B0D" w:rsidRPr="00B74B0D" w:rsidRDefault="00B74B0D" w:rsidP="00B74B0D">
      <w:pPr>
        <w:spacing w:line="360" w:lineRule="auto"/>
        <w:jc w:val="both"/>
        <w:rPr>
          <w:rFonts w:ascii="Arial" w:hAnsi="Arial" w:cs="Arial"/>
          <w:sz w:val="24"/>
          <w:szCs w:val="24"/>
        </w:rPr>
      </w:pPr>
      <w:r w:rsidRPr="00B74B0D">
        <w:rPr>
          <w:rFonts w:ascii="Arial" w:hAnsi="Arial" w:cs="Arial"/>
          <w:sz w:val="24"/>
          <w:szCs w:val="24"/>
        </w:rPr>
        <w:t>Result:</w:t>
      </w:r>
    </w:p>
    <w:p w14:paraId="78F3F04A" w14:textId="77777777" w:rsidR="007C006C" w:rsidRDefault="00B74B0D" w:rsidP="00B74B0D">
      <w:pPr>
        <w:spacing w:line="360" w:lineRule="auto"/>
        <w:jc w:val="both"/>
        <w:rPr>
          <w:rFonts w:ascii="Arial" w:hAnsi="Arial" w:cs="Arial"/>
          <w:sz w:val="24"/>
          <w:szCs w:val="24"/>
        </w:rPr>
      </w:pPr>
      <w:r w:rsidRPr="00B74B0D">
        <w:rPr>
          <w:rFonts w:ascii="Arial" w:hAnsi="Arial" w:cs="Arial"/>
          <w:sz w:val="24"/>
          <w:szCs w:val="24"/>
        </w:rPr>
        <w:t xml:space="preserve">The adoption of these </w:t>
      </w:r>
      <w:r w:rsidR="007C006C">
        <w:rPr>
          <w:rFonts w:ascii="Arial" w:hAnsi="Arial" w:cs="Arial"/>
          <w:sz w:val="24"/>
          <w:szCs w:val="24"/>
        </w:rPr>
        <w:t>changes</w:t>
      </w:r>
      <w:r w:rsidRPr="00B74B0D">
        <w:rPr>
          <w:rFonts w:ascii="Arial" w:hAnsi="Arial" w:cs="Arial"/>
          <w:sz w:val="24"/>
          <w:szCs w:val="24"/>
        </w:rPr>
        <w:t xml:space="preserve"> led to significant improvements in labour management and performance.</w:t>
      </w:r>
    </w:p>
    <w:p w14:paraId="570F799B" w14:textId="2581C9DB" w:rsidR="007C006C" w:rsidRDefault="00B74B0D" w:rsidP="00244F9D">
      <w:pPr>
        <w:pStyle w:val="ListParagraph"/>
        <w:numPr>
          <w:ilvl w:val="0"/>
          <w:numId w:val="4"/>
        </w:numPr>
        <w:spacing w:line="360" w:lineRule="auto"/>
        <w:jc w:val="both"/>
        <w:rPr>
          <w:rFonts w:ascii="Arial" w:hAnsi="Arial" w:cs="Arial"/>
          <w:sz w:val="24"/>
          <w:szCs w:val="24"/>
        </w:rPr>
      </w:pPr>
      <w:r w:rsidRPr="007C006C">
        <w:rPr>
          <w:rFonts w:ascii="Arial" w:hAnsi="Arial" w:cs="Arial"/>
          <w:sz w:val="24"/>
          <w:szCs w:val="24"/>
        </w:rPr>
        <w:t xml:space="preserve">The hotel used a strategic hiring strategy by including alternative, secure, and flexible contracts when possible. </w:t>
      </w:r>
    </w:p>
    <w:p w14:paraId="6EA4264A" w14:textId="77777777" w:rsidR="007C006C" w:rsidRDefault="00B74B0D" w:rsidP="00A82112">
      <w:pPr>
        <w:pStyle w:val="ListParagraph"/>
        <w:numPr>
          <w:ilvl w:val="0"/>
          <w:numId w:val="4"/>
        </w:numPr>
        <w:spacing w:line="360" w:lineRule="auto"/>
        <w:jc w:val="both"/>
        <w:rPr>
          <w:rFonts w:ascii="Arial" w:hAnsi="Arial" w:cs="Arial"/>
          <w:sz w:val="24"/>
          <w:szCs w:val="24"/>
        </w:rPr>
      </w:pPr>
      <w:r w:rsidRPr="007C006C">
        <w:rPr>
          <w:rFonts w:ascii="Arial" w:hAnsi="Arial" w:cs="Arial"/>
          <w:sz w:val="24"/>
          <w:szCs w:val="24"/>
        </w:rPr>
        <w:t>The hotel utilised a forecasting model and dynamic scheduling technology to adapt its labour model in real-time based on actual changes in demand.</w:t>
      </w:r>
    </w:p>
    <w:p w14:paraId="1D6C5FFC" w14:textId="7F298B01" w:rsidR="007C006C" w:rsidRDefault="00B74B0D" w:rsidP="00A82112">
      <w:pPr>
        <w:pStyle w:val="ListParagraph"/>
        <w:numPr>
          <w:ilvl w:val="0"/>
          <w:numId w:val="4"/>
        </w:numPr>
        <w:spacing w:line="360" w:lineRule="auto"/>
        <w:jc w:val="both"/>
        <w:rPr>
          <w:rFonts w:ascii="Arial" w:hAnsi="Arial" w:cs="Arial"/>
          <w:sz w:val="24"/>
          <w:szCs w:val="24"/>
        </w:rPr>
      </w:pPr>
      <w:r w:rsidRPr="007C006C">
        <w:rPr>
          <w:rFonts w:ascii="Arial" w:hAnsi="Arial" w:cs="Arial"/>
          <w:sz w:val="24"/>
          <w:szCs w:val="24"/>
        </w:rPr>
        <w:t>As a result of these initiatives, 75% of operational labour rules were adjusted to be flexible</w:t>
      </w:r>
    </w:p>
    <w:p w14:paraId="02A19EB0" w14:textId="77777777" w:rsidR="007C006C" w:rsidRDefault="007C006C">
      <w:pPr>
        <w:rPr>
          <w:rFonts w:ascii="Arial" w:hAnsi="Arial" w:cs="Arial"/>
          <w:sz w:val="24"/>
          <w:szCs w:val="24"/>
        </w:rPr>
      </w:pPr>
      <w:r>
        <w:rPr>
          <w:rFonts w:ascii="Arial" w:hAnsi="Arial" w:cs="Arial"/>
          <w:sz w:val="24"/>
          <w:szCs w:val="24"/>
        </w:rPr>
        <w:br w:type="page"/>
      </w:r>
    </w:p>
    <w:p w14:paraId="594FE6C6" w14:textId="5CA7C0B2" w:rsidR="00B74B0D" w:rsidRPr="007C006C" w:rsidRDefault="002708E9" w:rsidP="002708E9">
      <w:pPr>
        <w:pStyle w:val="Heading1"/>
      </w:pPr>
      <w:bookmarkStart w:id="4" w:name="_Toc160487246"/>
      <w:r>
        <w:lastRenderedPageBreak/>
        <w:t>Industry trends</w:t>
      </w:r>
      <w:bookmarkEnd w:id="4"/>
    </w:p>
    <w:p w14:paraId="25C216E2" w14:textId="77777777" w:rsidR="00B6658A" w:rsidRDefault="00B6658A" w:rsidP="00832B8D">
      <w:pPr>
        <w:spacing w:line="360" w:lineRule="auto"/>
        <w:jc w:val="both"/>
        <w:rPr>
          <w:rFonts w:ascii="Arial" w:hAnsi="Arial" w:cs="Arial"/>
          <w:sz w:val="24"/>
          <w:szCs w:val="24"/>
        </w:rPr>
      </w:pPr>
    </w:p>
    <w:p w14:paraId="25BC1AB8" w14:textId="43B9D9DB" w:rsidR="002708E9" w:rsidRDefault="00F43F7D" w:rsidP="00832B8D">
      <w:pPr>
        <w:spacing w:line="360" w:lineRule="auto"/>
        <w:jc w:val="both"/>
        <w:rPr>
          <w:rFonts w:ascii="Arial" w:hAnsi="Arial" w:cs="Arial"/>
          <w:sz w:val="24"/>
          <w:szCs w:val="24"/>
        </w:rPr>
      </w:pPr>
      <w:r>
        <w:rPr>
          <w:rFonts w:ascii="Arial" w:hAnsi="Arial" w:cs="Arial"/>
          <w:sz w:val="24"/>
          <w:szCs w:val="24"/>
        </w:rPr>
        <w:t>In the United Kingdom, a</w:t>
      </w:r>
      <w:r w:rsidRPr="00F43F7D">
        <w:rPr>
          <w:rFonts w:ascii="Arial" w:hAnsi="Arial" w:cs="Arial"/>
          <w:sz w:val="24"/>
          <w:szCs w:val="24"/>
        </w:rPr>
        <w:t>bout thirty percent of hospitality employees leave within the first 90 days of starting their job because their expectations are not met. Businesses who retain an employee beyond their initial 90 days see a 50% greater likelihood of that employee remaining with the company in the long term</w:t>
      </w:r>
      <w:r w:rsidR="00CB36D9">
        <w:rPr>
          <w:rFonts w:ascii="Arial" w:hAnsi="Arial" w:cs="Arial"/>
          <w:sz w:val="24"/>
          <w:szCs w:val="24"/>
        </w:rPr>
        <w:t xml:space="preserve"> (Ashworth, 2023)</w:t>
      </w:r>
      <w:r w:rsidRPr="00F43F7D">
        <w:rPr>
          <w:rFonts w:ascii="Arial" w:hAnsi="Arial" w:cs="Arial"/>
          <w:sz w:val="24"/>
          <w:szCs w:val="24"/>
        </w:rPr>
        <w:t>.</w:t>
      </w:r>
    </w:p>
    <w:p w14:paraId="74843D6A" w14:textId="1A9F1820" w:rsidR="00CB36D9" w:rsidRDefault="00EE36FE" w:rsidP="00832B8D">
      <w:pPr>
        <w:spacing w:line="360" w:lineRule="auto"/>
        <w:jc w:val="both"/>
        <w:rPr>
          <w:rFonts w:ascii="Arial" w:hAnsi="Arial" w:cs="Arial"/>
          <w:sz w:val="24"/>
          <w:szCs w:val="24"/>
        </w:rPr>
      </w:pPr>
      <w:r w:rsidRPr="00EE36FE">
        <w:rPr>
          <w:rFonts w:ascii="Arial" w:hAnsi="Arial" w:cs="Arial"/>
          <w:sz w:val="24"/>
          <w:szCs w:val="24"/>
        </w:rPr>
        <w:t>The hospitality industry experiences an annual turnover rate of 73.8%, with more than 6% of employees resigning each month</w:t>
      </w:r>
      <w:r>
        <w:rPr>
          <w:rFonts w:ascii="Arial" w:hAnsi="Arial" w:cs="Arial"/>
          <w:sz w:val="24"/>
          <w:szCs w:val="24"/>
        </w:rPr>
        <w:t xml:space="preserve"> (</w:t>
      </w:r>
      <w:r w:rsidR="008B4399">
        <w:rPr>
          <w:rFonts w:ascii="Arial" w:hAnsi="Arial" w:cs="Arial"/>
          <w:sz w:val="24"/>
          <w:szCs w:val="24"/>
        </w:rPr>
        <w:t>HR Cloud, 2023)</w:t>
      </w:r>
      <w:r w:rsidRPr="00EE36FE">
        <w:rPr>
          <w:rFonts w:ascii="Arial" w:hAnsi="Arial" w:cs="Arial"/>
          <w:sz w:val="24"/>
          <w:szCs w:val="24"/>
        </w:rPr>
        <w:t>.</w:t>
      </w:r>
    </w:p>
    <w:p w14:paraId="2A24B333" w14:textId="11CC270D" w:rsidR="00FF0832" w:rsidRPr="00832B8D" w:rsidRDefault="00FF0832" w:rsidP="00832B8D">
      <w:pPr>
        <w:spacing w:line="360" w:lineRule="auto"/>
        <w:jc w:val="both"/>
        <w:rPr>
          <w:rFonts w:ascii="Arial" w:hAnsi="Arial" w:cs="Arial"/>
          <w:sz w:val="24"/>
          <w:szCs w:val="24"/>
        </w:rPr>
      </w:pPr>
      <w:r>
        <w:rPr>
          <w:rFonts w:ascii="Arial" w:hAnsi="Arial" w:cs="Arial"/>
          <w:sz w:val="24"/>
          <w:szCs w:val="24"/>
        </w:rPr>
        <w:t xml:space="preserve">Technology plays an </w:t>
      </w:r>
      <w:proofErr w:type="gramStart"/>
      <w:r>
        <w:rPr>
          <w:rFonts w:ascii="Arial" w:hAnsi="Arial" w:cs="Arial"/>
          <w:sz w:val="24"/>
          <w:szCs w:val="24"/>
        </w:rPr>
        <w:t>ever growing</w:t>
      </w:r>
      <w:proofErr w:type="gramEnd"/>
      <w:r>
        <w:rPr>
          <w:rFonts w:ascii="Arial" w:hAnsi="Arial" w:cs="Arial"/>
          <w:sz w:val="24"/>
          <w:szCs w:val="24"/>
        </w:rPr>
        <w:t xml:space="preserve"> role in hospitality, from attracting tourists and enhancing their experience to ensuring younger generations are drawn and interested in taking a role within the industry. From VR </w:t>
      </w:r>
      <w:r w:rsidR="00A01575">
        <w:rPr>
          <w:rFonts w:ascii="Arial" w:hAnsi="Arial" w:cs="Arial"/>
          <w:sz w:val="24"/>
          <w:szCs w:val="24"/>
        </w:rPr>
        <w:t xml:space="preserve">technologies being used in employee management, to </w:t>
      </w:r>
      <w:r w:rsidR="004C3229">
        <w:rPr>
          <w:rFonts w:ascii="Arial" w:hAnsi="Arial" w:cs="Arial"/>
          <w:sz w:val="24"/>
          <w:szCs w:val="24"/>
        </w:rPr>
        <w:t xml:space="preserve">robotics replacing </w:t>
      </w:r>
      <w:r w:rsidR="00FE5C64">
        <w:rPr>
          <w:rFonts w:ascii="Arial" w:hAnsi="Arial" w:cs="Arial"/>
          <w:sz w:val="24"/>
          <w:szCs w:val="24"/>
        </w:rPr>
        <w:t>some of the tasks originally performed by employees</w:t>
      </w:r>
      <w:r w:rsidR="008B6652">
        <w:rPr>
          <w:rFonts w:ascii="Arial" w:hAnsi="Arial" w:cs="Arial"/>
          <w:sz w:val="24"/>
          <w:szCs w:val="24"/>
        </w:rPr>
        <w:t xml:space="preserve"> (Waluyo and Tan, 2021)</w:t>
      </w:r>
      <w:r w:rsidR="00FE5C64">
        <w:rPr>
          <w:rFonts w:ascii="Arial" w:hAnsi="Arial" w:cs="Arial"/>
          <w:sz w:val="24"/>
          <w:szCs w:val="24"/>
        </w:rPr>
        <w:t xml:space="preserve">. </w:t>
      </w:r>
    </w:p>
    <w:p w14:paraId="20615FCE" w14:textId="003876F3" w:rsidR="004F3609" w:rsidRDefault="004F3609" w:rsidP="0009508E">
      <w:pPr>
        <w:spacing w:line="360" w:lineRule="auto"/>
        <w:jc w:val="both"/>
        <w:rPr>
          <w:rFonts w:ascii="Arial" w:hAnsi="Arial" w:cs="Arial"/>
          <w:sz w:val="24"/>
          <w:szCs w:val="24"/>
        </w:rPr>
      </w:pPr>
    </w:p>
    <w:p w14:paraId="11380725" w14:textId="77777777" w:rsidR="004F3609" w:rsidRDefault="004F3609">
      <w:pPr>
        <w:rPr>
          <w:rFonts w:ascii="Arial" w:hAnsi="Arial" w:cs="Arial"/>
          <w:sz w:val="24"/>
          <w:szCs w:val="24"/>
        </w:rPr>
      </w:pPr>
      <w:r>
        <w:rPr>
          <w:rFonts w:ascii="Arial" w:hAnsi="Arial" w:cs="Arial"/>
          <w:sz w:val="24"/>
          <w:szCs w:val="24"/>
        </w:rPr>
        <w:br w:type="page"/>
      </w:r>
    </w:p>
    <w:p w14:paraId="28DB4D7D" w14:textId="56C6D80D" w:rsidR="00B6658A" w:rsidRDefault="004F3609" w:rsidP="004F3609">
      <w:pPr>
        <w:pStyle w:val="Heading1"/>
      </w:pPr>
      <w:bookmarkStart w:id="5" w:name="_Toc160487247"/>
      <w:r>
        <w:lastRenderedPageBreak/>
        <w:t>Conclusion</w:t>
      </w:r>
      <w:bookmarkEnd w:id="5"/>
    </w:p>
    <w:p w14:paraId="75209203" w14:textId="77777777" w:rsidR="004F3609" w:rsidRDefault="004F3609" w:rsidP="004F3609"/>
    <w:p w14:paraId="7E50EA0D" w14:textId="1AEBF9AA" w:rsidR="006A5EF5" w:rsidRPr="006A5EF5" w:rsidRDefault="006A5EF5" w:rsidP="006A5EF5">
      <w:pPr>
        <w:spacing w:line="360" w:lineRule="auto"/>
        <w:jc w:val="both"/>
        <w:rPr>
          <w:rFonts w:ascii="Arial" w:hAnsi="Arial" w:cs="Arial"/>
          <w:sz w:val="24"/>
          <w:szCs w:val="24"/>
        </w:rPr>
      </w:pPr>
      <w:r w:rsidRPr="006A5EF5">
        <w:rPr>
          <w:rFonts w:ascii="Arial" w:hAnsi="Arial" w:cs="Arial"/>
          <w:sz w:val="24"/>
          <w:szCs w:val="24"/>
        </w:rPr>
        <w:t xml:space="preserve">The literature study discusses the issues and solutions encountered by the hotel business, especially </w:t>
      </w:r>
      <w:proofErr w:type="gramStart"/>
      <w:r w:rsidRPr="006A5EF5">
        <w:rPr>
          <w:rFonts w:ascii="Arial" w:hAnsi="Arial" w:cs="Arial"/>
          <w:sz w:val="24"/>
          <w:szCs w:val="24"/>
        </w:rPr>
        <w:t>in light of</w:t>
      </w:r>
      <w:proofErr w:type="gramEnd"/>
      <w:r w:rsidRPr="006A5EF5">
        <w:rPr>
          <w:rFonts w:ascii="Arial" w:hAnsi="Arial" w:cs="Arial"/>
          <w:sz w:val="24"/>
          <w:szCs w:val="24"/>
        </w:rPr>
        <w:t xml:space="preserve"> the COVID-19 epidemic. It emphasises the necessity of adjusting labour management strategies to align with evolving requirements, attracting younger skilled individuals, and effectively handling cultural diversity. It highlights the significance of socio-economic issues, industrial developments, and technological advancements in influencing worker dynamics.</w:t>
      </w:r>
    </w:p>
    <w:p w14:paraId="25D170EC" w14:textId="1E923797" w:rsidR="006A5EF5" w:rsidRPr="006A5EF5" w:rsidRDefault="006A5EF5" w:rsidP="006A5EF5">
      <w:pPr>
        <w:spacing w:line="360" w:lineRule="auto"/>
        <w:jc w:val="both"/>
        <w:rPr>
          <w:rFonts w:ascii="Arial" w:hAnsi="Arial" w:cs="Arial"/>
          <w:sz w:val="24"/>
          <w:szCs w:val="24"/>
        </w:rPr>
      </w:pPr>
      <w:r w:rsidRPr="006A5EF5">
        <w:rPr>
          <w:rFonts w:ascii="Arial" w:hAnsi="Arial" w:cs="Arial"/>
          <w:sz w:val="24"/>
          <w:szCs w:val="24"/>
        </w:rPr>
        <w:t>Utilising forecasting models and dynamic scheduling technologies, like the Four Seasons hotel, can optimise labour deployment and address problems of excess and understaffing.</w:t>
      </w:r>
    </w:p>
    <w:p w14:paraId="00712371" w14:textId="5B1BDE8A" w:rsidR="006A5EF5" w:rsidRPr="006A5EF5" w:rsidRDefault="006A5EF5" w:rsidP="006A5EF5">
      <w:pPr>
        <w:spacing w:line="360" w:lineRule="auto"/>
        <w:jc w:val="both"/>
        <w:rPr>
          <w:rFonts w:ascii="Arial" w:hAnsi="Arial" w:cs="Arial"/>
          <w:sz w:val="24"/>
          <w:szCs w:val="24"/>
        </w:rPr>
      </w:pPr>
      <w:r w:rsidRPr="006A5EF5">
        <w:rPr>
          <w:rFonts w:ascii="Arial" w:hAnsi="Arial" w:cs="Arial"/>
          <w:sz w:val="24"/>
          <w:szCs w:val="24"/>
        </w:rPr>
        <w:t>Human resource managers should prioritise characteristics like autonomy, teamwork, and career advancement chances to attract Generation Z talent. Highlighting adaptable work schedules and clear hiring procedures might help in attracting and maintaining younger employees.</w:t>
      </w:r>
    </w:p>
    <w:p w14:paraId="5471C62F" w14:textId="5E05F7F4" w:rsidR="006A5EF5" w:rsidRPr="006A5EF5" w:rsidRDefault="006A5EF5" w:rsidP="006A5EF5">
      <w:pPr>
        <w:spacing w:line="360" w:lineRule="auto"/>
        <w:jc w:val="both"/>
        <w:rPr>
          <w:rFonts w:ascii="Arial" w:hAnsi="Arial" w:cs="Arial"/>
          <w:sz w:val="24"/>
          <w:szCs w:val="24"/>
        </w:rPr>
      </w:pPr>
      <w:r w:rsidRPr="006A5EF5">
        <w:rPr>
          <w:rFonts w:ascii="Arial" w:hAnsi="Arial" w:cs="Arial"/>
          <w:sz w:val="24"/>
          <w:szCs w:val="24"/>
        </w:rPr>
        <w:t xml:space="preserve">Implementing strategies to embrace cultural diversity and promote cultural understanding among staff members, as suggested by Mullins and </w:t>
      </w:r>
      <w:proofErr w:type="spellStart"/>
      <w:r w:rsidRPr="006A5EF5">
        <w:rPr>
          <w:rFonts w:ascii="Arial" w:hAnsi="Arial" w:cs="Arial"/>
          <w:sz w:val="24"/>
          <w:szCs w:val="24"/>
        </w:rPr>
        <w:t>Dossor</w:t>
      </w:r>
      <w:proofErr w:type="spellEnd"/>
      <w:r w:rsidRPr="006A5EF5">
        <w:rPr>
          <w:rFonts w:ascii="Arial" w:hAnsi="Arial" w:cs="Arial"/>
          <w:sz w:val="24"/>
          <w:szCs w:val="24"/>
        </w:rPr>
        <w:t>, can improve unity and cooperation across heterogeneous teams. Initiatives such as Four Seasons' 'Diversity, Inclusion, and Belonging' programme can enhance inclusivity in the workplace.</w:t>
      </w:r>
    </w:p>
    <w:p w14:paraId="6F1B563D" w14:textId="5A95C839" w:rsidR="006A5EF5" w:rsidRPr="006A5EF5" w:rsidRDefault="006A5EF5" w:rsidP="006A5EF5">
      <w:pPr>
        <w:spacing w:line="360" w:lineRule="auto"/>
        <w:jc w:val="both"/>
        <w:rPr>
          <w:rFonts w:ascii="Arial" w:hAnsi="Arial" w:cs="Arial"/>
          <w:sz w:val="24"/>
          <w:szCs w:val="24"/>
        </w:rPr>
      </w:pPr>
      <w:r w:rsidRPr="006A5EF5">
        <w:rPr>
          <w:rFonts w:ascii="Arial" w:hAnsi="Arial" w:cs="Arial"/>
          <w:sz w:val="24"/>
          <w:szCs w:val="24"/>
        </w:rPr>
        <w:t xml:space="preserve">To tackle socio-economic impacts, organisations such as Four Seasons can focus on delivering job possibilities to disadvantaged individuals and </w:t>
      </w:r>
      <w:proofErr w:type="gramStart"/>
      <w:r w:rsidRPr="006A5EF5">
        <w:rPr>
          <w:rFonts w:ascii="Arial" w:hAnsi="Arial" w:cs="Arial"/>
          <w:sz w:val="24"/>
          <w:szCs w:val="24"/>
        </w:rPr>
        <w:t>providing assistance to</w:t>
      </w:r>
      <w:proofErr w:type="gramEnd"/>
      <w:r w:rsidRPr="006A5EF5">
        <w:rPr>
          <w:rFonts w:ascii="Arial" w:hAnsi="Arial" w:cs="Arial"/>
          <w:sz w:val="24"/>
          <w:szCs w:val="24"/>
        </w:rPr>
        <w:t xml:space="preserve"> employees facing difficulties. It is essential to adjust to changing economic situations and ensure equitable treatment for all employees.</w:t>
      </w:r>
    </w:p>
    <w:p w14:paraId="06C86703" w14:textId="77777777" w:rsidR="006A5EF5" w:rsidRPr="006A5EF5" w:rsidRDefault="006A5EF5" w:rsidP="006A5EF5">
      <w:pPr>
        <w:spacing w:line="360" w:lineRule="auto"/>
        <w:jc w:val="both"/>
        <w:rPr>
          <w:rFonts w:ascii="Arial" w:hAnsi="Arial" w:cs="Arial"/>
          <w:sz w:val="24"/>
          <w:szCs w:val="24"/>
        </w:rPr>
      </w:pPr>
      <w:r w:rsidRPr="006A5EF5">
        <w:rPr>
          <w:rFonts w:ascii="Arial" w:hAnsi="Arial" w:cs="Arial"/>
          <w:sz w:val="24"/>
          <w:szCs w:val="24"/>
        </w:rPr>
        <w:t>Businesses should prioritise enhancing employee retention rates by satisfying employee expectations and offering support throughout the first 90 days of employment, as recommended by Ashworth. Moreover, utilising technologies like VR and robotics helps optimise personnel management procedures and boost the entire guest experience.</w:t>
      </w:r>
    </w:p>
    <w:p w14:paraId="51249383" w14:textId="77777777" w:rsidR="006A5EF5" w:rsidRPr="006A5EF5" w:rsidRDefault="006A5EF5" w:rsidP="006A5EF5">
      <w:pPr>
        <w:spacing w:line="360" w:lineRule="auto"/>
        <w:jc w:val="both"/>
        <w:rPr>
          <w:rFonts w:ascii="Arial" w:hAnsi="Arial" w:cs="Arial"/>
          <w:sz w:val="24"/>
          <w:szCs w:val="24"/>
        </w:rPr>
      </w:pPr>
    </w:p>
    <w:p w14:paraId="5E219B4D" w14:textId="033BF5FD" w:rsidR="004F3609" w:rsidRPr="006A5EF5" w:rsidRDefault="006A5EF5" w:rsidP="006A5EF5">
      <w:pPr>
        <w:spacing w:line="360" w:lineRule="auto"/>
        <w:jc w:val="both"/>
        <w:rPr>
          <w:rFonts w:ascii="Arial" w:hAnsi="Arial" w:cs="Arial"/>
          <w:sz w:val="24"/>
          <w:szCs w:val="24"/>
        </w:rPr>
      </w:pPr>
      <w:r w:rsidRPr="006A5EF5">
        <w:rPr>
          <w:rFonts w:ascii="Arial" w:hAnsi="Arial" w:cs="Arial"/>
          <w:sz w:val="24"/>
          <w:szCs w:val="24"/>
        </w:rPr>
        <w:lastRenderedPageBreak/>
        <w:t xml:space="preserve">Implementing these strategies can assist Four Seasons and other hospitality enterprises in adjusting to changing industry trends, </w:t>
      </w:r>
      <w:proofErr w:type="gramStart"/>
      <w:r w:rsidRPr="006A5EF5">
        <w:rPr>
          <w:rFonts w:ascii="Arial" w:hAnsi="Arial" w:cs="Arial"/>
          <w:sz w:val="24"/>
          <w:szCs w:val="24"/>
        </w:rPr>
        <w:t>attracting</w:t>
      </w:r>
      <w:proofErr w:type="gramEnd"/>
      <w:r w:rsidRPr="006A5EF5">
        <w:rPr>
          <w:rFonts w:ascii="Arial" w:hAnsi="Arial" w:cs="Arial"/>
          <w:sz w:val="24"/>
          <w:szCs w:val="24"/>
        </w:rPr>
        <w:t xml:space="preserve"> and retaining skilled employees, and improving operational effectiveness in the period following the epidemic.</w:t>
      </w:r>
    </w:p>
    <w:p w14:paraId="57D5D43F" w14:textId="3B85B088" w:rsidR="002B05BF" w:rsidRDefault="002B05BF" w:rsidP="00526F50">
      <w:pPr>
        <w:spacing w:line="360" w:lineRule="auto"/>
        <w:jc w:val="both"/>
        <w:rPr>
          <w:rFonts w:ascii="Arial" w:hAnsi="Arial" w:cs="Arial"/>
          <w:sz w:val="24"/>
          <w:szCs w:val="24"/>
        </w:rPr>
      </w:pPr>
    </w:p>
    <w:p w14:paraId="12D214C5" w14:textId="77777777" w:rsidR="002B05BF" w:rsidRDefault="002B05BF">
      <w:pPr>
        <w:rPr>
          <w:rFonts w:ascii="Arial" w:hAnsi="Arial" w:cs="Arial"/>
          <w:sz w:val="24"/>
          <w:szCs w:val="24"/>
        </w:rPr>
      </w:pPr>
      <w:r>
        <w:rPr>
          <w:rFonts w:ascii="Arial" w:hAnsi="Arial" w:cs="Arial"/>
          <w:sz w:val="24"/>
          <w:szCs w:val="24"/>
        </w:rPr>
        <w:br w:type="page"/>
      </w:r>
    </w:p>
    <w:p w14:paraId="76EEA039" w14:textId="5A1F924C" w:rsidR="00AB019B" w:rsidRDefault="002B05BF" w:rsidP="002B05BF">
      <w:pPr>
        <w:pStyle w:val="Heading1"/>
      </w:pPr>
      <w:bookmarkStart w:id="6" w:name="_Toc160487248"/>
      <w:r>
        <w:lastRenderedPageBreak/>
        <w:t>References</w:t>
      </w:r>
      <w:bookmarkEnd w:id="6"/>
    </w:p>
    <w:p w14:paraId="0D14C6DD" w14:textId="77777777" w:rsidR="002B05BF" w:rsidRDefault="002B05BF" w:rsidP="00526F50">
      <w:pPr>
        <w:spacing w:line="360" w:lineRule="auto"/>
        <w:jc w:val="both"/>
        <w:rPr>
          <w:rFonts w:ascii="Arial" w:hAnsi="Arial" w:cs="Arial"/>
          <w:sz w:val="24"/>
          <w:szCs w:val="24"/>
        </w:rPr>
      </w:pPr>
    </w:p>
    <w:p w14:paraId="020295FE" w14:textId="77777777" w:rsidR="002B05BF" w:rsidRPr="00C4610C" w:rsidRDefault="002B05BF" w:rsidP="002B05BF">
      <w:pPr>
        <w:spacing w:line="360" w:lineRule="auto"/>
        <w:jc w:val="both"/>
        <w:rPr>
          <w:rFonts w:ascii="Arial" w:hAnsi="Arial" w:cs="Arial"/>
          <w:sz w:val="24"/>
          <w:szCs w:val="24"/>
        </w:rPr>
      </w:pPr>
      <w:r w:rsidRPr="00C4610C">
        <w:rPr>
          <w:rFonts w:ascii="Arial" w:hAnsi="Arial" w:cs="Arial"/>
          <w:sz w:val="24"/>
          <w:szCs w:val="24"/>
        </w:rPr>
        <w:t xml:space="preserve">Ashworth, S. (2023) ‘How the Hospitality Industry Can Improve Employee Retention’ </w:t>
      </w:r>
      <w:r w:rsidRPr="00C4610C">
        <w:rPr>
          <w:rFonts w:ascii="Arial" w:hAnsi="Arial" w:cs="Arial"/>
          <w:i/>
          <w:iCs/>
          <w:sz w:val="24"/>
          <w:szCs w:val="24"/>
        </w:rPr>
        <w:t xml:space="preserve">PKF – Francis Clark, </w:t>
      </w:r>
      <w:r w:rsidRPr="00C4610C">
        <w:rPr>
          <w:rFonts w:ascii="Arial" w:hAnsi="Arial" w:cs="Arial"/>
          <w:sz w:val="24"/>
          <w:szCs w:val="24"/>
        </w:rPr>
        <w:t xml:space="preserve">27 September. Available at: </w:t>
      </w:r>
      <w:hyperlink r:id="rId10" w:history="1">
        <w:r w:rsidRPr="00C4610C">
          <w:rPr>
            <w:rStyle w:val="Hyperlink"/>
            <w:rFonts w:ascii="Arial" w:hAnsi="Arial" w:cs="Arial"/>
            <w:sz w:val="24"/>
            <w:szCs w:val="24"/>
          </w:rPr>
          <w:t>https://www.pkf-francisclark.co.uk/hospitality-industry-employee-retention/#:~:text=Around%2030%25%20of%20hospitality%20employees,business%20for%20the%20long%2Dterm</w:t>
        </w:r>
      </w:hyperlink>
      <w:r w:rsidRPr="00C4610C">
        <w:rPr>
          <w:rFonts w:ascii="Arial" w:hAnsi="Arial" w:cs="Arial"/>
          <w:sz w:val="24"/>
          <w:szCs w:val="24"/>
        </w:rPr>
        <w:t>. (accessed: 2</w:t>
      </w:r>
      <w:r w:rsidRPr="00C4610C">
        <w:rPr>
          <w:rFonts w:ascii="Arial" w:hAnsi="Arial" w:cs="Arial"/>
          <w:sz w:val="24"/>
          <w:szCs w:val="24"/>
          <w:vertAlign w:val="superscript"/>
        </w:rPr>
        <w:t>nd</w:t>
      </w:r>
      <w:r w:rsidRPr="00C4610C">
        <w:rPr>
          <w:rFonts w:ascii="Arial" w:hAnsi="Arial" w:cs="Arial"/>
          <w:sz w:val="24"/>
          <w:szCs w:val="24"/>
        </w:rPr>
        <w:t xml:space="preserve"> March 2024).</w:t>
      </w:r>
    </w:p>
    <w:p w14:paraId="3840EB32" w14:textId="77777777" w:rsidR="002B05BF" w:rsidRPr="00C4610C" w:rsidRDefault="002B05BF" w:rsidP="002B05BF">
      <w:pPr>
        <w:spacing w:line="360" w:lineRule="auto"/>
        <w:jc w:val="both"/>
        <w:rPr>
          <w:rFonts w:ascii="Arial" w:hAnsi="Arial" w:cs="Arial"/>
          <w:sz w:val="24"/>
          <w:szCs w:val="24"/>
        </w:rPr>
      </w:pPr>
      <w:r w:rsidRPr="00C4610C">
        <w:rPr>
          <w:rFonts w:ascii="Arial" w:hAnsi="Arial" w:cs="Arial"/>
          <w:sz w:val="24"/>
          <w:szCs w:val="24"/>
        </w:rPr>
        <w:t xml:space="preserve">Balachandran, A. (2020) ‘Four Seasons Hotels and Resorts forms Covid-19 advisory board’ </w:t>
      </w:r>
      <w:r w:rsidRPr="00C4610C">
        <w:rPr>
          <w:rFonts w:ascii="Arial" w:hAnsi="Arial" w:cs="Arial"/>
          <w:i/>
          <w:iCs/>
          <w:sz w:val="24"/>
          <w:szCs w:val="24"/>
        </w:rPr>
        <w:t xml:space="preserve">Business Traveller, </w:t>
      </w:r>
      <w:r w:rsidRPr="00C4610C">
        <w:rPr>
          <w:rFonts w:ascii="Arial" w:hAnsi="Arial" w:cs="Arial"/>
          <w:sz w:val="24"/>
          <w:szCs w:val="24"/>
        </w:rPr>
        <w:t xml:space="preserve">29 June. Available at: </w:t>
      </w:r>
      <w:hyperlink r:id="rId11" w:history="1">
        <w:r w:rsidRPr="00C4610C">
          <w:rPr>
            <w:rStyle w:val="Hyperlink"/>
            <w:rFonts w:ascii="Arial" w:hAnsi="Arial" w:cs="Arial"/>
            <w:sz w:val="24"/>
            <w:szCs w:val="24"/>
          </w:rPr>
          <w:t>https://www.businesstraveller.com/business-travel/2020/06/29/four-seasons-hotels-and-resorts-establishes-covid-19-advisory-board/</w:t>
        </w:r>
      </w:hyperlink>
      <w:r w:rsidRPr="00C4610C">
        <w:rPr>
          <w:rFonts w:ascii="Arial" w:hAnsi="Arial" w:cs="Arial"/>
          <w:sz w:val="24"/>
          <w:szCs w:val="24"/>
        </w:rPr>
        <w:t xml:space="preserve"> (accessed: 1</w:t>
      </w:r>
      <w:r w:rsidRPr="00C4610C">
        <w:rPr>
          <w:rFonts w:ascii="Arial" w:hAnsi="Arial" w:cs="Arial"/>
          <w:sz w:val="24"/>
          <w:szCs w:val="24"/>
          <w:vertAlign w:val="superscript"/>
        </w:rPr>
        <w:t>st</w:t>
      </w:r>
      <w:r w:rsidRPr="00C4610C">
        <w:rPr>
          <w:rFonts w:ascii="Arial" w:hAnsi="Arial" w:cs="Arial"/>
          <w:sz w:val="24"/>
          <w:szCs w:val="24"/>
        </w:rPr>
        <w:t xml:space="preserve"> March 2024).</w:t>
      </w:r>
    </w:p>
    <w:p w14:paraId="2D8BA04E" w14:textId="77777777" w:rsidR="002B05BF" w:rsidRDefault="002B05BF" w:rsidP="002B05BF">
      <w:pPr>
        <w:spacing w:line="360" w:lineRule="auto"/>
        <w:jc w:val="both"/>
        <w:rPr>
          <w:rFonts w:ascii="Arial" w:hAnsi="Arial" w:cs="Arial"/>
          <w:sz w:val="24"/>
          <w:szCs w:val="24"/>
        </w:rPr>
      </w:pPr>
      <w:r w:rsidRPr="00C4610C">
        <w:rPr>
          <w:rFonts w:ascii="Arial" w:hAnsi="Arial" w:cs="Arial"/>
          <w:sz w:val="24"/>
          <w:szCs w:val="24"/>
        </w:rPr>
        <w:t xml:space="preserve">Baum, T, Mooney, SKK, Robinson, RNS and </w:t>
      </w:r>
      <w:proofErr w:type="spellStart"/>
      <w:r w:rsidRPr="00C4610C">
        <w:rPr>
          <w:rFonts w:ascii="Arial" w:hAnsi="Arial" w:cs="Arial"/>
          <w:sz w:val="24"/>
          <w:szCs w:val="24"/>
        </w:rPr>
        <w:t>Solnet</w:t>
      </w:r>
      <w:proofErr w:type="spellEnd"/>
      <w:r w:rsidRPr="00C4610C">
        <w:rPr>
          <w:rFonts w:ascii="Arial" w:hAnsi="Arial" w:cs="Arial"/>
          <w:sz w:val="24"/>
          <w:szCs w:val="24"/>
        </w:rPr>
        <w:t xml:space="preserve">, D. (2020) ‘COVID-19’s impact on the hospitality workforce – new crisis or amplification of the norm?’ </w:t>
      </w:r>
      <w:r w:rsidRPr="00C4610C">
        <w:rPr>
          <w:rFonts w:ascii="Arial" w:hAnsi="Arial" w:cs="Arial"/>
          <w:i/>
          <w:iCs/>
          <w:sz w:val="24"/>
          <w:szCs w:val="24"/>
        </w:rPr>
        <w:t>International Journal of Contemporary Hospitality Management. (</w:t>
      </w:r>
      <w:r w:rsidRPr="00C4610C">
        <w:rPr>
          <w:rFonts w:ascii="Arial" w:hAnsi="Arial" w:cs="Arial"/>
          <w:sz w:val="24"/>
          <w:szCs w:val="24"/>
        </w:rPr>
        <w:t xml:space="preserve">Vol. 32, </w:t>
      </w:r>
      <w:proofErr w:type="spellStart"/>
      <w:r w:rsidRPr="00C4610C">
        <w:rPr>
          <w:rFonts w:ascii="Arial" w:hAnsi="Arial" w:cs="Arial"/>
          <w:sz w:val="24"/>
          <w:szCs w:val="24"/>
        </w:rPr>
        <w:t>Iss</w:t>
      </w:r>
      <w:proofErr w:type="spellEnd"/>
      <w:r w:rsidRPr="00C4610C">
        <w:rPr>
          <w:rFonts w:ascii="Arial" w:hAnsi="Arial" w:cs="Arial"/>
          <w:sz w:val="24"/>
          <w:szCs w:val="24"/>
        </w:rPr>
        <w:t xml:space="preserve">. 9, August), p. 2813-2829. DOI:10.1108/IJCHM-04-2020-0314 </w:t>
      </w:r>
    </w:p>
    <w:p w14:paraId="60919139" w14:textId="77777777" w:rsidR="002B05BF" w:rsidRPr="00AA1731" w:rsidRDefault="002B05BF" w:rsidP="002B05BF">
      <w:pPr>
        <w:spacing w:line="360" w:lineRule="auto"/>
        <w:jc w:val="both"/>
        <w:rPr>
          <w:rFonts w:ascii="Arial" w:hAnsi="Arial" w:cs="Arial"/>
          <w:sz w:val="24"/>
          <w:szCs w:val="24"/>
        </w:rPr>
      </w:pPr>
      <w:proofErr w:type="spellStart"/>
      <w:r>
        <w:rPr>
          <w:rFonts w:ascii="Arial" w:hAnsi="Arial" w:cs="Arial"/>
          <w:sz w:val="24"/>
          <w:szCs w:val="24"/>
        </w:rPr>
        <w:t>Culot</w:t>
      </w:r>
      <w:proofErr w:type="spellEnd"/>
      <w:r>
        <w:rPr>
          <w:rFonts w:ascii="Arial" w:hAnsi="Arial" w:cs="Arial"/>
          <w:sz w:val="24"/>
          <w:szCs w:val="24"/>
        </w:rPr>
        <w:t>, G. (2023) ‘</w:t>
      </w:r>
      <w:r w:rsidRPr="005D11AB">
        <w:rPr>
          <w:rFonts w:ascii="Arial" w:hAnsi="Arial" w:cs="Arial"/>
          <w:sz w:val="24"/>
          <w:szCs w:val="24"/>
        </w:rPr>
        <w:t>The Rise of Hybrid Work: From Office to Total Flexibility</w:t>
      </w:r>
      <w:r>
        <w:rPr>
          <w:rFonts w:ascii="Arial" w:hAnsi="Arial" w:cs="Arial"/>
          <w:sz w:val="24"/>
          <w:szCs w:val="24"/>
        </w:rPr>
        <w:t xml:space="preserve">’ </w:t>
      </w:r>
      <w:r>
        <w:rPr>
          <w:rFonts w:ascii="Arial" w:hAnsi="Arial" w:cs="Arial"/>
          <w:i/>
          <w:iCs/>
          <w:sz w:val="24"/>
          <w:szCs w:val="24"/>
        </w:rPr>
        <w:t xml:space="preserve">Deel, </w:t>
      </w:r>
      <w:r>
        <w:rPr>
          <w:rFonts w:ascii="Arial" w:hAnsi="Arial" w:cs="Arial"/>
          <w:sz w:val="24"/>
          <w:szCs w:val="24"/>
        </w:rPr>
        <w:t xml:space="preserve">20 September. Available at: </w:t>
      </w:r>
      <w:hyperlink r:id="rId12" w:history="1">
        <w:r w:rsidRPr="009A4CD7">
          <w:rPr>
            <w:rStyle w:val="Hyperlink"/>
            <w:rFonts w:ascii="Arial" w:hAnsi="Arial" w:cs="Arial"/>
            <w:sz w:val="24"/>
            <w:szCs w:val="24"/>
          </w:rPr>
          <w:t>https://www.deel.com/blog/rise-of-hybrid-work</w:t>
        </w:r>
      </w:hyperlink>
      <w:r>
        <w:rPr>
          <w:rFonts w:ascii="Arial" w:hAnsi="Arial" w:cs="Arial"/>
          <w:sz w:val="24"/>
          <w:szCs w:val="24"/>
        </w:rPr>
        <w:t xml:space="preserve"> (accessed: 1</w:t>
      </w:r>
      <w:r w:rsidRPr="004A4734">
        <w:rPr>
          <w:rFonts w:ascii="Arial" w:hAnsi="Arial" w:cs="Arial"/>
          <w:sz w:val="24"/>
          <w:szCs w:val="24"/>
          <w:vertAlign w:val="superscript"/>
        </w:rPr>
        <w:t>st</w:t>
      </w:r>
      <w:r>
        <w:rPr>
          <w:rFonts w:ascii="Arial" w:hAnsi="Arial" w:cs="Arial"/>
          <w:sz w:val="24"/>
          <w:szCs w:val="24"/>
        </w:rPr>
        <w:t xml:space="preserve"> March 2024). </w:t>
      </w:r>
    </w:p>
    <w:p w14:paraId="4B7D1D16" w14:textId="77777777" w:rsidR="002B05BF" w:rsidRPr="00C4610C" w:rsidRDefault="002B05BF" w:rsidP="002B05BF">
      <w:pPr>
        <w:spacing w:line="360" w:lineRule="auto"/>
        <w:jc w:val="both"/>
        <w:rPr>
          <w:rFonts w:ascii="Arial" w:hAnsi="Arial" w:cs="Arial"/>
          <w:sz w:val="24"/>
          <w:szCs w:val="24"/>
        </w:rPr>
      </w:pPr>
      <w:r w:rsidRPr="00C4610C">
        <w:rPr>
          <w:rFonts w:ascii="Arial" w:hAnsi="Arial" w:cs="Arial"/>
          <w:sz w:val="24"/>
          <w:szCs w:val="24"/>
        </w:rPr>
        <w:t xml:space="preserve">Four Seasons (2024) </w:t>
      </w:r>
      <w:r w:rsidRPr="00C4610C">
        <w:rPr>
          <w:rFonts w:ascii="Arial" w:hAnsi="Arial" w:cs="Arial"/>
          <w:i/>
          <w:iCs/>
          <w:sz w:val="24"/>
          <w:szCs w:val="24"/>
        </w:rPr>
        <w:t xml:space="preserve">Careers – Our Culture. </w:t>
      </w:r>
      <w:r w:rsidRPr="00C4610C">
        <w:rPr>
          <w:rFonts w:ascii="Arial" w:hAnsi="Arial" w:cs="Arial"/>
          <w:sz w:val="24"/>
          <w:szCs w:val="24"/>
        </w:rPr>
        <w:t xml:space="preserve">Available at: </w:t>
      </w:r>
      <w:hyperlink r:id="rId13" w:history="1">
        <w:r w:rsidRPr="00C4610C">
          <w:rPr>
            <w:rStyle w:val="Hyperlink"/>
            <w:rFonts w:ascii="Arial" w:hAnsi="Arial" w:cs="Arial"/>
            <w:sz w:val="24"/>
            <w:szCs w:val="24"/>
          </w:rPr>
          <w:t>https://careers.fourseasons.com/us/en/our-culture</w:t>
        </w:r>
      </w:hyperlink>
      <w:r w:rsidRPr="00C4610C">
        <w:rPr>
          <w:rFonts w:ascii="Arial" w:hAnsi="Arial" w:cs="Arial"/>
          <w:sz w:val="24"/>
          <w:szCs w:val="24"/>
        </w:rPr>
        <w:t xml:space="preserve"> (accessed: 1</w:t>
      </w:r>
      <w:r w:rsidRPr="00C4610C">
        <w:rPr>
          <w:rFonts w:ascii="Arial" w:hAnsi="Arial" w:cs="Arial"/>
          <w:sz w:val="24"/>
          <w:szCs w:val="24"/>
          <w:vertAlign w:val="superscript"/>
        </w:rPr>
        <w:t>st</w:t>
      </w:r>
      <w:r w:rsidRPr="00C4610C">
        <w:rPr>
          <w:rFonts w:ascii="Arial" w:hAnsi="Arial" w:cs="Arial"/>
          <w:sz w:val="24"/>
          <w:szCs w:val="24"/>
        </w:rPr>
        <w:t xml:space="preserve"> March 2024).</w:t>
      </w:r>
    </w:p>
    <w:p w14:paraId="19D1A59E" w14:textId="77777777" w:rsidR="002B05BF" w:rsidRPr="00C4610C" w:rsidRDefault="002B05BF" w:rsidP="002B05BF">
      <w:pPr>
        <w:spacing w:line="360" w:lineRule="auto"/>
        <w:jc w:val="both"/>
        <w:rPr>
          <w:rFonts w:ascii="Arial" w:hAnsi="Arial" w:cs="Arial"/>
          <w:sz w:val="24"/>
          <w:szCs w:val="24"/>
        </w:rPr>
      </w:pPr>
      <w:r w:rsidRPr="00C4610C">
        <w:rPr>
          <w:rFonts w:ascii="Arial" w:hAnsi="Arial" w:cs="Arial"/>
          <w:sz w:val="24"/>
          <w:szCs w:val="24"/>
        </w:rPr>
        <w:t xml:space="preserve">Four Seasons (2024) </w:t>
      </w:r>
      <w:r w:rsidRPr="00C4610C">
        <w:rPr>
          <w:rFonts w:ascii="Arial" w:hAnsi="Arial" w:cs="Arial"/>
          <w:i/>
          <w:iCs/>
          <w:sz w:val="24"/>
          <w:szCs w:val="24"/>
        </w:rPr>
        <w:t xml:space="preserve">Four Seasons History. </w:t>
      </w:r>
      <w:r w:rsidRPr="00C4610C">
        <w:rPr>
          <w:rFonts w:ascii="Arial" w:hAnsi="Arial" w:cs="Arial"/>
          <w:sz w:val="24"/>
          <w:szCs w:val="24"/>
        </w:rPr>
        <w:t xml:space="preserve">Available at: </w:t>
      </w:r>
      <w:hyperlink r:id="rId14" w:history="1">
        <w:r w:rsidRPr="00C4610C">
          <w:rPr>
            <w:rStyle w:val="Hyperlink"/>
            <w:rFonts w:ascii="Arial" w:hAnsi="Arial" w:cs="Arial"/>
            <w:sz w:val="24"/>
            <w:szCs w:val="24"/>
          </w:rPr>
          <w:t>https://www.fourseasons.com/about_four_seasons/four_seasons_history/</w:t>
        </w:r>
      </w:hyperlink>
      <w:r w:rsidRPr="00C4610C">
        <w:rPr>
          <w:rFonts w:ascii="Arial" w:hAnsi="Arial" w:cs="Arial"/>
          <w:sz w:val="24"/>
          <w:szCs w:val="24"/>
        </w:rPr>
        <w:t xml:space="preserve"> (accessed: 1</w:t>
      </w:r>
      <w:r w:rsidRPr="00C4610C">
        <w:rPr>
          <w:rFonts w:ascii="Arial" w:hAnsi="Arial" w:cs="Arial"/>
          <w:sz w:val="24"/>
          <w:szCs w:val="24"/>
          <w:vertAlign w:val="superscript"/>
        </w:rPr>
        <w:t>st</w:t>
      </w:r>
      <w:r w:rsidRPr="00C4610C">
        <w:rPr>
          <w:rFonts w:ascii="Arial" w:hAnsi="Arial" w:cs="Arial"/>
          <w:sz w:val="24"/>
          <w:szCs w:val="24"/>
        </w:rPr>
        <w:t xml:space="preserve"> March 2024).</w:t>
      </w:r>
    </w:p>
    <w:p w14:paraId="1ACB62F6" w14:textId="77777777" w:rsidR="002B05BF" w:rsidRPr="00C4610C" w:rsidRDefault="002B05BF" w:rsidP="002B05BF">
      <w:pPr>
        <w:spacing w:line="360" w:lineRule="auto"/>
        <w:jc w:val="both"/>
        <w:rPr>
          <w:rFonts w:ascii="Arial" w:hAnsi="Arial" w:cs="Arial"/>
          <w:sz w:val="24"/>
          <w:szCs w:val="24"/>
        </w:rPr>
      </w:pPr>
      <w:r w:rsidRPr="00C4610C">
        <w:rPr>
          <w:rFonts w:ascii="Arial" w:hAnsi="Arial" w:cs="Arial"/>
          <w:sz w:val="24"/>
          <w:szCs w:val="24"/>
        </w:rPr>
        <w:t xml:space="preserve">Four Seasons (2021) </w:t>
      </w:r>
      <w:r w:rsidRPr="00C4610C">
        <w:rPr>
          <w:rFonts w:ascii="Arial" w:hAnsi="Arial" w:cs="Arial"/>
          <w:i/>
          <w:iCs/>
          <w:sz w:val="24"/>
          <w:szCs w:val="24"/>
        </w:rPr>
        <w:t xml:space="preserve">Four Seasons Hotels and Resorts – 2021 Environmental, Social and Governance (ESG) Summary Report. </w:t>
      </w:r>
      <w:r w:rsidRPr="00C4610C">
        <w:rPr>
          <w:rFonts w:ascii="Arial" w:hAnsi="Arial" w:cs="Arial"/>
          <w:sz w:val="24"/>
          <w:szCs w:val="24"/>
        </w:rPr>
        <w:t xml:space="preserve">Available at: </w:t>
      </w:r>
      <w:hyperlink r:id="rId15" w:history="1">
        <w:r w:rsidRPr="00C4610C">
          <w:rPr>
            <w:rStyle w:val="Hyperlink"/>
            <w:rFonts w:ascii="Arial" w:hAnsi="Arial" w:cs="Arial"/>
            <w:sz w:val="24"/>
            <w:szCs w:val="24"/>
          </w:rPr>
          <w:t>https://www.fourseasons.com/content/dam/fourseasons/images/web/PDFs/Four_Seasons_2021_ESG_Summary_Report.pdf</w:t>
        </w:r>
      </w:hyperlink>
      <w:r w:rsidRPr="00C4610C">
        <w:rPr>
          <w:rFonts w:ascii="Arial" w:hAnsi="Arial" w:cs="Arial"/>
          <w:sz w:val="24"/>
          <w:szCs w:val="24"/>
        </w:rPr>
        <w:t xml:space="preserve"> (accessed: 2</w:t>
      </w:r>
      <w:r w:rsidRPr="00C4610C">
        <w:rPr>
          <w:rFonts w:ascii="Arial" w:hAnsi="Arial" w:cs="Arial"/>
          <w:sz w:val="24"/>
          <w:szCs w:val="24"/>
          <w:vertAlign w:val="superscript"/>
        </w:rPr>
        <w:t>nd</w:t>
      </w:r>
      <w:r w:rsidRPr="00C4610C">
        <w:rPr>
          <w:rFonts w:ascii="Arial" w:hAnsi="Arial" w:cs="Arial"/>
          <w:sz w:val="24"/>
          <w:szCs w:val="24"/>
        </w:rPr>
        <w:t xml:space="preserve"> March 2024).</w:t>
      </w:r>
    </w:p>
    <w:p w14:paraId="07A03290" w14:textId="77777777" w:rsidR="002B05BF" w:rsidRPr="00C4610C" w:rsidRDefault="002B05BF" w:rsidP="002B05BF">
      <w:pPr>
        <w:spacing w:line="360" w:lineRule="auto"/>
        <w:jc w:val="both"/>
        <w:rPr>
          <w:rFonts w:ascii="Arial" w:hAnsi="Arial" w:cs="Arial"/>
          <w:sz w:val="24"/>
          <w:szCs w:val="24"/>
        </w:rPr>
      </w:pPr>
      <w:r w:rsidRPr="00C4610C">
        <w:rPr>
          <w:rFonts w:ascii="Arial" w:hAnsi="Arial" w:cs="Arial"/>
          <w:sz w:val="24"/>
          <w:szCs w:val="24"/>
        </w:rPr>
        <w:t xml:space="preserve">Fourth (2024) </w:t>
      </w:r>
      <w:r w:rsidRPr="00C4610C">
        <w:rPr>
          <w:rFonts w:ascii="Arial" w:hAnsi="Arial" w:cs="Arial"/>
          <w:i/>
          <w:iCs/>
          <w:sz w:val="24"/>
          <w:szCs w:val="24"/>
        </w:rPr>
        <w:t xml:space="preserve">Four Seasons Hotel London at Park Lane – Success Story. </w:t>
      </w:r>
      <w:r w:rsidRPr="00C4610C">
        <w:rPr>
          <w:rFonts w:ascii="Arial" w:hAnsi="Arial" w:cs="Arial"/>
          <w:sz w:val="24"/>
          <w:szCs w:val="24"/>
        </w:rPr>
        <w:t xml:space="preserve">Available at: </w:t>
      </w:r>
      <w:hyperlink r:id="rId16" w:history="1">
        <w:r w:rsidRPr="00C4610C">
          <w:rPr>
            <w:rStyle w:val="Hyperlink"/>
            <w:rFonts w:ascii="Arial" w:hAnsi="Arial" w:cs="Arial"/>
            <w:sz w:val="24"/>
            <w:szCs w:val="24"/>
          </w:rPr>
          <w:t>https://www.fourth.com/case-study/the-four-seasons-hotel</w:t>
        </w:r>
      </w:hyperlink>
      <w:r w:rsidRPr="00C4610C">
        <w:rPr>
          <w:rFonts w:ascii="Arial" w:hAnsi="Arial" w:cs="Arial"/>
          <w:sz w:val="24"/>
          <w:szCs w:val="24"/>
        </w:rPr>
        <w:t xml:space="preserve"> (accessed: 2</w:t>
      </w:r>
      <w:r w:rsidRPr="00C4610C">
        <w:rPr>
          <w:rFonts w:ascii="Arial" w:hAnsi="Arial" w:cs="Arial"/>
          <w:sz w:val="24"/>
          <w:szCs w:val="24"/>
          <w:vertAlign w:val="superscript"/>
        </w:rPr>
        <w:t>nd</w:t>
      </w:r>
      <w:r w:rsidRPr="00C4610C">
        <w:rPr>
          <w:rFonts w:ascii="Arial" w:hAnsi="Arial" w:cs="Arial"/>
          <w:sz w:val="24"/>
          <w:szCs w:val="24"/>
        </w:rPr>
        <w:t xml:space="preserve"> March 2024).</w:t>
      </w:r>
    </w:p>
    <w:p w14:paraId="27C084D2" w14:textId="77777777" w:rsidR="002B05BF" w:rsidRPr="00C4610C" w:rsidRDefault="002B05BF" w:rsidP="002B05BF">
      <w:pPr>
        <w:spacing w:line="360" w:lineRule="auto"/>
        <w:jc w:val="both"/>
        <w:rPr>
          <w:rFonts w:ascii="Arial" w:hAnsi="Arial" w:cs="Arial"/>
          <w:sz w:val="24"/>
          <w:szCs w:val="24"/>
        </w:rPr>
      </w:pPr>
      <w:r w:rsidRPr="00C4610C">
        <w:rPr>
          <w:rFonts w:ascii="Arial" w:hAnsi="Arial" w:cs="Arial"/>
          <w:sz w:val="24"/>
          <w:szCs w:val="24"/>
        </w:rPr>
        <w:lastRenderedPageBreak/>
        <w:t xml:space="preserve">Global Training Solutions (2024) ‘Addressing Income Inequality </w:t>
      </w:r>
      <w:proofErr w:type="gramStart"/>
      <w:r w:rsidRPr="00C4610C">
        <w:rPr>
          <w:rFonts w:ascii="Arial" w:hAnsi="Arial" w:cs="Arial"/>
          <w:sz w:val="24"/>
          <w:szCs w:val="24"/>
        </w:rPr>
        <w:t>In</w:t>
      </w:r>
      <w:proofErr w:type="gramEnd"/>
      <w:r w:rsidRPr="00C4610C">
        <w:rPr>
          <w:rFonts w:ascii="Arial" w:hAnsi="Arial" w:cs="Arial"/>
          <w:sz w:val="24"/>
          <w:szCs w:val="24"/>
        </w:rPr>
        <w:t xml:space="preserve"> The Future Workplace’ </w:t>
      </w:r>
      <w:r w:rsidRPr="00C4610C">
        <w:rPr>
          <w:rFonts w:ascii="Arial" w:hAnsi="Arial" w:cs="Arial"/>
          <w:i/>
          <w:iCs/>
          <w:sz w:val="24"/>
          <w:szCs w:val="24"/>
        </w:rPr>
        <w:t xml:space="preserve">eSoft Skills. </w:t>
      </w:r>
      <w:r w:rsidRPr="00C4610C">
        <w:rPr>
          <w:rFonts w:ascii="Arial" w:hAnsi="Arial" w:cs="Arial"/>
          <w:sz w:val="24"/>
          <w:szCs w:val="24"/>
        </w:rPr>
        <w:t xml:space="preserve">Available at: </w:t>
      </w:r>
      <w:hyperlink r:id="rId17" w:history="1">
        <w:r w:rsidRPr="00C4610C">
          <w:rPr>
            <w:rStyle w:val="Hyperlink"/>
            <w:rFonts w:ascii="Arial" w:hAnsi="Arial" w:cs="Arial"/>
            <w:sz w:val="24"/>
            <w:szCs w:val="24"/>
          </w:rPr>
          <w:t>https://esoftskills.com/addressing-income-inequality-in-the-future-workplace/</w:t>
        </w:r>
      </w:hyperlink>
      <w:r w:rsidRPr="00C4610C">
        <w:rPr>
          <w:rFonts w:ascii="Arial" w:hAnsi="Arial" w:cs="Arial"/>
          <w:sz w:val="24"/>
          <w:szCs w:val="24"/>
        </w:rPr>
        <w:t xml:space="preserve"> (accessed: 1</w:t>
      </w:r>
      <w:r w:rsidRPr="00C4610C">
        <w:rPr>
          <w:rFonts w:ascii="Arial" w:hAnsi="Arial" w:cs="Arial"/>
          <w:sz w:val="24"/>
          <w:szCs w:val="24"/>
          <w:vertAlign w:val="superscript"/>
        </w:rPr>
        <w:t>st</w:t>
      </w:r>
      <w:r w:rsidRPr="00C4610C">
        <w:rPr>
          <w:rFonts w:ascii="Arial" w:hAnsi="Arial" w:cs="Arial"/>
          <w:sz w:val="24"/>
          <w:szCs w:val="24"/>
        </w:rPr>
        <w:t xml:space="preserve"> March 2024).</w:t>
      </w:r>
    </w:p>
    <w:p w14:paraId="1FB44335" w14:textId="77777777" w:rsidR="002B05BF" w:rsidRPr="00C4610C" w:rsidRDefault="002B05BF" w:rsidP="002B05BF">
      <w:pPr>
        <w:spacing w:line="360" w:lineRule="auto"/>
        <w:jc w:val="both"/>
        <w:rPr>
          <w:rFonts w:ascii="Arial" w:hAnsi="Arial" w:cs="Arial"/>
          <w:sz w:val="24"/>
          <w:szCs w:val="24"/>
        </w:rPr>
      </w:pPr>
      <w:r w:rsidRPr="00C4610C">
        <w:rPr>
          <w:rFonts w:ascii="Arial" w:hAnsi="Arial" w:cs="Arial"/>
          <w:sz w:val="24"/>
          <w:szCs w:val="24"/>
        </w:rPr>
        <w:t xml:space="preserve">Goh, E. and </w:t>
      </w:r>
      <w:proofErr w:type="spellStart"/>
      <w:r w:rsidRPr="00C4610C">
        <w:rPr>
          <w:rFonts w:ascii="Arial" w:hAnsi="Arial" w:cs="Arial"/>
          <w:sz w:val="24"/>
          <w:szCs w:val="24"/>
        </w:rPr>
        <w:t>Okumus</w:t>
      </w:r>
      <w:proofErr w:type="spellEnd"/>
      <w:r w:rsidRPr="00C4610C">
        <w:rPr>
          <w:rFonts w:ascii="Arial" w:hAnsi="Arial" w:cs="Arial"/>
          <w:sz w:val="24"/>
          <w:szCs w:val="24"/>
        </w:rPr>
        <w:t xml:space="preserve">, F. (2020) ‘Avoiding the hospitality workforce bubble: Strategies to attract and retain generation Z talent in the hospitality workforce’ </w:t>
      </w:r>
      <w:r w:rsidRPr="00C4610C">
        <w:rPr>
          <w:rFonts w:ascii="Arial" w:hAnsi="Arial" w:cs="Arial"/>
          <w:i/>
          <w:iCs/>
          <w:sz w:val="24"/>
          <w:szCs w:val="24"/>
        </w:rPr>
        <w:t xml:space="preserve">Tourism Management Perspectives </w:t>
      </w:r>
      <w:r w:rsidRPr="00C4610C">
        <w:rPr>
          <w:rFonts w:ascii="Arial" w:hAnsi="Arial" w:cs="Arial"/>
          <w:sz w:val="24"/>
          <w:szCs w:val="24"/>
        </w:rPr>
        <w:t xml:space="preserve">(Vol. 33, January), 100603. </w:t>
      </w:r>
      <w:hyperlink r:id="rId18" w:history="1">
        <w:r w:rsidRPr="00C4610C">
          <w:rPr>
            <w:rStyle w:val="Hyperlink"/>
            <w:rFonts w:ascii="Arial" w:hAnsi="Arial" w:cs="Arial"/>
            <w:sz w:val="24"/>
            <w:szCs w:val="24"/>
          </w:rPr>
          <w:t>https://doi.org/10.1016/j.tmp.2019.100603</w:t>
        </w:r>
      </w:hyperlink>
      <w:r w:rsidRPr="00C4610C">
        <w:rPr>
          <w:rFonts w:ascii="Arial" w:hAnsi="Arial" w:cs="Arial"/>
          <w:sz w:val="24"/>
          <w:szCs w:val="24"/>
        </w:rPr>
        <w:t xml:space="preserve"> .</w:t>
      </w:r>
    </w:p>
    <w:p w14:paraId="618316B4" w14:textId="77777777" w:rsidR="002B05BF" w:rsidRPr="00C4610C" w:rsidRDefault="002B05BF" w:rsidP="002B05BF">
      <w:pPr>
        <w:spacing w:line="360" w:lineRule="auto"/>
        <w:jc w:val="both"/>
        <w:rPr>
          <w:rFonts w:ascii="Arial" w:hAnsi="Arial" w:cs="Arial"/>
          <w:sz w:val="24"/>
          <w:szCs w:val="24"/>
        </w:rPr>
      </w:pPr>
      <w:r w:rsidRPr="00C4610C">
        <w:rPr>
          <w:rFonts w:ascii="Arial" w:hAnsi="Arial" w:cs="Arial"/>
          <w:sz w:val="24"/>
          <w:szCs w:val="24"/>
        </w:rPr>
        <w:t xml:space="preserve">HR Cloud (2023) </w:t>
      </w:r>
      <w:r w:rsidRPr="00C4610C">
        <w:rPr>
          <w:rFonts w:ascii="Arial" w:hAnsi="Arial" w:cs="Arial"/>
          <w:i/>
          <w:iCs/>
          <w:sz w:val="24"/>
          <w:szCs w:val="24"/>
        </w:rPr>
        <w:t xml:space="preserve">The Importance of Employee Retention in the Hospitality Industry: Strategies for HR Professionals. </w:t>
      </w:r>
      <w:r w:rsidRPr="00C4610C">
        <w:rPr>
          <w:rFonts w:ascii="Arial" w:hAnsi="Arial" w:cs="Arial"/>
          <w:sz w:val="24"/>
          <w:szCs w:val="24"/>
        </w:rPr>
        <w:t xml:space="preserve">Available at: </w:t>
      </w:r>
      <w:hyperlink r:id="rId19" w:history="1">
        <w:r w:rsidRPr="00C4610C">
          <w:rPr>
            <w:rStyle w:val="Hyperlink"/>
            <w:rFonts w:ascii="Arial" w:hAnsi="Arial" w:cs="Arial"/>
            <w:sz w:val="24"/>
            <w:szCs w:val="24"/>
          </w:rPr>
          <w:t>https://www.hrcloud.com/blog/the-importance-of-employee-retention-in-the-hospitality-industry-strategies-for-hr-professionals</w:t>
        </w:r>
      </w:hyperlink>
      <w:r w:rsidRPr="00C4610C">
        <w:rPr>
          <w:rFonts w:ascii="Arial" w:hAnsi="Arial" w:cs="Arial"/>
          <w:sz w:val="24"/>
          <w:szCs w:val="24"/>
        </w:rPr>
        <w:t xml:space="preserve"> (accessed: 2</w:t>
      </w:r>
      <w:r w:rsidRPr="00C4610C">
        <w:rPr>
          <w:rFonts w:ascii="Arial" w:hAnsi="Arial" w:cs="Arial"/>
          <w:sz w:val="24"/>
          <w:szCs w:val="24"/>
          <w:vertAlign w:val="superscript"/>
        </w:rPr>
        <w:t>nd</w:t>
      </w:r>
      <w:r w:rsidRPr="00C4610C">
        <w:rPr>
          <w:rFonts w:ascii="Arial" w:hAnsi="Arial" w:cs="Arial"/>
          <w:sz w:val="24"/>
          <w:szCs w:val="24"/>
        </w:rPr>
        <w:t xml:space="preserve"> March 2024).</w:t>
      </w:r>
    </w:p>
    <w:p w14:paraId="7D0AD80B" w14:textId="77777777" w:rsidR="002B05BF" w:rsidRPr="00C4610C" w:rsidRDefault="002B05BF" w:rsidP="002B05BF">
      <w:pPr>
        <w:spacing w:line="360" w:lineRule="auto"/>
        <w:jc w:val="both"/>
        <w:rPr>
          <w:rFonts w:ascii="Arial" w:hAnsi="Arial" w:cs="Arial"/>
          <w:sz w:val="24"/>
          <w:szCs w:val="24"/>
        </w:rPr>
      </w:pPr>
      <w:r w:rsidRPr="00C4610C">
        <w:rPr>
          <w:rFonts w:ascii="Arial" w:hAnsi="Arial" w:cs="Arial"/>
          <w:sz w:val="24"/>
          <w:szCs w:val="24"/>
        </w:rPr>
        <w:t xml:space="preserve">Jain, A. (2022) ‘What Are </w:t>
      </w:r>
      <w:proofErr w:type="gramStart"/>
      <w:r w:rsidRPr="00C4610C">
        <w:rPr>
          <w:rFonts w:ascii="Arial" w:hAnsi="Arial" w:cs="Arial"/>
          <w:sz w:val="24"/>
          <w:szCs w:val="24"/>
        </w:rPr>
        <w:t>The</w:t>
      </w:r>
      <w:proofErr w:type="gramEnd"/>
      <w:r w:rsidRPr="00C4610C">
        <w:rPr>
          <w:rFonts w:ascii="Arial" w:hAnsi="Arial" w:cs="Arial"/>
          <w:sz w:val="24"/>
          <w:szCs w:val="24"/>
        </w:rPr>
        <w:t xml:space="preserve"> Benefits Of Flexible Working Hours In The Hospitality Industry?’ </w:t>
      </w:r>
      <w:proofErr w:type="spellStart"/>
      <w:r w:rsidRPr="00C4610C">
        <w:rPr>
          <w:rFonts w:ascii="Arial" w:hAnsi="Arial" w:cs="Arial"/>
          <w:i/>
          <w:iCs/>
          <w:sz w:val="24"/>
          <w:szCs w:val="24"/>
        </w:rPr>
        <w:t>QloApps</w:t>
      </w:r>
      <w:proofErr w:type="spellEnd"/>
      <w:r w:rsidRPr="00C4610C">
        <w:rPr>
          <w:rFonts w:ascii="Arial" w:hAnsi="Arial" w:cs="Arial"/>
          <w:sz w:val="24"/>
          <w:szCs w:val="24"/>
        </w:rPr>
        <w:t xml:space="preserve">, 10 November. Available at: </w:t>
      </w:r>
      <w:hyperlink r:id="rId20" w:history="1">
        <w:r w:rsidRPr="00C4610C">
          <w:rPr>
            <w:rStyle w:val="Hyperlink"/>
            <w:rFonts w:ascii="Arial" w:hAnsi="Arial" w:cs="Arial"/>
            <w:sz w:val="24"/>
            <w:szCs w:val="24"/>
          </w:rPr>
          <w:t>https://qloapps.com/what-are-the-benefits-of-flexible-working-hours-in-the-hospitality-industry/</w:t>
        </w:r>
      </w:hyperlink>
      <w:r w:rsidRPr="00C4610C">
        <w:rPr>
          <w:rFonts w:ascii="Arial" w:hAnsi="Arial" w:cs="Arial"/>
          <w:sz w:val="24"/>
          <w:szCs w:val="24"/>
        </w:rPr>
        <w:t xml:space="preserve"> (accessed: 2</w:t>
      </w:r>
      <w:r w:rsidRPr="00C4610C">
        <w:rPr>
          <w:rFonts w:ascii="Arial" w:hAnsi="Arial" w:cs="Arial"/>
          <w:sz w:val="24"/>
          <w:szCs w:val="24"/>
          <w:vertAlign w:val="superscript"/>
        </w:rPr>
        <w:t>nd</w:t>
      </w:r>
      <w:r w:rsidRPr="00C4610C">
        <w:rPr>
          <w:rFonts w:ascii="Arial" w:hAnsi="Arial" w:cs="Arial"/>
          <w:sz w:val="24"/>
          <w:szCs w:val="24"/>
        </w:rPr>
        <w:t xml:space="preserve"> March 2024).</w:t>
      </w:r>
    </w:p>
    <w:p w14:paraId="240F2A57" w14:textId="77777777" w:rsidR="002B05BF" w:rsidRPr="00C4610C" w:rsidRDefault="002B05BF" w:rsidP="002B05BF">
      <w:pPr>
        <w:spacing w:line="360" w:lineRule="auto"/>
        <w:jc w:val="both"/>
        <w:rPr>
          <w:rFonts w:ascii="Arial" w:hAnsi="Arial" w:cs="Arial"/>
          <w:sz w:val="24"/>
          <w:szCs w:val="24"/>
        </w:rPr>
      </w:pPr>
      <w:proofErr w:type="spellStart"/>
      <w:r w:rsidRPr="00C4610C">
        <w:rPr>
          <w:rFonts w:ascii="Arial" w:hAnsi="Arial" w:cs="Arial"/>
          <w:sz w:val="24"/>
          <w:szCs w:val="24"/>
        </w:rPr>
        <w:t>Kapiki</w:t>
      </w:r>
      <w:proofErr w:type="spellEnd"/>
      <w:r w:rsidRPr="00C4610C">
        <w:rPr>
          <w:rFonts w:ascii="Arial" w:hAnsi="Arial" w:cs="Arial"/>
          <w:sz w:val="24"/>
          <w:szCs w:val="24"/>
        </w:rPr>
        <w:t xml:space="preserve">, S. (2011) ‘The Impact of Economic Crisis on Tourism and Hospitality: </w:t>
      </w:r>
    </w:p>
    <w:p w14:paraId="74D80752" w14:textId="77777777" w:rsidR="002B05BF" w:rsidRDefault="002B05BF" w:rsidP="002B05BF">
      <w:pPr>
        <w:spacing w:line="360" w:lineRule="auto"/>
        <w:jc w:val="both"/>
        <w:rPr>
          <w:rFonts w:ascii="Arial" w:hAnsi="Arial" w:cs="Arial"/>
          <w:i/>
          <w:iCs/>
          <w:sz w:val="24"/>
          <w:szCs w:val="24"/>
        </w:rPr>
      </w:pPr>
      <w:r w:rsidRPr="00C4610C">
        <w:rPr>
          <w:rFonts w:ascii="Arial" w:hAnsi="Arial" w:cs="Arial"/>
          <w:sz w:val="24"/>
          <w:szCs w:val="24"/>
        </w:rPr>
        <w:t xml:space="preserve">Results from a Study in Greece’ </w:t>
      </w:r>
      <w:r w:rsidRPr="00C4610C">
        <w:rPr>
          <w:rFonts w:ascii="Arial" w:hAnsi="Arial" w:cs="Arial"/>
          <w:i/>
          <w:iCs/>
          <w:sz w:val="24"/>
          <w:szCs w:val="24"/>
        </w:rPr>
        <w:t xml:space="preserve">Central European Review of Economics and Finance </w:t>
      </w:r>
      <w:r w:rsidRPr="00C4610C">
        <w:rPr>
          <w:rFonts w:ascii="Arial" w:hAnsi="Arial" w:cs="Arial"/>
          <w:sz w:val="24"/>
          <w:szCs w:val="24"/>
        </w:rPr>
        <w:t xml:space="preserve">(vol. 1, </w:t>
      </w:r>
      <w:proofErr w:type="spellStart"/>
      <w:r w:rsidRPr="00C4610C">
        <w:rPr>
          <w:rFonts w:ascii="Arial" w:hAnsi="Arial" w:cs="Arial"/>
          <w:sz w:val="24"/>
          <w:szCs w:val="24"/>
        </w:rPr>
        <w:t>Iss</w:t>
      </w:r>
      <w:proofErr w:type="spellEnd"/>
      <w:r w:rsidRPr="00C4610C">
        <w:rPr>
          <w:rFonts w:ascii="Arial" w:hAnsi="Arial" w:cs="Arial"/>
          <w:sz w:val="24"/>
          <w:szCs w:val="24"/>
        </w:rPr>
        <w:t>. 2).</w:t>
      </w:r>
      <w:r w:rsidRPr="00C4610C">
        <w:rPr>
          <w:rFonts w:ascii="Arial" w:hAnsi="Arial" w:cs="Arial"/>
          <w:i/>
          <w:iCs/>
          <w:sz w:val="24"/>
          <w:szCs w:val="24"/>
        </w:rPr>
        <w:t xml:space="preserve"> </w:t>
      </w:r>
    </w:p>
    <w:p w14:paraId="1E9DCC14" w14:textId="77777777" w:rsidR="002B05BF" w:rsidRPr="00901AAA" w:rsidRDefault="002B05BF" w:rsidP="002B05BF">
      <w:pPr>
        <w:spacing w:line="360" w:lineRule="auto"/>
        <w:jc w:val="both"/>
        <w:rPr>
          <w:rFonts w:ascii="Arial" w:hAnsi="Arial" w:cs="Arial"/>
          <w:sz w:val="24"/>
          <w:szCs w:val="24"/>
        </w:rPr>
      </w:pPr>
      <w:r>
        <w:rPr>
          <w:rFonts w:ascii="Arial" w:hAnsi="Arial" w:cs="Arial"/>
          <w:sz w:val="24"/>
          <w:szCs w:val="24"/>
        </w:rPr>
        <w:t>Lacalle, E. (2021) ‘</w:t>
      </w:r>
      <w:r w:rsidRPr="000D0CFA">
        <w:rPr>
          <w:rFonts w:ascii="Arial" w:hAnsi="Arial" w:cs="Arial"/>
          <w:sz w:val="24"/>
          <w:szCs w:val="24"/>
        </w:rPr>
        <w:t>What is cultural diversity and why is it important in the hospitality industry?</w:t>
      </w:r>
      <w:r>
        <w:rPr>
          <w:rFonts w:ascii="Arial" w:hAnsi="Arial" w:cs="Arial"/>
          <w:sz w:val="24"/>
          <w:szCs w:val="24"/>
        </w:rPr>
        <w:t xml:space="preserve">’ </w:t>
      </w:r>
      <w:r>
        <w:rPr>
          <w:rFonts w:ascii="Arial" w:hAnsi="Arial" w:cs="Arial"/>
          <w:i/>
          <w:iCs/>
          <w:sz w:val="24"/>
          <w:szCs w:val="24"/>
        </w:rPr>
        <w:t>Mews</w:t>
      </w:r>
      <w:r>
        <w:rPr>
          <w:rFonts w:ascii="Arial" w:hAnsi="Arial" w:cs="Arial"/>
          <w:sz w:val="24"/>
          <w:szCs w:val="24"/>
        </w:rPr>
        <w:t xml:space="preserve">, 7 October. Available at: </w:t>
      </w:r>
      <w:hyperlink r:id="rId21" w:history="1">
        <w:r w:rsidRPr="009A4CD7">
          <w:rPr>
            <w:rStyle w:val="Hyperlink"/>
            <w:rFonts w:ascii="Arial" w:hAnsi="Arial" w:cs="Arial"/>
            <w:sz w:val="24"/>
            <w:szCs w:val="24"/>
          </w:rPr>
          <w:t>https://www.mews.com/en/blog/cultural-diversity-in-hospitality-industry</w:t>
        </w:r>
      </w:hyperlink>
      <w:r>
        <w:rPr>
          <w:rFonts w:ascii="Arial" w:hAnsi="Arial" w:cs="Arial"/>
          <w:sz w:val="24"/>
          <w:szCs w:val="24"/>
        </w:rPr>
        <w:t xml:space="preserve"> (accessed: 1</w:t>
      </w:r>
      <w:r w:rsidRPr="00901AAA">
        <w:rPr>
          <w:rFonts w:ascii="Arial" w:hAnsi="Arial" w:cs="Arial"/>
          <w:sz w:val="24"/>
          <w:szCs w:val="24"/>
          <w:vertAlign w:val="superscript"/>
        </w:rPr>
        <w:t>st</w:t>
      </w:r>
      <w:r>
        <w:rPr>
          <w:rFonts w:ascii="Arial" w:hAnsi="Arial" w:cs="Arial"/>
          <w:sz w:val="24"/>
          <w:szCs w:val="24"/>
        </w:rPr>
        <w:t xml:space="preserve"> March 2024). </w:t>
      </w:r>
    </w:p>
    <w:p w14:paraId="26AAD556" w14:textId="77777777" w:rsidR="002B05BF" w:rsidRPr="00C4610C" w:rsidRDefault="002B05BF" w:rsidP="002B05BF">
      <w:pPr>
        <w:spacing w:line="360" w:lineRule="auto"/>
        <w:jc w:val="both"/>
        <w:rPr>
          <w:rFonts w:ascii="Arial" w:hAnsi="Arial" w:cs="Arial"/>
          <w:sz w:val="24"/>
          <w:szCs w:val="24"/>
        </w:rPr>
      </w:pPr>
      <w:r w:rsidRPr="00C4610C">
        <w:rPr>
          <w:rFonts w:ascii="Arial" w:hAnsi="Arial" w:cs="Arial"/>
          <w:sz w:val="24"/>
          <w:szCs w:val="24"/>
        </w:rPr>
        <w:t xml:space="preserve">Legrand, W., Chen, JS. And </w:t>
      </w:r>
      <w:proofErr w:type="spellStart"/>
      <w:r w:rsidRPr="00C4610C">
        <w:rPr>
          <w:rFonts w:ascii="Arial" w:hAnsi="Arial" w:cs="Arial"/>
          <w:sz w:val="24"/>
          <w:szCs w:val="24"/>
        </w:rPr>
        <w:t>Laeis</w:t>
      </w:r>
      <w:proofErr w:type="spellEnd"/>
      <w:r w:rsidRPr="00C4610C">
        <w:rPr>
          <w:rFonts w:ascii="Arial" w:hAnsi="Arial" w:cs="Arial"/>
          <w:sz w:val="24"/>
          <w:szCs w:val="24"/>
        </w:rPr>
        <w:t xml:space="preserve">, GCM. (2023) </w:t>
      </w:r>
      <w:r w:rsidRPr="00C4610C">
        <w:rPr>
          <w:rFonts w:ascii="Arial" w:hAnsi="Arial" w:cs="Arial"/>
          <w:i/>
          <w:iCs/>
          <w:sz w:val="24"/>
          <w:szCs w:val="24"/>
        </w:rPr>
        <w:t xml:space="preserve">Sustainability in the hospitality industry: principles of sustainable operations. </w:t>
      </w:r>
      <w:r w:rsidRPr="00C4610C">
        <w:rPr>
          <w:rFonts w:ascii="Arial" w:hAnsi="Arial" w:cs="Arial"/>
          <w:sz w:val="24"/>
          <w:szCs w:val="24"/>
        </w:rPr>
        <w:t>London: Routledge</w:t>
      </w:r>
    </w:p>
    <w:p w14:paraId="02C71552" w14:textId="77777777" w:rsidR="002B05BF" w:rsidRPr="00C4610C" w:rsidRDefault="002B05BF" w:rsidP="002B05BF">
      <w:pPr>
        <w:spacing w:line="360" w:lineRule="auto"/>
        <w:jc w:val="both"/>
        <w:rPr>
          <w:rFonts w:ascii="Arial" w:hAnsi="Arial" w:cs="Arial"/>
          <w:sz w:val="24"/>
          <w:szCs w:val="24"/>
        </w:rPr>
      </w:pPr>
      <w:r w:rsidRPr="00C4610C">
        <w:rPr>
          <w:rFonts w:ascii="Arial" w:hAnsi="Arial" w:cs="Arial"/>
          <w:sz w:val="24"/>
          <w:szCs w:val="24"/>
        </w:rPr>
        <w:t xml:space="preserve">Mullins, LJ., </w:t>
      </w:r>
      <w:proofErr w:type="spellStart"/>
      <w:r w:rsidRPr="00C4610C">
        <w:rPr>
          <w:rFonts w:ascii="Arial" w:hAnsi="Arial" w:cs="Arial"/>
          <w:sz w:val="24"/>
          <w:szCs w:val="24"/>
        </w:rPr>
        <w:t>Dossor</w:t>
      </w:r>
      <w:proofErr w:type="spellEnd"/>
      <w:r w:rsidRPr="00C4610C">
        <w:rPr>
          <w:rFonts w:ascii="Arial" w:hAnsi="Arial" w:cs="Arial"/>
          <w:sz w:val="24"/>
          <w:szCs w:val="24"/>
        </w:rPr>
        <w:t xml:space="preserve">, P. (2013) </w:t>
      </w:r>
      <w:r w:rsidRPr="00C4610C">
        <w:rPr>
          <w:rFonts w:ascii="Arial" w:hAnsi="Arial" w:cs="Arial"/>
          <w:i/>
          <w:iCs/>
          <w:sz w:val="24"/>
          <w:szCs w:val="24"/>
        </w:rPr>
        <w:t xml:space="preserve">Hospitality management and organisational behaviour. </w:t>
      </w:r>
      <w:r w:rsidRPr="00C4610C">
        <w:rPr>
          <w:rFonts w:ascii="Arial" w:hAnsi="Arial" w:cs="Arial"/>
          <w:sz w:val="24"/>
          <w:szCs w:val="24"/>
        </w:rPr>
        <w:t>Harlow: Pearson Education Limited.</w:t>
      </w:r>
    </w:p>
    <w:p w14:paraId="2A898C6F" w14:textId="77777777" w:rsidR="002B05BF" w:rsidRPr="00C4610C" w:rsidRDefault="002B05BF" w:rsidP="002B05BF">
      <w:pPr>
        <w:spacing w:line="360" w:lineRule="auto"/>
        <w:jc w:val="both"/>
        <w:rPr>
          <w:rFonts w:ascii="Arial" w:hAnsi="Arial" w:cs="Arial"/>
          <w:sz w:val="24"/>
          <w:szCs w:val="24"/>
        </w:rPr>
      </w:pPr>
      <w:r w:rsidRPr="00C4610C">
        <w:rPr>
          <w:rFonts w:ascii="Arial" w:hAnsi="Arial" w:cs="Arial"/>
          <w:sz w:val="24"/>
          <w:szCs w:val="24"/>
        </w:rPr>
        <w:t xml:space="preserve">Statista (2024) </w:t>
      </w:r>
      <w:r w:rsidRPr="00C4610C">
        <w:rPr>
          <w:rFonts w:ascii="Arial" w:hAnsi="Arial" w:cs="Arial"/>
          <w:i/>
          <w:iCs/>
          <w:sz w:val="24"/>
          <w:szCs w:val="24"/>
        </w:rPr>
        <w:t xml:space="preserve">Annual growth of gross domestic product in the United Kingdom from 1949 to 2023. </w:t>
      </w:r>
      <w:r w:rsidRPr="00C4610C">
        <w:rPr>
          <w:rFonts w:ascii="Arial" w:hAnsi="Arial" w:cs="Arial"/>
          <w:sz w:val="24"/>
          <w:szCs w:val="24"/>
        </w:rPr>
        <w:t xml:space="preserve">Available at: </w:t>
      </w:r>
      <w:hyperlink r:id="rId22" w:history="1">
        <w:r w:rsidRPr="00C4610C">
          <w:rPr>
            <w:rStyle w:val="Hyperlink"/>
            <w:rFonts w:ascii="Arial" w:hAnsi="Arial" w:cs="Arial"/>
            <w:sz w:val="24"/>
            <w:szCs w:val="24"/>
          </w:rPr>
          <w:t>https://www.statista.com/statistics/281734/gdp-growth-in-the-united-kingdom-uk/</w:t>
        </w:r>
      </w:hyperlink>
      <w:r w:rsidRPr="00C4610C">
        <w:rPr>
          <w:rFonts w:ascii="Arial" w:hAnsi="Arial" w:cs="Arial"/>
          <w:sz w:val="24"/>
          <w:szCs w:val="24"/>
        </w:rPr>
        <w:t xml:space="preserve"> (accessed: 1</w:t>
      </w:r>
      <w:r w:rsidRPr="00C4610C">
        <w:rPr>
          <w:rFonts w:ascii="Arial" w:hAnsi="Arial" w:cs="Arial"/>
          <w:sz w:val="24"/>
          <w:szCs w:val="24"/>
          <w:vertAlign w:val="superscript"/>
        </w:rPr>
        <w:t>st</w:t>
      </w:r>
      <w:r w:rsidRPr="00C4610C">
        <w:rPr>
          <w:rFonts w:ascii="Arial" w:hAnsi="Arial" w:cs="Arial"/>
          <w:sz w:val="24"/>
          <w:szCs w:val="24"/>
        </w:rPr>
        <w:t xml:space="preserve"> March 2024).  </w:t>
      </w:r>
    </w:p>
    <w:p w14:paraId="79DD4727" w14:textId="77777777" w:rsidR="002B05BF" w:rsidRPr="00C4610C" w:rsidRDefault="002B05BF" w:rsidP="002B05BF">
      <w:pPr>
        <w:spacing w:line="360" w:lineRule="auto"/>
        <w:jc w:val="both"/>
        <w:rPr>
          <w:rFonts w:ascii="Arial" w:hAnsi="Arial" w:cs="Arial"/>
          <w:i/>
          <w:iCs/>
          <w:sz w:val="24"/>
          <w:szCs w:val="24"/>
        </w:rPr>
      </w:pPr>
      <w:proofErr w:type="spellStart"/>
      <w:r w:rsidRPr="00C4610C">
        <w:rPr>
          <w:rFonts w:ascii="Arial" w:hAnsi="Arial" w:cs="Arial"/>
          <w:sz w:val="24"/>
          <w:szCs w:val="24"/>
        </w:rPr>
        <w:t>Tuzunkan</w:t>
      </w:r>
      <w:proofErr w:type="spellEnd"/>
      <w:r w:rsidRPr="00C4610C">
        <w:rPr>
          <w:rFonts w:ascii="Arial" w:hAnsi="Arial" w:cs="Arial"/>
          <w:sz w:val="24"/>
          <w:szCs w:val="24"/>
        </w:rPr>
        <w:t xml:space="preserve">, D. and Altintas, V. (2019) </w:t>
      </w:r>
      <w:r w:rsidRPr="00C4610C">
        <w:rPr>
          <w:rFonts w:ascii="Arial" w:hAnsi="Arial" w:cs="Arial"/>
          <w:i/>
          <w:iCs/>
          <w:sz w:val="24"/>
          <w:szCs w:val="24"/>
        </w:rPr>
        <w:t xml:space="preserve">Contemporary Human Resources Management in the Tourism Industry. </w:t>
      </w:r>
      <w:r w:rsidRPr="00C4610C">
        <w:rPr>
          <w:rFonts w:ascii="Arial" w:hAnsi="Arial" w:cs="Arial"/>
          <w:sz w:val="24"/>
          <w:szCs w:val="24"/>
        </w:rPr>
        <w:t>DOI: 10.4018/978-1-5225-5760-9.ch009</w:t>
      </w:r>
      <w:r w:rsidRPr="00C4610C">
        <w:rPr>
          <w:rFonts w:ascii="Arial" w:hAnsi="Arial" w:cs="Arial"/>
          <w:i/>
          <w:iCs/>
          <w:sz w:val="24"/>
          <w:szCs w:val="24"/>
        </w:rPr>
        <w:t>.</w:t>
      </w:r>
    </w:p>
    <w:p w14:paraId="38FFA94A" w14:textId="77777777" w:rsidR="002B05BF" w:rsidRDefault="002B05BF" w:rsidP="002B05BF">
      <w:pPr>
        <w:spacing w:line="360" w:lineRule="auto"/>
        <w:jc w:val="both"/>
        <w:rPr>
          <w:rFonts w:ascii="Arial" w:hAnsi="Arial" w:cs="Arial"/>
          <w:sz w:val="24"/>
          <w:szCs w:val="24"/>
        </w:rPr>
      </w:pPr>
      <w:r w:rsidRPr="00C4610C">
        <w:rPr>
          <w:rFonts w:ascii="Arial" w:hAnsi="Arial" w:cs="Arial"/>
          <w:sz w:val="24"/>
          <w:szCs w:val="24"/>
        </w:rPr>
        <w:lastRenderedPageBreak/>
        <w:t xml:space="preserve">Waluyo, AB. and Tan, L. (2021) </w:t>
      </w:r>
      <w:r w:rsidRPr="00C4610C">
        <w:rPr>
          <w:rFonts w:ascii="Arial" w:hAnsi="Arial" w:cs="Arial"/>
          <w:i/>
          <w:iCs/>
          <w:sz w:val="24"/>
          <w:szCs w:val="24"/>
        </w:rPr>
        <w:t xml:space="preserve">Mobile computing and technology applications in Tourism and Hospitality. </w:t>
      </w:r>
      <w:r w:rsidRPr="00C4610C">
        <w:rPr>
          <w:rFonts w:ascii="Arial" w:hAnsi="Arial" w:cs="Arial"/>
          <w:sz w:val="24"/>
          <w:szCs w:val="24"/>
        </w:rPr>
        <w:t xml:space="preserve">DOI: 10.4018/978-1-7998-6904-7.ch003. </w:t>
      </w:r>
    </w:p>
    <w:p w14:paraId="430E5B1E" w14:textId="77777777" w:rsidR="002B05BF" w:rsidRPr="00673806" w:rsidRDefault="002B05BF" w:rsidP="002B05BF">
      <w:pPr>
        <w:spacing w:line="360" w:lineRule="auto"/>
        <w:jc w:val="both"/>
        <w:rPr>
          <w:rFonts w:ascii="Arial" w:hAnsi="Arial" w:cs="Arial"/>
          <w:sz w:val="24"/>
          <w:szCs w:val="24"/>
        </w:rPr>
      </w:pPr>
      <w:r>
        <w:rPr>
          <w:rFonts w:ascii="Arial" w:hAnsi="Arial" w:cs="Arial"/>
          <w:sz w:val="24"/>
          <w:szCs w:val="24"/>
        </w:rPr>
        <w:t>Webster, C. and Ivanov, S. (2020) ‘</w:t>
      </w:r>
      <w:r w:rsidRPr="00673806">
        <w:rPr>
          <w:rFonts w:ascii="Arial" w:hAnsi="Arial" w:cs="Arial"/>
          <w:sz w:val="24"/>
          <w:szCs w:val="24"/>
        </w:rPr>
        <w:t>Demographic change as a driver for tourism automation</w:t>
      </w:r>
      <w:r>
        <w:rPr>
          <w:rFonts w:ascii="Arial" w:hAnsi="Arial" w:cs="Arial"/>
          <w:sz w:val="24"/>
          <w:szCs w:val="24"/>
        </w:rPr>
        <w:t xml:space="preserve">’, </w:t>
      </w:r>
      <w:r>
        <w:rPr>
          <w:rFonts w:ascii="Arial" w:hAnsi="Arial" w:cs="Arial"/>
          <w:i/>
          <w:iCs/>
          <w:sz w:val="24"/>
          <w:szCs w:val="24"/>
        </w:rPr>
        <w:t xml:space="preserve">Journal of Tourism Futures </w:t>
      </w:r>
      <w:r>
        <w:rPr>
          <w:rFonts w:ascii="Arial" w:hAnsi="Arial" w:cs="Arial"/>
          <w:sz w:val="24"/>
          <w:szCs w:val="24"/>
        </w:rPr>
        <w:t xml:space="preserve">(Vol. 6, </w:t>
      </w:r>
      <w:proofErr w:type="spellStart"/>
      <w:r>
        <w:rPr>
          <w:rFonts w:ascii="Arial" w:hAnsi="Arial" w:cs="Arial"/>
          <w:sz w:val="24"/>
          <w:szCs w:val="24"/>
        </w:rPr>
        <w:t>Iss</w:t>
      </w:r>
      <w:proofErr w:type="spellEnd"/>
      <w:r>
        <w:rPr>
          <w:rFonts w:ascii="Arial" w:hAnsi="Arial" w:cs="Arial"/>
          <w:sz w:val="24"/>
          <w:szCs w:val="24"/>
        </w:rPr>
        <w:t xml:space="preserve">, 3, December). Available at: </w:t>
      </w:r>
      <w:hyperlink r:id="rId23" w:history="1">
        <w:r w:rsidRPr="009A4CD7">
          <w:rPr>
            <w:rStyle w:val="Hyperlink"/>
            <w:rFonts w:ascii="Arial" w:hAnsi="Arial" w:cs="Arial"/>
            <w:sz w:val="24"/>
            <w:szCs w:val="24"/>
          </w:rPr>
          <w:t>https://www.emerald.com/insight/content/doi/10.1108/JTF-10-2019-0109/full/html</w:t>
        </w:r>
      </w:hyperlink>
      <w:r>
        <w:rPr>
          <w:rFonts w:ascii="Arial" w:hAnsi="Arial" w:cs="Arial"/>
          <w:sz w:val="24"/>
          <w:szCs w:val="24"/>
        </w:rPr>
        <w:t xml:space="preserve"> (accessed: 2</w:t>
      </w:r>
      <w:r w:rsidRPr="00213F53">
        <w:rPr>
          <w:rFonts w:ascii="Arial" w:hAnsi="Arial" w:cs="Arial"/>
          <w:sz w:val="24"/>
          <w:szCs w:val="24"/>
          <w:vertAlign w:val="superscript"/>
        </w:rPr>
        <w:t>nd</w:t>
      </w:r>
      <w:r>
        <w:rPr>
          <w:rFonts w:ascii="Arial" w:hAnsi="Arial" w:cs="Arial"/>
          <w:sz w:val="24"/>
          <w:szCs w:val="24"/>
        </w:rPr>
        <w:t xml:space="preserve"> March 2024). </w:t>
      </w:r>
    </w:p>
    <w:p w14:paraId="1F80146D" w14:textId="77777777" w:rsidR="002B05BF" w:rsidRPr="00526F50" w:rsidRDefault="002B05BF" w:rsidP="00526F50">
      <w:pPr>
        <w:spacing w:line="360" w:lineRule="auto"/>
        <w:jc w:val="both"/>
        <w:rPr>
          <w:rFonts w:ascii="Arial" w:hAnsi="Arial" w:cs="Arial"/>
          <w:sz w:val="24"/>
          <w:szCs w:val="24"/>
        </w:rPr>
      </w:pPr>
    </w:p>
    <w:sectPr w:rsidR="002B05BF" w:rsidRPr="00526F50" w:rsidSect="003D5597">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2A6249" w14:textId="77777777" w:rsidR="003D5597" w:rsidRDefault="003D5597" w:rsidP="0037029A">
      <w:pPr>
        <w:spacing w:after="0" w:line="240" w:lineRule="auto"/>
      </w:pPr>
      <w:r>
        <w:separator/>
      </w:r>
    </w:p>
  </w:endnote>
  <w:endnote w:type="continuationSeparator" w:id="0">
    <w:p w14:paraId="21317F13" w14:textId="77777777" w:rsidR="003D5597" w:rsidRDefault="003D5597" w:rsidP="003702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0890032"/>
      <w:docPartObj>
        <w:docPartGallery w:val="Page Numbers (Bottom of Page)"/>
        <w:docPartUnique/>
      </w:docPartObj>
    </w:sdtPr>
    <w:sdtEndPr>
      <w:rPr>
        <w:color w:val="7F7F7F" w:themeColor="background1" w:themeShade="7F"/>
        <w:spacing w:val="60"/>
      </w:rPr>
    </w:sdtEndPr>
    <w:sdtContent>
      <w:p w14:paraId="04C27DEA" w14:textId="14932B08" w:rsidR="001C4EF2" w:rsidRDefault="001C4EF2">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E807618" w14:textId="77777777" w:rsidR="0037029A" w:rsidRDefault="003702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900137" w14:textId="77777777" w:rsidR="003D5597" w:rsidRDefault="003D5597" w:rsidP="0037029A">
      <w:pPr>
        <w:spacing w:after="0" w:line="240" w:lineRule="auto"/>
      </w:pPr>
      <w:r>
        <w:separator/>
      </w:r>
    </w:p>
  </w:footnote>
  <w:footnote w:type="continuationSeparator" w:id="0">
    <w:p w14:paraId="2BF94EDE" w14:textId="77777777" w:rsidR="003D5597" w:rsidRDefault="003D5597" w:rsidP="003702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AA4AD7"/>
    <w:multiLevelType w:val="hybridMultilevel"/>
    <w:tmpl w:val="D068A1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946CFB"/>
    <w:multiLevelType w:val="hybridMultilevel"/>
    <w:tmpl w:val="148CA7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971B28"/>
    <w:multiLevelType w:val="hybridMultilevel"/>
    <w:tmpl w:val="293EA0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0C035FF"/>
    <w:multiLevelType w:val="hybridMultilevel"/>
    <w:tmpl w:val="41ACCC78"/>
    <w:lvl w:ilvl="0" w:tplc="C1A686B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65310612">
    <w:abstractNumId w:val="3"/>
  </w:num>
  <w:num w:numId="2" w16cid:durableId="1844130384">
    <w:abstractNumId w:val="0"/>
  </w:num>
  <w:num w:numId="3" w16cid:durableId="1115053993">
    <w:abstractNumId w:val="2"/>
  </w:num>
  <w:num w:numId="4" w16cid:durableId="2243433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1722"/>
    <w:rsid w:val="00000F12"/>
    <w:rsid w:val="000541A7"/>
    <w:rsid w:val="000736FD"/>
    <w:rsid w:val="00081363"/>
    <w:rsid w:val="0009508E"/>
    <w:rsid w:val="000A22E4"/>
    <w:rsid w:val="000E521A"/>
    <w:rsid w:val="00112B5B"/>
    <w:rsid w:val="001205FE"/>
    <w:rsid w:val="00155D84"/>
    <w:rsid w:val="00173198"/>
    <w:rsid w:val="00177F6C"/>
    <w:rsid w:val="001A13D6"/>
    <w:rsid w:val="001C0F49"/>
    <w:rsid w:val="001C4EF2"/>
    <w:rsid w:val="001E22CD"/>
    <w:rsid w:val="00211A11"/>
    <w:rsid w:val="00224A7C"/>
    <w:rsid w:val="0023532D"/>
    <w:rsid w:val="002478E3"/>
    <w:rsid w:val="00251752"/>
    <w:rsid w:val="00264B9D"/>
    <w:rsid w:val="002708E9"/>
    <w:rsid w:val="00276C04"/>
    <w:rsid w:val="00282616"/>
    <w:rsid w:val="002933C1"/>
    <w:rsid w:val="002A769C"/>
    <w:rsid w:val="002B05BF"/>
    <w:rsid w:val="002B6419"/>
    <w:rsid w:val="00304974"/>
    <w:rsid w:val="003219EC"/>
    <w:rsid w:val="00324DA5"/>
    <w:rsid w:val="003522D9"/>
    <w:rsid w:val="00354A53"/>
    <w:rsid w:val="003650A8"/>
    <w:rsid w:val="0037029A"/>
    <w:rsid w:val="003D251C"/>
    <w:rsid w:val="003D5597"/>
    <w:rsid w:val="003D60E7"/>
    <w:rsid w:val="00421DD0"/>
    <w:rsid w:val="0042764A"/>
    <w:rsid w:val="0045710B"/>
    <w:rsid w:val="00485E47"/>
    <w:rsid w:val="00490A3D"/>
    <w:rsid w:val="004A4A46"/>
    <w:rsid w:val="004C3229"/>
    <w:rsid w:val="004E308A"/>
    <w:rsid w:val="004F3609"/>
    <w:rsid w:val="0051171F"/>
    <w:rsid w:val="005216ED"/>
    <w:rsid w:val="00525031"/>
    <w:rsid w:val="00526F50"/>
    <w:rsid w:val="00540650"/>
    <w:rsid w:val="005B1409"/>
    <w:rsid w:val="005E1E87"/>
    <w:rsid w:val="005F2265"/>
    <w:rsid w:val="00623D68"/>
    <w:rsid w:val="006561EB"/>
    <w:rsid w:val="00663760"/>
    <w:rsid w:val="006912B1"/>
    <w:rsid w:val="006A05B4"/>
    <w:rsid w:val="006A5EF5"/>
    <w:rsid w:val="006B2DE6"/>
    <w:rsid w:val="006B3A6F"/>
    <w:rsid w:val="006C0079"/>
    <w:rsid w:val="00725086"/>
    <w:rsid w:val="0074389D"/>
    <w:rsid w:val="0075596C"/>
    <w:rsid w:val="00763D6E"/>
    <w:rsid w:val="00787775"/>
    <w:rsid w:val="00790B88"/>
    <w:rsid w:val="00796C21"/>
    <w:rsid w:val="007B5F29"/>
    <w:rsid w:val="007C006C"/>
    <w:rsid w:val="007C0504"/>
    <w:rsid w:val="007E09B8"/>
    <w:rsid w:val="00806D60"/>
    <w:rsid w:val="0082741E"/>
    <w:rsid w:val="00832B8D"/>
    <w:rsid w:val="00836578"/>
    <w:rsid w:val="008373C1"/>
    <w:rsid w:val="00844EC1"/>
    <w:rsid w:val="00855F62"/>
    <w:rsid w:val="00862C6A"/>
    <w:rsid w:val="00863E87"/>
    <w:rsid w:val="00884A32"/>
    <w:rsid w:val="008A417B"/>
    <w:rsid w:val="008B4399"/>
    <w:rsid w:val="008B6652"/>
    <w:rsid w:val="008F6862"/>
    <w:rsid w:val="00982D31"/>
    <w:rsid w:val="0098390B"/>
    <w:rsid w:val="0098528C"/>
    <w:rsid w:val="00995391"/>
    <w:rsid w:val="009B10D6"/>
    <w:rsid w:val="009B184F"/>
    <w:rsid w:val="009B579D"/>
    <w:rsid w:val="009C6F38"/>
    <w:rsid w:val="00A01575"/>
    <w:rsid w:val="00A32ED1"/>
    <w:rsid w:val="00A70F41"/>
    <w:rsid w:val="00A72573"/>
    <w:rsid w:val="00A957AD"/>
    <w:rsid w:val="00AB019B"/>
    <w:rsid w:val="00AB617C"/>
    <w:rsid w:val="00AC438C"/>
    <w:rsid w:val="00B1408B"/>
    <w:rsid w:val="00B1681F"/>
    <w:rsid w:val="00B262BD"/>
    <w:rsid w:val="00B534E7"/>
    <w:rsid w:val="00B621A6"/>
    <w:rsid w:val="00B6658A"/>
    <w:rsid w:val="00B74B0D"/>
    <w:rsid w:val="00BA1156"/>
    <w:rsid w:val="00BD7DA5"/>
    <w:rsid w:val="00BE2BD2"/>
    <w:rsid w:val="00BF6B67"/>
    <w:rsid w:val="00C11EF1"/>
    <w:rsid w:val="00C12F28"/>
    <w:rsid w:val="00C3241A"/>
    <w:rsid w:val="00C330E9"/>
    <w:rsid w:val="00C366AE"/>
    <w:rsid w:val="00C53438"/>
    <w:rsid w:val="00C72CC2"/>
    <w:rsid w:val="00CB36D9"/>
    <w:rsid w:val="00CC0CD5"/>
    <w:rsid w:val="00CE69F4"/>
    <w:rsid w:val="00CF1722"/>
    <w:rsid w:val="00D4626C"/>
    <w:rsid w:val="00D62CD3"/>
    <w:rsid w:val="00D71B88"/>
    <w:rsid w:val="00D81615"/>
    <w:rsid w:val="00D84939"/>
    <w:rsid w:val="00D9123F"/>
    <w:rsid w:val="00E4026D"/>
    <w:rsid w:val="00E420F6"/>
    <w:rsid w:val="00E82A40"/>
    <w:rsid w:val="00EE36FE"/>
    <w:rsid w:val="00F30B19"/>
    <w:rsid w:val="00F43F7D"/>
    <w:rsid w:val="00F72D29"/>
    <w:rsid w:val="00F95ADF"/>
    <w:rsid w:val="00FB7171"/>
    <w:rsid w:val="00FD3047"/>
    <w:rsid w:val="00FE2AC3"/>
    <w:rsid w:val="00FE5C64"/>
    <w:rsid w:val="00FF0832"/>
    <w:rsid w:val="00FF14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4298DD"/>
  <w15:chartTrackingRefBased/>
  <w15:docId w15:val="{BEF14BBB-86E0-433C-951C-FEC55F8692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2C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2C6A"/>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C366AE"/>
    <w:pPr>
      <w:ind w:left="720"/>
      <w:contextualSpacing/>
    </w:pPr>
  </w:style>
  <w:style w:type="character" w:styleId="Hyperlink">
    <w:name w:val="Hyperlink"/>
    <w:basedOn w:val="DefaultParagraphFont"/>
    <w:uiPriority w:val="99"/>
    <w:unhideWhenUsed/>
    <w:rsid w:val="002B05BF"/>
    <w:rPr>
      <w:color w:val="0563C1" w:themeColor="hyperlink"/>
      <w:u w:val="single"/>
    </w:rPr>
  </w:style>
  <w:style w:type="paragraph" w:styleId="TOCHeading">
    <w:name w:val="TOC Heading"/>
    <w:basedOn w:val="Heading1"/>
    <w:next w:val="Normal"/>
    <w:uiPriority w:val="39"/>
    <w:unhideWhenUsed/>
    <w:qFormat/>
    <w:rsid w:val="0037029A"/>
    <w:pPr>
      <w:outlineLvl w:val="9"/>
    </w:pPr>
    <w:rPr>
      <w:kern w:val="0"/>
      <w:lang w:val="en-US"/>
      <w14:ligatures w14:val="none"/>
    </w:rPr>
  </w:style>
  <w:style w:type="paragraph" w:styleId="TOC1">
    <w:name w:val="toc 1"/>
    <w:basedOn w:val="Normal"/>
    <w:next w:val="Normal"/>
    <w:autoRedefine/>
    <w:uiPriority w:val="39"/>
    <w:unhideWhenUsed/>
    <w:rsid w:val="0037029A"/>
    <w:pPr>
      <w:spacing w:after="100"/>
    </w:pPr>
  </w:style>
  <w:style w:type="paragraph" w:styleId="Header">
    <w:name w:val="header"/>
    <w:basedOn w:val="Normal"/>
    <w:link w:val="HeaderChar"/>
    <w:uiPriority w:val="99"/>
    <w:unhideWhenUsed/>
    <w:rsid w:val="003702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029A"/>
  </w:style>
  <w:style w:type="paragraph" w:styleId="Footer">
    <w:name w:val="footer"/>
    <w:basedOn w:val="Normal"/>
    <w:link w:val="FooterChar"/>
    <w:uiPriority w:val="99"/>
    <w:unhideWhenUsed/>
    <w:rsid w:val="003702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029A"/>
  </w:style>
  <w:style w:type="paragraph" w:styleId="NoSpacing">
    <w:name w:val="No Spacing"/>
    <w:link w:val="NoSpacingChar"/>
    <w:uiPriority w:val="1"/>
    <w:qFormat/>
    <w:rsid w:val="001C4EF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C4EF2"/>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43732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areers.fourseasons.com/us/en/our-culture" TargetMode="External"/><Relationship Id="rId18" Type="http://schemas.openxmlformats.org/officeDocument/2006/relationships/hyperlink" Target="https://doi.org/10.1016/j.tmp.2019.100603" TargetMode="External"/><Relationship Id="rId26"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hyperlink" Target="https://www.mews.com/en/blog/cultural-diversity-in-hospitality-industry" TargetMode="External"/><Relationship Id="rId7" Type="http://schemas.openxmlformats.org/officeDocument/2006/relationships/endnotes" Target="endnotes.xml"/><Relationship Id="rId12" Type="http://schemas.openxmlformats.org/officeDocument/2006/relationships/hyperlink" Target="https://www.deel.com/blog/rise-of-hybrid-work" TargetMode="External"/><Relationship Id="rId17" Type="http://schemas.openxmlformats.org/officeDocument/2006/relationships/hyperlink" Target="https://esoftskills.com/addressing-income-inequality-in-the-future-workplace/"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fourth.com/case-study/the-four-seasons-hotel" TargetMode="External"/><Relationship Id="rId20" Type="http://schemas.openxmlformats.org/officeDocument/2006/relationships/hyperlink" Target="https://qloapps.com/what-are-the-benefits-of-flexible-working-hours-in-the-hospitality-industr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usinesstraveller.com/business-travel/2020/06/29/four-seasons-hotels-and-resorts-establishes-covid-19-advisory-board/"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fourseasons.com/content/dam/fourseasons/images/web/PDFs/Four_Seasons_2021_ESG_Summary_Report.pdf" TargetMode="External"/><Relationship Id="rId23" Type="http://schemas.openxmlformats.org/officeDocument/2006/relationships/hyperlink" Target="https://www.emerald.com/insight/content/doi/10.1108/JTF-10-2019-0109/full/html" TargetMode="External"/><Relationship Id="rId10" Type="http://schemas.openxmlformats.org/officeDocument/2006/relationships/hyperlink" Target="https://www.pkf-francisclark.co.uk/hospitality-industry-employee-retention/#:~:text=Around%2030%25%20of%20hospitality%20employees,business%20for%20the%20long%2Dterm" TargetMode="External"/><Relationship Id="rId19" Type="http://schemas.openxmlformats.org/officeDocument/2006/relationships/hyperlink" Target="https://www.hrcloud.com/blog/the-importance-of-employee-retention-in-the-hospitality-industry-strategies-for-hr-professional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fourseasons.com/about_four_seasons/four_seasons_history/" TargetMode="External"/><Relationship Id="rId22" Type="http://schemas.openxmlformats.org/officeDocument/2006/relationships/hyperlink" Target="https://www.statista.com/statistics/281734/gdp-growth-in-the-united-kingdom-uk/" TargetMode="Externa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610C57769D44C579ED4B85BE488E01B"/>
        <w:category>
          <w:name w:val="General"/>
          <w:gallery w:val="placeholder"/>
        </w:category>
        <w:types>
          <w:type w:val="bbPlcHdr"/>
        </w:types>
        <w:behaviors>
          <w:behavior w:val="content"/>
        </w:behaviors>
        <w:guid w:val="{F59CD5D3-B2A6-4EC7-A053-A7074DFBBB05}"/>
      </w:docPartPr>
      <w:docPartBody>
        <w:p w:rsidR="00000000" w:rsidRDefault="00E824E1" w:rsidP="00E824E1">
          <w:pPr>
            <w:pStyle w:val="7610C57769D44C579ED4B85BE488E01B"/>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24E1"/>
    <w:rsid w:val="00C73416"/>
    <w:rsid w:val="00E824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610C57769D44C579ED4B85BE488E01B">
    <w:name w:val="7610C57769D44C579ED4B85BE488E01B"/>
    <w:rsid w:val="00E824E1"/>
  </w:style>
  <w:style w:type="paragraph" w:customStyle="1" w:styleId="3BB55981545D42CA8C3A15246C305AB6">
    <w:name w:val="3BB55981545D42CA8C3A15246C305AB6"/>
    <w:rsid w:val="00E824E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C2A17E-129E-4358-8A40-2D84BE36A5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236</TotalTime>
  <Pages>15</Pages>
  <Words>3202</Words>
  <Characters>18252</Characters>
  <Application>Microsoft Office Word</Application>
  <DocSecurity>0</DocSecurity>
  <Lines>152</Lines>
  <Paragraphs>42</Paragraphs>
  <ScaleCrop>false</ScaleCrop>
  <Company/>
  <LinksUpToDate>false</LinksUpToDate>
  <CharactersWithSpaces>21412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Analyse the impacts of socio-economic force on employees’ performance management and monitoring in different work modes: Hospitality HR’s perspective</dc:title>
  <dc:subject/>
  <dc:creator>Alina Badea</dc:creator>
  <cp:keywords/>
  <dc:description/>
  <cp:lastModifiedBy>Alina Badea</cp:lastModifiedBy>
  <cp:revision>142</cp:revision>
  <dcterms:created xsi:type="dcterms:W3CDTF">2024-03-03T21:17:00Z</dcterms:created>
  <dcterms:modified xsi:type="dcterms:W3CDTF">2024-03-04T23:30:00Z</dcterms:modified>
</cp:coreProperties>
</file>