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C77060" w14:textId="77777777" w:rsidR="00D346B5" w:rsidRPr="0027487F" w:rsidRDefault="00D346B5" w:rsidP="00D346B5">
      <w:pPr>
        <w:jc w:val="center"/>
        <w:rPr>
          <w:rFonts w:ascii="Arial" w:hAnsi="Arial" w:cs="Arial"/>
          <w:u w:val="single"/>
        </w:rPr>
      </w:pPr>
      <w:r w:rsidRPr="0027487F">
        <w:rPr>
          <w:rFonts w:ascii="Arial" w:hAnsi="Arial" w:cs="Arial"/>
          <w:u w:val="single"/>
        </w:rPr>
        <w:t>Cyfres o dasgau portfolio sy’n rhoi tystiolaeth o welliant yn natblygiad iaith bersonol ar gyfer llafaredd darllen ac ysgrifennu</w:t>
      </w:r>
      <w:r w:rsidR="008C430B" w:rsidRPr="0027487F">
        <w:rPr>
          <w:rFonts w:ascii="Arial" w:hAnsi="Arial" w:cs="Arial"/>
          <w:u w:val="single"/>
        </w:rPr>
        <w:t>.</w:t>
      </w:r>
    </w:p>
    <w:p w14:paraId="572ECD18" w14:textId="77777777" w:rsidR="00D346B5" w:rsidRPr="0027487F" w:rsidRDefault="00D346B5" w:rsidP="00D346B5">
      <w:pPr>
        <w:jc w:val="center"/>
        <w:rPr>
          <w:rFonts w:ascii="Arial" w:hAnsi="Arial" w:cs="Arial"/>
          <w:u w:val="single"/>
        </w:rPr>
      </w:pPr>
    </w:p>
    <w:p w14:paraId="397EF0BB" w14:textId="77777777" w:rsidR="00D346B5" w:rsidRPr="0027487F" w:rsidRDefault="00D346B5" w:rsidP="00D346B5">
      <w:pPr>
        <w:rPr>
          <w:rFonts w:ascii="Arial" w:hAnsi="Arial" w:cs="Arial"/>
          <w:u w:val="single"/>
        </w:rPr>
      </w:pPr>
      <w:r w:rsidRPr="0027487F">
        <w:rPr>
          <w:rFonts w:ascii="Arial" w:hAnsi="Arial" w:cs="Arial"/>
          <w:u w:val="single"/>
        </w:rPr>
        <w:t>Tasg 1:</w:t>
      </w:r>
    </w:p>
    <w:p w14:paraId="55E5F5B2" w14:textId="55EF6E8A" w:rsidR="00D346B5" w:rsidRPr="0027487F" w:rsidRDefault="00D346B5" w:rsidP="00D346B5">
      <w:pPr>
        <w:rPr>
          <w:rFonts w:ascii="Arial" w:hAnsi="Arial" w:cs="Arial"/>
          <w:u w:val="single"/>
        </w:rPr>
      </w:pPr>
    </w:p>
    <w:p w14:paraId="51CE192A" w14:textId="24B93827" w:rsidR="00E03CDC" w:rsidRPr="0027487F" w:rsidRDefault="00AC1B05" w:rsidP="00D346B5">
      <w:pPr>
        <w:rPr>
          <w:rFonts w:ascii="Arial" w:hAnsi="Arial" w:cs="Arial"/>
        </w:rPr>
      </w:pPr>
      <w:r w:rsidRPr="0027487F">
        <w:rPr>
          <w:rFonts w:ascii="Arial" w:hAnsi="Arial" w:cs="Arial"/>
        </w:rPr>
        <w:t>Mae traethawd (Jones, 2012) yn honni bod clywed storïau yn ffordd effeithiol o ddatblygu iaith gyffredinol. Cefais gyfle i wneud hyn trwy ddarllen stori, ‘Robin Goch yn Chwilio am Dŷ’ gan Gwen Jones i blant meithrin a derbyn. Y bwriad dysgu oedd i ‘ddilyn testunau sy’n cael eu darllen iddynt gan ymateb yn briodol’ (Llywodraeth Cymru, 2015: 22). Ddatblygir elfennau'r FfLl gan gynnwys gofyn cwestiynau, cysylltu â phrofiadau personol a dangos diddordeb mewn llyfrau (Lywodraeth Cymru, 2014). Mae Jones (2012) yn argymell bod llyfrau yn dysgu geirfa newydd i blant. Fe wnes i ddewis y llyfr yma felly gan ei bod yn dysgu’r plant am eirfa byd natur megis enwau coed. Hefyd roedd y stori yn addas achos y lliwiau llachar a lluniau oedd yn denu sylw'r plant.</w:t>
      </w:r>
      <w:r w:rsidRPr="0027487F">
        <w:rPr>
          <w:rFonts w:ascii="Arial" w:hAnsi="Arial" w:cs="Arial"/>
        </w:rPr>
        <w:t xml:space="preserve"> </w:t>
      </w:r>
      <w:r w:rsidRPr="0027487F">
        <w:rPr>
          <w:rFonts w:ascii="Arial" w:hAnsi="Arial" w:cs="Arial"/>
        </w:rPr>
        <w:t>Cefnogwyd hyn gan Harrett a Benjamin (2005) gan nodi bod plant yn llawer mwy tebygol o ymateb yn gadarnhaol trwy weld lluniau a lliwiau. Wedi i’r plant gwblhau gwaith cartref fe wnes i sylweddoli bod plant yn mwynhau gwybod am anifeiliaid. Mae Llywodraeth (2008) yn cefnogi dysgu am ddiddordebau plant achos gwelir ymateb cadarnhaol gan y plant i'r llyfr. Amlygir y llyfr thema addysg grefyddol y tymor, sef Caredigrwydd a oedd felly yn cysylltu â dysgu blaenorol.</w:t>
      </w:r>
      <w:r w:rsidRPr="0027487F">
        <w:rPr>
          <w:rFonts w:ascii="Arial" w:hAnsi="Arial" w:cs="Arial"/>
        </w:rPr>
        <w:t xml:space="preserve"> </w:t>
      </w:r>
    </w:p>
    <w:p w14:paraId="28F1D790" w14:textId="26915E9B" w:rsidR="00B03923" w:rsidRPr="0027487F" w:rsidRDefault="00B03923" w:rsidP="00D346B5">
      <w:pPr>
        <w:rPr>
          <w:rFonts w:ascii="Arial" w:hAnsi="Arial" w:cs="Arial"/>
        </w:rPr>
      </w:pPr>
    </w:p>
    <w:p w14:paraId="58C56DC2" w14:textId="289BC132" w:rsidR="00D346B5" w:rsidRPr="0027487F" w:rsidRDefault="00D346B5">
      <w:pPr>
        <w:rPr>
          <w:rFonts w:ascii="Arial" w:hAnsi="Arial" w:cs="Arial"/>
          <w:u w:val="single"/>
        </w:rPr>
      </w:pPr>
      <w:r w:rsidRPr="0027487F">
        <w:rPr>
          <w:rFonts w:ascii="Arial" w:hAnsi="Arial" w:cs="Arial"/>
          <w:u w:val="single"/>
        </w:rPr>
        <w:t>Tasg 2:</w:t>
      </w:r>
    </w:p>
    <w:p w14:paraId="7A4F6D0F" w14:textId="5417C6BE" w:rsidR="006175CA" w:rsidRPr="0027487F" w:rsidRDefault="006175CA">
      <w:pPr>
        <w:rPr>
          <w:rFonts w:ascii="Arial" w:hAnsi="Arial" w:cs="Arial"/>
          <w:u w:val="single"/>
        </w:rPr>
      </w:pPr>
    </w:p>
    <w:p w14:paraId="2F304F40" w14:textId="1A294A27" w:rsidR="006175CA" w:rsidRPr="0027487F" w:rsidRDefault="00C16235">
      <w:pPr>
        <w:rPr>
          <w:rFonts w:ascii="Arial" w:hAnsi="Arial" w:cs="Arial"/>
          <w:u w:val="single"/>
        </w:rPr>
      </w:pPr>
      <w:hyperlink r:id="rId7" w:history="1">
        <w:r w:rsidR="006175CA" w:rsidRPr="0027487F">
          <w:rPr>
            <w:rStyle w:val="Hyperlink"/>
            <w:rFonts w:ascii="Arial" w:hAnsi="Arial" w:cs="Arial"/>
          </w:rPr>
          <w:t>https://youtu.be/oMWGSIlxWbk</w:t>
        </w:r>
      </w:hyperlink>
      <w:r w:rsidR="006175CA" w:rsidRPr="0027487F">
        <w:rPr>
          <w:rFonts w:ascii="Arial" w:hAnsi="Arial" w:cs="Arial"/>
          <w:u w:val="single"/>
        </w:rPr>
        <w:t xml:space="preserve"> </w:t>
      </w:r>
    </w:p>
    <w:p w14:paraId="30FDA136" w14:textId="77777777" w:rsidR="008C430B" w:rsidRPr="0027487F" w:rsidRDefault="008C430B">
      <w:pPr>
        <w:rPr>
          <w:rFonts w:ascii="Arial" w:hAnsi="Arial" w:cs="Arial"/>
        </w:rPr>
      </w:pPr>
    </w:p>
    <w:p w14:paraId="0D1E6312" w14:textId="77777777" w:rsidR="008C430B" w:rsidRPr="0027487F" w:rsidRDefault="008C430B">
      <w:pPr>
        <w:rPr>
          <w:rFonts w:ascii="Arial" w:hAnsi="Arial" w:cs="Arial"/>
          <w:u w:val="single"/>
        </w:rPr>
      </w:pPr>
      <w:r w:rsidRPr="0027487F">
        <w:rPr>
          <w:rFonts w:ascii="Arial" w:hAnsi="Arial" w:cs="Arial"/>
          <w:u w:val="single"/>
        </w:rPr>
        <w:t>Tasg 3:</w:t>
      </w:r>
    </w:p>
    <w:p w14:paraId="61CB63D5" w14:textId="77777777" w:rsidR="008C430B" w:rsidRPr="0027487F" w:rsidRDefault="008C430B">
      <w:pPr>
        <w:rPr>
          <w:rFonts w:ascii="Arial" w:hAnsi="Arial" w:cs="Arial"/>
          <w:u w:val="single"/>
        </w:rPr>
      </w:pPr>
    </w:p>
    <w:p w14:paraId="4626000A" w14:textId="77777777" w:rsidR="00AC1B05" w:rsidRPr="0027487F" w:rsidRDefault="00AC1B05">
      <w:pPr>
        <w:rPr>
          <w:rFonts w:ascii="Arial" w:hAnsi="Arial" w:cs="Arial"/>
        </w:rPr>
      </w:pPr>
      <w:r w:rsidRPr="0027487F">
        <w:rPr>
          <w:rFonts w:ascii="Arial" w:hAnsi="Arial" w:cs="Arial"/>
        </w:rPr>
        <w:t>A’r ôl cwblhau'r sesiwn teimlais yn hapus bod y plant wedi mwynhau clywed y stori yn cael ei ddarllen. Wedi edrych yn nôl ar y fideo teimlais fel fy mod i wedi trosglwyddo’r stori yn glir ac yn ddealladwy i’r plant. Er hyn teimlais fod elfennau i wella arno gan gynnwys sicrhau bod pob plentyn yn ymrwymo yn y darllen ac ehangu ar ddealltwriaeth plant o eirfa Cymraeg newydd.</w:t>
      </w:r>
    </w:p>
    <w:p w14:paraId="576ADA23" w14:textId="3B04F5DC" w:rsidR="00171FF6" w:rsidRPr="0027487F" w:rsidRDefault="00171FF6">
      <w:pPr>
        <w:rPr>
          <w:rFonts w:ascii="Arial" w:hAnsi="Arial" w:cs="Arial"/>
        </w:rPr>
      </w:pPr>
      <w:r w:rsidRPr="0027487F">
        <w:rPr>
          <w:rFonts w:ascii="Arial" w:hAnsi="Arial" w:cs="Arial"/>
        </w:rPr>
        <w:tab/>
      </w:r>
      <w:r w:rsidR="00AC1B05" w:rsidRPr="0027487F">
        <w:rPr>
          <w:rFonts w:ascii="Arial" w:hAnsi="Arial" w:cs="Arial"/>
        </w:rPr>
        <w:t>Wedi myfyrio ar y fideo teimlais fel fy mod yn siarad yn uchel ac yn ddealladwy o’r cychwyn. Roeddwn ni cyflwyno’r stori i’r dosbarth cyfan ac felly roedd llawer o blant yn eistedd o’m blaen ac o ganlyniad roedd angen sicrhau bod fy llais yn cyrraedd cefn y dosbarth. Gyda phlant ifanc hefyd, lle'r oedd llawer o eiriau nad oedden nhw’n defnyddio yn ddyddiol roedd angen sicrhau fod fy llais yn ddealladwy ar gyfer sicrhau dealltwriaeth y plant o’r llinyn stori. Fe wnes i amrywio fy llais a sicrhau mynegiant wynebol amrywiol oedd yn cyfateb ar stori er mwyn denu diddordeb y plant. Teimlais fod amrywio'r hyn oedd fy wyneb a chorff yn gwneud yn ychwanegu at ddealltwriaeth y plant o eiriau nad oedd y plant yn deall. Mae hwn yn cytuno gyda gwaith (Whitehead, 2010) sydd yn honni y dylai athrawon sicrhau ei bod nhw hyderus wrth adrodd storïau eu hun er mwyn cael yr effaith mwyaf cadarnhaol ar ddysgu’r plant. Un o fy llwyddiannau mwyaf oedd sicrhau dealltwriaeth y plant o’r llinyn stori. Fe wnes i hyn trwy amrywiaeth o strategaethau megis stopio i esbonio ac ailadrodd y llinyn stori mewn iaith fwy cyfarwydd i’r plant a ddefnyddiwyd bob dydd. Hefyd fe wnes i ofyn cyfres o gwestiynau pen agored er mwyn sicrhau dealltwriaeth y plant ond yn bennaf i annog y plant i feddwl.</w:t>
      </w:r>
    </w:p>
    <w:p w14:paraId="50F1AEA6" w14:textId="62321CB1" w:rsidR="00130B31" w:rsidRPr="0027487F" w:rsidRDefault="006418FF" w:rsidP="001A75D5">
      <w:pPr>
        <w:rPr>
          <w:rFonts w:ascii="Arial" w:hAnsi="Arial" w:cs="Arial"/>
        </w:rPr>
      </w:pPr>
      <w:r w:rsidRPr="0027487F">
        <w:rPr>
          <w:rFonts w:ascii="Arial" w:hAnsi="Arial" w:cs="Arial"/>
        </w:rPr>
        <w:tab/>
      </w:r>
      <w:r w:rsidR="00F645F6" w:rsidRPr="0027487F">
        <w:rPr>
          <w:rFonts w:ascii="Arial" w:hAnsi="Arial" w:cs="Arial"/>
        </w:rPr>
        <w:t xml:space="preserve">Er hyn mae lle amlwg i wella wedi myfyrio ar y fideo. Er roeddwn yn gofyn cwestiynau pen agored i’r dosbarth i weld dealltwriaeth y plant roeddwn ni ddim y </w:t>
      </w:r>
      <w:r w:rsidR="00F645F6" w:rsidRPr="0027487F">
        <w:rPr>
          <w:rFonts w:ascii="Arial" w:hAnsi="Arial" w:cs="Arial"/>
        </w:rPr>
        <w:lastRenderedPageBreak/>
        <w:t xml:space="preserve">sicrhau ymateb pob plentyn a sicrhau deialog rhwng y plant a finnau mor aml ag y gallaf. Mae darllen dialog yn ymarfer sydd yn honni y dylai fod yr athrawes yn cynllunio deialog ofalus sydd yn ysgogi ac ymestyn meddwl y disgyblion i'w llawn botensial (Gab Doyle a Peer Crowd, 2011) Roeddwn ni ddim yn sicrhau bod pawb yn cael cyfle i ateb, ac yn hytrach roedd yr un plant yn ateb bob tro. Roedd y plant hefyd yn tueddu gweddi allan ac felly roedd plant llai hyderus ddim yn cael cyfle i ymateb. </w:t>
      </w:r>
      <w:r w:rsidR="0027487F" w:rsidRPr="0027487F">
        <w:rPr>
          <w:rFonts w:ascii="Arial" w:hAnsi="Arial" w:cs="Arial"/>
        </w:rPr>
        <w:t>Mae Ofsted (2014) yn honni bod lefelau o ymddygiad aflonyddgar yn gallu cael effaith negyddol ar addysgu a rhwystro gallu i’r plant i gyflawni gymaint mewn amser penodol. Mae Griggs (2014) yn rhoi ystod helaeth o strategaethau er mwyn annog cyfraniad plant i drafodaeth dosbarth ond bod hyn yn cael ei wneud mewn modd trefnus sydd yn caniatáu i bawb ddysgu. Mae’r llyfr Griggs (2014) yn rhestr strategaethau megis tynnu sylw at ymddygiad da neu dderbyniol a hefyd defnyddio strategaethau gwobrwyo megis rhoi sêr allan os ydyn nhw gofio rhoi llaw lan cyn ateb. Gyda phlant ifanc y dylwn ni wedi gwneud fwy i sicrhau bod plant yn deall yr eirfa achos dyma sydd yn sicrhau dealltwriaeth y plant o’r llinyn stori.</w:t>
      </w:r>
      <w:r w:rsidR="0027487F" w:rsidRPr="0027487F">
        <w:rPr>
          <w:rFonts w:ascii="Arial" w:hAnsi="Arial" w:cs="Arial"/>
        </w:rPr>
        <w:t xml:space="preserve"> </w:t>
      </w:r>
      <w:r w:rsidR="0027487F" w:rsidRPr="0027487F">
        <w:rPr>
          <w:rFonts w:ascii="Arial" w:hAnsi="Arial" w:cs="Arial"/>
        </w:rPr>
        <w:t>Mae Siencyn a Richards (2010) yn honni bod hi gwneud hi llawer yn fwy anodd i werthfawrogi stori heb ddeall sgiliau iaith sylfaenol y stori maent yn darllen. Hefyd wrth esbonio’r stori i’r plant fe wnes i sylweddoli fy mod i ddefnyddio termau llai safonol Cymraeg megis ‘neis’ yn lle defnyddio geiriau megis ‘caredig’ neu ‘hyfryd’ er mwyn ehangu ar eirfa'r plant. Mae hyn yn ymwneud a fy lefelau iaith bersonol, lle mae angen i mi sicrhau fy mod i ddefnyddio'r termau yma os rydw i eisiau gweld plant yn ei defnyddio hefyd. Mae Whitehead (2010) yn honni bod angen i athrawon fodeli arfer dda i’w plant. Yn ogystal, er mwyn sicrhau mwynhad y plant byddai wedi bod yn well bod fi defnyddio'r bwrdd rhyngweithiol i gyflwyno’r stori gan fod y llyfr yn fach ac yn anodd gweld mewn grŵp mawr o blant. Mae damcaniaethwyr fel Maslow yn credu bod plant yn llai tebygol i lwyddo os nad yw ei anghenion wedi ateb (Llywodraeth, 2008).</w:t>
      </w:r>
      <w:r w:rsidR="0027487F" w:rsidRPr="0027487F">
        <w:rPr>
          <w:rFonts w:ascii="Arial" w:hAnsi="Arial" w:cs="Arial"/>
        </w:rPr>
        <w:t xml:space="preserve"> </w:t>
      </w:r>
      <w:r w:rsidR="0027487F" w:rsidRPr="0027487F">
        <w:rPr>
          <w:rFonts w:ascii="Arial" w:hAnsi="Arial" w:cs="Arial"/>
        </w:rPr>
        <w:t>Yn yr achos hwn byddai Maslow yn honni bod hi’n anodd iawn i blant weithio yw llawn botensial os nad ydyn nhw allu gweld y llyfr gan fod ddim mynegiant gyda nhw i’r adnoddau sydd ei angen arnynt. Ond er hyn mae Harrett, J. a Benjamin, T (2005) yn honni bod rhaid cael llyfr ffisegol, yn enwedig gyda phlant  ifanc achos bod y profiad ddim mor wefreiddiol â bod llawer ddim yn gwneud y cysywllt bod nhw’n gwrando ar stori heb weld llyfr.</w:t>
      </w:r>
    </w:p>
    <w:p w14:paraId="6D8DE787" w14:textId="7D5EB1E8" w:rsidR="001A75D5" w:rsidRPr="0027487F" w:rsidRDefault="001A75D5" w:rsidP="001A75D5">
      <w:pPr>
        <w:rPr>
          <w:rFonts w:ascii="Arial" w:hAnsi="Arial" w:cs="Arial"/>
        </w:rPr>
      </w:pPr>
      <w:r w:rsidRPr="0027487F">
        <w:rPr>
          <w:rFonts w:ascii="Arial" w:hAnsi="Arial" w:cs="Arial"/>
        </w:rPr>
        <w:tab/>
      </w:r>
      <w:r w:rsidR="0027487F" w:rsidRPr="0027487F">
        <w:rPr>
          <w:rFonts w:ascii="Arial" w:hAnsi="Arial" w:cs="Arial"/>
        </w:rPr>
        <w:t>Os oeddem ni darllen stori gyda’r dosbarth yn y dyfodol, mi fydden ni yn dewis thema anifeiliaid eto ar gyfer y stori. Roedd dewis rhywbeth oedd â diddordeb i’r plant yn gwneud nhw awyddus iawn i ddysgu. Roedd cael robin fel ffocws ar gyfer y stori yn rhywbeth oedd y plant yn cael uniaethu gydag ac yn rhywbeth oedd y plant yn gallu deall achos roedd gyda nhw wybodaeth flaenorol. Hefyd roedd y thema caredigrwydd a oedd yn rhedeg trwy’r stori yn rhywbeth roedd y plant wedi bod y dysgu amdano trwy’r tymor yn ei gwersi addysg grefyddol, ac yn adeiladu ar ei dealltwriaeth o waith y tymor. Mae Piaget yn gytûn bod dysgu yn broses adeiladol lle ddysgir orau trwy adeiladu ar gamau blaenorol (Llywodraeth, 2008). Roedd y plant gyda dealltwriaeth sylfaenol o’r term ‘caredigrwydd’ ac yn gallu cysylltu hyn a cyd-destun newydd y stori yma. Mi deimlais fod hi’n effeithiol fy mod i stopio trwy gydol y stori yn hytrach nag ar y diwedd er mwyn sicrhau dealltwriaeth gadarn, gam wrth gam. Gyda phlant ifanc, roedd hi’n bwysig bod y plant yn deall pob tudalen cyn symud ymlaen i’r nesaf neu byddai wedi bod yn anodd i blant ddeall y llinyn stori.</w:t>
      </w:r>
    </w:p>
    <w:p w14:paraId="618EA95C" w14:textId="03CD6678" w:rsidR="00B20BAD" w:rsidRPr="0027487F" w:rsidRDefault="00590871" w:rsidP="00590871">
      <w:pPr>
        <w:rPr>
          <w:rFonts w:ascii="Arial" w:hAnsi="Arial" w:cs="Arial"/>
        </w:rPr>
      </w:pPr>
      <w:r w:rsidRPr="0027487F">
        <w:rPr>
          <w:rFonts w:ascii="Arial" w:hAnsi="Arial" w:cs="Arial"/>
        </w:rPr>
        <w:tab/>
      </w:r>
      <w:r w:rsidR="0027487F" w:rsidRPr="0027487F">
        <w:rPr>
          <w:rFonts w:ascii="Arial" w:hAnsi="Arial" w:cs="Arial"/>
        </w:rPr>
        <w:t xml:space="preserve">Er mwyn gwella yn y dyfodol mi fydden ni defnyddio ffin loli pop er mwyn sicrhau ymateb pawb wrth drafod y stori. Byddai hyn yn fodd i mi allu dewis amrywiaeth o blant i ymateb a sicrhau dealltwriaeth y dosbarth cyfan. Mae Llywodraeth Cymru (2010) yn honni bod ffyn loli pop neu ‘dim dwylo i fynnu’ yn fodd </w:t>
      </w:r>
      <w:r w:rsidR="0027487F" w:rsidRPr="0027487F">
        <w:rPr>
          <w:rFonts w:ascii="Arial" w:hAnsi="Arial" w:cs="Arial"/>
        </w:rPr>
        <w:lastRenderedPageBreak/>
        <w:t>o sicrhau bod pob plentyn yn ymgymryd yn y dasg gan gynnwys rhai llai sicr, swil neu rhai byddai eraill ddim yn talu sylw. Bydden ni hefyd yn ailadrodd rheolau'r dosbarth er mwyn sicrhau bod llai o weddi allan ar draws y dosbarth. Hefyd os oeddem ni’n teimlo bod rhai plant ddim  bydden ni ceisio sicrhau fy mod i holi cwestiynau iddyn nhw er mwyn sicrhau bod nhw gwrando. Yn y stori roedd llawer o eirfa newydd ar gyfer meithrin a derbyn, yn y dyfodol mi fydden ni tynnu sylw at dermau sydd yn anodd deall a defnyddio geiriau arall ar ei gyfer, ac ailadrodd y geiriau a gofyn cwestiynau er mwyn sicrhau dysgu newydd y plant</w:t>
      </w:r>
      <w:r w:rsidR="00430BE9" w:rsidRPr="0027487F">
        <w:rPr>
          <w:rFonts w:ascii="Arial" w:hAnsi="Arial" w:cs="Arial"/>
        </w:rPr>
        <w:t xml:space="preserve">. </w:t>
      </w:r>
      <w:r w:rsidR="0027487F" w:rsidRPr="0027487F">
        <w:rPr>
          <w:rFonts w:ascii="Arial" w:hAnsi="Arial" w:cs="Arial"/>
        </w:rPr>
        <w:t>Hefyd o ran datblygu iaith fy hun y dylwn ni ymgeisio i ddefnyddio Cymraeg mwy safonol wrth ymgeisio i edrych lan geiriau y byddai disgwyl i ddefnyddio cyn y sesiwn. Mae hwn yn amlygu cynllunio da a meddwl o flaen llaw i sicrhau fy mod i ddefnyddio'r geiriau Cymraeg cywir. Yn nôl Griggs (2014) er mwyn bod yn athrawes effeithiol mae angen sicrhau cynllunio manwl, lle rydw i baratoi yn drylwyr gan sicrhau gwybodaeth pwnc sicr. Er mwyn sicrhau bod y plant yn gallu dysgu orau byddai sicrhau bod y plant yn gallu gweld y lluniau, gan fod y llyfr yn fach iawn y gallwn ni wedi cyflwyno pwynt pŵer gyda lluniai arno er mwyn i’r plant ddeall y stori orau. Gallwn hefyd wedi rhoi'r plant i eistedd mewn modd penodol er mwyn neu yn siŵr bod pob plentyn ar allu i ddysgu i’w llawn botensial.</w:t>
      </w:r>
    </w:p>
    <w:p w14:paraId="6A900D45" w14:textId="335A0FE5" w:rsidR="00075AF2" w:rsidRPr="0027487F" w:rsidRDefault="00075AF2" w:rsidP="00590871">
      <w:pPr>
        <w:rPr>
          <w:rFonts w:ascii="Arial" w:hAnsi="Arial" w:cs="Arial"/>
        </w:rPr>
      </w:pPr>
    </w:p>
    <w:p w14:paraId="520D0C76" w14:textId="4C881E3E" w:rsidR="00075AF2" w:rsidRPr="0027487F" w:rsidRDefault="00075AF2" w:rsidP="00075AF2">
      <w:pPr>
        <w:rPr>
          <w:rFonts w:ascii="Arial" w:hAnsi="Arial" w:cs="Arial"/>
        </w:rPr>
      </w:pPr>
    </w:p>
    <w:p w14:paraId="2325C6FB" w14:textId="2A23C212" w:rsidR="00075AF2" w:rsidRPr="0027487F" w:rsidRDefault="00075AF2" w:rsidP="00075AF2">
      <w:pPr>
        <w:rPr>
          <w:rFonts w:ascii="Arial" w:hAnsi="Arial" w:cs="Arial"/>
        </w:rPr>
      </w:pPr>
    </w:p>
    <w:p w14:paraId="70912DBC" w14:textId="77777777" w:rsidR="00EE2C13" w:rsidRPr="0027487F" w:rsidRDefault="00EE2C13" w:rsidP="00075AF2">
      <w:pPr>
        <w:rPr>
          <w:rFonts w:ascii="Arial" w:hAnsi="Arial" w:cs="Arial"/>
        </w:rPr>
      </w:pPr>
    </w:p>
    <w:p w14:paraId="34A7E127" w14:textId="77777777" w:rsidR="00EE2C13" w:rsidRPr="0027487F" w:rsidRDefault="00EE2C13" w:rsidP="00075AF2">
      <w:pPr>
        <w:rPr>
          <w:rFonts w:ascii="Arial" w:hAnsi="Arial" w:cs="Arial"/>
        </w:rPr>
      </w:pPr>
    </w:p>
    <w:p w14:paraId="5E479BDF" w14:textId="77777777" w:rsidR="00EE2C13" w:rsidRPr="0027487F" w:rsidRDefault="00EE2C13" w:rsidP="00075AF2">
      <w:pPr>
        <w:rPr>
          <w:rFonts w:ascii="Arial" w:hAnsi="Arial" w:cs="Arial"/>
        </w:rPr>
      </w:pPr>
    </w:p>
    <w:p w14:paraId="65B29637" w14:textId="77777777" w:rsidR="00EE2C13" w:rsidRPr="0027487F" w:rsidRDefault="00EE2C13" w:rsidP="00075AF2">
      <w:pPr>
        <w:rPr>
          <w:rFonts w:ascii="Arial" w:hAnsi="Arial" w:cs="Arial"/>
        </w:rPr>
      </w:pPr>
    </w:p>
    <w:p w14:paraId="2F9CE64E" w14:textId="77777777" w:rsidR="00EE2C13" w:rsidRPr="0027487F" w:rsidRDefault="00EE2C13" w:rsidP="00075AF2">
      <w:pPr>
        <w:rPr>
          <w:rFonts w:ascii="Arial" w:hAnsi="Arial" w:cs="Arial"/>
        </w:rPr>
      </w:pPr>
    </w:p>
    <w:p w14:paraId="6A2A8000" w14:textId="77777777" w:rsidR="00EE2C13" w:rsidRPr="0027487F" w:rsidRDefault="00EE2C13" w:rsidP="00075AF2">
      <w:pPr>
        <w:rPr>
          <w:rFonts w:ascii="Arial" w:hAnsi="Arial" w:cs="Arial"/>
        </w:rPr>
      </w:pPr>
    </w:p>
    <w:p w14:paraId="14CF490E" w14:textId="77777777" w:rsidR="00EE2C13" w:rsidRPr="0027487F" w:rsidRDefault="00EE2C13" w:rsidP="00075AF2">
      <w:pPr>
        <w:rPr>
          <w:rFonts w:ascii="Arial" w:hAnsi="Arial" w:cs="Arial"/>
        </w:rPr>
      </w:pPr>
    </w:p>
    <w:p w14:paraId="781F569A" w14:textId="77777777" w:rsidR="00EE2C13" w:rsidRPr="0027487F" w:rsidRDefault="00EE2C13" w:rsidP="00075AF2">
      <w:pPr>
        <w:rPr>
          <w:rFonts w:ascii="Arial" w:hAnsi="Arial" w:cs="Arial"/>
        </w:rPr>
      </w:pPr>
    </w:p>
    <w:p w14:paraId="6F3E4D8D" w14:textId="77777777" w:rsidR="00EE2C13" w:rsidRPr="0027487F" w:rsidRDefault="00EE2C13" w:rsidP="00075AF2">
      <w:pPr>
        <w:rPr>
          <w:rFonts w:ascii="Arial" w:hAnsi="Arial" w:cs="Arial"/>
        </w:rPr>
      </w:pPr>
    </w:p>
    <w:p w14:paraId="4C66F062" w14:textId="77777777" w:rsidR="00EE2C13" w:rsidRPr="0027487F" w:rsidRDefault="00EE2C13" w:rsidP="00075AF2">
      <w:pPr>
        <w:rPr>
          <w:rFonts w:ascii="Arial" w:hAnsi="Arial" w:cs="Arial"/>
        </w:rPr>
      </w:pPr>
    </w:p>
    <w:p w14:paraId="167F9556" w14:textId="79E0B5E0" w:rsidR="00EE2C13" w:rsidRDefault="00EE2C13" w:rsidP="00075AF2">
      <w:pPr>
        <w:rPr>
          <w:rFonts w:ascii="Arial" w:hAnsi="Arial" w:cs="Arial"/>
        </w:rPr>
      </w:pPr>
    </w:p>
    <w:p w14:paraId="3CAE39A0" w14:textId="02E594A8" w:rsidR="0027487F" w:rsidRDefault="0027487F" w:rsidP="00075AF2">
      <w:pPr>
        <w:rPr>
          <w:rFonts w:ascii="Arial" w:hAnsi="Arial" w:cs="Arial"/>
        </w:rPr>
      </w:pPr>
    </w:p>
    <w:p w14:paraId="3C84A93A" w14:textId="485CF8C1" w:rsidR="0027487F" w:rsidRDefault="0027487F" w:rsidP="00075AF2">
      <w:pPr>
        <w:rPr>
          <w:rFonts w:ascii="Arial" w:hAnsi="Arial" w:cs="Arial"/>
        </w:rPr>
      </w:pPr>
    </w:p>
    <w:p w14:paraId="31BFD70F" w14:textId="27AA3736" w:rsidR="0027487F" w:rsidRDefault="0027487F" w:rsidP="00075AF2">
      <w:pPr>
        <w:rPr>
          <w:rFonts w:ascii="Arial" w:hAnsi="Arial" w:cs="Arial"/>
        </w:rPr>
      </w:pPr>
    </w:p>
    <w:p w14:paraId="4814E783" w14:textId="65025EB6" w:rsidR="0027487F" w:rsidRDefault="0027487F" w:rsidP="00075AF2">
      <w:pPr>
        <w:rPr>
          <w:rFonts w:ascii="Arial" w:hAnsi="Arial" w:cs="Arial"/>
        </w:rPr>
      </w:pPr>
    </w:p>
    <w:p w14:paraId="26F848F5" w14:textId="1E139481" w:rsidR="0027487F" w:rsidRDefault="0027487F" w:rsidP="00075AF2">
      <w:pPr>
        <w:rPr>
          <w:rFonts w:ascii="Arial" w:hAnsi="Arial" w:cs="Arial"/>
        </w:rPr>
      </w:pPr>
    </w:p>
    <w:p w14:paraId="7034E6DC" w14:textId="3889897F" w:rsidR="0027487F" w:rsidRDefault="0027487F" w:rsidP="00075AF2">
      <w:pPr>
        <w:rPr>
          <w:rFonts w:ascii="Arial" w:hAnsi="Arial" w:cs="Arial"/>
        </w:rPr>
      </w:pPr>
    </w:p>
    <w:p w14:paraId="0F6CA57B" w14:textId="56151914" w:rsidR="0027487F" w:rsidRDefault="0027487F" w:rsidP="00075AF2">
      <w:pPr>
        <w:rPr>
          <w:rFonts w:ascii="Arial" w:hAnsi="Arial" w:cs="Arial"/>
        </w:rPr>
      </w:pPr>
    </w:p>
    <w:p w14:paraId="026FF35B" w14:textId="1BD78A6E" w:rsidR="0027487F" w:rsidRDefault="0027487F" w:rsidP="00075AF2">
      <w:pPr>
        <w:rPr>
          <w:rFonts w:ascii="Arial" w:hAnsi="Arial" w:cs="Arial"/>
        </w:rPr>
      </w:pPr>
    </w:p>
    <w:p w14:paraId="36E6636C" w14:textId="3F80FF53" w:rsidR="0027487F" w:rsidRDefault="0027487F" w:rsidP="00075AF2">
      <w:pPr>
        <w:rPr>
          <w:rFonts w:ascii="Arial" w:hAnsi="Arial" w:cs="Arial"/>
        </w:rPr>
      </w:pPr>
    </w:p>
    <w:p w14:paraId="52CFEBDE" w14:textId="0D987FE3" w:rsidR="0027487F" w:rsidRDefault="0027487F" w:rsidP="00075AF2">
      <w:pPr>
        <w:rPr>
          <w:rFonts w:ascii="Arial" w:hAnsi="Arial" w:cs="Arial"/>
        </w:rPr>
      </w:pPr>
    </w:p>
    <w:p w14:paraId="2E6EF1F2" w14:textId="71449984" w:rsidR="0027487F" w:rsidRDefault="0027487F" w:rsidP="00075AF2">
      <w:pPr>
        <w:rPr>
          <w:rFonts w:ascii="Arial" w:hAnsi="Arial" w:cs="Arial"/>
        </w:rPr>
      </w:pPr>
    </w:p>
    <w:p w14:paraId="6FC25D87" w14:textId="0E8AF88F" w:rsidR="0027487F" w:rsidRDefault="0027487F" w:rsidP="00075AF2">
      <w:pPr>
        <w:rPr>
          <w:rFonts w:ascii="Arial" w:hAnsi="Arial" w:cs="Arial"/>
        </w:rPr>
      </w:pPr>
    </w:p>
    <w:p w14:paraId="046E4AD0" w14:textId="1638BE45" w:rsidR="0027487F" w:rsidRDefault="0027487F" w:rsidP="00075AF2">
      <w:pPr>
        <w:rPr>
          <w:rFonts w:ascii="Arial" w:hAnsi="Arial" w:cs="Arial"/>
        </w:rPr>
      </w:pPr>
    </w:p>
    <w:p w14:paraId="19E81318" w14:textId="773131C5" w:rsidR="0027487F" w:rsidRDefault="0027487F" w:rsidP="00075AF2">
      <w:pPr>
        <w:rPr>
          <w:rFonts w:ascii="Arial" w:hAnsi="Arial" w:cs="Arial"/>
        </w:rPr>
      </w:pPr>
    </w:p>
    <w:p w14:paraId="354F394B" w14:textId="3B55CD49" w:rsidR="0027487F" w:rsidRDefault="0027487F" w:rsidP="00075AF2">
      <w:pPr>
        <w:rPr>
          <w:rFonts w:ascii="Arial" w:hAnsi="Arial" w:cs="Arial"/>
        </w:rPr>
      </w:pPr>
    </w:p>
    <w:p w14:paraId="65B13798" w14:textId="77777777" w:rsidR="0027487F" w:rsidRPr="0027487F" w:rsidRDefault="0027487F" w:rsidP="00075AF2">
      <w:pPr>
        <w:rPr>
          <w:rFonts w:ascii="Arial" w:hAnsi="Arial" w:cs="Arial"/>
        </w:rPr>
      </w:pPr>
      <w:bookmarkStart w:id="0" w:name="_GoBack"/>
      <w:bookmarkEnd w:id="0"/>
    </w:p>
    <w:p w14:paraId="49B9136A" w14:textId="77777777" w:rsidR="00EE2C13" w:rsidRPr="0027487F" w:rsidRDefault="00EE2C13" w:rsidP="00075AF2">
      <w:pPr>
        <w:rPr>
          <w:rFonts w:ascii="Arial" w:hAnsi="Arial" w:cs="Arial"/>
        </w:rPr>
      </w:pPr>
    </w:p>
    <w:p w14:paraId="6CD76756" w14:textId="77777777" w:rsidR="00EE2C13" w:rsidRPr="0027487F" w:rsidRDefault="00EE2C13" w:rsidP="00075AF2">
      <w:pPr>
        <w:rPr>
          <w:rFonts w:ascii="Arial" w:hAnsi="Arial" w:cs="Arial"/>
        </w:rPr>
      </w:pPr>
    </w:p>
    <w:p w14:paraId="11FA76E2" w14:textId="5C2AB10F" w:rsidR="008906F1" w:rsidRPr="0027487F" w:rsidRDefault="003E0370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lastRenderedPageBreak/>
        <w:t>Rhestr Cyfernodi:</w:t>
      </w:r>
    </w:p>
    <w:p w14:paraId="30E6936F" w14:textId="18B2CDD0" w:rsidR="003E0370" w:rsidRPr="0027487F" w:rsidRDefault="003E0370" w:rsidP="00075AF2">
      <w:pPr>
        <w:rPr>
          <w:rFonts w:ascii="Arial" w:hAnsi="Arial" w:cs="Arial"/>
        </w:rPr>
      </w:pPr>
    </w:p>
    <w:p w14:paraId="1E8E58CA" w14:textId="608B0C02" w:rsidR="003E0370" w:rsidRPr="0027487F" w:rsidRDefault="003E0370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Jones, A. (2012). </w:t>
      </w:r>
      <w:r w:rsidR="000A297F" w:rsidRPr="0027487F">
        <w:rPr>
          <w:rFonts w:ascii="Arial" w:hAnsi="Arial" w:cs="Arial"/>
          <w:i/>
        </w:rPr>
        <w:t>Un tro, roedd…: Defnyddio Storiau fel Modd i Ddatblygu Llafaredd Plant Ifanc</w:t>
      </w:r>
      <w:r w:rsidR="000A297F" w:rsidRPr="0027487F">
        <w:rPr>
          <w:rFonts w:ascii="Arial" w:hAnsi="Arial" w:cs="Arial"/>
        </w:rPr>
        <w:t xml:space="preserve">. Caerfyrddin: Prifysgol Cymru Y Drindod Dewi Sant </w:t>
      </w:r>
    </w:p>
    <w:p w14:paraId="5C632618" w14:textId="77777777" w:rsidR="000A297F" w:rsidRPr="0027487F" w:rsidRDefault="000A297F" w:rsidP="000A297F">
      <w:pPr>
        <w:rPr>
          <w:rFonts w:ascii="Arial" w:hAnsi="Arial" w:cs="Arial"/>
          <w:lang w:val="cy-GB"/>
        </w:rPr>
      </w:pPr>
    </w:p>
    <w:p w14:paraId="62B94055" w14:textId="77777777" w:rsidR="000A297F" w:rsidRPr="0027487F" w:rsidRDefault="000A297F" w:rsidP="000A297F">
      <w:pPr>
        <w:pStyle w:val="Bibliography"/>
        <w:rPr>
          <w:rFonts w:ascii="Arial" w:hAnsi="Arial" w:cs="Arial"/>
          <w:lang w:val="cy-GB"/>
        </w:rPr>
      </w:pPr>
      <w:r w:rsidRPr="0027487F">
        <w:rPr>
          <w:rFonts w:ascii="Arial" w:hAnsi="Arial" w:cs="Arial"/>
          <w:lang w:val="cy-GB"/>
        </w:rPr>
        <w:t xml:space="preserve">Llywodraeth Cymru, (2008). </w:t>
      </w:r>
      <w:r w:rsidRPr="0027487F">
        <w:rPr>
          <w:rFonts w:ascii="Arial" w:hAnsi="Arial" w:cs="Arial"/>
          <w:i/>
          <w:lang w:val="cy-GB"/>
        </w:rPr>
        <w:t>Fframwaith y Cyfnod Sylfaen</w:t>
      </w:r>
      <w:r w:rsidRPr="0027487F">
        <w:rPr>
          <w:rFonts w:ascii="Arial" w:hAnsi="Arial" w:cs="Arial"/>
          <w:lang w:val="cy-GB"/>
        </w:rPr>
        <w:t>. Caerdydd: Llywodraeth Cynulliad Cymru</w:t>
      </w:r>
    </w:p>
    <w:p w14:paraId="6D352BA9" w14:textId="77E5E002" w:rsidR="000A297F" w:rsidRPr="0027487F" w:rsidRDefault="000A297F" w:rsidP="00075AF2">
      <w:pPr>
        <w:rPr>
          <w:rFonts w:ascii="Arial" w:hAnsi="Arial" w:cs="Arial"/>
          <w:color w:val="000000" w:themeColor="text1"/>
        </w:rPr>
      </w:pPr>
    </w:p>
    <w:p w14:paraId="382AC24A" w14:textId="52AA0FE9" w:rsidR="000A297F" w:rsidRPr="0027487F" w:rsidRDefault="000A297F" w:rsidP="000A297F">
      <w:pPr>
        <w:pStyle w:val="Heading2"/>
        <w:spacing w:before="0" w:beforeAutospacing="0" w:after="300" w:afterAutospacing="0"/>
        <w:textAlignment w:val="baseline"/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</w:pPr>
      <w:r w:rsidRPr="0027487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Llywodraeth Cymru, (2014). </w:t>
      </w:r>
      <w:r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>Fframwaith Llythrennedd a Rhifedd Cenedlaethol</w:t>
      </w:r>
      <w:r w:rsidR="008A4FA3" w:rsidRPr="0027487F">
        <w:rPr>
          <w:rFonts w:ascii="Arial" w:hAnsi="Arial" w:cs="Arial"/>
          <w:b w:val="0"/>
          <w:i/>
          <w:color w:val="000000" w:themeColor="text1"/>
          <w:spacing w:val="-12"/>
          <w:sz w:val="24"/>
          <w:szCs w:val="24"/>
        </w:rPr>
        <w:t xml:space="preserve">. </w:t>
      </w:r>
      <w:r w:rsidR="008A4FA3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Caerdydd: Llywodraeth Cynulliad Cymru</w:t>
      </w:r>
    </w:p>
    <w:p w14:paraId="61313A2E" w14:textId="00C820AC" w:rsidR="008A4FA3" w:rsidRPr="0027487F" w:rsidRDefault="008A4FA3" w:rsidP="000A297F">
      <w:pPr>
        <w:pStyle w:val="Heading2"/>
        <w:spacing w:before="0" w:beforeAutospacing="0" w:after="300" w:afterAutospacing="0"/>
        <w:textAlignment w:val="baseline"/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</w:pPr>
      <w:r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>Harrett, J. a Benjamin, T. (2005). ‘What is a Real Story? Investigating the Perceptions of Key Stage One Children’, Early Years: Journal of International Research and Development</w:t>
      </w:r>
      <w:r w:rsidR="003B336D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. Ar gael: </w:t>
      </w:r>
      <w:hyperlink r:id="rId8" w:history="1">
        <w:r w:rsidR="003B336D" w:rsidRPr="0027487F">
          <w:rPr>
            <w:rStyle w:val="Hyperlink"/>
            <w:rFonts w:ascii="Arial" w:hAnsi="Arial" w:cs="Arial"/>
            <w:b w:val="0"/>
            <w:spacing w:val="-12"/>
            <w:sz w:val="24"/>
            <w:szCs w:val="24"/>
          </w:rPr>
          <w:t>http://web.ebscohost.com/ehost/pdfviewer/pdfviewer?sid=5a641e3f-e29f-4e89-895f-b1876b64886a%40sess</w:t>
        </w:r>
        <w:r w:rsidR="003B336D" w:rsidRPr="0027487F">
          <w:rPr>
            <w:rStyle w:val="Hyperlink"/>
            <w:rFonts w:ascii="Arial" w:hAnsi="Arial" w:cs="Arial"/>
            <w:b w:val="0"/>
            <w:spacing w:val="-12"/>
            <w:sz w:val="24"/>
            <w:szCs w:val="24"/>
          </w:rPr>
          <w:t>i</w:t>
        </w:r>
        <w:r w:rsidR="003B336D" w:rsidRPr="0027487F">
          <w:rPr>
            <w:rStyle w:val="Hyperlink"/>
            <w:rFonts w:ascii="Arial" w:hAnsi="Arial" w:cs="Arial"/>
            <w:b w:val="0"/>
            <w:spacing w:val="-12"/>
            <w:sz w:val="24"/>
            <w:szCs w:val="24"/>
          </w:rPr>
          <w:t>onmgr14&amp;vid=47&amp;hid=9</w:t>
        </w:r>
      </w:hyperlink>
      <w:r w:rsidR="003B336D" w:rsidRPr="0027487F">
        <w:rPr>
          <w:rFonts w:ascii="Arial" w:hAnsi="Arial" w:cs="Arial"/>
          <w:b w:val="0"/>
          <w:color w:val="000000" w:themeColor="text1"/>
          <w:spacing w:val="-12"/>
          <w:sz w:val="24"/>
          <w:szCs w:val="24"/>
        </w:rPr>
        <w:t xml:space="preserve"> </w:t>
      </w:r>
    </w:p>
    <w:p w14:paraId="2C3DC526" w14:textId="435C3040" w:rsidR="00A325BD" w:rsidRPr="0027487F" w:rsidRDefault="00A325BD" w:rsidP="00A325BD">
      <w:pPr>
        <w:rPr>
          <w:rFonts w:ascii="Arial" w:hAnsi="Arial" w:cs="Arial"/>
          <w:lang w:val="cy-GB"/>
        </w:rPr>
      </w:pPr>
      <w:r w:rsidRPr="0027487F">
        <w:rPr>
          <w:rFonts w:ascii="Arial" w:hAnsi="Arial" w:cs="Arial"/>
          <w:lang w:val="cy-GB"/>
        </w:rPr>
        <w:t>Llywodraeth Cymru, (2008) Addysgeg Dysgu ac Addysgu, Caerdydd: Llywodraeth Cymru</w:t>
      </w:r>
    </w:p>
    <w:p w14:paraId="42B3F10D" w14:textId="0C33457C" w:rsidR="00A325BD" w:rsidRPr="0027487F" w:rsidRDefault="00A325BD" w:rsidP="00A325BD">
      <w:pPr>
        <w:rPr>
          <w:rFonts w:ascii="Arial" w:hAnsi="Arial" w:cs="Arial"/>
          <w:lang w:val="cy-GB"/>
        </w:rPr>
      </w:pPr>
    </w:p>
    <w:p w14:paraId="03FE543E" w14:textId="77777777" w:rsidR="00A325BD" w:rsidRPr="0027487F" w:rsidRDefault="00A325BD" w:rsidP="00A325BD">
      <w:pPr>
        <w:pStyle w:val="Bibliography"/>
        <w:rPr>
          <w:rFonts w:ascii="Arial" w:hAnsi="Arial" w:cs="Arial"/>
          <w:lang w:val="cy-GB"/>
        </w:rPr>
      </w:pPr>
      <w:r w:rsidRPr="0027487F">
        <w:rPr>
          <w:rFonts w:ascii="Arial" w:hAnsi="Arial" w:cs="Arial"/>
          <w:lang w:val="cy-GB"/>
        </w:rPr>
        <w:t>Llywodraeth Cymru, (2008). Fframwaith y Cyfnod Sylfaen. Caerdydd: Llywodraeth Cynulliad Cymru</w:t>
      </w:r>
    </w:p>
    <w:p w14:paraId="25FD5DA5" w14:textId="77777777" w:rsidR="00A325BD" w:rsidRPr="0027487F" w:rsidRDefault="00A325BD" w:rsidP="00A325BD">
      <w:pPr>
        <w:rPr>
          <w:rFonts w:ascii="Arial" w:hAnsi="Arial" w:cs="Arial"/>
          <w:lang w:val="cy-GB"/>
        </w:rPr>
      </w:pPr>
    </w:p>
    <w:p w14:paraId="48CF927B" w14:textId="7C23A3F6" w:rsidR="000A297F" w:rsidRPr="0027487F" w:rsidRDefault="003E14F9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Doyle, G a Crowd, P. (2011). ‘Dialogic Reading: Active Reading with Yong Children. Blogger. Ar gael: </w:t>
      </w:r>
      <w:hyperlink r:id="rId9" w:history="1">
        <w:r w:rsidRPr="0027487F">
          <w:rPr>
            <w:rStyle w:val="Hyperlink"/>
            <w:rFonts w:ascii="Arial" w:hAnsi="Arial" w:cs="Arial"/>
          </w:rPr>
          <w:t>http://dialogic-reading.blogspot.com</w:t>
        </w:r>
      </w:hyperlink>
      <w:r w:rsidRPr="0027487F">
        <w:rPr>
          <w:rFonts w:ascii="Arial" w:hAnsi="Arial" w:cs="Arial"/>
        </w:rPr>
        <w:t xml:space="preserve"> </w:t>
      </w:r>
    </w:p>
    <w:p w14:paraId="7E56032F" w14:textId="44C514CA" w:rsidR="003E14F9" w:rsidRPr="0027487F" w:rsidRDefault="003E14F9" w:rsidP="00075AF2">
      <w:pPr>
        <w:rPr>
          <w:rFonts w:ascii="Arial" w:hAnsi="Arial" w:cs="Arial"/>
        </w:rPr>
      </w:pPr>
    </w:p>
    <w:p w14:paraId="57BB66D1" w14:textId="55993AD1" w:rsidR="003E14F9" w:rsidRPr="0027487F" w:rsidRDefault="00306BB8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Ofsted, (2014) Blow the rador: low-level distruption in the country’s classrooms: Ofsted . Ar gael: </w:t>
      </w:r>
      <w:hyperlink r:id="rId10" w:history="1">
        <w:r w:rsidRPr="0027487F">
          <w:rPr>
            <w:rStyle w:val="Hyperlink"/>
            <w:rFonts w:ascii="Arial" w:hAnsi="Arial" w:cs="Arial"/>
          </w:rPr>
          <w:t>https://www.tes.com/tesv2/files/news-inline/below20the20radar20-20low-l-f5dc13331bb0456d1875788c40cb5686.pdf</w:t>
        </w:r>
      </w:hyperlink>
      <w:r w:rsidRPr="0027487F">
        <w:rPr>
          <w:rFonts w:ascii="Arial" w:hAnsi="Arial" w:cs="Arial"/>
        </w:rPr>
        <w:t xml:space="preserve"> </w:t>
      </w:r>
    </w:p>
    <w:p w14:paraId="3E8D76A1" w14:textId="77777777" w:rsidR="00306BB8" w:rsidRPr="0027487F" w:rsidRDefault="00306BB8" w:rsidP="00306BB8">
      <w:pPr>
        <w:spacing w:before="100" w:beforeAutospacing="1" w:after="100" w:afterAutospacing="1"/>
        <w:rPr>
          <w:rFonts w:ascii="Arial" w:eastAsia="Times New Roman" w:hAnsi="Arial" w:cs="Arial"/>
        </w:rPr>
      </w:pPr>
      <w:r w:rsidRPr="0027487F">
        <w:rPr>
          <w:rFonts w:ascii="Arial" w:eastAsia="Times New Roman" w:hAnsi="Arial" w:cs="Arial"/>
        </w:rPr>
        <w:t xml:space="preserve">Grigg, R. (2014) </w:t>
      </w:r>
      <w:r w:rsidRPr="0027487F">
        <w:rPr>
          <w:rFonts w:ascii="Arial" w:eastAsia="Times New Roman" w:hAnsi="Arial" w:cs="Arial"/>
          <w:i/>
          <w:iCs/>
        </w:rPr>
        <w:t>Becoming an Outstanding Primary School Teacher (2</w:t>
      </w:r>
      <w:r w:rsidRPr="0027487F">
        <w:rPr>
          <w:rFonts w:ascii="Arial" w:eastAsia="Times New Roman" w:hAnsi="Arial" w:cs="Arial"/>
          <w:i/>
          <w:iCs/>
          <w:position w:val="10"/>
        </w:rPr>
        <w:t xml:space="preserve">nd </w:t>
      </w:r>
      <w:r w:rsidRPr="0027487F">
        <w:rPr>
          <w:rFonts w:ascii="Arial" w:eastAsia="Times New Roman" w:hAnsi="Arial" w:cs="Arial"/>
          <w:i/>
          <w:iCs/>
        </w:rPr>
        <w:t>edn)</w:t>
      </w:r>
      <w:r w:rsidRPr="0027487F">
        <w:rPr>
          <w:rFonts w:ascii="Arial" w:eastAsia="Times New Roman" w:hAnsi="Arial" w:cs="Arial"/>
        </w:rPr>
        <w:t xml:space="preserve">, London: Routledge. </w:t>
      </w:r>
    </w:p>
    <w:p w14:paraId="3B68367B" w14:textId="2E2AEBC2" w:rsidR="00306BB8" w:rsidRPr="0027487F" w:rsidRDefault="00404A05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Siencyn, S a Richard, C. (2011). ‘Iaith, Llythrennedd a Sgiliau Cyfathrebu yn y Cyfnod Sylfaen. Caerfyrddin: Prifysgol Cymru Drindod y Dewi Sant </w:t>
      </w:r>
    </w:p>
    <w:p w14:paraId="3FA33044" w14:textId="727F82C8" w:rsidR="008E59FB" w:rsidRPr="0027487F" w:rsidRDefault="008E59FB" w:rsidP="00075AF2">
      <w:pPr>
        <w:rPr>
          <w:rFonts w:ascii="Arial" w:hAnsi="Arial" w:cs="Arial"/>
        </w:rPr>
      </w:pPr>
    </w:p>
    <w:p w14:paraId="20C929F2" w14:textId="0C40C358" w:rsidR="008E59FB" w:rsidRPr="0027487F" w:rsidRDefault="008E59FB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 xml:space="preserve">Whitehead, M. (2002). Developing Language and Literacy with Young Children. London: Sage, 2002. </w:t>
      </w:r>
    </w:p>
    <w:p w14:paraId="2B92BB45" w14:textId="372717AA" w:rsidR="00DF377B" w:rsidRPr="0027487F" w:rsidRDefault="00DF377B" w:rsidP="00075AF2">
      <w:pPr>
        <w:rPr>
          <w:rFonts w:ascii="Arial" w:hAnsi="Arial" w:cs="Arial"/>
        </w:rPr>
      </w:pPr>
    </w:p>
    <w:p w14:paraId="79F1620E" w14:textId="77777777" w:rsidR="00DF377B" w:rsidRPr="0027487F" w:rsidRDefault="00DF377B" w:rsidP="00DF377B">
      <w:pPr>
        <w:rPr>
          <w:rFonts w:ascii="Arial" w:hAnsi="Arial" w:cs="Arial"/>
          <w:lang w:val="cy-GB"/>
        </w:rPr>
      </w:pPr>
      <w:r w:rsidRPr="0027487F">
        <w:rPr>
          <w:rFonts w:ascii="Arial" w:hAnsi="Arial" w:cs="Arial"/>
          <w:lang w:val="cy-GB"/>
        </w:rPr>
        <w:t>Llywodraeth Cymru, (2008) Addysgeg Dysgu ac Addysgu, Caerdydd: Llywodraeth Cymru</w:t>
      </w:r>
    </w:p>
    <w:p w14:paraId="71C3A72D" w14:textId="542A7F5D" w:rsidR="00DF377B" w:rsidRPr="0027487F" w:rsidRDefault="00DF377B" w:rsidP="00075AF2">
      <w:pPr>
        <w:rPr>
          <w:rFonts w:ascii="Arial" w:hAnsi="Arial" w:cs="Arial"/>
        </w:rPr>
      </w:pPr>
    </w:p>
    <w:p w14:paraId="7D6501D3" w14:textId="21E48684" w:rsidR="00EE2C13" w:rsidRPr="0027487F" w:rsidRDefault="00EE2C13" w:rsidP="00075AF2">
      <w:pPr>
        <w:rPr>
          <w:rFonts w:ascii="Arial" w:hAnsi="Arial" w:cs="Arial"/>
        </w:rPr>
      </w:pPr>
      <w:r w:rsidRPr="0027487F">
        <w:rPr>
          <w:rFonts w:ascii="Arial" w:hAnsi="Arial" w:cs="Arial"/>
        </w:rPr>
        <w:t>Llywodraeth Cymru, (2010) Sut I ddatblygu meddwl ac asesu ar gyfer dysgu yn yr ystafell ddosbarth, Caerdydd: Llywodraeth Cymru</w:t>
      </w:r>
    </w:p>
    <w:sectPr w:rsidR="00EE2C13" w:rsidRPr="0027487F" w:rsidSect="00046964">
      <w:head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AA0921" w14:textId="77777777" w:rsidR="00C16235" w:rsidRDefault="00C16235" w:rsidP="00D346B5">
      <w:r>
        <w:separator/>
      </w:r>
    </w:p>
  </w:endnote>
  <w:endnote w:type="continuationSeparator" w:id="0">
    <w:p w14:paraId="4258CD49" w14:textId="77777777" w:rsidR="00C16235" w:rsidRDefault="00C16235" w:rsidP="00D346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F35B4E" w14:textId="77777777" w:rsidR="00C16235" w:rsidRDefault="00C16235" w:rsidP="00D346B5">
      <w:r>
        <w:separator/>
      </w:r>
    </w:p>
  </w:footnote>
  <w:footnote w:type="continuationSeparator" w:id="0">
    <w:p w14:paraId="347F1EC2" w14:textId="77777777" w:rsidR="00C16235" w:rsidRDefault="00C16235" w:rsidP="00D346B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0F8111" w14:textId="77777777" w:rsidR="00D346B5" w:rsidRDefault="00D346B5">
    <w:pPr>
      <w:pStyle w:val="Header"/>
      <w:rPr>
        <w:lang w:val="cy-GB"/>
      </w:rPr>
    </w:pPr>
    <w:r>
      <w:rPr>
        <w:lang w:val="cy-GB"/>
      </w:rPr>
      <w:t>Megan Octavia Lewis 1800453</w:t>
    </w:r>
  </w:p>
  <w:p w14:paraId="04D70F9E" w14:textId="77777777" w:rsidR="00D346B5" w:rsidRPr="00D346B5" w:rsidRDefault="00D346B5">
    <w:pPr>
      <w:pStyle w:val="Header"/>
      <w:rPr>
        <w:lang w:val="cy-GB"/>
      </w:rPr>
    </w:pPr>
    <w:r>
      <w:rPr>
        <w:lang w:val="cy-GB"/>
      </w:rPr>
      <w:t>ECAD4002/C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98538D"/>
    <w:multiLevelType w:val="hybridMultilevel"/>
    <w:tmpl w:val="84CAAE9C"/>
    <w:lvl w:ilvl="0" w:tplc="27263A2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F85E01"/>
    <w:multiLevelType w:val="hybridMultilevel"/>
    <w:tmpl w:val="09F2E60E"/>
    <w:lvl w:ilvl="0" w:tplc="B32059D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6B5"/>
    <w:rsid w:val="00043214"/>
    <w:rsid w:val="00046964"/>
    <w:rsid w:val="00075AF2"/>
    <w:rsid w:val="000A0F1A"/>
    <w:rsid w:val="000A297F"/>
    <w:rsid w:val="000D2775"/>
    <w:rsid w:val="00130B31"/>
    <w:rsid w:val="00171FF6"/>
    <w:rsid w:val="001A75D5"/>
    <w:rsid w:val="0027487F"/>
    <w:rsid w:val="0029114A"/>
    <w:rsid w:val="00306BB8"/>
    <w:rsid w:val="003B336D"/>
    <w:rsid w:val="003E0370"/>
    <w:rsid w:val="003E14F9"/>
    <w:rsid w:val="00404A05"/>
    <w:rsid w:val="00430BE9"/>
    <w:rsid w:val="005809A7"/>
    <w:rsid w:val="00590871"/>
    <w:rsid w:val="006130DA"/>
    <w:rsid w:val="006175CA"/>
    <w:rsid w:val="006418FF"/>
    <w:rsid w:val="0076398E"/>
    <w:rsid w:val="008906F1"/>
    <w:rsid w:val="008A4FA3"/>
    <w:rsid w:val="008C21D5"/>
    <w:rsid w:val="008C430B"/>
    <w:rsid w:val="008E59FB"/>
    <w:rsid w:val="009C3515"/>
    <w:rsid w:val="00A325BD"/>
    <w:rsid w:val="00A47186"/>
    <w:rsid w:val="00A917A1"/>
    <w:rsid w:val="00AC12A5"/>
    <w:rsid w:val="00AC1B05"/>
    <w:rsid w:val="00B03923"/>
    <w:rsid w:val="00B20BAD"/>
    <w:rsid w:val="00BF297F"/>
    <w:rsid w:val="00C16235"/>
    <w:rsid w:val="00D346B5"/>
    <w:rsid w:val="00DF377B"/>
    <w:rsid w:val="00E03CDC"/>
    <w:rsid w:val="00E26B1B"/>
    <w:rsid w:val="00E346EA"/>
    <w:rsid w:val="00E35068"/>
    <w:rsid w:val="00E6634E"/>
    <w:rsid w:val="00E81006"/>
    <w:rsid w:val="00EE2C13"/>
    <w:rsid w:val="00F645F6"/>
    <w:rsid w:val="00F80CD7"/>
    <w:rsid w:val="00FD5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2E9D14"/>
  <w15:chartTrackingRefBased/>
  <w15:docId w15:val="{B74136D0-13F3-5B43-BF93-04CF32386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A297F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46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46B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46B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346B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46B5"/>
  </w:style>
  <w:style w:type="paragraph" w:styleId="Footer">
    <w:name w:val="footer"/>
    <w:basedOn w:val="Normal"/>
    <w:link w:val="FooterChar"/>
    <w:uiPriority w:val="99"/>
    <w:unhideWhenUsed/>
    <w:rsid w:val="00D346B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46B5"/>
  </w:style>
  <w:style w:type="paragraph" w:styleId="ListParagraph">
    <w:name w:val="List Paragraph"/>
    <w:basedOn w:val="Normal"/>
    <w:uiPriority w:val="34"/>
    <w:qFormat/>
    <w:rsid w:val="005809A7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0A297F"/>
  </w:style>
  <w:style w:type="character" w:customStyle="1" w:styleId="Heading2Char">
    <w:name w:val="Heading 2 Char"/>
    <w:basedOn w:val="DefaultParagraphFont"/>
    <w:link w:val="Heading2"/>
    <w:uiPriority w:val="9"/>
    <w:rsid w:val="000A297F"/>
    <w:rPr>
      <w:rFonts w:ascii="Times New Roman" w:eastAsia="Times New Roman" w:hAnsi="Times New Roman" w:cs="Times New Roman"/>
      <w:b/>
      <w:bCs/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9792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eb.ebscohost.com/ehost/pdfviewer/pdfviewer?sid=5a641e3f-e29f-4e89-895f-b1876b64886a%40sessionmgr14&amp;vid=47&amp;hid=9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oMWGSIlxWb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tes.com/tesv2/files/news-inline/below20the20radar20-20low-l-f5dc13331bb0456d1875788c40cb5686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dialogic-reading.blogspo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499</TotalTime>
  <Pages>4</Pages>
  <Words>1612</Words>
  <Characters>9190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Lewis (1800453)</dc:creator>
  <cp:keywords/>
  <dc:description/>
  <cp:lastModifiedBy>Megan Lewis (1800453)</cp:lastModifiedBy>
  <cp:revision>3</cp:revision>
  <dcterms:created xsi:type="dcterms:W3CDTF">2019-05-02T20:16:00Z</dcterms:created>
  <dcterms:modified xsi:type="dcterms:W3CDTF">2019-05-07T22:51:00Z</dcterms:modified>
</cp:coreProperties>
</file>