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xmlns:woe="http://schemas.microsoft.com/office/word/2020/oembed" mc:Ignorable="w14 w15 w16se w16cid w16 w16cex w16sdtdh w16sdtfl w16du wp14">
  <w:body>
    <w:sdt>
      <w:sdtPr>
        <w:id w:val="-1778700796"/>
        <w:docPartObj>
          <w:docPartGallery w:val="Cover Pages"/>
          <w:docPartUnique/>
        </w:docPartObj>
      </w:sdtPr>
      <w:sdtEndPr>
        <w:rPr>
          <w:rFonts w:eastAsia="" w:eastAsiaTheme="minorEastAsia"/>
          <w:color w:val="156082" w:themeColor="accent1"/>
          <w:lang w:val="en-US"/>
        </w:rPr>
      </w:sdtEndPr>
      <w:sdtContent>
        <w:p w:rsidR="00EF2181" w:rsidRDefault="00EF2181" w14:paraId="3D553128" w14:textId="693C57B9" w14:noSpellErr="1">
          <w:r>
            <w:rPr>
              <w:noProof/>
            </w:rPr>
            <mc:AlternateContent xmlns:mc="http://schemas.openxmlformats.org/markup-compatibility/2006">
              <mc:Choice Requires="wps">
                <w:drawing xmlns:w="http://schemas.openxmlformats.org/wordprocessingml/2006/main">
                  <wp:anchor xmlns:wp14="http://schemas.microsoft.com/office/word/2010/wordprocessingDrawing" xmlns:wp="http://schemas.openxmlformats.org/drawingml/2006/wordprocessingDrawing" distT="0" distB="0" distL="114300" distR="114300" simplePos="0" relativeHeight="251659264" behindDoc="0" locked="0" layoutInCell="1" allowOverlap="1" wp14:anchorId="5AEB69F9" wp14:editId="144D5D89">
                    <wp:simplePos x="0" y="0"/>
                    <mc:AlternateContent>
                      <mc:Choice Requires="wp14">
                        <wp:positionH relativeFrom="page">
                          <wp14:pctPosHOffset>2000</wp14:pctPosHOffset>
                        </wp:positionH>
                      </mc:Choice>
                      <mc:Fallback>
                        <wp:positionH relativeFrom="page">
                          <wp:posOffset>151130</wp:posOffset>
                        </wp:positionH>
                      </mc:Fallback>
                    </mc:AlternateContent>
                    <mc:AlternateContent>
                      <mc:Choice Requires="wp14">
                        <wp:positionV relativeFrom="page">
                          <wp14:pctPosVOffset>2000</wp14:pctPosVOffset>
                        </wp:positionV>
                      </mc:Choice>
                      <mc:Fallback>
                        <wp:positionV relativeFrom="page">
                          <wp:posOffset>213360</wp:posOffset>
                        </wp:positionV>
                      </mc:Fallback>
                    </mc:AlternateContent>
                    <wp:extent cx="5363210" cy="9653270"/>
                    <wp:effectExtent l="0" t="0" r="8890" b="2540"/>
                    <wp:wrapNone/>
                    <wp:docPr id="471" name="Rectangle 16"/>
                    <wp:cNvGraphicFramePr>
                      <a:graphicFrameLocks xmlns:a="http://schemas.openxmlformats.org/drawingml/2006/main"/>
                    </wp:cNvGraphicFramePr>
                    <a:graphic xmlns:a="http://schemas.openxmlformats.org/drawingml/2006/main">
                      <a:graphicData uri="http://schemas.microsoft.com/office/word/2010/wordprocessingShape">
                        <wps:wsp xmlns:wps="http://schemas.microsoft.com/office/word/2010/wordprocessingShape">
                          <wps:cNvSpPr>
                            <a:spLocks/>
                          </wps:cNvSpPr>
                          <wps:spPr bwMode="auto">
                            <a:xfrm>
                              <a:off x="0" y="0"/>
                              <a:ext cx="5363210" cy="9653270"/>
                            </a:xfrm>
                            <a:prstGeom prst="rect">
                              <a:avLst/>
                            </a:prstGeom>
                            <a:solidFill>
                              <a:schemeClr val="accent1"/>
                            </a:solidFill>
                            <a:ln>
                              <a:noFill/>
                            </a:ln>
                          </wps:spPr>
                          <wps:txbx>
                            <w:txbxContent>
                              <w:sdt>
                                <w:sdtPr>
                                  <w:rPr>
                                    <w:caps/>
                                    <w:color w:val="FFFFFF" w:themeColor="background1"/>
                                    <w:sz w:val="80"/>
                                    <w:szCs w:val="80"/>
                                  </w:rPr>
                                  <w:alias w:val="Title"/>
                                  <w:id w:val="-1275550102"/>
                                  <w:dataBinding w:prefixMappings="xmlns:ns0='http://schemas.openxmlformats.org/package/2006/metadata/core-properties' xmlns:ns1='http://purl.org/dc/elements/1.1/'" w:xpath="/ns0:coreProperties[1]/ns1:title[1]" w:storeItemID="{6C3C8BC8-F283-45AE-878A-BAB7291924A1}"/>
                                  <w:text/>
                                </w:sdtPr>
                                <w:sdtEndPr/>
                                <w:sdtContent>
                                  <w:p xmlns:w14="http://schemas.microsoft.com/office/word/2010/wordml" w:rsidR="00EF2181" w:rsidRDefault="003E1E4D" w14:paraId="012DE259" w14:textId="7F17F01D">
                                    <w:pPr>
                                      <w:pStyle w:val="Title"/>
                                      <w:jc w:val="right"/>
                                      <w:rPr>
                                        <w:caps/>
                                        <w:color w:val="FFFFFF" w:themeColor="background1"/>
                                        <w:sz w:val="80"/>
                                        <w:szCs w:val="80"/>
                                      </w:rPr>
                                    </w:pPr>
                                    <w:r>
                                      <w:rPr>
                                        <w:caps/>
                                        <w:color w:val="FFFFFF" w:themeColor="background1"/>
                                        <w:sz w:val="80"/>
                                        <w:szCs w:val="80"/>
                                      </w:rPr>
                                      <w:t>economic disaster simulator</w:t>
                                    </w:r>
                                  </w:p>
                                </w:sdtContent>
                              </w:sdt>
                              <w:p xmlns:w14="http://schemas.microsoft.com/office/word/2010/wordml" w:rsidR="00EF2181" w:rsidRDefault="00EF2181" w14:paraId="58512169" w14:textId="77777777">
                                <w:pPr>
                                  <w:spacing w:before="240"/>
                                  <w:ind w:left="720"/>
                                  <w:jc w:val="right"/>
                                  <w:rPr>
                                    <w:color w:val="FFFFFF" w:themeColor="background1"/>
                                  </w:rPr>
                                </w:pPr>
                              </w:p>
                              <w:sdt>
                                <w:sdtPr>
                                  <w:rPr>
                                    <w:color w:val="FFFFFF" w:themeColor="background1"/>
                                    <w:sz w:val="21"/>
                                    <w:szCs w:val="21"/>
                                  </w:rPr>
                                  <w:alias w:val="Abstract"/>
                                  <w:id w:val="-1812170092"/>
                                  <w:showingPlcHdr/>
                                  <w:dataBinding w:prefixMappings="xmlns:ns0='http://schemas.microsoft.com/office/2006/coverPageProps'" w:xpath="/ns0:CoverPageProperties[1]/ns0:Abstract[1]" w:storeItemID="{55AF091B-3C7A-41E3-B477-F2FDAA23CFDA}"/>
                                  <w:text/>
                                </w:sdtPr>
                                <w:sdtEndPr/>
                                <w:sdtContent>
                                  <w:p xmlns:w14="http://schemas.microsoft.com/office/word/2010/wordml" w:rsidR="00EF2181" w:rsidRDefault="00EF2181" w14:paraId="3B7B9203" w14:textId="77777777">
                                    <w:pPr>
                                      <w:spacing w:before="240"/>
                                      <w:ind w:left="1008"/>
                                      <w:jc w:val="right"/>
                                      <w:rPr>
                                        <w:color w:val="FFFFFF" w:themeColor="background1"/>
                                      </w:rPr>
                                    </w:pPr>
                                    <w:r>
                                      <w:rPr>
                                        <w:color w:val="FFFFFF" w:themeColor="background1"/>
                                        <w:sz w:val="21"/>
                                        <w:szCs w:val="21"/>
                                      </w:rPr>
                                      <w:t>[Draw your reader in with an engaging abstract. It is typically a short summary of the document. When you’re ready to add your content, just click here and start typing.]</w:t>
                                    </w:r>
                                  </w:p>
                                </w:sdtContent>
                              </w:sdt>
                            </w:txbxContent>
                          </wps:txbx>
                          <wps:bodyPr rot="0" vert="horz" wrap="square" lIns="274320" tIns="914400" rIns="274320" bIns="45720" anchor="ctr" anchorCtr="0" upright="1">
                            <a:noAutofit/>
                          </wps:bodyPr>
                        </wps:wsp>
                      </a:graphicData>
                    </a:graphic>
                    <wp14:sizeRelH relativeFrom="page">
                      <wp14:pctWidth>69000</wp14:pctWidth>
                    </wp14:sizeRelH>
                    <wp14:sizeRelV relativeFrom="page">
                      <wp14:pctHeight>96000</wp14:pctHeight>
                    </wp14:sizeRelV>
                  </wp:anchor>
                </w:drawing>
              </mc:Choice>
              <mc:Fallback>
                <w:pict xmlns:w="http://schemas.openxmlformats.org/wordprocessingml/2006/main">
                  <v:rect xmlns:w14="http://schemas.microsoft.com/office/word/2010/wordml" xmlns:o="urn:schemas-microsoft-com:office:office" xmlns:v="urn:schemas-microsoft-com:vml" id="Rectangle 16" style="position:absolute;margin-left:0;margin-top:0;width:422.3pt;height:760.1pt;z-index:251659264;visibility:visible;mso-wrap-style:square;mso-width-percent:690;mso-height-percent:960;mso-left-percent:20;mso-top-percent:20;mso-wrap-distance-left:9pt;mso-wrap-distance-top:0;mso-wrap-distance-right:9pt;mso-wrap-distance-bottom:0;mso-position-horizontal-relative:page;mso-position-vertical-relative:page;mso-width-percent:690;mso-height-percent:960;mso-left-percent:20;mso-top-percent:20;mso-width-relative:page;mso-height-relative:page;v-text-anchor:middle" o:spid="_x0000_s1026" fillcolor="#156082 [3204]" stroked="f" w14:anchorId="5AEB69F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">
                    <v:textbox inset="21.6pt,1in,21.6pt">
                      <w:txbxContent>
                        <w:sdt>
                          <w:sdtPr>
                            <w:rPr>
                              <w:caps/>
                              <w:color w:val="FFFFFF" w:themeColor="background1"/>
                              <w:sz w:val="80"/>
                              <w:szCs w:val="80"/>
                            </w:rPr>
                            <w:alias w:val="Title"/>
                            <w:id w:val="-1275550102"/>
                            <w:dataBinding w:prefixMappings="xmlns:ns0='http://schemas.openxmlformats.org/package/2006/metadata/core-properties' xmlns:ns1='http://purl.org/dc/elements/1.1/'" w:xpath="/ns0:coreProperties[1]/ns1:title[1]" w:storeItemID="{6C3C8BC8-F283-45AE-878A-BAB7291924A1}"/>
                            <w:text/>
                          </w:sdtPr>
                          <w:sdtEndPr/>
                          <w:sdtContent>
                            <w:p w:rsidR="00EF2181" w:rsidRDefault="003E1E4D" w14:paraId="012DE259" w14:textId="7F17F01D">
                              <w:pPr>
                                <w:pStyle w:val="Title"/>
                                <w:jc w:val="right"/>
                                <w:rPr>
                                  <w:caps/>
                                  <w:color w:val="FFFFFF" w:themeColor="background1"/>
                                  <w:sz w:val="80"/>
                                  <w:szCs w:val="80"/>
                                </w:rPr>
                              </w:pPr>
                              <w:r>
                                <w:rPr>
                                  <w:caps/>
                                  <w:color w:val="FFFFFF" w:themeColor="background1"/>
                                  <w:sz w:val="80"/>
                                  <w:szCs w:val="80"/>
                                </w:rPr>
                                <w:t>economic disaster simulator</w:t>
                              </w:r>
                            </w:p>
                          </w:sdtContent>
                        </w:sdt>
                        <w:p w:rsidR="00EF2181" w:rsidRDefault="00EF2181" w14:paraId="58512169" w14:textId="77777777">
                          <w:pPr>
                            <w:spacing w:before="240"/>
                            <w:ind w:left="720"/>
                            <w:jc w:val="right"/>
                            <w:rPr>
                              <w:color w:val="FFFFFF" w:themeColor="background1"/>
                            </w:rPr>
                          </w:pPr>
                        </w:p>
                        <w:sdt>
                          <w:sdtPr>
                            <w:rPr>
                              <w:color w:val="FFFFFF" w:themeColor="background1"/>
                              <w:sz w:val="21"/>
                              <w:szCs w:val="21"/>
                            </w:rPr>
                            <w:alias w:val="Abstract"/>
                            <w:id w:val="-1812170092"/>
                            <w:showingPlcHdr/>
                            <w:dataBinding w:prefixMappings="xmlns:ns0='http://schemas.microsoft.com/office/2006/coverPageProps'" w:xpath="/ns0:CoverPageProperties[1]/ns0:Abstract[1]" w:storeItemID="{55AF091B-3C7A-41E3-B477-F2FDAA23CFDA}"/>
                            <w:text/>
                          </w:sdtPr>
                          <w:sdtEndPr/>
                          <w:sdtContent>
                            <w:p w:rsidR="00EF2181" w:rsidRDefault="00EF2181" w14:paraId="3B7B9203" w14:textId="77777777">
                              <w:pPr>
                                <w:spacing w:before="240"/>
                                <w:ind w:left="1008"/>
                                <w:jc w:val="right"/>
                                <w:rPr>
                                  <w:color w:val="FFFFFF" w:themeColor="background1"/>
                                </w:rPr>
                              </w:pPr>
                              <w:r>
                                <w:rPr>
                                  <w:color w:val="FFFFFF" w:themeColor="background1"/>
                                  <w:sz w:val="21"/>
                                  <w:szCs w:val="21"/>
                                </w:rPr>
                                <w:t>[Draw your reader in with an engaging abstract. It is typically a short summary of the document. When you’re ready to add your content, just click here and start typing.]</w:t>
                              </w:r>
                            </w:p>
                          </w:sdtContent>
                        </w:sdt>
                      </w:txbxContent>
                    </v:textbox>
                    <w10:wrap xmlns:w10="urn:schemas-microsoft-com:office:word" anchorx="page" anchory="page"/>
                  </v:rect>
                </w:pict>
              </mc:Fallback>
            </mc:AlternateContent>
          </w:r>
          <w:r>
            <w:rPr>
              <w:noProof/>
            </w:rPr>
            <mc:AlternateContent>
              <mc:Choice Requires="wps">
                <w:drawing>
                  <wp:anchor distT="0" distB="0" distL="114300" distR="114300" simplePos="0" relativeHeight="251660288" behindDoc="0" locked="0" layoutInCell="1" allowOverlap="1" wp14:anchorId="770A0FB5" wp14:editId="580982C5">
                    <wp:simplePos x="0" y="0"/>
                    <mc:AlternateContent>
                      <mc:Choice Requires="wp14">
                        <wp:positionH relativeFrom="page">
                          <wp14:pctPosHOffset>73000</wp14:pctPosHOffset>
                        </wp:positionH>
                      </mc:Choice>
                      <mc:Fallback>
                        <wp:positionH relativeFrom="page">
                          <wp:posOffset>5518785</wp:posOffset>
                        </wp:positionH>
                      </mc:Fallback>
                    </mc:AlternateContent>
                    <wp:positionV relativeFrom="page">
                      <wp:align>center</wp:align>
                    </wp:positionV>
                    <wp:extent cx="1880870" cy="9655810"/>
                    <wp:effectExtent l="0" t="0" r="5080" b="2540"/>
                    <wp:wrapNone/>
                    <wp:docPr id="472" name="Rectangle 268"/>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880870" cy="965581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rFonts w:cstheme="minorBidi"/>
                                    <w:color w:val="FFFFFF" w:themeColor="background1"/>
                                  </w:rPr>
                                  <w:alias w:val="Subtitle"/>
                                  <w:id w:val="-505288762"/>
                                  <w:dataBinding w:prefixMappings="xmlns:ns0='http://schemas.openxmlformats.org/package/2006/metadata/core-properties' xmlns:ns1='http://purl.org/dc/elements/1.1/'" w:xpath="/ns0:coreProperties[1]/ns1:subject[1]" w:storeItemID="{6C3C8BC8-F283-45AE-878A-BAB7291924A1}"/>
                                  <w:text/>
                                </w:sdtPr>
                                <w:sdtEndPr/>
                                <w:sdtContent>
                                  <w:p w:rsidR="00EF2181" w:rsidRDefault="00D46F22" w14:paraId="0E9D4C5E" w14:textId="068E703E">
                                    <w:pPr>
                                      <w:pStyle w:val="Subtitle"/>
                                      <w:rPr>
                                        <w:rFonts w:cstheme="minorBidi"/>
                                        <w:color w:val="FFFFFF" w:themeColor="background1"/>
                                      </w:rPr>
                                    </w:pPr>
                                    <w:r>
                                      <w:rPr>
                                        <w:rFonts w:cstheme="minorBidi"/>
                                        <w:color w:val="FFFFFF" w:themeColor="background1"/>
                                      </w:rPr>
                                      <w:t xml:space="preserve">By </w:t>
                                    </w:r>
                                    <w:r w:rsidR="003F6A29">
                                      <w:rPr>
                                        <w:rFonts w:cstheme="minorBidi"/>
                                        <w:color w:val="FFFFFF" w:themeColor="background1"/>
                                      </w:rPr>
                                      <w:t>Tynan Kahar</w:t>
                                    </w:r>
                                  </w:p>
                                </w:sdtContent>
                              </w:sdt>
                            </w:txbxContent>
                          </wps:txbx>
                          <wps:bodyPr rot="0" spcFirstLastPara="0" vertOverflow="overflow" horzOverflow="overflow" vert="horz" wrap="square" lIns="182880" tIns="45720" rIns="182880" bIns="45720" numCol="1" spcCol="0" rtlCol="0" fromWordArt="0" anchor="ctr" anchorCtr="0" forceAA="0" compatLnSpc="1">
                            <a:prstTxWarp prst="textNoShape">
                              <a:avLst/>
                            </a:prstTxWarp>
                            <a:noAutofit/>
                          </wps:bodyPr>
                        </wps:wsp>
                      </a:graphicData>
                    </a:graphic>
                    <wp14:sizeRelH relativeFrom="page">
                      <wp14:pctWidth>24200</wp14:pctWidth>
                    </wp14:sizeRelH>
                    <wp14:sizeRelV relativeFrom="page">
                      <wp14:pctHeight>96000</wp14:pctHeight>
                    </wp14:sizeRelV>
                  </wp:anchor>
                </w:drawing>
              </mc:Choice>
              <mc:Fallback>
                <w:pict>
                  <v:rect id="Rectangle 268" style="position:absolute;margin-left:0;margin-top:0;width:148.1pt;height:760.3pt;z-index:251660288;visibility:visible;mso-wrap-style:square;mso-width-percent:242;mso-height-percent:960;mso-left-percent:730;mso-wrap-distance-left:9pt;mso-wrap-distance-top:0;mso-wrap-distance-right:9pt;mso-wrap-distance-bottom:0;mso-position-horizontal-relative:page;mso-position-vertical:center;mso-position-vertical-relative:page;mso-width-percent:242;mso-height-percent:960;mso-left-percent:730;mso-width-relative:page;mso-height-relative:page;v-text-anchor:middle" o:spid="_x0000_s1027" fillcolor="#0e2841 [3215]" stroked="f" strokeweight="1pt" w14:anchorId="770A0FB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">
                    <v:textbox inset="14.4pt,,14.4pt">
                      <w:txbxContent>
                        <w:sdt>
                          <w:sdtPr>
                            <w:rPr>
                              <w:rFonts w:cstheme="minorBidi"/>
                              <w:color w:val="FFFFFF" w:themeColor="background1"/>
                            </w:rPr>
                            <w:alias w:val="Subtitle"/>
                            <w:id w:val="-505288762"/>
                            <w:dataBinding w:prefixMappings="xmlns:ns0='http://schemas.openxmlformats.org/package/2006/metadata/core-properties' xmlns:ns1='http://purl.org/dc/elements/1.1/'" w:xpath="/ns0:coreProperties[1]/ns1:subject[1]" w:storeItemID="{6C3C8BC8-F283-45AE-878A-BAB7291924A1}"/>
                            <w:text/>
                          </w:sdtPr>
                          <w:sdtEndPr/>
                          <w:sdtContent>
                            <w:p w:rsidR="00EF2181" w:rsidRDefault="00D46F22" w14:paraId="0E9D4C5E" w14:textId="068E703E">
                              <w:pPr>
                                <w:pStyle w:val="Subtitle"/>
                                <w:rPr>
                                  <w:rFonts w:cstheme="minorBidi"/>
                                  <w:color w:val="FFFFFF" w:themeColor="background1"/>
                                </w:rPr>
                              </w:pPr>
                              <w:r>
                                <w:rPr>
                                  <w:rFonts w:cstheme="minorBidi"/>
                                  <w:color w:val="FFFFFF" w:themeColor="background1"/>
                                </w:rPr>
                                <w:t xml:space="preserve">By </w:t>
                              </w:r>
                              <w:r w:rsidR="003F6A29">
                                <w:rPr>
                                  <w:rFonts w:cstheme="minorBidi"/>
                                  <w:color w:val="FFFFFF" w:themeColor="background1"/>
                                </w:rPr>
                                <w:t>Tynan Kahar</w:t>
                              </w:r>
                            </w:p>
                          </w:sdtContent>
                        </w:sdt>
                      </w:txbxContent>
                    </v:textbox>
                    <w10:wrap anchorx="page" anchory="page"/>
                  </v:rect>
                </w:pict>
              </mc:Fallback>
            </mc:AlternateContent>
          </w:r>
        </w:p>
        <w:p w:rsidR="00EF2181" w:rsidRDefault="00EF2181" w14:paraId="084BB1AA" w14:textId="77777777"/>
        <w:p w:rsidRPr="00635039" w:rsidR="00D46F22" w:rsidRDefault="00EF2181" w14:paraId="088BB8EC" w14:textId="1D02630E">
          <w:pPr>
            <w:rPr>
              <w:rFonts w:eastAsiaTheme="minorEastAsia"/>
              <w:color w:val="156082" w:themeColor="accent1"/>
              <w:lang w:val="en-US"/>
            </w:rPr>
          </w:pPr>
          <w:r w:rsidRPr="7654B761">
            <w:rPr>
              <w:rFonts w:eastAsia="" w:eastAsiaTheme="minorEastAsia"/>
              <w:color w:val="156082" w:themeColor="accent1" w:themeTint="FF" w:themeShade="FF"/>
              <w:lang w:val="en-US"/>
            </w:rPr>
            <w:br w:type="page"/>
          </w:r>
        </w:p>
      </w:sdtContent>
    </w:sdt>
    <w:p w:rsidR="04BE3EE5" w:rsidP="7654B761" w:rsidRDefault="04BE3EE5" w14:paraId="167C98A9" w14:textId="124B49B1">
      <w:pPr>
        <w:pStyle w:val="Normal"/>
      </w:pPr>
      <w:r w:rsidR="04BE3EE5">
        <w:rPr/>
        <w:t xml:space="preserve">Due to an error </w:t>
      </w:r>
      <w:r w:rsidR="04BE3EE5">
        <w:rPr/>
        <w:t>is</w:t>
      </w:r>
      <w:r w:rsidR="04BE3EE5">
        <w:rPr/>
        <w:t xml:space="preserve"> the heading page it would not all me to edit it </w:t>
      </w:r>
    </w:p>
    <w:p w:rsidR="7654B761" w:rsidP="7654B761" w:rsidRDefault="7654B761" w14:paraId="1532DD71" w14:textId="1E2F987B">
      <w:pPr>
        <w:pStyle w:val="Normal"/>
      </w:pPr>
    </w:p>
    <w:p w:rsidR="04BE3EE5" w:rsidP="7654B761" w:rsidRDefault="04BE3EE5" w14:paraId="4419F3CE" w14:textId="21F81714">
      <w:pPr>
        <w:pStyle w:val="Normal"/>
      </w:pPr>
      <w:r w:rsidR="04BE3EE5">
        <w:rPr/>
        <w:t xml:space="preserve">The subtext </w:t>
      </w:r>
    </w:p>
    <w:p w:rsidR="04BE3EE5" w:rsidP="7654B761" w:rsidRDefault="04BE3EE5" w14:paraId="504E500E" w14:textId="368FD81D">
      <w:pPr>
        <w:pStyle w:val="Normal"/>
      </w:pPr>
      <w:r w:rsidR="04BE3EE5">
        <w:rPr/>
        <w:t>Uwtsd</w:t>
      </w:r>
      <w:r w:rsidR="04BE3EE5">
        <w:rPr/>
        <w:t>, Tynan Bond Kahar 2204886</w:t>
      </w:r>
    </w:p>
    <w:p w:rsidR="37E4FDF0" w:rsidP="7654B761" w:rsidRDefault="37E4FDF0" w14:paraId="59D73C0F" w14:textId="609F5B0A">
      <w:pPr>
        <w:pStyle w:val="Normal"/>
        <w:spacing w:before="0" w:beforeAutospacing="off" w:after="0" w:afterAutospacing="off"/>
        <w:ind w:left="60" w:right="0"/>
      </w:pPr>
      <w:r w:rsidR="37E4FDF0">
        <w:rPr/>
        <w:t>Supervisor</w:t>
      </w:r>
      <w:r w:rsidR="37E4FDF0">
        <w:rPr/>
        <w:t xml:space="preserve"> </w:t>
      </w:r>
      <w:r w:rsidRPr="7654B761" w:rsidR="04BE3EE5">
        <w:rPr>
          <w:rFonts w:ascii="Aptos" w:hAnsi="Aptos" w:eastAsia="Aptos" w:cs="Aptos"/>
          <w:b w:val="0"/>
          <w:bCs w:val="0"/>
          <w:noProof w:val="0"/>
          <w:color w:val="242424"/>
          <w:sz w:val="21"/>
          <w:szCs w:val="21"/>
          <w:lang w:val="en-GB"/>
        </w:rPr>
        <w:t>Nathan Morgan</w:t>
      </w:r>
    </w:p>
    <w:p w:rsidR="7654B761" w:rsidP="7654B761" w:rsidRDefault="7654B761" w14:paraId="22E5D27D" w14:textId="40B4CEA4">
      <w:pPr>
        <w:pStyle w:val="Normal"/>
        <w:spacing w:before="0" w:beforeAutospacing="off" w:after="0" w:afterAutospacing="off"/>
        <w:ind w:left="60" w:right="0"/>
        <w:rPr>
          <w:rFonts w:ascii="Aptos" w:hAnsi="Aptos" w:eastAsia="Aptos" w:cs="Aptos"/>
          <w:b w:val="0"/>
          <w:bCs w:val="0"/>
          <w:noProof w:val="0"/>
          <w:color w:val="242424"/>
          <w:sz w:val="21"/>
          <w:szCs w:val="21"/>
          <w:lang w:val="en-GB"/>
        </w:rPr>
      </w:pPr>
    </w:p>
    <w:p w:rsidR="72D0620B" w:rsidP="7654B761" w:rsidRDefault="72D0620B" w14:paraId="33CEB746" w14:textId="776A982F">
      <w:pPr>
        <w:pStyle w:val="Normal"/>
        <w:spacing w:before="0" w:beforeAutospacing="off" w:after="0" w:afterAutospacing="off"/>
        <w:ind w:left="60" w:right="0"/>
        <w:rPr>
          <w:rFonts w:ascii="Aptos" w:hAnsi="Aptos" w:eastAsia="Aptos" w:cs="Aptos"/>
          <w:b w:val="0"/>
          <w:bCs w:val="0"/>
          <w:noProof w:val="0"/>
          <w:color w:val="242424"/>
          <w:sz w:val="21"/>
          <w:szCs w:val="21"/>
          <w:lang w:val="en-GB"/>
        </w:rPr>
      </w:pPr>
      <w:r w:rsidRPr="7654B761" w:rsidR="72D0620B">
        <w:rPr>
          <w:rFonts w:ascii="Aptos" w:hAnsi="Aptos" w:eastAsia="Aptos" w:cs="Aptos"/>
          <w:b w:val="0"/>
          <w:bCs w:val="0"/>
          <w:noProof w:val="0"/>
          <w:color w:val="242424"/>
          <w:sz w:val="21"/>
          <w:szCs w:val="21"/>
          <w:lang w:val="en-GB"/>
        </w:rPr>
        <w:t xml:space="preserve">Project submitted as part of the requirements for the award of </w:t>
      </w:r>
    </w:p>
    <w:p w:rsidR="72D0620B" w:rsidP="7654B761" w:rsidRDefault="72D0620B" w14:paraId="50865B43" w14:textId="2BB450FF">
      <w:pPr>
        <w:pStyle w:val="Normal"/>
        <w:spacing w:before="0" w:beforeAutospacing="off" w:after="0" w:afterAutospacing="off"/>
        <w:ind w:left="60" w:right="0"/>
      </w:pPr>
      <w:r w:rsidRPr="7654B761" w:rsidR="72D0620B">
        <w:rPr>
          <w:rFonts w:ascii="Aptos" w:hAnsi="Aptos" w:eastAsia="Aptos" w:cs="Aptos"/>
          <w:b w:val="0"/>
          <w:bCs w:val="0"/>
          <w:noProof w:val="0"/>
          <w:color w:val="242424"/>
          <w:sz w:val="21"/>
          <w:szCs w:val="21"/>
          <w:lang w:val="en-GB"/>
        </w:rPr>
        <w:t xml:space="preserve">BSc (Hons) Computing and game development </w:t>
      </w:r>
    </w:p>
    <w:p w:rsidR="7654B761" w:rsidP="7654B761" w:rsidRDefault="7654B761" w14:paraId="7B2D5AEE" w14:textId="4382A5EF">
      <w:pPr>
        <w:pStyle w:val="Normal"/>
        <w:spacing w:before="0" w:beforeAutospacing="off" w:after="0" w:afterAutospacing="off"/>
        <w:ind w:left="60" w:right="0"/>
        <w:rPr>
          <w:rFonts w:ascii="Aptos" w:hAnsi="Aptos" w:eastAsia="Aptos" w:cs="Aptos"/>
          <w:b w:val="0"/>
          <w:bCs w:val="0"/>
          <w:noProof w:val="0"/>
          <w:color w:val="242424"/>
          <w:sz w:val="21"/>
          <w:szCs w:val="21"/>
          <w:lang w:val="en-GB"/>
        </w:rPr>
      </w:pPr>
    </w:p>
    <w:p w:rsidR="7654B761" w:rsidP="7654B761" w:rsidRDefault="7654B761" w14:paraId="157B31D4" w14:textId="116E2D89">
      <w:pPr>
        <w:pStyle w:val="Normal"/>
        <w:spacing w:before="0" w:beforeAutospacing="off" w:after="0" w:afterAutospacing="off"/>
        <w:ind w:left="60" w:right="0"/>
        <w:rPr>
          <w:rFonts w:ascii="Aptos" w:hAnsi="Aptos" w:eastAsia="Aptos" w:cs="Aptos"/>
          <w:b w:val="0"/>
          <w:bCs w:val="0"/>
          <w:noProof w:val="0"/>
          <w:color w:val="242424"/>
          <w:sz w:val="21"/>
          <w:szCs w:val="21"/>
          <w:lang w:val="en-GB"/>
        </w:rPr>
      </w:pPr>
    </w:p>
    <w:p w:rsidR="7654B761" w:rsidP="7654B761" w:rsidRDefault="7654B761" w14:paraId="44CE51A6" w14:textId="3D4B6D69">
      <w:pPr>
        <w:pStyle w:val="Normal"/>
        <w:spacing w:before="0" w:beforeAutospacing="off" w:after="0" w:afterAutospacing="off"/>
        <w:ind w:left="60" w:right="0"/>
        <w:rPr>
          <w:rFonts w:ascii="Aptos" w:hAnsi="Aptos" w:eastAsia="Aptos" w:cs="Aptos"/>
          <w:b w:val="0"/>
          <w:bCs w:val="0"/>
          <w:noProof w:val="0"/>
          <w:color w:val="242424"/>
          <w:sz w:val="21"/>
          <w:szCs w:val="21"/>
          <w:lang w:val="en-GB"/>
        </w:rPr>
      </w:pPr>
    </w:p>
    <w:p w:rsidR="7654B761" w:rsidP="7654B761" w:rsidRDefault="7654B761" w14:paraId="2F698508" w14:textId="4FB29F83">
      <w:pPr>
        <w:shd w:val="clear" w:color="auto" w:fill="FFFFFF" w:themeFill="background1"/>
        <w:spacing w:before="0" w:beforeAutospacing="off" w:after="0" w:afterAutospacing="off"/>
        <w:jc w:val="right"/>
      </w:pPr>
    </w:p>
    <w:p w:rsidR="7654B761" w:rsidP="7654B761" w:rsidRDefault="7654B761" w14:paraId="09DA8A98" w14:textId="4CDF83CD">
      <w:pPr>
        <w:pStyle w:val="Normal"/>
      </w:pPr>
    </w:p>
    <w:p w:rsidR="7654B761" w:rsidP="7654B761" w:rsidRDefault="7654B761" w14:paraId="32622690" w14:textId="4C063C03">
      <w:pPr>
        <w:pStyle w:val="Normal"/>
      </w:pPr>
    </w:p>
    <w:p w:rsidR="7654B761" w:rsidP="7654B761" w:rsidRDefault="7654B761" w14:paraId="04A3CFC4" w14:textId="05F48DEC">
      <w:pPr>
        <w:pStyle w:val="Heading1"/>
      </w:pPr>
    </w:p>
    <w:p w:rsidR="7654B761" w:rsidP="7654B761" w:rsidRDefault="7654B761" w14:paraId="72C9EFC5" w14:textId="3AD2945D">
      <w:pPr>
        <w:pStyle w:val="Heading1"/>
      </w:pPr>
    </w:p>
    <w:p w:rsidR="7654B761" w:rsidP="7654B761" w:rsidRDefault="7654B761" w14:paraId="00D77FB2" w14:textId="38A35D6B">
      <w:pPr>
        <w:pStyle w:val="Normal"/>
      </w:pPr>
    </w:p>
    <w:p w:rsidR="7654B761" w:rsidP="7654B761" w:rsidRDefault="7654B761" w14:paraId="04ACB7CE" w14:textId="57CADE87">
      <w:pPr>
        <w:pStyle w:val="Normal"/>
      </w:pPr>
    </w:p>
    <w:p w:rsidR="7654B761" w:rsidP="7654B761" w:rsidRDefault="7654B761" w14:paraId="105C369E" w14:textId="4540B16B">
      <w:pPr>
        <w:pStyle w:val="Normal"/>
      </w:pPr>
    </w:p>
    <w:p w:rsidR="7654B761" w:rsidP="7654B761" w:rsidRDefault="7654B761" w14:paraId="7369AF98" w14:textId="1EEA7D16">
      <w:pPr>
        <w:pStyle w:val="Normal"/>
      </w:pPr>
    </w:p>
    <w:p w:rsidR="7654B761" w:rsidP="7654B761" w:rsidRDefault="7654B761" w14:paraId="2361D3FF" w14:textId="57BFA653">
      <w:pPr>
        <w:pStyle w:val="Normal"/>
      </w:pPr>
    </w:p>
    <w:p w:rsidR="7654B761" w:rsidP="7654B761" w:rsidRDefault="7654B761" w14:paraId="7CAD7FDD" w14:textId="38D6EFCF">
      <w:pPr>
        <w:pStyle w:val="Normal"/>
      </w:pPr>
    </w:p>
    <w:p w:rsidR="7654B761" w:rsidP="7654B761" w:rsidRDefault="7654B761" w14:paraId="2238DFD9" w14:textId="12C9FA79">
      <w:pPr>
        <w:pStyle w:val="Normal"/>
      </w:pPr>
    </w:p>
    <w:p w:rsidR="7654B761" w:rsidP="7654B761" w:rsidRDefault="7654B761" w14:paraId="79173A83" w14:textId="6A4CAB53">
      <w:pPr>
        <w:pStyle w:val="Normal"/>
      </w:pPr>
    </w:p>
    <w:p w:rsidR="7654B761" w:rsidP="7654B761" w:rsidRDefault="7654B761" w14:paraId="556CDCF5" w14:textId="4BBF58DB">
      <w:pPr>
        <w:pStyle w:val="Normal"/>
      </w:pPr>
    </w:p>
    <w:p w:rsidR="7654B761" w:rsidP="7654B761" w:rsidRDefault="7654B761" w14:paraId="09F76D1C" w14:textId="2E1DA0D9">
      <w:pPr>
        <w:pStyle w:val="Normal"/>
      </w:pPr>
    </w:p>
    <w:p w:rsidR="7654B761" w:rsidP="7654B761" w:rsidRDefault="7654B761" w14:paraId="18CA9A31" w14:textId="255598AE">
      <w:pPr>
        <w:pStyle w:val="Normal"/>
      </w:pPr>
    </w:p>
    <w:p w:rsidR="7654B761" w:rsidP="7654B761" w:rsidRDefault="7654B761" w14:paraId="10EF6B8D" w14:textId="0B491EEF">
      <w:pPr>
        <w:pStyle w:val="Normal"/>
      </w:pPr>
    </w:p>
    <w:p w:rsidR="7654B761" w:rsidP="7654B761" w:rsidRDefault="7654B761" w14:paraId="6F1CCA32" w14:textId="419193AE">
      <w:pPr>
        <w:pStyle w:val="Normal"/>
      </w:pPr>
    </w:p>
    <w:p w:rsidR="7654B761" w:rsidP="7654B761" w:rsidRDefault="7654B761" w14:paraId="64ED2F94" w14:textId="53928225">
      <w:pPr>
        <w:pStyle w:val="Normal"/>
      </w:pPr>
    </w:p>
    <w:p w:rsidR="7654B761" w:rsidP="7654B761" w:rsidRDefault="7654B761" w14:paraId="25428E4C" w14:textId="416B1FAC">
      <w:pPr>
        <w:pStyle w:val="Normal"/>
      </w:pPr>
    </w:p>
    <w:p w:rsidR="7654B761" w:rsidP="7654B761" w:rsidRDefault="7654B761" w14:paraId="729EF5C7" w14:textId="5D24E611">
      <w:pPr>
        <w:pStyle w:val="Normal"/>
      </w:pPr>
    </w:p>
    <w:p w:rsidR="7654B761" w:rsidP="7654B761" w:rsidRDefault="7654B761" w14:paraId="1FC24DA3" w14:textId="31860C0C">
      <w:pPr>
        <w:pStyle w:val="Normal"/>
      </w:pPr>
    </w:p>
    <w:p w:rsidR="00D46F22" w:rsidP="00D46F22" w:rsidRDefault="00D46F22" w14:paraId="559365E2" w14:textId="6D4D3532">
      <w:pPr>
        <w:pStyle w:val="Heading1"/>
      </w:pPr>
      <w:bookmarkStart w:name="_Toc1037532791" w:id="302102438"/>
      <w:r w:rsidR="00D46F22">
        <w:rPr/>
        <w:t>DECLARATION FORM AND FORM OF CONSENT</w:t>
      </w:r>
      <w:bookmarkEnd w:id="302102438"/>
      <w:r w:rsidR="00D46F22">
        <w:rPr/>
        <w:t xml:space="preserve"> </w:t>
      </w:r>
    </w:p>
    <w:p w:rsidR="00635039" w:rsidP="00635039" w:rsidRDefault="00635039" w14:paraId="4203CF57" w14:textId="77777777">
      <w:r>
        <w:t xml:space="preserve"> </w:t>
      </w:r>
    </w:p>
    <w:p w:rsidR="00635039" w:rsidP="00635039" w:rsidRDefault="00635039" w14:paraId="27361074" w14:textId="0330133C">
      <w:r>
        <w:t xml:space="preserve">I, Tynan Bond Kahar declare that I am the sole author of this Project; that all references cited have been consulted; that I have conducted all work of which this is a record, and that the finished work lies within the prescribed word limits. </w:t>
      </w:r>
    </w:p>
    <w:p w:rsidR="00635039" w:rsidP="00635039" w:rsidRDefault="00635039" w14:paraId="6021EF6E" w14:textId="77777777">
      <w:r>
        <w:t xml:space="preserve"> </w:t>
      </w:r>
    </w:p>
    <w:p w:rsidR="00635039" w:rsidP="00635039" w:rsidRDefault="00635039" w14:paraId="10EB3F22" w14:textId="77777777">
      <w:r>
        <w:t xml:space="preserve"> </w:t>
      </w:r>
    </w:p>
    <w:p w:rsidR="00635039" w:rsidP="00635039" w:rsidRDefault="00635039" w14:paraId="2BE1AB9B" w14:textId="77777777">
      <w:r>
        <w:t xml:space="preserve">This work has not previously been accepted as part of any other degree submission. </w:t>
      </w:r>
    </w:p>
    <w:p w:rsidR="00635039" w:rsidP="00635039" w:rsidRDefault="00635039" w14:paraId="0B813241" w14:textId="77777777">
      <w:r>
        <w:t xml:space="preserve"> </w:t>
      </w:r>
    </w:p>
    <w:p w:rsidR="00635039" w:rsidP="00635039" w:rsidRDefault="00635039" w14:paraId="76718C07" w14:textId="77777777">
      <w:r>
        <w:t xml:space="preserve"> </w:t>
      </w:r>
    </w:p>
    <w:p w:rsidR="00635039" w:rsidP="00635039" w:rsidRDefault="00635039" w14:paraId="7D15CD05" w14:textId="77777777"/>
    <w:p w:rsidR="00635039" w:rsidP="00635039" w:rsidRDefault="00635039" w14:paraId="486728FC" w14:textId="77777777">
      <w:r>
        <w:t xml:space="preserve"> </w:t>
      </w:r>
    </w:p>
    <w:p w:rsidR="00635039" w:rsidP="00635039" w:rsidRDefault="00635039" w14:paraId="389C223D" w14:textId="77777777"/>
    <w:p w:rsidR="00635039" w:rsidP="00635039" w:rsidRDefault="00635039" w14:paraId="58DA5E11" w14:textId="77777777">
      <w:r>
        <w:t xml:space="preserve">FORM OF CONSENT </w:t>
      </w:r>
    </w:p>
    <w:p w:rsidR="00635039" w:rsidP="00635039" w:rsidRDefault="00635039" w14:paraId="4C579F32" w14:textId="77777777"/>
    <w:p w:rsidR="00635039" w:rsidP="00635039" w:rsidRDefault="00635039" w14:paraId="58832604" w14:textId="77777777"/>
    <w:p w:rsidR="00635039" w:rsidP="00635039" w:rsidRDefault="00635039" w14:paraId="3A565406" w14:textId="2C4C8A73"/>
    <w:p w:rsidR="00635039" w:rsidP="00635039" w:rsidRDefault="00635039" w14:paraId="1CE24B97" w14:textId="5720BCA0">
      <w:r>
        <w:t xml:space="preserve">I Tynan Bond Kahar hereby consent that my Project, submitted in candidature for the B.Sc. (Hons) Computing (Games Development) degree, if successful, may be made available for inter-library loan or photocopying (subject to the law of copyright), and that the title and abstract may be made available to outside organisations. </w:t>
      </w:r>
    </w:p>
    <w:p w:rsidR="00635039" w:rsidP="00635039" w:rsidRDefault="00635039" w14:paraId="307A986D" w14:textId="77777777"/>
    <w:p w:rsidR="00635039" w:rsidP="00635039" w:rsidRDefault="00635039" w14:paraId="6A366CC1" w14:textId="77777777"/>
    <w:p w:rsidR="00635039" w:rsidP="00635039" w:rsidRDefault="00635039" w14:paraId="44F71C2D" w14:textId="77777777"/>
    <w:p w:rsidR="00635039" w:rsidP="00635039" w:rsidRDefault="00635039" w14:paraId="5700D20C" w14:textId="77777777"/>
    <w:p w:rsidR="00635039" w:rsidP="00635039" w:rsidRDefault="00635039" w14:paraId="5586FF2F" w14:textId="77777777"/>
    <w:p w:rsidR="00635039" w:rsidP="00635039" w:rsidRDefault="00635039" w14:paraId="36F88C56" w14:textId="2B9AE504">
      <w:r>
        <w:t>(replace B.Sc. (Hons) Computing (Games Development) with the name of your degree)</w:t>
      </w:r>
    </w:p>
    <w:p w:rsidR="00D46F22" w:rsidP="00635039" w:rsidRDefault="00635039" w14:paraId="39D2B347" w14:textId="782C860C">
      <w:r>
        <w:t> </w:t>
      </w:r>
    </w:p>
    <w:p w:rsidR="00635039" w:rsidP="00D46F22" w:rsidRDefault="00635039" w14:paraId="06A143C3" w14:textId="77777777"/>
    <w:p w:rsidR="00635039" w:rsidP="00D46F22" w:rsidRDefault="00635039" w14:paraId="3957D621" w14:textId="2D14C742">
      <w:r>
        <w:br w:type="page"/>
      </w:r>
    </w:p>
    <w:p w:rsidR="00D46F22" w:rsidP="7654B761" w:rsidRDefault="00D46F22" w14:paraId="04071F10" w14:textId="211DB551">
      <w:pPr>
        <w:pStyle w:val="Heading1"/>
      </w:pPr>
      <w:r w:rsidR="00D46F22">
        <w:rPr/>
        <w:t xml:space="preserve"> </w:t>
      </w:r>
      <w:bookmarkStart w:name="_Toc359526006" w:id="1803546840"/>
      <w:r w:rsidR="00D46F22">
        <w:rPr/>
        <w:t>ABSTRACT</w:t>
      </w:r>
      <w:bookmarkEnd w:id="1803546840"/>
      <w:r w:rsidR="00D46F22">
        <w:rPr/>
        <w:t xml:space="preserve"> </w:t>
      </w:r>
    </w:p>
    <w:p w:rsidR="2BB3F896" w:rsidP="7654B761" w:rsidRDefault="2BB3F896" w14:paraId="6DFA5AA9" w14:textId="7840A7AA">
      <w:pPr>
        <w:spacing w:before="240" w:beforeAutospacing="off" w:after="240" w:afterAutospacing="off"/>
      </w:pPr>
      <w:r w:rsidRPr="7654B761" w:rsidR="2BB3F896">
        <w:rPr>
          <w:rFonts w:ascii="Aptos" w:hAnsi="Aptos" w:eastAsia="Aptos" w:cs="Aptos"/>
          <w:noProof w:val="0"/>
          <w:sz w:val="24"/>
          <w:szCs w:val="24"/>
          <w:lang w:val="en-GB"/>
        </w:rPr>
        <w:t xml:space="preserve">This paper goes over the effect that natural and terrorist disasters have on the GDP growth rate and aims to pinpoint the factors that affect it the most. It looks over a simulator that uses summarised versions of these factors to calculate the change in GDP growth for the year of the attack and the years after. It looks at 3 different terrorist attacks as well as 3 different earthquakes and 2 tornados. thought the simulator was only built to look at the 3 terrorist attacks as well as 2 of the earthquakes; it summarised the main factor to look at to see how changing that factor will affect GDP growth. This paper looks at the attack and all factors, like unemployment and international support, as well as many others, </w:t>
      </w:r>
      <w:r w:rsidRPr="7654B761" w:rsidR="2BB3F896">
        <w:rPr>
          <w:rFonts w:ascii="Aptos" w:hAnsi="Aptos" w:eastAsia="Aptos" w:cs="Aptos"/>
          <w:noProof w:val="0"/>
          <w:sz w:val="24"/>
          <w:szCs w:val="24"/>
          <w:lang w:val="en-GB"/>
        </w:rPr>
        <w:t>in order to</w:t>
      </w:r>
      <w:r w:rsidRPr="7654B761" w:rsidR="2BB3F896">
        <w:rPr>
          <w:rFonts w:ascii="Aptos" w:hAnsi="Aptos" w:eastAsia="Aptos" w:cs="Aptos"/>
          <w:noProof w:val="0"/>
          <w:sz w:val="24"/>
          <w:szCs w:val="24"/>
          <w:lang w:val="en-GB"/>
        </w:rPr>
        <w:t xml:space="preserve"> </w:t>
      </w:r>
      <w:r w:rsidRPr="7654B761" w:rsidR="2BB3F896">
        <w:rPr>
          <w:rFonts w:ascii="Aptos" w:hAnsi="Aptos" w:eastAsia="Aptos" w:cs="Aptos"/>
          <w:noProof w:val="0"/>
          <w:sz w:val="24"/>
          <w:szCs w:val="24"/>
          <w:lang w:val="en-GB"/>
        </w:rPr>
        <w:t>determine</w:t>
      </w:r>
      <w:r w:rsidRPr="7654B761" w:rsidR="2BB3F896">
        <w:rPr>
          <w:rFonts w:ascii="Aptos" w:hAnsi="Aptos" w:eastAsia="Aptos" w:cs="Aptos"/>
          <w:noProof w:val="0"/>
          <w:sz w:val="24"/>
          <w:szCs w:val="24"/>
          <w:lang w:val="en-GB"/>
        </w:rPr>
        <w:t xml:space="preserve"> which </w:t>
      </w:r>
      <w:r w:rsidRPr="7654B761" w:rsidR="2BB3F896">
        <w:rPr>
          <w:rFonts w:ascii="Aptos" w:hAnsi="Aptos" w:eastAsia="Aptos" w:cs="Aptos"/>
          <w:noProof w:val="0"/>
          <w:sz w:val="24"/>
          <w:szCs w:val="24"/>
          <w:lang w:val="en-GB"/>
        </w:rPr>
        <w:t>factors</w:t>
      </w:r>
      <w:r w:rsidRPr="7654B761" w:rsidR="2BB3F896">
        <w:rPr>
          <w:rFonts w:ascii="Aptos" w:hAnsi="Aptos" w:eastAsia="Aptos" w:cs="Aptos"/>
          <w:noProof w:val="0"/>
          <w:sz w:val="24"/>
          <w:szCs w:val="24"/>
          <w:lang w:val="en-GB"/>
        </w:rPr>
        <w:t xml:space="preserve"> affect each other </w:t>
      </w:r>
      <w:r w:rsidRPr="7654B761" w:rsidR="2BB3F896">
        <w:rPr>
          <w:rFonts w:ascii="Aptos" w:hAnsi="Aptos" w:eastAsia="Aptos" w:cs="Aptos"/>
          <w:noProof w:val="0"/>
          <w:sz w:val="24"/>
          <w:szCs w:val="24"/>
          <w:lang w:val="en-GB"/>
        </w:rPr>
        <w:t>in order to</w:t>
      </w:r>
      <w:r w:rsidRPr="7654B761" w:rsidR="2BB3F896">
        <w:rPr>
          <w:rFonts w:ascii="Aptos" w:hAnsi="Aptos" w:eastAsia="Aptos" w:cs="Aptos"/>
          <w:noProof w:val="0"/>
          <w:sz w:val="24"/>
          <w:szCs w:val="24"/>
          <w:lang w:val="en-GB"/>
        </w:rPr>
        <w:t xml:space="preserve"> put them into a calculation To </w:t>
      </w:r>
      <w:r w:rsidRPr="7654B761" w:rsidR="2BB3F896">
        <w:rPr>
          <w:rFonts w:ascii="Aptos" w:hAnsi="Aptos" w:eastAsia="Aptos" w:cs="Aptos"/>
          <w:noProof w:val="0"/>
          <w:sz w:val="24"/>
          <w:szCs w:val="24"/>
          <w:lang w:val="en-GB"/>
        </w:rPr>
        <w:t>determine</w:t>
      </w:r>
      <w:r w:rsidRPr="7654B761" w:rsidR="2BB3F896">
        <w:rPr>
          <w:rFonts w:ascii="Aptos" w:hAnsi="Aptos" w:eastAsia="Aptos" w:cs="Aptos"/>
          <w:noProof w:val="0"/>
          <w:sz w:val="24"/>
          <w:szCs w:val="24"/>
          <w:lang w:val="en-GB"/>
        </w:rPr>
        <w:t xml:space="preserve"> GDP growth.</w:t>
      </w:r>
    </w:p>
    <w:p w:rsidR="7654B761" w:rsidP="7654B761" w:rsidRDefault="7654B761" w14:paraId="1EFFE8AC" w14:textId="28D7778D">
      <w:pPr>
        <w:pStyle w:val="Normal"/>
      </w:pPr>
    </w:p>
    <w:p w:rsidR="7654B761" w:rsidP="7654B761" w:rsidRDefault="7654B761" w14:paraId="638D98F3" w14:textId="3C95F98D">
      <w:pPr>
        <w:pStyle w:val="Normal"/>
      </w:pPr>
    </w:p>
    <w:p w:rsidR="7654B761" w:rsidP="7654B761" w:rsidRDefault="7654B761" w14:paraId="0A896E02" w14:textId="5C433A0E">
      <w:pPr>
        <w:pStyle w:val="Normal"/>
      </w:pPr>
    </w:p>
    <w:p w:rsidR="7654B761" w:rsidP="7654B761" w:rsidRDefault="7654B761" w14:paraId="5007FCD7" w14:textId="4BA6FF7B">
      <w:pPr>
        <w:pStyle w:val="Normal"/>
      </w:pPr>
    </w:p>
    <w:p w:rsidR="7654B761" w:rsidP="7654B761" w:rsidRDefault="7654B761" w14:paraId="25367757" w14:textId="56DDC27F">
      <w:pPr>
        <w:pStyle w:val="Normal"/>
      </w:pPr>
    </w:p>
    <w:p w:rsidR="7654B761" w:rsidP="7654B761" w:rsidRDefault="7654B761" w14:paraId="07E0011A" w14:textId="7E90CD0A">
      <w:pPr>
        <w:pStyle w:val="Normal"/>
      </w:pPr>
    </w:p>
    <w:p w:rsidR="7654B761" w:rsidP="7654B761" w:rsidRDefault="7654B761" w14:paraId="06DDE885" w14:textId="1083E9C8">
      <w:pPr>
        <w:pStyle w:val="Normal"/>
      </w:pPr>
    </w:p>
    <w:p w:rsidR="7654B761" w:rsidP="7654B761" w:rsidRDefault="7654B761" w14:paraId="333CAF02" w14:textId="1692DDFE">
      <w:pPr>
        <w:pStyle w:val="Normal"/>
      </w:pPr>
    </w:p>
    <w:p w:rsidR="7654B761" w:rsidP="7654B761" w:rsidRDefault="7654B761" w14:paraId="541246FD" w14:textId="6C0B39BC">
      <w:pPr>
        <w:pStyle w:val="Normal"/>
      </w:pPr>
    </w:p>
    <w:p w:rsidR="7654B761" w:rsidP="7654B761" w:rsidRDefault="7654B761" w14:paraId="54335915" w14:textId="2A42E702">
      <w:pPr>
        <w:pStyle w:val="Normal"/>
      </w:pPr>
    </w:p>
    <w:p w:rsidR="7654B761" w:rsidP="7654B761" w:rsidRDefault="7654B761" w14:paraId="544EB882" w14:textId="76A2D8D2">
      <w:pPr>
        <w:pStyle w:val="Normal"/>
      </w:pPr>
    </w:p>
    <w:p w:rsidR="7654B761" w:rsidP="7654B761" w:rsidRDefault="7654B761" w14:paraId="7D1DCAF9" w14:textId="7E372439">
      <w:pPr>
        <w:pStyle w:val="Normal"/>
      </w:pPr>
    </w:p>
    <w:sdt>
      <w:sdtPr>
        <w:id w:val="776331488"/>
        <w:docPartObj>
          <w:docPartGallery w:val="Table of Contents"/>
          <w:docPartUnique/>
        </w:docPartObj>
      </w:sdtPr>
      <w:sdtContent>
        <w:p w:rsidR="00D46F22" w:rsidRDefault="00D46F22" w14:paraId="5C053813" w14:textId="1AFC6601">
          <w:pPr>
            <w:pStyle w:val="TOCHeading"/>
          </w:pPr>
          <w:r w:rsidR="00D46F22">
            <w:rPr/>
            <w:t>Contents</w:t>
          </w:r>
        </w:p>
        <w:p w:rsidR="00635039" w:rsidP="7654B761" w:rsidRDefault="00D46F22" w14:paraId="43156376" w14:textId="52CAAA0F">
          <w:pPr>
            <w:pStyle w:val="TOC1"/>
            <w:tabs>
              <w:tab w:val="right" w:leader="dot" w:pos="9015"/>
            </w:tabs>
            <w:rPr>
              <w:rStyle w:val="Hyperlink"/>
              <w:noProof/>
              <w:kern w:val="2"/>
              <w:lang w:eastAsia="en-GB"/>
              <w14:ligatures w14:val="standardContextual"/>
            </w:rPr>
          </w:pPr>
          <w:r>
            <w:fldChar w:fldCharType="begin"/>
          </w:r>
          <w:r>
            <w:instrText xml:space="preserve">TOC \o "1-3" \z \u \h</w:instrText>
          </w:r>
          <w:r>
            <w:fldChar w:fldCharType="separate"/>
          </w:r>
          <w:hyperlink w:anchor="_Toc1037532791">
            <w:r w:rsidRPr="7654B761" w:rsidR="7654B761">
              <w:rPr>
                <w:rStyle w:val="Hyperlink"/>
              </w:rPr>
              <w:t>DECLARATION FORM AND FORM OF CONSENT</w:t>
            </w:r>
            <w:r>
              <w:tab/>
            </w:r>
            <w:r>
              <w:fldChar w:fldCharType="begin"/>
            </w:r>
            <w:r>
              <w:instrText xml:space="preserve">PAGEREF _Toc1037532791 \h</w:instrText>
            </w:r>
            <w:r>
              <w:fldChar w:fldCharType="separate"/>
            </w:r>
            <w:r w:rsidRPr="7654B761" w:rsidR="7654B761">
              <w:rPr>
                <w:rStyle w:val="Hyperlink"/>
              </w:rPr>
              <w:t>2</w:t>
            </w:r>
            <w:r>
              <w:fldChar w:fldCharType="end"/>
            </w:r>
          </w:hyperlink>
        </w:p>
        <w:p w:rsidR="00635039" w:rsidP="7654B761" w:rsidRDefault="00635039" w14:paraId="2695804F" w14:textId="382D6195">
          <w:pPr>
            <w:pStyle w:val="TOC1"/>
            <w:tabs>
              <w:tab w:val="right" w:leader="dot" w:pos="9015"/>
            </w:tabs>
            <w:rPr>
              <w:rStyle w:val="Hyperlink"/>
              <w:noProof/>
              <w:kern w:val="2"/>
              <w:lang w:eastAsia="en-GB"/>
              <w14:ligatures w14:val="standardContextual"/>
            </w:rPr>
          </w:pPr>
          <w:hyperlink w:anchor="_Toc359526006">
            <w:r w:rsidRPr="7654B761" w:rsidR="7654B761">
              <w:rPr>
                <w:rStyle w:val="Hyperlink"/>
              </w:rPr>
              <w:t>ABSTRACT</w:t>
            </w:r>
            <w:r>
              <w:tab/>
            </w:r>
            <w:r>
              <w:fldChar w:fldCharType="begin"/>
            </w:r>
            <w:r>
              <w:instrText xml:space="preserve">PAGEREF _Toc359526006 \h</w:instrText>
            </w:r>
            <w:r>
              <w:fldChar w:fldCharType="separate"/>
            </w:r>
            <w:r w:rsidRPr="7654B761" w:rsidR="7654B761">
              <w:rPr>
                <w:rStyle w:val="Hyperlink"/>
              </w:rPr>
              <w:t>3</w:t>
            </w:r>
            <w:r>
              <w:fldChar w:fldCharType="end"/>
            </w:r>
          </w:hyperlink>
        </w:p>
        <w:p w:rsidR="00635039" w:rsidP="7654B761" w:rsidRDefault="00635039" w14:paraId="50681364" w14:textId="758E475B">
          <w:pPr>
            <w:pStyle w:val="TOC1"/>
            <w:tabs>
              <w:tab w:val="right" w:leader="dot" w:pos="9015"/>
            </w:tabs>
            <w:rPr>
              <w:rStyle w:val="Hyperlink"/>
              <w:noProof/>
              <w:kern w:val="2"/>
              <w:lang w:eastAsia="en-GB"/>
              <w14:ligatures w14:val="standardContextual"/>
            </w:rPr>
          </w:pPr>
          <w:hyperlink w:anchor="_Toc115362546">
            <w:r w:rsidRPr="7654B761" w:rsidR="7654B761">
              <w:rPr>
                <w:rStyle w:val="Hyperlink"/>
              </w:rPr>
              <w:t>INTRODUCTION</w:t>
            </w:r>
            <w:r>
              <w:tab/>
            </w:r>
            <w:r>
              <w:fldChar w:fldCharType="begin"/>
            </w:r>
            <w:r>
              <w:instrText xml:space="preserve">PAGEREF _Toc115362546 \h</w:instrText>
            </w:r>
            <w:r>
              <w:fldChar w:fldCharType="separate"/>
            </w:r>
            <w:r w:rsidRPr="7654B761" w:rsidR="7654B761">
              <w:rPr>
                <w:rStyle w:val="Hyperlink"/>
              </w:rPr>
              <w:t>4</w:t>
            </w:r>
            <w:r>
              <w:fldChar w:fldCharType="end"/>
            </w:r>
          </w:hyperlink>
        </w:p>
        <w:p w:rsidR="00635039" w:rsidP="7654B761" w:rsidRDefault="00635039" w14:paraId="43BCC21D" w14:textId="612ED71A">
          <w:pPr>
            <w:pStyle w:val="TOC1"/>
            <w:tabs>
              <w:tab w:val="right" w:leader="dot" w:pos="9015"/>
            </w:tabs>
            <w:rPr>
              <w:rStyle w:val="Hyperlink"/>
              <w:noProof/>
              <w:kern w:val="2"/>
              <w:lang w:eastAsia="en-GB"/>
              <w14:ligatures w14:val="standardContextual"/>
            </w:rPr>
          </w:pPr>
          <w:hyperlink w:anchor="_Toc421850437">
            <w:r w:rsidRPr="7654B761" w:rsidR="7654B761">
              <w:rPr>
                <w:rStyle w:val="Hyperlink"/>
              </w:rPr>
              <w:t>RESEARCH &amp; REVIEW OF LITERATURE</w:t>
            </w:r>
            <w:r>
              <w:tab/>
            </w:r>
            <w:r>
              <w:fldChar w:fldCharType="begin"/>
            </w:r>
            <w:r>
              <w:instrText xml:space="preserve">PAGEREF _Toc421850437 \h</w:instrText>
            </w:r>
            <w:r>
              <w:fldChar w:fldCharType="separate"/>
            </w:r>
            <w:r w:rsidRPr="7654B761" w:rsidR="7654B761">
              <w:rPr>
                <w:rStyle w:val="Hyperlink"/>
              </w:rPr>
              <w:t>5</w:t>
            </w:r>
            <w:r>
              <w:fldChar w:fldCharType="end"/>
            </w:r>
          </w:hyperlink>
        </w:p>
        <w:p w:rsidR="00635039" w:rsidP="7654B761" w:rsidRDefault="00635039" w14:paraId="3B6FA3C2" w14:textId="4DA1C105">
          <w:pPr>
            <w:pStyle w:val="TOC2"/>
            <w:tabs>
              <w:tab w:val="right" w:leader="dot" w:pos="9015"/>
            </w:tabs>
            <w:rPr>
              <w:rStyle w:val="Hyperlink"/>
              <w:noProof/>
              <w:kern w:val="2"/>
              <w:lang w:eastAsia="en-GB"/>
              <w14:ligatures w14:val="standardContextual"/>
            </w:rPr>
          </w:pPr>
          <w:hyperlink w:anchor="_Toc882695544">
            <w:r w:rsidRPr="7654B761" w:rsidR="7654B761">
              <w:rPr>
                <w:rStyle w:val="Hyperlink"/>
              </w:rPr>
              <w:t>Terrorism</w:t>
            </w:r>
            <w:r>
              <w:tab/>
            </w:r>
            <w:r>
              <w:fldChar w:fldCharType="begin"/>
            </w:r>
            <w:r>
              <w:instrText xml:space="preserve">PAGEREF _Toc882695544 \h</w:instrText>
            </w:r>
            <w:r>
              <w:fldChar w:fldCharType="separate"/>
            </w:r>
            <w:r w:rsidRPr="7654B761" w:rsidR="7654B761">
              <w:rPr>
                <w:rStyle w:val="Hyperlink"/>
              </w:rPr>
              <w:t>5</w:t>
            </w:r>
            <w:r>
              <w:fldChar w:fldCharType="end"/>
            </w:r>
          </w:hyperlink>
        </w:p>
        <w:p w:rsidR="00635039" w:rsidP="7654B761" w:rsidRDefault="00635039" w14:paraId="44EA1F6B" w14:textId="2021D2B0">
          <w:pPr>
            <w:pStyle w:val="TOC3"/>
            <w:tabs>
              <w:tab w:val="right" w:leader="dot" w:pos="9015"/>
            </w:tabs>
            <w:rPr>
              <w:rStyle w:val="Hyperlink"/>
              <w:noProof/>
              <w:kern w:val="2"/>
              <w:lang w:eastAsia="en-GB"/>
              <w14:ligatures w14:val="standardContextual"/>
            </w:rPr>
          </w:pPr>
          <w:hyperlink w:anchor="_Toc694552064">
            <w:r w:rsidRPr="7654B761" w:rsidR="7654B761">
              <w:rPr>
                <w:rStyle w:val="Hyperlink"/>
              </w:rPr>
              <w:t>9/11</w:t>
            </w:r>
            <w:r>
              <w:tab/>
            </w:r>
            <w:r>
              <w:fldChar w:fldCharType="begin"/>
            </w:r>
            <w:r>
              <w:instrText xml:space="preserve">PAGEREF _Toc694552064 \h</w:instrText>
            </w:r>
            <w:r>
              <w:fldChar w:fldCharType="separate"/>
            </w:r>
            <w:r w:rsidRPr="7654B761" w:rsidR="7654B761">
              <w:rPr>
                <w:rStyle w:val="Hyperlink"/>
              </w:rPr>
              <w:t>6</w:t>
            </w:r>
            <w:r>
              <w:fldChar w:fldCharType="end"/>
            </w:r>
          </w:hyperlink>
        </w:p>
        <w:p w:rsidR="00635039" w:rsidP="7654B761" w:rsidRDefault="00635039" w14:paraId="64C432D2" w14:textId="26F064A7">
          <w:pPr>
            <w:pStyle w:val="TOC2"/>
            <w:tabs>
              <w:tab w:val="right" w:leader="dot" w:pos="9015"/>
            </w:tabs>
            <w:rPr>
              <w:rStyle w:val="Hyperlink"/>
              <w:noProof/>
              <w:kern w:val="2"/>
              <w:lang w:eastAsia="en-GB"/>
              <w14:ligatures w14:val="standardContextual"/>
            </w:rPr>
          </w:pPr>
          <w:hyperlink w:anchor="_Toc2124802034">
            <w:r w:rsidRPr="7654B761" w:rsidR="7654B761">
              <w:rPr>
                <w:rStyle w:val="Hyperlink"/>
              </w:rPr>
              <w:t>Natural disaster</w:t>
            </w:r>
            <w:r>
              <w:tab/>
            </w:r>
            <w:r>
              <w:fldChar w:fldCharType="begin"/>
            </w:r>
            <w:r>
              <w:instrText xml:space="preserve">PAGEREF _Toc2124802034 \h</w:instrText>
            </w:r>
            <w:r>
              <w:fldChar w:fldCharType="separate"/>
            </w:r>
            <w:r w:rsidRPr="7654B761" w:rsidR="7654B761">
              <w:rPr>
                <w:rStyle w:val="Hyperlink"/>
              </w:rPr>
              <w:t>9</w:t>
            </w:r>
            <w:r>
              <w:fldChar w:fldCharType="end"/>
            </w:r>
          </w:hyperlink>
        </w:p>
        <w:p w:rsidR="00635039" w:rsidP="7654B761" w:rsidRDefault="00635039" w14:paraId="55DE9228" w14:textId="61C3957B">
          <w:pPr>
            <w:pStyle w:val="TOC3"/>
            <w:tabs>
              <w:tab w:val="right" w:leader="dot" w:pos="9015"/>
            </w:tabs>
            <w:rPr>
              <w:rStyle w:val="Hyperlink"/>
              <w:noProof/>
              <w:kern w:val="2"/>
              <w:lang w:eastAsia="en-GB"/>
              <w14:ligatures w14:val="standardContextual"/>
            </w:rPr>
          </w:pPr>
          <w:hyperlink w:anchor="_Toc1838026162">
            <w:r w:rsidRPr="7654B761" w:rsidR="7654B761">
              <w:rPr>
                <w:rStyle w:val="Hyperlink"/>
              </w:rPr>
              <w:t>Earthquake</w:t>
            </w:r>
            <w:r>
              <w:tab/>
            </w:r>
            <w:r>
              <w:fldChar w:fldCharType="begin"/>
            </w:r>
            <w:r>
              <w:instrText xml:space="preserve">PAGEREF _Toc1838026162 \h</w:instrText>
            </w:r>
            <w:r>
              <w:fldChar w:fldCharType="separate"/>
            </w:r>
            <w:r w:rsidRPr="7654B761" w:rsidR="7654B761">
              <w:rPr>
                <w:rStyle w:val="Hyperlink"/>
              </w:rPr>
              <w:t>9</w:t>
            </w:r>
            <w:r>
              <w:fldChar w:fldCharType="end"/>
            </w:r>
          </w:hyperlink>
        </w:p>
        <w:p w:rsidR="00635039" w:rsidP="7654B761" w:rsidRDefault="00635039" w14:paraId="5699E9A3" w14:textId="7239F8F7">
          <w:pPr>
            <w:pStyle w:val="TOC3"/>
            <w:tabs>
              <w:tab w:val="right" w:leader="dot" w:pos="9015"/>
            </w:tabs>
            <w:rPr>
              <w:rStyle w:val="Hyperlink"/>
              <w:noProof/>
              <w:kern w:val="2"/>
              <w:lang w:eastAsia="en-GB"/>
              <w14:ligatures w14:val="standardContextual"/>
            </w:rPr>
          </w:pPr>
          <w:hyperlink w:anchor="_Toc1002121798">
            <w:r w:rsidRPr="7654B761" w:rsidR="7654B761">
              <w:rPr>
                <w:rStyle w:val="Hyperlink"/>
              </w:rPr>
              <w:t>Tornado</w:t>
            </w:r>
            <w:r>
              <w:tab/>
            </w:r>
            <w:r>
              <w:fldChar w:fldCharType="begin"/>
            </w:r>
            <w:r>
              <w:instrText xml:space="preserve">PAGEREF _Toc1002121798 \h</w:instrText>
            </w:r>
            <w:r>
              <w:fldChar w:fldCharType="separate"/>
            </w:r>
            <w:r w:rsidRPr="7654B761" w:rsidR="7654B761">
              <w:rPr>
                <w:rStyle w:val="Hyperlink"/>
              </w:rPr>
              <w:t>13</w:t>
            </w:r>
            <w:r>
              <w:fldChar w:fldCharType="end"/>
            </w:r>
          </w:hyperlink>
        </w:p>
        <w:p w:rsidR="00635039" w:rsidP="7654B761" w:rsidRDefault="00635039" w14:paraId="69A4FBA3" w14:textId="5DD80140">
          <w:pPr>
            <w:pStyle w:val="TOC1"/>
            <w:tabs>
              <w:tab w:val="right" w:leader="dot" w:pos="9015"/>
            </w:tabs>
            <w:rPr>
              <w:rStyle w:val="Hyperlink"/>
              <w:noProof/>
              <w:kern w:val="2"/>
              <w:lang w:eastAsia="en-GB"/>
              <w14:ligatures w14:val="standardContextual"/>
            </w:rPr>
          </w:pPr>
          <w:hyperlink w:anchor="_Toc386356986">
            <w:r w:rsidRPr="7654B761" w:rsidR="7654B761">
              <w:rPr>
                <w:rStyle w:val="Hyperlink"/>
              </w:rPr>
              <w:t>RESEARCH AND/OR DEVELOPMENT METHODOLOGY</w:t>
            </w:r>
            <w:r>
              <w:tab/>
            </w:r>
            <w:r>
              <w:fldChar w:fldCharType="begin"/>
            </w:r>
            <w:r>
              <w:instrText xml:space="preserve">PAGEREF _Toc386356986 \h</w:instrText>
            </w:r>
            <w:r>
              <w:fldChar w:fldCharType="separate"/>
            </w:r>
            <w:r w:rsidRPr="7654B761" w:rsidR="7654B761">
              <w:rPr>
                <w:rStyle w:val="Hyperlink"/>
              </w:rPr>
              <w:t>14</w:t>
            </w:r>
            <w:r>
              <w:fldChar w:fldCharType="end"/>
            </w:r>
          </w:hyperlink>
        </w:p>
        <w:p w:rsidR="00635039" w:rsidP="7654B761" w:rsidRDefault="00635039" w14:paraId="79568BDB" w14:textId="58A199E4">
          <w:pPr>
            <w:pStyle w:val="TOC1"/>
            <w:tabs>
              <w:tab w:val="right" w:leader="dot" w:pos="9015"/>
            </w:tabs>
            <w:rPr>
              <w:rStyle w:val="Hyperlink"/>
              <w:noProof/>
              <w:kern w:val="2"/>
              <w:lang w:eastAsia="en-GB"/>
              <w14:ligatures w14:val="standardContextual"/>
            </w:rPr>
          </w:pPr>
          <w:hyperlink w:anchor="_Toc1049964465">
            <w:r w:rsidRPr="7654B761" w:rsidR="7654B761">
              <w:rPr>
                <w:rStyle w:val="Hyperlink"/>
              </w:rPr>
              <w:t>DESIGN &amp; IMPLEMENTATION</w:t>
            </w:r>
            <w:r>
              <w:tab/>
            </w:r>
            <w:r>
              <w:fldChar w:fldCharType="begin"/>
            </w:r>
            <w:r>
              <w:instrText xml:space="preserve">PAGEREF _Toc1049964465 \h</w:instrText>
            </w:r>
            <w:r>
              <w:fldChar w:fldCharType="separate"/>
            </w:r>
            <w:r w:rsidRPr="7654B761" w:rsidR="7654B761">
              <w:rPr>
                <w:rStyle w:val="Hyperlink"/>
              </w:rPr>
              <w:t>15</w:t>
            </w:r>
            <w:r>
              <w:fldChar w:fldCharType="end"/>
            </w:r>
          </w:hyperlink>
        </w:p>
        <w:p w:rsidR="00635039" w:rsidP="7654B761" w:rsidRDefault="00635039" w14:paraId="08404321" w14:textId="43AE08F6">
          <w:pPr>
            <w:pStyle w:val="TOC1"/>
            <w:tabs>
              <w:tab w:val="right" w:leader="dot" w:pos="9015"/>
            </w:tabs>
            <w:rPr>
              <w:rStyle w:val="Hyperlink"/>
              <w:noProof/>
              <w:kern w:val="2"/>
              <w:lang w:eastAsia="en-GB"/>
              <w14:ligatures w14:val="standardContextual"/>
            </w:rPr>
          </w:pPr>
          <w:hyperlink w:anchor="_Toc916926886">
            <w:r w:rsidRPr="7654B761" w:rsidR="7654B761">
              <w:rPr>
                <w:rStyle w:val="Hyperlink"/>
              </w:rPr>
              <w:t>ANALYSIS</w:t>
            </w:r>
            <w:r>
              <w:tab/>
            </w:r>
            <w:r>
              <w:fldChar w:fldCharType="begin"/>
            </w:r>
            <w:r>
              <w:instrText xml:space="preserve">PAGEREF _Toc916926886 \h</w:instrText>
            </w:r>
            <w:r>
              <w:fldChar w:fldCharType="separate"/>
            </w:r>
            <w:r w:rsidRPr="7654B761" w:rsidR="7654B761">
              <w:rPr>
                <w:rStyle w:val="Hyperlink"/>
              </w:rPr>
              <w:t>18</w:t>
            </w:r>
            <w:r>
              <w:fldChar w:fldCharType="end"/>
            </w:r>
          </w:hyperlink>
        </w:p>
        <w:p w:rsidR="00635039" w:rsidP="7654B761" w:rsidRDefault="00635039" w14:paraId="245BF220" w14:textId="2120B276">
          <w:pPr>
            <w:pStyle w:val="TOC1"/>
            <w:tabs>
              <w:tab w:val="right" w:leader="dot" w:pos="9015"/>
            </w:tabs>
            <w:rPr>
              <w:rStyle w:val="Hyperlink"/>
              <w:noProof/>
            </w:rPr>
          </w:pPr>
          <w:hyperlink w:anchor="_Toc611874829">
            <w:r w:rsidRPr="7654B761" w:rsidR="7654B761">
              <w:rPr>
                <w:rStyle w:val="Hyperlink"/>
              </w:rPr>
              <w:t>EVALUATION</w:t>
            </w:r>
            <w:r>
              <w:tab/>
            </w:r>
            <w:r>
              <w:fldChar w:fldCharType="begin"/>
            </w:r>
            <w:r>
              <w:instrText xml:space="preserve">PAGEREF _Toc611874829 \h</w:instrText>
            </w:r>
            <w:r>
              <w:fldChar w:fldCharType="separate"/>
            </w:r>
            <w:r w:rsidRPr="7654B761" w:rsidR="7654B761">
              <w:rPr>
                <w:rStyle w:val="Hyperlink"/>
              </w:rPr>
              <w:t>18</w:t>
            </w:r>
            <w:r>
              <w:fldChar w:fldCharType="end"/>
            </w:r>
          </w:hyperlink>
        </w:p>
        <w:p w:rsidR="00635039" w:rsidP="7654B761" w:rsidRDefault="00635039" w14:paraId="766484BF" w14:textId="039E6B08">
          <w:pPr>
            <w:pStyle w:val="TOC1"/>
            <w:tabs>
              <w:tab w:val="right" w:leader="dot" w:pos="9015"/>
            </w:tabs>
            <w:rPr>
              <w:rStyle w:val="Hyperlink"/>
              <w:noProof/>
            </w:rPr>
          </w:pPr>
          <w:hyperlink w:anchor="_Toc1125263109">
            <w:r w:rsidRPr="7654B761" w:rsidR="7654B761">
              <w:rPr>
                <w:rStyle w:val="Hyperlink"/>
              </w:rPr>
              <w:t>CONCLUSIONS AND RECOMMENDATIONS</w:t>
            </w:r>
            <w:r>
              <w:tab/>
            </w:r>
            <w:r>
              <w:fldChar w:fldCharType="begin"/>
            </w:r>
            <w:r>
              <w:instrText xml:space="preserve">PAGEREF _Toc1125263109 \h</w:instrText>
            </w:r>
            <w:r>
              <w:fldChar w:fldCharType="separate"/>
            </w:r>
            <w:r w:rsidRPr="7654B761" w:rsidR="7654B761">
              <w:rPr>
                <w:rStyle w:val="Hyperlink"/>
              </w:rPr>
              <w:t>20</w:t>
            </w:r>
            <w:r>
              <w:fldChar w:fldCharType="end"/>
            </w:r>
          </w:hyperlink>
        </w:p>
        <w:p w:rsidR="00635039" w:rsidP="7654B761" w:rsidRDefault="00635039" w14:paraId="09458C66" w14:textId="70957BA6">
          <w:pPr>
            <w:pStyle w:val="TOC1"/>
            <w:tabs>
              <w:tab w:val="right" w:leader="dot" w:pos="9015"/>
            </w:tabs>
            <w:rPr>
              <w:rStyle w:val="Hyperlink"/>
              <w:noProof/>
            </w:rPr>
          </w:pPr>
          <w:hyperlink w:anchor="_Toc1598377281">
            <w:r w:rsidRPr="7654B761" w:rsidR="7654B761">
              <w:rPr>
                <w:rStyle w:val="Hyperlink"/>
              </w:rPr>
              <w:t>REFLECTION</w:t>
            </w:r>
            <w:r>
              <w:tab/>
            </w:r>
            <w:r>
              <w:fldChar w:fldCharType="begin"/>
            </w:r>
            <w:r>
              <w:instrText xml:space="preserve">PAGEREF _Toc1598377281 \h</w:instrText>
            </w:r>
            <w:r>
              <w:fldChar w:fldCharType="separate"/>
            </w:r>
            <w:r w:rsidRPr="7654B761" w:rsidR="7654B761">
              <w:rPr>
                <w:rStyle w:val="Hyperlink"/>
              </w:rPr>
              <w:t>21</w:t>
            </w:r>
            <w:r>
              <w:fldChar w:fldCharType="end"/>
            </w:r>
          </w:hyperlink>
        </w:p>
        <w:p w:rsidR="00635039" w:rsidP="7654B761" w:rsidRDefault="00635039" w14:paraId="4C27E604" w14:textId="63951B4D">
          <w:pPr>
            <w:pStyle w:val="TOC1"/>
            <w:tabs>
              <w:tab w:val="right" w:leader="dot" w:pos="9015"/>
            </w:tabs>
            <w:rPr>
              <w:rStyle w:val="Hyperlink"/>
              <w:noProof/>
            </w:rPr>
          </w:pPr>
          <w:hyperlink w:anchor="_Toc1201882385">
            <w:r w:rsidRPr="7654B761" w:rsidR="7654B761">
              <w:rPr>
                <w:rStyle w:val="Hyperlink"/>
              </w:rPr>
              <w:t>REFERENCES</w:t>
            </w:r>
            <w:r>
              <w:tab/>
            </w:r>
            <w:r>
              <w:fldChar w:fldCharType="begin"/>
            </w:r>
            <w:r>
              <w:instrText xml:space="preserve">PAGEREF _Toc1201882385 \h</w:instrText>
            </w:r>
            <w:r>
              <w:fldChar w:fldCharType="separate"/>
            </w:r>
            <w:r w:rsidRPr="7654B761" w:rsidR="7654B761">
              <w:rPr>
                <w:rStyle w:val="Hyperlink"/>
              </w:rPr>
              <w:t>21</w:t>
            </w:r>
            <w:r>
              <w:fldChar w:fldCharType="end"/>
            </w:r>
          </w:hyperlink>
        </w:p>
        <w:p w:rsidR="0AF1DB8D" w:rsidP="0AF1DB8D" w:rsidRDefault="0AF1DB8D" w14:paraId="116DF85D" w14:textId="15428A61">
          <w:pPr>
            <w:pStyle w:val="TOC1"/>
            <w:tabs>
              <w:tab w:val="right" w:leader="dot" w:pos="9015"/>
            </w:tabs>
            <w:rPr>
              <w:rStyle w:val="Hyperlink"/>
            </w:rPr>
          </w:pPr>
          <w:hyperlink w:anchor="_Toc109361243">
            <w:r w:rsidRPr="7654B761" w:rsidR="7654B761">
              <w:rPr>
                <w:rStyle w:val="Hyperlink"/>
              </w:rPr>
              <w:t>BIBLIOGRAPHY</w:t>
            </w:r>
            <w:r>
              <w:tab/>
            </w:r>
            <w:r>
              <w:fldChar w:fldCharType="begin"/>
            </w:r>
            <w:r>
              <w:instrText xml:space="preserve">PAGEREF _Toc109361243 \h</w:instrText>
            </w:r>
            <w:r>
              <w:fldChar w:fldCharType="separate"/>
            </w:r>
            <w:r w:rsidRPr="7654B761" w:rsidR="7654B761">
              <w:rPr>
                <w:rStyle w:val="Hyperlink"/>
              </w:rPr>
              <w:t>23</w:t>
            </w:r>
            <w:r>
              <w:fldChar w:fldCharType="end"/>
            </w:r>
          </w:hyperlink>
          <w:r>
            <w:fldChar w:fldCharType="end"/>
          </w:r>
        </w:p>
      </w:sdtContent>
    </w:sdt>
    <w:p w:rsidR="00D46F22" w:rsidRDefault="00D46F22" w14:paraId="4F451049" w14:textId="31B013CD"/>
    <w:p w:rsidR="00D46F22" w:rsidRDefault="00D46F22" w14:paraId="6FA8FF2B" w14:textId="06FF9FFB">
      <w:pPr>
        <w:rPr>
          <w:rFonts w:asciiTheme="majorHAnsi" w:hAnsiTheme="majorHAnsi" w:eastAsiaTheme="majorEastAsia" w:cstheme="majorBidi"/>
          <w:color w:val="0F4761" w:themeColor="accent1" w:themeShade="BF"/>
          <w:sz w:val="40"/>
          <w:szCs w:val="40"/>
        </w:rPr>
      </w:pPr>
      <w:r>
        <w:br w:type="page"/>
      </w:r>
    </w:p>
    <w:p w:rsidRPr="005B638E" w:rsidR="00D46F22" w:rsidP="00D46F22" w:rsidRDefault="00D46F22" w14:paraId="203A5BA9" w14:textId="77777777">
      <w:pPr>
        <w:pStyle w:val="Heading1"/>
      </w:pPr>
      <w:bookmarkStart w:name="_Toc115362546" w:id="1028521378"/>
      <w:r w:rsidR="00D46F22">
        <w:rPr/>
        <w:t>INTRODUCTION</w:t>
      </w:r>
      <w:bookmarkEnd w:id="1028521378"/>
      <w:r w:rsidR="00D46F22">
        <w:rPr/>
        <w:t xml:space="preserve"> </w:t>
      </w:r>
    </w:p>
    <w:p w:rsidRPr="005B638E" w:rsidR="00D46F22" w:rsidP="00010897" w:rsidRDefault="00635039" w14:paraId="79DB20E2" w14:textId="109AE3C3">
      <w:r w:rsidR="00635039">
        <w:rPr/>
        <w:t>This project aims</w:t>
      </w:r>
      <w:r w:rsidR="00010897">
        <w:rPr/>
        <w:t xml:space="preserve"> to create </w:t>
      </w:r>
      <w:r w:rsidR="00010897">
        <w:rPr/>
        <w:t>a</w:t>
      </w:r>
      <w:r w:rsidR="5F00EA6F">
        <w:rPr/>
        <w:t xml:space="preserve"> economic</w:t>
      </w:r>
      <w:r w:rsidR="0C489270">
        <w:rPr/>
        <w:t xml:space="preserve"> disaster</w:t>
      </w:r>
      <w:r w:rsidR="00010897">
        <w:rPr/>
        <w:t xml:space="preserve"> simulator that </w:t>
      </w:r>
      <w:r w:rsidR="7E29A636">
        <w:rPr/>
        <w:t>simulates</w:t>
      </w:r>
      <w:r w:rsidR="00010897">
        <w:rPr/>
        <w:t xml:space="preserve"> the </w:t>
      </w:r>
      <w:r w:rsidR="00635039">
        <w:rPr/>
        <w:t>change</w:t>
      </w:r>
      <w:r w:rsidR="7F14C7DB">
        <w:rPr/>
        <w:t xml:space="preserve"> </w:t>
      </w:r>
      <w:r w:rsidR="00010897">
        <w:rPr/>
        <w:t xml:space="preserve">in the value of the </w:t>
      </w:r>
      <w:r w:rsidR="56AE5F80">
        <w:rPr/>
        <w:t xml:space="preserve">a </w:t>
      </w:r>
      <w:r w:rsidR="40C123C2">
        <w:rPr/>
        <w:t>country's</w:t>
      </w:r>
      <w:r w:rsidR="56AE5F80">
        <w:rPr/>
        <w:t xml:space="preserve"> GPD</w:t>
      </w:r>
      <w:r w:rsidR="00010897">
        <w:rPr/>
        <w:t xml:space="preserve"> based on a range of different variables that contribute to the </w:t>
      </w:r>
      <w:r w:rsidR="00E24F00">
        <w:rPr/>
        <w:t>fluctuations of currency</w:t>
      </w:r>
      <w:r w:rsidR="0E9FD234">
        <w:rPr/>
        <w:t>,</w:t>
      </w:r>
      <w:r w:rsidR="00010897">
        <w:rPr/>
        <w:t xml:space="preserve"> </w:t>
      </w:r>
      <w:r w:rsidR="597219B8">
        <w:rPr/>
        <w:t xml:space="preserve">and compare </w:t>
      </w:r>
      <w:r w:rsidR="4B9B10B6">
        <w:rPr/>
        <w:t>the effect of</w:t>
      </w:r>
      <w:r w:rsidR="597219B8">
        <w:rPr/>
        <w:t xml:space="preserve"> </w:t>
      </w:r>
      <w:r w:rsidR="597219B8">
        <w:rPr/>
        <w:t xml:space="preserve">slight changes in </w:t>
      </w:r>
      <w:r w:rsidR="47418B12">
        <w:rPr/>
        <w:t>specific</w:t>
      </w:r>
      <w:r w:rsidR="597219B8">
        <w:rPr/>
        <w:t xml:space="preserve"> </w:t>
      </w:r>
      <w:r w:rsidR="4D1FD0B8">
        <w:rPr/>
        <w:t>variables</w:t>
      </w:r>
      <w:r w:rsidR="7314D408">
        <w:rPr/>
        <w:t xml:space="preserve"> </w:t>
      </w:r>
      <w:r w:rsidR="749623F0">
        <w:rPr/>
        <w:t>and how the change the</w:t>
      </w:r>
      <w:r w:rsidR="7314D408">
        <w:rPr/>
        <w:t xml:space="preserve"> </w:t>
      </w:r>
      <w:r w:rsidR="7314D408">
        <w:rPr/>
        <w:t xml:space="preserve">overall </w:t>
      </w:r>
      <w:r w:rsidR="7D16F2F1">
        <w:rPr/>
        <w:t>difference</w:t>
      </w:r>
      <w:r w:rsidR="7D16F2F1">
        <w:rPr/>
        <w:t xml:space="preserve"> in expected GPD</w:t>
      </w:r>
      <w:r w:rsidR="7314D408">
        <w:rPr/>
        <w:t xml:space="preserve"> </w:t>
      </w:r>
      <w:r w:rsidR="597219B8">
        <w:rPr/>
        <w:t xml:space="preserve"> .</w:t>
      </w:r>
      <w:r w:rsidR="00010897">
        <w:rPr/>
        <w:t xml:space="preserve">The final aim of this project is to have </w:t>
      </w:r>
      <w:r w:rsidR="00635039">
        <w:rPr/>
        <w:t>C++</w:t>
      </w:r>
      <w:r w:rsidR="00010897">
        <w:rPr/>
        <w:t xml:space="preserve"> code that will </w:t>
      </w:r>
      <w:r w:rsidR="00E24F00">
        <w:rPr/>
        <w:t>show the percentage change of currency(pound)</w:t>
      </w:r>
      <w:r w:rsidR="00010897">
        <w:rPr/>
        <w:t xml:space="preserve"> that </w:t>
      </w:r>
      <w:r w:rsidR="00E24F00">
        <w:rPr/>
        <w:t>closely emulate</w:t>
      </w:r>
      <w:r w:rsidR="00010897">
        <w:rPr/>
        <w:t xml:space="preserve"> the economic</w:t>
      </w:r>
      <w:r w:rsidR="00E24F00">
        <w:rPr/>
        <w:t xml:space="preserve"> effects of similar real-world events for this project the events will</w:t>
      </w:r>
      <w:r w:rsidR="00010897">
        <w:rPr/>
        <w:t xml:space="preserve">, </w:t>
      </w:r>
      <w:r w:rsidR="00E24F00">
        <w:rPr/>
        <w:t xml:space="preserve">including </w:t>
      </w:r>
      <w:r w:rsidR="00010897">
        <w:rPr/>
        <w:t>natural disasters</w:t>
      </w:r>
      <w:r w:rsidR="00E24F00">
        <w:rPr/>
        <w:t xml:space="preserve"> and </w:t>
      </w:r>
      <w:r w:rsidR="00635039">
        <w:rPr/>
        <w:t>terrorist</w:t>
      </w:r>
      <w:r w:rsidR="00010897">
        <w:rPr/>
        <w:t xml:space="preserve"> attacks like 9/11, </w:t>
      </w:r>
      <w:r w:rsidR="00E24F00">
        <w:rPr/>
        <w:t>the goal is to have</w:t>
      </w:r>
      <w:r w:rsidR="00010897">
        <w:rPr/>
        <w:t xml:space="preserve"> the </w:t>
      </w:r>
      <w:r w:rsidR="00E24F00">
        <w:rPr/>
        <w:t xml:space="preserve">similar </w:t>
      </w:r>
      <w:r w:rsidR="00010897">
        <w:rPr/>
        <w:t>results as</w:t>
      </w:r>
      <w:r w:rsidR="00E24F00">
        <w:rPr/>
        <w:t xml:space="preserve"> we would see</w:t>
      </w:r>
      <w:r w:rsidR="00010897">
        <w:rPr/>
        <w:t xml:space="preserve"> in the real world</w:t>
      </w:r>
      <w:r w:rsidR="00E24F00">
        <w:rPr/>
        <w:t xml:space="preserve"> situations</w:t>
      </w:r>
      <w:r w:rsidR="00010897">
        <w:rPr/>
        <w:t>, then an option to change the code to enter new variables to each of the values</w:t>
      </w:r>
      <w:r w:rsidR="00635039">
        <w:rPr/>
        <w:t>, for example,</w:t>
      </w:r>
      <w:r w:rsidR="00010897">
        <w:rPr/>
        <w:t xml:space="preserve"> the variables are the severity of the disaster, inflation, investor confidence, the response from the bank, as well as </w:t>
      </w:r>
      <w:r w:rsidR="00635039">
        <w:rPr/>
        <w:t>government</w:t>
      </w:r>
      <w:r w:rsidR="00010897">
        <w:rPr/>
        <w:t xml:space="preserve"> spending</w:t>
      </w:r>
      <w:r w:rsidR="00E24F00">
        <w:rPr/>
        <w:t xml:space="preserve"> </w:t>
      </w:r>
      <w:r w:rsidR="68E1D193">
        <w:rPr/>
        <w:t>on top of</w:t>
      </w:r>
      <w:r w:rsidR="00E24F00">
        <w:rPr/>
        <w:t xml:space="preserve"> a few others</w:t>
      </w:r>
      <w:r w:rsidR="00010897">
        <w:rPr/>
        <w:t xml:space="preserve">. These variables are set </w:t>
      </w:r>
      <w:r w:rsidR="00E24F00">
        <w:rPr/>
        <w:t xml:space="preserve">with specific values to be as </w:t>
      </w:r>
      <w:r w:rsidR="00E24F00">
        <w:rPr/>
        <w:t>accurate</w:t>
      </w:r>
      <w:r w:rsidR="00E24F00">
        <w:rPr/>
        <w:t xml:space="preserve"> as possible.</w:t>
      </w:r>
      <w:r w:rsidR="00E13993">
        <w:rPr/>
        <w:t xml:space="preserve"> </w:t>
      </w:r>
      <w:r w:rsidR="31008879">
        <w:rPr/>
        <w:t>Throughout</w:t>
      </w:r>
      <w:r w:rsidR="00E13993">
        <w:rPr/>
        <w:t xml:space="preserve"> this project I will look </w:t>
      </w:r>
      <w:r w:rsidR="00E13993">
        <w:rPr/>
        <w:t>in to</w:t>
      </w:r>
      <w:r w:rsidR="00E13993">
        <w:rPr/>
        <w:t xml:space="preserve"> a review a vast number of different </w:t>
      </w:r>
      <w:r w:rsidR="00E13993">
        <w:rPr/>
        <w:t>article</w:t>
      </w:r>
      <w:r w:rsidR="00E13993">
        <w:rPr/>
        <w:t xml:space="preserve"> that go over the economic effect of terrorism </w:t>
      </w:r>
      <w:r w:rsidR="57B02186">
        <w:rPr/>
        <w:t xml:space="preserve">and natural </w:t>
      </w:r>
      <w:r w:rsidR="56455777">
        <w:rPr/>
        <w:t>disasters</w:t>
      </w:r>
      <w:r w:rsidR="57B02186">
        <w:rPr/>
        <w:t xml:space="preserve"> </w:t>
      </w:r>
      <w:r w:rsidR="00E13993">
        <w:rPr/>
        <w:t>on a country's economy</w:t>
      </w:r>
      <w:r w:rsidR="513F4E71">
        <w:rPr/>
        <w:t xml:space="preserve">, </w:t>
      </w:r>
      <w:r w:rsidR="513F4E71">
        <w:rPr/>
        <w:t>in order to</w:t>
      </w:r>
      <w:r w:rsidR="513F4E71">
        <w:rPr/>
        <w:t xml:space="preserve"> accurately create </w:t>
      </w:r>
      <w:r w:rsidR="21F5B0CB">
        <w:rPr/>
        <w:t xml:space="preserve">the </w:t>
      </w:r>
      <w:r w:rsidR="21F5B0CB">
        <w:rPr/>
        <w:t>simulator</w:t>
      </w:r>
      <w:r w:rsidR="21F5B0CB">
        <w:rPr/>
        <w:t>.</w:t>
      </w:r>
    </w:p>
    <w:p w:rsidR="00D46F22" w:rsidP="7654B761" w:rsidRDefault="00D46F22" w14:paraId="3A9DC7FE" w14:textId="56454DF2">
      <w:pPr>
        <w:pStyle w:val="Heading1"/>
        <w:rPr>
          <w:i w:val="1"/>
          <w:iCs w:val="1"/>
        </w:rPr>
      </w:pPr>
      <w:bookmarkStart w:name="_Toc421850437" w:id="296115308"/>
      <w:r w:rsidR="00D46F22">
        <w:rPr/>
        <w:t>RESEARCH &amp; REVIEW OF LITERATURE</w:t>
      </w:r>
      <w:bookmarkEnd w:id="296115308"/>
      <w:r w:rsidRPr="7654B761" w:rsidR="00D46F22">
        <w:rPr>
          <w:i w:val="1"/>
          <w:iCs w:val="1"/>
        </w:rPr>
        <w:t xml:space="preserve"> </w:t>
      </w:r>
    </w:p>
    <w:p w:rsidR="4D163774" w:rsidP="0AF1DB8D" w:rsidRDefault="4D163774" w14:paraId="6EAC1FEA" w14:textId="0E78BCD2">
      <w:pPr>
        <w:pStyle w:val="Heading2"/>
      </w:pPr>
      <w:bookmarkStart w:name="_Toc882695544" w:id="503176818"/>
      <w:r w:rsidR="4D163774">
        <w:rPr/>
        <w:t>T</w:t>
      </w:r>
      <w:r w:rsidR="3B6B445E">
        <w:rPr/>
        <w:t>errorism</w:t>
      </w:r>
      <w:bookmarkEnd w:id="503176818"/>
    </w:p>
    <w:p w:rsidR="02806A5F" w:rsidP="7654B761" w:rsidRDefault="02806A5F" w14:paraId="08366464" w14:textId="0FD45BD1">
      <w:pPr>
        <w:spacing w:before="240" w:beforeAutospacing="off" w:after="240" w:afterAutospacing="off"/>
      </w:pPr>
      <w:r w:rsidRPr="7654B761" w:rsidR="02806A5F">
        <w:rPr>
          <w:rFonts w:ascii="Aptos" w:hAnsi="Aptos" w:eastAsia="Aptos" w:cs="Aptos"/>
          <w:noProof w:val="0"/>
          <w:sz w:val="24"/>
          <w:szCs w:val="24"/>
          <w:lang w:val="en-GB"/>
        </w:rPr>
        <w:t xml:space="preserve">Through researching the economic consequences of both large- and small-scale disasters, looking at both natural disasters and terrorist attacks, the sources I've seen revealed a mix of long- and short-term impacts, ranging from the effects on the GDP in comparison to the real-time forecasted GDP to the effect on jobs looking at the unemployment rate. These factors are standardised through all of the attacks and always have some effect on the economy as a whole, although it varies based on the severity of the attack. </w:t>
      </w:r>
    </w:p>
    <w:p w:rsidR="02806A5F" w:rsidP="7654B761" w:rsidRDefault="02806A5F" w14:paraId="0339A81E" w14:textId="7B68E3A0">
      <w:pPr>
        <w:spacing w:before="240" w:beforeAutospacing="off" w:after="240" w:afterAutospacing="off"/>
      </w:pPr>
      <w:r w:rsidRPr="7654B761" w:rsidR="02806A5F">
        <w:rPr>
          <w:rFonts w:ascii="Aptos" w:hAnsi="Aptos" w:eastAsia="Aptos" w:cs="Aptos"/>
          <w:noProof w:val="0"/>
          <w:sz w:val="24"/>
          <w:szCs w:val="24"/>
          <w:lang w:val="en-GB"/>
        </w:rPr>
        <w:t>One of the papers that gave great insight into the effects of terrorism is Terrorism and the World Economy by Alberto Abadie and Javier Gardeazabal, which looks at why terrorism, which may have only a small direct impact on a country's money, seemingly has much larger economic effects on the country as a whole. It argues that the main reason for this elevated impact on the economy is that after a disaster, it makes the country a risk for investors, resulting in capital/investments being pulled out of the country due to the massive increase in uncertainty that is then surrounding the country and its future. The paper also goes over the main effects of terrorism, the first of which is that the attack destroys infrastructure and equipment, as well as usually causing many deaths or injuries; these reduce the amount of productive assets a country has at its disposal. Following that, it leads a country to spend more resources on counterterrorist measures, things like police, surveillance, and other technology to increase the defences against a similar attack, subsequently sapping resources for other sectors that can help grow the economy, thereby slowing economic growth. As well as that, the heightened risk of terrorist attack dissuades investors from putting money into projects and businesses for that country, causing those businesses to delay expansions or hiring extra employees, usually resulting in an increase in the unemployment rate. It also has a massive impact on tourism, as people don't tend to want to travel to a place they don't feel is safe, and a massive amount of businesses may suffer because of this, usually resulting in massive layoffs by these companies in order to stay afloat.</w:t>
      </w:r>
    </w:p>
    <w:p w:rsidR="7654B761" w:rsidP="7654B761" w:rsidRDefault="7654B761" w14:paraId="586EBEBA" w14:textId="0895B4DE">
      <w:pPr>
        <w:pStyle w:val="Normal"/>
        <w:rPr>
          <w:rFonts w:ascii="Aptos" w:hAnsi="Aptos" w:eastAsia="Aptos" w:cs="Aptos"/>
          <w:noProof w:val="0"/>
          <w:sz w:val="22"/>
          <w:szCs w:val="22"/>
          <w:lang w:val="en-GB"/>
        </w:rPr>
      </w:pPr>
    </w:p>
    <w:p w:rsidR="29C3F150" w:rsidP="0AF1DB8D" w:rsidRDefault="29C3F150" w14:paraId="7E1C24B8" w14:textId="4CC35C40">
      <w:pPr>
        <w:pStyle w:val="Heading3"/>
      </w:pPr>
      <w:bookmarkStart w:name="_Toc694552064" w:id="780538676"/>
      <w:r w:rsidR="29C3F150">
        <w:rPr/>
        <w:t>9/11</w:t>
      </w:r>
      <w:bookmarkEnd w:id="780538676"/>
    </w:p>
    <w:p w:rsidR="11E098CA" w:rsidP="7654B761" w:rsidRDefault="11E098CA" w14:paraId="5F6ED29A" w14:textId="463C18E3">
      <w:pPr>
        <w:spacing w:before="240" w:beforeAutospacing="off" w:after="240" w:afterAutospacing="off"/>
      </w:pPr>
      <w:r w:rsidRPr="7654B761" w:rsidR="11E098CA">
        <w:rPr>
          <w:rFonts w:ascii="Aptos" w:hAnsi="Aptos" w:eastAsia="Aptos" w:cs="Aptos"/>
          <w:noProof w:val="0"/>
          <w:sz w:val="24"/>
          <w:szCs w:val="24"/>
          <w:lang w:val="en-GB"/>
        </w:rPr>
        <w:t xml:space="preserve">The 9/11 attack was a terrible tragedy that consisted of a terrorise group </w:t>
      </w:r>
      <w:r w:rsidRPr="7654B761" w:rsidR="11E098CA">
        <w:rPr>
          <w:rFonts w:ascii="Aptos" w:hAnsi="Aptos" w:eastAsia="Aptos" w:cs="Aptos"/>
          <w:noProof w:val="0"/>
          <w:sz w:val="24"/>
          <w:szCs w:val="24"/>
          <w:lang w:val="en-GB"/>
        </w:rPr>
        <w:t>know</w:t>
      </w:r>
      <w:r w:rsidRPr="7654B761" w:rsidR="11E098CA">
        <w:rPr>
          <w:rFonts w:ascii="Aptos" w:hAnsi="Aptos" w:eastAsia="Aptos" w:cs="Aptos"/>
          <w:noProof w:val="0"/>
          <w:sz w:val="24"/>
          <w:szCs w:val="24"/>
          <w:lang w:val="en-GB"/>
        </w:rPr>
        <w:t xml:space="preserve"> as al-</w:t>
      </w:r>
      <w:r w:rsidRPr="7654B761" w:rsidR="2CF65AB4">
        <w:rPr>
          <w:rFonts w:ascii="Aptos" w:hAnsi="Aptos" w:eastAsia="Aptos" w:cs="Aptos"/>
          <w:noProof w:val="0"/>
          <w:sz w:val="24"/>
          <w:szCs w:val="24"/>
          <w:lang w:val="en-GB"/>
        </w:rPr>
        <w:t>Qaeda</w:t>
      </w:r>
      <w:r w:rsidRPr="7654B761" w:rsidR="11E098CA">
        <w:rPr>
          <w:rFonts w:ascii="Aptos" w:hAnsi="Aptos" w:eastAsia="Aptos" w:cs="Aptos"/>
          <w:noProof w:val="0"/>
          <w:sz w:val="24"/>
          <w:szCs w:val="24"/>
          <w:lang w:val="en-GB"/>
        </w:rPr>
        <w:t xml:space="preserve"> managed to hijack four commercial planes with each of the flights \set to destroy a different target location the first flight American airlines flight 11 crashed into the north tower of the world trade centre in new York following that the united airlines flight 175 crashed into the south tower of the world trade centre, they to flights and the subsequent attacks were completely devastating, and one of the worst acts of terrorism in recorded history they resulted in a staggering 2753 deaths, but that wasn't the end because the 3rd aircraft American airlines flight 77 then crashed into the pentagon this attack killed another 184 people Finally, the 4th flight, United Airlines Flight 93, crashed in Shanksville, Pennsylvania. This crash was believed to be due to the fact the passengers fought back, as the belief is that this attack's original target was the White House in Washington, DC, meaning although this crash still resulted in the deaths of 40 people, if the passengers of Flight 93 hadn't fought back, hundreds more would have died. In total the 9/11 attacks resulted in the deaths of 2977 people, excluding the 19 terrorists. As well as those staggering death numbers, there were </w:t>
      </w:r>
      <w:r w:rsidRPr="7654B761" w:rsidR="11E098CA">
        <w:rPr>
          <w:rFonts w:ascii="Aptos" w:hAnsi="Aptos" w:eastAsia="Aptos" w:cs="Aptos"/>
          <w:noProof w:val="0"/>
          <w:sz w:val="24"/>
          <w:szCs w:val="24"/>
          <w:lang w:val="en-GB"/>
        </w:rPr>
        <w:t>likely hundreds</w:t>
      </w:r>
      <w:r w:rsidRPr="7654B761" w:rsidR="11E098CA">
        <w:rPr>
          <w:rFonts w:ascii="Aptos" w:hAnsi="Aptos" w:eastAsia="Aptos" w:cs="Aptos"/>
          <w:noProof w:val="0"/>
          <w:sz w:val="24"/>
          <w:szCs w:val="24"/>
          <w:lang w:val="en-GB"/>
        </w:rPr>
        <w:t xml:space="preserve"> of thousands of injured people that were affected by the attack.</w:t>
      </w:r>
    </w:p>
    <w:p w:rsidR="11E098CA" w:rsidP="7654B761" w:rsidRDefault="11E098CA" w14:paraId="4ED21F27" w14:textId="18536A80">
      <w:pPr>
        <w:spacing w:before="240" w:beforeAutospacing="off" w:after="240" w:afterAutospacing="off"/>
      </w:pPr>
      <w:r w:rsidRPr="7654B761" w:rsidR="11E098CA">
        <w:rPr>
          <w:rFonts w:ascii="Aptos" w:hAnsi="Aptos" w:eastAsia="Aptos" w:cs="Aptos"/>
          <w:noProof w:val="0"/>
          <w:sz w:val="24"/>
          <w:szCs w:val="24"/>
          <w:lang w:val="en-GB"/>
        </w:rPr>
        <w:t>Looking at the aftermath of the attack, it had devastating both immediate and long-term effects. Looking first at global policy, this attack led to the US and the majority of the western world declaring a “war on terror, resulting in military action in Afghanistan and Iraq. As well as many countries, including the US, massively increasing their spending on anti-terrorism, this also resulted in a massive increase in airport security, as well as increasing the government surveillance powers, meaning they were legally allowed to do further searches of homes and people if they were believed to be a terrorist threat.</w:t>
      </w:r>
    </w:p>
    <w:p w:rsidR="11E098CA" w:rsidP="7654B761" w:rsidRDefault="11E098CA" w14:paraId="242C8BF4" w14:textId="3D03764C">
      <w:pPr>
        <w:spacing w:before="240" w:beforeAutospacing="off" w:after="240" w:afterAutospacing="off"/>
      </w:pPr>
      <w:r w:rsidRPr="7654B761" w:rsidR="11E098CA">
        <w:rPr>
          <w:rFonts w:ascii="Aptos" w:hAnsi="Aptos" w:eastAsia="Aptos" w:cs="Aptos"/>
          <w:noProof w:val="0"/>
          <w:sz w:val="24"/>
          <w:szCs w:val="24"/>
          <w:lang w:val="en-GB"/>
        </w:rPr>
        <w:t>This attack also led to many changes within the rules of aircraft, the main one of which is that now, no matter how many hostages a terrorist may kill, a pilot will never relinquish the cockpit. This was due to the change in mindset; ordinally, the goal was to protect the lives of the passengers, but it has now become to protect the most lives possible, meaning giving up the cockpit would put more lives at risk.</w:t>
      </w:r>
    </w:p>
    <w:p w:rsidR="11E098CA" w:rsidP="7654B761" w:rsidRDefault="11E098CA" w14:paraId="65BB2F09" w14:textId="266E978A">
      <w:pPr>
        <w:spacing w:before="240" w:beforeAutospacing="off" w:after="240" w:afterAutospacing="off"/>
      </w:pPr>
      <w:r w:rsidRPr="7654B761" w:rsidR="11E098CA">
        <w:rPr>
          <w:rFonts w:ascii="Aptos" w:hAnsi="Aptos" w:eastAsia="Aptos" w:cs="Aptos"/>
          <w:noProof w:val="0"/>
          <w:sz w:val="24"/>
          <w:szCs w:val="24"/>
          <w:lang w:val="en-GB"/>
        </w:rPr>
        <w:t xml:space="preserve">There are also the health concerns of the people that survived with severe injuries and likely with massive psychological damage, which has a massive impact on the mentality of a country and more explicitly can spread further fear as those who survived or were just affected spread the word through friends and family, resulting in countrywide fear, meaning not only were jobs going to be affected through layoffs, but many people were left in a state where they may take years to be able to work again, if ever. </w:t>
      </w:r>
    </w:p>
    <w:p w:rsidR="11E098CA" w:rsidP="7654B761" w:rsidRDefault="11E098CA" w14:paraId="2DF85F6D" w14:textId="3C7329B6">
      <w:pPr>
        <w:spacing w:before="240" w:beforeAutospacing="off" w:after="240" w:afterAutospacing="off"/>
      </w:pPr>
      <w:r w:rsidRPr="7654B761" w:rsidR="11E098CA">
        <w:rPr>
          <w:rFonts w:ascii="Aptos" w:hAnsi="Aptos" w:eastAsia="Aptos" w:cs="Aptos"/>
          <w:noProof w:val="0"/>
          <w:sz w:val="24"/>
          <w:szCs w:val="24"/>
          <w:lang w:val="en-GB"/>
        </w:rPr>
        <w:t>Obviously, there was a massive economic impact. That being the immediate cost of damages with the destruction of lower Manhattan, which is a major financial district, it caused a significant economic impact resulting in massive drops in stock holdings, causing massive impact to the company and subsequently causing massive layoffs.</w:t>
      </w:r>
    </w:p>
    <w:p w:rsidR="11E098CA" w:rsidP="7654B761" w:rsidRDefault="11E098CA" w14:paraId="0A53D8D7" w14:textId="76AFA0A6">
      <w:pPr>
        <w:spacing w:before="240" w:beforeAutospacing="off" w:after="240" w:afterAutospacing="off"/>
      </w:pPr>
      <w:r w:rsidRPr="7654B761" w:rsidR="11E098CA">
        <w:rPr>
          <w:rFonts w:ascii="Aptos" w:hAnsi="Aptos" w:eastAsia="Aptos" w:cs="Aptos"/>
          <w:noProof w:val="0"/>
          <w:sz w:val="24"/>
          <w:szCs w:val="24"/>
          <w:lang w:val="en-GB"/>
        </w:rPr>
        <w:t>Though not all the effects were negative and tragedy tends to bring people together, and something on this scale brought the whole country together, it caused a massive increase in US patriotism and over-unity. But the anger and fear that unified all of those people led to massive discrimination towards the Arab and Muslim community.</w:t>
      </w:r>
    </w:p>
    <w:p w:rsidR="11E098CA" w:rsidP="7654B761" w:rsidRDefault="11E098CA" w14:paraId="641C086D" w14:textId="715FD04B">
      <w:pPr>
        <w:spacing w:before="240" w:beforeAutospacing="off" w:after="240" w:afterAutospacing="off"/>
      </w:pPr>
      <w:r w:rsidRPr="7654B761" w:rsidR="11E098CA">
        <w:rPr>
          <w:rFonts w:ascii="Aptos" w:hAnsi="Aptos" w:eastAsia="Aptos" w:cs="Aptos"/>
          <w:noProof w:val="0"/>
          <w:sz w:val="24"/>
          <w:szCs w:val="24"/>
          <w:lang w:val="en-GB"/>
        </w:rPr>
        <w:t>Obviously, this attack had an effect on the GDP growth of the country due to both its large scale and its social impact. The total cost of all of the damages came to a cost of 21.6 billion dollars; this was spread between 1.5 billion dollars for cleanup and restoration. 16.4 billion dollars went to the replacement or total repair of damaged buildings, and the remaining 3.7 billion dollars went to repairing infrastructure. But that was just the initial cost just to rebuild there due to the attack. The effect it had would have resulted in additional losses from all of the earnings that were lost, estimated to have cost between 11.4 billion and 14.2 billion dollars.</w:t>
      </w:r>
    </w:p>
    <w:p w:rsidR="11E098CA" w:rsidP="7654B761" w:rsidRDefault="11E098CA" w14:paraId="0DACFF89" w14:textId="6018D66A">
      <w:pPr>
        <w:spacing w:before="240" w:beforeAutospacing="off" w:after="240" w:afterAutospacing="off"/>
      </w:pPr>
      <w:r w:rsidRPr="7654B761" w:rsidR="11E098CA">
        <w:rPr>
          <w:rFonts w:ascii="Aptos" w:hAnsi="Aptos" w:eastAsia="Aptos" w:cs="Aptos"/>
          <w:noProof w:val="0"/>
          <w:sz w:val="24"/>
          <w:szCs w:val="24"/>
          <w:lang w:val="en-GB"/>
        </w:rPr>
        <w:t xml:space="preserve">Looking at the effect it had on unemployment rates, it had a massive effect, increasing it from 3.99% in 2000 to 4.73% in 2001; this would have meant the loss of more than 600,000 jobs, but then it rose again in 2002 and 2003, going to 5.78% and 5.99%, before dropping back in 2004 to 5.53%. The percentage changes show that the attack clearly had an effect on the unemployment rate, which subsequently has an effect on the GDP growth. </w:t>
      </w:r>
    </w:p>
    <w:p w:rsidR="11E098CA" w:rsidP="7654B761" w:rsidRDefault="11E098CA" w14:paraId="7FAEBF81" w14:textId="371232CE">
      <w:pPr>
        <w:spacing w:before="240" w:beforeAutospacing="off" w:after="240" w:afterAutospacing="off"/>
      </w:pPr>
      <w:r w:rsidRPr="7654B761" w:rsidR="11E098CA">
        <w:rPr>
          <w:rFonts w:ascii="Aptos" w:hAnsi="Aptos" w:eastAsia="Aptos" w:cs="Aptos"/>
          <w:noProof w:val="0"/>
          <w:sz w:val="24"/>
          <w:szCs w:val="24"/>
          <w:lang w:val="en-GB"/>
        </w:rPr>
        <w:t>Now looking at the effect on the country's GDP growth in the year 2000, before the attack, the growth rate was 4.08%, which would serve as a baseline to show how this disaster affected the country's growth. In the year of the attack, 2001, it very clearly dropped due to all of the aforementioned factors down to 0.96%. The following year, 2002, it was clearly beginning to improve, rising from 0.96 to 1.70%, showing a slow rebuild of the economy after the disaster. Then it rose again to 2.80% the following year on a continued upturn as it returned back to the standard range. Then in 2004 it reached 3.85%, showing that the majority of the effects other than the psychological effect on victims had been resolved.</w:t>
      </w:r>
    </w:p>
    <w:p w:rsidR="11E098CA" w:rsidP="7654B761" w:rsidRDefault="11E098CA" w14:paraId="0F1C99BE" w14:textId="33909D0E">
      <w:pPr>
        <w:spacing w:before="240" w:beforeAutospacing="off" w:after="240" w:afterAutospacing="off"/>
      </w:pPr>
      <w:r w:rsidRPr="7654B761" w:rsidR="11E098CA">
        <w:rPr>
          <w:rFonts w:ascii="Aptos" w:hAnsi="Aptos" w:eastAsia="Aptos" w:cs="Aptos"/>
          <w:noProof w:val="0"/>
          <w:sz w:val="24"/>
          <w:szCs w:val="24"/>
          <w:lang w:val="en-GB"/>
        </w:rPr>
        <w:t xml:space="preserve"> </w:t>
      </w:r>
    </w:p>
    <w:p w:rsidR="11E098CA" w:rsidP="7654B761" w:rsidRDefault="11E098CA" w14:paraId="375B6288" w14:textId="76933E82">
      <w:pPr>
        <w:spacing w:before="240" w:beforeAutospacing="off" w:after="240" w:afterAutospacing="off"/>
      </w:pPr>
      <w:r w:rsidRPr="7654B761" w:rsidR="11E098CA">
        <w:rPr>
          <w:rFonts w:ascii="Aptos" w:hAnsi="Aptos" w:eastAsia="Aptos" w:cs="Aptos"/>
          <w:noProof w:val="0"/>
          <w:sz w:val="24"/>
          <w:szCs w:val="24"/>
          <w:lang w:val="en-GB"/>
        </w:rPr>
        <w:t xml:space="preserve"> </w:t>
      </w:r>
    </w:p>
    <w:p w:rsidR="11E098CA" w:rsidP="7654B761" w:rsidRDefault="11E098CA" w14:paraId="2578D81E" w14:textId="06B22633">
      <w:pPr>
        <w:pStyle w:val="Heading4"/>
      </w:pPr>
      <w:r w:rsidRPr="7654B761" w:rsidR="11E098CA">
        <w:rPr>
          <w:noProof w:val="0"/>
          <w:lang w:val="en-GB"/>
        </w:rPr>
        <w:t xml:space="preserve">2015 Paris Attacks </w:t>
      </w:r>
    </w:p>
    <w:p w:rsidR="11E098CA" w:rsidP="7654B761" w:rsidRDefault="11E098CA" w14:paraId="70F1F605" w14:textId="3D14D80E">
      <w:pPr>
        <w:spacing w:before="240" w:beforeAutospacing="off" w:after="240" w:afterAutospacing="off"/>
      </w:pPr>
      <w:r w:rsidRPr="7654B761" w:rsidR="11E098CA">
        <w:rPr>
          <w:rFonts w:ascii="Aptos" w:hAnsi="Aptos" w:eastAsia="Aptos" w:cs="Aptos"/>
          <w:noProof w:val="0"/>
          <w:sz w:val="24"/>
          <w:szCs w:val="24"/>
          <w:lang w:val="en-GB"/>
        </w:rPr>
        <w:t xml:space="preserve">The Paris attacks consisted of 3 different parts, the first being a group of 3 bombers attempting to gain access to a French football stadium that had 80,000 people in it; fortunately, they were unable to gain access, and it resulted in the detonating outside, resulting in the first of the deaths from these attacks. Just over 10 mins later, a team of gunmen began shooting at French bars and restaurants down the 10th and 11th arrondissements. The initial shooting resulted in many casualties and injuries, and then the final part of the attack was when the attackers stormed the Bataclan concert, where they opened fire on the audience and took hostages. This final part of the attack was the most deadly, and it is pretty clear that the first 2 attacks were designed to divert police attention from the final attack. </w:t>
      </w:r>
    </w:p>
    <w:p w:rsidR="11E098CA" w:rsidP="7654B761" w:rsidRDefault="11E098CA" w14:paraId="2A849C27" w14:textId="55D0582A">
      <w:pPr>
        <w:spacing w:before="240" w:beforeAutospacing="off" w:after="240" w:afterAutospacing="off"/>
      </w:pPr>
      <w:r w:rsidRPr="7654B761" w:rsidR="11E098CA">
        <w:rPr>
          <w:rFonts w:ascii="Aptos" w:hAnsi="Aptos" w:eastAsia="Aptos" w:cs="Aptos"/>
          <w:noProof w:val="0"/>
          <w:sz w:val="24"/>
          <w:szCs w:val="24"/>
          <w:lang w:val="en-GB"/>
        </w:rPr>
        <w:t xml:space="preserve">The result of the attack was 130 people were killed, as well as another 350 injured, 100 of whom were left in critical condition. Obviously, there was widespread fear after these attacks, and the country was placed in a state of emergency. The attack affected many things, the first of which was the drastic increase in security measures throughout the country. It started increased discussion on police changes for natural security and immigration as well as the increase in France's role in the coalition against ISIS. </w:t>
      </w:r>
    </w:p>
    <w:p w:rsidR="11E098CA" w:rsidP="7654B761" w:rsidRDefault="11E098CA" w14:paraId="6DE62548" w14:textId="1823BCA6">
      <w:pPr>
        <w:spacing w:before="240" w:beforeAutospacing="off" w:after="240" w:afterAutospacing="off"/>
      </w:pPr>
      <w:r w:rsidRPr="7654B761" w:rsidR="11E098CA">
        <w:rPr>
          <w:rFonts w:ascii="Aptos" w:hAnsi="Aptos" w:eastAsia="Aptos" w:cs="Aptos"/>
          <w:noProof w:val="0"/>
          <w:sz w:val="24"/>
          <w:szCs w:val="24"/>
          <w:lang w:val="en-GB"/>
        </w:rPr>
        <w:t xml:space="preserve"> </w:t>
      </w:r>
    </w:p>
    <w:p w:rsidR="11E098CA" w:rsidP="7654B761" w:rsidRDefault="11E098CA" w14:paraId="68D7DC0A" w14:textId="34917C8C">
      <w:pPr>
        <w:spacing w:before="240" w:beforeAutospacing="off" w:after="240" w:afterAutospacing="off"/>
      </w:pPr>
      <w:r w:rsidRPr="7654B761" w:rsidR="11E098CA">
        <w:rPr>
          <w:rFonts w:ascii="Aptos" w:hAnsi="Aptos" w:eastAsia="Aptos" w:cs="Aptos"/>
          <w:noProof w:val="0"/>
          <w:sz w:val="24"/>
          <w:szCs w:val="24"/>
          <w:lang w:val="en-GB"/>
        </w:rPr>
        <w:t>Unlike with the 9/11 attack, this attack's damage was on a far lower scale, meaning the immediate cost impact was far lower; the only direct cost was the funding paying the victims, which cost about 342 million dollars. The bigger cost of this attack was the fear factor that took over, resulting in there being 1.5 million fewer tourists in the following year, which had an estimated cost of around 1 billion dollars. It also resulted in a 1.6% drop in Europeans travelling the following year, leading to a massive drop in revenue – about 2.5 billion dollars' worth – though this doesn't directly affect France's GDP growth.</w:t>
      </w:r>
    </w:p>
    <w:p w:rsidR="11E098CA" w:rsidP="7654B761" w:rsidRDefault="11E098CA" w14:paraId="3297FB22" w14:textId="06507620">
      <w:pPr>
        <w:spacing w:before="240" w:beforeAutospacing="off" w:after="240" w:afterAutospacing="off"/>
      </w:pPr>
      <w:r w:rsidRPr="7654B761" w:rsidR="11E098CA">
        <w:rPr>
          <w:rFonts w:ascii="Aptos" w:hAnsi="Aptos" w:eastAsia="Aptos" w:cs="Aptos"/>
          <w:noProof w:val="0"/>
          <w:sz w:val="24"/>
          <w:szCs w:val="24"/>
          <w:lang w:val="en-GB"/>
        </w:rPr>
        <w:t>Looking at the unemployment rate, this attack didn't seem to have any effect on the unemployment rate % as it actually increased, going from 10.3% in 2014 to 20.4% in 2015, then a slight drop to 10.0% in 2016. This means this attack likely had very little effect on employment rates at all. This may be because of how the record looks, but it's more likely due to the small scale of the attack in general.</w:t>
      </w:r>
    </w:p>
    <w:p w:rsidR="11E098CA" w:rsidP="7654B761" w:rsidRDefault="11E098CA" w14:paraId="3D127D57" w14:textId="1C9A8B0C">
      <w:pPr>
        <w:spacing w:before="240" w:beforeAutospacing="off" w:after="240" w:afterAutospacing="off"/>
      </w:pPr>
      <w:r w:rsidRPr="7654B761" w:rsidR="11E098CA">
        <w:rPr>
          <w:rFonts w:ascii="Aptos" w:hAnsi="Aptos" w:eastAsia="Aptos" w:cs="Aptos"/>
          <w:noProof w:val="0"/>
          <w:sz w:val="24"/>
          <w:szCs w:val="24"/>
          <w:lang w:val="en-GB"/>
        </w:rPr>
        <w:t xml:space="preserve">Looking at the GDP growth, it shows that in the actual year of the attack, there was an increase in the GDP going from 1.00% to 1.07%. This was likely because the economy had done well in the early stages of the year, so it was able to absorb the effect of the attacks without showing any signs in the initial year, but in the following year, 2016, it did drop to 0.86% before then rebounding and balancing out in 2018, going to 2.08% and beginning to return to normal levels; it dropped to 1.65%, showing the effect of the disaster had ended. </w:t>
      </w:r>
    </w:p>
    <w:p w:rsidR="11E098CA" w:rsidP="7654B761" w:rsidRDefault="11E098CA" w14:paraId="1F4B2251" w14:textId="018FC485">
      <w:pPr>
        <w:spacing w:before="240" w:beforeAutospacing="off" w:after="240" w:afterAutospacing="off"/>
      </w:pPr>
      <w:r w:rsidRPr="7654B761" w:rsidR="11E098CA">
        <w:rPr>
          <w:rFonts w:ascii="Aptos" w:hAnsi="Aptos" w:eastAsia="Aptos" w:cs="Aptos"/>
          <w:noProof w:val="0"/>
          <w:sz w:val="24"/>
          <w:szCs w:val="24"/>
          <w:lang w:val="en-GB"/>
        </w:rPr>
        <w:t xml:space="preserve"> </w:t>
      </w:r>
    </w:p>
    <w:p w:rsidR="11E098CA" w:rsidP="7654B761" w:rsidRDefault="11E098CA" w14:paraId="2C79AA42" w14:textId="6C2D50C2">
      <w:pPr>
        <w:spacing w:before="240" w:beforeAutospacing="off" w:after="240" w:afterAutospacing="off"/>
      </w:pPr>
      <w:r w:rsidRPr="7654B761" w:rsidR="11E098CA">
        <w:rPr>
          <w:rFonts w:ascii="Aptos" w:hAnsi="Aptos" w:eastAsia="Aptos" w:cs="Aptos"/>
          <w:noProof w:val="0"/>
          <w:sz w:val="24"/>
          <w:szCs w:val="24"/>
          <w:lang w:val="en-GB"/>
        </w:rPr>
        <w:t xml:space="preserve"> </w:t>
      </w:r>
    </w:p>
    <w:p w:rsidR="11E098CA" w:rsidP="7654B761" w:rsidRDefault="11E098CA" w14:paraId="276FE583" w14:textId="539852BE">
      <w:pPr>
        <w:pStyle w:val="Heading4"/>
      </w:pPr>
      <w:r w:rsidRPr="7654B761" w:rsidR="11E098CA">
        <w:rPr>
          <w:noProof w:val="0"/>
          <w:lang w:val="en-GB"/>
        </w:rPr>
        <w:t>2017 Parsons Green Bombing</w:t>
      </w:r>
    </w:p>
    <w:p w:rsidR="11E098CA" w:rsidP="7654B761" w:rsidRDefault="11E098CA" w14:paraId="3B05214E" w14:textId="2698F21D">
      <w:pPr>
        <w:spacing w:before="240" w:beforeAutospacing="off" w:after="240" w:afterAutospacing="off"/>
      </w:pPr>
      <w:r w:rsidRPr="7654B761" w:rsidR="11E098CA">
        <w:rPr>
          <w:rFonts w:ascii="Aptos" w:hAnsi="Aptos" w:eastAsia="Aptos" w:cs="Aptos"/>
          <w:noProof w:val="0"/>
          <w:sz w:val="24"/>
          <w:szCs w:val="24"/>
          <w:lang w:val="en-GB"/>
        </w:rPr>
        <w:t xml:space="preserve">The Parsons Green bombing was an attack on the London Underground where a man used an improvised explosive on the rear car of a train that was full of commuters. The explosive was kept in a white bag which had knives and screws in it as well that were intended as shrapnel. Fortunately, the reports state that the bomb only partially detonated due to an error in its design; because of this, there were fortunately 0 deaths. It still resulted in 30 injuries, 19 of whom were taken immediately to hospital in ambulances. Though many of the injuries came from the initial blast, some of them were caused by the panic and people running into and over others. </w:t>
      </w:r>
    </w:p>
    <w:p w:rsidR="11E098CA" w:rsidP="7654B761" w:rsidRDefault="11E098CA" w14:paraId="43E8DDE0" w14:textId="7216D8FD">
      <w:pPr>
        <w:spacing w:before="240" w:beforeAutospacing="off" w:after="240" w:afterAutospacing="off"/>
      </w:pPr>
      <w:r w:rsidRPr="7654B761" w:rsidR="11E098CA">
        <w:rPr>
          <w:rFonts w:ascii="Aptos" w:hAnsi="Aptos" w:eastAsia="Aptos" w:cs="Aptos"/>
          <w:noProof w:val="0"/>
          <w:sz w:val="24"/>
          <w:szCs w:val="24"/>
          <w:lang w:val="en-GB"/>
        </w:rPr>
        <w:t>After the attack, the UK raised the terrorism threat level to critical as another attack was believed to be imminent. During that time the police conducted a number of raids and arrested several individuals.</w:t>
      </w:r>
    </w:p>
    <w:p w:rsidR="11E098CA" w:rsidP="7654B761" w:rsidRDefault="11E098CA" w14:paraId="4CEBDCBA" w14:textId="4024E8A1">
      <w:pPr>
        <w:spacing w:before="240" w:beforeAutospacing="off" w:after="240" w:afterAutospacing="off"/>
      </w:pPr>
      <w:r w:rsidRPr="7654B761" w:rsidR="11E098CA">
        <w:rPr>
          <w:rFonts w:ascii="Aptos" w:hAnsi="Aptos" w:eastAsia="Aptos" w:cs="Aptos"/>
          <w:noProof w:val="0"/>
          <w:sz w:val="24"/>
          <w:szCs w:val="24"/>
          <w:lang w:val="en-GB"/>
        </w:rPr>
        <w:t xml:space="preserve">This was out of the 3 attacks I've researched to develop my simulator, the most minor, which would mean it would have had little impact on the GDP growth [22]. The direct cost of the attack came to around £3.9 million, or around 5 million dollars, meaning that it would be unlikely to have any effect on the GDP growth changes [7]. [6] Looking at the change in GDP before and after the attack, you can see that there is a change, with 2015/16 having the GDP grown at 1.9%, then 2016/17 having it rise to 2.7%. After the attack, it dropped in 2017/18 to 1.4%. This almost makes it seem as if the attack had a positive effect, but it was, like, due to a myriad of other external factors. </w:t>
      </w:r>
    </w:p>
    <w:p w:rsidR="11E098CA" w:rsidP="7654B761" w:rsidRDefault="11E098CA" w14:paraId="5E3EA466" w14:textId="50BC8602">
      <w:pPr>
        <w:spacing w:before="240" w:beforeAutospacing="off" w:after="240" w:afterAutospacing="off"/>
      </w:pPr>
      <w:r w:rsidRPr="7654B761" w:rsidR="11E098CA">
        <w:rPr>
          <w:rFonts w:ascii="Aptos" w:hAnsi="Aptos" w:eastAsia="Aptos" w:cs="Aptos"/>
          <w:noProof w:val="0"/>
          <w:sz w:val="24"/>
          <w:szCs w:val="24"/>
          <w:lang w:val="en-GB"/>
        </w:rPr>
        <w:t>As the lack of impact on GDP clearly makes clear, the unemployment rate was unaffected by this attack as it continued on its downturn at the same pace as before from 2016 to 2019; it went from 4.9% to 3.8% at a very stable rate of change.</w:t>
      </w:r>
    </w:p>
    <w:p w:rsidR="7654B761" w:rsidP="7654B761" w:rsidRDefault="7654B761" w14:paraId="4A505CF2" w14:textId="3258E3BA">
      <w:pPr>
        <w:pStyle w:val="Normal"/>
        <w:rPr>
          <w:noProof w:val="0"/>
          <w:lang w:val="en-GB"/>
        </w:rPr>
      </w:pPr>
    </w:p>
    <w:p w:rsidR="0AF1DB8D" w:rsidP="0AF1DB8D" w:rsidRDefault="0AF1DB8D" w14:paraId="21E6DD04" w14:textId="6F3AAD0F">
      <w:pPr>
        <w:pStyle w:val="Normal"/>
        <w:rPr>
          <w:noProof w:val="0"/>
          <w:lang w:val="en-GB"/>
        </w:rPr>
      </w:pPr>
    </w:p>
    <w:p w:rsidR="6B0D77D4" w:rsidP="0C91A259" w:rsidRDefault="6B0D77D4" w14:paraId="4B6798ED" w14:textId="3D702D05">
      <w:pPr>
        <w:pStyle w:val="Heading2"/>
        <w:rPr>
          <w:noProof w:val="0"/>
          <w:lang w:val="en-GB"/>
        </w:rPr>
      </w:pPr>
      <w:bookmarkStart w:name="_Toc2124802034" w:id="1242624564"/>
      <w:r w:rsidR="6B0D77D4">
        <w:rPr/>
        <w:t>Natural disaster</w:t>
      </w:r>
      <w:bookmarkEnd w:id="1242624564"/>
      <w:r w:rsidR="6B0D77D4">
        <w:rPr/>
        <w:t xml:space="preserve"> </w:t>
      </w:r>
    </w:p>
    <w:p w:rsidR="6B0D77D4" w:rsidP="0AF1DB8D" w:rsidRDefault="6B0D77D4" w14:paraId="2B8EC7FD" w14:textId="6EF5F5C4">
      <w:pPr>
        <w:pStyle w:val="Heading3"/>
      </w:pPr>
      <w:bookmarkStart w:name="_Toc1838026162" w:id="1963046309"/>
      <w:r w:rsidR="6B0D77D4">
        <w:rPr/>
        <w:t>Earthquake</w:t>
      </w:r>
      <w:bookmarkEnd w:id="1963046309"/>
    </w:p>
    <w:p w:rsidR="1BC43F86" w:rsidP="0AF1DB8D" w:rsidRDefault="1BC43F86" w14:paraId="4E451318" w14:textId="1162CF4A">
      <w:pPr>
        <w:pStyle w:val="Heading4"/>
      </w:pPr>
      <w:r w:rsidRPr="7654B761" w:rsidR="1BC43F86">
        <w:rPr>
          <w:noProof w:val="0"/>
          <w:lang w:val="en-GB"/>
        </w:rPr>
        <w:t>2004 Indian Ocean earthquake</w:t>
      </w:r>
    </w:p>
    <w:p w:rsidR="7F703958" w:rsidP="7654B761" w:rsidRDefault="7F703958" w14:paraId="0429EF6F" w14:textId="1CAF9581">
      <w:pPr>
        <w:spacing w:before="240" w:beforeAutospacing="off" w:after="240" w:afterAutospacing="off"/>
      </w:pPr>
      <w:r w:rsidRPr="7654B761" w:rsidR="7F703958">
        <w:rPr>
          <w:rFonts w:ascii="Aptos" w:hAnsi="Aptos" w:eastAsia="Aptos" w:cs="Aptos"/>
          <w:noProof w:val="0"/>
          <w:sz w:val="24"/>
          <w:szCs w:val="24"/>
          <w:lang w:val="en-GB"/>
        </w:rPr>
        <w:t>The 2004 Indian Ocean earthquake was a devastating earthquake with a massive 9.1 magnitude, which makes it one of the largest earthquakes ever recorded; it hit just off the coast of Sumatra, Indonesia. The shake from the quake also lasted an abnormally long time, lasting about 8-10 mins, which subsequently led to a tsunami. This tsunami was one of the most devastating natural disasters to ever occur; it had a staggering death toll of 230,000 across 14 different countries, as well as leaving millions more injured. As well as the devastating human loss, the tsunami also caused catastrophic damage to infrastructure, including homes, roads, businesses, bridges, and so much more. The damage across all of the countries was estimated to have a massive cost, estimated to be billions of dollars' worth of damage.</w:t>
      </w:r>
    </w:p>
    <w:p w:rsidR="7F703958" w:rsidP="7654B761" w:rsidRDefault="7F703958" w14:paraId="313F801B" w14:textId="4ECF9C00">
      <w:pPr>
        <w:spacing w:before="240" w:beforeAutospacing="off" w:after="240" w:afterAutospacing="off"/>
      </w:pPr>
      <w:r w:rsidRPr="7654B761" w:rsidR="7F703958">
        <w:rPr>
          <w:rFonts w:ascii="Aptos" w:hAnsi="Aptos" w:eastAsia="Aptos" w:cs="Aptos"/>
          <w:noProof w:val="0"/>
          <w:sz w:val="24"/>
          <w:szCs w:val="24"/>
          <w:lang w:val="en-GB"/>
        </w:rPr>
        <w:t xml:space="preserve">In the aftermath of the attack, there was a large-scale humanitarian response with many countries sending aid in order to preserve as much life as possible. It also drew attention to the complete lack of a tsunami warning system, which, if it had been implemented, could have saved so many lives, so significant effort and funding were put into developing the IOTWS (Indian Ocean Tsunami Warning and Mitigation System), meaning if a similar disaster ever occurred, there would be countermeasures the country could take in order to mitigate deaths. </w:t>
      </w:r>
    </w:p>
    <w:p w:rsidR="7F703958" w:rsidP="7654B761" w:rsidRDefault="7F703958" w14:paraId="27B05106" w14:textId="064DF52F">
      <w:pPr>
        <w:spacing w:before="240" w:beforeAutospacing="off" w:after="240" w:afterAutospacing="off"/>
      </w:pPr>
      <w:r w:rsidRPr="7654B761" w:rsidR="7F703958">
        <w:rPr>
          <w:rFonts w:ascii="Aptos" w:hAnsi="Aptos" w:eastAsia="Aptos" w:cs="Aptos"/>
          <w:noProof w:val="0"/>
          <w:sz w:val="24"/>
          <w:szCs w:val="24"/>
          <w:lang w:val="en-GB"/>
        </w:rPr>
        <w:t>For this study I will only be looking at the impact to Indonesia caused by the earthquake and subsequent tsunami, looking first at the immediate impact of the disaster. There was a short-term negative impact; the damages caused by the attack resulted in a [10]2% drop in Indonesia's GDP, which may not seem too massive, but the actual amount that 2% is worth is around 4.5 billion dollars. Not only that, the estimates show that it dropped their GDP growth by around 0.3% in 2005 compared to the original estimates before the disaster.</w:t>
      </w:r>
    </w:p>
    <w:p w:rsidR="7F703958" w:rsidP="7654B761" w:rsidRDefault="7F703958" w14:paraId="351C0223" w14:textId="1F154E08">
      <w:pPr>
        <w:spacing w:before="240" w:beforeAutospacing="off" w:after="240" w:afterAutospacing="off"/>
      </w:pPr>
      <w:r w:rsidRPr="7654B761" w:rsidR="7F703958">
        <w:rPr>
          <w:rFonts w:ascii="Aptos" w:hAnsi="Aptos" w:eastAsia="Aptos" w:cs="Aptos"/>
          <w:noProof w:val="0"/>
          <w:sz w:val="24"/>
          <w:szCs w:val="24"/>
          <w:lang w:val="en-GB"/>
        </w:rPr>
        <w:t>Look at the change in the unemployment rate immediately after the disaster unemployment spiked in the local area of Aceh and Nias  to 30% from 6.8%, this is clearly caused by the massive damage to infrastructure, as many business where destroyed, and even though that weren't destroyed due to the damage in the surrounding area it was clean may sales of luxury good would be massively dropped as people will have more pressing issues that lifestyle, to spend money on, as well as damage cause to road would disrupted supply lines making it so some of the remaining business would loss the product they sell meaning thye would also have to lay off employees in order to stay afloat. Looking at a nationwide view of employment, it was obvious that it would also be affected by the aforementioned factor, and the date supports this, as the unemployment rate increased by 0.65%, going from 7.3% in 2004 to 7.95% in 2005, but it shows that though the regional impact was massive, it was diluted on a nationwide scale.</w:t>
      </w:r>
    </w:p>
    <w:p w:rsidR="7F703958" w:rsidP="7654B761" w:rsidRDefault="7F703958" w14:paraId="69DFDC05" w14:textId="77C96F69">
      <w:pPr>
        <w:spacing w:before="240" w:beforeAutospacing="off" w:after="240" w:afterAutospacing="off"/>
      </w:pPr>
      <w:r w:rsidRPr="7654B761" w:rsidR="7F703958">
        <w:rPr>
          <w:rFonts w:ascii="Aptos" w:hAnsi="Aptos" w:eastAsia="Aptos" w:cs="Aptos"/>
          <w:noProof w:val="0"/>
          <w:sz w:val="24"/>
          <w:szCs w:val="24"/>
          <w:lang w:val="en-GB"/>
        </w:rPr>
        <w:t>Looking at the offsetting factor, as from the data, it clearly shows little to no long-lasting repercussions. This was due to the fact that there was initial shock and obviously the cost of the damages. The damage only affected a small part of the nation's economy, meaning that they had the resources to compensate for the losses, as well as a massive surge of international aid and reconstruction spending.</w:t>
      </w:r>
    </w:p>
    <w:p w:rsidR="7F703958" w:rsidP="7654B761" w:rsidRDefault="7F703958" w14:paraId="04DD1575" w14:textId="3F15309D">
      <w:pPr>
        <w:spacing w:before="240" w:beforeAutospacing="off" w:after="240" w:afterAutospacing="off"/>
      </w:pPr>
      <w:r w:rsidRPr="7654B761" w:rsidR="7F703958">
        <w:rPr>
          <w:rFonts w:ascii="Aptos" w:hAnsi="Aptos" w:eastAsia="Aptos" w:cs="Aptos"/>
          <w:noProof w:val="0"/>
          <w:sz w:val="24"/>
          <w:szCs w:val="24"/>
          <w:lang w:val="en-GB"/>
        </w:rPr>
        <w:t xml:space="preserve">Because of these factors, if you look at the country's GDP growth, there is actually no visible effect caused by the disaster [8, 9]; in 2003, the growth rate was 4.78%, in 2004 it was 5.03%, and in 2005 it was 5.69%, meaning there was no visual drop in the growth rate compared to what you would have expected, although the following year, 2006, had a drop. This may have been due to lasting effects of the disaster in terms of government funds being put into rebuilding the year prior and other areas instead of putting them towards GDP growth; the rate that year was 5.50%, but the following years both increased; in 2007 it was 6.34% and in 2008 it was 6.01%. showing this disaster, though devastating, had very little long-term effect on economic growth. </w:t>
      </w:r>
    </w:p>
    <w:p w:rsidR="7F703958" w:rsidP="7654B761" w:rsidRDefault="7F703958" w14:paraId="2C0E7BD7" w14:textId="7EA753F5">
      <w:pPr>
        <w:spacing w:before="240" w:beforeAutospacing="off" w:after="240" w:afterAutospacing="off"/>
      </w:pPr>
      <w:r w:rsidRPr="7654B761" w:rsidR="7F703958">
        <w:rPr>
          <w:rFonts w:ascii="Aptos" w:hAnsi="Aptos" w:eastAsia="Aptos" w:cs="Aptos"/>
          <w:noProof w:val="0"/>
          <w:sz w:val="24"/>
          <w:szCs w:val="24"/>
          <w:lang w:val="en-GB"/>
        </w:rPr>
        <w:t xml:space="preserve"> </w:t>
      </w:r>
    </w:p>
    <w:p w:rsidR="7F703958" w:rsidP="7654B761" w:rsidRDefault="7F703958" w14:paraId="14282CE5" w14:textId="45DE3653">
      <w:pPr>
        <w:pStyle w:val="Heading4"/>
      </w:pPr>
      <w:r w:rsidRPr="7654B761" w:rsidR="7F703958">
        <w:rPr>
          <w:noProof w:val="0"/>
          <w:lang w:val="en-GB"/>
        </w:rPr>
        <w:t>2010 Haiti earthquake</w:t>
      </w:r>
    </w:p>
    <w:p w:rsidR="7F703958" w:rsidP="7654B761" w:rsidRDefault="7F703958" w14:paraId="2217D736" w14:textId="387FAF7D">
      <w:pPr>
        <w:spacing w:before="240" w:beforeAutospacing="off" w:after="240" w:afterAutospacing="off"/>
      </w:pPr>
      <w:r w:rsidRPr="7654B761" w:rsidR="7F703958">
        <w:rPr>
          <w:rFonts w:ascii="Aptos" w:hAnsi="Aptos" w:eastAsia="Aptos" w:cs="Aptos"/>
          <w:noProof w:val="0"/>
          <w:sz w:val="24"/>
          <w:szCs w:val="24"/>
          <w:lang w:val="en-GB"/>
        </w:rPr>
        <w:t>The Haiti earthquake was a staggering magnitude 7.0, although less than the previous earthquake; as it hit the mainland, it caused far more damage. The disaster claimed over 300,000 lives, with widespread destruction of infrastructure, including around 250,000 homes and a further 30,000 commercial buildings. The most notable points that were destroyed are the Presidential Palace, the National Assembly building, the Port-au-Prince Cathedral, and the main jail. Their building being destroyed would likely cause massive negative effects to the Conerty's economy, as it would increase the uncertainty of the country's future, giving a similar effect to the fear caused after a terrorist attack.</w:t>
      </w:r>
    </w:p>
    <w:p w:rsidR="7F703958" w:rsidP="7654B761" w:rsidRDefault="7F703958" w14:paraId="125306C9" w14:textId="7D62DD2F">
      <w:pPr>
        <w:spacing w:before="240" w:beforeAutospacing="off" w:after="240" w:afterAutospacing="off"/>
      </w:pPr>
      <w:r w:rsidRPr="7654B761" w:rsidR="7F703958">
        <w:rPr>
          <w:rFonts w:ascii="Aptos" w:hAnsi="Aptos" w:eastAsia="Aptos" w:cs="Aptos"/>
          <w:noProof w:val="0"/>
          <w:sz w:val="24"/>
          <w:szCs w:val="24"/>
          <w:lang w:val="en-GB"/>
        </w:rPr>
        <w:t xml:space="preserve">The aftermath of the disaster resulted in a massive humanitarian crisis, as millions were left without food and water due to the destruction of supply lines as well as the supply routes with many roads damaged or blocked. As well as the lack of food, there was also a definite lack of shelter with the amount of buildings that had been destroyed. This resulted in over a million people being displaced to temporary shelters or camps that had bad living conditions and sanitation. This, on top of the struggles to get medical aid into the most vulnerable areas, resulted in a massive outbreak of diseases, which just stacked on the suffering and loss of life the people of Haiti were already dealing with. </w:t>
      </w:r>
    </w:p>
    <w:p w:rsidR="7F703958" w:rsidP="7654B761" w:rsidRDefault="7F703958" w14:paraId="63C0FDED" w14:textId="0E5B5949">
      <w:pPr>
        <w:spacing w:before="240" w:beforeAutospacing="off" w:after="240" w:afterAutospacing="off"/>
      </w:pPr>
      <w:r w:rsidRPr="7654B761" w:rsidR="7F703958">
        <w:rPr>
          <w:rFonts w:ascii="Aptos" w:hAnsi="Aptos" w:eastAsia="Aptos" w:cs="Aptos"/>
          <w:noProof w:val="0"/>
          <w:sz w:val="24"/>
          <w:szCs w:val="24"/>
          <w:lang w:val="en-GB"/>
        </w:rPr>
        <w:t>There were a lot of long-term recovery challenges that the country needed to face. As it was already one of the poorest nations in the western world, it lacked the financial capacity to help the recovery of the necessary infrastructure. There was also massive political instability causing further delays and stiffness. As well as difficulty coordinating the international aid they were receiving. Because of this, there was great criticism of how the aid was being used, leading to reconstruction being massively slowed. They also received a large amount of international aid – around 5.3 billion dollars – from the UN and other sources. But the amount they originally pledged was US$9.9 billion from the UN alone. This does give further credibility to the criticism the government was receiving.</w:t>
      </w:r>
    </w:p>
    <w:p w:rsidR="7F703958" w:rsidP="7654B761" w:rsidRDefault="7F703958" w14:paraId="6CECC50A" w14:textId="2E3DE7CE">
      <w:pPr>
        <w:spacing w:before="240" w:beforeAutospacing="off" w:after="240" w:afterAutospacing="off"/>
      </w:pPr>
      <w:r w:rsidRPr="7654B761" w:rsidR="7F703958">
        <w:rPr>
          <w:rFonts w:ascii="Aptos" w:hAnsi="Aptos" w:eastAsia="Aptos" w:cs="Aptos"/>
          <w:noProof w:val="0"/>
          <w:sz w:val="24"/>
          <w:szCs w:val="24"/>
          <w:lang w:val="en-GB"/>
        </w:rPr>
        <w:t>The cost of all of the damage caused by the disaster [11,12]  was estimated to be about 4.3 billion US dollars but that wat all the subsequent losses caused by the decrease in economic activity ended up costing 3.5 billion dollars for massive combined loss of 7.8 billion dollars, which for a poor country is devastating, subsequently it also had a massive effect on GDP growth as you could imagine looking at the date it show that the GDP growth was on a slow turn with it fluctuating but clearly showing a positive trend up until the earthquake the year before the quake 2009 the growth rare was 5.89%, but after in 2010 the growth rare had dropped massively due to all of the costs and massive damages to a and negative growth rate of –5.65%, but due to the amount of internecinal support in 2011 it spiked back up to 5.10% before clearly running out of the fanatical aid or it simply just stopping as in 2012 as it dropped to 0.50, although it dropped it show how effect the international aid was as it allowed them to get out of a spiral that the original damages would have caused, preventing the GDP form continually falling, and allowing the country time to recover to a level where it is more self sustaining. In 2013 it rose again to 4.32% before balancing out in 2014 to a moderate pace of economic expansion at 2.89%.</w:t>
      </w:r>
    </w:p>
    <w:p w:rsidR="7F703958" w:rsidP="7654B761" w:rsidRDefault="7F703958" w14:paraId="48A73AEC" w14:textId="4281F57D">
      <w:pPr>
        <w:spacing w:before="240" w:beforeAutospacing="off" w:after="240" w:afterAutospacing="off"/>
      </w:pPr>
      <w:r w:rsidRPr="7654B761" w:rsidR="7F703958">
        <w:rPr>
          <w:rFonts w:ascii="Aptos" w:hAnsi="Aptos" w:eastAsia="Aptos" w:cs="Aptos"/>
          <w:noProof w:val="0"/>
          <w:sz w:val="24"/>
          <w:szCs w:val="24"/>
          <w:lang w:val="en-GB"/>
        </w:rPr>
        <w:t>Looking at the changing unemployment rate, I was very surprised to see that the employment rate had actually declined in the years following the earthquake, which seemingly makes very little sense, as with many of the businesses in the country being destroyed, you would expect to see an increase, but the rate dropped from [13] 15.34% in 2009 to 15.26% in 2010 and dropped again in the following years on a clear downward trend. This surprised me, as the other disaster had had an effect on these factors. When looking for reasons as to why this might be, the information I found suggested that the actual unemployment rate could have been around 60% [14], but due to the way countries determine unemployment rate, which is that they only take into consideration people actively looking for work, it shows a far lower rate, as due to the incident many people were not in a position to be looking for work.</w:t>
      </w:r>
    </w:p>
    <w:p w:rsidR="7F703958" w:rsidP="7654B761" w:rsidRDefault="7F703958" w14:paraId="6CE69046" w14:textId="712EC587">
      <w:pPr>
        <w:spacing w:before="240" w:beforeAutospacing="off" w:after="240" w:afterAutospacing="off"/>
      </w:pPr>
      <w:r w:rsidRPr="7654B761" w:rsidR="7F703958">
        <w:rPr>
          <w:rFonts w:ascii="Aptos" w:hAnsi="Aptos" w:eastAsia="Aptos" w:cs="Aptos"/>
          <w:noProof w:val="0"/>
          <w:sz w:val="24"/>
          <w:szCs w:val="24"/>
          <w:lang w:val="en-GB"/>
        </w:rPr>
        <w:t xml:space="preserve"> </w:t>
      </w:r>
    </w:p>
    <w:p w:rsidR="7F703958" w:rsidP="7654B761" w:rsidRDefault="7F703958" w14:paraId="5F1AA718" w14:textId="487032F9">
      <w:pPr>
        <w:spacing w:before="240" w:beforeAutospacing="off" w:after="240" w:afterAutospacing="off"/>
      </w:pPr>
      <w:r w:rsidRPr="7654B761" w:rsidR="7F703958">
        <w:rPr>
          <w:rFonts w:ascii="Aptos" w:hAnsi="Aptos" w:eastAsia="Aptos" w:cs="Aptos"/>
          <w:noProof w:val="0"/>
          <w:sz w:val="24"/>
          <w:szCs w:val="24"/>
          <w:lang w:val="en-GB"/>
        </w:rPr>
        <w:t xml:space="preserve"> </w:t>
      </w:r>
    </w:p>
    <w:p w:rsidR="7F703958" w:rsidP="7654B761" w:rsidRDefault="7F703958" w14:paraId="0EA9B8D3" w14:textId="3B1E1257">
      <w:pPr>
        <w:pStyle w:val="Heading4"/>
      </w:pPr>
      <w:r w:rsidRPr="7654B761" w:rsidR="7F703958">
        <w:rPr>
          <w:noProof w:val="0"/>
          <w:lang w:val="en-GB"/>
        </w:rPr>
        <w:t>Nepal 2015 earthquake</w:t>
      </w:r>
    </w:p>
    <w:p w:rsidR="7F703958" w:rsidP="7654B761" w:rsidRDefault="7F703958" w14:paraId="60B3D357" w14:textId="58DC207C">
      <w:pPr>
        <w:spacing w:before="240" w:beforeAutospacing="off" w:after="240" w:afterAutospacing="off"/>
      </w:pPr>
      <w:r w:rsidRPr="7654B761" w:rsidR="7F703958">
        <w:rPr>
          <w:rFonts w:ascii="Aptos" w:hAnsi="Aptos" w:eastAsia="Aptos" w:cs="Aptos"/>
          <w:noProof w:val="0"/>
          <w:sz w:val="24"/>
          <w:szCs w:val="24"/>
          <w:lang w:val="en-GB"/>
        </w:rPr>
        <w:t>The Nepal earthquake was registered as a magnitude 7.8, though having a higher magnitude than the previous quake, it had far less damage and casualties caused by it. The quake did still result in the tragic deaths of around 9000 people as well as leaving well over 22000 injured.</w:t>
      </w:r>
    </w:p>
    <w:p w:rsidR="7F703958" w:rsidP="7654B761" w:rsidRDefault="7F703958" w14:paraId="10E9C227" w14:textId="1B49B3EF">
      <w:pPr>
        <w:spacing w:before="240" w:beforeAutospacing="off" w:after="240" w:afterAutospacing="off"/>
      </w:pPr>
      <w:r w:rsidRPr="7654B761" w:rsidR="7F703958">
        <w:rPr>
          <w:rFonts w:ascii="Aptos" w:hAnsi="Aptos" w:eastAsia="Aptos" w:cs="Aptos"/>
          <w:noProof w:val="0"/>
          <w:sz w:val="24"/>
          <w:szCs w:val="24"/>
          <w:lang w:val="en-GB"/>
        </w:rPr>
        <w:t>The quake had devastating effects on infrastructure, destroying about 600,000 homes and damaging an additional 300,000 homes. Leaving hundreds of thousands of people homeless, the estimated number of people that were affected by this disaster is about 8 million people.</w:t>
      </w:r>
    </w:p>
    <w:p w:rsidR="7F703958" w:rsidP="7654B761" w:rsidRDefault="7F703958" w14:paraId="7E0EBEC4" w14:textId="21D5224F">
      <w:pPr>
        <w:spacing w:before="240" w:beforeAutospacing="off" w:after="240" w:afterAutospacing="off"/>
      </w:pPr>
      <w:r w:rsidRPr="7654B761" w:rsidR="7F703958">
        <w:rPr>
          <w:rFonts w:ascii="Aptos" w:hAnsi="Aptos" w:eastAsia="Aptos" w:cs="Aptos"/>
          <w:noProof w:val="0"/>
          <w:sz w:val="24"/>
          <w:szCs w:val="24"/>
          <w:lang w:val="en-GB"/>
        </w:rPr>
        <w:t>The quake also resulted in many landlines being cut, leading roads to be blocked, disrupting supply lines, and making it more difficult to get aid to those who needed it. But it wasn't only the roads that got blocked; so did many rivers, increasing the chance of floods.</w:t>
      </w:r>
    </w:p>
    <w:p w:rsidR="7F703958" w:rsidP="7654B761" w:rsidRDefault="7F703958" w14:paraId="79E3E519" w14:textId="185C86E1">
      <w:pPr>
        <w:spacing w:before="240" w:beforeAutospacing="off" w:after="240" w:afterAutospacing="off"/>
      </w:pPr>
      <w:r w:rsidRPr="7654B761" w:rsidR="7F703958">
        <w:rPr>
          <w:rFonts w:ascii="Aptos" w:hAnsi="Aptos" w:eastAsia="Aptos" w:cs="Aptos"/>
          <w:noProof w:val="0"/>
          <w:sz w:val="24"/>
          <w:szCs w:val="24"/>
          <w:lang w:val="en-GB"/>
        </w:rPr>
        <w:t>In the immediate aftermath of the disaster, temporary shelters were set up to mitigate the effect of the number of now homeless people; they also made it easier to get food, water and medical assistance to those in need of it. There was also significant financial aid sent over from many different countries. The total amount that they received was [15] a staggering 4.1 billion.</w:t>
      </w:r>
    </w:p>
    <w:p w:rsidR="7F703958" w:rsidP="7654B761" w:rsidRDefault="7F703958" w14:paraId="0372D896" w14:textId="2AC09431">
      <w:pPr>
        <w:spacing w:before="240" w:beforeAutospacing="off" w:after="240" w:afterAutospacing="off"/>
      </w:pPr>
      <w:r w:rsidRPr="7654B761" w:rsidR="7F703958">
        <w:rPr>
          <w:rFonts w:ascii="Aptos" w:hAnsi="Aptos" w:eastAsia="Aptos" w:cs="Aptos"/>
          <w:noProof w:val="0"/>
          <w:sz w:val="24"/>
          <w:szCs w:val="24"/>
          <w:lang w:val="en-GB"/>
        </w:rPr>
        <w:t>Though they received a large amount of money in international support, it didn't come close to covering the total amount of damage that the disaster caused, and they only looked at the immediate cost in order to rebuild what was destroyed, which cost around [18]7.1 billion dollars.</w:t>
      </w:r>
    </w:p>
    <w:p w:rsidR="7F703958" w:rsidP="7654B761" w:rsidRDefault="7F703958" w14:paraId="1D3F4FE3" w14:textId="1AD8F4E0">
      <w:pPr>
        <w:spacing w:before="240" w:beforeAutospacing="off" w:after="240" w:afterAutospacing="off"/>
      </w:pPr>
      <w:r w:rsidRPr="7654B761" w:rsidR="7F703958">
        <w:rPr>
          <w:rFonts w:ascii="Aptos" w:hAnsi="Aptos" w:eastAsia="Aptos" w:cs="Aptos"/>
          <w:noProof w:val="0"/>
          <w:sz w:val="24"/>
          <w:szCs w:val="24"/>
          <w:lang w:val="en-GB"/>
        </w:rPr>
        <w:t>Looking at the unemployment rate, it actually stayed very even from 2014 to 2018, staying within a range of 0.05% from 10.63% to 10.68%, meaning the earthquake actually didn't really affect the unemployment rate at all, but it was stated [21] that 94 million working days in the 2015/16 year were lost due to the disaster. Meaning although the records of unemployment may not have tracked the people then unable to work, their absence would still have had a drastic effect, as the number of people not unemployed had definitely increased.</w:t>
      </w:r>
    </w:p>
    <w:p w:rsidR="7F703958" w:rsidP="7654B761" w:rsidRDefault="7F703958" w14:paraId="583DE225" w14:textId="6034D87E">
      <w:pPr>
        <w:spacing w:before="240" w:beforeAutospacing="off" w:after="240" w:afterAutospacing="off"/>
      </w:pPr>
      <w:r w:rsidRPr="7654B761" w:rsidR="7F703958">
        <w:rPr>
          <w:rFonts w:ascii="Aptos" w:hAnsi="Aptos" w:eastAsia="Aptos" w:cs="Aptos"/>
          <w:noProof w:val="0"/>
          <w:sz w:val="24"/>
          <w:szCs w:val="24"/>
          <w:lang w:val="en-GB"/>
        </w:rPr>
        <w:t>The disaster clearly had an effect on the economy; looking at the GDP growth, it shows that the year of and the year following the earthquake had a dip. [22] As a baseline, in 2014 the GDP growth was 6.0%; in 2015, when the quake hit, it dropped to 4.0%, obviously due to the quake, but the year following it dropped further as they dealt with the aftermath of the quake, dropping all the way down to 0.4%. This shows the total devastation that the quake had on the economy of Nepal as they rebuild what was lost. The year following, though, it massively raised due to the completion of the majority of the damages, and it jumped to 9.0%, showing a strong rebound of their economy attempting to rebalance itself to where it was. It then, in 2018, continued on strongly with a 7.6% sowing continued recovery.</w:t>
      </w:r>
    </w:p>
    <w:p w:rsidR="7654B761" w:rsidP="7654B761" w:rsidRDefault="7654B761" w14:paraId="6C745518" w14:textId="7874A944">
      <w:pPr>
        <w:rPr>
          <w:rFonts w:ascii="Aptos" w:hAnsi="Aptos" w:eastAsia="Aptos" w:cs="Aptos"/>
          <w:noProof w:val="0"/>
          <w:sz w:val="22"/>
          <w:szCs w:val="22"/>
          <w:lang w:val="en-GB"/>
        </w:rPr>
      </w:pPr>
    </w:p>
    <w:p w:rsidR="0C91A259" w:rsidP="0C91A259" w:rsidRDefault="0C91A259" w14:paraId="4C266C10" w14:textId="6790372E">
      <w:pPr>
        <w:rPr>
          <w:rFonts w:ascii="Aptos" w:hAnsi="Aptos" w:eastAsia="Aptos" w:cs="Aptos"/>
          <w:noProof w:val="0"/>
          <w:sz w:val="22"/>
          <w:szCs w:val="22"/>
          <w:lang w:val="en-GB"/>
        </w:rPr>
      </w:pPr>
    </w:p>
    <w:p w:rsidR="0AF1DB8D" w:rsidP="0AF1DB8D" w:rsidRDefault="0AF1DB8D" w14:paraId="17BABCD9" w14:textId="5C2926AF">
      <w:pPr>
        <w:pStyle w:val="Heading3"/>
        <w:rPr>
          <w:rFonts w:ascii="Aptos" w:hAnsi="Aptos" w:eastAsia="Aptos" w:cs="Aptos"/>
          <w:noProof w:val="0"/>
          <w:sz w:val="22"/>
          <w:szCs w:val="22"/>
          <w:lang w:val="en-GB"/>
        </w:rPr>
      </w:pPr>
    </w:p>
    <w:p w:rsidR="78A304AC" w:rsidP="0AF1DB8D" w:rsidRDefault="78A304AC" w14:paraId="0F5A3F62" w14:textId="046FA894">
      <w:pPr>
        <w:pStyle w:val="Heading3"/>
      </w:pPr>
      <w:bookmarkStart w:name="_Toc1002121798" w:id="1347245630"/>
      <w:r w:rsidR="78A304AC">
        <w:rPr/>
        <w:t>T</w:t>
      </w:r>
      <w:r w:rsidR="6B0D77D4">
        <w:rPr/>
        <w:t>ornado</w:t>
      </w:r>
      <w:bookmarkEnd w:id="1347245630"/>
    </w:p>
    <w:p w:rsidR="3C8CF5BA" w:rsidP="0AF1DB8D" w:rsidRDefault="3C8CF5BA" w14:paraId="008D54FC" w14:textId="251CB388">
      <w:pPr>
        <w:pStyle w:val="Heading4"/>
      </w:pPr>
      <w:r w:rsidR="3C8CF5BA">
        <w:rPr/>
        <w:t xml:space="preserve">Joplin, Missouri </w:t>
      </w:r>
      <w:r w:rsidR="3C8CF5BA">
        <w:rPr/>
        <w:t>tornado  2011</w:t>
      </w:r>
    </w:p>
    <w:p w:rsidR="7C6BC5AF" w:rsidP="7654B761" w:rsidRDefault="7C6BC5AF" w14:paraId="14A1B516" w14:textId="61773D95">
      <w:pPr>
        <w:spacing w:before="240" w:beforeAutospacing="off" w:after="240" w:afterAutospacing="off"/>
      </w:pPr>
      <w:r w:rsidRPr="7654B761" w:rsidR="7C6BC5AF">
        <w:rPr>
          <w:rFonts w:ascii="Aptos" w:hAnsi="Aptos" w:eastAsia="Aptos" w:cs="Aptos"/>
          <w:noProof w:val="0"/>
          <w:sz w:val="24"/>
          <w:szCs w:val="24"/>
          <w:lang w:val="en-GB"/>
        </w:rPr>
        <w:t>The 2011 Missouri tornado was rated as an EF5-class tornado, which means that it had the highest possible rating. The rating means that it would have had wind speeds that surpass 200mph along with having a massive range, having a width of nearly a full mile. It also remained on the ground for about 21 miles, and though it travelled, it caused an estimated 2.8 billion dollars' worth of damages. But along with the damages, it also killed 158 people as well as injuring around 1200 people.</w:t>
      </w:r>
    </w:p>
    <w:p w:rsidR="7C6BC5AF" w:rsidP="7654B761" w:rsidRDefault="7C6BC5AF" w14:paraId="483C560F" w14:textId="4304E3E1">
      <w:pPr>
        <w:spacing w:before="240" w:beforeAutospacing="off" w:after="240" w:afterAutospacing="off"/>
      </w:pPr>
      <w:r w:rsidRPr="7654B761" w:rsidR="7C6BC5AF">
        <w:rPr>
          <w:rFonts w:ascii="Aptos" w:hAnsi="Aptos" w:eastAsia="Aptos" w:cs="Aptos"/>
          <w:noProof w:val="0"/>
          <w:sz w:val="24"/>
          <w:szCs w:val="24"/>
          <w:lang w:val="en-GB"/>
        </w:rPr>
        <w:t>The tornado caused significant damage to infrastructure, destroying over 8,000 buildings. One of the most devastated buildings was one of the 2 hospitals in Joplin, which needed to be entirely rebuilt. The aftermath of the tornado search and rescue was immaturely sent out to try and save as many lives as possible, as well as the fact that the National Guard was also deployed.</w:t>
      </w:r>
    </w:p>
    <w:p w:rsidR="7C6BC5AF" w:rsidP="7654B761" w:rsidRDefault="7C6BC5AF" w14:paraId="04CA3B89" w14:textId="54AAD18C">
      <w:pPr>
        <w:spacing w:before="240" w:beforeAutospacing="off" w:after="240" w:afterAutospacing="off"/>
      </w:pPr>
      <w:r w:rsidRPr="7654B761" w:rsidR="7C6BC5AF">
        <w:rPr>
          <w:rFonts w:ascii="Aptos" w:hAnsi="Aptos" w:eastAsia="Aptos" w:cs="Aptos"/>
          <w:noProof w:val="0"/>
          <w:sz w:val="24"/>
          <w:szCs w:val="24"/>
          <w:lang w:val="en-GB"/>
        </w:rPr>
        <w:t>Looking at the economic impact that the tornado had, it was much harder to tell, as with the small scale of the damage as well as the effect it hit in the US, which is very used to tornadoes. It neither had the fear factors nor enough damage to do any meaningful change to the US GDP growth, but looking on a smaller scale at the state of Missouri in the 2011 year and a 1.06% growth, which may signify that it did have some localised effect, as the national growth rate was 1.56%. But due to the location of this attack in the states, even though there was large damage and many deaths, the US had the funds and the manpower, as well as plenty of experience dealing with tornadoes, meaning that it had almost no effect. Even when it came to the unemployment, around 4000 people were affected, but the government issued a grant to create temporary jobs; they created about 2200 jobs. This cost about 36 million to achieve, which shows how if you have enough resources, you can almost completely mitigate the adverse effects of disaster, assuming it doesn't create widespread fear.</w:t>
      </w:r>
    </w:p>
    <w:p w:rsidR="7C6BC5AF" w:rsidP="7654B761" w:rsidRDefault="7C6BC5AF" w14:paraId="000E8B24" w14:textId="13D52F7D">
      <w:pPr>
        <w:spacing w:before="240" w:beforeAutospacing="off" w:after="240" w:afterAutospacing="off"/>
      </w:pPr>
      <w:r w:rsidRPr="7654B761" w:rsidR="7C6BC5AF">
        <w:rPr>
          <w:rFonts w:ascii="Aptos" w:hAnsi="Aptos" w:eastAsia="Aptos" w:cs="Aptos"/>
          <w:noProof w:val="0"/>
          <w:sz w:val="24"/>
          <w:szCs w:val="24"/>
          <w:lang w:val="en-GB"/>
        </w:rPr>
        <w:t xml:space="preserve"> </w:t>
      </w:r>
    </w:p>
    <w:p w:rsidR="7C6BC5AF" w:rsidP="7654B761" w:rsidRDefault="7C6BC5AF" w14:paraId="4C11A60F" w14:textId="0BEACC82">
      <w:pPr>
        <w:spacing w:before="240" w:beforeAutospacing="off" w:after="240" w:afterAutospacing="off"/>
      </w:pPr>
      <w:r w:rsidRPr="7654B761" w:rsidR="7C6BC5AF">
        <w:rPr>
          <w:rFonts w:ascii="Aptos" w:hAnsi="Aptos" w:eastAsia="Aptos" w:cs="Aptos"/>
          <w:noProof w:val="0"/>
          <w:sz w:val="24"/>
          <w:szCs w:val="24"/>
          <w:lang w:val="en-GB"/>
        </w:rPr>
        <w:t xml:space="preserve"> </w:t>
      </w:r>
    </w:p>
    <w:p w:rsidR="7C6BC5AF" w:rsidP="7654B761" w:rsidRDefault="7C6BC5AF" w14:paraId="2CE61FCD" w14:textId="139CA234">
      <w:pPr>
        <w:pStyle w:val="Heading4"/>
      </w:pPr>
      <w:r w:rsidRPr="7654B761" w:rsidR="7C6BC5AF">
        <w:rPr>
          <w:noProof w:val="0"/>
          <w:lang w:val="en-GB"/>
        </w:rPr>
        <w:t>Bützow</w:t>
      </w:r>
      <w:r w:rsidRPr="7654B761" w:rsidR="7C6BC5AF">
        <w:rPr>
          <w:noProof w:val="0"/>
          <w:lang w:val="en-GB"/>
        </w:rPr>
        <w:t xml:space="preserve"> Tornado, Germany, 2015</w:t>
      </w:r>
    </w:p>
    <w:p w:rsidR="7C6BC5AF" w:rsidP="7654B761" w:rsidRDefault="7C6BC5AF" w14:paraId="5747504F" w14:textId="186FDDE1">
      <w:pPr>
        <w:spacing w:before="240" w:beforeAutospacing="off" w:after="240" w:afterAutospacing="off"/>
      </w:pPr>
      <w:r w:rsidRPr="7654B761" w:rsidR="7C6BC5AF">
        <w:rPr>
          <w:rFonts w:ascii="Aptos" w:hAnsi="Aptos" w:eastAsia="Aptos" w:cs="Aptos"/>
          <w:noProof w:val="0"/>
          <w:sz w:val="24"/>
          <w:szCs w:val="24"/>
          <w:lang w:val="en-GB"/>
        </w:rPr>
        <w:t xml:space="preserve"> The Bützow Tornado hit Germany in the mid-evening. It was classified as an EF 3 rated tornado that had wind speeds of around 210 mph. The tornado destroyed many buildings and damaged many others, like, for example, a hospital that had its windows blown out. There was a report that a car had been thrown 70+ metres. During the disaster, there were 31 people injured, as well as one casualty.</w:t>
      </w:r>
    </w:p>
    <w:p w:rsidR="7C6BC5AF" w:rsidP="7654B761" w:rsidRDefault="7C6BC5AF" w14:paraId="1C34361A" w14:textId="1E776551">
      <w:pPr>
        <w:spacing w:before="240" w:beforeAutospacing="off" w:after="240" w:afterAutospacing="off"/>
      </w:pPr>
      <w:r w:rsidRPr="7654B761" w:rsidR="7C6BC5AF">
        <w:rPr>
          <w:rFonts w:ascii="Aptos" w:hAnsi="Aptos" w:eastAsia="Aptos" w:cs="Aptos"/>
          <w:noProof w:val="0"/>
          <w:sz w:val="24"/>
          <w:szCs w:val="24"/>
          <w:lang w:val="en-GB"/>
        </w:rPr>
        <w:t xml:space="preserve"> The response after the tornado was to have all emergency responders, including 140 firefighters, as well as local residents, begin clearing out the debris.</w:t>
      </w:r>
    </w:p>
    <w:p w:rsidR="7C6BC5AF" w:rsidP="7654B761" w:rsidRDefault="7C6BC5AF" w14:paraId="3FED8142" w14:textId="21051D02">
      <w:pPr>
        <w:spacing w:before="240" w:beforeAutospacing="off" w:after="240" w:afterAutospacing="off"/>
      </w:pPr>
      <w:r w:rsidRPr="7654B761" w:rsidR="7C6BC5AF">
        <w:rPr>
          <w:rFonts w:ascii="Aptos" w:hAnsi="Aptos" w:eastAsia="Aptos" w:cs="Aptos"/>
          <w:noProof w:val="0"/>
          <w:sz w:val="24"/>
          <w:szCs w:val="24"/>
          <w:lang w:val="en-GB"/>
        </w:rPr>
        <w:t>The storm caused a very minor amount of damage in comparison to the other disasters, only costing about 40 million euros. The storm had the same ramifications as the previous tornado but on an even lower scale due to the much less damage and fewer casualties. And although it lightly had some effect on GDP growth, it would have been extremely minor on the scale of a country like Germany, and any effects caused by it would have been extremely short-term, obviously with the cost being immediate as well as a small increase in unemployment in the area due to the damaged buildings, but it is very diluted due to the resources of a country like Germany.</w:t>
      </w:r>
    </w:p>
    <w:p w:rsidR="7654B761" w:rsidP="7654B761" w:rsidRDefault="7654B761" w14:paraId="433661D5" w14:textId="31985E49">
      <w:pPr>
        <w:pStyle w:val="Normal"/>
      </w:pPr>
    </w:p>
    <w:p w:rsidR="0AF1DB8D" w:rsidP="0AF1DB8D" w:rsidRDefault="0AF1DB8D" w14:paraId="5DA4EE41" w14:textId="2127F1CD">
      <w:pPr>
        <w:pStyle w:val="Normal"/>
      </w:pPr>
    </w:p>
    <w:p w:rsidR="00D46F22" w:rsidP="00D46F22" w:rsidRDefault="00D46F22" w14:paraId="4D85D1F2" w14:textId="625ABEE1">
      <w:pPr>
        <w:pStyle w:val="Heading1"/>
      </w:pPr>
      <w:bookmarkStart w:name="_Toc386356986" w:id="1898348908"/>
      <w:r w:rsidR="00D46F22">
        <w:rPr/>
        <w:t>RESEARCH AND/OR DEVELOPMENT METHODOLOGY</w:t>
      </w:r>
      <w:bookmarkEnd w:id="1898348908"/>
    </w:p>
    <w:p w:rsidR="00E13993" w:rsidP="00E13993" w:rsidRDefault="00E13993" w14:paraId="2B92CDF0" w14:textId="3D6C0323">
      <w:r w:rsidR="27F7C1E6">
        <w:rPr/>
        <w:t>T</w:t>
      </w:r>
      <w:r w:rsidR="00E13993">
        <w:rPr/>
        <w:t>hroughout</w:t>
      </w:r>
      <w:r w:rsidR="27F7C1E6">
        <w:rPr/>
        <w:t xml:space="preserve"> </w:t>
      </w:r>
      <w:r w:rsidR="00E13993">
        <w:rPr/>
        <w:t xml:space="preserve">this project </w:t>
      </w:r>
      <w:r w:rsidR="244D44B9">
        <w:rPr/>
        <w:t>I</w:t>
      </w:r>
      <w:r w:rsidR="4619A417">
        <w:rPr/>
        <w:t xml:space="preserve"> used </w:t>
      </w:r>
      <w:r w:rsidR="00E13993">
        <w:rPr/>
        <w:t xml:space="preserve">the Research onion model </w:t>
      </w:r>
      <w:r w:rsidR="5442936D">
        <w:rPr/>
        <w:t xml:space="preserve">to structure and help define which </w:t>
      </w:r>
      <w:r w:rsidR="18BF7D7E">
        <w:rPr/>
        <w:t>methodology</w:t>
      </w:r>
      <w:r w:rsidR="18BF7D7E">
        <w:rPr/>
        <w:t xml:space="preserve"> to use </w:t>
      </w:r>
      <w:r w:rsidR="18BF7D7E">
        <w:rPr/>
        <w:t>in order to</w:t>
      </w:r>
      <w:r w:rsidR="18BF7D7E">
        <w:rPr/>
        <w:t xml:space="preserve"> best research the information needed to </w:t>
      </w:r>
      <w:r w:rsidR="13809A9C">
        <w:rPr/>
        <w:t>finish</w:t>
      </w:r>
      <w:r w:rsidR="18BF7D7E">
        <w:rPr/>
        <w:t xml:space="preserve"> this project as well as </w:t>
      </w:r>
      <w:r w:rsidR="6A29202F">
        <w:rPr/>
        <w:t xml:space="preserve">which </w:t>
      </w:r>
      <w:r w:rsidR="6A29202F">
        <w:rPr/>
        <w:t>methodology</w:t>
      </w:r>
      <w:r w:rsidR="6A29202F">
        <w:rPr/>
        <w:t xml:space="preserve"> would be the most effective while developing the code</w:t>
      </w:r>
      <w:r w:rsidR="45564757">
        <w:rPr/>
        <w:t xml:space="preserve">. </w:t>
      </w:r>
    </w:p>
    <w:p w:rsidR="00E13993" w:rsidP="00E13993" w:rsidRDefault="00E13993" w14:paraId="6285677B" w14:textId="39A08942">
      <w:r w:rsidR="45564757">
        <w:rPr/>
        <w:t xml:space="preserve">For the first layer of the research onion </w:t>
      </w:r>
      <w:r w:rsidR="6849C367">
        <w:rPr/>
        <w:t xml:space="preserve">the philosophy lay </w:t>
      </w:r>
      <w:r w:rsidR="26D65E98">
        <w:rPr/>
        <w:t>the pragmatism</w:t>
      </w:r>
      <w:r w:rsidR="6849C367">
        <w:rPr/>
        <w:t xml:space="preserve"> </w:t>
      </w:r>
      <w:r w:rsidR="1B1CA35F">
        <w:rPr/>
        <w:t xml:space="preserve">approach what the most logical choices, the </w:t>
      </w:r>
      <w:r w:rsidR="46863BF5">
        <w:rPr/>
        <w:t>reason</w:t>
      </w:r>
      <w:r w:rsidR="1B1CA35F">
        <w:rPr/>
        <w:t xml:space="preserve"> for this is because this </w:t>
      </w:r>
      <w:r w:rsidR="012969B6">
        <w:rPr/>
        <w:t>project</w:t>
      </w:r>
      <w:r w:rsidR="1B1CA35F">
        <w:rPr/>
        <w:t xml:space="preserve"> has a high need for </w:t>
      </w:r>
      <w:r w:rsidR="7F442215">
        <w:rPr/>
        <w:t>real-world</w:t>
      </w:r>
      <w:r w:rsidR="6683BA38">
        <w:rPr/>
        <w:t xml:space="preserve"> applicability, which is prioritised when using this </w:t>
      </w:r>
      <w:r w:rsidR="5A35B482">
        <w:rPr/>
        <w:t xml:space="preserve">approach. For the second layer </w:t>
      </w:r>
      <w:r w:rsidR="4D8A42C8">
        <w:rPr/>
        <w:t xml:space="preserve">the research approach I decided to go with abductive reasoning </w:t>
      </w:r>
      <w:r w:rsidR="25C23B84">
        <w:rPr/>
        <w:t xml:space="preserve">as when starting this </w:t>
      </w:r>
      <w:r w:rsidR="49609847">
        <w:rPr/>
        <w:t>project</w:t>
      </w:r>
      <w:r w:rsidR="25C23B84">
        <w:rPr/>
        <w:t xml:space="preserve"> </w:t>
      </w:r>
      <w:r w:rsidR="25C23B84">
        <w:rPr/>
        <w:t>i</w:t>
      </w:r>
      <w:r w:rsidR="25C23B84">
        <w:rPr/>
        <w:t xml:space="preserve"> had a theory on how this program would work and what has </w:t>
      </w:r>
      <w:r w:rsidR="788F032D">
        <w:rPr/>
        <w:t>certain</w:t>
      </w:r>
      <w:r w:rsidR="25C23B84">
        <w:rPr/>
        <w:t xml:space="preserve"> </w:t>
      </w:r>
      <w:r w:rsidR="2E1343B7">
        <w:rPr/>
        <w:t xml:space="preserve">affects like for example </w:t>
      </w:r>
      <w:r w:rsidR="33689652">
        <w:rPr/>
        <w:t xml:space="preserve">terrorist attacks tend to reduce the </w:t>
      </w:r>
      <w:r w:rsidR="33689652">
        <w:rPr/>
        <w:t>countries</w:t>
      </w:r>
      <w:r w:rsidR="33689652">
        <w:rPr/>
        <w:t xml:space="preserve"> GDP by about 5%, but through </w:t>
      </w:r>
      <w:r w:rsidR="20D6022F">
        <w:rPr/>
        <w:t xml:space="preserve">the further observation of data and other events </w:t>
      </w:r>
      <w:r w:rsidR="606C580F">
        <w:rPr/>
        <w:t>I've</w:t>
      </w:r>
      <w:r w:rsidR="20D6022F">
        <w:rPr/>
        <w:t xml:space="preserve"> been about to </w:t>
      </w:r>
      <w:r w:rsidR="44352A53">
        <w:rPr/>
        <w:t>adjust</w:t>
      </w:r>
      <w:r w:rsidR="20D6022F">
        <w:rPr/>
        <w:t xml:space="preserve"> the </w:t>
      </w:r>
      <w:r w:rsidR="574F9F68">
        <w:rPr/>
        <w:t>function</w:t>
      </w:r>
      <w:r w:rsidR="20D6022F">
        <w:rPr/>
        <w:t xml:space="preserve"> of my code allowing for it to </w:t>
      </w:r>
      <w:r w:rsidR="10313F4B">
        <w:rPr/>
        <w:t>become more and more accurate with</w:t>
      </w:r>
      <w:r w:rsidR="4A92693B">
        <w:rPr/>
        <w:t xml:space="preserve"> each adjustment.</w:t>
      </w:r>
      <w:r w:rsidR="3703D1FF">
        <w:rPr/>
        <w:t xml:space="preserve"> For the </w:t>
      </w:r>
      <w:r w:rsidR="3703D1FF">
        <w:rPr/>
        <w:t>methodology</w:t>
      </w:r>
      <w:r w:rsidR="3703D1FF">
        <w:rPr/>
        <w:t xml:space="preserve"> I intend to use a mixed approach, as when researching for this </w:t>
      </w:r>
      <w:r w:rsidR="159BD7DB">
        <w:rPr/>
        <w:t>project</w:t>
      </w:r>
      <w:r w:rsidR="3703D1FF">
        <w:rPr/>
        <w:t xml:space="preserve"> both </w:t>
      </w:r>
      <w:r w:rsidR="450CA5B1">
        <w:rPr/>
        <w:t>quantitative and qualitative date is needed</w:t>
      </w:r>
      <w:r w:rsidR="5D08FB4A">
        <w:rPr/>
        <w:t xml:space="preserve">. </w:t>
      </w:r>
      <w:r w:rsidR="5D08FB4A">
        <w:rPr/>
        <w:t>Quantitative</w:t>
      </w:r>
      <w:r w:rsidR="5D08FB4A">
        <w:rPr/>
        <w:t xml:space="preserve"> is needed because </w:t>
      </w:r>
      <w:r w:rsidR="4B70E5F2">
        <w:rPr/>
        <w:t xml:space="preserve">as </w:t>
      </w:r>
      <w:r w:rsidR="715E0F07">
        <w:rPr/>
        <w:t>Acedemic</w:t>
      </w:r>
      <w:r w:rsidR="4B70E5F2">
        <w:rPr/>
        <w:t xml:space="preserve"> papers and news reports for the time help define </w:t>
      </w:r>
      <w:r w:rsidR="034D8600">
        <w:rPr/>
        <w:t>another</w:t>
      </w:r>
      <w:r w:rsidR="4B70E5F2">
        <w:rPr/>
        <w:t xml:space="preserve"> variable that may play a role in </w:t>
      </w:r>
      <w:r w:rsidR="4B749EBC">
        <w:rPr/>
        <w:t>in what effects any economic fluctuations</w:t>
      </w:r>
      <w:r w:rsidR="4E909A47">
        <w:rPr/>
        <w:t>.</w:t>
      </w:r>
    </w:p>
    <w:p w:rsidR="00D46F22" w:rsidP="0AF1DB8D" w:rsidRDefault="00D46F22" w14:paraId="1746C2A0" w14:textId="22D5C225">
      <w:pPr>
        <w:rPr>
          <w:rFonts w:ascii="Aptos" w:hAnsi="Aptos" w:eastAsia="Aptos" w:cs="Aptos"/>
          <w:noProof w:val="0"/>
          <w:sz w:val="22"/>
          <w:szCs w:val="22"/>
          <w:lang w:val="en-GB"/>
        </w:rPr>
      </w:pPr>
      <w:r w:rsidR="4E909A47">
        <w:rPr/>
        <w:t xml:space="preserve">The strategy for my research will be a case study as </w:t>
      </w:r>
      <w:r w:rsidR="4E909A47">
        <w:rPr/>
        <w:t>i</w:t>
      </w:r>
      <w:r w:rsidR="4E909A47">
        <w:rPr/>
        <w:t xml:space="preserve"> will be looking at an array of different historical disasters </w:t>
      </w:r>
      <w:r w:rsidR="6AA7A4B8">
        <w:rPr/>
        <w:t xml:space="preserve">for example for terrorism the first is  9/11, this is the logical </w:t>
      </w:r>
      <w:r w:rsidR="6A80CCF8">
        <w:rPr/>
        <w:t xml:space="preserve">place to begin as it is one of the most highly recorded acts of terrorism, both give a large amount of </w:t>
      </w:r>
      <w:r w:rsidR="6251AA61">
        <w:rPr/>
        <w:t>information</w:t>
      </w:r>
      <w:r w:rsidR="6A80CCF8">
        <w:rPr/>
        <w:t xml:space="preserve"> and data to look at when </w:t>
      </w:r>
      <w:r w:rsidR="7AF138D2">
        <w:rPr/>
        <w:t xml:space="preserve">determining the effect a large scale terrorise attack would have on a countries GPD, as well as that </w:t>
      </w:r>
      <w:r w:rsidR="7AF138D2">
        <w:rPr/>
        <w:t>i</w:t>
      </w:r>
      <w:r w:rsidR="7AF138D2">
        <w:rPr/>
        <w:t xml:space="preserve"> will look</w:t>
      </w:r>
      <w:r w:rsidR="56439947">
        <w:rPr/>
        <w:t xml:space="preserve"> in to a marinade of smaller </w:t>
      </w:r>
      <w:r w:rsidR="25506D21">
        <w:rPr/>
        <w:t>terrors attacks to determine how the severity of the attack effects the overall impact of the GDP</w:t>
      </w:r>
      <w:r w:rsidR="6AFAEDC6">
        <w:rPr/>
        <w:t xml:space="preserve">, for the more medium terrorist attack the 2015 attack in Paris </w:t>
      </w:r>
      <w:r w:rsidR="39DD7B1B">
        <w:rPr/>
        <w:t xml:space="preserve">as compared to the 3000 death for 9/11 it has 130 deaths, and to look at the lower end of the </w:t>
      </w:r>
      <w:r w:rsidR="6A50D7ED">
        <w:rPr/>
        <w:t>spectrum</w:t>
      </w:r>
      <w:r w:rsidR="39DD7B1B">
        <w:rPr/>
        <w:t xml:space="preserve"> the</w:t>
      </w:r>
      <w:r w:rsidR="443B526D">
        <w:rPr/>
        <w:t xml:space="preserve"> 2017 parson green bombing in the England</w:t>
      </w:r>
      <w:r w:rsidR="72599B45">
        <w:rPr/>
        <w:t xml:space="preserve">, which only resulted in 30 injury's, using these give the full coverage of the </w:t>
      </w:r>
      <w:r w:rsidR="3E1A4BB1">
        <w:rPr/>
        <w:t>different</w:t>
      </w:r>
      <w:r w:rsidR="72599B45">
        <w:rPr/>
        <w:t xml:space="preserve"> ef</w:t>
      </w:r>
      <w:r w:rsidR="44A5173E">
        <w:rPr/>
        <w:t xml:space="preserve">fects on the economy </w:t>
      </w:r>
      <w:r w:rsidR="420785C2">
        <w:rPr/>
        <w:t xml:space="preserve">from different attacks. </w:t>
      </w:r>
      <w:r w:rsidR="25506D21">
        <w:rPr/>
        <w:t xml:space="preserve">For natural </w:t>
      </w:r>
      <w:r w:rsidR="7597B0D5">
        <w:rPr/>
        <w:t>disasters</w:t>
      </w:r>
      <w:r w:rsidR="25506D21">
        <w:rPr/>
        <w:t xml:space="preserve"> </w:t>
      </w:r>
      <w:r w:rsidR="50BC328C">
        <w:rPr/>
        <w:t>I</w:t>
      </w:r>
      <w:r w:rsidR="25506D21">
        <w:rPr/>
        <w:t xml:space="preserve"> will do the same looking at m</w:t>
      </w:r>
      <w:r w:rsidR="0D0305FE">
        <w:rPr/>
        <w:t xml:space="preserve">ajor </w:t>
      </w:r>
      <w:r w:rsidR="7D992F3A">
        <w:rPr/>
        <w:t xml:space="preserve">earthquakes, for example the 2011 quake in Japan </w:t>
      </w:r>
      <w:r w:rsidR="3C53E68B">
        <w:rPr/>
        <w:t xml:space="preserve">which was a major disaster as it was a </w:t>
      </w:r>
      <w:r w:rsidR="3C53E68B">
        <w:rPr/>
        <w:t>magnitude</w:t>
      </w:r>
      <w:r w:rsidR="3C53E68B">
        <w:rPr/>
        <w:t xml:space="preserve"> 9.1, </w:t>
      </w:r>
      <w:r w:rsidR="12F89212">
        <w:rPr/>
        <w:t xml:space="preserve">as well as that </w:t>
      </w:r>
      <w:r w:rsidR="6CACC2AD">
        <w:rPr/>
        <w:t xml:space="preserve"> I will be looking at 1994 </w:t>
      </w:r>
      <w:r w:rsidR="01EEB0F8">
        <w:rPr/>
        <w:t>California</w:t>
      </w:r>
      <w:r w:rsidR="6CACC2AD">
        <w:rPr/>
        <w:t xml:space="preserve"> </w:t>
      </w:r>
      <w:r w:rsidR="285F2F24">
        <w:rPr/>
        <w:t>earthquake</w:t>
      </w:r>
      <w:r w:rsidR="17C0EA41">
        <w:rPr/>
        <w:t xml:space="preserve"> which was a 6.7m</w:t>
      </w:r>
      <w:r w:rsidR="6CACC2AD">
        <w:rPr/>
        <w:t xml:space="preserve">, and </w:t>
      </w:r>
      <w:r w:rsidR="6CACC2AD">
        <w:rPr/>
        <w:t xml:space="preserve">the </w:t>
      </w:r>
      <w:r w:rsidR="638E920A">
        <w:rPr/>
        <w:t xml:space="preserve">2020 north </w:t>
      </w:r>
      <w:r w:rsidR="707048AB">
        <w:rPr/>
        <w:t>Carolina quake which was  5.1m.</w:t>
      </w:r>
      <w:r w:rsidR="7F140404">
        <w:rPr/>
        <w:t xml:space="preserve"> the same will go for tornados and </w:t>
      </w:r>
      <w:r w:rsidR="451D9823">
        <w:rPr/>
        <w:t xml:space="preserve">tsunamis, with the 2011 Missouri, 2020 </w:t>
      </w:r>
      <w:r w:rsidR="59BE60CF">
        <w:rPr/>
        <w:t>Arkansas</w:t>
      </w:r>
      <w:r w:rsidR="451D9823">
        <w:rPr/>
        <w:t xml:space="preserve"> </w:t>
      </w:r>
      <w:r w:rsidR="28BD9510">
        <w:rPr/>
        <w:t xml:space="preserve">and the 2023 </w:t>
      </w:r>
      <w:r w:rsidR="37FD8EDE">
        <w:rPr/>
        <w:t>California</w:t>
      </w:r>
      <w:r w:rsidR="28BD9510">
        <w:rPr/>
        <w:t xml:space="preserve"> tornados, and 2004 </w:t>
      </w:r>
      <w:r w:rsidR="6B61DF95">
        <w:rPr/>
        <w:t>Indian</w:t>
      </w:r>
      <w:r w:rsidR="3404CE3B">
        <w:rPr/>
        <w:t xml:space="preserve"> ocean </w:t>
      </w:r>
      <w:r w:rsidR="38C7D358">
        <w:rPr/>
        <w:t>tsunami</w:t>
      </w:r>
      <w:r w:rsidR="3404CE3B">
        <w:rPr/>
        <w:t xml:space="preserve">, which affected multiple </w:t>
      </w:r>
      <w:r w:rsidR="5DD7B21A">
        <w:rPr/>
        <w:t>country's</w:t>
      </w:r>
      <w:r w:rsidR="3404CE3B">
        <w:rPr/>
        <w:t xml:space="preserve"> but </w:t>
      </w:r>
      <w:r w:rsidR="1CF5B1D5">
        <w:rPr/>
        <w:t>I</w:t>
      </w:r>
      <w:r w:rsidR="3404CE3B">
        <w:rPr/>
        <w:t xml:space="preserve"> w</w:t>
      </w:r>
      <w:r w:rsidR="14184DE0">
        <w:rPr/>
        <w:t>i</w:t>
      </w:r>
      <w:r w:rsidR="3404CE3B">
        <w:rPr/>
        <w:t>ll be look strictly at what effected</w:t>
      </w:r>
      <w:r w:rsidR="64B87377">
        <w:rPr/>
        <w:t xml:space="preserve"> on </w:t>
      </w:r>
      <w:r w:rsidRPr="0AF1DB8D" w:rsidR="64B87377">
        <w:rPr>
          <w:rFonts w:ascii="Aptos" w:hAnsi="Aptos" w:eastAsia="Aptos" w:cs="Aptos"/>
          <w:noProof w:val="0"/>
          <w:sz w:val="22"/>
          <w:szCs w:val="22"/>
          <w:lang w:val="en-GB"/>
        </w:rPr>
        <w:t xml:space="preserve">Indonesia, as well as that the 2018 </w:t>
      </w:r>
      <w:r w:rsidRPr="0AF1DB8D" w:rsidR="12208C70">
        <w:rPr>
          <w:rFonts w:ascii="Aptos" w:hAnsi="Aptos" w:eastAsia="Aptos" w:cs="Aptos"/>
          <w:noProof w:val="0"/>
          <w:sz w:val="22"/>
          <w:szCs w:val="22"/>
          <w:lang w:val="en-GB"/>
        </w:rPr>
        <w:t xml:space="preserve">Sulawesi tsunami and the 2021 Tonga </w:t>
      </w:r>
      <w:r w:rsidRPr="0AF1DB8D" w:rsidR="12208C70">
        <w:rPr>
          <w:rFonts w:ascii="Aptos" w:hAnsi="Aptos" w:eastAsia="Aptos" w:cs="Aptos"/>
          <w:noProof w:val="0"/>
          <w:sz w:val="22"/>
          <w:szCs w:val="22"/>
          <w:lang w:val="en-GB"/>
        </w:rPr>
        <w:t>tsunami</w:t>
      </w:r>
    </w:p>
    <w:p w:rsidR="00D46F22" w:rsidP="0AF1DB8D" w:rsidRDefault="00D46F22" w14:paraId="18874181" w14:textId="297A2D75">
      <w:pPr>
        <w:rPr>
          <w:rFonts w:ascii="Aptos" w:hAnsi="Aptos" w:eastAsia="Aptos" w:cs="Aptos"/>
          <w:noProof w:val="0"/>
          <w:sz w:val="22"/>
          <w:szCs w:val="22"/>
          <w:lang w:val="en-GB"/>
        </w:rPr>
      </w:pPr>
      <w:r w:rsidRPr="0C91A259" w:rsidR="204BDC39">
        <w:rPr>
          <w:rFonts w:ascii="Aptos" w:hAnsi="Aptos" w:eastAsia="Aptos" w:cs="Aptos"/>
          <w:noProof w:val="0"/>
          <w:sz w:val="22"/>
          <w:szCs w:val="22"/>
          <w:lang w:val="en-GB"/>
        </w:rPr>
        <w:t xml:space="preserve">For the development methodology </w:t>
      </w:r>
      <w:r w:rsidRPr="0C91A259" w:rsidR="645D69CF">
        <w:rPr>
          <w:rFonts w:ascii="Aptos" w:hAnsi="Aptos" w:eastAsia="Aptos" w:cs="Aptos"/>
          <w:noProof w:val="0"/>
          <w:sz w:val="22"/>
          <w:szCs w:val="22"/>
          <w:lang w:val="en-GB"/>
        </w:rPr>
        <w:t>implementation,</w:t>
      </w:r>
      <w:r w:rsidRPr="0C91A259" w:rsidR="204BDC39">
        <w:rPr>
          <w:rFonts w:ascii="Aptos" w:hAnsi="Aptos" w:eastAsia="Aptos" w:cs="Aptos"/>
          <w:noProof w:val="0"/>
          <w:sz w:val="22"/>
          <w:szCs w:val="22"/>
          <w:lang w:val="en-GB"/>
        </w:rPr>
        <w:t xml:space="preserve"> the r</w:t>
      </w:r>
      <w:r w:rsidRPr="0C91A259" w:rsidR="19CEEA0D">
        <w:rPr>
          <w:rFonts w:ascii="Aptos" w:hAnsi="Aptos" w:eastAsia="Aptos" w:cs="Aptos"/>
          <w:noProof w:val="0"/>
          <w:sz w:val="22"/>
          <w:szCs w:val="22"/>
          <w:lang w:val="en-GB"/>
        </w:rPr>
        <w:t>apid prototyping approach</w:t>
      </w:r>
      <w:r w:rsidRPr="0C91A259" w:rsidR="490F4CB1">
        <w:rPr>
          <w:rFonts w:ascii="Aptos" w:hAnsi="Aptos" w:eastAsia="Aptos" w:cs="Aptos"/>
          <w:noProof w:val="0"/>
          <w:sz w:val="22"/>
          <w:szCs w:val="22"/>
          <w:lang w:val="en-GB"/>
        </w:rPr>
        <w:t xml:space="preserve">, is the most </w:t>
      </w:r>
      <w:r w:rsidRPr="0C91A259" w:rsidR="7093F55B">
        <w:rPr>
          <w:rFonts w:ascii="Aptos" w:hAnsi="Aptos" w:eastAsia="Aptos" w:cs="Aptos"/>
          <w:noProof w:val="0"/>
          <w:sz w:val="22"/>
          <w:szCs w:val="22"/>
          <w:lang w:val="en-GB"/>
        </w:rPr>
        <w:t>suitable</w:t>
      </w:r>
      <w:r w:rsidRPr="0C91A259" w:rsidR="490F4CB1">
        <w:rPr>
          <w:rFonts w:ascii="Aptos" w:hAnsi="Aptos" w:eastAsia="Aptos" w:cs="Aptos"/>
          <w:noProof w:val="0"/>
          <w:sz w:val="22"/>
          <w:szCs w:val="22"/>
          <w:lang w:val="en-GB"/>
        </w:rPr>
        <w:t xml:space="preserve"> as </w:t>
      </w:r>
      <w:r w:rsidRPr="0C91A259" w:rsidR="0E4AE35D">
        <w:rPr>
          <w:rFonts w:ascii="Aptos" w:hAnsi="Aptos" w:eastAsia="Aptos" w:cs="Aptos"/>
          <w:noProof w:val="0"/>
          <w:sz w:val="22"/>
          <w:szCs w:val="22"/>
          <w:lang w:val="en-GB"/>
        </w:rPr>
        <w:t>I</w:t>
      </w:r>
      <w:r w:rsidRPr="0C91A259" w:rsidR="490F4CB1">
        <w:rPr>
          <w:rFonts w:ascii="Aptos" w:hAnsi="Aptos" w:eastAsia="Aptos" w:cs="Aptos"/>
          <w:noProof w:val="0"/>
          <w:sz w:val="22"/>
          <w:szCs w:val="22"/>
          <w:lang w:val="en-GB"/>
        </w:rPr>
        <w:t xml:space="preserve"> </w:t>
      </w:r>
      <w:r w:rsidRPr="0C91A259" w:rsidR="5FBC4A8D">
        <w:rPr>
          <w:rFonts w:ascii="Aptos" w:hAnsi="Aptos" w:eastAsia="Aptos" w:cs="Aptos"/>
          <w:noProof w:val="0"/>
          <w:sz w:val="22"/>
          <w:szCs w:val="22"/>
          <w:lang w:val="en-GB"/>
        </w:rPr>
        <w:t>create</w:t>
      </w:r>
      <w:r w:rsidRPr="0C91A259" w:rsidR="490F4CB1">
        <w:rPr>
          <w:rFonts w:ascii="Aptos" w:hAnsi="Aptos" w:eastAsia="Aptos" w:cs="Aptos"/>
          <w:noProof w:val="0"/>
          <w:sz w:val="22"/>
          <w:szCs w:val="22"/>
          <w:lang w:val="en-GB"/>
        </w:rPr>
        <w:t xml:space="preserve"> basic versions of the code which as </w:t>
      </w:r>
      <w:r w:rsidRPr="0C91A259" w:rsidR="490F4CB1">
        <w:rPr>
          <w:rFonts w:ascii="Aptos" w:hAnsi="Aptos" w:eastAsia="Aptos" w:cs="Aptos"/>
          <w:noProof w:val="0"/>
          <w:sz w:val="22"/>
          <w:szCs w:val="22"/>
          <w:lang w:val="en-GB"/>
        </w:rPr>
        <w:t>i</w:t>
      </w:r>
      <w:r w:rsidRPr="0C91A259" w:rsidR="490F4CB1">
        <w:rPr>
          <w:rFonts w:ascii="Aptos" w:hAnsi="Aptos" w:eastAsia="Aptos" w:cs="Aptos"/>
          <w:noProof w:val="0"/>
          <w:sz w:val="22"/>
          <w:szCs w:val="22"/>
          <w:lang w:val="en-GB"/>
        </w:rPr>
        <w:t xml:space="preserve"> have gained new information, the code has </w:t>
      </w:r>
      <w:r w:rsidRPr="0C91A259" w:rsidR="0F4158D1">
        <w:rPr>
          <w:rFonts w:ascii="Aptos" w:hAnsi="Aptos" w:eastAsia="Aptos" w:cs="Aptos"/>
          <w:noProof w:val="0"/>
          <w:sz w:val="22"/>
          <w:szCs w:val="22"/>
          <w:lang w:val="en-GB"/>
        </w:rPr>
        <w:t>changed</w:t>
      </w:r>
      <w:r w:rsidRPr="0C91A259" w:rsidR="490F4CB1">
        <w:rPr>
          <w:rFonts w:ascii="Aptos" w:hAnsi="Aptos" w:eastAsia="Aptos" w:cs="Aptos"/>
          <w:noProof w:val="0"/>
          <w:sz w:val="22"/>
          <w:szCs w:val="22"/>
          <w:lang w:val="en-GB"/>
        </w:rPr>
        <w:t xml:space="preserve"> added new variable </w:t>
      </w:r>
      <w:r w:rsidRPr="0C91A259" w:rsidR="48DE6127">
        <w:rPr>
          <w:rFonts w:ascii="Aptos" w:hAnsi="Aptos" w:eastAsia="Aptos" w:cs="Aptos"/>
          <w:noProof w:val="0"/>
          <w:sz w:val="22"/>
          <w:szCs w:val="22"/>
          <w:lang w:val="en-GB"/>
        </w:rPr>
        <w:t xml:space="preserve">or framing them in a different way </w:t>
      </w:r>
      <w:r w:rsidRPr="0C91A259" w:rsidR="570379C9">
        <w:rPr>
          <w:rFonts w:ascii="Aptos" w:hAnsi="Aptos" w:eastAsia="Aptos" w:cs="Aptos"/>
          <w:noProof w:val="0"/>
          <w:sz w:val="22"/>
          <w:szCs w:val="22"/>
          <w:lang w:val="en-GB"/>
        </w:rPr>
        <w:t>in order</w:t>
      </w:r>
      <w:r w:rsidRPr="0C91A259" w:rsidR="48DE6127">
        <w:rPr>
          <w:rFonts w:ascii="Aptos" w:hAnsi="Aptos" w:eastAsia="Aptos" w:cs="Aptos"/>
          <w:noProof w:val="0"/>
          <w:sz w:val="22"/>
          <w:szCs w:val="22"/>
          <w:lang w:val="en-GB"/>
        </w:rPr>
        <w:t xml:space="preserve"> </w:t>
      </w:r>
      <w:r w:rsidRPr="0C91A259" w:rsidR="0FD53F92">
        <w:rPr>
          <w:rFonts w:ascii="Aptos" w:hAnsi="Aptos" w:eastAsia="Aptos" w:cs="Aptos"/>
          <w:noProof w:val="0"/>
          <w:sz w:val="22"/>
          <w:szCs w:val="22"/>
          <w:lang w:val="en-GB"/>
        </w:rPr>
        <w:t>to give</w:t>
      </w:r>
      <w:r w:rsidRPr="0C91A259" w:rsidR="48DE6127">
        <w:rPr>
          <w:rFonts w:ascii="Aptos" w:hAnsi="Aptos" w:eastAsia="Aptos" w:cs="Aptos"/>
          <w:noProof w:val="0"/>
          <w:sz w:val="22"/>
          <w:szCs w:val="22"/>
          <w:lang w:val="en-GB"/>
        </w:rPr>
        <w:t xml:space="preserve"> the code a more better flow</w:t>
      </w:r>
      <w:r w:rsidRPr="0C91A259" w:rsidR="5F11CD94">
        <w:rPr>
          <w:rFonts w:ascii="Aptos" w:hAnsi="Aptos" w:eastAsia="Aptos" w:cs="Aptos"/>
          <w:noProof w:val="0"/>
          <w:sz w:val="22"/>
          <w:szCs w:val="22"/>
          <w:lang w:val="en-GB"/>
        </w:rPr>
        <w:t>, and a more accurate simulation</w:t>
      </w:r>
      <w:r w:rsidRPr="0C91A259" w:rsidR="0BF46D53">
        <w:rPr>
          <w:rFonts w:ascii="Aptos" w:hAnsi="Aptos" w:eastAsia="Aptos" w:cs="Aptos"/>
          <w:noProof w:val="0"/>
          <w:sz w:val="22"/>
          <w:szCs w:val="22"/>
          <w:lang w:val="en-GB"/>
        </w:rPr>
        <w:t xml:space="preserve">. This show by the </w:t>
      </w:r>
      <w:r w:rsidRPr="0C91A259" w:rsidR="18A4A92E">
        <w:rPr>
          <w:rFonts w:ascii="Aptos" w:hAnsi="Aptos" w:eastAsia="Aptos" w:cs="Aptos"/>
          <w:noProof w:val="0"/>
          <w:sz w:val="22"/>
          <w:szCs w:val="22"/>
          <w:lang w:val="en-GB"/>
        </w:rPr>
        <w:t>original</w:t>
      </w:r>
      <w:r w:rsidRPr="0C91A259" w:rsidR="0BF46D53">
        <w:rPr>
          <w:rFonts w:ascii="Aptos" w:hAnsi="Aptos" w:eastAsia="Aptos" w:cs="Aptos"/>
          <w:noProof w:val="0"/>
          <w:sz w:val="22"/>
          <w:szCs w:val="22"/>
          <w:lang w:val="en-GB"/>
        </w:rPr>
        <w:t xml:space="preserve"> version of the code having the negative affect hap</w:t>
      </w:r>
      <w:r w:rsidRPr="0C91A259" w:rsidR="165FC98E">
        <w:rPr>
          <w:rFonts w:ascii="Aptos" w:hAnsi="Aptos" w:eastAsia="Aptos" w:cs="Aptos"/>
          <w:noProof w:val="0"/>
          <w:sz w:val="22"/>
          <w:szCs w:val="22"/>
          <w:lang w:val="en-GB"/>
        </w:rPr>
        <w:t xml:space="preserve">pen but it remained in a negative spiral, this was because the way the code set the </w:t>
      </w:r>
      <w:r w:rsidRPr="0C91A259" w:rsidR="663E8D76">
        <w:rPr>
          <w:rFonts w:ascii="Aptos" w:hAnsi="Aptos" w:eastAsia="Aptos" w:cs="Aptos"/>
          <w:noProof w:val="0"/>
          <w:sz w:val="22"/>
          <w:szCs w:val="22"/>
          <w:lang w:val="en-GB"/>
        </w:rPr>
        <w:t>function</w:t>
      </w:r>
      <w:r w:rsidRPr="0C91A259" w:rsidR="165FC98E">
        <w:rPr>
          <w:rFonts w:ascii="Aptos" w:hAnsi="Aptos" w:eastAsia="Aptos" w:cs="Aptos"/>
          <w:noProof w:val="0"/>
          <w:sz w:val="22"/>
          <w:szCs w:val="22"/>
          <w:lang w:val="en-GB"/>
        </w:rPr>
        <w:t xml:space="preserve"> to low it only reduced the amount by </w:t>
      </w:r>
      <w:r w:rsidRPr="0C91A259" w:rsidR="165FC98E">
        <w:rPr>
          <w:rFonts w:ascii="Aptos" w:hAnsi="Aptos" w:eastAsia="Aptos" w:cs="Aptos"/>
          <w:noProof w:val="0"/>
          <w:sz w:val="22"/>
          <w:szCs w:val="22"/>
          <w:lang w:val="en-GB"/>
        </w:rPr>
        <w:t>at</w:t>
      </w:r>
      <w:r w:rsidRPr="0C91A259" w:rsidR="165FC98E">
        <w:rPr>
          <w:rFonts w:ascii="Aptos" w:hAnsi="Aptos" w:eastAsia="Aptos" w:cs="Aptos"/>
          <w:noProof w:val="0"/>
          <w:sz w:val="22"/>
          <w:szCs w:val="22"/>
          <w:lang w:val="en-GB"/>
        </w:rPr>
        <w:t xml:space="preserve"> set amount on each run meaning if it </w:t>
      </w:r>
      <w:r w:rsidRPr="0C91A259" w:rsidR="6D10598B">
        <w:rPr>
          <w:rFonts w:ascii="Aptos" w:hAnsi="Aptos" w:eastAsia="Aptos" w:cs="Aptos"/>
          <w:noProof w:val="0"/>
          <w:sz w:val="22"/>
          <w:szCs w:val="22"/>
          <w:lang w:val="en-GB"/>
        </w:rPr>
        <w:t>dropped</w:t>
      </w:r>
      <w:r w:rsidRPr="0C91A259" w:rsidR="5D998C3F">
        <w:rPr>
          <w:rFonts w:ascii="Aptos" w:hAnsi="Aptos" w:eastAsia="Aptos" w:cs="Aptos"/>
          <w:noProof w:val="0"/>
          <w:sz w:val="22"/>
          <w:szCs w:val="22"/>
          <w:lang w:val="en-GB"/>
        </w:rPr>
        <w:t xml:space="preserve"> 5% the first time </w:t>
      </w:r>
      <w:r w:rsidRPr="0C91A259" w:rsidR="5D998C3F">
        <w:rPr>
          <w:rFonts w:ascii="Aptos" w:hAnsi="Aptos" w:eastAsia="Aptos" w:cs="Aptos"/>
          <w:noProof w:val="0"/>
          <w:sz w:val="22"/>
          <w:szCs w:val="22"/>
          <w:lang w:val="en-GB"/>
        </w:rPr>
        <w:t>i</w:t>
      </w:r>
      <w:r w:rsidRPr="0C91A259" w:rsidR="5D998C3F">
        <w:rPr>
          <w:rFonts w:ascii="Aptos" w:hAnsi="Aptos" w:eastAsia="Aptos" w:cs="Aptos"/>
          <w:noProof w:val="0"/>
          <w:sz w:val="22"/>
          <w:szCs w:val="22"/>
          <w:lang w:val="en-GB"/>
        </w:rPr>
        <w:t xml:space="preserve"> then would drop 4% the next time as the </w:t>
      </w:r>
      <w:r w:rsidRPr="0C91A259" w:rsidR="7C20A2E9">
        <w:rPr>
          <w:rFonts w:ascii="Aptos" w:hAnsi="Aptos" w:eastAsia="Aptos" w:cs="Aptos"/>
          <w:noProof w:val="0"/>
          <w:sz w:val="22"/>
          <w:szCs w:val="22"/>
          <w:lang w:val="en-GB"/>
        </w:rPr>
        <w:t>function</w:t>
      </w:r>
      <w:r w:rsidRPr="0C91A259" w:rsidR="5D998C3F">
        <w:rPr>
          <w:rFonts w:ascii="Aptos" w:hAnsi="Aptos" w:eastAsia="Aptos" w:cs="Aptos"/>
          <w:noProof w:val="0"/>
          <w:sz w:val="22"/>
          <w:szCs w:val="22"/>
          <w:lang w:val="en-GB"/>
        </w:rPr>
        <w:t xml:space="preserve"> </w:t>
      </w:r>
      <w:r w:rsidRPr="0C91A259" w:rsidR="31A184AC">
        <w:rPr>
          <w:rFonts w:ascii="Aptos" w:hAnsi="Aptos" w:eastAsia="Aptos" w:cs="Aptos"/>
          <w:noProof w:val="0"/>
          <w:sz w:val="22"/>
          <w:szCs w:val="22"/>
          <w:lang w:val="en-GB"/>
        </w:rPr>
        <w:t>begin</w:t>
      </w:r>
      <w:r w:rsidRPr="0C91A259" w:rsidR="5D998C3F">
        <w:rPr>
          <w:rFonts w:ascii="Aptos" w:hAnsi="Aptos" w:eastAsia="Aptos" w:cs="Aptos"/>
          <w:noProof w:val="0"/>
          <w:sz w:val="22"/>
          <w:szCs w:val="22"/>
          <w:lang w:val="en-GB"/>
        </w:rPr>
        <w:t xml:space="preserve"> but it then would just </w:t>
      </w:r>
      <w:r w:rsidRPr="0C91A259" w:rsidR="49CFDE88">
        <w:rPr>
          <w:rFonts w:ascii="Aptos" w:hAnsi="Aptos" w:eastAsia="Aptos" w:cs="Aptos"/>
          <w:noProof w:val="0"/>
          <w:sz w:val="22"/>
          <w:szCs w:val="22"/>
          <w:lang w:val="en-GB"/>
        </w:rPr>
        <w:t>continual</w:t>
      </w:r>
      <w:r w:rsidRPr="0C91A259" w:rsidR="5D998C3F">
        <w:rPr>
          <w:rFonts w:ascii="Aptos" w:hAnsi="Aptos" w:eastAsia="Aptos" w:cs="Aptos"/>
          <w:noProof w:val="0"/>
          <w:sz w:val="22"/>
          <w:szCs w:val="22"/>
          <w:lang w:val="en-GB"/>
        </w:rPr>
        <w:t xml:space="preserve"> </w:t>
      </w:r>
      <w:r w:rsidRPr="0C91A259" w:rsidR="560B6E8C">
        <w:rPr>
          <w:rFonts w:ascii="Aptos" w:hAnsi="Aptos" w:eastAsia="Aptos" w:cs="Aptos"/>
          <w:noProof w:val="0"/>
          <w:sz w:val="22"/>
          <w:szCs w:val="22"/>
          <w:lang w:val="en-GB"/>
        </w:rPr>
        <w:t>dropping</w:t>
      </w:r>
      <w:r w:rsidRPr="0C91A259" w:rsidR="5D998C3F">
        <w:rPr>
          <w:rFonts w:ascii="Aptos" w:hAnsi="Aptos" w:eastAsia="Aptos" w:cs="Aptos"/>
          <w:noProof w:val="0"/>
          <w:sz w:val="22"/>
          <w:szCs w:val="22"/>
          <w:lang w:val="en-GB"/>
        </w:rPr>
        <w:t xml:space="preserve"> 4% as the </w:t>
      </w:r>
      <w:r w:rsidRPr="0C91A259" w:rsidR="18BDBD07">
        <w:rPr>
          <w:rFonts w:ascii="Aptos" w:hAnsi="Aptos" w:eastAsia="Aptos" w:cs="Aptos"/>
          <w:noProof w:val="0"/>
          <w:sz w:val="22"/>
          <w:szCs w:val="22"/>
          <w:lang w:val="en-GB"/>
        </w:rPr>
        <w:t>function</w:t>
      </w:r>
      <w:r w:rsidRPr="0C91A259" w:rsidR="5D998C3F">
        <w:rPr>
          <w:rFonts w:ascii="Aptos" w:hAnsi="Aptos" w:eastAsia="Aptos" w:cs="Aptos"/>
          <w:noProof w:val="0"/>
          <w:sz w:val="22"/>
          <w:szCs w:val="22"/>
          <w:lang w:val="en-GB"/>
        </w:rPr>
        <w:t xml:space="preserve"> </w:t>
      </w:r>
      <w:r w:rsidRPr="0C91A259" w:rsidR="19A56791">
        <w:rPr>
          <w:rFonts w:ascii="Aptos" w:hAnsi="Aptos" w:eastAsia="Aptos" w:cs="Aptos"/>
          <w:noProof w:val="0"/>
          <w:sz w:val="22"/>
          <w:szCs w:val="22"/>
          <w:lang w:val="en-GB"/>
        </w:rPr>
        <w:t>didn't</w:t>
      </w:r>
      <w:r w:rsidRPr="0C91A259" w:rsidR="1E276563">
        <w:rPr>
          <w:rFonts w:ascii="Aptos" w:hAnsi="Aptos" w:eastAsia="Aptos" w:cs="Aptos"/>
          <w:noProof w:val="0"/>
          <w:sz w:val="22"/>
          <w:szCs w:val="22"/>
          <w:lang w:val="en-GB"/>
        </w:rPr>
        <w:t xml:space="preserve"> act on the new value</w:t>
      </w:r>
      <w:r w:rsidRPr="0C91A259" w:rsidR="3885992A">
        <w:rPr>
          <w:rFonts w:ascii="Aptos" w:hAnsi="Aptos" w:eastAsia="Aptos" w:cs="Aptos"/>
          <w:noProof w:val="0"/>
          <w:sz w:val="22"/>
          <w:szCs w:val="22"/>
          <w:lang w:val="en-GB"/>
        </w:rPr>
        <w:t>, which was one of the first corrections on this model.</w:t>
      </w:r>
    </w:p>
    <w:p w:rsidR="00D46F22" w:rsidP="00D46F22" w:rsidRDefault="00D46F22" w14:paraId="67260551" w14:textId="4BDEEF46">
      <w:pPr>
        <w:pStyle w:val="Heading1"/>
      </w:pPr>
      <w:bookmarkStart w:name="_Toc1049964465" w:id="1528358697"/>
      <w:r w:rsidR="00D46F22">
        <w:rPr/>
        <w:t>DESIGN &amp; IMPLEMENTATION</w:t>
      </w:r>
      <w:r>
        <w:tab/>
      </w:r>
      <w:bookmarkEnd w:id="1528358697"/>
    </w:p>
    <w:p w:rsidR="25E96963" w:rsidP="7654B761" w:rsidRDefault="25E96963" w14:paraId="2D94B40E" w14:textId="4103D3F9">
      <w:pPr>
        <w:spacing w:before="240" w:beforeAutospacing="off" w:after="240" w:afterAutospacing="off"/>
        <w:rPr>
          <w:rFonts w:ascii="Aptos" w:hAnsi="Aptos" w:eastAsia="Aptos" w:cs="Aptos"/>
          <w:noProof w:val="0"/>
          <w:sz w:val="24"/>
          <w:szCs w:val="24"/>
          <w:lang w:val="en-GB"/>
        </w:rPr>
      </w:pPr>
      <w:r w:rsidRPr="7654B761" w:rsidR="25E96963">
        <w:rPr>
          <w:rFonts w:ascii="Aptos" w:hAnsi="Aptos" w:eastAsia="Aptos" w:cs="Aptos"/>
          <w:noProof w:val="0"/>
          <w:sz w:val="24"/>
          <w:szCs w:val="24"/>
          <w:lang w:val="en-GB"/>
        </w:rPr>
        <w:t xml:space="preserve">The simulator was only built to look at the 3 terrorist attacks as well as 2 of the earthquakes. It summarised the main factor into the shock factor, which takes into consideration the fear and distress caused by these disasters as well as </w:t>
      </w:r>
      <w:r w:rsidRPr="7654B761" w:rsidR="25E96963">
        <w:rPr>
          <w:rFonts w:ascii="Aptos" w:hAnsi="Aptos" w:eastAsia="Aptos" w:cs="Aptos"/>
          <w:noProof w:val="0"/>
          <w:sz w:val="24"/>
          <w:szCs w:val="24"/>
          <w:lang w:val="en-GB"/>
        </w:rPr>
        <w:t>all of</w:t>
      </w:r>
      <w:r w:rsidRPr="7654B761" w:rsidR="25E96963">
        <w:rPr>
          <w:rFonts w:ascii="Aptos" w:hAnsi="Aptos" w:eastAsia="Aptos" w:cs="Aptos"/>
          <w:noProof w:val="0"/>
          <w:sz w:val="24"/>
          <w:szCs w:val="24"/>
          <w:lang w:val="en-GB"/>
        </w:rPr>
        <w:t xml:space="preserve"> the other effects of the recovery boost, which is </w:t>
      </w:r>
      <w:r w:rsidRPr="7654B761" w:rsidR="25E96963">
        <w:rPr>
          <w:rFonts w:ascii="Aptos" w:hAnsi="Aptos" w:eastAsia="Aptos" w:cs="Aptos"/>
          <w:noProof w:val="0"/>
          <w:sz w:val="24"/>
          <w:szCs w:val="24"/>
          <w:lang w:val="en-GB"/>
        </w:rPr>
        <w:t xml:space="preserve">used  </w:t>
      </w:r>
      <w:r w:rsidRPr="7654B761" w:rsidR="274DC227">
        <w:rPr>
          <w:rFonts w:ascii="Aptos" w:hAnsi="Aptos" w:eastAsia="Aptos" w:cs="Aptos"/>
          <w:noProof w:val="0"/>
          <w:sz w:val="24"/>
          <w:szCs w:val="24"/>
          <w:lang w:val="en-GB"/>
        </w:rPr>
        <w:t>to</w:t>
      </w:r>
      <w:r w:rsidRPr="7654B761" w:rsidR="274DC227">
        <w:rPr>
          <w:rFonts w:ascii="Aptos" w:hAnsi="Aptos" w:eastAsia="Aptos" w:cs="Aptos"/>
          <w:noProof w:val="0"/>
          <w:sz w:val="24"/>
          <w:szCs w:val="24"/>
          <w:lang w:val="en-GB"/>
        </w:rPr>
        <w:t xml:space="preserve"> simulator both internal and </w:t>
      </w:r>
      <w:r w:rsidRPr="7654B761" w:rsidR="274DC227">
        <w:rPr>
          <w:rFonts w:ascii="Aptos" w:hAnsi="Aptos" w:eastAsia="Aptos" w:cs="Aptos"/>
          <w:noProof w:val="0"/>
          <w:sz w:val="24"/>
          <w:szCs w:val="24"/>
          <w:lang w:val="en-GB"/>
        </w:rPr>
        <w:t>and</w:t>
      </w:r>
      <w:r w:rsidRPr="7654B761" w:rsidR="274DC227">
        <w:rPr>
          <w:rFonts w:ascii="Aptos" w:hAnsi="Aptos" w:eastAsia="Aptos" w:cs="Aptos"/>
          <w:noProof w:val="0"/>
          <w:sz w:val="24"/>
          <w:szCs w:val="24"/>
          <w:lang w:val="en-GB"/>
        </w:rPr>
        <w:t xml:space="preserve"> government aid in for the </w:t>
      </w:r>
      <w:r w:rsidRPr="7654B761" w:rsidR="274DC227">
        <w:rPr>
          <w:rFonts w:ascii="Aptos" w:hAnsi="Aptos" w:eastAsia="Aptos" w:cs="Aptos"/>
          <w:noProof w:val="0"/>
          <w:sz w:val="24"/>
          <w:szCs w:val="24"/>
          <w:lang w:val="en-GB"/>
        </w:rPr>
        <w:t>earth quake</w:t>
      </w:r>
      <w:r w:rsidRPr="7654B761" w:rsidR="274DC227">
        <w:rPr>
          <w:rFonts w:ascii="Aptos" w:hAnsi="Aptos" w:eastAsia="Aptos" w:cs="Aptos"/>
          <w:noProof w:val="0"/>
          <w:sz w:val="24"/>
          <w:szCs w:val="24"/>
          <w:lang w:val="en-GB"/>
        </w:rPr>
        <w:t xml:space="preserve"> formulas</w:t>
      </w:r>
      <w:r w:rsidRPr="7654B761" w:rsidR="09C633AE">
        <w:rPr>
          <w:rFonts w:ascii="Aptos" w:hAnsi="Aptos" w:eastAsia="Aptos" w:cs="Aptos"/>
          <w:noProof w:val="0"/>
          <w:sz w:val="24"/>
          <w:szCs w:val="24"/>
          <w:lang w:val="en-GB"/>
        </w:rPr>
        <w:t>.</w:t>
      </w:r>
    </w:p>
    <w:p w:rsidR="25E96963" w:rsidP="7654B761" w:rsidRDefault="25E96963" w14:paraId="4969B18A" w14:textId="41E725F9">
      <w:pPr>
        <w:spacing w:before="240" w:beforeAutospacing="off" w:after="240" w:afterAutospacing="off"/>
      </w:pPr>
      <w:r w:rsidRPr="7654B761" w:rsidR="25E96963">
        <w:rPr>
          <w:rFonts w:ascii="Aptos" w:hAnsi="Aptos" w:eastAsia="Aptos" w:cs="Aptos"/>
          <w:noProof w:val="0"/>
          <w:sz w:val="24"/>
          <w:szCs w:val="24"/>
          <w:lang w:val="en-GB"/>
        </w:rPr>
        <w:t>Obviously when I made this simulator, I had the expectation that it wouldn't be 100% accurate. This is due to the fact that a simulator on this scale couldn't take into account all of the potential factors that affect a country's GDP growth, as something as far out as a different country changing its policies could affect it in some way, both positively or negatively. There are also a myriad of other factors that could be taken into consideration due to the difficulty in quantifying them; due to this, when designing the formula as well as setting the variable, I adjusted them in a way to compensate for the unexpressed factors. This obviously further reduced the accuracy of the model. But the aim was to get it so that each of the models' original calculations matched up with the real GDP growth of the country in those specific years.</w:t>
      </w:r>
    </w:p>
    <w:p w:rsidR="25E96963" w:rsidP="7654B761" w:rsidRDefault="25E96963" w14:paraId="48E0D93B" w14:textId="6A48EE2D">
      <w:pPr>
        <w:spacing w:before="240" w:beforeAutospacing="off" w:after="240" w:afterAutospacing="off"/>
      </w:pPr>
      <w:r w:rsidRPr="7654B761" w:rsidR="25E96963">
        <w:rPr>
          <w:rFonts w:ascii="Aptos" w:hAnsi="Aptos" w:eastAsia="Aptos" w:cs="Aptos"/>
          <w:noProof w:val="0"/>
          <w:sz w:val="24"/>
          <w:szCs w:val="24"/>
          <w:lang w:val="en-GB"/>
        </w:rPr>
        <w:t>The original version of the code was made just for 9/11 which was the base line of how the code would run the goal being to display the GDP growth change for the year before the attack and 3 years after the original version had many flaw that where slowly worked out starting with the formula it originally all active each turn with no delay this meant that the amount it increased or decreased would stay the same after then adding a way that that it wasn't continues i tweaked the formula and the variable until the reach a similar point as the original GDP growth numbers but the problem was that there where so many factor the could be quantified to simple numbers. Meaning the number that was coming out had no meaning because of this; I simplified the code down to even fewer factors in order to streamline the process and look only at the. They were summarised down to for 9/11.</w:t>
      </w:r>
    </w:p>
    <w:p w:rsidR="25E96963" w:rsidP="7654B761" w:rsidRDefault="25E96963" w14:paraId="46CBC024" w14:textId="00EE2CEC">
      <w:pPr>
        <w:spacing w:before="240" w:beforeAutospacing="off" w:after="240" w:afterAutospacing="off"/>
      </w:pPr>
      <w:r w:rsidRPr="7654B761" w:rsidR="25E96963">
        <w:rPr>
          <w:rFonts w:ascii="Aptos" w:hAnsi="Aptos" w:eastAsia="Aptos" w:cs="Aptos"/>
          <w:noProof w:val="0"/>
          <w:sz w:val="24"/>
          <w:szCs w:val="24"/>
          <w:lang w:val="en-GB"/>
        </w:rPr>
        <w:t>The final version of the code works using switch cases in order to choose between each of the disasters, which, when created, were each made from scratch as their own individual code, which I also made using a switch case to formulate that, which used summarised-down versions in order to compensate for the fact that it would be impossible in a project of this scale to quantify the data in a way that can be formatted and matched with the actual GDP growth rate.</w:t>
      </w:r>
    </w:p>
    <w:p w:rsidR="25E96963" w:rsidP="7654B761" w:rsidRDefault="25E96963" w14:paraId="4E5BAA99" w14:textId="32047291">
      <w:pPr>
        <w:spacing w:before="240" w:beforeAutospacing="off" w:after="240" w:afterAutospacing="off"/>
      </w:pPr>
      <w:r w:rsidRPr="7654B761" w:rsidR="25E96963">
        <w:rPr>
          <w:rFonts w:ascii="Aptos" w:hAnsi="Aptos" w:eastAsia="Aptos" w:cs="Aptos"/>
          <w:noProof w:val="0"/>
          <w:sz w:val="24"/>
          <w:szCs w:val="24"/>
          <w:lang w:val="en-GB"/>
        </w:rPr>
        <w:t xml:space="preserve">Each of the code disasters comes close or is accurate to the actual GDP growth on their optional setting, but the way this code is designed, you are able to edit each of the variables that affect the GDP growth in order to determine what effect changing that variable would have on the GDP growth. The code was designed with the ability to change as many of the variables as possible while still keeping it so the code stays realistic.  </w:t>
      </w:r>
    </w:p>
    <w:p w:rsidR="25E96963" w:rsidP="7654B761" w:rsidRDefault="25E96963" w14:paraId="68A46D92" w14:textId="710C8F39">
      <w:pPr>
        <w:spacing w:before="240" w:beforeAutospacing="off" w:after="240" w:afterAutospacing="off"/>
      </w:pPr>
      <w:r w:rsidRPr="7654B761" w:rsidR="25E96963">
        <w:rPr>
          <w:rFonts w:ascii="Aptos" w:hAnsi="Aptos" w:eastAsia="Aptos" w:cs="Aptos"/>
          <w:noProof w:val="0"/>
          <w:sz w:val="24"/>
          <w:szCs w:val="24"/>
          <w:lang w:val="en-GB"/>
        </w:rPr>
        <w:t xml:space="preserve">Each of the cases are all quite different, both in how the printout of the work is done and how the variable name is used. This is due to an error on my part when making it; for each of them, I </w:t>
      </w:r>
      <w:r w:rsidRPr="7654B761" w:rsidR="25E96963">
        <w:rPr>
          <w:rFonts w:ascii="Aptos" w:hAnsi="Aptos" w:eastAsia="Aptos" w:cs="Aptos"/>
          <w:noProof w:val="0"/>
          <w:sz w:val="24"/>
          <w:szCs w:val="24"/>
          <w:lang w:val="en-GB"/>
        </w:rPr>
        <w:t>didn't</w:t>
      </w:r>
      <w:r w:rsidRPr="7654B761" w:rsidR="25E96963">
        <w:rPr>
          <w:rFonts w:ascii="Aptos" w:hAnsi="Aptos" w:eastAsia="Aptos" w:cs="Aptos"/>
          <w:noProof w:val="0"/>
          <w:sz w:val="24"/>
          <w:szCs w:val="24"/>
          <w:lang w:val="en-GB"/>
        </w:rPr>
        <w:t xml:space="preserve"> go back and update the others if I found a better way of laying it out in the printed format. This results in the later version of the quake being slightly different as well as having a different formula, though the formula was intentional, as </w:t>
      </w:r>
      <w:r w:rsidRPr="7654B761" w:rsidR="58E2892C">
        <w:rPr>
          <w:rFonts w:ascii="Aptos" w:hAnsi="Aptos" w:eastAsia="Aptos" w:cs="Aptos"/>
          <w:noProof w:val="0"/>
          <w:sz w:val="24"/>
          <w:szCs w:val="24"/>
          <w:lang w:val="en-GB"/>
        </w:rPr>
        <w:t xml:space="preserve">The way earthquakes affect the GDP is different from the way terrorist attacks do.   </w:t>
      </w:r>
    </w:p>
    <w:p w:rsidR="58E2892C" w:rsidP="7654B761" w:rsidRDefault="58E2892C" w14:paraId="7972BEBE" w14:textId="30288F68">
      <w:pPr>
        <w:spacing w:before="240" w:beforeAutospacing="off" w:after="240" w:afterAutospacing="off"/>
      </w:pPr>
      <w:r w:rsidRPr="7654B761" w:rsidR="58E2892C">
        <w:rPr>
          <w:rFonts w:ascii="Aptos" w:hAnsi="Aptos" w:eastAsia="Aptos" w:cs="Aptos"/>
          <w:noProof w:val="0"/>
          <w:sz w:val="24"/>
          <w:szCs w:val="24"/>
          <w:lang w:val="en-GB"/>
        </w:rPr>
        <w:t xml:space="preserve">The key part of the code is this function: void runSimulation. This is the function that performs the calculation. It starts by getting all of the data on the government's spending, the quake's shock strength, the offsetting factor, the recovery boost and the normalisation factor, then it makes a call for each year with the growth being equal to the base growth * the normalisation, which for this disaster 5 would be  </w:t>
      </w:r>
    </w:p>
    <w:p w:rsidR="58E2892C" w:rsidP="7654B761" w:rsidRDefault="58E2892C" w14:paraId="1E5E287B" w14:textId="67680A87">
      <w:pPr>
        <w:spacing w:before="240" w:beforeAutospacing="off" w:after="240" w:afterAutospacing="off"/>
      </w:pPr>
      <w:r w:rsidRPr="7654B761" w:rsidR="58E2892C">
        <w:rPr>
          <w:rFonts w:ascii="Aptos" w:hAnsi="Aptos" w:eastAsia="Aptos" w:cs="Aptos"/>
          <w:noProof w:val="0"/>
          <w:sz w:val="24"/>
          <w:szCs w:val="24"/>
          <w:lang w:val="en-GB"/>
        </w:rPr>
        <w:t xml:space="preserve">growth = 5.0 × 0.95 = 4.75% </w:t>
      </w:r>
    </w:p>
    <w:p w:rsidR="58E2892C" w:rsidP="7654B761" w:rsidRDefault="58E2892C" w14:paraId="2D0A1DBD" w14:textId="6AF9AA91">
      <w:pPr>
        <w:spacing w:before="240" w:beforeAutospacing="off" w:after="240" w:afterAutospacing="off"/>
      </w:pPr>
      <w:r w:rsidRPr="7654B761" w:rsidR="58E2892C">
        <w:rPr>
          <w:rFonts w:ascii="Aptos" w:hAnsi="Aptos" w:eastAsia="Aptos" w:cs="Aptos"/>
          <w:noProof w:val="0"/>
          <w:sz w:val="24"/>
          <w:szCs w:val="24"/>
          <w:lang w:val="en-GB"/>
        </w:rPr>
        <w:t>Then it would run the formula to get the effect of the shock, which uses</w:t>
      </w:r>
    </w:p>
    <w:p w:rsidR="7654B761" w:rsidP="7654B761" w:rsidRDefault="7654B761" w14:paraId="0BFA0138" w14:textId="10F3AF50">
      <w:pPr>
        <w:spacing w:before="240" w:beforeAutospacing="off" w:after="240" w:afterAutospacing="off"/>
        <w:rPr>
          <w:rFonts w:ascii="Aptos" w:hAnsi="Aptos" w:eastAsia="Aptos" w:cs="Aptos"/>
          <w:noProof w:val="0"/>
          <w:sz w:val="24"/>
          <w:szCs w:val="24"/>
          <w:lang w:val="en-GB"/>
        </w:rPr>
      </w:pPr>
    </w:p>
    <w:p w:rsidR="0F056346" w:rsidP="7654B761" w:rsidRDefault="0F056346" w14:paraId="7E004624" w14:textId="09CC98EA">
      <w:pPr>
        <w:spacing w:before="240" w:beforeAutospacing="off" w:after="240" w:afterAutospacing="off"/>
        <w:rPr>
          <w:rFonts w:ascii="Aptos" w:hAnsi="Aptos" w:eastAsia="Aptos" w:cs="Aptos"/>
          <w:noProof w:val="0"/>
          <w:sz w:val="24"/>
          <w:szCs w:val="24"/>
          <w:lang w:val="en-GB"/>
        </w:rPr>
      </w:pPr>
      <w:r w:rsidRPr="7654B761" w:rsidR="0F056346">
        <w:rPr>
          <w:rFonts w:ascii="Aptos" w:hAnsi="Aptos" w:eastAsia="Aptos" w:cs="Aptos"/>
          <w:noProof w:val="0"/>
          <w:sz w:val="24"/>
          <w:szCs w:val="24"/>
          <w:lang w:val="en-GB"/>
        </w:rPr>
        <w:t xml:space="preserve"> shock=</w:t>
      </w:r>
      <w:r w:rsidRPr="7654B761" w:rsidR="0F056346">
        <w:rPr>
          <w:rFonts w:ascii="Aptos" w:hAnsi="Aptos" w:eastAsia="Aptos" w:cs="Aptos"/>
          <w:noProof w:val="0"/>
          <w:sz w:val="24"/>
          <w:szCs w:val="24"/>
          <w:lang w:val="en-GB"/>
        </w:rPr>
        <w:t>quake_shock_strength−offsetting_factor</w:t>
      </w:r>
      <w:r w:rsidRPr="7654B761" w:rsidR="0F056346">
        <w:rPr>
          <w:rFonts w:ascii="Aptos" w:hAnsi="Aptos" w:eastAsia="Aptos" w:cs="Aptos"/>
          <w:noProof w:val="0"/>
          <w:sz w:val="24"/>
          <w:szCs w:val="24"/>
          <w:lang w:val="en-GB"/>
        </w:rPr>
        <w:t xml:space="preserve"> or in this case shock=0.8−0.75=0.05</w:t>
      </w:r>
    </w:p>
    <w:p w:rsidR="0F056346" w:rsidP="7654B761" w:rsidRDefault="0F056346" w14:paraId="6CCDA2AC" w14:textId="37565BD1">
      <w:pPr>
        <w:spacing w:before="240" w:beforeAutospacing="off" w:after="240" w:afterAutospacing="off"/>
        <w:rPr>
          <w:rFonts w:ascii="Aptos" w:hAnsi="Aptos" w:eastAsia="Aptos" w:cs="Aptos"/>
          <w:noProof w:val="0"/>
          <w:sz w:val="24"/>
          <w:szCs w:val="24"/>
          <w:lang w:val="en-GB"/>
        </w:rPr>
      </w:pPr>
      <w:r w:rsidRPr="7654B761" w:rsidR="0F056346">
        <w:rPr>
          <w:rFonts w:ascii="Aptos" w:hAnsi="Aptos" w:eastAsia="Aptos" w:cs="Aptos"/>
          <w:noProof w:val="0"/>
          <w:sz w:val="24"/>
          <w:szCs w:val="24"/>
          <w:lang w:val="en-GB"/>
        </w:rPr>
        <w:t xml:space="preserve">Then it </w:t>
      </w:r>
      <w:r w:rsidRPr="7654B761" w:rsidR="0F056346">
        <w:rPr>
          <w:rFonts w:ascii="Aptos" w:hAnsi="Aptos" w:eastAsia="Aptos" w:cs="Aptos"/>
          <w:noProof w:val="0"/>
          <w:sz w:val="24"/>
          <w:szCs w:val="24"/>
          <w:lang w:val="en-GB"/>
        </w:rPr>
        <w:t>calclates</w:t>
      </w:r>
      <w:r w:rsidRPr="7654B761" w:rsidR="0F056346">
        <w:rPr>
          <w:rFonts w:ascii="Aptos" w:hAnsi="Aptos" w:eastAsia="Aptos" w:cs="Aptos"/>
          <w:noProof w:val="0"/>
          <w:sz w:val="24"/>
          <w:szCs w:val="24"/>
          <w:lang w:val="en-GB"/>
        </w:rPr>
        <w:t xml:space="preserve"> the growth or the year  using </w:t>
      </w:r>
    </w:p>
    <w:p w:rsidR="0F056346" w:rsidP="7654B761" w:rsidRDefault="0F056346" w14:paraId="4F1EFCD7" w14:textId="5C3A094F">
      <w:pPr>
        <w:spacing w:before="240" w:beforeAutospacing="off" w:after="240" w:afterAutospacing="off"/>
        <w:rPr>
          <w:rFonts w:ascii="Aptos" w:hAnsi="Aptos" w:eastAsia="Aptos" w:cs="Aptos"/>
          <w:noProof w:val="0"/>
          <w:sz w:val="24"/>
          <w:szCs w:val="24"/>
          <w:lang w:val="en-GB"/>
        </w:rPr>
      </w:pPr>
      <w:r w:rsidRPr="7654B761" w:rsidR="0F056346">
        <w:rPr>
          <w:rFonts w:ascii="Aptos" w:hAnsi="Aptos" w:eastAsia="Aptos" w:cs="Aptos"/>
          <w:noProof w:val="0"/>
          <w:sz w:val="24"/>
          <w:szCs w:val="24"/>
          <w:lang w:val="en-GB"/>
        </w:rPr>
        <w:t xml:space="preserve">growth </w:t>
      </w:r>
      <w:r w:rsidRPr="7654B761" w:rsidR="0F056346">
        <w:rPr>
          <w:rFonts w:ascii="Aptos" w:hAnsi="Aptos" w:eastAsia="Aptos" w:cs="Aptos"/>
          <w:noProof w:val="0"/>
          <w:sz w:val="24"/>
          <w:szCs w:val="24"/>
          <w:lang w:val="en-GB"/>
        </w:rPr>
        <w:t>=(</w:t>
      </w:r>
      <w:r w:rsidRPr="7654B761" w:rsidR="0F056346">
        <w:rPr>
          <w:rFonts w:ascii="Aptos" w:hAnsi="Aptos" w:eastAsia="Aptos" w:cs="Aptos"/>
          <w:noProof w:val="0"/>
          <w:sz w:val="24"/>
          <w:szCs w:val="24"/>
          <w:lang w:val="en-GB"/>
        </w:rPr>
        <w:t>base_growth</w:t>
      </w:r>
      <w:r w:rsidRPr="7654B761" w:rsidR="0F056346">
        <w:rPr>
          <w:rFonts w:ascii="Aptos" w:hAnsi="Aptos" w:eastAsia="Aptos" w:cs="Aptos"/>
          <w:noProof w:val="0"/>
          <w:sz w:val="24"/>
          <w:szCs w:val="24"/>
          <w:lang w:val="en-GB"/>
        </w:rPr>
        <w:t xml:space="preserve"> </w:t>
      </w:r>
      <w:r w:rsidRPr="7654B761" w:rsidR="0F056346">
        <w:rPr>
          <w:rFonts w:ascii="Aptos" w:hAnsi="Aptos" w:eastAsia="Aptos" w:cs="Aptos"/>
          <w:noProof w:val="0"/>
          <w:sz w:val="24"/>
          <w:szCs w:val="24"/>
          <w:lang w:val="en-GB"/>
        </w:rPr>
        <w:t>−</w:t>
      </w:r>
      <w:r w:rsidRPr="7654B761" w:rsidR="0F056346">
        <w:rPr>
          <w:rFonts w:ascii="Aptos" w:hAnsi="Aptos" w:eastAsia="Aptos" w:cs="Aptos"/>
          <w:noProof w:val="0"/>
          <w:sz w:val="24"/>
          <w:szCs w:val="24"/>
          <w:lang w:val="en-GB"/>
        </w:rPr>
        <w:t>shock+spending</w:t>
      </w:r>
      <w:r w:rsidRPr="7654B761" w:rsidR="0F056346">
        <w:rPr>
          <w:rFonts w:ascii="Aptos" w:hAnsi="Aptos" w:eastAsia="Aptos" w:cs="Aptos"/>
          <w:noProof w:val="0"/>
          <w:sz w:val="24"/>
          <w:szCs w:val="24"/>
          <w:lang w:val="en-GB"/>
        </w:rPr>
        <w:t xml:space="preserve"> </w:t>
      </w:r>
      <w:r w:rsidRPr="7654B761" w:rsidR="0F056346">
        <w:rPr>
          <w:rFonts w:ascii="Aptos" w:hAnsi="Aptos" w:eastAsia="Aptos" w:cs="Aptos"/>
          <w:noProof w:val="0"/>
          <w:sz w:val="24"/>
          <w:szCs w:val="24"/>
          <w:lang w:val="en-GB"/>
        </w:rPr>
        <w:t>)×</w:t>
      </w:r>
      <w:r w:rsidRPr="7654B761" w:rsidR="0F056346">
        <w:rPr>
          <w:rFonts w:ascii="Aptos" w:hAnsi="Aptos" w:eastAsia="Aptos" w:cs="Aptos"/>
          <w:noProof w:val="0"/>
          <w:sz w:val="24"/>
          <w:szCs w:val="24"/>
          <w:lang w:val="en-GB"/>
        </w:rPr>
        <w:t>normalization_factor</w:t>
      </w:r>
      <w:r w:rsidRPr="7654B761" w:rsidR="0F056346">
        <w:rPr>
          <w:rFonts w:ascii="Aptos" w:hAnsi="Aptos" w:eastAsia="Aptos" w:cs="Aptos"/>
          <w:noProof w:val="0"/>
          <w:sz w:val="24"/>
          <w:szCs w:val="24"/>
          <w:lang w:val="en-GB"/>
        </w:rPr>
        <w:t xml:space="preserve"> or </w:t>
      </w:r>
    </w:p>
    <w:p w:rsidR="0F056346" w:rsidP="7654B761" w:rsidRDefault="0F056346" w14:paraId="0B465096" w14:textId="348D5BEB">
      <w:pPr>
        <w:spacing w:before="240" w:beforeAutospacing="off" w:after="240" w:afterAutospacing="off"/>
        <w:rPr>
          <w:rFonts w:ascii="Aptos" w:hAnsi="Aptos" w:eastAsia="Aptos" w:cs="Aptos"/>
          <w:noProof w:val="0"/>
          <w:sz w:val="24"/>
          <w:szCs w:val="24"/>
          <w:lang w:val="en-GB"/>
        </w:rPr>
      </w:pPr>
      <w:r w:rsidRPr="7654B761" w:rsidR="0F056346">
        <w:rPr>
          <w:rFonts w:ascii="Aptos" w:hAnsi="Aptos" w:eastAsia="Aptos" w:cs="Aptos"/>
          <w:noProof w:val="0"/>
          <w:sz w:val="24"/>
          <w:szCs w:val="24"/>
          <w:lang w:val="en-GB"/>
        </w:rPr>
        <w:t xml:space="preserve">growth </w:t>
      </w:r>
      <w:r w:rsidRPr="7654B761" w:rsidR="0F056346">
        <w:rPr>
          <w:rFonts w:ascii="Aptos" w:hAnsi="Aptos" w:eastAsia="Aptos" w:cs="Aptos"/>
          <w:noProof w:val="0"/>
          <w:sz w:val="24"/>
          <w:szCs w:val="24"/>
          <w:lang w:val="en-GB"/>
        </w:rPr>
        <w:t>=(</w:t>
      </w:r>
      <w:r w:rsidRPr="7654B761" w:rsidR="0F056346">
        <w:rPr>
          <w:rFonts w:ascii="Aptos" w:hAnsi="Aptos" w:eastAsia="Aptos" w:cs="Aptos"/>
          <w:noProof w:val="0"/>
          <w:sz w:val="24"/>
          <w:szCs w:val="24"/>
          <w:lang w:val="en-GB"/>
        </w:rPr>
        <w:t>5</w:t>
      </w:r>
      <w:r w:rsidRPr="7654B761" w:rsidR="0F056346">
        <w:rPr>
          <w:rFonts w:ascii="Aptos" w:hAnsi="Aptos" w:eastAsia="Aptos" w:cs="Aptos"/>
          <w:noProof w:val="0"/>
          <w:sz w:val="24"/>
          <w:szCs w:val="24"/>
          <w:lang w:val="en-GB"/>
        </w:rPr>
        <w:t>.0</w:t>
      </w:r>
      <w:r w:rsidRPr="7654B761" w:rsidR="0F056346">
        <w:rPr>
          <w:rFonts w:ascii="Aptos" w:hAnsi="Aptos" w:eastAsia="Aptos" w:cs="Aptos"/>
          <w:noProof w:val="0"/>
          <w:sz w:val="24"/>
          <w:szCs w:val="24"/>
          <w:lang w:val="en-GB"/>
        </w:rPr>
        <w:t>−0.05+0.</w:t>
      </w:r>
      <w:r w:rsidRPr="7654B761" w:rsidR="0F056346">
        <w:rPr>
          <w:rFonts w:ascii="Aptos" w:hAnsi="Aptos" w:eastAsia="Aptos" w:cs="Aptos"/>
          <w:noProof w:val="0"/>
          <w:sz w:val="24"/>
          <w:szCs w:val="24"/>
          <w:lang w:val="en-GB"/>
        </w:rPr>
        <w:t>35)×</w:t>
      </w:r>
      <w:r w:rsidRPr="7654B761" w:rsidR="0F056346">
        <w:rPr>
          <w:rFonts w:ascii="Aptos" w:hAnsi="Aptos" w:eastAsia="Aptos" w:cs="Aptos"/>
          <w:noProof w:val="0"/>
          <w:sz w:val="24"/>
          <w:szCs w:val="24"/>
          <w:lang w:val="en-GB"/>
        </w:rPr>
        <w:t>0.95</w:t>
      </w:r>
    </w:p>
    <w:p w:rsidR="0F056346" w:rsidP="7654B761" w:rsidRDefault="0F056346" w14:paraId="5B32B072" w14:textId="33FD879E">
      <w:pPr>
        <w:spacing w:before="240" w:beforeAutospacing="off" w:after="240" w:afterAutospacing="off"/>
        <w:rPr>
          <w:rFonts w:ascii="Aptos" w:hAnsi="Aptos" w:eastAsia="Aptos" w:cs="Aptos"/>
          <w:noProof w:val="0"/>
          <w:sz w:val="24"/>
          <w:szCs w:val="24"/>
          <w:lang w:val="en-GB"/>
        </w:rPr>
      </w:pPr>
      <w:r w:rsidRPr="7654B761" w:rsidR="0F056346">
        <w:rPr>
          <w:rFonts w:ascii="Aptos" w:hAnsi="Aptos" w:eastAsia="Aptos" w:cs="Aptos"/>
          <w:noProof w:val="0"/>
          <w:sz w:val="24"/>
          <w:szCs w:val="24"/>
          <w:lang w:val="en-GB"/>
        </w:rPr>
        <w:t xml:space="preserve"> The </w:t>
      </w:r>
      <w:r w:rsidRPr="7654B761" w:rsidR="008B1506">
        <w:rPr>
          <w:rFonts w:ascii="Aptos" w:hAnsi="Aptos" w:eastAsia="Aptos" w:cs="Aptos"/>
          <w:noProof w:val="0"/>
          <w:sz w:val="24"/>
          <w:szCs w:val="24"/>
          <w:lang w:val="en-GB"/>
        </w:rPr>
        <w:t>formular</w:t>
      </w:r>
      <w:r w:rsidRPr="7654B761" w:rsidR="0F056346">
        <w:rPr>
          <w:rFonts w:ascii="Aptos" w:hAnsi="Aptos" w:eastAsia="Aptos" w:cs="Aptos"/>
          <w:noProof w:val="0"/>
          <w:sz w:val="24"/>
          <w:szCs w:val="24"/>
          <w:lang w:val="en-GB"/>
        </w:rPr>
        <w:t xml:space="preserve"> </w:t>
      </w:r>
      <w:r w:rsidRPr="7654B761" w:rsidR="3456D4B5">
        <w:rPr>
          <w:rFonts w:ascii="Aptos" w:hAnsi="Aptos" w:eastAsia="Aptos" w:cs="Aptos"/>
          <w:noProof w:val="0"/>
          <w:sz w:val="24"/>
          <w:szCs w:val="24"/>
          <w:lang w:val="en-GB"/>
        </w:rPr>
        <w:t>works</w:t>
      </w:r>
      <w:r w:rsidRPr="7654B761" w:rsidR="0F056346">
        <w:rPr>
          <w:rFonts w:ascii="Aptos" w:hAnsi="Aptos" w:eastAsia="Aptos" w:cs="Aptos"/>
          <w:noProof w:val="0"/>
          <w:sz w:val="24"/>
          <w:szCs w:val="24"/>
          <w:lang w:val="en-GB"/>
        </w:rPr>
        <w:t xml:space="preserve"> the same for all for the following year they just have different </w:t>
      </w:r>
      <w:r w:rsidRPr="7654B761" w:rsidR="71DC0BFF">
        <w:rPr>
          <w:rFonts w:ascii="Aptos" w:hAnsi="Aptos" w:eastAsia="Aptos" w:cs="Aptos"/>
          <w:noProof w:val="0"/>
          <w:sz w:val="24"/>
          <w:szCs w:val="24"/>
          <w:lang w:val="en-GB"/>
        </w:rPr>
        <w:t>inputs</w:t>
      </w:r>
      <w:r w:rsidRPr="7654B761" w:rsidR="0F056346">
        <w:rPr>
          <w:rFonts w:ascii="Aptos" w:hAnsi="Aptos" w:eastAsia="Aptos" w:cs="Aptos"/>
          <w:noProof w:val="0"/>
          <w:sz w:val="24"/>
          <w:szCs w:val="24"/>
          <w:lang w:val="en-GB"/>
        </w:rPr>
        <w:t xml:space="preserve"> based the situation of that year.</w:t>
      </w:r>
    </w:p>
    <w:p w:rsidR="2F0B6E67" w:rsidP="7654B761" w:rsidRDefault="2F0B6E67" w14:paraId="5E0B7E04" w14:textId="5634671C">
      <w:pPr>
        <w:spacing w:before="240" w:beforeAutospacing="off" w:after="240" w:afterAutospacing="off"/>
        <w:rPr>
          <w:rFonts w:ascii="Aptos" w:hAnsi="Aptos" w:eastAsia="Aptos" w:cs="Aptos"/>
          <w:noProof w:val="0"/>
          <w:sz w:val="24"/>
          <w:szCs w:val="24"/>
          <w:lang w:val="en-GB"/>
        </w:rPr>
      </w:pPr>
      <w:r w:rsidRPr="7654B761" w:rsidR="2F0B6E67">
        <w:rPr>
          <w:rFonts w:ascii="Aptos" w:hAnsi="Aptos" w:eastAsia="Aptos" w:cs="Aptos"/>
          <w:noProof w:val="0"/>
          <w:sz w:val="24"/>
          <w:szCs w:val="24"/>
          <w:lang w:val="en-GB"/>
        </w:rPr>
        <w:t xml:space="preserve">This </w:t>
      </w:r>
      <w:r w:rsidRPr="7654B761" w:rsidR="2F0B6E67">
        <w:rPr>
          <w:rFonts w:ascii="Aptos" w:hAnsi="Aptos" w:eastAsia="Aptos" w:cs="Aptos"/>
          <w:noProof w:val="0"/>
          <w:sz w:val="24"/>
          <w:szCs w:val="24"/>
          <w:lang w:val="en-GB"/>
        </w:rPr>
        <w:t>allow</w:t>
      </w:r>
      <w:r w:rsidRPr="7654B761" w:rsidR="2F0B6E67">
        <w:rPr>
          <w:rFonts w:ascii="Aptos" w:hAnsi="Aptos" w:eastAsia="Aptos" w:cs="Aptos"/>
          <w:noProof w:val="0"/>
          <w:sz w:val="24"/>
          <w:szCs w:val="24"/>
          <w:lang w:val="en-GB"/>
        </w:rPr>
        <w:t xml:space="preserve"> for each of </w:t>
      </w:r>
      <w:r w:rsidRPr="7654B761" w:rsidR="739DC4CB">
        <w:rPr>
          <w:rFonts w:ascii="Aptos" w:hAnsi="Aptos" w:eastAsia="Aptos" w:cs="Aptos"/>
          <w:noProof w:val="0"/>
          <w:sz w:val="24"/>
          <w:szCs w:val="24"/>
          <w:lang w:val="en-GB"/>
        </w:rPr>
        <w:t>the</w:t>
      </w:r>
      <w:r w:rsidRPr="7654B761" w:rsidR="2F0B6E67">
        <w:rPr>
          <w:rFonts w:ascii="Aptos" w:hAnsi="Aptos" w:eastAsia="Aptos" w:cs="Aptos"/>
          <w:noProof w:val="0"/>
          <w:sz w:val="24"/>
          <w:szCs w:val="24"/>
          <w:lang w:val="en-GB"/>
        </w:rPr>
        <w:t xml:space="preserve"> connected factors that all seeming rise and fall together getting set variable that when expressed though this formula it results in the </w:t>
      </w:r>
      <w:r w:rsidRPr="7654B761" w:rsidR="0CC20857">
        <w:rPr>
          <w:rFonts w:ascii="Aptos" w:hAnsi="Aptos" w:eastAsia="Aptos" w:cs="Aptos"/>
          <w:noProof w:val="0"/>
          <w:sz w:val="24"/>
          <w:szCs w:val="24"/>
          <w:lang w:val="en-GB"/>
        </w:rPr>
        <w:t>caclulation coming out accurately.</w:t>
      </w:r>
    </w:p>
    <w:p w:rsidR="7654B761" w:rsidP="7654B761" w:rsidRDefault="7654B761" w14:paraId="67D580BA" w14:textId="566A57AC">
      <w:pPr>
        <w:spacing w:before="240" w:beforeAutospacing="off" w:after="240" w:afterAutospacing="off"/>
        <w:rPr>
          <w:rFonts w:ascii="Aptos" w:hAnsi="Aptos" w:eastAsia="Aptos" w:cs="Aptos"/>
          <w:noProof w:val="0"/>
          <w:sz w:val="24"/>
          <w:szCs w:val="24"/>
          <w:lang w:val="en-GB"/>
        </w:rPr>
      </w:pPr>
    </w:p>
    <w:p w:rsidR="7654B761" w:rsidP="7654B761" w:rsidRDefault="7654B761" w14:paraId="76738882" w14:textId="7DD3F90E">
      <w:pPr>
        <w:spacing w:before="240" w:beforeAutospacing="off" w:after="240" w:afterAutospacing="off"/>
        <w:rPr>
          <w:rFonts w:ascii="Aptos" w:hAnsi="Aptos" w:eastAsia="Aptos" w:cs="Aptos"/>
          <w:noProof w:val="0"/>
          <w:sz w:val="24"/>
          <w:szCs w:val="24"/>
          <w:lang w:val="en-GB"/>
        </w:rPr>
      </w:pPr>
    </w:p>
    <w:p w:rsidR="7654B761" w:rsidP="7654B761" w:rsidRDefault="7654B761" w14:paraId="79C53993" w14:textId="471C0B08">
      <w:pPr>
        <w:spacing w:before="240" w:beforeAutospacing="off" w:after="240" w:afterAutospacing="off"/>
        <w:rPr>
          <w:rFonts w:ascii="Aptos" w:hAnsi="Aptos" w:eastAsia="Aptos" w:cs="Aptos"/>
          <w:noProof w:val="0"/>
          <w:sz w:val="24"/>
          <w:szCs w:val="24"/>
          <w:lang w:val="en-GB"/>
        </w:rPr>
      </w:pPr>
    </w:p>
    <w:p w:rsidR="7654B761" w:rsidP="7654B761" w:rsidRDefault="7654B761" w14:paraId="5807653A" w14:textId="5CC62063">
      <w:pPr>
        <w:pStyle w:val="Normal"/>
      </w:pPr>
    </w:p>
    <w:p w:rsidR="0C91A259" w:rsidP="0C91A259" w:rsidRDefault="0C91A259" w14:paraId="0442F261" w14:textId="6657D60F">
      <w:pPr>
        <w:pStyle w:val="Normal"/>
      </w:pPr>
    </w:p>
    <w:p w:rsidR="00D46F22" w:rsidP="0C91A259" w:rsidRDefault="00D46F22" w14:paraId="743801DF" w14:textId="34E6E257">
      <w:pPr>
        <w:pStyle w:val="Heading4"/>
      </w:pPr>
      <w:r w:rsidR="685A29C5">
        <w:rPr/>
        <w:t xml:space="preserve">Code link </w:t>
      </w:r>
    </w:p>
    <w:p w:rsidR="685A29C5" w:rsidP="0C91A259" w:rsidRDefault="685A29C5" w14:paraId="43FCD59E" w14:textId="02556213">
      <w:pPr>
        <w:pStyle w:val="Normal"/>
      </w:pPr>
      <w:hyperlink r:id="Rc6c8abdb83834ec3">
        <w:r w:rsidRPr="0C91A259" w:rsidR="685A29C5">
          <w:rPr>
            <w:rStyle w:val="Hyperlink"/>
          </w:rPr>
          <w:t>https://www.youtube.com/watch?v=Z0WTOMvX-J8</w:t>
        </w:r>
      </w:hyperlink>
    </w:p>
    <w:p w:rsidR="0C91A259" w:rsidRDefault="0C91A259" w14:paraId="41B33200" w14:textId="322866E4">
      <w:r w:rsidR="0C91A259">
        <w:drawing>
          <wp:anchor distT="0" distB="0" distL="114300" distR="114300" simplePos="0" relativeHeight="251658240" behindDoc="0" locked="0" layoutInCell="1" allowOverlap="1" wp14:editId="60AFE4DC" wp14:anchorId="56DC9240">
            <wp:simplePos x="0" y="0"/>
            <wp:positionH relativeFrom="column">
              <wp:align>left</wp:align>
            </wp:positionH>
            <wp:positionV relativeFrom="paragraph">
              <wp:posOffset>0</wp:posOffset>
            </wp:positionV>
            <wp:extent cx="5553074" cy="3219450"/>
            <wp:effectExtent l="0" t="0" r="0" b="0"/>
            <wp:wrapSquare wrapText="bothSides"/>
            <wp:docPr id="1761656082" name="picture" title="Video titled: GDP growth code proof of function">
              <a:hlinkClick r:id="Rd147b333ac80457f"/>
            </wp:docPr>
            <wp:cNvGraphicFramePr>
              <a:graphicFrameLocks noGrp="1" noSelect="1" noChangeAspect="1" noMove="1" noResize="1"/>
            </wp:cNvGraphicFramePr>
            <a:graphic>
              <a:graphicData uri="http://schemas.openxmlformats.org/drawingml/2006/picture">
                <pic:pic>
                  <pic:nvPicPr>
                    <pic:cNvPr id="0" name="picture"/>
                    <pic:cNvPicPr>
                      <a:picLocks noGrp="1" noRot="1" noChangeAspect="1" noMove="1" noResize="1" noEditPoints="1" noAdjustHandles="1" noChangeArrowheads="1" noChangeShapeType="1" noCrop="1"/>
                    </pic:cNvPicPr>
                  </pic:nvPicPr>
                  <pic:blipFill>
                    <a:blip r:embed="R6e284e319ce64cf1">
                      <a:extLst>
                        <a:ext xmlns:a="http://schemas.openxmlformats.org/drawingml/2006/main" uri="{28A0092B-C50C-407E-A947-70E740481C1C}">
                          <a14:useLocalDpi val="0"/>
                        </a:ext>
                        <a:ext uri="http://schemas.microsoft.com/office/word/2020/oembed">
                          <woe:oembed oEmbedUrl="https://www.youtube.com/watch?v=Z0WTOMvX-J8" mediaType="Video" picLocksAutoForOEmbed="1"/>
                        </a:ext>
                      </a:extLst>
                    </a:blip>
                    <a:stretch>
                      <a:fillRect/>
                    </a:stretch>
                  </pic:blipFill>
                  <pic:spPr>
                    <a:xfrm>
                      <a:off x="0" y="0"/>
                      <a:ext cx="5553074" cy="3219450"/>
                    </a:xfrm>
                    <a:prstGeom prst="rect">
                      <a:avLst/>
                    </a:prstGeom>
                  </pic:spPr>
                </pic:pic>
              </a:graphicData>
            </a:graphic>
            <wp14:sizeRelH relativeFrom="page">
              <wp14:pctWidth>0</wp14:pctWidth>
            </wp14:sizeRelH>
            <wp14:sizeRelV relativeFrom="page">
              <wp14:pctHeight>0</wp14:pctHeight>
            </wp14:sizeRelV>
          </wp:anchor>
        </w:drawing>
      </w:r>
    </w:p>
    <w:p w:rsidR="685A29C5" w:rsidP="0C91A259" w:rsidRDefault="685A29C5" w14:paraId="181FE7C1" w14:textId="48D07A64">
      <w:pPr>
        <w:pStyle w:val="Normal"/>
      </w:pPr>
      <w:r w:rsidR="685A29C5">
        <w:rPr/>
        <w:t xml:space="preserve"> </w:t>
      </w:r>
    </w:p>
    <w:p w:rsidR="00D46F22" w:rsidP="00D46F22" w:rsidRDefault="00D46F22" w14:paraId="327EE649" w14:textId="43FB5B6B">
      <w:pPr>
        <w:pStyle w:val="Heading1"/>
      </w:pPr>
      <w:bookmarkStart w:name="_Toc916926886" w:id="340382964"/>
      <w:r w:rsidR="00D46F22">
        <w:rPr/>
        <w:t>ANALYSIS</w:t>
      </w:r>
      <w:bookmarkEnd w:id="340382964"/>
      <w:r w:rsidR="00D46F22">
        <w:rPr/>
        <w:t xml:space="preserve"> </w:t>
      </w:r>
    </w:p>
    <w:p w:rsidR="3B04548E" w:rsidP="7654B761" w:rsidRDefault="3B04548E" w14:paraId="1C78CC26" w14:textId="72E52800">
      <w:pPr>
        <w:spacing w:before="240" w:beforeAutospacing="off" w:after="240" w:afterAutospacing="off"/>
      </w:pPr>
      <w:r w:rsidRPr="7654B761" w:rsidR="3B04548E">
        <w:rPr>
          <w:rFonts w:ascii="Aptos" w:hAnsi="Aptos" w:eastAsia="Aptos" w:cs="Aptos"/>
          <w:noProof w:val="0"/>
          <w:sz w:val="24"/>
          <w:szCs w:val="24"/>
          <w:lang w:val="en-GB"/>
        </w:rPr>
        <w:t xml:space="preserve">When running the code, looking at the first disaster first, changing the shock strength from 3.1% to 3.5% resulted in the GDP growth changing from 2000: 4.1% 2001: 1.0% 2002: 1.6% 2003: 2.6% 2004: 3.7% to 2000: 4.1% 2001: 0.6% 2002: 1.2% 2003: 2.2% 2004: 3.3% meaning even such a small change can result in the GDP growth dropping below 1% in 2001 to show the massive effect each of the variables has on the overall effect of the GDP growth rate.  </w:t>
      </w:r>
    </w:p>
    <w:p w:rsidR="3B04548E" w:rsidP="7654B761" w:rsidRDefault="3B04548E" w14:paraId="122871B4" w14:textId="3EAE7157">
      <w:pPr>
        <w:spacing w:before="240" w:beforeAutospacing="off" w:after="240" w:afterAutospacing="off"/>
        <w:rPr>
          <w:rFonts w:ascii="Aptos" w:hAnsi="Aptos" w:eastAsia="Aptos" w:cs="Aptos"/>
          <w:noProof w:val="0"/>
          <w:sz w:val="24"/>
          <w:szCs w:val="24"/>
          <w:lang w:val="en-GB"/>
        </w:rPr>
      </w:pPr>
      <w:r w:rsidRPr="7654B761" w:rsidR="3B04548E">
        <w:rPr>
          <w:rFonts w:ascii="Aptos" w:hAnsi="Aptos" w:eastAsia="Aptos" w:cs="Aptos"/>
          <w:noProof w:val="0"/>
          <w:sz w:val="24"/>
          <w:szCs w:val="24"/>
          <w:lang w:val="en-GB"/>
        </w:rPr>
        <w:t xml:space="preserve">From the test of the other model, it clearly shows how even slight changes in one of the variables can clearly change the GDP growth rate for all subsequent years, and the shock variable only activates in the year of the attack, but yet even with the normalisation function, it could result in the recovery of the model within the 3 years after the disasters. This would mean even slightly worse disasters could have had effects that were even further widespread, </w:t>
      </w:r>
      <w:r w:rsidRPr="7654B761" w:rsidR="3B04548E">
        <w:rPr>
          <w:rFonts w:ascii="Aptos" w:hAnsi="Aptos" w:eastAsia="Aptos" w:cs="Aptos"/>
          <w:noProof w:val="0"/>
          <w:sz w:val="24"/>
          <w:szCs w:val="24"/>
          <w:lang w:val="en-GB"/>
        </w:rPr>
        <w:t>likely causing</w:t>
      </w:r>
      <w:r w:rsidRPr="7654B761" w:rsidR="3B04548E">
        <w:rPr>
          <w:rFonts w:ascii="Aptos" w:hAnsi="Aptos" w:eastAsia="Aptos" w:cs="Aptos"/>
          <w:noProof w:val="0"/>
          <w:sz w:val="24"/>
          <w:szCs w:val="24"/>
          <w:lang w:val="en-GB"/>
        </w:rPr>
        <w:t xml:space="preserve"> further casualties as well </w:t>
      </w:r>
      <w:r w:rsidRPr="7654B761" w:rsidR="3B04548E">
        <w:rPr>
          <w:rFonts w:ascii="Aptos" w:hAnsi="Aptos" w:eastAsia="Aptos" w:cs="Aptos"/>
          <w:noProof w:val="0"/>
          <w:sz w:val="24"/>
          <w:szCs w:val="24"/>
          <w:lang w:val="en-GB"/>
        </w:rPr>
        <w:t>as  more</w:t>
      </w:r>
      <w:r w:rsidRPr="7654B761" w:rsidR="3B04548E">
        <w:rPr>
          <w:rFonts w:ascii="Aptos" w:hAnsi="Aptos" w:eastAsia="Aptos" w:cs="Aptos"/>
          <w:noProof w:val="0"/>
          <w:sz w:val="24"/>
          <w:szCs w:val="24"/>
          <w:lang w:val="en-GB"/>
        </w:rPr>
        <w:t xml:space="preserve"> unemployment </w:t>
      </w:r>
      <w:r w:rsidRPr="7654B761" w:rsidR="24EA2658">
        <w:rPr>
          <w:rFonts w:ascii="Aptos" w:hAnsi="Aptos" w:eastAsia="Aptos" w:cs="Aptos"/>
          <w:noProof w:val="0"/>
          <w:sz w:val="24"/>
          <w:szCs w:val="24"/>
          <w:lang w:val="en-GB"/>
        </w:rPr>
        <w:t>meaning</w:t>
      </w:r>
      <w:r w:rsidRPr="7654B761" w:rsidR="3B04548E">
        <w:rPr>
          <w:rFonts w:ascii="Aptos" w:hAnsi="Aptos" w:eastAsia="Aptos" w:cs="Aptos"/>
          <w:noProof w:val="0"/>
          <w:sz w:val="24"/>
          <w:szCs w:val="24"/>
          <w:lang w:val="en-GB"/>
        </w:rPr>
        <w:t xml:space="preserve"> the </w:t>
      </w:r>
      <w:r w:rsidRPr="7654B761" w:rsidR="2D4D794C">
        <w:rPr>
          <w:rFonts w:ascii="Aptos" w:hAnsi="Aptos" w:eastAsia="Aptos" w:cs="Aptos"/>
          <w:noProof w:val="0"/>
          <w:sz w:val="24"/>
          <w:szCs w:val="24"/>
          <w:lang w:val="en-GB"/>
        </w:rPr>
        <w:t>government</w:t>
      </w:r>
      <w:r w:rsidRPr="7654B761" w:rsidR="3B04548E">
        <w:rPr>
          <w:rFonts w:ascii="Aptos" w:hAnsi="Aptos" w:eastAsia="Aptos" w:cs="Aptos"/>
          <w:noProof w:val="0"/>
          <w:sz w:val="24"/>
          <w:szCs w:val="24"/>
          <w:lang w:val="en-GB"/>
        </w:rPr>
        <w:t xml:space="preserve"> would have to have put more money in </w:t>
      </w:r>
      <w:r w:rsidRPr="7654B761" w:rsidR="3B04548E">
        <w:rPr>
          <w:rFonts w:ascii="Aptos" w:hAnsi="Aptos" w:eastAsia="Aptos" w:cs="Aptos"/>
          <w:noProof w:val="0"/>
          <w:sz w:val="24"/>
          <w:szCs w:val="24"/>
          <w:lang w:val="en-GB"/>
        </w:rPr>
        <w:t>( the</w:t>
      </w:r>
      <w:r w:rsidRPr="7654B761" w:rsidR="3B04548E">
        <w:rPr>
          <w:rFonts w:ascii="Aptos" w:hAnsi="Aptos" w:eastAsia="Aptos" w:cs="Aptos"/>
          <w:noProof w:val="0"/>
          <w:sz w:val="24"/>
          <w:szCs w:val="24"/>
          <w:lang w:val="en-GB"/>
        </w:rPr>
        <w:t xml:space="preserve"> recovery </w:t>
      </w:r>
      <w:r w:rsidRPr="7654B761" w:rsidR="7E03D289">
        <w:rPr>
          <w:rFonts w:ascii="Aptos" w:hAnsi="Aptos" w:eastAsia="Aptos" w:cs="Aptos"/>
          <w:noProof w:val="0"/>
          <w:sz w:val="24"/>
          <w:szCs w:val="24"/>
          <w:lang w:val="en-GB"/>
        </w:rPr>
        <w:t>factor</w:t>
      </w:r>
      <w:r w:rsidRPr="7654B761" w:rsidR="3B04548E">
        <w:rPr>
          <w:rFonts w:ascii="Aptos" w:hAnsi="Aptos" w:eastAsia="Aptos" w:cs="Aptos"/>
          <w:noProof w:val="0"/>
          <w:sz w:val="24"/>
          <w:szCs w:val="24"/>
          <w:lang w:val="en-GB"/>
        </w:rPr>
        <w:t xml:space="preserve"> )</w:t>
      </w:r>
      <w:r w:rsidRPr="7654B761" w:rsidR="3B04548E">
        <w:rPr>
          <w:rFonts w:ascii="Aptos" w:hAnsi="Aptos" w:eastAsia="Aptos" w:cs="Aptos"/>
          <w:noProof w:val="0"/>
          <w:sz w:val="24"/>
          <w:szCs w:val="24"/>
          <w:lang w:val="en-GB"/>
        </w:rPr>
        <w:t xml:space="preserve"> </w:t>
      </w:r>
      <w:r w:rsidRPr="7654B761" w:rsidR="0BDE18A6">
        <w:rPr>
          <w:rFonts w:ascii="Aptos" w:hAnsi="Aptos" w:eastAsia="Aptos" w:cs="Aptos"/>
          <w:noProof w:val="0"/>
          <w:sz w:val="24"/>
          <w:szCs w:val="24"/>
          <w:lang w:val="en-GB"/>
        </w:rPr>
        <w:t>in order</w:t>
      </w:r>
      <w:r w:rsidRPr="7654B761" w:rsidR="3B04548E">
        <w:rPr>
          <w:rFonts w:ascii="Aptos" w:hAnsi="Aptos" w:eastAsia="Aptos" w:cs="Aptos"/>
          <w:noProof w:val="0"/>
          <w:sz w:val="24"/>
          <w:szCs w:val="24"/>
          <w:lang w:val="en-GB"/>
        </w:rPr>
        <w:t xml:space="preserve"> to</w:t>
      </w:r>
      <w:r w:rsidRPr="7654B761" w:rsidR="3B04548E">
        <w:rPr>
          <w:rFonts w:ascii="Aptos" w:hAnsi="Aptos" w:eastAsia="Aptos" w:cs="Aptos"/>
          <w:noProof w:val="0"/>
          <w:sz w:val="24"/>
          <w:szCs w:val="24"/>
          <w:lang w:val="en-GB"/>
        </w:rPr>
        <w:t xml:space="preserve"> </w:t>
      </w:r>
      <w:r w:rsidRPr="7654B761" w:rsidR="3B04548E">
        <w:rPr>
          <w:rFonts w:ascii="Aptos" w:hAnsi="Aptos" w:eastAsia="Aptos" w:cs="Aptos"/>
          <w:noProof w:val="0"/>
          <w:sz w:val="24"/>
          <w:szCs w:val="24"/>
          <w:lang w:val="en-GB"/>
        </w:rPr>
        <w:t xml:space="preserve">return </w:t>
      </w:r>
      <w:r w:rsidRPr="7654B761" w:rsidR="49C2C660">
        <w:rPr>
          <w:rFonts w:ascii="Aptos" w:hAnsi="Aptos" w:eastAsia="Aptos" w:cs="Aptos"/>
          <w:noProof w:val="0"/>
          <w:sz w:val="24"/>
          <w:szCs w:val="24"/>
          <w:lang w:val="en-GB"/>
        </w:rPr>
        <w:t>back</w:t>
      </w:r>
      <w:r w:rsidRPr="7654B761" w:rsidR="49C2C660">
        <w:rPr>
          <w:rFonts w:ascii="Aptos" w:hAnsi="Aptos" w:eastAsia="Aptos" w:cs="Aptos"/>
          <w:noProof w:val="0"/>
          <w:sz w:val="24"/>
          <w:szCs w:val="24"/>
          <w:lang w:val="en-GB"/>
        </w:rPr>
        <w:t xml:space="preserve"> to</w:t>
      </w:r>
      <w:r w:rsidRPr="7654B761" w:rsidR="3B04548E">
        <w:rPr>
          <w:rFonts w:ascii="Aptos" w:hAnsi="Aptos" w:eastAsia="Aptos" w:cs="Aptos"/>
          <w:noProof w:val="0"/>
          <w:sz w:val="24"/>
          <w:szCs w:val="24"/>
          <w:lang w:val="en-GB"/>
        </w:rPr>
        <w:t xml:space="preserve"> the </w:t>
      </w:r>
      <w:r w:rsidRPr="7654B761" w:rsidR="36BA0BDC">
        <w:rPr>
          <w:rFonts w:ascii="Aptos" w:hAnsi="Aptos" w:eastAsia="Aptos" w:cs="Aptos"/>
          <w:noProof w:val="0"/>
          <w:sz w:val="24"/>
          <w:szCs w:val="24"/>
          <w:lang w:val="en-GB"/>
        </w:rPr>
        <w:t>original</w:t>
      </w:r>
      <w:r w:rsidRPr="7654B761" w:rsidR="204AB821">
        <w:rPr>
          <w:rFonts w:ascii="Aptos" w:hAnsi="Aptos" w:eastAsia="Aptos" w:cs="Aptos"/>
          <w:noProof w:val="0"/>
          <w:sz w:val="24"/>
          <w:szCs w:val="24"/>
          <w:lang w:val="en-GB"/>
        </w:rPr>
        <w:t xml:space="preserve"> levels </w:t>
      </w:r>
    </w:p>
    <w:p w:rsidR="633BB74E" w:rsidP="7654B761" w:rsidRDefault="633BB74E" w14:paraId="1000C9AE" w14:textId="034F743B">
      <w:pPr>
        <w:spacing w:before="240" w:beforeAutospacing="off" w:after="240" w:afterAutospacing="off"/>
        <w:rPr>
          <w:rFonts w:ascii="Aptos" w:hAnsi="Aptos" w:eastAsia="Aptos" w:cs="Aptos"/>
          <w:noProof w:val="0"/>
          <w:sz w:val="24"/>
          <w:szCs w:val="24"/>
          <w:lang w:val="en-GB"/>
        </w:rPr>
      </w:pPr>
      <w:r w:rsidRPr="7654B761" w:rsidR="633BB74E">
        <w:rPr>
          <w:rFonts w:ascii="Aptos" w:hAnsi="Aptos" w:eastAsia="Aptos" w:cs="Aptos"/>
          <w:noProof w:val="0"/>
          <w:sz w:val="24"/>
          <w:szCs w:val="24"/>
          <w:lang w:val="en-GB"/>
        </w:rPr>
        <w:t xml:space="preserve">This effect is clearly since though </w:t>
      </w:r>
      <w:r w:rsidRPr="7654B761" w:rsidR="633BB74E">
        <w:rPr>
          <w:rFonts w:ascii="Aptos" w:hAnsi="Aptos" w:eastAsia="Aptos" w:cs="Aptos"/>
          <w:noProof w:val="0"/>
          <w:sz w:val="24"/>
          <w:szCs w:val="24"/>
          <w:lang w:val="en-GB"/>
        </w:rPr>
        <w:t>all of</w:t>
      </w:r>
      <w:r w:rsidRPr="7654B761" w:rsidR="633BB74E">
        <w:rPr>
          <w:rFonts w:ascii="Aptos" w:hAnsi="Aptos" w:eastAsia="Aptos" w:cs="Aptos"/>
          <w:noProof w:val="0"/>
          <w:sz w:val="24"/>
          <w:szCs w:val="24"/>
          <w:lang w:val="en-GB"/>
        </w:rPr>
        <w:t xml:space="preserve"> the disasters </w:t>
      </w:r>
      <w:r w:rsidRPr="7654B761" w:rsidR="7C3E620F">
        <w:rPr>
          <w:rFonts w:ascii="Aptos" w:hAnsi="Aptos" w:eastAsia="Aptos" w:cs="Aptos"/>
          <w:noProof w:val="0"/>
          <w:sz w:val="24"/>
          <w:szCs w:val="24"/>
          <w:lang w:val="en-GB"/>
        </w:rPr>
        <w:t xml:space="preserve">and they effects seem to be very liner this is </w:t>
      </w:r>
      <w:r w:rsidRPr="7654B761" w:rsidR="7C3E620F">
        <w:rPr>
          <w:rFonts w:ascii="Aptos" w:hAnsi="Aptos" w:eastAsia="Aptos" w:cs="Aptos"/>
          <w:noProof w:val="0"/>
          <w:sz w:val="24"/>
          <w:szCs w:val="24"/>
          <w:lang w:val="en-GB"/>
        </w:rPr>
        <w:t>likely</w:t>
      </w:r>
      <w:r w:rsidRPr="7654B761" w:rsidR="7C3E620F">
        <w:rPr>
          <w:rFonts w:ascii="Aptos" w:hAnsi="Aptos" w:eastAsia="Aptos" w:cs="Aptos"/>
          <w:noProof w:val="0"/>
          <w:sz w:val="24"/>
          <w:szCs w:val="24"/>
          <w:lang w:val="en-GB"/>
        </w:rPr>
        <w:t xml:space="preserve"> due to</w:t>
      </w:r>
      <w:r w:rsidRPr="7654B761" w:rsidR="7C3E620F">
        <w:rPr>
          <w:rFonts w:ascii="Aptos" w:hAnsi="Aptos" w:eastAsia="Aptos" w:cs="Aptos"/>
          <w:noProof w:val="0"/>
          <w:sz w:val="24"/>
          <w:szCs w:val="24"/>
          <w:lang w:val="en-GB"/>
        </w:rPr>
        <w:t xml:space="preserve"> the simplified function not allowing for a wide amount of change </w:t>
      </w:r>
    </w:p>
    <w:p w:rsidR="1F3E3601" w:rsidP="7654B761" w:rsidRDefault="1F3E3601" w14:paraId="28DC758F" w14:textId="2AF88172">
      <w:pPr>
        <w:spacing w:before="240" w:beforeAutospacing="off" w:after="240" w:afterAutospacing="off"/>
        <w:rPr>
          <w:rFonts w:ascii="Aptos" w:hAnsi="Aptos" w:eastAsia="Aptos" w:cs="Aptos"/>
          <w:noProof w:val="0"/>
          <w:sz w:val="24"/>
          <w:szCs w:val="24"/>
          <w:lang w:val="en-GB"/>
        </w:rPr>
      </w:pPr>
      <w:r w:rsidRPr="7654B761" w:rsidR="1F3E3601">
        <w:rPr>
          <w:rFonts w:ascii="Aptos" w:hAnsi="Aptos" w:eastAsia="Aptos" w:cs="Aptos"/>
          <w:noProof w:val="0"/>
          <w:sz w:val="24"/>
          <w:szCs w:val="24"/>
          <w:lang w:val="en-GB"/>
        </w:rPr>
        <w:t xml:space="preserve">Looking at the 5 disasters, the earthquake uses slightly different variables, still using shock but under quake shock strength </w:t>
      </w:r>
      <w:r w:rsidRPr="7654B761" w:rsidR="1F3E3601">
        <w:rPr>
          <w:rFonts w:ascii="Aptos" w:hAnsi="Aptos" w:eastAsia="Aptos" w:cs="Aptos"/>
          <w:noProof w:val="0"/>
          <w:sz w:val="24"/>
          <w:szCs w:val="24"/>
          <w:lang w:val="en-GB"/>
        </w:rPr>
        <w:t>due to the fact that</w:t>
      </w:r>
      <w:r w:rsidRPr="7654B761" w:rsidR="1F3E3601">
        <w:rPr>
          <w:rFonts w:ascii="Aptos" w:hAnsi="Aptos" w:eastAsia="Aptos" w:cs="Aptos"/>
          <w:noProof w:val="0"/>
          <w:sz w:val="24"/>
          <w:szCs w:val="24"/>
          <w:lang w:val="en-GB"/>
        </w:rPr>
        <w:t xml:space="preserve"> it is a quake, as well as a recovery boost multiplier, which is the same as a recovery </w:t>
      </w:r>
      <w:r w:rsidRPr="7654B761" w:rsidR="1F3E3601">
        <w:rPr>
          <w:rFonts w:ascii="Aptos" w:hAnsi="Aptos" w:eastAsia="Aptos" w:cs="Aptos"/>
          <w:noProof w:val="0"/>
          <w:sz w:val="24"/>
          <w:szCs w:val="24"/>
          <w:lang w:val="en-GB"/>
        </w:rPr>
        <w:t>boost</w:t>
      </w:r>
      <w:r w:rsidRPr="7654B761" w:rsidR="1F3E3601">
        <w:rPr>
          <w:rFonts w:ascii="Aptos" w:hAnsi="Aptos" w:eastAsia="Aptos" w:cs="Aptos"/>
          <w:noProof w:val="0"/>
          <w:sz w:val="24"/>
          <w:szCs w:val="24"/>
          <w:lang w:val="en-GB"/>
        </w:rPr>
        <w:t xml:space="preserve"> but I name it differently. Though this has offsetting factors, this is because this quake actually had very little chance of affecting the GDP; this was because of the many other factors that were summarised down to just offsetting but this meant that the effect of the offsetting factors could be fully expressed, as they all have effects on each other meaning that </w:t>
      </w:r>
      <w:r w:rsidRPr="7654B761" w:rsidR="319D3394">
        <w:rPr>
          <w:rFonts w:ascii="Aptos" w:hAnsi="Aptos" w:eastAsia="Aptos" w:cs="Aptos"/>
          <w:noProof w:val="0"/>
          <w:sz w:val="24"/>
          <w:szCs w:val="24"/>
          <w:lang w:val="en-GB"/>
        </w:rPr>
        <w:t>although</w:t>
      </w:r>
      <w:r w:rsidRPr="7654B761" w:rsidR="1F3E3601">
        <w:rPr>
          <w:rFonts w:ascii="Aptos" w:hAnsi="Aptos" w:eastAsia="Aptos" w:cs="Aptos"/>
          <w:noProof w:val="0"/>
          <w:sz w:val="24"/>
          <w:szCs w:val="24"/>
          <w:lang w:val="en-GB"/>
        </w:rPr>
        <w:t xml:space="preserve"> </w:t>
      </w:r>
      <w:r w:rsidRPr="7654B761" w:rsidR="068BECC6">
        <w:rPr>
          <w:rFonts w:ascii="Aptos" w:hAnsi="Aptos" w:eastAsia="Aptos" w:cs="Aptos"/>
          <w:noProof w:val="0"/>
          <w:sz w:val="24"/>
          <w:szCs w:val="24"/>
          <w:lang w:val="en-GB"/>
        </w:rPr>
        <w:t>each</w:t>
      </w:r>
      <w:r w:rsidRPr="7654B761" w:rsidR="1F3E3601">
        <w:rPr>
          <w:rFonts w:ascii="Aptos" w:hAnsi="Aptos" w:eastAsia="Aptos" w:cs="Aptos"/>
          <w:noProof w:val="0"/>
          <w:sz w:val="24"/>
          <w:szCs w:val="24"/>
          <w:lang w:val="en-GB"/>
        </w:rPr>
        <w:t xml:space="preserve"> of the factor </w:t>
      </w:r>
      <w:r w:rsidRPr="7654B761" w:rsidR="7C9294DC">
        <w:rPr>
          <w:rFonts w:ascii="Aptos" w:hAnsi="Aptos" w:eastAsia="Aptos" w:cs="Aptos"/>
          <w:noProof w:val="0"/>
          <w:sz w:val="24"/>
          <w:szCs w:val="24"/>
          <w:lang w:val="en-GB"/>
        </w:rPr>
        <w:t>aren't</w:t>
      </w:r>
      <w:r w:rsidRPr="7654B761" w:rsidR="1F3E3601">
        <w:rPr>
          <w:rFonts w:ascii="Aptos" w:hAnsi="Aptos" w:eastAsia="Aptos" w:cs="Aptos"/>
          <w:noProof w:val="0"/>
          <w:sz w:val="24"/>
          <w:szCs w:val="24"/>
          <w:lang w:val="en-GB"/>
        </w:rPr>
        <w:t xml:space="preserve"> sta</w:t>
      </w:r>
      <w:r w:rsidRPr="7654B761" w:rsidR="37F150DE">
        <w:rPr>
          <w:rFonts w:ascii="Aptos" w:hAnsi="Aptos" w:eastAsia="Aptos" w:cs="Aptos"/>
          <w:noProof w:val="0"/>
          <w:sz w:val="24"/>
          <w:szCs w:val="24"/>
          <w:lang w:val="en-GB"/>
        </w:rPr>
        <w:t>t</w:t>
      </w:r>
      <w:r w:rsidRPr="7654B761" w:rsidR="1F3E3601">
        <w:rPr>
          <w:rFonts w:ascii="Aptos" w:hAnsi="Aptos" w:eastAsia="Aptos" w:cs="Aptos"/>
          <w:noProof w:val="0"/>
          <w:sz w:val="24"/>
          <w:szCs w:val="24"/>
          <w:lang w:val="en-GB"/>
        </w:rPr>
        <w:t>ed the of</w:t>
      </w:r>
      <w:r w:rsidRPr="7654B761" w:rsidR="2E2E9FBB">
        <w:rPr>
          <w:rFonts w:ascii="Aptos" w:hAnsi="Aptos" w:eastAsia="Aptos" w:cs="Aptos"/>
          <w:noProof w:val="0"/>
          <w:sz w:val="24"/>
          <w:szCs w:val="24"/>
          <w:lang w:val="en-GB"/>
        </w:rPr>
        <w:t xml:space="preserve">fset still has the same </w:t>
      </w:r>
      <w:r w:rsidRPr="7654B761" w:rsidR="69E8CFC9">
        <w:rPr>
          <w:rFonts w:ascii="Aptos" w:hAnsi="Aptos" w:eastAsia="Aptos" w:cs="Aptos"/>
          <w:noProof w:val="0"/>
          <w:sz w:val="24"/>
          <w:szCs w:val="24"/>
          <w:lang w:val="en-GB"/>
        </w:rPr>
        <w:t>effect</w:t>
      </w:r>
      <w:r w:rsidRPr="7654B761" w:rsidR="2E2E9FBB">
        <w:rPr>
          <w:rFonts w:ascii="Aptos" w:hAnsi="Aptos" w:eastAsia="Aptos" w:cs="Aptos"/>
          <w:noProof w:val="0"/>
          <w:sz w:val="24"/>
          <w:szCs w:val="24"/>
          <w:lang w:val="en-GB"/>
        </w:rPr>
        <w:t xml:space="preserve"> as </w:t>
      </w:r>
      <w:r w:rsidRPr="7654B761" w:rsidR="5EAA8BCA">
        <w:rPr>
          <w:rFonts w:ascii="Aptos" w:hAnsi="Aptos" w:eastAsia="Aptos" w:cs="Aptos"/>
          <w:noProof w:val="0"/>
          <w:sz w:val="24"/>
          <w:szCs w:val="24"/>
          <w:lang w:val="en-GB"/>
        </w:rPr>
        <w:t>each</w:t>
      </w:r>
      <w:r w:rsidRPr="7654B761" w:rsidR="2E2E9FBB">
        <w:rPr>
          <w:rFonts w:ascii="Aptos" w:hAnsi="Aptos" w:eastAsia="Aptos" w:cs="Aptos"/>
          <w:noProof w:val="0"/>
          <w:sz w:val="24"/>
          <w:szCs w:val="24"/>
          <w:lang w:val="en-GB"/>
        </w:rPr>
        <w:t xml:space="preserve"> of them</w:t>
      </w:r>
      <w:r w:rsidRPr="7654B761" w:rsidR="097E2BDB">
        <w:rPr>
          <w:rFonts w:ascii="Aptos" w:hAnsi="Aptos" w:eastAsia="Aptos" w:cs="Aptos"/>
          <w:noProof w:val="0"/>
          <w:sz w:val="24"/>
          <w:szCs w:val="24"/>
          <w:lang w:val="en-GB"/>
        </w:rPr>
        <w:t xml:space="preserve"> play a role in in why the other one it at the level it this goes for all factors as well as you can see that unemployment rate have </w:t>
      </w:r>
      <w:r w:rsidRPr="7654B761" w:rsidR="097E2BDB">
        <w:rPr>
          <w:rFonts w:ascii="Aptos" w:hAnsi="Aptos" w:eastAsia="Aptos" w:cs="Aptos"/>
          <w:noProof w:val="0"/>
          <w:sz w:val="24"/>
          <w:szCs w:val="24"/>
          <w:lang w:val="en-GB"/>
        </w:rPr>
        <w:t>a</w:t>
      </w:r>
      <w:r w:rsidRPr="7654B761" w:rsidR="097E2BDB">
        <w:rPr>
          <w:rFonts w:ascii="Aptos" w:hAnsi="Aptos" w:eastAsia="Aptos" w:cs="Aptos"/>
          <w:noProof w:val="0"/>
          <w:sz w:val="24"/>
          <w:szCs w:val="24"/>
          <w:lang w:val="en-GB"/>
        </w:rPr>
        <w:t xml:space="preserve"> effect on GDP growth and vis versa</w:t>
      </w:r>
      <w:r w:rsidRPr="7654B761" w:rsidR="7F74A465">
        <w:rPr>
          <w:rFonts w:ascii="Aptos" w:hAnsi="Aptos" w:eastAsia="Aptos" w:cs="Aptos"/>
          <w:noProof w:val="0"/>
          <w:sz w:val="24"/>
          <w:szCs w:val="24"/>
          <w:lang w:val="en-GB"/>
        </w:rPr>
        <w:t>, unless they are subsidized by another variable which would then lead to the re increase of the connected factor.</w:t>
      </w:r>
    </w:p>
    <w:p w:rsidR="7654B761" w:rsidP="7654B761" w:rsidRDefault="7654B761" w14:paraId="3FCD5C70" w14:textId="40181488">
      <w:pPr>
        <w:spacing w:before="240" w:beforeAutospacing="off" w:after="240" w:afterAutospacing="off"/>
        <w:rPr>
          <w:rFonts w:ascii="Aptos" w:hAnsi="Aptos" w:eastAsia="Aptos" w:cs="Aptos"/>
          <w:noProof w:val="0"/>
          <w:sz w:val="24"/>
          <w:szCs w:val="24"/>
          <w:lang w:val="en-GB"/>
        </w:rPr>
      </w:pPr>
    </w:p>
    <w:p w:rsidR="7654B761" w:rsidP="7654B761" w:rsidRDefault="7654B761" w14:paraId="58A2C04B" w14:textId="71D272BD">
      <w:pPr>
        <w:pStyle w:val="Normal"/>
      </w:pPr>
    </w:p>
    <w:p w:rsidR="00D46F22" w:rsidP="00D46F22" w:rsidRDefault="00D46F22" w14:paraId="0A8E74FA" w14:textId="35FDC393">
      <w:pPr>
        <w:pStyle w:val="Heading1"/>
      </w:pPr>
      <w:bookmarkStart w:name="_Toc611874829" w:id="1709693099"/>
      <w:r w:rsidR="00D46F22">
        <w:rPr/>
        <w:t>EVALUATION</w:t>
      </w:r>
      <w:bookmarkEnd w:id="1709693099"/>
    </w:p>
    <w:p w:rsidR="37CCA11C" w:rsidP="0AF1DB8D" w:rsidRDefault="37CCA11C" w14:paraId="1B2B511C" w14:textId="73DB3B59">
      <w:pPr>
        <w:pStyle w:val="Normal"/>
      </w:pPr>
      <w:r w:rsidR="392BF612">
        <w:rPr/>
        <w:t xml:space="preserve">The </w:t>
      </w:r>
      <w:r w:rsidR="6B95D5E2">
        <w:rPr/>
        <w:t>inhered</w:t>
      </w:r>
      <w:r w:rsidR="392BF612">
        <w:rPr/>
        <w:t xml:space="preserve"> flaws </w:t>
      </w:r>
      <w:r w:rsidR="4F8A0061">
        <w:rPr/>
        <w:t xml:space="preserve">of the design, there are </w:t>
      </w:r>
      <w:r w:rsidR="4F8A0061">
        <w:rPr/>
        <w:t>to</w:t>
      </w:r>
      <w:r w:rsidR="4F8A0061">
        <w:rPr/>
        <w:t xml:space="preserve"> many variables to account for, to simply that I summarised them do to the key variable, but this also increase the inaccuracy of the model. This is a factor </w:t>
      </w:r>
      <w:r w:rsidR="4F8A0061">
        <w:rPr/>
        <w:t>i</w:t>
      </w:r>
      <w:r w:rsidR="4F8A0061">
        <w:rPr/>
        <w:t xml:space="preserve"> can't get around as there are an almost infinite number of variables that effect the GDP growth, and may of the have no relation to terrorism or natural disasters</w:t>
      </w:r>
      <w:r w:rsidR="6739F004">
        <w:rPr/>
        <w:t>, for example wars on the other side of the world can have an effect on gpd growth, if the country in question is</w:t>
      </w:r>
      <w:r w:rsidR="2A57AD0D">
        <w:rPr/>
        <w:t xml:space="preserve"> </w:t>
      </w:r>
      <w:r w:rsidR="729BC038">
        <w:rPr/>
        <w:t>actively</w:t>
      </w:r>
      <w:r w:rsidR="2A57AD0D">
        <w:rPr/>
        <w:t xml:space="preserve"> involved as well as if there not, as it may result in the </w:t>
      </w:r>
      <w:r w:rsidR="65443DBC">
        <w:rPr/>
        <w:t>rerouting</w:t>
      </w:r>
      <w:r w:rsidR="2A57AD0D">
        <w:rPr/>
        <w:t xml:space="preserve"> of trade </w:t>
      </w:r>
      <w:r w:rsidR="65E1A0F0">
        <w:rPr/>
        <w:t>routes</w:t>
      </w:r>
      <w:r w:rsidR="2A57AD0D">
        <w:rPr/>
        <w:t xml:space="preserve">, or a base </w:t>
      </w:r>
      <w:r w:rsidR="6D30D955">
        <w:rPr/>
        <w:t>change</w:t>
      </w:r>
      <w:r w:rsidR="2A57AD0D">
        <w:rPr/>
        <w:t xml:space="preserve"> in the products people by, on top of that a change in governing pol</w:t>
      </w:r>
      <w:r w:rsidR="4447679F">
        <w:rPr/>
        <w:t xml:space="preserve">icy can also </w:t>
      </w:r>
      <w:r w:rsidR="32010EC8">
        <w:rPr/>
        <w:t>drastically</w:t>
      </w:r>
      <w:r w:rsidR="4447679F">
        <w:rPr/>
        <w:t xml:space="preserve"> effect it, </w:t>
      </w:r>
      <w:r w:rsidR="067A8881">
        <w:rPr/>
        <w:t>very</w:t>
      </w:r>
      <w:r w:rsidR="4447679F">
        <w:rPr/>
        <w:t xml:space="preserve"> clearing show with the current </w:t>
      </w:r>
      <w:r w:rsidR="282EFB53">
        <w:rPr/>
        <w:t>policy's</w:t>
      </w:r>
      <w:r w:rsidR="4447679F">
        <w:rPr/>
        <w:t xml:space="preserve"> for </w:t>
      </w:r>
      <w:r w:rsidR="5DE16F96">
        <w:rPr/>
        <w:t>Donld</w:t>
      </w:r>
      <w:r w:rsidR="4447679F">
        <w:rPr/>
        <w:t xml:space="preserve"> </w:t>
      </w:r>
      <w:r w:rsidR="3FE3B825">
        <w:rPr/>
        <w:t>trump</w:t>
      </w:r>
      <w:r w:rsidR="4447679F">
        <w:rPr/>
        <w:t xml:space="preserve">, and the </w:t>
      </w:r>
      <w:r w:rsidR="104B952D">
        <w:rPr/>
        <w:t>advise</w:t>
      </w:r>
      <w:r w:rsidR="4447679F">
        <w:rPr/>
        <w:t xml:space="preserve"> effect they are currently </w:t>
      </w:r>
      <w:r w:rsidR="0F1C6171">
        <w:rPr/>
        <w:t>having</w:t>
      </w:r>
      <w:r w:rsidR="4447679F">
        <w:rPr/>
        <w:t xml:space="preserve"> on the </w:t>
      </w:r>
      <w:r w:rsidR="1B8BDE5D">
        <w:rPr/>
        <w:t>US</w:t>
      </w:r>
      <w:r w:rsidR="4447679F">
        <w:rPr/>
        <w:t xml:space="preserve"> economy</w:t>
      </w:r>
      <w:r w:rsidR="47415520">
        <w:rPr/>
        <w:t>.</w:t>
      </w:r>
    </w:p>
    <w:p w:rsidR="099F2FCE" w:rsidP="0C91A259" w:rsidRDefault="099F2FCE" w14:paraId="4497C840" w14:textId="0D385ACF">
      <w:pPr>
        <w:pStyle w:val="Normal"/>
      </w:pPr>
      <w:r w:rsidR="099F2FCE">
        <w:rPr/>
        <w:t xml:space="preserve">The ordinal version of this project also included the tornados but as you can see they have very little effect on the GDP growth other than the initial damage, Hences why there </w:t>
      </w:r>
      <w:r w:rsidR="099F2FCE">
        <w:rPr/>
        <w:t>wasn't</w:t>
      </w:r>
      <w:r w:rsidR="099F2FCE">
        <w:rPr/>
        <w:t xml:space="preserve"> a function created for </w:t>
      </w:r>
      <w:r w:rsidR="099F2FCE">
        <w:rPr/>
        <w:t>them ,</w:t>
      </w:r>
      <w:r w:rsidR="099F2FCE">
        <w:rPr/>
        <w:t xml:space="preserve"> this was simply a constraint of the scale as with </w:t>
      </w:r>
      <w:r w:rsidR="226CAB2D">
        <w:rPr/>
        <w:t>incidences</w:t>
      </w:r>
      <w:r w:rsidR="099F2FCE">
        <w:rPr/>
        <w:t xml:space="preserve"> with lower impact </w:t>
      </w:r>
      <w:r w:rsidR="099F2FCE">
        <w:rPr/>
        <w:t>nation wide</w:t>
      </w:r>
      <w:r w:rsidR="099F2FCE">
        <w:rPr/>
        <w:t xml:space="preserve"> it w</w:t>
      </w:r>
      <w:r w:rsidR="3016A4B6">
        <w:rPr/>
        <w:t xml:space="preserve">as almost </w:t>
      </w:r>
      <w:r w:rsidR="204476E7">
        <w:rPr/>
        <w:t>impossible</w:t>
      </w:r>
      <w:r w:rsidR="3016A4B6">
        <w:rPr/>
        <w:t xml:space="preserve"> to set factors that had anything </w:t>
      </w:r>
      <w:r w:rsidR="3016A4B6">
        <w:rPr/>
        <w:t>tp</w:t>
      </w:r>
      <w:r w:rsidR="3016A4B6">
        <w:rPr/>
        <w:t xml:space="preserve"> do with the disaster, which would have </w:t>
      </w:r>
      <w:r w:rsidR="36C60F8F">
        <w:rPr/>
        <w:t>just</w:t>
      </w:r>
      <w:r w:rsidR="3016A4B6">
        <w:rPr/>
        <w:t xml:space="preserve"> made it GDP </w:t>
      </w:r>
      <w:r w:rsidR="59C315C2">
        <w:rPr/>
        <w:t xml:space="preserve">growth rate simulator, but that </w:t>
      </w:r>
      <w:r w:rsidR="40324054">
        <w:rPr/>
        <w:t>tend</w:t>
      </w:r>
      <w:r w:rsidR="59C315C2">
        <w:rPr/>
        <w:t xml:space="preserve"> to move into a different preview.</w:t>
      </w:r>
    </w:p>
    <w:p w:rsidR="76ECA7A3" w:rsidP="0C91A259" w:rsidRDefault="76ECA7A3" w14:paraId="3F5BD469" w14:textId="59A53ABC">
      <w:pPr>
        <w:pStyle w:val="Normal"/>
      </w:pPr>
      <w:r w:rsidR="76ECA7A3">
        <w:rPr/>
        <w:t>A</w:t>
      </w:r>
      <w:r w:rsidR="067BF90E">
        <w:rPr/>
        <w:t>nother</w:t>
      </w:r>
      <w:r w:rsidR="59C315C2">
        <w:rPr/>
        <w:t xml:space="preserve"> </w:t>
      </w:r>
      <w:r w:rsidR="76ECA7A3">
        <w:rPr/>
        <w:t>ma</w:t>
      </w:r>
      <w:r w:rsidR="146A92D7">
        <w:rPr/>
        <w:t>jor</w:t>
      </w:r>
      <w:r w:rsidR="76ECA7A3">
        <w:rPr/>
        <w:t xml:space="preserve"> </w:t>
      </w:r>
      <w:r w:rsidR="0E6CFB72">
        <w:rPr/>
        <w:t>contrariant</w:t>
      </w:r>
      <w:r w:rsidR="76ECA7A3">
        <w:rPr/>
        <w:t xml:space="preserve"> was aiming to </w:t>
      </w:r>
      <w:r w:rsidR="63D943FC">
        <w:rPr/>
        <w:t>accurately</w:t>
      </w:r>
      <w:r w:rsidR="76ECA7A3">
        <w:rPr/>
        <w:t xml:space="preserve"> quantify the variable, as it was adjusted to match the 9/11 </w:t>
      </w:r>
      <w:r w:rsidR="5C3DD5DC">
        <w:rPr/>
        <w:t>attack</w:t>
      </w:r>
      <w:r w:rsidR="76ECA7A3">
        <w:rPr/>
        <w:t xml:space="preserve"> and quantified</w:t>
      </w:r>
      <w:r w:rsidR="04F569F7">
        <w:rPr/>
        <w:t xml:space="preserve"> from that point</w:t>
      </w:r>
      <w:r w:rsidR="12170361">
        <w:rPr/>
        <w:t xml:space="preserve">, though that work and does give </w:t>
      </w:r>
      <w:r w:rsidR="52649FDB">
        <w:rPr/>
        <w:t>analysable</w:t>
      </w:r>
      <w:r w:rsidR="12170361">
        <w:rPr/>
        <w:t xml:space="preserve"> data </w:t>
      </w:r>
      <w:r w:rsidR="51B11CA8">
        <w:rPr/>
        <w:t>one</w:t>
      </w:r>
      <w:r w:rsidR="12170361">
        <w:rPr/>
        <w:t xml:space="preserve"> a </w:t>
      </w:r>
      <w:r w:rsidR="363EDE3A">
        <w:rPr/>
        <w:t>project</w:t>
      </w:r>
      <w:r w:rsidR="12170361">
        <w:rPr/>
        <w:t xml:space="preserve"> that had more time and man power finding a more </w:t>
      </w:r>
      <w:r w:rsidR="2DA05462">
        <w:rPr/>
        <w:t>accurate</w:t>
      </w:r>
      <w:r w:rsidR="12170361">
        <w:rPr/>
        <w:t xml:space="preserve"> way of </w:t>
      </w:r>
      <w:r w:rsidR="483962C1">
        <w:rPr/>
        <w:t>analysing</w:t>
      </w:r>
      <w:r w:rsidR="12170361">
        <w:rPr/>
        <w:t xml:space="preserve"> it would </w:t>
      </w:r>
      <w:r w:rsidR="231EACE7">
        <w:rPr/>
        <w:t>have</w:t>
      </w:r>
      <w:r w:rsidR="12170361">
        <w:rPr/>
        <w:t xml:space="preserve"> been effective. The formular used to</w:t>
      </w:r>
      <w:r w:rsidR="4E51765F">
        <w:rPr/>
        <w:t xml:space="preserve"> </w:t>
      </w:r>
      <w:r w:rsidR="55FC13C7">
        <w:rPr/>
        <w:t>determine</w:t>
      </w:r>
      <w:r w:rsidR="4E51765F">
        <w:rPr/>
        <w:t xml:space="preserve"> GDP growth rates was also a </w:t>
      </w:r>
      <w:r w:rsidR="0E974EAF">
        <w:rPr/>
        <w:t>constraints</w:t>
      </w:r>
      <w:r w:rsidR="4E51765F">
        <w:rPr/>
        <w:t xml:space="preserve"> as the range of other facts that </w:t>
      </w:r>
      <w:r w:rsidR="4E51765F">
        <w:rPr/>
        <w:t>cant</w:t>
      </w:r>
      <w:r w:rsidR="4E51765F">
        <w:rPr/>
        <w:t xml:space="preserve"> </w:t>
      </w:r>
      <w:r w:rsidR="6A62D5A9">
        <w:rPr/>
        <w:t>always</w:t>
      </w:r>
      <w:r w:rsidR="4E51765F">
        <w:rPr/>
        <w:t xml:space="preserve"> be </w:t>
      </w:r>
      <w:r w:rsidR="55EE2980">
        <w:rPr/>
        <w:t>conceded</w:t>
      </w:r>
      <w:r w:rsidR="4E51765F">
        <w:rPr/>
        <w:t xml:space="preserve"> made it very </w:t>
      </w:r>
      <w:r w:rsidR="3958B821">
        <w:rPr/>
        <w:t>difficulted</w:t>
      </w:r>
      <w:r w:rsidR="4E51765F">
        <w:rPr/>
        <w:t xml:space="preserve"> to get the </w:t>
      </w:r>
      <w:r w:rsidR="29FA3066">
        <w:rPr/>
        <w:t>simulation</w:t>
      </w:r>
      <w:r w:rsidR="4E51765F">
        <w:rPr/>
        <w:t xml:space="preserve"> </w:t>
      </w:r>
      <w:r w:rsidR="74145347">
        <w:rPr/>
        <w:t>to a more accurate point, and with</w:t>
      </w:r>
      <w:r w:rsidR="4B62CE80">
        <w:rPr/>
        <w:t>out</w:t>
      </w:r>
      <w:r w:rsidR="74145347">
        <w:rPr/>
        <w:t xml:space="preserve"> all of the data it was </w:t>
      </w:r>
      <w:r w:rsidR="108CFB03">
        <w:rPr/>
        <w:t>imposable</w:t>
      </w:r>
      <w:r w:rsidR="74145347">
        <w:rPr/>
        <w:t xml:space="preserve"> for the simulations to </w:t>
      </w:r>
      <w:r w:rsidR="27926341">
        <w:rPr/>
        <w:t>perfectly</w:t>
      </w:r>
      <w:r w:rsidR="74145347">
        <w:rPr/>
        <w:t xml:space="preserve"> match up with the </w:t>
      </w:r>
      <w:r w:rsidR="2699D974">
        <w:rPr/>
        <w:t>original</w:t>
      </w:r>
      <w:r w:rsidR="1CE0335A">
        <w:rPr/>
        <w:t xml:space="preserve"> GDP growth rate, though  this </w:t>
      </w:r>
      <w:r w:rsidR="1287A6C8">
        <w:rPr/>
        <w:t>doesn't</w:t>
      </w:r>
      <w:r w:rsidR="1CE0335A">
        <w:rPr/>
        <w:t xml:space="preserve"> prevent the </w:t>
      </w:r>
      <w:r w:rsidR="2182C603">
        <w:rPr/>
        <w:t>ability</w:t>
      </w:r>
      <w:r w:rsidR="1CE0335A">
        <w:rPr/>
        <w:t xml:space="preserve"> to see how </w:t>
      </w:r>
      <w:r w:rsidR="770EBEBF">
        <w:rPr/>
        <w:t>changing</w:t>
      </w:r>
      <w:r w:rsidR="1CE0335A">
        <w:rPr/>
        <w:t xml:space="preserve"> the variable may have </w:t>
      </w:r>
      <w:r w:rsidR="7FBCD54C">
        <w:rPr/>
        <w:t>affected</w:t>
      </w:r>
      <w:r w:rsidR="1CE0335A">
        <w:rPr/>
        <w:t xml:space="preserve"> the recovery of lack of recovery caused by </w:t>
      </w:r>
      <w:r w:rsidR="24719FBF">
        <w:rPr/>
        <w:t xml:space="preserve">caused by each of the </w:t>
      </w:r>
      <w:r w:rsidR="24719FBF">
        <w:rPr/>
        <w:t xml:space="preserve">factors, </w:t>
      </w:r>
      <w:r w:rsidR="11C584B6">
        <w:rPr/>
        <w:t>as well</w:t>
      </w:r>
      <w:r w:rsidR="24719FBF">
        <w:rPr/>
        <w:t xml:space="preserve"> as </w:t>
      </w:r>
    </w:p>
    <w:p w:rsidR="5721141D" w:rsidP="7654B761" w:rsidRDefault="5721141D" w14:paraId="0DB1CBB8" w14:textId="35EF9F89">
      <w:pPr>
        <w:pStyle w:val="Normal"/>
      </w:pPr>
      <w:r w:rsidR="5721141D">
        <w:rPr/>
        <w:t xml:space="preserve">A mistake I would correct if this project </w:t>
      </w:r>
      <w:r w:rsidR="5721141D">
        <w:rPr/>
        <w:t>was</w:t>
      </w:r>
      <w:r w:rsidR="5721141D">
        <w:rPr/>
        <w:t xml:space="preserve"> done again would be to set abound on each of the variable to ensure that unreasonable number </w:t>
      </w:r>
      <w:r w:rsidR="4DDCD51D">
        <w:rPr/>
        <w:t xml:space="preserve">from </w:t>
      </w:r>
      <w:r w:rsidR="539D370B">
        <w:rPr/>
        <w:t>being plugged</w:t>
      </w:r>
      <w:r w:rsidR="5721141D">
        <w:rPr/>
        <w:t xml:space="preserve"> in to the </w:t>
      </w:r>
      <w:r w:rsidR="4B081D3E">
        <w:rPr/>
        <w:t>simulator</w:t>
      </w:r>
      <w:r w:rsidR="30991B36">
        <w:rPr/>
        <w:t>. This would prevent unessential large growth rate that are unrealistic.</w:t>
      </w:r>
    </w:p>
    <w:p w:rsidR="30991B36" w:rsidP="7654B761" w:rsidRDefault="30991B36" w14:paraId="0B4768D0" w14:textId="0DB34135">
      <w:pPr>
        <w:pStyle w:val="Normal"/>
      </w:pPr>
      <w:r w:rsidR="30991B36">
        <w:rPr/>
        <w:t xml:space="preserve">There was also another </w:t>
      </w:r>
      <w:r w:rsidR="78929C37">
        <w:rPr/>
        <w:t>error</w:t>
      </w:r>
      <w:r w:rsidR="30991B36">
        <w:rPr/>
        <w:t xml:space="preserve"> that </w:t>
      </w:r>
      <w:r w:rsidR="30991B36">
        <w:rPr/>
        <w:t>i</w:t>
      </w:r>
      <w:r w:rsidR="30991B36">
        <w:rPr/>
        <w:t xml:space="preserve"> was able to fix that being the error check as if </w:t>
      </w:r>
      <w:r w:rsidR="30991B36">
        <w:rPr/>
        <w:t>a</w:t>
      </w:r>
      <w:r w:rsidR="30991B36">
        <w:rPr/>
        <w:t xml:space="preserve"> unexpected simple is entered, it would get stuc</w:t>
      </w:r>
      <w:r w:rsidR="231F01CC">
        <w:rPr/>
        <w:t xml:space="preserve">k in a look, so another </w:t>
      </w:r>
      <w:r w:rsidR="23E6E7EF">
        <w:rPr/>
        <w:t>error</w:t>
      </w:r>
      <w:r w:rsidR="231F01CC">
        <w:rPr/>
        <w:t xml:space="preserve"> handling line would have been useful </w:t>
      </w:r>
      <w:r w:rsidR="231F01CC">
        <w:rPr/>
        <w:t>in order to</w:t>
      </w:r>
      <w:r w:rsidR="231F01CC">
        <w:rPr/>
        <w:t xml:space="preserve"> prevent this </w:t>
      </w:r>
    </w:p>
    <w:p w:rsidR="3809DD77" w:rsidP="7654B761" w:rsidRDefault="3809DD77" w14:paraId="3FCA351A" w14:textId="2B131992">
      <w:pPr>
        <w:pStyle w:val="Normal"/>
      </w:pPr>
      <w:r w:rsidR="3809DD77">
        <w:rPr/>
        <w:t xml:space="preserve">I would also have if it had the necessary time clearly set out a metric system showing how each of the variables are weighted and what factors affect them, for example with the Government spending function the number attached to it are used to compensate for the other factor missing which adequately time I would have set up a clear metric for how much government spending corelated to how much how many point in that area.as well as that </w:t>
      </w:r>
      <w:r w:rsidR="3809DD77">
        <w:rPr/>
        <w:t>i</w:t>
      </w:r>
      <w:r w:rsidR="3809DD77">
        <w:rPr/>
        <w:t xml:space="preserve"> was unable to the unemployment rate into the code which was part of the original intention but due to the fact that </w:t>
      </w:r>
      <w:r w:rsidR="3809DD77">
        <w:rPr/>
        <w:t>i</w:t>
      </w:r>
      <w:r w:rsidR="3809DD77">
        <w:rPr/>
        <w:t xml:space="preserve"> was unable to make it work in any of the formulars it would put of the back burner and it effect was covered over by the shock, which tended to have the </w:t>
      </w:r>
      <w:r w:rsidR="3809DD77">
        <w:rPr/>
        <w:t>larges</w:t>
      </w:r>
      <w:r w:rsidR="3809DD77">
        <w:rPr/>
        <w:t xml:space="preserve"> impact on unemployment. As well as that as you can see from the </w:t>
      </w:r>
      <w:r w:rsidR="59FEF75D">
        <w:rPr/>
        <w:t xml:space="preserve">literature </w:t>
      </w:r>
      <w:r w:rsidR="3809DD77">
        <w:rPr/>
        <w:t xml:space="preserve">review the original version of this projected intend to had functions for tornados as well but due to the time consternates </w:t>
      </w:r>
      <w:r w:rsidR="3809DD77">
        <w:rPr/>
        <w:t>i</w:t>
      </w:r>
      <w:r w:rsidR="3809DD77">
        <w:rPr/>
        <w:t xml:space="preserve"> was unable to get them </w:t>
      </w:r>
      <w:r w:rsidR="0117B410">
        <w:rPr/>
        <w:t>completed</w:t>
      </w:r>
      <w:r w:rsidR="3750F2B7">
        <w:rPr/>
        <w:t xml:space="preserve"> to a degree were they were worth keeping it as they weren't even close to the actual number that </w:t>
      </w:r>
      <w:r w:rsidR="6FC8B922">
        <w:rPr/>
        <w:t>i</w:t>
      </w:r>
      <w:r w:rsidR="6FC8B922">
        <w:rPr/>
        <w:t xml:space="preserve"> had stated, meaning they were </w:t>
      </w:r>
      <w:r w:rsidR="6905A2FB">
        <w:rPr/>
        <w:t>moved</w:t>
      </w:r>
      <w:r w:rsidR="6FC8B922">
        <w:rPr/>
        <w:t>.</w:t>
      </w:r>
    </w:p>
    <w:p w:rsidR="6F795324" w:rsidP="7654B761" w:rsidRDefault="6F795324" w14:paraId="38FA944E" w14:textId="49C263B2">
      <w:pPr>
        <w:spacing w:before="240" w:beforeAutospacing="off" w:after="240" w:afterAutospacing="off"/>
      </w:pPr>
      <w:r w:rsidRPr="7654B761" w:rsidR="6F795324">
        <w:rPr>
          <w:rFonts w:ascii="Aptos" w:hAnsi="Aptos" w:eastAsia="Aptos" w:cs="Aptos"/>
          <w:noProof w:val="0"/>
          <w:sz w:val="24"/>
          <w:szCs w:val="24"/>
          <w:lang w:val="en-GB"/>
        </w:rPr>
        <w:t xml:space="preserve">The reason  that the summarised variable works, as </w:t>
      </w:r>
      <w:r w:rsidRPr="7654B761" w:rsidR="6F795324">
        <w:rPr>
          <w:rFonts w:ascii="Aptos" w:hAnsi="Aptos" w:eastAsia="Aptos" w:cs="Aptos"/>
          <w:noProof w:val="0"/>
          <w:sz w:val="24"/>
          <w:szCs w:val="24"/>
          <w:lang w:val="en-GB"/>
        </w:rPr>
        <w:t>all of</w:t>
      </w:r>
      <w:r w:rsidRPr="7654B761" w:rsidR="6F795324">
        <w:rPr>
          <w:rFonts w:ascii="Aptos" w:hAnsi="Aptos" w:eastAsia="Aptos" w:cs="Aptos"/>
          <w:noProof w:val="0"/>
          <w:sz w:val="24"/>
          <w:szCs w:val="24"/>
          <w:lang w:val="en-GB"/>
        </w:rPr>
        <w:t xml:space="preserve"> the variables </w:t>
      </w:r>
      <w:r w:rsidRPr="7654B761" w:rsidR="6F795324">
        <w:rPr>
          <w:rFonts w:ascii="Aptos" w:hAnsi="Aptos" w:eastAsia="Aptos" w:cs="Aptos"/>
          <w:noProof w:val="0"/>
          <w:sz w:val="24"/>
          <w:szCs w:val="24"/>
          <w:lang w:val="en-GB"/>
        </w:rPr>
        <w:t>have an effect on</w:t>
      </w:r>
      <w:r w:rsidRPr="7654B761" w:rsidR="6F795324">
        <w:rPr>
          <w:rFonts w:ascii="Aptos" w:hAnsi="Aptos" w:eastAsia="Aptos" w:cs="Aptos"/>
          <w:noProof w:val="0"/>
          <w:sz w:val="24"/>
          <w:szCs w:val="24"/>
          <w:lang w:val="en-GB"/>
        </w:rPr>
        <w:t xml:space="preserve"> each other already; this results in the summarised variable, though not 100%, still providing a large amount of accuracy.</w:t>
      </w:r>
    </w:p>
    <w:p w:rsidR="7654B761" w:rsidP="7654B761" w:rsidRDefault="7654B761" w14:paraId="1DD02B1E" w14:textId="1E23FF50">
      <w:pPr>
        <w:pStyle w:val="Normal"/>
      </w:pPr>
    </w:p>
    <w:p w:rsidR="7654B761" w:rsidP="7654B761" w:rsidRDefault="7654B761" w14:paraId="5DAB66CE" w14:textId="6AEFF845">
      <w:pPr>
        <w:pStyle w:val="Normal"/>
      </w:pPr>
    </w:p>
    <w:p w:rsidR="7654B761" w:rsidP="7654B761" w:rsidRDefault="7654B761" w14:paraId="6974380A" w14:textId="230C6FBC">
      <w:pPr>
        <w:pStyle w:val="Normal"/>
      </w:pPr>
    </w:p>
    <w:p w:rsidR="0C91A259" w:rsidP="0C91A259" w:rsidRDefault="0C91A259" w14:paraId="2B753BDD" w14:textId="2ED7E4FF">
      <w:pPr>
        <w:pStyle w:val="Normal"/>
      </w:pPr>
    </w:p>
    <w:p w:rsidR="0AF1DB8D" w:rsidP="0AF1DB8D" w:rsidRDefault="0AF1DB8D" w14:paraId="133A9F3A" w14:textId="6F5B55F2">
      <w:pPr>
        <w:pStyle w:val="Normal"/>
      </w:pPr>
    </w:p>
    <w:p w:rsidR="00D46F22" w:rsidP="00D46F22" w:rsidRDefault="00D46F22" w14:paraId="5E3F1A2E" w14:textId="77777777">
      <w:pPr>
        <w:pStyle w:val="Heading1"/>
      </w:pPr>
    </w:p>
    <w:p w:rsidR="00D46F22" w:rsidP="00D46F22" w:rsidRDefault="00D46F22" w14:paraId="5DAC46F5" w14:textId="412A3987">
      <w:pPr>
        <w:pStyle w:val="Heading1"/>
      </w:pPr>
      <w:bookmarkStart w:name="_Toc1125263109" w:id="1015812661"/>
      <w:r w:rsidR="00D46F22">
        <w:rPr/>
        <w:t>CONCLUSIONS AND RECOMMENDATIONS</w:t>
      </w:r>
      <w:bookmarkEnd w:id="1015812661"/>
      <w:r w:rsidR="00D46F22">
        <w:rPr/>
        <w:t xml:space="preserve"> </w:t>
      </w:r>
    </w:p>
    <w:p w:rsidR="4E6D6C70" w:rsidP="7654B761" w:rsidRDefault="4E6D6C70" w14:paraId="09EE4A2D" w14:textId="242B7A0B">
      <w:pPr>
        <w:spacing w:before="240" w:beforeAutospacing="off" w:after="240" w:afterAutospacing="off"/>
      </w:pPr>
      <w:r w:rsidRPr="7654B761" w:rsidR="4E6D6C70">
        <w:rPr>
          <w:rFonts w:ascii="Aptos" w:hAnsi="Aptos" w:eastAsia="Aptos" w:cs="Aptos"/>
          <w:noProof w:val="0"/>
          <w:sz w:val="24"/>
          <w:szCs w:val="24"/>
          <w:lang w:val="en-GB"/>
        </w:rPr>
        <w:t xml:space="preserve">In conclusion, while working on this project, it was made clear how many factors affect their GDP growth rate outside of just the disasters themselves. And when looking at the GDP growth rate, how small changes can have massive repercussions on the GDP as a whole. Though I should have chosen a smaller-scale project, that also fit with my skills as the original proposal did. I understand the amount of information that would be needed to understand the growth rate, as well as the amount of data needed to make it truly accurate.  </w:t>
      </w:r>
    </w:p>
    <w:p w:rsidR="4E6D6C70" w:rsidP="7654B761" w:rsidRDefault="4E6D6C70" w14:paraId="33CAE242" w14:textId="4D7F3FC5">
      <w:pPr>
        <w:spacing w:before="240" w:beforeAutospacing="off" w:after="240" w:afterAutospacing="off"/>
      </w:pPr>
      <w:r w:rsidRPr="7654B761" w:rsidR="4E6D6C70">
        <w:rPr>
          <w:rFonts w:ascii="Aptos" w:hAnsi="Aptos" w:eastAsia="Aptos" w:cs="Aptos"/>
          <w:noProof w:val="0"/>
          <w:sz w:val="24"/>
          <w:szCs w:val="24"/>
          <w:lang w:val="en-GB"/>
        </w:rPr>
        <w:t xml:space="preserve">My recommendations for this project would have been to begin by setting out Excel spreadsheets to quantify the variables down before making the code; I thought this </w:t>
      </w:r>
      <w:r w:rsidRPr="7654B761" w:rsidR="4E6D6C70">
        <w:rPr>
          <w:rFonts w:ascii="Aptos" w:hAnsi="Aptos" w:eastAsia="Aptos" w:cs="Aptos"/>
          <w:noProof w:val="0"/>
          <w:sz w:val="24"/>
          <w:szCs w:val="24"/>
          <w:lang w:val="en-GB"/>
        </w:rPr>
        <w:t>wouldn't</w:t>
      </w:r>
      <w:r w:rsidRPr="7654B761" w:rsidR="4E6D6C70">
        <w:rPr>
          <w:rFonts w:ascii="Aptos" w:hAnsi="Aptos" w:eastAsia="Aptos" w:cs="Aptos"/>
          <w:noProof w:val="0"/>
          <w:sz w:val="24"/>
          <w:szCs w:val="24"/>
          <w:lang w:val="en-GB"/>
        </w:rPr>
        <w:t xml:space="preserve"> have been possible for this project on a project with </w:t>
      </w:r>
      <w:r w:rsidRPr="7654B761" w:rsidR="4E6D6C70">
        <w:rPr>
          <w:rFonts w:ascii="Aptos" w:hAnsi="Aptos" w:eastAsia="Aptos" w:cs="Aptos"/>
          <w:noProof w:val="0"/>
          <w:sz w:val="24"/>
          <w:szCs w:val="24"/>
          <w:lang w:val="en-GB"/>
        </w:rPr>
        <w:t>great time</w:t>
      </w:r>
      <w:r w:rsidRPr="7654B761" w:rsidR="4E6D6C70">
        <w:rPr>
          <w:rFonts w:ascii="Aptos" w:hAnsi="Aptos" w:eastAsia="Aptos" w:cs="Aptos"/>
          <w:noProof w:val="0"/>
          <w:sz w:val="24"/>
          <w:szCs w:val="24"/>
          <w:lang w:val="en-GB"/>
        </w:rPr>
        <w:t xml:space="preserve"> and </w:t>
      </w:r>
      <w:r w:rsidRPr="7654B761" w:rsidR="4E6D6C70">
        <w:rPr>
          <w:rFonts w:ascii="Aptos" w:hAnsi="Aptos" w:eastAsia="Aptos" w:cs="Aptos"/>
          <w:noProof w:val="0"/>
          <w:sz w:val="24"/>
          <w:szCs w:val="24"/>
          <w:lang w:val="en-GB"/>
        </w:rPr>
        <w:t>manpower</w:t>
      </w:r>
      <w:r w:rsidRPr="7654B761" w:rsidR="4E6D6C70">
        <w:rPr>
          <w:rFonts w:ascii="Aptos" w:hAnsi="Aptos" w:eastAsia="Aptos" w:cs="Aptos"/>
          <w:noProof w:val="0"/>
          <w:sz w:val="24"/>
          <w:szCs w:val="24"/>
          <w:lang w:val="en-GB"/>
        </w:rPr>
        <w:t xml:space="preserve">. It would have resulted in a more </w:t>
      </w:r>
      <w:r w:rsidRPr="7654B761" w:rsidR="4E6D6C70">
        <w:rPr>
          <w:rFonts w:ascii="Aptos" w:hAnsi="Aptos" w:eastAsia="Aptos" w:cs="Aptos"/>
          <w:noProof w:val="0"/>
          <w:sz w:val="24"/>
          <w:szCs w:val="24"/>
          <w:lang w:val="en-GB"/>
        </w:rPr>
        <w:t>accurate</w:t>
      </w:r>
      <w:r w:rsidRPr="7654B761" w:rsidR="4E6D6C70">
        <w:rPr>
          <w:rFonts w:ascii="Aptos" w:hAnsi="Aptos" w:eastAsia="Aptos" w:cs="Aptos"/>
          <w:noProof w:val="0"/>
          <w:sz w:val="24"/>
          <w:szCs w:val="24"/>
          <w:lang w:val="en-GB"/>
        </w:rPr>
        <w:t xml:space="preserve"> design, not only that but more errors, as </w:t>
      </w:r>
      <w:r w:rsidRPr="7654B761" w:rsidR="4E6D6C70">
        <w:rPr>
          <w:rFonts w:ascii="Aptos" w:hAnsi="Aptos" w:eastAsia="Aptos" w:cs="Aptos"/>
          <w:noProof w:val="0"/>
          <w:sz w:val="24"/>
          <w:szCs w:val="24"/>
          <w:lang w:val="en-GB"/>
        </w:rPr>
        <w:t>I've</w:t>
      </w:r>
      <w:r w:rsidRPr="7654B761" w:rsidR="4E6D6C70">
        <w:rPr>
          <w:rFonts w:ascii="Aptos" w:hAnsi="Aptos" w:eastAsia="Aptos" w:cs="Aptos"/>
          <w:noProof w:val="0"/>
          <w:sz w:val="24"/>
          <w:szCs w:val="24"/>
          <w:lang w:val="en-GB"/>
        </w:rPr>
        <w:t xml:space="preserve"> discovered that the code had weaknesses that I </w:t>
      </w:r>
      <w:r w:rsidRPr="7654B761" w:rsidR="4E6D6C70">
        <w:rPr>
          <w:rFonts w:ascii="Aptos" w:hAnsi="Aptos" w:eastAsia="Aptos" w:cs="Aptos"/>
          <w:noProof w:val="0"/>
          <w:sz w:val="24"/>
          <w:szCs w:val="24"/>
          <w:lang w:val="en-GB"/>
        </w:rPr>
        <w:t>didn't</w:t>
      </w:r>
      <w:r w:rsidRPr="7654B761" w:rsidR="4E6D6C70">
        <w:rPr>
          <w:rFonts w:ascii="Aptos" w:hAnsi="Aptos" w:eastAsia="Aptos" w:cs="Aptos"/>
          <w:noProof w:val="0"/>
          <w:sz w:val="24"/>
          <w:szCs w:val="24"/>
          <w:lang w:val="en-GB"/>
        </w:rPr>
        <w:t xml:space="preserve"> notice when testing due to the fact I </w:t>
      </w:r>
      <w:r w:rsidRPr="7654B761" w:rsidR="4E6D6C70">
        <w:rPr>
          <w:rFonts w:ascii="Aptos" w:hAnsi="Aptos" w:eastAsia="Aptos" w:cs="Aptos"/>
          <w:noProof w:val="0"/>
          <w:sz w:val="24"/>
          <w:szCs w:val="24"/>
          <w:lang w:val="en-GB"/>
        </w:rPr>
        <w:t>hadn't</w:t>
      </w:r>
      <w:r w:rsidRPr="7654B761" w:rsidR="4E6D6C70">
        <w:rPr>
          <w:rFonts w:ascii="Aptos" w:hAnsi="Aptos" w:eastAsia="Aptos" w:cs="Aptos"/>
          <w:noProof w:val="0"/>
          <w:sz w:val="24"/>
          <w:szCs w:val="24"/>
          <w:lang w:val="en-GB"/>
        </w:rPr>
        <w:t xml:space="preserve"> pushed the bounds of the code.</w:t>
      </w:r>
    </w:p>
    <w:p w:rsidR="6E99A075" w:rsidP="7654B761" w:rsidRDefault="6E99A075" w14:paraId="0503E390" w14:textId="6F3CC54A">
      <w:pPr>
        <w:spacing w:before="240" w:beforeAutospacing="off" w:after="240" w:afterAutospacing="off"/>
      </w:pPr>
      <w:r w:rsidRPr="7654B761" w:rsidR="6E99A075">
        <w:rPr>
          <w:rFonts w:ascii="Aptos" w:hAnsi="Aptos" w:eastAsia="Aptos" w:cs="Aptos"/>
          <w:noProof w:val="0"/>
          <w:sz w:val="24"/>
          <w:szCs w:val="24"/>
          <w:lang w:val="en-GB"/>
        </w:rPr>
        <w:t xml:space="preserve">It is also clear that different disasters have </w:t>
      </w:r>
      <w:r w:rsidRPr="7654B761" w:rsidR="6E99A075">
        <w:rPr>
          <w:rFonts w:ascii="Aptos" w:hAnsi="Aptos" w:eastAsia="Aptos" w:cs="Aptos"/>
          <w:noProof w:val="0"/>
          <w:sz w:val="24"/>
          <w:szCs w:val="24"/>
          <w:lang w:val="en-GB"/>
        </w:rPr>
        <w:t>very different</w:t>
      </w:r>
      <w:r w:rsidRPr="7654B761" w:rsidR="6E99A075">
        <w:rPr>
          <w:rFonts w:ascii="Aptos" w:hAnsi="Aptos" w:eastAsia="Aptos" w:cs="Aptos"/>
          <w:noProof w:val="0"/>
          <w:sz w:val="24"/>
          <w:szCs w:val="24"/>
          <w:lang w:val="en-GB"/>
        </w:rPr>
        <w:t xml:space="preserve"> effects, </w:t>
      </w:r>
      <w:r w:rsidRPr="7654B761" w:rsidR="6E99A075">
        <w:rPr>
          <w:rFonts w:ascii="Aptos" w:hAnsi="Aptos" w:eastAsia="Aptos" w:cs="Aptos"/>
          <w:noProof w:val="0"/>
          <w:sz w:val="24"/>
          <w:szCs w:val="24"/>
          <w:lang w:val="en-GB"/>
        </w:rPr>
        <w:t>mainly due to</w:t>
      </w:r>
      <w:r w:rsidRPr="7654B761" w:rsidR="6E99A075">
        <w:rPr>
          <w:rFonts w:ascii="Aptos" w:hAnsi="Aptos" w:eastAsia="Aptos" w:cs="Aptos"/>
          <w:noProof w:val="0"/>
          <w:sz w:val="24"/>
          <w:szCs w:val="24"/>
          <w:lang w:val="en-GB"/>
        </w:rPr>
        <w:t xml:space="preserve"> the scale, but even the largest tornadoes </w:t>
      </w:r>
      <w:r w:rsidRPr="7654B761" w:rsidR="6E99A075">
        <w:rPr>
          <w:rFonts w:ascii="Aptos" w:hAnsi="Aptos" w:eastAsia="Aptos" w:cs="Aptos"/>
          <w:noProof w:val="0"/>
          <w:sz w:val="24"/>
          <w:szCs w:val="24"/>
          <w:lang w:val="en-GB"/>
        </w:rPr>
        <w:t>don't</w:t>
      </w:r>
      <w:r w:rsidRPr="7654B761" w:rsidR="6E99A075">
        <w:rPr>
          <w:rFonts w:ascii="Aptos" w:hAnsi="Aptos" w:eastAsia="Aptos" w:cs="Aptos"/>
          <w:noProof w:val="0"/>
          <w:sz w:val="24"/>
          <w:szCs w:val="24"/>
          <w:lang w:val="en-GB"/>
        </w:rPr>
        <w:t xml:space="preserve"> have the effect of terrorism due to the fact </w:t>
      </w:r>
      <w:r w:rsidRPr="7654B761" w:rsidR="495AEAEF">
        <w:rPr>
          <w:rFonts w:ascii="Aptos" w:hAnsi="Aptos" w:eastAsia="Aptos" w:cs="Aptos"/>
          <w:noProof w:val="0"/>
          <w:sz w:val="24"/>
          <w:szCs w:val="24"/>
          <w:lang w:val="en-GB"/>
        </w:rPr>
        <w:t xml:space="preserve">that other countries usually send aid to compensate for losses.    </w:t>
      </w:r>
    </w:p>
    <w:p w:rsidR="495AEAEF" w:rsidP="7654B761" w:rsidRDefault="495AEAEF" w14:paraId="34FF5599" w14:textId="3EA0A954">
      <w:pPr>
        <w:spacing w:before="240" w:beforeAutospacing="off" w:after="240" w:afterAutospacing="off"/>
      </w:pPr>
      <w:r w:rsidRPr="7654B761" w:rsidR="495AEAEF">
        <w:rPr>
          <w:rFonts w:ascii="Aptos" w:hAnsi="Aptos" w:eastAsia="Aptos" w:cs="Aptos"/>
          <w:noProof w:val="0"/>
          <w:sz w:val="24"/>
          <w:szCs w:val="24"/>
          <w:lang w:val="en-GB"/>
        </w:rPr>
        <w:t xml:space="preserve">As well as this, although this paper looks at the disasters strictly as statistics, it is crucial to make the connection to the ethical responsibility of the fact that you're talking about people's deaths and when an injury occurs.  </w:t>
      </w:r>
    </w:p>
    <w:p w:rsidR="495AEAEF" w:rsidP="7654B761" w:rsidRDefault="495AEAEF" w14:paraId="4F6B45E4" w14:textId="727FCBAD">
      <w:pPr>
        <w:spacing w:before="240" w:beforeAutospacing="off" w:after="240" w:afterAutospacing="off"/>
        <w:rPr>
          <w:rFonts w:ascii="Aptos" w:hAnsi="Aptos" w:eastAsia="Aptos" w:cs="Aptos"/>
          <w:noProof w:val="0"/>
          <w:sz w:val="24"/>
          <w:szCs w:val="24"/>
          <w:lang w:val="en-GB"/>
        </w:rPr>
      </w:pPr>
      <w:r w:rsidRPr="7654B761" w:rsidR="495AEAEF">
        <w:rPr>
          <w:rFonts w:ascii="Aptos" w:hAnsi="Aptos" w:eastAsia="Aptos" w:cs="Aptos"/>
          <w:noProof w:val="0"/>
          <w:sz w:val="24"/>
          <w:szCs w:val="24"/>
          <w:lang w:val="en-GB"/>
        </w:rPr>
        <w:t xml:space="preserve"> </w:t>
      </w:r>
    </w:p>
    <w:p w:rsidR="7654B761" w:rsidP="7654B761" w:rsidRDefault="7654B761" w14:paraId="2768C329" w14:textId="17F1266B">
      <w:pPr>
        <w:spacing w:before="240" w:beforeAutospacing="off" w:after="240" w:afterAutospacing="off"/>
        <w:rPr>
          <w:rFonts w:ascii="Aptos" w:hAnsi="Aptos" w:eastAsia="Aptos" w:cs="Aptos"/>
          <w:noProof w:val="0"/>
          <w:sz w:val="24"/>
          <w:szCs w:val="24"/>
          <w:lang w:val="en-GB"/>
        </w:rPr>
      </w:pPr>
    </w:p>
    <w:p w:rsidR="7654B761" w:rsidP="7654B761" w:rsidRDefault="7654B761" w14:paraId="3D61996C" w14:textId="6BD5F459">
      <w:pPr>
        <w:spacing w:before="240" w:beforeAutospacing="off" w:after="240" w:afterAutospacing="off"/>
        <w:rPr>
          <w:rFonts w:ascii="Aptos" w:hAnsi="Aptos" w:eastAsia="Aptos" w:cs="Aptos"/>
          <w:noProof w:val="0"/>
          <w:sz w:val="24"/>
          <w:szCs w:val="24"/>
          <w:lang w:val="en-GB"/>
        </w:rPr>
      </w:pPr>
    </w:p>
    <w:p w:rsidR="7654B761" w:rsidP="7654B761" w:rsidRDefault="7654B761" w14:paraId="1A326D85" w14:textId="2DAA6598">
      <w:pPr>
        <w:pStyle w:val="Normal"/>
      </w:pPr>
    </w:p>
    <w:p w:rsidR="00D46F22" w:rsidP="00D46F22" w:rsidRDefault="00D46F22" w14:paraId="50FAE755" w14:textId="77777777">
      <w:pPr>
        <w:pStyle w:val="Heading1"/>
      </w:pPr>
    </w:p>
    <w:p w:rsidR="00D46F22" w:rsidP="00D46F22" w:rsidRDefault="00D46F22" w14:paraId="420E9DE6" w14:textId="5A2071AA">
      <w:pPr>
        <w:pStyle w:val="Heading1"/>
      </w:pPr>
      <w:bookmarkStart w:name="_Toc1598377281" w:id="279486439"/>
      <w:r w:rsidR="00D46F22">
        <w:rPr/>
        <w:t>REFLECTION</w:t>
      </w:r>
      <w:bookmarkEnd w:id="279486439"/>
    </w:p>
    <w:p w:rsidR="16CE902F" w:rsidP="7654B761" w:rsidRDefault="16CE902F" w14:paraId="26DB2901" w14:textId="49580DBD">
      <w:pPr>
        <w:spacing w:before="240" w:beforeAutospacing="off" w:after="240" w:afterAutospacing="off"/>
      </w:pPr>
      <w:r w:rsidRPr="7654B761" w:rsidR="16CE902F">
        <w:rPr>
          <w:rFonts w:ascii="Aptos" w:hAnsi="Aptos" w:eastAsia="Aptos" w:cs="Aptos"/>
          <w:noProof w:val="0"/>
          <w:sz w:val="24"/>
          <w:szCs w:val="24"/>
          <w:lang w:val="en-GB"/>
        </w:rPr>
        <w:t xml:space="preserve">When creating this project, the aim continually shifted. This resulted in a massive amount of time wasted on unnecessary research. If I had the chance to redo this project, I would have more clearly focused on ensuring that the aims of the project were more clearly set at the beginning, as this project was originally an RTS game with a realistic economy, which shows how much it changed.  </w:t>
      </w:r>
    </w:p>
    <w:p w:rsidR="16CE902F" w:rsidP="7654B761" w:rsidRDefault="16CE902F" w14:paraId="15EDB297" w14:textId="7377242D">
      <w:pPr>
        <w:spacing w:before="240" w:beforeAutospacing="off" w:after="240" w:afterAutospacing="off"/>
      </w:pPr>
      <w:r w:rsidRPr="7654B761" w:rsidR="16CE902F">
        <w:rPr>
          <w:rFonts w:ascii="Aptos" w:hAnsi="Aptos" w:eastAsia="Aptos" w:cs="Aptos"/>
          <w:noProof w:val="0"/>
          <w:sz w:val="24"/>
          <w:szCs w:val="24"/>
          <w:lang w:val="en-GB"/>
        </w:rPr>
        <w:t xml:space="preserve">When I look over all I've done and haven't been able to do, the thing that is most clear is that my time management for this project was very poor. This may have been in part due to the fact that the project changed halfway, but it is still something that needs to be worked on for future projects. </w:t>
      </w:r>
    </w:p>
    <w:p w:rsidR="16CE902F" w:rsidP="7654B761" w:rsidRDefault="16CE902F" w14:paraId="1F447419" w14:textId="737190C4">
      <w:pPr>
        <w:spacing w:before="240" w:beforeAutospacing="off" w:after="240" w:afterAutospacing="off"/>
      </w:pPr>
      <w:r w:rsidRPr="7654B761" w:rsidR="16CE902F">
        <w:rPr>
          <w:rFonts w:ascii="Aptos" w:hAnsi="Aptos" w:eastAsia="Aptos" w:cs="Aptos"/>
          <w:noProof w:val="0"/>
          <w:sz w:val="24"/>
          <w:szCs w:val="24"/>
          <w:lang w:val="en-GB"/>
        </w:rPr>
        <w:t xml:space="preserve">This comes to my next point about the code: I have a lack of error handling, which would likely cause the code to fail with unexpected inputs. This is due to the fact that when I tested the code, I used a number that I would expect to be put in, but looking back, I should have spent longer correcting and testing the bounds.  </w:t>
      </w:r>
    </w:p>
    <w:p w:rsidR="16CE902F" w:rsidP="7654B761" w:rsidRDefault="16CE902F" w14:paraId="6872B34D" w14:textId="57533E7B">
      <w:pPr>
        <w:spacing w:before="240" w:beforeAutospacing="off" w:after="240" w:afterAutospacing="off"/>
      </w:pPr>
      <w:r w:rsidRPr="7654B761" w:rsidR="16CE902F">
        <w:rPr>
          <w:rFonts w:ascii="Aptos" w:hAnsi="Aptos" w:eastAsia="Aptos" w:cs="Aptos"/>
          <w:noProof w:val="0"/>
          <w:sz w:val="24"/>
          <w:szCs w:val="24"/>
          <w:lang w:val="en-GB"/>
        </w:rPr>
        <w:t>As well as that, I could have made the code cleaner if I had used classes to hold the variables rather than having them all in the main; this is another thing I would correct if I had managed my time more efficiently.</w:t>
      </w:r>
    </w:p>
    <w:p w:rsidR="7654B761" w:rsidP="7654B761" w:rsidRDefault="7654B761" w14:paraId="2D8A1E06" w14:textId="6FBA3F6E">
      <w:pPr>
        <w:pStyle w:val="Normal"/>
      </w:pPr>
    </w:p>
    <w:p w:rsidR="00D46F22" w:rsidP="00D46F22" w:rsidRDefault="00D46F22" w14:paraId="4CDCB90B" w14:textId="77777777">
      <w:pPr>
        <w:pStyle w:val="Heading1"/>
      </w:pPr>
    </w:p>
    <w:p w:rsidRPr="005B638E" w:rsidR="00D46F22" w:rsidP="00D46F22" w:rsidRDefault="00D46F22" w14:paraId="765F6529" w14:textId="77777777">
      <w:pPr>
        <w:pStyle w:val="Heading1"/>
      </w:pPr>
      <w:bookmarkStart w:name="_Toc1201882385" w:id="1813315702"/>
      <w:r w:rsidR="00D46F22">
        <w:rPr/>
        <w:t>REFERENCES</w:t>
      </w:r>
      <w:bookmarkEnd w:id="1813315702"/>
    </w:p>
    <w:p w:rsidR="00D46F22" w:rsidP="0AF1DB8D" w:rsidRDefault="00D46F22" w14:paraId="5C494492" w14:textId="23A3353D">
      <w:pPr>
        <w:pStyle w:val="Normal"/>
        <w:rPr>
          <w:rFonts w:ascii="Aptos" w:hAnsi="Aptos" w:eastAsia="Aptos" w:cs="Aptos"/>
          <w:noProof w:val="0"/>
          <w:sz w:val="22"/>
          <w:szCs w:val="22"/>
          <w:lang w:val="en-GB"/>
        </w:rPr>
      </w:pPr>
      <w:r w:rsidRPr="0C91A259" w:rsidR="58601BCD">
        <w:rPr>
          <w:noProof w:val="0"/>
          <w:lang w:val="en-GB"/>
        </w:rPr>
        <w:t xml:space="preserve">[1] Terrorism and the world </w:t>
      </w:r>
      <w:r w:rsidRPr="0C91A259" w:rsidR="58601BCD">
        <w:rPr>
          <w:noProof w:val="0"/>
          <w:lang w:val="en-GB"/>
        </w:rPr>
        <w:t>economy  by</w:t>
      </w:r>
      <w:r w:rsidRPr="0C91A259" w:rsidR="58601BCD">
        <w:rPr>
          <w:noProof w:val="0"/>
          <w:lang w:val="en-GB"/>
        </w:rPr>
        <w:t xml:space="preserve"> Alberto Abadie </w:t>
      </w:r>
      <w:r w:rsidRPr="0C91A259" w:rsidR="58601BCD">
        <w:rPr>
          <w:noProof w:val="0"/>
          <w:lang w:val="en-GB"/>
        </w:rPr>
        <w:t>a ,</w:t>
      </w:r>
      <w:r w:rsidRPr="0C91A259" w:rsidR="58601BCD">
        <w:rPr>
          <w:noProof w:val="0"/>
          <w:lang w:val="en-GB"/>
        </w:rPr>
        <w:t xml:space="preserve"> Javier </w:t>
      </w:r>
      <w:r w:rsidRPr="0C91A259" w:rsidR="58601BCD">
        <w:rPr>
          <w:noProof w:val="0"/>
          <w:lang w:val="en-GB"/>
        </w:rPr>
        <w:t>Gardeazabal</w:t>
      </w:r>
      <w:r w:rsidRPr="0C91A259" w:rsidR="3BE6733D">
        <w:rPr>
          <w:noProof w:val="0"/>
          <w:lang w:val="en-GB"/>
        </w:rPr>
        <w:t xml:space="preserve">, </w:t>
      </w:r>
      <w:r w:rsidRPr="0C91A259" w:rsidR="3BE6733D">
        <w:rPr>
          <w:rFonts w:ascii="Aptos" w:hAnsi="Aptos" w:eastAsia="Aptos" w:cs="Aptos"/>
          <w:noProof w:val="0"/>
          <w:sz w:val="22"/>
          <w:szCs w:val="22"/>
          <w:lang w:val="en-GB"/>
        </w:rPr>
        <w:t>9 October 2007</w:t>
      </w:r>
    </w:p>
    <w:p w:rsidR="00D46F22" w:rsidP="0AF1DB8D" w:rsidRDefault="00D46F22" w14:paraId="028513BA" w14:textId="6E293B32">
      <w:pPr>
        <w:pStyle w:val="Normal"/>
      </w:pPr>
    </w:p>
    <w:p w:rsidR="00D46F22" w:rsidP="0AF1DB8D" w:rsidRDefault="00D46F22" w14:paraId="468DD60C" w14:textId="055C0CF7">
      <w:pPr/>
      <w:r w:rsidR="58601BCD">
        <w:rPr/>
        <w:t xml:space="preserve">[2] Assessing the Effects of the Terrorist Attacks on the U.S. Economy by Hubert </w:t>
      </w:r>
      <w:r w:rsidR="58601BCD">
        <w:rPr/>
        <w:t>Strauß</w:t>
      </w:r>
      <w:r w:rsidR="340B69DD">
        <w:rPr/>
        <w:t>,</w:t>
      </w:r>
      <w:r w:rsidRPr="0C91A259" w:rsidR="340B69DD">
        <w:rPr>
          <w:rFonts w:ascii="Aptos" w:hAnsi="Aptos" w:eastAsia="Aptos" w:cs="Aptos"/>
          <w:noProof w:val="0"/>
          <w:sz w:val="22"/>
          <w:szCs w:val="22"/>
          <w:lang w:val="en-GB"/>
        </w:rPr>
        <w:t xml:space="preserve"> September 2001</w:t>
      </w:r>
    </w:p>
    <w:p w:rsidR="4FB8E7F9" w:rsidP="0C91A259" w:rsidRDefault="4FB8E7F9" w14:paraId="56AFCBD9" w14:textId="0B9C9896">
      <w:pPr>
        <w:pStyle w:val="Normal"/>
      </w:pPr>
      <w:r w:rsidRPr="0C91A259" w:rsidR="4FB8E7F9">
        <w:rPr>
          <w:rFonts w:ascii="Aptos" w:hAnsi="Aptos" w:eastAsia="Aptos" w:cs="Aptos"/>
          <w:noProof w:val="0"/>
          <w:sz w:val="22"/>
          <w:szCs w:val="22"/>
          <w:lang w:val="en-GB"/>
        </w:rPr>
        <w:t>[3]</w:t>
      </w:r>
    </w:p>
    <w:p w:rsidR="4FB8E7F9" w:rsidP="0C91A259" w:rsidRDefault="4FB8E7F9" w14:paraId="347A5F3E" w14:textId="28D33105">
      <w:pPr>
        <w:spacing w:before="0" w:beforeAutospacing="off" w:after="0" w:afterAutospacing="off"/>
      </w:pPr>
      <w:r w:rsidRPr="0C91A259" w:rsidR="4FB8E7F9">
        <w:rPr>
          <w:rFonts w:ascii="Aptos" w:hAnsi="Aptos" w:eastAsia="Aptos" w:cs="Aptos"/>
          <w:noProof w:val="0"/>
          <w:sz w:val="22"/>
          <w:szCs w:val="22"/>
          <w:lang w:val="en-GB"/>
        </w:rPr>
        <w:t xml:space="preserve">B. W. Roberts, </w:t>
      </w:r>
      <w:r w:rsidRPr="0C91A259" w:rsidR="4FB8E7F9">
        <w:rPr>
          <w:rFonts w:ascii="Aptos" w:hAnsi="Aptos" w:eastAsia="Aptos" w:cs="Aptos"/>
          <w:i w:val="1"/>
          <w:iCs w:val="1"/>
          <w:noProof w:val="0"/>
          <w:sz w:val="22"/>
          <w:szCs w:val="22"/>
          <w:lang w:val="en-GB"/>
        </w:rPr>
        <w:t>The macroeconomic impacts of the 9/11 attack : evidence from real-time forecasting</w:t>
      </w:r>
      <w:r w:rsidRPr="0C91A259" w:rsidR="4FB8E7F9">
        <w:rPr>
          <w:rFonts w:ascii="Aptos" w:hAnsi="Aptos" w:eastAsia="Aptos" w:cs="Aptos"/>
          <w:noProof w:val="0"/>
          <w:sz w:val="22"/>
          <w:szCs w:val="22"/>
          <w:lang w:val="en-GB"/>
        </w:rPr>
        <w:t>. Washington, Dc: Dept. Of Homeland Security, Federal Emergency Management Agency, Office Of Immigration Statistics, 2009.</w:t>
      </w:r>
    </w:p>
    <w:p w:rsidR="4FB8E7F9" w:rsidP="0C91A259" w:rsidRDefault="4FB8E7F9" w14:paraId="2881C3EE" w14:textId="1836DBB3">
      <w:pPr>
        <w:spacing w:before="0" w:beforeAutospacing="off" w:after="0" w:afterAutospacing="off"/>
      </w:pPr>
      <w:r w:rsidRPr="0C91A259" w:rsidR="4FB8E7F9">
        <w:rPr>
          <w:rFonts w:ascii="Aptos" w:hAnsi="Aptos" w:eastAsia="Aptos" w:cs="Aptos"/>
          <w:noProof w:val="0"/>
          <w:sz w:val="22"/>
          <w:szCs w:val="22"/>
          <w:lang w:val="en-GB"/>
        </w:rPr>
        <w:t>[4]</w:t>
      </w:r>
    </w:p>
    <w:p w:rsidR="4FB8E7F9" w:rsidP="0C91A259" w:rsidRDefault="4FB8E7F9" w14:paraId="605CEA85" w14:textId="11837247">
      <w:pPr>
        <w:spacing w:before="0" w:beforeAutospacing="off" w:after="0" w:afterAutospacing="off"/>
      </w:pPr>
      <w:r w:rsidRPr="0C91A259" w:rsidR="4FB8E7F9">
        <w:rPr>
          <w:rFonts w:ascii="Aptos" w:hAnsi="Aptos" w:eastAsia="Aptos" w:cs="Aptos"/>
          <w:noProof w:val="0"/>
          <w:sz w:val="22"/>
          <w:szCs w:val="22"/>
          <w:lang w:val="en-GB"/>
        </w:rPr>
        <w:t xml:space="preserve">Trading Economics, “British Pound | 2019 | Data | Chart | Calendar | Forecast | News,” </w:t>
      </w:r>
      <w:r w:rsidRPr="0C91A259" w:rsidR="4FB8E7F9">
        <w:rPr>
          <w:rFonts w:ascii="Aptos" w:hAnsi="Aptos" w:eastAsia="Aptos" w:cs="Aptos"/>
          <w:i w:val="1"/>
          <w:iCs w:val="1"/>
          <w:noProof w:val="0"/>
          <w:sz w:val="22"/>
          <w:szCs w:val="22"/>
          <w:lang w:val="en-GB"/>
        </w:rPr>
        <w:t>Tradingeconomics.com</w:t>
      </w:r>
      <w:r w:rsidRPr="0C91A259" w:rsidR="4FB8E7F9">
        <w:rPr>
          <w:rFonts w:ascii="Aptos" w:hAnsi="Aptos" w:eastAsia="Aptos" w:cs="Aptos"/>
          <w:noProof w:val="0"/>
          <w:sz w:val="22"/>
          <w:szCs w:val="22"/>
          <w:lang w:val="en-GB"/>
        </w:rPr>
        <w:t xml:space="preserve">, 2024. Available: </w:t>
      </w:r>
      <w:hyperlink r:id="R933861d6497f44e8">
        <w:r w:rsidRPr="0C91A259" w:rsidR="4FB8E7F9">
          <w:rPr>
            <w:rStyle w:val="Hyperlink"/>
            <w:rFonts w:ascii="Aptos" w:hAnsi="Aptos" w:eastAsia="Aptos" w:cs="Aptos"/>
            <w:noProof w:val="0"/>
            <w:sz w:val="22"/>
            <w:szCs w:val="22"/>
            <w:lang w:val="en-GB"/>
          </w:rPr>
          <w:t>https://tradingeconomics.com/united-kingdom/currency</w:t>
        </w:r>
      </w:hyperlink>
    </w:p>
    <w:p w:rsidR="4FB8E7F9" w:rsidP="0C91A259" w:rsidRDefault="4FB8E7F9" w14:paraId="7935FF69" w14:textId="7C2DA76A">
      <w:pPr>
        <w:spacing w:before="0" w:beforeAutospacing="off" w:after="0" w:afterAutospacing="off"/>
      </w:pPr>
      <w:r w:rsidRPr="0C91A259" w:rsidR="4FB8E7F9">
        <w:rPr>
          <w:rFonts w:ascii="Aptos" w:hAnsi="Aptos" w:eastAsia="Aptos" w:cs="Aptos"/>
          <w:noProof w:val="0"/>
          <w:sz w:val="22"/>
          <w:szCs w:val="22"/>
          <w:lang w:val="en-GB"/>
        </w:rPr>
        <w:t>[5]</w:t>
      </w:r>
    </w:p>
    <w:p w:rsidR="4FB8E7F9" w:rsidP="0C91A259" w:rsidRDefault="4FB8E7F9" w14:paraId="4297191A" w14:textId="6B489117">
      <w:pPr>
        <w:spacing w:before="0" w:beforeAutospacing="off" w:after="0" w:afterAutospacing="off"/>
      </w:pPr>
      <w:r w:rsidRPr="0C91A259" w:rsidR="4FB8E7F9">
        <w:rPr>
          <w:rFonts w:ascii="Aptos" w:hAnsi="Aptos" w:eastAsia="Aptos" w:cs="Aptos"/>
          <w:noProof w:val="0"/>
          <w:sz w:val="22"/>
          <w:szCs w:val="22"/>
          <w:lang w:val="en-GB"/>
        </w:rPr>
        <w:t xml:space="preserve">Office for National Statistics, “Gross Domestic Product: Year on Year growth: CVM SA % - Office for National Statistics,” </w:t>
      </w:r>
      <w:r w:rsidRPr="0C91A259" w:rsidR="4FB8E7F9">
        <w:rPr>
          <w:rFonts w:ascii="Aptos" w:hAnsi="Aptos" w:eastAsia="Aptos" w:cs="Aptos"/>
          <w:i w:val="1"/>
          <w:iCs w:val="1"/>
          <w:noProof w:val="0"/>
          <w:sz w:val="22"/>
          <w:szCs w:val="22"/>
          <w:lang w:val="en-GB"/>
        </w:rPr>
        <w:t>Ons.gov.uk</w:t>
      </w:r>
      <w:r w:rsidRPr="0C91A259" w:rsidR="4FB8E7F9">
        <w:rPr>
          <w:rFonts w:ascii="Aptos" w:hAnsi="Aptos" w:eastAsia="Aptos" w:cs="Aptos"/>
          <w:noProof w:val="0"/>
          <w:sz w:val="22"/>
          <w:szCs w:val="22"/>
          <w:lang w:val="en-GB"/>
        </w:rPr>
        <w:t xml:space="preserve">, Nov. 15, 2024. Available: </w:t>
      </w:r>
      <w:hyperlink r:id="Rf4cc46e29d7a4bfe">
        <w:r w:rsidRPr="0C91A259" w:rsidR="4FB8E7F9">
          <w:rPr>
            <w:rStyle w:val="Hyperlink"/>
            <w:rFonts w:ascii="Aptos" w:hAnsi="Aptos" w:eastAsia="Aptos" w:cs="Aptos"/>
            <w:noProof w:val="0"/>
            <w:sz w:val="22"/>
            <w:szCs w:val="22"/>
            <w:lang w:val="en-GB"/>
          </w:rPr>
          <w:t>https://www.ons.gov.uk/economy/grossdomesticproductgdp/timeseries/ihyp/pn2</w:t>
        </w:r>
      </w:hyperlink>
    </w:p>
    <w:p w:rsidR="4FB8E7F9" w:rsidP="0C91A259" w:rsidRDefault="4FB8E7F9" w14:paraId="616C759D" w14:textId="67A7F21A">
      <w:pPr>
        <w:spacing w:before="0" w:beforeAutospacing="off" w:after="0" w:afterAutospacing="off"/>
      </w:pPr>
      <w:r w:rsidRPr="0C91A259" w:rsidR="4FB8E7F9">
        <w:rPr>
          <w:rFonts w:ascii="Aptos" w:hAnsi="Aptos" w:eastAsia="Aptos" w:cs="Aptos"/>
          <w:noProof w:val="0"/>
          <w:sz w:val="22"/>
          <w:szCs w:val="22"/>
          <w:lang w:val="en-GB"/>
        </w:rPr>
        <w:t>[6]</w:t>
      </w:r>
    </w:p>
    <w:p w:rsidR="4FB8E7F9" w:rsidP="0C91A259" w:rsidRDefault="4FB8E7F9" w14:paraId="591C5DEB" w14:textId="4FA0EF8D">
      <w:pPr>
        <w:spacing w:before="0" w:beforeAutospacing="off" w:after="0" w:afterAutospacing="off"/>
      </w:pPr>
      <w:r w:rsidRPr="0C91A259" w:rsidR="4FB8E7F9">
        <w:rPr>
          <w:rFonts w:ascii="Aptos" w:hAnsi="Aptos" w:eastAsia="Aptos" w:cs="Aptos"/>
          <w:noProof w:val="0"/>
          <w:sz w:val="22"/>
          <w:szCs w:val="22"/>
          <w:lang w:val="en-GB"/>
        </w:rPr>
        <w:t xml:space="preserve">macrotrends, “U.K. GDP Growth Rate 1961-2024,” </w:t>
      </w:r>
      <w:r w:rsidRPr="0C91A259" w:rsidR="4FB8E7F9">
        <w:rPr>
          <w:rFonts w:ascii="Aptos" w:hAnsi="Aptos" w:eastAsia="Aptos" w:cs="Aptos"/>
          <w:i w:val="1"/>
          <w:iCs w:val="1"/>
          <w:noProof w:val="0"/>
          <w:sz w:val="22"/>
          <w:szCs w:val="22"/>
          <w:lang w:val="en-GB"/>
        </w:rPr>
        <w:t>Macrotrends.net</w:t>
      </w:r>
      <w:r w:rsidRPr="0C91A259" w:rsidR="4FB8E7F9">
        <w:rPr>
          <w:rFonts w:ascii="Aptos" w:hAnsi="Aptos" w:eastAsia="Aptos" w:cs="Aptos"/>
          <w:noProof w:val="0"/>
          <w:sz w:val="22"/>
          <w:szCs w:val="22"/>
          <w:lang w:val="en-GB"/>
        </w:rPr>
        <w:t xml:space="preserve">, 2024. Available: </w:t>
      </w:r>
      <w:hyperlink r:id="R76bd7b14743e46d2">
        <w:r w:rsidRPr="0C91A259" w:rsidR="4FB8E7F9">
          <w:rPr>
            <w:rStyle w:val="Hyperlink"/>
            <w:rFonts w:ascii="Aptos" w:hAnsi="Aptos" w:eastAsia="Aptos" w:cs="Aptos"/>
            <w:noProof w:val="0"/>
            <w:sz w:val="22"/>
            <w:szCs w:val="22"/>
            <w:lang w:val="en-GB"/>
          </w:rPr>
          <w:t>https://www.macrotrends.net/global-metrics/countries/GBR/united-kingdom/gdp-growth-rate</w:t>
        </w:r>
      </w:hyperlink>
    </w:p>
    <w:p w:rsidR="4FB8E7F9" w:rsidP="0C91A259" w:rsidRDefault="4FB8E7F9" w14:paraId="26E5150F" w14:textId="6F490E21">
      <w:pPr>
        <w:spacing w:before="0" w:beforeAutospacing="off" w:after="0" w:afterAutospacing="off"/>
      </w:pPr>
      <w:r w:rsidRPr="0C91A259" w:rsidR="4FB8E7F9">
        <w:rPr>
          <w:rFonts w:ascii="Aptos" w:hAnsi="Aptos" w:eastAsia="Aptos" w:cs="Aptos"/>
          <w:noProof w:val="0"/>
          <w:sz w:val="22"/>
          <w:szCs w:val="22"/>
          <w:lang w:val="en-GB"/>
        </w:rPr>
        <w:t>[7]</w:t>
      </w:r>
    </w:p>
    <w:p w:rsidR="4FB8E7F9" w:rsidP="0C91A259" w:rsidRDefault="4FB8E7F9" w14:paraId="56457EA8" w14:textId="6A737A09">
      <w:pPr>
        <w:spacing w:before="0" w:beforeAutospacing="off" w:after="0" w:afterAutospacing="off"/>
      </w:pPr>
      <w:r w:rsidRPr="0C91A259" w:rsidR="4FB8E7F9">
        <w:rPr>
          <w:rFonts w:ascii="Aptos" w:hAnsi="Aptos" w:eastAsia="Aptos" w:cs="Aptos"/>
          <w:noProof w:val="0"/>
          <w:sz w:val="22"/>
          <w:szCs w:val="22"/>
          <w:lang w:val="en-GB"/>
        </w:rPr>
        <w:t xml:space="preserve">J. Ferreira, “UK Q4 GDP Annual Growth Revised Slightly Higher to 1.4%,” </w:t>
      </w:r>
      <w:r w:rsidRPr="0C91A259" w:rsidR="4FB8E7F9">
        <w:rPr>
          <w:rFonts w:ascii="Aptos" w:hAnsi="Aptos" w:eastAsia="Aptos" w:cs="Aptos"/>
          <w:i w:val="1"/>
          <w:iCs w:val="1"/>
          <w:noProof w:val="0"/>
          <w:sz w:val="22"/>
          <w:szCs w:val="22"/>
          <w:lang w:val="en-GB"/>
        </w:rPr>
        <w:t>Tradingeconomics.com</w:t>
      </w:r>
      <w:r w:rsidRPr="0C91A259" w:rsidR="4FB8E7F9">
        <w:rPr>
          <w:rFonts w:ascii="Aptos" w:hAnsi="Aptos" w:eastAsia="Aptos" w:cs="Aptos"/>
          <w:noProof w:val="0"/>
          <w:sz w:val="22"/>
          <w:szCs w:val="22"/>
          <w:lang w:val="en-GB"/>
        </w:rPr>
        <w:t xml:space="preserve">, Mar. 29, 2019. Available: </w:t>
      </w:r>
      <w:hyperlink r:id="R46032350cb8e44b5">
        <w:r w:rsidRPr="0C91A259" w:rsidR="4FB8E7F9">
          <w:rPr>
            <w:rStyle w:val="Hyperlink"/>
            <w:rFonts w:ascii="Aptos" w:hAnsi="Aptos" w:eastAsia="Aptos" w:cs="Aptos"/>
            <w:noProof w:val="0"/>
            <w:sz w:val="22"/>
            <w:szCs w:val="22"/>
            <w:lang w:val="en-GB"/>
          </w:rPr>
          <w:t>https://tradingeconomics.com/united-kingdom/gdp-growth-annual</w:t>
        </w:r>
      </w:hyperlink>
    </w:p>
    <w:p w:rsidR="4FB8E7F9" w:rsidP="0C91A259" w:rsidRDefault="4FB8E7F9" w14:paraId="128A8467" w14:textId="5A0D1776">
      <w:pPr>
        <w:spacing w:before="0" w:beforeAutospacing="off" w:after="0" w:afterAutospacing="off"/>
      </w:pPr>
      <w:r w:rsidRPr="0C91A259" w:rsidR="4FB8E7F9">
        <w:rPr>
          <w:rFonts w:ascii="Aptos" w:hAnsi="Aptos" w:eastAsia="Aptos" w:cs="Aptos"/>
          <w:noProof w:val="0"/>
          <w:sz w:val="22"/>
          <w:szCs w:val="22"/>
          <w:lang w:val="en-GB"/>
        </w:rPr>
        <w:t>[8]</w:t>
      </w:r>
    </w:p>
    <w:p w:rsidR="4FB8E7F9" w:rsidP="0C91A259" w:rsidRDefault="4FB8E7F9" w14:paraId="43695C19" w14:textId="0FDF1D96">
      <w:pPr>
        <w:spacing w:before="0" w:beforeAutospacing="off" w:after="0" w:afterAutospacing="off"/>
      </w:pPr>
      <w:r w:rsidRPr="0C91A259" w:rsidR="4FB8E7F9">
        <w:rPr>
          <w:rFonts w:ascii="Aptos" w:hAnsi="Aptos" w:eastAsia="Aptos" w:cs="Aptos"/>
          <w:noProof w:val="0"/>
          <w:sz w:val="22"/>
          <w:szCs w:val="22"/>
          <w:lang w:val="en-GB"/>
        </w:rPr>
        <w:t xml:space="preserve">The World Bank, “GDP growth (annual %) - Indonesia | Data,” </w:t>
      </w:r>
      <w:r w:rsidRPr="0C91A259" w:rsidR="4FB8E7F9">
        <w:rPr>
          <w:rFonts w:ascii="Aptos" w:hAnsi="Aptos" w:eastAsia="Aptos" w:cs="Aptos"/>
          <w:i w:val="1"/>
          <w:iCs w:val="1"/>
          <w:noProof w:val="0"/>
          <w:sz w:val="22"/>
          <w:szCs w:val="22"/>
          <w:lang w:val="en-GB"/>
        </w:rPr>
        <w:t>data.worldbank.org</w:t>
      </w:r>
      <w:r w:rsidRPr="0C91A259" w:rsidR="4FB8E7F9">
        <w:rPr>
          <w:rFonts w:ascii="Aptos" w:hAnsi="Aptos" w:eastAsia="Aptos" w:cs="Aptos"/>
          <w:noProof w:val="0"/>
          <w:sz w:val="22"/>
          <w:szCs w:val="22"/>
          <w:lang w:val="en-GB"/>
        </w:rPr>
        <w:t xml:space="preserve">, 2023. Available: </w:t>
      </w:r>
      <w:hyperlink r:id="Rd0d0c021bd554d04">
        <w:r w:rsidRPr="0C91A259" w:rsidR="4FB8E7F9">
          <w:rPr>
            <w:rStyle w:val="Hyperlink"/>
            <w:rFonts w:ascii="Aptos" w:hAnsi="Aptos" w:eastAsia="Aptos" w:cs="Aptos"/>
            <w:noProof w:val="0"/>
            <w:sz w:val="22"/>
            <w:szCs w:val="22"/>
            <w:lang w:val="en-GB"/>
          </w:rPr>
          <w:t>https://data.worldbank.org/indicator/NY.GDP.MKTP.KD.ZG?locations=ID</w:t>
        </w:r>
      </w:hyperlink>
    </w:p>
    <w:p w:rsidR="4FB8E7F9" w:rsidP="0C91A259" w:rsidRDefault="4FB8E7F9" w14:paraId="67306376" w14:textId="4C2F8F79">
      <w:pPr>
        <w:spacing w:before="0" w:beforeAutospacing="off" w:after="0" w:afterAutospacing="off"/>
      </w:pPr>
      <w:r w:rsidRPr="0C91A259" w:rsidR="4FB8E7F9">
        <w:rPr>
          <w:rFonts w:ascii="Aptos" w:hAnsi="Aptos" w:eastAsia="Aptos" w:cs="Aptos"/>
          <w:noProof w:val="0"/>
          <w:sz w:val="22"/>
          <w:szCs w:val="22"/>
          <w:lang w:val="en-GB"/>
        </w:rPr>
        <w:t>[9]</w:t>
      </w:r>
    </w:p>
    <w:p w:rsidR="4FB8E7F9" w:rsidP="0C91A259" w:rsidRDefault="4FB8E7F9" w14:paraId="0EDB8032" w14:textId="5175D828">
      <w:pPr>
        <w:spacing w:before="0" w:beforeAutospacing="off" w:after="0" w:afterAutospacing="off"/>
      </w:pPr>
      <w:r w:rsidRPr="0C91A259" w:rsidR="4FB8E7F9">
        <w:rPr>
          <w:rFonts w:ascii="Aptos" w:hAnsi="Aptos" w:eastAsia="Aptos" w:cs="Aptos"/>
          <w:noProof w:val="0"/>
          <w:sz w:val="22"/>
          <w:szCs w:val="22"/>
          <w:lang w:val="en-GB"/>
        </w:rPr>
        <w:t xml:space="preserve">The World Bank, “GDP (current US$) - Indonesia | Data,” </w:t>
      </w:r>
      <w:r w:rsidRPr="0C91A259" w:rsidR="4FB8E7F9">
        <w:rPr>
          <w:rFonts w:ascii="Aptos" w:hAnsi="Aptos" w:eastAsia="Aptos" w:cs="Aptos"/>
          <w:i w:val="1"/>
          <w:iCs w:val="1"/>
          <w:noProof w:val="0"/>
          <w:sz w:val="22"/>
          <w:szCs w:val="22"/>
          <w:lang w:val="en-GB"/>
        </w:rPr>
        <w:t>Worldbank.org</w:t>
      </w:r>
      <w:r w:rsidRPr="0C91A259" w:rsidR="4FB8E7F9">
        <w:rPr>
          <w:rFonts w:ascii="Aptos" w:hAnsi="Aptos" w:eastAsia="Aptos" w:cs="Aptos"/>
          <w:noProof w:val="0"/>
          <w:sz w:val="22"/>
          <w:szCs w:val="22"/>
          <w:lang w:val="en-GB"/>
        </w:rPr>
        <w:t xml:space="preserve">, 2023. Available: </w:t>
      </w:r>
      <w:hyperlink r:id="Re3f4405aa8a2419b">
        <w:r w:rsidRPr="0C91A259" w:rsidR="4FB8E7F9">
          <w:rPr>
            <w:rStyle w:val="Hyperlink"/>
            <w:rFonts w:ascii="Aptos" w:hAnsi="Aptos" w:eastAsia="Aptos" w:cs="Aptos"/>
            <w:noProof w:val="0"/>
            <w:sz w:val="22"/>
            <w:szCs w:val="22"/>
            <w:lang w:val="en-GB"/>
          </w:rPr>
          <w:t>https://data.worldbank.org/indicator/NY.GDP.MKTP.CD?locations=ID</w:t>
        </w:r>
      </w:hyperlink>
    </w:p>
    <w:p w:rsidR="4FB8E7F9" w:rsidP="0C91A259" w:rsidRDefault="4FB8E7F9" w14:paraId="2BFC2A65" w14:textId="12A3D67D">
      <w:pPr>
        <w:spacing w:before="0" w:beforeAutospacing="off" w:after="0" w:afterAutospacing="off"/>
      </w:pPr>
      <w:r w:rsidRPr="0C91A259" w:rsidR="4FB8E7F9">
        <w:rPr>
          <w:rFonts w:ascii="Aptos" w:hAnsi="Aptos" w:eastAsia="Aptos" w:cs="Aptos"/>
          <w:noProof w:val="0"/>
          <w:sz w:val="22"/>
          <w:szCs w:val="22"/>
          <w:lang w:val="en-GB"/>
        </w:rPr>
        <w:t>[10]</w:t>
      </w:r>
    </w:p>
    <w:p w:rsidR="4FB8E7F9" w:rsidP="0C91A259" w:rsidRDefault="4FB8E7F9" w14:paraId="12AEE303" w14:textId="782AC903">
      <w:pPr>
        <w:spacing w:before="0" w:beforeAutospacing="off" w:after="0" w:afterAutospacing="off"/>
      </w:pPr>
      <w:r w:rsidRPr="0C91A259" w:rsidR="4FB8E7F9">
        <w:rPr>
          <w:rFonts w:ascii="Aptos" w:hAnsi="Aptos" w:eastAsia="Aptos" w:cs="Aptos"/>
          <w:noProof w:val="0"/>
          <w:sz w:val="22"/>
          <w:szCs w:val="22"/>
          <w:lang w:val="en-GB"/>
        </w:rPr>
        <w:t xml:space="preserve">“Indonesia Puts Tsunami Losses at $4.5 Billion - Indonesia | ReliefWeb,” </w:t>
      </w:r>
      <w:r w:rsidRPr="0C91A259" w:rsidR="4FB8E7F9">
        <w:rPr>
          <w:rFonts w:ascii="Aptos" w:hAnsi="Aptos" w:eastAsia="Aptos" w:cs="Aptos"/>
          <w:i w:val="1"/>
          <w:iCs w:val="1"/>
          <w:noProof w:val="0"/>
          <w:sz w:val="22"/>
          <w:szCs w:val="22"/>
          <w:lang w:val="en-GB"/>
        </w:rPr>
        <w:t>reliefweb.int</w:t>
      </w:r>
      <w:r w:rsidRPr="0C91A259" w:rsidR="4FB8E7F9">
        <w:rPr>
          <w:rFonts w:ascii="Aptos" w:hAnsi="Aptos" w:eastAsia="Aptos" w:cs="Aptos"/>
          <w:noProof w:val="0"/>
          <w:sz w:val="22"/>
          <w:szCs w:val="22"/>
          <w:lang w:val="en-GB"/>
        </w:rPr>
        <w:t xml:space="preserve">. Available: </w:t>
      </w:r>
      <w:hyperlink r:id="R2c0be525445148c5">
        <w:r w:rsidRPr="0C91A259" w:rsidR="4FB8E7F9">
          <w:rPr>
            <w:rStyle w:val="Hyperlink"/>
            <w:rFonts w:ascii="Aptos" w:hAnsi="Aptos" w:eastAsia="Aptos" w:cs="Aptos"/>
            <w:noProof w:val="0"/>
            <w:sz w:val="22"/>
            <w:szCs w:val="22"/>
            <w:lang w:val="en-GB"/>
          </w:rPr>
          <w:t>https://reliefweb.int/report/indonesia/indonesia-puts-tsunami-losses-45-billion</w:t>
        </w:r>
      </w:hyperlink>
    </w:p>
    <w:p w:rsidR="4FB8E7F9" w:rsidP="0C91A259" w:rsidRDefault="4FB8E7F9" w14:paraId="4434C70E" w14:textId="0FD5636E">
      <w:pPr>
        <w:spacing w:before="0" w:beforeAutospacing="off" w:after="0" w:afterAutospacing="off"/>
      </w:pPr>
      <w:r w:rsidRPr="0C91A259" w:rsidR="4FB8E7F9">
        <w:rPr>
          <w:rFonts w:ascii="Aptos" w:hAnsi="Aptos" w:eastAsia="Aptos" w:cs="Aptos"/>
          <w:noProof w:val="0"/>
          <w:sz w:val="22"/>
          <w:szCs w:val="22"/>
          <w:lang w:val="en-GB"/>
        </w:rPr>
        <w:t>[11]</w:t>
      </w:r>
    </w:p>
    <w:p w:rsidR="4FB8E7F9" w:rsidP="0C91A259" w:rsidRDefault="4FB8E7F9" w14:paraId="67CDA81E" w14:textId="748EB07D">
      <w:pPr>
        <w:spacing w:before="0" w:beforeAutospacing="off" w:after="0" w:afterAutospacing="off"/>
      </w:pPr>
      <w:r w:rsidRPr="0C91A259" w:rsidR="4FB8E7F9">
        <w:rPr>
          <w:rFonts w:ascii="Aptos" w:hAnsi="Aptos" w:eastAsia="Aptos" w:cs="Aptos"/>
          <w:noProof w:val="0"/>
          <w:sz w:val="22"/>
          <w:szCs w:val="22"/>
          <w:lang w:val="en-GB"/>
        </w:rPr>
        <w:t xml:space="preserve">“GDP growth (annual %) - Haiti | Data,” </w:t>
      </w:r>
      <w:r w:rsidRPr="0C91A259" w:rsidR="4FB8E7F9">
        <w:rPr>
          <w:rFonts w:ascii="Aptos" w:hAnsi="Aptos" w:eastAsia="Aptos" w:cs="Aptos"/>
          <w:i w:val="1"/>
          <w:iCs w:val="1"/>
          <w:noProof w:val="0"/>
          <w:sz w:val="22"/>
          <w:szCs w:val="22"/>
          <w:lang w:val="en-GB"/>
        </w:rPr>
        <w:t>data.worldbank.org</w:t>
      </w:r>
      <w:r w:rsidRPr="0C91A259" w:rsidR="4FB8E7F9">
        <w:rPr>
          <w:rFonts w:ascii="Aptos" w:hAnsi="Aptos" w:eastAsia="Aptos" w:cs="Aptos"/>
          <w:noProof w:val="0"/>
          <w:sz w:val="22"/>
          <w:szCs w:val="22"/>
          <w:lang w:val="en-GB"/>
        </w:rPr>
        <w:t xml:space="preserve">. Available: </w:t>
      </w:r>
      <w:hyperlink r:id="Rdd9bf741ff1449a6">
        <w:r w:rsidRPr="0C91A259" w:rsidR="4FB8E7F9">
          <w:rPr>
            <w:rStyle w:val="Hyperlink"/>
            <w:rFonts w:ascii="Aptos" w:hAnsi="Aptos" w:eastAsia="Aptos" w:cs="Aptos"/>
            <w:noProof w:val="0"/>
            <w:sz w:val="22"/>
            <w:szCs w:val="22"/>
            <w:lang w:val="en-GB"/>
          </w:rPr>
          <w:t>https://data.worldbank.org/indicator/NY.GDP.MKTP.KD.ZG?locations=HT</w:t>
        </w:r>
      </w:hyperlink>
    </w:p>
    <w:p w:rsidR="4FB8E7F9" w:rsidP="0C91A259" w:rsidRDefault="4FB8E7F9" w14:paraId="193CF687" w14:textId="5F2EB100">
      <w:pPr>
        <w:spacing w:before="0" w:beforeAutospacing="off" w:after="0" w:afterAutospacing="off"/>
      </w:pPr>
      <w:r w:rsidRPr="0C91A259" w:rsidR="4FB8E7F9">
        <w:rPr>
          <w:rFonts w:ascii="Aptos" w:hAnsi="Aptos" w:eastAsia="Aptos" w:cs="Aptos"/>
          <w:noProof w:val="0"/>
          <w:sz w:val="22"/>
          <w:szCs w:val="22"/>
          <w:lang w:val="en-GB"/>
        </w:rPr>
        <w:t>[12]</w:t>
      </w:r>
    </w:p>
    <w:p w:rsidR="4FB8E7F9" w:rsidP="0C91A259" w:rsidRDefault="4FB8E7F9" w14:paraId="2D7F97D6" w14:textId="1583A847">
      <w:pPr>
        <w:spacing w:before="0" w:beforeAutospacing="off" w:after="0" w:afterAutospacing="off"/>
      </w:pPr>
      <w:r w:rsidRPr="0C91A259" w:rsidR="4FB8E7F9">
        <w:rPr>
          <w:rFonts w:ascii="Aptos" w:hAnsi="Aptos" w:eastAsia="Aptos" w:cs="Aptos"/>
          <w:noProof w:val="0"/>
          <w:sz w:val="22"/>
          <w:szCs w:val="22"/>
          <w:lang w:val="en-GB"/>
        </w:rPr>
        <w:t>“</w:t>
      </w:r>
      <w:hyperlink r:id="R9513ba73349a4b09">
        <w:r w:rsidRPr="0C91A259" w:rsidR="4FB8E7F9">
          <w:rPr>
            <w:rStyle w:val="Hyperlink"/>
            <w:rFonts w:ascii="Aptos" w:hAnsi="Aptos" w:eastAsia="Aptos" w:cs="Aptos"/>
            <w:noProof w:val="0"/>
            <w:sz w:val="22"/>
            <w:szCs w:val="22"/>
            <w:lang w:val="en-GB"/>
          </w:rPr>
          <w:t>https://www.imf.org/external/datamapper/profile/HTI</w:t>
        </w:r>
      </w:hyperlink>
      <w:r w:rsidRPr="0C91A259" w:rsidR="4FB8E7F9">
        <w:rPr>
          <w:rFonts w:ascii="Aptos" w:hAnsi="Aptos" w:eastAsia="Aptos" w:cs="Aptos"/>
          <w:noProof w:val="0"/>
          <w:sz w:val="22"/>
          <w:szCs w:val="22"/>
          <w:lang w:val="en-GB"/>
        </w:rPr>
        <w:t xml:space="preserve">,” </w:t>
      </w:r>
      <w:hyperlink r:id="R1cfa27bd52644c77">
        <w:r w:rsidRPr="0C91A259" w:rsidR="4FB8E7F9">
          <w:rPr>
            <w:rStyle w:val="Hyperlink"/>
            <w:rFonts w:ascii="Aptos" w:hAnsi="Aptos" w:eastAsia="Aptos" w:cs="Aptos"/>
            <w:i w:val="1"/>
            <w:iCs w:val="1"/>
            <w:noProof w:val="0"/>
            <w:sz w:val="22"/>
            <w:szCs w:val="22"/>
            <w:lang w:val="en-GB"/>
          </w:rPr>
          <w:t>www.imf.org</w:t>
        </w:r>
      </w:hyperlink>
      <w:r w:rsidRPr="0C91A259" w:rsidR="4FB8E7F9">
        <w:rPr>
          <w:rFonts w:ascii="Aptos" w:hAnsi="Aptos" w:eastAsia="Aptos" w:cs="Aptos"/>
          <w:noProof w:val="0"/>
          <w:sz w:val="22"/>
          <w:szCs w:val="22"/>
          <w:lang w:val="en-GB"/>
        </w:rPr>
        <w:t xml:space="preserve">. Available: </w:t>
      </w:r>
      <w:hyperlink r:id="Ra67aaf1f72fc43e5">
        <w:r w:rsidRPr="0C91A259" w:rsidR="4FB8E7F9">
          <w:rPr>
            <w:rStyle w:val="Hyperlink"/>
            <w:rFonts w:ascii="Aptos" w:hAnsi="Aptos" w:eastAsia="Aptos" w:cs="Aptos"/>
            <w:noProof w:val="0"/>
            <w:sz w:val="22"/>
            <w:szCs w:val="22"/>
            <w:lang w:val="en-GB"/>
          </w:rPr>
          <w:t>https://www.imf.org/external/datamapper/profile/HTI</w:t>
        </w:r>
      </w:hyperlink>
    </w:p>
    <w:p w:rsidR="4FB8E7F9" w:rsidP="0C91A259" w:rsidRDefault="4FB8E7F9" w14:paraId="4DB1160F" w14:textId="6C75EAC1">
      <w:pPr>
        <w:spacing w:before="0" w:beforeAutospacing="off" w:after="0" w:afterAutospacing="off"/>
      </w:pPr>
      <w:r w:rsidRPr="0C91A259" w:rsidR="4FB8E7F9">
        <w:rPr>
          <w:rFonts w:ascii="Aptos" w:hAnsi="Aptos" w:eastAsia="Aptos" w:cs="Aptos"/>
          <w:noProof w:val="0"/>
          <w:sz w:val="22"/>
          <w:szCs w:val="22"/>
          <w:lang w:val="en-GB"/>
        </w:rPr>
        <w:t>[13]</w:t>
      </w:r>
    </w:p>
    <w:p w:rsidR="4FB8E7F9" w:rsidP="0C91A259" w:rsidRDefault="4FB8E7F9" w14:paraId="0A8D7275" w14:textId="2EA693DF">
      <w:pPr>
        <w:spacing w:before="0" w:beforeAutospacing="off" w:after="0" w:afterAutospacing="off"/>
      </w:pPr>
      <w:r w:rsidRPr="0C91A259" w:rsidR="4FB8E7F9">
        <w:rPr>
          <w:rFonts w:ascii="Aptos" w:hAnsi="Aptos" w:eastAsia="Aptos" w:cs="Aptos"/>
          <w:noProof w:val="0"/>
          <w:sz w:val="22"/>
          <w:szCs w:val="22"/>
          <w:lang w:val="en-GB"/>
        </w:rPr>
        <w:t xml:space="preserve">“Haiti Unemployment Rate 1991-2024,” </w:t>
      </w:r>
      <w:r w:rsidRPr="0C91A259" w:rsidR="4FB8E7F9">
        <w:rPr>
          <w:rFonts w:ascii="Aptos" w:hAnsi="Aptos" w:eastAsia="Aptos" w:cs="Aptos"/>
          <w:i w:val="1"/>
          <w:iCs w:val="1"/>
          <w:noProof w:val="0"/>
          <w:sz w:val="22"/>
          <w:szCs w:val="22"/>
          <w:lang w:val="en-GB"/>
        </w:rPr>
        <w:t>Macrotrends.net</w:t>
      </w:r>
      <w:r w:rsidRPr="0C91A259" w:rsidR="4FB8E7F9">
        <w:rPr>
          <w:rFonts w:ascii="Aptos" w:hAnsi="Aptos" w:eastAsia="Aptos" w:cs="Aptos"/>
          <w:noProof w:val="0"/>
          <w:sz w:val="22"/>
          <w:szCs w:val="22"/>
          <w:lang w:val="en-GB"/>
        </w:rPr>
        <w:t xml:space="preserve">, 2024. Available: </w:t>
      </w:r>
      <w:hyperlink w:anchor="google_vignette" r:id="R72a8eae80a444849">
        <w:r w:rsidRPr="0C91A259" w:rsidR="4FB8E7F9">
          <w:rPr>
            <w:rStyle w:val="Hyperlink"/>
            <w:rFonts w:ascii="Aptos" w:hAnsi="Aptos" w:eastAsia="Aptos" w:cs="Aptos"/>
            <w:noProof w:val="0"/>
            <w:sz w:val="22"/>
            <w:szCs w:val="22"/>
            <w:lang w:val="en-GB"/>
          </w:rPr>
          <w:t>https://www.macrotrends.net/global-metrics/countries/HTI/haiti/unemployment-rate#google_vignette</w:t>
        </w:r>
      </w:hyperlink>
    </w:p>
    <w:p w:rsidR="4FB8E7F9" w:rsidP="0C91A259" w:rsidRDefault="4FB8E7F9" w14:paraId="562B2A08" w14:textId="2AF29CDA">
      <w:pPr>
        <w:spacing w:before="0" w:beforeAutospacing="off" w:after="0" w:afterAutospacing="off"/>
      </w:pPr>
      <w:r w:rsidRPr="0C91A259" w:rsidR="4FB8E7F9">
        <w:rPr>
          <w:rFonts w:ascii="Aptos" w:hAnsi="Aptos" w:eastAsia="Aptos" w:cs="Aptos"/>
          <w:noProof w:val="0"/>
          <w:sz w:val="22"/>
          <w:szCs w:val="22"/>
          <w:lang w:val="en-GB"/>
        </w:rPr>
        <w:t>[14]</w:t>
      </w:r>
    </w:p>
    <w:p w:rsidR="4FB8E7F9" w:rsidP="0C91A259" w:rsidRDefault="4FB8E7F9" w14:paraId="26C73C3A" w14:textId="692F9244">
      <w:pPr>
        <w:spacing w:before="0" w:beforeAutospacing="off" w:after="0" w:afterAutospacing="off"/>
      </w:pPr>
      <w:r w:rsidRPr="0C91A259" w:rsidR="4FB8E7F9">
        <w:rPr>
          <w:rFonts w:ascii="Aptos" w:hAnsi="Aptos" w:eastAsia="Aptos" w:cs="Aptos"/>
          <w:noProof w:val="0"/>
          <w:sz w:val="22"/>
          <w:szCs w:val="22"/>
          <w:lang w:val="en-GB"/>
        </w:rPr>
        <w:t xml:space="preserve">“Helping the unemployed in Haiti - Haiti,” </w:t>
      </w:r>
      <w:r w:rsidRPr="0C91A259" w:rsidR="4FB8E7F9">
        <w:rPr>
          <w:rFonts w:ascii="Aptos" w:hAnsi="Aptos" w:eastAsia="Aptos" w:cs="Aptos"/>
          <w:i w:val="1"/>
          <w:iCs w:val="1"/>
          <w:noProof w:val="0"/>
          <w:sz w:val="22"/>
          <w:szCs w:val="22"/>
          <w:lang w:val="en-GB"/>
        </w:rPr>
        <w:t>ReliefWeb</w:t>
      </w:r>
      <w:r w:rsidRPr="0C91A259" w:rsidR="4FB8E7F9">
        <w:rPr>
          <w:rFonts w:ascii="Aptos" w:hAnsi="Aptos" w:eastAsia="Aptos" w:cs="Aptos"/>
          <w:noProof w:val="0"/>
          <w:sz w:val="22"/>
          <w:szCs w:val="22"/>
          <w:lang w:val="en-GB"/>
        </w:rPr>
        <w:t xml:space="preserve">, Jun. 15, 2011. Available: </w:t>
      </w:r>
      <w:hyperlink r:id="Ra2f3ba9f37084570">
        <w:r w:rsidRPr="0C91A259" w:rsidR="4FB8E7F9">
          <w:rPr>
            <w:rStyle w:val="Hyperlink"/>
            <w:rFonts w:ascii="Aptos" w:hAnsi="Aptos" w:eastAsia="Aptos" w:cs="Aptos"/>
            <w:noProof w:val="0"/>
            <w:sz w:val="22"/>
            <w:szCs w:val="22"/>
            <w:lang w:val="en-GB"/>
          </w:rPr>
          <w:t>https://reliefweb.int/report/haiti/helping-unemployed-haiti</w:t>
        </w:r>
      </w:hyperlink>
      <w:r w:rsidRPr="0C91A259" w:rsidR="4FB8E7F9">
        <w:rPr>
          <w:rFonts w:ascii="Aptos" w:hAnsi="Aptos" w:eastAsia="Aptos" w:cs="Aptos"/>
          <w:noProof w:val="0"/>
          <w:sz w:val="22"/>
          <w:szCs w:val="22"/>
          <w:lang w:val="en-GB"/>
        </w:rPr>
        <w:t>. [Accessed: Apr. 29, 2025]</w:t>
      </w:r>
    </w:p>
    <w:p w:rsidR="4FB8E7F9" w:rsidP="0C91A259" w:rsidRDefault="4FB8E7F9" w14:paraId="61F8F4AD" w14:textId="3F8CDB32">
      <w:pPr>
        <w:spacing w:before="0" w:beforeAutospacing="off" w:after="0" w:afterAutospacing="off"/>
      </w:pPr>
      <w:r w:rsidRPr="0C91A259" w:rsidR="4FB8E7F9">
        <w:rPr>
          <w:rFonts w:ascii="Aptos" w:hAnsi="Aptos" w:eastAsia="Aptos" w:cs="Aptos"/>
          <w:noProof w:val="0"/>
          <w:sz w:val="22"/>
          <w:szCs w:val="22"/>
          <w:lang w:val="en-GB"/>
        </w:rPr>
        <w:t>[15]</w:t>
      </w:r>
    </w:p>
    <w:p w:rsidR="4FB8E7F9" w:rsidP="0C91A259" w:rsidRDefault="4FB8E7F9" w14:paraId="4D61A788" w14:textId="036DB78B">
      <w:pPr>
        <w:spacing w:before="0" w:beforeAutospacing="off" w:after="0" w:afterAutospacing="off"/>
      </w:pPr>
      <w:r w:rsidRPr="0C91A259" w:rsidR="4FB8E7F9">
        <w:rPr>
          <w:rFonts w:ascii="Aptos" w:hAnsi="Aptos" w:eastAsia="Aptos" w:cs="Aptos"/>
          <w:noProof w:val="0"/>
          <w:sz w:val="22"/>
          <w:szCs w:val="22"/>
          <w:lang w:val="en-GB"/>
        </w:rPr>
        <w:t xml:space="preserve">W. B. Group, “Building a Peaceful Prosperous and just Nepal,” </w:t>
      </w:r>
      <w:r w:rsidRPr="0C91A259" w:rsidR="4FB8E7F9">
        <w:rPr>
          <w:rFonts w:ascii="Aptos" w:hAnsi="Aptos" w:eastAsia="Aptos" w:cs="Aptos"/>
          <w:i w:val="1"/>
          <w:iCs w:val="1"/>
          <w:noProof w:val="0"/>
          <w:sz w:val="22"/>
          <w:szCs w:val="22"/>
          <w:lang w:val="en-GB"/>
        </w:rPr>
        <w:t>World Bank</w:t>
      </w:r>
      <w:r w:rsidRPr="0C91A259" w:rsidR="4FB8E7F9">
        <w:rPr>
          <w:rFonts w:ascii="Aptos" w:hAnsi="Aptos" w:eastAsia="Aptos" w:cs="Aptos"/>
          <w:noProof w:val="0"/>
          <w:sz w:val="22"/>
          <w:szCs w:val="22"/>
          <w:lang w:val="en-GB"/>
        </w:rPr>
        <w:t xml:space="preserve">, Aug. 30, 2016. Available: </w:t>
      </w:r>
      <w:hyperlink r:id="R264ea57cdb0549c1">
        <w:r w:rsidRPr="0C91A259" w:rsidR="4FB8E7F9">
          <w:rPr>
            <w:rStyle w:val="Hyperlink"/>
            <w:rFonts w:ascii="Aptos" w:hAnsi="Aptos" w:eastAsia="Aptos" w:cs="Aptos"/>
            <w:noProof w:val="0"/>
            <w:sz w:val="22"/>
            <w:szCs w:val="22"/>
            <w:lang w:val="en-GB"/>
          </w:rPr>
          <w:t>https://www.worldbank.org/en/results/2016/06/01/nepal-country-brief-building-a-peaceful-prosperous-and-just-nepal</w:t>
        </w:r>
      </w:hyperlink>
      <w:r w:rsidRPr="0C91A259" w:rsidR="4FB8E7F9">
        <w:rPr>
          <w:rFonts w:ascii="Aptos" w:hAnsi="Aptos" w:eastAsia="Aptos" w:cs="Aptos"/>
          <w:noProof w:val="0"/>
          <w:sz w:val="22"/>
          <w:szCs w:val="22"/>
          <w:lang w:val="en-GB"/>
        </w:rPr>
        <w:t>. [Accessed: Apr. 29, 2025]</w:t>
      </w:r>
    </w:p>
    <w:p w:rsidR="4FB8E7F9" w:rsidP="0C91A259" w:rsidRDefault="4FB8E7F9" w14:paraId="7ECEEA45" w14:textId="6BFAFB0B">
      <w:pPr>
        <w:spacing w:before="0" w:beforeAutospacing="off" w:after="0" w:afterAutospacing="off"/>
      </w:pPr>
      <w:r w:rsidRPr="0C91A259" w:rsidR="4FB8E7F9">
        <w:rPr>
          <w:rFonts w:ascii="Aptos" w:hAnsi="Aptos" w:eastAsia="Aptos" w:cs="Aptos"/>
          <w:noProof w:val="0"/>
          <w:sz w:val="22"/>
          <w:szCs w:val="22"/>
          <w:lang w:val="en-GB"/>
        </w:rPr>
        <w:t>[16]</w:t>
      </w:r>
    </w:p>
    <w:p w:rsidR="4FB8E7F9" w:rsidP="0C91A259" w:rsidRDefault="4FB8E7F9" w14:paraId="2D8F57B8" w14:textId="52287EF3">
      <w:pPr>
        <w:spacing w:before="0" w:beforeAutospacing="off" w:after="0" w:afterAutospacing="off"/>
      </w:pPr>
      <w:r w:rsidRPr="0C91A259" w:rsidR="4FB8E7F9">
        <w:rPr>
          <w:rFonts w:ascii="Aptos" w:hAnsi="Aptos" w:eastAsia="Aptos" w:cs="Aptos"/>
          <w:noProof w:val="0"/>
          <w:sz w:val="22"/>
          <w:szCs w:val="22"/>
          <w:lang w:val="en-GB"/>
        </w:rPr>
        <w:t xml:space="preserve">P. S. Fisker, “Earthquakes and economic growth,” </w:t>
      </w:r>
      <w:hyperlink r:id="Rc4193241cf3f48bb">
        <w:r w:rsidRPr="0C91A259" w:rsidR="4FB8E7F9">
          <w:rPr>
            <w:rStyle w:val="Hyperlink"/>
            <w:rFonts w:ascii="Aptos" w:hAnsi="Aptos" w:eastAsia="Aptos" w:cs="Aptos"/>
            <w:i w:val="1"/>
            <w:iCs w:val="1"/>
            <w:noProof w:val="0"/>
            <w:sz w:val="22"/>
            <w:szCs w:val="22"/>
            <w:lang w:val="en-GB"/>
          </w:rPr>
          <w:t>www.econstor.eu</w:t>
        </w:r>
      </w:hyperlink>
      <w:r w:rsidRPr="0C91A259" w:rsidR="4FB8E7F9">
        <w:rPr>
          <w:rFonts w:ascii="Aptos" w:hAnsi="Aptos" w:eastAsia="Aptos" w:cs="Aptos"/>
          <w:noProof w:val="0"/>
          <w:sz w:val="22"/>
          <w:szCs w:val="22"/>
          <w:lang w:val="en-GB"/>
        </w:rPr>
        <w:t xml:space="preserve">, 2012. Available: </w:t>
      </w:r>
      <w:hyperlink r:id="Rf0c4883de31c4de4">
        <w:r w:rsidRPr="0C91A259" w:rsidR="4FB8E7F9">
          <w:rPr>
            <w:rStyle w:val="Hyperlink"/>
            <w:rFonts w:ascii="Aptos" w:hAnsi="Aptos" w:eastAsia="Aptos" w:cs="Aptos"/>
            <w:noProof w:val="0"/>
            <w:sz w:val="22"/>
            <w:szCs w:val="22"/>
            <w:lang w:val="en-GB"/>
          </w:rPr>
          <w:t>https://www.econstor.eu/handle/10419/87822</w:t>
        </w:r>
      </w:hyperlink>
    </w:p>
    <w:p w:rsidR="4FB8E7F9" w:rsidP="0C91A259" w:rsidRDefault="4FB8E7F9" w14:paraId="5AFB1347" w14:textId="3E97ABA1">
      <w:pPr>
        <w:spacing w:before="0" w:beforeAutospacing="off" w:after="0" w:afterAutospacing="off"/>
      </w:pPr>
      <w:r w:rsidRPr="0C91A259" w:rsidR="4FB8E7F9">
        <w:rPr>
          <w:rFonts w:ascii="Aptos" w:hAnsi="Aptos" w:eastAsia="Aptos" w:cs="Aptos"/>
          <w:noProof w:val="0"/>
          <w:sz w:val="22"/>
          <w:szCs w:val="22"/>
          <w:lang w:val="en-GB"/>
        </w:rPr>
        <w:t>[17]</w:t>
      </w:r>
    </w:p>
    <w:p w:rsidR="4FB8E7F9" w:rsidP="0C91A259" w:rsidRDefault="4FB8E7F9" w14:paraId="60D5AA31" w14:textId="095B6C05">
      <w:pPr>
        <w:spacing w:before="0" w:beforeAutospacing="off" w:after="0" w:afterAutospacing="off"/>
      </w:pPr>
      <w:r w:rsidRPr="0C91A259" w:rsidR="4FB8E7F9">
        <w:rPr>
          <w:rFonts w:ascii="Aptos" w:hAnsi="Aptos" w:eastAsia="Aptos" w:cs="Aptos"/>
          <w:noProof w:val="0"/>
          <w:sz w:val="22"/>
          <w:szCs w:val="22"/>
          <w:lang w:val="en-GB"/>
        </w:rPr>
        <w:t xml:space="preserve">E. Strobl, “The economic growth impact of natural disasters in developing countries: Evidence from hurricane strikes in the Central American and Caribbean regions,” </w:t>
      </w:r>
      <w:r w:rsidRPr="0C91A259" w:rsidR="4FB8E7F9">
        <w:rPr>
          <w:rFonts w:ascii="Aptos" w:hAnsi="Aptos" w:eastAsia="Aptos" w:cs="Aptos"/>
          <w:i w:val="1"/>
          <w:iCs w:val="1"/>
          <w:noProof w:val="0"/>
          <w:sz w:val="22"/>
          <w:szCs w:val="22"/>
          <w:lang w:val="en-GB"/>
        </w:rPr>
        <w:t>Journal of Development Economics</w:t>
      </w:r>
      <w:r w:rsidRPr="0C91A259" w:rsidR="4FB8E7F9">
        <w:rPr>
          <w:rFonts w:ascii="Aptos" w:hAnsi="Aptos" w:eastAsia="Aptos" w:cs="Aptos"/>
          <w:noProof w:val="0"/>
          <w:sz w:val="22"/>
          <w:szCs w:val="22"/>
          <w:lang w:val="en-GB"/>
        </w:rPr>
        <w:t xml:space="preserve">, vol. 97, no. 1, pp. 130–141, Jan. 2012, doi: </w:t>
      </w:r>
      <w:hyperlink r:id="R1b6275f952294fdb">
        <w:r w:rsidRPr="0C91A259" w:rsidR="4FB8E7F9">
          <w:rPr>
            <w:rStyle w:val="Hyperlink"/>
            <w:rFonts w:ascii="Aptos" w:hAnsi="Aptos" w:eastAsia="Aptos" w:cs="Aptos"/>
            <w:noProof w:val="0"/>
            <w:sz w:val="22"/>
            <w:szCs w:val="22"/>
            <w:lang w:val="en-GB"/>
          </w:rPr>
          <w:t>https://doi.org/10.1016/j.jdeveco.2010.12.002</w:t>
        </w:r>
      </w:hyperlink>
    </w:p>
    <w:p w:rsidR="4FB8E7F9" w:rsidP="0C91A259" w:rsidRDefault="4FB8E7F9" w14:paraId="78E60A10" w14:textId="034D3BD7">
      <w:pPr>
        <w:spacing w:before="0" w:beforeAutospacing="off" w:after="0" w:afterAutospacing="off"/>
      </w:pPr>
      <w:r w:rsidRPr="0C91A259" w:rsidR="4FB8E7F9">
        <w:rPr>
          <w:rFonts w:ascii="Aptos" w:hAnsi="Aptos" w:eastAsia="Aptos" w:cs="Aptos"/>
          <w:noProof w:val="0"/>
          <w:sz w:val="22"/>
          <w:szCs w:val="22"/>
          <w:lang w:val="en-GB"/>
        </w:rPr>
        <w:t>[18]</w:t>
      </w:r>
    </w:p>
    <w:p w:rsidR="4FB8E7F9" w:rsidP="0C91A259" w:rsidRDefault="4FB8E7F9" w14:paraId="44E4F947" w14:textId="58304797">
      <w:pPr>
        <w:spacing w:before="0" w:beforeAutospacing="off" w:after="0" w:afterAutospacing="off"/>
      </w:pPr>
      <w:r w:rsidRPr="0C91A259" w:rsidR="4FB8E7F9">
        <w:rPr>
          <w:rFonts w:ascii="Aptos" w:hAnsi="Aptos" w:eastAsia="Aptos" w:cs="Aptos"/>
          <w:noProof w:val="0"/>
          <w:sz w:val="22"/>
          <w:szCs w:val="22"/>
          <w:lang w:val="en-GB"/>
        </w:rPr>
        <w:t xml:space="preserve">“Post-Earthquake Reconstruction in Nepal: Rebuilding Lives, One Home at a Time,” </w:t>
      </w:r>
      <w:r w:rsidRPr="0C91A259" w:rsidR="4FB8E7F9">
        <w:rPr>
          <w:rFonts w:ascii="Aptos" w:hAnsi="Aptos" w:eastAsia="Aptos" w:cs="Aptos"/>
          <w:i w:val="1"/>
          <w:iCs w:val="1"/>
          <w:noProof w:val="0"/>
          <w:sz w:val="22"/>
          <w:szCs w:val="22"/>
          <w:lang w:val="en-GB"/>
        </w:rPr>
        <w:t>World Bank</w:t>
      </w:r>
      <w:r w:rsidRPr="0C91A259" w:rsidR="4FB8E7F9">
        <w:rPr>
          <w:rFonts w:ascii="Aptos" w:hAnsi="Aptos" w:eastAsia="Aptos" w:cs="Aptos"/>
          <w:noProof w:val="0"/>
          <w:sz w:val="22"/>
          <w:szCs w:val="22"/>
          <w:lang w:val="en-GB"/>
        </w:rPr>
        <w:t xml:space="preserve">, Sep. 30, 2020. Available: </w:t>
      </w:r>
      <w:hyperlink r:id="R7a0581c8f6254745">
        <w:r w:rsidRPr="0C91A259" w:rsidR="4FB8E7F9">
          <w:rPr>
            <w:rStyle w:val="Hyperlink"/>
            <w:rFonts w:ascii="Aptos" w:hAnsi="Aptos" w:eastAsia="Aptos" w:cs="Aptos"/>
            <w:noProof w:val="0"/>
            <w:sz w:val="22"/>
            <w:szCs w:val="22"/>
            <w:lang w:val="en-GB"/>
          </w:rPr>
          <w:t>https://www.worldbank.org/en/results/2020/09/29/post-earthquake-reconstruction-in-nepal-rebuilding-lives-one-home-at-a-time</w:t>
        </w:r>
      </w:hyperlink>
    </w:p>
    <w:p w:rsidR="4FB8E7F9" w:rsidP="0C91A259" w:rsidRDefault="4FB8E7F9" w14:paraId="2AA2F6D7" w14:textId="56A8C178">
      <w:pPr>
        <w:spacing w:before="0" w:beforeAutospacing="off" w:after="0" w:afterAutospacing="off"/>
      </w:pPr>
      <w:r w:rsidRPr="0C91A259" w:rsidR="4FB8E7F9">
        <w:rPr>
          <w:rFonts w:ascii="Aptos" w:hAnsi="Aptos" w:eastAsia="Aptos" w:cs="Aptos"/>
          <w:noProof w:val="0"/>
          <w:sz w:val="22"/>
          <w:szCs w:val="22"/>
          <w:lang w:val="en-GB"/>
        </w:rPr>
        <w:t>[19]</w:t>
      </w:r>
    </w:p>
    <w:p w:rsidR="4FB8E7F9" w:rsidP="0C91A259" w:rsidRDefault="4FB8E7F9" w14:paraId="37A53965" w14:textId="30BBE262">
      <w:pPr>
        <w:spacing w:before="0" w:beforeAutospacing="off" w:after="0" w:afterAutospacing="off"/>
      </w:pPr>
      <w:r w:rsidRPr="0C91A259" w:rsidR="4FB8E7F9">
        <w:rPr>
          <w:rFonts w:ascii="Aptos" w:hAnsi="Aptos" w:eastAsia="Aptos" w:cs="Aptos"/>
          <w:noProof w:val="0"/>
          <w:sz w:val="22"/>
          <w:szCs w:val="22"/>
          <w:lang w:val="en-GB"/>
        </w:rPr>
        <w:t xml:space="preserve">“U.S. Dollar / British Pound Historical Reference Rates from Bank of England for 2001,” </w:t>
      </w:r>
      <w:r w:rsidRPr="0C91A259" w:rsidR="4FB8E7F9">
        <w:rPr>
          <w:rFonts w:ascii="Aptos" w:hAnsi="Aptos" w:eastAsia="Aptos" w:cs="Aptos"/>
          <w:i w:val="1"/>
          <w:iCs w:val="1"/>
          <w:noProof w:val="0"/>
          <w:sz w:val="22"/>
          <w:szCs w:val="22"/>
          <w:lang w:val="en-GB"/>
        </w:rPr>
        <w:t>Poundsterlinglive.com</w:t>
      </w:r>
      <w:r w:rsidRPr="0C91A259" w:rsidR="4FB8E7F9">
        <w:rPr>
          <w:rFonts w:ascii="Aptos" w:hAnsi="Aptos" w:eastAsia="Aptos" w:cs="Aptos"/>
          <w:noProof w:val="0"/>
          <w:sz w:val="22"/>
          <w:szCs w:val="22"/>
          <w:lang w:val="en-GB"/>
        </w:rPr>
        <w:t xml:space="preserve">, 2024. Available: </w:t>
      </w:r>
      <w:hyperlink w:anchor="google_vignette" r:id="Re1fc78d170984cd3">
        <w:r w:rsidRPr="0C91A259" w:rsidR="4FB8E7F9">
          <w:rPr>
            <w:rStyle w:val="Hyperlink"/>
            <w:rFonts w:ascii="Aptos" w:hAnsi="Aptos" w:eastAsia="Aptos" w:cs="Aptos"/>
            <w:noProof w:val="0"/>
            <w:sz w:val="22"/>
            <w:szCs w:val="22"/>
            <w:lang w:val="en-GB"/>
          </w:rPr>
          <w:t>https://www.poundsterlinglive.com/bank-of-england-spot/historical-spot-exchange-rates/gbp/USD-to-GBP-2001#google_vignette</w:t>
        </w:r>
      </w:hyperlink>
      <w:r w:rsidRPr="0C91A259" w:rsidR="4FB8E7F9">
        <w:rPr>
          <w:rFonts w:ascii="Aptos" w:hAnsi="Aptos" w:eastAsia="Aptos" w:cs="Aptos"/>
          <w:noProof w:val="0"/>
          <w:sz w:val="22"/>
          <w:szCs w:val="22"/>
          <w:lang w:val="en-GB"/>
        </w:rPr>
        <w:t>. [Accessed: Apr. 29, 2025]</w:t>
      </w:r>
    </w:p>
    <w:p w:rsidR="4FB8E7F9" w:rsidP="0C91A259" w:rsidRDefault="4FB8E7F9" w14:paraId="09774ACF" w14:textId="632F0A24">
      <w:pPr>
        <w:spacing w:before="0" w:beforeAutospacing="off" w:after="0" w:afterAutospacing="off"/>
      </w:pPr>
      <w:r w:rsidRPr="0C91A259" w:rsidR="4FB8E7F9">
        <w:rPr>
          <w:rFonts w:ascii="Aptos" w:hAnsi="Aptos" w:eastAsia="Aptos" w:cs="Aptos"/>
          <w:noProof w:val="0"/>
          <w:sz w:val="22"/>
          <w:szCs w:val="22"/>
          <w:lang w:val="en-GB"/>
        </w:rPr>
        <w:t>[20]</w:t>
      </w:r>
    </w:p>
    <w:p w:rsidR="4FB8E7F9" w:rsidP="0C91A259" w:rsidRDefault="4FB8E7F9" w14:paraId="14964ADF" w14:textId="579124C7">
      <w:pPr>
        <w:spacing w:before="0" w:beforeAutospacing="off" w:after="0" w:afterAutospacing="off"/>
      </w:pPr>
      <w:r w:rsidRPr="0C91A259" w:rsidR="4FB8E7F9">
        <w:rPr>
          <w:rFonts w:ascii="Aptos" w:hAnsi="Aptos" w:eastAsia="Aptos" w:cs="Aptos"/>
          <w:noProof w:val="0"/>
          <w:sz w:val="22"/>
          <w:szCs w:val="22"/>
          <w:lang w:val="en-GB"/>
        </w:rPr>
        <w:t xml:space="preserve">Data Commons, “United States of America - Place Explorer - Data Commons,” </w:t>
      </w:r>
      <w:r w:rsidRPr="0C91A259" w:rsidR="4FB8E7F9">
        <w:rPr>
          <w:rFonts w:ascii="Aptos" w:hAnsi="Aptos" w:eastAsia="Aptos" w:cs="Aptos"/>
          <w:i w:val="1"/>
          <w:iCs w:val="1"/>
          <w:noProof w:val="0"/>
          <w:sz w:val="22"/>
          <w:szCs w:val="22"/>
          <w:lang w:val="en-GB"/>
        </w:rPr>
        <w:t>datacommons.org</w:t>
      </w:r>
      <w:r w:rsidRPr="0C91A259" w:rsidR="4FB8E7F9">
        <w:rPr>
          <w:rFonts w:ascii="Aptos" w:hAnsi="Aptos" w:eastAsia="Aptos" w:cs="Aptos"/>
          <w:noProof w:val="0"/>
          <w:sz w:val="22"/>
          <w:szCs w:val="22"/>
          <w:lang w:val="en-GB"/>
        </w:rPr>
        <w:t xml:space="preserve">, 2022. Available: </w:t>
      </w:r>
      <w:hyperlink r:id="Rc41a5a22c91d4248">
        <w:r w:rsidRPr="0C91A259" w:rsidR="4FB8E7F9">
          <w:rPr>
            <w:rStyle w:val="Hyperlink"/>
            <w:rFonts w:ascii="Aptos" w:hAnsi="Aptos" w:eastAsia="Aptos" w:cs="Aptos"/>
            <w:noProof w:val="0"/>
            <w:sz w:val="22"/>
            <w:szCs w:val="22"/>
            <w:lang w:val="en-GB"/>
          </w:rPr>
          <w:t>https://datacommons.org/place/country/USA?utm_medium=explore&amp;mprop=amount&amp;popt=EconomicActivity&amp;cpv=activitySource</w:t>
        </w:r>
      </w:hyperlink>
    </w:p>
    <w:p w:rsidR="4FB8E7F9" w:rsidP="0C91A259" w:rsidRDefault="4FB8E7F9" w14:paraId="5C879E7E" w14:textId="5055B6EE">
      <w:pPr>
        <w:spacing w:before="0" w:beforeAutospacing="off" w:after="0" w:afterAutospacing="off"/>
      </w:pPr>
      <w:r w:rsidRPr="0C91A259" w:rsidR="4FB8E7F9">
        <w:rPr>
          <w:rFonts w:ascii="Aptos" w:hAnsi="Aptos" w:eastAsia="Aptos" w:cs="Aptos"/>
          <w:noProof w:val="0"/>
          <w:sz w:val="22"/>
          <w:szCs w:val="22"/>
          <w:lang w:val="en-GB"/>
        </w:rPr>
        <w:t>[21]</w:t>
      </w:r>
    </w:p>
    <w:p w:rsidR="4FB8E7F9" w:rsidP="0C91A259" w:rsidRDefault="4FB8E7F9" w14:paraId="5ADE1DA5" w14:textId="110AFCCD">
      <w:pPr>
        <w:spacing w:before="0" w:beforeAutospacing="off" w:after="0" w:afterAutospacing="off"/>
      </w:pPr>
      <w:r w:rsidRPr="0C91A259" w:rsidR="4FB8E7F9">
        <w:rPr>
          <w:rFonts w:ascii="Aptos" w:hAnsi="Aptos" w:eastAsia="Aptos" w:cs="Aptos"/>
          <w:noProof w:val="0"/>
          <w:sz w:val="22"/>
          <w:szCs w:val="22"/>
          <w:lang w:val="en-GB"/>
        </w:rPr>
        <w:t xml:space="preserve">“Nepal Earthquake 2015: Post Disaster Needs Assessment (Volume A),” </w:t>
      </w:r>
      <w:r w:rsidRPr="0C91A259" w:rsidR="4FB8E7F9">
        <w:rPr>
          <w:rFonts w:ascii="Aptos" w:hAnsi="Aptos" w:eastAsia="Aptos" w:cs="Aptos"/>
          <w:i w:val="1"/>
          <w:iCs w:val="1"/>
          <w:noProof w:val="0"/>
          <w:sz w:val="22"/>
          <w:szCs w:val="22"/>
          <w:lang w:val="en-GB"/>
        </w:rPr>
        <w:t>International Labour Organization</w:t>
      </w:r>
      <w:r w:rsidRPr="0C91A259" w:rsidR="4FB8E7F9">
        <w:rPr>
          <w:rFonts w:ascii="Aptos" w:hAnsi="Aptos" w:eastAsia="Aptos" w:cs="Aptos"/>
          <w:noProof w:val="0"/>
          <w:sz w:val="22"/>
          <w:szCs w:val="22"/>
          <w:lang w:val="en-GB"/>
        </w:rPr>
        <w:t xml:space="preserve">, Jun. 30, 2015. Available: </w:t>
      </w:r>
      <w:hyperlink r:id="R5d503196fd604ec9">
        <w:r w:rsidRPr="0C91A259" w:rsidR="4FB8E7F9">
          <w:rPr>
            <w:rStyle w:val="Hyperlink"/>
            <w:rFonts w:ascii="Aptos" w:hAnsi="Aptos" w:eastAsia="Aptos" w:cs="Aptos"/>
            <w:noProof w:val="0"/>
            <w:sz w:val="22"/>
            <w:szCs w:val="22"/>
            <w:lang w:val="en-GB"/>
          </w:rPr>
          <w:t>https://www.ilo.org/publications/nepal-earthquake-2015-post-disaster-needs-assessment-volume</w:t>
        </w:r>
      </w:hyperlink>
    </w:p>
    <w:p w:rsidR="4FB8E7F9" w:rsidP="0C91A259" w:rsidRDefault="4FB8E7F9" w14:paraId="43564F53" w14:textId="6814886B">
      <w:pPr>
        <w:spacing w:before="0" w:beforeAutospacing="off" w:after="0" w:afterAutospacing="off"/>
      </w:pPr>
      <w:r w:rsidRPr="0C91A259" w:rsidR="4FB8E7F9">
        <w:rPr>
          <w:rFonts w:ascii="Aptos" w:hAnsi="Aptos" w:eastAsia="Aptos" w:cs="Aptos"/>
          <w:noProof w:val="0"/>
          <w:sz w:val="22"/>
          <w:szCs w:val="22"/>
          <w:lang w:val="en-GB"/>
        </w:rPr>
        <w:t>[22]</w:t>
      </w:r>
    </w:p>
    <w:p w:rsidR="4FB8E7F9" w:rsidP="0C91A259" w:rsidRDefault="4FB8E7F9" w14:paraId="4F2869B0" w14:textId="29CB53C5">
      <w:pPr>
        <w:spacing w:before="0" w:beforeAutospacing="off" w:after="0" w:afterAutospacing="off"/>
      </w:pPr>
      <w:r w:rsidRPr="0C91A259" w:rsidR="4FB8E7F9">
        <w:rPr>
          <w:rFonts w:ascii="Aptos" w:hAnsi="Aptos" w:eastAsia="Aptos" w:cs="Aptos"/>
          <w:noProof w:val="0"/>
          <w:sz w:val="22"/>
          <w:szCs w:val="22"/>
          <w:lang w:val="en-GB"/>
        </w:rPr>
        <w:t xml:space="preserve">The World Bank, “Overview,” </w:t>
      </w:r>
      <w:r w:rsidRPr="0C91A259" w:rsidR="4FB8E7F9">
        <w:rPr>
          <w:rFonts w:ascii="Aptos" w:hAnsi="Aptos" w:eastAsia="Aptos" w:cs="Aptos"/>
          <w:i w:val="1"/>
          <w:iCs w:val="1"/>
          <w:noProof w:val="0"/>
          <w:sz w:val="22"/>
          <w:szCs w:val="22"/>
          <w:lang w:val="en-GB"/>
        </w:rPr>
        <w:t>World Bank</w:t>
      </w:r>
      <w:r w:rsidRPr="0C91A259" w:rsidR="4FB8E7F9">
        <w:rPr>
          <w:rFonts w:ascii="Aptos" w:hAnsi="Aptos" w:eastAsia="Aptos" w:cs="Aptos"/>
          <w:noProof w:val="0"/>
          <w:sz w:val="22"/>
          <w:szCs w:val="22"/>
          <w:lang w:val="en-GB"/>
        </w:rPr>
        <w:t xml:space="preserve">, 2023. Available: </w:t>
      </w:r>
      <w:hyperlink r:id="Re8ef56779a324e91">
        <w:r w:rsidRPr="0C91A259" w:rsidR="4FB8E7F9">
          <w:rPr>
            <w:rStyle w:val="Hyperlink"/>
            <w:rFonts w:ascii="Aptos" w:hAnsi="Aptos" w:eastAsia="Aptos" w:cs="Aptos"/>
            <w:noProof w:val="0"/>
            <w:sz w:val="22"/>
            <w:szCs w:val="22"/>
            <w:lang w:val="en-GB"/>
          </w:rPr>
          <w:t>https://www.worldbank.org/en/country/nepal/overview</w:t>
        </w:r>
      </w:hyperlink>
    </w:p>
    <w:p w:rsidR="4FB8E7F9" w:rsidP="0C91A259" w:rsidRDefault="4FB8E7F9" w14:paraId="4C4BA8A8" w14:textId="416649DE">
      <w:pPr>
        <w:spacing w:before="0" w:beforeAutospacing="off" w:after="0" w:afterAutospacing="off"/>
      </w:pPr>
      <w:r w:rsidRPr="0C91A259" w:rsidR="4FB8E7F9">
        <w:rPr>
          <w:rFonts w:ascii="Aptos" w:hAnsi="Aptos" w:eastAsia="Aptos" w:cs="Aptos"/>
          <w:noProof w:val="0"/>
          <w:sz w:val="22"/>
          <w:szCs w:val="22"/>
          <w:lang w:val="en-GB"/>
        </w:rPr>
        <w:t>[23]</w:t>
      </w:r>
    </w:p>
    <w:p w:rsidR="4FB8E7F9" w:rsidP="0C91A259" w:rsidRDefault="4FB8E7F9" w14:paraId="06D82128" w14:textId="52C4A8E1">
      <w:pPr>
        <w:spacing w:before="0" w:beforeAutospacing="off" w:after="0" w:afterAutospacing="off"/>
      </w:pPr>
      <w:r w:rsidRPr="0C91A259" w:rsidR="4FB8E7F9">
        <w:rPr>
          <w:rFonts w:ascii="Aptos" w:hAnsi="Aptos" w:eastAsia="Aptos" w:cs="Aptos"/>
          <w:noProof w:val="0"/>
          <w:sz w:val="22"/>
          <w:szCs w:val="22"/>
          <w:lang w:val="en-GB"/>
        </w:rPr>
        <w:t xml:space="preserve">Home Office, “Annex D: estimating the cost of terrorist attacks,” </w:t>
      </w:r>
      <w:r w:rsidRPr="0C91A259" w:rsidR="4FB8E7F9">
        <w:rPr>
          <w:rFonts w:ascii="Aptos" w:hAnsi="Aptos" w:eastAsia="Aptos" w:cs="Aptos"/>
          <w:i w:val="1"/>
          <w:iCs w:val="1"/>
          <w:noProof w:val="0"/>
          <w:sz w:val="22"/>
          <w:szCs w:val="22"/>
          <w:lang w:val="en-GB"/>
        </w:rPr>
        <w:t>GOV.UK</w:t>
      </w:r>
      <w:r w:rsidRPr="0C91A259" w:rsidR="4FB8E7F9">
        <w:rPr>
          <w:rFonts w:ascii="Aptos" w:hAnsi="Aptos" w:eastAsia="Aptos" w:cs="Aptos"/>
          <w:noProof w:val="0"/>
          <w:sz w:val="22"/>
          <w:szCs w:val="22"/>
          <w:lang w:val="en-GB"/>
        </w:rPr>
        <w:t xml:space="preserve">, Sep. 22, 2023. Available: </w:t>
      </w:r>
      <w:hyperlink r:id="Ra7945860b07444b4">
        <w:r w:rsidRPr="0C91A259" w:rsidR="4FB8E7F9">
          <w:rPr>
            <w:rStyle w:val="Hyperlink"/>
            <w:rFonts w:ascii="Aptos" w:hAnsi="Aptos" w:eastAsia="Aptos" w:cs="Aptos"/>
            <w:noProof w:val="0"/>
            <w:sz w:val="22"/>
            <w:szCs w:val="22"/>
            <w:lang w:val="en-GB"/>
          </w:rPr>
          <w:t>https://www.gov.uk/government/publications/counter-terrorism-strategy-contest-2023/annex-d-estimating-the-cost-of-terrorist-attacks</w:t>
        </w:r>
      </w:hyperlink>
    </w:p>
    <w:p w:rsidR="0C91A259" w:rsidRDefault="0C91A259" w14:paraId="6F15F017" w14:textId="2E39A4C0"/>
    <w:p w:rsidR="0C91A259" w:rsidRDefault="0C91A259" w14:paraId="6E244DC4" w14:textId="18613CA3"/>
    <w:p w:rsidR="0C91A259" w:rsidP="0C91A259" w:rsidRDefault="0C91A259" w14:paraId="46793220" w14:textId="47AA4AFA">
      <w:pPr>
        <w:pStyle w:val="Normal"/>
      </w:pPr>
    </w:p>
    <w:p w:rsidR="00D46F22" w:rsidP="00D46F22" w:rsidRDefault="00D46F22" w14:paraId="366A35A4" w14:textId="77777777">
      <w:pPr>
        <w:pStyle w:val="Heading1"/>
      </w:pPr>
    </w:p>
    <w:p w:rsidRPr="005B638E" w:rsidR="00D46F22" w:rsidP="00D46F22" w:rsidRDefault="00D46F22" w14:paraId="2283E444" w14:textId="77777777">
      <w:pPr>
        <w:pStyle w:val="Heading1"/>
      </w:pPr>
      <w:bookmarkStart w:name="_Toc109361243" w:id="235952841"/>
      <w:r w:rsidR="00D46F22">
        <w:rPr/>
        <w:t>BIBLIOGRAPHY</w:t>
      </w:r>
      <w:bookmarkEnd w:id="235952841"/>
    </w:p>
    <w:p w:rsidR="0AF1DB8D" w:rsidP="0AF1DB8D" w:rsidRDefault="0AF1DB8D" w14:paraId="6A59B196" w14:textId="46F0E9B2">
      <w:pPr>
        <w:pStyle w:val="Heading2"/>
        <w:rPr>
          <w:rFonts w:ascii="Aptos" w:hAnsi="Aptos" w:eastAsia="Aptos" w:cs="Aptos"/>
          <w:b w:val="0"/>
          <w:bCs w:val="0"/>
          <w:i w:val="0"/>
          <w:iCs w:val="0"/>
          <w:caps w:val="0"/>
          <w:smallCaps w:val="0"/>
          <w:noProof w:val="0"/>
          <w:sz w:val="22"/>
          <w:szCs w:val="22"/>
          <w:lang w:val="en-GB"/>
        </w:rPr>
      </w:pPr>
    </w:p>
    <w:p w:rsidRPr="00010897" w:rsidR="00010897" w:rsidP="0AF1DB8D" w:rsidRDefault="00010897" w14:paraId="48F3D098" w14:textId="46F0E9B2">
      <w:pPr>
        <w:pStyle w:val="Heading2"/>
        <w:rPr>
          <w:rFonts w:ascii="Aptos" w:hAnsi="Aptos" w:eastAsia="Aptos" w:cs="Aptos"/>
          <w:b w:val="0"/>
          <w:bCs w:val="0"/>
          <w:i w:val="0"/>
          <w:iCs w:val="0"/>
          <w:caps w:val="0"/>
          <w:smallCaps w:val="0"/>
          <w:noProof w:val="0"/>
          <w:sz w:val="22"/>
          <w:szCs w:val="22"/>
          <w:lang w:val="en-GB"/>
        </w:rPr>
      </w:pPr>
    </w:p>
    <w:p w:rsidRPr="00010897" w:rsidR="00010897" w:rsidP="0AF1DB8D" w:rsidRDefault="00010897" w14:paraId="09DE6B7E" w14:textId="1EAF3E09">
      <w:pPr>
        <w:pStyle w:val="Normal"/>
        <w:rPr>
          <w:rFonts w:ascii="Aptos" w:hAnsi="Aptos" w:eastAsia="Aptos" w:cs="Aptos"/>
          <w:noProof w:val="0"/>
          <w:sz w:val="22"/>
          <w:szCs w:val="22"/>
          <w:lang w:val="en-GB"/>
        </w:rPr>
      </w:pPr>
      <w:r w:rsidRPr="0AF1DB8D" w:rsidR="50B341AB">
        <w:rPr>
          <w:noProof w:val="0"/>
          <w:lang w:val="en-GB"/>
        </w:rPr>
        <w:t xml:space="preserve">Terrorism and the world </w:t>
      </w:r>
      <w:r w:rsidRPr="0AF1DB8D" w:rsidR="50B341AB">
        <w:rPr>
          <w:noProof w:val="0"/>
          <w:lang w:val="en-GB"/>
        </w:rPr>
        <w:t>economy  by</w:t>
      </w:r>
      <w:r w:rsidRPr="0AF1DB8D" w:rsidR="50B341AB">
        <w:rPr>
          <w:noProof w:val="0"/>
          <w:lang w:val="en-GB"/>
        </w:rPr>
        <w:t xml:space="preserve"> Alberto Abadie </w:t>
      </w:r>
      <w:r w:rsidRPr="0AF1DB8D" w:rsidR="50B341AB">
        <w:rPr>
          <w:noProof w:val="0"/>
          <w:lang w:val="en-GB"/>
        </w:rPr>
        <w:t>a ,</w:t>
      </w:r>
      <w:r w:rsidRPr="0AF1DB8D" w:rsidR="50B341AB">
        <w:rPr>
          <w:noProof w:val="0"/>
          <w:lang w:val="en-GB"/>
        </w:rPr>
        <w:t xml:space="preserve"> Javier </w:t>
      </w:r>
      <w:r w:rsidRPr="0AF1DB8D" w:rsidR="50B341AB">
        <w:rPr>
          <w:noProof w:val="0"/>
          <w:lang w:val="en-GB"/>
        </w:rPr>
        <w:t>Gardeazabal</w:t>
      </w:r>
    </w:p>
    <w:p w:rsidRPr="00010897" w:rsidR="00010897" w:rsidP="0AF1DB8D" w:rsidRDefault="00010897" w14:paraId="732BECE1" w14:textId="6E293B32">
      <w:pPr>
        <w:pStyle w:val="Normal"/>
      </w:pPr>
    </w:p>
    <w:p w:rsidRPr="00010897" w:rsidR="00010897" w:rsidP="00010897" w:rsidRDefault="00010897" w14:paraId="772B768F" w14:textId="0E9CF0CD">
      <w:r w:rsidR="7BD5328C">
        <w:rPr/>
        <w:t xml:space="preserve">Assessing the Effects of the Terrorist Attacks on the U.S. Economy by Hubert </w:t>
      </w:r>
      <w:r w:rsidR="7BD5328C">
        <w:rPr/>
        <w:t>Strauß</w:t>
      </w:r>
    </w:p>
    <w:p w:rsidR="0AF1DB8D" w:rsidRDefault="0AF1DB8D" w14:paraId="4D45C76A" w14:textId="7CB9C465"/>
    <w:p w:rsidR="7BD5328C" w:rsidRDefault="7BD5328C" w14:paraId="5EBB52AF" w14:textId="260AC7AE">
      <w:r w:rsidR="7BD5328C">
        <w:rPr/>
        <w:t>The</w:t>
      </w:r>
      <w:r w:rsidR="7BD5328C">
        <w:rPr/>
        <w:t xml:space="preserve"> Macroeconomic Impacts of the 9/11 Attack: Evidence from Real-Time Forecasting</w:t>
      </w:r>
    </w:p>
    <w:p w:rsidR="0AF1DB8D" w:rsidP="0AF1DB8D" w:rsidRDefault="0AF1DB8D" w14:paraId="5DDE9669" w14:textId="44F1A9F3">
      <w:pPr>
        <w:pStyle w:val="Normal"/>
      </w:pPr>
    </w:p>
    <w:p w:rsidR="0AF1DB8D" w:rsidRDefault="0AF1DB8D" w14:paraId="389D24F1" w14:textId="7171E85A"/>
    <w:p w:rsidRPr="00010897" w:rsidR="00010897" w:rsidP="00010897" w:rsidRDefault="00010897" w14:paraId="597051D8" w14:textId="77777777">
      <w:hyperlink w:tgtFrame="_blank" w:tooltip="Original URL: https://www.taylorfrancis.com/chapters/edit/10.4324/9781315235691-14/terrorism-world-economy-alberto-abadie-javier-gardeazabal. Click or tap if you trust this link." w:history="1" r:id="rId7">
        <w:r w:rsidRPr="00010897">
          <w:rPr>
            <w:rStyle w:val="Hyperlink"/>
          </w:rPr>
          <w:t>https://www.taylorfrancis.com/chapters/edit/10.4324/9781315235691-14/terrorism-world-economy-alberto-abadie-javier-gar</w:t>
        </w:r>
        <w:r w:rsidRPr="00010897">
          <w:rPr>
            <w:rStyle w:val="Hyperlink"/>
          </w:rPr>
          <w:t>d</w:t>
        </w:r>
        <w:r w:rsidRPr="00010897">
          <w:rPr>
            <w:rStyle w:val="Hyperlink"/>
          </w:rPr>
          <w:t>eazabal</w:t>
        </w:r>
      </w:hyperlink>
    </w:p>
    <w:p w:rsidRPr="00010897" w:rsidR="00010897" w:rsidP="0AF1DB8D" w:rsidRDefault="00010897" w14:paraId="51F069A9" w14:textId="27594F8C">
      <w:pPr>
        <w:pStyle w:val="Normal"/>
      </w:pPr>
    </w:p>
    <w:p w:rsidR="00010897" w:rsidP="00010897" w:rsidRDefault="00010897" w14:paraId="0F126BCA" w14:textId="77777777">
      <w:hyperlink r:id="Rb6dcc4850d3b460f">
        <w:r w:rsidRPr="0AF1DB8D" w:rsidR="00010897">
          <w:rPr>
            <w:rStyle w:val="Hyperlink"/>
          </w:rPr>
          <w:t>https://www.econstor.eu/handle/10419/17884</w:t>
        </w:r>
      </w:hyperlink>
    </w:p>
    <w:p w:rsidR="007357E1" w:rsidP="00010897" w:rsidRDefault="007357E1" w14:textId="77777777" w14:paraId="4C3B94D0">
      <w:r w:rsidRPr="0AF1DB8D" w:rsidR="6FB63A4A">
        <w:rPr>
          <w:lang w:val="en-US"/>
        </w:rPr>
        <w:t>The Economic Effects of 9/11: A Retrospective of 9/11:  Assessment </w:t>
      </w:r>
      <w:r w:rsidR="6FB63A4A">
        <w:rPr/>
        <w:t> </w:t>
      </w:r>
    </w:p>
    <w:p w:rsidR="007357E1" w:rsidP="00010897" w:rsidRDefault="007357E1" w14:paraId="4AA0647D" w14:textId="245E29A1"/>
    <w:p w:rsidR="007357E1" w:rsidP="0AF1DB8D" w:rsidRDefault="007357E1" w14:paraId="1D1794BD" w14:textId="4447778F">
      <w:pPr>
        <w:rPr>
          <w:lang w:val="en-US"/>
        </w:rPr>
      </w:pPr>
    </w:p>
    <w:p w:rsidR="007357E1" w:rsidP="007357E1" w:rsidRDefault="007357E1" w14:paraId="7FE99ABA" w14:textId="069D624E">
      <w:hyperlink r:id="R18a8995fdcb54ad7">
        <w:r w:rsidRPr="0AF1DB8D" w:rsidR="4A4626B3">
          <w:rPr>
            <w:rStyle w:val="Hyperlink"/>
            <w:lang w:val="en-US"/>
          </w:rPr>
          <w:t>https://elischolar.library.yale.edu/cgi/viewcontent.cgi?article=15378&amp;context=ypfs-documents</w:t>
        </w:r>
      </w:hyperlink>
      <w:r w:rsidR="4A4626B3">
        <w:rPr/>
        <w:t> </w:t>
      </w:r>
    </w:p>
    <w:p w:rsidR="007357E1" w:rsidP="0C91A259" w:rsidRDefault="007357E1" w14:paraId="428E26E8" w14:textId="247A9C38">
      <w:pPr>
        <w:pStyle w:val="Normal"/>
      </w:pPr>
    </w:p>
    <w:p w:rsidR="007357E1" w:rsidP="007357E1" w:rsidRDefault="007357E1" w14:paraId="7B4F8878" w14:textId="2FB2A513">
      <w:hyperlink w:anchor=":~:text=The%20Dow%20Jones%20Average%20was,insurance%20sectors%20when%20trading%20resumed" r:id="R852beca6690647cb">
        <w:r w:rsidRPr="0AF1DB8D" w:rsidR="5AFBB00E">
          <w:rPr>
            <w:rStyle w:val="Hyperlink"/>
          </w:rPr>
          <w:t>https://www.investopedia.com/financial-edge/0911/how-september-11-affected-the-u.s.-stock-market.aspx#:~:text=The%20Dow%20Jones%20Average%20was,insurance%20sectors%20when%20trading%20resumed</w:t>
        </w:r>
      </w:hyperlink>
    </w:p>
    <w:p w:rsidR="007357E1" w:rsidP="007357E1" w:rsidRDefault="007357E1" w14:paraId="2BDC1E89" w14:textId="68B6B1EA"/>
    <w:p w:rsidRPr="00010897" w:rsidR="007357E1" w:rsidP="0C91A259" w:rsidRDefault="007357E1" w14:paraId="44C61E88" w14:textId="01F84568">
      <w:pPr>
        <w:rPr>
          <w:rFonts w:ascii="Aptos" w:hAnsi="Aptos" w:eastAsia="Aptos" w:cs="Aptos"/>
          <w:noProof w:val="0"/>
          <w:sz w:val="22"/>
          <w:szCs w:val="22"/>
          <w:lang w:val="en-GB"/>
        </w:rPr>
      </w:pPr>
      <w:hyperlink r:id="R80d85f46591c4623">
        <w:r w:rsidRPr="0C91A259" w:rsidR="3815A6C7">
          <w:rPr>
            <w:rStyle w:val="Hyperlink"/>
          </w:rPr>
          <w:t>https://www.nbcnewyork.com/news/national-international/study-bin-ladens-strategy-was-short-lived/1845284/?utm_source=chatgpt.com</w:t>
        </w:r>
      </w:hyperlink>
      <w:r w:rsidR="3815A6C7">
        <w:rPr/>
        <w:t xml:space="preserve"> </w:t>
      </w:r>
      <w:r>
        <w:br/>
      </w:r>
    </w:p>
    <w:p w:rsidRPr="00010897" w:rsidR="00010897" w:rsidP="00010897" w:rsidRDefault="00010897" w14:paraId="4E4FEBDB" w14:textId="1DE94F3A">
      <w:r w:rsidR="71D96E13">
        <w:rPr/>
        <w:t>  </w:t>
      </w:r>
      <w:hyperlink r:id="R86654db7477e4dbd">
        <w:r w:rsidRPr="0AF1DB8D" w:rsidR="71D96E13">
          <w:rPr>
            <w:rStyle w:val="Hyperlink"/>
          </w:rPr>
          <w:t>https://en.wikipedia.org/wiki/List_of_terrorist_incidents_in_Great_Britain</w:t>
        </w:r>
      </w:hyperlink>
    </w:p>
    <w:p w:rsidRPr="00010897" w:rsidR="00010897" w:rsidP="00010897" w:rsidRDefault="00010897" w14:paraId="1C6EB9AA" w14:textId="33CA1702">
      <w:r w:rsidR="71D96E13">
        <w:rPr/>
        <w:t> </w:t>
      </w:r>
      <w:hyperlink r:id="R645c8f6f35434d4e">
        <w:r w:rsidRPr="0AF1DB8D" w:rsidR="71D96E13">
          <w:rPr>
            <w:rStyle w:val="Hyperlink"/>
            <w:lang w:val="en-US"/>
          </w:rPr>
          <w:t>https://tradingeconomics.com/united-kingdom/currency</w:t>
        </w:r>
      </w:hyperlink>
      <w:r w:rsidR="71D96E13">
        <w:rPr/>
        <w:t> </w:t>
      </w:r>
    </w:p>
    <w:p w:rsidRPr="00010897" w:rsidR="00010897" w:rsidP="00010897" w:rsidRDefault="00010897" w14:paraId="42F216DD" w14:textId="34B46A10"/>
    <w:p w:rsidRPr="00010897" w:rsidR="00010897" w:rsidP="00010897" w:rsidRDefault="00010897" w14:paraId="794C22DB" w14:textId="6D767B7A">
      <w:hyperlink w:anchor=":~:text=Counter%2Dterror%20policing%20awarded%20funds,Parsons%20Green%20response%20%2D%20GOV.UK" r:id="Rc163840ded924648">
        <w:r w:rsidRPr="0AF1DB8D" w:rsidR="44C54891">
          <w:rPr>
            <w:rStyle w:val="Hyperlink"/>
          </w:rPr>
          <w:t>https://www.gov.uk/government/news/counter-terror-policing-awarded-funds-for-parsons-green-response#:~:text=Counter%2Dterror%20policing%20awarded%20funds,Parsons%20Green%20response%20%2D%20GOV.UK</w:t>
        </w:r>
      </w:hyperlink>
      <w:r w:rsidR="44C54891">
        <w:rPr/>
        <w:t xml:space="preserve"> </w:t>
      </w:r>
    </w:p>
    <w:p w:rsidRPr="00010897" w:rsidR="00010897" w:rsidP="00010897" w:rsidRDefault="00010897" w14:paraId="0CEB2D38" w14:textId="748402ED"/>
    <w:p w:rsidRPr="00010897" w:rsidR="00010897" w:rsidP="00010897" w:rsidRDefault="00010897" w14:paraId="01F77851" w14:textId="06342390">
      <w:hyperlink w:anchor=":~:text=The%20cost%20as%20a%20consequence,0.6%20million%20for%20Parsons%20Green" r:id="R59a994a0612c4d65">
        <w:r w:rsidRPr="0AF1DB8D" w:rsidR="71463ECC">
          <w:rPr>
            <w:rStyle w:val="Hyperlink"/>
          </w:rPr>
          <w:t>https://www.gov.uk/government/publications/counter-terrorism-strategy-contest-2023/annex-d-estimating-the-cost-of-terrorist-attacks#:~:text=The%20cost%20as%20a%20consequence,0.6%20million%20for%20Parsons%20Green</w:t>
        </w:r>
      </w:hyperlink>
      <w:r w:rsidR="71463ECC">
        <w:rPr/>
        <w:t xml:space="preserve">. </w:t>
      </w:r>
    </w:p>
    <w:p w:rsidRPr="00010897" w:rsidR="00010897" w:rsidP="00010897" w:rsidRDefault="00010897" w14:paraId="076C92BA" w14:textId="50D50076">
      <w:hyperlink r:id="R4fb37e89a9b945da">
        <w:r w:rsidRPr="0AF1DB8D" w:rsidR="493D70F9">
          <w:rPr>
            <w:rStyle w:val="Hyperlink"/>
          </w:rPr>
          <w:t>https://www.ons.gov.uk/economy/grossdomesticproductgdp/timeseries/ihyp/pn2</w:t>
        </w:r>
      </w:hyperlink>
      <w:r w:rsidR="493D70F9">
        <w:rPr/>
        <w:t xml:space="preserve"> </w:t>
      </w:r>
    </w:p>
    <w:p w:rsidRPr="00010897" w:rsidR="00010897" w:rsidP="0C91A259" w:rsidRDefault="00010897" w14:paraId="271E7683" w14:textId="7A9F5B1E">
      <w:pPr>
        <w:pStyle w:val="Normal"/>
      </w:pPr>
    </w:p>
    <w:p w:rsidRPr="00010897" w:rsidR="00010897" w:rsidP="00010897" w:rsidRDefault="00010897" w14:paraId="56B545A6" w14:textId="77777777">
      <w:hyperlink w:tgtFrame="_blank" w:tooltip="Original URL: https://www.sciencedirect.com/science/article/abs/pii/S0094119020300280. Click or tap if you trust this link." w:history="1" r:id="rId10">
        <w:r w:rsidRPr="00010897">
          <w:rPr>
            <w:rStyle w:val="Hyperlink"/>
          </w:rPr>
          <w:t>https://www.sciencedirect.com/science/article/abs/pii/S0094119020300280</w:t>
        </w:r>
      </w:hyperlink>
    </w:p>
    <w:p w:rsidRPr="00010897" w:rsidR="00010897" w:rsidP="0AF1DB8D" w:rsidRDefault="00010897" w14:paraId="2C8D3539" w14:textId="7F7A69A7">
      <w:pPr>
        <w:pStyle w:val="Normal"/>
      </w:pPr>
    </w:p>
    <w:p w:rsidRPr="00010897" w:rsidR="00010897" w:rsidP="00010897" w:rsidRDefault="00010897" w14:paraId="403F912A" w14:textId="77777777">
      <w:hyperlink w:tgtFrame="_blank" w:tooltip="Original URL: https://scholar.google.com/scholar?hl=en&amp;as_sdt=0%2C33&amp;q=effects+of+nature+disaster+in+the+economy+&amp;btnG=#d=gs_qabs&amp;t=1740726982104&amp;u=%23p%3DwdT_eG2rE48J. Click or tap if you trust this link." w:history="1" r:id="rId11">
        <w:r w:rsidRPr="00010897">
          <w:rPr>
            <w:rStyle w:val="Hyperlink"/>
          </w:rPr>
          <w:t>https://scholar.google.com/scholar?hl=en&amp;as_sdt=0%2C33&amp;q=effects+of+nature+disaster+in+the+economy+&amp;btnG=#d=gs_qabs&amp;t=1740726982104&amp;u=%23p%3DwdT_eG2rE48J</w:t>
        </w:r>
      </w:hyperlink>
    </w:p>
    <w:p w:rsidRPr="00010897" w:rsidR="00010897" w:rsidP="00010897" w:rsidRDefault="00010897" w14:paraId="61B0E0B5" w14:textId="77777777"/>
    <w:p w:rsidRPr="00010897" w:rsidR="00010897" w:rsidP="00010897" w:rsidRDefault="00010897" w14:paraId="59A96189" w14:textId="77777777">
      <w:hyperlink w:tgtFrame="_blank" w:tooltip="Original URL: https://journals.sagepub.com/doi/abs/10.1177/0973801018800087. Click or tap if you trust this link." w:history="1" r:id="rId12">
        <w:r w:rsidRPr="00010897">
          <w:rPr>
            <w:rStyle w:val="Hyperlink"/>
          </w:rPr>
          <w:t>https://journals.sagepub.com/doi/abs/10.1177/0973801018800087</w:t>
        </w:r>
      </w:hyperlink>
    </w:p>
    <w:p w:rsidRPr="00010897" w:rsidR="00010897" w:rsidP="00010897" w:rsidRDefault="00010897" w14:paraId="520FA02E" w14:textId="77777777"/>
    <w:p w:rsidRPr="00010897" w:rsidR="00010897" w:rsidP="00010897" w:rsidRDefault="00010897" w14:paraId="3C80F5A1" w14:textId="77777777">
      <w:hyperlink r:id="R37917fadb6914954">
        <w:r w:rsidRPr="0AF1DB8D" w:rsidR="00010897">
          <w:rPr>
            <w:rStyle w:val="Hyperlink"/>
          </w:rPr>
          <w:t>https://books.google.com/books?hl=en&amp;lr=&amp;id=utxoAgAAQBAJ&amp;oi=fnd&amp;pg=PP1&amp;dq=info:zo9RmevMlTgJ:scholar.google.com/&amp;ots=YtVxJx5WBm&amp;sig=lK0_SHZTO2J2WRSAGDs3FKRjED8#v=onepage&amp;q&amp;f=false</w:t>
        </w:r>
      </w:hyperlink>
    </w:p>
    <w:p w:rsidR="0AF1DB8D" w:rsidP="0AF1DB8D" w:rsidRDefault="0AF1DB8D" w14:paraId="6A1AC711" w14:textId="70D0FD53">
      <w:pPr>
        <w:rPr>
          <w:lang w:val="en-US"/>
        </w:rPr>
      </w:pPr>
    </w:p>
    <w:p w:rsidR="0AF1DB8D" w:rsidP="0AF1DB8D" w:rsidRDefault="0AF1DB8D" w14:paraId="44C0FFCF" w14:textId="5E86796D">
      <w:pPr>
        <w:rPr>
          <w:lang w:val="en-US"/>
        </w:rPr>
      </w:pPr>
    </w:p>
    <w:p w:rsidR="4C6A5B19" w:rsidRDefault="4C6A5B19" w14:paraId="2F6F806B">
      <w:hyperlink w:anchor=":~:text=Furthermore%2C%20exchange%20rate%20reactions%20to,disasters%20in%20non%2Dpegged%20regimes" r:id="R4d63531ead7342ab">
        <w:r w:rsidRPr="0AF1DB8D" w:rsidR="4C6A5B19">
          <w:rPr>
            <w:rStyle w:val="Hyperlink"/>
            <w:lang w:val="en-US"/>
          </w:rPr>
          <w:t>https://www.imf.org/-/media/Files/Publications/WP/2024/English/wpiea2024186-print-pdf.ashx#:~:text=Furthermore%2C%20exchange%20rate%20reactions%20to,disasters%20in%20non%2Dpegged%20regimes</w:t>
        </w:r>
      </w:hyperlink>
      <w:r w:rsidRPr="0AF1DB8D" w:rsidR="4C6A5B19">
        <w:rPr>
          <w:lang w:val="en-US"/>
        </w:rPr>
        <w:t>. </w:t>
      </w:r>
      <w:r w:rsidR="4C6A5B19">
        <w:rPr/>
        <w:t> </w:t>
      </w:r>
    </w:p>
    <w:p w:rsidR="58006D65" w:rsidP="0AF1DB8D" w:rsidRDefault="58006D65" w14:paraId="59303862" w14:textId="1A2D1892">
      <w:pPr>
        <w:pStyle w:val="Normal"/>
      </w:pPr>
      <w:r w:rsidRPr="0AF1DB8D" w:rsidR="58006D65">
        <w:rPr>
          <w:lang w:val="en-US"/>
        </w:rPr>
        <w:t>Currencies in Turbulence: Exploring the Impact of Natural Disasters on Exchange Rates </w:t>
      </w:r>
      <w:r w:rsidR="58006D65">
        <w:rPr/>
        <w:t> </w:t>
      </w:r>
    </w:p>
    <w:p w:rsidR="0AF1DB8D" w:rsidRDefault="0AF1DB8D" w14:paraId="272D0A03" w14:textId="3CE5AA92"/>
    <w:p w:rsidR="58006D65" w:rsidRDefault="58006D65" w14:paraId="45C74129">
      <w:hyperlink r:id="Rf24231403023447e">
        <w:r w:rsidRPr="0AF1DB8D" w:rsidR="58006D65">
          <w:rPr>
            <w:rStyle w:val="Hyperlink"/>
            <w:lang w:val="en-US"/>
          </w:rPr>
          <w:t>https://www.sciencedirect.com/science/article/abs/pii/S0304387810001331</w:t>
        </w:r>
      </w:hyperlink>
      <w:r w:rsidR="58006D65">
        <w:rPr/>
        <w:t> </w:t>
      </w:r>
    </w:p>
    <w:p w:rsidR="58006D65" w:rsidRDefault="58006D65" w14:paraId="4048A927">
      <w:r w:rsidRPr="0AF1DB8D" w:rsidR="58006D65">
        <w:rPr>
          <w:lang w:val="en-US"/>
        </w:rPr>
        <w:t>The economic growth impact of natural disasters in developing countries: Evidence from hurricane strikes in the Central American and Caribbean regions</w:t>
      </w:r>
      <w:r w:rsidR="58006D65">
        <w:rPr/>
        <w:t> </w:t>
      </w:r>
    </w:p>
    <w:p w:rsidR="0AF1DB8D" w:rsidRDefault="0AF1DB8D" w14:paraId="31A9C1DA" w14:textId="1777EC64"/>
    <w:p w:rsidR="224E1DD0" w:rsidRDefault="224E1DD0" w14:paraId="52E21DCA">
      <w:hyperlink r:id="R28d1aa1b5cac4d4e">
        <w:r w:rsidRPr="0AF1DB8D" w:rsidR="224E1DD0">
          <w:rPr>
            <w:rStyle w:val="Hyperlink"/>
            <w:lang w:val="en-US"/>
          </w:rPr>
          <w:t>https://www.econstor.eu/handle/10419/87822</w:t>
        </w:r>
      </w:hyperlink>
      <w:r w:rsidRPr="0AF1DB8D" w:rsidR="224E1DD0">
        <w:rPr>
          <w:lang w:val="en-US"/>
        </w:rPr>
        <w:t> </w:t>
      </w:r>
      <w:r w:rsidR="224E1DD0">
        <w:rPr/>
        <w:t> </w:t>
      </w:r>
    </w:p>
    <w:p w:rsidR="224E1DD0" w:rsidRDefault="224E1DD0" w14:paraId="2A985E1D">
      <w:r w:rsidRPr="0AF1DB8D" w:rsidR="224E1DD0">
        <w:rPr>
          <w:lang w:val="en-US"/>
        </w:rPr>
        <w:t>Earthquakes and economic growth</w:t>
      </w:r>
      <w:r w:rsidR="224E1DD0">
        <w:rPr/>
        <w:t> </w:t>
      </w:r>
    </w:p>
    <w:p w:rsidR="0AF1DB8D" w:rsidRDefault="0AF1DB8D" w14:paraId="0F35A152" w14:textId="295B965C"/>
    <w:p w:rsidR="224E1DD0" w:rsidRDefault="224E1DD0" w14:paraId="48FBA9DA">
      <w:hyperlink r:id="R2cb613a3d6434b61">
        <w:r w:rsidRPr="0AF1DB8D" w:rsidR="224E1DD0">
          <w:rPr>
            <w:rStyle w:val="Hyperlink"/>
            <w:lang w:val="en-US"/>
          </w:rPr>
          <w:t>https://tdri.or.th/wp-content/uploads/2013/02/n75_cip-1.pdf</w:t>
        </w:r>
      </w:hyperlink>
      <w:r w:rsidR="224E1DD0">
        <w:rPr/>
        <w:t> </w:t>
      </w:r>
    </w:p>
    <w:p w:rsidR="224E1DD0" w:rsidRDefault="224E1DD0" w14:paraId="0AF096E4" w14:textId="6F9DA9AB">
      <w:r w:rsidRPr="0AF1DB8D" w:rsidR="224E1DD0">
        <w:rPr>
          <w:lang w:val="en-US"/>
        </w:rPr>
        <w:t>The economic impact of the tsunami on Thailand</w:t>
      </w:r>
      <w:r w:rsidR="224E1DD0">
        <w:rPr/>
        <w:t> </w:t>
      </w:r>
    </w:p>
    <w:p w:rsidR="0AF1DB8D" w:rsidRDefault="0AF1DB8D" w14:paraId="56044E5C" w14:textId="6A87E17E"/>
    <w:p w:rsidR="2380CE0E" w:rsidRDefault="2380CE0E" w14:paraId="4625DE07" w14:textId="1BE137DC">
      <w:hyperlink w:anchor=":~:text=Immediately%20following%20a%20disaster%2C%20there,the%20same%20level%20of%20output.  " r:id="Rcb34ff74bbe743b2">
        <w:r w:rsidRPr="0AF1DB8D" w:rsidR="2380CE0E">
          <w:rPr>
            <w:rStyle w:val="Hyperlink"/>
            <w:lang w:val="en-US"/>
          </w:rPr>
          <w:t>https://www.brookings.edu/articles/can-natural-disasters-help-stimulate-the-economy/#:~:text=Immediately%20following%20a%20disaster%2C%20there,the%20same%20level%20of%20output. </w:t>
        </w:r>
        <w:r w:rsidRPr="0AF1DB8D" w:rsidR="2380CE0E">
          <w:rPr>
            <w:rStyle w:val="Hyperlink"/>
          </w:rPr>
          <w:t> </w:t>
        </w:r>
      </w:hyperlink>
    </w:p>
    <w:p w:rsidR="0AF1DB8D" w:rsidRDefault="0AF1DB8D" w14:paraId="5B05A424" w14:textId="4BDD5EAC"/>
    <w:p w:rsidRPr="00010897" w:rsidR="00010897" w:rsidP="00010897" w:rsidRDefault="00010897" w14:paraId="0F905FED" w14:textId="6F94E192">
      <w:r w:rsidR="2EE8A6C4">
        <w:rPr/>
        <w:t xml:space="preserve">https://data.worldbank.org/indicator/NY.GDP.MKTP.KD.ZG?locations=ID  </w:t>
      </w:r>
      <w:r w:rsidR="00010897">
        <w:rPr/>
        <w:t> </w:t>
      </w:r>
    </w:p>
    <w:p w:rsidRPr="00010897" w:rsidR="00010897" w:rsidP="00010897" w:rsidRDefault="00010897" w14:paraId="683000EE" w14:textId="5FDA3D6C">
      <w:r w:rsidR="00010897">
        <w:rPr/>
        <w:t> </w:t>
      </w:r>
    </w:p>
    <w:p w:rsidRPr="00010897" w:rsidR="00010897" w:rsidP="00010897" w:rsidRDefault="00010897" w14:paraId="72920F7F" w14:textId="4E862DF5">
      <w:r w:rsidRPr="0C91A259" w:rsidR="00010897">
        <w:rPr>
          <w:lang w:val="en-US"/>
        </w:rPr>
        <w:t> </w:t>
      </w:r>
      <w:hyperlink r:id="Ra02964cf8f2444c8">
        <w:r w:rsidRPr="0C91A259" w:rsidR="00010897">
          <w:rPr>
            <w:rStyle w:val="Hyperlink"/>
            <w:lang w:val="en-US"/>
          </w:rPr>
          <w:t>https://www.linkedin.com/advice/1/how-can-you-create-economic-simulations-skills-economics</w:t>
        </w:r>
      </w:hyperlink>
      <w:r w:rsidRPr="0C91A259" w:rsidR="00010897">
        <w:rPr>
          <w:lang w:val="en-US"/>
        </w:rPr>
        <w:t> </w:t>
      </w:r>
      <w:r w:rsidR="00010897">
        <w:rPr/>
        <w:t> </w:t>
      </w:r>
    </w:p>
    <w:p w:rsidRPr="00010897" w:rsidR="00010897" w:rsidP="00010897" w:rsidRDefault="00010897" w14:paraId="68697019" w14:textId="77777777">
      <w:r w:rsidRPr="00010897">
        <w:t> </w:t>
      </w:r>
    </w:p>
    <w:p w:rsidRPr="00010897" w:rsidR="00010897" w:rsidP="00010897" w:rsidRDefault="00010897" w14:paraId="2FFE5DC1" w14:textId="77777777">
      <w:hyperlink w:tgtFrame="_blank" w:history="1" r:id="rId26">
        <w:r w:rsidRPr="00010897">
          <w:rPr>
            <w:rStyle w:val="Hyperlink"/>
            <w:lang w:val="en-US"/>
          </w:rPr>
          <w:t>https://arxiv.org/abs/1801.01811</w:t>
        </w:r>
      </w:hyperlink>
      <w:r w:rsidRPr="00010897">
        <w:rPr>
          <w:lang w:val="en-US"/>
        </w:rPr>
        <w:t> </w:t>
      </w:r>
      <w:r w:rsidRPr="00010897">
        <w:t> </w:t>
      </w:r>
    </w:p>
    <w:p w:rsidRPr="00010897" w:rsidR="00010897" w:rsidP="00010897" w:rsidRDefault="00010897" w14:paraId="4C5F7374" w14:textId="77777777">
      <w:hyperlink r:id="Rba28b5df7ccf45ab">
        <w:r w:rsidRPr="0AF1DB8D" w:rsidR="00010897">
          <w:rPr>
            <w:rStyle w:val="Hyperlink"/>
            <w:lang w:val="en-US"/>
          </w:rPr>
          <w:t>https://github.com/erisproject/eris</w:t>
        </w:r>
      </w:hyperlink>
      <w:r w:rsidRPr="0AF1DB8D" w:rsidR="00010897">
        <w:rPr>
          <w:lang w:val="en-US"/>
        </w:rPr>
        <w:t> </w:t>
      </w:r>
      <w:r w:rsidR="00010897">
        <w:rPr/>
        <w:t> </w:t>
      </w:r>
    </w:p>
    <w:p w:rsidRPr="00D46F22" w:rsidR="00010897" w:rsidP="00D46F22" w:rsidRDefault="00010897" w14:paraId="57DD228F" w14:textId="77777777"/>
    <w:sectPr w:rsidRPr="00D46F22" w:rsidR="00010897" w:rsidSect="00EF2181">
      <w:pgSz w:w="11906" w:h="16838" w:orient="portrait"/>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F2181"/>
    <w:rsid w:val="00010897"/>
    <w:rsid w:val="001685F7"/>
    <w:rsid w:val="001E4525"/>
    <w:rsid w:val="00213B6F"/>
    <w:rsid w:val="0039252E"/>
    <w:rsid w:val="003933B3"/>
    <w:rsid w:val="003D5EF2"/>
    <w:rsid w:val="003E1E4D"/>
    <w:rsid w:val="003F6A29"/>
    <w:rsid w:val="00447166"/>
    <w:rsid w:val="004FF704"/>
    <w:rsid w:val="00582E5E"/>
    <w:rsid w:val="00595809"/>
    <w:rsid w:val="0062BEBF"/>
    <w:rsid w:val="00635039"/>
    <w:rsid w:val="007357E1"/>
    <w:rsid w:val="007556FA"/>
    <w:rsid w:val="00770788"/>
    <w:rsid w:val="007B6C2B"/>
    <w:rsid w:val="00818583"/>
    <w:rsid w:val="008B1506"/>
    <w:rsid w:val="008E0F29"/>
    <w:rsid w:val="009390D7"/>
    <w:rsid w:val="00956C2E"/>
    <w:rsid w:val="009A5A5E"/>
    <w:rsid w:val="009B2D24"/>
    <w:rsid w:val="00B0C194"/>
    <w:rsid w:val="00B8BDB3"/>
    <w:rsid w:val="00D46F22"/>
    <w:rsid w:val="00E13993"/>
    <w:rsid w:val="00E24F00"/>
    <w:rsid w:val="00E65204"/>
    <w:rsid w:val="00EF2181"/>
    <w:rsid w:val="00FC71EE"/>
    <w:rsid w:val="0103C723"/>
    <w:rsid w:val="0111278C"/>
    <w:rsid w:val="01172554"/>
    <w:rsid w:val="0117B410"/>
    <w:rsid w:val="011C688A"/>
    <w:rsid w:val="012969B6"/>
    <w:rsid w:val="0130729A"/>
    <w:rsid w:val="013322D4"/>
    <w:rsid w:val="013973E3"/>
    <w:rsid w:val="016927F1"/>
    <w:rsid w:val="0169D9D2"/>
    <w:rsid w:val="017BDCE8"/>
    <w:rsid w:val="018BE889"/>
    <w:rsid w:val="018F2E4D"/>
    <w:rsid w:val="01949934"/>
    <w:rsid w:val="019D4181"/>
    <w:rsid w:val="01C08E03"/>
    <w:rsid w:val="01D33C7F"/>
    <w:rsid w:val="01DA943B"/>
    <w:rsid w:val="01E6EC63"/>
    <w:rsid w:val="01EEB0F8"/>
    <w:rsid w:val="01F024A8"/>
    <w:rsid w:val="01F94581"/>
    <w:rsid w:val="01FB53A7"/>
    <w:rsid w:val="020FD3C5"/>
    <w:rsid w:val="022E4E26"/>
    <w:rsid w:val="023DFB22"/>
    <w:rsid w:val="024C75C8"/>
    <w:rsid w:val="0270F7EF"/>
    <w:rsid w:val="027CDD3A"/>
    <w:rsid w:val="02806A5F"/>
    <w:rsid w:val="02823A9A"/>
    <w:rsid w:val="02909181"/>
    <w:rsid w:val="0297F351"/>
    <w:rsid w:val="029B299B"/>
    <w:rsid w:val="029C49E1"/>
    <w:rsid w:val="02A324F7"/>
    <w:rsid w:val="02C1999B"/>
    <w:rsid w:val="02C1AC65"/>
    <w:rsid w:val="02D9B9EE"/>
    <w:rsid w:val="02DA9989"/>
    <w:rsid w:val="02F1175C"/>
    <w:rsid w:val="02F1BF3E"/>
    <w:rsid w:val="03318032"/>
    <w:rsid w:val="03334AC7"/>
    <w:rsid w:val="0348260B"/>
    <w:rsid w:val="034D8600"/>
    <w:rsid w:val="036172D2"/>
    <w:rsid w:val="0387D83E"/>
    <w:rsid w:val="039DF25F"/>
    <w:rsid w:val="03A9CE38"/>
    <w:rsid w:val="03B0AAF2"/>
    <w:rsid w:val="03B943DF"/>
    <w:rsid w:val="03C395F4"/>
    <w:rsid w:val="03D45E93"/>
    <w:rsid w:val="03DB9F9A"/>
    <w:rsid w:val="03DBF26C"/>
    <w:rsid w:val="03FB90B7"/>
    <w:rsid w:val="040411C0"/>
    <w:rsid w:val="04042C25"/>
    <w:rsid w:val="04048418"/>
    <w:rsid w:val="041602A4"/>
    <w:rsid w:val="0442C067"/>
    <w:rsid w:val="0449C250"/>
    <w:rsid w:val="0449D619"/>
    <w:rsid w:val="04539185"/>
    <w:rsid w:val="045C6B67"/>
    <w:rsid w:val="048581C3"/>
    <w:rsid w:val="04B0BB48"/>
    <w:rsid w:val="04BE3EE5"/>
    <w:rsid w:val="04C51934"/>
    <w:rsid w:val="04C84D24"/>
    <w:rsid w:val="04D5352B"/>
    <w:rsid w:val="04DBBA3A"/>
    <w:rsid w:val="04DC47E6"/>
    <w:rsid w:val="04E47BBB"/>
    <w:rsid w:val="04E839ED"/>
    <w:rsid w:val="04F569F7"/>
    <w:rsid w:val="04F60175"/>
    <w:rsid w:val="04F62F29"/>
    <w:rsid w:val="04FAEF7F"/>
    <w:rsid w:val="0562A67F"/>
    <w:rsid w:val="056FA35F"/>
    <w:rsid w:val="05863458"/>
    <w:rsid w:val="058748C8"/>
    <w:rsid w:val="0589C3C1"/>
    <w:rsid w:val="058DB735"/>
    <w:rsid w:val="0594130E"/>
    <w:rsid w:val="05A6C608"/>
    <w:rsid w:val="05B5E463"/>
    <w:rsid w:val="05DCD0B7"/>
    <w:rsid w:val="05F431D2"/>
    <w:rsid w:val="0616930A"/>
    <w:rsid w:val="062366D1"/>
    <w:rsid w:val="0626AF2F"/>
    <w:rsid w:val="0630118F"/>
    <w:rsid w:val="06311A45"/>
    <w:rsid w:val="06319B13"/>
    <w:rsid w:val="06323F58"/>
    <w:rsid w:val="06328F52"/>
    <w:rsid w:val="063884F1"/>
    <w:rsid w:val="0679C612"/>
    <w:rsid w:val="067A8881"/>
    <w:rsid w:val="067BF90E"/>
    <w:rsid w:val="06890303"/>
    <w:rsid w:val="068BECC6"/>
    <w:rsid w:val="0690A438"/>
    <w:rsid w:val="0692AD6C"/>
    <w:rsid w:val="0693AD6C"/>
    <w:rsid w:val="06ADB7EC"/>
    <w:rsid w:val="06C4BDE3"/>
    <w:rsid w:val="06EAD150"/>
    <w:rsid w:val="070FB4D9"/>
    <w:rsid w:val="071DB014"/>
    <w:rsid w:val="07200E70"/>
    <w:rsid w:val="07354730"/>
    <w:rsid w:val="074B14B2"/>
    <w:rsid w:val="077F88F0"/>
    <w:rsid w:val="07800752"/>
    <w:rsid w:val="079C8ACC"/>
    <w:rsid w:val="07B0BF26"/>
    <w:rsid w:val="07BA4862"/>
    <w:rsid w:val="07BE734F"/>
    <w:rsid w:val="07C54D70"/>
    <w:rsid w:val="07C9DF20"/>
    <w:rsid w:val="07D6E20C"/>
    <w:rsid w:val="07D9254E"/>
    <w:rsid w:val="07D98A37"/>
    <w:rsid w:val="07DCECAF"/>
    <w:rsid w:val="07DF7DBF"/>
    <w:rsid w:val="07F384E4"/>
    <w:rsid w:val="08072274"/>
    <w:rsid w:val="080DCDB8"/>
    <w:rsid w:val="08483B52"/>
    <w:rsid w:val="0851898C"/>
    <w:rsid w:val="0865A60B"/>
    <w:rsid w:val="086D3E9F"/>
    <w:rsid w:val="08785907"/>
    <w:rsid w:val="0882478E"/>
    <w:rsid w:val="08A2B938"/>
    <w:rsid w:val="08A964F1"/>
    <w:rsid w:val="08BCDBC6"/>
    <w:rsid w:val="08C8D408"/>
    <w:rsid w:val="08C965F5"/>
    <w:rsid w:val="08CE4C10"/>
    <w:rsid w:val="08E4837E"/>
    <w:rsid w:val="08EA7742"/>
    <w:rsid w:val="08F6C26B"/>
    <w:rsid w:val="08FE1F65"/>
    <w:rsid w:val="091AB575"/>
    <w:rsid w:val="096DA8E0"/>
    <w:rsid w:val="0973A58A"/>
    <w:rsid w:val="097E2BDB"/>
    <w:rsid w:val="0991B37B"/>
    <w:rsid w:val="099F2FCE"/>
    <w:rsid w:val="09B6BE7B"/>
    <w:rsid w:val="09C633AE"/>
    <w:rsid w:val="09D85011"/>
    <w:rsid w:val="09DA4D3E"/>
    <w:rsid w:val="09F1F704"/>
    <w:rsid w:val="09F45908"/>
    <w:rsid w:val="0A0ACC4B"/>
    <w:rsid w:val="0A146036"/>
    <w:rsid w:val="0A16C0F8"/>
    <w:rsid w:val="0A28A2B2"/>
    <w:rsid w:val="0A2B0EB9"/>
    <w:rsid w:val="0A3DD18C"/>
    <w:rsid w:val="0A532892"/>
    <w:rsid w:val="0A57332F"/>
    <w:rsid w:val="0A64F721"/>
    <w:rsid w:val="0A9D8F2D"/>
    <w:rsid w:val="0A9DF8FA"/>
    <w:rsid w:val="0AB71B05"/>
    <w:rsid w:val="0AB80982"/>
    <w:rsid w:val="0AC57314"/>
    <w:rsid w:val="0AC9AD7A"/>
    <w:rsid w:val="0AE22CEF"/>
    <w:rsid w:val="0AF1DB8D"/>
    <w:rsid w:val="0AF70E27"/>
    <w:rsid w:val="0AFE2FD5"/>
    <w:rsid w:val="0B286033"/>
    <w:rsid w:val="0B2ABEA5"/>
    <w:rsid w:val="0B2E9F6F"/>
    <w:rsid w:val="0B33F628"/>
    <w:rsid w:val="0B373FB2"/>
    <w:rsid w:val="0B4DE3BC"/>
    <w:rsid w:val="0B4ECB58"/>
    <w:rsid w:val="0B50EB78"/>
    <w:rsid w:val="0B5466B6"/>
    <w:rsid w:val="0B5937C4"/>
    <w:rsid w:val="0B81EB8D"/>
    <w:rsid w:val="0B9966AA"/>
    <w:rsid w:val="0BA711A1"/>
    <w:rsid w:val="0BC006E2"/>
    <w:rsid w:val="0BD0D4E3"/>
    <w:rsid w:val="0BDE18A6"/>
    <w:rsid w:val="0BE43F60"/>
    <w:rsid w:val="0BE594C1"/>
    <w:rsid w:val="0BE94078"/>
    <w:rsid w:val="0BF46D53"/>
    <w:rsid w:val="0BFEE8F1"/>
    <w:rsid w:val="0C264C60"/>
    <w:rsid w:val="0C40FEAD"/>
    <w:rsid w:val="0C43FD8F"/>
    <w:rsid w:val="0C489270"/>
    <w:rsid w:val="0C6B2AF5"/>
    <w:rsid w:val="0C765746"/>
    <w:rsid w:val="0C87A487"/>
    <w:rsid w:val="0C89326F"/>
    <w:rsid w:val="0C91A259"/>
    <w:rsid w:val="0CAA71DE"/>
    <w:rsid w:val="0CC20857"/>
    <w:rsid w:val="0CD5C2F0"/>
    <w:rsid w:val="0D0305FE"/>
    <w:rsid w:val="0D0CF5BB"/>
    <w:rsid w:val="0D152026"/>
    <w:rsid w:val="0D19A099"/>
    <w:rsid w:val="0D19D367"/>
    <w:rsid w:val="0D1E135B"/>
    <w:rsid w:val="0D362666"/>
    <w:rsid w:val="0D51323E"/>
    <w:rsid w:val="0D5A4EF0"/>
    <w:rsid w:val="0D62C707"/>
    <w:rsid w:val="0D79FF7C"/>
    <w:rsid w:val="0DA8E5E3"/>
    <w:rsid w:val="0DAD24F1"/>
    <w:rsid w:val="0DBE1C7C"/>
    <w:rsid w:val="0DD11805"/>
    <w:rsid w:val="0DDA4A18"/>
    <w:rsid w:val="0DFFE0C1"/>
    <w:rsid w:val="0E016FE5"/>
    <w:rsid w:val="0E0BC2AB"/>
    <w:rsid w:val="0E0ECB1F"/>
    <w:rsid w:val="0E136F74"/>
    <w:rsid w:val="0E1B26B9"/>
    <w:rsid w:val="0E282D78"/>
    <w:rsid w:val="0E34037A"/>
    <w:rsid w:val="0E3E8C31"/>
    <w:rsid w:val="0E4AE35D"/>
    <w:rsid w:val="0E4CBDF5"/>
    <w:rsid w:val="0E5C91FF"/>
    <w:rsid w:val="0E6CFB72"/>
    <w:rsid w:val="0E710A12"/>
    <w:rsid w:val="0E7B2496"/>
    <w:rsid w:val="0E7E0C91"/>
    <w:rsid w:val="0E85CCCC"/>
    <w:rsid w:val="0E8D75E3"/>
    <w:rsid w:val="0E8F1851"/>
    <w:rsid w:val="0E8F1851"/>
    <w:rsid w:val="0E92537C"/>
    <w:rsid w:val="0E974EAF"/>
    <w:rsid w:val="0E97B50C"/>
    <w:rsid w:val="0E9FD234"/>
    <w:rsid w:val="0EA2C229"/>
    <w:rsid w:val="0EA2CB79"/>
    <w:rsid w:val="0EB145D1"/>
    <w:rsid w:val="0EB4AC9A"/>
    <w:rsid w:val="0EB65BD2"/>
    <w:rsid w:val="0EC07656"/>
    <w:rsid w:val="0ECD2D97"/>
    <w:rsid w:val="0ED24C2D"/>
    <w:rsid w:val="0EE87D92"/>
    <w:rsid w:val="0EEB39F7"/>
    <w:rsid w:val="0EEB5C16"/>
    <w:rsid w:val="0EEFF31B"/>
    <w:rsid w:val="0F056346"/>
    <w:rsid w:val="0F0C4855"/>
    <w:rsid w:val="0F0ECD4F"/>
    <w:rsid w:val="0F121833"/>
    <w:rsid w:val="0F1C6171"/>
    <w:rsid w:val="0F4158D1"/>
    <w:rsid w:val="0F45C57F"/>
    <w:rsid w:val="0F4FE3B7"/>
    <w:rsid w:val="0F616240"/>
    <w:rsid w:val="0F67E93B"/>
    <w:rsid w:val="0F692628"/>
    <w:rsid w:val="0F783E64"/>
    <w:rsid w:val="0F79A29E"/>
    <w:rsid w:val="0F7D9424"/>
    <w:rsid w:val="0F8A788B"/>
    <w:rsid w:val="0F982A0E"/>
    <w:rsid w:val="0FB41066"/>
    <w:rsid w:val="0FD53F92"/>
    <w:rsid w:val="0FFACBF4"/>
    <w:rsid w:val="101F3F0C"/>
    <w:rsid w:val="10313F4B"/>
    <w:rsid w:val="104B952D"/>
    <w:rsid w:val="105A49C0"/>
    <w:rsid w:val="106D79CD"/>
    <w:rsid w:val="107966D2"/>
    <w:rsid w:val="10887E72"/>
    <w:rsid w:val="10888D49"/>
    <w:rsid w:val="108CFB03"/>
    <w:rsid w:val="108DA44E"/>
    <w:rsid w:val="108F99CC"/>
    <w:rsid w:val="1092FC5C"/>
    <w:rsid w:val="10ABA9C8"/>
    <w:rsid w:val="10C4FB78"/>
    <w:rsid w:val="10C75EF1"/>
    <w:rsid w:val="10CC792E"/>
    <w:rsid w:val="10D27F8D"/>
    <w:rsid w:val="10EAA0B9"/>
    <w:rsid w:val="10F8689F"/>
    <w:rsid w:val="10F89F48"/>
    <w:rsid w:val="10FF415D"/>
    <w:rsid w:val="110D3E76"/>
    <w:rsid w:val="1134C50A"/>
    <w:rsid w:val="113FE2DA"/>
    <w:rsid w:val="114466B4"/>
    <w:rsid w:val="114FA09D"/>
    <w:rsid w:val="1152A3F9"/>
    <w:rsid w:val="116FC173"/>
    <w:rsid w:val="11847D80"/>
    <w:rsid w:val="1184CCD3"/>
    <w:rsid w:val="11B6C527"/>
    <w:rsid w:val="11BEE850"/>
    <w:rsid w:val="11C1231E"/>
    <w:rsid w:val="11C584B6"/>
    <w:rsid w:val="11C99436"/>
    <w:rsid w:val="11CD4C8D"/>
    <w:rsid w:val="11D21F8B"/>
    <w:rsid w:val="11E098CA"/>
    <w:rsid w:val="11E232D2"/>
    <w:rsid w:val="11ED99CA"/>
    <w:rsid w:val="11FDD749"/>
    <w:rsid w:val="12039858"/>
    <w:rsid w:val="12091F2B"/>
    <w:rsid w:val="12170361"/>
    <w:rsid w:val="1219A773"/>
    <w:rsid w:val="12208C70"/>
    <w:rsid w:val="122A6FA6"/>
    <w:rsid w:val="1234B7EF"/>
    <w:rsid w:val="1234F64F"/>
    <w:rsid w:val="1239CD50"/>
    <w:rsid w:val="123DD7F8"/>
    <w:rsid w:val="12418E6A"/>
    <w:rsid w:val="125AE92D"/>
    <w:rsid w:val="126B936D"/>
    <w:rsid w:val="12782616"/>
    <w:rsid w:val="127A8337"/>
    <w:rsid w:val="127F73E7"/>
    <w:rsid w:val="1287A6C8"/>
    <w:rsid w:val="128C0424"/>
    <w:rsid w:val="1295ACDC"/>
    <w:rsid w:val="12A1CE39"/>
    <w:rsid w:val="12A4C230"/>
    <w:rsid w:val="12A762C4"/>
    <w:rsid w:val="12BEC8AB"/>
    <w:rsid w:val="12F89212"/>
    <w:rsid w:val="1302FAE9"/>
    <w:rsid w:val="1304FAA1"/>
    <w:rsid w:val="1326929C"/>
    <w:rsid w:val="132C6FEE"/>
    <w:rsid w:val="133124B7"/>
    <w:rsid w:val="13327981"/>
    <w:rsid w:val="133EA67B"/>
    <w:rsid w:val="133F5147"/>
    <w:rsid w:val="1351D1A0"/>
    <w:rsid w:val="13809A9C"/>
    <w:rsid w:val="13A2E455"/>
    <w:rsid w:val="13BD4C33"/>
    <w:rsid w:val="13C92752"/>
    <w:rsid w:val="13D1A157"/>
    <w:rsid w:val="13FF689B"/>
    <w:rsid w:val="14124F34"/>
    <w:rsid w:val="141675AF"/>
    <w:rsid w:val="14184DE0"/>
    <w:rsid w:val="1436280A"/>
    <w:rsid w:val="146A92D7"/>
    <w:rsid w:val="14705014"/>
    <w:rsid w:val="1476614A"/>
    <w:rsid w:val="1479B1C9"/>
    <w:rsid w:val="147E8CF7"/>
    <w:rsid w:val="1493D94D"/>
    <w:rsid w:val="149A2601"/>
    <w:rsid w:val="14AB0911"/>
    <w:rsid w:val="14C85EB2"/>
    <w:rsid w:val="14CADC77"/>
    <w:rsid w:val="14E1432E"/>
    <w:rsid w:val="14E4EB66"/>
    <w:rsid w:val="151A9E0E"/>
    <w:rsid w:val="151FA032"/>
    <w:rsid w:val="1529E127"/>
    <w:rsid w:val="1542AC52"/>
    <w:rsid w:val="154B8171"/>
    <w:rsid w:val="15522F5F"/>
    <w:rsid w:val="157A20E2"/>
    <w:rsid w:val="159ADD70"/>
    <w:rsid w:val="159BD7DB"/>
    <w:rsid w:val="15AAC838"/>
    <w:rsid w:val="15C03333"/>
    <w:rsid w:val="15E37782"/>
    <w:rsid w:val="15F4FB63"/>
    <w:rsid w:val="15FC8783"/>
    <w:rsid w:val="16040E0A"/>
    <w:rsid w:val="16066355"/>
    <w:rsid w:val="16077522"/>
    <w:rsid w:val="164CBB4E"/>
    <w:rsid w:val="164DACD6"/>
    <w:rsid w:val="164FDF85"/>
    <w:rsid w:val="1650C156"/>
    <w:rsid w:val="165DE7E2"/>
    <w:rsid w:val="165FC98E"/>
    <w:rsid w:val="16687C0B"/>
    <w:rsid w:val="1668FD3C"/>
    <w:rsid w:val="1679F660"/>
    <w:rsid w:val="168248C5"/>
    <w:rsid w:val="168DB730"/>
    <w:rsid w:val="1692898B"/>
    <w:rsid w:val="169D7CDD"/>
    <w:rsid w:val="16A194DA"/>
    <w:rsid w:val="16ADAB19"/>
    <w:rsid w:val="16B9ED4F"/>
    <w:rsid w:val="16BEB8B9"/>
    <w:rsid w:val="16C92D2B"/>
    <w:rsid w:val="16CE902F"/>
    <w:rsid w:val="16D3A0E0"/>
    <w:rsid w:val="16DB50F8"/>
    <w:rsid w:val="16DB6664"/>
    <w:rsid w:val="16DC3795"/>
    <w:rsid w:val="16F13B03"/>
    <w:rsid w:val="172E26BE"/>
    <w:rsid w:val="173D1CF8"/>
    <w:rsid w:val="174762C5"/>
    <w:rsid w:val="175E5CE5"/>
    <w:rsid w:val="17867FCB"/>
    <w:rsid w:val="17A34A94"/>
    <w:rsid w:val="17B168C5"/>
    <w:rsid w:val="17B399F1"/>
    <w:rsid w:val="17C0EA41"/>
    <w:rsid w:val="17D2D0D1"/>
    <w:rsid w:val="17F37CC5"/>
    <w:rsid w:val="17F52E17"/>
    <w:rsid w:val="17FB0113"/>
    <w:rsid w:val="1815FF6D"/>
    <w:rsid w:val="1816BC9F"/>
    <w:rsid w:val="1817EB3B"/>
    <w:rsid w:val="181C7F4A"/>
    <w:rsid w:val="18344135"/>
    <w:rsid w:val="183C761C"/>
    <w:rsid w:val="184C66C6"/>
    <w:rsid w:val="185A78C2"/>
    <w:rsid w:val="18636659"/>
    <w:rsid w:val="1865B4D6"/>
    <w:rsid w:val="18767502"/>
    <w:rsid w:val="18782B9E"/>
    <w:rsid w:val="1889BF53"/>
    <w:rsid w:val="18970FB8"/>
    <w:rsid w:val="18A4A92E"/>
    <w:rsid w:val="18BDBD07"/>
    <w:rsid w:val="18BF7D7E"/>
    <w:rsid w:val="18C612E3"/>
    <w:rsid w:val="18CECB8F"/>
    <w:rsid w:val="18D0A64A"/>
    <w:rsid w:val="18DAF590"/>
    <w:rsid w:val="18F6C0A9"/>
    <w:rsid w:val="18FE591B"/>
    <w:rsid w:val="19181AC9"/>
    <w:rsid w:val="191A07D5"/>
    <w:rsid w:val="192FADA7"/>
    <w:rsid w:val="193D742E"/>
    <w:rsid w:val="19457519"/>
    <w:rsid w:val="1980ED1F"/>
    <w:rsid w:val="198C58A4"/>
    <w:rsid w:val="19A0A8A0"/>
    <w:rsid w:val="19A56791"/>
    <w:rsid w:val="19A87D7B"/>
    <w:rsid w:val="19B8FBB0"/>
    <w:rsid w:val="19CEEA0D"/>
    <w:rsid w:val="19E117F5"/>
    <w:rsid w:val="19F04F23"/>
    <w:rsid w:val="19F58109"/>
    <w:rsid w:val="1A0F1EA5"/>
    <w:rsid w:val="1A1E2F53"/>
    <w:rsid w:val="1A20ECBA"/>
    <w:rsid w:val="1A4AE946"/>
    <w:rsid w:val="1A86BF89"/>
    <w:rsid w:val="1ABEEF9F"/>
    <w:rsid w:val="1AD135C3"/>
    <w:rsid w:val="1AD5422E"/>
    <w:rsid w:val="1AD87963"/>
    <w:rsid w:val="1AE76870"/>
    <w:rsid w:val="1AF49FE5"/>
    <w:rsid w:val="1B1CA35F"/>
    <w:rsid w:val="1B259FBB"/>
    <w:rsid w:val="1B2A53AD"/>
    <w:rsid w:val="1B3B78DA"/>
    <w:rsid w:val="1B3D829F"/>
    <w:rsid w:val="1B4368E0"/>
    <w:rsid w:val="1B51BB74"/>
    <w:rsid w:val="1B578954"/>
    <w:rsid w:val="1B59A5AF"/>
    <w:rsid w:val="1B607504"/>
    <w:rsid w:val="1B69172E"/>
    <w:rsid w:val="1B6B6E2C"/>
    <w:rsid w:val="1B6C1FB1"/>
    <w:rsid w:val="1B6FF4AE"/>
    <w:rsid w:val="1B7AD953"/>
    <w:rsid w:val="1B7C7059"/>
    <w:rsid w:val="1B8BDE5D"/>
    <w:rsid w:val="1B902077"/>
    <w:rsid w:val="1B9CE88D"/>
    <w:rsid w:val="1BA013EB"/>
    <w:rsid w:val="1BA0946F"/>
    <w:rsid w:val="1BA21299"/>
    <w:rsid w:val="1BA65E4D"/>
    <w:rsid w:val="1BB67810"/>
    <w:rsid w:val="1BC43F86"/>
    <w:rsid w:val="1C1886FD"/>
    <w:rsid w:val="1C1D986E"/>
    <w:rsid w:val="1C249662"/>
    <w:rsid w:val="1C2FC1FA"/>
    <w:rsid w:val="1C3A1984"/>
    <w:rsid w:val="1C498E25"/>
    <w:rsid w:val="1C5118B1"/>
    <w:rsid w:val="1C58EE6C"/>
    <w:rsid w:val="1C6B79E4"/>
    <w:rsid w:val="1C739E05"/>
    <w:rsid w:val="1C7926B8"/>
    <w:rsid w:val="1C85459C"/>
    <w:rsid w:val="1C94F67F"/>
    <w:rsid w:val="1CB391D0"/>
    <w:rsid w:val="1CBB4CD8"/>
    <w:rsid w:val="1CC21F59"/>
    <w:rsid w:val="1CC49978"/>
    <w:rsid w:val="1CE0335A"/>
    <w:rsid w:val="1CEE3F83"/>
    <w:rsid w:val="1CEEBF37"/>
    <w:rsid w:val="1CF5B1D5"/>
    <w:rsid w:val="1D0740D2"/>
    <w:rsid w:val="1D12F8C7"/>
    <w:rsid w:val="1D33A7B7"/>
    <w:rsid w:val="1D4480A5"/>
    <w:rsid w:val="1D899233"/>
    <w:rsid w:val="1D944C89"/>
    <w:rsid w:val="1DAD6F87"/>
    <w:rsid w:val="1DB039FC"/>
    <w:rsid w:val="1DB77241"/>
    <w:rsid w:val="1DC6D83C"/>
    <w:rsid w:val="1DC9BC8C"/>
    <w:rsid w:val="1DE5824F"/>
    <w:rsid w:val="1DFD225E"/>
    <w:rsid w:val="1E01FE6F"/>
    <w:rsid w:val="1E12A7D1"/>
    <w:rsid w:val="1E276563"/>
    <w:rsid w:val="1E37AD54"/>
    <w:rsid w:val="1E37BA0E"/>
    <w:rsid w:val="1E3F2CE7"/>
    <w:rsid w:val="1E4AA8D8"/>
    <w:rsid w:val="1E51AF25"/>
    <w:rsid w:val="1E6BEB15"/>
    <w:rsid w:val="1E78CBD8"/>
    <w:rsid w:val="1E89010B"/>
    <w:rsid w:val="1EA69485"/>
    <w:rsid w:val="1EA89707"/>
    <w:rsid w:val="1EAB9F8D"/>
    <w:rsid w:val="1EC5D8C3"/>
    <w:rsid w:val="1ED01525"/>
    <w:rsid w:val="1ED24CA9"/>
    <w:rsid w:val="1EE8911F"/>
    <w:rsid w:val="1F0403CE"/>
    <w:rsid w:val="1F060D89"/>
    <w:rsid w:val="1F1CFAFF"/>
    <w:rsid w:val="1F3C5896"/>
    <w:rsid w:val="1F3E3601"/>
    <w:rsid w:val="1F6DFE20"/>
    <w:rsid w:val="1FB5EA03"/>
    <w:rsid w:val="1FB6551B"/>
    <w:rsid w:val="1FB7B7DA"/>
    <w:rsid w:val="1FBF9DEC"/>
    <w:rsid w:val="1FC17989"/>
    <w:rsid w:val="1FDE653A"/>
    <w:rsid w:val="1FF9AA6C"/>
    <w:rsid w:val="1FFC8BC9"/>
    <w:rsid w:val="20053397"/>
    <w:rsid w:val="202173EB"/>
    <w:rsid w:val="20238109"/>
    <w:rsid w:val="202A2BF1"/>
    <w:rsid w:val="202B2AF5"/>
    <w:rsid w:val="202BCC0B"/>
    <w:rsid w:val="2034EEDB"/>
    <w:rsid w:val="204476E7"/>
    <w:rsid w:val="204AB821"/>
    <w:rsid w:val="204BDC39"/>
    <w:rsid w:val="20557BF6"/>
    <w:rsid w:val="205AD5EA"/>
    <w:rsid w:val="207C354F"/>
    <w:rsid w:val="207D3566"/>
    <w:rsid w:val="208B5CE7"/>
    <w:rsid w:val="209464AC"/>
    <w:rsid w:val="20A6245D"/>
    <w:rsid w:val="20AC6289"/>
    <w:rsid w:val="20B081E4"/>
    <w:rsid w:val="20B124F1"/>
    <w:rsid w:val="20C8879C"/>
    <w:rsid w:val="20D2EC75"/>
    <w:rsid w:val="20D6022F"/>
    <w:rsid w:val="20DADE10"/>
    <w:rsid w:val="20ECF203"/>
    <w:rsid w:val="20EE7D4B"/>
    <w:rsid w:val="20F31307"/>
    <w:rsid w:val="20F55270"/>
    <w:rsid w:val="21288344"/>
    <w:rsid w:val="2133B615"/>
    <w:rsid w:val="2147DDF4"/>
    <w:rsid w:val="21542107"/>
    <w:rsid w:val="2182C603"/>
    <w:rsid w:val="218CB88D"/>
    <w:rsid w:val="21966D66"/>
    <w:rsid w:val="21A84113"/>
    <w:rsid w:val="21A8D03B"/>
    <w:rsid w:val="21D229F4"/>
    <w:rsid w:val="21F5B0CB"/>
    <w:rsid w:val="22283877"/>
    <w:rsid w:val="224E1DD0"/>
    <w:rsid w:val="225BEF03"/>
    <w:rsid w:val="226CAB2D"/>
    <w:rsid w:val="2279AB50"/>
    <w:rsid w:val="22846AB9"/>
    <w:rsid w:val="228F41F7"/>
    <w:rsid w:val="22BBA55D"/>
    <w:rsid w:val="22D2E738"/>
    <w:rsid w:val="22FBACCE"/>
    <w:rsid w:val="2306CB35"/>
    <w:rsid w:val="23072E3F"/>
    <w:rsid w:val="231EACE7"/>
    <w:rsid w:val="231F01CC"/>
    <w:rsid w:val="232DD529"/>
    <w:rsid w:val="23367DB2"/>
    <w:rsid w:val="2349F1C0"/>
    <w:rsid w:val="2357EDDC"/>
    <w:rsid w:val="2360E27C"/>
    <w:rsid w:val="236CCE29"/>
    <w:rsid w:val="2370F3E9"/>
    <w:rsid w:val="2380CE0E"/>
    <w:rsid w:val="239C8CDD"/>
    <w:rsid w:val="23A14340"/>
    <w:rsid w:val="23A80CAF"/>
    <w:rsid w:val="23AE1D1C"/>
    <w:rsid w:val="23B219F6"/>
    <w:rsid w:val="23B4D072"/>
    <w:rsid w:val="23C26DA5"/>
    <w:rsid w:val="23D0D910"/>
    <w:rsid w:val="23D792EB"/>
    <w:rsid w:val="23D8E697"/>
    <w:rsid w:val="23E6E7EF"/>
    <w:rsid w:val="23EB29D8"/>
    <w:rsid w:val="240B6D9B"/>
    <w:rsid w:val="240F5DF5"/>
    <w:rsid w:val="2414398B"/>
    <w:rsid w:val="24246821"/>
    <w:rsid w:val="242D73DC"/>
    <w:rsid w:val="243197A2"/>
    <w:rsid w:val="2437EACE"/>
    <w:rsid w:val="243EA468"/>
    <w:rsid w:val="244D44B9"/>
    <w:rsid w:val="244F4DDA"/>
    <w:rsid w:val="246C0483"/>
    <w:rsid w:val="24711A8D"/>
    <w:rsid w:val="24719FBF"/>
    <w:rsid w:val="2479D3D9"/>
    <w:rsid w:val="247D7FAA"/>
    <w:rsid w:val="249CC1DC"/>
    <w:rsid w:val="249DF587"/>
    <w:rsid w:val="249EE221"/>
    <w:rsid w:val="249F8CBE"/>
    <w:rsid w:val="24BDEA63"/>
    <w:rsid w:val="24C892F2"/>
    <w:rsid w:val="24CEA10F"/>
    <w:rsid w:val="24E620B8"/>
    <w:rsid w:val="24EA2658"/>
    <w:rsid w:val="251F2319"/>
    <w:rsid w:val="252D1C8B"/>
    <w:rsid w:val="254D59BE"/>
    <w:rsid w:val="254FB1DB"/>
    <w:rsid w:val="25506D21"/>
    <w:rsid w:val="255554B7"/>
    <w:rsid w:val="25A956A6"/>
    <w:rsid w:val="25C23B84"/>
    <w:rsid w:val="25DEBDBA"/>
    <w:rsid w:val="25E96963"/>
    <w:rsid w:val="25EA71AF"/>
    <w:rsid w:val="25F57E99"/>
    <w:rsid w:val="26099538"/>
    <w:rsid w:val="262BA05D"/>
    <w:rsid w:val="26476520"/>
    <w:rsid w:val="2648043C"/>
    <w:rsid w:val="2656F113"/>
    <w:rsid w:val="266E0518"/>
    <w:rsid w:val="266E64FE"/>
    <w:rsid w:val="2676F888"/>
    <w:rsid w:val="26810EC1"/>
    <w:rsid w:val="2699D974"/>
    <w:rsid w:val="26B894CA"/>
    <w:rsid w:val="26BC44F4"/>
    <w:rsid w:val="26C2F948"/>
    <w:rsid w:val="26D65E98"/>
    <w:rsid w:val="26E6284B"/>
    <w:rsid w:val="26E8A90C"/>
    <w:rsid w:val="270663AF"/>
    <w:rsid w:val="2707A51B"/>
    <w:rsid w:val="270F15D7"/>
    <w:rsid w:val="2716C384"/>
    <w:rsid w:val="2744C98A"/>
    <w:rsid w:val="274D8B3E"/>
    <w:rsid w:val="274DC227"/>
    <w:rsid w:val="27513974"/>
    <w:rsid w:val="275B32EE"/>
    <w:rsid w:val="275BFB99"/>
    <w:rsid w:val="27627E1A"/>
    <w:rsid w:val="2774920E"/>
    <w:rsid w:val="2787624B"/>
    <w:rsid w:val="278ED4D0"/>
    <w:rsid w:val="27926341"/>
    <w:rsid w:val="27AA6B30"/>
    <w:rsid w:val="27AB5352"/>
    <w:rsid w:val="27ACB892"/>
    <w:rsid w:val="27B06E01"/>
    <w:rsid w:val="27D068DF"/>
    <w:rsid w:val="27D7E872"/>
    <w:rsid w:val="27F2B404"/>
    <w:rsid w:val="27F7C1E6"/>
    <w:rsid w:val="27FB2D96"/>
    <w:rsid w:val="2800FCDA"/>
    <w:rsid w:val="282EFB53"/>
    <w:rsid w:val="283D8882"/>
    <w:rsid w:val="283DD918"/>
    <w:rsid w:val="283EFD18"/>
    <w:rsid w:val="2843984F"/>
    <w:rsid w:val="284A8658"/>
    <w:rsid w:val="284C7DC1"/>
    <w:rsid w:val="284CBAA7"/>
    <w:rsid w:val="285810A4"/>
    <w:rsid w:val="285F2F24"/>
    <w:rsid w:val="287CCB47"/>
    <w:rsid w:val="289C38BF"/>
    <w:rsid w:val="28B8F88F"/>
    <w:rsid w:val="28BCE8A4"/>
    <w:rsid w:val="28BD9510"/>
    <w:rsid w:val="28BFFE6D"/>
    <w:rsid w:val="28D1CDD3"/>
    <w:rsid w:val="28D795BD"/>
    <w:rsid w:val="28E324E7"/>
    <w:rsid w:val="28EE8981"/>
    <w:rsid w:val="28F1726F"/>
    <w:rsid w:val="28F47574"/>
    <w:rsid w:val="28F63110"/>
    <w:rsid w:val="2930A180"/>
    <w:rsid w:val="29341E00"/>
    <w:rsid w:val="29425870"/>
    <w:rsid w:val="29487452"/>
    <w:rsid w:val="29496A54"/>
    <w:rsid w:val="295024EF"/>
    <w:rsid w:val="29587922"/>
    <w:rsid w:val="2961AF92"/>
    <w:rsid w:val="297A8C9A"/>
    <w:rsid w:val="298AA29E"/>
    <w:rsid w:val="298CDFB7"/>
    <w:rsid w:val="299A3CEB"/>
    <w:rsid w:val="29A0E051"/>
    <w:rsid w:val="29A41806"/>
    <w:rsid w:val="29A8CB2B"/>
    <w:rsid w:val="29AFACCD"/>
    <w:rsid w:val="29B8B2E8"/>
    <w:rsid w:val="29B98057"/>
    <w:rsid w:val="29C3F150"/>
    <w:rsid w:val="29C621E4"/>
    <w:rsid w:val="29DB04FE"/>
    <w:rsid w:val="29DDAD6D"/>
    <w:rsid w:val="29FA3066"/>
    <w:rsid w:val="2A173014"/>
    <w:rsid w:val="2A1A9FFD"/>
    <w:rsid w:val="2A2ECA36"/>
    <w:rsid w:val="2A3A1017"/>
    <w:rsid w:val="2A3F55A5"/>
    <w:rsid w:val="2A44311F"/>
    <w:rsid w:val="2A4B56D8"/>
    <w:rsid w:val="2A4BF039"/>
    <w:rsid w:val="2A50557D"/>
    <w:rsid w:val="2A572E62"/>
    <w:rsid w:val="2A57AD0D"/>
    <w:rsid w:val="2A619ACE"/>
    <w:rsid w:val="2A669A35"/>
    <w:rsid w:val="2A752D43"/>
    <w:rsid w:val="2ABAFF2B"/>
    <w:rsid w:val="2AD573EC"/>
    <w:rsid w:val="2AD79239"/>
    <w:rsid w:val="2ADB1974"/>
    <w:rsid w:val="2AE5B4C8"/>
    <w:rsid w:val="2AE7301F"/>
    <w:rsid w:val="2AED5293"/>
    <w:rsid w:val="2B05DDCE"/>
    <w:rsid w:val="2B1A823A"/>
    <w:rsid w:val="2B29E5F1"/>
    <w:rsid w:val="2B31AD52"/>
    <w:rsid w:val="2B3BE6AE"/>
    <w:rsid w:val="2B4FC331"/>
    <w:rsid w:val="2B55FCA0"/>
    <w:rsid w:val="2B700F96"/>
    <w:rsid w:val="2B76645B"/>
    <w:rsid w:val="2B7F6E14"/>
    <w:rsid w:val="2B7F7CA8"/>
    <w:rsid w:val="2B8665E0"/>
    <w:rsid w:val="2B8BD71F"/>
    <w:rsid w:val="2B8EBBB8"/>
    <w:rsid w:val="2B94BDC0"/>
    <w:rsid w:val="2B9B9513"/>
    <w:rsid w:val="2BA9ADF4"/>
    <w:rsid w:val="2BB3F896"/>
    <w:rsid w:val="2BD3CAE8"/>
    <w:rsid w:val="2BD8DE21"/>
    <w:rsid w:val="2BDC77E0"/>
    <w:rsid w:val="2BF3B3AF"/>
    <w:rsid w:val="2C01ACFA"/>
    <w:rsid w:val="2C4958D6"/>
    <w:rsid w:val="2C61CCE1"/>
    <w:rsid w:val="2C61D5A4"/>
    <w:rsid w:val="2C7E0B8C"/>
    <w:rsid w:val="2C85B9ED"/>
    <w:rsid w:val="2CAD4CFF"/>
    <w:rsid w:val="2CBB043C"/>
    <w:rsid w:val="2CC6824D"/>
    <w:rsid w:val="2CCA3C9A"/>
    <w:rsid w:val="2CD64129"/>
    <w:rsid w:val="2CE8FB79"/>
    <w:rsid w:val="2CEEFFED"/>
    <w:rsid w:val="2CF13B83"/>
    <w:rsid w:val="2CF18890"/>
    <w:rsid w:val="2CF319B2"/>
    <w:rsid w:val="2CF65AB4"/>
    <w:rsid w:val="2CF793D8"/>
    <w:rsid w:val="2CFDAFCA"/>
    <w:rsid w:val="2D1ADE3B"/>
    <w:rsid w:val="2D3568AB"/>
    <w:rsid w:val="2D4AD395"/>
    <w:rsid w:val="2D4D794C"/>
    <w:rsid w:val="2D4E3A68"/>
    <w:rsid w:val="2D4E8025"/>
    <w:rsid w:val="2D50C95E"/>
    <w:rsid w:val="2D7A4995"/>
    <w:rsid w:val="2D7D50B7"/>
    <w:rsid w:val="2D875AA9"/>
    <w:rsid w:val="2D985577"/>
    <w:rsid w:val="2DA05462"/>
    <w:rsid w:val="2DCA3D96"/>
    <w:rsid w:val="2DD1F1B5"/>
    <w:rsid w:val="2DD900F4"/>
    <w:rsid w:val="2DF10DFB"/>
    <w:rsid w:val="2DF27098"/>
    <w:rsid w:val="2E1343B7"/>
    <w:rsid w:val="2E2E9FBB"/>
    <w:rsid w:val="2E339DFA"/>
    <w:rsid w:val="2E37CD7C"/>
    <w:rsid w:val="2E450458"/>
    <w:rsid w:val="2E5D10AD"/>
    <w:rsid w:val="2E6D0E94"/>
    <w:rsid w:val="2E830D02"/>
    <w:rsid w:val="2E8F0777"/>
    <w:rsid w:val="2E98B89E"/>
    <w:rsid w:val="2EA97B0D"/>
    <w:rsid w:val="2EBF4055"/>
    <w:rsid w:val="2EE8A6C4"/>
    <w:rsid w:val="2EFA2293"/>
    <w:rsid w:val="2F0B6E67"/>
    <w:rsid w:val="2F232256"/>
    <w:rsid w:val="2F34CB7C"/>
    <w:rsid w:val="2F3BCC26"/>
    <w:rsid w:val="2F4299E7"/>
    <w:rsid w:val="2F4299E7"/>
    <w:rsid w:val="2F555CA0"/>
    <w:rsid w:val="2F59ADF7"/>
    <w:rsid w:val="2F5FE0FA"/>
    <w:rsid w:val="2F6975AB"/>
    <w:rsid w:val="2F7A0933"/>
    <w:rsid w:val="2F817E0A"/>
    <w:rsid w:val="2FA1A5F3"/>
    <w:rsid w:val="2FAEFAE4"/>
    <w:rsid w:val="2FB050CB"/>
    <w:rsid w:val="2FB6520F"/>
    <w:rsid w:val="2FC0402D"/>
    <w:rsid w:val="2FF4CFF0"/>
    <w:rsid w:val="2FF5E865"/>
    <w:rsid w:val="2FFDA374"/>
    <w:rsid w:val="30006E02"/>
    <w:rsid w:val="300533F5"/>
    <w:rsid w:val="3016A4B6"/>
    <w:rsid w:val="301C59CC"/>
    <w:rsid w:val="30203388"/>
    <w:rsid w:val="3022186A"/>
    <w:rsid w:val="30252C65"/>
    <w:rsid w:val="30358AB7"/>
    <w:rsid w:val="3050E90D"/>
    <w:rsid w:val="3075153C"/>
    <w:rsid w:val="308EBB78"/>
    <w:rsid w:val="30991B36"/>
    <w:rsid w:val="309987BB"/>
    <w:rsid w:val="30A58E37"/>
    <w:rsid w:val="30B047B4"/>
    <w:rsid w:val="30D7D467"/>
    <w:rsid w:val="30DFBE1D"/>
    <w:rsid w:val="30E383FD"/>
    <w:rsid w:val="30E6AA8E"/>
    <w:rsid w:val="30ECEF97"/>
    <w:rsid w:val="30F0CE92"/>
    <w:rsid w:val="31008879"/>
    <w:rsid w:val="3118DA6D"/>
    <w:rsid w:val="311910FA"/>
    <w:rsid w:val="312023AA"/>
    <w:rsid w:val="31204394"/>
    <w:rsid w:val="3129CC50"/>
    <w:rsid w:val="312AA09E"/>
    <w:rsid w:val="31496800"/>
    <w:rsid w:val="3171028C"/>
    <w:rsid w:val="3174E30D"/>
    <w:rsid w:val="3195B9AD"/>
    <w:rsid w:val="319D3394"/>
    <w:rsid w:val="31A184AC"/>
    <w:rsid w:val="31A92FB9"/>
    <w:rsid w:val="31BF2C33"/>
    <w:rsid w:val="31BFB570"/>
    <w:rsid w:val="31D8789A"/>
    <w:rsid w:val="31DC3EA2"/>
    <w:rsid w:val="31E06303"/>
    <w:rsid w:val="32010EC8"/>
    <w:rsid w:val="320B1F75"/>
    <w:rsid w:val="3220F08E"/>
    <w:rsid w:val="3225EBA0"/>
    <w:rsid w:val="323895E1"/>
    <w:rsid w:val="325A97BB"/>
    <w:rsid w:val="3264314D"/>
    <w:rsid w:val="32654A19"/>
    <w:rsid w:val="32788D60"/>
    <w:rsid w:val="328899B1"/>
    <w:rsid w:val="329A88AD"/>
    <w:rsid w:val="32B1532B"/>
    <w:rsid w:val="32B7EACC"/>
    <w:rsid w:val="32BBD520"/>
    <w:rsid w:val="32E2AFE2"/>
    <w:rsid w:val="32EAF5D7"/>
    <w:rsid w:val="330A3D5D"/>
    <w:rsid w:val="33109FB3"/>
    <w:rsid w:val="3333F2D4"/>
    <w:rsid w:val="334123D2"/>
    <w:rsid w:val="3361F233"/>
    <w:rsid w:val="33689652"/>
    <w:rsid w:val="33801239"/>
    <w:rsid w:val="339CA013"/>
    <w:rsid w:val="33A42AB3"/>
    <w:rsid w:val="33AF035F"/>
    <w:rsid w:val="33B4E379"/>
    <w:rsid w:val="33C31DB2"/>
    <w:rsid w:val="33C48BAB"/>
    <w:rsid w:val="33CDA910"/>
    <w:rsid w:val="33D45F3D"/>
    <w:rsid w:val="33DC300D"/>
    <w:rsid w:val="33EC6248"/>
    <w:rsid w:val="33FF1849"/>
    <w:rsid w:val="3404CE3B"/>
    <w:rsid w:val="3405AE2F"/>
    <w:rsid w:val="340B69DD"/>
    <w:rsid w:val="34263E50"/>
    <w:rsid w:val="34517936"/>
    <w:rsid w:val="3456D4B5"/>
    <w:rsid w:val="3465917A"/>
    <w:rsid w:val="3469BC38"/>
    <w:rsid w:val="3488B033"/>
    <w:rsid w:val="3492A6EF"/>
    <w:rsid w:val="349C5174"/>
    <w:rsid w:val="349D3374"/>
    <w:rsid w:val="34A47B56"/>
    <w:rsid w:val="34C39C71"/>
    <w:rsid w:val="34D299FE"/>
    <w:rsid w:val="34D548FB"/>
    <w:rsid w:val="34DC5EEC"/>
    <w:rsid w:val="34DDEA5F"/>
    <w:rsid w:val="3541CB8A"/>
    <w:rsid w:val="354289C8"/>
    <w:rsid w:val="355A3D54"/>
    <w:rsid w:val="3561654E"/>
    <w:rsid w:val="357771D6"/>
    <w:rsid w:val="3592E7DC"/>
    <w:rsid w:val="359E5727"/>
    <w:rsid w:val="35A6DBAC"/>
    <w:rsid w:val="35B0D248"/>
    <w:rsid w:val="35E0BEC3"/>
    <w:rsid w:val="3617D466"/>
    <w:rsid w:val="3622C469"/>
    <w:rsid w:val="36313829"/>
    <w:rsid w:val="363EDE3A"/>
    <w:rsid w:val="364356FC"/>
    <w:rsid w:val="364C6B30"/>
    <w:rsid w:val="36535267"/>
    <w:rsid w:val="3674B702"/>
    <w:rsid w:val="3682C7EE"/>
    <w:rsid w:val="36839085"/>
    <w:rsid w:val="368F0A22"/>
    <w:rsid w:val="36B17A45"/>
    <w:rsid w:val="36BA0BDC"/>
    <w:rsid w:val="36C60F8F"/>
    <w:rsid w:val="36C759E0"/>
    <w:rsid w:val="36D2F151"/>
    <w:rsid w:val="3703D1FF"/>
    <w:rsid w:val="3706439D"/>
    <w:rsid w:val="370C4ACC"/>
    <w:rsid w:val="371BE065"/>
    <w:rsid w:val="3750F2B7"/>
    <w:rsid w:val="37528C7E"/>
    <w:rsid w:val="3758A832"/>
    <w:rsid w:val="375A5053"/>
    <w:rsid w:val="375EB1C1"/>
    <w:rsid w:val="37789B41"/>
    <w:rsid w:val="377C71B6"/>
    <w:rsid w:val="378FD046"/>
    <w:rsid w:val="379CB351"/>
    <w:rsid w:val="37A9386B"/>
    <w:rsid w:val="37B08239"/>
    <w:rsid w:val="37B2439D"/>
    <w:rsid w:val="37CCA11C"/>
    <w:rsid w:val="37D9BCF7"/>
    <w:rsid w:val="37DF5228"/>
    <w:rsid w:val="37E00D6D"/>
    <w:rsid w:val="37E3088D"/>
    <w:rsid w:val="37E4FDF0"/>
    <w:rsid w:val="37EC74B9"/>
    <w:rsid w:val="37F150DE"/>
    <w:rsid w:val="37FD8EDE"/>
    <w:rsid w:val="3809DD77"/>
    <w:rsid w:val="3815A6C7"/>
    <w:rsid w:val="381E5AF7"/>
    <w:rsid w:val="3820A70C"/>
    <w:rsid w:val="38259929"/>
    <w:rsid w:val="383A1C1D"/>
    <w:rsid w:val="38567509"/>
    <w:rsid w:val="385B4F0D"/>
    <w:rsid w:val="3861C9BB"/>
    <w:rsid w:val="3885992A"/>
    <w:rsid w:val="3892BC91"/>
    <w:rsid w:val="389AA6BA"/>
    <w:rsid w:val="38A3E85A"/>
    <w:rsid w:val="38C778EF"/>
    <w:rsid w:val="38C7D358"/>
    <w:rsid w:val="38CD503F"/>
    <w:rsid w:val="38CE3BE1"/>
    <w:rsid w:val="38E3C25A"/>
    <w:rsid w:val="390193D0"/>
    <w:rsid w:val="39036A9D"/>
    <w:rsid w:val="392BF612"/>
    <w:rsid w:val="39432CE1"/>
    <w:rsid w:val="3943FA20"/>
    <w:rsid w:val="3958B821"/>
    <w:rsid w:val="395E80C3"/>
    <w:rsid w:val="397093D1"/>
    <w:rsid w:val="39A047F3"/>
    <w:rsid w:val="39AF2990"/>
    <w:rsid w:val="39C0C4E5"/>
    <w:rsid w:val="39DD7B1B"/>
    <w:rsid w:val="39E65B29"/>
    <w:rsid w:val="39F4B99C"/>
    <w:rsid w:val="39FDE402"/>
    <w:rsid w:val="39FFA56C"/>
    <w:rsid w:val="3A068B61"/>
    <w:rsid w:val="3A11CEE9"/>
    <w:rsid w:val="3A1D0648"/>
    <w:rsid w:val="3A6BAFDC"/>
    <w:rsid w:val="3A847D71"/>
    <w:rsid w:val="3A921EB2"/>
    <w:rsid w:val="3AC53483"/>
    <w:rsid w:val="3AC9628B"/>
    <w:rsid w:val="3ACDEEAC"/>
    <w:rsid w:val="3B04548E"/>
    <w:rsid w:val="3B13C440"/>
    <w:rsid w:val="3B3D3F53"/>
    <w:rsid w:val="3B4DE945"/>
    <w:rsid w:val="3B6B445E"/>
    <w:rsid w:val="3B87F087"/>
    <w:rsid w:val="3B8B3B8F"/>
    <w:rsid w:val="3BB4997F"/>
    <w:rsid w:val="3BBCA4BA"/>
    <w:rsid w:val="3BC57824"/>
    <w:rsid w:val="3BCBC40C"/>
    <w:rsid w:val="3BE6733D"/>
    <w:rsid w:val="3C1146EF"/>
    <w:rsid w:val="3C18B666"/>
    <w:rsid w:val="3C2F77D4"/>
    <w:rsid w:val="3C37186F"/>
    <w:rsid w:val="3C3C4DDB"/>
    <w:rsid w:val="3C4E171A"/>
    <w:rsid w:val="3C53E68B"/>
    <w:rsid w:val="3C67CC5F"/>
    <w:rsid w:val="3C6E1040"/>
    <w:rsid w:val="3C87CC6D"/>
    <w:rsid w:val="3C899AFE"/>
    <w:rsid w:val="3C8CF5BA"/>
    <w:rsid w:val="3C9BC7BB"/>
    <w:rsid w:val="3CB6BB81"/>
    <w:rsid w:val="3CC6C9D5"/>
    <w:rsid w:val="3CFB63E8"/>
    <w:rsid w:val="3D06D197"/>
    <w:rsid w:val="3D0D3815"/>
    <w:rsid w:val="3D0E1EE8"/>
    <w:rsid w:val="3D0F3949"/>
    <w:rsid w:val="3D13EF70"/>
    <w:rsid w:val="3D39D2A8"/>
    <w:rsid w:val="3D42ECEB"/>
    <w:rsid w:val="3D63585E"/>
    <w:rsid w:val="3D7C22FA"/>
    <w:rsid w:val="3D9A834F"/>
    <w:rsid w:val="3DA2803D"/>
    <w:rsid w:val="3DA79204"/>
    <w:rsid w:val="3DAAEDDB"/>
    <w:rsid w:val="3DAFDDA7"/>
    <w:rsid w:val="3DBA3720"/>
    <w:rsid w:val="3DBA8DD1"/>
    <w:rsid w:val="3DC2E24D"/>
    <w:rsid w:val="3DCF2368"/>
    <w:rsid w:val="3DD0720A"/>
    <w:rsid w:val="3DDBEC81"/>
    <w:rsid w:val="3DF14261"/>
    <w:rsid w:val="3DFAFC34"/>
    <w:rsid w:val="3DFD14C5"/>
    <w:rsid w:val="3DFD53AC"/>
    <w:rsid w:val="3E062150"/>
    <w:rsid w:val="3E181AC7"/>
    <w:rsid w:val="3E1A4BB1"/>
    <w:rsid w:val="3E1C4306"/>
    <w:rsid w:val="3E4F212C"/>
    <w:rsid w:val="3E5847E1"/>
    <w:rsid w:val="3E5AD63D"/>
    <w:rsid w:val="3E649538"/>
    <w:rsid w:val="3E806043"/>
    <w:rsid w:val="3E9E4AEC"/>
    <w:rsid w:val="3EA9E608"/>
    <w:rsid w:val="3EB658A8"/>
    <w:rsid w:val="3EC87AE4"/>
    <w:rsid w:val="3EF55B72"/>
    <w:rsid w:val="3F289771"/>
    <w:rsid w:val="3F36CC0A"/>
    <w:rsid w:val="3F3E683F"/>
    <w:rsid w:val="3F48E62C"/>
    <w:rsid w:val="3F7204F4"/>
    <w:rsid w:val="3F84F96E"/>
    <w:rsid w:val="3F8AA043"/>
    <w:rsid w:val="3F8FBD35"/>
    <w:rsid w:val="3F902464"/>
    <w:rsid w:val="3FA92F06"/>
    <w:rsid w:val="3FB332E9"/>
    <w:rsid w:val="3FC7D95B"/>
    <w:rsid w:val="3FC91914"/>
    <w:rsid w:val="3FE00063"/>
    <w:rsid w:val="3FE3B825"/>
    <w:rsid w:val="3FE5C835"/>
    <w:rsid w:val="3FF1BA29"/>
    <w:rsid w:val="3FF3C172"/>
    <w:rsid w:val="3FF893B7"/>
    <w:rsid w:val="3FF9D4B7"/>
    <w:rsid w:val="401D14A0"/>
    <w:rsid w:val="40324054"/>
    <w:rsid w:val="4064D7A0"/>
    <w:rsid w:val="407022A6"/>
    <w:rsid w:val="4079B40D"/>
    <w:rsid w:val="40872599"/>
    <w:rsid w:val="40896CF1"/>
    <w:rsid w:val="408CB303"/>
    <w:rsid w:val="40927A9D"/>
    <w:rsid w:val="40B03BA2"/>
    <w:rsid w:val="40C123C2"/>
    <w:rsid w:val="40CE8907"/>
    <w:rsid w:val="40DF78A1"/>
    <w:rsid w:val="40FF28BA"/>
    <w:rsid w:val="4100CF81"/>
    <w:rsid w:val="410849AA"/>
    <w:rsid w:val="41176BD3"/>
    <w:rsid w:val="41245E89"/>
    <w:rsid w:val="41350A17"/>
    <w:rsid w:val="413FBB8E"/>
    <w:rsid w:val="41414C05"/>
    <w:rsid w:val="415AF232"/>
    <w:rsid w:val="41624F2D"/>
    <w:rsid w:val="416A38CE"/>
    <w:rsid w:val="41799456"/>
    <w:rsid w:val="4179AC3F"/>
    <w:rsid w:val="417BA12A"/>
    <w:rsid w:val="417E9B3D"/>
    <w:rsid w:val="417EC869"/>
    <w:rsid w:val="418E4189"/>
    <w:rsid w:val="41A02C93"/>
    <w:rsid w:val="41A2ACB7"/>
    <w:rsid w:val="41AB4A0B"/>
    <w:rsid w:val="41B47607"/>
    <w:rsid w:val="41BB82F4"/>
    <w:rsid w:val="41C26CD3"/>
    <w:rsid w:val="41D167BF"/>
    <w:rsid w:val="41D85851"/>
    <w:rsid w:val="41D9D228"/>
    <w:rsid w:val="41E76DC1"/>
    <w:rsid w:val="41F74649"/>
    <w:rsid w:val="420785C2"/>
    <w:rsid w:val="420DA3E1"/>
    <w:rsid w:val="4229B5E7"/>
    <w:rsid w:val="423329E8"/>
    <w:rsid w:val="4243E979"/>
    <w:rsid w:val="4249D31D"/>
    <w:rsid w:val="42604DDD"/>
    <w:rsid w:val="4267AEEE"/>
    <w:rsid w:val="427995F5"/>
    <w:rsid w:val="429241CD"/>
    <w:rsid w:val="4294C163"/>
    <w:rsid w:val="42B78F36"/>
    <w:rsid w:val="42D0F292"/>
    <w:rsid w:val="42E82A80"/>
    <w:rsid w:val="42F6D339"/>
    <w:rsid w:val="430CFF7D"/>
    <w:rsid w:val="432481E9"/>
    <w:rsid w:val="432A960E"/>
    <w:rsid w:val="432D7412"/>
    <w:rsid w:val="43380D54"/>
    <w:rsid w:val="434111ED"/>
    <w:rsid w:val="43423DAB"/>
    <w:rsid w:val="43443986"/>
    <w:rsid w:val="434F47D3"/>
    <w:rsid w:val="43534EF7"/>
    <w:rsid w:val="435AA3A6"/>
    <w:rsid w:val="435D5BF7"/>
    <w:rsid w:val="4364C199"/>
    <w:rsid w:val="4369EEAB"/>
    <w:rsid w:val="439210CE"/>
    <w:rsid w:val="4399E45F"/>
    <w:rsid w:val="43C4AC96"/>
    <w:rsid w:val="43C668D3"/>
    <w:rsid w:val="43D7BC7E"/>
    <w:rsid w:val="43F5A522"/>
    <w:rsid w:val="44010D56"/>
    <w:rsid w:val="440F1C44"/>
    <w:rsid w:val="4425E5E7"/>
    <w:rsid w:val="442BAB4F"/>
    <w:rsid w:val="44352A53"/>
    <w:rsid w:val="443B31C5"/>
    <w:rsid w:val="443B526D"/>
    <w:rsid w:val="443FDC31"/>
    <w:rsid w:val="4447679F"/>
    <w:rsid w:val="444DEA3A"/>
    <w:rsid w:val="444F1DC6"/>
    <w:rsid w:val="444F3BE0"/>
    <w:rsid w:val="4465AFA6"/>
    <w:rsid w:val="447C80B3"/>
    <w:rsid w:val="449B3F04"/>
    <w:rsid w:val="44A5173E"/>
    <w:rsid w:val="44AE1E68"/>
    <w:rsid w:val="44B6AA5E"/>
    <w:rsid w:val="44C54891"/>
    <w:rsid w:val="44CB1BCD"/>
    <w:rsid w:val="44E0F99A"/>
    <w:rsid w:val="44E3BEFD"/>
    <w:rsid w:val="44EC04B9"/>
    <w:rsid w:val="450CA5B1"/>
    <w:rsid w:val="451D9823"/>
    <w:rsid w:val="452EB792"/>
    <w:rsid w:val="4538A518"/>
    <w:rsid w:val="45435459"/>
    <w:rsid w:val="454B55EE"/>
    <w:rsid w:val="454BA255"/>
    <w:rsid w:val="454FDC5B"/>
    <w:rsid w:val="45564757"/>
    <w:rsid w:val="4559E67B"/>
    <w:rsid w:val="45A01805"/>
    <w:rsid w:val="45B5C634"/>
    <w:rsid w:val="45C3BD98"/>
    <w:rsid w:val="45C9DAEA"/>
    <w:rsid w:val="45DA4048"/>
    <w:rsid w:val="45E4FAB1"/>
    <w:rsid w:val="45EB4DE2"/>
    <w:rsid w:val="460CC5AD"/>
    <w:rsid w:val="46162BB6"/>
    <w:rsid w:val="4619A417"/>
    <w:rsid w:val="462C01CC"/>
    <w:rsid w:val="462EA93E"/>
    <w:rsid w:val="466C6E5B"/>
    <w:rsid w:val="46863BF5"/>
    <w:rsid w:val="4696CAA4"/>
    <w:rsid w:val="46C96F1F"/>
    <w:rsid w:val="46D8A3F3"/>
    <w:rsid w:val="46E01A75"/>
    <w:rsid w:val="46FA5499"/>
    <w:rsid w:val="46FC5651"/>
    <w:rsid w:val="4701FDCF"/>
    <w:rsid w:val="470A3B29"/>
    <w:rsid w:val="47157FD1"/>
    <w:rsid w:val="47160D05"/>
    <w:rsid w:val="4721FE11"/>
    <w:rsid w:val="47350F3F"/>
    <w:rsid w:val="47351782"/>
    <w:rsid w:val="47373237"/>
    <w:rsid w:val="47415520"/>
    <w:rsid w:val="47418B12"/>
    <w:rsid w:val="47649D7B"/>
    <w:rsid w:val="4771BB08"/>
    <w:rsid w:val="4791B9F3"/>
    <w:rsid w:val="47A0AE55"/>
    <w:rsid w:val="47AA3799"/>
    <w:rsid w:val="47C10ED8"/>
    <w:rsid w:val="47C53BCB"/>
    <w:rsid w:val="480F7C10"/>
    <w:rsid w:val="4823E9F0"/>
    <w:rsid w:val="482E80DA"/>
    <w:rsid w:val="482F3FD1"/>
    <w:rsid w:val="483962C1"/>
    <w:rsid w:val="483A64C6"/>
    <w:rsid w:val="483CF6F0"/>
    <w:rsid w:val="4850DF8F"/>
    <w:rsid w:val="485B18BD"/>
    <w:rsid w:val="485C675B"/>
    <w:rsid w:val="4861A63D"/>
    <w:rsid w:val="488FB15E"/>
    <w:rsid w:val="48928A5E"/>
    <w:rsid w:val="48A396A4"/>
    <w:rsid w:val="48AB1276"/>
    <w:rsid w:val="48C102DD"/>
    <w:rsid w:val="48DE6127"/>
    <w:rsid w:val="48EEDDD9"/>
    <w:rsid w:val="48EF7688"/>
    <w:rsid w:val="490F4CB1"/>
    <w:rsid w:val="493491FE"/>
    <w:rsid w:val="493D70F9"/>
    <w:rsid w:val="494593C7"/>
    <w:rsid w:val="495AEAEF"/>
    <w:rsid w:val="49609847"/>
    <w:rsid w:val="496930E3"/>
    <w:rsid w:val="496D3B94"/>
    <w:rsid w:val="49783211"/>
    <w:rsid w:val="49B2367A"/>
    <w:rsid w:val="49BA2412"/>
    <w:rsid w:val="49BA99D1"/>
    <w:rsid w:val="49BAA80F"/>
    <w:rsid w:val="49C2C660"/>
    <w:rsid w:val="49C8012C"/>
    <w:rsid w:val="49C87A63"/>
    <w:rsid w:val="49CFDE88"/>
    <w:rsid w:val="4A025E1E"/>
    <w:rsid w:val="4A1929BA"/>
    <w:rsid w:val="4A246F80"/>
    <w:rsid w:val="4A29CF8E"/>
    <w:rsid w:val="4A4626B3"/>
    <w:rsid w:val="4A71F7D2"/>
    <w:rsid w:val="4A740F37"/>
    <w:rsid w:val="4A88D44C"/>
    <w:rsid w:val="4A92693B"/>
    <w:rsid w:val="4AB333F2"/>
    <w:rsid w:val="4AB5F563"/>
    <w:rsid w:val="4AB829A9"/>
    <w:rsid w:val="4ABD6DA0"/>
    <w:rsid w:val="4AC02822"/>
    <w:rsid w:val="4B01BE62"/>
    <w:rsid w:val="4B081D3E"/>
    <w:rsid w:val="4B0CBEF3"/>
    <w:rsid w:val="4B0CD67D"/>
    <w:rsid w:val="4B10FA57"/>
    <w:rsid w:val="4B3171BF"/>
    <w:rsid w:val="4B44567E"/>
    <w:rsid w:val="4B47A05C"/>
    <w:rsid w:val="4B538F66"/>
    <w:rsid w:val="4B62CE80"/>
    <w:rsid w:val="4B6C094B"/>
    <w:rsid w:val="4B70E5F2"/>
    <w:rsid w:val="4B749EBC"/>
    <w:rsid w:val="4B7D865C"/>
    <w:rsid w:val="4B7D8D0F"/>
    <w:rsid w:val="4B8AE394"/>
    <w:rsid w:val="4B98DE50"/>
    <w:rsid w:val="4B9B10B6"/>
    <w:rsid w:val="4BAD9448"/>
    <w:rsid w:val="4BB9A7E4"/>
    <w:rsid w:val="4BCBDCDB"/>
    <w:rsid w:val="4BD81B21"/>
    <w:rsid w:val="4BF6D854"/>
    <w:rsid w:val="4C0809E9"/>
    <w:rsid w:val="4C1E4868"/>
    <w:rsid w:val="4C3D1BAE"/>
    <w:rsid w:val="4C580EDB"/>
    <w:rsid w:val="4C665EE5"/>
    <w:rsid w:val="4C6A5B19"/>
    <w:rsid w:val="4C6EAB17"/>
    <w:rsid w:val="4C945EBF"/>
    <w:rsid w:val="4CCFA406"/>
    <w:rsid w:val="4CD0415F"/>
    <w:rsid w:val="4CE02281"/>
    <w:rsid w:val="4CF4A48B"/>
    <w:rsid w:val="4CF71ECD"/>
    <w:rsid w:val="4CFE9CBE"/>
    <w:rsid w:val="4D0542AB"/>
    <w:rsid w:val="4D0EE5A8"/>
    <w:rsid w:val="4D163774"/>
    <w:rsid w:val="4D19A598"/>
    <w:rsid w:val="4D1FD0B8"/>
    <w:rsid w:val="4D21BCD5"/>
    <w:rsid w:val="4D3F848D"/>
    <w:rsid w:val="4D46177A"/>
    <w:rsid w:val="4D4DB795"/>
    <w:rsid w:val="4D52164F"/>
    <w:rsid w:val="4D75C277"/>
    <w:rsid w:val="4D7992B4"/>
    <w:rsid w:val="4D8A42C8"/>
    <w:rsid w:val="4D8C36F6"/>
    <w:rsid w:val="4DD6955E"/>
    <w:rsid w:val="4DDCD51D"/>
    <w:rsid w:val="4DDD2EB9"/>
    <w:rsid w:val="4DF569E2"/>
    <w:rsid w:val="4E0591F9"/>
    <w:rsid w:val="4E237720"/>
    <w:rsid w:val="4E27FC98"/>
    <w:rsid w:val="4E2C7FC7"/>
    <w:rsid w:val="4E2E1ADC"/>
    <w:rsid w:val="4E397029"/>
    <w:rsid w:val="4E45AB4A"/>
    <w:rsid w:val="4E51765F"/>
    <w:rsid w:val="4E6D6C70"/>
    <w:rsid w:val="4E81337F"/>
    <w:rsid w:val="4E909A47"/>
    <w:rsid w:val="4E99E2F1"/>
    <w:rsid w:val="4EA0424F"/>
    <w:rsid w:val="4EAB69E4"/>
    <w:rsid w:val="4EC292E7"/>
    <w:rsid w:val="4EC44158"/>
    <w:rsid w:val="4ECCCEFD"/>
    <w:rsid w:val="4ED15456"/>
    <w:rsid w:val="4EE0E563"/>
    <w:rsid w:val="4EE5E9CD"/>
    <w:rsid w:val="4F0CD340"/>
    <w:rsid w:val="4F1B9AB8"/>
    <w:rsid w:val="4F633460"/>
    <w:rsid w:val="4F816703"/>
    <w:rsid w:val="4F8A0061"/>
    <w:rsid w:val="4FA873B3"/>
    <w:rsid w:val="4FB29704"/>
    <w:rsid w:val="4FB8E7F9"/>
    <w:rsid w:val="4FBE814F"/>
    <w:rsid w:val="4FC0090E"/>
    <w:rsid w:val="4FC41325"/>
    <w:rsid w:val="4FC5ED8A"/>
    <w:rsid w:val="4FC9709E"/>
    <w:rsid w:val="4FD4B02E"/>
    <w:rsid w:val="4FD9639F"/>
    <w:rsid w:val="5002115A"/>
    <w:rsid w:val="5016D926"/>
    <w:rsid w:val="5022256C"/>
    <w:rsid w:val="5042F47F"/>
    <w:rsid w:val="5049CEDD"/>
    <w:rsid w:val="505095CD"/>
    <w:rsid w:val="50557396"/>
    <w:rsid w:val="505609AC"/>
    <w:rsid w:val="505A011A"/>
    <w:rsid w:val="505C34C4"/>
    <w:rsid w:val="505EF5E6"/>
    <w:rsid w:val="5062E8A7"/>
    <w:rsid w:val="50803613"/>
    <w:rsid w:val="508C1CE3"/>
    <w:rsid w:val="50AB53CE"/>
    <w:rsid w:val="50B341AB"/>
    <w:rsid w:val="50BC328C"/>
    <w:rsid w:val="50CD229F"/>
    <w:rsid w:val="50F30A3F"/>
    <w:rsid w:val="510A973B"/>
    <w:rsid w:val="510BA1F7"/>
    <w:rsid w:val="51109A64"/>
    <w:rsid w:val="5122F399"/>
    <w:rsid w:val="513025DD"/>
    <w:rsid w:val="513F4E71"/>
    <w:rsid w:val="5142C113"/>
    <w:rsid w:val="5144A4DB"/>
    <w:rsid w:val="5154D14F"/>
    <w:rsid w:val="5174FC4C"/>
    <w:rsid w:val="517A5AF3"/>
    <w:rsid w:val="5193E927"/>
    <w:rsid w:val="519F5293"/>
    <w:rsid w:val="51ACF575"/>
    <w:rsid w:val="51B11CA8"/>
    <w:rsid w:val="51B2B3A9"/>
    <w:rsid w:val="51B4DC78"/>
    <w:rsid w:val="51CB28B0"/>
    <w:rsid w:val="51DC9120"/>
    <w:rsid w:val="51E47450"/>
    <w:rsid w:val="522E74B6"/>
    <w:rsid w:val="522F6EAE"/>
    <w:rsid w:val="5260FCDD"/>
    <w:rsid w:val="52619945"/>
    <w:rsid w:val="52649FDB"/>
    <w:rsid w:val="5265D0CD"/>
    <w:rsid w:val="526A2813"/>
    <w:rsid w:val="527380FF"/>
    <w:rsid w:val="52797942"/>
    <w:rsid w:val="528957FA"/>
    <w:rsid w:val="529C4D03"/>
    <w:rsid w:val="529E45AB"/>
    <w:rsid w:val="529FAB43"/>
    <w:rsid w:val="52B287D3"/>
    <w:rsid w:val="52B7FA60"/>
    <w:rsid w:val="52DB7A21"/>
    <w:rsid w:val="52E3EA56"/>
    <w:rsid w:val="52F37117"/>
    <w:rsid w:val="530092BB"/>
    <w:rsid w:val="530385D4"/>
    <w:rsid w:val="5315E8BD"/>
    <w:rsid w:val="5342AA0B"/>
    <w:rsid w:val="535AF19B"/>
    <w:rsid w:val="535DA3AA"/>
    <w:rsid w:val="538AE362"/>
    <w:rsid w:val="539D370B"/>
    <w:rsid w:val="53AFA81A"/>
    <w:rsid w:val="53B24C36"/>
    <w:rsid w:val="53C02F7C"/>
    <w:rsid w:val="53C3759C"/>
    <w:rsid w:val="53D39F12"/>
    <w:rsid w:val="53F6723B"/>
    <w:rsid w:val="53FC3093"/>
    <w:rsid w:val="5423665D"/>
    <w:rsid w:val="543ADB74"/>
    <w:rsid w:val="543BB3D4"/>
    <w:rsid w:val="543BE9A5"/>
    <w:rsid w:val="5442936D"/>
    <w:rsid w:val="5447538E"/>
    <w:rsid w:val="5447B360"/>
    <w:rsid w:val="54513A0E"/>
    <w:rsid w:val="546D46CB"/>
    <w:rsid w:val="54993F34"/>
    <w:rsid w:val="54BCEBAC"/>
    <w:rsid w:val="54CA143B"/>
    <w:rsid w:val="54D2CC02"/>
    <w:rsid w:val="54EEAA4E"/>
    <w:rsid w:val="54F34A51"/>
    <w:rsid w:val="54FEC25D"/>
    <w:rsid w:val="54FF66C8"/>
    <w:rsid w:val="5505FF8E"/>
    <w:rsid w:val="5522C7DA"/>
    <w:rsid w:val="5545A655"/>
    <w:rsid w:val="5558BC90"/>
    <w:rsid w:val="55746A93"/>
    <w:rsid w:val="55B677A6"/>
    <w:rsid w:val="55EE2980"/>
    <w:rsid w:val="55FC13C7"/>
    <w:rsid w:val="5600D19F"/>
    <w:rsid w:val="56015F15"/>
    <w:rsid w:val="560B6E8C"/>
    <w:rsid w:val="5634DF05"/>
    <w:rsid w:val="56439947"/>
    <w:rsid w:val="56455777"/>
    <w:rsid w:val="564DCE96"/>
    <w:rsid w:val="56557FF8"/>
    <w:rsid w:val="565CFB70"/>
    <w:rsid w:val="5664E4A2"/>
    <w:rsid w:val="566CAE9D"/>
    <w:rsid w:val="56729506"/>
    <w:rsid w:val="569C7730"/>
    <w:rsid w:val="56AE5F80"/>
    <w:rsid w:val="56CA49CA"/>
    <w:rsid w:val="56DB6FD6"/>
    <w:rsid w:val="56E65CAC"/>
    <w:rsid w:val="56ED067C"/>
    <w:rsid w:val="56FE669C"/>
    <w:rsid w:val="570379C9"/>
    <w:rsid w:val="570A3C64"/>
    <w:rsid w:val="5712705B"/>
    <w:rsid w:val="571F1E2A"/>
    <w:rsid w:val="5721141D"/>
    <w:rsid w:val="5731F9C7"/>
    <w:rsid w:val="574313A0"/>
    <w:rsid w:val="574A489D"/>
    <w:rsid w:val="574F9F68"/>
    <w:rsid w:val="57848DBB"/>
    <w:rsid w:val="57865466"/>
    <w:rsid w:val="5793743B"/>
    <w:rsid w:val="5793DE89"/>
    <w:rsid w:val="57A6A5FD"/>
    <w:rsid w:val="57B02186"/>
    <w:rsid w:val="57D02ECC"/>
    <w:rsid w:val="57D48C7A"/>
    <w:rsid w:val="57E27A40"/>
    <w:rsid w:val="57E5662C"/>
    <w:rsid w:val="57E7B317"/>
    <w:rsid w:val="57E88F86"/>
    <w:rsid w:val="57EA278A"/>
    <w:rsid w:val="58006D65"/>
    <w:rsid w:val="580A71D1"/>
    <w:rsid w:val="58157143"/>
    <w:rsid w:val="582F43AA"/>
    <w:rsid w:val="583A0EA7"/>
    <w:rsid w:val="585518CD"/>
    <w:rsid w:val="58601BCD"/>
    <w:rsid w:val="58671D41"/>
    <w:rsid w:val="58A3D4EC"/>
    <w:rsid w:val="58AC5DD3"/>
    <w:rsid w:val="58B32DEE"/>
    <w:rsid w:val="58D4C87C"/>
    <w:rsid w:val="58E2892C"/>
    <w:rsid w:val="58E9EBC3"/>
    <w:rsid w:val="58F13695"/>
    <w:rsid w:val="58FB35B7"/>
    <w:rsid w:val="590CE58A"/>
    <w:rsid w:val="593E966C"/>
    <w:rsid w:val="5949BAFC"/>
    <w:rsid w:val="594FFF32"/>
    <w:rsid w:val="59506083"/>
    <w:rsid w:val="5953D0FB"/>
    <w:rsid w:val="596671DD"/>
    <w:rsid w:val="597219B8"/>
    <w:rsid w:val="5997701D"/>
    <w:rsid w:val="599FA34E"/>
    <w:rsid w:val="59A0F17E"/>
    <w:rsid w:val="59BBC7ED"/>
    <w:rsid w:val="59BC1672"/>
    <w:rsid w:val="59BE60CF"/>
    <w:rsid w:val="59BF2D94"/>
    <w:rsid w:val="59C315C2"/>
    <w:rsid w:val="59C735F3"/>
    <w:rsid w:val="59D7F564"/>
    <w:rsid w:val="59EC4943"/>
    <w:rsid w:val="59EFA5A2"/>
    <w:rsid w:val="59F03115"/>
    <w:rsid w:val="59F5F764"/>
    <w:rsid w:val="59FEF75D"/>
    <w:rsid w:val="5A260440"/>
    <w:rsid w:val="5A35B482"/>
    <w:rsid w:val="5A3BA180"/>
    <w:rsid w:val="5A4DD855"/>
    <w:rsid w:val="5A56F50F"/>
    <w:rsid w:val="5A5E6A7F"/>
    <w:rsid w:val="5A5E92C8"/>
    <w:rsid w:val="5A5F9FD6"/>
    <w:rsid w:val="5A836137"/>
    <w:rsid w:val="5A83829D"/>
    <w:rsid w:val="5A8AF62D"/>
    <w:rsid w:val="5A9DAF60"/>
    <w:rsid w:val="5AA9468F"/>
    <w:rsid w:val="5AB349AA"/>
    <w:rsid w:val="5ADEEDAA"/>
    <w:rsid w:val="5AF9D138"/>
    <w:rsid w:val="5AFBB00E"/>
    <w:rsid w:val="5B0DB78C"/>
    <w:rsid w:val="5B31BA17"/>
    <w:rsid w:val="5B459382"/>
    <w:rsid w:val="5B51CEAE"/>
    <w:rsid w:val="5B5BD396"/>
    <w:rsid w:val="5B64D1E5"/>
    <w:rsid w:val="5B6A16EC"/>
    <w:rsid w:val="5B84BDF1"/>
    <w:rsid w:val="5B8D4060"/>
    <w:rsid w:val="5BC68B8D"/>
    <w:rsid w:val="5BCC4D5F"/>
    <w:rsid w:val="5BDEB6BB"/>
    <w:rsid w:val="5C091E60"/>
    <w:rsid w:val="5C0E9007"/>
    <w:rsid w:val="5C161D6D"/>
    <w:rsid w:val="5C190CC5"/>
    <w:rsid w:val="5C27B12A"/>
    <w:rsid w:val="5C3DD5DC"/>
    <w:rsid w:val="5C519763"/>
    <w:rsid w:val="5C678723"/>
    <w:rsid w:val="5C816EA1"/>
    <w:rsid w:val="5C8EF379"/>
    <w:rsid w:val="5CA185BC"/>
    <w:rsid w:val="5CAE0163"/>
    <w:rsid w:val="5CAE1B30"/>
    <w:rsid w:val="5CC11D49"/>
    <w:rsid w:val="5CF81715"/>
    <w:rsid w:val="5CF93933"/>
    <w:rsid w:val="5CFC3F46"/>
    <w:rsid w:val="5D08FB4A"/>
    <w:rsid w:val="5D1A464F"/>
    <w:rsid w:val="5D20ABE7"/>
    <w:rsid w:val="5D24D020"/>
    <w:rsid w:val="5D2BC44C"/>
    <w:rsid w:val="5D3F9E86"/>
    <w:rsid w:val="5D408653"/>
    <w:rsid w:val="5D4E0657"/>
    <w:rsid w:val="5D528605"/>
    <w:rsid w:val="5D58859E"/>
    <w:rsid w:val="5D6127D9"/>
    <w:rsid w:val="5D937BE9"/>
    <w:rsid w:val="5D98B987"/>
    <w:rsid w:val="5D998C3F"/>
    <w:rsid w:val="5D9CF98C"/>
    <w:rsid w:val="5DA8DA89"/>
    <w:rsid w:val="5DAEF0F0"/>
    <w:rsid w:val="5DB3FD7D"/>
    <w:rsid w:val="5DB6C61F"/>
    <w:rsid w:val="5DCD6F8C"/>
    <w:rsid w:val="5DD7B21A"/>
    <w:rsid w:val="5DE16F96"/>
    <w:rsid w:val="5DE46D15"/>
    <w:rsid w:val="5E02D487"/>
    <w:rsid w:val="5E065E20"/>
    <w:rsid w:val="5E0D1C10"/>
    <w:rsid w:val="5E20A362"/>
    <w:rsid w:val="5E2DA97A"/>
    <w:rsid w:val="5E51D4C3"/>
    <w:rsid w:val="5E51FE37"/>
    <w:rsid w:val="5E5BC829"/>
    <w:rsid w:val="5E7B3E2F"/>
    <w:rsid w:val="5E7C6496"/>
    <w:rsid w:val="5E7FEE5B"/>
    <w:rsid w:val="5E90B47F"/>
    <w:rsid w:val="5EAA8BCA"/>
    <w:rsid w:val="5EB9D2A6"/>
    <w:rsid w:val="5EBA63E2"/>
    <w:rsid w:val="5EBB7E68"/>
    <w:rsid w:val="5EC9FE95"/>
    <w:rsid w:val="5ECE5DB0"/>
    <w:rsid w:val="5ED1EF23"/>
    <w:rsid w:val="5EDCDDA3"/>
    <w:rsid w:val="5EF139A9"/>
    <w:rsid w:val="5F00EA6F"/>
    <w:rsid w:val="5F01A45A"/>
    <w:rsid w:val="5F0723BF"/>
    <w:rsid w:val="5F11CD94"/>
    <w:rsid w:val="5F143469"/>
    <w:rsid w:val="5F2F4F34"/>
    <w:rsid w:val="5F5731AD"/>
    <w:rsid w:val="5F6A9865"/>
    <w:rsid w:val="5F6F4EFA"/>
    <w:rsid w:val="5F764ABE"/>
    <w:rsid w:val="5F7DB514"/>
    <w:rsid w:val="5FAE6074"/>
    <w:rsid w:val="5FBB63F5"/>
    <w:rsid w:val="5FBC4A8D"/>
    <w:rsid w:val="5FBEF28D"/>
    <w:rsid w:val="5FCD25C0"/>
    <w:rsid w:val="5FD64767"/>
    <w:rsid w:val="5FD86DB3"/>
    <w:rsid w:val="5FED2823"/>
    <w:rsid w:val="5FF26F61"/>
    <w:rsid w:val="601002B9"/>
    <w:rsid w:val="60157009"/>
    <w:rsid w:val="6015BBCF"/>
    <w:rsid w:val="60235938"/>
    <w:rsid w:val="60320C7B"/>
    <w:rsid w:val="60427A1F"/>
    <w:rsid w:val="6043799E"/>
    <w:rsid w:val="606C580F"/>
    <w:rsid w:val="606D3CE3"/>
    <w:rsid w:val="607D30F7"/>
    <w:rsid w:val="60E0405E"/>
    <w:rsid w:val="60F71364"/>
    <w:rsid w:val="61098E94"/>
    <w:rsid w:val="610B0F11"/>
    <w:rsid w:val="61153981"/>
    <w:rsid w:val="613DC035"/>
    <w:rsid w:val="61498ECC"/>
    <w:rsid w:val="614B9FA7"/>
    <w:rsid w:val="615345C3"/>
    <w:rsid w:val="615BF6AF"/>
    <w:rsid w:val="618145E3"/>
    <w:rsid w:val="6184A7CC"/>
    <w:rsid w:val="61880C94"/>
    <w:rsid w:val="61AB7476"/>
    <w:rsid w:val="61B9365B"/>
    <w:rsid w:val="61B9F5C7"/>
    <w:rsid w:val="61C19758"/>
    <w:rsid w:val="61C6CAA8"/>
    <w:rsid w:val="61D99B9C"/>
    <w:rsid w:val="6221A07C"/>
    <w:rsid w:val="623942DE"/>
    <w:rsid w:val="62499225"/>
    <w:rsid w:val="6251AA61"/>
    <w:rsid w:val="6251FC1F"/>
    <w:rsid w:val="62592E6B"/>
    <w:rsid w:val="62B0C883"/>
    <w:rsid w:val="62B61E80"/>
    <w:rsid w:val="62B8EA2F"/>
    <w:rsid w:val="62B9477A"/>
    <w:rsid w:val="62BB20B2"/>
    <w:rsid w:val="62C4E5E4"/>
    <w:rsid w:val="62E69C18"/>
    <w:rsid w:val="62FBD5EF"/>
    <w:rsid w:val="63187968"/>
    <w:rsid w:val="631B2C42"/>
    <w:rsid w:val="631D4E02"/>
    <w:rsid w:val="633BB74E"/>
    <w:rsid w:val="636787EA"/>
    <w:rsid w:val="637CBD3C"/>
    <w:rsid w:val="638E86C2"/>
    <w:rsid w:val="638E920A"/>
    <w:rsid w:val="63AED2C7"/>
    <w:rsid w:val="63B8D152"/>
    <w:rsid w:val="63B90CDA"/>
    <w:rsid w:val="63BF2AB1"/>
    <w:rsid w:val="63D42F47"/>
    <w:rsid w:val="63D943FC"/>
    <w:rsid w:val="63EB7621"/>
    <w:rsid w:val="63EC99EB"/>
    <w:rsid w:val="63FCC8FE"/>
    <w:rsid w:val="64007202"/>
    <w:rsid w:val="641A1D15"/>
    <w:rsid w:val="64202288"/>
    <w:rsid w:val="645D69CF"/>
    <w:rsid w:val="64640BF9"/>
    <w:rsid w:val="6466B27E"/>
    <w:rsid w:val="6466F520"/>
    <w:rsid w:val="646CC5DE"/>
    <w:rsid w:val="64714D75"/>
    <w:rsid w:val="64763586"/>
    <w:rsid w:val="647C8F67"/>
    <w:rsid w:val="647F05FC"/>
    <w:rsid w:val="648A9AAC"/>
    <w:rsid w:val="649A432B"/>
    <w:rsid w:val="649B0390"/>
    <w:rsid w:val="64A6513B"/>
    <w:rsid w:val="64A82323"/>
    <w:rsid w:val="64B87377"/>
    <w:rsid w:val="64D70E9C"/>
    <w:rsid w:val="64EC8DBA"/>
    <w:rsid w:val="64FA97A3"/>
    <w:rsid w:val="64FB6D0E"/>
    <w:rsid w:val="6510A91A"/>
    <w:rsid w:val="65158E30"/>
    <w:rsid w:val="653F6529"/>
    <w:rsid w:val="65443DBC"/>
    <w:rsid w:val="655306E7"/>
    <w:rsid w:val="65748853"/>
    <w:rsid w:val="6596B076"/>
    <w:rsid w:val="65A4B1FE"/>
    <w:rsid w:val="65B2D0C7"/>
    <w:rsid w:val="65C23271"/>
    <w:rsid w:val="65E1A0F0"/>
    <w:rsid w:val="65E6CA5D"/>
    <w:rsid w:val="65F08E34"/>
    <w:rsid w:val="65FD3892"/>
    <w:rsid w:val="6602BE02"/>
    <w:rsid w:val="6619910D"/>
    <w:rsid w:val="66228F33"/>
    <w:rsid w:val="6639F86D"/>
    <w:rsid w:val="663E8D76"/>
    <w:rsid w:val="6657089A"/>
    <w:rsid w:val="66696AE2"/>
    <w:rsid w:val="666F14D9"/>
    <w:rsid w:val="66778590"/>
    <w:rsid w:val="667F1B5D"/>
    <w:rsid w:val="6683BA38"/>
    <w:rsid w:val="6694778E"/>
    <w:rsid w:val="66C44E26"/>
    <w:rsid w:val="66C789ED"/>
    <w:rsid w:val="66DA3AC2"/>
    <w:rsid w:val="66E0A31A"/>
    <w:rsid w:val="66E8DDE3"/>
    <w:rsid w:val="6702F236"/>
    <w:rsid w:val="67226CC2"/>
    <w:rsid w:val="672F4DDA"/>
    <w:rsid w:val="6739F004"/>
    <w:rsid w:val="673FE85B"/>
    <w:rsid w:val="67528046"/>
    <w:rsid w:val="675451BB"/>
    <w:rsid w:val="6762ABA7"/>
    <w:rsid w:val="6766D3CA"/>
    <w:rsid w:val="67774A47"/>
    <w:rsid w:val="6779C963"/>
    <w:rsid w:val="677C845F"/>
    <w:rsid w:val="678D179E"/>
    <w:rsid w:val="678D7FB3"/>
    <w:rsid w:val="67903215"/>
    <w:rsid w:val="6796E004"/>
    <w:rsid w:val="67CC7E2A"/>
    <w:rsid w:val="67CED413"/>
    <w:rsid w:val="67E01F28"/>
    <w:rsid w:val="67E2BF2C"/>
    <w:rsid w:val="67ED5A8F"/>
    <w:rsid w:val="67F18038"/>
    <w:rsid w:val="67F2167E"/>
    <w:rsid w:val="67FD3BBD"/>
    <w:rsid w:val="68245BEF"/>
    <w:rsid w:val="6849C367"/>
    <w:rsid w:val="684ED0F2"/>
    <w:rsid w:val="68599B71"/>
    <w:rsid w:val="685A29C5"/>
    <w:rsid w:val="685E2973"/>
    <w:rsid w:val="686FE62B"/>
    <w:rsid w:val="688BA1D7"/>
    <w:rsid w:val="6898192E"/>
    <w:rsid w:val="68AD204D"/>
    <w:rsid w:val="68C18C62"/>
    <w:rsid w:val="68D0BC9C"/>
    <w:rsid w:val="68DBCD16"/>
    <w:rsid w:val="68DF730B"/>
    <w:rsid w:val="68E1D193"/>
    <w:rsid w:val="68E32E24"/>
    <w:rsid w:val="68E56B74"/>
    <w:rsid w:val="68E5FEF5"/>
    <w:rsid w:val="68F0B009"/>
    <w:rsid w:val="68FCC2F8"/>
    <w:rsid w:val="6905A2FB"/>
    <w:rsid w:val="692D4C8B"/>
    <w:rsid w:val="693216E8"/>
    <w:rsid w:val="693A2EB5"/>
    <w:rsid w:val="693F23FF"/>
    <w:rsid w:val="6989D412"/>
    <w:rsid w:val="698A6933"/>
    <w:rsid w:val="69908499"/>
    <w:rsid w:val="69E8CFC9"/>
    <w:rsid w:val="6A039056"/>
    <w:rsid w:val="6A1043EB"/>
    <w:rsid w:val="6A16E995"/>
    <w:rsid w:val="6A2901C8"/>
    <w:rsid w:val="6A29202F"/>
    <w:rsid w:val="6A357443"/>
    <w:rsid w:val="6A4A8DAD"/>
    <w:rsid w:val="6A4F6C62"/>
    <w:rsid w:val="6A50D7ED"/>
    <w:rsid w:val="6A54F325"/>
    <w:rsid w:val="6A5B780F"/>
    <w:rsid w:val="6A62D5A9"/>
    <w:rsid w:val="6A686174"/>
    <w:rsid w:val="6A80CCF8"/>
    <w:rsid w:val="6A9417FF"/>
    <w:rsid w:val="6A9B8D9A"/>
    <w:rsid w:val="6AA7A4B8"/>
    <w:rsid w:val="6ABCCBE7"/>
    <w:rsid w:val="6ABD87D0"/>
    <w:rsid w:val="6ABDCCCF"/>
    <w:rsid w:val="6AC58515"/>
    <w:rsid w:val="6AD52259"/>
    <w:rsid w:val="6AE6F7DE"/>
    <w:rsid w:val="6AF14282"/>
    <w:rsid w:val="6AFAEDC6"/>
    <w:rsid w:val="6B0D77D4"/>
    <w:rsid w:val="6B23385B"/>
    <w:rsid w:val="6B33D452"/>
    <w:rsid w:val="6B3C7B22"/>
    <w:rsid w:val="6B418DF3"/>
    <w:rsid w:val="6B49148C"/>
    <w:rsid w:val="6B5A153F"/>
    <w:rsid w:val="6B61DF95"/>
    <w:rsid w:val="6B677923"/>
    <w:rsid w:val="6B7EF732"/>
    <w:rsid w:val="6B8DECFD"/>
    <w:rsid w:val="6B95D5E2"/>
    <w:rsid w:val="6B9E4CC6"/>
    <w:rsid w:val="6BA103EC"/>
    <w:rsid w:val="6BB70070"/>
    <w:rsid w:val="6BCDEA0F"/>
    <w:rsid w:val="6BE0F29C"/>
    <w:rsid w:val="6BFEAB14"/>
    <w:rsid w:val="6C06B0A0"/>
    <w:rsid w:val="6C33E804"/>
    <w:rsid w:val="6C3B0D70"/>
    <w:rsid w:val="6C4B4C64"/>
    <w:rsid w:val="6C4FB96B"/>
    <w:rsid w:val="6C589E86"/>
    <w:rsid w:val="6C7062B5"/>
    <w:rsid w:val="6C7674AF"/>
    <w:rsid w:val="6C97AD10"/>
    <w:rsid w:val="6C9E4790"/>
    <w:rsid w:val="6CA2A63B"/>
    <w:rsid w:val="6CA72245"/>
    <w:rsid w:val="6CACB64E"/>
    <w:rsid w:val="6CACC2AD"/>
    <w:rsid w:val="6CB0B0D3"/>
    <w:rsid w:val="6CB8BA72"/>
    <w:rsid w:val="6CC744B4"/>
    <w:rsid w:val="6CD0E3C0"/>
    <w:rsid w:val="6D01B31E"/>
    <w:rsid w:val="6D047CFE"/>
    <w:rsid w:val="6D093AB4"/>
    <w:rsid w:val="6D0A0E62"/>
    <w:rsid w:val="6D10598B"/>
    <w:rsid w:val="6D1A4AF2"/>
    <w:rsid w:val="6D1FAECF"/>
    <w:rsid w:val="6D27183E"/>
    <w:rsid w:val="6D30D955"/>
    <w:rsid w:val="6D31AD4C"/>
    <w:rsid w:val="6D7318AB"/>
    <w:rsid w:val="6D75C4F4"/>
    <w:rsid w:val="6DC8A76E"/>
    <w:rsid w:val="6DC9DD95"/>
    <w:rsid w:val="6DCD075B"/>
    <w:rsid w:val="6DD74DB2"/>
    <w:rsid w:val="6DE3F85E"/>
    <w:rsid w:val="6DEE54B6"/>
    <w:rsid w:val="6DEFA4E0"/>
    <w:rsid w:val="6E01F72C"/>
    <w:rsid w:val="6E0505F8"/>
    <w:rsid w:val="6E3E031E"/>
    <w:rsid w:val="6E44E2E1"/>
    <w:rsid w:val="6E729244"/>
    <w:rsid w:val="6E915022"/>
    <w:rsid w:val="6E99A075"/>
    <w:rsid w:val="6E99AC3B"/>
    <w:rsid w:val="6EA0BBEF"/>
    <w:rsid w:val="6EAB5118"/>
    <w:rsid w:val="6EACCFF7"/>
    <w:rsid w:val="6EACED8A"/>
    <w:rsid w:val="6EDD0CAB"/>
    <w:rsid w:val="6EDD3B1A"/>
    <w:rsid w:val="6F07FB4F"/>
    <w:rsid w:val="6F1F1E02"/>
    <w:rsid w:val="6F213AE8"/>
    <w:rsid w:val="6F2AFE53"/>
    <w:rsid w:val="6F2EF489"/>
    <w:rsid w:val="6F54062D"/>
    <w:rsid w:val="6F5EAD48"/>
    <w:rsid w:val="6F795324"/>
    <w:rsid w:val="6F8433D0"/>
    <w:rsid w:val="6F91230E"/>
    <w:rsid w:val="6F9C62CA"/>
    <w:rsid w:val="6FA807C1"/>
    <w:rsid w:val="6FAB68DB"/>
    <w:rsid w:val="6FB63A4A"/>
    <w:rsid w:val="6FC00BBF"/>
    <w:rsid w:val="6FC0CB0A"/>
    <w:rsid w:val="6FC67C70"/>
    <w:rsid w:val="6FC8B922"/>
    <w:rsid w:val="6FCD0371"/>
    <w:rsid w:val="6FCFD83B"/>
    <w:rsid w:val="6FDB19BC"/>
    <w:rsid w:val="6FE792D0"/>
    <w:rsid w:val="7000D54B"/>
    <w:rsid w:val="70024CDF"/>
    <w:rsid w:val="7018AC4A"/>
    <w:rsid w:val="702361FA"/>
    <w:rsid w:val="7036040D"/>
    <w:rsid w:val="70402D4C"/>
    <w:rsid w:val="7044F76D"/>
    <w:rsid w:val="705181A9"/>
    <w:rsid w:val="706255B8"/>
    <w:rsid w:val="706A9EC4"/>
    <w:rsid w:val="706CAD68"/>
    <w:rsid w:val="706F7885"/>
    <w:rsid w:val="707048AB"/>
    <w:rsid w:val="70724C8A"/>
    <w:rsid w:val="707399CD"/>
    <w:rsid w:val="70806F01"/>
    <w:rsid w:val="708371EE"/>
    <w:rsid w:val="7093F55B"/>
    <w:rsid w:val="709723EA"/>
    <w:rsid w:val="7098A720"/>
    <w:rsid w:val="70AC9ABD"/>
    <w:rsid w:val="70B2FCC9"/>
    <w:rsid w:val="70CCAE16"/>
    <w:rsid w:val="70EC5282"/>
    <w:rsid w:val="70FB3F83"/>
    <w:rsid w:val="7105D9F9"/>
    <w:rsid w:val="711796E9"/>
    <w:rsid w:val="71463ECC"/>
    <w:rsid w:val="7148E6D6"/>
    <w:rsid w:val="715A7697"/>
    <w:rsid w:val="715E0F07"/>
    <w:rsid w:val="7169029E"/>
    <w:rsid w:val="716F26DF"/>
    <w:rsid w:val="71A8AC13"/>
    <w:rsid w:val="71AF1D6D"/>
    <w:rsid w:val="71D96E13"/>
    <w:rsid w:val="71DC0BFF"/>
    <w:rsid w:val="71EB9DBB"/>
    <w:rsid w:val="72068C25"/>
    <w:rsid w:val="721062FD"/>
    <w:rsid w:val="722AD912"/>
    <w:rsid w:val="723F2B4D"/>
    <w:rsid w:val="72476385"/>
    <w:rsid w:val="72599B45"/>
    <w:rsid w:val="729539FA"/>
    <w:rsid w:val="729BC038"/>
    <w:rsid w:val="72A32724"/>
    <w:rsid w:val="72C5A7FF"/>
    <w:rsid w:val="72D0620B"/>
    <w:rsid w:val="72E19B39"/>
    <w:rsid w:val="72E2C1D1"/>
    <w:rsid w:val="72F191E5"/>
    <w:rsid w:val="72F73DBD"/>
    <w:rsid w:val="7306558A"/>
    <w:rsid w:val="7314D408"/>
    <w:rsid w:val="73386344"/>
    <w:rsid w:val="7341AD2C"/>
    <w:rsid w:val="734AF885"/>
    <w:rsid w:val="73654B6C"/>
    <w:rsid w:val="73740B23"/>
    <w:rsid w:val="73799204"/>
    <w:rsid w:val="7386B146"/>
    <w:rsid w:val="739B4A71"/>
    <w:rsid w:val="739DC4CB"/>
    <w:rsid w:val="73B475BA"/>
    <w:rsid w:val="73C5F2A9"/>
    <w:rsid w:val="73D4899D"/>
    <w:rsid w:val="73E0DD61"/>
    <w:rsid w:val="73E45E76"/>
    <w:rsid w:val="73F0B77F"/>
    <w:rsid w:val="73F1326C"/>
    <w:rsid w:val="73F59F3A"/>
    <w:rsid w:val="7408A8ED"/>
    <w:rsid w:val="74145347"/>
    <w:rsid w:val="741912C9"/>
    <w:rsid w:val="7435E586"/>
    <w:rsid w:val="7447DF4D"/>
    <w:rsid w:val="746097B4"/>
    <w:rsid w:val="7486D8E0"/>
    <w:rsid w:val="74897088"/>
    <w:rsid w:val="749623F0"/>
    <w:rsid w:val="749DACAE"/>
    <w:rsid w:val="74A59CFC"/>
    <w:rsid w:val="74AB2EE5"/>
    <w:rsid w:val="74B25895"/>
    <w:rsid w:val="74B9C3ED"/>
    <w:rsid w:val="74BA189D"/>
    <w:rsid w:val="74E7172B"/>
    <w:rsid w:val="74F075AB"/>
    <w:rsid w:val="74FF5E65"/>
    <w:rsid w:val="74FF5F97"/>
    <w:rsid w:val="75009A25"/>
    <w:rsid w:val="7503A968"/>
    <w:rsid w:val="75058B31"/>
    <w:rsid w:val="7505AC64"/>
    <w:rsid w:val="7524D653"/>
    <w:rsid w:val="753EF926"/>
    <w:rsid w:val="75497CFD"/>
    <w:rsid w:val="756BC536"/>
    <w:rsid w:val="757AC90C"/>
    <w:rsid w:val="75880F6D"/>
    <w:rsid w:val="7597B0D5"/>
    <w:rsid w:val="759B3140"/>
    <w:rsid w:val="75A384DD"/>
    <w:rsid w:val="75A97377"/>
    <w:rsid w:val="75C09EFF"/>
    <w:rsid w:val="75C65F38"/>
    <w:rsid w:val="75D157DA"/>
    <w:rsid w:val="75DB6564"/>
    <w:rsid w:val="75EC801A"/>
    <w:rsid w:val="75F0F2DB"/>
    <w:rsid w:val="75F244CB"/>
    <w:rsid w:val="75F3B4D3"/>
    <w:rsid w:val="762D7953"/>
    <w:rsid w:val="762E5D5C"/>
    <w:rsid w:val="7643C29D"/>
    <w:rsid w:val="764AF780"/>
    <w:rsid w:val="7654B761"/>
    <w:rsid w:val="76671226"/>
    <w:rsid w:val="76744137"/>
    <w:rsid w:val="767A92EB"/>
    <w:rsid w:val="767BA88C"/>
    <w:rsid w:val="76831211"/>
    <w:rsid w:val="7685BB4C"/>
    <w:rsid w:val="769A8A81"/>
    <w:rsid w:val="769DE3D9"/>
    <w:rsid w:val="769FEC48"/>
    <w:rsid w:val="76A02300"/>
    <w:rsid w:val="76D75C39"/>
    <w:rsid w:val="76E1AF45"/>
    <w:rsid w:val="76ECA7A3"/>
    <w:rsid w:val="770EBEBF"/>
    <w:rsid w:val="77247D5C"/>
    <w:rsid w:val="7739714B"/>
    <w:rsid w:val="773BB1EE"/>
    <w:rsid w:val="773C4F29"/>
    <w:rsid w:val="773E26AA"/>
    <w:rsid w:val="774FF96B"/>
    <w:rsid w:val="775D45EA"/>
    <w:rsid w:val="776B56EC"/>
    <w:rsid w:val="778D1B83"/>
    <w:rsid w:val="77B74418"/>
    <w:rsid w:val="77D5987A"/>
    <w:rsid w:val="77DA4133"/>
    <w:rsid w:val="7825097E"/>
    <w:rsid w:val="7827C270"/>
    <w:rsid w:val="782BE5F1"/>
    <w:rsid w:val="784380C6"/>
    <w:rsid w:val="786E2891"/>
    <w:rsid w:val="78835A9A"/>
    <w:rsid w:val="7886B643"/>
    <w:rsid w:val="788F032D"/>
    <w:rsid w:val="78929C37"/>
    <w:rsid w:val="789919F1"/>
    <w:rsid w:val="78A304AC"/>
    <w:rsid w:val="78BC2DAD"/>
    <w:rsid w:val="78DC4662"/>
    <w:rsid w:val="78EFCDF9"/>
    <w:rsid w:val="790818C4"/>
    <w:rsid w:val="7909822C"/>
    <w:rsid w:val="7911B8AB"/>
    <w:rsid w:val="791CE13B"/>
    <w:rsid w:val="7932D766"/>
    <w:rsid w:val="79380527"/>
    <w:rsid w:val="7959D135"/>
    <w:rsid w:val="797AFFB1"/>
    <w:rsid w:val="79928D53"/>
    <w:rsid w:val="799771BC"/>
    <w:rsid w:val="79AA9705"/>
    <w:rsid w:val="79AAC5BD"/>
    <w:rsid w:val="79ADD140"/>
    <w:rsid w:val="79CD9239"/>
    <w:rsid w:val="79E52BB8"/>
    <w:rsid w:val="79E85723"/>
    <w:rsid w:val="79EFF60D"/>
    <w:rsid w:val="79F5D9FD"/>
    <w:rsid w:val="79F8F592"/>
    <w:rsid w:val="7A06EB42"/>
    <w:rsid w:val="7A123912"/>
    <w:rsid w:val="7A14372B"/>
    <w:rsid w:val="7A157785"/>
    <w:rsid w:val="7A6F8C3B"/>
    <w:rsid w:val="7AB1EE9B"/>
    <w:rsid w:val="7AC440B3"/>
    <w:rsid w:val="7AD150F7"/>
    <w:rsid w:val="7AD9D441"/>
    <w:rsid w:val="7AE43CF9"/>
    <w:rsid w:val="7AE9E226"/>
    <w:rsid w:val="7AF138D2"/>
    <w:rsid w:val="7AF5BF95"/>
    <w:rsid w:val="7AF9B26A"/>
    <w:rsid w:val="7B06ECA3"/>
    <w:rsid w:val="7B0D4BE0"/>
    <w:rsid w:val="7B0DD6B7"/>
    <w:rsid w:val="7B1159C3"/>
    <w:rsid w:val="7B1E18BC"/>
    <w:rsid w:val="7B29E69C"/>
    <w:rsid w:val="7B34F8A5"/>
    <w:rsid w:val="7B4558C2"/>
    <w:rsid w:val="7B4DDA0D"/>
    <w:rsid w:val="7B51843F"/>
    <w:rsid w:val="7B547706"/>
    <w:rsid w:val="7B75492F"/>
    <w:rsid w:val="7B7C19C5"/>
    <w:rsid w:val="7B9BA33A"/>
    <w:rsid w:val="7BB74A8B"/>
    <w:rsid w:val="7BD5328C"/>
    <w:rsid w:val="7BE73339"/>
    <w:rsid w:val="7BFFA2F0"/>
    <w:rsid w:val="7C0C124F"/>
    <w:rsid w:val="7C20A2E9"/>
    <w:rsid w:val="7C3E620F"/>
    <w:rsid w:val="7C46F9FF"/>
    <w:rsid w:val="7C534F1C"/>
    <w:rsid w:val="7C56B7DF"/>
    <w:rsid w:val="7C637F45"/>
    <w:rsid w:val="7C6BC5AF"/>
    <w:rsid w:val="7C74632D"/>
    <w:rsid w:val="7C76A753"/>
    <w:rsid w:val="7C7BBA9F"/>
    <w:rsid w:val="7C7D49A1"/>
    <w:rsid w:val="7C9294DC"/>
    <w:rsid w:val="7C95B46F"/>
    <w:rsid w:val="7CBD53A7"/>
    <w:rsid w:val="7CC22628"/>
    <w:rsid w:val="7CD3DA38"/>
    <w:rsid w:val="7CDA1568"/>
    <w:rsid w:val="7CDEBB87"/>
    <w:rsid w:val="7CE254C7"/>
    <w:rsid w:val="7CE96109"/>
    <w:rsid w:val="7CECB903"/>
    <w:rsid w:val="7CED621F"/>
    <w:rsid w:val="7CF15B01"/>
    <w:rsid w:val="7D016095"/>
    <w:rsid w:val="7D054DA0"/>
    <w:rsid w:val="7D16F2F1"/>
    <w:rsid w:val="7D3E9F1B"/>
    <w:rsid w:val="7D4C5785"/>
    <w:rsid w:val="7D66E63F"/>
    <w:rsid w:val="7D713946"/>
    <w:rsid w:val="7D76C3BD"/>
    <w:rsid w:val="7D992F3A"/>
    <w:rsid w:val="7DB2F4EB"/>
    <w:rsid w:val="7DC25F21"/>
    <w:rsid w:val="7DCC66AA"/>
    <w:rsid w:val="7DCF586E"/>
    <w:rsid w:val="7DE3323D"/>
    <w:rsid w:val="7DEC5864"/>
    <w:rsid w:val="7DFFEF68"/>
    <w:rsid w:val="7E02EF45"/>
    <w:rsid w:val="7E03D289"/>
    <w:rsid w:val="7E2023E7"/>
    <w:rsid w:val="7E28D43A"/>
    <w:rsid w:val="7E29A636"/>
    <w:rsid w:val="7E329197"/>
    <w:rsid w:val="7E3506B4"/>
    <w:rsid w:val="7E45AFCB"/>
    <w:rsid w:val="7E750664"/>
    <w:rsid w:val="7E793417"/>
    <w:rsid w:val="7E80893E"/>
    <w:rsid w:val="7E8A4A06"/>
    <w:rsid w:val="7EB4A36F"/>
    <w:rsid w:val="7ED4E187"/>
    <w:rsid w:val="7EF01878"/>
    <w:rsid w:val="7F0F45C4"/>
    <w:rsid w:val="7F127EA8"/>
    <w:rsid w:val="7F140404"/>
    <w:rsid w:val="7F14C7DB"/>
    <w:rsid w:val="7F294CF5"/>
    <w:rsid w:val="7F2EBF9E"/>
    <w:rsid w:val="7F442215"/>
    <w:rsid w:val="7F50B022"/>
    <w:rsid w:val="7F5FF104"/>
    <w:rsid w:val="7F703276"/>
    <w:rsid w:val="7F703958"/>
    <w:rsid w:val="7F719952"/>
    <w:rsid w:val="7F72C5D6"/>
    <w:rsid w:val="7F74A465"/>
    <w:rsid w:val="7F7E1FA1"/>
    <w:rsid w:val="7F7EB441"/>
    <w:rsid w:val="7F8F4133"/>
    <w:rsid w:val="7F917A90"/>
    <w:rsid w:val="7F980F9C"/>
    <w:rsid w:val="7FBCD54C"/>
    <w:rsid w:val="7FCC6FEB"/>
    <w:rsid w:val="7FDF161A"/>
    <w:rsid w:val="7FF3FD3D"/>
    <w:rsid w:val="7FF800C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B0AFD77"/>
  <w15:chartTrackingRefBased/>
  <w15:docId w15:val="{4772D96A-3107-4087-8CF8-AFCE329DC8A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EF2181"/>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EF2181"/>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EF218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F218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F218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F218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F218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F218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F2181"/>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EF2181"/>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sid w:val="00EF2181"/>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sid w:val="00EF2181"/>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semiHidden/>
    <w:rsid w:val="00EF2181"/>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semiHidden/>
    <w:rsid w:val="00EF2181"/>
    <w:rPr>
      <w:rFonts w:eastAsiaTheme="majorEastAsia" w:cstheme="majorBidi"/>
      <w:color w:val="0F4761" w:themeColor="accent1" w:themeShade="BF"/>
    </w:rPr>
  </w:style>
  <w:style w:type="character" w:styleId="Heading6Char" w:customStyle="1">
    <w:name w:val="Heading 6 Char"/>
    <w:basedOn w:val="DefaultParagraphFont"/>
    <w:link w:val="Heading6"/>
    <w:uiPriority w:val="9"/>
    <w:semiHidden/>
    <w:rsid w:val="00EF2181"/>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EF2181"/>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EF2181"/>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EF2181"/>
    <w:rPr>
      <w:rFonts w:eastAsiaTheme="majorEastAsia" w:cstheme="majorBidi"/>
      <w:color w:val="272727" w:themeColor="text1" w:themeTint="D8"/>
    </w:rPr>
  </w:style>
  <w:style w:type="paragraph" w:styleId="Title">
    <w:name w:val="Title"/>
    <w:basedOn w:val="Normal"/>
    <w:next w:val="Normal"/>
    <w:link w:val="TitleChar"/>
    <w:uiPriority w:val="10"/>
    <w:qFormat/>
    <w:rsid w:val="00EF2181"/>
    <w:pPr>
      <w:spacing w:after="8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EF2181"/>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00EF2181"/>
    <w:pPr>
      <w:numPr>
        <w:ilvl w:val="1"/>
      </w:numPr>
    </w:pPr>
    <w:rPr>
      <w:rFonts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EF218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F2181"/>
    <w:pPr>
      <w:spacing w:before="160"/>
      <w:jc w:val="center"/>
    </w:pPr>
    <w:rPr>
      <w:i/>
      <w:iCs/>
      <w:color w:val="404040" w:themeColor="text1" w:themeTint="BF"/>
    </w:rPr>
  </w:style>
  <w:style w:type="character" w:styleId="QuoteChar" w:customStyle="1">
    <w:name w:val="Quote Char"/>
    <w:basedOn w:val="DefaultParagraphFont"/>
    <w:link w:val="Quote"/>
    <w:uiPriority w:val="29"/>
    <w:rsid w:val="00EF2181"/>
    <w:rPr>
      <w:i/>
      <w:iCs/>
      <w:color w:val="404040" w:themeColor="text1" w:themeTint="BF"/>
    </w:rPr>
  </w:style>
  <w:style w:type="paragraph" w:styleId="ListParagraph">
    <w:name w:val="List Paragraph"/>
    <w:basedOn w:val="Normal"/>
    <w:uiPriority w:val="34"/>
    <w:qFormat/>
    <w:rsid w:val="00EF2181"/>
    <w:pPr>
      <w:ind w:left="720"/>
      <w:contextualSpacing/>
    </w:pPr>
  </w:style>
  <w:style w:type="character" w:styleId="IntenseEmphasis">
    <w:name w:val="Intense Emphasis"/>
    <w:basedOn w:val="DefaultParagraphFont"/>
    <w:uiPriority w:val="21"/>
    <w:qFormat/>
    <w:rsid w:val="00EF2181"/>
    <w:rPr>
      <w:i/>
      <w:iCs/>
      <w:color w:val="0F4761" w:themeColor="accent1" w:themeShade="BF"/>
    </w:rPr>
  </w:style>
  <w:style w:type="paragraph" w:styleId="IntenseQuote">
    <w:name w:val="Intense Quote"/>
    <w:basedOn w:val="Normal"/>
    <w:next w:val="Normal"/>
    <w:link w:val="IntenseQuoteChar"/>
    <w:uiPriority w:val="30"/>
    <w:qFormat/>
    <w:rsid w:val="00EF2181"/>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QuoteChar" w:customStyle="1">
    <w:name w:val="Intense Quote Char"/>
    <w:basedOn w:val="DefaultParagraphFont"/>
    <w:link w:val="IntenseQuote"/>
    <w:uiPriority w:val="30"/>
    <w:rsid w:val="00EF2181"/>
    <w:rPr>
      <w:i/>
      <w:iCs/>
      <w:color w:val="0F4761" w:themeColor="accent1" w:themeShade="BF"/>
    </w:rPr>
  </w:style>
  <w:style w:type="character" w:styleId="IntenseReference">
    <w:name w:val="Intense Reference"/>
    <w:basedOn w:val="DefaultParagraphFont"/>
    <w:uiPriority w:val="32"/>
    <w:qFormat/>
    <w:rsid w:val="00EF2181"/>
    <w:rPr>
      <w:b/>
      <w:bCs/>
      <w:smallCaps/>
      <w:color w:val="0F4761" w:themeColor="accent1" w:themeShade="BF"/>
      <w:spacing w:val="5"/>
    </w:rPr>
  </w:style>
  <w:style w:type="paragraph" w:styleId="NoSpacing">
    <w:name w:val="No Spacing"/>
    <w:link w:val="NoSpacingChar"/>
    <w:uiPriority w:val="1"/>
    <w:qFormat/>
    <w:rsid w:val="00EF2181"/>
    <w:pPr>
      <w:spacing w:after="0" w:line="240" w:lineRule="auto"/>
    </w:pPr>
    <w:rPr>
      <w:rFonts w:eastAsiaTheme="minorEastAsia"/>
      <w:lang w:val="en-US"/>
    </w:rPr>
  </w:style>
  <w:style w:type="character" w:styleId="NoSpacingChar" w:customStyle="1">
    <w:name w:val="No Spacing Char"/>
    <w:basedOn w:val="DefaultParagraphFont"/>
    <w:link w:val="NoSpacing"/>
    <w:uiPriority w:val="1"/>
    <w:rsid w:val="00EF2181"/>
    <w:rPr>
      <w:rFonts w:eastAsiaTheme="minorEastAsia"/>
      <w:lang w:val="en-US"/>
    </w:rPr>
  </w:style>
  <w:style w:type="paragraph" w:styleId="TOCHeading">
    <w:name w:val="TOC Heading"/>
    <w:basedOn w:val="Heading1"/>
    <w:next w:val="Normal"/>
    <w:uiPriority w:val="39"/>
    <w:unhideWhenUsed/>
    <w:qFormat/>
    <w:rsid w:val="00EF2181"/>
    <w:pPr>
      <w:spacing w:before="240" w:after="0"/>
      <w:outlineLvl w:val="9"/>
    </w:pPr>
    <w:rPr>
      <w:sz w:val="32"/>
      <w:szCs w:val="32"/>
      <w:lang w:val="en-US"/>
    </w:rPr>
  </w:style>
  <w:style w:type="paragraph" w:styleId="TOC1">
    <w:name w:val="toc 1"/>
    <w:basedOn w:val="Normal"/>
    <w:next w:val="Normal"/>
    <w:autoRedefine/>
    <w:uiPriority w:val="39"/>
    <w:unhideWhenUsed/>
    <w:rsid w:val="00D46F22"/>
    <w:pPr>
      <w:spacing w:after="100"/>
    </w:pPr>
  </w:style>
  <w:style w:type="character" w:styleId="Hyperlink">
    <w:name w:val="Hyperlink"/>
    <w:basedOn w:val="DefaultParagraphFont"/>
    <w:uiPriority w:val="99"/>
    <w:unhideWhenUsed/>
    <w:rsid w:val="00D46F22"/>
    <w:rPr>
      <w:color w:val="467886" w:themeColor="hyperlink"/>
      <w:u w:val="single"/>
    </w:rPr>
  </w:style>
  <w:style w:type="character" w:styleId="UnresolvedMention">
    <w:name w:val="Unresolved Mention"/>
    <w:basedOn w:val="DefaultParagraphFont"/>
    <w:uiPriority w:val="99"/>
    <w:semiHidden/>
    <w:unhideWhenUsed/>
    <w:rsid w:val="00010897"/>
    <w:rPr>
      <w:color w:val="605E5C"/>
      <w:shd w:val="clear" w:color="auto" w:fill="E1DFDD"/>
    </w:rPr>
  </w:style>
  <w:style w:type="paragraph" w:styleId="TOC3">
    <w:name w:val="toc 3"/>
    <w:basedOn w:val="Normal"/>
    <w:next w:val="Normal"/>
    <w:autoRedefine/>
    <w:uiPriority w:val="39"/>
    <w:unhideWhenUsed/>
    <w:rsid w:val="00635039"/>
    <w:pPr>
      <w:spacing w:after="100"/>
      <w:ind w:left="440"/>
    </w:pPr>
  </w:style>
  <w:style w:type="character" w:styleId="FollowedHyperlink">
    <w:name w:val="FollowedHyperlink"/>
    <w:basedOn w:val="DefaultParagraphFont"/>
    <w:uiPriority w:val="99"/>
    <w:semiHidden/>
    <w:unhideWhenUsed/>
    <w:rsid w:val="00635039"/>
    <w:rPr>
      <w:color w:val="96607D" w:themeColor="followedHyperlink"/>
      <w:u w:val="single"/>
    </w:rPr>
  </w:style>
  <w:style w:type="paragraph" w:styleId="TOC2">
    <w:uiPriority w:val="39"/>
    <w:name w:val="toc 2"/>
    <w:basedOn w:val="Normal"/>
    <w:next w:val="Normal"/>
    <w:unhideWhenUsed/>
    <w:rsid w:val="0AF1DB8D"/>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0779278">
      <w:bodyDiv w:val="1"/>
      <w:marLeft w:val="0"/>
      <w:marRight w:val="0"/>
      <w:marTop w:val="0"/>
      <w:marBottom w:val="0"/>
      <w:divBdr>
        <w:top w:val="none" w:sz="0" w:space="0" w:color="auto"/>
        <w:left w:val="none" w:sz="0" w:space="0" w:color="auto"/>
        <w:bottom w:val="none" w:sz="0" w:space="0" w:color="auto"/>
        <w:right w:val="none" w:sz="0" w:space="0" w:color="auto"/>
      </w:divBdr>
      <w:divsChild>
        <w:div w:id="732318947">
          <w:marLeft w:val="0"/>
          <w:marRight w:val="0"/>
          <w:marTop w:val="0"/>
          <w:marBottom w:val="0"/>
          <w:divBdr>
            <w:top w:val="none" w:sz="0" w:space="0" w:color="auto"/>
            <w:left w:val="none" w:sz="0" w:space="0" w:color="auto"/>
            <w:bottom w:val="none" w:sz="0" w:space="0" w:color="auto"/>
            <w:right w:val="none" w:sz="0" w:space="0" w:color="auto"/>
          </w:divBdr>
        </w:div>
        <w:div w:id="1000080132">
          <w:marLeft w:val="0"/>
          <w:marRight w:val="0"/>
          <w:marTop w:val="0"/>
          <w:marBottom w:val="0"/>
          <w:divBdr>
            <w:top w:val="none" w:sz="0" w:space="0" w:color="auto"/>
            <w:left w:val="none" w:sz="0" w:space="0" w:color="auto"/>
            <w:bottom w:val="none" w:sz="0" w:space="0" w:color="auto"/>
            <w:right w:val="none" w:sz="0" w:space="0" w:color="auto"/>
          </w:divBdr>
        </w:div>
        <w:div w:id="765425528">
          <w:marLeft w:val="0"/>
          <w:marRight w:val="0"/>
          <w:marTop w:val="0"/>
          <w:marBottom w:val="0"/>
          <w:divBdr>
            <w:top w:val="none" w:sz="0" w:space="0" w:color="auto"/>
            <w:left w:val="none" w:sz="0" w:space="0" w:color="auto"/>
            <w:bottom w:val="none" w:sz="0" w:space="0" w:color="auto"/>
            <w:right w:val="none" w:sz="0" w:space="0" w:color="auto"/>
          </w:divBdr>
        </w:div>
        <w:div w:id="1503546246">
          <w:marLeft w:val="0"/>
          <w:marRight w:val="0"/>
          <w:marTop w:val="0"/>
          <w:marBottom w:val="0"/>
          <w:divBdr>
            <w:top w:val="none" w:sz="0" w:space="0" w:color="auto"/>
            <w:left w:val="none" w:sz="0" w:space="0" w:color="auto"/>
            <w:bottom w:val="none" w:sz="0" w:space="0" w:color="auto"/>
            <w:right w:val="none" w:sz="0" w:space="0" w:color="auto"/>
          </w:divBdr>
        </w:div>
        <w:div w:id="1879465695">
          <w:marLeft w:val="0"/>
          <w:marRight w:val="0"/>
          <w:marTop w:val="0"/>
          <w:marBottom w:val="0"/>
          <w:divBdr>
            <w:top w:val="none" w:sz="0" w:space="0" w:color="auto"/>
            <w:left w:val="none" w:sz="0" w:space="0" w:color="auto"/>
            <w:bottom w:val="none" w:sz="0" w:space="0" w:color="auto"/>
            <w:right w:val="none" w:sz="0" w:space="0" w:color="auto"/>
          </w:divBdr>
        </w:div>
        <w:div w:id="1144591149">
          <w:marLeft w:val="0"/>
          <w:marRight w:val="0"/>
          <w:marTop w:val="0"/>
          <w:marBottom w:val="0"/>
          <w:divBdr>
            <w:top w:val="none" w:sz="0" w:space="0" w:color="auto"/>
            <w:left w:val="none" w:sz="0" w:space="0" w:color="auto"/>
            <w:bottom w:val="none" w:sz="0" w:space="0" w:color="auto"/>
            <w:right w:val="none" w:sz="0" w:space="0" w:color="auto"/>
          </w:divBdr>
        </w:div>
        <w:div w:id="918564709">
          <w:marLeft w:val="0"/>
          <w:marRight w:val="0"/>
          <w:marTop w:val="0"/>
          <w:marBottom w:val="0"/>
          <w:divBdr>
            <w:top w:val="none" w:sz="0" w:space="0" w:color="auto"/>
            <w:left w:val="none" w:sz="0" w:space="0" w:color="auto"/>
            <w:bottom w:val="none" w:sz="0" w:space="0" w:color="auto"/>
            <w:right w:val="none" w:sz="0" w:space="0" w:color="auto"/>
          </w:divBdr>
        </w:div>
        <w:div w:id="958874066">
          <w:marLeft w:val="0"/>
          <w:marRight w:val="0"/>
          <w:marTop w:val="0"/>
          <w:marBottom w:val="0"/>
          <w:divBdr>
            <w:top w:val="none" w:sz="0" w:space="0" w:color="auto"/>
            <w:left w:val="none" w:sz="0" w:space="0" w:color="auto"/>
            <w:bottom w:val="none" w:sz="0" w:space="0" w:color="auto"/>
            <w:right w:val="none" w:sz="0" w:space="0" w:color="auto"/>
          </w:divBdr>
        </w:div>
        <w:div w:id="969749558">
          <w:marLeft w:val="0"/>
          <w:marRight w:val="0"/>
          <w:marTop w:val="0"/>
          <w:marBottom w:val="0"/>
          <w:divBdr>
            <w:top w:val="none" w:sz="0" w:space="0" w:color="auto"/>
            <w:left w:val="none" w:sz="0" w:space="0" w:color="auto"/>
            <w:bottom w:val="none" w:sz="0" w:space="0" w:color="auto"/>
            <w:right w:val="none" w:sz="0" w:space="0" w:color="auto"/>
          </w:divBdr>
        </w:div>
        <w:div w:id="82148668">
          <w:marLeft w:val="0"/>
          <w:marRight w:val="0"/>
          <w:marTop w:val="0"/>
          <w:marBottom w:val="0"/>
          <w:divBdr>
            <w:top w:val="none" w:sz="0" w:space="0" w:color="auto"/>
            <w:left w:val="none" w:sz="0" w:space="0" w:color="auto"/>
            <w:bottom w:val="none" w:sz="0" w:space="0" w:color="auto"/>
            <w:right w:val="none" w:sz="0" w:space="0" w:color="auto"/>
          </w:divBdr>
        </w:div>
        <w:div w:id="408816446">
          <w:marLeft w:val="0"/>
          <w:marRight w:val="0"/>
          <w:marTop w:val="0"/>
          <w:marBottom w:val="0"/>
          <w:divBdr>
            <w:top w:val="none" w:sz="0" w:space="0" w:color="auto"/>
            <w:left w:val="none" w:sz="0" w:space="0" w:color="auto"/>
            <w:bottom w:val="none" w:sz="0" w:space="0" w:color="auto"/>
            <w:right w:val="none" w:sz="0" w:space="0" w:color="auto"/>
          </w:divBdr>
        </w:div>
        <w:div w:id="1345353862">
          <w:marLeft w:val="0"/>
          <w:marRight w:val="0"/>
          <w:marTop w:val="0"/>
          <w:marBottom w:val="0"/>
          <w:divBdr>
            <w:top w:val="none" w:sz="0" w:space="0" w:color="auto"/>
            <w:left w:val="none" w:sz="0" w:space="0" w:color="auto"/>
            <w:bottom w:val="none" w:sz="0" w:space="0" w:color="auto"/>
            <w:right w:val="none" w:sz="0" w:space="0" w:color="auto"/>
          </w:divBdr>
        </w:div>
        <w:div w:id="1329595450">
          <w:marLeft w:val="0"/>
          <w:marRight w:val="0"/>
          <w:marTop w:val="0"/>
          <w:marBottom w:val="0"/>
          <w:divBdr>
            <w:top w:val="none" w:sz="0" w:space="0" w:color="auto"/>
            <w:left w:val="none" w:sz="0" w:space="0" w:color="auto"/>
            <w:bottom w:val="none" w:sz="0" w:space="0" w:color="auto"/>
            <w:right w:val="none" w:sz="0" w:space="0" w:color="auto"/>
          </w:divBdr>
        </w:div>
        <w:div w:id="629241891">
          <w:marLeft w:val="0"/>
          <w:marRight w:val="0"/>
          <w:marTop w:val="0"/>
          <w:marBottom w:val="0"/>
          <w:divBdr>
            <w:top w:val="none" w:sz="0" w:space="0" w:color="auto"/>
            <w:left w:val="none" w:sz="0" w:space="0" w:color="auto"/>
            <w:bottom w:val="none" w:sz="0" w:space="0" w:color="auto"/>
            <w:right w:val="none" w:sz="0" w:space="0" w:color="auto"/>
          </w:divBdr>
        </w:div>
        <w:div w:id="163476873">
          <w:marLeft w:val="0"/>
          <w:marRight w:val="0"/>
          <w:marTop w:val="0"/>
          <w:marBottom w:val="0"/>
          <w:divBdr>
            <w:top w:val="none" w:sz="0" w:space="0" w:color="auto"/>
            <w:left w:val="none" w:sz="0" w:space="0" w:color="auto"/>
            <w:bottom w:val="none" w:sz="0" w:space="0" w:color="auto"/>
            <w:right w:val="none" w:sz="0" w:space="0" w:color="auto"/>
          </w:divBdr>
        </w:div>
        <w:div w:id="631908712">
          <w:marLeft w:val="0"/>
          <w:marRight w:val="0"/>
          <w:marTop w:val="0"/>
          <w:marBottom w:val="0"/>
          <w:divBdr>
            <w:top w:val="none" w:sz="0" w:space="0" w:color="auto"/>
            <w:left w:val="none" w:sz="0" w:space="0" w:color="auto"/>
            <w:bottom w:val="none" w:sz="0" w:space="0" w:color="auto"/>
            <w:right w:val="none" w:sz="0" w:space="0" w:color="auto"/>
          </w:divBdr>
        </w:div>
        <w:div w:id="345130695">
          <w:marLeft w:val="0"/>
          <w:marRight w:val="0"/>
          <w:marTop w:val="0"/>
          <w:marBottom w:val="0"/>
          <w:divBdr>
            <w:top w:val="none" w:sz="0" w:space="0" w:color="auto"/>
            <w:left w:val="none" w:sz="0" w:space="0" w:color="auto"/>
            <w:bottom w:val="none" w:sz="0" w:space="0" w:color="auto"/>
            <w:right w:val="none" w:sz="0" w:space="0" w:color="auto"/>
          </w:divBdr>
        </w:div>
        <w:div w:id="1489633696">
          <w:marLeft w:val="0"/>
          <w:marRight w:val="0"/>
          <w:marTop w:val="0"/>
          <w:marBottom w:val="0"/>
          <w:divBdr>
            <w:top w:val="none" w:sz="0" w:space="0" w:color="auto"/>
            <w:left w:val="none" w:sz="0" w:space="0" w:color="auto"/>
            <w:bottom w:val="none" w:sz="0" w:space="0" w:color="auto"/>
            <w:right w:val="none" w:sz="0" w:space="0" w:color="auto"/>
          </w:divBdr>
        </w:div>
        <w:div w:id="1552302285">
          <w:marLeft w:val="0"/>
          <w:marRight w:val="0"/>
          <w:marTop w:val="0"/>
          <w:marBottom w:val="0"/>
          <w:divBdr>
            <w:top w:val="none" w:sz="0" w:space="0" w:color="auto"/>
            <w:left w:val="none" w:sz="0" w:space="0" w:color="auto"/>
            <w:bottom w:val="none" w:sz="0" w:space="0" w:color="auto"/>
            <w:right w:val="none" w:sz="0" w:space="0" w:color="auto"/>
          </w:divBdr>
        </w:div>
        <w:div w:id="174459600">
          <w:marLeft w:val="0"/>
          <w:marRight w:val="0"/>
          <w:marTop w:val="0"/>
          <w:marBottom w:val="0"/>
          <w:divBdr>
            <w:top w:val="none" w:sz="0" w:space="0" w:color="auto"/>
            <w:left w:val="none" w:sz="0" w:space="0" w:color="auto"/>
            <w:bottom w:val="none" w:sz="0" w:space="0" w:color="auto"/>
            <w:right w:val="none" w:sz="0" w:space="0" w:color="auto"/>
          </w:divBdr>
        </w:div>
        <w:div w:id="1482310978">
          <w:marLeft w:val="0"/>
          <w:marRight w:val="0"/>
          <w:marTop w:val="0"/>
          <w:marBottom w:val="0"/>
          <w:divBdr>
            <w:top w:val="none" w:sz="0" w:space="0" w:color="auto"/>
            <w:left w:val="none" w:sz="0" w:space="0" w:color="auto"/>
            <w:bottom w:val="none" w:sz="0" w:space="0" w:color="auto"/>
            <w:right w:val="none" w:sz="0" w:space="0" w:color="auto"/>
          </w:divBdr>
        </w:div>
        <w:div w:id="605966694">
          <w:marLeft w:val="0"/>
          <w:marRight w:val="0"/>
          <w:marTop w:val="0"/>
          <w:marBottom w:val="0"/>
          <w:divBdr>
            <w:top w:val="none" w:sz="0" w:space="0" w:color="auto"/>
            <w:left w:val="none" w:sz="0" w:space="0" w:color="auto"/>
            <w:bottom w:val="none" w:sz="0" w:space="0" w:color="auto"/>
            <w:right w:val="none" w:sz="0" w:space="0" w:color="auto"/>
          </w:divBdr>
        </w:div>
        <w:div w:id="1343976756">
          <w:marLeft w:val="0"/>
          <w:marRight w:val="0"/>
          <w:marTop w:val="0"/>
          <w:marBottom w:val="0"/>
          <w:divBdr>
            <w:top w:val="none" w:sz="0" w:space="0" w:color="auto"/>
            <w:left w:val="none" w:sz="0" w:space="0" w:color="auto"/>
            <w:bottom w:val="none" w:sz="0" w:space="0" w:color="auto"/>
            <w:right w:val="none" w:sz="0" w:space="0" w:color="auto"/>
          </w:divBdr>
        </w:div>
        <w:div w:id="1831752975">
          <w:marLeft w:val="0"/>
          <w:marRight w:val="0"/>
          <w:marTop w:val="0"/>
          <w:marBottom w:val="0"/>
          <w:divBdr>
            <w:top w:val="none" w:sz="0" w:space="0" w:color="auto"/>
            <w:left w:val="none" w:sz="0" w:space="0" w:color="auto"/>
            <w:bottom w:val="none" w:sz="0" w:space="0" w:color="auto"/>
            <w:right w:val="none" w:sz="0" w:space="0" w:color="auto"/>
          </w:divBdr>
        </w:div>
        <w:div w:id="828181461">
          <w:marLeft w:val="0"/>
          <w:marRight w:val="0"/>
          <w:marTop w:val="0"/>
          <w:marBottom w:val="0"/>
          <w:divBdr>
            <w:top w:val="none" w:sz="0" w:space="0" w:color="auto"/>
            <w:left w:val="none" w:sz="0" w:space="0" w:color="auto"/>
            <w:bottom w:val="none" w:sz="0" w:space="0" w:color="auto"/>
            <w:right w:val="none" w:sz="0" w:space="0" w:color="auto"/>
          </w:divBdr>
        </w:div>
        <w:div w:id="1904757020">
          <w:marLeft w:val="0"/>
          <w:marRight w:val="0"/>
          <w:marTop w:val="0"/>
          <w:marBottom w:val="0"/>
          <w:divBdr>
            <w:top w:val="none" w:sz="0" w:space="0" w:color="auto"/>
            <w:left w:val="none" w:sz="0" w:space="0" w:color="auto"/>
            <w:bottom w:val="none" w:sz="0" w:space="0" w:color="auto"/>
            <w:right w:val="none" w:sz="0" w:space="0" w:color="auto"/>
          </w:divBdr>
        </w:div>
        <w:div w:id="1359623587">
          <w:marLeft w:val="0"/>
          <w:marRight w:val="0"/>
          <w:marTop w:val="0"/>
          <w:marBottom w:val="0"/>
          <w:divBdr>
            <w:top w:val="none" w:sz="0" w:space="0" w:color="auto"/>
            <w:left w:val="none" w:sz="0" w:space="0" w:color="auto"/>
            <w:bottom w:val="none" w:sz="0" w:space="0" w:color="auto"/>
            <w:right w:val="none" w:sz="0" w:space="0" w:color="auto"/>
          </w:divBdr>
        </w:div>
        <w:div w:id="1243296439">
          <w:marLeft w:val="0"/>
          <w:marRight w:val="0"/>
          <w:marTop w:val="0"/>
          <w:marBottom w:val="0"/>
          <w:divBdr>
            <w:top w:val="none" w:sz="0" w:space="0" w:color="auto"/>
            <w:left w:val="none" w:sz="0" w:space="0" w:color="auto"/>
            <w:bottom w:val="none" w:sz="0" w:space="0" w:color="auto"/>
            <w:right w:val="none" w:sz="0" w:space="0" w:color="auto"/>
          </w:divBdr>
        </w:div>
        <w:div w:id="760682004">
          <w:marLeft w:val="0"/>
          <w:marRight w:val="0"/>
          <w:marTop w:val="0"/>
          <w:marBottom w:val="0"/>
          <w:divBdr>
            <w:top w:val="none" w:sz="0" w:space="0" w:color="auto"/>
            <w:left w:val="none" w:sz="0" w:space="0" w:color="auto"/>
            <w:bottom w:val="none" w:sz="0" w:space="0" w:color="auto"/>
            <w:right w:val="none" w:sz="0" w:space="0" w:color="auto"/>
          </w:divBdr>
        </w:div>
      </w:divsChild>
    </w:div>
    <w:div w:id="830170939">
      <w:bodyDiv w:val="1"/>
      <w:marLeft w:val="0"/>
      <w:marRight w:val="0"/>
      <w:marTop w:val="0"/>
      <w:marBottom w:val="0"/>
      <w:divBdr>
        <w:top w:val="none" w:sz="0" w:space="0" w:color="auto"/>
        <w:left w:val="none" w:sz="0" w:space="0" w:color="auto"/>
        <w:bottom w:val="none" w:sz="0" w:space="0" w:color="auto"/>
        <w:right w:val="none" w:sz="0" w:space="0" w:color="auto"/>
      </w:divBdr>
      <w:divsChild>
        <w:div w:id="1741979298">
          <w:marLeft w:val="0"/>
          <w:marRight w:val="0"/>
          <w:marTop w:val="0"/>
          <w:marBottom w:val="0"/>
          <w:divBdr>
            <w:top w:val="none" w:sz="0" w:space="0" w:color="auto"/>
            <w:left w:val="none" w:sz="0" w:space="0" w:color="auto"/>
            <w:bottom w:val="none" w:sz="0" w:space="0" w:color="auto"/>
            <w:right w:val="none" w:sz="0" w:space="0" w:color="auto"/>
          </w:divBdr>
        </w:div>
        <w:div w:id="1190724540">
          <w:marLeft w:val="0"/>
          <w:marRight w:val="0"/>
          <w:marTop w:val="0"/>
          <w:marBottom w:val="0"/>
          <w:divBdr>
            <w:top w:val="none" w:sz="0" w:space="0" w:color="auto"/>
            <w:left w:val="none" w:sz="0" w:space="0" w:color="auto"/>
            <w:bottom w:val="none" w:sz="0" w:space="0" w:color="auto"/>
            <w:right w:val="none" w:sz="0" w:space="0" w:color="auto"/>
          </w:divBdr>
        </w:div>
        <w:div w:id="1274822978">
          <w:marLeft w:val="0"/>
          <w:marRight w:val="0"/>
          <w:marTop w:val="0"/>
          <w:marBottom w:val="0"/>
          <w:divBdr>
            <w:top w:val="none" w:sz="0" w:space="0" w:color="auto"/>
            <w:left w:val="none" w:sz="0" w:space="0" w:color="auto"/>
            <w:bottom w:val="none" w:sz="0" w:space="0" w:color="auto"/>
            <w:right w:val="none" w:sz="0" w:space="0" w:color="auto"/>
          </w:divBdr>
        </w:div>
        <w:div w:id="494272628">
          <w:marLeft w:val="0"/>
          <w:marRight w:val="0"/>
          <w:marTop w:val="0"/>
          <w:marBottom w:val="0"/>
          <w:divBdr>
            <w:top w:val="none" w:sz="0" w:space="0" w:color="auto"/>
            <w:left w:val="none" w:sz="0" w:space="0" w:color="auto"/>
            <w:bottom w:val="none" w:sz="0" w:space="0" w:color="auto"/>
            <w:right w:val="none" w:sz="0" w:space="0" w:color="auto"/>
          </w:divBdr>
        </w:div>
        <w:div w:id="2099597369">
          <w:marLeft w:val="0"/>
          <w:marRight w:val="0"/>
          <w:marTop w:val="0"/>
          <w:marBottom w:val="0"/>
          <w:divBdr>
            <w:top w:val="none" w:sz="0" w:space="0" w:color="auto"/>
            <w:left w:val="none" w:sz="0" w:space="0" w:color="auto"/>
            <w:bottom w:val="none" w:sz="0" w:space="0" w:color="auto"/>
            <w:right w:val="none" w:sz="0" w:space="0" w:color="auto"/>
          </w:divBdr>
        </w:div>
        <w:div w:id="926037449">
          <w:marLeft w:val="0"/>
          <w:marRight w:val="0"/>
          <w:marTop w:val="0"/>
          <w:marBottom w:val="0"/>
          <w:divBdr>
            <w:top w:val="none" w:sz="0" w:space="0" w:color="auto"/>
            <w:left w:val="none" w:sz="0" w:space="0" w:color="auto"/>
            <w:bottom w:val="none" w:sz="0" w:space="0" w:color="auto"/>
            <w:right w:val="none" w:sz="0" w:space="0" w:color="auto"/>
          </w:divBdr>
        </w:div>
        <w:div w:id="2023699125">
          <w:marLeft w:val="0"/>
          <w:marRight w:val="0"/>
          <w:marTop w:val="0"/>
          <w:marBottom w:val="0"/>
          <w:divBdr>
            <w:top w:val="none" w:sz="0" w:space="0" w:color="auto"/>
            <w:left w:val="none" w:sz="0" w:space="0" w:color="auto"/>
            <w:bottom w:val="none" w:sz="0" w:space="0" w:color="auto"/>
            <w:right w:val="none" w:sz="0" w:space="0" w:color="auto"/>
          </w:divBdr>
        </w:div>
        <w:div w:id="1425489227">
          <w:marLeft w:val="0"/>
          <w:marRight w:val="0"/>
          <w:marTop w:val="0"/>
          <w:marBottom w:val="0"/>
          <w:divBdr>
            <w:top w:val="none" w:sz="0" w:space="0" w:color="auto"/>
            <w:left w:val="none" w:sz="0" w:space="0" w:color="auto"/>
            <w:bottom w:val="none" w:sz="0" w:space="0" w:color="auto"/>
            <w:right w:val="none" w:sz="0" w:space="0" w:color="auto"/>
          </w:divBdr>
        </w:div>
        <w:div w:id="2060474828">
          <w:marLeft w:val="0"/>
          <w:marRight w:val="0"/>
          <w:marTop w:val="0"/>
          <w:marBottom w:val="0"/>
          <w:divBdr>
            <w:top w:val="none" w:sz="0" w:space="0" w:color="auto"/>
            <w:left w:val="none" w:sz="0" w:space="0" w:color="auto"/>
            <w:bottom w:val="none" w:sz="0" w:space="0" w:color="auto"/>
            <w:right w:val="none" w:sz="0" w:space="0" w:color="auto"/>
          </w:divBdr>
        </w:div>
        <w:div w:id="89280314">
          <w:marLeft w:val="0"/>
          <w:marRight w:val="0"/>
          <w:marTop w:val="0"/>
          <w:marBottom w:val="0"/>
          <w:divBdr>
            <w:top w:val="none" w:sz="0" w:space="0" w:color="auto"/>
            <w:left w:val="none" w:sz="0" w:space="0" w:color="auto"/>
            <w:bottom w:val="none" w:sz="0" w:space="0" w:color="auto"/>
            <w:right w:val="none" w:sz="0" w:space="0" w:color="auto"/>
          </w:divBdr>
        </w:div>
        <w:div w:id="75638559">
          <w:marLeft w:val="0"/>
          <w:marRight w:val="0"/>
          <w:marTop w:val="0"/>
          <w:marBottom w:val="0"/>
          <w:divBdr>
            <w:top w:val="none" w:sz="0" w:space="0" w:color="auto"/>
            <w:left w:val="none" w:sz="0" w:space="0" w:color="auto"/>
            <w:bottom w:val="none" w:sz="0" w:space="0" w:color="auto"/>
            <w:right w:val="none" w:sz="0" w:space="0" w:color="auto"/>
          </w:divBdr>
        </w:div>
        <w:div w:id="1747339730">
          <w:marLeft w:val="0"/>
          <w:marRight w:val="0"/>
          <w:marTop w:val="0"/>
          <w:marBottom w:val="0"/>
          <w:divBdr>
            <w:top w:val="none" w:sz="0" w:space="0" w:color="auto"/>
            <w:left w:val="none" w:sz="0" w:space="0" w:color="auto"/>
            <w:bottom w:val="none" w:sz="0" w:space="0" w:color="auto"/>
            <w:right w:val="none" w:sz="0" w:space="0" w:color="auto"/>
          </w:divBdr>
        </w:div>
        <w:div w:id="270743212">
          <w:marLeft w:val="0"/>
          <w:marRight w:val="0"/>
          <w:marTop w:val="0"/>
          <w:marBottom w:val="0"/>
          <w:divBdr>
            <w:top w:val="none" w:sz="0" w:space="0" w:color="auto"/>
            <w:left w:val="none" w:sz="0" w:space="0" w:color="auto"/>
            <w:bottom w:val="none" w:sz="0" w:space="0" w:color="auto"/>
            <w:right w:val="none" w:sz="0" w:space="0" w:color="auto"/>
          </w:divBdr>
        </w:div>
        <w:div w:id="2057503074">
          <w:marLeft w:val="0"/>
          <w:marRight w:val="0"/>
          <w:marTop w:val="0"/>
          <w:marBottom w:val="0"/>
          <w:divBdr>
            <w:top w:val="none" w:sz="0" w:space="0" w:color="auto"/>
            <w:left w:val="none" w:sz="0" w:space="0" w:color="auto"/>
            <w:bottom w:val="none" w:sz="0" w:space="0" w:color="auto"/>
            <w:right w:val="none" w:sz="0" w:space="0" w:color="auto"/>
          </w:divBdr>
        </w:div>
        <w:div w:id="183324933">
          <w:marLeft w:val="0"/>
          <w:marRight w:val="0"/>
          <w:marTop w:val="0"/>
          <w:marBottom w:val="0"/>
          <w:divBdr>
            <w:top w:val="none" w:sz="0" w:space="0" w:color="auto"/>
            <w:left w:val="none" w:sz="0" w:space="0" w:color="auto"/>
            <w:bottom w:val="none" w:sz="0" w:space="0" w:color="auto"/>
            <w:right w:val="none" w:sz="0" w:space="0" w:color="auto"/>
          </w:divBdr>
        </w:div>
        <w:div w:id="1442726684">
          <w:marLeft w:val="0"/>
          <w:marRight w:val="0"/>
          <w:marTop w:val="0"/>
          <w:marBottom w:val="0"/>
          <w:divBdr>
            <w:top w:val="none" w:sz="0" w:space="0" w:color="auto"/>
            <w:left w:val="none" w:sz="0" w:space="0" w:color="auto"/>
            <w:bottom w:val="none" w:sz="0" w:space="0" w:color="auto"/>
            <w:right w:val="none" w:sz="0" w:space="0" w:color="auto"/>
          </w:divBdr>
        </w:div>
        <w:div w:id="936909741">
          <w:marLeft w:val="0"/>
          <w:marRight w:val="0"/>
          <w:marTop w:val="0"/>
          <w:marBottom w:val="0"/>
          <w:divBdr>
            <w:top w:val="none" w:sz="0" w:space="0" w:color="auto"/>
            <w:left w:val="none" w:sz="0" w:space="0" w:color="auto"/>
            <w:bottom w:val="none" w:sz="0" w:space="0" w:color="auto"/>
            <w:right w:val="none" w:sz="0" w:space="0" w:color="auto"/>
          </w:divBdr>
        </w:div>
        <w:div w:id="1249847406">
          <w:marLeft w:val="0"/>
          <w:marRight w:val="0"/>
          <w:marTop w:val="0"/>
          <w:marBottom w:val="0"/>
          <w:divBdr>
            <w:top w:val="none" w:sz="0" w:space="0" w:color="auto"/>
            <w:left w:val="none" w:sz="0" w:space="0" w:color="auto"/>
            <w:bottom w:val="none" w:sz="0" w:space="0" w:color="auto"/>
            <w:right w:val="none" w:sz="0" w:space="0" w:color="auto"/>
          </w:divBdr>
        </w:div>
        <w:div w:id="721294443">
          <w:marLeft w:val="0"/>
          <w:marRight w:val="0"/>
          <w:marTop w:val="0"/>
          <w:marBottom w:val="0"/>
          <w:divBdr>
            <w:top w:val="none" w:sz="0" w:space="0" w:color="auto"/>
            <w:left w:val="none" w:sz="0" w:space="0" w:color="auto"/>
            <w:bottom w:val="none" w:sz="0" w:space="0" w:color="auto"/>
            <w:right w:val="none" w:sz="0" w:space="0" w:color="auto"/>
          </w:divBdr>
        </w:div>
        <w:div w:id="1245646101">
          <w:marLeft w:val="0"/>
          <w:marRight w:val="0"/>
          <w:marTop w:val="0"/>
          <w:marBottom w:val="0"/>
          <w:divBdr>
            <w:top w:val="none" w:sz="0" w:space="0" w:color="auto"/>
            <w:left w:val="none" w:sz="0" w:space="0" w:color="auto"/>
            <w:bottom w:val="none" w:sz="0" w:space="0" w:color="auto"/>
            <w:right w:val="none" w:sz="0" w:space="0" w:color="auto"/>
          </w:divBdr>
        </w:div>
        <w:div w:id="1621843556">
          <w:marLeft w:val="0"/>
          <w:marRight w:val="0"/>
          <w:marTop w:val="0"/>
          <w:marBottom w:val="0"/>
          <w:divBdr>
            <w:top w:val="none" w:sz="0" w:space="0" w:color="auto"/>
            <w:left w:val="none" w:sz="0" w:space="0" w:color="auto"/>
            <w:bottom w:val="none" w:sz="0" w:space="0" w:color="auto"/>
            <w:right w:val="none" w:sz="0" w:space="0" w:color="auto"/>
          </w:divBdr>
        </w:div>
        <w:div w:id="1439443320">
          <w:marLeft w:val="0"/>
          <w:marRight w:val="0"/>
          <w:marTop w:val="0"/>
          <w:marBottom w:val="0"/>
          <w:divBdr>
            <w:top w:val="none" w:sz="0" w:space="0" w:color="auto"/>
            <w:left w:val="none" w:sz="0" w:space="0" w:color="auto"/>
            <w:bottom w:val="none" w:sz="0" w:space="0" w:color="auto"/>
            <w:right w:val="none" w:sz="0" w:space="0" w:color="auto"/>
          </w:divBdr>
        </w:div>
        <w:div w:id="1712413839">
          <w:marLeft w:val="0"/>
          <w:marRight w:val="0"/>
          <w:marTop w:val="0"/>
          <w:marBottom w:val="0"/>
          <w:divBdr>
            <w:top w:val="none" w:sz="0" w:space="0" w:color="auto"/>
            <w:left w:val="none" w:sz="0" w:space="0" w:color="auto"/>
            <w:bottom w:val="none" w:sz="0" w:space="0" w:color="auto"/>
            <w:right w:val="none" w:sz="0" w:space="0" w:color="auto"/>
          </w:divBdr>
        </w:div>
        <w:div w:id="2118214332">
          <w:marLeft w:val="0"/>
          <w:marRight w:val="0"/>
          <w:marTop w:val="0"/>
          <w:marBottom w:val="0"/>
          <w:divBdr>
            <w:top w:val="none" w:sz="0" w:space="0" w:color="auto"/>
            <w:left w:val="none" w:sz="0" w:space="0" w:color="auto"/>
            <w:bottom w:val="none" w:sz="0" w:space="0" w:color="auto"/>
            <w:right w:val="none" w:sz="0" w:space="0" w:color="auto"/>
          </w:divBdr>
        </w:div>
        <w:div w:id="1901818951">
          <w:marLeft w:val="0"/>
          <w:marRight w:val="0"/>
          <w:marTop w:val="0"/>
          <w:marBottom w:val="0"/>
          <w:divBdr>
            <w:top w:val="none" w:sz="0" w:space="0" w:color="auto"/>
            <w:left w:val="none" w:sz="0" w:space="0" w:color="auto"/>
            <w:bottom w:val="none" w:sz="0" w:space="0" w:color="auto"/>
            <w:right w:val="none" w:sz="0" w:space="0" w:color="auto"/>
          </w:divBdr>
        </w:div>
        <w:div w:id="1743138154">
          <w:marLeft w:val="0"/>
          <w:marRight w:val="0"/>
          <w:marTop w:val="0"/>
          <w:marBottom w:val="0"/>
          <w:divBdr>
            <w:top w:val="none" w:sz="0" w:space="0" w:color="auto"/>
            <w:left w:val="none" w:sz="0" w:space="0" w:color="auto"/>
            <w:bottom w:val="none" w:sz="0" w:space="0" w:color="auto"/>
            <w:right w:val="none" w:sz="0" w:space="0" w:color="auto"/>
          </w:divBdr>
        </w:div>
        <w:div w:id="1467746567">
          <w:marLeft w:val="0"/>
          <w:marRight w:val="0"/>
          <w:marTop w:val="0"/>
          <w:marBottom w:val="0"/>
          <w:divBdr>
            <w:top w:val="none" w:sz="0" w:space="0" w:color="auto"/>
            <w:left w:val="none" w:sz="0" w:space="0" w:color="auto"/>
            <w:bottom w:val="none" w:sz="0" w:space="0" w:color="auto"/>
            <w:right w:val="none" w:sz="0" w:space="0" w:color="auto"/>
          </w:divBdr>
        </w:div>
        <w:div w:id="1751537443">
          <w:marLeft w:val="0"/>
          <w:marRight w:val="0"/>
          <w:marTop w:val="0"/>
          <w:marBottom w:val="0"/>
          <w:divBdr>
            <w:top w:val="none" w:sz="0" w:space="0" w:color="auto"/>
            <w:left w:val="none" w:sz="0" w:space="0" w:color="auto"/>
            <w:bottom w:val="none" w:sz="0" w:space="0" w:color="auto"/>
            <w:right w:val="none" w:sz="0" w:space="0" w:color="auto"/>
          </w:divBdr>
        </w:div>
        <w:div w:id="2133208195">
          <w:marLeft w:val="0"/>
          <w:marRight w:val="0"/>
          <w:marTop w:val="0"/>
          <w:marBottom w:val="0"/>
          <w:divBdr>
            <w:top w:val="none" w:sz="0" w:space="0" w:color="auto"/>
            <w:left w:val="none" w:sz="0" w:space="0" w:color="auto"/>
            <w:bottom w:val="none" w:sz="0" w:space="0" w:color="auto"/>
            <w:right w:val="none" w:sz="0" w:space="0" w:color="auto"/>
          </w:divBdr>
        </w:div>
      </w:divsChild>
    </w:div>
    <w:div w:id="1530486414">
      <w:bodyDiv w:val="1"/>
      <w:marLeft w:val="0"/>
      <w:marRight w:val="0"/>
      <w:marTop w:val="0"/>
      <w:marBottom w:val="0"/>
      <w:divBdr>
        <w:top w:val="none" w:sz="0" w:space="0" w:color="auto"/>
        <w:left w:val="none" w:sz="0" w:space="0" w:color="auto"/>
        <w:bottom w:val="none" w:sz="0" w:space="0" w:color="auto"/>
        <w:right w:val="none" w:sz="0" w:space="0" w:color="auto"/>
      </w:divBdr>
      <w:divsChild>
        <w:div w:id="1921787394">
          <w:marLeft w:val="0"/>
          <w:marRight w:val="0"/>
          <w:marTop w:val="0"/>
          <w:marBottom w:val="0"/>
          <w:divBdr>
            <w:top w:val="none" w:sz="0" w:space="0" w:color="auto"/>
            <w:left w:val="none" w:sz="0" w:space="0" w:color="auto"/>
            <w:bottom w:val="none" w:sz="0" w:space="0" w:color="auto"/>
            <w:right w:val="none" w:sz="0" w:space="0" w:color="auto"/>
          </w:divBdr>
        </w:div>
        <w:div w:id="767583152">
          <w:marLeft w:val="0"/>
          <w:marRight w:val="0"/>
          <w:marTop w:val="0"/>
          <w:marBottom w:val="0"/>
          <w:divBdr>
            <w:top w:val="none" w:sz="0" w:space="0" w:color="auto"/>
            <w:left w:val="none" w:sz="0" w:space="0" w:color="auto"/>
            <w:bottom w:val="none" w:sz="0" w:space="0" w:color="auto"/>
            <w:right w:val="none" w:sz="0" w:space="0" w:color="auto"/>
          </w:divBdr>
        </w:div>
        <w:div w:id="1847137730">
          <w:marLeft w:val="0"/>
          <w:marRight w:val="0"/>
          <w:marTop w:val="0"/>
          <w:marBottom w:val="0"/>
          <w:divBdr>
            <w:top w:val="none" w:sz="0" w:space="0" w:color="auto"/>
            <w:left w:val="none" w:sz="0" w:space="0" w:color="auto"/>
            <w:bottom w:val="none" w:sz="0" w:space="0" w:color="auto"/>
            <w:right w:val="none" w:sz="0" w:space="0" w:color="auto"/>
          </w:divBdr>
        </w:div>
        <w:div w:id="1041825855">
          <w:marLeft w:val="0"/>
          <w:marRight w:val="0"/>
          <w:marTop w:val="0"/>
          <w:marBottom w:val="0"/>
          <w:divBdr>
            <w:top w:val="none" w:sz="0" w:space="0" w:color="auto"/>
            <w:left w:val="none" w:sz="0" w:space="0" w:color="auto"/>
            <w:bottom w:val="none" w:sz="0" w:space="0" w:color="auto"/>
            <w:right w:val="none" w:sz="0" w:space="0" w:color="auto"/>
          </w:divBdr>
        </w:div>
        <w:div w:id="1835685864">
          <w:marLeft w:val="0"/>
          <w:marRight w:val="0"/>
          <w:marTop w:val="0"/>
          <w:marBottom w:val="0"/>
          <w:divBdr>
            <w:top w:val="none" w:sz="0" w:space="0" w:color="auto"/>
            <w:left w:val="none" w:sz="0" w:space="0" w:color="auto"/>
            <w:bottom w:val="none" w:sz="0" w:space="0" w:color="auto"/>
            <w:right w:val="none" w:sz="0" w:space="0" w:color="auto"/>
          </w:divBdr>
        </w:div>
        <w:div w:id="1955942807">
          <w:marLeft w:val="0"/>
          <w:marRight w:val="0"/>
          <w:marTop w:val="0"/>
          <w:marBottom w:val="0"/>
          <w:divBdr>
            <w:top w:val="none" w:sz="0" w:space="0" w:color="auto"/>
            <w:left w:val="none" w:sz="0" w:space="0" w:color="auto"/>
            <w:bottom w:val="none" w:sz="0" w:space="0" w:color="auto"/>
            <w:right w:val="none" w:sz="0" w:space="0" w:color="auto"/>
          </w:divBdr>
        </w:div>
        <w:div w:id="988752874">
          <w:marLeft w:val="0"/>
          <w:marRight w:val="0"/>
          <w:marTop w:val="0"/>
          <w:marBottom w:val="0"/>
          <w:divBdr>
            <w:top w:val="none" w:sz="0" w:space="0" w:color="auto"/>
            <w:left w:val="none" w:sz="0" w:space="0" w:color="auto"/>
            <w:bottom w:val="none" w:sz="0" w:space="0" w:color="auto"/>
            <w:right w:val="none" w:sz="0" w:space="0" w:color="auto"/>
          </w:divBdr>
        </w:div>
        <w:div w:id="984549609">
          <w:marLeft w:val="0"/>
          <w:marRight w:val="0"/>
          <w:marTop w:val="0"/>
          <w:marBottom w:val="0"/>
          <w:divBdr>
            <w:top w:val="none" w:sz="0" w:space="0" w:color="auto"/>
            <w:left w:val="none" w:sz="0" w:space="0" w:color="auto"/>
            <w:bottom w:val="none" w:sz="0" w:space="0" w:color="auto"/>
            <w:right w:val="none" w:sz="0" w:space="0" w:color="auto"/>
          </w:divBdr>
        </w:div>
        <w:div w:id="1642610958">
          <w:marLeft w:val="0"/>
          <w:marRight w:val="0"/>
          <w:marTop w:val="0"/>
          <w:marBottom w:val="0"/>
          <w:divBdr>
            <w:top w:val="none" w:sz="0" w:space="0" w:color="auto"/>
            <w:left w:val="none" w:sz="0" w:space="0" w:color="auto"/>
            <w:bottom w:val="none" w:sz="0" w:space="0" w:color="auto"/>
            <w:right w:val="none" w:sz="0" w:space="0" w:color="auto"/>
          </w:divBdr>
        </w:div>
        <w:div w:id="1370569147">
          <w:marLeft w:val="0"/>
          <w:marRight w:val="0"/>
          <w:marTop w:val="0"/>
          <w:marBottom w:val="0"/>
          <w:divBdr>
            <w:top w:val="none" w:sz="0" w:space="0" w:color="auto"/>
            <w:left w:val="none" w:sz="0" w:space="0" w:color="auto"/>
            <w:bottom w:val="none" w:sz="0" w:space="0" w:color="auto"/>
            <w:right w:val="none" w:sz="0" w:space="0" w:color="auto"/>
          </w:divBdr>
        </w:div>
        <w:div w:id="1648393358">
          <w:marLeft w:val="0"/>
          <w:marRight w:val="0"/>
          <w:marTop w:val="0"/>
          <w:marBottom w:val="0"/>
          <w:divBdr>
            <w:top w:val="none" w:sz="0" w:space="0" w:color="auto"/>
            <w:left w:val="none" w:sz="0" w:space="0" w:color="auto"/>
            <w:bottom w:val="none" w:sz="0" w:space="0" w:color="auto"/>
            <w:right w:val="none" w:sz="0" w:space="0" w:color="auto"/>
          </w:divBdr>
        </w:div>
        <w:div w:id="2059887772">
          <w:marLeft w:val="0"/>
          <w:marRight w:val="0"/>
          <w:marTop w:val="0"/>
          <w:marBottom w:val="0"/>
          <w:divBdr>
            <w:top w:val="none" w:sz="0" w:space="0" w:color="auto"/>
            <w:left w:val="none" w:sz="0" w:space="0" w:color="auto"/>
            <w:bottom w:val="none" w:sz="0" w:space="0" w:color="auto"/>
            <w:right w:val="none" w:sz="0" w:space="0" w:color="auto"/>
          </w:divBdr>
        </w:div>
        <w:div w:id="1204363489">
          <w:marLeft w:val="0"/>
          <w:marRight w:val="0"/>
          <w:marTop w:val="0"/>
          <w:marBottom w:val="0"/>
          <w:divBdr>
            <w:top w:val="none" w:sz="0" w:space="0" w:color="auto"/>
            <w:left w:val="none" w:sz="0" w:space="0" w:color="auto"/>
            <w:bottom w:val="none" w:sz="0" w:space="0" w:color="auto"/>
            <w:right w:val="none" w:sz="0" w:space="0" w:color="auto"/>
          </w:divBdr>
        </w:div>
        <w:div w:id="1819108062">
          <w:marLeft w:val="0"/>
          <w:marRight w:val="0"/>
          <w:marTop w:val="0"/>
          <w:marBottom w:val="0"/>
          <w:divBdr>
            <w:top w:val="none" w:sz="0" w:space="0" w:color="auto"/>
            <w:left w:val="none" w:sz="0" w:space="0" w:color="auto"/>
            <w:bottom w:val="none" w:sz="0" w:space="0" w:color="auto"/>
            <w:right w:val="none" w:sz="0" w:space="0" w:color="auto"/>
          </w:divBdr>
        </w:div>
        <w:div w:id="1925801626">
          <w:marLeft w:val="0"/>
          <w:marRight w:val="0"/>
          <w:marTop w:val="0"/>
          <w:marBottom w:val="0"/>
          <w:divBdr>
            <w:top w:val="none" w:sz="0" w:space="0" w:color="auto"/>
            <w:left w:val="none" w:sz="0" w:space="0" w:color="auto"/>
            <w:bottom w:val="none" w:sz="0" w:space="0" w:color="auto"/>
            <w:right w:val="none" w:sz="0" w:space="0" w:color="auto"/>
          </w:divBdr>
        </w:div>
        <w:div w:id="1107776961">
          <w:marLeft w:val="0"/>
          <w:marRight w:val="0"/>
          <w:marTop w:val="0"/>
          <w:marBottom w:val="0"/>
          <w:divBdr>
            <w:top w:val="none" w:sz="0" w:space="0" w:color="auto"/>
            <w:left w:val="none" w:sz="0" w:space="0" w:color="auto"/>
            <w:bottom w:val="none" w:sz="0" w:space="0" w:color="auto"/>
            <w:right w:val="none" w:sz="0" w:space="0" w:color="auto"/>
          </w:divBdr>
        </w:div>
        <w:div w:id="1866021415">
          <w:marLeft w:val="0"/>
          <w:marRight w:val="0"/>
          <w:marTop w:val="0"/>
          <w:marBottom w:val="0"/>
          <w:divBdr>
            <w:top w:val="none" w:sz="0" w:space="0" w:color="auto"/>
            <w:left w:val="none" w:sz="0" w:space="0" w:color="auto"/>
            <w:bottom w:val="none" w:sz="0" w:space="0" w:color="auto"/>
            <w:right w:val="none" w:sz="0" w:space="0" w:color="auto"/>
          </w:divBdr>
        </w:div>
        <w:div w:id="1943537846">
          <w:marLeft w:val="0"/>
          <w:marRight w:val="0"/>
          <w:marTop w:val="0"/>
          <w:marBottom w:val="0"/>
          <w:divBdr>
            <w:top w:val="none" w:sz="0" w:space="0" w:color="auto"/>
            <w:left w:val="none" w:sz="0" w:space="0" w:color="auto"/>
            <w:bottom w:val="none" w:sz="0" w:space="0" w:color="auto"/>
            <w:right w:val="none" w:sz="0" w:space="0" w:color="auto"/>
          </w:divBdr>
        </w:div>
        <w:div w:id="643244070">
          <w:marLeft w:val="0"/>
          <w:marRight w:val="0"/>
          <w:marTop w:val="0"/>
          <w:marBottom w:val="0"/>
          <w:divBdr>
            <w:top w:val="none" w:sz="0" w:space="0" w:color="auto"/>
            <w:left w:val="none" w:sz="0" w:space="0" w:color="auto"/>
            <w:bottom w:val="none" w:sz="0" w:space="0" w:color="auto"/>
            <w:right w:val="none" w:sz="0" w:space="0" w:color="auto"/>
          </w:divBdr>
        </w:div>
      </w:divsChild>
    </w:div>
    <w:div w:id="1749578300">
      <w:bodyDiv w:val="1"/>
      <w:marLeft w:val="0"/>
      <w:marRight w:val="0"/>
      <w:marTop w:val="0"/>
      <w:marBottom w:val="0"/>
      <w:divBdr>
        <w:top w:val="none" w:sz="0" w:space="0" w:color="auto"/>
        <w:left w:val="none" w:sz="0" w:space="0" w:color="auto"/>
        <w:bottom w:val="none" w:sz="0" w:space="0" w:color="auto"/>
        <w:right w:val="none" w:sz="0" w:space="0" w:color="auto"/>
      </w:divBdr>
      <w:divsChild>
        <w:div w:id="649288390">
          <w:marLeft w:val="0"/>
          <w:marRight w:val="0"/>
          <w:marTop w:val="0"/>
          <w:marBottom w:val="0"/>
          <w:divBdr>
            <w:top w:val="none" w:sz="0" w:space="0" w:color="auto"/>
            <w:left w:val="none" w:sz="0" w:space="0" w:color="auto"/>
            <w:bottom w:val="none" w:sz="0" w:space="0" w:color="auto"/>
            <w:right w:val="none" w:sz="0" w:space="0" w:color="auto"/>
          </w:divBdr>
        </w:div>
        <w:div w:id="72286677">
          <w:marLeft w:val="0"/>
          <w:marRight w:val="0"/>
          <w:marTop w:val="0"/>
          <w:marBottom w:val="0"/>
          <w:divBdr>
            <w:top w:val="none" w:sz="0" w:space="0" w:color="auto"/>
            <w:left w:val="none" w:sz="0" w:space="0" w:color="auto"/>
            <w:bottom w:val="none" w:sz="0" w:space="0" w:color="auto"/>
            <w:right w:val="none" w:sz="0" w:space="0" w:color="auto"/>
          </w:divBdr>
        </w:div>
        <w:div w:id="1081221290">
          <w:marLeft w:val="0"/>
          <w:marRight w:val="0"/>
          <w:marTop w:val="0"/>
          <w:marBottom w:val="0"/>
          <w:divBdr>
            <w:top w:val="none" w:sz="0" w:space="0" w:color="auto"/>
            <w:left w:val="none" w:sz="0" w:space="0" w:color="auto"/>
            <w:bottom w:val="none" w:sz="0" w:space="0" w:color="auto"/>
            <w:right w:val="none" w:sz="0" w:space="0" w:color="auto"/>
          </w:divBdr>
        </w:div>
        <w:div w:id="456993992">
          <w:marLeft w:val="0"/>
          <w:marRight w:val="0"/>
          <w:marTop w:val="0"/>
          <w:marBottom w:val="0"/>
          <w:divBdr>
            <w:top w:val="none" w:sz="0" w:space="0" w:color="auto"/>
            <w:left w:val="none" w:sz="0" w:space="0" w:color="auto"/>
            <w:bottom w:val="none" w:sz="0" w:space="0" w:color="auto"/>
            <w:right w:val="none" w:sz="0" w:space="0" w:color="auto"/>
          </w:divBdr>
        </w:div>
        <w:div w:id="168830668">
          <w:marLeft w:val="0"/>
          <w:marRight w:val="0"/>
          <w:marTop w:val="0"/>
          <w:marBottom w:val="0"/>
          <w:divBdr>
            <w:top w:val="none" w:sz="0" w:space="0" w:color="auto"/>
            <w:left w:val="none" w:sz="0" w:space="0" w:color="auto"/>
            <w:bottom w:val="none" w:sz="0" w:space="0" w:color="auto"/>
            <w:right w:val="none" w:sz="0" w:space="0" w:color="auto"/>
          </w:divBdr>
        </w:div>
        <w:div w:id="1743941960">
          <w:marLeft w:val="0"/>
          <w:marRight w:val="0"/>
          <w:marTop w:val="0"/>
          <w:marBottom w:val="0"/>
          <w:divBdr>
            <w:top w:val="none" w:sz="0" w:space="0" w:color="auto"/>
            <w:left w:val="none" w:sz="0" w:space="0" w:color="auto"/>
            <w:bottom w:val="none" w:sz="0" w:space="0" w:color="auto"/>
            <w:right w:val="none" w:sz="0" w:space="0" w:color="auto"/>
          </w:divBdr>
        </w:div>
        <w:div w:id="260840717">
          <w:marLeft w:val="0"/>
          <w:marRight w:val="0"/>
          <w:marTop w:val="0"/>
          <w:marBottom w:val="0"/>
          <w:divBdr>
            <w:top w:val="none" w:sz="0" w:space="0" w:color="auto"/>
            <w:left w:val="none" w:sz="0" w:space="0" w:color="auto"/>
            <w:bottom w:val="none" w:sz="0" w:space="0" w:color="auto"/>
            <w:right w:val="none" w:sz="0" w:space="0" w:color="auto"/>
          </w:divBdr>
        </w:div>
        <w:div w:id="2050838802">
          <w:marLeft w:val="0"/>
          <w:marRight w:val="0"/>
          <w:marTop w:val="0"/>
          <w:marBottom w:val="0"/>
          <w:divBdr>
            <w:top w:val="none" w:sz="0" w:space="0" w:color="auto"/>
            <w:left w:val="none" w:sz="0" w:space="0" w:color="auto"/>
            <w:bottom w:val="none" w:sz="0" w:space="0" w:color="auto"/>
            <w:right w:val="none" w:sz="0" w:space="0" w:color="auto"/>
          </w:divBdr>
        </w:div>
        <w:div w:id="828835250">
          <w:marLeft w:val="0"/>
          <w:marRight w:val="0"/>
          <w:marTop w:val="0"/>
          <w:marBottom w:val="0"/>
          <w:divBdr>
            <w:top w:val="none" w:sz="0" w:space="0" w:color="auto"/>
            <w:left w:val="none" w:sz="0" w:space="0" w:color="auto"/>
            <w:bottom w:val="none" w:sz="0" w:space="0" w:color="auto"/>
            <w:right w:val="none" w:sz="0" w:space="0" w:color="auto"/>
          </w:divBdr>
        </w:div>
        <w:div w:id="2127114008">
          <w:marLeft w:val="0"/>
          <w:marRight w:val="0"/>
          <w:marTop w:val="0"/>
          <w:marBottom w:val="0"/>
          <w:divBdr>
            <w:top w:val="none" w:sz="0" w:space="0" w:color="auto"/>
            <w:left w:val="none" w:sz="0" w:space="0" w:color="auto"/>
            <w:bottom w:val="none" w:sz="0" w:space="0" w:color="auto"/>
            <w:right w:val="none" w:sz="0" w:space="0" w:color="auto"/>
          </w:divBdr>
        </w:div>
        <w:div w:id="964702352">
          <w:marLeft w:val="0"/>
          <w:marRight w:val="0"/>
          <w:marTop w:val="0"/>
          <w:marBottom w:val="0"/>
          <w:divBdr>
            <w:top w:val="none" w:sz="0" w:space="0" w:color="auto"/>
            <w:left w:val="none" w:sz="0" w:space="0" w:color="auto"/>
            <w:bottom w:val="none" w:sz="0" w:space="0" w:color="auto"/>
            <w:right w:val="none" w:sz="0" w:space="0" w:color="auto"/>
          </w:divBdr>
        </w:div>
        <w:div w:id="570504782">
          <w:marLeft w:val="0"/>
          <w:marRight w:val="0"/>
          <w:marTop w:val="0"/>
          <w:marBottom w:val="0"/>
          <w:divBdr>
            <w:top w:val="none" w:sz="0" w:space="0" w:color="auto"/>
            <w:left w:val="none" w:sz="0" w:space="0" w:color="auto"/>
            <w:bottom w:val="none" w:sz="0" w:space="0" w:color="auto"/>
            <w:right w:val="none" w:sz="0" w:space="0" w:color="auto"/>
          </w:divBdr>
        </w:div>
        <w:div w:id="1690982554">
          <w:marLeft w:val="0"/>
          <w:marRight w:val="0"/>
          <w:marTop w:val="0"/>
          <w:marBottom w:val="0"/>
          <w:divBdr>
            <w:top w:val="none" w:sz="0" w:space="0" w:color="auto"/>
            <w:left w:val="none" w:sz="0" w:space="0" w:color="auto"/>
            <w:bottom w:val="none" w:sz="0" w:space="0" w:color="auto"/>
            <w:right w:val="none" w:sz="0" w:space="0" w:color="auto"/>
          </w:divBdr>
        </w:div>
        <w:div w:id="964434788">
          <w:marLeft w:val="0"/>
          <w:marRight w:val="0"/>
          <w:marTop w:val="0"/>
          <w:marBottom w:val="0"/>
          <w:divBdr>
            <w:top w:val="none" w:sz="0" w:space="0" w:color="auto"/>
            <w:left w:val="none" w:sz="0" w:space="0" w:color="auto"/>
            <w:bottom w:val="none" w:sz="0" w:space="0" w:color="auto"/>
            <w:right w:val="none" w:sz="0" w:space="0" w:color="auto"/>
          </w:divBdr>
        </w:div>
        <w:div w:id="1578854828">
          <w:marLeft w:val="0"/>
          <w:marRight w:val="0"/>
          <w:marTop w:val="0"/>
          <w:marBottom w:val="0"/>
          <w:divBdr>
            <w:top w:val="none" w:sz="0" w:space="0" w:color="auto"/>
            <w:left w:val="none" w:sz="0" w:space="0" w:color="auto"/>
            <w:bottom w:val="none" w:sz="0" w:space="0" w:color="auto"/>
            <w:right w:val="none" w:sz="0" w:space="0" w:color="auto"/>
          </w:divBdr>
        </w:div>
        <w:div w:id="415058740">
          <w:marLeft w:val="0"/>
          <w:marRight w:val="0"/>
          <w:marTop w:val="0"/>
          <w:marBottom w:val="0"/>
          <w:divBdr>
            <w:top w:val="none" w:sz="0" w:space="0" w:color="auto"/>
            <w:left w:val="none" w:sz="0" w:space="0" w:color="auto"/>
            <w:bottom w:val="none" w:sz="0" w:space="0" w:color="auto"/>
            <w:right w:val="none" w:sz="0" w:space="0" w:color="auto"/>
          </w:divBdr>
        </w:div>
        <w:div w:id="644159487">
          <w:marLeft w:val="0"/>
          <w:marRight w:val="0"/>
          <w:marTop w:val="0"/>
          <w:marBottom w:val="0"/>
          <w:divBdr>
            <w:top w:val="none" w:sz="0" w:space="0" w:color="auto"/>
            <w:left w:val="none" w:sz="0" w:space="0" w:color="auto"/>
            <w:bottom w:val="none" w:sz="0" w:space="0" w:color="auto"/>
            <w:right w:val="none" w:sz="0" w:space="0" w:color="auto"/>
          </w:divBdr>
        </w:div>
        <w:div w:id="744108711">
          <w:marLeft w:val="0"/>
          <w:marRight w:val="0"/>
          <w:marTop w:val="0"/>
          <w:marBottom w:val="0"/>
          <w:divBdr>
            <w:top w:val="none" w:sz="0" w:space="0" w:color="auto"/>
            <w:left w:val="none" w:sz="0" w:space="0" w:color="auto"/>
            <w:bottom w:val="none" w:sz="0" w:space="0" w:color="auto"/>
            <w:right w:val="none" w:sz="0" w:space="0" w:color="auto"/>
          </w:divBdr>
        </w:div>
        <w:div w:id="88934313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&#65279;<?xml version="1.0" encoding="utf-8"?><Relationships xmlns="http://schemas.openxmlformats.org/package/2006/relationships"><Relationship Type="http://schemas.openxmlformats.org/officeDocument/2006/relationships/hyperlink" Target="https://arxiv.org/abs/1801.01811" TargetMode="External" Id="rId26" /><Relationship Type="http://schemas.openxmlformats.org/officeDocument/2006/relationships/settings" Target="settings.xml" Id="rId3" /><Relationship Type="http://schemas.openxmlformats.org/officeDocument/2006/relationships/hyperlink" Target="https://eur01.safelinks.protection.outlook.com/?url=https%3A%2F%2Fwww.taylorfrancis.com%2Fchapters%2Fedit%2F10.4324%2F9781315235691-14%2Fterrorism-world-economy-alberto-abadie-javier-gardeazabal&amp;data=05%7C02%7C2204886%40student.uwtsd.ac.uk%7Cff2801c50326427e829c08dd57e951e2%7C4e0f11f9046e45059cb8db2152311e21%7C0%7C0%7C638763381811588108%7CUnknown%7CTWFpbGZsb3d8eyJFbXB0eU1hcGkiOnRydWUsIlYiOiIwLjAuMDAwMCIsIlAiOiJXaW4zMiIsIkFOIjoiTWFpbCIsIldUIjoyfQ%3D%3D%7C0%7C%7C%7C&amp;sdata=JNjpQD8FGwIiV27Y8X4Ro6ejGfM4OlrPj48lf4F7YHY%3D&amp;reserved=0" TargetMode="External" Id="rId7" /><Relationship Type="http://schemas.openxmlformats.org/officeDocument/2006/relationships/hyperlink" Target="https://eur01.safelinks.protection.outlook.com/?url=https%3A%2F%2Fjournals.sagepub.com%2Fdoi%2Fabs%2F10.1177%2F0973801018800087&amp;data=05%7C02%7C2204886%40student.uwtsd.ac.uk%7Cff2801c50326427e829c08dd57e951e2%7C4e0f11f9046e45059cb8db2152311e21%7C0%7C0%7C638763381811665753%7CUnknown%7CTWFpbGZsb3d8eyJFbXB0eU1hcGkiOnRydWUsIlYiOiIwLjAuMDAwMCIsIlAiOiJXaW4zMiIsIkFOIjoiTWFpbCIsIldUIjoyfQ%3D%3D%7C0%7C%7C%7C&amp;sdata=B%2BuoXYxzBm57btFS7JLXtkxz%2Bks9SWDoZ%2BtIqK2%2BJrA%3D&amp;reserved=0" TargetMode="External" Id="rId12" /><Relationship Type="http://schemas.openxmlformats.org/officeDocument/2006/relationships/styles" Target="styles.xml" Id="rId2" /><Relationship Type="http://schemas.openxmlformats.org/officeDocument/2006/relationships/fontTable" Target="fontTable.xml" Id="rId29" /><Relationship Type="http://schemas.openxmlformats.org/officeDocument/2006/relationships/customXml" Target="../customXml/item1.xml" Id="rId1" /><Relationship Type="http://schemas.openxmlformats.org/officeDocument/2006/relationships/hyperlink" Target="https://eur01.safelinks.protection.outlook.com/?url=https%3A%2F%2Fscholar.google.com%2Fscholar%3Fhl%3Den%26as_sdt%3D0%252C33%26q%3Deffects%2Bof%2Bnature%2Bdisaster%2Bin%2Bthe%2Beconomy%2B%26btnG%3D%23d%3Dgs_qabs%26t%3D1740726982104%26u%3D%2523p%253DwdT_eG2rE48J&amp;data=05%7C02%7C2204886%40student.uwtsd.ac.uk%7Cff2801c50326427e829c08dd57e951e2%7C4e0f11f9046e45059cb8db2152311e21%7C0%7C0%7C638763381811653900%7CUnknown%7CTWFpbGZsb3d8eyJFbXB0eU1hcGkiOnRydWUsIlYiOiIwLjAuMDAwMCIsIlAiOiJXaW4zMiIsIkFOIjoiTWFpbCIsIldUIjoyfQ%3D%3D%7C0%7C%7C%7C&amp;sdata=0Yyb0aTqvEloAAtAZDJrg2JS52FV3V0WWuZYb7GkfAA%3D&amp;reserved=0" TargetMode="External" Id="rId11" /><Relationship Type="http://schemas.openxmlformats.org/officeDocument/2006/relationships/hyperlink" Target="https://eur01.safelinks.protection.outlook.com/?url=https%3A%2F%2Fwww.sciencedirect.com%2Fscience%2Farticle%2Fabs%2Fpii%2FS0094119020300280&amp;data=05%7C02%7C2204886%40student.uwtsd.ac.uk%7Cff2801c50326427e829c08dd57e951e2%7C4e0f11f9046e45059cb8db2152311e21%7C0%7C0%7C638763381811641361%7CUnknown%7CTWFpbGZsb3d8eyJFbXB0eU1hcGkiOnRydWUsIlYiOiIwLjAuMDAwMCIsIlAiOiJXaW4zMiIsIkFOIjoiTWFpbCIsIldUIjoyfQ%3D%3D%7C0%7C%7C%7C&amp;sdata=mpuGg2cmxF%2F1%2FXyJO9YtFvB5M2JMRNYhq0QC1BMEPVE%3D&amp;reserved=0" TargetMode="External" Id="rId10" /><Relationship Type="http://schemas.openxmlformats.org/officeDocument/2006/relationships/webSettings" Target="webSettings.xml" Id="rId4" /><Relationship Type="http://schemas.openxmlformats.org/officeDocument/2006/relationships/theme" Target="theme/theme1.xml" Id="rId30" /><Relationship Type="http://schemas.openxmlformats.org/officeDocument/2006/relationships/hyperlink" Target="https://eur01.safelinks.protection.outlook.com/?url=https%3A%2F%2Fwww.econstor.eu%2Fhandle%2F10419%2F17884&amp;data=05%7C02%7C2204886%40student.uwtsd.ac.uk%7Cff2801c50326427e829c08dd57e951e2%7C4e0f11f9046e45059cb8db2152311e21%7C0%7C0%7C638763381811628858%7CUnknown%7CTWFpbGZsb3d8eyJFbXB0eU1hcGkiOnRydWUsIlYiOiIwLjAuMDAwMCIsIlAiOiJXaW4zMiIsIkFOIjoiTWFpbCIsIldUIjoyfQ%3D%3D%7C0%7C%7C%7C&amp;sdata=4FlHBAfyLjyJFObU%2BBWE1N1A3pS%2BTp39VatnDbqUUFY%3D&amp;reserved=0" TargetMode="External" Id="Rb6dcc4850d3b460f" /><Relationship Type="http://schemas.openxmlformats.org/officeDocument/2006/relationships/hyperlink" Target="https://elischolar.library.yale.edu/cgi/viewcontent.cgi?article=15378&amp;context=ypfs-documents" TargetMode="External" Id="R18a8995fdcb54ad7" /><Relationship Type="http://schemas.openxmlformats.org/officeDocument/2006/relationships/hyperlink" Target="https://www.investopedia.com/financial-edge/0911/how-september-11-affected-the-u.s.-stock-market.aspx" TargetMode="External" Id="R852beca6690647cb" /><Relationship Type="http://schemas.openxmlformats.org/officeDocument/2006/relationships/hyperlink" Target="https://en.wikipedia.org/wiki/List_of_terrorist_incidents_in_Great_Britain" TargetMode="External" Id="R86654db7477e4dbd" /><Relationship Type="http://schemas.openxmlformats.org/officeDocument/2006/relationships/hyperlink" Target="https://tradingeconomics.com/united-kingdom/currency" TargetMode="External" Id="R645c8f6f35434d4e" /><Relationship Type="http://schemas.openxmlformats.org/officeDocument/2006/relationships/hyperlink" Target="https://www.gov.uk/government/news/counter-terror-policing-awarded-funds-for-parsons-green-response" TargetMode="External" Id="Rc163840ded924648" /><Relationship Type="http://schemas.openxmlformats.org/officeDocument/2006/relationships/hyperlink" Target="https://www.gov.uk/government/publications/counter-terrorism-strategy-contest-2023/annex-d-estimating-the-cost-of-terrorist-attacks" TargetMode="External" Id="R59a994a0612c4d65" /><Relationship Type="http://schemas.openxmlformats.org/officeDocument/2006/relationships/hyperlink" Target="https://www.ons.gov.uk/economy/grossdomesticproductgdp/timeseries/ihyp/pn2" TargetMode="External" Id="R4fb37e89a9b945da" /><Relationship Type="http://schemas.openxmlformats.org/officeDocument/2006/relationships/hyperlink" Target="https://eur01.safelinks.protection.outlook.com/?url=https%3A%2F%2Fbooks.google.com%2Fbooks%3Fhl%3Den%26lr%3D%26id%3DutxoAgAAQBAJ%26oi%3Dfnd%26pg%3DPP1%26dq%3Dinfo%3Azo9RmevMlTgJ%3Ascholar.google.com%2F%26ots%3DYtVxJx5WBm%26sig%3DlK0_SHZTO2J2WRSAGDs3FKRjED8%23v%3Donepage%26q%26f%3Dfalse&amp;data=05%7C02%7C2204886%40student.uwtsd.ac.uk%7Cff2801c50326427e829c08dd57e951e2%7C4e0f11f9046e45059cb8db2152311e21%7C0%7C0%7C638763381811677187%7CUnknown%7CTWFpbGZsb3d8eyJFbXB0eU1hcGkiOnRydWUsIlYiOiIwLjAuMDAwMCIsIlAiOiJXaW4zMiIsIkFOIjoiTWFpbCIsIldUIjoyfQ%3D%3D%7C0%7C%7C%7C&amp;sdata=wpoZ1fneW%2FUInCs5fe1K62lTUuS2aK5bL%2Fl9cqWMJ%2B8%3D&amp;reserved=0" TargetMode="External" Id="R37917fadb6914954" /><Relationship Type="http://schemas.openxmlformats.org/officeDocument/2006/relationships/hyperlink" Target="https://www.imf.org/-/media/Files/Publications/WP/2024/English/wpiea2024186-print-pdf.ashx" TargetMode="External" Id="R4d63531ead7342ab" /><Relationship Type="http://schemas.openxmlformats.org/officeDocument/2006/relationships/hyperlink" Target="https://www.sciencedirect.com/science/article/abs/pii/S0304387810001331" TargetMode="External" Id="Rf24231403023447e" /><Relationship Type="http://schemas.openxmlformats.org/officeDocument/2006/relationships/hyperlink" Target="https://www.econstor.eu/handle/10419/87822" TargetMode="External" Id="R28d1aa1b5cac4d4e" /><Relationship Type="http://schemas.openxmlformats.org/officeDocument/2006/relationships/hyperlink" Target="https://tdri.or.th/wp-content/uploads/2013/02/n75_cip-1.pdf" TargetMode="External" Id="R2cb613a3d6434b61" /><Relationship Type="http://schemas.openxmlformats.org/officeDocument/2006/relationships/hyperlink" Target="https://www.brookings.edu/articles/can-natural-disasters-help-stimulate-the-economy/" TargetMode="External" Id="Rcb34ff74bbe743b2" /><Relationship Type="http://schemas.openxmlformats.org/officeDocument/2006/relationships/hyperlink" Target="https://github.com/erisproject/eris" TargetMode="External" Id="Rba28b5df7ccf45ab" /><Relationship Type="http://schemas.openxmlformats.org/officeDocument/2006/relationships/hyperlink" Target="https://www.youtube.com/watch?v=Z0WTOMvX-J8" TargetMode="External" Id="Rc6c8abdb83834ec3" /><Relationship Type="http://schemas.openxmlformats.org/officeDocument/2006/relationships/image" Target="/media/image.jpg" Id="R6e284e319ce64cf1" /><Relationship Type="http://schemas.openxmlformats.org/officeDocument/2006/relationships/hyperlink" Target="https://www.youtube.com/watch?v=Z0WTOMvX-J8" TargetMode="External" Id="Rd147b333ac80457f" /><Relationship Type="http://schemas.openxmlformats.org/officeDocument/2006/relationships/hyperlink" Target="https://tradingeconomics.com/united-kingdom/currency" TargetMode="External" Id="R933861d6497f44e8" /><Relationship Type="http://schemas.openxmlformats.org/officeDocument/2006/relationships/hyperlink" Target="https://www.ons.gov.uk/economy/grossdomesticproductgdp/timeseries/ihyp/pn2" TargetMode="External" Id="Rf4cc46e29d7a4bfe" /><Relationship Type="http://schemas.openxmlformats.org/officeDocument/2006/relationships/hyperlink" Target="https://www.macrotrends.net/global-metrics/countries/GBR/united-kingdom/gdp-growth-rate" TargetMode="External" Id="R76bd7b14743e46d2" /><Relationship Type="http://schemas.openxmlformats.org/officeDocument/2006/relationships/hyperlink" Target="https://tradingeconomics.com/united-kingdom/gdp-growth-annual" TargetMode="External" Id="R46032350cb8e44b5" /><Relationship Type="http://schemas.openxmlformats.org/officeDocument/2006/relationships/hyperlink" Target="https://data.worldbank.org/indicator/NY.GDP.MKTP.KD.ZG?locations=ID" TargetMode="External" Id="Rd0d0c021bd554d04" /><Relationship Type="http://schemas.openxmlformats.org/officeDocument/2006/relationships/hyperlink" Target="https://data.worldbank.org/indicator/NY.GDP.MKTP.CD?locations=ID" TargetMode="External" Id="Re3f4405aa8a2419b" /><Relationship Type="http://schemas.openxmlformats.org/officeDocument/2006/relationships/hyperlink" Target="https://reliefweb.int/report/indonesia/indonesia-puts-tsunami-losses-45-billion" TargetMode="External" Id="R2c0be525445148c5" /><Relationship Type="http://schemas.openxmlformats.org/officeDocument/2006/relationships/hyperlink" Target="https://data.worldbank.org/indicator/NY.GDP.MKTP.KD.ZG?locations=HT" TargetMode="External" Id="Rdd9bf741ff1449a6" /><Relationship Type="http://schemas.openxmlformats.org/officeDocument/2006/relationships/hyperlink" Target="https://www.imf.org/external/datamapper/profile/HTI" TargetMode="External" Id="R9513ba73349a4b09" /><Relationship Type="http://schemas.openxmlformats.org/officeDocument/2006/relationships/hyperlink" Target="https://www.imf.org" TargetMode="External" Id="R1cfa27bd52644c77" /><Relationship Type="http://schemas.openxmlformats.org/officeDocument/2006/relationships/hyperlink" Target="https://www.imf.org/external/datamapper/profile/HTI" TargetMode="External" Id="Ra67aaf1f72fc43e5" /><Relationship Type="http://schemas.openxmlformats.org/officeDocument/2006/relationships/hyperlink" Target="https://www.macrotrends.net/global-metrics/countries/HTI/haiti/unemployment-rate" TargetMode="External" Id="R72a8eae80a444849" /><Relationship Type="http://schemas.openxmlformats.org/officeDocument/2006/relationships/hyperlink" Target="https://reliefweb.int/report/haiti/helping-unemployed-haiti" TargetMode="External" Id="Ra2f3ba9f37084570" /><Relationship Type="http://schemas.openxmlformats.org/officeDocument/2006/relationships/hyperlink" Target="https://www.worldbank.org/en/results/2016/06/01/nepal-country-brief-building-a-peaceful-prosperous-and-just-nepal" TargetMode="External" Id="R264ea57cdb0549c1" /><Relationship Type="http://schemas.openxmlformats.org/officeDocument/2006/relationships/hyperlink" Target="https://www.econstor.eu" TargetMode="External" Id="Rc4193241cf3f48bb" /><Relationship Type="http://schemas.openxmlformats.org/officeDocument/2006/relationships/hyperlink" Target="https://www.econstor.eu/handle/10419/87822" TargetMode="External" Id="Rf0c4883de31c4de4" /><Relationship Type="http://schemas.openxmlformats.org/officeDocument/2006/relationships/hyperlink" Target="https://doi.org/10.1016/j.jdeveco.2010.12.002" TargetMode="External" Id="R1b6275f952294fdb" /><Relationship Type="http://schemas.openxmlformats.org/officeDocument/2006/relationships/hyperlink" Target="https://www.worldbank.org/en/results/2020/09/29/post-earthquake-reconstruction-in-nepal-rebuilding-lives-one-home-at-a-time" TargetMode="External" Id="R7a0581c8f6254745" /><Relationship Type="http://schemas.openxmlformats.org/officeDocument/2006/relationships/hyperlink" Target="https://www.poundsterlinglive.com/bank-of-england-spot/historical-spot-exchange-rates/gbp/USD-to-GBP-2001" TargetMode="External" Id="Re1fc78d170984cd3" /><Relationship Type="http://schemas.openxmlformats.org/officeDocument/2006/relationships/hyperlink" Target="https://datacommons.org/place/country/USA?utm_medium=explore&amp;mprop=amount&amp;popt=EconomicActivity&amp;cpv=activitySource" TargetMode="External" Id="Rc41a5a22c91d4248" /><Relationship Type="http://schemas.openxmlformats.org/officeDocument/2006/relationships/hyperlink" Target="https://www.ilo.org/publications/nepal-earthquake-2015-post-disaster-needs-assessment-volume" TargetMode="External" Id="R5d503196fd604ec9" /><Relationship Type="http://schemas.openxmlformats.org/officeDocument/2006/relationships/hyperlink" Target="https://www.worldbank.org/en/country/nepal/overview" TargetMode="External" Id="Re8ef56779a324e91" /><Relationship Type="http://schemas.openxmlformats.org/officeDocument/2006/relationships/hyperlink" Target="https://www.gov.uk/government/publications/counter-terrorism-strategy-contest-2023/annex-d-estimating-the-cost-of-terrorist-attacks" TargetMode="External" Id="Ra7945860b07444b4" /><Relationship Type="http://schemas.openxmlformats.org/officeDocument/2006/relationships/hyperlink" Target="https://www.nbcnewyork.com/news/national-international/study-bin-ladens-strategy-was-short-lived/1845284/?utm_source=chatgpt.com" TargetMode="External" Id="R80d85f46591c4623" /><Relationship Type="http://schemas.openxmlformats.org/officeDocument/2006/relationships/hyperlink" Target="https://www.linkedin.com/advice/1/how-can-you-create-economic-simulations-skills-economics" TargetMode="External" Id="Ra02964cf8f2444c8"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08890E-2368-4EC9-816C-554013E6DB24}">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economic disaster simulator</dc:title>
  <dc:subject>By Tynan Kahar</dc:subject>
  <dc:creator>Tynan Kahar</dc:creator>
  <keywords/>
  <dc:description/>
  <lastModifiedBy>Tynan Kahar (2204886)</lastModifiedBy>
  <revision>6</revision>
  <dcterms:created xsi:type="dcterms:W3CDTF">2025-03-30T13:06:00.0000000Z</dcterms:created>
  <dcterms:modified xsi:type="dcterms:W3CDTF">2025-04-29T13:49:54.8882616Z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2dde575b-9500-4f8f-b3b8-68c21c7a0d6f</vt:lpwstr>
  </property>
</Properties>
</file>