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5BA44" w14:textId="0ED66625" w:rsidR="001E24FD" w:rsidRPr="00E314BF" w:rsidRDefault="001467A8" w:rsidP="00BE0372">
      <w:pPr>
        <w:spacing w:after="200"/>
        <w:jc w:val="center"/>
        <w:rPr>
          <w:rFonts w:ascii="Times New Roman" w:hAnsi="Times New Roman" w:cs="Times New Roman"/>
          <w:b/>
          <w:sz w:val="28"/>
          <w:szCs w:val="24"/>
        </w:rPr>
      </w:pPr>
      <w:r w:rsidRPr="00E314BF">
        <w:rPr>
          <w:rFonts w:ascii="Times New Roman" w:hAnsi="Times New Roman" w:cs="Times New Roman"/>
          <w:b/>
          <w:sz w:val="28"/>
          <w:szCs w:val="24"/>
        </w:rPr>
        <w:t>Research Methods and Data Analysis</w:t>
      </w:r>
    </w:p>
    <w:p w14:paraId="3E68BDAE" w14:textId="77777777" w:rsidR="00CB1301" w:rsidRPr="005A5F18" w:rsidRDefault="00CB1301" w:rsidP="00CB1301">
      <w:pPr>
        <w:spacing w:before="360" w:after="40"/>
        <w:jc w:val="center"/>
        <w:rPr>
          <w:rFonts w:ascii="Times New Roman" w:hAnsi="Times New Roman" w:cs="Times New Roman"/>
          <w:sz w:val="24"/>
        </w:rPr>
      </w:pPr>
      <w:r w:rsidRPr="005A5F18">
        <w:rPr>
          <w:rFonts w:ascii="Times New Roman" w:hAnsi="Times New Roman" w:cs="Times New Roman"/>
          <w:sz w:val="24"/>
        </w:rPr>
        <w:t>Jordan Phillips</w:t>
      </w:r>
    </w:p>
    <w:p w14:paraId="534186EA" w14:textId="0AF3B429" w:rsidR="00CB1301" w:rsidRPr="005A5F18" w:rsidRDefault="00CB1301" w:rsidP="00CB1301">
      <w:pPr>
        <w:spacing w:after="0"/>
        <w:jc w:val="center"/>
        <w:rPr>
          <w:rFonts w:ascii="Times New Roman" w:hAnsi="Times New Roman" w:cs="Times New Roman"/>
        </w:rPr>
      </w:pPr>
      <w:r>
        <w:rPr>
          <w:rFonts w:ascii="Times New Roman" w:hAnsi="Times New Roman" w:cs="Times New Roman"/>
        </w:rPr>
        <w:t>M</w:t>
      </w:r>
      <w:r w:rsidRPr="005A5F18">
        <w:rPr>
          <w:rFonts w:ascii="Times New Roman" w:hAnsi="Times New Roman" w:cs="Times New Roman"/>
        </w:rPr>
        <w:t>Sc Computer Networks and Cybersecurity</w:t>
      </w:r>
    </w:p>
    <w:p w14:paraId="13E19C85" w14:textId="77777777" w:rsidR="00CB1301" w:rsidRPr="005A5F18" w:rsidRDefault="00CB1301" w:rsidP="00CB1301">
      <w:pPr>
        <w:spacing w:after="0"/>
        <w:jc w:val="center"/>
        <w:rPr>
          <w:rFonts w:ascii="Times New Roman" w:hAnsi="Times New Roman" w:cs="Times New Roman"/>
        </w:rPr>
      </w:pPr>
      <w:r w:rsidRPr="005A5F18">
        <w:rPr>
          <w:rFonts w:ascii="Times New Roman" w:hAnsi="Times New Roman" w:cs="Times New Roman"/>
        </w:rPr>
        <w:t>University of Wales, Trinity Saint David</w:t>
      </w:r>
    </w:p>
    <w:p w14:paraId="521957EE" w14:textId="622F08E5" w:rsidR="001467A8" w:rsidRPr="00CB1301" w:rsidRDefault="00CB1301" w:rsidP="00CB1301">
      <w:pPr>
        <w:spacing w:after="200"/>
        <w:jc w:val="center"/>
        <w:rPr>
          <w:rFonts w:ascii="Times New Roman" w:hAnsi="Times New Roman" w:cs="Times New Roman"/>
        </w:rPr>
      </w:pPr>
      <w:r w:rsidRPr="005A5F18">
        <w:rPr>
          <w:rFonts w:ascii="Times New Roman" w:hAnsi="Times New Roman" w:cs="Times New Roman"/>
        </w:rPr>
        <w:t>jphillips.147607@student.uwtsd.ac.uk</w:t>
      </w:r>
    </w:p>
    <w:p w14:paraId="55C2755C" w14:textId="15969668" w:rsidR="00BB14DC" w:rsidRPr="00E314BF" w:rsidRDefault="00BB14DC" w:rsidP="006B07BB">
      <w:pPr>
        <w:jc w:val="both"/>
        <w:rPr>
          <w:rFonts w:ascii="Times New Roman" w:hAnsi="Times New Roman" w:cs="Times New Roman"/>
          <w:b/>
          <w:sz w:val="20"/>
          <w:szCs w:val="24"/>
        </w:rPr>
      </w:pPr>
      <w:r w:rsidRPr="00BE0372">
        <w:rPr>
          <w:rFonts w:ascii="Times New Roman" w:hAnsi="Times New Roman" w:cs="Times New Roman"/>
          <w:b/>
          <w:i/>
          <w:sz w:val="20"/>
          <w:szCs w:val="24"/>
        </w:rPr>
        <w:t>Abstract</w:t>
      </w:r>
      <w:r w:rsidR="001A1620" w:rsidRPr="00BE0372">
        <w:rPr>
          <w:rFonts w:ascii="Times New Roman" w:hAnsi="Times New Roman" w:cs="Times New Roman"/>
          <w:b/>
          <w:i/>
          <w:sz w:val="20"/>
          <w:szCs w:val="24"/>
        </w:rPr>
        <w:t xml:space="preserve"> –</w:t>
      </w:r>
      <w:r w:rsidR="001A1620" w:rsidRPr="00E314BF">
        <w:rPr>
          <w:rFonts w:ascii="Times New Roman" w:hAnsi="Times New Roman" w:cs="Times New Roman"/>
          <w:b/>
          <w:sz w:val="20"/>
          <w:szCs w:val="24"/>
        </w:rPr>
        <w:t xml:space="preserve"> </w:t>
      </w:r>
      <w:r w:rsidR="00070040" w:rsidRPr="00E314BF">
        <w:rPr>
          <w:rFonts w:ascii="Times New Roman" w:hAnsi="Times New Roman" w:cs="Times New Roman"/>
          <w:b/>
          <w:sz w:val="20"/>
          <w:szCs w:val="24"/>
        </w:rPr>
        <w:t>T</w:t>
      </w:r>
      <w:r w:rsidR="001A1620" w:rsidRPr="00E314BF">
        <w:rPr>
          <w:rFonts w:ascii="Times New Roman" w:hAnsi="Times New Roman" w:cs="Times New Roman"/>
          <w:b/>
          <w:sz w:val="20"/>
          <w:szCs w:val="24"/>
        </w:rPr>
        <w:t xml:space="preserve">his </w:t>
      </w:r>
      <w:r w:rsidR="008B7C00" w:rsidRPr="00E314BF">
        <w:rPr>
          <w:rFonts w:ascii="Times New Roman" w:hAnsi="Times New Roman" w:cs="Times New Roman"/>
          <w:b/>
          <w:sz w:val="20"/>
          <w:szCs w:val="24"/>
        </w:rPr>
        <w:t>work</w:t>
      </w:r>
      <w:r w:rsidR="001A1620" w:rsidRPr="00E314BF">
        <w:rPr>
          <w:rFonts w:ascii="Times New Roman" w:hAnsi="Times New Roman" w:cs="Times New Roman"/>
          <w:b/>
          <w:sz w:val="20"/>
          <w:szCs w:val="24"/>
        </w:rPr>
        <w:t xml:space="preserve"> analysed two groups of data which represented university satisfaction level</w:t>
      </w:r>
      <w:r w:rsidR="008B7C00" w:rsidRPr="00E314BF">
        <w:rPr>
          <w:rFonts w:ascii="Times New Roman" w:hAnsi="Times New Roman" w:cs="Times New Roman"/>
          <w:b/>
          <w:sz w:val="20"/>
          <w:szCs w:val="24"/>
        </w:rPr>
        <w:t>s</w:t>
      </w:r>
      <w:r w:rsidR="001A1620" w:rsidRPr="00E314BF">
        <w:rPr>
          <w:rFonts w:ascii="Times New Roman" w:hAnsi="Times New Roman" w:cs="Times New Roman"/>
          <w:b/>
          <w:sz w:val="20"/>
          <w:szCs w:val="24"/>
        </w:rPr>
        <w:t xml:space="preserve"> of Mature and Young Students</w:t>
      </w:r>
      <w:r w:rsidR="008B7C00" w:rsidRPr="00E314BF">
        <w:rPr>
          <w:rFonts w:ascii="Times New Roman" w:hAnsi="Times New Roman" w:cs="Times New Roman"/>
          <w:b/>
          <w:sz w:val="20"/>
          <w:szCs w:val="24"/>
        </w:rPr>
        <w:t xml:space="preserve"> with the aim of assessing whether</w:t>
      </w:r>
      <w:r w:rsidR="001A1620" w:rsidRPr="00E314BF">
        <w:rPr>
          <w:rFonts w:ascii="Times New Roman" w:hAnsi="Times New Roman" w:cs="Times New Roman"/>
          <w:b/>
          <w:sz w:val="20"/>
          <w:szCs w:val="24"/>
        </w:rPr>
        <w:t xml:space="preserve"> there </w:t>
      </w:r>
      <w:r w:rsidR="008B7C00" w:rsidRPr="00E314BF">
        <w:rPr>
          <w:rFonts w:ascii="Times New Roman" w:hAnsi="Times New Roman" w:cs="Times New Roman"/>
          <w:b/>
          <w:sz w:val="20"/>
          <w:szCs w:val="24"/>
        </w:rPr>
        <w:t>wa</w:t>
      </w:r>
      <w:r w:rsidR="001A1620" w:rsidRPr="00E314BF">
        <w:rPr>
          <w:rFonts w:ascii="Times New Roman" w:hAnsi="Times New Roman" w:cs="Times New Roman"/>
          <w:b/>
          <w:sz w:val="20"/>
          <w:szCs w:val="24"/>
        </w:rPr>
        <w:t xml:space="preserve">s a significant difference between the two groups. It was hypothesised that Mature Students were more satisfied with their university experience </w:t>
      </w:r>
      <w:r w:rsidR="008B7C00" w:rsidRPr="00E314BF">
        <w:rPr>
          <w:rFonts w:ascii="Times New Roman" w:hAnsi="Times New Roman" w:cs="Times New Roman"/>
          <w:b/>
          <w:sz w:val="20"/>
          <w:szCs w:val="24"/>
        </w:rPr>
        <w:t>compared with</w:t>
      </w:r>
      <w:r w:rsidR="001A1620" w:rsidRPr="00E314BF">
        <w:rPr>
          <w:rFonts w:ascii="Times New Roman" w:hAnsi="Times New Roman" w:cs="Times New Roman"/>
          <w:b/>
          <w:sz w:val="20"/>
          <w:szCs w:val="24"/>
        </w:rPr>
        <w:t xml:space="preserve"> Young Students</w:t>
      </w:r>
      <w:r w:rsidR="008B7C00" w:rsidRPr="00E314BF">
        <w:rPr>
          <w:rFonts w:ascii="Times New Roman" w:hAnsi="Times New Roman" w:cs="Times New Roman"/>
          <w:b/>
          <w:sz w:val="20"/>
          <w:szCs w:val="24"/>
        </w:rPr>
        <w:t xml:space="preserve"> and statistical</w:t>
      </w:r>
      <w:r w:rsidR="001A1620" w:rsidRPr="00E314BF">
        <w:rPr>
          <w:rFonts w:ascii="Times New Roman" w:hAnsi="Times New Roman" w:cs="Times New Roman"/>
          <w:b/>
          <w:sz w:val="20"/>
          <w:szCs w:val="24"/>
        </w:rPr>
        <w:t xml:space="preserve"> tests were conducted to </w:t>
      </w:r>
      <w:r w:rsidR="008B7C00" w:rsidRPr="00E314BF">
        <w:rPr>
          <w:rFonts w:ascii="Times New Roman" w:hAnsi="Times New Roman" w:cs="Times New Roman"/>
          <w:b/>
          <w:sz w:val="20"/>
          <w:szCs w:val="24"/>
        </w:rPr>
        <w:t>assess</w:t>
      </w:r>
      <w:r w:rsidR="005B2B91" w:rsidRPr="00E314BF">
        <w:rPr>
          <w:rFonts w:ascii="Times New Roman" w:hAnsi="Times New Roman" w:cs="Times New Roman"/>
          <w:b/>
          <w:sz w:val="20"/>
          <w:szCs w:val="24"/>
        </w:rPr>
        <w:t xml:space="preserve"> the validity of this </w:t>
      </w:r>
      <w:r w:rsidR="008B7C00" w:rsidRPr="00E314BF">
        <w:rPr>
          <w:rFonts w:ascii="Times New Roman" w:hAnsi="Times New Roman" w:cs="Times New Roman"/>
          <w:b/>
          <w:sz w:val="20"/>
          <w:szCs w:val="24"/>
        </w:rPr>
        <w:t xml:space="preserve">hypothesis. </w:t>
      </w:r>
      <w:r w:rsidR="007F7AFF" w:rsidRPr="00E314BF">
        <w:rPr>
          <w:rFonts w:ascii="Times New Roman" w:hAnsi="Times New Roman" w:cs="Times New Roman"/>
          <w:b/>
          <w:sz w:val="20"/>
          <w:szCs w:val="24"/>
        </w:rPr>
        <w:t>Initial assessment</w:t>
      </w:r>
      <w:r w:rsidR="008B7C00" w:rsidRPr="00E314BF">
        <w:rPr>
          <w:rFonts w:ascii="Times New Roman" w:hAnsi="Times New Roman" w:cs="Times New Roman"/>
          <w:b/>
          <w:sz w:val="20"/>
          <w:szCs w:val="24"/>
        </w:rPr>
        <w:t xml:space="preserve"> determin</w:t>
      </w:r>
      <w:r w:rsidR="007F7AFF" w:rsidRPr="00E314BF">
        <w:rPr>
          <w:rFonts w:ascii="Times New Roman" w:hAnsi="Times New Roman" w:cs="Times New Roman"/>
          <w:b/>
          <w:sz w:val="20"/>
          <w:szCs w:val="24"/>
        </w:rPr>
        <w:t>ed</w:t>
      </w:r>
      <w:r w:rsidR="008B7C00" w:rsidRPr="00E314BF">
        <w:rPr>
          <w:rFonts w:ascii="Times New Roman" w:hAnsi="Times New Roman" w:cs="Times New Roman"/>
          <w:b/>
          <w:sz w:val="20"/>
          <w:szCs w:val="24"/>
        </w:rPr>
        <w:t xml:space="preserve"> </w:t>
      </w:r>
      <w:r w:rsidR="005B2B91" w:rsidRPr="00E314BF">
        <w:rPr>
          <w:rFonts w:ascii="Times New Roman" w:hAnsi="Times New Roman" w:cs="Times New Roman"/>
          <w:b/>
          <w:sz w:val="20"/>
          <w:szCs w:val="24"/>
        </w:rPr>
        <w:t>the frequency distribution of both groups</w:t>
      </w:r>
      <w:r w:rsidR="007F7AFF" w:rsidRPr="00E314BF">
        <w:rPr>
          <w:rFonts w:ascii="Times New Roman" w:hAnsi="Times New Roman" w:cs="Times New Roman"/>
          <w:b/>
          <w:sz w:val="20"/>
          <w:szCs w:val="24"/>
        </w:rPr>
        <w:t xml:space="preserve"> and mature student data was symmetrical with a sing</w:t>
      </w:r>
      <w:r w:rsidR="006B2BF3" w:rsidRPr="00E314BF">
        <w:rPr>
          <w:rFonts w:ascii="Times New Roman" w:hAnsi="Times New Roman" w:cs="Times New Roman"/>
          <w:b/>
          <w:sz w:val="20"/>
          <w:szCs w:val="24"/>
        </w:rPr>
        <w:t>le</w:t>
      </w:r>
      <w:r w:rsidR="007F7AFF" w:rsidRPr="00E314BF">
        <w:rPr>
          <w:rFonts w:ascii="Times New Roman" w:hAnsi="Times New Roman" w:cs="Times New Roman"/>
          <w:b/>
          <w:sz w:val="20"/>
          <w:szCs w:val="24"/>
        </w:rPr>
        <w:t xml:space="preserve"> outlier, while young student data was more asymmetric with little discernible pattern</w:t>
      </w:r>
      <w:r w:rsidR="00F7290C" w:rsidRPr="00E314BF">
        <w:rPr>
          <w:rFonts w:ascii="Times New Roman" w:hAnsi="Times New Roman" w:cs="Times New Roman"/>
          <w:b/>
          <w:sz w:val="20"/>
          <w:szCs w:val="24"/>
        </w:rPr>
        <w:t>s</w:t>
      </w:r>
      <w:r w:rsidR="007F7AFF" w:rsidRPr="00E314BF">
        <w:rPr>
          <w:rFonts w:ascii="Times New Roman" w:hAnsi="Times New Roman" w:cs="Times New Roman"/>
          <w:b/>
          <w:sz w:val="20"/>
          <w:szCs w:val="24"/>
        </w:rPr>
        <w:t>.</w:t>
      </w:r>
      <w:r w:rsidR="005B2B91" w:rsidRPr="00E314BF">
        <w:rPr>
          <w:rFonts w:ascii="Times New Roman" w:hAnsi="Times New Roman" w:cs="Times New Roman"/>
          <w:b/>
          <w:sz w:val="20"/>
          <w:szCs w:val="24"/>
        </w:rPr>
        <w:t xml:space="preserve"> </w:t>
      </w:r>
      <w:r w:rsidR="007F7AFF" w:rsidRPr="00E314BF">
        <w:rPr>
          <w:rFonts w:ascii="Times New Roman" w:hAnsi="Times New Roman" w:cs="Times New Roman"/>
          <w:b/>
          <w:sz w:val="20"/>
          <w:szCs w:val="24"/>
        </w:rPr>
        <w:t xml:space="preserve">Subsequently, measures of central </w:t>
      </w:r>
      <w:r w:rsidR="00F7290C" w:rsidRPr="00E314BF">
        <w:rPr>
          <w:rFonts w:ascii="Times New Roman" w:hAnsi="Times New Roman" w:cs="Times New Roman"/>
          <w:b/>
          <w:sz w:val="20"/>
          <w:szCs w:val="24"/>
        </w:rPr>
        <w:t>tendency summary statistics were calculated i.e. mean, mode and median, followed by determination of</w:t>
      </w:r>
      <w:r w:rsidR="005B2B91" w:rsidRPr="00E314BF">
        <w:rPr>
          <w:rFonts w:ascii="Times New Roman" w:hAnsi="Times New Roman" w:cs="Times New Roman"/>
          <w:b/>
          <w:sz w:val="20"/>
          <w:szCs w:val="24"/>
        </w:rPr>
        <w:t xml:space="preserve"> percentiles, standard deviation and variance of both groups</w:t>
      </w:r>
      <w:r w:rsidR="00F7290C" w:rsidRPr="00E314BF">
        <w:rPr>
          <w:rFonts w:ascii="Times New Roman" w:hAnsi="Times New Roman" w:cs="Times New Roman"/>
          <w:b/>
          <w:sz w:val="20"/>
          <w:szCs w:val="24"/>
        </w:rPr>
        <w:t xml:space="preserve">. These enabled </w:t>
      </w:r>
      <w:r w:rsidR="005B2B91" w:rsidRPr="00E314BF">
        <w:rPr>
          <w:rFonts w:ascii="Times New Roman" w:hAnsi="Times New Roman" w:cs="Times New Roman"/>
          <w:b/>
          <w:sz w:val="20"/>
          <w:szCs w:val="24"/>
        </w:rPr>
        <w:t>a Z Test</w:t>
      </w:r>
      <w:r w:rsidR="00792B70" w:rsidRPr="00E314BF">
        <w:rPr>
          <w:rFonts w:ascii="Times New Roman" w:hAnsi="Times New Roman" w:cs="Times New Roman"/>
          <w:b/>
          <w:sz w:val="20"/>
          <w:szCs w:val="24"/>
        </w:rPr>
        <w:t xml:space="preserve"> and</w:t>
      </w:r>
      <w:r w:rsidR="005B2B91" w:rsidRPr="00E314BF">
        <w:rPr>
          <w:rFonts w:ascii="Times New Roman" w:hAnsi="Times New Roman" w:cs="Times New Roman"/>
          <w:b/>
          <w:sz w:val="20"/>
          <w:szCs w:val="24"/>
        </w:rPr>
        <w:t xml:space="preserve"> t Test </w:t>
      </w:r>
      <w:r w:rsidR="00B54FD4" w:rsidRPr="00E314BF">
        <w:rPr>
          <w:rFonts w:ascii="Times New Roman" w:hAnsi="Times New Roman" w:cs="Times New Roman"/>
          <w:b/>
          <w:sz w:val="20"/>
          <w:szCs w:val="24"/>
        </w:rPr>
        <w:t xml:space="preserve">to </w:t>
      </w:r>
      <w:r w:rsidR="00F7290C" w:rsidRPr="00E314BF">
        <w:rPr>
          <w:rFonts w:ascii="Times New Roman" w:hAnsi="Times New Roman" w:cs="Times New Roman"/>
          <w:b/>
          <w:sz w:val="20"/>
          <w:szCs w:val="24"/>
        </w:rPr>
        <w:t xml:space="preserve">be </w:t>
      </w:r>
      <w:r w:rsidR="00070040" w:rsidRPr="00E314BF">
        <w:rPr>
          <w:rFonts w:ascii="Times New Roman" w:hAnsi="Times New Roman" w:cs="Times New Roman"/>
          <w:b/>
          <w:sz w:val="20"/>
          <w:szCs w:val="24"/>
        </w:rPr>
        <w:t>perform</w:t>
      </w:r>
      <w:r w:rsidR="00F7290C" w:rsidRPr="00E314BF">
        <w:rPr>
          <w:rFonts w:ascii="Times New Roman" w:hAnsi="Times New Roman" w:cs="Times New Roman"/>
          <w:b/>
          <w:sz w:val="20"/>
          <w:szCs w:val="24"/>
        </w:rPr>
        <w:t xml:space="preserve">ed </w:t>
      </w:r>
      <w:r w:rsidR="00070040" w:rsidRPr="00E314BF">
        <w:rPr>
          <w:rFonts w:ascii="Times New Roman" w:hAnsi="Times New Roman" w:cs="Times New Roman"/>
          <w:b/>
          <w:sz w:val="20"/>
          <w:szCs w:val="24"/>
        </w:rPr>
        <w:t>to determine</w:t>
      </w:r>
      <w:r w:rsidR="00B54FD4" w:rsidRPr="00E314BF">
        <w:rPr>
          <w:rFonts w:ascii="Times New Roman" w:hAnsi="Times New Roman" w:cs="Times New Roman"/>
          <w:b/>
          <w:sz w:val="20"/>
          <w:szCs w:val="24"/>
        </w:rPr>
        <w:t xml:space="preserve"> whether </w:t>
      </w:r>
      <w:r w:rsidR="00F7290C" w:rsidRPr="00E314BF">
        <w:rPr>
          <w:rFonts w:ascii="Times New Roman" w:hAnsi="Times New Roman" w:cs="Times New Roman"/>
          <w:b/>
          <w:sz w:val="20"/>
          <w:szCs w:val="24"/>
        </w:rPr>
        <w:t xml:space="preserve">there was </w:t>
      </w:r>
      <w:r w:rsidR="00B54FD4" w:rsidRPr="00E314BF">
        <w:rPr>
          <w:rFonts w:ascii="Times New Roman" w:hAnsi="Times New Roman" w:cs="Times New Roman"/>
          <w:b/>
          <w:sz w:val="20"/>
          <w:szCs w:val="24"/>
        </w:rPr>
        <w:t xml:space="preserve">a significant difference between both groups. </w:t>
      </w:r>
      <w:r w:rsidR="00F7290C" w:rsidRPr="00E314BF">
        <w:rPr>
          <w:rFonts w:ascii="Times New Roman" w:hAnsi="Times New Roman" w:cs="Times New Roman"/>
          <w:b/>
          <w:sz w:val="20"/>
          <w:szCs w:val="24"/>
        </w:rPr>
        <w:t xml:space="preserve">While the Z Test supported the hypothesis without </w:t>
      </w:r>
      <w:r w:rsidR="006B2BF3" w:rsidRPr="00E314BF">
        <w:rPr>
          <w:rFonts w:ascii="Times New Roman" w:hAnsi="Times New Roman" w:cs="Times New Roman"/>
          <w:b/>
          <w:sz w:val="20"/>
          <w:szCs w:val="24"/>
        </w:rPr>
        <w:t xml:space="preserve">any significant results, the t Test fully supported the hypothesis and </w:t>
      </w:r>
      <w:r w:rsidR="00070040" w:rsidRPr="00E314BF">
        <w:rPr>
          <w:rFonts w:ascii="Times New Roman" w:hAnsi="Times New Roman" w:cs="Times New Roman"/>
          <w:b/>
          <w:sz w:val="20"/>
          <w:szCs w:val="24"/>
        </w:rPr>
        <w:t>the mature</w:t>
      </w:r>
      <w:r w:rsidR="006B2BF3" w:rsidRPr="00E314BF">
        <w:rPr>
          <w:rFonts w:ascii="Times New Roman" w:hAnsi="Times New Roman" w:cs="Times New Roman"/>
          <w:b/>
          <w:sz w:val="20"/>
          <w:szCs w:val="24"/>
        </w:rPr>
        <w:t xml:space="preserve"> student group was significantly more satisfied with their university experience compared with young student group (p </w:t>
      </w:r>
      <w:r w:rsidR="00781433">
        <w:rPr>
          <w:rFonts w:ascii="Times New Roman" w:hAnsi="Times New Roman" w:cs="Times New Roman"/>
          <w:b/>
          <w:sz w:val="20"/>
          <w:szCs w:val="24"/>
        </w:rPr>
        <w:t>=</w:t>
      </w:r>
      <w:r w:rsidR="006B2BF3" w:rsidRPr="00E314BF">
        <w:rPr>
          <w:rFonts w:ascii="Times New Roman" w:hAnsi="Times New Roman" w:cs="Times New Roman"/>
          <w:b/>
          <w:sz w:val="20"/>
          <w:szCs w:val="24"/>
        </w:rPr>
        <w:t xml:space="preserve"> </w:t>
      </w:r>
      <w:r w:rsidR="006B2BF3" w:rsidRPr="00E314BF">
        <w:rPr>
          <w:rFonts w:ascii="Times New Roman" w:eastAsiaTheme="minorEastAsia" w:hAnsi="Times New Roman" w:cs="Times New Roman"/>
          <w:b/>
          <w:iCs/>
          <w:sz w:val="20"/>
          <w:szCs w:val="24"/>
        </w:rPr>
        <w:t xml:space="preserve">0.1, 0.01 and 0.02). Outliers were also </w:t>
      </w:r>
      <w:r w:rsidR="00070040" w:rsidRPr="00E314BF">
        <w:rPr>
          <w:rFonts w:ascii="Times New Roman" w:eastAsiaTheme="minorEastAsia" w:hAnsi="Times New Roman" w:cs="Times New Roman"/>
          <w:b/>
          <w:iCs/>
          <w:sz w:val="20"/>
          <w:szCs w:val="24"/>
        </w:rPr>
        <w:t>assessed,</w:t>
      </w:r>
      <w:r w:rsidR="006B2BF3" w:rsidRPr="00E314BF">
        <w:rPr>
          <w:rFonts w:ascii="Times New Roman" w:eastAsiaTheme="minorEastAsia" w:hAnsi="Times New Roman" w:cs="Times New Roman"/>
          <w:b/>
          <w:iCs/>
          <w:sz w:val="20"/>
          <w:szCs w:val="24"/>
        </w:rPr>
        <w:t xml:space="preserve"> and </w:t>
      </w:r>
      <w:r w:rsidR="00070040" w:rsidRPr="00E314BF">
        <w:rPr>
          <w:rFonts w:ascii="Times New Roman" w:eastAsiaTheme="minorEastAsia" w:hAnsi="Times New Roman" w:cs="Times New Roman"/>
          <w:b/>
          <w:iCs/>
          <w:sz w:val="20"/>
          <w:szCs w:val="24"/>
        </w:rPr>
        <w:t>evaluation</w:t>
      </w:r>
      <w:r w:rsidR="006B2BF3" w:rsidRPr="00E314BF">
        <w:rPr>
          <w:rFonts w:ascii="Times New Roman" w:eastAsiaTheme="minorEastAsia" w:hAnsi="Times New Roman" w:cs="Times New Roman"/>
          <w:b/>
          <w:iCs/>
          <w:sz w:val="20"/>
          <w:szCs w:val="24"/>
        </w:rPr>
        <w:t xml:space="preserve">s showed they </w:t>
      </w:r>
      <w:r w:rsidR="00070040" w:rsidRPr="00E314BF">
        <w:rPr>
          <w:rFonts w:ascii="Times New Roman" w:eastAsiaTheme="minorEastAsia" w:hAnsi="Times New Roman" w:cs="Times New Roman"/>
          <w:b/>
          <w:iCs/>
          <w:sz w:val="20"/>
          <w:szCs w:val="24"/>
        </w:rPr>
        <w:t xml:space="preserve">had no significant impact on the results. </w:t>
      </w:r>
      <w:r w:rsidR="00070040" w:rsidRPr="00E314BF">
        <w:rPr>
          <w:rFonts w:ascii="Times New Roman" w:hAnsi="Times New Roman" w:cs="Times New Roman"/>
          <w:b/>
          <w:sz w:val="20"/>
          <w:szCs w:val="24"/>
        </w:rPr>
        <w:t>To further validate findings, it was suggested that more data was needed for more accuracy.</w:t>
      </w:r>
    </w:p>
    <w:p w14:paraId="1DABC0A5" w14:textId="681DF2AB" w:rsidR="00BB14DC" w:rsidRPr="00B26C7D" w:rsidRDefault="00450BB8" w:rsidP="00B26C7D">
      <w:pPr>
        <w:ind w:firstLine="720"/>
        <w:jc w:val="both"/>
        <w:rPr>
          <w:rFonts w:ascii="Times New Roman" w:hAnsi="Times New Roman" w:cs="Times New Roman"/>
          <w:b/>
          <w:i/>
          <w:sz w:val="20"/>
          <w:szCs w:val="24"/>
        </w:rPr>
      </w:pPr>
      <w:r w:rsidRPr="00E314BF">
        <w:rPr>
          <w:rFonts w:ascii="Times New Roman" w:hAnsi="Times New Roman" w:cs="Times New Roman"/>
          <w:b/>
          <w:i/>
          <w:sz w:val="20"/>
          <w:szCs w:val="24"/>
        </w:rPr>
        <w:t xml:space="preserve">Keywords </w:t>
      </w:r>
      <w:r w:rsidR="000F6834" w:rsidRPr="00E314BF">
        <w:rPr>
          <w:rFonts w:ascii="Times New Roman" w:hAnsi="Times New Roman" w:cs="Times New Roman"/>
          <w:b/>
          <w:i/>
          <w:sz w:val="20"/>
          <w:szCs w:val="24"/>
        </w:rPr>
        <w:t xml:space="preserve">– Data Analysis, Frequency Distributions, </w:t>
      </w:r>
      <w:r w:rsidR="00CA5D04" w:rsidRPr="00E314BF">
        <w:rPr>
          <w:rFonts w:ascii="Times New Roman" w:hAnsi="Times New Roman" w:cs="Times New Roman"/>
          <w:b/>
          <w:i/>
          <w:sz w:val="20"/>
          <w:szCs w:val="24"/>
        </w:rPr>
        <w:t>Measurements of Central Tendency, Z Test, t Test</w:t>
      </w:r>
      <w:r w:rsidR="00591B6A">
        <w:rPr>
          <w:rFonts w:ascii="Times New Roman" w:hAnsi="Times New Roman" w:cs="Times New Roman"/>
          <w:b/>
          <w:i/>
          <w:sz w:val="20"/>
          <w:szCs w:val="24"/>
        </w:rPr>
        <w:t>, Data Outliers</w:t>
      </w:r>
    </w:p>
    <w:p w14:paraId="463F3E50" w14:textId="60BC6429" w:rsidR="001467A8" w:rsidRPr="00E314BF" w:rsidRDefault="006B07BB" w:rsidP="006B07BB">
      <w:pPr>
        <w:spacing w:before="360" w:after="80"/>
        <w:jc w:val="center"/>
        <w:rPr>
          <w:rFonts w:ascii="Times New Roman" w:hAnsi="Times New Roman" w:cs="Times New Roman"/>
          <w:sz w:val="24"/>
          <w:szCs w:val="24"/>
        </w:rPr>
      </w:pPr>
      <w:r>
        <w:rPr>
          <w:rFonts w:ascii="Times New Roman" w:hAnsi="Times New Roman" w:cs="Times New Roman"/>
          <w:sz w:val="24"/>
          <w:szCs w:val="24"/>
        </w:rPr>
        <w:t>1</w:t>
      </w:r>
      <w:r w:rsidR="00966FBB" w:rsidRPr="00E314BF">
        <w:rPr>
          <w:rFonts w:ascii="Times New Roman" w:hAnsi="Times New Roman" w:cs="Times New Roman"/>
          <w:sz w:val="24"/>
          <w:szCs w:val="24"/>
        </w:rPr>
        <w:t xml:space="preserve"> </w:t>
      </w:r>
      <w:r w:rsidR="001467A8" w:rsidRPr="00E314BF">
        <w:rPr>
          <w:rFonts w:ascii="Times New Roman" w:hAnsi="Times New Roman" w:cs="Times New Roman"/>
          <w:sz w:val="24"/>
          <w:szCs w:val="24"/>
        </w:rPr>
        <w:t>Introduction</w:t>
      </w:r>
    </w:p>
    <w:p w14:paraId="555FACD7" w14:textId="7F73A9A4" w:rsidR="001467A8" w:rsidRPr="00E314BF" w:rsidRDefault="001467A8" w:rsidP="006B07BB">
      <w:pPr>
        <w:spacing w:after="200"/>
        <w:ind w:firstLine="720"/>
        <w:jc w:val="both"/>
        <w:rPr>
          <w:rFonts w:ascii="Times New Roman" w:hAnsi="Times New Roman" w:cs="Times New Roman"/>
          <w:sz w:val="24"/>
          <w:szCs w:val="24"/>
        </w:rPr>
      </w:pPr>
      <w:r w:rsidRPr="00E314BF">
        <w:rPr>
          <w:rFonts w:ascii="Times New Roman" w:hAnsi="Times New Roman" w:cs="Times New Roman"/>
          <w:sz w:val="24"/>
          <w:szCs w:val="24"/>
        </w:rPr>
        <w:t>A research study was conducted to determine university experience satisfaction. This study would examine reported experience levels of both Younger and Mature students</w:t>
      </w:r>
      <w:r w:rsidR="002178C1" w:rsidRPr="00E314BF">
        <w:rPr>
          <w:rFonts w:ascii="Times New Roman" w:hAnsi="Times New Roman" w:cs="Times New Roman"/>
          <w:sz w:val="24"/>
          <w:szCs w:val="24"/>
        </w:rPr>
        <w:t>.</w:t>
      </w:r>
      <w:r w:rsidRPr="00E314BF">
        <w:rPr>
          <w:rFonts w:ascii="Times New Roman" w:hAnsi="Times New Roman" w:cs="Times New Roman"/>
          <w:sz w:val="24"/>
          <w:szCs w:val="24"/>
        </w:rPr>
        <w:t xml:space="preserve"> </w:t>
      </w:r>
      <w:r w:rsidR="002178C1" w:rsidRPr="00E314BF">
        <w:rPr>
          <w:rFonts w:ascii="Times New Roman" w:hAnsi="Times New Roman" w:cs="Times New Roman"/>
          <w:sz w:val="24"/>
          <w:szCs w:val="24"/>
        </w:rPr>
        <w:t>Data acquired could be used to determine which age groups are more satisfied with their university experience, or if age is irrelevant and all students, both young and mature, are equally satisfied or dissatisfied with the overall university experience. However, a trial study was conducted to examine this hypothesis before a full survey is conducted. A sample pool of ten mature students, age</w:t>
      </w:r>
      <w:r w:rsidR="000825A6" w:rsidRPr="00E314BF">
        <w:rPr>
          <w:rFonts w:ascii="Times New Roman" w:hAnsi="Times New Roman" w:cs="Times New Roman"/>
          <w:sz w:val="24"/>
          <w:szCs w:val="24"/>
        </w:rPr>
        <w:t>d</w:t>
      </w:r>
      <w:r w:rsidR="002178C1" w:rsidRPr="00E314BF">
        <w:rPr>
          <w:rFonts w:ascii="Times New Roman" w:hAnsi="Times New Roman" w:cs="Times New Roman"/>
          <w:sz w:val="24"/>
          <w:szCs w:val="24"/>
        </w:rPr>
        <w:t xml:space="preserve"> 45 to 62, and ten young students, age</w:t>
      </w:r>
      <w:r w:rsidR="000825A6" w:rsidRPr="00E314BF">
        <w:rPr>
          <w:rFonts w:ascii="Times New Roman" w:hAnsi="Times New Roman" w:cs="Times New Roman"/>
          <w:sz w:val="24"/>
          <w:szCs w:val="24"/>
        </w:rPr>
        <w:t>d</w:t>
      </w:r>
      <w:r w:rsidR="002178C1" w:rsidRPr="00E314BF">
        <w:rPr>
          <w:rFonts w:ascii="Times New Roman" w:hAnsi="Times New Roman" w:cs="Times New Roman"/>
          <w:sz w:val="24"/>
          <w:szCs w:val="24"/>
        </w:rPr>
        <w:t xml:space="preserve"> 17 to 20, were given this university experience satisfaction test, and their findings were documented for this trial study. The scores used within this experience satisfaction test range from 0 to 60, with higher scores indicating high university experience satisfaction, while lower scores indicated low university experience satisfaction. Findings can be viewed in </w:t>
      </w:r>
      <w:r w:rsidR="009C4BED" w:rsidRPr="00E314BF">
        <w:rPr>
          <w:rFonts w:ascii="Times New Roman" w:hAnsi="Times New Roman" w:cs="Times New Roman"/>
          <w:sz w:val="24"/>
          <w:szCs w:val="24"/>
        </w:rPr>
        <w:t>Table</w:t>
      </w:r>
      <w:r w:rsidR="002178C1" w:rsidRPr="00E314BF">
        <w:rPr>
          <w:rFonts w:ascii="Times New Roman" w:hAnsi="Times New Roman" w:cs="Times New Roman"/>
          <w:sz w:val="24"/>
          <w:szCs w:val="24"/>
        </w:rPr>
        <w:t xml:space="preserve"> 1 below.</w:t>
      </w:r>
    </w:p>
    <w:p w14:paraId="3003127F" w14:textId="70C41DED" w:rsidR="002178C1" w:rsidRPr="00E314BF" w:rsidRDefault="002178C1" w:rsidP="00773EDE">
      <w:pPr>
        <w:jc w:val="center"/>
        <w:rPr>
          <w:rFonts w:ascii="Times New Roman" w:hAnsi="Times New Roman" w:cs="Times New Roman"/>
          <w:sz w:val="24"/>
          <w:szCs w:val="24"/>
        </w:rPr>
      </w:pPr>
      <w:r w:rsidRPr="00E314BF">
        <w:rPr>
          <w:rFonts w:ascii="Times New Roman" w:hAnsi="Times New Roman" w:cs="Times New Roman"/>
          <w:noProof/>
          <w:sz w:val="24"/>
          <w:szCs w:val="24"/>
        </w:rPr>
        <w:lastRenderedPageBreak/>
        <w:drawing>
          <wp:inline distT="0" distB="0" distL="0" distR="0" wp14:anchorId="32E047B7" wp14:editId="426158B4">
            <wp:extent cx="2228850" cy="263895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35032" cy="2646277"/>
                    </a:xfrm>
                    <a:prstGeom prst="rect">
                      <a:avLst/>
                    </a:prstGeom>
                  </pic:spPr>
                </pic:pic>
              </a:graphicData>
            </a:graphic>
          </wp:inline>
        </w:drawing>
      </w:r>
    </w:p>
    <w:p w14:paraId="2EBD0668" w14:textId="38D637A9" w:rsidR="002178C1"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w:t>
      </w:r>
      <w:r w:rsidR="002178C1" w:rsidRPr="00E314BF">
        <w:rPr>
          <w:rFonts w:ascii="Times New Roman" w:hAnsi="Times New Roman" w:cs="Times New Roman"/>
          <w:sz w:val="24"/>
          <w:szCs w:val="24"/>
        </w:rPr>
        <w:t xml:space="preserve"> 1: University Experience Satisfaction Test Results</w:t>
      </w:r>
    </w:p>
    <w:p w14:paraId="3FFFACB9" w14:textId="7E2F8BC2" w:rsidR="009C4BED" w:rsidRPr="00E314BF" w:rsidRDefault="002178C1"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This paper will examine the results found in </w:t>
      </w:r>
      <w:r w:rsidR="009C4BED" w:rsidRPr="00E314BF">
        <w:rPr>
          <w:rFonts w:ascii="Times New Roman" w:hAnsi="Times New Roman" w:cs="Times New Roman"/>
          <w:sz w:val="24"/>
          <w:szCs w:val="24"/>
        </w:rPr>
        <w:t xml:space="preserve">Table </w:t>
      </w:r>
      <w:r w:rsidR="009B286B" w:rsidRPr="00E314BF">
        <w:rPr>
          <w:rFonts w:ascii="Times New Roman" w:hAnsi="Times New Roman" w:cs="Times New Roman"/>
          <w:sz w:val="24"/>
          <w:szCs w:val="24"/>
        </w:rPr>
        <w:t xml:space="preserve">1 and determine if there is a significant difference between the younger and mature students in terms of university satisfaction. The paper will put forth a hypothesis in relation to the data in </w:t>
      </w:r>
      <w:r w:rsidR="009C4BED" w:rsidRPr="00E314BF">
        <w:rPr>
          <w:rFonts w:ascii="Times New Roman" w:hAnsi="Times New Roman" w:cs="Times New Roman"/>
          <w:sz w:val="24"/>
          <w:szCs w:val="24"/>
        </w:rPr>
        <w:t>Table</w:t>
      </w:r>
      <w:r w:rsidR="009B286B" w:rsidRPr="00E314BF">
        <w:rPr>
          <w:rFonts w:ascii="Times New Roman" w:hAnsi="Times New Roman" w:cs="Times New Roman"/>
          <w:sz w:val="24"/>
          <w:szCs w:val="24"/>
        </w:rPr>
        <w:t xml:space="preserve"> 1 which will lead to several tests in order to determine whether there is a large difference between age groups. Any outliers found within the data will also be examined while also noting other factors that have impacted the results of the data.</w:t>
      </w:r>
    </w:p>
    <w:p w14:paraId="20633EA8" w14:textId="3ED8527D" w:rsidR="009B286B" w:rsidRPr="00E314BF" w:rsidRDefault="006B07BB" w:rsidP="006B07BB">
      <w:pPr>
        <w:spacing w:before="360" w:after="80"/>
        <w:jc w:val="center"/>
        <w:rPr>
          <w:rFonts w:ascii="Times New Roman" w:hAnsi="Times New Roman" w:cs="Times New Roman"/>
          <w:sz w:val="24"/>
          <w:szCs w:val="24"/>
        </w:rPr>
      </w:pPr>
      <w:r>
        <w:rPr>
          <w:rFonts w:ascii="Times New Roman" w:hAnsi="Times New Roman" w:cs="Times New Roman"/>
          <w:sz w:val="24"/>
          <w:szCs w:val="24"/>
        </w:rPr>
        <w:t>2</w:t>
      </w:r>
      <w:r w:rsidR="00966FBB" w:rsidRPr="00E314BF">
        <w:rPr>
          <w:rFonts w:ascii="Times New Roman" w:hAnsi="Times New Roman" w:cs="Times New Roman"/>
          <w:sz w:val="24"/>
          <w:szCs w:val="24"/>
        </w:rPr>
        <w:t xml:space="preserve"> </w:t>
      </w:r>
      <w:r w:rsidR="009B286B" w:rsidRPr="00E314BF">
        <w:rPr>
          <w:rFonts w:ascii="Times New Roman" w:hAnsi="Times New Roman" w:cs="Times New Roman"/>
          <w:sz w:val="24"/>
          <w:szCs w:val="24"/>
        </w:rPr>
        <w:t>Hypothesis</w:t>
      </w:r>
    </w:p>
    <w:p w14:paraId="6605C7A5" w14:textId="34178FFF" w:rsidR="008124FB" w:rsidRPr="00E314BF" w:rsidRDefault="008124FB" w:rsidP="006B07BB">
      <w:pPr>
        <w:spacing w:after="200"/>
        <w:ind w:firstLine="720"/>
        <w:jc w:val="both"/>
        <w:rPr>
          <w:rFonts w:ascii="Times New Roman" w:hAnsi="Times New Roman" w:cs="Times New Roman"/>
          <w:sz w:val="24"/>
          <w:szCs w:val="24"/>
        </w:rPr>
      </w:pPr>
      <w:r w:rsidRPr="00E314BF">
        <w:rPr>
          <w:rFonts w:ascii="Times New Roman" w:hAnsi="Times New Roman" w:cs="Times New Roman"/>
          <w:sz w:val="24"/>
          <w:szCs w:val="24"/>
        </w:rPr>
        <w:t xml:space="preserve">A hypothesis is a testable statement about the relationship between two or more variables or an explanation for an observed phenomenon </w:t>
      </w:r>
      <w:r w:rsidR="00686EE3" w:rsidRPr="00E314BF">
        <w:rPr>
          <w:rFonts w:ascii="Times New Roman" w:hAnsi="Times New Roman" w:cs="Times New Roman"/>
          <w:sz w:val="24"/>
          <w:szCs w:val="24"/>
        </w:rPr>
        <w:t>[1]</w:t>
      </w:r>
      <w:r w:rsidRPr="00E314BF">
        <w:rPr>
          <w:rFonts w:ascii="Times New Roman" w:hAnsi="Times New Roman" w:cs="Times New Roman"/>
          <w:sz w:val="24"/>
          <w:szCs w:val="24"/>
        </w:rPr>
        <w:t xml:space="preserve">. Their importance lies in their ability to bring focus, direction and specificity to a research study </w:t>
      </w:r>
      <w:r w:rsidR="00686EE3" w:rsidRPr="00E314BF">
        <w:rPr>
          <w:rFonts w:ascii="Times New Roman" w:hAnsi="Times New Roman" w:cs="Times New Roman"/>
          <w:sz w:val="24"/>
          <w:szCs w:val="24"/>
        </w:rPr>
        <w:t>[1]</w:t>
      </w:r>
      <w:r w:rsidRPr="00E314BF">
        <w:rPr>
          <w:rFonts w:ascii="Times New Roman" w:hAnsi="Times New Roman" w:cs="Times New Roman"/>
          <w:sz w:val="24"/>
          <w:szCs w:val="24"/>
        </w:rPr>
        <w:t xml:space="preserve">. </w:t>
      </w:r>
    </w:p>
    <w:p w14:paraId="64A41E7B" w14:textId="77777777" w:rsidR="008124FB" w:rsidRPr="00E314BF" w:rsidRDefault="008124FB"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T</w:t>
      </w:r>
      <w:r w:rsidR="009B286B" w:rsidRPr="00E314BF">
        <w:rPr>
          <w:rFonts w:ascii="Times New Roman" w:hAnsi="Times New Roman" w:cs="Times New Roman"/>
          <w:sz w:val="24"/>
          <w:szCs w:val="24"/>
        </w:rPr>
        <w:t>he data acquired from the survey</w:t>
      </w:r>
      <w:r w:rsidRPr="00E314BF">
        <w:rPr>
          <w:rFonts w:ascii="Times New Roman" w:hAnsi="Times New Roman" w:cs="Times New Roman"/>
          <w:sz w:val="24"/>
          <w:szCs w:val="24"/>
        </w:rPr>
        <w:t xml:space="preserve"> suggests </w:t>
      </w:r>
      <w:r w:rsidR="000825A6" w:rsidRPr="00E314BF">
        <w:rPr>
          <w:rFonts w:ascii="Times New Roman" w:hAnsi="Times New Roman" w:cs="Times New Roman"/>
          <w:sz w:val="24"/>
          <w:szCs w:val="24"/>
        </w:rPr>
        <w:t>th</w:t>
      </w:r>
      <w:r w:rsidRPr="00E314BF">
        <w:rPr>
          <w:rFonts w:ascii="Times New Roman" w:hAnsi="Times New Roman" w:cs="Times New Roman"/>
          <w:sz w:val="24"/>
          <w:szCs w:val="24"/>
        </w:rPr>
        <w:t>at</w:t>
      </w:r>
      <w:r w:rsidR="000825A6" w:rsidRPr="00E314BF">
        <w:rPr>
          <w:rFonts w:ascii="Times New Roman" w:hAnsi="Times New Roman" w:cs="Times New Roman"/>
          <w:sz w:val="24"/>
          <w:szCs w:val="24"/>
        </w:rPr>
        <w:t xml:space="preserve"> overall university satisfaction is higher among mature students when compared to younger students. </w:t>
      </w:r>
    </w:p>
    <w:p w14:paraId="4D82AEF9" w14:textId="59E1F040" w:rsidR="00E3734C" w:rsidRPr="00E314BF" w:rsidRDefault="000825A6"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Several tests will be run to determine the validity of this claim</w:t>
      </w:r>
      <w:r w:rsidR="00733447" w:rsidRPr="00E314BF">
        <w:rPr>
          <w:rFonts w:ascii="Times New Roman" w:hAnsi="Times New Roman" w:cs="Times New Roman"/>
          <w:sz w:val="24"/>
          <w:szCs w:val="24"/>
        </w:rPr>
        <w:t>, i.e. that mature students do have better experiences in university, or if overall satisfaction is much closer than it appears</w:t>
      </w:r>
      <w:r w:rsidR="00C37A4D" w:rsidRPr="00E314BF">
        <w:rPr>
          <w:rFonts w:ascii="Times New Roman" w:hAnsi="Times New Roman" w:cs="Times New Roman"/>
          <w:sz w:val="24"/>
          <w:szCs w:val="24"/>
        </w:rPr>
        <w:t>.</w:t>
      </w:r>
    </w:p>
    <w:p w14:paraId="6EC04B29" w14:textId="3582F182" w:rsidR="000825A6" w:rsidRPr="00E314BF" w:rsidRDefault="006B07BB" w:rsidP="006B07BB">
      <w:pPr>
        <w:spacing w:before="360" w:after="80"/>
        <w:jc w:val="center"/>
        <w:rPr>
          <w:rFonts w:ascii="Times New Roman" w:hAnsi="Times New Roman" w:cs="Times New Roman"/>
          <w:sz w:val="24"/>
          <w:szCs w:val="24"/>
        </w:rPr>
      </w:pPr>
      <w:r>
        <w:rPr>
          <w:rFonts w:ascii="Times New Roman" w:hAnsi="Times New Roman" w:cs="Times New Roman"/>
          <w:sz w:val="24"/>
          <w:szCs w:val="24"/>
        </w:rPr>
        <w:t>3</w:t>
      </w:r>
      <w:r w:rsidR="00966FBB" w:rsidRPr="00E314BF">
        <w:rPr>
          <w:rFonts w:ascii="Times New Roman" w:hAnsi="Times New Roman" w:cs="Times New Roman"/>
          <w:sz w:val="24"/>
          <w:szCs w:val="24"/>
        </w:rPr>
        <w:t xml:space="preserve"> </w:t>
      </w:r>
      <w:r w:rsidR="000825A6" w:rsidRPr="00E314BF">
        <w:rPr>
          <w:rFonts w:ascii="Times New Roman" w:hAnsi="Times New Roman" w:cs="Times New Roman"/>
          <w:sz w:val="24"/>
          <w:szCs w:val="24"/>
        </w:rPr>
        <w:t>Frequency</w:t>
      </w:r>
      <w:r w:rsidR="000E6EFE" w:rsidRPr="00E314BF">
        <w:rPr>
          <w:rFonts w:ascii="Times New Roman" w:hAnsi="Times New Roman" w:cs="Times New Roman"/>
          <w:sz w:val="24"/>
          <w:szCs w:val="24"/>
        </w:rPr>
        <w:t xml:space="preserve"> Distributions</w:t>
      </w:r>
    </w:p>
    <w:p w14:paraId="531FEE56" w14:textId="345147DA" w:rsidR="00887F20" w:rsidRPr="00E314BF" w:rsidRDefault="000E6EFE" w:rsidP="006B07BB">
      <w:pPr>
        <w:spacing w:after="200"/>
        <w:ind w:firstLine="720"/>
        <w:jc w:val="both"/>
        <w:rPr>
          <w:rFonts w:ascii="Times New Roman" w:hAnsi="Times New Roman" w:cs="Times New Roman"/>
          <w:sz w:val="24"/>
          <w:szCs w:val="24"/>
        </w:rPr>
      </w:pPr>
      <w:r w:rsidRPr="00E314BF">
        <w:rPr>
          <w:rFonts w:ascii="Times New Roman" w:hAnsi="Times New Roman" w:cs="Times New Roman"/>
          <w:sz w:val="24"/>
          <w:szCs w:val="24"/>
        </w:rPr>
        <w:t xml:space="preserve">Once data has been gathered, it is typically collected in an unorganised format. Therefore, </w:t>
      </w:r>
      <w:r w:rsidR="00F52BDE" w:rsidRPr="00E314BF">
        <w:rPr>
          <w:rFonts w:ascii="Times New Roman" w:hAnsi="Times New Roman" w:cs="Times New Roman"/>
          <w:sz w:val="24"/>
          <w:szCs w:val="24"/>
        </w:rPr>
        <w:t xml:space="preserve">arranging the data into a more organised form will be required to better analyse the data presented. This will also lead to patterns in the data which can lead to predictions of the final research study. There are </w:t>
      </w:r>
      <w:r w:rsidR="00C749C4" w:rsidRPr="00E314BF">
        <w:rPr>
          <w:rFonts w:ascii="Times New Roman" w:hAnsi="Times New Roman" w:cs="Times New Roman"/>
          <w:sz w:val="24"/>
          <w:szCs w:val="24"/>
        </w:rPr>
        <w:t>several</w:t>
      </w:r>
      <w:r w:rsidR="00F52BDE" w:rsidRPr="00E314BF">
        <w:rPr>
          <w:rFonts w:ascii="Times New Roman" w:hAnsi="Times New Roman" w:cs="Times New Roman"/>
          <w:sz w:val="24"/>
          <w:szCs w:val="24"/>
        </w:rPr>
        <w:t xml:space="preserve"> methods in terms of frequency distribution, such as </w:t>
      </w:r>
      <w:r w:rsidR="00C749C4" w:rsidRPr="00E314BF">
        <w:rPr>
          <w:rFonts w:ascii="Times New Roman" w:hAnsi="Times New Roman" w:cs="Times New Roman"/>
          <w:sz w:val="24"/>
          <w:szCs w:val="24"/>
        </w:rPr>
        <w:t xml:space="preserve">locating the lowest and highest value within the recorded data and tallying up the number of times that each score occurs </w:t>
      </w:r>
      <w:r w:rsidR="00686EE3" w:rsidRPr="00E314BF">
        <w:rPr>
          <w:rFonts w:ascii="Times New Roman" w:hAnsi="Times New Roman" w:cs="Times New Roman"/>
          <w:sz w:val="24"/>
          <w:szCs w:val="24"/>
        </w:rPr>
        <w:t>[2]</w:t>
      </w:r>
      <w:r w:rsidR="00C749C4"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[3]</w:t>
      </w:r>
      <w:r w:rsidR="00C749C4" w:rsidRPr="00E314BF">
        <w:rPr>
          <w:rFonts w:ascii="Times New Roman" w:hAnsi="Times New Roman" w:cs="Times New Roman"/>
          <w:sz w:val="24"/>
          <w:szCs w:val="24"/>
        </w:rPr>
        <w:t xml:space="preserve">. This method scales poorly with a large data set without the use of various software’s. However, the sample size given for the trial study consists of 10 mature and 10 young students. This method provides more information than raw data and can assist in finding patterns within the data, such as identifying where most data is located </w:t>
      </w:r>
      <w:r w:rsidR="00686EE3" w:rsidRPr="00E314BF">
        <w:rPr>
          <w:rFonts w:ascii="Times New Roman" w:hAnsi="Times New Roman" w:cs="Times New Roman"/>
          <w:sz w:val="24"/>
          <w:szCs w:val="24"/>
        </w:rPr>
        <w:t>[2]</w:t>
      </w:r>
      <w:r w:rsidR="00C749C4"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[3]</w:t>
      </w:r>
      <w:r w:rsidR="00C749C4" w:rsidRPr="00E314BF">
        <w:rPr>
          <w:rFonts w:ascii="Times New Roman" w:hAnsi="Times New Roman" w:cs="Times New Roman"/>
          <w:sz w:val="24"/>
          <w:szCs w:val="24"/>
        </w:rPr>
        <w:t xml:space="preserve">. </w:t>
      </w:r>
    </w:p>
    <w:p w14:paraId="2500427E" w14:textId="47593EA2" w:rsidR="00AE6872" w:rsidRPr="00E314BF" w:rsidRDefault="003E3348"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lastRenderedPageBreak/>
        <w:t>However, due to the variance in scores and limited sample sizes within each group of students, a grouped frequency distribution method was done in order to analyse the data with greater accuracy.</w:t>
      </w:r>
      <w:r w:rsidR="00966FBB" w:rsidRPr="00E314BF">
        <w:rPr>
          <w:rFonts w:ascii="Times New Roman" w:hAnsi="Times New Roman" w:cs="Times New Roman"/>
          <w:sz w:val="24"/>
          <w:szCs w:val="24"/>
        </w:rPr>
        <w:t xml:space="preserve"> This method involves grouping scores to better distribute the data into an organised format </w:t>
      </w:r>
      <w:r w:rsidR="00686EE3" w:rsidRPr="00E314BF">
        <w:rPr>
          <w:rFonts w:ascii="Times New Roman" w:hAnsi="Times New Roman" w:cs="Times New Roman"/>
          <w:sz w:val="24"/>
          <w:szCs w:val="24"/>
        </w:rPr>
        <w:t>[2]</w:t>
      </w:r>
      <w:r w:rsidR="00966FBB"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[3]</w:t>
      </w:r>
      <w:r w:rsidR="00966FBB" w:rsidRPr="00E314BF">
        <w:rPr>
          <w:rFonts w:ascii="Times New Roman" w:hAnsi="Times New Roman" w:cs="Times New Roman"/>
          <w:sz w:val="24"/>
          <w:szCs w:val="24"/>
        </w:rPr>
        <w:t xml:space="preserve">. Typically, the method of grouping data is to subtract the lowest value from the highest to find a range, which is then used to determine the width of each class interval, resulting between ten to twenty groups </w:t>
      </w:r>
      <w:r w:rsidR="00686EE3" w:rsidRPr="00E314BF">
        <w:rPr>
          <w:rFonts w:ascii="Times New Roman" w:hAnsi="Times New Roman" w:cs="Times New Roman"/>
          <w:sz w:val="24"/>
          <w:szCs w:val="24"/>
        </w:rPr>
        <w:t>[2]</w:t>
      </w:r>
      <w:r w:rsidR="00966FBB"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[3]</w:t>
      </w:r>
      <w:r w:rsidR="00966FBB" w:rsidRPr="00E314BF">
        <w:rPr>
          <w:rFonts w:ascii="Times New Roman" w:hAnsi="Times New Roman" w:cs="Times New Roman"/>
          <w:sz w:val="24"/>
          <w:szCs w:val="24"/>
        </w:rPr>
        <w:t xml:space="preserve">. However, due to the small </w:t>
      </w:r>
      <w:r w:rsidR="00AE6872" w:rsidRPr="00E314BF">
        <w:rPr>
          <w:rFonts w:ascii="Times New Roman" w:hAnsi="Times New Roman" w:cs="Times New Roman"/>
          <w:sz w:val="24"/>
          <w:szCs w:val="24"/>
        </w:rPr>
        <w:t>number of students</w:t>
      </w:r>
      <w:r w:rsidR="00966FBB" w:rsidRPr="00E314BF">
        <w:rPr>
          <w:rFonts w:ascii="Times New Roman" w:hAnsi="Times New Roman" w:cs="Times New Roman"/>
          <w:sz w:val="24"/>
          <w:szCs w:val="24"/>
        </w:rPr>
        <w:t xml:space="preserve"> </w:t>
      </w:r>
      <w:r w:rsidR="00AE6872" w:rsidRPr="00E314BF">
        <w:rPr>
          <w:rFonts w:ascii="Times New Roman" w:hAnsi="Times New Roman" w:cs="Times New Roman"/>
          <w:sz w:val="24"/>
          <w:szCs w:val="24"/>
        </w:rPr>
        <w:t>used within each group (10 for both mature and young students) and the high variance in data (ranging from 0 to 60), 6 groups were used to group data for both mature and young student groups.</w:t>
      </w:r>
      <w:r w:rsidR="00074553" w:rsidRPr="00E314BF">
        <w:rPr>
          <w:rFonts w:ascii="Times New Roman" w:hAnsi="Times New Roman" w:cs="Times New Roman"/>
          <w:sz w:val="24"/>
          <w:szCs w:val="24"/>
        </w:rPr>
        <w:t xml:space="preserve"> </w:t>
      </w:r>
      <w:r w:rsidR="0097631C" w:rsidRPr="00E314BF">
        <w:rPr>
          <w:rFonts w:ascii="Times New Roman" w:hAnsi="Times New Roman" w:cs="Times New Roman"/>
          <w:sz w:val="24"/>
          <w:szCs w:val="24"/>
        </w:rPr>
        <w:t xml:space="preserve">Final method which will be utilised in this report is to display the data as a graph </w:t>
      </w:r>
      <w:r w:rsidR="00686EE3" w:rsidRPr="00E314BF">
        <w:rPr>
          <w:rFonts w:ascii="Times New Roman" w:hAnsi="Times New Roman" w:cs="Times New Roman"/>
          <w:sz w:val="24"/>
          <w:szCs w:val="24"/>
        </w:rPr>
        <w:t>[1]</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[2]</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97631C" w:rsidRPr="00E314BF">
        <w:rPr>
          <w:rFonts w:ascii="Times New Roman" w:hAnsi="Times New Roman" w:cs="Times New Roman"/>
          <w:sz w:val="24"/>
          <w:szCs w:val="24"/>
        </w:rPr>
        <w:t>. Frequency polygons and bar charts, or histograms, are common methods of displaying data, with frequency polygons being the most used variant</w:t>
      </w:r>
      <w:r w:rsidR="00EA4DCE"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[1]</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[2]</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97631C" w:rsidRPr="00E314BF">
        <w:rPr>
          <w:rFonts w:ascii="Times New Roman" w:hAnsi="Times New Roman" w:cs="Times New Roman"/>
          <w:sz w:val="24"/>
          <w:szCs w:val="24"/>
        </w:rPr>
        <w:t>.</w:t>
      </w:r>
      <w:r w:rsidR="00EA4DCE" w:rsidRPr="00E314BF">
        <w:rPr>
          <w:rFonts w:ascii="Times New Roman" w:hAnsi="Times New Roman" w:cs="Times New Roman"/>
          <w:sz w:val="24"/>
          <w:szCs w:val="24"/>
        </w:rPr>
        <w:t xml:space="preserve"> Graphs can make analysed data easier to understand and </w:t>
      </w:r>
      <w:r w:rsidR="007C1AD0" w:rsidRPr="00E314BF">
        <w:rPr>
          <w:rFonts w:ascii="Times New Roman" w:hAnsi="Times New Roman" w:cs="Times New Roman"/>
          <w:sz w:val="24"/>
          <w:szCs w:val="24"/>
        </w:rPr>
        <w:t xml:space="preserve">allow for the data to be easily presented in a manner that clearly shows how the data is distributed </w:t>
      </w:r>
      <w:r w:rsidR="00686EE3" w:rsidRPr="00E314BF">
        <w:rPr>
          <w:rFonts w:ascii="Times New Roman" w:hAnsi="Times New Roman" w:cs="Times New Roman"/>
          <w:sz w:val="24"/>
          <w:szCs w:val="24"/>
        </w:rPr>
        <w:t>[1]</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7C1AD0" w:rsidRPr="00E314BF">
        <w:rPr>
          <w:rFonts w:ascii="Times New Roman" w:hAnsi="Times New Roman" w:cs="Times New Roman"/>
          <w:sz w:val="24"/>
          <w:szCs w:val="24"/>
        </w:rPr>
        <w:t>.</w:t>
      </w:r>
    </w:p>
    <w:p w14:paraId="3A301C7D" w14:textId="153ABEBD" w:rsidR="00AE6872" w:rsidRPr="00E314BF" w:rsidRDefault="00AE6872" w:rsidP="006B07BB">
      <w:pPr>
        <w:spacing w:before="360" w:after="80"/>
        <w:jc w:val="center"/>
        <w:rPr>
          <w:rFonts w:ascii="Times New Roman" w:hAnsi="Times New Roman" w:cs="Times New Roman"/>
          <w:sz w:val="24"/>
          <w:szCs w:val="24"/>
        </w:rPr>
      </w:pPr>
      <w:r w:rsidRPr="00E314BF">
        <w:rPr>
          <w:rFonts w:ascii="Times New Roman" w:hAnsi="Times New Roman" w:cs="Times New Roman"/>
          <w:sz w:val="24"/>
          <w:szCs w:val="24"/>
        </w:rPr>
        <w:t>3.1 Mature Student Frequency Distribution</w:t>
      </w:r>
    </w:p>
    <w:p w14:paraId="321CC874" w14:textId="62C1BD93" w:rsidR="00AE6872" w:rsidRPr="00E314BF" w:rsidRDefault="00AE6872" w:rsidP="00773EDE">
      <w:pPr>
        <w:jc w:val="center"/>
        <w:rPr>
          <w:rFonts w:ascii="Times New Roman" w:hAnsi="Times New Roman" w:cs="Times New Roman"/>
          <w:sz w:val="24"/>
          <w:szCs w:val="24"/>
        </w:rPr>
      </w:pPr>
      <w:r w:rsidRPr="00E314BF">
        <w:rPr>
          <w:noProof/>
          <w:sz w:val="24"/>
          <w:szCs w:val="24"/>
        </w:rPr>
        <w:drawing>
          <wp:inline distT="0" distB="0" distL="0" distR="0" wp14:anchorId="40072F3E" wp14:editId="6EAC3F3A">
            <wp:extent cx="2486025" cy="1590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86025" cy="1590675"/>
                    </a:xfrm>
                    <a:prstGeom prst="rect">
                      <a:avLst/>
                    </a:prstGeom>
                  </pic:spPr>
                </pic:pic>
              </a:graphicData>
            </a:graphic>
          </wp:inline>
        </w:drawing>
      </w:r>
    </w:p>
    <w:p w14:paraId="3D92AC42" w14:textId="7D65847C" w:rsidR="00AE6872"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2</w:t>
      </w:r>
      <w:r w:rsidR="00AE6872" w:rsidRPr="00E314BF">
        <w:rPr>
          <w:rFonts w:ascii="Times New Roman" w:hAnsi="Times New Roman" w:cs="Times New Roman"/>
          <w:sz w:val="24"/>
          <w:szCs w:val="24"/>
        </w:rPr>
        <w:t>: Mature Student Frequency Distribution Table</w:t>
      </w:r>
    </w:p>
    <w:p w14:paraId="10BE6325" w14:textId="6D90E2C9" w:rsidR="00AE6872" w:rsidRPr="00E314BF" w:rsidRDefault="00AE6872"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As previously mentioned, 6 groups were chosen in order to group data acquired, which increase in an increment of 6, shown in </w:t>
      </w:r>
      <w:r w:rsidR="009C4BED" w:rsidRPr="00E314BF">
        <w:rPr>
          <w:rFonts w:ascii="Times New Roman" w:hAnsi="Times New Roman" w:cs="Times New Roman"/>
          <w:sz w:val="24"/>
          <w:szCs w:val="24"/>
        </w:rPr>
        <w:t>Table 2</w:t>
      </w:r>
      <w:r w:rsidRPr="00E314BF">
        <w:rPr>
          <w:rFonts w:ascii="Times New Roman" w:hAnsi="Times New Roman" w:cs="Times New Roman"/>
          <w:sz w:val="24"/>
          <w:szCs w:val="24"/>
        </w:rPr>
        <w:t xml:space="preserve">. </w:t>
      </w:r>
      <w:r w:rsidR="009C4BED" w:rsidRPr="00E314BF">
        <w:rPr>
          <w:rFonts w:ascii="Times New Roman" w:hAnsi="Times New Roman" w:cs="Times New Roman"/>
          <w:sz w:val="24"/>
          <w:szCs w:val="24"/>
        </w:rPr>
        <w:t>Table 2</w:t>
      </w:r>
      <w:r w:rsidRPr="00E314BF">
        <w:rPr>
          <w:rFonts w:ascii="Times New Roman" w:hAnsi="Times New Roman" w:cs="Times New Roman"/>
          <w:sz w:val="24"/>
          <w:szCs w:val="24"/>
        </w:rPr>
        <w:t xml:space="preserve"> shows the scores allocated by the 10 mature students for the trial study. As shown in </w:t>
      </w:r>
      <w:r w:rsidR="009C4BED" w:rsidRPr="00E314BF">
        <w:rPr>
          <w:rFonts w:ascii="Times New Roman" w:hAnsi="Times New Roman" w:cs="Times New Roman"/>
          <w:sz w:val="24"/>
          <w:szCs w:val="24"/>
        </w:rPr>
        <w:t>Table 2</w:t>
      </w:r>
      <w:r w:rsidRPr="00E314BF">
        <w:rPr>
          <w:rFonts w:ascii="Times New Roman" w:hAnsi="Times New Roman" w:cs="Times New Roman"/>
          <w:sz w:val="24"/>
          <w:szCs w:val="24"/>
        </w:rPr>
        <w:t xml:space="preserve">, most mature students satisfaction falls into the 43-48 grouping, which gives a rough idea of the overall satisfactory levels. </w:t>
      </w:r>
    </w:p>
    <w:p w14:paraId="01AB459F" w14:textId="0DFD468D" w:rsidR="000825A6" w:rsidRPr="00E314BF" w:rsidRDefault="00AE6872" w:rsidP="00773EDE">
      <w:pPr>
        <w:jc w:val="center"/>
        <w:rPr>
          <w:rFonts w:ascii="Times New Roman" w:hAnsi="Times New Roman" w:cs="Times New Roman"/>
          <w:sz w:val="24"/>
          <w:szCs w:val="24"/>
        </w:rPr>
      </w:pPr>
      <w:r w:rsidRPr="00E314BF">
        <w:rPr>
          <w:noProof/>
          <w:sz w:val="24"/>
          <w:szCs w:val="24"/>
        </w:rPr>
        <w:drawing>
          <wp:inline distT="0" distB="0" distL="0" distR="0" wp14:anchorId="360B3D5B" wp14:editId="6F1183E1">
            <wp:extent cx="4819650" cy="2705100"/>
            <wp:effectExtent l="0" t="0" r="0" b="0"/>
            <wp:docPr id="3" name="Chart 3">
              <a:extLst xmlns:a="http://schemas.openxmlformats.org/drawingml/2006/main">
                <a:ext uri="{FF2B5EF4-FFF2-40B4-BE49-F238E27FC236}">
                  <a16:creationId xmlns:a16="http://schemas.microsoft.com/office/drawing/2014/main" id="{00000000-0008-0000-03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8853C8" w14:textId="742AF1DA" w:rsidR="00AE6872" w:rsidRPr="00E314BF" w:rsidRDefault="00AE6872"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 xml:space="preserve">Figure </w:t>
      </w:r>
      <w:r w:rsidR="00B92EDC" w:rsidRPr="00E314BF">
        <w:rPr>
          <w:rFonts w:ascii="Times New Roman" w:hAnsi="Times New Roman" w:cs="Times New Roman"/>
          <w:sz w:val="24"/>
          <w:szCs w:val="24"/>
        </w:rPr>
        <w:t>1</w:t>
      </w:r>
      <w:r w:rsidRPr="00E314BF">
        <w:rPr>
          <w:rFonts w:ascii="Times New Roman" w:hAnsi="Times New Roman" w:cs="Times New Roman"/>
          <w:sz w:val="24"/>
          <w:szCs w:val="24"/>
        </w:rPr>
        <w:t>: Mature Student Frequency Distribution Graph</w:t>
      </w:r>
    </w:p>
    <w:p w14:paraId="4F4D9F4E" w14:textId="0B237040" w:rsidR="00871C0A" w:rsidRPr="00E314BF" w:rsidRDefault="00090571"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lastRenderedPageBreak/>
        <w:t xml:space="preserve">Figure </w:t>
      </w:r>
      <w:r w:rsidR="00B92EDC" w:rsidRPr="00E314BF">
        <w:rPr>
          <w:rFonts w:ascii="Times New Roman" w:hAnsi="Times New Roman" w:cs="Times New Roman"/>
          <w:sz w:val="24"/>
          <w:szCs w:val="24"/>
        </w:rPr>
        <w:t>1</w:t>
      </w:r>
      <w:r w:rsidRPr="00E314BF">
        <w:rPr>
          <w:rFonts w:ascii="Times New Roman" w:hAnsi="Times New Roman" w:cs="Times New Roman"/>
          <w:sz w:val="24"/>
          <w:szCs w:val="24"/>
        </w:rPr>
        <w:t xml:space="preserve"> depicts the frequency a score occurred within each range. </w:t>
      </w:r>
      <w:r w:rsidR="00C42AA6" w:rsidRPr="00E314BF">
        <w:rPr>
          <w:rFonts w:ascii="Times New Roman" w:hAnsi="Times New Roman" w:cs="Times New Roman"/>
          <w:sz w:val="24"/>
          <w:szCs w:val="24"/>
        </w:rPr>
        <w:t>Like</w:t>
      </w:r>
      <w:r w:rsidRPr="00E314BF">
        <w:rPr>
          <w:rFonts w:ascii="Times New Roman" w:hAnsi="Times New Roman" w:cs="Times New Roman"/>
          <w:sz w:val="24"/>
          <w:szCs w:val="24"/>
        </w:rPr>
        <w:t xml:space="preserve"> the observation found in </w:t>
      </w:r>
      <w:r w:rsidR="009C4BED" w:rsidRPr="00E314BF">
        <w:rPr>
          <w:rFonts w:ascii="Times New Roman" w:hAnsi="Times New Roman" w:cs="Times New Roman"/>
          <w:sz w:val="24"/>
          <w:szCs w:val="24"/>
        </w:rPr>
        <w:t>Table 2</w:t>
      </w:r>
      <w:r w:rsidRPr="00E314BF">
        <w:rPr>
          <w:rFonts w:ascii="Times New Roman" w:hAnsi="Times New Roman" w:cs="Times New Roman"/>
          <w:sz w:val="24"/>
          <w:szCs w:val="24"/>
        </w:rPr>
        <w:t xml:space="preserve">, Figure </w:t>
      </w:r>
      <w:r w:rsidR="00B92EDC" w:rsidRPr="00E314BF">
        <w:rPr>
          <w:rFonts w:ascii="Times New Roman" w:hAnsi="Times New Roman" w:cs="Times New Roman"/>
          <w:sz w:val="24"/>
          <w:szCs w:val="24"/>
        </w:rPr>
        <w:t>1</w:t>
      </w:r>
      <w:r w:rsidRPr="00E314BF">
        <w:rPr>
          <w:rFonts w:ascii="Times New Roman" w:hAnsi="Times New Roman" w:cs="Times New Roman"/>
          <w:sz w:val="24"/>
          <w:szCs w:val="24"/>
        </w:rPr>
        <w:t xml:space="preserve"> shows that </w:t>
      </w:r>
      <w:r w:rsidR="00C42AA6" w:rsidRPr="00E314BF">
        <w:rPr>
          <w:rFonts w:ascii="Times New Roman" w:hAnsi="Times New Roman" w:cs="Times New Roman"/>
          <w:sz w:val="24"/>
          <w:szCs w:val="24"/>
        </w:rPr>
        <w:t>most</w:t>
      </w:r>
      <w:r w:rsidRPr="00E314BF">
        <w:rPr>
          <w:rFonts w:ascii="Times New Roman" w:hAnsi="Times New Roman" w:cs="Times New Roman"/>
          <w:sz w:val="24"/>
          <w:szCs w:val="24"/>
        </w:rPr>
        <w:t xml:space="preserve"> scores fall within the 43-48 category. Figure </w:t>
      </w:r>
      <w:r w:rsidR="00B92EDC" w:rsidRPr="00E314BF">
        <w:rPr>
          <w:rFonts w:ascii="Times New Roman" w:hAnsi="Times New Roman" w:cs="Times New Roman"/>
          <w:sz w:val="24"/>
          <w:szCs w:val="24"/>
        </w:rPr>
        <w:t>1</w:t>
      </w:r>
      <w:r w:rsidRPr="00E314BF">
        <w:rPr>
          <w:rFonts w:ascii="Times New Roman" w:hAnsi="Times New Roman" w:cs="Times New Roman"/>
          <w:sz w:val="24"/>
          <w:szCs w:val="24"/>
        </w:rPr>
        <w:t xml:space="preserve"> shows almost a perfect symmetry within recorded data, with a single exception being within the 25-30 range. From this, it can be estimated that should a full research study be conducted based on the findings of the trial study, that </w:t>
      </w:r>
      <w:r w:rsidR="00871C0A" w:rsidRPr="00E314BF">
        <w:rPr>
          <w:rFonts w:ascii="Times New Roman" w:hAnsi="Times New Roman" w:cs="Times New Roman"/>
          <w:sz w:val="24"/>
          <w:szCs w:val="24"/>
        </w:rPr>
        <w:t>most</w:t>
      </w:r>
      <w:r w:rsidRPr="00E314BF">
        <w:rPr>
          <w:rFonts w:ascii="Times New Roman" w:hAnsi="Times New Roman" w:cs="Times New Roman"/>
          <w:sz w:val="24"/>
          <w:szCs w:val="24"/>
        </w:rPr>
        <w:t xml:space="preserve"> mature students would have an above</w:t>
      </w:r>
      <w:r w:rsidR="00871C0A" w:rsidRPr="00E314BF">
        <w:rPr>
          <w:rFonts w:ascii="Times New Roman" w:hAnsi="Times New Roman" w:cs="Times New Roman"/>
          <w:sz w:val="24"/>
          <w:szCs w:val="24"/>
        </w:rPr>
        <w:t xml:space="preserve"> average satisfactory level </w:t>
      </w:r>
      <w:r w:rsidR="00EE7851" w:rsidRPr="00E314BF">
        <w:rPr>
          <w:rFonts w:ascii="Times New Roman" w:hAnsi="Times New Roman" w:cs="Times New Roman"/>
          <w:sz w:val="24"/>
          <w:szCs w:val="24"/>
        </w:rPr>
        <w:t>regarding</w:t>
      </w:r>
      <w:r w:rsidR="00871C0A" w:rsidRPr="00E314BF">
        <w:rPr>
          <w:rFonts w:ascii="Times New Roman" w:hAnsi="Times New Roman" w:cs="Times New Roman"/>
          <w:sz w:val="24"/>
          <w:szCs w:val="24"/>
        </w:rPr>
        <w:t xml:space="preserve"> the scoring system (0 to 60).</w:t>
      </w:r>
    </w:p>
    <w:p w14:paraId="4D9A48D1" w14:textId="04553C27" w:rsidR="00871C0A" w:rsidRPr="00E314BF" w:rsidRDefault="00871C0A" w:rsidP="006B07BB">
      <w:pPr>
        <w:spacing w:before="360" w:after="80"/>
        <w:jc w:val="center"/>
        <w:rPr>
          <w:rFonts w:ascii="Times New Roman" w:hAnsi="Times New Roman" w:cs="Times New Roman"/>
          <w:sz w:val="24"/>
          <w:szCs w:val="24"/>
        </w:rPr>
      </w:pPr>
      <w:r w:rsidRPr="00E314BF">
        <w:rPr>
          <w:rFonts w:ascii="Times New Roman" w:hAnsi="Times New Roman" w:cs="Times New Roman"/>
          <w:sz w:val="24"/>
          <w:szCs w:val="24"/>
        </w:rPr>
        <w:t>3.2 Young Student Frequency Distribution</w:t>
      </w:r>
    </w:p>
    <w:p w14:paraId="2ED16F7D" w14:textId="3D123838" w:rsidR="00871C0A" w:rsidRPr="00E314BF" w:rsidRDefault="00871C0A" w:rsidP="00773EDE">
      <w:pPr>
        <w:jc w:val="center"/>
        <w:rPr>
          <w:rFonts w:ascii="Times New Roman" w:hAnsi="Times New Roman" w:cs="Times New Roman"/>
          <w:sz w:val="24"/>
          <w:szCs w:val="24"/>
        </w:rPr>
      </w:pPr>
      <w:r w:rsidRPr="00E314BF">
        <w:rPr>
          <w:noProof/>
          <w:sz w:val="24"/>
          <w:szCs w:val="24"/>
        </w:rPr>
        <w:drawing>
          <wp:inline distT="0" distB="0" distL="0" distR="0" wp14:anchorId="4643420F" wp14:editId="1D4A0E45">
            <wp:extent cx="2609850" cy="1628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09850" cy="1628775"/>
                    </a:xfrm>
                    <a:prstGeom prst="rect">
                      <a:avLst/>
                    </a:prstGeom>
                  </pic:spPr>
                </pic:pic>
              </a:graphicData>
            </a:graphic>
          </wp:inline>
        </w:drawing>
      </w:r>
    </w:p>
    <w:p w14:paraId="45BA8A1E" w14:textId="54966912" w:rsidR="00871C0A"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3</w:t>
      </w:r>
      <w:r w:rsidR="00871C0A" w:rsidRPr="00E314BF">
        <w:rPr>
          <w:rFonts w:ascii="Times New Roman" w:hAnsi="Times New Roman" w:cs="Times New Roman"/>
          <w:sz w:val="24"/>
          <w:szCs w:val="24"/>
        </w:rPr>
        <w:t>: Young Student Frequency Distribution Table</w:t>
      </w:r>
    </w:p>
    <w:p w14:paraId="66F7A5E3" w14:textId="23B0A56D" w:rsidR="00871C0A" w:rsidRPr="00E314BF" w:rsidRDefault="004D4665"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Like</w:t>
      </w:r>
      <w:r w:rsidR="00871C0A" w:rsidRPr="00E314BF">
        <w:rPr>
          <w:rFonts w:ascii="Times New Roman" w:hAnsi="Times New Roman" w:cs="Times New Roman"/>
          <w:sz w:val="24"/>
          <w:szCs w:val="24"/>
        </w:rPr>
        <w:t xml:space="preserve"> the mature student table seen in </w:t>
      </w:r>
      <w:r w:rsidR="009C4BED" w:rsidRPr="00E314BF">
        <w:rPr>
          <w:rFonts w:ascii="Times New Roman" w:hAnsi="Times New Roman" w:cs="Times New Roman"/>
          <w:sz w:val="24"/>
          <w:szCs w:val="24"/>
        </w:rPr>
        <w:t>Table 2</w:t>
      </w:r>
      <w:r w:rsidR="00871C0A" w:rsidRPr="00E314BF">
        <w:rPr>
          <w:rFonts w:ascii="Times New Roman" w:hAnsi="Times New Roman" w:cs="Times New Roman"/>
          <w:sz w:val="24"/>
          <w:szCs w:val="24"/>
        </w:rPr>
        <w:t xml:space="preserve">, data acquired from young students was also placed within a table for easier analysis, as seen in </w:t>
      </w:r>
      <w:r w:rsidR="009C4BED" w:rsidRPr="00E314BF">
        <w:rPr>
          <w:rFonts w:ascii="Times New Roman" w:hAnsi="Times New Roman" w:cs="Times New Roman"/>
          <w:sz w:val="24"/>
          <w:szCs w:val="24"/>
        </w:rPr>
        <w:t>Table 3</w:t>
      </w:r>
      <w:r w:rsidR="00871C0A" w:rsidRPr="00E314BF">
        <w:rPr>
          <w:rFonts w:ascii="Times New Roman" w:hAnsi="Times New Roman" w:cs="Times New Roman"/>
          <w:sz w:val="24"/>
          <w:szCs w:val="24"/>
        </w:rPr>
        <w:t xml:space="preserve">. </w:t>
      </w:r>
      <w:r w:rsidR="009C4BED" w:rsidRPr="00E314BF">
        <w:rPr>
          <w:rFonts w:ascii="Times New Roman" w:hAnsi="Times New Roman" w:cs="Times New Roman"/>
          <w:sz w:val="24"/>
          <w:szCs w:val="24"/>
        </w:rPr>
        <w:t>Table 3</w:t>
      </w:r>
      <w:r w:rsidR="00883C3B" w:rsidRPr="00E314BF">
        <w:rPr>
          <w:rFonts w:ascii="Times New Roman" w:hAnsi="Times New Roman" w:cs="Times New Roman"/>
          <w:sz w:val="24"/>
          <w:szCs w:val="24"/>
        </w:rPr>
        <w:t xml:space="preserve"> shows a more widespread scattering of data compared to </w:t>
      </w:r>
      <w:r w:rsidR="009C4BED" w:rsidRPr="00E314BF">
        <w:rPr>
          <w:rFonts w:ascii="Times New Roman" w:hAnsi="Times New Roman" w:cs="Times New Roman"/>
          <w:sz w:val="24"/>
          <w:szCs w:val="24"/>
        </w:rPr>
        <w:t>Table 2</w:t>
      </w:r>
      <w:r w:rsidR="00883C3B" w:rsidRPr="00E314BF">
        <w:rPr>
          <w:rFonts w:ascii="Times New Roman" w:hAnsi="Times New Roman" w:cs="Times New Roman"/>
          <w:sz w:val="24"/>
          <w:szCs w:val="24"/>
        </w:rPr>
        <w:t xml:space="preserve">, which had more concentrated allocation of data. </w:t>
      </w:r>
    </w:p>
    <w:p w14:paraId="10747273" w14:textId="7FE2DAFF" w:rsidR="00883C3B" w:rsidRPr="00E314BF" w:rsidRDefault="00883C3B" w:rsidP="00773EDE">
      <w:pPr>
        <w:jc w:val="center"/>
        <w:rPr>
          <w:rFonts w:ascii="Times New Roman" w:hAnsi="Times New Roman" w:cs="Times New Roman"/>
          <w:sz w:val="24"/>
          <w:szCs w:val="24"/>
        </w:rPr>
      </w:pPr>
      <w:r w:rsidRPr="00E314BF">
        <w:rPr>
          <w:noProof/>
          <w:sz w:val="24"/>
          <w:szCs w:val="24"/>
        </w:rPr>
        <w:drawing>
          <wp:inline distT="0" distB="0" distL="0" distR="0" wp14:anchorId="66F5E01A" wp14:editId="01A33EAF">
            <wp:extent cx="4857750" cy="2743200"/>
            <wp:effectExtent l="0" t="0" r="0" b="0"/>
            <wp:docPr id="5" name="Chart 5">
              <a:extLst xmlns:a="http://schemas.openxmlformats.org/drawingml/2006/main">
                <a:ext uri="{FF2B5EF4-FFF2-40B4-BE49-F238E27FC236}">
                  <a16:creationId xmlns:a16="http://schemas.microsoft.com/office/drawing/2014/main" id="{00000000-0008-0000-03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CF86638" w14:textId="45B85A62" w:rsidR="00883C3B" w:rsidRPr="00E314BF" w:rsidRDefault="00883C3B"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 xml:space="preserve">Figure </w:t>
      </w:r>
      <w:r w:rsidR="00B92EDC" w:rsidRPr="00E314BF">
        <w:rPr>
          <w:rFonts w:ascii="Times New Roman" w:hAnsi="Times New Roman" w:cs="Times New Roman"/>
          <w:sz w:val="24"/>
          <w:szCs w:val="24"/>
        </w:rPr>
        <w:t>2</w:t>
      </w:r>
      <w:r w:rsidRPr="00E314BF">
        <w:rPr>
          <w:rFonts w:ascii="Times New Roman" w:hAnsi="Times New Roman" w:cs="Times New Roman"/>
          <w:sz w:val="24"/>
          <w:szCs w:val="24"/>
        </w:rPr>
        <w:t>: Young Student Frequency Distribution Graph</w:t>
      </w:r>
    </w:p>
    <w:p w14:paraId="03B6D2EE" w14:textId="5FDAD739" w:rsidR="00F52BDE" w:rsidRPr="00E314BF" w:rsidRDefault="00883C3B"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Figure </w:t>
      </w:r>
      <w:r w:rsidR="00B92EDC" w:rsidRPr="00E314BF">
        <w:rPr>
          <w:rFonts w:ascii="Times New Roman" w:hAnsi="Times New Roman" w:cs="Times New Roman"/>
          <w:sz w:val="24"/>
          <w:szCs w:val="24"/>
        </w:rPr>
        <w:t>2</w:t>
      </w:r>
      <w:r w:rsidRPr="00E314BF">
        <w:rPr>
          <w:rFonts w:ascii="Times New Roman" w:hAnsi="Times New Roman" w:cs="Times New Roman"/>
          <w:sz w:val="24"/>
          <w:szCs w:val="24"/>
        </w:rPr>
        <w:t xml:space="preserve"> confirms the observation found in </w:t>
      </w:r>
      <w:r w:rsidR="009C4BED" w:rsidRPr="00E314BF">
        <w:rPr>
          <w:rFonts w:ascii="Times New Roman" w:hAnsi="Times New Roman" w:cs="Times New Roman"/>
          <w:sz w:val="24"/>
          <w:szCs w:val="24"/>
        </w:rPr>
        <w:t>Table 3</w:t>
      </w:r>
      <w:r w:rsidRPr="00E314BF">
        <w:rPr>
          <w:rFonts w:ascii="Times New Roman" w:hAnsi="Times New Roman" w:cs="Times New Roman"/>
          <w:sz w:val="24"/>
          <w:szCs w:val="24"/>
        </w:rPr>
        <w:t xml:space="preserve">, in that younger students have a more widespread view of university experience in comparison to mature students. Figure </w:t>
      </w:r>
      <w:r w:rsidR="00B92EDC" w:rsidRPr="00E314BF">
        <w:rPr>
          <w:rFonts w:ascii="Times New Roman" w:hAnsi="Times New Roman" w:cs="Times New Roman"/>
          <w:sz w:val="24"/>
          <w:szCs w:val="24"/>
        </w:rPr>
        <w:t>1</w:t>
      </w:r>
      <w:r w:rsidRPr="00E314BF">
        <w:rPr>
          <w:rFonts w:ascii="Times New Roman" w:hAnsi="Times New Roman" w:cs="Times New Roman"/>
          <w:sz w:val="24"/>
          <w:szCs w:val="24"/>
        </w:rPr>
        <w:t xml:space="preserve"> shows data in </w:t>
      </w:r>
      <w:r w:rsidR="00D53697" w:rsidRPr="00E314BF">
        <w:rPr>
          <w:rFonts w:ascii="Times New Roman" w:hAnsi="Times New Roman" w:cs="Times New Roman"/>
          <w:sz w:val="24"/>
          <w:szCs w:val="24"/>
        </w:rPr>
        <w:t xml:space="preserve">a symmetrical fashion, with a singular outlier within the data, whilst Figure </w:t>
      </w:r>
      <w:r w:rsidR="00B92EDC" w:rsidRPr="00E314BF">
        <w:rPr>
          <w:rFonts w:ascii="Times New Roman" w:hAnsi="Times New Roman" w:cs="Times New Roman"/>
          <w:sz w:val="24"/>
          <w:szCs w:val="24"/>
        </w:rPr>
        <w:t>2</w:t>
      </w:r>
      <w:r w:rsidR="00D53697" w:rsidRPr="00E314BF">
        <w:rPr>
          <w:rFonts w:ascii="Times New Roman" w:hAnsi="Times New Roman" w:cs="Times New Roman"/>
          <w:sz w:val="24"/>
          <w:szCs w:val="24"/>
        </w:rPr>
        <w:t xml:space="preserve"> shows a </w:t>
      </w:r>
      <w:bookmarkStart w:id="0" w:name="_Hlk534573784"/>
      <w:r w:rsidR="00D53697" w:rsidRPr="00E314BF">
        <w:rPr>
          <w:rFonts w:ascii="Times New Roman" w:hAnsi="Times New Roman" w:cs="Times New Roman"/>
          <w:sz w:val="24"/>
          <w:szCs w:val="24"/>
        </w:rPr>
        <w:t>more asymmetric spread of data with little discernible pattern</w:t>
      </w:r>
      <w:bookmarkEnd w:id="0"/>
      <w:r w:rsidR="00D53697" w:rsidRPr="00E314BF">
        <w:rPr>
          <w:rFonts w:ascii="Times New Roman" w:hAnsi="Times New Roman" w:cs="Times New Roman"/>
          <w:sz w:val="24"/>
          <w:szCs w:val="24"/>
        </w:rPr>
        <w:t xml:space="preserve">. Due to this it is more difficult to anticipate the result of a full research study. However, comparing both tables and graphs does support the hypothesis that mature students are overall more satisfied with their overall university experience compared to younger students. Still, </w:t>
      </w:r>
      <w:r w:rsidR="00CE5943" w:rsidRPr="00E314BF">
        <w:rPr>
          <w:rFonts w:ascii="Times New Roman" w:hAnsi="Times New Roman" w:cs="Times New Roman"/>
          <w:sz w:val="24"/>
          <w:szCs w:val="24"/>
        </w:rPr>
        <w:t>several</w:t>
      </w:r>
      <w:r w:rsidR="00D53697" w:rsidRPr="00E314BF">
        <w:rPr>
          <w:rFonts w:ascii="Times New Roman" w:hAnsi="Times New Roman" w:cs="Times New Roman"/>
          <w:sz w:val="24"/>
          <w:szCs w:val="24"/>
        </w:rPr>
        <w:t xml:space="preserve"> factors could be cause of </w:t>
      </w:r>
      <w:r w:rsidR="00D53697" w:rsidRPr="00E314BF">
        <w:rPr>
          <w:rFonts w:ascii="Times New Roman" w:hAnsi="Times New Roman" w:cs="Times New Roman"/>
          <w:sz w:val="24"/>
          <w:szCs w:val="24"/>
        </w:rPr>
        <w:lastRenderedPageBreak/>
        <w:t>this, such as sample size used</w:t>
      </w:r>
      <w:r w:rsidR="00CE5943" w:rsidRPr="00E314BF">
        <w:rPr>
          <w:rFonts w:ascii="Times New Roman" w:hAnsi="Times New Roman" w:cs="Times New Roman"/>
          <w:sz w:val="24"/>
          <w:szCs w:val="24"/>
        </w:rPr>
        <w:t>, which could lead to an unrealistic representation of how a final research study would look utilising a larger group of students of both categories</w:t>
      </w:r>
      <w:r w:rsidR="002067AC" w:rsidRPr="00E314BF">
        <w:rPr>
          <w:rFonts w:ascii="Times New Roman" w:hAnsi="Times New Roman" w:cs="Times New Roman"/>
          <w:sz w:val="24"/>
          <w:szCs w:val="24"/>
        </w:rPr>
        <w:t>.</w:t>
      </w:r>
    </w:p>
    <w:p w14:paraId="07DA3612" w14:textId="222E0329" w:rsidR="00CE5943" w:rsidRPr="00E314BF" w:rsidRDefault="00B24E34" w:rsidP="006B07BB">
      <w:pPr>
        <w:spacing w:before="360" w:after="80"/>
        <w:jc w:val="center"/>
        <w:rPr>
          <w:rFonts w:ascii="Times New Roman" w:hAnsi="Times New Roman" w:cs="Times New Roman"/>
          <w:sz w:val="24"/>
          <w:szCs w:val="24"/>
        </w:rPr>
      </w:pPr>
      <w:r w:rsidRPr="00E314BF">
        <w:rPr>
          <w:rFonts w:ascii="Times New Roman" w:hAnsi="Times New Roman" w:cs="Times New Roman"/>
          <w:sz w:val="24"/>
          <w:szCs w:val="24"/>
        </w:rPr>
        <w:t>4 Measures of Central Tendency</w:t>
      </w:r>
    </w:p>
    <w:p w14:paraId="414CCE84" w14:textId="2EBBCEBF" w:rsidR="00625EB9" w:rsidRPr="00E314BF" w:rsidRDefault="00FF45EF" w:rsidP="006B07BB">
      <w:pPr>
        <w:spacing w:after="200"/>
        <w:ind w:firstLine="720"/>
        <w:jc w:val="both"/>
        <w:rPr>
          <w:rFonts w:ascii="Times New Roman" w:hAnsi="Times New Roman" w:cs="Times New Roman"/>
          <w:sz w:val="24"/>
          <w:szCs w:val="24"/>
        </w:rPr>
      </w:pPr>
      <w:r w:rsidRPr="00E314BF">
        <w:rPr>
          <w:rFonts w:ascii="Times New Roman" w:hAnsi="Times New Roman" w:cs="Times New Roman"/>
          <w:sz w:val="24"/>
          <w:szCs w:val="24"/>
        </w:rPr>
        <w:t xml:space="preserve">A measurement of central tendency is a summary statistic which represents a central point within a dataset </w:t>
      </w:r>
      <w:r w:rsidR="00686EE3" w:rsidRPr="00E314BF">
        <w:rPr>
          <w:rFonts w:ascii="Times New Roman" w:hAnsi="Times New Roman" w:cs="Times New Roman"/>
          <w:sz w:val="24"/>
          <w:szCs w:val="24"/>
        </w:rPr>
        <w:t>[2]</w:t>
      </w:r>
      <w:r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[5]</w:t>
      </w:r>
      <w:r w:rsidRPr="00E314BF">
        <w:rPr>
          <w:rFonts w:ascii="Times New Roman" w:hAnsi="Times New Roman" w:cs="Times New Roman"/>
          <w:sz w:val="24"/>
          <w:szCs w:val="24"/>
        </w:rPr>
        <w:t xml:space="preserve">. These measurements indicate where most values in a distribution fall </w:t>
      </w:r>
      <w:r w:rsidR="00686EE3" w:rsidRPr="00E314BF">
        <w:rPr>
          <w:rFonts w:ascii="Times New Roman" w:hAnsi="Times New Roman" w:cs="Times New Roman"/>
          <w:sz w:val="24"/>
          <w:szCs w:val="24"/>
        </w:rPr>
        <w:t>[2]</w:t>
      </w:r>
      <w:r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[5]</w:t>
      </w:r>
      <w:r w:rsidRPr="00E314BF">
        <w:rPr>
          <w:rFonts w:ascii="Times New Roman" w:hAnsi="Times New Roman" w:cs="Times New Roman"/>
          <w:sz w:val="24"/>
          <w:szCs w:val="24"/>
        </w:rPr>
        <w:t xml:space="preserve">. They are also known as the central location of a distribution </w:t>
      </w:r>
      <w:r w:rsidR="00686EE3" w:rsidRPr="00E314BF">
        <w:rPr>
          <w:rFonts w:ascii="Times New Roman" w:hAnsi="Times New Roman" w:cs="Times New Roman"/>
          <w:sz w:val="24"/>
          <w:szCs w:val="24"/>
        </w:rPr>
        <w:t>[5]</w:t>
      </w:r>
      <w:r w:rsidRPr="00E314BF">
        <w:rPr>
          <w:rFonts w:ascii="Times New Roman" w:hAnsi="Times New Roman" w:cs="Times New Roman"/>
          <w:sz w:val="24"/>
          <w:szCs w:val="24"/>
        </w:rPr>
        <w:t xml:space="preserve">. </w:t>
      </w:r>
      <w:r w:rsidR="00DF3F18" w:rsidRPr="00E314BF">
        <w:rPr>
          <w:rFonts w:ascii="Times New Roman" w:hAnsi="Times New Roman" w:cs="Times New Roman"/>
          <w:sz w:val="24"/>
          <w:szCs w:val="24"/>
        </w:rPr>
        <w:t xml:space="preserve">The three most common measures of central tendency are the mean, median and mode </w:t>
      </w:r>
      <w:r w:rsidR="00686EE3" w:rsidRPr="00E314BF">
        <w:rPr>
          <w:rFonts w:ascii="Times New Roman" w:hAnsi="Times New Roman" w:cs="Times New Roman"/>
          <w:sz w:val="24"/>
          <w:szCs w:val="24"/>
        </w:rPr>
        <w:t>[6]</w:t>
      </w:r>
      <w:r w:rsidR="00A0488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[7]</w:t>
      </w:r>
      <w:r w:rsidR="00DF3F18" w:rsidRPr="00E314BF">
        <w:rPr>
          <w:rFonts w:ascii="Times New Roman" w:hAnsi="Times New Roman" w:cs="Times New Roman"/>
          <w:sz w:val="24"/>
          <w:szCs w:val="24"/>
        </w:rPr>
        <w:t xml:space="preserve">. </w:t>
      </w:r>
    </w:p>
    <w:p w14:paraId="257731A9" w14:textId="77EF4D70" w:rsidR="00B24E34" w:rsidRPr="00E314BF" w:rsidRDefault="00DF3F18" w:rsidP="006B07BB">
      <w:pPr>
        <w:pStyle w:val="ListParagraph"/>
        <w:numPr>
          <w:ilvl w:val="0"/>
          <w:numId w:val="1"/>
        </w:numPr>
        <w:spacing w:after="200"/>
        <w:jc w:val="both"/>
        <w:rPr>
          <w:rFonts w:ascii="Times New Roman" w:hAnsi="Times New Roman" w:cs="Times New Roman"/>
          <w:sz w:val="24"/>
          <w:szCs w:val="24"/>
        </w:rPr>
      </w:pPr>
      <w:r w:rsidRPr="00E314BF">
        <w:rPr>
          <w:rFonts w:ascii="Times New Roman" w:hAnsi="Times New Roman" w:cs="Times New Roman"/>
          <w:sz w:val="24"/>
          <w:szCs w:val="24"/>
        </w:rPr>
        <w:t>The mean</w:t>
      </w:r>
      <w:r w:rsidR="00A0488A" w:rsidRPr="00E314BF">
        <w:rPr>
          <w:rFonts w:ascii="Times New Roman" w:hAnsi="Times New Roman" w:cs="Times New Roman"/>
          <w:sz w:val="24"/>
          <w:szCs w:val="24"/>
        </w:rPr>
        <w:t xml:space="preserve"> </w:t>
      </w:r>
      <w:r w:rsidR="00625EB9" w:rsidRPr="00E314BF">
        <w:rPr>
          <w:rFonts w:ascii="Times New Roman" w:hAnsi="Times New Roman" w:cs="Times New Roman"/>
          <w:sz w:val="24"/>
          <w:szCs w:val="24"/>
        </w:rPr>
        <w:t>relates to the average of the data, and is the sum of the data set divided by the number of data entries</w:t>
      </w:r>
      <w:r w:rsidR="00A0488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625EB9"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[7]</w:t>
      </w:r>
      <w:r w:rsidR="00625EB9"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[8]</w:t>
      </w:r>
      <w:r w:rsidR="00A0488A" w:rsidRPr="00E314BF">
        <w:rPr>
          <w:rFonts w:ascii="Times New Roman" w:hAnsi="Times New Roman" w:cs="Times New Roman"/>
          <w:sz w:val="24"/>
          <w:szCs w:val="24"/>
        </w:rPr>
        <w:t xml:space="preserve"> </w:t>
      </w:r>
    </w:p>
    <w:p w14:paraId="2557341A" w14:textId="2795DA5F" w:rsidR="00625EB9" w:rsidRPr="00E314BF" w:rsidRDefault="00625EB9" w:rsidP="006B07BB">
      <w:pPr>
        <w:pStyle w:val="ListParagraph"/>
        <w:numPr>
          <w:ilvl w:val="0"/>
          <w:numId w:val="1"/>
        </w:num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The median is the middle value once the data is arranged in numerical order </w:t>
      </w:r>
      <w:r w:rsidR="00686EE3" w:rsidRPr="00E314BF">
        <w:rPr>
          <w:rFonts w:ascii="Times New Roman" w:hAnsi="Times New Roman" w:cs="Times New Roman"/>
          <w:sz w:val="24"/>
          <w:szCs w:val="24"/>
        </w:rPr>
        <w:t>[4]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A0488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[7]</w:t>
      </w:r>
      <w:r w:rsidRPr="00E314BF">
        <w:rPr>
          <w:rFonts w:ascii="Times New Roman" w:hAnsi="Times New Roman" w:cs="Times New Roman"/>
          <w:sz w:val="24"/>
          <w:szCs w:val="24"/>
        </w:rPr>
        <w:t>.</w:t>
      </w:r>
      <w:r w:rsidR="00957F3A" w:rsidRPr="00E314BF">
        <w:rPr>
          <w:rFonts w:ascii="Times New Roman" w:hAnsi="Times New Roman" w:cs="Times New Roman"/>
          <w:sz w:val="24"/>
          <w:szCs w:val="24"/>
        </w:rPr>
        <w:t xml:space="preserve"> </w:t>
      </w:r>
    </w:p>
    <w:p w14:paraId="356A9DB5" w14:textId="00D31706" w:rsidR="00625EB9" w:rsidRPr="00E314BF" w:rsidRDefault="00625EB9" w:rsidP="006B07BB">
      <w:pPr>
        <w:pStyle w:val="ListParagraph"/>
        <w:numPr>
          <w:ilvl w:val="0"/>
          <w:numId w:val="1"/>
        </w:num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The mode refers to the value that appears the most within a given data set </w:t>
      </w:r>
      <w:r w:rsidR="00686EE3" w:rsidRPr="00E314BF">
        <w:rPr>
          <w:rFonts w:ascii="Times New Roman" w:hAnsi="Times New Roman" w:cs="Times New Roman"/>
          <w:sz w:val="24"/>
          <w:szCs w:val="24"/>
        </w:rPr>
        <w:t>[7]</w:t>
      </w:r>
      <w:r w:rsidRPr="00E314BF">
        <w:rPr>
          <w:rFonts w:ascii="Times New Roman" w:hAnsi="Times New Roman" w:cs="Times New Roman"/>
          <w:sz w:val="24"/>
          <w:szCs w:val="24"/>
        </w:rPr>
        <w:t xml:space="preserve">. It is possible for data sets to have either no mode or many modes </w:t>
      </w:r>
      <w:r w:rsidR="00686EE3" w:rsidRPr="00E314BF">
        <w:rPr>
          <w:rFonts w:ascii="Times New Roman" w:hAnsi="Times New Roman" w:cs="Times New Roman"/>
          <w:sz w:val="24"/>
          <w:szCs w:val="24"/>
        </w:rPr>
        <w:t>[6]</w:t>
      </w:r>
      <w:r w:rsidR="00A0488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[7]</w:t>
      </w:r>
      <w:r w:rsidRPr="00E314BF">
        <w:rPr>
          <w:rFonts w:ascii="Times New Roman" w:hAnsi="Times New Roman" w:cs="Times New Roman"/>
          <w:sz w:val="24"/>
          <w:szCs w:val="24"/>
        </w:rPr>
        <w:t xml:space="preserve">. </w:t>
      </w:r>
      <w:r w:rsidR="00957F3A" w:rsidRPr="00E314BF">
        <w:rPr>
          <w:rFonts w:ascii="Times New Roman" w:hAnsi="Times New Roman" w:cs="Times New Roman"/>
          <w:sz w:val="24"/>
          <w:szCs w:val="24"/>
        </w:rPr>
        <w:t>The effectiveness of the mode in data comparison can be compromised if there are multiple modes present within a given data set</w:t>
      </w:r>
      <w:r w:rsidR="00A0488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957F3A"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[7]</w:t>
      </w:r>
      <w:r w:rsidR="00957F3A" w:rsidRPr="00E314BF">
        <w:rPr>
          <w:rFonts w:ascii="Times New Roman" w:hAnsi="Times New Roman" w:cs="Times New Roman"/>
          <w:sz w:val="24"/>
          <w:szCs w:val="24"/>
        </w:rPr>
        <w:t>.</w:t>
      </w:r>
      <w:r w:rsidR="00E65AD7" w:rsidRPr="00E314BF">
        <w:rPr>
          <w:rFonts w:ascii="Times New Roman" w:hAnsi="Times New Roman" w:cs="Times New Roman"/>
          <w:sz w:val="24"/>
          <w:szCs w:val="24"/>
        </w:rPr>
        <w:t xml:space="preserve"> </w:t>
      </w:r>
    </w:p>
    <w:p w14:paraId="35C3B094" w14:textId="77777777" w:rsidR="00BA5280" w:rsidRPr="00E314BF" w:rsidRDefault="000A2CBA"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Therefore, mature student’s data shows a mean of 44.5, a median of 46 and a mode of 46 while young students data shows a mean of 28.1, a median of 26.5 and there are no modes available. </w:t>
      </w:r>
    </w:p>
    <w:p w14:paraId="454C29F0" w14:textId="1D9FF9C1" w:rsidR="007D3814" w:rsidRPr="00E314BF" w:rsidRDefault="000A2CBA"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Other methods of </w:t>
      </w:r>
      <w:r w:rsidR="007D3814" w:rsidRPr="00E314BF">
        <w:rPr>
          <w:rFonts w:ascii="Times New Roman" w:hAnsi="Times New Roman" w:cs="Times New Roman"/>
          <w:sz w:val="24"/>
          <w:szCs w:val="24"/>
        </w:rPr>
        <w:t xml:space="preserve">discovering information in relation to these groups are percentiles and quartiles </w:t>
      </w:r>
      <w:r w:rsidR="00686EE3" w:rsidRPr="00E314BF">
        <w:rPr>
          <w:rFonts w:ascii="Times New Roman" w:hAnsi="Times New Roman" w:cs="Times New Roman"/>
          <w:sz w:val="24"/>
          <w:szCs w:val="24"/>
        </w:rPr>
        <w:t>[4]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[2]</w:t>
      </w:r>
      <w:r w:rsidR="007D3814" w:rsidRPr="00E314BF">
        <w:rPr>
          <w:rFonts w:ascii="Times New Roman" w:hAnsi="Times New Roman" w:cs="Times New Roman"/>
          <w:sz w:val="24"/>
          <w:szCs w:val="24"/>
        </w:rPr>
        <w:t>. Percentiles are a measurement used to indicate where a certain percentage of given data is found, i.e. the 50</w:t>
      </w:r>
      <w:r w:rsidR="007D3814" w:rsidRPr="00E314BF">
        <w:rPr>
          <w:rFonts w:ascii="Times New Roman" w:hAnsi="Times New Roman" w:cs="Times New Roman"/>
          <w:sz w:val="24"/>
          <w:szCs w:val="24"/>
          <w:vertAlign w:val="superscript"/>
        </w:rPr>
        <w:t>th</w:t>
      </w:r>
      <w:r w:rsidR="007D3814" w:rsidRPr="00E314BF">
        <w:rPr>
          <w:rFonts w:ascii="Times New Roman" w:hAnsi="Times New Roman" w:cs="Times New Roman"/>
          <w:sz w:val="24"/>
          <w:szCs w:val="24"/>
        </w:rPr>
        <w:t xml:space="preserve"> percentile is the value below which 50% of all given data is found</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7D3814" w:rsidRPr="00E314BF">
        <w:rPr>
          <w:rFonts w:ascii="Times New Roman" w:hAnsi="Times New Roman" w:cs="Times New Roman"/>
          <w:sz w:val="24"/>
          <w:szCs w:val="24"/>
        </w:rPr>
        <w:t>. Quartiles are connected to percentiles but operate on quarters of the dataset, i.e. 1</w:t>
      </w:r>
      <w:r w:rsidR="007D3814" w:rsidRPr="00E314BF">
        <w:rPr>
          <w:rFonts w:ascii="Times New Roman" w:hAnsi="Times New Roman" w:cs="Times New Roman"/>
          <w:sz w:val="24"/>
          <w:szCs w:val="24"/>
          <w:vertAlign w:val="superscript"/>
        </w:rPr>
        <w:t>st</w:t>
      </w:r>
      <w:r w:rsidR="007D3814" w:rsidRPr="00E314BF">
        <w:rPr>
          <w:rFonts w:ascii="Times New Roman" w:hAnsi="Times New Roman" w:cs="Times New Roman"/>
          <w:sz w:val="24"/>
          <w:szCs w:val="24"/>
        </w:rPr>
        <w:t xml:space="preserve"> quartile is the 25</w:t>
      </w:r>
      <w:r w:rsidR="007D3814" w:rsidRPr="00E314BF">
        <w:rPr>
          <w:rFonts w:ascii="Times New Roman" w:hAnsi="Times New Roman" w:cs="Times New Roman"/>
          <w:sz w:val="24"/>
          <w:szCs w:val="24"/>
          <w:vertAlign w:val="superscript"/>
        </w:rPr>
        <w:t>th</w:t>
      </w:r>
      <w:r w:rsidR="007D3814" w:rsidRPr="00E314BF">
        <w:rPr>
          <w:rFonts w:ascii="Times New Roman" w:hAnsi="Times New Roman" w:cs="Times New Roman"/>
          <w:sz w:val="24"/>
          <w:szCs w:val="24"/>
        </w:rPr>
        <w:t xml:space="preserve"> percentile, 2</w:t>
      </w:r>
      <w:r w:rsidR="007D3814" w:rsidRPr="00E314BF">
        <w:rPr>
          <w:rFonts w:ascii="Times New Roman" w:hAnsi="Times New Roman" w:cs="Times New Roman"/>
          <w:sz w:val="24"/>
          <w:szCs w:val="24"/>
          <w:vertAlign w:val="superscript"/>
        </w:rPr>
        <w:t>nd</w:t>
      </w:r>
      <w:r w:rsidR="007D3814" w:rsidRPr="00E314BF">
        <w:rPr>
          <w:rFonts w:ascii="Times New Roman" w:hAnsi="Times New Roman" w:cs="Times New Roman"/>
          <w:sz w:val="24"/>
          <w:szCs w:val="24"/>
        </w:rPr>
        <w:t xml:space="preserve"> quartile is the 50</w:t>
      </w:r>
      <w:r w:rsidR="007D3814" w:rsidRPr="00E314BF">
        <w:rPr>
          <w:rFonts w:ascii="Times New Roman" w:hAnsi="Times New Roman" w:cs="Times New Roman"/>
          <w:sz w:val="24"/>
          <w:szCs w:val="24"/>
          <w:vertAlign w:val="superscript"/>
        </w:rPr>
        <w:t>th</w:t>
      </w:r>
      <w:r w:rsidR="007D3814" w:rsidRPr="00E314BF">
        <w:rPr>
          <w:rFonts w:ascii="Times New Roman" w:hAnsi="Times New Roman" w:cs="Times New Roman"/>
          <w:sz w:val="24"/>
          <w:szCs w:val="24"/>
        </w:rPr>
        <w:t xml:space="preserve"> percentile and 3</w:t>
      </w:r>
      <w:r w:rsidR="007D3814" w:rsidRPr="00E314BF">
        <w:rPr>
          <w:rFonts w:ascii="Times New Roman" w:hAnsi="Times New Roman" w:cs="Times New Roman"/>
          <w:sz w:val="24"/>
          <w:szCs w:val="24"/>
          <w:vertAlign w:val="superscript"/>
        </w:rPr>
        <w:t>rd</w:t>
      </w:r>
      <w:r w:rsidR="007D3814" w:rsidRPr="00E314BF">
        <w:rPr>
          <w:rFonts w:ascii="Times New Roman" w:hAnsi="Times New Roman" w:cs="Times New Roman"/>
          <w:sz w:val="24"/>
          <w:szCs w:val="24"/>
        </w:rPr>
        <w:t xml:space="preserve"> quartile is the 75</w:t>
      </w:r>
      <w:r w:rsidR="007D3814" w:rsidRPr="00E314BF">
        <w:rPr>
          <w:rFonts w:ascii="Times New Roman" w:hAnsi="Times New Roman" w:cs="Times New Roman"/>
          <w:sz w:val="24"/>
          <w:szCs w:val="24"/>
          <w:vertAlign w:val="superscript"/>
        </w:rPr>
        <w:t>th</w:t>
      </w:r>
      <w:r w:rsidR="007D3814" w:rsidRPr="00E314BF">
        <w:rPr>
          <w:rFonts w:ascii="Times New Roman" w:hAnsi="Times New Roman" w:cs="Times New Roman"/>
          <w:sz w:val="24"/>
          <w:szCs w:val="24"/>
        </w:rPr>
        <w:t xml:space="preserve"> percentile</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[2] [4]</w:t>
      </w:r>
      <w:r w:rsidR="007D3814" w:rsidRPr="00E314BF">
        <w:rPr>
          <w:rFonts w:ascii="Times New Roman" w:hAnsi="Times New Roman" w:cs="Times New Roman"/>
          <w:sz w:val="24"/>
          <w:szCs w:val="24"/>
        </w:rPr>
        <w:t>.</w:t>
      </w:r>
    </w:p>
    <w:p w14:paraId="32A41588" w14:textId="44AD5903" w:rsidR="007D3814" w:rsidRPr="00E314BF" w:rsidRDefault="007D3814" w:rsidP="00773EDE">
      <w:pPr>
        <w:jc w:val="center"/>
        <w:rPr>
          <w:rFonts w:ascii="Times New Roman" w:hAnsi="Times New Roman" w:cs="Times New Roman"/>
          <w:sz w:val="24"/>
          <w:szCs w:val="24"/>
        </w:rPr>
      </w:pPr>
      <w:r w:rsidRPr="00E314BF">
        <w:rPr>
          <w:noProof/>
          <w:sz w:val="24"/>
          <w:szCs w:val="24"/>
        </w:rPr>
        <w:drawing>
          <wp:inline distT="0" distB="0" distL="0" distR="0" wp14:anchorId="5EC3E4A8" wp14:editId="1C27F9F8">
            <wp:extent cx="4210050" cy="1200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0050" cy="1200150"/>
                    </a:xfrm>
                    <a:prstGeom prst="rect">
                      <a:avLst/>
                    </a:prstGeom>
                  </pic:spPr>
                </pic:pic>
              </a:graphicData>
            </a:graphic>
          </wp:inline>
        </w:drawing>
      </w:r>
    </w:p>
    <w:p w14:paraId="493CB197" w14:textId="5FB0C649" w:rsidR="007D3814"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4</w:t>
      </w:r>
      <w:r w:rsidR="007D3814" w:rsidRPr="00E314BF">
        <w:rPr>
          <w:rFonts w:ascii="Times New Roman" w:hAnsi="Times New Roman" w:cs="Times New Roman"/>
          <w:sz w:val="24"/>
          <w:szCs w:val="24"/>
        </w:rPr>
        <w:t>: Percentile and Quartiles of both datasets</w:t>
      </w:r>
    </w:p>
    <w:p w14:paraId="309377B2" w14:textId="7C7564DE" w:rsidR="007D3814" w:rsidRPr="00E314BF" w:rsidRDefault="009C4BED"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Table 4</w:t>
      </w:r>
      <w:r w:rsidR="007D3814" w:rsidRPr="00E314BF">
        <w:rPr>
          <w:rFonts w:ascii="Times New Roman" w:hAnsi="Times New Roman" w:cs="Times New Roman"/>
          <w:sz w:val="24"/>
          <w:szCs w:val="24"/>
        </w:rPr>
        <w:t xml:space="preserve"> shows the percentiles and quartiles of both sets of data. This shows that for mature students, 75% of all data recorded is below 50.25, while for young students, 75% of all data falls below 35.5. as a result, </w:t>
      </w:r>
      <w:r w:rsidRPr="00E314BF">
        <w:rPr>
          <w:rFonts w:ascii="Times New Roman" w:hAnsi="Times New Roman" w:cs="Times New Roman"/>
          <w:sz w:val="24"/>
          <w:szCs w:val="24"/>
        </w:rPr>
        <w:t>Table 4</w:t>
      </w:r>
      <w:r w:rsidR="007D3814" w:rsidRPr="00E314BF">
        <w:rPr>
          <w:rFonts w:ascii="Times New Roman" w:hAnsi="Times New Roman" w:cs="Times New Roman"/>
          <w:sz w:val="24"/>
          <w:szCs w:val="24"/>
        </w:rPr>
        <w:t xml:space="preserve"> shows once again that mature student</w:t>
      </w:r>
      <w:r w:rsidR="004335F8" w:rsidRPr="00E314BF">
        <w:rPr>
          <w:rFonts w:ascii="Times New Roman" w:hAnsi="Times New Roman" w:cs="Times New Roman"/>
          <w:sz w:val="24"/>
          <w:szCs w:val="24"/>
        </w:rPr>
        <w:t xml:space="preserve"> university</w:t>
      </w:r>
      <w:r w:rsidR="007D3814" w:rsidRPr="00E314BF">
        <w:rPr>
          <w:rFonts w:ascii="Times New Roman" w:hAnsi="Times New Roman" w:cs="Times New Roman"/>
          <w:sz w:val="24"/>
          <w:szCs w:val="24"/>
        </w:rPr>
        <w:t xml:space="preserve"> satisfaction is </w:t>
      </w:r>
      <w:r w:rsidR="004335F8" w:rsidRPr="00E314BF">
        <w:rPr>
          <w:rFonts w:ascii="Times New Roman" w:hAnsi="Times New Roman" w:cs="Times New Roman"/>
          <w:sz w:val="24"/>
          <w:szCs w:val="24"/>
        </w:rPr>
        <w:t>higher in comparison to young student’s experience.</w:t>
      </w:r>
    </w:p>
    <w:p w14:paraId="01CD8487" w14:textId="5BE80157" w:rsidR="00625EB9" w:rsidRPr="00E314BF" w:rsidRDefault="000A2CBA"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However, this data shows only the central point within a single data set, i.e. central point of either the mature students rankings or young students rankings. This means that further information is required in order to compare the two data sets. </w:t>
      </w:r>
      <w:r w:rsidR="005202F0" w:rsidRPr="00E314BF">
        <w:rPr>
          <w:rFonts w:ascii="Times New Roman" w:hAnsi="Times New Roman" w:cs="Times New Roman"/>
          <w:sz w:val="24"/>
          <w:szCs w:val="24"/>
        </w:rPr>
        <w:t>The standard deviation and variance must be discovered before a t Test can be conducted.</w:t>
      </w:r>
      <w:r w:rsidR="00D111A9" w:rsidRPr="00E314BF">
        <w:rPr>
          <w:rFonts w:ascii="Times New Roman" w:hAnsi="Times New Roman" w:cs="Times New Roman"/>
          <w:sz w:val="24"/>
          <w:szCs w:val="24"/>
        </w:rPr>
        <w:t xml:space="preserve"> </w:t>
      </w:r>
      <w:r w:rsidR="00617294" w:rsidRPr="00E314BF">
        <w:rPr>
          <w:rFonts w:ascii="Times New Roman" w:hAnsi="Times New Roman" w:cs="Times New Roman"/>
          <w:sz w:val="24"/>
          <w:szCs w:val="24"/>
        </w:rPr>
        <w:t xml:space="preserve">Standard deviation is a number used to state how measurements for a group are spread out from the mean or expected value </w:t>
      </w:r>
      <w:r w:rsidR="00686EE3" w:rsidRPr="00E314BF">
        <w:rPr>
          <w:rFonts w:ascii="Times New Roman" w:hAnsi="Times New Roman" w:cs="Times New Roman"/>
          <w:sz w:val="24"/>
          <w:szCs w:val="24"/>
        </w:rPr>
        <w:t>[2] [4]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C42AA6"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[8]</w:t>
      </w:r>
      <w:r w:rsidR="00617294" w:rsidRPr="00E314BF">
        <w:rPr>
          <w:rFonts w:ascii="Times New Roman" w:hAnsi="Times New Roman" w:cs="Times New Roman"/>
          <w:sz w:val="24"/>
          <w:szCs w:val="24"/>
        </w:rPr>
        <w:t xml:space="preserve">. A low standard deviation indicates that most numbers are very close to the average (mean), while a high standard deviation indicates that the numbers are spread out </w:t>
      </w:r>
      <w:r w:rsidR="00686EE3" w:rsidRPr="00E314BF">
        <w:rPr>
          <w:rFonts w:ascii="Times New Roman" w:hAnsi="Times New Roman" w:cs="Times New Roman"/>
          <w:sz w:val="24"/>
          <w:szCs w:val="24"/>
        </w:rPr>
        <w:t>[2]</w:t>
      </w:r>
      <w:r w:rsidR="00C42AA6"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lastRenderedPageBreak/>
        <w:t>[6]</w:t>
      </w:r>
      <w:r w:rsidR="00971474"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[8]</w:t>
      </w:r>
      <w:r w:rsidR="00617294" w:rsidRPr="00E314BF">
        <w:rPr>
          <w:rFonts w:ascii="Times New Roman" w:hAnsi="Times New Roman" w:cs="Times New Roman"/>
          <w:sz w:val="24"/>
          <w:szCs w:val="24"/>
        </w:rPr>
        <w:t>. Variance is the measurement that shows how far a data set is spread out</w:t>
      </w:r>
      <w:r w:rsidR="00C42AA6"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617294"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[9]</w:t>
      </w:r>
      <w:r w:rsidR="00617294" w:rsidRPr="00E314BF">
        <w:rPr>
          <w:rFonts w:ascii="Times New Roman" w:hAnsi="Times New Roman" w:cs="Times New Roman"/>
          <w:sz w:val="24"/>
          <w:szCs w:val="24"/>
        </w:rPr>
        <w:t>. A variance of 0 would indicate that there is no variability, meaning that all numbers within the data set are the same</w:t>
      </w:r>
      <w:r w:rsidR="00C42AA6"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[4]</w:t>
      </w:r>
      <w:r w:rsidR="00E65AD7"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[6]</w:t>
      </w:r>
      <w:r w:rsidR="00617294"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[9]</w:t>
      </w:r>
      <w:r w:rsidR="00617294" w:rsidRPr="00E314BF">
        <w:rPr>
          <w:rFonts w:ascii="Times New Roman" w:hAnsi="Times New Roman" w:cs="Times New Roman"/>
          <w:sz w:val="24"/>
          <w:szCs w:val="24"/>
        </w:rPr>
        <w:t xml:space="preserve">. </w:t>
      </w:r>
    </w:p>
    <w:p w14:paraId="4A136F36" w14:textId="3703DD74" w:rsidR="00617294" w:rsidRPr="00E314BF" w:rsidRDefault="00617294" w:rsidP="001B785B">
      <w:pPr>
        <w:jc w:val="both"/>
        <w:rPr>
          <w:rFonts w:ascii="Times New Roman" w:hAnsi="Times New Roman" w:cs="Times New Roman"/>
          <w:sz w:val="24"/>
          <w:szCs w:val="24"/>
        </w:rPr>
      </w:pPr>
      <w:r w:rsidRPr="00E314BF">
        <w:rPr>
          <w:rFonts w:ascii="Times New Roman" w:hAnsi="Times New Roman" w:cs="Times New Roman"/>
          <w:sz w:val="24"/>
          <w:szCs w:val="24"/>
        </w:rPr>
        <w:t>In order to calculate the standard deviation, the following formula is required:</w:t>
      </w:r>
    </w:p>
    <w:p w14:paraId="56BBA278" w14:textId="7CE7167E" w:rsidR="00617294" w:rsidRPr="00E314BF" w:rsidRDefault="00617294" w:rsidP="00773EDE">
      <w:pPr>
        <w:jc w:val="center"/>
        <w:rPr>
          <w:rFonts w:ascii="Times New Roman" w:hAnsi="Times New Roman" w:cs="Times New Roman"/>
          <w:sz w:val="24"/>
          <w:szCs w:val="24"/>
        </w:rPr>
      </w:pPr>
      <w:r w:rsidRPr="00E314BF">
        <w:rPr>
          <w:noProof/>
          <w:sz w:val="24"/>
          <w:szCs w:val="24"/>
        </w:rPr>
        <w:drawing>
          <wp:inline distT="0" distB="0" distL="0" distR="0" wp14:anchorId="4D256161" wp14:editId="242BB201">
            <wp:extent cx="2438400" cy="8637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7848" cy="870676"/>
                    </a:xfrm>
                    <a:prstGeom prst="rect">
                      <a:avLst/>
                    </a:prstGeom>
                  </pic:spPr>
                </pic:pic>
              </a:graphicData>
            </a:graphic>
          </wp:inline>
        </w:drawing>
      </w:r>
    </w:p>
    <w:p w14:paraId="4856E752" w14:textId="09797317" w:rsidR="00617294" w:rsidRPr="00E314BF" w:rsidRDefault="00816F37"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Equation 1</w:t>
      </w:r>
      <w:r w:rsidR="00617294" w:rsidRPr="00E314BF">
        <w:rPr>
          <w:rFonts w:ascii="Times New Roman" w:hAnsi="Times New Roman" w:cs="Times New Roman"/>
          <w:sz w:val="24"/>
          <w:szCs w:val="24"/>
        </w:rPr>
        <w:t xml:space="preserve">: Standard Deviation Formula </w:t>
      </w:r>
      <w:r w:rsidR="00686EE3" w:rsidRPr="00E314BF">
        <w:rPr>
          <w:rFonts w:ascii="Times New Roman" w:hAnsi="Times New Roman" w:cs="Times New Roman"/>
          <w:sz w:val="24"/>
          <w:szCs w:val="24"/>
        </w:rPr>
        <w:t>[8]</w:t>
      </w:r>
      <w:r w:rsidR="00F00B23" w:rsidRPr="00E314BF">
        <w:rPr>
          <w:rFonts w:ascii="Times New Roman" w:hAnsi="Times New Roman" w:cs="Times New Roman"/>
          <w:sz w:val="24"/>
          <w:szCs w:val="24"/>
        </w:rPr>
        <w:t xml:space="preserve"> </w:t>
      </w:r>
      <w:r w:rsidR="00686EE3" w:rsidRPr="00E314BF">
        <w:rPr>
          <w:rFonts w:ascii="Times New Roman" w:hAnsi="Times New Roman" w:cs="Times New Roman"/>
          <w:sz w:val="24"/>
          <w:szCs w:val="24"/>
        </w:rPr>
        <w:t>[10]</w:t>
      </w:r>
    </w:p>
    <w:p w14:paraId="0ACA8E1E" w14:textId="7DE8E2DB" w:rsidR="005202F0" w:rsidRPr="00E314BF" w:rsidRDefault="00816F37" w:rsidP="006B07BB">
      <w:pPr>
        <w:spacing w:after="200"/>
        <w:jc w:val="both"/>
        <w:rPr>
          <w:rFonts w:ascii="Times New Roman" w:eastAsiaTheme="minorEastAsia" w:hAnsi="Times New Roman" w:cs="Times New Roman"/>
          <w:iCs/>
          <w:sz w:val="24"/>
          <w:szCs w:val="24"/>
        </w:rPr>
      </w:pPr>
      <w:r w:rsidRPr="00E314BF">
        <w:rPr>
          <w:rFonts w:ascii="Times New Roman" w:hAnsi="Times New Roman" w:cs="Times New Roman"/>
          <w:sz w:val="24"/>
          <w:szCs w:val="24"/>
        </w:rPr>
        <w:t>Equation 1</w:t>
      </w:r>
      <w:r w:rsidR="00630435" w:rsidRPr="00E314BF">
        <w:rPr>
          <w:rFonts w:ascii="Times New Roman" w:hAnsi="Times New Roman" w:cs="Times New Roman"/>
          <w:sz w:val="24"/>
          <w:szCs w:val="24"/>
        </w:rPr>
        <w:t xml:space="preserve"> shows the formula used for standard deviation when dealing with sample data sets </w:t>
      </w:r>
      <w:r w:rsidR="00686EE3" w:rsidRPr="00E314BF">
        <w:rPr>
          <w:rFonts w:ascii="Times New Roman" w:hAnsi="Times New Roman" w:cs="Times New Roman"/>
          <w:sz w:val="24"/>
          <w:szCs w:val="24"/>
        </w:rPr>
        <w:t>[10]</w:t>
      </w:r>
      <w:r w:rsidR="00630435" w:rsidRPr="00E314BF">
        <w:rPr>
          <w:rFonts w:ascii="Times New Roman" w:hAnsi="Times New Roman" w:cs="Times New Roman"/>
          <w:sz w:val="24"/>
          <w:szCs w:val="24"/>
        </w:rPr>
        <w:t xml:space="preserve">, where </w:t>
      </w:r>
      <w:r w:rsidR="00630435" w:rsidRPr="00E314BF">
        <w:rPr>
          <w:rFonts w:ascii="Times New Roman" w:hAnsi="Times New Roman" w:cs="Times New Roman"/>
          <w:i/>
          <w:sz w:val="24"/>
          <w:szCs w:val="24"/>
        </w:rPr>
        <w:t>X</w:t>
      </w:r>
      <w:r w:rsidR="00630435" w:rsidRPr="00E314BF">
        <w:rPr>
          <w:rFonts w:ascii="Times New Roman" w:hAnsi="Times New Roman" w:cs="Times New Roman"/>
          <w:sz w:val="24"/>
          <w:szCs w:val="24"/>
        </w:rPr>
        <w:t xml:space="preserve"> is a value within the dataset, </w:t>
      </w:r>
      <m:oMath>
        <m:acc>
          <m:accPr>
            <m:chr m:val="̅"/>
            <m:ctrlPr>
              <w:rPr>
                <w:rFonts w:ascii="Cambria Math" w:hAnsi="Cambria Math" w:cs="Times New Roman"/>
                <w:i/>
                <w:iCs/>
                <w:sz w:val="24"/>
                <w:szCs w:val="24"/>
              </w:rPr>
            </m:ctrlPr>
          </m:accPr>
          <m:e>
            <m:r>
              <w:rPr>
                <w:rFonts w:ascii="Cambria Math" w:hAnsi="Cambria Math" w:cs="Times New Roman"/>
                <w:sz w:val="24"/>
                <w:szCs w:val="24"/>
              </w:rPr>
              <m:t>X</m:t>
            </m:r>
          </m:e>
        </m:acc>
      </m:oMath>
      <w:r w:rsidR="00630435" w:rsidRPr="00E314BF">
        <w:rPr>
          <w:rFonts w:ascii="Times New Roman" w:eastAsiaTheme="minorEastAsia" w:hAnsi="Times New Roman" w:cs="Times New Roman"/>
          <w:iCs/>
          <w:sz w:val="24"/>
          <w:szCs w:val="24"/>
        </w:rPr>
        <w:t xml:space="preserve"> is the mean of the data set and N is the number of data points </w:t>
      </w:r>
      <w:r w:rsidR="00686EE3" w:rsidRPr="00E314BF">
        <w:rPr>
          <w:rFonts w:ascii="Times New Roman" w:eastAsiaTheme="minorEastAsia" w:hAnsi="Times New Roman" w:cs="Times New Roman"/>
          <w:iCs/>
          <w:sz w:val="24"/>
          <w:szCs w:val="24"/>
        </w:rPr>
        <w:t>[2]</w:t>
      </w:r>
      <w:r w:rsidR="00630435"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[8]</w:t>
      </w:r>
      <w:r w:rsidR="00F00B23"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[10]</w:t>
      </w:r>
      <w:r w:rsidR="00A0488A" w:rsidRPr="00E314BF">
        <w:rPr>
          <w:rFonts w:ascii="Times New Roman" w:eastAsiaTheme="minorEastAsia" w:hAnsi="Times New Roman" w:cs="Times New Roman"/>
          <w:iCs/>
          <w:sz w:val="24"/>
          <w:szCs w:val="24"/>
        </w:rPr>
        <w:t>.</w:t>
      </w:r>
      <w:r w:rsidR="00971474" w:rsidRPr="00E314BF">
        <w:rPr>
          <w:rFonts w:ascii="Times New Roman" w:eastAsiaTheme="minorEastAsia" w:hAnsi="Times New Roman" w:cs="Times New Roman"/>
          <w:iCs/>
          <w:sz w:val="24"/>
          <w:szCs w:val="24"/>
        </w:rPr>
        <w:t xml:space="preserve"> 1 is subtracted from N in order to artificially increase the standard deviation</w:t>
      </w:r>
      <w:r w:rsidR="00F00B23"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[8]</w:t>
      </w:r>
      <w:r w:rsidR="00971474" w:rsidRPr="00E314BF">
        <w:rPr>
          <w:rFonts w:ascii="Times New Roman" w:eastAsiaTheme="minorEastAsia" w:hAnsi="Times New Roman" w:cs="Times New Roman"/>
          <w:iCs/>
          <w:sz w:val="24"/>
          <w:szCs w:val="24"/>
        </w:rPr>
        <w:t>.</w:t>
      </w:r>
      <w:r w:rsidR="00F00B23" w:rsidRPr="00E314BF">
        <w:rPr>
          <w:rFonts w:ascii="Times New Roman" w:eastAsiaTheme="minorEastAsia" w:hAnsi="Times New Roman" w:cs="Times New Roman"/>
          <w:iCs/>
          <w:sz w:val="24"/>
          <w:szCs w:val="24"/>
        </w:rPr>
        <w:t xml:space="preserve"> Rationale of this is to be conservative in case of mistakes, leaning on the side of overestimation of what the standard deviation is </w:t>
      </w:r>
      <w:r w:rsidR="00686EE3" w:rsidRPr="00E314BF">
        <w:rPr>
          <w:rFonts w:ascii="Times New Roman" w:eastAsiaTheme="minorEastAsia" w:hAnsi="Times New Roman" w:cs="Times New Roman"/>
          <w:iCs/>
          <w:sz w:val="24"/>
          <w:szCs w:val="24"/>
        </w:rPr>
        <w:t>[8]</w:t>
      </w:r>
      <w:r w:rsidR="00F00B23" w:rsidRPr="00E314BF">
        <w:rPr>
          <w:rFonts w:ascii="Times New Roman" w:eastAsiaTheme="minorEastAsia" w:hAnsi="Times New Roman" w:cs="Times New Roman"/>
          <w:iCs/>
          <w:sz w:val="24"/>
          <w:szCs w:val="24"/>
        </w:rPr>
        <w:t xml:space="preserve">. </w:t>
      </w:r>
      <w:r w:rsidR="005D4392" w:rsidRPr="00E314BF">
        <w:rPr>
          <w:rFonts w:ascii="Times New Roman" w:eastAsiaTheme="minorEastAsia" w:hAnsi="Times New Roman" w:cs="Times New Roman"/>
          <w:iCs/>
          <w:sz w:val="24"/>
          <w:szCs w:val="24"/>
        </w:rPr>
        <w:t xml:space="preserve">Variance is calculated using the following formula: </w:t>
      </w:r>
      <m:oMath>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SD</m:t>
            </m:r>
          </m:e>
          <m:sup>
            <m:r>
              <m:rPr>
                <m:sty m:val="p"/>
              </m:rPr>
              <w:rPr>
                <w:rFonts w:ascii="Cambria Math" w:eastAsiaTheme="minorEastAsia" w:hAnsi="Cambria Math" w:cs="Times New Roman"/>
                <w:sz w:val="24"/>
                <w:szCs w:val="24"/>
              </w:rPr>
              <m:t>2</m:t>
            </m:r>
          </m:sup>
        </m:sSup>
        <m:r>
          <m:rPr>
            <m:sty m:val="p"/>
          </m:rPr>
          <w:rPr>
            <w:rFonts w:ascii="Cambria Math" w:eastAsiaTheme="minorEastAsia" w:hAnsi="Cambria Math" w:cs="Times New Roman"/>
            <w:sz w:val="24"/>
            <w:szCs w:val="24"/>
          </w:rPr>
          <m:t>= </m:t>
        </m:r>
        <m:f>
          <m:fPr>
            <m:ctrlPr>
              <w:rPr>
                <w:rFonts w:ascii="Cambria Math" w:eastAsiaTheme="minorEastAsia" w:hAnsi="Cambria Math" w:cs="Times New Roman"/>
                <w:i/>
                <w:iCs/>
                <w:sz w:val="24"/>
                <w:szCs w:val="24"/>
              </w:rPr>
            </m:ctrlPr>
          </m:fPr>
          <m:num>
            <m:nary>
              <m:naryPr>
                <m:chr m:val="∑"/>
                <m:subHide m:val="1"/>
                <m:supHide m:val="1"/>
                <m:ctrlPr>
                  <w:rPr>
                    <w:rFonts w:ascii="Cambria Math" w:eastAsiaTheme="minorEastAsia" w:hAnsi="Cambria Math" w:cs="Times New Roman"/>
                    <w:i/>
                    <w:iCs/>
                    <w:sz w:val="24"/>
                    <w:szCs w:val="24"/>
                  </w:rPr>
                </m:ctrlPr>
              </m:naryPr>
              <m:sub/>
              <m:sup/>
              <m:e>
                <m:sSup>
                  <m:sSupPr>
                    <m:ctrlPr>
                      <w:rPr>
                        <w:rFonts w:ascii="Cambria Math" w:eastAsiaTheme="minorEastAsia" w:hAnsi="Cambria Math" w:cs="Times New Roman"/>
                        <w:i/>
                        <w:iCs/>
                        <w:sz w:val="24"/>
                        <w:szCs w:val="24"/>
                      </w:rPr>
                    </m:ctrlPr>
                  </m:sSupPr>
                  <m:e>
                    <m:d>
                      <m:dPr>
                        <m:ctrlPr>
                          <w:rPr>
                            <w:rFonts w:ascii="Cambria Math" w:eastAsiaTheme="minorEastAsia" w:hAnsi="Cambria Math" w:cs="Times New Roman"/>
                            <w:i/>
                            <w:iCs/>
                            <w:sz w:val="24"/>
                            <w:szCs w:val="24"/>
                          </w:rPr>
                        </m:ctrlPr>
                      </m:dPr>
                      <m:e>
                        <m:r>
                          <w:rPr>
                            <w:rFonts w:ascii="Cambria Math" w:eastAsiaTheme="minorEastAsia" w:hAnsi="Cambria Math" w:cs="Times New Roman"/>
                            <w:sz w:val="24"/>
                            <w:szCs w:val="24"/>
                          </w:rPr>
                          <m:t>X</m:t>
                        </m:r>
                        <m:r>
                          <m:rPr>
                            <m:sty m:val="p"/>
                          </m:rPr>
                          <w:rPr>
                            <w:rFonts w:ascii="Cambria Math" w:eastAsiaTheme="minorEastAsia" w:hAnsi="Cambria Math" w:cs="Times New Roman"/>
                            <w:sz w:val="24"/>
                            <w:szCs w:val="24"/>
                          </w:rPr>
                          <m:t>-</m:t>
                        </m:r>
                        <m:acc>
                          <m:accPr>
                            <m:chr m:val="̅"/>
                            <m:ctrlPr>
                              <w:rPr>
                                <w:rFonts w:ascii="Cambria Math" w:eastAsiaTheme="minorEastAsia" w:hAnsi="Cambria Math" w:cs="Times New Roman"/>
                                <w:i/>
                                <w:iCs/>
                                <w:sz w:val="24"/>
                                <w:szCs w:val="24"/>
                              </w:rPr>
                            </m:ctrlPr>
                          </m:accPr>
                          <m:e>
                            <m:r>
                              <w:rPr>
                                <w:rFonts w:ascii="Cambria Math" w:eastAsiaTheme="minorEastAsia" w:hAnsi="Cambria Math" w:cs="Times New Roman"/>
                                <w:sz w:val="24"/>
                                <w:szCs w:val="24"/>
                              </w:rPr>
                              <m:t>X</m:t>
                            </m:r>
                          </m:e>
                        </m:acc>
                      </m:e>
                    </m:d>
                  </m:e>
                  <m:sup>
                    <m:r>
                      <m:rPr>
                        <m:sty m:val="p"/>
                      </m:rPr>
                      <w:rPr>
                        <w:rFonts w:ascii="Cambria Math" w:eastAsiaTheme="minorEastAsia" w:hAnsi="Cambria Math" w:cs="Times New Roman"/>
                        <w:sz w:val="24"/>
                        <w:szCs w:val="24"/>
                      </w:rPr>
                      <m:t>2</m:t>
                    </m:r>
                  </m:sup>
                </m:sSup>
              </m:e>
            </m:nary>
          </m:num>
          <m:den>
            <m:r>
              <w:rPr>
                <w:rFonts w:ascii="Cambria Math" w:eastAsiaTheme="minorEastAsia" w:hAnsi="Cambria Math" w:cs="Times New Roman"/>
                <w:sz w:val="24"/>
                <w:szCs w:val="24"/>
              </w:rPr>
              <m:t>N</m:t>
            </m:r>
            <m:r>
              <m:rPr>
                <m:sty m:val="p"/>
              </m:rPr>
              <w:rPr>
                <w:rFonts w:ascii="Cambria Math" w:eastAsiaTheme="minorEastAsia" w:hAnsi="Cambria Math" w:cs="Times New Roman"/>
                <w:sz w:val="24"/>
                <w:szCs w:val="24"/>
              </w:rPr>
              <m:t>-1</m:t>
            </m:r>
          </m:den>
        </m:f>
      </m:oMath>
      <w:r w:rsidR="005D4392" w:rsidRPr="00E314BF">
        <w:rPr>
          <w:rFonts w:ascii="Times New Roman" w:eastAsiaTheme="minorEastAsia" w:hAnsi="Times New Roman" w:cs="Times New Roman"/>
          <w:iCs/>
          <w:sz w:val="24"/>
          <w:szCs w:val="24"/>
        </w:rPr>
        <w:t>. This effectively means that variance is the standard deviance value squared.</w:t>
      </w:r>
    </w:p>
    <w:p w14:paraId="6BAAA43E" w14:textId="6095E2A9" w:rsidR="005D4392" w:rsidRPr="00E314BF" w:rsidRDefault="00AF01D8" w:rsidP="00773EDE">
      <w:pPr>
        <w:jc w:val="center"/>
        <w:rPr>
          <w:rFonts w:ascii="Times New Roman" w:eastAsiaTheme="minorEastAsia" w:hAnsi="Times New Roman" w:cs="Times New Roman"/>
          <w:iCs/>
          <w:sz w:val="24"/>
          <w:szCs w:val="24"/>
        </w:rPr>
      </w:pPr>
      <w:r w:rsidRPr="00E314BF">
        <w:rPr>
          <w:noProof/>
          <w:sz w:val="24"/>
          <w:szCs w:val="24"/>
        </w:rPr>
        <w:drawing>
          <wp:inline distT="0" distB="0" distL="0" distR="0" wp14:anchorId="71254C67" wp14:editId="3EF0F18C">
            <wp:extent cx="4219575" cy="6286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9575" cy="628650"/>
                    </a:xfrm>
                    <a:prstGeom prst="rect">
                      <a:avLst/>
                    </a:prstGeom>
                  </pic:spPr>
                </pic:pic>
              </a:graphicData>
            </a:graphic>
          </wp:inline>
        </w:drawing>
      </w:r>
    </w:p>
    <w:p w14:paraId="75CD04CA" w14:textId="59896421" w:rsidR="005D4392" w:rsidRPr="00E314BF" w:rsidRDefault="009C4BED" w:rsidP="00773EDE">
      <w:pPr>
        <w:spacing w:after="200"/>
        <w:jc w:val="center"/>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Table 5</w:t>
      </w:r>
      <w:r w:rsidR="005D4392" w:rsidRPr="00E314BF">
        <w:rPr>
          <w:rFonts w:ascii="Times New Roman" w:eastAsiaTheme="minorEastAsia" w:hAnsi="Times New Roman" w:cs="Times New Roman"/>
          <w:iCs/>
          <w:sz w:val="24"/>
          <w:szCs w:val="24"/>
        </w:rPr>
        <w:t>: Variance and Standard Deviations</w:t>
      </w:r>
    </w:p>
    <w:p w14:paraId="1BBD3333" w14:textId="23BC3BEB" w:rsidR="005D4392" w:rsidRPr="00E314BF" w:rsidRDefault="009C4BED" w:rsidP="006B07BB">
      <w:pPr>
        <w:spacing w:after="200"/>
        <w:jc w:val="both"/>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Table 5</w:t>
      </w:r>
      <w:r w:rsidR="005D4392" w:rsidRPr="00E314BF">
        <w:rPr>
          <w:rFonts w:ascii="Times New Roman" w:eastAsiaTheme="minorEastAsia" w:hAnsi="Times New Roman" w:cs="Times New Roman"/>
          <w:iCs/>
          <w:sz w:val="24"/>
          <w:szCs w:val="24"/>
        </w:rPr>
        <w:t xml:space="preserve"> shows the variance and standard deviations of both mature and young students</w:t>
      </w:r>
      <w:r w:rsidR="00C020D6" w:rsidRPr="00E314BF">
        <w:rPr>
          <w:rFonts w:ascii="Times New Roman" w:eastAsiaTheme="minorEastAsia" w:hAnsi="Times New Roman" w:cs="Times New Roman"/>
          <w:iCs/>
          <w:sz w:val="24"/>
          <w:szCs w:val="24"/>
        </w:rPr>
        <w:t xml:space="preserve"> using Microsoft Excel</w:t>
      </w:r>
      <w:r w:rsidR="005D4392" w:rsidRPr="00E314BF">
        <w:rPr>
          <w:rFonts w:ascii="Times New Roman" w:eastAsiaTheme="minorEastAsia" w:hAnsi="Times New Roman" w:cs="Times New Roman"/>
          <w:iCs/>
          <w:sz w:val="24"/>
          <w:szCs w:val="24"/>
        </w:rPr>
        <w:t>.</w:t>
      </w:r>
      <w:r w:rsidR="00C020D6" w:rsidRPr="00E314BF">
        <w:rPr>
          <w:rFonts w:ascii="Times New Roman" w:eastAsiaTheme="minorEastAsia" w:hAnsi="Times New Roman" w:cs="Times New Roman"/>
          <w:iCs/>
          <w:sz w:val="24"/>
          <w:szCs w:val="24"/>
        </w:rPr>
        <w:t xml:space="preserve"> </w:t>
      </w:r>
      <w:r w:rsidR="009B48E8" w:rsidRPr="00E314BF">
        <w:rPr>
          <w:rFonts w:ascii="Times New Roman" w:eastAsiaTheme="minorEastAsia" w:hAnsi="Times New Roman" w:cs="Times New Roman"/>
          <w:iCs/>
          <w:sz w:val="24"/>
          <w:szCs w:val="24"/>
        </w:rPr>
        <w:t>Regarding expected data sets, typically 68% of data is located within one standard deviation of the mean</w:t>
      </w:r>
      <w:r w:rsidR="008977CA" w:rsidRPr="00E314BF">
        <w:rPr>
          <w:rFonts w:ascii="Times New Roman" w:eastAsiaTheme="minorEastAsia" w:hAnsi="Times New Roman" w:cs="Times New Roman"/>
          <w:iCs/>
          <w:sz w:val="24"/>
          <w:szCs w:val="24"/>
        </w:rPr>
        <w:t xml:space="preserve"> </w:t>
      </w:r>
      <w:r w:rsidR="00686EE3" w:rsidRPr="00E314BF">
        <w:rPr>
          <w:rFonts w:ascii="Times New Roman" w:hAnsi="Times New Roman" w:cs="Times New Roman"/>
          <w:sz w:val="24"/>
          <w:szCs w:val="24"/>
        </w:rPr>
        <w:t>[4]</w:t>
      </w:r>
      <w:r w:rsidR="00E65AD7"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[11]</w:t>
      </w:r>
      <w:r w:rsidR="009B48E8" w:rsidRPr="00E314BF">
        <w:rPr>
          <w:rFonts w:ascii="Times New Roman" w:eastAsiaTheme="minorEastAsia" w:hAnsi="Times New Roman" w:cs="Times New Roman"/>
          <w:iCs/>
          <w:sz w:val="24"/>
          <w:szCs w:val="24"/>
        </w:rPr>
        <w:t>, i.e. 68% of data is within +/- 1 standard deviation of the data average. Furthermore, it is expected that 95% of data is within 2 standard deviations of the mean and 99.7% of data is within 3 standard deviations of the mean</w:t>
      </w:r>
      <w:r w:rsidR="008977CA" w:rsidRPr="00E314BF">
        <w:rPr>
          <w:rFonts w:ascii="Times New Roman" w:eastAsiaTheme="minorEastAsia" w:hAnsi="Times New Roman" w:cs="Times New Roman"/>
          <w:iCs/>
          <w:sz w:val="24"/>
          <w:szCs w:val="24"/>
        </w:rPr>
        <w:t xml:space="preserve"> </w:t>
      </w:r>
      <w:r w:rsidR="00686EE3" w:rsidRPr="00E314BF">
        <w:rPr>
          <w:rFonts w:ascii="Times New Roman" w:hAnsi="Times New Roman" w:cs="Times New Roman"/>
          <w:sz w:val="24"/>
          <w:szCs w:val="24"/>
        </w:rPr>
        <w:t>[4]</w:t>
      </w:r>
      <w:r w:rsidR="00E65AD7"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[11]</w:t>
      </w:r>
      <w:r w:rsidR="009B48E8" w:rsidRPr="00E314BF">
        <w:rPr>
          <w:rFonts w:ascii="Times New Roman" w:eastAsiaTheme="minorEastAsia" w:hAnsi="Times New Roman" w:cs="Times New Roman"/>
          <w:iCs/>
          <w:sz w:val="24"/>
          <w:szCs w:val="24"/>
        </w:rPr>
        <w:t xml:space="preserve">. This is depicted in </w:t>
      </w:r>
      <w:r w:rsidR="00546B7C" w:rsidRPr="00E314BF">
        <w:rPr>
          <w:rFonts w:ascii="Times New Roman" w:eastAsiaTheme="minorEastAsia" w:hAnsi="Times New Roman" w:cs="Times New Roman"/>
          <w:iCs/>
          <w:sz w:val="24"/>
          <w:szCs w:val="24"/>
        </w:rPr>
        <w:t xml:space="preserve">Figure </w:t>
      </w:r>
      <w:r w:rsidR="00B92EDC" w:rsidRPr="00E314BF">
        <w:rPr>
          <w:rFonts w:ascii="Times New Roman" w:eastAsiaTheme="minorEastAsia" w:hAnsi="Times New Roman" w:cs="Times New Roman"/>
          <w:iCs/>
          <w:sz w:val="24"/>
          <w:szCs w:val="24"/>
        </w:rPr>
        <w:t>3</w:t>
      </w:r>
      <w:r w:rsidR="009B48E8" w:rsidRPr="00E314BF">
        <w:rPr>
          <w:rFonts w:ascii="Times New Roman" w:eastAsiaTheme="minorEastAsia" w:hAnsi="Times New Roman" w:cs="Times New Roman"/>
          <w:iCs/>
          <w:sz w:val="24"/>
          <w:szCs w:val="24"/>
        </w:rPr>
        <w:t xml:space="preserve"> below.</w:t>
      </w:r>
      <w:r w:rsidR="00E65AD7" w:rsidRPr="00E314BF">
        <w:rPr>
          <w:rFonts w:ascii="Times New Roman" w:eastAsiaTheme="minorEastAsia" w:hAnsi="Times New Roman" w:cs="Times New Roman"/>
          <w:iCs/>
          <w:sz w:val="24"/>
          <w:szCs w:val="24"/>
        </w:rPr>
        <w:t xml:space="preserve"> </w:t>
      </w:r>
    </w:p>
    <w:p w14:paraId="69B12064" w14:textId="0320FCAC" w:rsidR="009B48E8" w:rsidRPr="00E314BF" w:rsidRDefault="009B48E8" w:rsidP="00773EDE">
      <w:pPr>
        <w:spacing w:after="200"/>
        <w:jc w:val="center"/>
        <w:rPr>
          <w:rFonts w:ascii="Times New Roman" w:eastAsiaTheme="minorEastAsia" w:hAnsi="Times New Roman" w:cs="Times New Roman"/>
          <w:iCs/>
          <w:sz w:val="24"/>
          <w:szCs w:val="24"/>
        </w:rPr>
      </w:pPr>
      <w:r w:rsidRPr="00E314BF">
        <w:rPr>
          <w:noProof/>
          <w:sz w:val="24"/>
          <w:szCs w:val="24"/>
        </w:rPr>
        <w:lastRenderedPageBreak/>
        <w:drawing>
          <wp:inline distT="0" distB="0" distL="0" distR="0" wp14:anchorId="737B37DE" wp14:editId="05BB2513">
            <wp:extent cx="4399089" cy="3190875"/>
            <wp:effectExtent l="0" t="0" r="1905" b="0"/>
            <wp:docPr id="9" name="Picture 9" descr="Empirical Rule Normal Distribution Bell Cur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irical Rule Normal Distribution Bell Curv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7594" cy="3204297"/>
                    </a:xfrm>
                    <a:prstGeom prst="rect">
                      <a:avLst/>
                    </a:prstGeom>
                    <a:noFill/>
                    <a:ln>
                      <a:noFill/>
                    </a:ln>
                  </pic:spPr>
                </pic:pic>
              </a:graphicData>
            </a:graphic>
          </wp:inline>
        </w:drawing>
      </w:r>
    </w:p>
    <w:p w14:paraId="2389FA80" w14:textId="29CF8C03" w:rsidR="009B48E8" w:rsidRPr="00E314BF" w:rsidRDefault="00546B7C" w:rsidP="00773EDE">
      <w:pPr>
        <w:spacing w:after="200"/>
        <w:jc w:val="center"/>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 xml:space="preserve">Figure </w:t>
      </w:r>
      <w:r w:rsidR="00B92EDC" w:rsidRPr="00E314BF">
        <w:rPr>
          <w:rFonts w:ascii="Times New Roman" w:eastAsiaTheme="minorEastAsia" w:hAnsi="Times New Roman" w:cs="Times New Roman"/>
          <w:iCs/>
          <w:sz w:val="24"/>
          <w:szCs w:val="24"/>
        </w:rPr>
        <w:t>3</w:t>
      </w:r>
      <w:r w:rsidR="009B48E8" w:rsidRPr="00E314BF">
        <w:rPr>
          <w:rFonts w:ascii="Times New Roman" w:eastAsiaTheme="minorEastAsia" w:hAnsi="Times New Roman" w:cs="Times New Roman"/>
          <w:iCs/>
          <w:sz w:val="24"/>
          <w:szCs w:val="24"/>
        </w:rPr>
        <w:t>: Standard Deviations within a normal curve</w:t>
      </w:r>
      <w:r w:rsidR="008977CA"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[11]</w:t>
      </w:r>
    </w:p>
    <w:p w14:paraId="4434ECC7" w14:textId="253FF945" w:rsidR="007D3845" w:rsidRPr="00E314BF" w:rsidRDefault="007D3845" w:rsidP="006B07BB">
      <w:pPr>
        <w:spacing w:after="200"/>
        <w:jc w:val="both"/>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It is possible to calculate how far each value is from the mean of the dataset group using a Z test</w:t>
      </w:r>
      <w:r w:rsidR="00276854" w:rsidRPr="00E314BF">
        <w:rPr>
          <w:rFonts w:ascii="Times New Roman" w:eastAsiaTheme="minorEastAsia" w:hAnsi="Times New Roman" w:cs="Times New Roman"/>
          <w:iCs/>
          <w:sz w:val="24"/>
          <w:szCs w:val="24"/>
        </w:rPr>
        <w:t xml:space="preserve"> </w:t>
      </w:r>
      <w:r w:rsidR="00686EE3" w:rsidRPr="00E314BF">
        <w:rPr>
          <w:rFonts w:ascii="Times New Roman" w:hAnsi="Times New Roman" w:cs="Times New Roman"/>
          <w:sz w:val="24"/>
          <w:szCs w:val="24"/>
        </w:rPr>
        <w:t>[4]</w:t>
      </w:r>
      <w:r w:rsidRPr="00E314BF">
        <w:rPr>
          <w:rFonts w:ascii="Times New Roman" w:eastAsiaTheme="minorEastAsia" w:hAnsi="Times New Roman" w:cs="Times New Roman"/>
          <w:iCs/>
          <w:sz w:val="24"/>
          <w:szCs w:val="24"/>
        </w:rPr>
        <w:t xml:space="preserve"> formula:</w:t>
      </w:r>
    </w:p>
    <w:p w14:paraId="21505164" w14:textId="7BDDDD23" w:rsidR="008977CA" w:rsidRPr="00E314BF" w:rsidRDefault="007D3845" w:rsidP="00773EDE">
      <w:pPr>
        <w:spacing w:after="200"/>
        <w:jc w:val="center"/>
        <w:rPr>
          <w:rFonts w:ascii="Times New Roman" w:eastAsiaTheme="minorEastAsia" w:hAnsi="Times New Roman" w:cs="Times New Roman"/>
          <w:iCs/>
          <w:sz w:val="24"/>
          <w:szCs w:val="24"/>
        </w:rPr>
      </w:pPr>
      <w:r w:rsidRPr="00E314BF">
        <w:rPr>
          <w:noProof/>
          <w:sz w:val="24"/>
          <w:szCs w:val="24"/>
        </w:rPr>
        <w:drawing>
          <wp:inline distT="0" distB="0" distL="0" distR="0" wp14:anchorId="707AF10C" wp14:editId="377E4867">
            <wp:extent cx="1028571" cy="561905"/>
            <wp:effectExtent l="0" t="0" r="635" b="0"/>
            <wp:docPr id="10" name="Picture 2">
              <a:extLst xmlns:a="http://schemas.openxmlformats.org/drawingml/2006/main">
                <a:ext uri="{FF2B5EF4-FFF2-40B4-BE49-F238E27FC236}">
                  <a16:creationId xmlns:a16="http://schemas.microsoft.com/office/drawing/2014/main" id="{00000000-0008-0000-02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8-0000-0200-000003000000}"/>
                        </a:ext>
                      </a:extLst>
                    </pic:cNvPr>
                    <pic:cNvPicPr>
                      <a:picLocks noChangeAspect="1"/>
                    </pic:cNvPicPr>
                  </pic:nvPicPr>
                  <pic:blipFill>
                    <a:blip r:embed="rId14"/>
                    <a:stretch>
                      <a:fillRect/>
                    </a:stretch>
                  </pic:blipFill>
                  <pic:spPr>
                    <a:xfrm>
                      <a:off x="0" y="0"/>
                      <a:ext cx="1028571" cy="561905"/>
                    </a:xfrm>
                    <a:prstGeom prst="rect">
                      <a:avLst/>
                    </a:prstGeom>
                  </pic:spPr>
                </pic:pic>
              </a:graphicData>
            </a:graphic>
          </wp:inline>
        </w:drawing>
      </w:r>
    </w:p>
    <w:p w14:paraId="0298F564" w14:textId="088A82A1" w:rsidR="007D3845" w:rsidRPr="00E314BF" w:rsidRDefault="00816F37" w:rsidP="00773EDE">
      <w:pPr>
        <w:spacing w:after="200"/>
        <w:jc w:val="center"/>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Equation 2</w:t>
      </w:r>
      <w:r w:rsidR="007D3845" w:rsidRPr="00E314BF">
        <w:rPr>
          <w:rFonts w:ascii="Times New Roman" w:eastAsiaTheme="minorEastAsia" w:hAnsi="Times New Roman" w:cs="Times New Roman"/>
          <w:iCs/>
          <w:sz w:val="24"/>
          <w:szCs w:val="24"/>
        </w:rPr>
        <w:t>: Z Test formula</w:t>
      </w:r>
    </w:p>
    <w:p w14:paraId="54889D95" w14:textId="2E525BD1" w:rsidR="004E010E" w:rsidRPr="00E314BF" w:rsidRDefault="007D3845" w:rsidP="006B07BB">
      <w:pPr>
        <w:spacing w:after="200"/>
        <w:jc w:val="both"/>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 xml:space="preserve">Using the above formula in </w:t>
      </w:r>
      <w:r w:rsidR="00816F37" w:rsidRPr="00E314BF">
        <w:rPr>
          <w:rFonts w:ascii="Times New Roman" w:eastAsiaTheme="minorEastAsia" w:hAnsi="Times New Roman" w:cs="Times New Roman"/>
          <w:iCs/>
          <w:sz w:val="24"/>
          <w:szCs w:val="24"/>
        </w:rPr>
        <w:t>Equation 2</w:t>
      </w:r>
      <w:r w:rsidRPr="00E314BF">
        <w:rPr>
          <w:rFonts w:ascii="Times New Roman" w:eastAsiaTheme="minorEastAsia" w:hAnsi="Times New Roman" w:cs="Times New Roman"/>
          <w:iCs/>
          <w:sz w:val="24"/>
          <w:szCs w:val="24"/>
        </w:rPr>
        <w:t xml:space="preserve">, where X is the tested data value, </w:t>
      </w:r>
      <m:oMath>
        <m:acc>
          <m:accPr>
            <m:chr m:val="̅"/>
            <m:ctrlPr>
              <w:rPr>
                <w:rFonts w:ascii="Cambria Math" w:hAnsi="Cambria Math" w:cs="Times New Roman"/>
                <w:iCs/>
                <w:sz w:val="24"/>
                <w:szCs w:val="24"/>
              </w:rPr>
            </m:ctrlPr>
          </m:accPr>
          <m:e>
            <m:r>
              <m:rPr>
                <m:sty m:val="p"/>
              </m:rPr>
              <w:rPr>
                <w:rFonts w:ascii="Cambria Math" w:hAnsi="Cambria Math" w:cs="Times New Roman"/>
                <w:sz w:val="24"/>
                <w:szCs w:val="24"/>
              </w:rPr>
              <m:t>X</m:t>
            </m:r>
          </m:e>
        </m:acc>
      </m:oMath>
      <w:r w:rsidRPr="00E314BF">
        <w:rPr>
          <w:rFonts w:ascii="Times New Roman" w:eastAsiaTheme="minorEastAsia" w:hAnsi="Times New Roman" w:cs="Times New Roman"/>
          <w:iCs/>
          <w:sz w:val="24"/>
          <w:szCs w:val="24"/>
        </w:rPr>
        <w:t xml:space="preserve"> is the mean and SDx is the standard deviation, it is possible to calculate how far scores are from the mean in standard deviation units </w:t>
      </w:r>
      <w:r w:rsidR="00686EE3" w:rsidRPr="00E314BF">
        <w:rPr>
          <w:rFonts w:ascii="Times New Roman" w:eastAsiaTheme="minorEastAsia" w:hAnsi="Times New Roman" w:cs="Times New Roman"/>
          <w:iCs/>
          <w:sz w:val="24"/>
          <w:szCs w:val="24"/>
        </w:rPr>
        <w:t>[2]</w:t>
      </w:r>
      <w:r w:rsidR="00686EE3" w:rsidRPr="00E314BF">
        <w:rPr>
          <w:rFonts w:ascii="Times New Roman" w:hAnsi="Times New Roman" w:cs="Times New Roman"/>
          <w:sz w:val="24"/>
          <w:szCs w:val="24"/>
        </w:rPr>
        <w:t xml:space="preserve"> [4]</w:t>
      </w:r>
      <w:r w:rsidRPr="00E314BF">
        <w:rPr>
          <w:rFonts w:ascii="Times New Roman" w:eastAsiaTheme="minorEastAsia" w:hAnsi="Times New Roman" w:cs="Times New Roman"/>
          <w:iCs/>
          <w:sz w:val="24"/>
          <w:szCs w:val="24"/>
        </w:rPr>
        <w:t>. A positive result would indicate that the score is higher than the mean while a negative score indicates that the score is below the mean</w:t>
      </w:r>
      <w:r w:rsidR="00686EE3" w:rsidRPr="00E314BF">
        <w:rPr>
          <w:rFonts w:ascii="Times New Roman" w:eastAsiaTheme="minorEastAsia" w:hAnsi="Times New Roman" w:cs="Times New Roman"/>
          <w:iCs/>
          <w:sz w:val="24"/>
          <w:szCs w:val="24"/>
        </w:rPr>
        <w:t xml:space="preserve"> [2]</w:t>
      </w:r>
      <w:r w:rsidRPr="00E314BF">
        <w:rPr>
          <w:rFonts w:ascii="Times New Roman" w:eastAsiaTheme="minorEastAsia" w:hAnsi="Times New Roman" w:cs="Times New Roman"/>
          <w:iCs/>
          <w:sz w:val="24"/>
          <w:szCs w:val="24"/>
        </w:rPr>
        <w:t xml:space="preserve"> </w:t>
      </w:r>
      <w:r w:rsidR="00686EE3" w:rsidRPr="00E314BF">
        <w:rPr>
          <w:rFonts w:ascii="Times New Roman" w:hAnsi="Times New Roman" w:cs="Times New Roman"/>
          <w:sz w:val="24"/>
          <w:szCs w:val="24"/>
        </w:rPr>
        <w:t>[4]</w:t>
      </w:r>
      <w:r w:rsidRPr="00E314BF">
        <w:rPr>
          <w:rFonts w:ascii="Times New Roman" w:eastAsiaTheme="minorEastAsia" w:hAnsi="Times New Roman" w:cs="Times New Roman"/>
          <w:iCs/>
          <w:sz w:val="24"/>
          <w:szCs w:val="24"/>
        </w:rPr>
        <w:t>.</w:t>
      </w:r>
      <w:r w:rsidR="00F00B23" w:rsidRPr="00E314BF">
        <w:rPr>
          <w:rFonts w:ascii="Times New Roman" w:eastAsiaTheme="minorEastAsia" w:hAnsi="Times New Roman" w:cs="Times New Roman"/>
          <w:iCs/>
          <w:sz w:val="24"/>
          <w:szCs w:val="24"/>
        </w:rPr>
        <w:t xml:space="preserve"> However, as we are examining the relationship between the means of two groups, rather than a singular group, a </w:t>
      </w:r>
      <w:r w:rsidR="00203EA8">
        <w:rPr>
          <w:rFonts w:ascii="Times New Roman" w:eastAsiaTheme="minorEastAsia" w:hAnsi="Times New Roman" w:cs="Times New Roman"/>
          <w:iCs/>
          <w:sz w:val="24"/>
          <w:szCs w:val="24"/>
        </w:rPr>
        <w:t>t</w:t>
      </w:r>
      <w:r w:rsidR="00F00B23" w:rsidRPr="00E314BF">
        <w:rPr>
          <w:rFonts w:ascii="Times New Roman" w:eastAsiaTheme="minorEastAsia" w:hAnsi="Times New Roman" w:cs="Times New Roman"/>
          <w:iCs/>
          <w:sz w:val="24"/>
          <w:szCs w:val="24"/>
        </w:rPr>
        <w:t xml:space="preserve"> Test will be more appropriate for this study </w:t>
      </w:r>
      <w:r w:rsidR="00686EE3" w:rsidRPr="00E314BF">
        <w:rPr>
          <w:rFonts w:ascii="Times New Roman" w:eastAsiaTheme="minorEastAsia" w:hAnsi="Times New Roman" w:cs="Times New Roman"/>
          <w:iCs/>
          <w:sz w:val="24"/>
          <w:szCs w:val="24"/>
        </w:rPr>
        <w:t>[8]</w:t>
      </w:r>
      <w:r w:rsidR="004E010E" w:rsidRPr="00E314BF">
        <w:rPr>
          <w:rFonts w:ascii="Times New Roman" w:eastAsiaTheme="minorEastAsia" w:hAnsi="Times New Roman" w:cs="Times New Roman"/>
          <w:iCs/>
          <w:sz w:val="24"/>
          <w:szCs w:val="24"/>
        </w:rPr>
        <w:t>.</w:t>
      </w:r>
    </w:p>
    <w:p w14:paraId="768BF46A" w14:textId="1798D816" w:rsidR="008977CA" w:rsidRPr="00E314BF" w:rsidRDefault="008977CA" w:rsidP="006B07BB">
      <w:pPr>
        <w:spacing w:before="360" w:after="80"/>
        <w:jc w:val="center"/>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 xml:space="preserve">5 </w:t>
      </w:r>
      <w:r w:rsidR="00203EA8">
        <w:rPr>
          <w:rFonts w:ascii="Times New Roman" w:eastAsiaTheme="minorEastAsia" w:hAnsi="Times New Roman" w:cs="Times New Roman"/>
          <w:iCs/>
          <w:sz w:val="24"/>
          <w:szCs w:val="24"/>
        </w:rPr>
        <w:t>t</w:t>
      </w:r>
      <w:r w:rsidRPr="00E314BF">
        <w:rPr>
          <w:rFonts w:ascii="Times New Roman" w:eastAsiaTheme="minorEastAsia" w:hAnsi="Times New Roman" w:cs="Times New Roman"/>
          <w:iCs/>
          <w:sz w:val="24"/>
          <w:szCs w:val="24"/>
        </w:rPr>
        <w:t xml:space="preserve"> Test</w:t>
      </w:r>
    </w:p>
    <w:p w14:paraId="4078534C" w14:textId="627B6A63" w:rsidR="00347D42" w:rsidRPr="00E314BF" w:rsidRDefault="008977CA" w:rsidP="006B07BB">
      <w:pPr>
        <w:spacing w:after="200"/>
        <w:ind w:firstLine="720"/>
        <w:jc w:val="both"/>
        <w:rPr>
          <w:rFonts w:ascii="Times New Roman" w:eastAsiaTheme="minorEastAsia" w:hAnsi="Times New Roman" w:cs="Times New Roman"/>
          <w:iCs/>
          <w:sz w:val="24"/>
          <w:szCs w:val="24"/>
        </w:rPr>
      </w:pPr>
      <w:r w:rsidRPr="00E314BF">
        <w:rPr>
          <w:rFonts w:ascii="Times New Roman" w:eastAsiaTheme="minorEastAsia" w:hAnsi="Times New Roman" w:cs="Times New Roman"/>
          <w:iCs/>
          <w:sz w:val="24"/>
          <w:szCs w:val="24"/>
        </w:rPr>
        <w:t xml:space="preserve">Now that the standard deviation and the mean has been calculated for both Mature and Young Student groups, it is possible to perform a </w:t>
      </w:r>
      <w:r w:rsidR="0022404C" w:rsidRPr="00E314BF">
        <w:rPr>
          <w:rFonts w:ascii="Times New Roman" w:eastAsiaTheme="minorEastAsia" w:hAnsi="Times New Roman" w:cs="Times New Roman"/>
          <w:iCs/>
          <w:sz w:val="24"/>
          <w:szCs w:val="24"/>
        </w:rPr>
        <w:t>t</w:t>
      </w:r>
      <w:r w:rsidRPr="00E314BF">
        <w:rPr>
          <w:rFonts w:ascii="Times New Roman" w:eastAsiaTheme="minorEastAsia" w:hAnsi="Times New Roman" w:cs="Times New Roman"/>
          <w:iCs/>
          <w:sz w:val="24"/>
          <w:szCs w:val="24"/>
        </w:rPr>
        <w:t xml:space="preserve"> Test in order to determine whether the hypothesis is correct or if there is no significant difference within the data sets. </w:t>
      </w:r>
      <w:r w:rsidR="008D55B2" w:rsidRPr="00E314BF">
        <w:rPr>
          <w:rFonts w:ascii="Times New Roman" w:eastAsiaTheme="minorEastAsia" w:hAnsi="Times New Roman" w:cs="Times New Roman"/>
          <w:iCs/>
          <w:sz w:val="24"/>
          <w:szCs w:val="24"/>
        </w:rPr>
        <w:t xml:space="preserve">The </w:t>
      </w:r>
      <w:r w:rsidR="0022404C" w:rsidRPr="00E314BF">
        <w:rPr>
          <w:rFonts w:ascii="Times New Roman" w:eastAsiaTheme="minorEastAsia" w:hAnsi="Times New Roman" w:cs="Times New Roman"/>
          <w:iCs/>
          <w:sz w:val="24"/>
          <w:szCs w:val="24"/>
        </w:rPr>
        <w:t>t</w:t>
      </w:r>
      <w:r w:rsidR="008D55B2" w:rsidRPr="00E314BF">
        <w:rPr>
          <w:rFonts w:ascii="Times New Roman" w:eastAsiaTheme="minorEastAsia" w:hAnsi="Times New Roman" w:cs="Times New Roman"/>
          <w:iCs/>
          <w:sz w:val="24"/>
          <w:szCs w:val="24"/>
        </w:rPr>
        <w:t xml:space="preserve"> Test is</w:t>
      </w:r>
      <w:r w:rsidR="00971474" w:rsidRPr="00E314BF">
        <w:rPr>
          <w:rFonts w:ascii="Times New Roman" w:eastAsiaTheme="minorEastAsia" w:hAnsi="Times New Roman" w:cs="Times New Roman"/>
          <w:iCs/>
          <w:sz w:val="24"/>
          <w:szCs w:val="24"/>
        </w:rPr>
        <w:t xml:space="preserve"> a</w:t>
      </w:r>
      <w:r w:rsidR="008D55B2" w:rsidRPr="00E314BF">
        <w:rPr>
          <w:rFonts w:ascii="Times New Roman" w:eastAsiaTheme="minorEastAsia" w:hAnsi="Times New Roman" w:cs="Times New Roman"/>
          <w:iCs/>
          <w:sz w:val="24"/>
          <w:szCs w:val="24"/>
        </w:rPr>
        <w:t xml:space="preserve"> </w:t>
      </w:r>
      <w:r w:rsidR="00971474" w:rsidRPr="00E314BF">
        <w:rPr>
          <w:rFonts w:ascii="Times New Roman" w:eastAsiaTheme="minorEastAsia" w:hAnsi="Times New Roman" w:cs="Times New Roman"/>
          <w:iCs/>
          <w:sz w:val="24"/>
          <w:szCs w:val="24"/>
        </w:rPr>
        <w:t xml:space="preserve">commonly used statistical test and is used to find out if the means of two samples differ to a statistically significant degree </w:t>
      </w:r>
      <w:r w:rsidR="00686EE3" w:rsidRPr="00E314BF">
        <w:rPr>
          <w:rFonts w:ascii="Times New Roman" w:eastAsiaTheme="minorEastAsia" w:hAnsi="Times New Roman" w:cs="Times New Roman"/>
          <w:iCs/>
          <w:sz w:val="24"/>
          <w:szCs w:val="24"/>
        </w:rPr>
        <w:t>[2]</w:t>
      </w:r>
      <w:r w:rsidR="00F00B23" w:rsidRPr="00E314BF">
        <w:rPr>
          <w:rFonts w:ascii="Times New Roman" w:eastAsiaTheme="minorEastAsia" w:hAnsi="Times New Roman" w:cs="Times New Roman"/>
          <w:iCs/>
          <w:sz w:val="24"/>
          <w:szCs w:val="24"/>
        </w:rPr>
        <w:t xml:space="preserve"> </w:t>
      </w:r>
      <w:r w:rsidR="00686EE3" w:rsidRPr="00E314BF">
        <w:rPr>
          <w:rFonts w:ascii="Times New Roman" w:eastAsiaTheme="minorEastAsia" w:hAnsi="Times New Roman" w:cs="Times New Roman"/>
          <w:iCs/>
          <w:sz w:val="24"/>
          <w:szCs w:val="24"/>
        </w:rPr>
        <w:t>[8]</w:t>
      </w:r>
      <w:r w:rsidR="00971474" w:rsidRPr="00E314BF">
        <w:rPr>
          <w:rFonts w:ascii="Times New Roman" w:eastAsiaTheme="minorEastAsia" w:hAnsi="Times New Roman" w:cs="Times New Roman"/>
          <w:iCs/>
          <w:sz w:val="24"/>
          <w:szCs w:val="24"/>
        </w:rPr>
        <w:t>.</w:t>
      </w:r>
      <w:r w:rsidR="00F00B23" w:rsidRPr="00E314BF">
        <w:rPr>
          <w:rFonts w:ascii="Times New Roman" w:eastAsiaTheme="minorEastAsia" w:hAnsi="Times New Roman" w:cs="Times New Roman"/>
          <w:iCs/>
          <w:sz w:val="24"/>
          <w:szCs w:val="24"/>
        </w:rPr>
        <w:t xml:space="preserve"> </w:t>
      </w:r>
      <w:r w:rsidR="0022404C" w:rsidRPr="00E314BF">
        <w:rPr>
          <w:rFonts w:ascii="Times New Roman" w:eastAsiaTheme="minorEastAsia" w:hAnsi="Times New Roman" w:cs="Times New Roman"/>
          <w:iCs/>
          <w:sz w:val="24"/>
          <w:szCs w:val="24"/>
        </w:rPr>
        <w:t>A t</w:t>
      </w:r>
      <w:r w:rsidR="00347D42" w:rsidRPr="00E314BF">
        <w:rPr>
          <w:rFonts w:ascii="Times New Roman" w:eastAsiaTheme="minorEastAsia" w:hAnsi="Times New Roman" w:cs="Times New Roman"/>
          <w:iCs/>
          <w:sz w:val="24"/>
          <w:szCs w:val="24"/>
        </w:rPr>
        <w:t xml:space="preserve"> Test can be used when there are independent means used, as well as for paired samples </w:t>
      </w:r>
      <w:r w:rsidR="00686EE3" w:rsidRPr="00E314BF">
        <w:rPr>
          <w:rFonts w:ascii="Times New Roman" w:eastAsiaTheme="minorEastAsia" w:hAnsi="Times New Roman" w:cs="Times New Roman"/>
          <w:iCs/>
          <w:sz w:val="24"/>
          <w:szCs w:val="24"/>
        </w:rPr>
        <w:t>[8]</w:t>
      </w:r>
      <w:r w:rsidR="00347D42" w:rsidRPr="00E314BF">
        <w:rPr>
          <w:rFonts w:ascii="Times New Roman" w:eastAsiaTheme="minorEastAsia" w:hAnsi="Times New Roman" w:cs="Times New Roman"/>
          <w:iCs/>
          <w:sz w:val="24"/>
          <w:szCs w:val="24"/>
        </w:rPr>
        <w:t xml:space="preserve">. As the data sets presented are two independent groups, the independent </w:t>
      </w:r>
      <w:r w:rsidR="0022404C" w:rsidRPr="00E314BF">
        <w:rPr>
          <w:rFonts w:ascii="Times New Roman" w:eastAsiaTheme="minorEastAsia" w:hAnsi="Times New Roman" w:cs="Times New Roman"/>
          <w:iCs/>
          <w:sz w:val="24"/>
          <w:szCs w:val="24"/>
        </w:rPr>
        <w:t>t</w:t>
      </w:r>
      <w:r w:rsidR="00347D42" w:rsidRPr="00E314BF">
        <w:rPr>
          <w:rFonts w:ascii="Times New Roman" w:eastAsiaTheme="minorEastAsia" w:hAnsi="Times New Roman" w:cs="Times New Roman"/>
          <w:iCs/>
          <w:sz w:val="24"/>
          <w:szCs w:val="24"/>
        </w:rPr>
        <w:t xml:space="preserve"> Test will be used in order to determine if there are significant differences at or beyond three different levels. In this case the </w:t>
      </w:r>
      <w:r w:rsidR="0022404C" w:rsidRPr="00E314BF">
        <w:rPr>
          <w:rFonts w:ascii="Times New Roman" w:eastAsiaTheme="minorEastAsia" w:hAnsi="Times New Roman" w:cs="Times New Roman"/>
          <w:iCs/>
          <w:sz w:val="24"/>
          <w:szCs w:val="24"/>
        </w:rPr>
        <w:t>t</w:t>
      </w:r>
      <w:r w:rsidR="00347D42" w:rsidRPr="00E314BF">
        <w:rPr>
          <w:rFonts w:ascii="Times New Roman" w:eastAsiaTheme="minorEastAsia" w:hAnsi="Times New Roman" w:cs="Times New Roman"/>
          <w:iCs/>
          <w:sz w:val="24"/>
          <w:szCs w:val="24"/>
        </w:rPr>
        <w:t xml:space="preserve"> Test will be tested against the 0.1, 0.01 and 0.02 levels. The equation for independent samples is as follows:</w:t>
      </w:r>
    </w:p>
    <w:p w14:paraId="760EE819" w14:textId="39F9D54A" w:rsidR="00347D42" w:rsidRPr="00773EDE" w:rsidRDefault="0031526C" w:rsidP="00B8652F">
      <w:pPr>
        <w:rPr>
          <w:rFonts w:ascii="Times New Roman" w:eastAsiaTheme="minorEastAsia" w:hAnsi="Times New Roman" w:cs="Times New Roman"/>
          <w:iCs/>
          <w:sz w:val="24"/>
          <w:szCs w:val="24"/>
        </w:rPr>
      </w:pPr>
      <m:oMathPara>
        <m:oMathParaPr>
          <m:jc m:val="center"/>
        </m:oMathParaPr>
        <m:oMath>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obt</m:t>
              </m:r>
            </m:sub>
          </m:sSub>
          <m:r>
            <m:rPr>
              <m:sty m:val="p"/>
            </m:rPr>
            <w:rPr>
              <w:rFonts w:ascii="Cambria Math" w:eastAsiaTheme="minorEastAsia" w:hAnsi="Cambria Math" w:cs="Times New Roman"/>
              <w:sz w:val="24"/>
              <w:szCs w:val="24"/>
            </w:rPr>
            <m:t>=</m:t>
          </m:r>
          <m:f>
            <m:fPr>
              <m:ctrlPr>
                <w:rPr>
                  <w:rFonts w:ascii="Cambria Math" w:eastAsiaTheme="minorEastAsia" w:hAnsi="Cambria Math" w:cs="Times New Roman"/>
                  <w:i/>
                  <w:iCs/>
                  <w:sz w:val="24"/>
                  <w:szCs w:val="24"/>
                </w:rPr>
              </m:ctrlPr>
            </m:fPr>
            <m:num>
              <m:sSub>
                <m:sSubPr>
                  <m:ctrlPr>
                    <w:rPr>
                      <w:rFonts w:ascii="Cambria Math" w:eastAsiaTheme="minorEastAsia" w:hAnsi="Cambria Math" w:cs="Times New Roman"/>
                      <w:i/>
                      <w:iCs/>
                      <w:sz w:val="24"/>
                      <w:szCs w:val="24"/>
                    </w:rPr>
                  </m:ctrlPr>
                </m:sSubPr>
                <m:e>
                  <m:acc>
                    <m:accPr>
                      <m:chr m:val="̅"/>
                      <m:ctrlPr>
                        <w:rPr>
                          <w:rFonts w:ascii="Cambria Math" w:eastAsiaTheme="minorEastAsia" w:hAnsi="Cambria Math" w:cs="Times New Roman"/>
                          <w:i/>
                          <w:iCs/>
                          <w:sz w:val="24"/>
                          <w:szCs w:val="24"/>
                        </w:rPr>
                      </m:ctrlPr>
                    </m:accPr>
                    <m:e>
                      <m:r>
                        <w:rPr>
                          <w:rFonts w:ascii="Cambria Math" w:eastAsiaTheme="minorEastAsia" w:hAnsi="Cambria Math" w:cs="Times New Roman"/>
                          <w:sz w:val="24"/>
                          <w:szCs w:val="24"/>
                        </w:rPr>
                        <m:t>X</m:t>
                      </m:r>
                    </m:e>
                  </m:acc>
                </m:e>
                <m:sub>
                  <m:r>
                    <m:rPr>
                      <m:sty m:val="p"/>
                    </m:rPr>
                    <w:rPr>
                      <w:rFonts w:ascii="Cambria Math" w:eastAsiaTheme="minorEastAsia" w:hAnsi="Cambria Math" w:cs="Times New Roman"/>
                      <w:sz w:val="24"/>
                      <w:szCs w:val="24"/>
                    </w:rPr>
                    <m:t>1</m:t>
                  </m:r>
                </m:sub>
              </m:sSub>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acc>
                    <m:accPr>
                      <m:chr m:val="̅"/>
                      <m:ctrlPr>
                        <w:rPr>
                          <w:rFonts w:ascii="Cambria Math" w:eastAsiaTheme="minorEastAsia" w:hAnsi="Cambria Math" w:cs="Times New Roman"/>
                          <w:i/>
                          <w:iCs/>
                          <w:sz w:val="24"/>
                          <w:szCs w:val="24"/>
                        </w:rPr>
                      </m:ctrlPr>
                    </m:accPr>
                    <m:e>
                      <m:r>
                        <w:rPr>
                          <w:rFonts w:ascii="Cambria Math" w:eastAsiaTheme="minorEastAsia" w:hAnsi="Cambria Math" w:cs="Times New Roman"/>
                          <w:sz w:val="24"/>
                          <w:szCs w:val="24"/>
                        </w:rPr>
                        <m:t>X</m:t>
                      </m:r>
                    </m:e>
                  </m:acc>
                </m:e>
                <m:sub>
                  <m:r>
                    <m:rPr>
                      <m:sty m:val="p"/>
                    </m:rPr>
                    <w:rPr>
                      <w:rFonts w:ascii="Cambria Math" w:eastAsiaTheme="minorEastAsia" w:hAnsi="Cambria Math" w:cs="Times New Roman"/>
                      <w:sz w:val="24"/>
                      <w:szCs w:val="24"/>
                    </w:rPr>
                    <m:t>2</m:t>
                  </m:r>
                </m:sub>
              </m:sSub>
            </m:num>
            <m:den>
              <m:rad>
                <m:radPr>
                  <m:degHide m:val="1"/>
                  <m:ctrlPr>
                    <w:rPr>
                      <w:rFonts w:ascii="Cambria Math" w:eastAsiaTheme="minorEastAsia" w:hAnsi="Cambria Math" w:cs="Times New Roman"/>
                      <w:i/>
                      <w:iCs/>
                      <w:sz w:val="24"/>
                      <w:szCs w:val="24"/>
                    </w:rPr>
                  </m:ctrlPr>
                </m:radPr>
                <m:deg/>
                <m:e>
                  <m:d>
                    <m:dPr>
                      <m:begChr m:val="["/>
                      <m:endChr m:val="]"/>
                      <m:ctrlPr>
                        <w:rPr>
                          <w:rFonts w:ascii="Cambria Math" w:eastAsiaTheme="minorEastAsia" w:hAnsi="Cambria Math" w:cs="Times New Roman"/>
                          <w:i/>
                          <w:iCs/>
                          <w:sz w:val="24"/>
                          <w:szCs w:val="24"/>
                        </w:rPr>
                      </m:ctrlPr>
                    </m:dPr>
                    <m:e>
                      <m:f>
                        <m:fPr>
                          <m:ctrlPr>
                            <w:rPr>
                              <w:rFonts w:ascii="Cambria Math" w:eastAsiaTheme="minorEastAsia" w:hAnsi="Cambria Math" w:cs="Times New Roman"/>
                              <w:i/>
                              <w:iCs/>
                              <w:sz w:val="24"/>
                              <w:szCs w:val="24"/>
                            </w:rPr>
                          </m:ctrlPr>
                        </m:fPr>
                        <m:num>
                          <m:d>
                            <m:dPr>
                              <m:ctrlPr>
                                <w:rPr>
                                  <w:rFonts w:ascii="Cambria Math" w:eastAsiaTheme="minorEastAsia" w:hAnsi="Cambria Math" w:cs="Times New Roman"/>
                                  <w:i/>
                                  <w:iCs/>
                                  <w:sz w:val="24"/>
                                  <w:szCs w:val="24"/>
                                </w:rPr>
                              </m:ctrlPr>
                            </m:dPr>
                            <m:e>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1</m:t>
                                  </m:r>
                                </m:sub>
                              </m:sSub>
                              <m:r>
                                <m:rPr>
                                  <m:sty m:val="p"/>
                                </m:rPr>
                                <w:rPr>
                                  <w:rFonts w:ascii="Cambria Math" w:eastAsiaTheme="minorEastAsia" w:hAnsi="Cambria Math" w:cs="Times New Roman"/>
                                  <w:sz w:val="24"/>
                                  <w:szCs w:val="24"/>
                                </w:rPr>
                                <m:t>-1</m:t>
                              </m:r>
                            </m:e>
                          </m:d>
                          <m:sSubSup>
                            <m:sSubSupPr>
                              <m:ctrlPr>
                                <w:rPr>
                                  <w:rFonts w:ascii="Cambria Math" w:eastAsiaTheme="minorEastAsia" w:hAnsi="Cambria Math" w:cs="Times New Roman"/>
                                  <w:i/>
                                  <w:iCs/>
                                  <w:sz w:val="24"/>
                                  <w:szCs w:val="24"/>
                                </w:rPr>
                              </m:ctrlPr>
                            </m:sSubSupPr>
                            <m:e>
                              <m:r>
                                <w:rPr>
                                  <w:rFonts w:ascii="Cambria Math" w:eastAsiaTheme="minorEastAsia" w:hAnsi="Cambria Math" w:cs="Times New Roman"/>
                                  <w:sz w:val="24"/>
                                  <w:szCs w:val="24"/>
                                </w:rPr>
                                <m:t>SD</m:t>
                              </m:r>
                            </m:e>
                            <m:sub>
                              <m:r>
                                <m:rPr>
                                  <m:sty m:val="p"/>
                                </m:rPr>
                                <w:rPr>
                                  <w:rFonts w:ascii="Cambria Math" w:eastAsiaTheme="minorEastAsia" w:hAnsi="Cambria Math" w:cs="Times New Roman"/>
                                  <w:sz w:val="24"/>
                                  <w:szCs w:val="24"/>
                                </w:rPr>
                                <m:t>1</m:t>
                              </m:r>
                            </m:sub>
                            <m:sup>
                              <m:r>
                                <m:rPr>
                                  <m:sty m:val="p"/>
                                </m:rPr>
                                <w:rPr>
                                  <w:rFonts w:ascii="Cambria Math" w:eastAsiaTheme="minorEastAsia" w:hAnsi="Cambria Math" w:cs="Times New Roman"/>
                                  <w:sz w:val="24"/>
                                  <w:szCs w:val="24"/>
                                </w:rPr>
                                <m:t>2</m:t>
                              </m:r>
                            </m:sup>
                          </m:sSubSup>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2</m:t>
                              </m:r>
                            </m:sub>
                          </m:sSub>
                          <m:r>
                            <m:rPr>
                              <m:sty m:val="p"/>
                            </m:rPr>
                            <w:rPr>
                              <w:rFonts w:ascii="Cambria Math" w:eastAsiaTheme="minorEastAsia" w:hAnsi="Cambria Math" w:cs="Times New Roman"/>
                              <w:sz w:val="24"/>
                              <w:szCs w:val="24"/>
                            </w:rPr>
                            <m:t>-1)</m:t>
                          </m:r>
                          <m:sSubSup>
                            <m:sSubSupPr>
                              <m:ctrlPr>
                                <w:rPr>
                                  <w:rFonts w:ascii="Cambria Math" w:eastAsiaTheme="minorEastAsia" w:hAnsi="Cambria Math" w:cs="Times New Roman"/>
                                  <w:i/>
                                  <w:iCs/>
                                  <w:sz w:val="24"/>
                                  <w:szCs w:val="24"/>
                                </w:rPr>
                              </m:ctrlPr>
                            </m:sSubSupPr>
                            <m:e>
                              <m:r>
                                <w:rPr>
                                  <w:rFonts w:ascii="Cambria Math" w:eastAsiaTheme="minorEastAsia" w:hAnsi="Cambria Math" w:cs="Times New Roman"/>
                                  <w:sz w:val="24"/>
                                  <w:szCs w:val="24"/>
                                </w:rPr>
                                <m:t>SD</m:t>
                              </m:r>
                            </m:e>
                            <m:sub>
                              <m:r>
                                <m:rPr>
                                  <m:sty m:val="p"/>
                                </m:rPr>
                                <w:rPr>
                                  <w:rFonts w:ascii="Cambria Math" w:eastAsiaTheme="minorEastAsia" w:hAnsi="Cambria Math" w:cs="Times New Roman"/>
                                  <w:sz w:val="24"/>
                                  <w:szCs w:val="24"/>
                                </w:rPr>
                                <m:t>2</m:t>
                              </m:r>
                            </m:sub>
                            <m:sup>
                              <m:r>
                                <m:rPr>
                                  <m:sty m:val="p"/>
                                </m:rPr>
                                <w:rPr>
                                  <w:rFonts w:ascii="Cambria Math" w:eastAsiaTheme="minorEastAsia" w:hAnsi="Cambria Math" w:cs="Times New Roman"/>
                                  <w:sz w:val="24"/>
                                  <w:szCs w:val="24"/>
                                </w:rPr>
                                <m:t>2</m:t>
                              </m:r>
                            </m:sup>
                          </m:sSubSup>
                        </m:num>
                        <m:den>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1</m:t>
                              </m:r>
                            </m:sub>
                          </m:sSub>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2</m:t>
                              </m:r>
                            </m:sub>
                          </m:sSub>
                          <m:r>
                            <m:rPr>
                              <m:sty m:val="p"/>
                            </m:rPr>
                            <w:rPr>
                              <w:rFonts w:ascii="Cambria Math" w:eastAsiaTheme="minorEastAsia" w:hAnsi="Cambria Math" w:cs="Times New Roman"/>
                              <w:sz w:val="24"/>
                              <w:szCs w:val="24"/>
                            </w:rPr>
                            <m:t>-2</m:t>
                          </m:r>
                        </m:den>
                      </m:f>
                    </m:e>
                  </m:d>
                  <m:d>
                    <m:dPr>
                      <m:ctrlPr>
                        <w:rPr>
                          <w:rFonts w:ascii="Cambria Math" w:eastAsiaTheme="minorEastAsia" w:hAnsi="Cambria Math" w:cs="Times New Roman"/>
                          <w:i/>
                          <w:iCs/>
                          <w:sz w:val="24"/>
                          <w:szCs w:val="24"/>
                        </w:rPr>
                      </m:ctrlPr>
                    </m:dPr>
                    <m:e>
                      <m:f>
                        <m:fPr>
                          <m:ctrlPr>
                            <w:rPr>
                              <w:rFonts w:ascii="Cambria Math" w:eastAsiaTheme="minorEastAsia" w:hAnsi="Cambria Math" w:cs="Times New Roman"/>
                              <w:i/>
                              <w:iCs/>
                              <w:sz w:val="24"/>
                              <w:szCs w:val="24"/>
                            </w:rPr>
                          </m:ctrlPr>
                        </m:fPr>
                        <m:num>
                          <m:r>
                            <m:rPr>
                              <m:sty m:val="p"/>
                            </m:rPr>
                            <w:rPr>
                              <w:rFonts w:ascii="Cambria Math" w:eastAsiaTheme="minorEastAsia" w:hAnsi="Cambria Math" w:cs="Times New Roman"/>
                              <w:sz w:val="24"/>
                              <w:szCs w:val="24"/>
                            </w:rPr>
                            <m:t>1</m:t>
                          </m:r>
                        </m:num>
                        <m:den>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1</m:t>
                              </m:r>
                            </m:sub>
                          </m:sSub>
                        </m:den>
                      </m:f>
                      <m:r>
                        <m:rPr>
                          <m:sty m:val="p"/>
                        </m:rPr>
                        <w:rPr>
                          <w:rFonts w:ascii="Cambria Math" w:eastAsiaTheme="minorEastAsia" w:hAnsi="Cambria Math" w:cs="Times New Roman"/>
                          <w:sz w:val="24"/>
                          <w:szCs w:val="24"/>
                        </w:rPr>
                        <m:t>+</m:t>
                      </m:r>
                      <m:f>
                        <m:fPr>
                          <m:ctrlPr>
                            <w:rPr>
                              <w:rFonts w:ascii="Cambria Math" w:eastAsiaTheme="minorEastAsia" w:hAnsi="Cambria Math" w:cs="Times New Roman"/>
                              <w:i/>
                              <w:iCs/>
                              <w:sz w:val="24"/>
                              <w:szCs w:val="24"/>
                            </w:rPr>
                          </m:ctrlPr>
                        </m:fPr>
                        <m:num>
                          <m:r>
                            <m:rPr>
                              <m:sty m:val="p"/>
                            </m:rPr>
                            <w:rPr>
                              <w:rFonts w:ascii="Cambria Math" w:eastAsiaTheme="minorEastAsia" w:hAnsi="Cambria Math" w:cs="Times New Roman"/>
                              <w:sz w:val="24"/>
                              <w:szCs w:val="24"/>
                            </w:rPr>
                            <m:t>1</m:t>
                          </m:r>
                        </m:num>
                        <m:den>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n</m:t>
                              </m:r>
                            </m:e>
                            <m:sub>
                              <m:r>
                                <m:rPr>
                                  <m:sty m:val="p"/>
                                </m:rPr>
                                <w:rPr>
                                  <w:rFonts w:ascii="Cambria Math" w:eastAsiaTheme="minorEastAsia" w:hAnsi="Cambria Math" w:cs="Times New Roman"/>
                                  <w:sz w:val="24"/>
                                  <w:szCs w:val="24"/>
                                </w:rPr>
                                <m:t>2</m:t>
                              </m:r>
                            </m:sub>
                          </m:sSub>
                        </m:den>
                      </m:f>
                    </m:e>
                  </m:d>
                </m:e>
              </m:rad>
            </m:den>
          </m:f>
        </m:oMath>
      </m:oMathPara>
    </w:p>
    <w:p w14:paraId="60F95B93" w14:textId="2E539D66" w:rsidR="005D4392" w:rsidRPr="00E314BF" w:rsidRDefault="00887F20"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Equation 3</w:t>
      </w:r>
      <w:r w:rsidR="00347D42" w:rsidRPr="00E314BF">
        <w:rPr>
          <w:rFonts w:ascii="Times New Roman" w:hAnsi="Times New Roman" w:cs="Times New Roman"/>
          <w:sz w:val="24"/>
          <w:szCs w:val="24"/>
        </w:rPr>
        <w:t xml:space="preserve">: </w:t>
      </w:r>
      <w:r w:rsidR="0022404C" w:rsidRPr="00E314BF">
        <w:rPr>
          <w:rFonts w:ascii="Times New Roman" w:hAnsi="Times New Roman" w:cs="Times New Roman"/>
          <w:sz w:val="24"/>
          <w:szCs w:val="24"/>
        </w:rPr>
        <w:t>t</w:t>
      </w:r>
      <w:r w:rsidR="00347D42" w:rsidRPr="00E314BF">
        <w:rPr>
          <w:rFonts w:ascii="Times New Roman" w:hAnsi="Times New Roman" w:cs="Times New Roman"/>
          <w:sz w:val="24"/>
          <w:szCs w:val="24"/>
        </w:rPr>
        <w:t xml:space="preserve"> Test formula for independent samples</w:t>
      </w:r>
    </w:p>
    <w:p w14:paraId="37584475" w14:textId="4E3702C1" w:rsidR="00347D42" w:rsidRPr="00E314BF" w:rsidRDefault="00887F20" w:rsidP="006B07BB">
      <w:pPr>
        <w:spacing w:after="200"/>
        <w:jc w:val="both"/>
        <w:rPr>
          <w:rFonts w:ascii="Times New Roman" w:eastAsiaTheme="minorEastAsia" w:hAnsi="Times New Roman" w:cs="Times New Roman"/>
          <w:iCs/>
          <w:sz w:val="24"/>
          <w:szCs w:val="24"/>
        </w:rPr>
      </w:pPr>
      <w:r w:rsidRPr="00E314BF">
        <w:rPr>
          <w:rFonts w:ascii="Times New Roman" w:hAnsi="Times New Roman" w:cs="Times New Roman"/>
          <w:sz w:val="24"/>
          <w:szCs w:val="24"/>
        </w:rPr>
        <w:t>Equation 3</w:t>
      </w:r>
      <w:r w:rsidR="00347D42" w:rsidRPr="00E314BF">
        <w:rPr>
          <w:rFonts w:ascii="Times New Roman" w:hAnsi="Times New Roman" w:cs="Times New Roman"/>
          <w:sz w:val="24"/>
          <w:szCs w:val="24"/>
        </w:rPr>
        <w:t xml:space="preserve"> shows the formula used for </w:t>
      </w:r>
      <w:r w:rsidR="00203EA8">
        <w:rPr>
          <w:rFonts w:ascii="Times New Roman" w:hAnsi="Times New Roman" w:cs="Times New Roman"/>
          <w:sz w:val="24"/>
          <w:szCs w:val="24"/>
        </w:rPr>
        <w:t>t</w:t>
      </w:r>
      <w:r w:rsidR="00347D42" w:rsidRPr="00E314BF">
        <w:rPr>
          <w:rFonts w:ascii="Times New Roman" w:hAnsi="Times New Roman" w:cs="Times New Roman"/>
          <w:sz w:val="24"/>
          <w:szCs w:val="24"/>
        </w:rPr>
        <w:t xml:space="preserve"> Test independent samples, where x̄</w:t>
      </w:r>
      <w:r w:rsidR="00347D42" w:rsidRPr="00E314BF">
        <w:rPr>
          <w:rFonts w:ascii="Times New Roman" w:hAnsi="Times New Roman" w:cs="Times New Roman"/>
          <w:sz w:val="24"/>
          <w:szCs w:val="24"/>
          <w:vertAlign w:val="subscript"/>
        </w:rPr>
        <w:t>1</w:t>
      </w:r>
      <w:r w:rsidR="00347D42" w:rsidRPr="00E314BF">
        <w:rPr>
          <w:rFonts w:ascii="Times New Roman" w:hAnsi="Times New Roman" w:cs="Times New Roman"/>
          <w:sz w:val="24"/>
          <w:szCs w:val="24"/>
        </w:rPr>
        <w:t xml:space="preserve"> </w:t>
      </w:r>
      <w:r w:rsidR="00347D42" w:rsidRPr="00E314BF">
        <w:rPr>
          <w:rFonts w:ascii="Times New Roman" w:eastAsiaTheme="minorEastAsia" w:hAnsi="Times New Roman" w:cs="Times New Roman"/>
          <w:iCs/>
          <w:sz w:val="24"/>
          <w:szCs w:val="24"/>
        </w:rPr>
        <w:t>is the mean of group 1, x̄</w:t>
      </w:r>
      <w:r w:rsidR="00347D42" w:rsidRPr="00E314BF">
        <w:rPr>
          <w:rFonts w:ascii="Times New Roman" w:eastAsiaTheme="minorEastAsia" w:hAnsi="Times New Roman" w:cs="Times New Roman"/>
          <w:iCs/>
          <w:sz w:val="24"/>
          <w:szCs w:val="24"/>
          <w:vertAlign w:val="subscript"/>
        </w:rPr>
        <w:t xml:space="preserve">2 </w:t>
      </w:r>
      <w:r w:rsidR="00347D42" w:rsidRPr="00E314BF">
        <w:rPr>
          <w:rFonts w:ascii="Times New Roman" w:eastAsiaTheme="minorEastAsia" w:hAnsi="Times New Roman" w:cs="Times New Roman"/>
          <w:iCs/>
          <w:sz w:val="24"/>
          <w:szCs w:val="24"/>
        </w:rPr>
        <w:t>is the mean of group 2, n</w:t>
      </w:r>
      <w:r w:rsidR="00347D42" w:rsidRPr="00E314BF">
        <w:rPr>
          <w:rFonts w:ascii="Times New Roman" w:eastAsiaTheme="minorEastAsia" w:hAnsi="Times New Roman" w:cs="Times New Roman"/>
          <w:iCs/>
          <w:sz w:val="24"/>
          <w:szCs w:val="24"/>
          <w:vertAlign w:val="subscript"/>
        </w:rPr>
        <w:t xml:space="preserve">1 </w:t>
      </w:r>
      <w:r w:rsidR="00347D42" w:rsidRPr="00E314BF">
        <w:rPr>
          <w:rFonts w:ascii="Times New Roman" w:eastAsiaTheme="minorEastAsia" w:hAnsi="Times New Roman" w:cs="Times New Roman"/>
          <w:iCs/>
          <w:sz w:val="24"/>
          <w:szCs w:val="24"/>
        </w:rPr>
        <w:t>is the number of participants in group 1, n</w:t>
      </w:r>
      <w:r w:rsidR="00347D42" w:rsidRPr="00E314BF">
        <w:rPr>
          <w:rFonts w:ascii="Times New Roman" w:eastAsiaTheme="minorEastAsia" w:hAnsi="Times New Roman" w:cs="Times New Roman"/>
          <w:iCs/>
          <w:sz w:val="24"/>
          <w:szCs w:val="24"/>
          <w:vertAlign w:val="subscript"/>
        </w:rPr>
        <w:t>2</w:t>
      </w:r>
      <w:r w:rsidR="00347D42" w:rsidRPr="00E314BF">
        <w:rPr>
          <w:rFonts w:ascii="Times New Roman" w:eastAsiaTheme="minorEastAsia" w:hAnsi="Times New Roman" w:cs="Times New Roman"/>
          <w:iCs/>
          <w:sz w:val="24"/>
          <w:szCs w:val="24"/>
        </w:rPr>
        <w:t xml:space="preserve"> is the number of participants in group 2, </w:t>
      </w:r>
      <m:oMath>
        <m:sSubSup>
          <m:sSubSupPr>
            <m:ctrlPr>
              <w:rPr>
                <w:rFonts w:ascii="Cambria Math" w:eastAsiaTheme="minorEastAsia" w:hAnsi="Cambria Math" w:cs="Times New Roman"/>
                <w:i/>
                <w:iCs/>
                <w:sz w:val="24"/>
                <w:szCs w:val="24"/>
              </w:rPr>
            </m:ctrlPr>
          </m:sSubSupPr>
          <m:e>
            <m:r>
              <w:rPr>
                <w:rFonts w:ascii="Cambria Math" w:eastAsiaTheme="minorEastAsia" w:hAnsi="Cambria Math" w:cs="Times New Roman"/>
                <w:sz w:val="24"/>
                <w:szCs w:val="24"/>
              </w:rPr>
              <m:t>SD</m:t>
            </m:r>
          </m:e>
          <m:sub>
            <m:r>
              <m:rPr>
                <m:sty m:val="p"/>
              </m:rPr>
              <w:rPr>
                <w:rFonts w:ascii="Cambria Math" w:eastAsiaTheme="minorEastAsia" w:hAnsi="Cambria Math" w:cs="Times New Roman"/>
                <w:sz w:val="24"/>
                <w:szCs w:val="24"/>
              </w:rPr>
              <m:t>1</m:t>
            </m:r>
          </m:sub>
          <m:sup>
            <m:r>
              <m:rPr>
                <m:sty m:val="p"/>
              </m:rPr>
              <w:rPr>
                <w:rFonts w:ascii="Cambria Math" w:eastAsiaTheme="minorEastAsia" w:hAnsi="Cambria Math" w:cs="Times New Roman"/>
                <w:sz w:val="24"/>
                <w:szCs w:val="24"/>
              </w:rPr>
              <m:t>2</m:t>
            </m:r>
          </m:sup>
        </m:sSubSup>
      </m:oMath>
      <w:r w:rsidR="00347D42" w:rsidRPr="00E314BF">
        <w:rPr>
          <w:rFonts w:ascii="Times New Roman" w:eastAsiaTheme="minorEastAsia" w:hAnsi="Times New Roman" w:cs="Times New Roman"/>
          <w:iCs/>
          <w:sz w:val="24"/>
          <w:szCs w:val="24"/>
        </w:rPr>
        <w:t xml:space="preserve"> </w:t>
      </w:r>
      <w:r w:rsidR="00BC4FF7" w:rsidRPr="00E314BF">
        <w:rPr>
          <w:rFonts w:ascii="Times New Roman" w:eastAsiaTheme="minorEastAsia" w:hAnsi="Times New Roman" w:cs="Times New Roman"/>
          <w:iCs/>
          <w:sz w:val="24"/>
          <w:szCs w:val="24"/>
        </w:rPr>
        <w:t xml:space="preserve">is the variance of group 1 and </w:t>
      </w:r>
      <m:oMath>
        <m:sSubSup>
          <m:sSubSupPr>
            <m:ctrlPr>
              <w:rPr>
                <w:rFonts w:ascii="Cambria Math" w:eastAsiaTheme="minorEastAsia" w:hAnsi="Cambria Math" w:cs="Times New Roman"/>
                <w:i/>
                <w:iCs/>
                <w:sz w:val="24"/>
                <w:szCs w:val="24"/>
              </w:rPr>
            </m:ctrlPr>
          </m:sSubSupPr>
          <m:e>
            <m:r>
              <w:rPr>
                <w:rFonts w:ascii="Cambria Math" w:eastAsiaTheme="minorEastAsia" w:hAnsi="Cambria Math" w:cs="Times New Roman"/>
                <w:sz w:val="24"/>
                <w:szCs w:val="24"/>
              </w:rPr>
              <m:t>SD</m:t>
            </m:r>
          </m:e>
          <m:sub>
            <m:r>
              <m:rPr>
                <m:sty m:val="p"/>
              </m:rPr>
              <w:rPr>
                <w:rFonts w:ascii="Cambria Math" w:eastAsiaTheme="minorEastAsia" w:hAnsi="Cambria Math" w:cs="Times New Roman"/>
                <w:sz w:val="24"/>
                <w:szCs w:val="24"/>
              </w:rPr>
              <m:t>2</m:t>
            </m:r>
          </m:sub>
          <m:sup>
            <m:r>
              <m:rPr>
                <m:sty m:val="p"/>
              </m:rPr>
              <w:rPr>
                <w:rFonts w:ascii="Cambria Math" w:eastAsiaTheme="minorEastAsia" w:hAnsi="Cambria Math" w:cs="Times New Roman"/>
                <w:sz w:val="24"/>
                <w:szCs w:val="24"/>
              </w:rPr>
              <m:t>2</m:t>
            </m:r>
          </m:sup>
        </m:sSubSup>
      </m:oMath>
      <w:r w:rsidR="00BC4FF7" w:rsidRPr="00E314BF">
        <w:rPr>
          <w:rFonts w:ascii="Times New Roman" w:eastAsiaTheme="minorEastAsia" w:hAnsi="Times New Roman" w:cs="Times New Roman"/>
          <w:iCs/>
          <w:sz w:val="24"/>
          <w:szCs w:val="24"/>
        </w:rPr>
        <w:t xml:space="preserve"> is the variance of group 2.</w:t>
      </w:r>
    </w:p>
    <w:p w14:paraId="30450B1F" w14:textId="3BABA392" w:rsidR="00BC4FF7" w:rsidRPr="00E314BF" w:rsidRDefault="0017032C"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Using Microsoft Excel</w:t>
      </w:r>
      <w:r w:rsidR="0022404C" w:rsidRPr="00E314BF">
        <w:rPr>
          <w:rFonts w:ascii="Times New Roman" w:hAnsi="Times New Roman" w:cs="Times New Roman"/>
          <w:sz w:val="24"/>
          <w:szCs w:val="24"/>
        </w:rPr>
        <w:t xml:space="preserve">, the following </w:t>
      </w:r>
      <w:r w:rsidR="00203EA8">
        <w:rPr>
          <w:rFonts w:ascii="Times New Roman" w:hAnsi="Times New Roman" w:cs="Times New Roman"/>
          <w:sz w:val="24"/>
          <w:szCs w:val="24"/>
        </w:rPr>
        <w:t>t</w:t>
      </w:r>
      <w:r w:rsidR="0022404C" w:rsidRPr="00E314BF">
        <w:rPr>
          <w:rFonts w:ascii="Times New Roman" w:hAnsi="Times New Roman" w:cs="Times New Roman"/>
          <w:sz w:val="24"/>
          <w:szCs w:val="24"/>
        </w:rPr>
        <w:t xml:space="preserve"> Tests were run:</w:t>
      </w:r>
    </w:p>
    <w:p w14:paraId="51C9481B" w14:textId="30F1914D" w:rsidR="0022404C" w:rsidRPr="00E314BF" w:rsidRDefault="0022404C" w:rsidP="00773EDE">
      <w:pPr>
        <w:spacing w:after="200"/>
        <w:jc w:val="center"/>
        <w:rPr>
          <w:rFonts w:ascii="Times New Roman" w:hAnsi="Times New Roman" w:cs="Times New Roman"/>
          <w:sz w:val="24"/>
          <w:szCs w:val="24"/>
        </w:rPr>
      </w:pPr>
      <w:r w:rsidRPr="00E314BF">
        <w:rPr>
          <w:noProof/>
          <w:sz w:val="24"/>
          <w:szCs w:val="24"/>
        </w:rPr>
        <w:drawing>
          <wp:inline distT="0" distB="0" distL="0" distR="0" wp14:anchorId="0EA0938D" wp14:editId="414937E1">
            <wp:extent cx="3619500" cy="2724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19500" cy="2724150"/>
                    </a:xfrm>
                    <a:prstGeom prst="rect">
                      <a:avLst/>
                    </a:prstGeom>
                  </pic:spPr>
                </pic:pic>
              </a:graphicData>
            </a:graphic>
          </wp:inline>
        </w:drawing>
      </w:r>
    </w:p>
    <w:p w14:paraId="3E5FF34A" w14:textId="6F33602E" w:rsidR="0022404C"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6</w:t>
      </w:r>
      <w:r w:rsidR="0022404C" w:rsidRPr="00E314BF">
        <w:rPr>
          <w:rFonts w:ascii="Times New Roman" w:hAnsi="Times New Roman" w:cs="Times New Roman"/>
          <w:sz w:val="24"/>
          <w:szCs w:val="24"/>
        </w:rPr>
        <w:t xml:space="preserve">: t Test with </w:t>
      </w:r>
      <w:r w:rsidR="007C1939" w:rsidRPr="00E314BF">
        <w:rPr>
          <w:rFonts w:ascii="Times New Roman" w:hAnsi="Times New Roman" w:cs="Times New Roman"/>
          <w:sz w:val="24"/>
          <w:szCs w:val="24"/>
        </w:rPr>
        <w:t xml:space="preserve">Significance level </w:t>
      </w:r>
      <w:r w:rsidR="0022404C" w:rsidRPr="00E314BF">
        <w:rPr>
          <w:rFonts w:ascii="Times New Roman" w:hAnsi="Times New Roman" w:cs="Times New Roman"/>
          <w:sz w:val="24"/>
          <w:szCs w:val="24"/>
        </w:rPr>
        <w:t>of 0.1</w:t>
      </w:r>
    </w:p>
    <w:p w14:paraId="38C42024" w14:textId="0366BB15" w:rsidR="0022404C" w:rsidRPr="00E314BF" w:rsidRDefault="0022404C" w:rsidP="00773EDE">
      <w:pPr>
        <w:spacing w:after="200"/>
        <w:jc w:val="center"/>
        <w:rPr>
          <w:rFonts w:ascii="Times New Roman" w:hAnsi="Times New Roman" w:cs="Times New Roman"/>
          <w:sz w:val="24"/>
          <w:szCs w:val="24"/>
        </w:rPr>
      </w:pPr>
      <w:r w:rsidRPr="00E314BF">
        <w:rPr>
          <w:noProof/>
          <w:sz w:val="24"/>
          <w:szCs w:val="24"/>
        </w:rPr>
        <w:drawing>
          <wp:inline distT="0" distB="0" distL="0" distR="0" wp14:anchorId="145B6F6A" wp14:editId="12CDFCC5">
            <wp:extent cx="3600450" cy="27146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0450" cy="2714625"/>
                    </a:xfrm>
                    <a:prstGeom prst="rect">
                      <a:avLst/>
                    </a:prstGeom>
                  </pic:spPr>
                </pic:pic>
              </a:graphicData>
            </a:graphic>
          </wp:inline>
        </w:drawing>
      </w:r>
    </w:p>
    <w:p w14:paraId="1723B9DF" w14:textId="3EC66161" w:rsidR="0022404C"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7</w:t>
      </w:r>
      <w:r w:rsidR="0022404C" w:rsidRPr="00E314BF">
        <w:rPr>
          <w:rFonts w:ascii="Times New Roman" w:hAnsi="Times New Roman" w:cs="Times New Roman"/>
          <w:sz w:val="24"/>
          <w:szCs w:val="24"/>
        </w:rPr>
        <w:t xml:space="preserve">: t Test with </w:t>
      </w:r>
      <w:r w:rsidR="007C1939" w:rsidRPr="00E314BF">
        <w:rPr>
          <w:rFonts w:ascii="Times New Roman" w:hAnsi="Times New Roman" w:cs="Times New Roman"/>
          <w:sz w:val="24"/>
          <w:szCs w:val="24"/>
        </w:rPr>
        <w:t>Significance level</w:t>
      </w:r>
      <w:r w:rsidR="0022404C" w:rsidRPr="00E314BF">
        <w:rPr>
          <w:rFonts w:ascii="Times New Roman" w:hAnsi="Times New Roman" w:cs="Times New Roman"/>
          <w:sz w:val="24"/>
          <w:szCs w:val="24"/>
        </w:rPr>
        <w:t xml:space="preserve"> of 0.01</w:t>
      </w:r>
    </w:p>
    <w:p w14:paraId="0D5F0955" w14:textId="122936D9" w:rsidR="0022404C" w:rsidRPr="00E314BF" w:rsidRDefault="0022404C" w:rsidP="00773EDE">
      <w:pPr>
        <w:spacing w:after="200"/>
        <w:jc w:val="center"/>
        <w:rPr>
          <w:rFonts w:ascii="Times New Roman" w:hAnsi="Times New Roman" w:cs="Times New Roman"/>
          <w:sz w:val="24"/>
          <w:szCs w:val="24"/>
        </w:rPr>
      </w:pPr>
      <w:r w:rsidRPr="00E314BF">
        <w:rPr>
          <w:noProof/>
          <w:sz w:val="24"/>
          <w:szCs w:val="24"/>
        </w:rPr>
        <w:lastRenderedPageBreak/>
        <w:drawing>
          <wp:inline distT="0" distB="0" distL="0" distR="0" wp14:anchorId="427A2AF5" wp14:editId="63CEDE0B">
            <wp:extent cx="3600450" cy="2733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00450" cy="2733675"/>
                    </a:xfrm>
                    <a:prstGeom prst="rect">
                      <a:avLst/>
                    </a:prstGeom>
                  </pic:spPr>
                </pic:pic>
              </a:graphicData>
            </a:graphic>
          </wp:inline>
        </w:drawing>
      </w:r>
    </w:p>
    <w:p w14:paraId="5229D70E" w14:textId="2150A53E" w:rsidR="0022404C"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8</w:t>
      </w:r>
      <w:r w:rsidR="0022404C" w:rsidRPr="00E314BF">
        <w:rPr>
          <w:rFonts w:ascii="Times New Roman" w:hAnsi="Times New Roman" w:cs="Times New Roman"/>
          <w:sz w:val="24"/>
          <w:szCs w:val="24"/>
        </w:rPr>
        <w:t xml:space="preserve">: t Test with </w:t>
      </w:r>
      <w:r w:rsidR="007C1939" w:rsidRPr="00E314BF">
        <w:rPr>
          <w:rFonts w:ascii="Times New Roman" w:hAnsi="Times New Roman" w:cs="Times New Roman"/>
          <w:sz w:val="24"/>
          <w:szCs w:val="24"/>
        </w:rPr>
        <w:t>Significance level</w:t>
      </w:r>
      <w:r w:rsidR="0022404C" w:rsidRPr="00E314BF">
        <w:rPr>
          <w:rFonts w:ascii="Times New Roman" w:hAnsi="Times New Roman" w:cs="Times New Roman"/>
          <w:sz w:val="24"/>
          <w:szCs w:val="24"/>
        </w:rPr>
        <w:t xml:space="preserve"> of 0.02</w:t>
      </w:r>
    </w:p>
    <w:p w14:paraId="11215230" w14:textId="7113FB60" w:rsidR="0022404C" w:rsidRPr="00E314BF" w:rsidRDefault="009C4BED"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Table</w:t>
      </w:r>
      <w:r w:rsidR="0022404C" w:rsidRPr="00E314BF">
        <w:rPr>
          <w:rFonts w:ascii="Times New Roman" w:hAnsi="Times New Roman" w:cs="Times New Roman"/>
          <w:sz w:val="24"/>
          <w:szCs w:val="24"/>
        </w:rPr>
        <w:t xml:space="preserve">s </w:t>
      </w:r>
      <w:r w:rsidRPr="00E314BF">
        <w:rPr>
          <w:rFonts w:ascii="Times New Roman" w:hAnsi="Times New Roman" w:cs="Times New Roman"/>
          <w:sz w:val="24"/>
          <w:szCs w:val="24"/>
        </w:rPr>
        <w:t>6</w:t>
      </w:r>
      <w:r w:rsidR="0022404C" w:rsidRPr="00E314BF">
        <w:rPr>
          <w:rFonts w:ascii="Times New Roman" w:hAnsi="Times New Roman" w:cs="Times New Roman"/>
          <w:sz w:val="24"/>
          <w:szCs w:val="24"/>
        </w:rPr>
        <w:t xml:space="preserve">, </w:t>
      </w:r>
      <w:r w:rsidRPr="00E314BF">
        <w:rPr>
          <w:rFonts w:ascii="Times New Roman" w:hAnsi="Times New Roman" w:cs="Times New Roman"/>
          <w:sz w:val="24"/>
          <w:szCs w:val="24"/>
        </w:rPr>
        <w:t>7</w:t>
      </w:r>
      <w:r w:rsidR="0022404C" w:rsidRPr="00E314BF">
        <w:rPr>
          <w:rFonts w:ascii="Times New Roman" w:hAnsi="Times New Roman" w:cs="Times New Roman"/>
          <w:sz w:val="24"/>
          <w:szCs w:val="24"/>
        </w:rPr>
        <w:t xml:space="preserve"> and </w:t>
      </w:r>
      <w:r w:rsidRPr="00E314BF">
        <w:rPr>
          <w:rFonts w:ascii="Times New Roman" w:hAnsi="Times New Roman" w:cs="Times New Roman"/>
          <w:sz w:val="24"/>
          <w:szCs w:val="24"/>
        </w:rPr>
        <w:t>8</w:t>
      </w:r>
      <w:r w:rsidR="0022404C" w:rsidRPr="00E314BF">
        <w:rPr>
          <w:rFonts w:ascii="Times New Roman" w:hAnsi="Times New Roman" w:cs="Times New Roman"/>
          <w:sz w:val="24"/>
          <w:szCs w:val="24"/>
        </w:rPr>
        <w:t xml:space="preserve"> show the three t Tests run with the </w:t>
      </w:r>
      <w:r w:rsidR="007C1939" w:rsidRPr="00E314BF">
        <w:rPr>
          <w:rFonts w:ascii="Times New Roman" w:hAnsi="Times New Roman" w:cs="Times New Roman"/>
          <w:sz w:val="24"/>
          <w:szCs w:val="24"/>
        </w:rPr>
        <w:t>Significance level</w:t>
      </w:r>
      <w:r w:rsidR="0022404C" w:rsidRPr="00E314BF">
        <w:rPr>
          <w:rFonts w:ascii="Times New Roman" w:hAnsi="Times New Roman" w:cs="Times New Roman"/>
          <w:sz w:val="24"/>
          <w:szCs w:val="24"/>
        </w:rPr>
        <w:t>s of 0.1, 0.01 and 0.02, respectively.</w:t>
      </w:r>
    </w:p>
    <w:p w14:paraId="747BF1F4" w14:textId="555D1477" w:rsidR="007C1939" w:rsidRPr="00E314BF" w:rsidRDefault="007C1939" w:rsidP="00773EDE">
      <w:pPr>
        <w:spacing w:after="200"/>
        <w:jc w:val="center"/>
        <w:rPr>
          <w:rFonts w:ascii="Times New Roman" w:hAnsi="Times New Roman" w:cs="Times New Roman"/>
          <w:sz w:val="24"/>
          <w:szCs w:val="24"/>
        </w:rPr>
      </w:pPr>
      <w:r w:rsidRPr="00E314BF">
        <w:rPr>
          <w:noProof/>
          <w:sz w:val="24"/>
          <w:szCs w:val="24"/>
        </w:rPr>
        <w:drawing>
          <wp:inline distT="0" distB="0" distL="0" distR="0" wp14:anchorId="4D443E4B" wp14:editId="681A55DE">
            <wp:extent cx="2952750" cy="4779599"/>
            <wp:effectExtent l="0" t="0" r="0" b="2540"/>
            <wp:docPr id="14" name="Picture 14" descr="https://jimgrange.files.wordpress.com/2015/12/t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jimgrange.files.wordpress.com/2015/12/ttable.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62099" cy="4794733"/>
                    </a:xfrm>
                    <a:prstGeom prst="rect">
                      <a:avLst/>
                    </a:prstGeom>
                    <a:noFill/>
                    <a:ln>
                      <a:noFill/>
                    </a:ln>
                  </pic:spPr>
                </pic:pic>
              </a:graphicData>
            </a:graphic>
          </wp:inline>
        </w:drawing>
      </w:r>
    </w:p>
    <w:p w14:paraId="6EE70BDE" w14:textId="2EDB8345" w:rsidR="007C1939" w:rsidRPr="00E314BF" w:rsidRDefault="009C4BED" w:rsidP="00773EDE">
      <w:pPr>
        <w:spacing w:after="200"/>
        <w:jc w:val="center"/>
        <w:rPr>
          <w:rFonts w:ascii="Times New Roman" w:hAnsi="Times New Roman" w:cs="Times New Roman"/>
          <w:sz w:val="24"/>
          <w:szCs w:val="24"/>
        </w:rPr>
      </w:pPr>
      <w:r w:rsidRPr="00E314BF">
        <w:rPr>
          <w:rFonts w:ascii="Times New Roman" w:hAnsi="Times New Roman" w:cs="Times New Roman"/>
          <w:sz w:val="24"/>
          <w:szCs w:val="24"/>
        </w:rPr>
        <w:t>Table 9</w:t>
      </w:r>
      <w:r w:rsidR="007C1939" w:rsidRPr="00E314BF">
        <w:rPr>
          <w:rFonts w:ascii="Times New Roman" w:hAnsi="Times New Roman" w:cs="Times New Roman"/>
          <w:sz w:val="24"/>
          <w:szCs w:val="24"/>
        </w:rPr>
        <w:t xml:space="preserve">: Significance levels for t Test </w:t>
      </w:r>
      <w:r w:rsidR="00686EE3" w:rsidRPr="00E314BF">
        <w:rPr>
          <w:rFonts w:ascii="Times New Roman" w:hAnsi="Times New Roman" w:cs="Times New Roman"/>
          <w:sz w:val="24"/>
          <w:szCs w:val="24"/>
        </w:rPr>
        <w:t>[12]</w:t>
      </w:r>
    </w:p>
    <w:p w14:paraId="24B9F4FA" w14:textId="743B09A0" w:rsidR="007C1939" w:rsidRPr="00E314BF" w:rsidRDefault="004351EF"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lastRenderedPageBreak/>
        <w:t xml:space="preserve">The results of the t Tests run shown in </w:t>
      </w:r>
      <w:r w:rsidR="009C4BED" w:rsidRPr="00E314BF">
        <w:rPr>
          <w:rFonts w:ascii="Times New Roman" w:hAnsi="Times New Roman" w:cs="Times New Roman"/>
          <w:sz w:val="24"/>
          <w:szCs w:val="24"/>
        </w:rPr>
        <w:t>Table</w:t>
      </w:r>
      <w:r w:rsidR="00546B7C" w:rsidRPr="00E314BF">
        <w:rPr>
          <w:rFonts w:ascii="Times New Roman" w:hAnsi="Times New Roman" w:cs="Times New Roman"/>
          <w:sz w:val="24"/>
          <w:szCs w:val="24"/>
        </w:rPr>
        <w:t xml:space="preserve">s </w:t>
      </w:r>
      <w:r w:rsidR="009C4BED" w:rsidRPr="00E314BF">
        <w:rPr>
          <w:rFonts w:ascii="Times New Roman" w:hAnsi="Times New Roman" w:cs="Times New Roman"/>
          <w:sz w:val="24"/>
          <w:szCs w:val="24"/>
        </w:rPr>
        <w:t>6</w:t>
      </w:r>
      <w:r w:rsidRPr="00E314BF">
        <w:rPr>
          <w:rFonts w:ascii="Times New Roman" w:hAnsi="Times New Roman" w:cs="Times New Roman"/>
          <w:sz w:val="24"/>
          <w:szCs w:val="24"/>
        </w:rPr>
        <w:t xml:space="preserve">, </w:t>
      </w:r>
      <w:r w:rsidR="009C4BED" w:rsidRPr="00E314BF">
        <w:rPr>
          <w:rFonts w:ascii="Times New Roman" w:hAnsi="Times New Roman" w:cs="Times New Roman"/>
          <w:sz w:val="24"/>
          <w:szCs w:val="24"/>
        </w:rPr>
        <w:t>7</w:t>
      </w:r>
      <w:r w:rsidRPr="00E314BF">
        <w:rPr>
          <w:rFonts w:ascii="Times New Roman" w:hAnsi="Times New Roman" w:cs="Times New Roman"/>
          <w:sz w:val="24"/>
          <w:szCs w:val="24"/>
        </w:rPr>
        <w:t xml:space="preserve"> and </w:t>
      </w:r>
      <w:r w:rsidR="009C4BED" w:rsidRPr="00E314BF">
        <w:rPr>
          <w:rFonts w:ascii="Times New Roman" w:hAnsi="Times New Roman" w:cs="Times New Roman"/>
          <w:sz w:val="24"/>
          <w:szCs w:val="24"/>
        </w:rPr>
        <w:t>8</w:t>
      </w:r>
      <w:r w:rsidRPr="00E314BF">
        <w:rPr>
          <w:rFonts w:ascii="Times New Roman" w:hAnsi="Times New Roman" w:cs="Times New Roman"/>
          <w:sz w:val="24"/>
          <w:szCs w:val="24"/>
        </w:rPr>
        <w:t xml:space="preserve"> </w:t>
      </w:r>
      <w:r w:rsidR="009C4BED" w:rsidRPr="00E314BF">
        <w:rPr>
          <w:rFonts w:ascii="Times New Roman" w:hAnsi="Times New Roman" w:cs="Times New Roman"/>
          <w:sz w:val="24"/>
          <w:szCs w:val="24"/>
        </w:rPr>
        <w:t>display</w:t>
      </w:r>
      <w:r w:rsidRPr="00E314BF">
        <w:rPr>
          <w:rFonts w:ascii="Times New Roman" w:hAnsi="Times New Roman" w:cs="Times New Roman"/>
          <w:sz w:val="24"/>
          <w:szCs w:val="24"/>
        </w:rPr>
        <w:t xml:space="preserve"> a critical</w:t>
      </w:r>
      <w:r w:rsidR="009C4BED" w:rsidRPr="00E314BF">
        <w:rPr>
          <w:rFonts w:ascii="Times New Roman" w:hAnsi="Times New Roman" w:cs="Times New Roman"/>
          <w:sz w:val="24"/>
          <w:szCs w:val="24"/>
        </w:rPr>
        <w:t xml:space="preserve"> a</w:t>
      </w:r>
      <w:r w:rsidRPr="00E314BF">
        <w:rPr>
          <w:rFonts w:ascii="Times New Roman" w:hAnsi="Times New Roman" w:cs="Times New Roman"/>
          <w:sz w:val="24"/>
          <w:szCs w:val="24"/>
        </w:rPr>
        <w:t xml:space="preserve"> value</w:t>
      </w:r>
      <w:r w:rsidR="009C4BED" w:rsidRPr="00E314BF">
        <w:rPr>
          <w:rFonts w:ascii="Times New Roman" w:hAnsi="Times New Roman" w:cs="Times New Roman"/>
          <w:sz w:val="24"/>
          <w:szCs w:val="24"/>
        </w:rPr>
        <w:t xml:space="preserve"> of</w:t>
      </w:r>
      <w:r w:rsidRPr="00E314BF">
        <w:rPr>
          <w:rFonts w:ascii="Times New Roman" w:hAnsi="Times New Roman" w:cs="Times New Roman"/>
          <w:sz w:val="24"/>
          <w:szCs w:val="24"/>
        </w:rPr>
        <w:t xml:space="preserve"> 1.734, 2.878 and 2.552 for significance levels 0.1, 0.01 and 0.02 respectively. </w:t>
      </w:r>
      <w:r w:rsidR="00CC08C9" w:rsidRPr="00E314BF">
        <w:rPr>
          <w:rFonts w:ascii="Times New Roman" w:hAnsi="Times New Roman" w:cs="Times New Roman"/>
          <w:sz w:val="24"/>
          <w:szCs w:val="24"/>
        </w:rPr>
        <w:t>This is discovered u</w:t>
      </w:r>
      <w:r w:rsidRPr="00E314BF">
        <w:rPr>
          <w:rFonts w:ascii="Times New Roman" w:hAnsi="Times New Roman" w:cs="Times New Roman"/>
          <w:sz w:val="24"/>
          <w:szCs w:val="24"/>
        </w:rPr>
        <w:t>sing a degree of freedom of 18,</w:t>
      </w:r>
      <w:r w:rsidR="00CC08C9" w:rsidRPr="00E314BF">
        <w:rPr>
          <w:rFonts w:ascii="Times New Roman" w:hAnsi="Times New Roman" w:cs="Times New Roman"/>
          <w:sz w:val="24"/>
          <w:szCs w:val="24"/>
        </w:rPr>
        <w:t xml:space="preserve"> acquired</w:t>
      </w:r>
      <w:r w:rsidRPr="00E314BF">
        <w:rPr>
          <w:rFonts w:ascii="Times New Roman" w:hAnsi="Times New Roman" w:cs="Times New Roman"/>
          <w:sz w:val="24"/>
          <w:szCs w:val="24"/>
        </w:rPr>
        <w:t xml:space="preserve"> by using the formula (N</w:t>
      </w:r>
      <w:r w:rsidRPr="00E314BF">
        <w:rPr>
          <w:rFonts w:ascii="Times New Roman" w:hAnsi="Times New Roman" w:cs="Times New Roman"/>
          <w:sz w:val="24"/>
          <w:szCs w:val="24"/>
          <w:vertAlign w:val="subscript"/>
        </w:rPr>
        <w:t>1</w:t>
      </w:r>
      <w:r w:rsidRPr="00E314BF">
        <w:rPr>
          <w:rFonts w:ascii="Times New Roman" w:hAnsi="Times New Roman" w:cs="Times New Roman"/>
          <w:sz w:val="24"/>
          <w:szCs w:val="24"/>
        </w:rPr>
        <w:t xml:space="preserve"> + N</w:t>
      </w:r>
      <w:r w:rsidRPr="00E314BF">
        <w:rPr>
          <w:rFonts w:ascii="Times New Roman" w:hAnsi="Times New Roman" w:cs="Times New Roman"/>
          <w:sz w:val="24"/>
          <w:szCs w:val="24"/>
          <w:vertAlign w:val="subscript"/>
        </w:rPr>
        <w:t>2</w:t>
      </w:r>
      <w:r w:rsidRPr="00E314BF">
        <w:rPr>
          <w:rFonts w:ascii="Times New Roman" w:hAnsi="Times New Roman" w:cs="Times New Roman"/>
          <w:sz w:val="24"/>
          <w:szCs w:val="24"/>
        </w:rPr>
        <w:t>) – 2, where N</w:t>
      </w:r>
      <w:r w:rsidRPr="00E314BF">
        <w:rPr>
          <w:rFonts w:ascii="Times New Roman" w:hAnsi="Times New Roman" w:cs="Times New Roman"/>
          <w:sz w:val="24"/>
          <w:szCs w:val="24"/>
          <w:vertAlign w:val="subscript"/>
        </w:rPr>
        <w:t>1</w:t>
      </w:r>
      <w:r w:rsidRPr="00E314BF">
        <w:rPr>
          <w:rFonts w:ascii="Times New Roman" w:hAnsi="Times New Roman" w:cs="Times New Roman"/>
          <w:sz w:val="24"/>
          <w:szCs w:val="24"/>
        </w:rPr>
        <w:t xml:space="preserve"> is the </w:t>
      </w:r>
      <w:r w:rsidR="00713730" w:rsidRPr="00E314BF">
        <w:rPr>
          <w:rFonts w:ascii="Times New Roman" w:hAnsi="Times New Roman" w:cs="Times New Roman"/>
          <w:sz w:val="24"/>
          <w:szCs w:val="24"/>
        </w:rPr>
        <w:t>number of participants in group 1</w:t>
      </w:r>
      <w:r w:rsidR="00D16EC7" w:rsidRPr="00E314BF">
        <w:rPr>
          <w:rFonts w:ascii="Times New Roman" w:hAnsi="Times New Roman" w:cs="Times New Roman"/>
          <w:sz w:val="24"/>
          <w:szCs w:val="24"/>
        </w:rPr>
        <w:t xml:space="preserve"> and N</w:t>
      </w:r>
      <w:r w:rsidR="00D16EC7" w:rsidRPr="00E314BF">
        <w:rPr>
          <w:rFonts w:ascii="Times New Roman" w:hAnsi="Times New Roman" w:cs="Times New Roman"/>
          <w:sz w:val="24"/>
          <w:szCs w:val="24"/>
          <w:vertAlign w:val="subscript"/>
        </w:rPr>
        <w:t>2</w:t>
      </w:r>
      <w:r w:rsidR="00D16EC7" w:rsidRPr="00E314BF">
        <w:rPr>
          <w:rFonts w:ascii="Times New Roman" w:hAnsi="Times New Roman" w:cs="Times New Roman"/>
          <w:sz w:val="24"/>
          <w:szCs w:val="24"/>
        </w:rPr>
        <w:t xml:space="preserve"> is the number of participants in group 2. </w:t>
      </w:r>
      <w:r w:rsidR="00CC08C9" w:rsidRPr="00E314BF">
        <w:rPr>
          <w:rFonts w:ascii="Times New Roman" w:hAnsi="Times New Roman" w:cs="Times New Roman"/>
          <w:sz w:val="24"/>
          <w:szCs w:val="24"/>
        </w:rPr>
        <w:t xml:space="preserve">Using the table seen in </w:t>
      </w:r>
      <w:r w:rsidR="009C4BED" w:rsidRPr="00E314BF">
        <w:rPr>
          <w:rFonts w:ascii="Times New Roman" w:hAnsi="Times New Roman" w:cs="Times New Roman"/>
          <w:sz w:val="24"/>
          <w:szCs w:val="24"/>
        </w:rPr>
        <w:t>Table 9</w:t>
      </w:r>
      <w:r w:rsidR="00CC08C9" w:rsidRPr="00E314BF">
        <w:rPr>
          <w:rFonts w:ascii="Times New Roman" w:hAnsi="Times New Roman" w:cs="Times New Roman"/>
          <w:sz w:val="24"/>
          <w:szCs w:val="24"/>
        </w:rPr>
        <w:t xml:space="preserve">, and using 18 as the degree of freedom, the critical values can be isolated. </w:t>
      </w:r>
      <w:r w:rsidR="00D16EC7" w:rsidRPr="00E314BF">
        <w:rPr>
          <w:rFonts w:ascii="Times New Roman" w:hAnsi="Times New Roman" w:cs="Times New Roman"/>
          <w:sz w:val="24"/>
          <w:szCs w:val="24"/>
        </w:rPr>
        <w:t xml:space="preserve">This </w:t>
      </w:r>
      <w:r w:rsidR="000A68EC" w:rsidRPr="00E314BF">
        <w:rPr>
          <w:rFonts w:ascii="Times New Roman" w:hAnsi="Times New Roman" w:cs="Times New Roman"/>
          <w:sz w:val="24"/>
          <w:szCs w:val="24"/>
        </w:rPr>
        <w:t>demonstrates</w:t>
      </w:r>
      <w:r w:rsidR="00D16EC7" w:rsidRPr="00E314BF">
        <w:rPr>
          <w:rFonts w:ascii="Times New Roman" w:hAnsi="Times New Roman" w:cs="Times New Roman"/>
          <w:sz w:val="24"/>
          <w:szCs w:val="24"/>
        </w:rPr>
        <w:t xml:space="preserve"> that there is a statistically significant difference in both one-tail and two-tail test</w:t>
      </w:r>
      <w:r w:rsidR="000A68EC" w:rsidRPr="00E314BF">
        <w:rPr>
          <w:rFonts w:ascii="Times New Roman" w:hAnsi="Times New Roman" w:cs="Times New Roman"/>
          <w:sz w:val="24"/>
          <w:szCs w:val="24"/>
        </w:rPr>
        <w:t>s</w:t>
      </w:r>
      <w:r w:rsidR="00D16EC7" w:rsidRPr="00E314BF">
        <w:rPr>
          <w:rFonts w:ascii="Times New Roman" w:hAnsi="Times New Roman" w:cs="Times New Roman"/>
          <w:sz w:val="24"/>
          <w:szCs w:val="24"/>
        </w:rPr>
        <w:t xml:space="preserve">, which </w:t>
      </w:r>
      <w:r w:rsidR="000A68EC" w:rsidRPr="00E314BF">
        <w:rPr>
          <w:rFonts w:ascii="Times New Roman" w:hAnsi="Times New Roman" w:cs="Times New Roman"/>
          <w:sz w:val="24"/>
          <w:szCs w:val="24"/>
        </w:rPr>
        <w:t>supports</w:t>
      </w:r>
      <w:r w:rsidR="00D16EC7" w:rsidRPr="00E314BF">
        <w:rPr>
          <w:rFonts w:ascii="Times New Roman" w:hAnsi="Times New Roman" w:cs="Times New Roman"/>
          <w:sz w:val="24"/>
          <w:szCs w:val="24"/>
        </w:rPr>
        <w:t xml:space="preserve"> the hypothesis that mature students are more satisfied with their university experience compared to younger students.</w:t>
      </w:r>
    </w:p>
    <w:p w14:paraId="63759129" w14:textId="08B9F7A7" w:rsidR="000B1E68" w:rsidRPr="00E314BF" w:rsidRDefault="00F234B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During the investigation of the data</w:t>
      </w:r>
      <w:r w:rsidR="0007096A" w:rsidRPr="00E314BF">
        <w:rPr>
          <w:rFonts w:ascii="Times New Roman" w:hAnsi="Times New Roman" w:cs="Times New Roman"/>
          <w:sz w:val="24"/>
          <w:szCs w:val="24"/>
        </w:rPr>
        <w:t xml:space="preserve">, certain outliers presented themselves. Under specific conditions it is possible to exclude these outliers should they have </w:t>
      </w:r>
      <w:r w:rsidR="0031526C">
        <w:rPr>
          <w:rFonts w:ascii="Times New Roman" w:hAnsi="Times New Roman" w:cs="Times New Roman"/>
          <w:sz w:val="24"/>
          <w:szCs w:val="24"/>
        </w:rPr>
        <w:t>no</w:t>
      </w:r>
      <w:r w:rsidR="0007096A" w:rsidRPr="00E314BF">
        <w:rPr>
          <w:rFonts w:ascii="Times New Roman" w:hAnsi="Times New Roman" w:cs="Times New Roman"/>
          <w:sz w:val="24"/>
          <w:szCs w:val="24"/>
        </w:rPr>
        <w:t xml:space="preserve"> significant impact on the overall data </w:t>
      </w:r>
      <w:r w:rsidR="00686EE3" w:rsidRPr="00E314BF">
        <w:rPr>
          <w:rFonts w:ascii="Times New Roman" w:hAnsi="Times New Roman" w:cs="Times New Roman"/>
          <w:sz w:val="24"/>
          <w:szCs w:val="24"/>
        </w:rPr>
        <w:t>[6]</w:t>
      </w:r>
      <w:r w:rsidR="0007096A" w:rsidRPr="00E314BF">
        <w:rPr>
          <w:rFonts w:ascii="Times New Roman" w:hAnsi="Times New Roman" w:cs="Times New Roman"/>
          <w:sz w:val="24"/>
          <w:szCs w:val="24"/>
        </w:rPr>
        <w:t xml:space="preserve">. Most disciplines have methods to decide if something is an outlier, and if they should be excluded or not </w:t>
      </w:r>
      <w:r w:rsidR="00686EE3" w:rsidRPr="00E314BF">
        <w:rPr>
          <w:rFonts w:ascii="Times New Roman" w:hAnsi="Times New Roman" w:cs="Times New Roman"/>
          <w:sz w:val="24"/>
          <w:szCs w:val="24"/>
        </w:rPr>
        <w:t>[6]</w:t>
      </w:r>
      <w:r w:rsidR="0007096A" w:rsidRPr="00E314BF">
        <w:rPr>
          <w:rFonts w:ascii="Times New Roman" w:hAnsi="Times New Roman" w:cs="Times New Roman"/>
          <w:sz w:val="24"/>
          <w:szCs w:val="24"/>
        </w:rPr>
        <w:t xml:space="preserve">. Scatter grams are one method which can be employed to detect outliers </w:t>
      </w:r>
      <w:r w:rsidR="00686EE3" w:rsidRPr="00E314BF">
        <w:rPr>
          <w:rFonts w:ascii="Times New Roman" w:hAnsi="Times New Roman" w:cs="Times New Roman"/>
          <w:sz w:val="24"/>
          <w:szCs w:val="24"/>
        </w:rPr>
        <w:t>[6]</w:t>
      </w:r>
      <w:r w:rsidR="0007096A" w:rsidRPr="00E314BF">
        <w:rPr>
          <w:rFonts w:ascii="Times New Roman" w:hAnsi="Times New Roman" w:cs="Times New Roman"/>
          <w:sz w:val="24"/>
          <w:szCs w:val="24"/>
        </w:rPr>
        <w:t>. In this scenario, an outlier was detected using the Grubbs test</w:t>
      </w:r>
      <w:r w:rsidR="008E6885" w:rsidRPr="00E314BF">
        <w:rPr>
          <w:rFonts w:ascii="Times New Roman" w:hAnsi="Times New Roman" w:cs="Times New Roman"/>
          <w:sz w:val="24"/>
          <w:szCs w:val="24"/>
        </w:rPr>
        <w:t xml:space="preserve"> [13]</w:t>
      </w:r>
      <w:r w:rsidR="0007096A" w:rsidRPr="00E314BF">
        <w:rPr>
          <w:rFonts w:ascii="Times New Roman" w:hAnsi="Times New Roman" w:cs="Times New Roman"/>
          <w:sz w:val="24"/>
          <w:szCs w:val="24"/>
        </w:rPr>
        <w:t xml:space="preserve">, which is a test that can detect outliers within the data and determine whether they have an impact on the result. For mature students’ dataset, the score of 25 was considered an outlier, while the score of 15 is an outlier for younger students’ dataset. However, </w:t>
      </w:r>
      <w:r w:rsidR="006B2BF3" w:rsidRPr="00E314BF">
        <w:rPr>
          <w:rFonts w:ascii="Times New Roman" w:hAnsi="Times New Roman" w:cs="Times New Roman"/>
          <w:sz w:val="24"/>
          <w:szCs w:val="24"/>
        </w:rPr>
        <w:t>the Grubbs test showed</w:t>
      </w:r>
      <w:r w:rsidR="0007096A" w:rsidRPr="00E314BF">
        <w:rPr>
          <w:rFonts w:ascii="Times New Roman" w:hAnsi="Times New Roman" w:cs="Times New Roman"/>
          <w:sz w:val="24"/>
          <w:szCs w:val="24"/>
        </w:rPr>
        <w:t xml:space="preserve"> these outliers had no impact on the </w:t>
      </w:r>
      <w:r w:rsidR="00E73990" w:rsidRPr="00E314BF">
        <w:rPr>
          <w:rFonts w:ascii="Times New Roman" w:hAnsi="Times New Roman" w:cs="Times New Roman"/>
          <w:sz w:val="24"/>
          <w:szCs w:val="24"/>
        </w:rPr>
        <w:t>results</w:t>
      </w:r>
      <w:r w:rsidR="00376D41">
        <w:rPr>
          <w:rFonts w:ascii="Times New Roman" w:hAnsi="Times New Roman" w:cs="Times New Roman"/>
          <w:sz w:val="24"/>
          <w:szCs w:val="24"/>
        </w:rPr>
        <w:t>, meaning these outliers did not need to be excluded from the final test</w:t>
      </w:r>
      <w:r w:rsidR="0007096A" w:rsidRPr="00E314BF">
        <w:rPr>
          <w:rFonts w:ascii="Times New Roman" w:hAnsi="Times New Roman" w:cs="Times New Roman"/>
          <w:sz w:val="24"/>
          <w:szCs w:val="24"/>
        </w:rPr>
        <w:t>. Other factors that could impact the results could include a larger sample size, which has the potential to alter the end results.</w:t>
      </w:r>
    </w:p>
    <w:p w14:paraId="57470423" w14:textId="56F2204C" w:rsidR="000B1E68" w:rsidRPr="00E314BF" w:rsidRDefault="000B1E68" w:rsidP="006B07BB">
      <w:pPr>
        <w:spacing w:before="360" w:after="80"/>
        <w:jc w:val="center"/>
        <w:rPr>
          <w:rFonts w:ascii="Times New Roman" w:hAnsi="Times New Roman" w:cs="Times New Roman"/>
          <w:sz w:val="24"/>
          <w:szCs w:val="24"/>
        </w:rPr>
      </w:pPr>
      <w:r w:rsidRPr="00E314BF">
        <w:rPr>
          <w:rFonts w:ascii="Times New Roman" w:hAnsi="Times New Roman" w:cs="Times New Roman"/>
          <w:sz w:val="24"/>
          <w:szCs w:val="24"/>
        </w:rPr>
        <w:t>Conclusion</w:t>
      </w:r>
    </w:p>
    <w:p w14:paraId="6E5FC46C" w14:textId="44F1D73F" w:rsidR="00CD7138" w:rsidRDefault="003E0128" w:rsidP="006B07BB">
      <w:pPr>
        <w:spacing w:after="200"/>
        <w:ind w:firstLine="720"/>
        <w:jc w:val="both"/>
        <w:rPr>
          <w:rFonts w:ascii="Times New Roman" w:hAnsi="Times New Roman" w:cs="Times New Roman"/>
          <w:sz w:val="24"/>
          <w:szCs w:val="24"/>
        </w:rPr>
      </w:pPr>
      <w:r w:rsidRPr="00E314BF">
        <w:rPr>
          <w:rFonts w:ascii="Times New Roman" w:hAnsi="Times New Roman" w:cs="Times New Roman"/>
          <w:sz w:val="24"/>
          <w:szCs w:val="24"/>
        </w:rPr>
        <w:t xml:space="preserve">In conclusion, this paper put forth the hypothesis that mature students are more satisfied with their overall university experience in comparison to younger students, based on an observation of scores recorded from the trial study. </w:t>
      </w:r>
      <w:r w:rsidR="00B050C5" w:rsidRPr="00E314BF">
        <w:rPr>
          <w:rFonts w:ascii="Times New Roman" w:hAnsi="Times New Roman" w:cs="Times New Roman"/>
          <w:sz w:val="24"/>
          <w:szCs w:val="24"/>
        </w:rPr>
        <w:t xml:space="preserve">Therefore, to prove or disprove this, several steps were taken which concluded in a final t Test. Firstly it became necessary to analyse the frequency distribution of the data, which involved grouping data as the sample given was both spread in terms of scoring, while also being </w:t>
      </w:r>
      <w:r w:rsidR="00052484">
        <w:rPr>
          <w:rFonts w:ascii="Times New Roman" w:hAnsi="Times New Roman" w:cs="Times New Roman"/>
          <w:sz w:val="24"/>
          <w:szCs w:val="24"/>
        </w:rPr>
        <w:t xml:space="preserve">a </w:t>
      </w:r>
      <w:r w:rsidR="00B050C5" w:rsidRPr="00E314BF">
        <w:rPr>
          <w:rFonts w:ascii="Times New Roman" w:hAnsi="Times New Roman" w:cs="Times New Roman"/>
          <w:sz w:val="24"/>
          <w:szCs w:val="24"/>
        </w:rPr>
        <w:t>rather small sample size</w:t>
      </w:r>
      <w:r w:rsidR="00052484">
        <w:rPr>
          <w:rFonts w:ascii="Times New Roman" w:hAnsi="Times New Roman" w:cs="Times New Roman"/>
          <w:sz w:val="24"/>
          <w:szCs w:val="24"/>
        </w:rPr>
        <w:t>, for both sets of data</w:t>
      </w:r>
      <w:r w:rsidR="00B050C5" w:rsidRPr="00E314BF">
        <w:rPr>
          <w:rFonts w:ascii="Times New Roman" w:hAnsi="Times New Roman" w:cs="Times New Roman"/>
          <w:sz w:val="24"/>
          <w:szCs w:val="24"/>
        </w:rPr>
        <w:t>. Th</w:t>
      </w:r>
      <w:r w:rsidR="00052484">
        <w:rPr>
          <w:rFonts w:ascii="Times New Roman" w:hAnsi="Times New Roman" w:cs="Times New Roman"/>
          <w:sz w:val="24"/>
          <w:szCs w:val="24"/>
        </w:rPr>
        <w:t>e resulting graphs would ultimately</w:t>
      </w:r>
      <w:r w:rsidR="00B050C5" w:rsidRPr="00E314BF">
        <w:rPr>
          <w:rFonts w:ascii="Times New Roman" w:hAnsi="Times New Roman" w:cs="Times New Roman"/>
          <w:sz w:val="24"/>
          <w:szCs w:val="24"/>
        </w:rPr>
        <w:t xml:space="preserve"> </w:t>
      </w:r>
      <w:r w:rsidR="00052484">
        <w:rPr>
          <w:rFonts w:ascii="Times New Roman" w:hAnsi="Times New Roman" w:cs="Times New Roman"/>
          <w:sz w:val="24"/>
          <w:szCs w:val="24"/>
        </w:rPr>
        <w:t>support</w:t>
      </w:r>
      <w:r w:rsidR="00B050C5" w:rsidRPr="00E314BF">
        <w:rPr>
          <w:rFonts w:ascii="Times New Roman" w:hAnsi="Times New Roman" w:cs="Times New Roman"/>
          <w:sz w:val="24"/>
          <w:szCs w:val="24"/>
        </w:rPr>
        <w:t xml:space="preserve"> the papers hypothesis</w:t>
      </w:r>
      <w:r w:rsidR="00366A6F">
        <w:rPr>
          <w:rFonts w:ascii="Times New Roman" w:hAnsi="Times New Roman" w:cs="Times New Roman"/>
          <w:sz w:val="24"/>
          <w:szCs w:val="24"/>
        </w:rPr>
        <w:t>.</w:t>
      </w:r>
      <w:r w:rsidR="00B050C5" w:rsidRPr="00E314BF">
        <w:rPr>
          <w:rFonts w:ascii="Times New Roman" w:hAnsi="Times New Roman" w:cs="Times New Roman"/>
          <w:sz w:val="24"/>
          <w:szCs w:val="24"/>
        </w:rPr>
        <w:t xml:space="preserve"> </w:t>
      </w:r>
      <w:r w:rsidR="00366A6F">
        <w:rPr>
          <w:rFonts w:ascii="Times New Roman" w:hAnsi="Times New Roman" w:cs="Times New Roman"/>
          <w:sz w:val="24"/>
          <w:szCs w:val="24"/>
        </w:rPr>
        <w:t>T</w:t>
      </w:r>
      <w:r w:rsidR="00B050C5" w:rsidRPr="00E314BF">
        <w:rPr>
          <w:rFonts w:ascii="Times New Roman" w:hAnsi="Times New Roman" w:cs="Times New Roman"/>
          <w:sz w:val="24"/>
          <w:szCs w:val="24"/>
        </w:rPr>
        <w:t>he end graphs also display</w:t>
      </w:r>
      <w:r w:rsidR="00366A6F">
        <w:rPr>
          <w:rFonts w:ascii="Times New Roman" w:hAnsi="Times New Roman" w:cs="Times New Roman"/>
          <w:sz w:val="24"/>
          <w:szCs w:val="24"/>
        </w:rPr>
        <w:t xml:space="preserve">ed </w:t>
      </w:r>
      <w:r w:rsidR="00B050C5" w:rsidRPr="00E314BF">
        <w:rPr>
          <w:rFonts w:ascii="Times New Roman" w:hAnsi="Times New Roman" w:cs="Times New Roman"/>
          <w:sz w:val="24"/>
          <w:szCs w:val="24"/>
        </w:rPr>
        <w:t>anomalies within the data, namely young students displayed a wider range of satisfaction compared to mature students</w:t>
      </w:r>
      <w:r w:rsidR="003C1A48" w:rsidRPr="00E314BF">
        <w:rPr>
          <w:rFonts w:ascii="Times New Roman" w:hAnsi="Times New Roman" w:cs="Times New Roman"/>
          <w:sz w:val="24"/>
          <w:szCs w:val="24"/>
        </w:rPr>
        <w:t xml:space="preserve">, which was </w:t>
      </w:r>
      <w:r w:rsidR="00366A6F">
        <w:rPr>
          <w:rFonts w:ascii="Times New Roman" w:hAnsi="Times New Roman" w:cs="Times New Roman"/>
          <w:sz w:val="24"/>
          <w:szCs w:val="24"/>
        </w:rPr>
        <w:t xml:space="preserve">led to </w:t>
      </w:r>
      <w:r w:rsidR="003C1A48" w:rsidRPr="00E314BF">
        <w:rPr>
          <w:rFonts w:ascii="Times New Roman" w:hAnsi="Times New Roman" w:cs="Times New Roman"/>
          <w:sz w:val="24"/>
          <w:szCs w:val="24"/>
        </w:rPr>
        <w:t>a more fluctuating graph</w:t>
      </w:r>
      <w:r w:rsidR="00B050C5" w:rsidRPr="00E314BF">
        <w:rPr>
          <w:rFonts w:ascii="Times New Roman" w:hAnsi="Times New Roman" w:cs="Times New Roman"/>
          <w:sz w:val="24"/>
          <w:szCs w:val="24"/>
        </w:rPr>
        <w:t xml:space="preserve">. </w:t>
      </w:r>
    </w:p>
    <w:p w14:paraId="624DDCD9" w14:textId="11C03594" w:rsidR="00C559D8" w:rsidRDefault="00AC406C" w:rsidP="00CD7138">
      <w:pPr>
        <w:spacing w:after="200"/>
        <w:jc w:val="both"/>
        <w:rPr>
          <w:rFonts w:ascii="Times New Roman" w:hAnsi="Times New Roman" w:cs="Times New Roman"/>
          <w:sz w:val="24"/>
          <w:szCs w:val="24"/>
        </w:rPr>
      </w:pPr>
      <w:r w:rsidRPr="00E314BF">
        <w:rPr>
          <w:rFonts w:ascii="Times New Roman" w:hAnsi="Times New Roman" w:cs="Times New Roman"/>
          <w:sz w:val="24"/>
          <w:szCs w:val="24"/>
        </w:rPr>
        <w:t xml:space="preserve">Following these observations, a look into the percentiles, quartiles, mean, mode and median of the two sets of data was conducted. These steps were necessary in order to perform other tests on the data, namely the t test and </w:t>
      </w:r>
      <w:r w:rsidR="00D40DBE">
        <w:rPr>
          <w:rFonts w:ascii="Times New Roman" w:hAnsi="Times New Roman" w:cs="Times New Roman"/>
          <w:sz w:val="24"/>
          <w:szCs w:val="24"/>
        </w:rPr>
        <w:t>Z</w:t>
      </w:r>
      <w:r w:rsidRPr="00E314BF">
        <w:rPr>
          <w:rFonts w:ascii="Times New Roman" w:hAnsi="Times New Roman" w:cs="Times New Roman"/>
          <w:sz w:val="24"/>
          <w:szCs w:val="24"/>
        </w:rPr>
        <w:t xml:space="preserve"> test. Percentiles and quartiles allowed for quick observations as to where data falls within each group, while discovering the mean and median </w:t>
      </w:r>
      <w:r w:rsidR="00EC73BA" w:rsidRPr="00E314BF">
        <w:rPr>
          <w:rFonts w:ascii="Times New Roman" w:hAnsi="Times New Roman" w:cs="Times New Roman"/>
          <w:sz w:val="24"/>
          <w:szCs w:val="24"/>
        </w:rPr>
        <w:t>enabled the discovery of the standard deviation and variance of the data, which would ultimately lead to the t test process. Using the gathered information, this paper conducted a t test using Microsoft Excel, explaining each step of the process. The t test ultimately supported the hypothesis put forth within this paper, as it was discovered that there was in fact a statistically significant difference in both one-tail and two-tail tests, using significance levels of 0.1, 0.01 and 0.02</w:t>
      </w:r>
      <w:r w:rsidR="00C559D8">
        <w:rPr>
          <w:rFonts w:ascii="Times New Roman" w:hAnsi="Times New Roman" w:cs="Times New Roman"/>
          <w:sz w:val="24"/>
          <w:szCs w:val="24"/>
        </w:rPr>
        <w:t>, giving a significance level of 1.734, 2.878 and 2.552, respectively.</w:t>
      </w:r>
      <w:r w:rsidR="0006493F">
        <w:rPr>
          <w:rFonts w:ascii="Times New Roman" w:hAnsi="Times New Roman" w:cs="Times New Roman"/>
          <w:sz w:val="24"/>
          <w:szCs w:val="24"/>
        </w:rPr>
        <w:t xml:space="preserve"> </w:t>
      </w:r>
    </w:p>
    <w:p w14:paraId="4DF689CD" w14:textId="496F6041" w:rsidR="00957F3A" w:rsidRPr="00E314BF" w:rsidRDefault="0006493F" w:rsidP="00CD7138">
      <w:pPr>
        <w:spacing w:after="200"/>
        <w:jc w:val="both"/>
        <w:rPr>
          <w:rFonts w:ascii="Times New Roman" w:hAnsi="Times New Roman" w:cs="Times New Roman"/>
          <w:sz w:val="24"/>
          <w:szCs w:val="24"/>
        </w:rPr>
      </w:pPr>
      <w:r>
        <w:rPr>
          <w:rFonts w:ascii="Times New Roman" w:hAnsi="Times New Roman" w:cs="Times New Roman"/>
          <w:sz w:val="24"/>
          <w:szCs w:val="24"/>
        </w:rPr>
        <w:t>Certain outliers were also identified within both groups, namely the 25 score for Mature Student dataset and 15 for Young Student dataset. It was concluded that, while these are considered outlier</w:t>
      </w:r>
      <w:r w:rsidR="003C2554">
        <w:rPr>
          <w:rFonts w:ascii="Times New Roman" w:hAnsi="Times New Roman" w:cs="Times New Roman"/>
          <w:sz w:val="24"/>
          <w:szCs w:val="24"/>
        </w:rPr>
        <w:t>s</w:t>
      </w:r>
      <w:r>
        <w:rPr>
          <w:rFonts w:ascii="Times New Roman" w:hAnsi="Times New Roman" w:cs="Times New Roman"/>
          <w:sz w:val="24"/>
          <w:szCs w:val="24"/>
        </w:rPr>
        <w:t>, they had no</w:t>
      </w:r>
      <w:r w:rsidR="0031526C">
        <w:rPr>
          <w:rFonts w:ascii="Times New Roman" w:hAnsi="Times New Roman" w:cs="Times New Roman"/>
          <w:sz w:val="24"/>
          <w:szCs w:val="24"/>
        </w:rPr>
        <w:t xml:space="preserve"> significant</w:t>
      </w:r>
      <w:r>
        <w:rPr>
          <w:rFonts w:ascii="Times New Roman" w:hAnsi="Times New Roman" w:cs="Times New Roman"/>
          <w:sz w:val="24"/>
          <w:szCs w:val="24"/>
        </w:rPr>
        <w:t xml:space="preserve"> impact on the results of the t Test</w:t>
      </w:r>
      <w:r w:rsidR="0031526C">
        <w:rPr>
          <w:rFonts w:ascii="Times New Roman" w:hAnsi="Times New Roman" w:cs="Times New Roman"/>
          <w:sz w:val="24"/>
          <w:szCs w:val="24"/>
        </w:rPr>
        <w:t>.</w:t>
      </w:r>
      <w:bookmarkStart w:id="1" w:name="_GoBack"/>
      <w:bookmarkEnd w:id="1"/>
    </w:p>
    <w:p w14:paraId="39D522FE" w14:textId="7D249F72" w:rsidR="00F52BDE" w:rsidRPr="00E314BF" w:rsidRDefault="00F52BDE" w:rsidP="006B07BB">
      <w:pPr>
        <w:spacing w:before="360" w:after="80"/>
        <w:jc w:val="center"/>
        <w:rPr>
          <w:rFonts w:ascii="Times New Roman" w:hAnsi="Times New Roman" w:cs="Times New Roman"/>
          <w:sz w:val="24"/>
          <w:szCs w:val="24"/>
        </w:rPr>
      </w:pPr>
      <w:r w:rsidRPr="00E314BF">
        <w:rPr>
          <w:rFonts w:ascii="Times New Roman" w:hAnsi="Times New Roman" w:cs="Times New Roman"/>
          <w:sz w:val="24"/>
          <w:szCs w:val="24"/>
        </w:rPr>
        <w:lastRenderedPageBreak/>
        <w:t>References</w:t>
      </w:r>
    </w:p>
    <w:p w14:paraId="479D6333" w14:textId="42533434" w:rsidR="00A863FC"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[1]</w:t>
      </w:r>
      <w:r w:rsidR="00A863FC" w:rsidRPr="00E314BF">
        <w:rPr>
          <w:rFonts w:ascii="Times New Roman" w:hAnsi="Times New Roman" w:cs="Times New Roman"/>
          <w:sz w:val="24"/>
          <w:szCs w:val="24"/>
        </w:rPr>
        <w:t xml:space="preserve"> </w:t>
      </w:r>
      <w:r w:rsidR="00F747D6" w:rsidRPr="00E314BF">
        <w:rPr>
          <w:rFonts w:ascii="Times New Roman" w:hAnsi="Times New Roman" w:cs="Times New Roman"/>
          <w:sz w:val="24"/>
          <w:szCs w:val="24"/>
        </w:rPr>
        <w:t>R. Kumar, “</w:t>
      </w:r>
      <w:r w:rsidR="00A863FC" w:rsidRPr="00E314BF">
        <w:rPr>
          <w:rFonts w:ascii="Times New Roman" w:hAnsi="Times New Roman" w:cs="Times New Roman"/>
          <w:i/>
          <w:sz w:val="24"/>
          <w:szCs w:val="24"/>
        </w:rPr>
        <w:t>Research Methodology A Step-by-Step Guide for Beginners</w:t>
      </w:r>
      <w:r w:rsidR="00F747D6" w:rsidRPr="00E314BF">
        <w:rPr>
          <w:rFonts w:ascii="Times New Roman" w:hAnsi="Times New Roman" w:cs="Times New Roman"/>
          <w:i/>
          <w:sz w:val="24"/>
          <w:szCs w:val="24"/>
        </w:rPr>
        <w:t>,</w:t>
      </w:r>
      <w:r w:rsidR="00A863FC" w:rsidRPr="00E314BF">
        <w:rPr>
          <w:rFonts w:ascii="Times New Roman" w:hAnsi="Times New Roman" w:cs="Times New Roman"/>
          <w:i/>
          <w:sz w:val="24"/>
          <w:szCs w:val="24"/>
        </w:rPr>
        <w:t xml:space="preserve"> Fourth Edition</w:t>
      </w:r>
      <w:r w:rsidR="00F747D6" w:rsidRPr="00E314BF">
        <w:rPr>
          <w:rFonts w:ascii="Times New Roman" w:hAnsi="Times New Roman" w:cs="Times New Roman"/>
          <w:sz w:val="24"/>
          <w:szCs w:val="24"/>
        </w:rPr>
        <w:t>”, London</w:t>
      </w:r>
      <w:r w:rsidR="00B1428D" w:rsidRPr="00E314BF">
        <w:rPr>
          <w:rFonts w:ascii="Times New Roman" w:hAnsi="Times New Roman" w:cs="Times New Roman"/>
          <w:sz w:val="24"/>
          <w:szCs w:val="24"/>
        </w:rPr>
        <w:t>, SAGE Publications Ltd, 2014, pp. 1-399.</w:t>
      </w:r>
    </w:p>
    <w:p w14:paraId="110EF577" w14:textId="7A4B88D1" w:rsidR="00C749C4"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[2]</w:t>
      </w:r>
      <w:r w:rsidR="00C749C4" w:rsidRPr="00E314BF">
        <w:rPr>
          <w:rFonts w:ascii="Times New Roman" w:hAnsi="Times New Roman" w:cs="Times New Roman"/>
          <w:sz w:val="24"/>
          <w:szCs w:val="24"/>
        </w:rPr>
        <w:t xml:space="preserve"> J. H. </w:t>
      </w:r>
      <w:proofErr w:type="spellStart"/>
      <w:r w:rsidR="00C749C4" w:rsidRPr="00E314BF">
        <w:rPr>
          <w:rFonts w:ascii="Times New Roman" w:hAnsi="Times New Roman" w:cs="Times New Roman"/>
          <w:sz w:val="24"/>
          <w:szCs w:val="24"/>
        </w:rPr>
        <w:t>Kranzler</w:t>
      </w:r>
      <w:proofErr w:type="spellEnd"/>
      <w:r w:rsidR="00C749C4" w:rsidRPr="00E314BF">
        <w:rPr>
          <w:rFonts w:ascii="Times New Roman" w:hAnsi="Times New Roman" w:cs="Times New Roman"/>
          <w:sz w:val="24"/>
          <w:szCs w:val="24"/>
        </w:rPr>
        <w:t>, “</w:t>
      </w:r>
      <w:r w:rsidR="00C749C4" w:rsidRPr="00E314BF">
        <w:rPr>
          <w:rFonts w:ascii="Times New Roman" w:hAnsi="Times New Roman" w:cs="Times New Roman"/>
          <w:i/>
          <w:sz w:val="24"/>
          <w:szCs w:val="24"/>
        </w:rPr>
        <w:t>Statistics for the Terrified</w:t>
      </w:r>
      <w:r w:rsidR="00943F85" w:rsidRPr="00E314BF">
        <w:rPr>
          <w:rFonts w:ascii="Times New Roman" w:hAnsi="Times New Roman" w:cs="Times New Roman"/>
          <w:i/>
          <w:sz w:val="24"/>
          <w:szCs w:val="24"/>
        </w:rPr>
        <w:t>,</w:t>
      </w:r>
      <w:r w:rsidR="00C749C4" w:rsidRPr="00E314BF">
        <w:rPr>
          <w:rFonts w:ascii="Times New Roman" w:hAnsi="Times New Roman" w:cs="Times New Roman"/>
          <w:i/>
          <w:sz w:val="24"/>
          <w:szCs w:val="24"/>
        </w:rPr>
        <w:t xml:space="preserve"> Fifth Edition</w:t>
      </w:r>
      <w:r w:rsidR="00C749C4" w:rsidRPr="00E314BF">
        <w:rPr>
          <w:rFonts w:ascii="Times New Roman" w:hAnsi="Times New Roman" w:cs="Times New Roman"/>
          <w:sz w:val="24"/>
          <w:szCs w:val="24"/>
        </w:rPr>
        <w:t xml:space="preserve">”, Pearson, </w:t>
      </w:r>
      <w:r w:rsidR="003E3348" w:rsidRPr="00E314BF">
        <w:rPr>
          <w:rFonts w:ascii="Times New Roman" w:hAnsi="Times New Roman" w:cs="Times New Roman"/>
          <w:sz w:val="24"/>
          <w:szCs w:val="24"/>
        </w:rPr>
        <w:t>2010, pp.</w:t>
      </w:r>
      <w:r w:rsidR="008B6EF2" w:rsidRPr="00E314BF">
        <w:rPr>
          <w:rFonts w:ascii="Times New Roman" w:hAnsi="Times New Roman" w:cs="Times New Roman"/>
          <w:sz w:val="24"/>
          <w:szCs w:val="24"/>
        </w:rPr>
        <w:t xml:space="preserve"> 1-192.</w:t>
      </w:r>
    </w:p>
    <w:p w14:paraId="4809B639" w14:textId="40D0000F" w:rsidR="00F52BDE" w:rsidRPr="00E314BF" w:rsidRDefault="00686EE3" w:rsidP="00410A98">
      <w:pPr>
        <w:spacing w:after="200"/>
        <w:jc w:val="both"/>
        <w:rPr>
          <w:rFonts w:ascii="Times New Roman" w:hAnsi="Times New Roman" w:cs="Times New Roman"/>
          <w:sz w:val="24"/>
          <w:szCs w:val="24"/>
        </w:rPr>
      </w:pPr>
      <w:r w:rsidRPr="00E314BF">
        <w:rPr>
          <w:rFonts w:ascii="Times New Roman" w:hAnsi="Times New Roman" w:cs="Times New Roman"/>
          <w:sz w:val="24"/>
          <w:szCs w:val="24"/>
        </w:rPr>
        <w:t>[3]</w:t>
      </w:r>
      <w:r w:rsidR="005562D2" w:rsidRPr="00E314BF">
        <w:rPr>
          <w:rFonts w:ascii="Times New Roman" w:hAnsi="Times New Roman" w:cs="Times New Roman"/>
          <w:sz w:val="24"/>
          <w:szCs w:val="24"/>
        </w:rPr>
        <w:t xml:space="preserve"> Frequency Distributions,</w:t>
      </w:r>
      <w:r w:rsidR="00F52BDE" w:rsidRPr="00E314BF">
        <w:rPr>
          <w:rFonts w:ascii="Times New Roman" w:hAnsi="Times New Roman" w:cs="Times New Roman"/>
          <w:sz w:val="24"/>
          <w:szCs w:val="24"/>
        </w:rPr>
        <w:t xml:space="preserve"> </w:t>
      </w:r>
      <w:hyperlink r:id="rId19" w:history="1">
        <w:r w:rsidR="00FF45EF" w:rsidRPr="00E314BF">
          <w:rPr>
            <w:rStyle w:val="Hyperlink"/>
            <w:rFonts w:ascii="Times New Roman" w:hAnsi="Times New Roman" w:cs="Times New Roman"/>
            <w:sz w:val="24"/>
            <w:szCs w:val="24"/>
          </w:rPr>
          <w:t>https://www150.statcan.gc.ca/n1/edu/power-pouvoir/ch8/5214814-eng.htm</w:t>
        </w:r>
      </w:hyperlink>
      <w:r w:rsidR="00541F5F" w:rsidRPr="00E314BF">
        <w:rPr>
          <w:rStyle w:val="Hyperlink"/>
          <w:rFonts w:ascii="Times New Roman" w:hAnsi="Times New Roman" w:cs="Times New Roman"/>
          <w:color w:val="auto"/>
          <w:sz w:val="24"/>
          <w:szCs w:val="24"/>
          <w:u w:val="none"/>
        </w:rPr>
        <w:t>, Date Accessed Jan. 2, 2019</w:t>
      </w:r>
      <w:r w:rsidR="00541F5F" w:rsidRPr="00E314BF">
        <w:rPr>
          <w:rStyle w:val="Hyperlink"/>
          <w:rFonts w:ascii="Times New Roman" w:hAnsi="Times New Roman" w:cs="Times New Roman"/>
          <w:sz w:val="24"/>
          <w:szCs w:val="24"/>
          <w:u w:val="none"/>
        </w:rPr>
        <w:t>.</w:t>
      </w:r>
    </w:p>
    <w:p w14:paraId="52313F47" w14:textId="305FDB68" w:rsidR="00F44502"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[4]</w:t>
      </w:r>
      <w:r w:rsidR="00943F85" w:rsidRPr="00E314BF">
        <w:rPr>
          <w:rFonts w:ascii="Times New Roman" w:hAnsi="Times New Roman" w:cs="Times New Roman"/>
          <w:sz w:val="24"/>
          <w:szCs w:val="24"/>
        </w:rPr>
        <w:t xml:space="preserve"> M. Baron, “</w:t>
      </w:r>
      <w:r w:rsidR="00F44502" w:rsidRPr="00E314BF">
        <w:rPr>
          <w:rFonts w:ascii="Times New Roman" w:hAnsi="Times New Roman" w:cs="Times New Roman"/>
          <w:i/>
          <w:sz w:val="24"/>
          <w:szCs w:val="24"/>
        </w:rPr>
        <w:t>Probability and Statistics for Computer Scientists</w:t>
      </w:r>
      <w:r w:rsidR="00943F85" w:rsidRPr="00E314BF">
        <w:rPr>
          <w:rFonts w:ascii="Times New Roman" w:hAnsi="Times New Roman" w:cs="Times New Roman"/>
          <w:sz w:val="24"/>
          <w:szCs w:val="24"/>
        </w:rPr>
        <w:t xml:space="preserve">”, </w:t>
      </w:r>
      <w:r w:rsidR="007C159D">
        <w:rPr>
          <w:rFonts w:ascii="Times New Roman" w:hAnsi="Times New Roman" w:cs="Times New Roman"/>
          <w:sz w:val="24"/>
          <w:szCs w:val="24"/>
        </w:rPr>
        <w:t>Boca Raton,</w:t>
      </w:r>
      <w:r w:rsidR="007C159D" w:rsidRPr="00E314BF">
        <w:rPr>
          <w:rFonts w:ascii="Times New Roman" w:hAnsi="Times New Roman" w:cs="Times New Roman"/>
          <w:sz w:val="24"/>
          <w:szCs w:val="24"/>
        </w:rPr>
        <w:t xml:space="preserve"> </w:t>
      </w:r>
      <w:r w:rsidR="00943F85" w:rsidRPr="00E314BF">
        <w:rPr>
          <w:rFonts w:ascii="Times New Roman" w:hAnsi="Times New Roman" w:cs="Times New Roman"/>
          <w:sz w:val="24"/>
          <w:szCs w:val="24"/>
        </w:rPr>
        <w:t>Chapman and Hall/CRC,</w:t>
      </w:r>
      <w:r w:rsidR="00410A98">
        <w:rPr>
          <w:rFonts w:ascii="Times New Roman" w:hAnsi="Times New Roman" w:cs="Times New Roman"/>
          <w:sz w:val="24"/>
          <w:szCs w:val="24"/>
        </w:rPr>
        <w:t xml:space="preserve"> </w:t>
      </w:r>
      <w:r w:rsidR="00943F85" w:rsidRPr="00E314BF">
        <w:rPr>
          <w:rFonts w:ascii="Times New Roman" w:hAnsi="Times New Roman" w:cs="Times New Roman"/>
          <w:sz w:val="24"/>
          <w:szCs w:val="24"/>
        </w:rPr>
        <w:t>2006, pp. 1-413</w:t>
      </w:r>
    </w:p>
    <w:p w14:paraId="65B620B6" w14:textId="44007C13" w:rsidR="00FF45EF"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[5]</w:t>
      </w:r>
      <w:r w:rsidR="00FF45EF" w:rsidRPr="00E314BF">
        <w:rPr>
          <w:rFonts w:ascii="Times New Roman" w:hAnsi="Times New Roman" w:cs="Times New Roman"/>
          <w:sz w:val="24"/>
          <w:szCs w:val="24"/>
        </w:rPr>
        <w:t xml:space="preserve"> </w:t>
      </w:r>
      <w:r w:rsidR="00541F5F" w:rsidRPr="00E314BF">
        <w:rPr>
          <w:rFonts w:ascii="Times New Roman" w:hAnsi="Times New Roman" w:cs="Times New Roman"/>
          <w:sz w:val="24"/>
          <w:szCs w:val="24"/>
        </w:rPr>
        <w:t xml:space="preserve">Measures of Central Tendency, </w:t>
      </w:r>
      <w:hyperlink r:id="rId20" w:history="1">
        <w:r w:rsidR="00541F5F" w:rsidRPr="00E314BF">
          <w:rPr>
            <w:rStyle w:val="Hyperlink"/>
            <w:rFonts w:ascii="Times New Roman" w:hAnsi="Times New Roman" w:cs="Times New Roman"/>
            <w:sz w:val="24"/>
            <w:szCs w:val="24"/>
          </w:rPr>
          <w:t>http://statisticsbyjim.com/basics/measures-central-tendency-mean-median-mode/</w:t>
        </w:r>
      </w:hyperlink>
      <w:r w:rsidR="00541F5F" w:rsidRPr="00E314BF">
        <w:rPr>
          <w:rStyle w:val="Hyperlink"/>
          <w:rFonts w:ascii="Times New Roman" w:hAnsi="Times New Roman" w:cs="Times New Roman"/>
          <w:color w:val="auto"/>
          <w:sz w:val="24"/>
          <w:szCs w:val="24"/>
          <w:u w:val="none"/>
        </w:rPr>
        <w:t>, Date Accessed Jan 2, 2019.</w:t>
      </w:r>
    </w:p>
    <w:p w14:paraId="02C10EBB" w14:textId="6A8EDE16" w:rsidR="00A0488A"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[6]</w:t>
      </w:r>
      <w:r w:rsidR="00A0488A" w:rsidRPr="00E314BF">
        <w:rPr>
          <w:rFonts w:ascii="Times New Roman" w:hAnsi="Times New Roman" w:cs="Times New Roman"/>
          <w:sz w:val="24"/>
          <w:szCs w:val="24"/>
        </w:rPr>
        <w:t xml:space="preserve"> </w:t>
      </w:r>
      <w:r w:rsidR="00943F85" w:rsidRPr="00E314BF">
        <w:rPr>
          <w:rFonts w:ascii="Times New Roman" w:hAnsi="Times New Roman" w:cs="Times New Roman"/>
          <w:sz w:val="24"/>
          <w:szCs w:val="24"/>
        </w:rPr>
        <w:t>G. Rugg, “</w:t>
      </w:r>
      <w:r w:rsidR="00A0488A" w:rsidRPr="00E314BF">
        <w:rPr>
          <w:rFonts w:ascii="Times New Roman" w:hAnsi="Times New Roman" w:cs="Times New Roman"/>
          <w:i/>
          <w:sz w:val="24"/>
          <w:szCs w:val="24"/>
        </w:rPr>
        <w:t>Using Statistics A Gentle Introduction</w:t>
      </w:r>
      <w:r w:rsidR="00943F85" w:rsidRPr="00E314BF">
        <w:rPr>
          <w:rFonts w:ascii="Times New Roman" w:hAnsi="Times New Roman" w:cs="Times New Roman"/>
          <w:sz w:val="24"/>
          <w:szCs w:val="24"/>
        </w:rPr>
        <w:t xml:space="preserve">”, </w:t>
      </w:r>
      <w:r w:rsidR="00A41ED9">
        <w:rPr>
          <w:rFonts w:ascii="Times New Roman" w:hAnsi="Times New Roman" w:cs="Times New Roman"/>
          <w:sz w:val="24"/>
          <w:szCs w:val="24"/>
        </w:rPr>
        <w:t>Maidenhead</w:t>
      </w:r>
      <w:r w:rsidR="00943F85" w:rsidRPr="00E314BF">
        <w:rPr>
          <w:rFonts w:ascii="Times New Roman" w:hAnsi="Times New Roman" w:cs="Times New Roman"/>
          <w:sz w:val="24"/>
          <w:szCs w:val="24"/>
        </w:rPr>
        <w:t>, Open University Press, 2007, pp. 1-137.</w:t>
      </w:r>
    </w:p>
    <w:p w14:paraId="0E701C85" w14:textId="4F7E86A6" w:rsidR="00DF3F18"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[7]</w:t>
      </w:r>
      <w:r w:rsidR="00541F5F" w:rsidRPr="00E314BF">
        <w:rPr>
          <w:rFonts w:ascii="Times New Roman" w:hAnsi="Times New Roman" w:cs="Times New Roman"/>
          <w:sz w:val="24"/>
          <w:szCs w:val="24"/>
        </w:rPr>
        <w:t xml:space="preserve"> Mean, Mode, Median,</w:t>
      </w:r>
      <w:r w:rsidR="00DF3F18" w:rsidRPr="00E314BF">
        <w:rPr>
          <w:rFonts w:ascii="Times New Roman" w:hAnsi="Times New Roman" w:cs="Times New Roman"/>
          <w:sz w:val="24"/>
          <w:szCs w:val="24"/>
        </w:rPr>
        <w:t xml:space="preserve"> </w:t>
      </w:r>
      <w:hyperlink r:id="rId21" w:history="1">
        <w:r w:rsidR="00DF3F18" w:rsidRPr="00E314BF">
          <w:rPr>
            <w:rStyle w:val="Hyperlink"/>
            <w:rFonts w:ascii="Times New Roman" w:hAnsi="Times New Roman" w:cs="Times New Roman"/>
            <w:sz w:val="24"/>
            <w:szCs w:val="24"/>
          </w:rPr>
          <w:t>https://research-methodology.net/research-methods/quantitative-research/mean-mode-and-median/</w:t>
        </w:r>
      </w:hyperlink>
      <w:r w:rsidR="00541F5F" w:rsidRPr="00E314BF">
        <w:rPr>
          <w:rFonts w:ascii="Times New Roman" w:hAnsi="Times New Roman" w:cs="Times New Roman"/>
          <w:sz w:val="24"/>
          <w:szCs w:val="24"/>
        </w:rPr>
        <w:t>, Date Accessed Jan. 2, 2019.</w:t>
      </w:r>
    </w:p>
    <w:p w14:paraId="1F8FE91C" w14:textId="2799B419" w:rsidR="00971474"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[8]</w:t>
      </w:r>
      <w:r w:rsidR="00971474" w:rsidRPr="00E314BF">
        <w:rPr>
          <w:rFonts w:ascii="Times New Roman" w:hAnsi="Times New Roman" w:cs="Times New Roman"/>
          <w:sz w:val="24"/>
          <w:szCs w:val="24"/>
        </w:rPr>
        <w:t xml:space="preserve"> </w:t>
      </w:r>
      <w:r w:rsidR="00943F85" w:rsidRPr="00E314BF">
        <w:rPr>
          <w:rFonts w:ascii="Times New Roman" w:hAnsi="Times New Roman" w:cs="Times New Roman"/>
          <w:sz w:val="24"/>
          <w:szCs w:val="24"/>
        </w:rPr>
        <w:t>N. J. Salkind, “</w:t>
      </w:r>
      <w:r w:rsidR="00971474" w:rsidRPr="00E314BF">
        <w:rPr>
          <w:rFonts w:ascii="Times New Roman" w:hAnsi="Times New Roman" w:cs="Times New Roman"/>
          <w:i/>
          <w:sz w:val="24"/>
          <w:szCs w:val="24"/>
        </w:rPr>
        <w:t>Statistics for People Who</w:t>
      </w:r>
      <w:r w:rsidR="00943F85" w:rsidRPr="00E314BF">
        <w:rPr>
          <w:rFonts w:ascii="Times New Roman" w:hAnsi="Times New Roman" w:cs="Times New Roman"/>
          <w:i/>
          <w:sz w:val="24"/>
          <w:szCs w:val="24"/>
        </w:rPr>
        <w:t xml:space="preserve"> (Think They)</w:t>
      </w:r>
      <w:r w:rsidR="00971474" w:rsidRPr="00E314BF">
        <w:rPr>
          <w:rFonts w:ascii="Times New Roman" w:hAnsi="Times New Roman" w:cs="Times New Roman"/>
          <w:i/>
          <w:sz w:val="24"/>
          <w:szCs w:val="24"/>
        </w:rPr>
        <w:t xml:space="preserve"> Hate Statistics</w:t>
      </w:r>
      <w:r w:rsidR="00943F85" w:rsidRPr="00E314BF">
        <w:rPr>
          <w:rFonts w:ascii="Times New Roman" w:hAnsi="Times New Roman" w:cs="Times New Roman"/>
          <w:i/>
          <w:sz w:val="24"/>
          <w:szCs w:val="24"/>
        </w:rPr>
        <w:t>, Fifth Edition</w:t>
      </w:r>
      <w:r w:rsidR="00943F85" w:rsidRPr="00E314BF">
        <w:rPr>
          <w:rFonts w:ascii="Times New Roman" w:hAnsi="Times New Roman" w:cs="Times New Roman"/>
          <w:sz w:val="24"/>
          <w:szCs w:val="24"/>
        </w:rPr>
        <w:t>”, London, SAGE Publications Ltd, 201</w:t>
      </w:r>
      <w:r w:rsidR="00874E13">
        <w:rPr>
          <w:rFonts w:ascii="Times New Roman" w:hAnsi="Times New Roman" w:cs="Times New Roman"/>
          <w:sz w:val="24"/>
          <w:szCs w:val="24"/>
        </w:rPr>
        <w:t>4</w:t>
      </w:r>
      <w:r w:rsidR="008700FC" w:rsidRPr="00E314BF">
        <w:rPr>
          <w:rFonts w:ascii="Times New Roman" w:hAnsi="Times New Roman" w:cs="Times New Roman"/>
          <w:sz w:val="24"/>
          <w:szCs w:val="24"/>
        </w:rPr>
        <w:t>, pp. 1-483</w:t>
      </w:r>
    </w:p>
    <w:p w14:paraId="6B4C2E8C" w14:textId="5458032C" w:rsidR="00617294"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[9]</w:t>
      </w:r>
      <w:r w:rsidR="00617294" w:rsidRPr="00E314BF">
        <w:rPr>
          <w:rFonts w:ascii="Times New Roman" w:hAnsi="Times New Roman" w:cs="Times New Roman"/>
          <w:sz w:val="24"/>
          <w:szCs w:val="24"/>
        </w:rPr>
        <w:t xml:space="preserve"> </w:t>
      </w:r>
      <w:r w:rsidR="00541F5F" w:rsidRPr="00E314BF">
        <w:rPr>
          <w:rFonts w:ascii="Times New Roman" w:hAnsi="Times New Roman" w:cs="Times New Roman"/>
          <w:sz w:val="24"/>
          <w:szCs w:val="24"/>
        </w:rPr>
        <w:t xml:space="preserve">Variance Explanation, </w:t>
      </w:r>
      <w:hyperlink r:id="rId22" w:history="1">
        <w:r w:rsidR="00617294" w:rsidRPr="00E314BF">
          <w:rPr>
            <w:rStyle w:val="Hyperlink"/>
            <w:rFonts w:ascii="Times New Roman" w:hAnsi="Times New Roman" w:cs="Times New Roman"/>
            <w:sz w:val="24"/>
            <w:szCs w:val="24"/>
          </w:rPr>
          <w:t>https://www.statisticshowto.datasciencecentral.com/probability-and-statistics/variance/</w:t>
        </w:r>
      </w:hyperlink>
      <w:r w:rsidR="00541F5F" w:rsidRPr="00E314BF">
        <w:rPr>
          <w:rFonts w:ascii="Times New Roman" w:hAnsi="Times New Roman" w:cs="Times New Roman"/>
          <w:sz w:val="24"/>
          <w:szCs w:val="24"/>
        </w:rPr>
        <w:t>, Date Accessed Jan. 2, 2019.</w:t>
      </w:r>
    </w:p>
    <w:p w14:paraId="0A955C10" w14:textId="52DFD1C9" w:rsidR="00617294"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[10]</w:t>
      </w:r>
      <w:r w:rsidR="00617294" w:rsidRPr="00E314BF">
        <w:rPr>
          <w:rFonts w:ascii="Times New Roman" w:hAnsi="Times New Roman" w:cs="Times New Roman"/>
          <w:sz w:val="24"/>
          <w:szCs w:val="24"/>
        </w:rPr>
        <w:t xml:space="preserve"> </w:t>
      </w:r>
      <w:r w:rsidR="00541F5F" w:rsidRPr="00E314BF">
        <w:rPr>
          <w:rFonts w:ascii="Times New Roman" w:hAnsi="Times New Roman" w:cs="Times New Roman"/>
          <w:sz w:val="24"/>
          <w:szCs w:val="24"/>
        </w:rPr>
        <w:t xml:space="preserve">Standard Deviation and Formula, </w:t>
      </w:r>
      <w:hyperlink r:id="rId23" w:history="1">
        <w:r w:rsidR="00541F5F" w:rsidRPr="00E314BF">
          <w:rPr>
            <w:rStyle w:val="Hyperlink"/>
            <w:rFonts w:ascii="Times New Roman" w:hAnsi="Times New Roman" w:cs="Times New Roman"/>
            <w:sz w:val="24"/>
            <w:szCs w:val="24"/>
          </w:rPr>
          <w:t>https://www.khanacademy.org/math/probability/data-distributions-a1/summarizing-spread-distributions/a/calculating-standard-deviation-step-by-step</w:t>
        </w:r>
      </w:hyperlink>
      <w:r w:rsidR="00541F5F" w:rsidRPr="00E314BF">
        <w:rPr>
          <w:rStyle w:val="Hyperlink"/>
          <w:rFonts w:ascii="Times New Roman" w:hAnsi="Times New Roman" w:cs="Times New Roman"/>
          <w:color w:val="auto"/>
          <w:sz w:val="24"/>
          <w:szCs w:val="24"/>
          <w:u w:val="none"/>
        </w:rPr>
        <w:t>, Date Accessed Jan. 2, 2019.</w:t>
      </w:r>
    </w:p>
    <w:p w14:paraId="083814FD" w14:textId="4B14488A" w:rsidR="009B48E8"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[11]</w:t>
      </w:r>
      <w:r w:rsidR="00541F5F" w:rsidRPr="00E314BF">
        <w:rPr>
          <w:rFonts w:ascii="Times New Roman" w:hAnsi="Times New Roman" w:cs="Times New Roman"/>
          <w:sz w:val="24"/>
          <w:szCs w:val="24"/>
        </w:rPr>
        <w:t xml:space="preserve"> Standard Deviation,</w:t>
      </w:r>
      <w:r w:rsidR="009B48E8" w:rsidRPr="00E314BF">
        <w:rPr>
          <w:rFonts w:ascii="Times New Roman" w:hAnsi="Times New Roman" w:cs="Times New Roman"/>
          <w:sz w:val="24"/>
          <w:szCs w:val="24"/>
        </w:rPr>
        <w:t xml:space="preserve"> </w:t>
      </w:r>
      <w:hyperlink r:id="rId24" w:history="1">
        <w:r w:rsidR="009B48E8" w:rsidRPr="00E314BF">
          <w:rPr>
            <w:rStyle w:val="Hyperlink"/>
            <w:rFonts w:ascii="Times New Roman" w:hAnsi="Times New Roman" w:cs="Times New Roman"/>
            <w:sz w:val="24"/>
            <w:szCs w:val="24"/>
          </w:rPr>
          <w:t>https://www.businessinsider.com/standard-deviation-2014-12?r=UK&amp;IR=T</w:t>
        </w:r>
      </w:hyperlink>
      <w:r w:rsidR="00541F5F" w:rsidRPr="00E314BF">
        <w:rPr>
          <w:rFonts w:ascii="Times New Roman" w:hAnsi="Times New Roman" w:cs="Times New Roman"/>
          <w:sz w:val="24"/>
          <w:szCs w:val="24"/>
        </w:rPr>
        <w:t>, Date Accessed Jan. 2, 2019.</w:t>
      </w:r>
    </w:p>
    <w:p w14:paraId="4C93BF4F" w14:textId="5F82C627" w:rsidR="007C1939" w:rsidRPr="00E314BF" w:rsidRDefault="00686EE3"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[12]</w:t>
      </w:r>
      <w:r w:rsidR="00541F5F" w:rsidRPr="00E314BF">
        <w:rPr>
          <w:rFonts w:ascii="Times New Roman" w:hAnsi="Times New Roman" w:cs="Times New Roman"/>
          <w:sz w:val="24"/>
          <w:szCs w:val="24"/>
        </w:rPr>
        <w:t xml:space="preserve"> Table of Significant Difference,</w:t>
      </w:r>
      <w:r w:rsidR="007C1939" w:rsidRPr="00E314BF">
        <w:rPr>
          <w:rFonts w:ascii="Times New Roman" w:hAnsi="Times New Roman" w:cs="Times New Roman"/>
          <w:sz w:val="24"/>
          <w:szCs w:val="24"/>
        </w:rPr>
        <w:t xml:space="preserve"> </w:t>
      </w:r>
      <w:hyperlink r:id="rId25" w:history="1">
        <w:r w:rsidR="0007096A" w:rsidRPr="00E314BF">
          <w:rPr>
            <w:rStyle w:val="Hyperlink"/>
            <w:rFonts w:ascii="Times New Roman" w:hAnsi="Times New Roman" w:cs="Times New Roman"/>
            <w:sz w:val="24"/>
            <w:szCs w:val="24"/>
          </w:rPr>
          <w:t>https://jimgrange.wordpress.com/2015/12/05/statistics-tables-where-do-the-numbers-come-from/</w:t>
        </w:r>
      </w:hyperlink>
      <w:r w:rsidR="00541F5F" w:rsidRPr="00E314BF">
        <w:rPr>
          <w:rStyle w:val="Hyperlink"/>
          <w:rFonts w:ascii="Times New Roman" w:hAnsi="Times New Roman" w:cs="Times New Roman"/>
          <w:color w:val="auto"/>
          <w:sz w:val="24"/>
          <w:szCs w:val="24"/>
          <w:u w:val="none"/>
        </w:rPr>
        <w:t>, Date Accessed Jan. 3, 2019.</w:t>
      </w:r>
    </w:p>
    <w:p w14:paraId="05AEDEE8" w14:textId="7A1DADE9" w:rsidR="009165EB" w:rsidRPr="00E314BF" w:rsidRDefault="008E6885" w:rsidP="006B07BB">
      <w:pPr>
        <w:spacing w:after="200"/>
        <w:jc w:val="both"/>
        <w:rPr>
          <w:rFonts w:ascii="Times New Roman" w:hAnsi="Times New Roman" w:cs="Times New Roman"/>
          <w:sz w:val="24"/>
          <w:szCs w:val="24"/>
        </w:rPr>
      </w:pPr>
      <w:r w:rsidRPr="00E314BF">
        <w:rPr>
          <w:rFonts w:ascii="Times New Roman" w:hAnsi="Times New Roman" w:cs="Times New Roman"/>
          <w:sz w:val="24"/>
          <w:szCs w:val="24"/>
        </w:rPr>
        <w:t>[13]</w:t>
      </w:r>
      <w:r w:rsidR="00541F5F" w:rsidRPr="00E314BF">
        <w:rPr>
          <w:rFonts w:ascii="Times New Roman" w:hAnsi="Times New Roman" w:cs="Times New Roman"/>
          <w:sz w:val="24"/>
          <w:szCs w:val="24"/>
        </w:rPr>
        <w:t xml:space="preserve"> Grubbs Test,</w:t>
      </w:r>
      <w:r w:rsidRPr="00E314BF">
        <w:rPr>
          <w:rFonts w:ascii="Times New Roman" w:hAnsi="Times New Roman" w:cs="Times New Roman"/>
          <w:sz w:val="24"/>
          <w:szCs w:val="24"/>
        </w:rPr>
        <w:t xml:space="preserve"> </w:t>
      </w:r>
      <w:hyperlink r:id="rId26" w:history="1">
        <w:r w:rsidRPr="00E314BF">
          <w:rPr>
            <w:rStyle w:val="Hyperlink"/>
            <w:rFonts w:ascii="Times New Roman" w:hAnsi="Times New Roman" w:cs="Times New Roman"/>
            <w:sz w:val="24"/>
            <w:szCs w:val="24"/>
          </w:rPr>
          <w:t>https://www.graphpad.com/quickcalcs/grubbs2/</w:t>
        </w:r>
      </w:hyperlink>
      <w:r w:rsidR="00541F5F" w:rsidRPr="00E314BF">
        <w:rPr>
          <w:rStyle w:val="Hyperlink"/>
          <w:rFonts w:ascii="Times New Roman" w:hAnsi="Times New Roman" w:cs="Times New Roman"/>
          <w:color w:val="auto"/>
          <w:sz w:val="24"/>
          <w:szCs w:val="24"/>
          <w:u w:val="none"/>
        </w:rPr>
        <w:t>, Date Accessed Jan. 4, 2019.</w:t>
      </w:r>
    </w:p>
    <w:p w14:paraId="796BBFB5" w14:textId="163299A7" w:rsidR="009165EB" w:rsidRPr="00E314BF" w:rsidRDefault="009165EB">
      <w:pPr>
        <w:rPr>
          <w:rFonts w:ascii="Times New Roman" w:hAnsi="Times New Roman" w:cs="Times New Roman"/>
          <w:sz w:val="24"/>
          <w:szCs w:val="24"/>
        </w:rPr>
      </w:pPr>
    </w:p>
    <w:p w14:paraId="73F4F137" w14:textId="77777777" w:rsidR="009165EB" w:rsidRPr="00E314BF" w:rsidRDefault="009165EB">
      <w:pPr>
        <w:rPr>
          <w:rFonts w:ascii="Times New Roman" w:hAnsi="Times New Roman" w:cs="Times New Roman"/>
          <w:sz w:val="24"/>
          <w:szCs w:val="24"/>
        </w:rPr>
      </w:pPr>
    </w:p>
    <w:sectPr w:rsidR="009165EB" w:rsidRPr="00E31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7735"/>
    <w:multiLevelType w:val="hybridMultilevel"/>
    <w:tmpl w:val="D6B6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6362DE"/>
    <w:multiLevelType w:val="hybridMultilevel"/>
    <w:tmpl w:val="5D367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433C9"/>
    <w:multiLevelType w:val="hybridMultilevel"/>
    <w:tmpl w:val="D59E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7A8"/>
    <w:rsid w:val="00004658"/>
    <w:rsid w:val="000504A7"/>
    <w:rsid w:val="00052484"/>
    <w:rsid w:val="0006493F"/>
    <w:rsid w:val="00070040"/>
    <w:rsid w:val="0007096A"/>
    <w:rsid w:val="00074553"/>
    <w:rsid w:val="000825A6"/>
    <w:rsid w:val="00090571"/>
    <w:rsid w:val="000A2CBA"/>
    <w:rsid w:val="000A68EC"/>
    <w:rsid w:val="000B1E68"/>
    <w:rsid w:val="000E6EFE"/>
    <w:rsid w:val="000F6834"/>
    <w:rsid w:val="0010068A"/>
    <w:rsid w:val="001467A8"/>
    <w:rsid w:val="0017032C"/>
    <w:rsid w:val="001A1620"/>
    <w:rsid w:val="001B785B"/>
    <w:rsid w:val="001E24FD"/>
    <w:rsid w:val="00203EA8"/>
    <w:rsid w:val="002067AC"/>
    <w:rsid w:val="002178C1"/>
    <w:rsid w:val="0022404C"/>
    <w:rsid w:val="0026053A"/>
    <w:rsid w:val="00276854"/>
    <w:rsid w:val="002D0E6F"/>
    <w:rsid w:val="002E5E20"/>
    <w:rsid w:val="0031526C"/>
    <w:rsid w:val="00347D42"/>
    <w:rsid w:val="00366A6F"/>
    <w:rsid w:val="00376D41"/>
    <w:rsid w:val="00380B6B"/>
    <w:rsid w:val="003C1A48"/>
    <w:rsid w:val="003C2554"/>
    <w:rsid w:val="003E0128"/>
    <w:rsid w:val="003E3348"/>
    <w:rsid w:val="003E651D"/>
    <w:rsid w:val="00410A98"/>
    <w:rsid w:val="004335F8"/>
    <w:rsid w:val="004351EF"/>
    <w:rsid w:val="00450BB8"/>
    <w:rsid w:val="0047094D"/>
    <w:rsid w:val="004A6389"/>
    <w:rsid w:val="004D4665"/>
    <w:rsid w:val="004E010E"/>
    <w:rsid w:val="005202F0"/>
    <w:rsid w:val="00541F5F"/>
    <w:rsid w:val="00546B7C"/>
    <w:rsid w:val="005562D2"/>
    <w:rsid w:val="005903E6"/>
    <w:rsid w:val="00591B6A"/>
    <w:rsid w:val="005B2B91"/>
    <w:rsid w:val="005D4392"/>
    <w:rsid w:val="00617294"/>
    <w:rsid w:val="00625EB9"/>
    <w:rsid w:val="00630435"/>
    <w:rsid w:val="00686EE3"/>
    <w:rsid w:val="006B07BB"/>
    <w:rsid w:val="006B2BF3"/>
    <w:rsid w:val="006E3E8D"/>
    <w:rsid w:val="00700B8A"/>
    <w:rsid w:val="00713730"/>
    <w:rsid w:val="00733447"/>
    <w:rsid w:val="00737381"/>
    <w:rsid w:val="00773EDE"/>
    <w:rsid w:val="00781433"/>
    <w:rsid w:val="00792B70"/>
    <w:rsid w:val="007C159D"/>
    <w:rsid w:val="007C1939"/>
    <w:rsid w:val="007C1AD0"/>
    <w:rsid w:val="007D3814"/>
    <w:rsid w:val="007D3845"/>
    <w:rsid w:val="007F7AFF"/>
    <w:rsid w:val="00811A53"/>
    <w:rsid w:val="008124FB"/>
    <w:rsid w:val="00816F37"/>
    <w:rsid w:val="00842C65"/>
    <w:rsid w:val="00845B0D"/>
    <w:rsid w:val="008700FC"/>
    <w:rsid w:val="00871C0A"/>
    <w:rsid w:val="00874E13"/>
    <w:rsid w:val="00883C3B"/>
    <w:rsid w:val="00887F20"/>
    <w:rsid w:val="008977CA"/>
    <w:rsid w:val="008B6EF2"/>
    <w:rsid w:val="008B7C00"/>
    <w:rsid w:val="008C615F"/>
    <w:rsid w:val="008D55B2"/>
    <w:rsid w:val="008E6885"/>
    <w:rsid w:val="009165EB"/>
    <w:rsid w:val="00943F85"/>
    <w:rsid w:val="00957F3A"/>
    <w:rsid w:val="00966FBB"/>
    <w:rsid w:val="00971474"/>
    <w:rsid w:val="0097631C"/>
    <w:rsid w:val="009912CA"/>
    <w:rsid w:val="009B286B"/>
    <w:rsid w:val="009B48E8"/>
    <w:rsid w:val="009C4BED"/>
    <w:rsid w:val="00A0488A"/>
    <w:rsid w:val="00A41ED9"/>
    <w:rsid w:val="00A863FC"/>
    <w:rsid w:val="00AC406C"/>
    <w:rsid w:val="00AD7AB4"/>
    <w:rsid w:val="00AE6872"/>
    <w:rsid w:val="00AE7838"/>
    <w:rsid w:val="00AF01D8"/>
    <w:rsid w:val="00B050C5"/>
    <w:rsid w:val="00B1428D"/>
    <w:rsid w:val="00B24E34"/>
    <w:rsid w:val="00B26C7D"/>
    <w:rsid w:val="00B54FD4"/>
    <w:rsid w:val="00B8652F"/>
    <w:rsid w:val="00B92EDC"/>
    <w:rsid w:val="00BA5280"/>
    <w:rsid w:val="00BB14DC"/>
    <w:rsid w:val="00BC4FF7"/>
    <w:rsid w:val="00BE0372"/>
    <w:rsid w:val="00C020D6"/>
    <w:rsid w:val="00C37A4D"/>
    <w:rsid w:val="00C42AA6"/>
    <w:rsid w:val="00C559D8"/>
    <w:rsid w:val="00C749C4"/>
    <w:rsid w:val="00CA5D04"/>
    <w:rsid w:val="00CB1301"/>
    <w:rsid w:val="00CC08C9"/>
    <w:rsid w:val="00CD7138"/>
    <w:rsid w:val="00CE5943"/>
    <w:rsid w:val="00D111A9"/>
    <w:rsid w:val="00D16EC7"/>
    <w:rsid w:val="00D40DBE"/>
    <w:rsid w:val="00D53697"/>
    <w:rsid w:val="00D8318C"/>
    <w:rsid w:val="00DB5E1C"/>
    <w:rsid w:val="00DF3F18"/>
    <w:rsid w:val="00E314BF"/>
    <w:rsid w:val="00E3734C"/>
    <w:rsid w:val="00E65AD7"/>
    <w:rsid w:val="00E73990"/>
    <w:rsid w:val="00EA4DCE"/>
    <w:rsid w:val="00EC73BA"/>
    <w:rsid w:val="00EE7851"/>
    <w:rsid w:val="00F00B23"/>
    <w:rsid w:val="00F234B3"/>
    <w:rsid w:val="00F44502"/>
    <w:rsid w:val="00F52BDE"/>
    <w:rsid w:val="00F7290C"/>
    <w:rsid w:val="00F747D6"/>
    <w:rsid w:val="00FA1BBC"/>
    <w:rsid w:val="00FA68B5"/>
    <w:rsid w:val="00FF4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76D12"/>
  <w15:chartTrackingRefBased/>
  <w15:docId w15:val="{CCACF558-3042-45E0-8A10-4FC132B3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45EF"/>
    <w:rPr>
      <w:color w:val="0563C1" w:themeColor="hyperlink"/>
      <w:u w:val="single"/>
    </w:rPr>
  </w:style>
  <w:style w:type="character" w:styleId="UnresolvedMention">
    <w:name w:val="Unresolved Mention"/>
    <w:basedOn w:val="DefaultParagraphFont"/>
    <w:uiPriority w:val="99"/>
    <w:semiHidden/>
    <w:unhideWhenUsed/>
    <w:rsid w:val="00FF45EF"/>
    <w:rPr>
      <w:color w:val="605E5C"/>
      <w:shd w:val="clear" w:color="auto" w:fill="E1DFDD"/>
    </w:rPr>
  </w:style>
  <w:style w:type="character" w:styleId="Strong">
    <w:name w:val="Strong"/>
    <w:basedOn w:val="DefaultParagraphFont"/>
    <w:uiPriority w:val="22"/>
    <w:qFormat/>
    <w:rsid w:val="00625EB9"/>
    <w:rPr>
      <w:b/>
      <w:bCs/>
    </w:rPr>
  </w:style>
  <w:style w:type="paragraph" w:styleId="ListParagraph">
    <w:name w:val="List Paragraph"/>
    <w:basedOn w:val="Normal"/>
    <w:uiPriority w:val="34"/>
    <w:qFormat/>
    <w:rsid w:val="00625EB9"/>
    <w:pPr>
      <w:ind w:left="720"/>
      <w:contextualSpacing/>
    </w:pPr>
  </w:style>
  <w:style w:type="paragraph" w:styleId="NormalWeb">
    <w:name w:val="Normal (Web)"/>
    <w:basedOn w:val="Normal"/>
    <w:uiPriority w:val="99"/>
    <w:semiHidden/>
    <w:unhideWhenUsed/>
    <w:rsid w:val="00625E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ord">
    <w:name w:val="mord"/>
    <w:basedOn w:val="DefaultParagraphFont"/>
    <w:rsid w:val="00630435"/>
  </w:style>
  <w:style w:type="character" w:customStyle="1" w:styleId="vlist-s">
    <w:name w:val="vlist-s"/>
    <w:basedOn w:val="DefaultParagraphFont"/>
    <w:rsid w:val="00630435"/>
  </w:style>
  <w:style w:type="character" w:customStyle="1" w:styleId="mrel">
    <w:name w:val="mrel"/>
    <w:basedOn w:val="DefaultParagraphFont"/>
    <w:rsid w:val="00630435"/>
  </w:style>
  <w:style w:type="character" w:customStyle="1" w:styleId="mopen">
    <w:name w:val="mopen"/>
    <w:basedOn w:val="DefaultParagraphFont"/>
    <w:rsid w:val="00630435"/>
  </w:style>
  <w:style w:type="character" w:customStyle="1" w:styleId="mbin">
    <w:name w:val="mbin"/>
    <w:basedOn w:val="DefaultParagraphFont"/>
    <w:rsid w:val="00630435"/>
  </w:style>
  <w:style w:type="character" w:customStyle="1" w:styleId="mop">
    <w:name w:val="mop"/>
    <w:basedOn w:val="DefaultParagraphFont"/>
    <w:rsid w:val="00630435"/>
  </w:style>
  <w:style w:type="character" w:customStyle="1" w:styleId="accent-body">
    <w:name w:val="accent-body"/>
    <w:basedOn w:val="DefaultParagraphFont"/>
    <w:rsid w:val="00630435"/>
  </w:style>
  <w:style w:type="character" w:customStyle="1" w:styleId="mclose">
    <w:name w:val="mclose"/>
    <w:basedOn w:val="DefaultParagraphFont"/>
    <w:rsid w:val="00630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19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graphpad.com/quickcalcs/grubbs2/" TargetMode="External"/><Relationship Id="rId3" Type="http://schemas.openxmlformats.org/officeDocument/2006/relationships/settings" Target="settings.xml"/><Relationship Id="rId21" Type="http://schemas.openxmlformats.org/officeDocument/2006/relationships/hyperlink" Target="https://research-methodology.net/research-methods/quantitative-research/mean-mode-and-median/" TargetMode="External"/><Relationship Id="rId7" Type="http://schemas.openxmlformats.org/officeDocument/2006/relationships/chart" Target="charts/chart1.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jimgrange.wordpress.com/2015/12/05/statistics-tables-where-do-the-numbers-come-fr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tatisticsbyjim.com/basics/measures-central-tendency-mean-median-mod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businessinsider.com/standard-deviation-2014-12?r=UK&amp;IR=T"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www.khanacademy.org/math/probability/data-distributions-a1/summarizing-spread-distributions/a/calculating-standard-deviation-step-by-step"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150.statcan.gc.ca/n1/edu/power-pouvoir/ch8/5214814-eng.htm"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8.png"/><Relationship Id="rId22" Type="http://schemas.openxmlformats.org/officeDocument/2006/relationships/hyperlink" Target="https://www.statisticshowto.datasciencecentral.com/probability-and-statistics/variance/"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rdan\Desktop\Uni%20work\Uni%20Masters\Research%20Methods\Assignment\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rdan\Desktop\Uni%20work\Uni%20Masters\Research%20Methods\Assignment\Assign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Mature Students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Frequency!$B$2</c:f>
              <c:strCache>
                <c:ptCount val="1"/>
                <c:pt idx="0">
                  <c:v>Frequency</c:v>
                </c:pt>
              </c:strCache>
            </c:strRef>
          </c:tx>
          <c:spPr>
            <a:ln w="19050" cap="rnd">
              <a:solidFill>
                <a:schemeClr val="accent1"/>
              </a:solidFill>
              <a:round/>
            </a:ln>
            <a:effectLst/>
          </c:spPr>
          <c:marker>
            <c:symbol val="none"/>
          </c:marker>
          <c:cat>
            <c:strRef>
              <c:f>Frequency!$A$3:$A$8</c:f>
              <c:strCache>
                <c:ptCount val="6"/>
                <c:pt idx="0">
                  <c:v>25-30</c:v>
                </c:pt>
                <c:pt idx="1">
                  <c:v>31-36</c:v>
                </c:pt>
                <c:pt idx="2">
                  <c:v>37-42</c:v>
                </c:pt>
                <c:pt idx="3">
                  <c:v>43-48</c:v>
                </c:pt>
                <c:pt idx="4">
                  <c:v>49-54</c:v>
                </c:pt>
                <c:pt idx="5">
                  <c:v>55-60</c:v>
                </c:pt>
              </c:strCache>
            </c:strRef>
          </c:cat>
          <c:val>
            <c:numRef>
              <c:f>Frequency!$B$3:$B$8</c:f>
              <c:numCache>
                <c:formatCode>General</c:formatCode>
                <c:ptCount val="6"/>
                <c:pt idx="0">
                  <c:v>1</c:v>
                </c:pt>
                <c:pt idx="1">
                  <c:v>0</c:v>
                </c:pt>
                <c:pt idx="2">
                  <c:v>2</c:v>
                </c:pt>
                <c:pt idx="3">
                  <c:v>4</c:v>
                </c:pt>
                <c:pt idx="4">
                  <c:v>2</c:v>
                </c:pt>
                <c:pt idx="5">
                  <c:v>1</c:v>
                </c:pt>
              </c:numCache>
            </c:numRef>
          </c:val>
          <c:smooth val="1"/>
          <c:extLst>
            <c:ext xmlns:c16="http://schemas.microsoft.com/office/drawing/2014/chart" uri="{C3380CC4-5D6E-409C-BE32-E72D297353CC}">
              <c16:uniqueId val="{00000000-63D3-45F3-973A-D0E347FC481E}"/>
            </c:ext>
          </c:extLst>
        </c:ser>
        <c:dLbls>
          <c:showLegendKey val="0"/>
          <c:showVal val="0"/>
          <c:showCatName val="0"/>
          <c:showSerName val="0"/>
          <c:showPercent val="0"/>
          <c:showBubbleSize val="0"/>
        </c:dLbls>
        <c:smooth val="0"/>
        <c:axId val="451258696"/>
        <c:axId val="451255744"/>
      </c:lineChart>
      <c:catAx>
        <c:axId val="451258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 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255744"/>
        <c:crosses val="autoZero"/>
        <c:auto val="1"/>
        <c:lblAlgn val="ctr"/>
        <c:lblOffset val="100"/>
        <c:noMultiLvlLbl val="0"/>
      </c:catAx>
      <c:valAx>
        <c:axId val="451255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258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Young Students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Frequency!$E$2</c:f>
              <c:strCache>
                <c:ptCount val="1"/>
                <c:pt idx="0">
                  <c:v>Frequency</c:v>
                </c:pt>
              </c:strCache>
            </c:strRef>
          </c:tx>
          <c:spPr>
            <a:ln w="19050" cap="rnd">
              <a:solidFill>
                <a:schemeClr val="accent1"/>
              </a:solidFill>
              <a:round/>
            </a:ln>
            <a:effectLst/>
          </c:spPr>
          <c:marker>
            <c:symbol val="none"/>
          </c:marker>
          <c:cat>
            <c:strRef>
              <c:f>Frequency!$D$3:$D$8</c:f>
              <c:strCache>
                <c:ptCount val="6"/>
                <c:pt idx="0">
                  <c:v>15-20</c:v>
                </c:pt>
                <c:pt idx="1">
                  <c:v>21-26</c:v>
                </c:pt>
                <c:pt idx="2">
                  <c:v>27-32</c:v>
                </c:pt>
                <c:pt idx="3">
                  <c:v>33-38</c:v>
                </c:pt>
                <c:pt idx="4">
                  <c:v>39-44</c:v>
                </c:pt>
                <c:pt idx="5">
                  <c:v>45-50</c:v>
                </c:pt>
              </c:strCache>
            </c:strRef>
          </c:cat>
          <c:val>
            <c:numRef>
              <c:f>Frequency!$E$3:$E$8</c:f>
              <c:numCache>
                <c:formatCode>General</c:formatCode>
                <c:ptCount val="6"/>
                <c:pt idx="0">
                  <c:v>2</c:v>
                </c:pt>
                <c:pt idx="1">
                  <c:v>3</c:v>
                </c:pt>
                <c:pt idx="2">
                  <c:v>1</c:v>
                </c:pt>
                <c:pt idx="3">
                  <c:v>3</c:v>
                </c:pt>
                <c:pt idx="4">
                  <c:v>1</c:v>
                </c:pt>
                <c:pt idx="5">
                  <c:v>0</c:v>
                </c:pt>
              </c:numCache>
            </c:numRef>
          </c:val>
          <c:smooth val="1"/>
          <c:extLst>
            <c:ext xmlns:c16="http://schemas.microsoft.com/office/drawing/2014/chart" uri="{C3380CC4-5D6E-409C-BE32-E72D297353CC}">
              <c16:uniqueId val="{00000000-4792-4405-B957-474EB435B96B}"/>
            </c:ext>
          </c:extLst>
        </c:ser>
        <c:dLbls>
          <c:showLegendKey val="0"/>
          <c:showVal val="0"/>
          <c:showCatName val="0"/>
          <c:showSerName val="0"/>
          <c:showPercent val="0"/>
          <c:showBubbleSize val="0"/>
        </c:dLbls>
        <c:smooth val="0"/>
        <c:axId val="451998112"/>
        <c:axId val="451998440"/>
      </c:lineChart>
      <c:catAx>
        <c:axId val="4519981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 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998440"/>
        <c:crosses val="autoZero"/>
        <c:auto val="1"/>
        <c:lblAlgn val="ctr"/>
        <c:lblOffset val="100"/>
        <c:noMultiLvlLbl val="0"/>
      </c:catAx>
      <c:valAx>
        <c:axId val="451998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998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835</TotalTime>
  <Pages>11</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99</cp:revision>
  <dcterms:created xsi:type="dcterms:W3CDTF">2019-01-01T22:10:00Z</dcterms:created>
  <dcterms:modified xsi:type="dcterms:W3CDTF">2019-01-08T01:20:00Z</dcterms:modified>
</cp:coreProperties>
</file>