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ED407" w14:textId="5E1386FF" w:rsidR="00C75B4F" w:rsidRPr="00EB4705" w:rsidRDefault="00991D80">
      <w:pPr>
        <w:rPr>
          <w:rFonts w:cstheme="minorHAnsi"/>
        </w:rPr>
      </w:pPr>
      <w:r w:rsidRPr="00EB4705">
        <w:rPr>
          <w:rFonts w:cstheme="minorHAnsi"/>
        </w:rPr>
        <w:t xml:space="preserve">Assignment 1: </w:t>
      </w:r>
    </w:p>
    <w:p w14:paraId="0DD72A25" w14:textId="77777777" w:rsidR="00D647BC" w:rsidRPr="00C74236" w:rsidRDefault="00D647BC" w:rsidP="00D647BC">
      <w:pPr>
        <w:pStyle w:val="Heading"/>
        <w:rPr>
          <w:rFonts w:asciiTheme="minorHAnsi" w:hAnsiTheme="minorHAnsi" w:cstheme="minorHAnsi"/>
          <w:i w:val="0"/>
          <w:iCs w:val="0"/>
          <w:color w:val="auto"/>
          <w:sz w:val="22"/>
          <w:szCs w:val="22"/>
        </w:rPr>
      </w:pPr>
      <w:r w:rsidRPr="00C74236">
        <w:rPr>
          <w:rFonts w:asciiTheme="minorHAnsi" w:hAnsiTheme="minorHAnsi" w:cstheme="minorHAnsi"/>
          <w:i w:val="0"/>
          <w:iCs w:val="0"/>
          <w:color w:val="auto"/>
          <w:sz w:val="22"/>
          <w:szCs w:val="22"/>
        </w:rPr>
        <w:t>Scenario</w:t>
      </w:r>
    </w:p>
    <w:p w14:paraId="12787DD9" w14:textId="6144A3BB" w:rsidR="00D647BC" w:rsidRPr="00EB4705" w:rsidRDefault="00EB4705" w:rsidP="00D647BC">
      <w:pPr>
        <w:pStyle w:val="Heading"/>
        <w:jc w:val="both"/>
        <w:rPr>
          <w:rFonts w:asciiTheme="minorHAnsi" w:eastAsia="Arial" w:hAnsiTheme="minorHAnsi" w:cstheme="minorHAnsi"/>
          <w:i w:val="0"/>
          <w:iCs w:val="0"/>
          <w:color w:val="000000"/>
          <w:sz w:val="22"/>
          <w:szCs w:val="22"/>
          <w:u w:color="000000"/>
        </w:rPr>
      </w:pPr>
      <w:r>
        <w:rPr>
          <w:rFonts w:asciiTheme="minorHAnsi" w:hAnsiTheme="minorHAnsi" w:cstheme="minorHAnsi"/>
          <w:i w:val="0"/>
          <w:iCs w:val="0"/>
          <w:color w:val="000000"/>
          <w:sz w:val="22"/>
          <w:szCs w:val="22"/>
          <w:u w:color="000000"/>
          <w:lang w:val="en-US"/>
        </w:rPr>
        <w:t>G</w:t>
      </w:r>
      <w:r w:rsidR="00D647BC" w:rsidRPr="00EB4705">
        <w:rPr>
          <w:rFonts w:asciiTheme="minorHAnsi" w:hAnsiTheme="minorHAnsi" w:cstheme="minorHAnsi"/>
          <w:i w:val="0"/>
          <w:iCs w:val="0"/>
          <w:color w:val="000000"/>
          <w:sz w:val="22"/>
          <w:szCs w:val="22"/>
          <w:u w:color="000000"/>
          <w:lang w:val="en-US"/>
        </w:rPr>
        <w:t xml:space="preserve">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w:t>
      </w:r>
      <w:r w:rsidR="009E74AF" w:rsidRPr="00EB4705">
        <w:rPr>
          <w:rFonts w:asciiTheme="minorHAnsi" w:hAnsiTheme="minorHAnsi" w:cstheme="minorHAnsi"/>
          <w:i w:val="0"/>
          <w:iCs w:val="0"/>
          <w:color w:val="000000"/>
          <w:sz w:val="22"/>
          <w:szCs w:val="22"/>
          <w:u w:color="000000"/>
          <w:lang w:val="en-US"/>
        </w:rPr>
        <w:t>behavior</w:t>
      </w:r>
      <w:r w:rsidR="00D647BC" w:rsidRPr="00EB4705">
        <w:rPr>
          <w:rFonts w:asciiTheme="minorHAnsi" w:hAnsiTheme="minorHAnsi" w:cstheme="minorHAnsi"/>
          <w:i w:val="0"/>
          <w:iCs w:val="0"/>
          <w:color w:val="000000"/>
          <w:sz w:val="22"/>
          <w:szCs w:val="22"/>
          <w:u w:color="000000"/>
          <w:lang w:val="en-US"/>
        </w:rPr>
        <w:t xml:space="preserve">; disputes and sanctions; the role and main provisions of collective employment law; third party interventions; and managing discipline and grievance resolution.  </w:t>
      </w:r>
    </w:p>
    <w:p w14:paraId="77D707B9" w14:textId="6AB620BC" w:rsidR="00B6421E" w:rsidRPr="00EB4705" w:rsidRDefault="00D647BC" w:rsidP="00D647BC">
      <w:pPr>
        <w:pStyle w:val="Nornal"/>
        <w:rPr>
          <w:rFonts w:asciiTheme="minorHAnsi" w:eastAsia="Arial Unicode MS" w:hAnsiTheme="minorHAnsi" w:cstheme="minorHAnsi"/>
        </w:rPr>
      </w:pPr>
      <w:r w:rsidRPr="00EB4705">
        <w:rPr>
          <w:rFonts w:asciiTheme="minorHAnsi" w:eastAsia="Arial Unicode MS" w:hAnsiTheme="minorHAnsi" w:cstheme="minorHAnsi"/>
        </w:rPr>
        <w:t xml:space="preserve">To complete both sections of the report, you should provide written responses to each of the 16 points below, making appropriate use of academic theory, case and statutory law, </w:t>
      </w:r>
      <w:proofErr w:type="gramStart"/>
      <w:r w:rsidRPr="00EB4705">
        <w:rPr>
          <w:rFonts w:asciiTheme="minorHAnsi" w:eastAsia="Arial Unicode MS" w:hAnsiTheme="minorHAnsi" w:cstheme="minorHAnsi"/>
        </w:rPr>
        <w:t>research</w:t>
      </w:r>
      <w:proofErr w:type="gramEnd"/>
      <w:r w:rsidRPr="00EB4705">
        <w:rPr>
          <w:rFonts w:asciiTheme="minorHAnsi" w:eastAsia="Arial Unicode MS" w:hAnsiTheme="minorHAnsi" w:cstheme="minorHAnsi"/>
        </w:rPr>
        <w:t xml:space="preserve"> and good practical examples to substantiate your response and illustrate key points.  </w:t>
      </w:r>
    </w:p>
    <w:p w14:paraId="50E9A427" w14:textId="77777777" w:rsidR="00EB4705" w:rsidRPr="00C74236" w:rsidRDefault="00EB4705" w:rsidP="00EB4705">
      <w:pPr>
        <w:pStyle w:val="Heading"/>
        <w:rPr>
          <w:rFonts w:asciiTheme="minorHAnsi" w:hAnsiTheme="minorHAnsi" w:cstheme="minorHAnsi"/>
          <w:i w:val="0"/>
          <w:iCs w:val="0"/>
          <w:color w:val="auto"/>
          <w:sz w:val="22"/>
          <w:szCs w:val="22"/>
        </w:rPr>
      </w:pPr>
      <w:r w:rsidRPr="00C74236">
        <w:rPr>
          <w:rFonts w:asciiTheme="minorHAnsi" w:hAnsiTheme="minorHAnsi" w:cstheme="minorHAnsi"/>
          <w:i w:val="0"/>
          <w:iCs w:val="0"/>
          <w:color w:val="auto"/>
          <w:sz w:val="22"/>
          <w:szCs w:val="22"/>
          <w:lang w:val="fr-FR"/>
        </w:rPr>
        <w:t xml:space="preserve">Section One </w:t>
      </w:r>
      <w:bookmarkStart w:id="0" w:name="_Hlk102485723"/>
      <w:bookmarkEnd w:id="0"/>
    </w:p>
    <w:p w14:paraId="2E4B4244" w14:textId="77777777" w:rsidR="00EB4705" w:rsidRPr="00EB4705" w:rsidRDefault="00EB4705" w:rsidP="00EB4705">
      <w:pPr>
        <w:pStyle w:val="Nornal"/>
        <w:rPr>
          <w:rFonts w:asciiTheme="minorHAnsi" w:hAnsiTheme="minorHAnsi" w:cstheme="minorHAnsi"/>
        </w:rPr>
      </w:pPr>
      <w:r w:rsidRPr="00EB4705">
        <w:rPr>
          <w:rFonts w:asciiTheme="minorHAnsi" w:eastAsia="Arial Unicode MS" w:hAnsiTheme="minorHAnsi" w:cstheme="minorHAnsi"/>
        </w:rPr>
        <w:t xml:space="preserve">The first section of the report should provide knowledge and awareness to Go Quest’s management on approaches that might be adopted to facilitate direct and indirect forms of employee decision-making processes and support engagement, performance and better working lives.  </w:t>
      </w:r>
    </w:p>
    <w:p w14:paraId="1839E9DF" w14:textId="77777777" w:rsidR="00EB4705" w:rsidRDefault="00EB4705" w:rsidP="00EB4705">
      <w:pPr>
        <w:pStyle w:val="Nornal"/>
        <w:rPr>
          <w:rFonts w:asciiTheme="minorHAnsi" w:eastAsia="Arial Unicode MS" w:hAnsiTheme="minorHAnsi" w:cstheme="minorHAnsi"/>
        </w:rPr>
      </w:pPr>
      <w:r w:rsidRPr="00EB4705">
        <w:rPr>
          <w:rFonts w:asciiTheme="minorHAnsi" w:eastAsia="Arial Unicode MS" w:hAnsiTheme="minorHAnsi" w:cstheme="minorHAnsi"/>
        </w:rPr>
        <w:t>To assist the reader, please make use of headings and assessment criteria references to signpost the assessment criteria being addressed.</w:t>
      </w:r>
    </w:p>
    <w:p w14:paraId="01EF35A5" w14:textId="72EB986E" w:rsidR="00EB4705" w:rsidRDefault="00CA7664" w:rsidP="00EF54B4">
      <w:pPr>
        <w:pStyle w:val="Nornal"/>
        <w:numPr>
          <w:ilvl w:val="0"/>
          <w:numId w:val="15"/>
        </w:numPr>
        <w:rPr>
          <w:rFonts w:asciiTheme="minorHAnsi" w:hAnsiTheme="minorHAnsi" w:cstheme="minorHAnsi"/>
        </w:rPr>
      </w:pPr>
      <w:r w:rsidRPr="00CE12BE">
        <w:rPr>
          <w:rFonts w:asciiTheme="minorHAnsi" w:hAnsiTheme="minorHAnsi" w:cstheme="minorHAnsi"/>
        </w:rPr>
        <w:t xml:space="preserve">Review emerging developments to inform approaches to employee voice and engagement. </w:t>
      </w:r>
      <w:r w:rsidR="00841C8A">
        <w:rPr>
          <w:rFonts w:asciiTheme="minorHAnsi" w:hAnsiTheme="minorHAnsi" w:cstheme="minorHAnsi"/>
        </w:rPr>
        <w:t>(AC 1.1)</w:t>
      </w:r>
    </w:p>
    <w:p w14:paraId="7551C2E5" w14:textId="2ED685E1" w:rsidR="00AB786D" w:rsidRPr="004C5247" w:rsidRDefault="00AB786D" w:rsidP="00CE12BE">
      <w:pPr>
        <w:pStyle w:val="Nornal"/>
        <w:rPr>
          <w:rFonts w:asciiTheme="minorHAnsi" w:hAnsiTheme="minorHAnsi" w:cstheme="minorHAnsi"/>
          <w:color w:val="202020"/>
          <w:shd w:val="clear" w:color="auto" w:fill="FFFFFF"/>
        </w:rPr>
      </w:pPr>
      <w:r w:rsidRPr="004C5247">
        <w:rPr>
          <w:rFonts w:asciiTheme="minorHAnsi" w:hAnsiTheme="minorHAnsi" w:cstheme="minorHAnsi"/>
          <w:color w:val="202020"/>
          <w:shd w:val="clear" w:color="auto" w:fill="FFFFFF"/>
        </w:rPr>
        <w:t>Guilford and Young (</w:t>
      </w:r>
      <w:r w:rsidR="00886AE7">
        <w:rPr>
          <w:rFonts w:asciiTheme="minorHAnsi" w:hAnsiTheme="minorHAnsi" w:cstheme="minorHAnsi"/>
          <w:color w:val="202020"/>
          <w:shd w:val="clear" w:color="auto" w:fill="FFFFFF"/>
        </w:rPr>
        <w:t xml:space="preserve">CIPD </w:t>
      </w:r>
      <w:r w:rsidRPr="004C5247">
        <w:rPr>
          <w:rFonts w:asciiTheme="minorHAnsi" w:hAnsiTheme="minorHAnsi" w:cstheme="minorHAnsi"/>
          <w:color w:val="202020"/>
          <w:shd w:val="clear" w:color="auto" w:fill="FFFFFF"/>
        </w:rPr>
        <w:t xml:space="preserve">2021) </w:t>
      </w:r>
      <w:r w:rsidR="003955B8" w:rsidRPr="004C5247">
        <w:rPr>
          <w:rFonts w:asciiTheme="minorHAnsi" w:hAnsiTheme="minorHAnsi" w:cstheme="minorHAnsi"/>
          <w:color w:val="202020"/>
          <w:shd w:val="clear" w:color="auto" w:fill="FFFFFF"/>
        </w:rPr>
        <w:t xml:space="preserve">state that employee engagement, over the past two decades has </w:t>
      </w:r>
      <w:r w:rsidR="004C5247" w:rsidRPr="004C5247">
        <w:rPr>
          <w:rFonts w:asciiTheme="minorHAnsi" w:hAnsiTheme="minorHAnsi" w:cstheme="minorHAnsi"/>
          <w:color w:val="202020"/>
          <w:shd w:val="clear" w:color="auto" w:fill="FFFFFF"/>
        </w:rPr>
        <w:t xml:space="preserve">become firmly embedded in HR practices. </w:t>
      </w:r>
      <w:r w:rsidRPr="004C5247">
        <w:rPr>
          <w:rFonts w:asciiTheme="minorHAnsi" w:hAnsiTheme="minorHAnsi" w:cstheme="minorHAnsi"/>
          <w:color w:val="202020"/>
          <w:shd w:val="clear" w:color="auto" w:fill="FFFFFF"/>
        </w:rPr>
        <w:t xml:space="preserve"> </w:t>
      </w:r>
    </w:p>
    <w:p w14:paraId="2717BA31" w14:textId="77777777" w:rsidR="002F1294" w:rsidRDefault="00CA0F98" w:rsidP="00CE12BE">
      <w:pPr>
        <w:pStyle w:val="Nornal"/>
        <w:rPr>
          <w:rFonts w:asciiTheme="minorHAnsi" w:hAnsiTheme="minorHAnsi" w:cstheme="minorHAnsi"/>
          <w:color w:val="202020"/>
          <w:shd w:val="clear" w:color="auto" w:fill="FFFFFF"/>
        </w:rPr>
      </w:pPr>
      <w:r w:rsidRPr="00CA0F98">
        <w:rPr>
          <w:rFonts w:asciiTheme="minorHAnsi" w:hAnsiTheme="minorHAnsi" w:cstheme="minorHAnsi"/>
          <w:color w:val="202020"/>
          <w:shd w:val="clear" w:color="auto" w:fill="FFFFFF"/>
        </w:rPr>
        <w:t xml:space="preserve">In recent years, factors such as the rise in technology and </w:t>
      </w:r>
      <w:r w:rsidR="003A0626">
        <w:rPr>
          <w:rFonts w:asciiTheme="minorHAnsi" w:hAnsiTheme="minorHAnsi" w:cstheme="minorHAnsi"/>
          <w:color w:val="202020"/>
          <w:shd w:val="clear" w:color="auto" w:fill="FFFFFF"/>
        </w:rPr>
        <w:t xml:space="preserve">working from home or in a hybrid scenario </w:t>
      </w:r>
      <w:r w:rsidR="008D133C">
        <w:rPr>
          <w:rFonts w:asciiTheme="minorHAnsi" w:hAnsiTheme="minorHAnsi" w:cstheme="minorHAnsi"/>
          <w:color w:val="202020"/>
          <w:shd w:val="clear" w:color="auto" w:fill="FFFFFF"/>
        </w:rPr>
        <w:t xml:space="preserve">has meant that employers need to act </w:t>
      </w:r>
      <w:r w:rsidR="005B7BB8">
        <w:rPr>
          <w:rFonts w:asciiTheme="minorHAnsi" w:hAnsiTheme="minorHAnsi" w:cstheme="minorHAnsi"/>
          <w:color w:val="202020"/>
          <w:shd w:val="clear" w:color="auto" w:fill="FFFFFF"/>
        </w:rPr>
        <w:t xml:space="preserve">to retain talent and facilitate the employee engagement that’s so important to employees. </w:t>
      </w:r>
    </w:p>
    <w:p w14:paraId="6A139A83" w14:textId="0B02B495" w:rsidR="002F1294" w:rsidRDefault="00CC3D3A" w:rsidP="00CE12BE">
      <w:pPr>
        <w:pStyle w:val="Nornal"/>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 xml:space="preserve">Admiral Group Plc for example allow all employees equal opportunity </w:t>
      </w:r>
      <w:r w:rsidR="0054339F">
        <w:rPr>
          <w:rFonts w:asciiTheme="minorHAnsi" w:hAnsiTheme="minorHAnsi" w:cstheme="minorHAnsi"/>
          <w:color w:val="202020"/>
          <w:shd w:val="clear" w:color="auto" w:fill="FFFFFF"/>
        </w:rPr>
        <w:t>to access</w:t>
      </w:r>
      <w:r w:rsidR="000538C4">
        <w:rPr>
          <w:rFonts w:asciiTheme="minorHAnsi" w:hAnsiTheme="minorHAnsi" w:cstheme="minorHAnsi"/>
          <w:color w:val="202020"/>
          <w:shd w:val="clear" w:color="auto" w:fill="FFFFFF"/>
        </w:rPr>
        <w:t xml:space="preserve"> all training packages </w:t>
      </w:r>
      <w:r w:rsidR="001E63CD">
        <w:rPr>
          <w:rFonts w:asciiTheme="minorHAnsi" w:hAnsiTheme="minorHAnsi" w:cstheme="minorHAnsi"/>
          <w:color w:val="202020"/>
          <w:shd w:val="clear" w:color="auto" w:fill="FFFFFF"/>
        </w:rPr>
        <w:t>regardless of their place of work</w:t>
      </w:r>
      <w:r w:rsidR="00D54F53">
        <w:rPr>
          <w:rFonts w:asciiTheme="minorHAnsi" w:hAnsiTheme="minorHAnsi" w:cstheme="minorHAnsi"/>
          <w:color w:val="202020"/>
          <w:shd w:val="clear" w:color="auto" w:fill="FFFFFF"/>
        </w:rPr>
        <w:t xml:space="preserve">, they </w:t>
      </w:r>
      <w:r w:rsidR="001E63CD">
        <w:rPr>
          <w:rFonts w:asciiTheme="minorHAnsi" w:hAnsiTheme="minorHAnsi" w:cstheme="minorHAnsi"/>
          <w:color w:val="202020"/>
          <w:shd w:val="clear" w:color="auto" w:fill="FFFFFF"/>
        </w:rPr>
        <w:t xml:space="preserve">empower employees to set their own PDPs and objectives with full access to a performance management tool, regardless of job level and length of service. </w:t>
      </w:r>
      <w:r w:rsidR="00FD267E">
        <w:rPr>
          <w:rFonts w:asciiTheme="minorHAnsi" w:hAnsiTheme="minorHAnsi" w:cstheme="minorHAnsi"/>
          <w:color w:val="202020"/>
          <w:shd w:val="clear" w:color="auto" w:fill="FFFFFF"/>
        </w:rPr>
        <w:t>This encourages engagement</w:t>
      </w:r>
      <w:r w:rsidR="00D54F53">
        <w:rPr>
          <w:rFonts w:asciiTheme="minorHAnsi" w:hAnsiTheme="minorHAnsi" w:cstheme="minorHAnsi"/>
          <w:color w:val="202020"/>
          <w:shd w:val="clear" w:color="auto" w:fill="FFFFFF"/>
        </w:rPr>
        <w:t xml:space="preserve">, increasing self-development, </w:t>
      </w:r>
      <w:r w:rsidR="006320BA">
        <w:rPr>
          <w:rFonts w:asciiTheme="minorHAnsi" w:hAnsiTheme="minorHAnsi" w:cstheme="minorHAnsi"/>
          <w:color w:val="202020"/>
          <w:shd w:val="clear" w:color="auto" w:fill="FFFFFF"/>
        </w:rPr>
        <w:t>which in turn, will benefit the business.</w:t>
      </w:r>
    </w:p>
    <w:p w14:paraId="2E8C2C10" w14:textId="77777777" w:rsidR="004300A9" w:rsidRDefault="006D38DC" w:rsidP="00182FB2">
      <w:pPr>
        <w:pStyle w:val="Nornal"/>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 xml:space="preserve">A rise in social media platforms inside the workplace is also changing the scope of employee engagement although some employers </w:t>
      </w:r>
      <w:r w:rsidR="002F1294">
        <w:rPr>
          <w:rFonts w:asciiTheme="minorHAnsi" w:hAnsiTheme="minorHAnsi" w:cstheme="minorHAnsi"/>
          <w:color w:val="202020"/>
          <w:shd w:val="clear" w:color="auto" w:fill="FFFFFF"/>
        </w:rPr>
        <w:t xml:space="preserve">consider it a threat to the workforce. These types of platforms are good at facilitating and encouraging direct voice.  </w:t>
      </w:r>
      <w:r w:rsidR="006320BA">
        <w:rPr>
          <w:rFonts w:asciiTheme="minorHAnsi" w:hAnsiTheme="minorHAnsi" w:cstheme="minorHAnsi"/>
          <w:color w:val="202020"/>
          <w:shd w:val="clear" w:color="auto" w:fill="FFFFFF"/>
        </w:rPr>
        <w:t xml:space="preserve">They also appeal to the younger workforce although can be a challenge for those older employees. </w:t>
      </w:r>
      <w:r w:rsidR="00182FB2">
        <w:rPr>
          <w:rFonts w:asciiTheme="minorHAnsi" w:hAnsiTheme="minorHAnsi" w:cstheme="minorHAnsi"/>
          <w:color w:val="202020"/>
          <w:shd w:val="clear" w:color="auto" w:fill="FFFFFF"/>
        </w:rPr>
        <w:t xml:space="preserve"> </w:t>
      </w:r>
    </w:p>
    <w:p w14:paraId="102EC869" w14:textId="77777777" w:rsidR="004300A9" w:rsidRDefault="004300A9" w:rsidP="00182FB2">
      <w:pPr>
        <w:pStyle w:val="Nornal"/>
        <w:rPr>
          <w:rFonts w:asciiTheme="minorHAnsi" w:hAnsiTheme="minorHAnsi" w:cstheme="minorHAnsi"/>
          <w:color w:val="202020"/>
          <w:shd w:val="clear" w:color="auto" w:fill="FFFFFF"/>
        </w:rPr>
      </w:pPr>
    </w:p>
    <w:p w14:paraId="24D44F3C" w14:textId="77777777" w:rsidR="004300A9" w:rsidRDefault="004300A9" w:rsidP="00182FB2">
      <w:pPr>
        <w:pStyle w:val="Nornal"/>
        <w:rPr>
          <w:rFonts w:asciiTheme="minorHAnsi" w:hAnsiTheme="minorHAnsi" w:cstheme="minorHAnsi"/>
          <w:color w:val="202020"/>
          <w:shd w:val="clear" w:color="auto" w:fill="FFFFFF"/>
        </w:rPr>
      </w:pPr>
    </w:p>
    <w:p w14:paraId="484E748B" w14:textId="77777777" w:rsidR="004300A9" w:rsidRDefault="004300A9" w:rsidP="00182FB2">
      <w:pPr>
        <w:pStyle w:val="Nornal"/>
        <w:rPr>
          <w:rFonts w:asciiTheme="minorHAnsi" w:hAnsiTheme="minorHAnsi" w:cstheme="minorHAnsi"/>
          <w:color w:val="202020"/>
          <w:shd w:val="clear" w:color="auto" w:fill="FFFFFF"/>
        </w:rPr>
      </w:pPr>
    </w:p>
    <w:p w14:paraId="321ABDC6" w14:textId="2239A95C" w:rsidR="006320BA" w:rsidRDefault="00BA4317" w:rsidP="00CE12BE">
      <w:pPr>
        <w:pStyle w:val="Nornal"/>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There is a marked difference between employee voice and employee engagement</w:t>
      </w:r>
      <w:r w:rsidR="00761181">
        <w:rPr>
          <w:rFonts w:asciiTheme="minorHAnsi" w:hAnsiTheme="minorHAnsi" w:cstheme="minorHAnsi"/>
          <w:color w:val="202020"/>
          <w:shd w:val="clear" w:color="auto" w:fill="FFFFFF"/>
        </w:rPr>
        <w:t xml:space="preserve">. </w:t>
      </w:r>
      <w:r w:rsidR="006C4030">
        <w:rPr>
          <w:rFonts w:asciiTheme="minorHAnsi" w:hAnsiTheme="minorHAnsi" w:cstheme="minorHAnsi"/>
          <w:color w:val="202020"/>
          <w:shd w:val="clear" w:color="auto" w:fill="FFFFFF"/>
        </w:rPr>
        <w:t xml:space="preserve">Both are important. There is a need for employee </w:t>
      </w:r>
      <w:proofErr w:type="gramStart"/>
      <w:r w:rsidR="006C4030">
        <w:rPr>
          <w:rFonts w:asciiTheme="minorHAnsi" w:hAnsiTheme="minorHAnsi" w:cstheme="minorHAnsi"/>
          <w:color w:val="202020"/>
          <w:shd w:val="clear" w:color="auto" w:fill="FFFFFF"/>
        </w:rPr>
        <w:t>voice</w:t>
      </w:r>
      <w:proofErr w:type="gramEnd"/>
      <w:r w:rsidR="006C4030">
        <w:rPr>
          <w:rFonts w:asciiTheme="minorHAnsi" w:hAnsiTheme="minorHAnsi" w:cstheme="minorHAnsi"/>
          <w:color w:val="202020"/>
          <w:shd w:val="clear" w:color="auto" w:fill="FFFFFF"/>
        </w:rPr>
        <w:t xml:space="preserve"> </w:t>
      </w:r>
    </w:p>
    <w:p w14:paraId="6F09EAED" w14:textId="19554688" w:rsidR="009B1821" w:rsidRPr="00C90D74" w:rsidRDefault="00C90D74" w:rsidP="00C90D74">
      <w:pPr>
        <w:pStyle w:val="Nornal"/>
        <w:ind w:left="720"/>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w:t>
      </w:r>
      <w:r w:rsidRPr="00C90D74">
        <w:rPr>
          <w:rFonts w:asciiTheme="minorHAnsi" w:hAnsiTheme="minorHAnsi" w:cstheme="minorHAnsi"/>
          <w:color w:val="202020"/>
          <w:shd w:val="clear" w:color="auto" w:fill="FFFFFF"/>
        </w:rPr>
        <w:t xml:space="preserve">Employee voice means individuals </w:t>
      </w:r>
      <w:proofErr w:type="gramStart"/>
      <w:r w:rsidRPr="00C90D74">
        <w:rPr>
          <w:rFonts w:asciiTheme="minorHAnsi" w:hAnsiTheme="minorHAnsi" w:cstheme="minorHAnsi"/>
          <w:color w:val="202020"/>
          <w:shd w:val="clear" w:color="auto" w:fill="FFFFFF"/>
        </w:rPr>
        <w:t>are able to</w:t>
      </w:r>
      <w:proofErr w:type="gramEnd"/>
      <w:r w:rsidRPr="00C90D74">
        <w:rPr>
          <w:rFonts w:asciiTheme="minorHAnsi" w:hAnsiTheme="minorHAnsi" w:cstheme="minorHAnsi"/>
          <w:color w:val="202020"/>
          <w:shd w:val="clear" w:color="auto" w:fill="FFFFFF"/>
        </w:rPr>
        <w:t xml:space="preserve"> safely put forward their viewpoints on their work, irrespective of where, when and how they do their work. When employee voice channels work effectively, employees can feel valued, </w:t>
      </w:r>
      <w:proofErr w:type="gramStart"/>
      <w:r w:rsidRPr="00C90D74">
        <w:rPr>
          <w:rFonts w:asciiTheme="minorHAnsi" w:hAnsiTheme="minorHAnsi" w:cstheme="minorHAnsi"/>
          <w:color w:val="202020"/>
          <w:shd w:val="clear" w:color="auto" w:fill="FFFFFF"/>
        </w:rPr>
        <w:t>trusted</w:t>
      </w:r>
      <w:proofErr w:type="gramEnd"/>
      <w:r w:rsidRPr="00C90D74">
        <w:rPr>
          <w:rFonts w:asciiTheme="minorHAnsi" w:hAnsiTheme="minorHAnsi" w:cstheme="minorHAnsi"/>
          <w:color w:val="202020"/>
          <w:shd w:val="clear" w:color="auto" w:fill="FFFFFF"/>
        </w:rPr>
        <w:t xml:space="preserve"> and influential. In turn, this can increase their job satisfaction and performance.</w:t>
      </w:r>
      <w:r>
        <w:rPr>
          <w:rFonts w:asciiTheme="minorHAnsi" w:hAnsiTheme="minorHAnsi" w:cstheme="minorHAnsi"/>
          <w:color w:val="202020"/>
          <w:shd w:val="clear" w:color="auto" w:fill="FFFFFF"/>
        </w:rPr>
        <w:t>’ (CIPD</w:t>
      </w:r>
      <w:r w:rsidR="00FA4247">
        <w:rPr>
          <w:rFonts w:asciiTheme="minorHAnsi" w:hAnsiTheme="minorHAnsi" w:cstheme="minorHAnsi"/>
          <w:color w:val="202020"/>
          <w:shd w:val="clear" w:color="auto" w:fill="FFFFFF"/>
        </w:rPr>
        <w:t>)</w:t>
      </w:r>
    </w:p>
    <w:p w14:paraId="4388046A" w14:textId="1FB9DEAF" w:rsidR="009B1821" w:rsidRDefault="00A54B68" w:rsidP="00CE12BE">
      <w:pPr>
        <w:pStyle w:val="Nornal"/>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There can also be a direct link between reduced absenteeism</w:t>
      </w:r>
      <w:r w:rsidR="00635D08">
        <w:rPr>
          <w:rFonts w:asciiTheme="minorHAnsi" w:hAnsiTheme="minorHAnsi" w:cstheme="minorHAnsi"/>
          <w:color w:val="202020"/>
          <w:shd w:val="clear" w:color="auto" w:fill="FFFFFF"/>
        </w:rPr>
        <w:t xml:space="preserve"> and the success of employee voice. </w:t>
      </w:r>
    </w:p>
    <w:p w14:paraId="0740FCD7" w14:textId="543F5CCB" w:rsidR="00635D08" w:rsidRDefault="000B33A7" w:rsidP="00CE12BE">
      <w:pPr>
        <w:pStyle w:val="Nornal"/>
        <w:rPr>
          <w:rFonts w:asciiTheme="minorHAnsi" w:hAnsiTheme="minorHAnsi" w:cstheme="minorHAnsi"/>
          <w:color w:val="202020"/>
          <w:shd w:val="clear" w:color="auto" w:fill="FFFFFF"/>
        </w:rPr>
      </w:pPr>
      <w:r>
        <w:rPr>
          <w:rFonts w:asciiTheme="minorHAnsi" w:hAnsiTheme="minorHAnsi" w:cstheme="minorHAnsi"/>
          <w:color w:val="202020"/>
          <w:shd w:val="clear" w:color="auto" w:fill="FFFFFF"/>
        </w:rPr>
        <w:t xml:space="preserve">There are many employee voices – be it direct or indirect voices, collective or individual. </w:t>
      </w:r>
      <w:proofErr w:type="spellStart"/>
      <w:r>
        <w:rPr>
          <w:rFonts w:asciiTheme="minorHAnsi" w:hAnsiTheme="minorHAnsi" w:cstheme="minorHAnsi"/>
          <w:color w:val="202020"/>
          <w:shd w:val="clear" w:color="auto" w:fill="FFFFFF"/>
        </w:rPr>
        <w:t>GoQuest</w:t>
      </w:r>
      <w:proofErr w:type="spellEnd"/>
      <w:r>
        <w:rPr>
          <w:rFonts w:asciiTheme="minorHAnsi" w:hAnsiTheme="minorHAnsi" w:cstheme="minorHAnsi"/>
          <w:color w:val="202020"/>
          <w:shd w:val="clear" w:color="auto" w:fill="FFFFFF"/>
        </w:rPr>
        <w:t xml:space="preserve"> will find the collective voice strong but </w:t>
      </w:r>
      <w:r w:rsidR="00EA175F">
        <w:rPr>
          <w:rFonts w:asciiTheme="minorHAnsi" w:hAnsiTheme="minorHAnsi" w:cstheme="minorHAnsi"/>
          <w:color w:val="202020"/>
          <w:shd w:val="clear" w:color="auto" w:fill="FFFFFF"/>
        </w:rPr>
        <w:t>may complement individual voice channels also. There is room for both in the workplace and management should encourage and facilitate voice as much as possible.</w:t>
      </w:r>
    </w:p>
    <w:p w14:paraId="31142CC3" w14:textId="411B48F3" w:rsidR="00A44559" w:rsidRDefault="00A44559" w:rsidP="00CE12BE">
      <w:pPr>
        <w:pStyle w:val="Nornal"/>
        <w:rPr>
          <w:rStyle w:val="Strong"/>
          <w:rFonts w:asciiTheme="minorHAnsi" w:hAnsiTheme="minorHAnsi" w:cstheme="minorHAnsi"/>
          <w:b w:val="0"/>
          <w:bCs w:val="0"/>
          <w:color w:val="141414"/>
          <w:bdr w:val="none" w:sz="0" w:space="0" w:color="auto" w:frame="1"/>
          <w:shd w:val="clear" w:color="auto" w:fill="FFFFFF"/>
        </w:rPr>
      </w:pPr>
      <w:r>
        <w:rPr>
          <w:rStyle w:val="Strong"/>
          <w:rFonts w:asciiTheme="minorHAnsi" w:hAnsiTheme="minorHAnsi" w:cstheme="minorHAnsi"/>
          <w:b w:val="0"/>
          <w:bCs w:val="0"/>
          <w:color w:val="141414"/>
          <w:bdr w:val="none" w:sz="0" w:space="0" w:color="auto" w:frame="1"/>
          <w:shd w:val="clear" w:color="auto" w:fill="FFFFFF"/>
        </w:rPr>
        <w:t>‘</w:t>
      </w:r>
      <w:r w:rsidRPr="00A44559">
        <w:rPr>
          <w:rStyle w:val="Strong"/>
          <w:rFonts w:asciiTheme="minorHAnsi" w:hAnsiTheme="minorHAnsi" w:cstheme="minorHAnsi"/>
          <w:b w:val="0"/>
          <w:bCs w:val="0"/>
          <w:color w:val="141414"/>
          <w:bdr w:val="none" w:sz="0" w:space="0" w:color="auto" w:frame="1"/>
          <w:shd w:val="clear" w:color="auto" w:fill="FFFFFF"/>
        </w:rPr>
        <w:t>Communication, communication, communication. You can almost never over-communicate.</w:t>
      </w:r>
      <w:r>
        <w:rPr>
          <w:rStyle w:val="Strong"/>
          <w:rFonts w:asciiTheme="minorHAnsi" w:hAnsiTheme="minorHAnsi" w:cstheme="minorHAnsi"/>
          <w:b w:val="0"/>
          <w:bCs w:val="0"/>
          <w:color w:val="141414"/>
          <w:bdr w:val="none" w:sz="0" w:space="0" w:color="auto" w:frame="1"/>
          <w:shd w:val="clear" w:color="auto" w:fill="FFFFFF"/>
        </w:rPr>
        <w:t>’ (Henry Enge</w:t>
      </w:r>
      <w:r w:rsidR="00F235D4">
        <w:rPr>
          <w:rStyle w:val="Strong"/>
          <w:rFonts w:asciiTheme="minorHAnsi" w:hAnsiTheme="minorHAnsi" w:cstheme="minorHAnsi"/>
          <w:b w:val="0"/>
          <w:bCs w:val="0"/>
          <w:color w:val="141414"/>
          <w:bdr w:val="none" w:sz="0" w:space="0" w:color="auto" w:frame="1"/>
          <w:shd w:val="clear" w:color="auto" w:fill="FFFFFF"/>
        </w:rPr>
        <w:t>l</w:t>
      </w:r>
      <w:r>
        <w:rPr>
          <w:rStyle w:val="Strong"/>
          <w:rFonts w:asciiTheme="minorHAnsi" w:hAnsiTheme="minorHAnsi" w:cstheme="minorHAnsi"/>
          <w:b w:val="0"/>
          <w:bCs w:val="0"/>
          <w:color w:val="141414"/>
          <w:bdr w:val="none" w:sz="0" w:space="0" w:color="auto" w:frame="1"/>
          <w:shd w:val="clear" w:color="auto" w:fill="FFFFFF"/>
        </w:rPr>
        <w:t>har</w:t>
      </w:r>
      <w:r w:rsidR="00F235D4">
        <w:rPr>
          <w:rStyle w:val="Strong"/>
          <w:rFonts w:asciiTheme="minorHAnsi" w:hAnsiTheme="minorHAnsi" w:cstheme="minorHAnsi"/>
          <w:b w:val="0"/>
          <w:bCs w:val="0"/>
          <w:color w:val="141414"/>
          <w:bdr w:val="none" w:sz="0" w:space="0" w:color="auto" w:frame="1"/>
          <w:shd w:val="clear" w:color="auto" w:fill="FFFFFF"/>
        </w:rPr>
        <w:t>d</w:t>
      </w:r>
      <w:r>
        <w:rPr>
          <w:rStyle w:val="Strong"/>
          <w:rFonts w:asciiTheme="minorHAnsi" w:hAnsiTheme="minorHAnsi" w:cstheme="minorHAnsi"/>
          <w:b w:val="0"/>
          <w:bCs w:val="0"/>
          <w:color w:val="141414"/>
          <w:bdr w:val="none" w:sz="0" w:space="0" w:color="auto" w:frame="1"/>
          <w:shd w:val="clear" w:color="auto" w:fill="FFFFFF"/>
        </w:rPr>
        <w:t xml:space="preserve">t </w:t>
      </w:r>
      <w:r w:rsidR="000513F9">
        <w:rPr>
          <w:rStyle w:val="Strong"/>
          <w:rFonts w:asciiTheme="minorHAnsi" w:hAnsiTheme="minorHAnsi" w:cstheme="minorHAnsi"/>
          <w:b w:val="0"/>
          <w:bCs w:val="0"/>
          <w:color w:val="141414"/>
          <w:bdr w:val="none" w:sz="0" w:space="0" w:color="auto" w:frame="1"/>
          <w:shd w:val="clear" w:color="auto" w:fill="FFFFFF"/>
        </w:rPr>
        <w:t>2016)</w:t>
      </w:r>
    </w:p>
    <w:p w14:paraId="22FFF62B" w14:textId="77777777" w:rsidR="003962A5" w:rsidRPr="00A44559" w:rsidRDefault="003962A5" w:rsidP="00CE12BE">
      <w:pPr>
        <w:pStyle w:val="Nornal"/>
        <w:rPr>
          <w:rFonts w:asciiTheme="minorHAnsi" w:hAnsiTheme="minorHAnsi" w:cstheme="minorHAnsi"/>
          <w:b/>
          <w:bCs/>
          <w:color w:val="202020"/>
          <w:shd w:val="clear" w:color="auto" w:fill="FFFFFF"/>
        </w:rPr>
      </w:pPr>
    </w:p>
    <w:p w14:paraId="78C9DE1D" w14:textId="61D9FAFA" w:rsidR="007061EB" w:rsidRPr="007D1BC4" w:rsidRDefault="009E25DA" w:rsidP="007061EB">
      <w:pPr>
        <w:pStyle w:val="Nornal"/>
        <w:numPr>
          <w:ilvl w:val="0"/>
          <w:numId w:val="15"/>
        </w:numPr>
        <w:rPr>
          <w:rFonts w:asciiTheme="minorHAnsi" w:hAnsiTheme="minorHAnsi" w:cstheme="minorHAnsi"/>
        </w:rPr>
      </w:pPr>
      <w:r>
        <w:rPr>
          <w:rFonts w:asciiTheme="minorHAnsi" w:hAnsiTheme="minorHAnsi" w:cstheme="minorHAnsi"/>
        </w:rPr>
        <w:t xml:space="preserve">Differentiate between employee involvement and employee participation and how it builds relationships.  </w:t>
      </w:r>
      <w:r w:rsidR="00841C8A">
        <w:rPr>
          <w:rFonts w:asciiTheme="minorHAnsi" w:hAnsiTheme="minorHAnsi" w:cstheme="minorHAnsi"/>
        </w:rPr>
        <w:t>(AC 1.2)</w:t>
      </w:r>
    </w:p>
    <w:p w14:paraId="02CC22EE" w14:textId="40E8009B" w:rsidR="007061EB" w:rsidRDefault="007061EB" w:rsidP="007061EB">
      <w:pPr>
        <w:pStyle w:val="Nornal"/>
        <w:rPr>
          <w:rFonts w:asciiTheme="minorHAnsi" w:hAnsiTheme="minorHAnsi" w:cstheme="minorHAnsi"/>
        </w:rPr>
      </w:pPr>
      <w:r>
        <w:rPr>
          <w:rFonts w:asciiTheme="minorHAnsi" w:hAnsiTheme="minorHAnsi" w:cstheme="minorHAnsi"/>
        </w:rPr>
        <w:t>Employee involvement and employee participation are both types of employee voice</w:t>
      </w:r>
      <w:r w:rsidR="00572765">
        <w:rPr>
          <w:rFonts w:asciiTheme="minorHAnsi" w:hAnsiTheme="minorHAnsi" w:cstheme="minorHAnsi"/>
        </w:rPr>
        <w:t xml:space="preserve">; both have an important place in a successful </w:t>
      </w:r>
      <w:proofErr w:type="gramStart"/>
      <w:r w:rsidR="00572765">
        <w:rPr>
          <w:rFonts w:asciiTheme="minorHAnsi" w:hAnsiTheme="minorHAnsi" w:cstheme="minorHAnsi"/>
        </w:rPr>
        <w:t>organization</w:t>
      </w:r>
      <w:proofErr w:type="gramEnd"/>
      <w:r w:rsidR="00572765">
        <w:rPr>
          <w:rFonts w:asciiTheme="minorHAnsi" w:hAnsiTheme="minorHAnsi" w:cstheme="minorHAnsi"/>
        </w:rPr>
        <w:t xml:space="preserve"> </w:t>
      </w:r>
    </w:p>
    <w:p w14:paraId="7F5359B3" w14:textId="34E37495" w:rsidR="00CE4BB3" w:rsidRPr="005711C6" w:rsidRDefault="00CE4BB3" w:rsidP="00CE4BB3">
      <w:pPr>
        <w:pStyle w:val="Nornal"/>
        <w:ind w:left="720"/>
        <w:rPr>
          <w:rFonts w:asciiTheme="minorHAnsi" w:hAnsiTheme="minorHAnsi" w:cstheme="minorHAnsi"/>
          <w:color w:val="222222"/>
          <w:spacing w:val="2"/>
          <w:shd w:val="clear" w:color="auto" w:fill="FCFCFC"/>
        </w:rPr>
      </w:pPr>
      <w:r>
        <w:rPr>
          <w:rFonts w:ascii="Roboto" w:hAnsi="Roboto"/>
          <w:color w:val="222222"/>
          <w:spacing w:val="2"/>
          <w:shd w:val="clear" w:color="auto" w:fill="FCFCFC"/>
        </w:rPr>
        <w:t>‘</w:t>
      </w:r>
      <w:proofErr w:type="gramStart"/>
      <w:r w:rsidRPr="005711C6">
        <w:rPr>
          <w:rFonts w:asciiTheme="minorHAnsi" w:hAnsiTheme="minorHAnsi" w:cstheme="minorHAnsi"/>
          <w:color w:val="222222"/>
          <w:spacing w:val="2"/>
          <w:shd w:val="clear" w:color="auto" w:fill="FCFCFC"/>
        </w:rPr>
        <w:t>embracing</w:t>
      </w:r>
      <w:proofErr w:type="gramEnd"/>
      <w:r w:rsidRPr="005711C6">
        <w:rPr>
          <w:rFonts w:asciiTheme="minorHAnsi" w:hAnsiTheme="minorHAnsi" w:cstheme="minorHAnsi"/>
          <w:color w:val="222222"/>
          <w:spacing w:val="2"/>
          <w:shd w:val="clear" w:color="auto" w:fill="FCFCFC"/>
        </w:rPr>
        <w:t xml:space="preserve"> the process of employee participation and employee involvement can produce a workforce that’s more motivated and employees who have greater job satisfaction because they feel as if they’re an integral part of your company. This can help you retain your best employees for a longer </w:t>
      </w:r>
      <w:proofErr w:type="gramStart"/>
      <w:r w:rsidRPr="005711C6">
        <w:rPr>
          <w:rFonts w:asciiTheme="minorHAnsi" w:hAnsiTheme="minorHAnsi" w:cstheme="minorHAnsi"/>
          <w:color w:val="222222"/>
          <w:spacing w:val="2"/>
          <w:shd w:val="clear" w:color="auto" w:fill="FCFCFC"/>
        </w:rPr>
        <w:t>period of time</w:t>
      </w:r>
      <w:proofErr w:type="gramEnd"/>
      <w:r w:rsidRPr="005711C6">
        <w:rPr>
          <w:rFonts w:asciiTheme="minorHAnsi" w:hAnsiTheme="minorHAnsi" w:cstheme="minorHAnsi"/>
          <w:color w:val="222222"/>
          <w:spacing w:val="2"/>
          <w:shd w:val="clear" w:color="auto" w:fill="FCFCFC"/>
        </w:rPr>
        <w:t>, which means improved continuity and greater workplace productivity. A careful balance of participation and involvement can also ensure that your employees complete projects on time with greater efficiency. The key is to constantly monitor your work process to determine whether participation versus involvement levels is optimal.’ (</w:t>
      </w:r>
      <w:proofErr w:type="spellStart"/>
      <w:r w:rsidRPr="005711C6">
        <w:rPr>
          <w:rFonts w:asciiTheme="minorHAnsi" w:hAnsiTheme="minorHAnsi" w:cstheme="minorHAnsi"/>
          <w:color w:val="222222"/>
          <w:spacing w:val="2"/>
          <w:shd w:val="clear" w:color="auto" w:fill="FCFCFC"/>
        </w:rPr>
        <w:t>Quain</w:t>
      </w:r>
      <w:proofErr w:type="spellEnd"/>
      <w:r w:rsidRPr="005711C6">
        <w:rPr>
          <w:rFonts w:asciiTheme="minorHAnsi" w:hAnsiTheme="minorHAnsi" w:cstheme="minorHAnsi"/>
          <w:color w:val="222222"/>
          <w:spacing w:val="2"/>
          <w:shd w:val="clear" w:color="auto" w:fill="FCFCFC"/>
        </w:rPr>
        <w:t xml:space="preserve">, 2018) </w:t>
      </w:r>
    </w:p>
    <w:p w14:paraId="2C1E4895" w14:textId="0511BC97" w:rsidR="00CE4BB3" w:rsidRPr="005711C6" w:rsidRDefault="00DE11C9" w:rsidP="00CE4BB3">
      <w:pPr>
        <w:pStyle w:val="Nornal"/>
        <w:rPr>
          <w:rFonts w:asciiTheme="minorHAnsi" w:hAnsiTheme="minorHAnsi" w:cstheme="minorHAnsi"/>
          <w:color w:val="222222"/>
          <w:spacing w:val="2"/>
        </w:rPr>
      </w:pPr>
      <w:r w:rsidRPr="005711C6">
        <w:rPr>
          <w:rFonts w:asciiTheme="minorHAnsi" w:hAnsiTheme="minorHAnsi" w:cstheme="minorHAnsi"/>
          <w:color w:val="222222"/>
          <w:spacing w:val="2"/>
        </w:rPr>
        <w:t xml:space="preserve">Employee participation </w:t>
      </w:r>
      <w:r w:rsidR="00CD1495" w:rsidRPr="005711C6">
        <w:rPr>
          <w:rFonts w:asciiTheme="minorHAnsi" w:hAnsiTheme="minorHAnsi" w:cstheme="minorHAnsi"/>
          <w:color w:val="222222"/>
          <w:spacing w:val="2"/>
        </w:rPr>
        <w:t xml:space="preserve">is the act of working together to achieve a goal. </w:t>
      </w:r>
      <w:r w:rsidRPr="005711C6">
        <w:rPr>
          <w:rFonts w:asciiTheme="minorHAnsi" w:hAnsiTheme="minorHAnsi" w:cstheme="minorHAnsi"/>
          <w:color w:val="222222"/>
          <w:spacing w:val="2"/>
        </w:rPr>
        <w:t xml:space="preserve"> </w:t>
      </w:r>
      <w:r w:rsidR="00CD1495" w:rsidRPr="005711C6">
        <w:rPr>
          <w:rFonts w:asciiTheme="minorHAnsi" w:hAnsiTheme="minorHAnsi" w:cstheme="minorHAnsi"/>
          <w:color w:val="222222"/>
          <w:spacing w:val="2"/>
        </w:rPr>
        <w:t>There is an onus on the employee to contribute</w:t>
      </w:r>
      <w:r w:rsidR="00C1385E" w:rsidRPr="005711C6">
        <w:rPr>
          <w:rFonts w:asciiTheme="minorHAnsi" w:hAnsiTheme="minorHAnsi" w:cstheme="minorHAnsi"/>
          <w:color w:val="222222"/>
          <w:spacing w:val="2"/>
        </w:rPr>
        <w:t xml:space="preserve"> whatever their role and level. </w:t>
      </w:r>
      <w:r w:rsidR="00185A76" w:rsidRPr="005711C6">
        <w:rPr>
          <w:rFonts w:asciiTheme="minorHAnsi" w:hAnsiTheme="minorHAnsi" w:cstheme="minorHAnsi"/>
          <w:color w:val="222222"/>
          <w:spacing w:val="2"/>
        </w:rPr>
        <w:t xml:space="preserve">In the right environment, it </w:t>
      </w:r>
      <w:r w:rsidR="00C1385E" w:rsidRPr="005711C6">
        <w:rPr>
          <w:rFonts w:asciiTheme="minorHAnsi" w:hAnsiTheme="minorHAnsi" w:cstheme="minorHAnsi"/>
          <w:color w:val="222222"/>
          <w:spacing w:val="2"/>
        </w:rPr>
        <w:t>gives opportunity to be inclusive and diverse</w:t>
      </w:r>
      <w:r w:rsidR="00185A76" w:rsidRPr="005711C6">
        <w:rPr>
          <w:rFonts w:asciiTheme="minorHAnsi" w:hAnsiTheme="minorHAnsi" w:cstheme="minorHAnsi"/>
          <w:color w:val="222222"/>
          <w:spacing w:val="2"/>
        </w:rPr>
        <w:t>,</w:t>
      </w:r>
      <w:r w:rsidRPr="005711C6">
        <w:rPr>
          <w:rFonts w:asciiTheme="minorHAnsi" w:hAnsiTheme="minorHAnsi" w:cstheme="minorHAnsi"/>
          <w:color w:val="222222"/>
          <w:spacing w:val="2"/>
        </w:rPr>
        <w:t xml:space="preserve"> </w:t>
      </w:r>
      <w:r w:rsidR="00185A76" w:rsidRPr="005711C6">
        <w:rPr>
          <w:rFonts w:asciiTheme="minorHAnsi" w:hAnsiTheme="minorHAnsi" w:cstheme="minorHAnsi"/>
          <w:color w:val="222222"/>
          <w:spacing w:val="2"/>
        </w:rPr>
        <w:t>with team working being achieved</w:t>
      </w:r>
      <w:r w:rsidR="00976867" w:rsidRPr="005711C6">
        <w:rPr>
          <w:rFonts w:asciiTheme="minorHAnsi" w:hAnsiTheme="minorHAnsi" w:cstheme="minorHAnsi"/>
          <w:color w:val="222222"/>
          <w:spacing w:val="2"/>
        </w:rPr>
        <w:t xml:space="preserve">. This often results in a boosted employee morale and a sense of collective achievement. </w:t>
      </w:r>
    </w:p>
    <w:p w14:paraId="0C29B295" w14:textId="2B846CA6" w:rsidR="00B9440E" w:rsidRPr="00B9440E" w:rsidRDefault="00F32088" w:rsidP="00CE4BB3">
      <w:pPr>
        <w:pStyle w:val="Nornal"/>
        <w:rPr>
          <w:rFonts w:asciiTheme="minorHAnsi" w:hAnsiTheme="minorHAnsi" w:cstheme="minorHAnsi"/>
          <w:color w:val="222222"/>
          <w:spacing w:val="2"/>
        </w:rPr>
      </w:pPr>
      <w:r w:rsidRPr="00B9440E">
        <w:rPr>
          <w:rFonts w:asciiTheme="minorHAnsi" w:hAnsiTheme="minorHAnsi" w:cstheme="minorHAnsi"/>
          <w:color w:val="222222"/>
          <w:spacing w:val="2"/>
        </w:rPr>
        <w:t xml:space="preserve">Employee involvement on the other hand is </w:t>
      </w:r>
      <w:r w:rsidR="00461772" w:rsidRPr="00B9440E">
        <w:rPr>
          <w:rFonts w:asciiTheme="minorHAnsi" w:hAnsiTheme="minorHAnsi" w:cstheme="minorHAnsi"/>
          <w:color w:val="222222"/>
          <w:spacing w:val="2"/>
        </w:rPr>
        <w:t xml:space="preserve">about </w:t>
      </w:r>
      <w:r w:rsidR="00627AF6" w:rsidRPr="00B9440E">
        <w:rPr>
          <w:rFonts w:asciiTheme="minorHAnsi" w:hAnsiTheme="minorHAnsi" w:cstheme="minorHAnsi"/>
          <w:color w:val="222222"/>
          <w:spacing w:val="2"/>
        </w:rPr>
        <w:t xml:space="preserve">the opportunity that the employer provides for employees to </w:t>
      </w:r>
      <w:r w:rsidR="009521AE" w:rsidRPr="00B9440E">
        <w:rPr>
          <w:rFonts w:asciiTheme="minorHAnsi" w:hAnsiTheme="minorHAnsi" w:cstheme="minorHAnsi"/>
          <w:color w:val="222222"/>
          <w:spacing w:val="2"/>
        </w:rPr>
        <w:t xml:space="preserve">influence and </w:t>
      </w:r>
      <w:r w:rsidR="003E20D9">
        <w:rPr>
          <w:rFonts w:asciiTheme="minorHAnsi" w:hAnsiTheme="minorHAnsi" w:cstheme="minorHAnsi"/>
          <w:color w:val="222222"/>
          <w:spacing w:val="2"/>
        </w:rPr>
        <w:t>take ownership.</w:t>
      </w:r>
      <w:r w:rsidR="00A2293B">
        <w:rPr>
          <w:rFonts w:asciiTheme="minorHAnsi" w:hAnsiTheme="minorHAnsi" w:cstheme="minorHAnsi"/>
          <w:color w:val="222222"/>
          <w:spacing w:val="2"/>
        </w:rPr>
        <w:t xml:space="preserve"> A successful </w:t>
      </w:r>
      <w:r w:rsidR="009D7BDF">
        <w:rPr>
          <w:rFonts w:asciiTheme="minorHAnsi" w:hAnsiTheme="minorHAnsi" w:cstheme="minorHAnsi"/>
          <w:color w:val="222222"/>
          <w:spacing w:val="2"/>
        </w:rPr>
        <w:t>implementation of employee involvement could result in employees making important decisions without management approval.</w:t>
      </w:r>
      <w:r w:rsidR="003E20D9">
        <w:rPr>
          <w:rFonts w:asciiTheme="minorHAnsi" w:hAnsiTheme="minorHAnsi" w:cstheme="minorHAnsi"/>
          <w:color w:val="222222"/>
          <w:spacing w:val="2"/>
        </w:rPr>
        <w:t xml:space="preserve"> </w:t>
      </w:r>
      <w:proofErr w:type="spellStart"/>
      <w:r w:rsidR="00301ED4">
        <w:rPr>
          <w:rFonts w:asciiTheme="minorHAnsi" w:hAnsiTheme="minorHAnsi" w:cstheme="minorHAnsi"/>
          <w:color w:val="222222"/>
          <w:spacing w:val="2"/>
        </w:rPr>
        <w:t>Quain</w:t>
      </w:r>
      <w:proofErr w:type="spellEnd"/>
      <w:r w:rsidR="00301ED4">
        <w:rPr>
          <w:rFonts w:asciiTheme="minorHAnsi" w:hAnsiTheme="minorHAnsi" w:cstheme="minorHAnsi"/>
          <w:color w:val="222222"/>
          <w:spacing w:val="2"/>
        </w:rPr>
        <w:t xml:space="preserve"> concludes that </w:t>
      </w:r>
      <w:r w:rsidR="009D7BDF">
        <w:rPr>
          <w:rFonts w:asciiTheme="minorHAnsi" w:hAnsiTheme="minorHAnsi" w:cstheme="minorHAnsi"/>
          <w:color w:val="222222"/>
          <w:spacing w:val="2"/>
        </w:rPr>
        <w:t xml:space="preserve">this is often difficult in hierarchical </w:t>
      </w:r>
      <w:proofErr w:type="spellStart"/>
      <w:r w:rsidR="009D7BDF">
        <w:rPr>
          <w:rFonts w:asciiTheme="minorHAnsi" w:hAnsiTheme="minorHAnsi" w:cstheme="minorHAnsi"/>
          <w:color w:val="222222"/>
          <w:spacing w:val="2"/>
        </w:rPr>
        <w:t>organisations</w:t>
      </w:r>
      <w:proofErr w:type="spellEnd"/>
      <w:r w:rsidR="009D7BDF">
        <w:rPr>
          <w:rFonts w:asciiTheme="minorHAnsi" w:hAnsiTheme="minorHAnsi" w:cstheme="minorHAnsi"/>
          <w:color w:val="222222"/>
          <w:spacing w:val="2"/>
        </w:rPr>
        <w:t xml:space="preserve"> where senior managers </w:t>
      </w:r>
      <w:r w:rsidR="00154188">
        <w:rPr>
          <w:rFonts w:asciiTheme="minorHAnsi" w:hAnsiTheme="minorHAnsi" w:cstheme="minorHAnsi"/>
          <w:color w:val="222222"/>
          <w:spacing w:val="2"/>
        </w:rPr>
        <w:t xml:space="preserve">traditionally make the important decisions. </w:t>
      </w:r>
    </w:p>
    <w:p w14:paraId="4D5BF57D" w14:textId="149B453E" w:rsidR="00B9440E" w:rsidRDefault="00A464DB" w:rsidP="00CE4BB3">
      <w:pPr>
        <w:pStyle w:val="Nornal"/>
        <w:rPr>
          <w:rFonts w:asciiTheme="minorHAnsi" w:hAnsiTheme="minorHAnsi" w:cstheme="minorHAnsi"/>
          <w:color w:val="222222"/>
          <w:spacing w:val="2"/>
        </w:rPr>
      </w:pPr>
      <w:r>
        <w:rPr>
          <w:rFonts w:asciiTheme="minorHAnsi" w:hAnsiTheme="minorHAnsi" w:cstheme="minorHAnsi"/>
          <w:color w:val="222222"/>
          <w:spacing w:val="2"/>
        </w:rPr>
        <w:t xml:space="preserve">Both employee participation and involvement can help build a motivated workforce that can achieve </w:t>
      </w:r>
      <w:r w:rsidR="00D0091C">
        <w:rPr>
          <w:rFonts w:asciiTheme="minorHAnsi" w:hAnsiTheme="minorHAnsi" w:cstheme="minorHAnsi"/>
          <w:color w:val="222222"/>
          <w:spacing w:val="2"/>
        </w:rPr>
        <w:t xml:space="preserve">projects and improve the business together. This is a great tool to attract and retain talent so </w:t>
      </w:r>
      <w:proofErr w:type="spellStart"/>
      <w:r w:rsidR="00D0091C">
        <w:rPr>
          <w:rFonts w:asciiTheme="minorHAnsi" w:hAnsiTheme="minorHAnsi" w:cstheme="minorHAnsi"/>
          <w:color w:val="222222"/>
          <w:spacing w:val="2"/>
        </w:rPr>
        <w:t>GoQuest</w:t>
      </w:r>
      <w:proofErr w:type="spellEnd"/>
      <w:r w:rsidR="00D0091C">
        <w:rPr>
          <w:rFonts w:asciiTheme="minorHAnsi" w:hAnsiTheme="minorHAnsi" w:cstheme="minorHAnsi"/>
          <w:color w:val="222222"/>
          <w:spacing w:val="2"/>
        </w:rPr>
        <w:t xml:space="preserve"> managers should explore both concepts together. </w:t>
      </w:r>
    </w:p>
    <w:p w14:paraId="0B8CF45C" w14:textId="4B54ADEC" w:rsidR="001A11AB" w:rsidRPr="00F94CC7" w:rsidRDefault="00BF5807" w:rsidP="00F94CC7">
      <w:pPr>
        <w:pStyle w:val="Nornal"/>
        <w:ind w:left="720"/>
        <w:rPr>
          <w:rFonts w:asciiTheme="minorHAnsi" w:hAnsiTheme="minorHAnsi" w:cstheme="minorHAnsi"/>
          <w:color w:val="222222"/>
          <w:spacing w:val="2"/>
        </w:rPr>
      </w:pPr>
      <w:r w:rsidRPr="00BF5807">
        <w:rPr>
          <w:rFonts w:asciiTheme="minorHAnsi" w:hAnsiTheme="minorHAnsi" w:cstheme="minorHAnsi"/>
          <w:color w:val="303030"/>
          <w:shd w:val="clear" w:color="auto" w:fill="FFFFFF"/>
        </w:rPr>
        <w:lastRenderedPageBreak/>
        <w:t>‘</w:t>
      </w:r>
      <w:proofErr w:type="gramStart"/>
      <w:r w:rsidRPr="00BF5807">
        <w:rPr>
          <w:rFonts w:asciiTheme="minorHAnsi" w:hAnsiTheme="minorHAnsi" w:cstheme="minorHAnsi"/>
          <w:color w:val="303030"/>
          <w:shd w:val="clear" w:color="auto" w:fill="FFFFFF"/>
        </w:rPr>
        <w:t>when</w:t>
      </w:r>
      <w:proofErr w:type="gramEnd"/>
      <w:r w:rsidRPr="00BF5807">
        <w:rPr>
          <w:rFonts w:asciiTheme="minorHAnsi" w:hAnsiTheme="minorHAnsi" w:cstheme="minorHAnsi"/>
          <w:color w:val="303030"/>
          <w:shd w:val="clear" w:color="auto" w:fill="FFFFFF"/>
        </w:rPr>
        <w:t xml:space="preserve"> your team is directly involved in decisions and policy changes that impact their job, they know your organization values them. And this could make all the difference between retaining key talent and seeing them walk out the door.’ </w:t>
      </w:r>
      <w:r w:rsidR="005C30E6">
        <w:rPr>
          <w:rFonts w:asciiTheme="minorHAnsi" w:hAnsiTheme="minorHAnsi" w:cstheme="minorHAnsi"/>
          <w:color w:val="303030"/>
          <w:shd w:val="clear" w:color="auto" w:fill="FFFFFF"/>
        </w:rPr>
        <w:t>(</w:t>
      </w:r>
      <w:proofErr w:type="spellStart"/>
      <w:r w:rsidR="005C30E6">
        <w:rPr>
          <w:rFonts w:asciiTheme="minorHAnsi" w:hAnsiTheme="minorHAnsi" w:cstheme="minorHAnsi"/>
          <w:color w:val="303030"/>
          <w:shd w:val="clear" w:color="auto" w:fill="FFFFFF"/>
        </w:rPr>
        <w:t>Masionis</w:t>
      </w:r>
      <w:proofErr w:type="spellEnd"/>
      <w:r w:rsidR="005C30E6">
        <w:rPr>
          <w:rFonts w:asciiTheme="minorHAnsi" w:hAnsiTheme="minorHAnsi" w:cstheme="minorHAnsi"/>
          <w:color w:val="303030"/>
          <w:shd w:val="clear" w:color="auto" w:fill="FFFFFF"/>
        </w:rPr>
        <w:t xml:space="preserve"> 2022)</w:t>
      </w:r>
    </w:p>
    <w:p w14:paraId="10BDE0F4" w14:textId="77777777" w:rsidR="001A11AB" w:rsidRDefault="001A11AB" w:rsidP="0061790E">
      <w:pPr>
        <w:pStyle w:val="Nornal"/>
        <w:rPr>
          <w:rFonts w:asciiTheme="minorHAnsi" w:hAnsiTheme="minorHAnsi" w:cstheme="minorHAnsi"/>
        </w:rPr>
      </w:pPr>
    </w:p>
    <w:p w14:paraId="65DF5B61" w14:textId="406F62D5" w:rsidR="0061790E" w:rsidRDefault="00DF2FF1" w:rsidP="00841C8A">
      <w:pPr>
        <w:pStyle w:val="Nornal"/>
        <w:numPr>
          <w:ilvl w:val="0"/>
          <w:numId w:val="15"/>
        </w:numPr>
        <w:rPr>
          <w:rFonts w:asciiTheme="minorHAnsi" w:hAnsiTheme="minorHAnsi" w:cstheme="minorHAnsi"/>
        </w:rPr>
      </w:pPr>
      <w:r>
        <w:rPr>
          <w:rFonts w:asciiTheme="minorHAnsi" w:hAnsiTheme="minorHAnsi" w:cstheme="minorHAnsi"/>
        </w:rPr>
        <w:t xml:space="preserve">Assess 3 employee voice tools and </w:t>
      </w:r>
      <w:r w:rsidR="00F904DE">
        <w:rPr>
          <w:rFonts w:asciiTheme="minorHAnsi" w:hAnsiTheme="minorHAnsi" w:cstheme="minorHAnsi"/>
        </w:rPr>
        <w:t>2</w:t>
      </w:r>
      <w:r>
        <w:rPr>
          <w:rFonts w:asciiTheme="minorHAnsi" w:hAnsiTheme="minorHAnsi" w:cstheme="minorHAnsi"/>
        </w:rPr>
        <w:t xml:space="preserve"> approaches that might be used to drive </w:t>
      </w:r>
      <w:r w:rsidR="00F904DE">
        <w:rPr>
          <w:rFonts w:asciiTheme="minorHAnsi" w:hAnsiTheme="minorHAnsi" w:cstheme="minorHAnsi"/>
        </w:rPr>
        <w:t xml:space="preserve">employee engagement. </w:t>
      </w:r>
      <w:r w:rsidR="00841C8A">
        <w:rPr>
          <w:rFonts w:asciiTheme="minorHAnsi" w:hAnsiTheme="minorHAnsi" w:cstheme="minorHAnsi"/>
        </w:rPr>
        <w:t xml:space="preserve">(AC </w:t>
      </w:r>
      <w:r w:rsidR="00E41128">
        <w:rPr>
          <w:rFonts w:asciiTheme="minorHAnsi" w:hAnsiTheme="minorHAnsi" w:cstheme="minorHAnsi"/>
        </w:rPr>
        <w:t>1.3)</w:t>
      </w:r>
    </w:p>
    <w:p w14:paraId="61F7F929" w14:textId="6A3A2C5D" w:rsidR="002E2D32" w:rsidRPr="00EB0228" w:rsidRDefault="002E2D32" w:rsidP="00330D2C">
      <w:pPr>
        <w:pStyle w:val="Nornal"/>
        <w:ind w:left="720"/>
        <w:rPr>
          <w:rFonts w:asciiTheme="minorHAnsi" w:hAnsiTheme="minorHAnsi" w:cstheme="minorHAnsi"/>
        </w:rPr>
      </w:pPr>
      <w:r w:rsidRPr="00EB0228">
        <w:rPr>
          <w:rFonts w:asciiTheme="minorHAnsi" w:hAnsiTheme="minorHAnsi" w:cstheme="minorHAnsi"/>
          <w:color w:val="202020"/>
          <w:shd w:val="clear" w:color="auto" w:fill="FFFFFF"/>
        </w:rPr>
        <w:t xml:space="preserve">‘’Employee voice is the way people communicate their views to their employer and influence matters that affect them at work. For employers, effective voice contributes to building trust with employees, innovation, </w:t>
      </w:r>
      <w:proofErr w:type="gramStart"/>
      <w:r w:rsidRPr="00EB0228">
        <w:rPr>
          <w:rFonts w:asciiTheme="minorHAnsi" w:hAnsiTheme="minorHAnsi" w:cstheme="minorHAnsi"/>
          <w:color w:val="202020"/>
          <w:shd w:val="clear" w:color="auto" w:fill="FFFFFF"/>
        </w:rPr>
        <w:t>productivity</w:t>
      </w:r>
      <w:proofErr w:type="gramEnd"/>
      <w:r w:rsidRPr="00EB0228">
        <w:rPr>
          <w:rFonts w:asciiTheme="minorHAnsi" w:hAnsiTheme="minorHAnsi" w:cstheme="minorHAnsi"/>
          <w:color w:val="202020"/>
          <w:shd w:val="clear" w:color="auto" w:fill="FFFFFF"/>
        </w:rPr>
        <w:t xml:space="preserve"> and </w:t>
      </w:r>
      <w:proofErr w:type="spellStart"/>
      <w:r w:rsidRPr="00EB0228">
        <w:rPr>
          <w:rFonts w:asciiTheme="minorHAnsi" w:hAnsiTheme="minorHAnsi" w:cstheme="minorHAnsi"/>
          <w:color w:val="202020"/>
          <w:shd w:val="clear" w:color="auto" w:fill="FFFFFF"/>
        </w:rPr>
        <w:t>organisational</w:t>
      </w:r>
      <w:proofErr w:type="spellEnd"/>
      <w:r w:rsidRPr="00EB0228">
        <w:rPr>
          <w:rFonts w:asciiTheme="minorHAnsi" w:hAnsiTheme="minorHAnsi" w:cstheme="minorHAnsi"/>
          <w:color w:val="202020"/>
          <w:shd w:val="clear" w:color="auto" w:fill="FFFFFF"/>
        </w:rPr>
        <w:t xml:space="preserve"> improvement. For employees, self-expression in voice often results in feeling valued, increased job satisfaction, greater </w:t>
      </w:r>
      <w:proofErr w:type="gramStart"/>
      <w:r w:rsidRPr="00EB0228">
        <w:rPr>
          <w:rFonts w:asciiTheme="minorHAnsi" w:hAnsiTheme="minorHAnsi" w:cstheme="minorHAnsi"/>
          <w:color w:val="202020"/>
          <w:shd w:val="clear" w:color="auto" w:fill="FFFFFF"/>
        </w:rPr>
        <w:t>influence</w:t>
      </w:r>
      <w:proofErr w:type="gramEnd"/>
      <w:r w:rsidRPr="00EB0228">
        <w:rPr>
          <w:rFonts w:asciiTheme="minorHAnsi" w:hAnsiTheme="minorHAnsi" w:cstheme="minorHAnsi"/>
          <w:color w:val="202020"/>
          <w:shd w:val="clear" w:color="auto" w:fill="FFFFFF"/>
        </w:rPr>
        <w:t xml:space="preserve"> and better opportunities for development. Employee voice is important in creating inclusive working environments too’’ </w:t>
      </w:r>
      <w:r w:rsidR="00EB0228" w:rsidRPr="00EB0228">
        <w:rPr>
          <w:rFonts w:asciiTheme="minorHAnsi" w:hAnsiTheme="minorHAnsi" w:cstheme="minorHAnsi"/>
          <w:color w:val="202020"/>
          <w:shd w:val="clear" w:color="auto" w:fill="FFFFFF"/>
        </w:rPr>
        <w:t>(Peters 2022)</w:t>
      </w:r>
    </w:p>
    <w:p w14:paraId="2FBF719F" w14:textId="76EFBD4E" w:rsidR="00C42252" w:rsidRDefault="00C42252" w:rsidP="00F904DE">
      <w:pPr>
        <w:pStyle w:val="Nornal"/>
        <w:rPr>
          <w:rFonts w:asciiTheme="minorHAnsi" w:hAnsiTheme="minorHAnsi" w:cstheme="minorHAnsi"/>
        </w:rPr>
      </w:pPr>
      <w:r>
        <w:rPr>
          <w:rFonts w:asciiTheme="minorHAnsi" w:hAnsiTheme="minorHAnsi" w:cstheme="minorHAnsi"/>
        </w:rPr>
        <w:t xml:space="preserve">It is therefore paramount that </w:t>
      </w:r>
      <w:proofErr w:type="spellStart"/>
      <w:r>
        <w:rPr>
          <w:rFonts w:asciiTheme="minorHAnsi" w:hAnsiTheme="minorHAnsi" w:cstheme="minorHAnsi"/>
        </w:rPr>
        <w:t>GoQuest</w:t>
      </w:r>
      <w:proofErr w:type="spellEnd"/>
      <w:r>
        <w:rPr>
          <w:rFonts w:asciiTheme="minorHAnsi" w:hAnsiTheme="minorHAnsi" w:cstheme="minorHAnsi"/>
        </w:rPr>
        <w:t xml:space="preserve"> management facilitate and encourage </w:t>
      </w:r>
      <w:r w:rsidR="0009022E">
        <w:rPr>
          <w:rFonts w:asciiTheme="minorHAnsi" w:hAnsiTheme="minorHAnsi" w:cstheme="minorHAnsi"/>
        </w:rPr>
        <w:t>multiple</w:t>
      </w:r>
      <w:r>
        <w:rPr>
          <w:rFonts w:asciiTheme="minorHAnsi" w:hAnsiTheme="minorHAnsi" w:cstheme="minorHAnsi"/>
        </w:rPr>
        <w:t xml:space="preserve"> voice tools</w:t>
      </w:r>
      <w:r w:rsidR="005B4750">
        <w:rPr>
          <w:rFonts w:asciiTheme="minorHAnsi" w:hAnsiTheme="minorHAnsi" w:cstheme="minorHAnsi"/>
        </w:rPr>
        <w:t xml:space="preserve"> such as</w:t>
      </w:r>
    </w:p>
    <w:p w14:paraId="58C1659E" w14:textId="72806E55" w:rsidR="005A0D38" w:rsidRDefault="00890FC4" w:rsidP="005A0D38">
      <w:pPr>
        <w:pStyle w:val="Nornal"/>
        <w:numPr>
          <w:ilvl w:val="0"/>
          <w:numId w:val="3"/>
        </w:numPr>
        <w:rPr>
          <w:rFonts w:asciiTheme="minorHAnsi" w:hAnsiTheme="minorHAnsi" w:cstheme="minorHAnsi"/>
        </w:rPr>
      </w:pPr>
      <w:r>
        <w:rPr>
          <w:rFonts w:asciiTheme="minorHAnsi" w:hAnsiTheme="minorHAnsi" w:cstheme="minorHAnsi"/>
        </w:rPr>
        <w:t>S</w:t>
      </w:r>
      <w:r w:rsidR="005A0D38">
        <w:rPr>
          <w:rFonts w:asciiTheme="minorHAnsi" w:hAnsiTheme="minorHAnsi" w:cstheme="minorHAnsi"/>
        </w:rPr>
        <w:t>urveys</w:t>
      </w:r>
      <w:r w:rsidR="0047164F">
        <w:rPr>
          <w:rFonts w:asciiTheme="minorHAnsi" w:hAnsiTheme="minorHAnsi" w:cstheme="minorHAnsi"/>
        </w:rPr>
        <w:t xml:space="preserve">- </w:t>
      </w:r>
      <w:r w:rsidR="00C42252">
        <w:rPr>
          <w:rFonts w:asciiTheme="minorHAnsi" w:hAnsiTheme="minorHAnsi" w:cstheme="minorHAnsi"/>
        </w:rPr>
        <w:t>provide an avenue to reach all employees efficient</w:t>
      </w:r>
      <w:r>
        <w:rPr>
          <w:rFonts w:asciiTheme="minorHAnsi" w:hAnsiTheme="minorHAnsi" w:cstheme="minorHAnsi"/>
        </w:rPr>
        <w:t>ly</w:t>
      </w:r>
      <w:r w:rsidR="00C42252">
        <w:rPr>
          <w:rFonts w:asciiTheme="minorHAnsi" w:hAnsiTheme="minorHAnsi" w:cstheme="minorHAnsi"/>
        </w:rPr>
        <w:t xml:space="preserve"> and quick</w:t>
      </w:r>
      <w:r>
        <w:rPr>
          <w:rFonts w:asciiTheme="minorHAnsi" w:hAnsiTheme="minorHAnsi" w:cstheme="minorHAnsi"/>
        </w:rPr>
        <w:t>ly</w:t>
      </w:r>
      <w:r w:rsidR="00C42252">
        <w:rPr>
          <w:rFonts w:asciiTheme="minorHAnsi" w:hAnsiTheme="minorHAnsi" w:cstheme="minorHAnsi"/>
        </w:rPr>
        <w:t xml:space="preserve">. Surveys can be anonymized which is popular with staff as they can be honest without fear of repercussions although the anonymous nature of the answers can be problematic for the employer. Data can be both qualitative and quantitative </w:t>
      </w:r>
      <w:r w:rsidR="0052622E">
        <w:rPr>
          <w:rFonts w:asciiTheme="minorHAnsi" w:hAnsiTheme="minorHAnsi" w:cstheme="minorHAnsi"/>
        </w:rPr>
        <w:t>and</w:t>
      </w:r>
      <w:r w:rsidR="00C42252">
        <w:rPr>
          <w:rFonts w:asciiTheme="minorHAnsi" w:hAnsiTheme="minorHAnsi" w:cstheme="minorHAnsi"/>
        </w:rPr>
        <w:t xml:space="preserve"> surveys can be repeated at agreed points in the year to track organization strategic aims.</w:t>
      </w:r>
      <w:r w:rsidR="006464AE">
        <w:rPr>
          <w:rFonts w:asciiTheme="minorHAnsi" w:hAnsiTheme="minorHAnsi" w:cstheme="minorHAnsi"/>
        </w:rPr>
        <w:t xml:space="preserve"> Failure to </w:t>
      </w:r>
      <w:r w:rsidR="00882D77">
        <w:rPr>
          <w:rFonts w:asciiTheme="minorHAnsi" w:hAnsiTheme="minorHAnsi" w:cstheme="minorHAnsi"/>
        </w:rPr>
        <w:t xml:space="preserve">respond and act on feedback </w:t>
      </w:r>
      <w:r w:rsidR="006464AE">
        <w:rPr>
          <w:rFonts w:asciiTheme="minorHAnsi" w:hAnsiTheme="minorHAnsi" w:cstheme="minorHAnsi"/>
        </w:rPr>
        <w:t>can result in disengagement and low completion rate</w:t>
      </w:r>
      <w:r w:rsidR="00D27874">
        <w:rPr>
          <w:rFonts w:asciiTheme="minorHAnsi" w:hAnsiTheme="minorHAnsi" w:cstheme="minorHAnsi"/>
        </w:rPr>
        <w:t>s</w:t>
      </w:r>
      <w:r w:rsidR="006464AE">
        <w:rPr>
          <w:rFonts w:asciiTheme="minorHAnsi" w:hAnsiTheme="minorHAnsi" w:cstheme="minorHAnsi"/>
        </w:rPr>
        <w:t xml:space="preserve"> for future surveys. </w:t>
      </w:r>
    </w:p>
    <w:p w14:paraId="475593DC" w14:textId="79BF04D2" w:rsidR="005A0D38" w:rsidRDefault="005A0D38" w:rsidP="005A0D38">
      <w:pPr>
        <w:pStyle w:val="Nornal"/>
        <w:numPr>
          <w:ilvl w:val="0"/>
          <w:numId w:val="3"/>
        </w:numPr>
        <w:rPr>
          <w:rFonts w:asciiTheme="minorHAnsi" w:hAnsiTheme="minorHAnsi" w:cstheme="minorHAnsi"/>
        </w:rPr>
      </w:pPr>
      <w:r>
        <w:rPr>
          <w:rFonts w:asciiTheme="minorHAnsi" w:hAnsiTheme="minorHAnsi" w:cstheme="minorHAnsi"/>
        </w:rPr>
        <w:t xml:space="preserve">Face to face </w:t>
      </w:r>
      <w:r w:rsidR="00C42252">
        <w:rPr>
          <w:rFonts w:asciiTheme="minorHAnsi" w:hAnsiTheme="minorHAnsi" w:cstheme="minorHAnsi"/>
        </w:rPr>
        <w:t>-</w:t>
      </w:r>
      <w:r w:rsidR="00F24F75">
        <w:rPr>
          <w:rFonts w:asciiTheme="minorHAnsi" w:hAnsiTheme="minorHAnsi" w:cstheme="minorHAnsi"/>
        </w:rPr>
        <w:t xml:space="preserve">Tried and tested </w:t>
      </w:r>
      <w:proofErr w:type="spellStart"/>
      <w:r w:rsidR="00F24F75">
        <w:rPr>
          <w:rFonts w:asciiTheme="minorHAnsi" w:hAnsiTheme="minorHAnsi" w:cstheme="minorHAnsi"/>
        </w:rPr>
        <w:t>approch</w:t>
      </w:r>
      <w:proofErr w:type="spellEnd"/>
      <w:r w:rsidR="00F24F75">
        <w:rPr>
          <w:rFonts w:asciiTheme="minorHAnsi" w:hAnsiTheme="minorHAnsi" w:cstheme="minorHAnsi"/>
        </w:rPr>
        <w:t xml:space="preserve"> </w:t>
      </w:r>
      <w:r w:rsidR="0024502C">
        <w:rPr>
          <w:rFonts w:asciiTheme="minorHAnsi" w:hAnsiTheme="minorHAnsi" w:cstheme="minorHAnsi"/>
        </w:rPr>
        <w:t>E.G</w:t>
      </w:r>
      <w:r w:rsidR="00C42252">
        <w:rPr>
          <w:rFonts w:asciiTheme="minorHAnsi" w:hAnsiTheme="minorHAnsi" w:cstheme="minorHAnsi"/>
        </w:rPr>
        <w:t xml:space="preserve"> 121s, team meetings, </w:t>
      </w:r>
      <w:r w:rsidR="0009022E">
        <w:rPr>
          <w:rFonts w:asciiTheme="minorHAnsi" w:hAnsiTheme="minorHAnsi" w:cstheme="minorHAnsi"/>
        </w:rPr>
        <w:t xml:space="preserve">management team parties, town hall events. </w:t>
      </w:r>
      <w:r w:rsidR="00F24F75">
        <w:rPr>
          <w:rFonts w:asciiTheme="minorHAnsi" w:hAnsiTheme="minorHAnsi" w:cstheme="minorHAnsi"/>
        </w:rPr>
        <w:t>These</w:t>
      </w:r>
      <w:r w:rsidR="0009022E">
        <w:rPr>
          <w:rFonts w:asciiTheme="minorHAnsi" w:hAnsiTheme="minorHAnsi" w:cstheme="minorHAnsi"/>
        </w:rPr>
        <w:t xml:space="preserve"> can provide an opportunity to probe and get to the bottom of concerns or questions which is difficult to do with other tools. </w:t>
      </w:r>
    </w:p>
    <w:p w14:paraId="6096BD73" w14:textId="4B6E7106" w:rsidR="005A0D38" w:rsidRDefault="0009022E" w:rsidP="005A0D38">
      <w:pPr>
        <w:pStyle w:val="Nornal"/>
        <w:numPr>
          <w:ilvl w:val="0"/>
          <w:numId w:val="3"/>
        </w:numPr>
        <w:rPr>
          <w:rFonts w:asciiTheme="minorHAnsi" w:hAnsiTheme="minorHAnsi" w:cstheme="minorHAnsi"/>
        </w:rPr>
      </w:pPr>
      <w:r>
        <w:rPr>
          <w:rFonts w:asciiTheme="minorHAnsi" w:hAnsiTheme="minorHAnsi" w:cstheme="minorHAnsi"/>
        </w:rPr>
        <w:t xml:space="preserve">Online Platforms – promoting discussions and </w:t>
      </w:r>
      <w:r w:rsidR="00D27874">
        <w:rPr>
          <w:rFonts w:asciiTheme="minorHAnsi" w:hAnsiTheme="minorHAnsi" w:cstheme="minorHAnsi"/>
        </w:rPr>
        <w:t>encouraging</w:t>
      </w:r>
      <w:r>
        <w:rPr>
          <w:rFonts w:asciiTheme="minorHAnsi" w:hAnsiTheme="minorHAnsi" w:cstheme="minorHAnsi"/>
        </w:rPr>
        <w:t xml:space="preserve"> suggestions, employees can have their voices heard as frequently as they need. </w:t>
      </w:r>
      <w:r w:rsidR="00BF2189">
        <w:rPr>
          <w:rFonts w:asciiTheme="minorHAnsi" w:hAnsiTheme="minorHAnsi" w:cstheme="minorHAnsi"/>
        </w:rPr>
        <w:t>F</w:t>
      </w:r>
      <w:r w:rsidR="007C299F">
        <w:rPr>
          <w:rFonts w:asciiTheme="minorHAnsi" w:hAnsiTheme="minorHAnsi" w:cstheme="minorHAnsi"/>
        </w:rPr>
        <w:t xml:space="preserve">eedback and responses can be provided quicky. </w:t>
      </w:r>
      <w:r w:rsidR="005A791C">
        <w:rPr>
          <w:rFonts w:asciiTheme="minorHAnsi" w:hAnsiTheme="minorHAnsi" w:cstheme="minorHAnsi"/>
        </w:rPr>
        <w:t>They are</w:t>
      </w:r>
      <w:r w:rsidR="007C299F">
        <w:rPr>
          <w:rFonts w:asciiTheme="minorHAnsi" w:hAnsiTheme="minorHAnsi" w:cstheme="minorHAnsi"/>
        </w:rPr>
        <w:t xml:space="preserve"> accessible and available for all to see which provides transparency and avoids speculation. </w:t>
      </w:r>
      <w:r w:rsidR="005A791C">
        <w:rPr>
          <w:rFonts w:asciiTheme="minorHAnsi" w:hAnsiTheme="minorHAnsi" w:cstheme="minorHAnsi"/>
        </w:rPr>
        <w:t>T</w:t>
      </w:r>
      <w:r w:rsidR="007C299F">
        <w:rPr>
          <w:rFonts w:asciiTheme="minorHAnsi" w:hAnsiTheme="minorHAnsi" w:cstheme="minorHAnsi"/>
        </w:rPr>
        <w:t xml:space="preserve">raining to the older workforce population who may not be familiar with using a social platform as </w:t>
      </w:r>
      <w:proofErr w:type="spellStart"/>
      <w:proofErr w:type="gramStart"/>
      <w:r w:rsidR="007C299F">
        <w:rPr>
          <w:rFonts w:asciiTheme="minorHAnsi" w:hAnsiTheme="minorHAnsi" w:cstheme="minorHAnsi"/>
        </w:rPr>
        <w:t>a</w:t>
      </w:r>
      <w:proofErr w:type="spellEnd"/>
      <w:proofErr w:type="gramEnd"/>
      <w:r w:rsidR="007C299F">
        <w:rPr>
          <w:rFonts w:asciiTheme="minorHAnsi" w:hAnsiTheme="minorHAnsi" w:cstheme="minorHAnsi"/>
        </w:rPr>
        <w:t xml:space="preserve"> employee voice tool</w:t>
      </w:r>
      <w:r w:rsidR="005A791C">
        <w:rPr>
          <w:rFonts w:asciiTheme="minorHAnsi" w:hAnsiTheme="minorHAnsi" w:cstheme="minorHAnsi"/>
        </w:rPr>
        <w:t xml:space="preserve"> should be considered</w:t>
      </w:r>
      <w:r w:rsidR="007C299F">
        <w:rPr>
          <w:rFonts w:asciiTheme="minorHAnsi" w:hAnsiTheme="minorHAnsi" w:cstheme="minorHAnsi"/>
        </w:rPr>
        <w:t xml:space="preserve">. There is also the need for robust guidelines and people policies to eliminate employee misuse of distraction. </w:t>
      </w:r>
    </w:p>
    <w:p w14:paraId="48A477DA" w14:textId="36E6015F" w:rsidR="008D6E52" w:rsidRDefault="00E77013" w:rsidP="0070743D">
      <w:pPr>
        <w:pStyle w:val="Nornal"/>
        <w:rPr>
          <w:rFonts w:asciiTheme="minorHAnsi" w:hAnsiTheme="minorHAnsi" w:cstheme="minorHAnsi"/>
        </w:rPr>
      </w:pPr>
      <w:proofErr w:type="spellStart"/>
      <w:r>
        <w:rPr>
          <w:rFonts w:asciiTheme="minorHAnsi" w:hAnsiTheme="minorHAnsi" w:cstheme="minorHAnsi"/>
        </w:rPr>
        <w:t>GoQuest</w:t>
      </w:r>
      <w:proofErr w:type="spellEnd"/>
      <w:r>
        <w:rPr>
          <w:rFonts w:asciiTheme="minorHAnsi" w:hAnsiTheme="minorHAnsi" w:cstheme="minorHAnsi"/>
        </w:rPr>
        <w:t xml:space="preserve"> management should lead from the front and become an ambassador for the employee voice culture. A reward framework can be designed to encourage engagement </w:t>
      </w:r>
      <w:r w:rsidR="003F4B83">
        <w:rPr>
          <w:rFonts w:asciiTheme="minorHAnsi" w:hAnsiTheme="minorHAnsi" w:cstheme="minorHAnsi"/>
        </w:rPr>
        <w:t xml:space="preserve">if necessary. </w:t>
      </w:r>
    </w:p>
    <w:p w14:paraId="21F090B7" w14:textId="77777777" w:rsidR="00E62F09" w:rsidRDefault="00E62F09" w:rsidP="0070743D">
      <w:pPr>
        <w:pStyle w:val="Nornal"/>
        <w:rPr>
          <w:rFonts w:asciiTheme="minorHAnsi" w:hAnsiTheme="minorHAnsi" w:cstheme="minorHAnsi"/>
        </w:rPr>
      </w:pPr>
    </w:p>
    <w:p w14:paraId="2056F067" w14:textId="1C9332F0" w:rsidR="00F904DE" w:rsidRDefault="00F904DE" w:rsidP="00E41128">
      <w:pPr>
        <w:pStyle w:val="Nornal"/>
        <w:numPr>
          <w:ilvl w:val="0"/>
          <w:numId w:val="15"/>
        </w:numPr>
        <w:rPr>
          <w:rFonts w:asciiTheme="minorHAnsi" w:hAnsiTheme="minorHAnsi" w:cstheme="minorHAnsi"/>
        </w:rPr>
      </w:pPr>
      <w:r>
        <w:rPr>
          <w:rFonts w:asciiTheme="minorHAnsi" w:hAnsiTheme="minorHAnsi" w:cstheme="minorHAnsi"/>
        </w:rPr>
        <w:t>Critically evaluate the interrelationships between employee voice and organizational performance</w:t>
      </w:r>
      <w:r w:rsidR="00063DCD">
        <w:rPr>
          <w:rFonts w:asciiTheme="minorHAnsi" w:hAnsiTheme="minorHAnsi" w:cstheme="minorHAnsi"/>
        </w:rPr>
        <w:t>.</w:t>
      </w:r>
      <w:r w:rsidR="00E41128">
        <w:rPr>
          <w:rFonts w:asciiTheme="minorHAnsi" w:hAnsiTheme="minorHAnsi" w:cstheme="minorHAnsi"/>
        </w:rPr>
        <w:t xml:space="preserve"> (AC 1.4)</w:t>
      </w:r>
    </w:p>
    <w:p w14:paraId="7B234289" w14:textId="0565688D" w:rsidR="00063DCD" w:rsidRDefault="00D77426" w:rsidP="00195D1B">
      <w:pPr>
        <w:rPr>
          <w:rFonts w:cstheme="minorHAnsi"/>
        </w:rPr>
      </w:pPr>
      <w:r>
        <w:rPr>
          <w:rFonts w:cstheme="minorHAnsi"/>
        </w:rPr>
        <w:t xml:space="preserve">Evidence suggests that </w:t>
      </w:r>
      <w:r w:rsidR="00EA0CA8">
        <w:rPr>
          <w:rFonts w:cstheme="minorHAnsi"/>
        </w:rPr>
        <w:t xml:space="preserve">a heard </w:t>
      </w:r>
      <w:r w:rsidR="0083757C">
        <w:rPr>
          <w:rFonts w:cstheme="minorHAnsi"/>
        </w:rPr>
        <w:t xml:space="preserve">employee voice contributes to </w:t>
      </w:r>
      <w:r w:rsidR="00CD2430">
        <w:rPr>
          <w:rFonts w:cstheme="minorHAnsi"/>
        </w:rPr>
        <w:t xml:space="preserve">a better workplace. </w:t>
      </w:r>
    </w:p>
    <w:p w14:paraId="6ACD6A77" w14:textId="21ACF77F" w:rsidR="00B67374" w:rsidRDefault="00163CB3" w:rsidP="00195D1B">
      <w:pPr>
        <w:rPr>
          <w:rFonts w:cstheme="minorHAnsi"/>
        </w:rPr>
      </w:pPr>
      <w:r>
        <w:rPr>
          <w:rFonts w:cstheme="minorHAnsi"/>
        </w:rPr>
        <w:t xml:space="preserve">Hive (2023) states that employers who listen to their employee’s voices and act accordingly </w:t>
      </w:r>
      <w:proofErr w:type="gramStart"/>
      <w:r>
        <w:rPr>
          <w:rFonts w:cstheme="minorHAnsi"/>
        </w:rPr>
        <w:t>are</w:t>
      </w:r>
      <w:proofErr w:type="gramEnd"/>
      <w:r>
        <w:rPr>
          <w:rFonts w:cstheme="minorHAnsi"/>
        </w:rPr>
        <w:t xml:space="preserve"> </w:t>
      </w:r>
    </w:p>
    <w:p w14:paraId="17DE137A" w14:textId="3E04183D" w:rsidR="00163CB3" w:rsidRDefault="00163CB3" w:rsidP="00163CB3">
      <w:pPr>
        <w:pStyle w:val="ListParagraph"/>
        <w:numPr>
          <w:ilvl w:val="0"/>
          <w:numId w:val="19"/>
        </w:numPr>
        <w:rPr>
          <w:rFonts w:cstheme="minorHAnsi"/>
        </w:rPr>
      </w:pPr>
      <w:r>
        <w:rPr>
          <w:rFonts w:cstheme="minorHAnsi"/>
        </w:rPr>
        <w:t xml:space="preserve">3.6 x more likely to innovate </w:t>
      </w:r>
      <w:proofErr w:type="gramStart"/>
      <w:r>
        <w:rPr>
          <w:rFonts w:cstheme="minorHAnsi"/>
        </w:rPr>
        <w:t>effectively</w:t>
      </w:r>
      <w:proofErr w:type="gramEnd"/>
    </w:p>
    <w:p w14:paraId="55C6A2FF" w14:textId="4A54D597" w:rsidR="00163CB3" w:rsidRDefault="00163CB3" w:rsidP="00163CB3">
      <w:pPr>
        <w:pStyle w:val="ListParagraph"/>
        <w:numPr>
          <w:ilvl w:val="0"/>
          <w:numId w:val="19"/>
        </w:numPr>
        <w:rPr>
          <w:rFonts w:cstheme="minorHAnsi"/>
        </w:rPr>
      </w:pPr>
      <w:r>
        <w:rPr>
          <w:rFonts w:cstheme="minorHAnsi"/>
        </w:rPr>
        <w:t>6.6x more likely to adapt well to change</w:t>
      </w:r>
    </w:p>
    <w:p w14:paraId="22FA993C" w14:textId="583DC06F" w:rsidR="00163CB3" w:rsidRDefault="00163CB3" w:rsidP="00163CB3">
      <w:pPr>
        <w:pStyle w:val="ListParagraph"/>
        <w:numPr>
          <w:ilvl w:val="0"/>
          <w:numId w:val="19"/>
        </w:numPr>
        <w:rPr>
          <w:rFonts w:cstheme="minorHAnsi"/>
        </w:rPr>
      </w:pPr>
      <w:r>
        <w:rPr>
          <w:rFonts w:cstheme="minorHAnsi"/>
        </w:rPr>
        <w:t xml:space="preserve">8.5 x more likely to satisfy and retain </w:t>
      </w:r>
      <w:proofErr w:type="gramStart"/>
      <w:r>
        <w:rPr>
          <w:rFonts w:cstheme="minorHAnsi"/>
        </w:rPr>
        <w:t>customers</w:t>
      </w:r>
      <w:proofErr w:type="gramEnd"/>
    </w:p>
    <w:p w14:paraId="76D40D40" w14:textId="5B57FA5E" w:rsidR="00163CB3" w:rsidRDefault="00163CB3" w:rsidP="00163CB3">
      <w:pPr>
        <w:pStyle w:val="ListParagraph"/>
        <w:numPr>
          <w:ilvl w:val="0"/>
          <w:numId w:val="19"/>
        </w:numPr>
        <w:rPr>
          <w:rFonts w:cstheme="minorHAnsi"/>
        </w:rPr>
      </w:pPr>
      <w:r>
        <w:rPr>
          <w:rFonts w:cstheme="minorHAnsi"/>
        </w:rPr>
        <w:t xml:space="preserve">8.4 x more likely to inspire a greater sense of </w:t>
      </w:r>
      <w:proofErr w:type="gramStart"/>
      <w:r>
        <w:rPr>
          <w:rFonts w:cstheme="minorHAnsi"/>
        </w:rPr>
        <w:t>belonging</w:t>
      </w:r>
      <w:proofErr w:type="gramEnd"/>
    </w:p>
    <w:p w14:paraId="78604662" w14:textId="77847209" w:rsidR="00163CB3" w:rsidRPr="00834C17" w:rsidRDefault="00163CB3" w:rsidP="00834C17">
      <w:pPr>
        <w:pStyle w:val="ListParagraph"/>
        <w:numPr>
          <w:ilvl w:val="0"/>
          <w:numId w:val="19"/>
        </w:numPr>
        <w:rPr>
          <w:rFonts w:cstheme="minorHAnsi"/>
        </w:rPr>
      </w:pPr>
      <w:r>
        <w:rPr>
          <w:rFonts w:cstheme="minorHAnsi"/>
        </w:rPr>
        <w:lastRenderedPageBreak/>
        <w:t xml:space="preserve">12 x more likely to engage and retain </w:t>
      </w:r>
      <w:proofErr w:type="gramStart"/>
      <w:r>
        <w:rPr>
          <w:rFonts w:cstheme="minorHAnsi"/>
        </w:rPr>
        <w:t>employees</w:t>
      </w:r>
      <w:proofErr w:type="gramEnd"/>
    </w:p>
    <w:p w14:paraId="2DDFBB5A" w14:textId="551917CC" w:rsidR="00063DCD" w:rsidRPr="00834C17" w:rsidRDefault="007F2C4E" w:rsidP="00063DCD">
      <w:pPr>
        <w:pStyle w:val="Nornal"/>
        <w:rPr>
          <w:rFonts w:asciiTheme="minorHAnsi" w:hAnsiTheme="minorHAnsi" w:cstheme="minorHAnsi"/>
        </w:rPr>
      </w:pPr>
      <w:r w:rsidRPr="00834C17">
        <w:rPr>
          <w:rFonts w:asciiTheme="minorHAnsi" w:hAnsiTheme="minorHAnsi" w:cstheme="minorHAnsi"/>
        </w:rPr>
        <w:t>‘</w:t>
      </w:r>
      <w:r w:rsidRPr="00834C17">
        <w:rPr>
          <w:rFonts w:asciiTheme="minorHAnsi" w:hAnsiTheme="minorHAnsi" w:cstheme="minorHAnsi"/>
          <w:color w:val="202020"/>
          <w:shd w:val="clear" w:color="auto" w:fill="FFFFFF"/>
        </w:rPr>
        <w:t xml:space="preserve">Wellbeing, </w:t>
      </w:r>
      <w:proofErr w:type="gramStart"/>
      <w:r w:rsidRPr="00834C17">
        <w:rPr>
          <w:rFonts w:asciiTheme="minorHAnsi" w:hAnsiTheme="minorHAnsi" w:cstheme="minorHAnsi"/>
          <w:color w:val="202020"/>
          <w:shd w:val="clear" w:color="auto" w:fill="FFFFFF"/>
        </w:rPr>
        <w:t>commitment</w:t>
      </w:r>
      <w:proofErr w:type="gramEnd"/>
      <w:r w:rsidRPr="00834C17">
        <w:rPr>
          <w:rFonts w:asciiTheme="minorHAnsi" w:hAnsiTheme="minorHAnsi" w:cstheme="minorHAnsi"/>
          <w:color w:val="202020"/>
          <w:shd w:val="clear" w:color="auto" w:fill="FFFFFF"/>
        </w:rPr>
        <w:t xml:space="preserve"> and innovation are negatively impacted when employees feel they are without ‘voice’ in their </w:t>
      </w:r>
      <w:proofErr w:type="spellStart"/>
      <w:r w:rsidRPr="00834C17">
        <w:rPr>
          <w:rFonts w:asciiTheme="minorHAnsi" w:hAnsiTheme="minorHAnsi" w:cstheme="minorHAnsi"/>
          <w:color w:val="202020"/>
          <w:shd w:val="clear" w:color="auto" w:fill="FFFFFF"/>
        </w:rPr>
        <w:t>organisation</w:t>
      </w:r>
      <w:proofErr w:type="spellEnd"/>
      <w:r w:rsidR="00834C17">
        <w:rPr>
          <w:rFonts w:asciiTheme="minorHAnsi" w:hAnsiTheme="minorHAnsi" w:cstheme="minorHAnsi"/>
          <w:color w:val="202020"/>
          <w:shd w:val="clear" w:color="auto" w:fill="FFFFFF"/>
        </w:rPr>
        <w:t>’</w:t>
      </w:r>
      <w:r w:rsidRPr="00834C17">
        <w:rPr>
          <w:rFonts w:asciiTheme="minorHAnsi" w:hAnsiTheme="minorHAnsi" w:cstheme="minorHAnsi"/>
          <w:color w:val="202020"/>
          <w:shd w:val="clear" w:color="auto" w:fill="FFFFFF"/>
        </w:rPr>
        <w:t>.</w:t>
      </w:r>
      <w:r w:rsidR="00DE3110" w:rsidRPr="00834C17">
        <w:rPr>
          <w:rFonts w:asciiTheme="minorHAnsi" w:hAnsiTheme="minorHAnsi" w:cstheme="minorHAnsi"/>
          <w:color w:val="202020"/>
          <w:shd w:val="clear" w:color="auto" w:fill="FFFFFF"/>
        </w:rPr>
        <w:t xml:space="preserve"> </w:t>
      </w:r>
      <w:r w:rsidR="00834C17">
        <w:rPr>
          <w:rFonts w:asciiTheme="minorHAnsi" w:hAnsiTheme="minorHAnsi" w:cstheme="minorHAnsi"/>
          <w:color w:val="202020"/>
          <w:shd w:val="clear" w:color="auto" w:fill="FFFFFF"/>
        </w:rPr>
        <w:t>(</w:t>
      </w:r>
      <w:r w:rsidR="00DE3110" w:rsidRPr="00834C17">
        <w:rPr>
          <w:rFonts w:asciiTheme="minorHAnsi" w:hAnsiTheme="minorHAnsi" w:cstheme="minorHAnsi"/>
          <w:color w:val="202020"/>
          <w:shd w:val="clear" w:color="auto" w:fill="FFFFFF"/>
        </w:rPr>
        <w:t>CIPD</w:t>
      </w:r>
      <w:r w:rsidR="00834C17">
        <w:rPr>
          <w:rFonts w:asciiTheme="minorHAnsi" w:hAnsiTheme="minorHAnsi" w:cstheme="minorHAnsi"/>
          <w:color w:val="202020"/>
          <w:shd w:val="clear" w:color="auto" w:fill="FFFFFF"/>
        </w:rPr>
        <w:t>)</w:t>
      </w:r>
    </w:p>
    <w:p w14:paraId="60A4153F" w14:textId="6C89E49A" w:rsidR="003F658F" w:rsidRDefault="00EE5000" w:rsidP="00063DCD">
      <w:pPr>
        <w:pStyle w:val="Nornal"/>
        <w:rPr>
          <w:rFonts w:asciiTheme="minorHAnsi" w:hAnsiTheme="minorHAnsi" w:cstheme="minorHAnsi"/>
        </w:rPr>
      </w:pPr>
      <w:r>
        <w:rPr>
          <w:rFonts w:asciiTheme="minorHAnsi" w:hAnsiTheme="minorHAnsi" w:cstheme="minorHAnsi"/>
        </w:rPr>
        <w:t xml:space="preserve">Go Quest should, whenever possible, </w:t>
      </w:r>
      <w:r w:rsidR="00CD5F48">
        <w:rPr>
          <w:rFonts w:asciiTheme="minorHAnsi" w:hAnsiTheme="minorHAnsi" w:cstheme="minorHAnsi"/>
        </w:rPr>
        <w:t xml:space="preserve">encourage employees to express themselves on matters that are important to them in their work. </w:t>
      </w:r>
      <w:r w:rsidR="00F855AC">
        <w:rPr>
          <w:rFonts w:asciiTheme="minorHAnsi" w:hAnsiTheme="minorHAnsi" w:cstheme="minorHAnsi"/>
        </w:rPr>
        <w:t xml:space="preserve">All current evidence suggests that an employee </w:t>
      </w:r>
      <w:r w:rsidR="00310EDD">
        <w:rPr>
          <w:rFonts w:asciiTheme="minorHAnsi" w:hAnsiTheme="minorHAnsi" w:cstheme="minorHAnsi"/>
        </w:rPr>
        <w:t xml:space="preserve">who feels heard </w:t>
      </w:r>
      <w:r w:rsidR="00B661B4">
        <w:rPr>
          <w:rFonts w:asciiTheme="minorHAnsi" w:hAnsiTheme="minorHAnsi" w:cstheme="minorHAnsi"/>
        </w:rPr>
        <w:t xml:space="preserve">and a management who responds to the voice of the employee is a more productive and successful workforce. </w:t>
      </w:r>
      <w:r w:rsidR="007E4B8C">
        <w:rPr>
          <w:rFonts w:asciiTheme="minorHAnsi" w:hAnsiTheme="minorHAnsi" w:cstheme="minorHAnsi"/>
        </w:rPr>
        <w:t xml:space="preserve">People are more likely to stay in an organization where they feel heard. </w:t>
      </w:r>
    </w:p>
    <w:p w14:paraId="7AAC292C" w14:textId="7DD7B73E" w:rsidR="00FB4042" w:rsidRDefault="00A84679" w:rsidP="00EA57D4">
      <w:pPr>
        <w:pStyle w:val="Nornal"/>
        <w:ind w:left="720"/>
        <w:rPr>
          <w:rFonts w:asciiTheme="minorHAnsi" w:hAnsiTheme="minorHAnsi" w:cstheme="minorHAnsi"/>
        </w:rPr>
      </w:pPr>
      <w:r>
        <w:rPr>
          <w:rFonts w:asciiTheme="minorHAnsi" w:hAnsiTheme="minorHAnsi" w:cstheme="minorHAnsi"/>
        </w:rPr>
        <w:t>‘Voice can satisfy the need for autonomy in two important ways. The first is the ability to freely express one’s needs</w:t>
      </w:r>
      <w:r w:rsidR="00126108">
        <w:rPr>
          <w:rFonts w:asciiTheme="minorHAnsi" w:hAnsiTheme="minorHAnsi" w:cstheme="minorHAnsi"/>
        </w:rPr>
        <w:t xml:space="preserve">, beliefs, </w:t>
      </w:r>
      <w:proofErr w:type="gramStart"/>
      <w:r w:rsidR="00126108">
        <w:rPr>
          <w:rFonts w:asciiTheme="minorHAnsi" w:hAnsiTheme="minorHAnsi" w:cstheme="minorHAnsi"/>
        </w:rPr>
        <w:t>choices</w:t>
      </w:r>
      <w:proofErr w:type="gramEnd"/>
      <w:r w:rsidR="00126108">
        <w:rPr>
          <w:rFonts w:asciiTheme="minorHAnsi" w:hAnsiTheme="minorHAnsi" w:cstheme="minorHAnsi"/>
        </w:rPr>
        <w:t xml:space="preserve"> and preferences. </w:t>
      </w:r>
      <w:proofErr w:type="spellStart"/>
      <w:r w:rsidR="00126108">
        <w:rPr>
          <w:rFonts w:asciiTheme="minorHAnsi" w:hAnsiTheme="minorHAnsi" w:cstheme="minorHAnsi"/>
        </w:rPr>
        <w:t>Self expression</w:t>
      </w:r>
      <w:proofErr w:type="spellEnd"/>
      <w:r w:rsidR="00126108">
        <w:rPr>
          <w:rFonts w:asciiTheme="minorHAnsi" w:hAnsiTheme="minorHAnsi" w:cstheme="minorHAnsi"/>
        </w:rPr>
        <w:t xml:space="preserve"> allows people to distinguish themselves from others</w:t>
      </w:r>
      <w:r w:rsidR="00D7527B">
        <w:rPr>
          <w:rFonts w:asciiTheme="minorHAnsi" w:hAnsiTheme="minorHAnsi" w:cstheme="minorHAnsi"/>
        </w:rPr>
        <w:t xml:space="preserve">, and validate their beliefs about who they are’ </w:t>
      </w:r>
      <w:r w:rsidR="00B17F7B">
        <w:rPr>
          <w:rFonts w:asciiTheme="minorHAnsi" w:hAnsiTheme="minorHAnsi" w:cstheme="minorHAnsi"/>
        </w:rPr>
        <w:t>(</w:t>
      </w:r>
      <w:r w:rsidR="00D7527B">
        <w:rPr>
          <w:rFonts w:asciiTheme="minorHAnsi" w:hAnsiTheme="minorHAnsi" w:cstheme="minorHAnsi"/>
        </w:rPr>
        <w:t xml:space="preserve">Voice Positioning Report </w:t>
      </w:r>
      <w:r w:rsidR="00E50850">
        <w:rPr>
          <w:rFonts w:asciiTheme="minorHAnsi" w:hAnsiTheme="minorHAnsi" w:cstheme="minorHAnsi"/>
        </w:rPr>
        <w:t>CIPD September 2017</w:t>
      </w:r>
      <w:r w:rsidR="00B17F7B">
        <w:rPr>
          <w:rFonts w:asciiTheme="minorHAnsi" w:hAnsiTheme="minorHAnsi" w:cstheme="minorHAnsi"/>
        </w:rPr>
        <w:t>)</w:t>
      </w:r>
    </w:p>
    <w:p w14:paraId="5D727DE7" w14:textId="0FD7F016" w:rsidR="00FB4042" w:rsidRPr="00BF2537" w:rsidRDefault="00FB4042" w:rsidP="00063DCD">
      <w:pPr>
        <w:pStyle w:val="Nornal"/>
        <w:rPr>
          <w:rFonts w:asciiTheme="minorHAnsi" w:hAnsiTheme="minorHAnsi" w:cstheme="minorHAnsi"/>
        </w:rPr>
      </w:pPr>
      <w:r w:rsidRPr="00BF2537">
        <w:rPr>
          <w:rFonts w:asciiTheme="minorHAnsi" w:hAnsiTheme="minorHAnsi" w:cstheme="minorHAnsi"/>
        </w:rPr>
        <w:t xml:space="preserve">By not encouraging or providing an opportunity for employees to have a voice, </w:t>
      </w:r>
      <w:proofErr w:type="spellStart"/>
      <w:r w:rsidR="00C03F0B" w:rsidRPr="00BF2537">
        <w:rPr>
          <w:rFonts w:asciiTheme="minorHAnsi" w:hAnsiTheme="minorHAnsi" w:cstheme="minorHAnsi"/>
        </w:rPr>
        <w:t>organisations</w:t>
      </w:r>
      <w:proofErr w:type="spellEnd"/>
      <w:r w:rsidR="00C03F0B" w:rsidRPr="00BF2537">
        <w:rPr>
          <w:rFonts w:asciiTheme="minorHAnsi" w:hAnsiTheme="minorHAnsi" w:cstheme="minorHAnsi"/>
        </w:rPr>
        <w:t xml:space="preserve"> risk ‘active silence, such as choosing not to speak up as an act of protest</w:t>
      </w:r>
      <w:r w:rsidR="00137A4B" w:rsidRPr="00BF2537">
        <w:rPr>
          <w:rFonts w:asciiTheme="minorHAnsi" w:hAnsiTheme="minorHAnsi" w:cstheme="minorHAnsi"/>
        </w:rPr>
        <w:t xml:space="preserve">, can be equally as or more important than speaking out’ </w:t>
      </w:r>
      <w:r w:rsidR="009A33CC" w:rsidRPr="00BF2537">
        <w:rPr>
          <w:rFonts w:asciiTheme="minorHAnsi" w:hAnsiTheme="minorHAnsi" w:cstheme="minorHAnsi"/>
        </w:rPr>
        <w:t>(Wilkinson et al 2014)</w:t>
      </w:r>
      <w:r w:rsidR="006701D2" w:rsidRPr="00BF2537">
        <w:rPr>
          <w:rFonts w:asciiTheme="minorHAnsi" w:hAnsiTheme="minorHAnsi" w:cstheme="minorHAnsi"/>
        </w:rPr>
        <w:t xml:space="preserve">. </w:t>
      </w:r>
    </w:p>
    <w:p w14:paraId="3A9B3640" w14:textId="10A90547" w:rsidR="006701D2" w:rsidRPr="00BF2537" w:rsidRDefault="006701D2" w:rsidP="006701D2">
      <w:pPr>
        <w:spacing w:line="240" w:lineRule="auto"/>
        <w:rPr>
          <w:rFonts w:cstheme="minorHAnsi"/>
        </w:rPr>
      </w:pPr>
      <w:r w:rsidRPr="00BF2537">
        <w:rPr>
          <w:rFonts w:cstheme="minorHAnsi"/>
        </w:rPr>
        <w:t xml:space="preserve">Tim </w:t>
      </w:r>
      <w:proofErr w:type="spellStart"/>
      <w:r w:rsidRPr="00BF2537">
        <w:rPr>
          <w:rFonts w:cstheme="minorHAnsi"/>
        </w:rPr>
        <w:t>Besley</w:t>
      </w:r>
      <w:proofErr w:type="spellEnd"/>
      <w:r w:rsidRPr="00BF2537">
        <w:rPr>
          <w:rFonts w:cstheme="minorHAnsi"/>
        </w:rPr>
        <w:t xml:space="preserve"> summarises ‘</w:t>
      </w:r>
      <w:r w:rsidRPr="00BF2537">
        <w:rPr>
          <w:rFonts w:eastAsia="Times New Roman" w:cstheme="minorHAnsi"/>
          <w:color w:val="0C1115"/>
          <w:spacing w:val="15"/>
          <w:kern w:val="0"/>
          <w:lang w:eastAsia="en-GB"/>
          <w14:ligatures w14:val="none"/>
        </w:rPr>
        <w:t>there is an increasing understanding that people are the source of productive gain, which can give you competitive advantage.</w:t>
      </w:r>
      <w:proofErr w:type="gramStart"/>
      <w:r w:rsidRPr="00BF2537">
        <w:rPr>
          <w:rFonts w:eastAsia="Times New Roman" w:cstheme="minorHAnsi"/>
          <w:color w:val="0C1115"/>
          <w:spacing w:val="15"/>
          <w:kern w:val="0"/>
          <w:lang w:eastAsia="en-GB"/>
          <w14:ligatures w14:val="none"/>
        </w:rPr>
        <w:t>’</w:t>
      </w:r>
      <w:r w:rsidR="00C67F83">
        <w:rPr>
          <w:rFonts w:eastAsia="Times New Roman" w:cstheme="minorHAnsi"/>
          <w:color w:val="0C1115"/>
          <w:spacing w:val="15"/>
          <w:kern w:val="0"/>
          <w:lang w:eastAsia="en-GB"/>
          <w14:ligatures w14:val="none"/>
        </w:rPr>
        <w:t>(</w:t>
      </w:r>
      <w:proofErr w:type="gramEnd"/>
      <w:r w:rsidR="00C67F83">
        <w:rPr>
          <w:rFonts w:eastAsia="Times New Roman" w:cstheme="minorHAnsi"/>
          <w:color w:val="0C1115"/>
          <w:spacing w:val="15"/>
          <w:kern w:val="0"/>
          <w:lang w:eastAsia="en-GB"/>
          <w14:ligatures w14:val="none"/>
        </w:rPr>
        <w:t xml:space="preserve">2019). </w:t>
      </w:r>
    </w:p>
    <w:p w14:paraId="0F5A4D9E" w14:textId="6B0184B9" w:rsidR="00667AB4" w:rsidRDefault="0077685E" w:rsidP="00063DCD">
      <w:pPr>
        <w:pStyle w:val="Nornal"/>
        <w:rPr>
          <w:rFonts w:asciiTheme="minorHAnsi" w:hAnsiTheme="minorHAnsi" w:cstheme="minorHAnsi"/>
        </w:rPr>
      </w:pPr>
      <w:r>
        <w:rPr>
          <w:rFonts w:asciiTheme="minorHAnsi" w:hAnsiTheme="minorHAnsi" w:cstheme="minorHAnsi"/>
        </w:rPr>
        <w:t xml:space="preserve">By using the </w:t>
      </w:r>
      <w:r w:rsidR="006A5D20">
        <w:rPr>
          <w:rFonts w:asciiTheme="minorHAnsi" w:hAnsiTheme="minorHAnsi" w:cstheme="minorHAnsi"/>
        </w:rPr>
        <w:t xml:space="preserve">ideas and researching the references mentioned in other questions, </w:t>
      </w:r>
      <w:proofErr w:type="spellStart"/>
      <w:r w:rsidR="009A6BA3">
        <w:rPr>
          <w:rFonts w:asciiTheme="minorHAnsi" w:hAnsiTheme="minorHAnsi" w:cstheme="minorHAnsi"/>
        </w:rPr>
        <w:t>GoQuest</w:t>
      </w:r>
      <w:proofErr w:type="spellEnd"/>
      <w:r w:rsidR="009A6BA3">
        <w:rPr>
          <w:rFonts w:asciiTheme="minorHAnsi" w:hAnsiTheme="minorHAnsi" w:cstheme="minorHAnsi"/>
        </w:rPr>
        <w:t xml:space="preserve"> can strategies and deliver a robust, accessible and </w:t>
      </w:r>
      <w:proofErr w:type="gramStart"/>
      <w:r w:rsidR="009A6BA3">
        <w:rPr>
          <w:rFonts w:asciiTheme="minorHAnsi" w:hAnsiTheme="minorHAnsi" w:cstheme="minorHAnsi"/>
        </w:rPr>
        <w:t>forward thinking</w:t>
      </w:r>
      <w:proofErr w:type="gramEnd"/>
      <w:r w:rsidR="009A6BA3">
        <w:rPr>
          <w:rFonts w:asciiTheme="minorHAnsi" w:hAnsiTheme="minorHAnsi" w:cstheme="minorHAnsi"/>
        </w:rPr>
        <w:t xml:space="preserve"> engagement plan which will no doubt benefit not just the employers but the </w:t>
      </w:r>
      <w:proofErr w:type="spellStart"/>
      <w:r w:rsidR="009A6BA3">
        <w:rPr>
          <w:rFonts w:asciiTheme="minorHAnsi" w:hAnsiTheme="minorHAnsi" w:cstheme="minorHAnsi"/>
        </w:rPr>
        <w:t>organisation’s</w:t>
      </w:r>
      <w:proofErr w:type="spellEnd"/>
      <w:r w:rsidR="009A6BA3">
        <w:rPr>
          <w:rFonts w:asciiTheme="minorHAnsi" w:hAnsiTheme="minorHAnsi" w:cstheme="minorHAnsi"/>
        </w:rPr>
        <w:t xml:space="preserve"> performance. </w:t>
      </w:r>
      <w:r w:rsidR="00A749D5">
        <w:rPr>
          <w:rFonts w:asciiTheme="minorHAnsi" w:hAnsiTheme="minorHAnsi" w:cstheme="minorHAnsi"/>
        </w:rPr>
        <w:t xml:space="preserve">Tangible benefits could include reduced absence rates and attrition rates. </w:t>
      </w:r>
    </w:p>
    <w:p w14:paraId="211C9CD3" w14:textId="77777777" w:rsidR="00AC3406" w:rsidRDefault="00AC3406" w:rsidP="00063DCD">
      <w:pPr>
        <w:pStyle w:val="Nornal"/>
        <w:rPr>
          <w:rFonts w:asciiTheme="minorHAnsi" w:hAnsiTheme="minorHAnsi" w:cstheme="minorHAnsi"/>
        </w:rPr>
      </w:pPr>
    </w:p>
    <w:p w14:paraId="6212BEF6" w14:textId="389E258E" w:rsidR="00063DCD" w:rsidRDefault="00063DCD" w:rsidP="00E41128">
      <w:pPr>
        <w:pStyle w:val="Nornal"/>
        <w:numPr>
          <w:ilvl w:val="0"/>
          <w:numId w:val="15"/>
        </w:numPr>
        <w:rPr>
          <w:rFonts w:asciiTheme="minorHAnsi" w:hAnsiTheme="minorHAnsi" w:cstheme="minorHAnsi"/>
        </w:rPr>
      </w:pPr>
      <w:r>
        <w:rPr>
          <w:rFonts w:asciiTheme="minorHAnsi" w:hAnsiTheme="minorHAnsi" w:cstheme="minorHAnsi"/>
        </w:rPr>
        <w:t xml:space="preserve">Explain the concept of better working lives and how this can be designed. </w:t>
      </w:r>
      <w:r w:rsidR="00E41128">
        <w:rPr>
          <w:rFonts w:asciiTheme="minorHAnsi" w:hAnsiTheme="minorHAnsi" w:cstheme="minorHAnsi"/>
        </w:rPr>
        <w:t>(AC 1.5)</w:t>
      </w:r>
    </w:p>
    <w:p w14:paraId="6A683058" w14:textId="5DDA42FE" w:rsidR="00182F04" w:rsidRDefault="002E4DB9" w:rsidP="00182F04">
      <w:pPr>
        <w:pStyle w:val="Nornal"/>
        <w:rPr>
          <w:rFonts w:asciiTheme="minorHAnsi" w:hAnsiTheme="minorHAnsi" w:cstheme="minorHAnsi"/>
        </w:rPr>
      </w:pPr>
      <w:r w:rsidRPr="002E4DB9">
        <w:rPr>
          <w:rFonts w:asciiTheme="minorHAnsi" w:hAnsiTheme="minorHAnsi" w:cstheme="minorHAnsi"/>
        </w:rPr>
        <w:t xml:space="preserve">Philosopher Albert Camus once said ‘Without work all life goes rotten but when work is soulless, life stifles and dies’ </w:t>
      </w:r>
      <w:r>
        <w:rPr>
          <w:rFonts w:asciiTheme="minorHAnsi" w:hAnsiTheme="minorHAnsi" w:cstheme="minorHAnsi"/>
        </w:rPr>
        <w:t xml:space="preserve">(Albert Camus </w:t>
      </w:r>
      <w:r w:rsidR="002E076C">
        <w:rPr>
          <w:rFonts w:asciiTheme="minorHAnsi" w:hAnsiTheme="minorHAnsi" w:cstheme="minorHAnsi"/>
        </w:rPr>
        <w:t>1979)</w:t>
      </w:r>
      <w:r w:rsidR="004527E4">
        <w:rPr>
          <w:rFonts w:asciiTheme="minorHAnsi" w:hAnsiTheme="minorHAnsi" w:cstheme="minorHAnsi"/>
        </w:rPr>
        <w:t xml:space="preserve">. </w:t>
      </w:r>
    </w:p>
    <w:p w14:paraId="4DEE972D" w14:textId="75AC4560" w:rsidR="00CA3B4C" w:rsidRDefault="00E575F9" w:rsidP="00182F04">
      <w:pPr>
        <w:pStyle w:val="Nornal"/>
        <w:rPr>
          <w:rFonts w:asciiTheme="minorHAnsi" w:hAnsiTheme="minorHAnsi" w:cstheme="minorHAnsi"/>
        </w:rPr>
      </w:pPr>
      <w:r>
        <w:rPr>
          <w:rFonts w:asciiTheme="minorHAnsi" w:hAnsiTheme="minorHAnsi" w:cstheme="minorHAnsi"/>
        </w:rPr>
        <w:t xml:space="preserve">Its is so important for </w:t>
      </w:r>
      <w:proofErr w:type="spellStart"/>
      <w:r>
        <w:rPr>
          <w:rFonts w:asciiTheme="minorHAnsi" w:hAnsiTheme="minorHAnsi" w:cstheme="minorHAnsi"/>
        </w:rPr>
        <w:t>GoQuest</w:t>
      </w:r>
      <w:proofErr w:type="spellEnd"/>
      <w:r>
        <w:rPr>
          <w:rFonts w:asciiTheme="minorHAnsi" w:hAnsiTheme="minorHAnsi" w:cstheme="minorHAnsi"/>
        </w:rPr>
        <w:t xml:space="preserve"> managers to understand the importance of </w:t>
      </w:r>
      <w:r w:rsidR="00071570">
        <w:rPr>
          <w:rFonts w:asciiTheme="minorHAnsi" w:hAnsiTheme="minorHAnsi" w:cstheme="minorHAnsi"/>
        </w:rPr>
        <w:t xml:space="preserve">their role in </w:t>
      </w:r>
      <w:r w:rsidR="00CA3B4C">
        <w:rPr>
          <w:rFonts w:asciiTheme="minorHAnsi" w:hAnsiTheme="minorHAnsi" w:cstheme="minorHAnsi"/>
        </w:rPr>
        <w:t xml:space="preserve">making </w:t>
      </w:r>
      <w:r w:rsidR="00D57BB2">
        <w:rPr>
          <w:rFonts w:asciiTheme="minorHAnsi" w:hAnsiTheme="minorHAnsi" w:cstheme="minorHAnsi"/>
        </w:rPr>
        <w:t>the workplace</w:t>
      </w:r>
      <w:r w:rsidR="00CA3B4C">
        <w:rPr>
          <w:rFonts w:asciiTheme="minorHAnsi" w:hAnsiTheme="minorHAnsi" w:cstheme="minorHAnsi"/>
        </w:rPr>
        <w:t xml:space="preserve"> a good place to work as this will immediately impact the employee and having unequivocal gains on both the workplace</w:t>
      </w:r>
      <w:r w:rsidR="00D959CA">
        <w:rPr>
          <w:rFonts w:asciiTheme="minorHAnsi" w:hAnsiTheme="minorHAnsi" w:cstheme="minorHAnsi"/>
        </w:rPr>
        <w:t xml:space="preserve"> performance</w:t>
      </w:r>
      <w:r w:rsidR="00CA3B4C">
        <w:rPr>
          <w:rFonts w:asciiTheme="minorHAnsi" w:hAnsiTheme="minorHAnsi" w:cstheme="minorHAnsi"/>
        </w:rPr>
        <w:t xml:space="preserve"> and the employee’s </w:t>
      </w:r>
      <w:r w:rsidR="00D959CA">
        <w:rPr>
          <w:rFonts w:asciiTheme="minorHAnsi" w:hAnsiTheme="minorHAnsi" w:cstheme="minorHAnsi"/>
        </w:rPr>
        <w:t>work</w:t>
      </w:r>
      <w:r w:rsidR="00CA3B4C">
        <w:rPr>
          <w:rFonts w:asciiTheme="minorHAnsi" w:hAnsiTheme="minorHAnsi" w:cstheme="minorHAnsi"/>
        </w:rPr>
        <w:t xml:space="preserve"> life. </w:t>
      </w:r>
    </w:p>
    <w:p w14:paraId="346A8ED3" w14:textId="34C61E4E" w:rsidR="00654CED" w:rsidRDefault="00436BE8" w:rsidP="00B66040">
      <w:pPr>
        <w:pStyle w:val="Nornal"/>
        <w:ind w:left="720"/>
        <w:rPr>
          <w:rFonts w:asciiTheme="minorHAnsi" w:hAnsiTheme="minorHAnsi" w:cstheme="minorHAnsi"/>
        </w:rPr>
      </w:pPr>
      <w:r>
        <w:rPr>
          <w:rFonts w:asciiTheme="minorHAnsi" w:hAnsiTheme="minorHAnsi" w:cstheme="minorHAnsi"/>
        </w:rPr>
        <w:t xml:space="preserve">‘We believe that good work is fundamental to individual wellbeing, supports a fair </w:t>
      </w:r>
      <w:r w:rsidR="00B66040">
        <w:rPr>
          <w:rFonts w:asciiTheme="minorHAnsi" w:hAnsiTheme="minorHAnsi" w:cstheme="minorHAnsi"/>
        </w:rPr>
        <w:t xml:space="preserve">society and creates motivated workers, productive </w:t>
      </w:r>
      <w:proofErr w:type="spellStart"/>
      <w:r w:rsidR="00B66040">
        <w:rPr>
          <w:rFonts w:asciiTheme="minorHAnsi" w:hAnsiTheme="minorHAnsi" w:cstheme="minorHAnsi"/>
        </w:rPr>
        <w:t>organisations</w:t>
      </w:r>
      <w:proofErr w:type="spellEnd"/>
      <w:r w:rsidR="00B66040">
        <w:rPr>
          <w:rFonts w:asciiTheme="minorHAnsi" w:hAnsiTheme="minorHAnsi" w:cstheme="minorHAnsi"/>
        </w:rPr>
        <w:t xml:space="preserve"> and a strong economy’ (CIPD, </w:t>
      </w:r>
      <w:r w:rsidR="0042543D">
        <w:rPr>
          <w:rFonts w:asciiTheme="minorHAnsi" w:hAnsiTheme="minorHAnsi" w:cstheme="minorHAnsi"/>
        </w:rPr>
        <w:t>2019)</w:t>
      </w:r>
    </w:p>
    <w:p w14:paraId="2E863080" w14:textId="276800BA" w:rsidR="0042543D" w:rsidRDefault="00CA3B4C" w:rsidP="0042543D">
      <w:pPr>
        <w:pStyle w:val="Nornal"/>
        <w:rPr>
          <w:rFonts w:asciiTheme="minorHAnsi" w:hAnsiTheme="minorHAnsi" w:cstheme="minorHAnsi"/>
        </w:rPr>
      </w:pPr>
      <w:r>
        <w:rPr>
          <w:rFonts w:asciiTheme="minorHAnsi" w:hAnsiTheme="minorHAnsi" w:cstheme="minorHAnsi"/>
        </w:rPr>
        <w:t>By introducing fair and competitive policies in relation to pay, benefits, flexible working and contracts, employees can feel safe and valued in the workplace. It’s clear that when an employee feels value</w:t>
      </w:r>
      <w:r w:rsidR="00BE742C">
        <w:rPr>
          <w:rFonts w:asciiTheme="minorHAnsi" w:hAnsiTheme="minorHAnsi" w:cstheme="minorHAnsi"/>
        </w:rPr>
        <w:t>d</w:t>
      </w:r>
      <w:r>
        <w:rPr>
          <w:rFonts w:asciiTheme="minorHAnsi" w:hAnsiTheme="minorHAnsi" w:cstheme="minorHAnsi"/>
        </w:rPr>
        <w:t xml:space="preserve">, their contribution to the workplace is increased. </w:t>
      </w:r>
      <w:proofErr w:type="spellStart"/>
      <w:r w:rsidR="00BE742C">
        <w:rPr>
          <w:rFonts w:asciiTheme="minorHAnsi" w:hAnsiTheme="minorHAnsi" w:cstheme="minorHAnsi"/>
        </w:rPr>
        <w:t>GoQuest</w:t>
      </w:r>
      <w:proofErr w:type="spellEnd"/>
      <w:r w:rsidR="00BE742C">
        <w:rPr>
          <w:rFonts w:asciiTheme="minorHAnsi" w:hAnsiTheme="minorHAnsi" w:cstheme="minorHAnsi"/>
        </w:rPr>
        <w:t xml:space="preserve"> should consider how to offer opportunity to develop </w:t>
      </w:r>
      <w:r w:rsidR="007C12F1">
        <w:rPr>
          <w:rFonts w:asciiTheme="minorHAnsi" w:hAnsiTheme="minorHAnsi" w:cstheme="minorHAnsi"/>
        </w:rPr>
        <w:t>to all employee</w:t>
      </w:r>
      <w:r w:rsidR="00DC7ACE">
        <w:rPr>
          <w:rFonts w:asciiTheme="minorHAnsi" w:hAnsiTheme="minorHAnsi" w:cstheme="minorHAnsi"/>
        </w:rPr>
        <w:t xml:space="preserve">s to foster a culture of always improving oneself. </w:t>
      </w:r>
      <w:r w:rsidR="00EA0EF1">
        <w:rPr>
          <w:rFonts w:asciiTheme="minorHAnsi" w:hAnsiTheme="minorHAnsi" w:cstheme="minorHAnsi"/>
        </w:rPr>
        <w:t xml:space="preserve">This can build a culture of feeling fulfilled. A strategy to achieve a better working life can be designed with employee input. Use the voice tools discussed in Q3 to canvas opinion and </w:t>
      </w:r>
      <w:r w:rsidR="00227992">
        <w:rPr>
          <w:rFonts w:asciiTheme="minorHAnsi" w:hAnsiTheme="minorHAnsi" w:cstheme="minorHAnsi"/>
        </w:rPr>
        <w:t xml:space="preserve">act on what’s important to your employees. </w:t>
      </w:r>
      <w:r w:rsidR="001E7B37">
        <w:rPr>
          <w:rFonts w:asciiTheme="minorHAnsi" w:hAnsiTheme="minorHAnsi" w:cstheme="minorHAnsi"/>
        </w:rPr>
        <w:t xml:space="preserve">A good work </w:t>
      </w:r>
      <w:r w:rsidR="00444361">
        <w:rPr>
          <w:rFonts w:asciiTheme="minorHAnsi" w:hAnsiTheme="minorHAnsi" w:cstheme="minorHAnsi"/>
        </w:rPr>
        <w:t xml:space="preserve">also </w:t>
      </w:r>
      <w:r w:rsidR="001E7B37">
        <w:rPr>
          <w:rFonts w:asciiTheme="minorHAnsi" w:hAnsiTheme="minorHAnsi" w:cstheme="minorHAnsi"/>
        </w:rPr>
        <w:t>strategy includes the need for</w:t>
      </w:r>
      <w:r w:rsidR="001D7181">
        <w:rPr>
          <w:rFonts w:asciiTheme="minorHAnsi" w:hAnsiTheme="minorHAnsi" w:cstheme="minorHAnsi"/>
        </w:rPr>
        <w:t xml:space="preserve"> management to be responsive and sympathetic to individual situations</w:t>
      </w:r>
      <w:r w:rsidR="001A4754">
        <w:rPr>
          <w:rFonts w:asciiTheme="minorHAnsi" w:hAnsiTheme="minorHAnsi" w:cstheme="minorHAnsi"/>
        </w:rPr>
        <w:t xml:space="preserve">. </w:t>
      </w:r>
      <w:r w:rsidR="001E7B37">
        <w:rPr>
          <w:rFonts w:asciiTheme="minorHAnsi" w:hAnsiTheme="minorHAnsi" w:cstheme="minorHAnsi"/>
        </w:rPr>
        <w:t xml:space="preserve"> </w:t>
      </w:r>
      <w:r w:rsidR="00227992">
        <w:rPr>
          <w:rFonts w:asciiTheme="minorHAnsi" w:hAnsiTheme="minorHAnsi" w:cstheme="minorHAnsi"/>
        </w:rPr>
        <w:t xml:space="preserve"> </w:t>
      </w:r>
    </w:p>
    <w:p w14:paraId="4A4F6E56" w14:textId="1BD38F07" w:rsidR="00B872DA" w:rsidRDefault="00C14199" w:rsidP="00182F04">
      <w:pPr>
        <w:pStyle w:val="Nornal"/>
        <w:rPr>
          <w:rFonts w:asciiTheme="minorHAnsi" w:hAnsiTheme="minorHAnsi" w:cstheme="minorHAnsi"/>
        </w:rPr>
      </w:pPr>
      <w:proofErr w:type="spellStart"/>
      <w:r>
        <w:rPr>
          <w:rFonts w:asciiTheme="minorHAnsi" w:hAnsiTheme="minorHAnsi" w:cstheme="minorHAnsi"/>
        </w:rPr>
        <w:t>GoQuest’s</w:t>
      </w:r>
      <w:proofErr w:type="spellEnd"/>
      <w:r>
        <w:rPr>
          <w:rFonts w:asciiTheme="minorHAnsi" w:hAnsiTheme="minorHAnsi" w:cstheme="minorHAnsi"/>
        </w:rPr>
        <w:t xml:space="preserve"> performance of fostering a good workplace can be measured </w:t>
      </w:r>
      <w:r w:rsidR="00BC49D0">
        <w:rPr>
          <w:rFonts w:asciiTheme="minorHAnsi" w:hAnsiTheme="minorHAnsi" w:cstheme="minorHAnsi"/>
        </w:rPr>
        <w:t xml:space="preserve">regularly based on employee’s responses to policies, engagement levels and general morale. Data such as sickness </w:t>
      </w:r>
      <w:r w:rsidR="00BC49D0">
        <w:rPr>
          <w:rFonts w:asciiTheme="minorHAnsi" w:hAnsiTheme="minorHAnsi" w:cstheme="minorHAnsi"/>
        </w:rPr>
        <w:lastRenderedPageBreak/>
        <w:t xml:space="preserve">absence and attrition data can also be </w:t>
      </w:r>
      <w:r w:rsidR="00E4538F">
        <w:rPr>
          <w:rFonts w:asciiTheme="minorHAnsi" w:hAnsiTheme="minorHAnsi" w:cstheme="minorHAnsi"/>
        </w:rPr>
        <w:t xml:space="preserve">insightful in understanding whether the company has it right. Balance is key as is always looking for improvement. In a world where the employment market is aimed at the employee, </w:t>
      </w:r>
      <w:proofErr w:type="spellStart"/>
      <w:r w:rsidR="00E4538F">
        <w:rPr>
          <w:rFonts w:asciiTheme="minorHAnsi" w:hAnsiTheme="minorHAnsi" w:cstheme="minorHAnsi"/>
        </w:rPr>
        <w:t>GoQuest</w:t>
      </w:r>
      <w:proofErr w:type="spellEnd"/>
      <w:r w:rsidR="00E4538F">
        <w:rPr>
          <w:rFonts w:asciiTheme="minorHAnsi" w:hAnsiTheme="minorHAnsi" w:cstheme="minorHAnsi"/>
        </w:rPr>
        <w:t xml:space="preserve"> needs to have an open mind and </w:t>
      </w:r>
      <w:r w:rsidR="00BF14C2">
        <w:rPr>
          <w:rFonts w:asciiTheme="minorHAnsi" w:hAnsiTheme="minorHAnsi" w:cstheme="minorHAnsi"/>
        </w:rPr>
        <w:t xml:space="preserve">innovative approach to attract and retain talent. </w:t>
      </w:r>
    </w:p>
    <w:p w14:paraId="4A0DA53C" w14:textId="77777777" w:rsidR="00B41B65" w:rsidRDefault="00B41B65" w:rsidP="00182F04">
      <w:pPr>
        <w:pStyle w:val="Nornal"/>
        <w:rPr>
          <w:rFonts w:asciiTheme="minorHAnsi" w:hAnsiTheme="minorHAnsi" w:cstheme="minorHAnsi"/>
        </w:rPr>
      </w:pPr>
    </w:p>
    <w:p w14:paraId="0160B415" w14:textId="77777777" w:rsidR="00B41B65" w:rsidRPr="002E4DB9" w:rsidRDefault="00B41B65" w:rsidP="00182F04">
      <w:pPr>
        <w:pStyle w:val="Nornal"/>
        <w:rPr>
          <w:rFonts w:asciiTheme="minorHAnsi" w:hAnsiTheme="minorHAnsi" w:cstheme="minorHAnsi"/>
        </w:rPr>
      </w:pPr>
    </w:p>
    <w:p w14:paraId="194E7F33" w14:textId="77777777" w:rsidR="00182F04" w:rsidRDefault="00182F04" w:rsidP="00182F04">
      <w:pPr>
        <w:pStyle w:val="Nornal"/>
        <w:rPr>
          <w:rFonts w:asciiTheme="minorHAnsi" w:hAnsiTheme="minorHAnsi" w:cstheme="minorHAnsi"/>
        </w:rPr>
      </w:pPr>
    </w:p>
    <w:p w14:paraId="5472B35B" w14:textId="77777777" w:rsidR="00DF396E" w:rsidRDefault="00DF396E" w:rsidP="00D156FB">
      <w:pPr>
        <w:pStyle w:val="Nornal"/>
        <w:rPr>
          <w:rFonts w:asciiTheme="minorHAnsi" w:hAnsiTheme="minorHAnsi" w:cstheme="minorHAnsi"/>
        </w:rPr>
      </w:pPr>
    </w:p>
    <w:p w14:paraId="23ABDD74" w14:textId="77777777" w:rsidR="00CF572B" w:rsidRDefault="00CF572B" w:rsidP="00D156FB">
      <w:pPr>
        <w:pStyle w:val="Nornal"/>
        <w:rPr>
          <w:rFonts w:asciiTheme="minorHAnsi" w:hAnsiTheme="minorHAnsi" w:cstheme="minorHAnsi"/>
        </w:rPr>
      </w:pPr>
    </w:p>
    <w:p w14:paraId="34691824" w14:textId="77777777" w:rsidR="00CF572B" w:rsidRDefault="00CF572B" w:rsidP="00D156FB">
      <w:pPr>
        <w:pStyle w:val="Nornal"/>
        <w:rPr>
          <w:rFonts w:asciiTheme="minorHAnsi" w:hAnsiTheme="minorHAnsi" w:cstheme="minorHAnsi"/>
        </w:rPr>
      </w:pPr>
    </w:p>
    <w:p w14:paraId="46EAD8F6" w14:textId="77777777" w:rsidR="00CF572B" w:rsidRDefault="00CF572B" w:rsidP="00D156FB">
      <w:pPr>
        <w:pStyle w:val="Nornal"/>
        <w:rPr>
          <w:rFonts w:asciiTheme="minorHAnsi" w:hAnsiTheme="minorHAnsi" w:cstheme="minorHAnsi"/>
        </w:rPr>
      </w:pPr>
    </w:p>
    <w:p w14:paraId="17C4B7ED" w14:textId="77777777" w:rsidR="00CF572B" w:rsidRDefault="00CF572B" w:rsidP="00D156FB">
      <w:pPr>
        <w:pStyle w:val="Nornal"/>
        <w:rPr>
          <w:rFonts w:asciiTheme="minorHAnsi" w:hAnsiTheme="minorHAnsi" w:cstheme="minorHAnsi"/>
        </w:rPr>
      </w:pPr>
    </w:p>
    <w:p w14:paraId="11C13EAE" w14:textId="77777777" w:rsidR="00CF572B" w:rsidRDefault="00CF572B" w:rsidP="00D156FB">
      <w:pPr>
        <w:pStyle w:val="Nornal"/>
        <w:rPr>
          <w:rFonts w:asciiTheme="minorHAnsi" w:hAnsiTheme="minorHAnsi" w:cstheme="minorHAnsi"/>
        </w:rPr>
      </w:pPr>
    </w:p>
    <w:p w14:paraId="190F375E" w14:textId="77777777" w:rsidR="00CF572B" w:rsidRDefault="00CF572B" w:rsidP="00D156FB">
      <w:pPr>
        <w:pStyle w:val="Nornal"/>
        <w:rPr>
          <w:rFonts w:asciiTheme="minorHAnsi" w:hAnsiTheme="minorHAnsi" w:cstheme="minorHAnsi"/>
        </w:rPr>
      </w:pPr>
    </w:p>
    <w:p w14:paraId="62341DE9" w14:textId="77777777" w:rsidR="00CF572B" w:rsidRDefault="00CF572B" w:rsidP="00D156FB">
      <w:pPr>
        <w:pStyle w:val="Nornal"/>
        <w:rPr>
          <w:rFonts w:asciiTheme="minorHAnsi" w:hAnsiTheme="minorHAnsi" w:cstheme="minorHAnsi"/>
        </w:rPr>
      </w:pPr>
    </w:p>
    <w:p w14:paraId="4EBF27D9" w14:textId="77777777" w:rsidR="00CF572B" w:rsidRDefault="00CF572B" w:rsidP="00D156FB">
      <w:pPr>
        <w:pStyle w:val="Nornal"/>
        <w:rPr>
          <w:rFonts w:asciiTheme="minorHAnsi" w:hAnsiTheme="minorHAnsi" w:cstheme="minorHAnsi"/>
        </w:rPr>
      </w:pPr>
    </w:p>
    <w:p w14:paraId="46CEF69E" w14:textId="77777777" w:rsidR="00CF572B" w:rsidRDefault="00CF572B" w:rsidP="00D156FB">
      <w:pPr>
        <w:pStyle w:val="Nornal"/>
        <w:rPr>
          <w:rFonts w:asciiTheme="minorHAnsi" w:hAnsiTheme="minorHAnsi" w:cstheme="minorHAnsi"/>
        </w:rPr>
      </w:pPr>
    </w:p>
    <w:p w14:paraId="515FA862" w14:textId="77777777" w:rsidR="00CF572B" w:rsidRDefault="00CF572B" w:rsidP="00D156FB">
      <w:pPr>
        <w:pStyle w:val="Nornal"/>
        <w:rPr>
          <w:rFonts w:asciiTheme="minorHAnsi" w:hAnsiTheme="minorHAnsi" w:cstheme="minorHAnsi"/>
        </w:rPr>
      </w:pPr>
    </w:p>
    <w:p w14:paraId="672F9B5B" w14:textId="77777777" w:rsidR="00CF572B" w:rsidRDefault="00CF572B" w:rsidP="00D156FB">
      <w:pPr>
        <w:pStyle w:val="Nornal"/>
        <w:rPr>
          <w:rFonts w:asciiTheme="minorHAnsi" w:hAnsiTheme="minorHAnsi" w:cstheme="minorHAnsi"/>
        </w:rPr>
      </w:pPr>
    </w:p>
    <w:p w14:paraId="5002C5A2" w14:textId="77777777" w:rsidR="005C012F" w:rsidRDefault="005C012F" w:rsidP="0040589E">
      <w:pPr>
        <w:pStyle w:val="Body"/>
        <w:spacing w:after="360"/>
        <w:rPr>
          <w:color w:val="58595B"/>
          <w:u w:color="58595B"/>
          <w:lang w:val="en-US"/>
        </w:rPr>
      </w:pPr>
    </w:p>
    <w:p w14:paraId="74222413" w14:textId="77777777" w:rsidR="007675A3" w:rsidRDefault="007675A3" w:rsidP="0040589E">
      <w:pPr>
        <w:pStyle w:val="Body"/>
        <w:spacing w:after="360"/>
      </w:pPr>
    </w:p>
    <w:p w14:paraId="44712C31" w14:textId="77777777" w:rsidR="00C83849" w:rsidRDefault="00C83849" w:rsidP="0040589E">
      <w:pPr>
        <w:pStyle w:val="Body"/>
        <w:spacing w:after="360"/>
      </w:pPr>
    </w:p>
    <w:p w14:paraId="5721C087" w14:textId="77777777" w:rsidR="00011CC0" w:rsidRDefault="00011CC0" w:rsidP="0040589E">
      <w:pPr>
        <w:pStyle w:val="Body"/>
        <w:spacing w:after="360"/>
      </w:pPr>
    </w:p>
    <w:p w14:paraId="353ED79A" w14:textId="3600B931" w:rsidR="00CF572B" w:rsidRDefault="00CF572B" w:rsidP="00D156FB">
      <w:pPr>
        <w:pStyle w:val="Nornal"/>
        <w:rPr>
          <w:rFonts w:asciiTheme="minorHAnsi" w:hAnsiTheme="minorHAnsi" w:cstheme="minorHAnsi"/>
        </w:rPr>
      </w:pPr>
    </w:p>
    <w:p w14:paraId="6627B355" w14:textId="77777777" w:rsidR="00CF572B" w:rsidRDefault="00CF572B" w:rsidP="00D156FB">
      <w:pPr>
        <w:pStyle w:val="Nornal"/>
        <w:rPr>
          <w:rFonts w:asciiTheme="minorHAnsi" w:hAnsiTheme="minorHAnsi" w:cstheme="minorHAnsi"/>
        </w:rPr>
      </w:pPr>
    </w:p>
    <w:p w14:paraId="51B6E5C1" w14:textId="77777777" w:rsidR="00CF572B" w:rsidRDefault="00CF572B" w:rsidP="00D156FB">
      <w:pPr>
        <w:pStyle w:val="Nornal"/>
        <w:rPr>
          <w:rFonts w:asciiTheme="minorHAnsi" w:hAnsiTheme="minorHAnsi" w:cstheme="minorHAnsi"/>
        </w:rPr>
      </w:pPr>
    </w:p>
    <w:p w14:paraId="3A65DC5C" w14:textId="77777777" w:rsidR="00CF572B" w:rsidRDefault="00CF572B" w:rsidP="00D156FB">
      <w:pPr>
        <w:pStyle w:val="Nornal"/>
        <w:rPr>
          <w:rFonts w:asciiTheme="minorHAnsi" w:hAnsiTheme="minorHAnsi" w:cstheme="minorHAnsi"/>
        </w:rPr>
      </w:pPr>
    </w:p>
    <w:p w14:paraId="1A13C6BD" w14:textId="77777777" w:rsidR="00CF572B" w:rsidRDefault="00CF572B" w:rsidP="00D156FB">
      <w:pPr>
        <w:pStyle w:val="Nornal"/>
        <w:rPr>
          <w:rFonts w:asciiTheme="minorHAnsi" w:hAnsiTheme="minorHAnsi" w:cstheme="minorHAnsi"/>
        </w:rPr>
      </w:pPr>
    </w:p>
    <w:p w14:paraId="5D3E2CA0" w14:textId="77777777" w:rsidR="00CF572B" w:rsidRDefault="00CF572B" w:rsidP="00D156FB">
      <w:pPr>
        <w:pStyle w:val="Nornal"/>
        <w:rPr>
          <w:rFonts w:asciiTheme="minorHAnsi" w:hAnsiTheme="minorHAnsi" w:cstheme="minorHAnsi"/>
        </w:rPr>
      </w:pPr>
    </w:p>
    <w:p w14:paraId="5F7E6521" w14:textId="37932E6A" w:rsidR="00D156FB" w:rsidRDefault="00D156FB" w:rsidP="00D156FB">
      <w:pPr>
        <w:pStyle w:val="Nornal"/>
        <w:rPr>
          <w:rFonts w:asciiTheme="minorHAnsi" w:hAnsiTheme="minorHAnsi" w:cstheme="minorHAnsi"/>
        </w:rPr>
      </w:pPr>
      <w:r>
        <w:rPr>
          <w:rFonts w:asciiTheme="minorHAnsi" w:hAnsiTheme="minorHAnsi" w:cstheme="minorHAnsi"/>
        </w:rPr>
        <w:t>Section Two</w:t>
      </w:r>
    </w:p>
    <w:p w14:paraId="779DA133" w14:textId="592AD74E" w:rsidR="00D156FB" w:rsidRDefault="00D156FB" w:rsidP="00D156FB">
      <w:pPr>
        <w:pStyle w:val="Nornal"/>
        <w:rPr>
          <w:rFonts w:asciiTheme="minorHAnsi" w:hAnsiTheme="minorHAnsi" w:cstheme="minorHAnsi"/>
        </w:rPr>
      </w:pPr>
      <w:r>
        <w:rPr>
          <w:rFonts w:asciiTheme="minorHAnsi" w:hAnsiTheme="minorHAnsi" w:cstheme="minorHAnsi"/>
        </w:rPr>
        <w:lastRenderedPageBreak/>
        <w:t xml:space="preserve">This section of the report needs to provide understanding to Go Quest’s managers on the different forms of conflict </w:t>
      </w:r>
      <w:r w:rsidR="006D3BCC">
        <w:rPr>
          <w:rFonts w:asciiTheme="minorHAnsi" w:hAnsiTheme="minorHAnsi" w:cstheme="minorHAnsi"/>
        </w:rPr>
        <w:t>behavior</w:t>
      </w:r>
      <w:r w:rsidR="00CE3970">
        <w:rPr>
          <w:rFonts w:asciiTheme="minorHAnsi" w:hAnsiTheme="minorHAnsi" w:cstheme="minorHAnsi"/>
        </w:rPr>
        <w:t xml:space="preserve"> and dispute resolution and how to manage performance, disciplinary and grievance matters lawfully. You need to </w:t>
      </w:r>
    </w:p>
    <w:p w14:paraId="72AC365F" w14:textId="77777777" w:rsidR="00CE3970" w:rsidRDefault="00CE3970" w:rsidP="00D156FB">
      <w:pPr>
        <w:pStyle w:val="Nornal"/>
        <w:rPr>
          <w:rFonts w:asciiTheme="minorHAnsi" w:hAnsiTheme="minorHAnsi" w:cstheme="minorHAnsi"/>
        </w:rPr>
      </w:pPr>
    </w:p>
    <w:p w14:paraId="76B5E877" w14:textId="5A1AAD94" w:rsidR="00CE3970" w:rsidRDefault="00CE3970" w:rsidP="00CE3970">
      <w:pPr>
        <w:pStyle w:val="Nornal"/>
        <w:numPr>
          <w:ilvl w:val="0"/>
          <w:numId w:val="2"/>
        </w:numPr>
        <w:rPr>
          <w:rFonts w:asciiTheme="minorHAnsi" w:hAnsiTheme="minorHAnsi" w:cstheme="minorHAnsi"/>
        </w:rPr>
      </w:pPr>
      <w:r>
        <w:rPr>
          <w:rFonts w:asciiTheme="minorHAnsi" w:hAnsiTheme="minorHAnsi" w:cstheme="minorHAnsi"/>
        </w:rPr>
        <w:t xml:space="preserve">Distinguish between organizational conflict and </w:t>
      </w:r>
      <w:r w:rsidR="00883BF5">
        <w:rPr>
          <w:rFonts w:asciiTheme="minorHAnsi" w:hAnsiTheme="minorHAnsi" w:cstheme="minorHAnsi"/>
        </w:rPr>
        <w:t>misbehavior</w:t>
      </w:r>
      <w:r w:rsidR="005A5FCB">
        <w:rPr>
          <w:rFonts w:asciiTheme="minorHAnsi" w:hAnsiTheme="minorHAnsi" w:cstheme="minorHAnsi"/>
        </w:rPr>
        <w:t>, and between informal and formal conflict.</w:t>
      </w:r>
      <w:r w:rsidR="00F91AED">
        <w:rPr>
          <w:rFonts w:asciiTheme="minorHAnsi" w:hAnsiTheme="minorHAnsi" w:cstheme="minorHAnsi"/>
        </w:rPr>
        <w:t xml:space="preserve"> (AC 2.1)</w:t>
      </w:r>
    </w:p>
    <w:p w14:paraId="15D93608" w14:textId="52EBCBAF" w:rsidR="00D5456E" w:rsidRDefault="004A28C3" w:rsidP="00C535C8">
      <w:pPr>
        <w:pStyle w:val="Nornal"/>
        <w:rPr>
          <w:rFonts w:asciiTheme="minorHAnsi" w:hAnsiTheme="minorHAnsi" w:cstheme="minorHAnsi"/>
        </w:rPr>
      </w:pPr>
      <w:r>
        <w:rPr>
          <w:rFonts w:asciiTheme="minorHAnsi" w:hAnsiTheme="minorHAnsi" w:cstheme="minorHAnsi"/>
        </w:rPr>
        <w:t xml:space="preserve">There is a difference between recognized organizational conflict and </w:t>
      </w:r>
      <w:r w:rsidR="00C535C8">
        <w:rPr>
          <w:rFonts w:asciiTheme="minorHAnsi" w:hAnsiTheme="minorHAnsi" w:cstheme="minorHAnsi"/>
        </w:rPr>
        <w:t>mis</w:t>
      </w:r>
      <w:r>
        <w:rPr>
          <w:rFonts w:asciiTheme="minorHAnsi" w:hAnsiTheme="minorHAnsi" w:cstheme="minorHAnsi"/>
        </w:rPr>
        <w:t>behavior</w:t>
      </w:r>
      <w:r w:rsidR="00C535C8">
        <w:rPr>
          <w:rFonts w:asciiTheme="minorHAnsi" w:hAnsiTheme="minorHAnsi" w:cstheme="minorHAnsi"/>
        </w:rPr>
        <w:t xml:space="preserve">. </w:t>
      </w:r>
      <w:r w:rsidR="00883BF5">
        <w:rPr>
          <w:rFonts w:asciiTheme="minorHAnsi" w:hAnsiTheme="minorHAnsi" w:cstheme="minorHAnsi"/>
        </w:rPr>
        <w:t xml:space="preserve">Conflict can present itself as strikes, negative behavior </w:t>
      </w:r>
      <w:proofErr w:type="spellStart"/>
      <w:r w:rsidR="00C535C8">
        <w:rPr>
          <w:rFonts w:asciiTheme="minorHAnsi" w:hAnsiTheme="minorHAnsi" w:cstheme="minorHAnsi"/>
        </w:rPr>
        <w:t>etc</w:t>
      </w:r>
      <w:proofErr w:type="spellEnd"/>
      <w:r w:rsidR="00C535C8">
        <w:rPr>
          <w:rFonts w:asciiTheme="minorHAnsi" w:hAnsiTheme="minorHAnsi" w:cstheme="minorHAnsi"/>
        </w:rPr>
        <w:t xml:space="preserve"> whilst mis</w:t>
      </w:r>
      <w:r w:rsidR="00D5456E">
        <w:rPr>
          <w:rFonts w:asciiTheme="minorHAnsi" w:hAnsiTheme="minorHAnsi" w:cstheme="minorHAnsi"/>
        </w:rPr>
        <w:t xml:space="preserve">behavior </w:t>
      </w:r>
      <w:r w:rsidR="00C535C8">
        <w:rPr>
          <w:rFonts w:asciiTheme="minorHAnsi" w:hAnsiTheme="minorHAnsi" w:cstheme="minorHAnsi"/>
        </w:rPr>
        <w:t xml:space="preserve">is expressed by </w:t>
      </w:r>
      <w:r w:rsidR="0038154E">
        <w:rPr>
          <w:rFonts w:asciiTheme="minorHAnsi" w:hAnsiTheme="minorHAnsi" w:cstheme="minorHAnsi"/>
        </w:rPr>
        <w:t>absenteeism, walking out or sabotage.</w:t>
      </w:r>
      <w:r w:rsidR="00CD0306">
        <w:rPr>
          <w:rFonts w:asciiTheme="minorHAnsi" w:hAnsiTheme="minorHAnsi" w:cstheme="minorHAnsi"/>
        </w:rPr>
        <w:t xml:space="preserve"> Misbehavior in the workplace can be considered lack of respect for the organization and a sign that there are cracks in the foundations. </w:t>
      </w:r>
    </w:p>
    <w:p w14:paraId="64FB7642" w14:textId="029CA289" w:rsidR="00DF36FC" w:rsidRDefault="007754CD" w:rsidP="00C535C8">
      <w:pPr>
        <w:pStyle w:val="Nornal"/>
        <w:rPr>
          <w:rFonts w:asciiTheme="minorHAnsi" w:hAnsiTheme="minorHAnsi" w:cstheme="minorHAnsi"/>
        </w:rPr>
      </w:pPr>
      <w:r>
        <w:rPr>
          <w:rFonts w:asciiTheme="minorHAnsi" w:hAnsiTheme="minorHAnsi" w:cstheme="minorHAnsi"/>
        </w:rPr>
        <w:t>Informal conflict i</w:t>
      </w:r>
      <w:r w:rsidR="00805D28">
        <w:rPr>
          <w:rFonts w:asciiTheme="minorHAnsi" w:hAnsiTheme="minorHAnsi" w:cstheme="minorHAnsi"/>
        </w:rPr>
        <w:t>s often unavoidable a</w:t>
      </w:r>
      <w:r w:rsidR="006F3CC1">
        <w:rPr>
          <w:rFonts w:asciiTheme="minorHAnsi" w:hAnsiTheme="minorHAnsi" w:cstheme="minorHAnsi"/>
        </w:rPr>
        <w:t xml:space="preserve">nd is </w:t>
      </w:r>
      <w:r w:rsidR="00A6574D">
        <w:rPr>
          <w:rFonts w:asciiTheme="minorHAnsi" w:hAnsiTheme="minorHAnsi" w:cstheme="minorHAnsi"/>
        </w:rPr>
        <w:t xml:space="preserve">characterized </w:t>
      </w:r>
      <w:r w:rsidR="00EB5975">
        <w:rPr>
          <w:rFonts w:asciiTheme="minorHAnsi" w:hAnsiTheme="minorHAnsi" w:cstheme="minorHAnsi"/>
        </w:rPr>
        <w:t xml:space="preserve">by </w:t>
      </w:r>
      <w:r w:rsidR="00684555">
        <w:rPr>
          <w:rFonts w:asciiTheme="minorHAnsi" w:hAnsiTheme="minorHAnsi" w:cstheme="minorHAnsi"/>
        </w:rPr>
        <w:t xml:space="preserve">things such as differences in personalities and working styles. </w:t>
      </w:r>
      <w:r w:rsidR="00E7284F">
        <w:rPr>
          <w:rFonts w:asciiTheme="minorHAnsi" w:hAnsiTheme="minorHAnsi" w:cstheme="minorHAnsi"/>
        </w:rPr>
        <w:t xml:space="preserve">Conflict is often impulsive. </w:t>
      </w:r>
    </w:p>
    <w:p w14:paraId="75712D2F" w14:textId="1F5883B8" w:rsidR="00E7284F" w:rsidRDefault="00E7284F" w:rsidP="00C535C8">
      <w:pPr>
        <w:pStyle w:val="Nornal"/>
        <w:rPr>
          <w:rFonts w:asciiTheme="minorHAnsi" w:hAnsiTheme="minorHAnsi" w:cstheme="minorHAnsi"/>
        </w:rPr>
      </w:pPr>
      <w:r>
        <w:rPr>
          <w:rFonts w:asciiTheme="minorHAnsi" w:hAnsiTheme="minorHAnsi" w:cstheme="minorHAnsi"/>
        </w:rPr>
        <w:t xml:space="preserve">Formal conflict </w:t>
      </w:r>
      <w:r w:rsidR="002E4196">
        <w:rPr>
          <w:rFonts w:asciiTheme="minorHAnsi" w:hAnsiTheme="minorHAnsi" w:cstheme="minorHAnsi"/>
        </w:rPr>
        <w:t>can be clashes between management and employees, a difference in perspective</w:t>
      </w:r>
      <w:r w:rsidR="008D0CA0">
        <w:rPr>
          <w:rFonts w:asciiTheme="minorHAnsi" w:hAnsiTheme="minorHAnsi" w:cstheme="minorHAnsi"/>
        </w:rPr>
        <w:t xml:space="preserve">, a lack of trust etc. </w:t>
      </w:r>
    </w:p>
    <w:p w14:paraId="284E2231" w14:textId="7D6C0094" w:rsidR="008D0CA0" w:rsidRDefault="008D0CA0" w:rsidP="00C535C8">
      <w:pPr>
        <w:pStyle w:val="Nornal"/>
        <w:rPr>
          <w:rFonts w:asciiTheme="minorHAnsi" w:hAnsiTheme="minorHAnsi" w:cstheme="minorHAnsi"/>
        </w:rPr>
      </w:pPr>
      <w:r>
        <w:rPr>
          <w:rFonts w:asciiTheme="minorHAnsi" w:hAnsiTheme="minorHAnsi" w:cstheme="minorHAnsi"/>
        </w:rPr>
        <w:t xml:space="preserve">Informal and formal conflict often need to be </w:t>
      </w:r>
      <w:r w:rsidR="00184161">
        <w:rPr>
          <w:rFonts w:asciiTheme="minorHAnsi" w:hAnsiTheme="minorHAnsi" w:cstheme="minorHAnsi"/>
        </w:rPr>
        <w:t xml:space="preserve">resolved differently. </w:t>
      </w:r>
    </w:p>
    <w:p w14:paraId="28E6FC12" w14:textId="613904D0" w:rsidR="00D62712" w:rsidRDefault="00532C03" w:rsidP="005A5FCB">
      <w:pPr>
        <w:pStyle w:val="Nornal"/>
        <w:rPr>
          <w:rFonts w:asciiTheme="minorHAnsi" w:hAnsiTheme="minorHAnsi" w:cstheme="minorHAnsi"/>
        </w:rPr>
      </w:pPr>
      <w:r>
        <w:rPr>
          <w:rFonts w:asciiTheme="minorHAnsi" w:hAnsiTheme="minorHAnsi" w:cstheme="minorHAnsi"/>
        </w:rPr>
        <w:t xml:space="preserve">I would recommend all </w:t>
      </w:r>
      <w:proofErr w:type="spellStart"/>
      <w:r>
        <w:rPr>
          <w:rFonts w:asciiTheme="minorHAnsi" w:hAnsiTheme="minorHAnsi" w:cstheme="minorHAnsi"/>
        </w:rPr>
        <w:t>GoQuest</w:t>
      </w:r>
      <w:proofErr w:type="spellEnd"/>
      <w:r>
        <w:rPr>
          <w:rFonts w:asciiTheme="minorHAnsi" w:hAnsiTheme="minorHAnsi" w:cstheme="minorHAnsi"/>
        </w:rPr>
        <w:t xml:space="preserve"> managers listen to the CIPD Podcast on </w:t>
      </w:r>
      <w:r w:rsidR="00AB62B7">
        <w:rPr>
          <w:rFonts w:asciiTheme="minorHAnsi" w:hAnsiTheme="minorHAnsi" w:cstheme="minorHAnsi"/>
        </w:rPr>
        <w:t>Shifting the Perception of workplace conflict.</w:t>
      </w:r>
      <w:r w:rsidR="00EE07E2" w:rsidRPr="00EE07E2">
        <w:rPr>
          <w:rFonts w:asciiTheme="minorHAnsi" w:hAnsiTheme="minorHAnsi" w:cstheme="minorHAnsi"/>
        </w:rPr>
        <w:t xml:space="preserve"> </w:t>
      </w:r>
      <w:r w:rsidR="00EE07E2">
        <w:rPr>
          <w:rFonts w:asciiTheme="minorHAnsi" w:hAnsiTheme="minorHAnsi" w:cstheme="minorHAnsi"/>
        </w:rPr>
        <w:t xml:space="preserve">It’s an interesting panel of HR professionals sharing their experiences and views. </w:t>
      </w:r>
      <w:r w:rsidR="00E128DB">
        <w:rPr>
          <w:rFonts w:asciiTheme="minorHAnsi" w:hAnsiTheme="minorHAnsi" w:cstheme="minorHAnsi"/>
        </w:rPr>
        <w:t>They discuss</w:t>
      </w:r>
      <w:r w:rsidR="00AB62B7">
        <w:rPr>
          <w:rFonts w:asciiTheme="minorHAnsi" w:hAnsiTheme="minorHAnsi" w:cstheme="minorHAnsi"/>
        </w:rPr>
        <w:t xml:space="preserve"> the benefits of </w:t>
      </w:r>
      <w:r w:rsidR="003012AF">
        <w:rPr>
          <w:rFonts w:asciiTheme="minorHAnsi" w:hAnsiTheme="minorHAnsi" w:cstheme="minorHAnsi"/>
        </w:rPr>
        <w:t xml:space="preserve">conflict and the need for leaders to </w:t>
      </w:r>
      <w:r w:rsidR="003257AD">
        <w:rPr>
          <w:rFonts w:asciiTheme="minorHAnsi" w:hAnsiTheme="minorHAnsi" w:cstheme="minorHAnsi"/>
        </w:rPr>
        <w:t>‘</w:t>
      </w:r>
      <w:r w:rsidR="003012AF">
        <w:rPr>
          <w:rFonts w:asciiTheme="minorHAnsi" w:hAnsiTheme="minorHAnsi" w:cstheme="minorHAnsi"/>
        </w:rPr>
        <w:t xml:space="preserve">harness </w:t>
      </w:r>
      <w:r w:rsidR="003257AD">
        <w:rPr>
          <w:rFonts w:asciiTheme="minorHAnsi" w:hAnsiTheme="minorHAnsi" w:cstheme="minorHAnsi"/>
        </w:rPr>
        <w:t>benefits from constructive conflict’</w:t>
      </w:r>
      <w:r w:rsidR="006B23AE">
        <w:rPr>
          <w:rFonts w:asciiTheme="minorHAnsi" w:hAnsiTheme="minorHAnsi" w:cstheme="minorHAnsi"/>
        </w:rPr>
        <w:t xml:space="preserve">. ‘Don’t ignore conflict, embrace it. Its your job to do so’. (Nigel Cassidy 2020). </w:t>
      </w:r>
      <w:r w:rsidR="0007690C">
        <w:rPr>
          <w:rFonts w:asciiTheme="minorHAnsi" w:hAnsiTheme="minorHAnsi" w:cstheme="minorHAnsi"/>
        </w:rPr>
        <w:t xml:space="preserve">The panel deal with the idea that having conflict out in the open </w:t>
      </w:r>
      <w:r w:rsidR="00D93685">
        <w:rPr>
          <w:rFonts w:asciiTheme="minorHAnsi" w:hAnsiTheme="minorHAnsi" w:cstheme="minorHAnsi"/>
        </w:rPr>
        <w:t>is positive. The panel r</w:t>
      </w:r>
      <w:r w:rsidR="00A52A34">
        <w:rPr>
          <w:rFonts w:asciiTheme="minorHAnsi" w:hAnsiTheme="minorHAnsi" w:cstheme="minorHAnsi"/>
        </w:rPr>
        <w:t xml:space="preserve">efer to this as </w:t>
      </w:r>
      <w:r w:rsidR="00D93685">
        <w:rPr>
          <w:rFonts w:asciiTheme="minorHAnsi" w:hAnsiTheme="minorHAnsi" w:cstheme="minorHAnsi"/>
        </w:rPr>
        <w:t xml:space="preserve">‘Smart Fights’ or ‘Constructive </w:t>
      </w:r>
      <w:r w:rsidR="00A52A34">
        <w:rPr>
          <w:rFonts w:asciiTheme="minorHAnsi" w:hAnsiTheme="minorHAnsi" w:cstheme="minorHAnsi"/>
        </w:rPr>
        <w:t>Controversy</w:t>
      </w:r>
      <w:r w:rsidR="00D93685">
        <w:rPr>
          <w:rFonts w:asciiTheme="minorHAnsi" w:hAnsiTheme="minorHAnsi" w:cstheme="minorHAnsi"/>
        </w:rPr>
        <w:t>’</w:t>
      </w:r>
      <w:r w:rsidR="00A52A34">
        <w:rPr>
          <w:rFonts w:asciiTheme="minorHAnsi" w:hAnsiTheme="minorHAnsi" w:cstheme="minorHAnsi"/>
        </w:rPr>
        <w:t>.</w:t>
      </w:r>
      <w:r w:rsidR="00950091">
        <w:rPr>
          <w:rFonts w:asciiTheme="minorHAnsi" w:hAnsiTheme="minorHAnsi" w:cstheme="minorHAnsi"/>
        </w:rPr>
        <w:t xml:space="preserve"> Managing conflict successfully can demonstrate that employees can be part of an inclusive work environment. </w:t>
      </w:r>
    </w:p>
    <w:p w14:paraId="44B28534" w14:textId="16EE770D" w:rsidR="005A5FCB" w:rsidRDefault="005A5FCB" w:rsidP="005A5FCB">
      <w:pPr>
        <w:pStyle w:val="Nornal"/>
        <w:numPr>
          <w:ilvl w:val="0"/>
          <w:numId w:val="2"/>
        </w:numPr>
        <w:rPr>
          <w:rFonts w:asciiTheme="minorHAnsi" w:hAnsiTheme="minorHAnsi" w:cstheme="minorHAnsi"/>
        </w:rPr>
      </w:pPr>
      <w:r>
        <w:rPr>
          <w:rFonts w:asciiTheme="minorHAnsi" w:hAnsiTheme="minorHAnsi" w:cstheme="minorHAnsi"/>
        </w:rPr>
        <w:t>Distinguish between official and unofficial employee action</w:t>
      </w:r>
      <w:r w:rsidR="00F91AED">
        <w:rPr>
          <w:rFonts w:asciiTheme="minorHAnsi" w:hAnsiTheme="minorHAnsi" w:cstheme="minorHAnsi"/>
        </w:rPr>
        <w:t xml:space="preserve"> (AC 2.2)</w:t>
      </w:r>
    </w:p>
    <w:p w14:paraId="72A1B678" w14:textId="75DA6095" w:rsidR="005A5FCB" w:rsidRPr="00715521" w:rsidRDefault="00FA394B" w:rsidP="00397331">
      <w:pPr>
        <w:pStyle w:val="Nornal"/>
        <w:ind w:left="720"/>
        <w:rPr>
          <w:rFonts w:asciiTheme="minorHAnsi" w:hAnsiTheme="minorHAnsi" w:cstheme="minorHAnsi"/>
        </w:rPr>
      </w:pPr>
      <w:r w:rsidRPr="00715521">
        <w:rPr>
          <w:rFonts w:asciiTheme="minorHAnsi" w:hAnsiTheme="minorHAnsi" w:cstheme="minorHAnsi"/>
          <w:color w:val="202020"/>
          <w:shd w:val="clear" w:color="auto" w:fill="FFFFFF"/>
        </w:rPr>
        <w:t>‘</w:t>
      </w:r>
      <w:r w:rsidRPr="00715521">
        <w:rPr>
          <w:rFonts w:asciiTheme="minorHAnsi" w:hAnsiTheme="minorHAnsi" w:cstheme="minorHAnsi"/>
          <w:i/>
          <w:iCs/>
          <w:color w:val="202020"/>
          <w:shd w:val="clear" w:color="auto" w:fill="FFFFFF"/>
        </w:rPr>
        <w:t xml:space="preserve">Where unions are </w:t>
      </w:r>
      <w:proofErr w:type="spellStart"/>
      <w:r w:rsidRPr="00715521">
        <w:rPr>
          <w:rFonts w:asciiTheme="minorHAnsi" w:hAnsiTheme="minorHAnsi" w:cstheme="minorHAnsi"/>
          <w:i/>
          <w:iCs/>
          <w:color w:val="202020"/>
          <w:shd w:val="clear" w:color="auto" w:fill="FFFFFF"/>
        </w:rPr>
        <w:t>recognised</w:t>
      </w:r>
      <w:proofErr w:type="spellEnd"/>
      <w:r w:rsidRPr="00715521">
        <w:rPr>
          <w:rFonts w:asciiTheme="minorHAnsi" w:hAnsiTheme="minorHAnsi" w:cstheme="minorHAnsi"/>
          <w:i/>
          <w:iCs/>
          <w:color w:val="202020"/>
          <w:shd w:val="clear" w:color="auto" w:fill="FFFFFF"/>
        </w:rPr>
        <w:t xml:space="preserve"> in a workplace, they will typically have the trust of their membership and can act as a powerful feedback mechanism.’</w:t>
      </w:r>
      <w:r w:rsidRPr="00715521">
        <w:rPr>
          <w:rFonts w:asciiTheme="minorHAnsi" w:hAnsiTheme="minorHAnsi" w:cstheme="minorHAnsi"/>
          <w:color w:val="202020"/>
          <w:shd w:val="clear" w:color="auto" w:fill="FFFFFF"/>
        </w:rPr>
        <w:t> </w:t>
      </w:r>
      <w:r w:rsidR="00D12C3B" w:rsidRPr="00715521">
        <w:rPr>
          <w:rFonts w:asciiTheme="minorHAnsi" w:hAnsiTheme="minorHAnsi" w:cstheme="minorHAnsi"/>
        </w:rPr>
        <w:t xml:space="preserve">  </w:t>
      </w:r>
      <w:r w:rsidRPr="00715521">
        <w:rPr>
          <w:rFonts w:asciiTheme="minorHAnsi" w:hAnsiTheme="minorHAnsi" w:cstheme="minorHAnsi"/>
        </w:rPr>
        <w:t>(CIPD</w:t>
      </w:r>
      <w:r w:rsidR="00000141">
        <w:rPr>
          <w:rFonts w:asciiTheme="minorHAnsi" w:hAnsiTheme="minorHAnsi" w:cstheme="minorHAnsi"/>
        </w:rPr>
        <w:t xml:space="preserve"> </w:t>
      </w:r>
      <w:proofErr w:type="spellStart"/>
      <w:r w:rsidR="00000141">
        <w:rPr>
          <w:rFonts w:asciiTheme="minorHAnsi" w:hAnsiTheme="minorHAnsi" w:cstheme="minorHAnsi"/>
        </w:rPr>
        <w:t>n.d</w:t>
      </w:r>
      <w:proofErr w:type="spellEnd"/>
      <w:r w:rsidR="009A7CF2">
        <w:rPr>
          <w:rFonts w:asciiTheme="minorHAnsi" w:hAnsiTheme="minorHAnsi" w:cstheme="minorHAnsi"/>
        </w:rPr>
        <w:t xml:space="preserve">) </w:t>
      </w:r>
    </w:p>
    <w:p w14:paraId="75769594" w14:textId="68D64AAB" w:rsidR="008F36A9" w:rsidRDefault="00FB6C5C" w:rsidP="005A5FCB">
      <w:pPr>
        <w:pStyle w:val="Nornal"/>
        <w:rPr>
          <w:rFonts w:asciiTheme="minorHAnsi" w:hAnsiTheme="minorHAnsi" w:cstheme="minorHAnsi"/>
        </w:rPr>
      </w:pPr>
      <w:r>
        <w:rPr>
          <w:rFonts w:asciiTheme="minorHAnsi" w:hAnsiTheme="minorHAnsi" w:cstheme="minorHAnsi"/>
        </w:rPr>
        <w:t>Official employee action is therefore structured</w:t>
      </w:r>
      <w:r w:rsidR="0086253C">
        <w:rPr>
          <w:rFonts w:asciiTheme="minorHAnsi" w:hAnsiTheme="minorHAnsi" w:cstheme="minorHAnsi"/>
        </w:rPr>
        <w:t xml:space="preserve"> and </w:t>
      </w:r>
      <w:proofErr w:type="gramStart"/>
      <w:r w:rsidR="0086253C">
        <w:rPr>
          <w:rFonts w:asciiTheme="minorHAnsi" w:hAnsiTheme="minorHAnsi" w:cstheme="minorHAnsi"/>
        </w:rPr>
        <w:t>has to</w:t>
      </w:r>
      <w:proofErr w:type="gramEnd"/>
      <w:r w:rsidR="0086253C">
        <w:rPr>
          <w:rFonts w:asciiTheme="minorHAnsi" w:hAnsiTheme="minorHAnsi" w:cstheme="minorHAnsi"/>
        </w:rPr>
        <w:t xml:space="preserve"> follow legal rules.</w:t>
      </w:r>
      <w:r w:rsidR="00287909">
        <w:rPr>
          <w:rFonts w:asciiTheme="minorHAnsi" w:hAnsiTheme="minorHAnsi" w:cstheme="minorHAnsi"/>
        </w:rPr>
        <w:t xml:space="preserve"> The Trade Union will organize a ballot, </w:t>
      </w:r>
      <w:r w:rsidR="00D43949">
        <w:rPr>
          <w:rFonts w:asciiTheme="minorHAnsi" w:hAnsiTheme="minorHAnsi" w:cstheme="minorHAnsi"/>
        </w:rPr>
        <w:t xml:space="preserve">employees will vote and </w:t>
      </w:r>
      <w:r w:rsidR="00C8111C">
        <w:rPr>
          <w:rFonts w:asciiTheme="minorHAnsi" w:hAnsiTheme="minorHAnsi" w:cstheme="minorHAnsi"/>
        </w:rPr>
        <w:t xml:space="preserve">either negotiation or action will be proposed. Trades Union must provide 14 </w:t>
      </w:r>
      <w:proofErr w:type="spellStart"/>
      <w:r w:rsidR="00C8111C">
        <w:rPr>
          <w:rFonts w:asciiTheme="minorHAnsi" w:hAnsiTheme="minorHAnsi" w:cstheme="minorHAnsi"/>
        </w:rPr>
        <w:t>days notice</w:t>
      </w:r>
      <w:proofErr w:type="spellEnd"/>
      <w:r w:rsidR="00C8111C">
        <w:rPr>
          <w:rFonts w:asciiTheme="minorHAnsi" w:hAnsiTheme="minorHAnsi" w:cstheme="minorHAnsi"/>
        </w:rPr>
        <w:t xml:space="preserve"> to employers of any </w:t>
      </w:r>
      <w:r w:rsidR="00CC741C">
        <w:rPr>
          <w:rFonts w:asciiTheme="minorHAnsi" w:hAnsiTheme="minorHAnsi" w:cstheme="minorHAnsi"/>
        </w:rPr>
        <w:t xml:space="preserve">industrial action. When the employee acts within the rules of the Trade Union, they are exempt </w:t>
      </w:r>
      <w:r w:rsidR="00145880">
        <w:rPr>
          <w:rFonts w:asciiTheme="minorHAnsi" w:hAnsiTheme="minorHAnsi" w:cstheme="minorHAnsi"/>
        </w:rPr>
        <w:t xml:space="preserve">/ are immune from </w:t>
      </w:r>
      <w:r w:rsidR="00CC08BC">
        <w:rPr>
          <w:rFonts w:asciiTheme="minorHAnsi" w:hAnsiTheme="minorHAnsi" w:cstheme="minorHAnsi"/>
        </w:rPr>
        <w:t>action.</w:t>
      </w:r>
      <w:r w:rsidR="0086253C">
        <w:rPr>
          <w:rFonts w:asciiTheme="minorHAnsi" w:hAnsiTheme="minorHAnsi" w:cstheme="minorHAnsi"/>
        </w:rPr>
        <w:t xml:space="preserve"> This is what </w:t>
      </w:r>
      <w:proofErr w:type="spellStart"/>
      <w:r w:rsidR="0086253C">
        <w:rPr>
          <w:rFonts w:asciiTheme="minorHAnsi" w:hAnsiTheme="minorHAnsi" w:cstheme="minorHAnsi"/>
        </w:rPr>
        <w:t>GoQuest</w:t>
      </w:r>
      <w:proofErr w:type="spellEnd"/>
      <w:r w:rsidR="0086253C">
        <w:rPr>
          <w:rFonts w:asciiTheme="minorHAnsi" w:hAnsiTheme="minorHAnsi" w:cstheme="minorHAnsi"/>
        </w:rPr>
        <w:t xml:space="preserve"> management need to familiarize themselves with as </w:t>
      </w:r>
      <w:r w:rsidR="00815FF2">
        <w:rPr>
          <w:rFonts w:asciiTheme="minorHAnsi" w:hAnsiTheme="minorHAnsi" w:cstheme="minorHAnsi"/>
        </w:rPr>
        <w:t xml:space="preserve">an employer who has recognized trade union status. </w:t>
      </w:r>
    </w:p>
    <w:p w14:paraId="215369DA" w14:textId="5102EE48" w:rsidR="00D875A4" w:rsidRDefault="00D875A4" w:rsidP="00D875A4">
      <w:pPr>
        <w:shd w:val="clear" w:color="auto" w:fill="FFFFFF"/>
        <w:spacing w:after="0" w:line="240" w:lineRule="auto"/>
        <w:rPr>
          <w:rFonts w:eastAsia="Times New Roman" w:cstheme="minorHAnsi"/>
          <w:kern w:val="0"/>
          <w:lang w:val="en" w:eastAsia="en-GB"/>
          <w14:ligatures w14:val="none"/>
        </w:rPr>
      </w:pPr>
      <w:r w:rsidRPr="00247708">
        <w:rPr>
          <w:rFonts w:eastAsia="Times New Roman" w:cstheme="minorHAnsi"/>
          <w:kern w:val="0"/>
          <w:lang w:val="en" w:eastAsia="en-GB"/>
          <w14:ligatures w14:val="none"/>
        </w:rPr>
        <w:t xml:space="preserve">Unofficial industrial action </w:t>
      </w:r>
      <w:r w:rsidR="00CC4A79" w:rsidRPr="00247708">
        <w:rPr>
          <w:rFonts w:eastAsia="Times New Roman" w:cstheme="minorHAnsi"/>
          <w:kern w:val="0"/>
          <w:lang w:val="en" w:eastAsia="en-GB"/>
          <w14:ligatures w14:val="none"/>
        </w:rPr>
        <w:t>on</w:t>
      </w:r>
      <w:r w:rsidR="002E27E6" w:rsidRPr="00247708">
        <w:rPr>
          <w:rFonts w:eastAsia="Times New Roman" w:cstheme="minorHAnsi"/>
          <w:kern w:val="0"/>
          <w:lang w:val="en" w:eastAsia="en-GB"/>
          <w14:ligatures w14:val="none"/>
        </w:rPr>
        <w:t xml:space="preserve"> </w:t>
      </w:r>
      <w:r w:rsidR="00CC4A79" w:rsidRPr="00247708">
        <w:rPr>
          <w:rFonts w:eastAsia="Times New Roman" w:cstheme="minorHAnsi"/>
          <w:kern w:val="0"/>
          <w:lang w:val="en" w:eastAsia="en-GB"/>
          <w14:ligatures w14:val="none"/>
        </w:rPr>
        <w:t>t</w:t>
      </w:r>
      <w:r w:rsidR="002E27E6" w:rsidRPr="00247708">
        <w:rPr>
          <w:rFonts w:eastAsia="Times New Roman" w:cstheme="minorHAnsi"/>
          <w:kern w:val="0"/>
          <w:lang w:val="en" w:eastAsia="en-GB"/>
          <w14:ligatures w14:val="none"/>
        </w:rPr>
        <w:t>he</w:t>
      </w:r>
      <w:r w:rsidR="00CC4A79" w:rsidRPr="00247708">
        <w:rPr>
          <w:rFonts w:eastAsia="Times New Roman" w:cstheme="minorHAnsi"/>
          <w:kern w:val="0"/>
          <w:lang w:val="en" w:eastAsia="en-GB"/>
          <w14:ligatures w14:val="none"/>
        </w:rPr>
        <w:t xml:space="preserve"> other hand</w:t>
      </w:r>
      <w:r w:rsidR="000A03E5">
        <w:rPr>
          <w:rFonts w:eastAsia="Times New Roman" w:cstheme="minorHAnsi"/>
          <w:kern w:val="0"/>
          <w:lang w:val="en" w:eastAsia="en-GB"/>
          <w14:ligatures w14:val="none"/>
        </w:rPr>
        <w:t xml:space="preserve"> is behavior or action taken that </w:t>
      </w:r>
      <w:r w:rsidR="001E50B5">
        <w:rPr>
          <w:rFonts w:eastAsia="Times New Roman" w:cstheme="minorHAnsi"/>
          <w:kern w:val="0"/>
          <w:lang w:val="en" w:eastAsia="en-GB"/>
          <w14:ligatures w14:val="none"/>
        </w:rPr>
        <w:t>falls outside the definition of official action. It</w:t>
      </w:r>
      <w:r w:rsidR="00CC4A79" w:rsidRPr="00247708">
        <w:rPr>
          <w:rFonts w:eastAsia="Times New Roman" w:cstheme="minorHAnsi"/>
          <w:kern w:val="0"/>
          <w:lang w:val="en" w:eastAsia="en-GB"/>
          <w14:ligatures w14:val="none"/>
        </w:rPr>
        <w:t xml:space="preserve"> does not provide protection for the </w:t>
      </w:r>
      <w:r w:rsidR="002E27E6" w:rsidRPr="00247708">
        <w:rPr>
          <w:rFonts w:eastAsia="Times New Roman" w:cstheme="minorHAnsi"/>
          <w:kern w:val="0"/>
          <w:lang w:val="en" w:eastAsia="en-GB"/>
          <w14:ligatures w14:val="none"/>
        </w:rPr>
        <w:t xml:space="preserve">employee </w:t>
      </w:r>
      <w:r w:rsidRPr="00247708">
        <w:rPr>
          <w:rFonts w:eastAsia="Times New Roman" w:cstheme="minorHAnsi"/>
          <w:kern w:val="0"/>
          <w:lang w:val="en" w:eastAsia="en-GB"/>
          <w14:ligatures w14:val="none"/>
        </w:rPr>
        <w:t>i</w:t>
      </w:r>
      <w:r w:rsidR="002E27E6" w:rsidRPr="00247708">
        <w:rPr>
          <w:rFonts w:eastAsia="Times New Roman" w:cstheme="minorHAnsi"/>
          <w:kern w:val="0"/>
          <w:lang w:val="en" w:eastAsia="en-GB"/>
          <w14:ligatures w14:val="none"/>
        </w:rPr>
        <w:t xml:space="preserve">f action is taken as it’s deemed </w:t>
      </w:r>
      <w:r w:rsidR="00247708" w:rsidRPr="00247708">
        <w:rPr>
          <w:rFonts w:eastAsia="Times New Roman" w:cstheme="minorHAnsi"/>
          <w:kern w:val="0"/>
          <w:lang w:val="en" w:eastAsia="en-GB"/>
          <w14:ligatures w14:val="none"/>
        </w:rPr>
        <w:t>unlawfu</w:t>
      </w:r>
      <w:r w:rsidR="001E50B5">
        <w:rPr>
          <w:rFonts w:eastAsia="Times New Roman" w:cstheme="minorHAnsi"/>
          <w:kern w:val="0"/>
          <w:lang w:val="en" w:eastAsia="en-GB"/>
          <w14:ligatures w14:val="none"/>
        </w:rPr>
        <w:t>l</w:t>
      </w:r>
      <w:r w:rsidR="00247708" w:rsidRPr="00247708">
        <w:rPr>
          <w:rFonts w:eastAsia="Times New Roman" w:cstheme="minorHAnsi"/>
          <w:kern w:val="0"/>
          <w:lang w:val="en" w:eastAsia="en-GB"/>
          <w14:ligatures w14:val="none"/>
        </w:rPr>
        <w:t xml:space="preserve">. They are not exempt from dismissal etc. The unofficial action is not </w:t>
      </w:r>
      <w:proofErr w:type="spellStart"/>
      <w:r w:rsidR="00247708" w:rsidRPr="00247708">
        <w:rPr>
          <w:rFonts w:eastAsia="Times New Roman" w:cstheme="minorHAnsi"/>
          <w:kern w:val="0"/>
          <w:lang w:val="en" w:eastAsia="en-GB"/>
          <w14:ligatures w14:val="none"/>
        </w:rPr>
        <w:t>recognised</w:t>
      </w:r>
      <w:proofErr w:type="spellEnd"/>
      <w:r w:rsidR="00247708" w:rsidRPr="00247708">
        <w:rPr>
          <w:rFonts w:eastAsia="Times New Roman" w:cstheme="minorHAnsi"/>
          <w:kern w:val="0"/>
          <w:lang w:val="en" w:eastAsia="en-GB"/>
          <w14:ligatures w14:val="none"/>
        </w:rPr>
        <w:t xml:space="preserve"> </w:t>
      </w:r>
      <w:r w:rsidR="00504289">
        <w:rPr>
          <w:rFonts w:eastAsia="Times New Roman" w:cstheme="minorHAnsi"/>
          <w:kern w:val="0"/>
          <w:lang w:val="en" w:eastAsia="en-GB"/>
          <w14:ligatures w14:val="none"/>
        </w:rPr>
        <w:t xml:space="preserve">and will often be spontaneous in its nature, poorly planned and </w:t>
      </w:r>
      <w:r w:rsidR="00F10EE2">
        <w:rPr>
          <w:rFonts w:eastAsia="Times New Roman" w:cstheme="minorHAnsi"/>
          <w:kern w:val="0"/>
          <w:lang w:val="en" w:eastAsia="en-GB"/>
          <w14:ligatures w14:val="none"/>
        </w:rPr>
        <w:t xml:space="preserve">at times, without real thought or collective agreement. </w:t>
      </w:r>
      <w:r w:rsidR="00154E41">
        <w:rPr>
          <w:rFonts w:eastAsia="Times New Roman" w:cstheme="minorHAnsi"/>
          <w:kern w:val="0"/>
          <w:lang w:val="en" w:eastAsia="en-GB"/>
          <w14:ligatures w14:val="none"/>
        </w:rPr>
        <w:t>An example of this is the refusal to work overtime</w:t>
      </w:r>
      <w:r w:rsidR="00D72C15">
        <w:rPr>
          <w:rFonts w:eastAsia="Times New Roman" w:cstheme="minorHAnsi"/>
          <w:kern w:val="0"/>
          <w:lang w:val="en" w:eastAsia="en-GB"/>
          <w14:ligatures w14:val="none"/>
        </w:rPr>
        <w:t xml:space="preserve"> in protest of workload increases. </w:t>
      </w:r>
    </w:p>
    <w:p w14:paraId="1A60B565" w14:textId="406104AC" w:rsidR="0038253D" w:rsidRDefault="0038253D" w:rsidP="005A5FCB">
      <w:pPr>
        <w:pStyle w:val="Nornal"/>
        <w:rPr>
          <w:rFonts w:asciiTheme="minorHAnsi" w:hAnsiTheme="minorHAnsi" w:cstheme="minorHAnsi"/>
        </w:rPr>
      </w:pPr>
    </w:p>
    <w:p w14:paraId="142836A1" w14:textId="106379EC" w:rsidR="00EE512B" w:rsidRPr="00324E18" w:rsidRDefault="005A5FCB" w:rsidP="00EE512B">
      <w:pPr>
        <w:pStyle w:val="Nornal"/>
        <w:numPr>
          <w:ilvl w:val="0"/>
          <w:numId w:val="2"/>
        </w:numPr>
        <w:rPr>
          <w:rFonts w:asciiTheme="minorHAnsi" w:hAnsiTheme="minorHAnsi" w:cstheme="minorHAnsi"/>
        </w:rPr>
      </w:pPr>
      <w:r>
        <w:rPr>
          <w:rFonts w:asciiTheme="minorHAnsi" w:hAnsiTheme="minorHAnsi" w:cstheme="minorHAnsi"/>
        </w:rPr>
        <w:t>Assess emerging trends in the types of conflict and industrial sanctions</w:t>
      </w:r>
      <w:r w:rsidR="00EE512B">
        <w:rPr>
          <w:rFonts w:asciiTheme="minorHAnsi" w:hAnsiTheme="minorHAnsi" w:cstheme="minorHAnsi"/>
        </w:rPr>
        <w:t xml:space="preserve">. </w:t>
      </w:r>
      <w:r w:rsidR="00F91AED">
        <w:rPr>
          <w:rFonts w:asciiTheme="minorHAnsi" w:hAnsiTheme="minorHAnsi" w:cstheme="minorHAnsi"/>
        </w:rPr>
        <w:t>(AC 2.3)</w:t>
      </w:r>
    </w:p>
    <w:p w14:paraId="71A9EA41" w14:textId="0A0666DB" w:rsidR="006B06DC" w:rsidRDefault="001A518A" w:rsidP="00EE512B">
      <w:pPr>
        <w:pStyle w:val="Nornal"/>
        <w:rPr>
          <w:rFonts w:asciiTheme="minorHAnsi" w:hAnsiTheme="minorHAnsi" w:cstheme="minorHAnsi"/>
        </w:rPr>
      </w:pPr>
      <w:r>
        <w:rPr>
          <w:rFonts w:asciiTheme="minorHAnsi" w:hAnsiTheme="minorHAnsi" w:cstheme="minorHAnsi"/>
        </w:rPr>
        <w:lastRenderedPageBreak/>
        <w:t xml:space="preserve">Emerging trends include action such as the Life Black matters </w:t>
      </w:r>
      <w:r w:rsidR="00F3262B">
        <w:rPr>
          <w:rFonts w:asciiTheme="minorHAnsi" w:hAnsiTheme="minorHAnsi" w:cstheme="minorHAnsi"/>
        </w:rPr>
        <w:t>protests of 202</w:t>
      </w:r>
      <w:r w:rsidR="00E64810">
        <w:rPr>
          <w:rFonts w:asciiTheme="minorHAnsi" w:hAnsiTheme="minorHAnsi" w:cstheme="minorHAnsi"/>
        </w:rPr>
        <w:t xml:space="preserve">0 which has led to the indirect review and guidance of reporting on ethnic pay gaps. </w:t>
      </w:r>
      <w:r w:rsidR="00661246">
        <w:rPr>
          <w:rFonts w:asciiTheme="minorHAnsi" w:hAnsiTheme="minorHAnsi" w:cstheme="minorHAnsi"/>
        </w:rPr>
        <w:t xml:space="preserve">The CIPD </w:t>
      </w:r>
      <w:r w:rsidR="00404AA2">
        <w:rPr>
          <w:rFonts w:asciiTheme="minorHAnsi" w:hAnsiTheme="minorHAnsi" w:cstheme="minorHAnsi"/>
        </w:rPr>
        <w:t xml:space="preserve">published their guide in 2022 confirming that in the absence of legislation, employers should aim to ‘voluntarily compile ethnic pay reports’ to tackle the inequality in ethnicity pay gaps. (CIPD </w:t>
      </w:r>
      <w:proofErr w:type="spellStart"/>
      <w:r w:rsidR="00914F50">
        <w:rPr>
          <w:rFonts w:asciiTheme="minorHAnsi" w:hAnsiTheme="minorHAnsi" w:cstheme="minorHAnsi"/>
        </w:rPr>
        <w:t>n.d</w:t>
      </w:r>
      <w:proofErr w:type="spellEnd"/>
      <w:r w:rsidR="00404AA2">
        <w:rPr>
          <w:rFonts w:asciiTheme="minorHAnsi" w:hAnsiTheme="minorHAnsi" w:cstheme="minorHAnsi"/>
        </w:rPr>
        <w:t xml:space="preserve">). </w:t>
      </w:r>
      <w:r w:rsidR="00C9060C">
        <w:rPr>
          <w:rFonts w:asciiTheme="minorHAnsi" w:hAnsiTheme="minorHAnsi" w:cstheme="minorHAnsi"/>
        </w:rPr>
        <w:t xml:space="preserve">Other emerging trends are considered </w:t>
      </w:r>
      <w:r w:rsidR="003C205B">
        <w:rPr>
          <w:rFonts w:asciiTheme="minorHAnsi" w:hAnsiTheme="minorHAnsi" w:cstheme="minorHAnsi"/>
        </w:rPr>
        <w:t xml:space="preserve">the rise in picket lines and protesting </w:t>
      </w:r>
      <w:r w:rsidR="0012135B">
        <w:rPr>
          <w:rFonts w:asciiTheme="minorHAnsi" w:hAnsiTheme="minorHAnsi" w:cstheme="minorHAnsi"/>
        </w:rPr>
        <w:t xml:space="preserve">with the </w:t>
      </w:r>
      <w:r w:rsidR="000D104E">
        <w:rPr>
          <w:rFonts w:asciiTheme="minorHAnsi" w:hAnsiTheme="minorHAnsi" w:cstheme="minorHAnsi"/>
        </w:rPr>
        <w:t>repots claiming 843,000</w:t>
      </w:r>
      <w:r w:rsidR="00F20E8A">
        <w:rPr>
          <w:rFonts w:asciiTheme="minorHAnsi" w:hAnsiTheme="minorHAnsi" w:cstheme="minorHAnsi"/>
        </w:rPr>
        <w:t xml:space="preserve"> days were lost In December 2022 although this is lower than the days lost back in the 1970s and 1980s </w:t>
      </w:r>
      <w:proofErr w:type="gramStart"/>
      <w:r w:rsidR="00F20E8A">
        <w:rPr>
          <w:rFonts w:asciiTheme="minorHAnsi" w:hAnsiTheme="minorHAnsi" w:cstheme="minorHAnsi"/>
        </w:rPr>
        <w:t>were</w:t>
      </w:r>
      <w:proofErr w:type="gramEnd"/>
      <w:r w:rsidR="00F20E8A">
        <w:rPr>
          <w:rFonts w:asciiTheme="minorHAnsi" w:hAnsiTheme="minorHAnsi" w:cstheme="minorHAnsi"/>
        </w:rPr>
        <w:t xml:space="preserve"> factory picket lines were more frequent.</w:t>
      </w:r>
      <w:r w:rsidR="007A2AD8">
        <w:rPr>
          <w:rFonts w:asciiTheme="minorHAnsi" w:hAnsiTheme="minorHAnsi" w:cstheme="minorHAnsi"/>
        </w:rPr>
        <w:t xml:space="preserve"> (</w:t>
      </w:r>
      <w:r w:rsidR="0008574E">
        <w:rPr>
          <w:rFonts w:asciiTheme="minorHAnsi" w:hAnsiTheme="minorHAnsi" w:cstheme="minorHAnsi"/>
        </w:rPr>
        <w:t>ONS 2023</w:t>
      </w:r>
      <w:r w:rsidR="007A2AD8">
        <w:rPr>
          <w:rFonts w:asciiTheme="minorHAnsi" w:hAnsiTheme="minorHAnsi" w:cstheme="minorHAnsi"/>
        </w:rPr>
        <w:t>).</w:t>
      </w:r>
    </w:p>
    <w:p w14:paraId="1EF30141" w14:textId="6EBF281E" w:rsidR="006B06DC" w:rsidRDefault="00225335" w:rsidP="00EE512B">
      <w:pPr>
        <w:pStyle w:val="Nornal"/>
        <w:rPr>
          <w:rFonts w:asciiTheme="minorHAnsi" w:hAnsiTheme="minorHAnsi" w:cstheme="minorHAnsi"/>
        </w:rPr>
      </w:pPr>
      <w:r>
        <w:rPr>
          <w:rFonts w:asciiTheme="minorHAnsi" w:hAnsiTheme="minorHAnsi" w:cstheme="minorHAnsi"/>
        </w:rPr>
        <w:t xml:space="preserve">There is also constant media publishing of our NHS </w:t>
      </w:r>
      <w:r w:rsidR="009A42BE">
        <w:rPr>
          <w:rFonts w:asciiTheme="minorHAnsi" w:hAnsiTheme="minorHAnsi" w:cstheme="minorHAnsi"/>
        </w:rPr>
        <w:t>junior doctors on strike</w:t>
      </w:r>
      <w:r w:rsidR="00C03157">
        <w:rPr>
          <w:rFonts w:asciiTheme="minorHAnsi" w:hAnsiTheme="minorHAnsi" w:cstheme="minorHAnsi"/>
        </w:rPr>
        <w:t xml:space="preserve">. </w:t>
      </w:r>
      <w:r w:rsidR="00CA03B6">
        <w:rPr>
          <w:rFonts w:asciiTheme="minorHAnsi" w:hAnsiTheme="minorHAnsi" w:cstheme="minorHAnsi"/>
        </w:rPr>
        <w:t xml:space="preserve">The office for National Statistics reports that </w:t>
      </w:r>
      <w:r w:rsidR="00C65EF1" w:rsidRPr="006E2CFB">
        <w:rPr>
          <w:rFonts w:asciiTheme="minorHAnsi" w:hAnsiTheme="minorHAnsi" w:cstheme="minorHAnsi"/>
        </w:rPr>
        <w:t>‘Between 1999 and 2018, pay disputes accounted for around 75% of all working days lost because of workplace disputes’ (</w:t>
      </w:r>
      <w:r w:rsidR="006E2CFB" w:rsidRPr="006E2CFB">
        <w:rPr>
          <w:rFonts w:asciiTheme="minorHAnsi" w:hAnsiTheme="minorHAnsi" w:cstheme="minorHAnsi"/>
        </w:rPr>
        <w:t>2023)</w:t>
      </w:r>
      <w:r w:rsidR="006E2CFB">
        <w:rPr>
          <w:rFonts w:asciiTheme="minorHAnsi" w:hAnsiTheme="minorHAnsi" w:cstheme="minorHAnsi"/>
        </w:rPr>
        <w:t>.</w:t>
      </w:r>
      <w:r w:rsidR="00CA03B6">
        <w:rPr>
          <w:rFonts w:asciiTheme="minorHAnsi" w:hAnsiTheme="minorHAnsi" w:cstheme="minorHAnsi"/>
        </w:rPr>
        <w:t xml:space="preserve"> </w:t>
      </w:r>
      <w:r w:rsidR="00C03157">
        <w:rPr>
          <w:rFonts w:asciiTheme="minorHAnsi" w:hAnsiTheme="minorHAnsi" w:cstheme="minorHAnsi"/>
        </w:rPr>
        <w:t xml:space="preserve">The Guardian reported on </w:t>
      </w:r>
      <w:r w:rsidR="00753933">
        <w:rPr>
          <w:rFonts w:asciiTheme="minorHAnsi" w:hAnsiTheme="minorHAnsi" w:cstheme="minorHAnsi"/>
        </w:rPr>
        <w:t>26</w:t>
      </w:r>
      <w:r w:rsidR="00753933" w:rsidRPr="00753933">
        <w:rPr>
          <w:rFonts w:asciiTheme="minorHAnsi" w:hAnsiTheme="minorHAnsi" w:cstheme="minorHAnsi"/>
          <w:vertAlign w:val="superscript"/>
        </w:rPr>
        <w:t>th</w:t>
      </w:r>
      <w:r w:rsidR="00753933">
        <w:rPr>
          <w:rFonts w:asciiTheme="minorHAnsi" w:hAnsiTheme="minorHAnsi" w:cstheme="minorHAnsi"/>
        </w:rPr>
        <w:t xml:space="preserve"> July 2023 that ‘</w:t>
      </w:r>
      <w:r w:rsidR="00753933" w:rsidRPr="00753933">
        <w:rPr>
          <w:rFonts w:asciiTheme="minorHAnsi" w:hAnsiTheme="minorHAnsi" w:cstheme="minorHAnsi"/>
          <w:color w:val="121212"/>
          <w:shd w:val="clear" w:color="auto" w:fill="FFFFFF"/>
        </w:rPr>
        <w:t>Health service leaders want an end to the pay row after figures showed that strikes in England over the past eight months has already led to 819,000 appointments, operations and procedures being postponed. The figure is likely to top 1m unless the dispute is resolved.’</w:t>
      </w:r>
      <w:r w:rsidR="00753933">
        <w:rPr>
          <w:rFonts w:asciiTheme="minorHAnsi" w:hAnsiTheme="minorHAnsi" w:cstheme="minorHAnsi"/>
          <w:color w:val="121212"/>
          <w:shd w:val="clear" w:color="auto" w:fill="FFFFFF"/>
        </w:rPr>
        <w:t xml:space="preserve"> </w:t>
      </w:r>
      <w:r w:rsidR="00C2383B">
        <w:rPr>
          <w:rFonts w:asciiTheme="minorHAnsi" w:hAnsiTheme="minorHAnsi" w:cstheme="minorHAnsi"/>
          <w:color w:val="121212"/>
          <w:shd w:val="clear" w:color="auto" w:fill="FFFFFF"/>
        </w:rPr>
        <w:t xml:space="preserve">(Andrew Gregory). </w:t>
      </w:r>
      <w:r w:rsidR="0073080F">
        <w:rPr>
          <w:rFonts w:asciiTheme="minorHAnsi" w:hAnsiTheme="minorHAnsi" w:cstheme="minorHAnsi"/>
          <w:color w:val="121212"/>
          <w:shd w:val="clear" w:color="auto" w:fill="FFFFFF"/>
        </w:rPr>
        <w:t xml:space="preserve">The doctors are striking </w:t>
      </w:r>
      <w:r w:rsidR="00324E18">
        <w:rPr>
          <w:rFonts w:asciiTheme="minorHAnsi" w:hAnsiTheme="minorHAnsi" w:cstheme="minorHAnsi"/>
          <w:color w:val="121212"/>
          <w:shd w:val="clear" w:color="auto" w:fill="FFFFFF"/>
        </w:rPr>
        <w:t xml:space="preserve">for shorter but more frequent periods in their masses. </w:t>
      </w:r>
      <w:r w:rsidR="00C2383B">
        <w:rPr>
          <w:rFonts w:asciiTheme="minorHAnsi" w:hAnsiTheme="minorHAnsi" w:cstheme="minorHAnsi"/>
          <w:color w:val="121212"/>
          <w:shd w:val="clear" w:color="auto" w:fill="FFFFFF"/>
        </w:rPr>
        <w:t xml:space="preserve">By constantly striking and maintaining their stance, </w:t>
      </w:r>
      <w:r w:rsidR="00090A36">
        <w:rPr>
          <w:rFonts w:asciiTheme="minorHAnsi" w:hAnsiTheme="minorHAnsi" w:cstheme="minorHAnsi"/>
          <w:color w:val="121212"/>
          <w:shd w:val="clear" w:color="auto" w:fill="FFFFFF"/>
        </w:rPr>
        <w:t>these employees are being heard and</w:t>
      </w:r>
      <w:r w:rsidR="00545C22">
        <w:rPr>
          <w:rFonts w:asciiTheme="minorHAnsi" w:hAnsiTheme="minorHAnsi" w:cstheme="minorHAnsi"/>
          <w:color w:val="121212"/>
          <w:shd w:val="clear" w:color="auto" w:fill="FFFFFF"/>
        </w:rPr>
        <w:t xml:space="preserve"> causing widescale </w:t>
      </w:r>
      <w:r w:rsidR="00EB1032">
        <w:rPr>
          <w:rFonts w:asciiTheme="minorHAnsi" w:hAnsiTheme="minorHAnsi" w:cstheme="minorHAnsi"/>
          <w:color w:val="121212"/>
          <w:shd w:val="clear" w:color="auto" w:fill="FFFFFF"/>
        </w:rPr>
        <w:t xml:space="preserve">disruption to their employer, the NHS. </w:t>
      </w:r>
      <w:r w:rsidR="00312573">
        <w:rPr>
          <w:rFonts w:asciiTheme="minorHAnsi" w:hAnsiTheme="minorHAnsi" w:cstheme="minorHAnsi"/>
          <w:color w:val="121212"/>
          <w:shd w:val="clear" w:color="auto" w:fill="FFFFFF"/>
        </w:rPr>
        <w:t xml:space="preserve">This is an example of a sanction being applied. </w:t>
      </w:r>
      <w:r w:rsidR="00090A36">
        <w:rPr>
          <w:rFonts w:asciiTheme="minorHAnsi" w:hAnsiTheme="minorHAnsi" w:cstheme="minorHAnsi"/>
          <w:color w:val="121212"/>
          <w:shd w:val="clear" w:color="auto" w:fill="FFFFFF"/>
        </w:rPr>
        <w:t xml:space="preserve"> </w:t>
      </w:r>
    </w:p>
    <w:p w14:paraId="3AE215E4" w14:textId="77777777" w:rsidR="006B06DC" w:rsidRDefault="006B06DC" w:rsidP="00EE512B">
      <w:pPr>
        <w:pStyle w:val="Nornal"/>
        <w:rPr>
          <w:rFonts w:asciiTheme="minorHAnsi" w:hAnsiTheme="minorHAnsi" w:cstheme="minorHAnsi"/>
        </w:rPr>
      </w:pPr>
    </w:p>
    <w:p w14:paraId="3F03E37E" w14:textId="3B18839D" w:rsidR="00EE512B" w:rsidRDefault="00EE512B" w:rsidP="00EE512B">
      <w:pPr>
        <w:pStyle w:val="Nornal"/>
        <w:numPr>
          <w:ilvl w:val="0"/>
          <w:numId w:val="2"/>
        </w:numPr>
        <w:rPr>
          <w:rFonts w:asciiTheme="minorHAnsi" w:hAnsiTheme="minorHAnsi" w:cstheme="minorHAnsi"/>
        </w:rPr>
      </w:pPr>
      <w:r>
        <w:rPr>
          <w:rFonts w:asciiTheme="minorHAnsi" w:hAnsiTheme="minorHAnsi" w:cstheme="minorHAnsi"/>
        </w:rPr>
        <w:t xml:space="preserve">Distinguish between third party conciliation, </w:t>
      </w:r>
      <w:proofErr w:type="gramStart"/>
      <w:r>
        <w:rPr>
          <w:rFonts w:asciiTheme="minorHAnsi" w:hAnsiTheme="minorHAnsi" w:cstheme="minorHAnsi"/>
        </w:rPr>
        <w:t>mediation</w:t>
      </w:r>
      <w:proofErr w:type="gramEnd"/>
      <w:r>
        <w:rPr>
          <w:rFonts w:asciiTheme="minorHAnsi" w:hAnsiTheme="minorHAnsi" w:cstheme="minorHAnsi"/>
        </w:rPr>
        <w:t xml:space="preserve"> and arbitration. </w:t>
      </w:r>
      <w:r w:rsidR="00F91AED">
        <w:rPr>
          <w:rFonts w:asciiTheme="minorHAnsi" w:hAnsiTheme="minorHAnsi" w:cstheme="minorHAnsi"/>
        </w:rPr>
        <w:t>(AC 2.4)</w:t>
      </w:r>
    </w:p>
    <w:p w14:paraId="488AC290" w14:textId="37CC7E9F" w:rsidR="006934B5" w:rsidRDefault="006934B5" w:rsidP="00D175C9">
      <w:pPr>
        <w:pStyle w:val="Nornal"/>
        <w:rPr>
          <w:rFonts w:asciiTheme="minorHAnsi" w:hAnsiTheme="minorHAnsi" w:cstheme="minorHAnsi"/>
        </w:rPr>
      </w:pPr>
      <w:r>
        <w:rPr>
          <w:rFonts w:asciiTheme="minorHAnsi" w:hAnsiTheme="minorHAnsi" w:cstheme="minorHAnsi"/>
        </w:rPr>
        <w:t xml:space="preserve">Conciliation </w:t>
      </w:r>
      <w:r w:rsidR="00867F82">
        <w:rPr>
          <w:rFonts w:asciiTheme="minorHAnsi" w:hAnsiTheme="minorHAnsi" w:cstheme="minorHAnsi"/>
        </w:rPr>
        <w:t>–</w:t>
      </w:r>
      <w:r w:rsidR="00DE3208">
        <w:rPr>
          <w:rFonts w:asciiTheme="minorHAnsi" w:hAnsiTheme="minorHAnsi" w:cstheme="minorHAnsi"/>
        </w:rPr>
        <w:t>R</w:t>
      </w:r>
      <w:r w:rsidR="009056A2">
        <w:rPr>
          <w:rFonts w:asciiTheme="minorHAnsi" w:hAnsiTheme="minorHAnsi" w:cstheme="minorHAnsi"/>
        </w:rPr>
        <w:t>econciling disagreeing parties with involvement from a 3</w:t>
      </w:r>
      <w:r w:rsidR="009056A2" w:rsidRPr="009056A2">
        <w:rPr>
          <w:rFonts w:asciiTheme="minorHAnsi" w:hAnsiTheme="minorHAnsi" w:cstheme="minorHAnsi"/>
          <w:vertAlign w:val="superscript"/>
        </w:rPr>
        <w:t>rd</w:t>
      </w:r>
      <w:r w:rsidR="009056A2">
        <w:rPr>
          <w:rFonts w:asciiTheme="minorHAnsi" w:hAnsiTheme="minorHAnsi" w:cstheme="minorHAnsi"/>
        </w:rPr>
        <w:t xml:space="preserve"> party</w:t>
      </w:r>
      <w:r w:rsidR="00B5725E">
        <w:rPr>
          <w:rFonts w:asciiTheme="minorHAnsi" w:hAnsiTheme="minorHAnsi" w:cstheme="minorHAnsi"/>
        </w:rPr>
        <w:t>.</w:t>
      </w:r>
      <w:r w:rsidR="00062AFB">
        <w:rPr>
          <w:rFonts w:asciiTheme="minorHAnsi" w:hAnsiTheme="minorHAnsi" w:cstheme="minorHAnsi"/>
        </w:rPr>
        <w:t xml:space="preserve">  </w:t>
      </w:r>
      <w:r w:rsidR="00A62D76">
        <w:rPr>
          <w:rFonts w:asciiTheme="minorHAnsi" w:hAnsiTheme="minorHAnsi" w:cstheme="minorHAnsi"/>
        </w:rPr>
        <w:t xml:space="preserve"> </w:t>
      </w:r>
      <w:r w:rsidR="00D87EF8">
        <w:rPr>
          <w:rFonts w:asciiTheme="minorHAnsi" w:hAnsiTheme="minorHAnsi" w:cstheme="minorHAnsi"/>
        </w:rPr>
        <w:t>They</w:t>
      </w:r>
      <w:r w:rsidR="00302AE4">
        <w:rPr>
          <w:rFonts w:asciiTheme="minorHAnsi" w:hAnsiTheme="minorHAnsi" w:cstheme="minorHAnsi"/>
        </w:rPr>
        <w:t xml:space="preserve"> act as a go between</w:t>
      </w:r>
      <w:r w:rsidR="00761359">
        <w:rPr>
          <w:rFonts w:asciiTheme="minorHAnsi" w:hAnsiTheme="minorHAnsi" w:cstheme="minorHAnsi"/>
        </w:rPr>
        <w:t xml:space="preserve"> but </w:t>
      </w:r>
      <w:r w:rsidR="00761359" w:rsidRPr="00761359">
        <w:rPr>
          <w:rFonts w:asciiTheme="minorHAnsi" w:hAnsiTheme="minorHAnsi" w:cstheme="minorHAnsi"/>
          <w:u w:val="single"/>
        </w:rPr>
        <w:t>do not</w:t>
      </w:r>
      <w:r w:rsidR="00761359">
        <w:rPr>
          <w:rFonts w:asciiTheme="minorHAnsi" w:hAnsiTheme="minorHAnsi" w:cstheme="minorHAnsi"/>
        </w:rPr>
        <w:t xml:space="preserve"> make recommendations of how to resolve the issues. The</w:t>
      </w:r>
      <w:r w:rsidR="00D87EF8">
        <w:rPr>
          <w:rFonts w:asciiTheme="minorHAnsi" w:hAnsiTheme="minorHAnsi" w:cstheme="minorHAnsi"/>
        </w:rPr>
        <w:t>ir</w:t>
      </w:r>
      <w:r w:rsidR="00761359">
        <w:rPr>
          <w:rFonts w:asciiTheme="minorHAnsi" w:hAnsiTheme="minorHAnsi" w:cstheme="minorHAnsi"/>
        </w:rPr>
        <w:t xml:space="preserve"> role is </w:t>
      </w:r>
      <w:r w:rsidR="00302AE4">
        <w:rPr>
          <w:rFonts w:asciiTheme="minorHAnsi" w:hAnsiTheme="minorHAnsi" w:cstheme="minorHAnsi"/>
        </w:rPr>
        <w:t xml:space="preserve">building bridges and </w:t>
      </w:r>
      <w:r w:rsidR="00D73534">
        <w:rPr>
          <w:rFonts w:asciiTheme="minorHAnsi" w:hAnsiTheme="minorHAnsi" w:cstheme="minorHAnsi"/>
        </w:rPr>
        <w:t xml:space="preserve">facilitating conversations, </w:t>
      </w:r>
      <w:r w:rsidR="000D7A16">
        <w:rPr>
          <w:rFonts w:asciiTheme="minorHAnsi" w:hAnsiTheme="minorHAnsi" w:cstheme="minorHAnsi"/>
        </w:rPr>
        <w:t>encouraging</w:t>
      </w:r>
      <w:r w:rsidR="00761359">
        <w:rPr>
          <w:rFonts w:asciiTheme="minorHAnsi" w:hAnsiTheme="minorHAnsi" w:cstheme="minorHAnsi"/>
        </w:rPr>
        <w:t xml:space="preserve"> disputing parties </w:t>
      </w:r>
      <w:r w:rsidR="00EB6123">
        <w:rPr>
          <w:rFonts w:asciiTheme="minorHAnsi" w:hAnsiTheme="minorHAnsi" w:cstheme="minorHAnsi"/>
        </w:rPr>
        <w:t>to</w:t>
      </w:r>
      <w:r w:rsidR="00D73534">
        <w:rPr>
          <w:rFonts w:asciiTheme="minorHAnsi" w:hAnsiTheme="minorHAnsi" w:cstheme="minorHAnsi"/>
        </w:rPr>
        <w:t xml:space="preserve"> resolv</w:t>
      </w:r>
      <w:r w:rsidR="00761359">
        <w:rPr>
          <w:rFonts w:asciiTheme="minorHAnsi" w:hAnsiTheme="minorHAnsi" w:cstheme="minorHAnsi"/>
        </w:rPr>
        <w:t>e</w:t>
      </w:r>
      <w:r w:rsidR="00D73534">
        <w:rPr>
          <w:rFonts w:asciiTheme="minorHAnsi" w:hAnsiTheme="minorHAnsi" w:cstheme="minorHAnsi"/>
        </w:rPr>
        <w:t xml:space="preserve"> the issues</w:t>
      </w:r>
      <w:r w:rsidR="007B191E">
        <w:rPr>
          <w:rFonts w:asciiTheme="minorHAnsi" w:hAnsiTheme="minorHAnsi" w:cstheme="minorHAnsi"/>
        </w:rPr>
        <w:t xml:space="preserve"> between them</w:t>
      </w:r>
      <w:r w:rsidR="00D73534">
        <w:rPr>
          <w:rFonts w:asciiTheme="minorHAnsi" w:hAnsiTheme="minorHAnsi" w:cstheme="minorHAnsi"/>
        </w:rPr>
        <w:t xml:space="preserve">. </w:t>
      </w:r>
    </w:p>
    <w:p w14:paraId="61525C0E" w14:textId="1FFBDE92" w:rsidR="00D73534" w:rsidRDefault="00A940BE" w:rsidP="00D175C9">
      <w:pPr>
        <w:pStyle w:val="Nornal"/>
        <w:rPr>
          <w:rFonts w:asciiTheme="minorHAnsi" w:hAnsiTheme="minorHAnsi" w:cstheme="minorHAnsi"/>
        </w:rPr>
      </w:pPr>
      <w:r>
        <w:rPr>
          <w:rFonts w:asciiTheme="minorHAnsi" w:hAnsiTheme="minorHAnsi" w:cstheme="minorHAnsi"/>
        </w:rPr>
        <w:t xml:space="preserve">Arbitration </w:t>
      </w:r>
      <w:r w:rsidR="00153370">
        <w:rPr>
          <w:rFonts w:asciiTheme="minorHAnsi" w:hAnsiTheme="minorHAnsi" w:cstheme="minorHAnsi"/>
        </w:rPr>
        <w:t xml:space="preserve">–often considered a last resort </w:t>
      </w:r>
      <w:r w:rsidR="00BF0130">
        <w:rPr>
          <w:rFonts w:asciiTheme="minorHAnsi" w:hAnsiTheme="minorHAnsi" w:cstheme="minorHAnsi"/>
        </w:rPr>
        <w:t xml:space="preserve">and requires both parties to consent to </w:t>
      </w:r>
      <w:r w:rsidR="007B191E">
        <w:rPr>
          <w:rFonts w:asciiTheme="minorHAnsi" w:hAnsiTheme="minorHAnsi" w:cstheme="minorHAnsi"/>
        </w:rPr>
        <w:t>the</w:t>
      </w:r>
      <w:r w:rsidR="00BF0130">
        <w:rPr>
          <w:rFonts w:asciiTheme="minorHAnsi" w:hAnsiTheme="minorHAnsi" w:cstheme="minorHAnsi"/>
        </w:rPr>
        <w:t xml:space="preserve"> intervention. </w:t>
      </w:r>
      <w:r w:rsidR="00EB6123">
        <w:rPr>
          <w:rFonts w:asciiTheme="minorHAnsi" w:hAnsiTheme="minorHAnsi" w:cstheme="minorHAnsi"/>
        </w:rPr>
        <w:t>Involves</w:t>
      </w:r>
      <w:r w:rsidR="00BF0130">
        <w:rPr>
          <w:rFonts w:asciiTheme="minorHAnsi" w:hAnsiTheme="minorHAnsi" w:cstheme="minorHAnsi"/>
        </w:rPr>
        <w:t xml:space="preserve"> a 3</w:t>
      </w:r>
      <w:r w:rsidR="00BF0130" w:rsidRPr="00BF0130">
        <w:rPr>
          <w:rFonts w:asciiTheme="minorHAnsi" w:hAnsiTheme="minorHAnsi" w:cstheme="minorHAnsi"/>
          <w:vertAlign w:val="superscript"/>
        </w:rPr>
        <w:t>rd</w:t>
      </w:r>
      <w:r w:rsidR="00BF0130">
        <w:rPr>
          <w:rFonts w:asciiTheme="minorHAnsi" w:hAnsiTheme="minorHAnsi" w:cstheme="minorHAnsi"/>
        </w:rPr>
        <w:t xml:space="preserve"> party who </w:t>
      </w:r>
      <w:r w:rsidR="0001697F">
        <w:rPr>
          <w:rFonts w:asciiTheme="minorHAnsi" w:hAnsiTheme="minorHAnsi" w:cstheme="minorHAnsi"/>
        </w:rPr>
        <w:t>reviews and discusses both negotiation stances before making recommendations of settlement which</w:t>
      </w:r>
      <w:r w:rsidR="00EC4013">
        <w:rPr>
          <w:rFonts w:asciiTheme="minorHAnsi" w:hAnsiTheme="minorHAnsi" w:cstheme="minorHAnsi"/>
        </w:rPr>
        <w:t xml:space="preserve"> are</w:t>
      </w:r>
      <w:r w:rsidR="0001697F">
        <w:rPr>
          <w:rFonts w:asciiTheme="minorHAnsi" w:hAnsiTheme="minorHAnsi" w:cstheme="minorHAnsi"/>
        </w:rPr>
        <w:t xml:space="preserve"> binding</w:t>
      </w:r>
      <w:r w:rsidR="00AC4B7C">
        <w:rPr>
          <w:rFonts w:asciiTheme="minorHAnsi" w:hAnsiTheme="minorHAnsi" w:cstheme="minorHAnsi"/>
        </w:rPr>
        <w:t xml:space="preserve">. </w:t>
      </w:r>
      <w:r w:rsidR="00761359">
        <w:rPr>
          <w:rFonts w:asciiTheme="minorHAnsi" w:hAnsiTheme="minorHAnsi" w:cstheme="minorHAnsi"/>
        </w:rPr>
        <w:t xml:space="preserve">The disputing parties cannot disagree or ignore the recommendations. This action is considered </w:t>
      </w:r>
      <w:r w:rsidR="00EC4013">
        <w:rPr>
          <w:rFonts w:asciiTheme="minorHAnsi" w:hAnsiTheme="minorHAnsi" w:cstheme="minorHAnsi"/>
        </w:rPr>
        <w:t>‘</w:t>
      </w:r>
      <w:r w:rsidR="00761359">
        <w:rPr>
          <w:rFonts w:asciiTheme="minorHAnsi" w:hAnsiTheme="minorHAnsi" w:cstheme="minorHAnsi"/>
        </w:rPr>
        <w:t>last resort</w:t>
      </w:r>
      <w:r w:rsidR="00EC4013">
        <w:rPr>
          <w:rFonts w:asciiTheme="minorHAnsi" w:hAnsiTheme="minorHAnsi" w:cstheme="minorHAnsi"/>
        </w:rPr>
        <w:t>’</w:t>
      </w:r>
      <w:r w:rsidR="00761359">
        <w:rPr>
          <w:rFonts w:asciiTheme="minorHAnsi" w:hAnsiTheme="minorHAnsi" w:cstheme="minorHAnsi"/>
        </w:rPr>
        <w:t xml:space="preserve"> as it removes any power or negotiation from the disputers. </w:t>
      </w:r>
    </w:p>
    <w:p w14:paraId="1559A5D4" w14:textId="225D8BCD" w:rsidR="00E26E31" w:rsidRDefault="00E26E31" w:rsidP="00D175C9">
      <w:pPr>
        <w:pStyle w:val="Nornal"/>
        <w:rPr>
          <w:rFonts w:asciiTheme="minorHAnsi" w:hAnsiTheme="minorHAnsi" w:cstheme="minorHAnsi"/>
        </w:rPr>
      </w:pPr>
      <w:r>
        <w:rPr>
          <w:rFonts w:asciiTheme="minorHAnsi" w:hAnsiTheme="minorHAnsi" w:cstheme="minorHAnsi"/>
        </w:rPr>
        <w:t xml:space="preserve">Mediation </w:t>
      </w:r>
      <w:r w:rsidR="00E1661B">
        <w:rPr>
          <w:rFonts w:asciiTheme="minorHAnsi" w:hAnsiTheme="minorHAnsi" w:cstheme="minorHAnsi"/>
        </w:rPr>
        <w:t>–</w:t>
      </w:r>
      <w:r>
        <w:rPr>
          <w:rFonts w:asciiTheme="minorHAnsi" w:hAnsiTheme="minorHAnsi" w:cstheme="minorHAnsi"/>
        </w:rPr>
        <w:t xml:space="preserve"> </w:t>
      </w:r>
      <w:r w:rsidR="00E1661B">
        <w:rPr>
          <w:rFonts w:asciiTheme="minorHAnsi" w:hAnsiTheme="minorHAnsi" w:cstheme="minorHAnsi"/>
        </w:rPr>
        <w:t>This is when a 3</w:t>
      </w:r>
      <w:r w:rsidR="00E1661B" w:rsidRPr="00E1661B">
        <w:rPr>
          <w:rFonts w:asciiTheme="minorHAnsi" w:hAnsiTheme="minorHAnsi" w:cstheme="minorHAnsi"/>
          <w:vertAlign w:val="superscript"/>
        </w:rPr>
        <w:t>rd</w:t>
      </w:r>
      <w:r w:rsidR="00E1661B">
        <w:rPr>
          <w:rFonts w:asciiTheme="minorHAnsi" w:hAnsiTheme="minorHAnsi" w:cstheme="minorHAnsi"/>
        </w:rPr>
        <w:t xml:space="preserve"> party makes recommendations</w:t>
      </w:r>
      <w:r w:rsidR="006F68AB">
        <w:rPr>
          <w:rFonts w:asciiTheme="minorHAnsi" w:hAnsiTheme="minorHAnsi" w:cstheme="minorHAnsi"/>
        </w:rPr>
        <w:t xml:space="preserve">. </w:t>
      </w:r>
      <w:r w:rsidR="00B46905">
        <w:rPr>
          <w:rFonts w:asciiTheme="minorHAnsi" w:hAnsiTheme="minorHAnsi" w:cstheme="minorHAnsi"/>
        </w:rPr>
        <w:t>Recommendations</w:t>
      </w:r>
      <w:r w:rsidR="006F68AB">
        <w:rPr>
          <w:rFonts w:asciiTheme="minorHAnsi" w:hAnsiTheme="minorHAnsi" w:cstheme="minorHAnsi"/>
        </w:rPr>
        <w:t xml:space="preserve"> are </w:t>
      </w:r>
      <w:r w:rsidR="00761359">
        <w:rPr>
          <w:rFonts w:asciiTheme="minorHAnsi" w:hAnsiTheme="minorHAnsi" w:cstheme="minorHAnsi"/>
        </w:rPr>
        <w:t xml:space="preserve">not binding. They can be agreed to, </w:t>
      </w:r>
      <w:proofErr w:type="gramStart"/>
      <w:r w:rsidR="00761359">
        <w:rPr>
          <w:rFonts w:asciiTheme="minorHAnsi" w:hAnsiTheme="minorHAnsi" w:cstheme="minorHAnsi"/>
        </w:rPr>
        <w:t>disputed</w:t>
      </w:r>
      <w:proofErr w:type="gramEnd"/>
      <w:r w:rsidR="00761359">
        <w:rPr>
          <w:rFonts w:asciiTheme="minorHAnsi" w:hAnsiTheme="minorHAnsi" w:cstheme="minorHAnsi"/>
        </w:rPr>
        <w:t xml:space="preserve"> or negotiated</w:t>
      </w:r>
      <w:r w:rsidR="007B191E">
        <w:rPr>
          <w:rFonts w:asciiTheme="minorHAnsi" w:hAnsiTheme="minorHAnsi" w:cstheme="minorHAnsi"/>
        </w:rPr>
        <w:t xml:space="preserve"> upon</w:t>
      </w:r>
      <w:r w:rsidR="00304806">
        <w:rPr>
          <w:rFonts w:asciiTheme="minorHAnsi" w:hAnsiTheme="minorHAnsi" w:cstheme="minorHAnsi"/>
        </w:rPr>
        <w:t xml:space="preserve">. The process is cheaper, </w:t>
      </w:r>
      <w:proofErr w:type="gramStart"/>
      <w:r w:rsidR="00304806">
        <w:rPr>
          <w:rFonts w:asciiTheme="minorHAnsi" w:hAnsiTheme="minorHAnsi" w:cstheme="minorHAnsi"/>
        </w:rPr>
        <w:t>informal</w:t>
      </w:r>
      <w:proofErr w:type="gramEnd"/>
      <w:r w:rsidR="00304806">
        <w:rPr>
          <w:rFonts w:asciiTheme="minorHAnsi" w:hAnsiTheme="minorHAnsi" w:cstheme="minorHAnsi"/>
        </w:rPr>
        <w:t xml:space="preserve"> and quicker</w:t>
      </w:r>
      <w:r w:rsidR="005222F1">
        <w:rPr>
          <w:rFonts w:asciiTheme="minorHAnsi" w:hAnsiTheme="minorHAnsi" w:cstheme="minorHAnsi"/>
        </w:rPr>
        <w:t xml:space="preserve">. </w:t>
      </w:r>
    </w:p>
    <w:p w14:paraId="4327250D" w14:textId="5DD880EA" w:rsidR="00631855" w:rsidRDefault="00631855" w:rsidP="00631855">
      <w:pPr>
        <w:pStyle w:val="Nornal"/>
        <w:rPr>
          <w:rFonts w:asciiTheme="minorHAnsi" w:hAnsiTheme="minorHAnsi" w:cstheme="minorHAnsi"/>
        </w:rPr>
      </w:pPr>
      <w:r>
        <w:rPr>
          <w:rFonts w:asciiTheme="minorHAnsi" w:hAnsiTheme="minorHAnsi" w:cstheme="minorHAnsi"/>
        </w:rPr>
        <w:t>ACAS is a popular choice for</w:t>
      </w:r>
      <w:r w:rsidR="00B5725E">
        <w:rPr>
          <w:rFonts w:asciiTheme="minorHAnsi" w:hAnsiTheme="minorHAnsi" w:cstheme="minorHAnsi"/>
        </w:rPr>
        <w:t xml:space="preserve"> the</w:t>
      </w:r>
      <w:r>
        <w:rPr>
          <w:rFonts w:asciiTheme="minorHAnsi" w:hAnsiTheme="minorHAnsi" w:cstheme="minorHAnsi"/>
        </w:rPr>
        <w:t xml:space="preserve"> </w:t>
      </w:r>
      <w:r w:rsidR="00B5725E">
        <w:rPr>
          <w:rFonts w:asciiTheme="minorHAnsi" w:hAnsiTheme="minorHAnsi" w:cstheme="minorHAnsi"/>
        </w:rPr>
        <w:t>‘</w:t>
      </w:r>
      <w:r>
        <w:rPr>
          <w:rFonts w:asciiTheme="minorHAnsi" w:hAnsiTheme="minorHAnsi" w:cstheme="minorHAnsi"/>
        </w:rPr>
        <w:t>3</w:t>
      </w:r>
      <w:r w:rsidRPr="00631855">
        <w:rPr>
          <w:rFonts w:asciiTheme="minorHAnsi" w:hAnsiTheme="minorHAnsi" w:cstheme="minorHAnsi"/>
          <w:vertAlign w:val="superscript"/>
        </w:rPr>
        <w:t>rd</w:t>
      </w:r>
      <w:r>
        <w:rPr>
          <w:rFonts w:asciiTheme="minorHAnsi" w:hAnsiTheme="minorHAnsi" w:cstheme="minorHAnsi"/>
        </w:rPr>
        <w:t xml:space="preserve"> party</w:t>
      </w:r>
      <w:r w:rsidR="00B5725E">
        <w:rPr>
          <w:rFonts w:asciiTheme="minorHAnsi" w:hAnsiTheme="minorHAnsi" w:cstheme="minorHAnsi"/>
        </w:rPr>
        <w:t>’</w:t>
      </w:r>
      <w:r>
        <w:rPr>
          <w:rFonts w:asciiTheme="minorHAnsi" w:hAnsiTheme="minorHAnsi" w:cstheme="minorHAnsi"/>
        </w:rPr>
        <w:t xml:space="preserve"> </w:t>
      </w:r>
      <w:r w:rsidR="001970D1">
        <w:rPr>
          <w:rFonts w:asciiTheme="minorHAnsi" w:hAnsiTheme="minorHAnsi" w:cstheme="minorHAnsi"/>
        </w:rPr>
        <w:t>but independent HR consultants can also be employed</w:t>
      </w:r>
      <w:r w:rsidR="00B5725E">
        <w:rPr>
          <w:rFonts w:asciiTheme="minorHAnsi" w:hAnsiTheme="minorHAnsi" w:cstheme="minorHAnsi"/>
        </w:rPr>
        <w:t xml:space="preserve">. </w:t>
      </w:r>
      <w:r w:rsidR="00277AEA">
        <w:rPr>
          <w:rFonts w:asciiTheme="minorHAnsi" w:hAnsiTheme="minorHAnsi" w:cstheme="minorHAnsi"/>
        </w:rPr>
        <w:t>They must be neutral.</w:t>
      </w:r>
    </w:p>
    <w:p w14:paraId="67BAB015" w14:textId="3E795511" w:rsidR="00A62D76" w:rsidRDefault="00096D34" w:rsidP="00631855">
      <w:pPr>
        <w:pStyle w:val="Nornal"/>
        <w:rPr>
          <w:rFonts w:asciiTheme="minorHAnsi" w:hAnsiTheme="minorHAnsi" w:cstheme="minorHAnsi"/>
        </w:rPr>
      </w:pPr>
      <w:r>
        <w:rPr>
          <w:rFonts w:asciiTheme="minorHAnsi" w:hAnsiTheme="minorHAnsi" w:cstheme="minorHAnsi"/>
        </w:rPr>
        <w:t xml:space="preserve">These actions can be used in both individual and collective disputes and the advantages of these include a fair (and legal) settlement of disputes, managing the conflict in a calm and transparent way and perhaps above all, bringing an end to dispute and restoring calm in the workplace. </w:t>
      </w:r>
    </w:p>
    <w:p w14:paraId="41BD796E" w14:textId="5A370D8A" w:rsidR="00950C86" w:rsidRPr="00950C86" w:rsidRDefault="00950C86" w:rsidP="00631855">
      <w:pPr>
        <w:pStyle w:val="Nornal"/>
        <w:rPr>
          <w:rFonts w:asciiTheme="minorHAnsi" w:hAnsiTheme="minorHAnsi" w:cstheme="minorHAnsi"/>
        </w:rPr>
      </w:pPr>
      <w:r w:rsidRPr="00950C86">
        <w:rPr>
          <w:rFonts w:asciiTheme="minorHAnsi" w:hAnsiTheme="minorHAnsi" w:cstheme="minorHAnsi"/>
          <w:i/>
          <w:iCs/>
        </w:rPr>
        <w:t>‘</w:t>
      </w:r>
      <w:r w:rsidRPr="00950C86">
        <w:rPr>
          <w:rFonts w:asciiTheme="minorHAnsi" w:hAnsiTheme="minorHAnsi" w:cstheme="minorHAnsi"/>
          <w:i/>
          <w:iCs/>
          <w:color w:val="202020"/>
          <w:shd w:val="clear" w:color="auto" w:fill="FFFFFF"/>
        </w:rPr>
        <w:t xml:space="preserve">Mediation is especially effective when used at the initial phase of any </w:t>
      </w:r>
      <w:proofErr w:type="gramStart"/>
      <w:r w:rsidRPr="00950C86">
        <w:rPr>
          <w:rFonts w:asciiTheme="minorHAnsi" w:hAnsiTheme="minorHAnsi" w:cstheme="minorHAnsi"/>
          <w:i/>
          <w:iCs/>
          <w:color w:val="202020"/>
          <w:shd w:val="clear" w:color="auto" w:fill="FFFFFF"/>
        </w:rPr>
        <w:t>disagreement, before</w:t>
      </w:r>
      <w:proofErr w:type="gramEnd"/>
      <w:r w:rsidRPr="00950C86">
        <w:rPr>
          <w:rFonts w:asciiTheme="minorHAnsi" w:hAnsiTheme="minorHAnsi" w:cstheme="minorHAnsi"/>
          <w:i/>
          <w:iCs/>
          <w:color w:val="202020"/>
          <w:shd w:val="clear" w:color="auto" w:fill="FFFFFF"/>
        </w:rPr>
        <w:t xml:space="preserve"> conflict escalates in the workplace. An early intervention can prevent both sides from becoming entrenched, and the situation turning into a full-blown dispute. It has been shown to reduce levels of grievances and, where these would have led to a tribunal, it provides a far cheaper response than the employment tribunal process’</w:t>
      </w:r>
      <w:r>
        <w:rPr>
          <w:rFonts w:asciiTheme="minorHAnsi" w:hAnsiTheme="minorHAnsi" w:cstheme="minorHAnsi"/>
          <w:i/>
          <w:iCs/>
          <w:color w:val="202020"/>
          <w:shd w:val="clear" w:color="auto" w:fill="FFFFFF"/>
        </w:rPr>
        <w:t xml:space="preserve"> </w:t>
      </w:r>
      <w:r>
        <w:rPr>
          <w:rFonts w:asciiTheme="minorHAnsi" w:hAnsiTheme="minorHAnsi" w:cstheme="minorHAnsi"/>
          <w:color w:val="202020"/>
          <w:shd w:val="clear" w:color="auto" w:fill="FFFFFF"/>
        </w:rPr>
        <w:t>(</w:t>
      </w:r>
      <w:r w:rsidR="00F92530">
        <w:rPr>
          <w:rFonts w:asciiTheme="minorHAnsi" w:hAnsiTheme="minorHAnsi" w:cstheme="minorHAnsi"/>
          <w:color w:val="202020"/>
          <w:shd w:val="clear" w:color="auto" w:fill="FFFFFF"/>
        </w:rPr>
        <w:t>Young, 2022</w:t>
      </w:r>
      <w:r>
        <w:rPr>
          <w:rFonts w:asciiTheme="minorHAnsi" w:hAnsiTheme="minorHAnsi" w:cstheme="minorHAnsi"/>
          <w:color w:val="202020"/>
          <w:shd w:val="clear" w:color="auto" w:fill="FFFFFF"/>
        </w:rPr>
        <w:t xml:space="preserve">). </w:t>
      </w:r>
    </w:p>
    <w:p w14:paraId="5621605C" w14:textId="77777777" w:rsidR="00047C45" w:rsidRPr="00047C45" w:rsidRDefault="00047C45" w:rsidP="00047C45">
      <w:pPr>
        <w:pStyle w:val="Nornal"/>
        <w:rPr>
          <w:rFonts w:asciiTheme="minorHAnsi" w:hAnsiTheme="minorHAnsi" w:cstheme="minorHAnsi"/>
        </w:rPr>
      </w:pPr>
    </w:p>
    <w:p w14:paraId="417C2617" w14:textId="4D691196" w:rsidR="00EE512B" w:rsidRDefault="00EE512B" w:rsidP="00EE512B">
      <w:pPr>
        <w:pStyle w:val="Nornal"/>
        <w:numPr>
          <w:ilvl w:val="0"/>
          <w:numId w:val="2"/>
        </w:numPr>
        <w:rPr>
          <w:rFonts w:asciiTheme="minorHAnsi" w:hAnsiTheme="minorHAnsi" w:cstheme="minorHAnsi"/>
        </w:rPr>
      </w:pPr>
      <w:r>
        <w:rPr>
          <w:rFonts w:asciiTheme="minorHAnsi" w:hAnsiTheme="minorHAnsi" w:cstheme="minorHAnsi"/>
        </w:rPr>
        <w:lastRenderedPageBreak/>
        <w:t xml:space="preserve">Explain the principles of </w:t>
      </w:r>
      <w:r w:rsidR="00CD246A">
        <w:rPr>
          <w:rFonts w:asciiTheme="minorHAnsi" w:hAnsiTheme="minorHAnsi" w:cstheme="minorHAnsi"/>
        </w:rPr>
        <w:t>legislation relating to unfair dismissal in respect of capability and misconduct issues</w:t>
      </w:r>
      <w:r w:rsidR="00F91AED">
        <w:rPr>
          <w:rFonts w:asciiTheme="minorHAnsi" w:hAnsiTheme="minorHAnsi" w:cstheme="minorHAnsi"/>
        </w:rPr>
        <w:t xml:space="preserve">. (AC </w:t>
      </w:r>
      <w:r w:rsidR="00EA3F62">
        <w:rPr>
          <w:rFonts w:asciiTheme="minorHAnsi" w:hAnsiTheme="minorHAnsi" w:cstheme="minorHAnsi"/>
        </w:rPr>
        <w:t>3.1</w:t>
      </w:r>
      <w:r w:rsidR="00F91AED">
        <w:rPr>
          <w:rFonts w:asciiTheme="minorHAnsi" w:hAnsiTheme="minorHAnsi" w:cstheme="minorHAnsi"/>
        </w:rPr>
        <w:t>)</w:t>
      </w:r>
    </w:p>
    <w:p w14:paraId="43470048" w14:textId="6111256B" w:rsidR="006B06DC" w:rsidRDefault="002C2CEE" w:rsidP="00CD246A">
      <w:pPr>
        <w:pStyle w:val="Nornal"/>
        <w:rPr>
          <w:rFonts w:asciiTheme="minorHAnsi" w:hAnsiTheme="minorHAnsi" w:cstheme="minorHAnsi"/>
        </w:rPr>
      </w:pPr>
      <w:r>
        <w:rPr>
          <w:rFonts w:asciiTheme="minorHAnsi" w:hAnsiTheme="minorHAnsi" w:cstheme="minorHAnsi"/>
        </w:rPr>
        <w:t xml:space="preserve">A definition of capability issues is when an employee is not able or performing in their role. </w:t>
      </w:r>
      <w:r w:rsidR="003A1E71">
        <w:rPr>
          <w:rFonts w:asciiTheme="minorHAnsi" w:hAnsiTheme="minorHAnsi" w:cstheme="minorHAnsi"/>
        </w:rPr>
        <w:t xml:space="preserve">A conduct issue is when the employee has done something that’s unacceptable and in breach of the policies at work. </w:t>
      </w:r>
      <w:r w:rsidR="00451FC8">
        <w:rPr>
          <w:rFonts w:asciiTheme="minorHAnsi" w:hAnsiTheme="minorHAnsi" w:cstheme="minorHAnsi"/>
        </w:rPr>
        <w:t xml:space="preserve">These are only two of many more reasons why an employee could be dismissed. </w:t>
      </w:r>
    </w:p>
    <w:p w14:paraId="059B51A6" w14:textId="309E61A7" w:rsidR="006B06DC" w:rsidRDefault="009761EE" w:rsidP="00CD246A">
      <w:pPr>
        <w:pStyle w:val="Nornal"/>
        <w:rPr>
          <w:rFonts w:asciiTheme="minorHAnsi" w:hAnsiTheme="minorHAnsi" w:cstheme="minorHAnsi"/>
        </w:rPr>
      </w:pPr>
      <w:r>
        <w:rPr>
          <w:rFonts w:asciiTheme="minorHAnsi" w:hAnsiTheme="minorHAnsi" w:cstheme="minorHAnsi"/>
        </w:rPr>
        <w:t>Whilst both capa</w:t>
      </w:r>
      <w:r w:rsidR="00274142">
        <w:rPr>
          <w:rFonts w:asciiTheme="minorHAnsi" w:hAnsiTheme="minorHAnsi" w:cstheme="minorHAnsi"/>
        </w:rPr>
        <w:t>bility and misconduct are legitimate reasons to dismiss an employee</w:t>
      </w:r>
      <w:r w:rsidR="008A4913">
        <w:rPr>
          <w:rFonts w:asciiTheme="minorHAnsi" w:hAnsiTheme="minorHAnsi" w:cstheme="minorHAnsi"/>
        </w:rPr>
        <w:t xml:space="preserve"> in line with the </w:t>
      </w:r>
      <w:r w:rsidR="008A4913" w:rsidRPr="008A4913">
        <w:rPr>
          <w:rFonts w:asciiTheme="minorHAnsi" w:hAnsiTheme="minorHAnsi" w:cstheme="minorHAnsi"/>
        </w:rPr>
        <w:t>Employment Rights Act 1996</w:t>
      </w:r>
      <w:r w:rsidR="00274142" w:rsidRPr="008A4913">
        <w:rPr>
          <w:rFonts w:asciiTheme="minorHAnsi" w:hAnsiTheme="minorHAnsi" w:cstheme="minorHAnsi"/>
        </w:rPr>
        <w:t>,</w:t>
      </w:r>
      <w:r w:rsidR="00274142">
        <w:rPr>
          <w:rFonts w:asciiTheme="minorHAnsi" w:hAnsiTheme="minorHAnsi" w:cstheme="minorHAnsi"/>
        </w:rPr>
        <w:t xml:space="preserve"> </w:t>
      </w:r>
      <w:proofErr w:type="spellStart"/>
      <w:r w:rsidR="00202A6B">
        <w:rPr>
          <w:rFonts w:asciiTheme="minorHAnsi" w:hAnsiTheme="minorHAnsi" w:cstheme="minorHAnsi"/>
        </w:rPr>
        <w:t>GoQuest</w:t>
      </w:r>
      <w:proofErr w:type="spellEnd"/>
      <w:r w:rsidR="00202A6B">
        <w:rPr>
          <w:rFonts w:asciiTheme="minorHAnsi" w:hAnsiTheme="minorHAnsi" w:cstheme="minorHAnsi"/>
        </w:rPr>
        <w:t xml:space="preserve"> management have a responsibility and duty to act reasonably and professionally</w:t>
      </w:r>
      <w:r w:rsidR="00274142">
        <w:rPr>
          <w:rFonts w:asciiTheme="minorHAnsi" w:hAnsiTheme="minorHAnsi" w:cstheme="minorHAnsi"/>
        </w:rPr>
        <w:t xml:space="preserve"> and within the </w:t>
      </w:r>
      <w:r w:rsidR="0031235E">
        <w:rPr>
          <w:rFonts w:asciiTheme="minorHAnsi" w:hAnsiTheme="minorHAnsi" w:cstheme="minorHAnsi"/>
        </w:rPr>
        <w:t>realms</w:t>
      </w:r>
      <w:r w:rsidR="00274142">
        <w:rPr>
          <w:rFonts w:asciiTheme="minorHAnsi" w:hAnsiTheme="minorHAnsi" w:cstheme="minorHAnsi"/>
        </w:rPr>
        <w:t xml:space="preserve"> of</w:t>
      </w:r>
      <w:r w:rsidR="00FF2FA6">
        <w:rPr>
          <w:rFonts w:asciiTheme="minorHAnsi" w:hAnsiTheme="minorHAnsi" w:cstheme="minorHAnsi"/>
        </w:rPr>
        <w:t xml:space="preserve"> thi</w:t>
      </w:r>
      <w:r w:rsidR="0077132A">
        <w:rPr>
          <w:rFonts w:asciiTheme="minorHAnsi" w:hAnsiTheme="minorHAnsi" w:cstheme="minorHAnsi"/>
        </w:rPr>
        <w:t>s</w:t>
      </w:r>
      <w:r w:rsidR="00274142">
        <w:rPr>
          <w:rFonts w:asciiTheme="minorHAnsi" w:hAnsiTheme="minorHAnsi" w:cstheme="minorHAnsi"/>
        </w:rPr>
        <w:t xml:space="preserve"> </w:t>
      </w:r>
      <w:r w:rsidR="0031235E">
        <w:rPr>
          <w:rFonts w:asciiTheme="minorHAnsi" w:hAnsiTheme="minorHAnsi" w:cstheme="minorHAnsi"/>
        </w:rPr>
        <w:t xml:space="preserve">legislation. </w:t>
      </w:r>
      <w:r w:rsidR="004525D3">
        <w:rPr>
          <w:rFonts w:asciiTheme="minorHAnsi" w:hAnsiTheme="minorHAnsi" w:cstheme="minorHAnsi"/>
        </w:rPr>
        <w:t xml:space="preserve">To be fair, </w:t>
      </w:r>
      <w:proofErr w:type="spellStart"/>
      <w:r w:rsidR="004525D3">
        <w:rPr>
          <w:rFonts w:asciiTheme="minorHAnsi" w:hAnsiTheme="minorHAnsi" w:cstheme="minorHAnsi"/>
        </w:rPr>
        <w:t>GoQuest</w:t>
      </w:r>
      <w:proofErr w:type="spellEnd"/>
      <w:r w:rsidR="00782B68">
        <w:rPr>
          <w:rFonts w:asciiTheme="minorHAnsi" w:hAnsiTheme="minorHAnsi" w:cstheme="minorHAnsi"/>
        </w:rPr>
        <w:t xml:space="preserve"> </w:t>
      </w:r>
      <w:r w:rsidR="00FF2FA6">
        <w:rPr>
          <w:rFonts w:asciiTheme="minorHAnsi" w:hAnsiTheme="minorHAnsi" w:cstheme="minorHAnsi"/>
        </w:rPr>
        <w:t>should</w:t>
      </w:r>
      <w:r w:rsidR="003E34D2">
        <w:rPr>
          <w:rFonts w:asciiTheme="minorHAnsi" w:hAnsiTheme="minorHAnsi" w:cstheme="minorHAnsi"/>
        </w:rPr>
        <w:t xml:space="preserve"> follow the ACAS Code of practice on disciplinary and grievance procedures</w:t>
      </w:r>
      <w:r w:rsidR="004525D3">
        <w:rPr>
          <w:rFonts w:asciiTheme="minorHAnsi" w:hAnsiTheme="minorHAnsi" w:cstheme="minorHAnsi"/>
        </w:rPr>
        <w:t xml:space="preserve">. </w:t>
      </w:r>
      <w:r w:rsidR="00F96303">
        <w:rPr>
          <w:rFonts w:asciiTheme="minorHAnsi" w:hAnsiTheme="minorHAnsi" w:cstheme="minorHAnsi"/>
        </w:rPr>
        <w:t xml:space="preserve">These are the minimum guidelines that should be followed. </w:t>
      </w:r>
      <w:r w:rsidR="00210E46">
        <w:rPr>
          <w:rFonts w:asciiTheme="minorHAnsi" w:hAnsiTheme="minorHAnsi" w:cstheme="minorHAnsi"/>
        </w:rPr>
        <w:t>An</w:t>
      </w:r>
      <w:r w:rsidR="00693807">
        <w:rPr>
          <w:rFonts w:asciiTheme="minorHAnsi" w:hAnsiTheme="minorHAnsi" w:cstheme="minorHAnsi"/>
        </w:rPr>
        <w:t xml:space="preserve"> employer must </w:t>
      </w:r>
      <w:r w:rsidR="00210E46">
        <w:rPr>
          <w:rFonts w:asciiTheme="minorHAnsi" w:hAnsiTheme="minorHAnsi" w:cstheme="minorHAnsi"/>
        </w:rPr>
        <w:t xml:space="preserve">always </w:t>
      </w:r>
      <w:r w:rsidR="00693807">
        <w:rPr>
          <w:rFonts w:asciiTheme="minorHAnsi" w:hAnsiTheme="minorHAnsi" w:cstheme="minorHAnsi"/>
        </w:rPr>
        <w:t>act fair</w:t>
      </w:r>
      <w:r w:rsidR="00210E46">
        <w:rPr>
          <w:rFonts w:asciiTheme="minorHAnsi" w:hAnsiTheme="minorHAnsi" w:cstheme="minorHAnsi"/>
        </w:rPr>
        <w:t>ly</w:t>
      </w:r>
      <w:r w:rsidR="00693807">
        <w:rPr>
          <w:rFonts w:asciiTheme="minorHAnsi" w:hAnsiTheme="minorHAnsi" w:cstheme="minorHAnsi"/>
        </w:rPr>
        <w:t xml:space="preserve"> and reasonably </w:t>
      </w:r>
      <w:r w:rsidR="00CB1FB7">
        <w:rPr>
          <w:rFonts w:asciiTheme="minorHAnsi" w:hAnsiTheme="minorHAnsi" w:cstheme="minorHAnsi"/>
        </w:rPr>
        <w:t xml:space="preserve">and demonstrate that a </w:t>
      </w:r>
      <w:r w:rsidR="00210E46">
        <w:rPr>
          <w:rFonts w:asciiTheme="minorHAnsi" w:hAnsiTheme="minorHAnsi" w:cstheme="minorHAnsi"/>
        </w:rPr>
        <w:t>robust and transparent</w:t>
      </w:r>
      <w:r w:rsidR="00CB1FB7">
        <w:rPr>
          <w:rFonts w:asciiTheme="minorHAnsi" w:hAnsiTheme="minorHAnsi" w:cstheme="minorHAnsi"/>
        </w:rPr>
        <w:t xml:space="preserve"> process was followed in the decision to make that dismissal. </w:t>
      </w:r>
    </w:p>
    <w:p w14:paraId="1A72E184" w14:textId="5BD0ED6B" w:rsidR="004525D3" w:rsidRDefault="003A1E71" w:rsidP="00CD246A">
      <w:pPr>
        <w:pStyle w:val="Nornal"/>
        <w:rPr>
          <w:rFonts w:asciiTheme="minorHAnsi" w:hAnsiTheme="minorHAnsi" w:cstheme="minorHAnsi"/>
        </w:rPr>
      </w:pPr>
      <w:r>
        <w:rPr>
          <w:rFonts w:asciiTheme="minorHAnsi" w:hAnsiTheme="minorHAnsi" w:cstheme="minorHAnsi"/>
        </w:rPr>
        <w:t>Th</w:t>
      </w:r>
      <w:r w:rsidR="0077132A">
        <w:rPr>
          <w:rFonts w:asciiTheme="minorHAnsi" w:hAnsiTheme="minorHAnsi" w:cstheme="minorHAnsi"/>
        </w:rPr>
        <w:t xml:space="preserve">e </w:t>
      </w:r>
      <w:r w:rsidR="00210E46">
        <w:rPr>
          <w:rFonts w:asciiTheme="minorHAnsi" w:hAnsiTheme="minorHAnsi" w:cstheme="minorHAnsi"/>
        </w:rPr>
        <w:t>guidelines</w:t>
      </w:r>
      <w:r w:rsidR="0077132A">
        <w:rPr>
          <w:rFonts w:asciiTheme="minorHAnsi" w:hAnsiTheme="minorHAnsi" w:cstheme="minorHAnsi"/>
        </w:rPr>
        <w:t xml:space="preserve"> set out in this </w:t>
      </w:r>
      <w:r w:rsidR="00451FC8">
        <w:rPr>
          <w:rFonts w:asciiTheme="minorHAnsi" w:hAnsiTheme="minorHAnsi" w:cstheme="minorHAnsi"/>
        </w:rPr>
        <w:t>code of practice includes advice on whether an employee should be accompanied, the warnings or notices needed,</w:t>
      </w:r>
      <w:r w:rsidR="00EF4A4F">
        <w:rPr>
          <w:rFonts w:asciiTheme="minorHAnsi" w:hAnsiTheme="minorHAnsi" w:cstheme="minorHAnsi"/>
        </w:rPr>
        <w:t xml:space="preserve"> the different sanctions possible instead of dismissal,</w:t>
      </w:r>
      <w:r w:rsidR="00451FC8">
        <w:rPr>
          <w:rFonts w:asciiTheme="minorHAnsi" w:hAnsiTheme="minorHAnsi" w:cstheme="minorHAnsi"/>
        </w:rPr>
        <w:t xml:space="preserve"> whether the time</w:t>
      </w:r>
      <w:r w:rsidR="00EF4A4F">
        <w:rPr>
          <w:rFonts w:asciiTheme="minorHAnsi" w:hAnsiTheme="minorHAnsi" w:cstheme="minorHAnsi"/>
        </w:rPr>
        <w:t xml:space="preserve"> off awaiting disciplinary</w:t>
      </w:r>
      <w:r w:rsidR="00451FC8">
        <w:rPr>
          <w:rFonts w:asciiTheme="minorHAnsi" w:hAnsiTheme="minorHAnsi" w:cstheme="minorHAnsi"/>
        </w:rPr>
        <w:t xml:space="preserve"> is paid etc. </w:t>
      </w:r>
      <w:r w:rsidR="006829CB">
        <w:rPr>
          <w:rFonts w:asciiTheme="minorHAnsi" w:hAnsiTheme="minorHAnsi" w:cstheme="minorHAnsi"/>
        </w:rPr>
        <w:t>It also emphasizes the training needed for people managers</w:t>
      </w:r>
      <w:r w:rsidR="000D3912">
        <w:rPr>
          <w:rFonts w:asciiTheme="minorHAnsi" w:hAnsiTheme="minorHAnsi" w:cstheme="minorHAnsi"/>
        </w:rPr>
        <w:t xml:space="preserve">, the importance of note taking, the appeal process amongst other practical advice. </w:t>
      </w:r>
    </w:p>
    <w:p w14:paraId="445E3CE1" w14:textId="77777777" w:rsidR="004C099B" w:rsidRDefault="004C099B" w:rsidP="00CD246A">
      <w:pPr>
        <w:pStyle w:val="Nornal"/>
        <w:rPr>
          <w:rFonts w:asciiTheme="minorHAnsi" w:hAnsiTheme="minorHAnsi" w:cstheme="minorHAnsi"/>
        </w:rPr>
      </w:pPr>
    </w:p>
    <w:p w14:paraId="5F53E899" w14:textId="7FD040F7" w:rsidR="00CD246A" w:rsidRDefault="00CD246A" w:rsidP="00CD246A">
      <w:pPr>
        <w:pStyle w:val="Nornal"/>
        <w:numPr>
          <w:ilvl w:val="0"/>
          <w:numId w:val="2"/>
        </w:numPr>
        <w:rPr>
          <w:rFonts w:asciiTheme="minorHAnsi" w:hAnsiTheme="minorHAnsi" w:cstheme="minorHAnsi"/>
        </w:rPr>
      </w:pPr>
      <w:proofErr w:type="spellStart"/>
      <w:r>
        <w:rPr>
          <w:rFonts w:asciiTheme="minorHAnsi" w:hAnsiTheme="minorHAnsi" w:cstheme="minorHAnsi"/>
        </w:rPr>
        <w:t>Analyse</w:t>
      </w:r>
      <w:proofErr w:type="spellEnd"/>
      <w:r>
        <w:rPr>
          <w:rFonts w:asciiTheme="minorHAnsi" w:hAnsiTheme="minorHAnsi" w:cstheme="minorHAnsi"/>
        </w:rPr>
        <w:t xml:space="preserve"> key causes </w:t>
      </w:r>
      <w:r w:rsidR="007839FF">
        <w:rPr>
          <w:rFonts w:asciiTheme="minorHAnsi" w:hAnsiTheme="minorHAnsi" w:cstheme="minorHAnsi"/>
        </w:rPr>
        <w:t>o</w:t>
      </w:r>
      <w:r>
        <w:rPr>
          <w:rFonts w:asciiTheme="minorHAnsi" w:hAnsiTheme="minorHAnsi" w:cstheme="minorHAnsi"/>
        </w:rPr>
        <w:t>f employee grievance</w:t>
      </w:r>
      <w:r w:rsidR="00484DB4">
        <w:rPr>
          <w:rFonts w:asciiTheme="minorHAnsi" w:hAnsiTheme="minorHAnsi" w:cstheme="minorHAnsi"/>
        </w:rPr>
        <w:t>s</w:t>
      </w:r>
      <w:r w:rsidR="00F91AED">
        <w:rPr>
          <w:rFonts w:asciiTheme="minorHAnsi" w:hAnsiTheme="minorHAnsi" w:cstheme="minorHAnsi"/>
        </w:rPr>
        <w:t xml:space="preserve">. (AC </w:t>
      </w:r>
      <w:r w:rsidR="00EA3F62">
        <w:rPr>
          <w:rFonts w:asciiTheme="minorHAnsi" w:hAnsiTheme="minorHAnsi" w:cstheme="minorHAnsi"/>
        </w:rPr>
        <w:t>3.2</w:t>
      </w:r>
      <w:r w:rsidR="00F91AED">
        <w:rPr>
          <w:rFonts w:asciiTheme="minorHAnsi" w:hAnsiTheme="minorHAnsi" w:cstheme="minorHAnsi"/>
        </w:rPr>
        <w:t>)</w:t>
      </w:r>
      <w:r w:rsidR="00484DB4">
        <w:rPr>
          <w:rFonts w:asciiTheme="minorHAnsi" w:hAnsiTheme="minorHAnsi" w:cstheme="minorHAnsi"/>
        </w:rPr>
        <w:t xml:space="preserve"> </w:t>
      </w:r>
    </w:p>
    <w:p w14:paraId="08BF6D18" w14:textId="257BA161" w:rsidR="00B30097" w:rsidRPr="00163951" w:rsidRDefault="00C554D4" w:rsidP="00B30097">
      <w:pPr>
        <w:pStyle w:val="Nornal"/>
        <w:spacing w:after="0"/>
        <w:ind w:left="720"/>
        <w:rPr>
          <w:rFonts w:asciiTheme="minorHAnsi" w:hAnsiTheme="minorHAnsi" w:cstheme="minorHAnsi"/>
          <w:i/>
          <w:iCs/>
          <w:color w:val="auto"/>
        </w:rPr>
      </w:pPr>
      <w:r>
        <w:rPr>
          <w:rFonts w:asciiTheme="minorHAnsi" w:hAnsiTheme="minorHAnsi" w:cstheme="minorHAnsi"/>
          <w:i/>
          <w:iCs/>
          <w:color w:val="auto"/>
          <w:spacing w:val="6"/>
          <w:shd w:val="clear" w:color="auto" w:fill="FFFFFF"/>
        </w:rPr>
        <w:t>‘</w:t>
      </w:r>
      <w:r w:rsidR="00B30097" w:rsidRPr="000D74A7">
        <w:rPr>
          <w:rFonts w:asciiTheme="minorHAnsi" w:hAnsiTheme="minorHAnsi" w:cstheme="minorHAnsi"/>
          <w:i/>
          <w:iCs/>
          <w:color w:val="auto"/>
          <w:spacing w:val="6"/>
          <w:shd w:val="clear" w:color="auto" w:fill="FFFFFF"/>
        </w:rPr>
        <w:t>An </w:t>
      </w:r>
      <w:hyperlink r:id="rId6" w:tooltip="Grievances" w:history="1">
        <w:r w:rsidR="00B30097" w:rsidRPr="000D74A7">
          <w:rPr>
            <w:rStyle w:val="Hyperlink"/>
            <w:rFonts w:asciiTheme="minorHAnsi" w:hAnsiTheme="minorHAnsi" w:cstheme="minorHAnsi"/>
            <w:i/>
            <w:iCs/>
            <w:color w:val="auto"/>
            <w:spacing w:val="6"/>
            <w:u w:val="none"/>
            <w:bdr w:val="single" w:sz="2" w:space="0" w:color="F0F6FA" w:frame="1"/>
            <w:shd w:val="clear" w:color="auto" w:fill="FFFFFF"/>
          </w:rPr>
          <w:t>employee grievance is a concern, problem, or complaint</w:t>
        </w:r>
      </w:hyperlink>
      <w:r w:rsidR="00B30097" w:rsidRPr="000D74A7">
        <w:rPr>
          <w:rFonts w:asciiTheme="minorHAnsi" w:hAnsiTheme="minorHAnsi" w:cstheme="minorHAnsi"/>
          <w:i/>
          <w:iCs/>
          <w:color w:val="auto"/>
          <w:spacing w:val="6"/>
          <w:shd w:val="clear" w:color="auto" w:fill="FFFFFF"/>
        </w:rPr>
        <w:t> that an employee has about their work, the workplace, or someone they work with—this includes management. Something has made them feel dissatisfied, and they believe it is unfair and/or unjust on them</w:t>
      </w:r>
      <w:r w:rsidR="00B30097">
        <w:t xml:space="preserve"> (</w:t>
      </w:r>
      <w:r w:rsidR="00B30097" w:rsidRPr="00163951">
        <w:rPr>
          <w:rFonts w:asciiTheme="minorHAnsi" w:hAnsiTheme="minorHAnsi" w:cstheme="minorHAnsi"/>
        </w:rPr>
        <w:t>Bright HR, 2010)</w:t>
      </w:r>
      <w:r>
        <w:rPr>
          <w:rFonts w:asciiTheme="minorHAnsi" w:hAnsiTheme="minorHAnsi" w:cstheme="minorHAnsi"/>
        </w:rPr>
        <w:t>’</w:t>
      </w:r>
    </w:p>
    <w:p w14:paraId="2E763AED" w14:textId="77777777" w:rsidR="00B30097" w:rsidRDefault="00B30097" w:rsidP="00484DB4">
      <w:pPr>
        <w:pStyle w:val="Nornal"/>
        <w:rPr>
          <w:rFonts w:asciiTheme="minorHAnsi" w:hAnsiTheme="minorHAnsi" w:cstheme="minorHAnsi"/>
        </w:rPr>
      </w:pPr>
    </w:p>
    <w:p w14:paraId="6AED5EB1" w14:textId="77777777" w:rsidR="0087686E" w:rsidRDefault="009A2CF9" w:rsidP="0087686E">
      <w:pPr>
        <w:pStyle w:val="Nornal"/>
        <w:rPr>
          <w:rFonts w:asciiTheme="minorHAnsi" w:hAnsiTheme="minorHAnsi" w:cstheme="minorHAnsi"/>
        </w:rPr>
      </w:pPr>
      <w:r>
        <w:rPr>
          <w:rFonts w:asciiTheme="minorHAnsi" w:hAnsiTheme="minorHAnsi" w:cstheme="minorHAnsi"/>
        </w:rPr>
        <w:t xml:space="preserve">There are many triggers that can lead to employee grievances </w:t>
      </w:r>
      <w:r w:rsidR="00CB4DE1">
        <w:rPr>
          <w:rFonts w:asciiTheme="minorHAnsi" w:hAnsiTheme="minorHAnsi" w:cstheme="minorHAnsi"/>
        </w:rPr>
        <w:t>–</w:t>
      </w:r>
    </w:p>
    <w:p w14:paraId="7C009B38" w14:textId="77777777" w:rsidR="0087686E" w:rsidRDefault="00CB4DE1" w:rsidP="0065379C">
      <w:pPr>
        <w:pStyle w:val="Nornal"/>
        <w:numPr>
          <w:ilvl w:val="0"/>
          <w:numId w:val="4"/>
        </w:numPr>
        <w:spacing w:after="0"/>
        <w:rPr>
          <w:rFonts w:asciiTheme="minorHAnsi" w:hAnsiTheme="minorHAnsi" w:cstheme="minorHAnsi"/>
        </w:rPr>
      </w:pPr>
      <w:r w:rsidRPr="0087686E">
        <w:rPr>
          <w:rFonts w:asciiTheme="minorHAnsi" w:hAnsiTheme="minorHAnsi" w:cstheme="minorHAnsi"/>
        </w:rPr>
        <w:t>Poor management</w:t>
      </w:r>
      <w:r w:rsidR="00734BB3" w:rsidRPr="0087686E">
        <w:rPr>
          <w:rFonts w:asciiTheme="minorHAnsi" w:hAnsiTheme="minorHAnsi" w:cstheme="minorHAnsi"/>
        </w:rPr>
        <w:t xml:space="preserve"> or communication from management </w:t>
      </w:r>
    </w:p>
    <w:p w14:paraId="49389C72" w14:textId="1D4F085D" w:rsidR="00CB4DE1" w:rsidRPr="0087686E" w:rsidRDefault="00CB4DE1" w:rsidP="0065379C">
      <w:pPr>
        <w:pStyle w:val="Nornal"/>
        <w:numPr>
          <w:ilvl w:val="0"/>
          <w:numId w:val="4"/>
        </w:numPr>
        <w:spacing w:after="0"/>
        <w:rPr>
          <w:rFonts w:asciiTheme="minorHAnsi" w:hAnsiTheme="minorHAnsi" w:cstheme="minorHAnsi"/>
        </w:rPr>
      </w:pPr>
      <w:r w:rsidRPr="0087686E">
        <w:rPr>
          <w:rFonts w:asciiTheme="minorHAnsi" w:hAnsiTheme="minorHAnsi" w:cstheme="minorHAnsi"/>
        </w:rPr>
        <w:t>Contractual changes</w:t>
      </w:r>
      <w:r w:rsidR="00734BB3" w:rsidRPr="0087686E">
        <w:rPr>
          <w:rFonts w:asciiTheme="minorHAnsi" w:hAnsiTheme="minorHAnsi" w:cstheme="minorHAnsi"/>
        </w:rPr>
        <w:t xml:space="preserve"> that affect the </w:t>
      </w:r>
      <w:r w:rsidR="00376F1A" w:rsidRPr="0087686E">
        <w:rPr>
          <w:rFonts w:asciiTheme="minorHAnsi" w:hAnsiTheme="minorHAnsi" w:cstheme="minorHAnsi"/>
        </w:rPr>
        <w:t xml:space="preserve">employee negatively </w:t>
      </w:r>
    </w:p>
    <w:p w14:paraId="747E33D3" w14:textId="7ACB0FDF" w:rsidR="00CB4DE1" w:rsidRDefault="0087686E" w:rsidP="00F74D43">
      <w:pPr>
        <w:pStyle w:val="Nornal"/>
        <w:numPr>
          <w:ilvl w:val="0"/>
          <w:numId w:val="4"/>
        </w:numPr>
        <w:spacing w:after="0"/>
        <w:rPr>
          <w:rFonts w:asciiTheme="minorHAnsi" w:hAnsiTheme="minorHAnsi" w:cstheme="minorHAnsi"/>
        </w:rPr>
      </w:pPr>
      <w:r>
        <w:rPr>
          <w:rFonts w:asciiTheme="minorHAnsi" w:hAnsiTheme="minorHAnsi" w:cstheme="minorHAnsi"/>
        </w:rPr>
        <w:t xml:space="preserve">Pay or </w:t>
      </w:r>
      <w:r w:rsidR="00376F1A">
        <w:rPr>
          <w:rFonts w:asciiTheme="minorHAnsi" w:hAnsiTheme="minorHAnsi" w:cstheme="minorHAnsi"/>
        </w:rPr>
        <w:t xml:space="preserve">Reward </w:t>
      </w:r>
      <w:proofErr w:type="gramStart"/>
      <w:r w:rsidR="00376F1A">
        <w:rPr>
          <w:rFonts w:asciiTheme="minorHAnsi" w:hAnsiTheme="minorHAnsi" w:cstheme="minorHAnsi"/>
        </w:rPr>
        <w:t>issues</w:t>
      </w:r>
      <w:proofErr w:type="gramEnd"/>
      <w:r w:rsidR="00376F1A">
        <w:rPr>
          <w:rFonts w:asciiTheme="minorHAnsi" w:hAnsiTheme="minorHAnsi" w:cstheme="minorHAnsi"/>
        </w:rPr>
        <w:t xml:space="preserve"> </w:t>
      </w:r>
    </w:p>
    <w:p w14:paraId="720C1FAB" w14:textId="55D0D8AE" w:rsidR="00CB4DE1" w:rsidRDefault="00CB4DE1" w:rsidP="00F74D43">
      <w:pPr>
        <w:pStyle w:val="Nornal"/>
        <w:numPr>
          <w:ilvl w:val="0"/>
          <w:numId w:val="4"/>
        </w:numPr>
        <w:spacing w:after="0"/>
        <w:rPr>
          <w:rFonts w:asciiTheme="minorHAnsi" w:hAnsiTheme="minorHAnsi" w:cstheme="minorHAnsi"/>
        </w:rPr>
      </w:pPr>
      <w:r>
        <w:rPr>
          <w:rFonts w:asciiTheme="minorHAnsi" w:hAnsiTheme="minorHAnsi" w:cstheme="minorHAnsi"/>
        </w:rPr>
        <w:t>Working conditions</w:t>
      </w:r>
      <w:r w:rsidR="00F74D43">
        <w:rPr>
          <w:rFonts w:asciiTheme="minorHAnsi" w:hAnsiTheme="minorHAnsi" w:cstheme="minorHAnsi"/>
        </w:rPr>
        <w:t xml:space="preserve"> or lack of flexibility</w:t>
      </w:r>
      <w:r w:rsidR="00376F1A">
        <w:rPr>
          <w:rFonts w:asciiTheme="minorHAnsi" w:hAnsiTheme="minorHAnsi" w:cstheme="minorHAnsi"/>
        </w:rPr>
        <w:t xml:space="preserve"> in the workplace</w:t>
      </w:r>
    </w:p>
    <w:p w14:paraId="29245513" w14:textId="3425C492" w:rsidR="00CB4DE1" w:rsidRDefault="000826CB" w:rsidP="00F74D43">
      <w:pPr>
        <w:pStyle w:val="Nornal"/>
        <w:numPr>
          <w:ilvl w:val="0"/>
          <w:numId w:val="4"/>
        </w:numPr>
        <w:spacing w:after="0"/>
        <w:rPr>
          <w:rFonts w:asciiTheme="minorHAnsi" w:hAnsiTheme="minorHAnsi" w:cstheme="minorHAnsi"/>
        </w:rPr>
      </w:pPr>
      <w:r>
        <w:rPr>
          <w:rFonts w:asciiTheme="minorHAnsi" w:hAnsiTheme="minorHAnsi" w:cstheme="minorHAnsi"/>
        </w:rPr>
        <w:t>Bullying or harassment</w:t>
      </w:r>
      <w:r w:rsidR="00376F1A">
        <w:rPr>
          <w:rFonts w:asciiTheme="minorHAnsi" w:hAnsiTheme="minorHAnsi" w:cstheme="minorHAnsi"/>
        </w:rPr>
        <w:t xml:space="preserve"> issues</w:t>
      </w:r>
    </w:p>
    <w:p w14:paraId="3BFC10E5" w14:textId="6FDFB570" w:rsidR="00473728" w:rsidRDefault="00483450" w:rsidP="00F74D43">
      <w:pPr>
        <w:pStyle w:val="Nornal"/>
        <w:numPr>
          <w:ilvl w:val="0"/>
          <w:numId w:val="4"/>
        </w:numPr>
        <w:spacing w:after="0"/>
        <w:rPr>
          <w:rFonts w:asciiTheme="minorHAnsi" w:hAnsiTheme="minorHAnsi" w:cstheme="minorHAnsi"/>
        </w:rPr>
      </w:pPr>
      <w:r>
        <w:rPr>
          <w:rFonts w:asciiTheme="minorHAnsi" w:hAnsiTheme="minorHAnsi" w:cstheme="minorHAnsi"/>
        </w:rPr>
        <w:t>Lack of career progression opportunity</w:t>
      </w:r>
    </w:p>
    <w:p w14:paraId="763BD5E7" w14:textId="57812765" w:rsidR="000826CB" w:rsidRDefault="000826CB" w:rsidP="00F74D43">
      <w:pPr>
        <w:pStyle w:val="Nornal"/>
        <w:numPr>
          <w:ilvl w:val="0"/>
          <w:numId w:val="4"/>
        </w:numPr>
        <w:spacing w:after="0"/>
        <w:rPr>
          <w:rFonts w:asciiTheme="minorHAnsi" w:hAnsiTheme="minorHAnsi" w:cstheme="minorHAnsi"/>
        </w:rPr>
      </w:pPr>
      <w:r>
        <w:rPr>
          <w:rFonts w:asciiTheme="minorHAnsi" w:hAnsiTheme="minorHAnsi" w:cstheme="minorHAnsi"/>
        </w:rPr>
        <w:t>Unfair treatment</w:t>
      </w:r>
      <w:r w:rsidR="00376F1A">
        <w:rPr>
          <w:rFonts w:asciiTheme="minorHAnsi" w:hAnsiTheme="minorHAnsi" w:cstheme="minorHAnsi"/>
        </w:rPr>
        <w:t xml:space="preserve"> or inequality</w:t>
      </w:r>
      <w:r w:rsidR="003C1CBE">
        <w:rPr>
          <w:rFonts w:asciiTheme="minorHAnsi" w:hAnsiTheme="minorHAnsi" w:cstheme="minorHAnsi"/>
        </w:rPr>
        <w:t xml:space="preserve"> amongst workers</w:t>
      </w:r>
    </w:p>
    <w:p w14:paraId="3583F1FD" w14:textId="4C0E4AF1" w:rsidR="0093549C" w:rsidRDefault="0093549C" w:rsidP="00F74D43">
      <w:pPr>
        <w:pStyle w:val="Nornal"/>
        <w:numPr>
          <w:ilvl w:val="0"/>
          <w:numId w:val="4"/>
        </w:numPr>
        <w:spacing w:after="0"/>
        <w:rPr>
          <w:rFonts w:asciiTheme="minorHAnsi" w:hAnsiTheme="minorHAnsi" w:cstheme="minorHAnsi"/>
        </w:rPr>
      </w:pPr>
      <w:r>
        <w:rPr>
          <w:rFonts w:asciiTheme="minorHAnsi" w:hAnsiTheme="minorHAnsi" w:cstheme="minorHAnsi"/>
        </w:rPr>
        <w:t>A current collective agreement not being fi</w:t>
      </w:r>
      <w:r w:rsidR="00473728">
        <w:rPr>
          <w:rFonts w:asciiTheme="minorHAnsi" w:hAnsiTheme="minorHAnsi" w:cstheme="minorHAnsi"/>
        </w:rPr>
        <w:t>t</w:t>
      </w:r>
      <w:r>
        <w:rPr>
          <w:rFonts w:asciiTheme="minorHAnsi" w:hAnsiTheme="minorHAnsi" w:cstheme="minorHAnsi"/>
        </w:rPr>
        <w:t xml:space="preserve"> for </w:t>
      </w:r>
      <w:proofErr w:type="gramStart"/>
      <w:r>
        <w:rPr>
          <w:rFonts w:asciiTheme="minorHAnsi" w:hAnsiTheme="minorHAnsi" w:cstheme="minorHAnsi"/>
        </w:rPr>
        <w:t>purpose</w:t>
      </w:r>
      <w:proofErr w:type="gramEnd"/>
    </w:p>
    <w:p w14:paraId="5AE756DC" w14:textId="3C6F4054" w:rsidR="00F5541D" w:rsidRDefault="00F5541D" w:rsidP="00DB769D">
      <w:pPr>
        <w:pStyle w:val="Nornal"/>
        <w:spacing w:after="0"/>
        <w:rPr>
          <w:rFonts w:asciiTheme="minorHAnsi" w:hAnsiTheme="minorHAnsi" w:cstheme="minorHAnsi"/>
        </w:rPr>
      </w:pPr>
    </w:p>
    <w:p w14:paraId="0E1315EF" w14:textId="472B1B3B" w:rsidR="00DF1AE3" w:rsidRDefault="0087686E" w:rsidP="00DB769D">
      <w:pPr>
        <w:pStyle w:val="Nornal"/>
        <w:spacing w:after="0"/>
        <w:rPr>
          <w:rFonts w:asciiTheme="minorHAnsi" w:hAnsiTheme="minorHAnsi" w:cstheme="minorHAnsi"/>
        </w:rPr>
      </w:pPr>
      <w:r>
        <w:rPr>
          <w:rFonts w:asciiTheme="minorHAnsi" w:hAnsiTheme="minorHAnsi" w:cstheme="minorHAnsi"/>
        </w:rPr>
        <w:t>The l</w:t>
      </w:r>
      <w:r w:rsidR="0093549C">
        <w:rPr>
          <w:rFonts w:asciiTheme="minorHAnsi" w:hAnsiTheme="minorHAnsi" w:cstheme="minorHAnsi"/>
        </w:rPr>
        <w:t>i</w:t>
      </w:r>
      <w:r>
        <w:rPr>
          <w:rFonts w:asciiTheme="minorHAnsi" w:hAnsiTheme="minorHAnsi" w:cstheme="minorHAnsi"/>
        </w:rPr>
        <w:t xml:space="preserve">st above is not exhaustive and </w:t>
      </w:r>
      <w:r w:rsidR="00E51532">
        <w:rPr>
          <w:rFonts w:asciiTheme="minorHAnsi" w:hAnsiTheme="minorHAnsi" w:cstheme="minorHAnsi"/>
        </w:rPr>
        <w:t>it’s true that g</w:t>
      </w:r>
      <w:r w:rsidR="00DF1AE3">
        <w:rPr>
          <w:rFonts w:asciiTheme="minorHAnsi" w:hAnsiTheme="minorHAnsi" w:cstheme="minorHAnsi"/>
        </w:rPr>
        <w:t>rievances can be brought by the individual or as a collective</w:t>
      </w:r>
      <w:r w:rsidR="00E51532">
        <w:rPr>
          <w:rFonts w:asciiTheme="minorHAnsi" w:hAnsiTheme="minorHAnsi" w:cstheme="minorHAnsi"/>
        </w:rPr>
        <w:t>.</w:t>
      </w:r>
      <w:r w:rsidR="00483450">
        <w:rPr>
          <w:rFonts w:asciiTheme="minorHAnsi" w:hAnsiTheme="minorHAnsi" w:cstheme="minorHAnsi"/>
        </w:rPr>
        <w:t xml:space="preserve"> </w:t>
      </w:r>
      <w:proofErr w:type="spellStart"/>
      <w:r w:rsidR="00483450">
        <w:rPr>
          <w:rFonts w:asciiTheme="minorHAnsi" w:hAnsiTheme="minorHAnsi" w:cstheme="minorHAnsi"/>
        </w:rPr>
        <w:t>GoQuest</w:t>
      </w:r>
      <w:proofErr w:type="spellEnd"/>
      <w:r w:rsidR="00483450">
        <w:rPr>
          <w:rFonts w:asciiTheme="minorHAnsi" w:hAnsiTheme="minorHAnsi" w:cstheme="minorHAnsi"/>
        </w:rPr>
        <w:t xml:space="preserve"> management need to explore some of these </w:t>
      </w:r>
      <w:r w:rsidR="002B7F91">
        <w:rPr>
          <w:rFonts w:asciiTheme="minorHAnsi" w:hAnsiTheme="minorHAnsi" w:cstheme="minorHAnsi"/>
        </w:rPr>
        <w:t xml:space="preserve">causes and be prepared for them – review your policies and processes. Look to </w:t>
      </w:r>
      <w:r w:rsidR="003C7E00">
        <w:rPr>
          <w:rFonts w:asciiTheme="minorHAnsi" w:hAnsiTheme="minorHAnsi" w:cstheme="minorHAnsi"/>
        </w:rPr>
        <w:t xml:space="preserve">prevent employees from needing to feel aggrieved. </w:t>
      </w:r>
    </w:p>
    <w:p w14:paraId="70BB8746" w14:textId="77777777" w:rsidR="00F91124" w:rsidRDefault="00F91124" w:rsidP="00DB769D">
      <w:pPr>
        <w:pStyle w:val="Nornal"/>
        <w:spacing w:after="0"/>
        <w:rPr>
          <w:rFonts w:asciiTheme="minorHAnsi" w:hAnsiTheme="minorHAnsi" w:cstheme="minorHAnsi"/>
        </w:rPr>
      </w:pPr>
    </w:p>
    <w:p w14:paraId="67371000" w14:textId="77777777" w:rsidR="00484DB4" w:rsidRDefault="00484DB4" w:rsidP="00484DB4">
      <w:pPr>
        <w:pStyle w:val="Nornal"/>
        <w:rPr>
          <w:rFonts w:asciiTheme="minorHAnsi" w:hAnsiTheme="minorHAnsi" w:cstheme="minorHAnsi"/>
        </w:rPr>
      </w:pPr>
    </w:p>
    <w:p w14:paraId="7C523E26" w14:textId="6F773250" w:rsidR="00484DB4" w:rsidRDefault="00484DB4" w:rsidP="00484DB4">
      <w:pPr>
        <w:pStyle w:val="Nornal"/>
        <w:numPr>
          <w:ilvl w:val="0"/>
          <w:numId w:val="2"/>
        </w:numPr>
        <w:rPr>
          <w:rFonts w:asciiTheme="minorHAnsi" w:hAnsiTheme="minorHAnsi" w:cstheme="minorHAnsi"/>
        </w:rPr>
      </w:pPr>
      <w:r>
        <w:rPr>
          <w:rFonts w:asciiTheme="minorHAnsi" w:hAnsiTheme="minorHAnsi" w:cstheme="minorHAnsi"/>
        </w:rPr>
        <w:t>Explain the skills required for effective grievance and discipline handling procedures</w:t>
      </w:r>
      <w:r w:rsidR="00000E23">
        <w:rPr>
          <w:rFonts w:asciiTheme="minorHAnsi" w:hAnsiTheme="minorHAnsi" w:cstheme="minorHAnsi"/>
        </w:rPr>
        <w:t xml:space="preserve"> (AC 3.3)</w:t>
      </w:r>
    </w:p>
    <w:p w14:paraId="1B89734C" w14:textId="6BC07049" w:rsidR="00A064C9" w:rsidRDefault="00A064C9" w:rsidP="00A064C9">
      <w:pPr>
        <w:pStyle w:val="Nornal"/>
        <w:rPr>
          <w:rFonts w:asciiTheme="minorHAnsi" w:hAnsiTheme="minorHAnsi" w:cstheme="minorHAnsi"/>
        </w:rPr>
      </w:pPr>
      <w:r>
        <w:rPr>
          <w:rFonts w:asciiTheme="minorHAnsi" w:hAnsiTheme="minorHAnsi" w:cstheme="minorHAnsi"/>
        </w:rPr>
        <w:t xml:space="preserve">As the CIPD Factsheet </w:t>
      </w:r>
      <w:r w:rsidR="006E1E4F">
        <w:rPr>
          <w:rFonts w:asciiTheme="minorHAnsi" w:hAnsiTheme="minorHAnsi" w:cstheme="minorHAnsi"/>
        </w:rPr>
        <w:t xml:space="preserve">sets out </w:t>
      </w:r>
    </w:p>
    <w:p w14:paraId="65DBD7EB" w14:textId="5883E5E5" w:rsidR="00A064C9" w:rsidRPr="00E91D1B" w:rsidRDefault="00A064C9" w:rsidP="00163A13">
      <w:pPr>
        <w:pStyle w:val="Nornal"/>
        <w:ind w:left="720"/>
        <w:rPr>
          <w:rFonts w:asciiTheme="minorHAnsi" w:hAnsiTheme="minorHAnsi" w:cstheme="minorHAnsi"/>
        </w:rPr>
      </w:pPr>
      <w:r w:rsidRPr="00E91D1B">
        <w:rPr>
          <w:rFonts w:asciiTheme="minorHAnsi" w:hAnsiTheme="minorHAnsi" w:cstheme="minorHAnsi"/>
          <w:color w:val="202020"/>
          <w:shd w:val="clear" w:color="auto" w:fill="FFFFFF"/>
        </w:rPr>
        <w:t xml:space="preserve">‘Line managers and any employees involved in managing disciplinary and grievance matters must be properly trained in the </w:t>
      </w:r>
      <w:proofErr w:type="spellStart"/>
      <w:r w:rsidRPr="00E91D1B">
        <w:rPr>
          <w:rFonts w:asciiTheme="minorHAnsi" w:hAnsiTheme="minorHAnsi" w:cstheme="minorHAnsi"/>
          <w:color w:val="202020"/>
          <w:shd w:val="clear" w:color="auto" w:fill="FFFFFF"/>
        </w:rPr>
        <w:t>organisation’s</w:t>
      </w:r>
      <w:proofErr w:type="spellEnd"/>
      <w:r w:rsidRPr="00E91D1B">
        <w:rPr>
          <w:rFonts w:asciiTheme="minorHAnsi" w:hAnsiTheme="minorHAnsi" w:cstheme="minorHAnsi"/>
          <w:color w:val="202020"/>
          <w:shd w:val="clear" w:color="auto" w:fill="FFFFFF"/>
        </w:rPr>
        <w:t xml:space="preserve"> policies and procedures and know how to </w:t>
      </w:r>
      <w:r w:rsidRPr="00E91D1B">
        <w:rPr>
          <w:rFonts w:asciiTheme="minorHAnsi" w:hAnsiTheme="minorHAnsi" w:cstheme="minorHAnsi"/>
          <w:color w:val="202020"/>
          <w:shd w:val="clear" w:color="auto" w:fill="FFFFFF"/>
        </w:rPr>
        <w:lastRenderedPageBreak/>
        <w:t xml:space="preserve">implement them. All disputes should be handled in a fair and consistent way across the </w:t>
      </w:r>
      <w:proofErr w:type="spellStart"/>
      <w:r w:rsidRPr="00E91D1B">
        <w:rPr>
          <w:rFonts w:asciiTheme="minorHAnsi" w:hAnsiTheme="minorHAnsi" w:cstheme="minorHAnsi"/>
          <w:color w:val="202020"/>
          <w:shd w:val="clear" w:color="auto" w:fill="FFFFFF"/>
        </w:rPr>
        <w:t>organisation</w:t>
      </w:r>
      <w:proofErr w:type="spellEnd"/>
      <w:r w:rsidRPr="00E91D1B">
        <w:rPr>
          <w:rFonts w:asciiTheme="minorHAnsi" w:hAnsiTheme="minorHAnsi" w:cstheme="minorHAnsi"/>
          <w:color w:val="202020"/>
          <w:shd w:val="clear" w:color="auto" w:fill="FFFFFF"/>
        </w:rPr>
        <w:t>.’</w:t>
      </w:r>
      <w:r w:rsidR="00E91D1B" w:rsidRPr="00E91D1B">
        <w:rPr>
          <w:rFonts w:asciiTheme="minorHAnsi" w:hAnsiTheme="minorHAnsi" w:cstheme="minorHAnsi"/>
          <w:color w:val="202020"/>
          <w:shd w:val="clear" w:color="auto" w:fill="FFFFFF"/>
        </w:rPr>
        <w:t xml:space="preserve"> (CIPD 2020)</w:t>
      </w:r>
    </w:p>
    <w:p w14:paraId="0DA2FE98" w14:textId="5D54FA65" w:rsidR="00217B67" w:rsidRDefault="00217B67" w:rsidP="00484DB4">
      <w:pPr>
        <w:pStyle w:val="Nornal"/>
        <w:rPr>
          <w:rFonts w:asciiTheme="minorHAnsi" w:hAnsiTheme="minorHAnsi" w:cstheme="minorHAnsi"/>
        </w:rPr>
      </w:pPr>
      <w:r>
        <w:rPr>
          <w:rFonts w:asciiTheme="minorHAnsi" w:hAnsiTheme="minorHAnsi" w:cstheme="minorHAnsi"/>
        </w:rPr>
        <w:t>The skills required include but are not li</w:t>
      </w:r>
      <w:r w:rsidR="00706A97">
        <w:rPr>
          <w:rFonts w:asciiTheme="minorHAnsi" w:hAnsiTheme="minorHAnsi" w:cstheme="minorHAnsi"/>
        </w:rPr>
        <w:t xml:space="preserve">mited </w:t>
      </w:r>
      <w:proofErr w:type="gramStart"/>
      <w:r w:rsidR="00706A97">
        <w:rPr>
          <w:rFonts w:asciiTheme="minorHAnsi" w:hAnsiTheme="minorHAnsi" w:cstheme="minorHAnsi"/>
        </w:rPr>
        <w:t>to</w:t>
      </w:r>
      <w:proofErr w:type="gramEnd"/>
      <w:r w:rsidR="00706A97">
        <w:rPr>
          <w:rFonts w:asciiTheme="minorHAnsi" w:hAnsiTheme="minorHAnsi" w:cstheme="minorHAnsi"/>
        </w:rPr>
        <w:t xml:space="preserve"> </w:t>
      </w:r>
    </w:p>
    <w:p w14:paraId="159983E5" w14:textId="398929BD" w:rsidR="00706A97" w:rsidRDefault="00706A97" w:rsidP="00645DD0">
      <w:pPr>
        <w:pStyle w:val="Nornal"/>
        <w:numPr>
          <w:ilvl w:val="0"/>
          <w:numId w:val="4"/>
        </w:numPr>
        <w:spacing w:after="0"/>
        <w:rPr>
          <w:rFonts w:asciiTheme="minorHAnsi" w:hAnsiTheme="minorHAnsi" w:cstheme="minorHAnsi"/>
        </w:rPr>
      </w:pPr>
      <w:r>
        <w:rPr>
          <w:rFonts w:asciiTheme="minorHAnsi" w:hAnsiTheme="minorHAnsi" w:cstheme="minorHAnsi"/>
        </w:rPr>
        <w:t>Listening actively</w:t>
      </w:r>
    </w:p>
    <w:p w14:paraId="2A33D6B2" w14:textId="0114B23C" w:rsidR="00AA0796" w:rsidRDefault="00AA0796" w:rsidP="00645DD0">
      <w:pPr>
        <w:pStyle w:val="Nornal"/>
        <w:numPr>
          <w:ilvl w:val="0"/>
          <w:numId w:val="4"/>
        </w:numPr>
        <w:spacing w:after="0"/>
        <w:rPr>
          <w:rFonts w:asciiTheme="minorHAnsi" w:hAnsiTheme="minorHAnsi" w:cstheme="minorHAnsi"/>
        </w:rPr>
      </w:pPr>
      <w:r>
        <w:rPr>
          <w:rFonts w:asciiTheme="minorHAnsi" w:hAnsiTheme="minorHAnsi" w:cstheme="minorHAnsi"/>
        </w:rPr>
        <w:t>Questioning appropriately</w:t>
      </w:r>
    </w:p>
    <w:p w14:paraId="63063C76" w14:textId="7997846D" w:rsidR="00AA0796" w:rsidRDefault="00AA0796" w:rsidP="00645DD0">
      <w:pPr>
        <w:pStyle w:val="Nornal"/>
        <w:numPr>
          <w:ilvl w:val="0"/>
          <w:numId w:val="4"/>
        </w:numPr>
        <w:spacing w:after="0"/>
        <w:rPr>
          <w:rFonts w:asciiTheme="minorHAnsi" w:hAnsiTheme="minorHAnsi" w:cstheme="minorHAnsi"/>
        </w:rPr>
      </w:pPr>
      <w:r>
        <w:rPr>
          <w:rFonts w:asciiTheme="minorHAnsi" w:hAnsiTheme="minorHAnsi" w:cstheme="minorHAnsi"/>
        </w:rPr>
        <w:t xml:space="preserve">Investigating thoroughly and without </w:t>
      </w:r>
      <w:r w:rsidR="0030207E">
        <w:rPr>
          <w:rFonts w:asciiTheme="minorHAnsi" w:hAnsiTheme="minorHAnsi" w:cstheme="minorHAnsi"/>
        </w:rPr>
        <w:t>preconceptions or bias</w:t>
      </w:r>
    </w:p>
    <w:p w14:paraId="3DC8DFB7" w14:textId="7AD42F7F" w:rsidR="00AA0796" w:rsidRDefault="00AA0796" w:rsidP="00645DD0">
      <w:pPr>
        <w:pStyle w:val="Nornal"/>
        <w:numPr>
          <w:ilvl w:val="0"/>
          <w:numId w:val="4"/>
        </w:numPr>
        <w:spacing w:after="0"/>
        <w:rPr>
          <w:rFonts w:asciiTheme="minorHAnsi" w:hAnsiTheme="minorHAnsi" w:cstheme="minorHAnsi"/>
        </w:rPr>
      </w:pPr>
      <w:r>
        <w:rPr>
          <w:rFonts w:asciiTheme="minorHAnsi" w:hAnsiTheme="minorHAnsi" w:cstheme="minorHAnsi"/>
        </w:rPr>
        <w:t>Ability to carry out a thor</w:t>
      </w:r>
      <w:r w:rsidR="0030207E">
        <w:rPr>
          <w:rFonts w:asciiTheme="minorHAnsi" w:hAnsiTheme="minorHAnsi" w:cstheme="minorHAnsi"/>
        </w:rPr>
        <w:t xml:space="preserve">ough investigation which should include interviews of relevant </w:t>
      </w:r>
      <w:proofErr w:type="gramStart"/>
      <w:r w:rsidR="0030207E">
        <w:rPr>
          <w:rFonts w:asciiTheme="minorHAnsi" w:hAnsiTheme="minorHAnsi" w:cstheme="minorHAnsi"/>
        </w:rPr>
        <w:t>parties</w:t>
      </w:r>
      <w:proofErr w:type="gramEnd"/>
    </w:p>
    <w:p w14:paraId="5BAF3303" w14:textId="37547D0D" w:rsidR="0030207E" w:rsidRDefault="00A72E43" w:rsidP="00645DD0">
      <w:pPr>
        <w:pStyle w:val="Nornal"/>
        <w:numPr>
          <w:ilvl w:val="0"/>
          <w:numId w:val="4"/>
        </w:numPr>
        <w:spacing w:after="0"/>
        <w:rPr>
          <w:rFonts w:asciiTheme="minorHAnsi" w:hAnsiTheme="minorHAnsi" w:cstheme="minorHAnsi"/>
        </w:rPr>
      </w:pPr>
      <w:r>
        <w:rPr>
          <w:rFonts w:asciiTheme="minorHAnsi" w:hAnsiTheme="minorHAnsi" w:cstheme="minorHAnsi"/>
        </w:rPr>
        <w:t xml:space="preserve">Mediating and getting to the root of the issues </w:t>
      </w:r>
    </w:p>
    <w:p w14:paraId="367DC614" w14:textId="7B0525B4" w:rsidR="00A72E43" w:rsidRDefault="00EB2280" w:rsidP="00645DD0">
      <w:pPr>
        <w:pStyle w:val="Nornal"/>
        <w:numPr>
          <w:ilvl w:val="0"/>
          <w:numId w:val="4"/>
        </w:numPr>
        <w:spacing w:after="0"/>
        <w:rPr>
          <w:rFonts w:asciiTheme="minorHAnsi" w:hAnsiTheme="minorHAnsi" w:cstheme="minorHAnsi"/>
        </w:rPr>
      </w:pPr>
      <w:r>
        <w:rPr>
          <w:rFonts w:asciiTheme="minorHAnsi" w:hAnsiTheme="minorHAnsi" w:cstheme="minorHAnsi"/>
        </w:rPr>
        <w:t>Adequate note taking</w:t>
      </w:r>
    </w:p>
    <w:p w14:paraId="6713BB4B" w14:textId="55A6DC3A" w:rsidR="00EB2280" w:rsidRDefault="001065A5" w:rsidP="00645DD0">
      <w:pPr>
        <w:pStyle w:val="Nornal"/>
        <w:numPr>
          <w:ilvl w:val="0"/>
          <w:numId w:val="4"/>
        </w:numPr>
        <w:spacing w:after="0"/>
        <w:rPr>
          <w:rFonts w:asciiTheme="minorHAnsi" w:hAnsiTheme="minorHAnsi" w:cstheme="minorHAnsi"/>
        </w:rPr>
      </w:pPr>
      <w:r>
        <w:rPr>
          <w:rFonts w:asciiTheme="minorHAnsi" w:hAnsiTheme="minorHAnsi" w:cstheme="minorHAnsi"/>
        </w:rPr>
        <w:t xml:space="preserve">The ability to be objective </w:t>
      </w:r>
      <w:r w:rsidR="003B7367">
        <w:rPr>
          <w:rFonts w:asciiTheme="minorHAnsi" w:hAnsiTheme="minorHAnsi" w:cstheme="minorHAnsi"/>
        </w:rPr>
        <w:t xml:space="preserve">and minimizing all </w:t>
      </w:r>
      <w:proofErr w:type="gramStart"/>
      <w:r w:rsidR="003B7367">
        <w:rPr>
          <w:rFonts w:asciiTheme="minorHAnsi" w:hAnsiTheme="minorHAnsi" w:cstheme="minorHAnsi"/>
        </w:rPr>
        <w:t>biases</w:t>
      </w:r>
      <w:proofErr w:type="gramEnd"/>
      <w:r w:rsidR="003B7367">
        <w:rPr>
          <w:rFonts w:asciiTheme="minorHAnsi" w:hAnsiTheme="minorHAnsi" w:cstheme="minorHAnsi"/>
        </w:rPr>
        <w:t xml:space="preserve"> </w:t>
      </w:r>
    </w:p>
    <w:p w14:paraId="3A520A48" w14:textId="35D99842" w:rsidR="003B7367" w:rsidRDefault="003B7367" w:rsidP="00645DD0">
      <w:pPr>
        <w:pStyle w:val="Nornal"/>
        <w:numPr>
          <w:ilvl w:val="0"/>
          <w:numId w:val="4"/>
        </w:numPr>
        <w:spacing w:after="0"/>
        <w:rPr>
          <w:rFonts w:asciiTheme="minorHAnsi" w:hAnsiTheme="minorHAnsi" w:cstheme="minorHAnsi"/>
        </w:rPr>
      </w:pPr>
      <w:proofErr w:type="spellStart"/>
      <w:r>
        <w:rPr>
          <w:rFonts w:asciiTheme="minorHAnsi" w:hAnsiTheme="minorHAnsi" w:cstheme="minorHAnsi"/>
        </w:rPr>
        <w:t>empath</w:t>
      </w:r>
      <w:r w:rsidR="008B2913">
        <w:rPr>
          <w:rFonts w:asciiTheme="minorHAnsi" w:hAnsiTheme="minorHAnsi" w:cstheme="minorHAnsi"/>
        </w:rPr>
        <w:t>ise</w:t>
      </w:r>
      <w:proofErr w:type="spellEnd"/>
    </w:p>
    <w:p w14:paraId="710D5DB7" w14:textId="77B2E0E8" w:rsidR="006D7B6A" w:rsidRDefault="006D7B6A" w:rsidP="00645DD0">
      <w:pPr>
        <w:pStyle w:val="Nornal"/>
        <w:numPr>
          <w:ilvl w:val="0"/>
          <w:numId w:val="4"/>
        </w:numPr>
        <w:spacing w:after="0"/>
        <w:rPr>
          <w:rFonts w:asciiTheme="minorHAnsi" w:hAnsiTheme="minorHAnsi" w:cstheme="minorHAnsi"/>
        </w:rPr>
      </w:pPr>
      <w:r>
        <w:rPr>
          <w:rFonts w:asciiTheme="minorHAnsi" w:hAnsiTheme="minorHAnsi" w:cstheme="minorHAnsi"/>
        </w:rPr>
        <w:t>Knowledge of the rules and</w:t>
      </w:r>
      <w:r w:rsidR="00A179AC">
        <w:rPr>
          <w:rFonts w:asciiTheme="minorHAnsi" w:hAnsiTheme="minorHAnsi" w:cstheme="minorHAnsi"/>
        </w:rPr>
        <w:t xml:space="preserve"> people policies in place </w:t>
      </w:r>
    </w:p>
    <w:p w14:paraId="3B464641" w14:textId="577CAC09" w:rsidR="006B16FF" w:rsidRDefault="006B16FF" w:rsidP="00645DD0">
      <w:pPr>
        <w:pStyle w:val="Nornal"/>
        <w:numPr>
          <w:ilvl w:val="0"/>
          <w:numId w:val="4"/>
        </w:numPr>
        <w:spacing w:after="0"/>
        <w:rPr>
          <w:rFonts w:asciiTheme="minorHAnsi" w:hAnsiTheme="minorHAnsi" w:cstheme="minorHAnsi"/>
        </w:rPr>
      </w:pPr>
      <w:r>
        <w:rPr>
          <w:rFonts w:asciiTheme="minorHAnsi" w:hAnsiTheme="minorHAnsi" w:cstheme="minorHAnsi"/>
        </w:rPr>
        <w:t xml:space="preserve">Being fair and transparent </w:t>
      </w:r>
    </w:p>
    <w:p w14:paraId="0A1250C9" w14:textId="747BFA57" w:rsidR="003F5612" w:rsidRDefault="00750DBC" w:rsidP="00645DD0">
      <w:pPr>
        <w:pStyle w:val="Nornal"/>
        <w:numPr>
          <w:ilvl w:val="0"/>
          <w:numId w:val="4"/>
        </w:numPr>
        <w:spacing w:after="0"/>
        <w:rPr>
          <w:rFonts w:asciiTheme="minorHAnsi" w:hAnsiTheme="minorHAnsi" w:cstheme="minorHAnsi"/>
        </w:rPr>
      </w:pPr>
      <w:r>
        <w:rPr>
          <w:rFonts w:asciiTheme="minorHAnsi" w:hAnsiTheme="minorHAnsi" w:cstheme="minorHAnsi"/>
        </w:rPr>
        <w:t>Use</w:t>
      </w:r>
      <w:r w:rsidR="003F5612">
        <w:rPr>
          <w:rFonts w:asciiTheme="minorHAnsi" w:hAnsiTheme="minorHAnsi" w:cstheme="minorHAnsi"/>
        </w:rPr>
        <w:t xml:space="preserve"> open questions </w:t>
      </w:r>
      <w:r>
        <w:rPr>
          <w:rFonts w:asciiTheme="minorHAnsi" w:hAnsiTheme="minorHAnsi" w:cstheme="minorHAnsi"/>
        </w:rPr>
        <w:t>- invite</w:t>
      </w:r>
      <w:r w:rsidR="003F5612">
        <w:rPr>
          <w:rFonts w:asciiTheme="minorHAnsi" w:hAnsiTheme="minorHAnsi" w:cstheme="minorHAnsi"/>
        </w:rPr>
        <w:t xml:space="preserve"> the employee to </w:t>
      </w:r>
      <w:r w:rsidR="00C56F6F">
        <w:rPr>
          <w:rFonts w:asciiTheme="minorHAnsi" w:hAnsiTheme="minorHAnsi" w:cstheme="minorHAnsi"/>
        </w:rPr>
        <w:t xml:space="preserve">propose a resolution. If this isn’t possible, </w:t>
      </w:r>
      <w:r w:rsidR="000400A3">
        <w:rPr>
          <w:rFonts w:asciiTheme="minorHAnsi" w:hAnsiTheme="minorHAnsi" w:cstheme="minorHAnsi"/>
        </w:rPr>
        <w:t xml:space="preserve">explain in detail why it isn’t and make an alternative </w:t>
      </w:r>
      <w:proofErr w:type="gramStart"/>
      <w:r w:rsidR="000400A3">
        <w:rPr>
          <w:rFonts w:asciiTheme="minorHAnsi" w:hAnsiTheme="minorHAnsi" w:cstheme="minorHAnsi"/>
        </w:rPr>
        <w:t>proposal</w:t>
      </w:r>
      <w:proofErr w:type="gramEnd"/>
    </w:p>
    <w:p w14:paraId="3E467993" w14:textId="52D258AA" w:rsidR="000400A3" w:rsidRDefault="00750DBC" w:rsidP="00645DD0">
      <w:pPr>
        <w:pStyle w:val="Nornal"/>
        <w:numPr>
          <w:ilvl w:val="0"/>
          <w:numId w:val="4"/>
        </w:numPr>
        <w:spacing w:after="0"/>
        <w:rPr>
          <w:rFonts w:asciiTheme="minorHAnsi" w:hAnsiTheme="minorHAnsi" w:cstheme="minorHAnsi"/>
        </w:rPr>
      </w:pPr>
      <w:r>
        <w:rPr>
          <w:rFonts w:asciiTheme="minorHAnsi" w:hAnsiTheme="minorHAnsi" w:cstheme="minorHAnsi"/>
        </w:rPr>
        <w:t>Use a</w:t>
      </w:r>
      <w:r w:rsidR="002B0483">
        <w:rPr>
          <w:rFonts w:asciiTheme="minorHAnsi" w:hAnsiTheme="minorHAnsi" w:cstheme="minorHAnsi"/>
        </w:rPr>
        <w:t xml:space="preserve"> mediator </w:t>
      </w:r>
      <w:r w:rsidR="00E33AB2">
        <w:rPr>
          <w:rFonts w:asciiTheme="minorHAnsi" w:hAnsiTheme="minorHAnsi" w:cstheme="minorHAnsi"/>
        </w:rPr>
        <w:t xml:space="preserve">if the need arises. </w:t>
      </w:r>
    </w:p>
    <w:p w14:paraId="6FD07A60" w14:textId="4BB3646A" w:rsidR="00E33AB2" w:rsidRDefault="00E33AB2" w:rsidP="00645DD0">
      <w:pPr>
        <w:pStyle w:val="Nornal"/>
        <w:numPr>
          <w:ilvl w:val="0"/>
          <w:numId w:val="4"/>
        </w:numPr>
        <w:spacing w:after="0"/>
        <w:rPr>
          <w:rFonts w:asciiTheme="minorHAnsi" w:hAnsiTheme="minorHAnsi" w:cstheme="minorHAnsi"/>
        </w:rPr>
      </w:pPr>
      <w:r>
        <w:rPr>
          <w:rFonts w:asciiTheme="minorHAnsi" w:hAnsiTheme="minorHAnsi" w:cstheme="minorHAnsi"/>
        </w:rPr>
        <w:t xml:space="preserve">Setting out clear </w:t>
      </w:r>
      <w:r w:rsidR="005A277E">
        <w:rPr>
          <w:rFonts w:asciiTheme="minorHAnsi" w:hAnsiTheme="minorHAnsi" w:cstheme="minorHAnsi"/>
        </w:rPr>
        <w:t xml:space="preserve">actions and deadlines. </w:t>
      </w:r>
      <w:r w:rsidR="00750DBC">
        <w:rPr>
          <w:rFonts w:asciiTheme="minorHAnsi" w:hAnsiTheme="minorHAnsi" w:cstheme="minorHAnsi"/>
        </w:rPr>
        <w:t>Chase</w:t>
      </w:r>
      <w:r w:rsidR="00E65345">
        <w:rPr>
          <w:rFonts w:asciiTheme="minorHAnsi" w:hAnsiTheme="minorHAnsi" w:cstheme="minorHAnsi"/>
        </w:rPr>
        <w:t xml:space="preserve"> these actions</w:t>
      </w:r>
      <w:r w:rsidR="00750DBC">
        <w:rPr>
          <w:rFonts w:asciiTheme="minorHAnsi" w:hAnsiTheme="minorHAnsi" w:cstheme="minorHAnsi"/>
        </w:rPr>
        <w:t>.</w:t>
      </w:r>
    </w:p>
    <w:p w14:paraId="45FFC2BD" w14:textId="377655B5" w:rsidR="00041F43" w:rsidRDefault="00763C81" w:rsidP="00645DD0">
      <w:pPr>
        <w:pStyle w:val="Nornal"/>
        <w:numPr>
          <w:ilvl w:val="0"/>
          <w:numId w:val="4"/>
        </w:numPr>
        <w:spacing w:after="0"/>
        <w:rPr>
          <w:rFonts w:asciiTheme="minorHAnsi" w:hAnsiTheme="minorHAnsi" w:cstheme="minorHAnsi"/>
        </w:rPr>
      </w:pPr>
      <w:r>
        <w:rPr>
          <w:rFonts w:asciiTheme="minorHAnsi" w:hAnsiTheme="minorHAnsi" w:cstheme="minorHAnsi"/>
        </w:rPr>
        <w:t>Ensure a transparent appeal process</w:t>
      </w:r>
      <w:r w:rsidR="00750DBC">
        <w:rPr>
          <w:rFonts w:asciiTheme="minorHAnsi" w:hAnsiTheme="minorHAnsi" w:cstheme="minorHAnsi"/>
        </w:rPr>
        <w:t>.</w:t>
      </w:r>
    </w:p>
    <w:p w14:paraId="042EF761" w14:textId="77777777" w:rsidR="00163A13" w:rsidRDefault="00163A13" w:rsidP="00163A13">
      <w:pPr>
        <w:pStyle w:val="Nornal"/>
        <w:spacing w:after="0"/>
        <w:ind w:left="720"/>
        <w:rPr>
          <w:rFonts w:asciiTheme="minorHAnsi" w:hAnsiTheme="minorHAnsi" w:cstheme="minorHAnsi"/>
        </w:rPr>
      </w:pPr>
    </w:p>
    <w:p w14:paraId="387A2B39" w14:textId="2EFBA392" w:rsidR="00750DBC" w:rsidRDefault="00750DBC" w:rsidP="00750DBC">
      <w:pPr>
        <w:pStyle w:val="Nornal"/>
        <w:spacing w:after="0"/>
        <w:rPr>
          <w:rFonts w:asciiTheme="minorHAnsi" w:hAnsiTheme="minorHAnsi" w:cstheme="minorHAnsi"/>
        </w:rPr>
      </w:pPr>
      <w:r>
        <w:rPr>
          <w:rFonts w:asciiTheme="minorHAnsi" w:hAnsiTheme="minorHAnsi" w:cstheme="minorHAnsi"/>
        </w:rPr>
        <w:t xml:space="preserve">A skills gap analysis could be useful for </w:t>
      </w:r>
      <w:r w:rsidR="004C0A03">
        <w:rPr>
          <w:rFonts w:asciiTheme="minorHAnsi" w:hAnsiTheme="minorHAnsi" w:cstheme="minorHAnsi"/>
        </w:rPr>
        <w:t xml:space="preserve">determining where the people managers strengths are and what needs training. </w:t>
      </w:r>
      <w:proofErr w:type="spellStart"/>
      <w:r w:rsidR="004C0A03">
        <w:rPr>
          <w:rFonts w:asciiTheme="minorHAnsi" w:hAnsiTheme="minorHAnsi" w:cstheme="minorHAnsi"/>
        </w:rPr>
        <w:t>GoQuest</w:t>
      </w:r>
      <w:proofErr w:type="spellEnd"/>
      <w:r w:rsidR="004C0A03">
        <w:rPr>
          <w:rFonts w:asciiTheme="minorHAnsi" w:hAnsiTheme="minorHAnsi" w:cstheme="minorHAnsi"/>
        </w:rPr>
        <w:t xml:space="preserve"> staff should be confident in their skills</w:t>
      </w:r>
      <w:r w:rsidR="00096DA8">
        <w:rPr>
          <w:rFonts w:asciiTheme="minorHAnsi" w:hAnsiTheme="minorHAnsi" w:cstheme="minorHAnsi"/>
        </w:rPr>
        <w:t xml:space="preserve">. </w:t>
      </w:r>
    </w:p>
    <w:p w14:paraId="6D458CEB" w14:textId="77777777" w:rsidR="00484DB4" w:rsidRDefault="00484DB4" w:rsidP="00484DB4">
      <w:pPr>
        <w:pStyle w:val="Nornal"/>
        <w:rPr>
          <w:rFonts w:asciiTheme="minorHAnsi" w:hAnsiTheme="minorHAnsi" w:cstheme="minorHAnsi"/>
        </w:rPr>
      </w:pPr>
    </w:p>
    <w:p w14:paraId="27D4A23B" w14:textId="012B0040" w:rsidR="00847D7D" w:rsidRPr="00003D57" w:rsidRDefault="00B932E2" w:rsidP="00B932E2">
      <w:pPr>
        <w:pStyle w:val="Nornal"/>
        <w:numPr>
          <w:ilvl w:val="0"/>
          <w:numId w:val="2"/>
        </w:numPr>
        <w:rPr>
          <w:rFonts w:asciiTheme="minorHAnsi" w:hAnsiTheme="minorHAnsi" w:cstheme="minorHAnsi"/>
        </w:rPr>
      </w:pPr>
      <w:r>
        <w:rPr>
          <w:rFonts w:asciiTheme="minorHAnsi" w:hAnsiTheme="minorHAnsi" w:cstheme="minorHAnsi"/>
        </w:rPr>
        <w:t xml:space="preserve">Advise on the importance of handling grievances effectively </w:t>
      </w:r>
      <w:r w:rsidR="00CA4171">
        <w:rPr>
          <w:rFonts w:asciiTheme="minorHAnsi" w:hAnsiTheme="minorHAnsi" w:cstheme="minorHAnsi"/>
        </w:rPr>
        <w:t>(AC 3.4)</w:t>
      </w:r>
    </w:p>
    <w:p w14:paraId="47C649F7" w14:textId="2DB63C32" w:rsidR="005F3FCC" w:rsidRDefault="0080537C" w:rsidP="00847D7D">
      <w:pPr>
        <w:pStyle w:val="NormalWeb"/>
        <w:spacing w:before="0" w:beforeAutospacing="0" w:after="375" w:afterAutospacing="0"/>
        <w:textAlignment w:val="baseline"/>
        <w:rPr>
          <w:rFonts w:asciiTheme="minorHAnsi" w:hAnsiTheme="minorHAnsi" w:cstheme="minorHAnsi"/>
          <w:color w:val="000000"/>
          <w:sz w:val="22"/>
          <w:szCs w:val="22"/>
        </w:rPr>
      </w:pPr>
      <w:proofErr w:type="spellStart"/>
      <w:r w:rsidRPr="0080537C">
        <w:rPr>
          <w:rFonts w:asciiTheme="minorHAnsi" w:hAnsiTheme="minorHAnsi" w:cstheme="minorHAnsi"/>
          <w:color w:val="000000"/>
          <w:sz w:val="22"/>
          <w:szCs w:val="22"/>
        </w:rPr>
        <w:t>GoQuest</w:t>
      </w:r>
      <w:proofErr w:type="spellEnd"/>
      <w:r w:rsidRPr="0080537C">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management </w:t>
      </w:r>
      <w:r w:rsidR="00FF13E0">
        <w:rPr>
          <w:rFonts w:asciiTheme="minorHAnsi" w:hAnsiTheme="minorHAnsi" w:cstheme="minorHAnsi"/>
          <w:color w:val="000000"/>
          <w:sz w:val="22"/>
          <w:szCs w:val="22"/>
        </w:rPr>
        <w:t xml:space="preserve">must remember that any employee grievance should be dealt with quickly and effectively. </w:t>
      </w:r>
      <w:r w:rsidR="00367516">
        <w:rPr>
          <w:rFonts w:asciiTheme="minorHAnsi" w:hAnsiTheme="minorHAnsi" w:cstheme="minorHAnsi"/>
          <w:color w:val="000000"/>
          <w:sz w:val="22"/>
          <w:szCs w:val="22"/>
        </w:rPr>
        <w:t xml:space="preserve">There are many reasons why its so important to get it right; </w:t>
      </w:r>
      <w:r w:rsidR="00501B36">
        <w:rPr>
          <w:rFonts w:asciiTheme="minorHAnsi" w:hAnsiTheme="minorHAnsi" w:cstheme="minorHAnsi"/>
          <w:color w:val="000000"/>
          <w:sz w:val="22"/>
          <w:szCs w:val="22"/>
        </w:rPr>
        <w:t xml:space="preserve">not least the importance of maintaining a good relationship with the employee in question and their peers. If the </w:t>
      </w:r>
      <w:r w:rsidR="003B12E0">
        <w:rPr>
          <w:rFonts w:asciiTheme="minorHAnsi" w:hAnsiTheme="minorHAnsi" w:cstheme="minorHAnsi"/>
          <w:color w:val="000000"/>
          <w:sz w:val="22"/>
          <w:szCs w:val="22"/>
        </w:rPr>
        <w:t>grievance is not resolved quickly, this can become difficult for all involved and impact negatively on the employer’s reputation</w:t>
      </w:r>
      <w:r w:rsidR="00BA153D">
        <w:rPr>
          <w:rFonts w:asciiTheme="minorHAnsi" w:hAnsiTheme="minorHAnsi" w:cstheme="minorHAnsi"/>
          <w:color w:val="000000"/>
          <w:sz w:val="22"/>
          <w:szCs w:val="22"/>
        </w:rPr>
        <w:t xml:space="preserve"> and the morale or culture of the workforce. </w:t>
      </w:r>
      <w:r w:rsidR="00FF2B4F">
        <w:rPr>
          <w:rFonts w:asciiTheme="minorHAnsi" w:hAnsiTheme="minorHAnsi" w:cstheme="minorHAnsi"/>
          <w:color w:val="000000"/>
          <w:sz w:val="22"/>
          <w:szCs w:val="22"/>
        </w:rPr>
        <w:t xml:space="preserve">Poor morale can lead to </w:t>
      </w:r>
      <w:r w:rsidR="006B08D5">
        <w:rPr>
          <w:rFonts w:asciiTheme="minorHAnsi" w:hAnsiTheme="minorHAnsi" w:cstheme="minorHAnsi"/>
          <w:color w:val="000000"/>
          <w:sz w:val="22"/>
          <w:szCs w:val="22"/>
        </w:rPr>
        <w:t xml:space="preserve">increased </w:t>
      </w:r>
      <w:r w:rsidR="009444A6">
        <w:rPr>
          <w:rFonts w:asciiTheme="minorHAnsi" w:hAnsiTheme="minorHAnsi" w:cstheme="minorHAnsi"/>
          <w:color w:val="000000"/>
          <w:sz w:val="22"/>
          <w:szCs w:val="22"/>
        </w:rPr>
        <w:t xml:space="preserve">sickness absence, poor productivity, </w:t>
      </w:r>
      <w:r w:rsidR="002652B7">
        <w:rPr>
          <w:rFonts w:asciiTheme="minorHAnsi" w:hAnsiTheme="minorHAnsi" w:cstheme="minorHAnsi"/>
          <w:color w:val="000000"/>
          <w:sz w:val="22"/>
          <w:szCs w:val="22"/>
        </w:rPr>
        <w:t xml:space="preserve">withdrawal of </w:t>
      </w:r>
      <w:r w:rsidR="007709E6">
        <w:rPr>
          <w:rFonts w:asciiTheme="minorHAnsi" w:hAnsiTheme="minorHAnsi" w:cstheme="minorHAnsi"/>
          <w:color w:val="000000"/>
          <w:sz w:val="22"/>
          <w:szCs w:val="22"/>
        </w:rPr>
        <w:t xml:space="preserve">good will and </w:t>
      </w:r>
      <w:r w:rsidR="00360695">
        <w:rPr>
          <w:rFonts w:asciiTheme="minorHAnsi" w:hAnsiTheme="minorHAnsi" w:cstheme="minorHAnsi"/>
          <w:color w:val="000000"/>
          <w:sz w:val="22"/>
          <w:szCs w:val="22"/>
        </w:rPr>
        <w:t xml:space="preserve">heavily impact the psychological contract between employee and employer. </w:t>
      </w:r>
    </w:p>
    <w:p w14:paraId="27949B0A" w14:textId="79EF2A0C" w:rsidR="00360695" w:rsidRDefault="00D21FC2" w:rsidP="00847D7D">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Handling grievances effectively also reduces the risk of legal claims such as employment tribunal cases. </w:t>
      </w:r>
      <w:r w:rsidR="00BC1537">
        <w:rPr>
          <w:rFonts w:asciiTheme="minorHAnsi" w:hAnsiTheme="minorHAnsi" w:cstheme="minorHAnsi"/>
          <w:color w:val="000000"/>
          <w:sz w:val="22"/>
          <w:szCs w:val="22"/>
        </w:rPr>
        <w:t xml:space="preserve">ACAS suggests that conflict costs the UK economy £28.5 billion a year derived from </w:t>
      </w:r>
    </w:p>
    <w:p w14:paraId="42EB6638" w14:textId="546CAD48" w:rsidR="00E308CF" w:rsidRDefault="00E308CF" w:rsidP="00A8764E">
      <w:pPr>
        <w:pStyle w:val="NormalWeb"/>
        <w:numPr>
          <w:ilvl w:val="0"/>
          <w:numId w:val="4"/>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An average of 374,760 formal grievances per year</w:t>
      </w:r>
    </w:p>
    <w:p w14:paraId="43055553" w14:textId="752EDEBE" w:rsidR="00990578" w:rsidRDefault="00990578" w:rsidP="00A8764E">
      <w:pPr>
        <w:pStyle w:val="NormalWeb"/>
        <w:numPr>
          <w:ilvl w:val="0"/>
          <w:numId w:val="4"/>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Estimated 1.7 million formal disciplinary cases in UK organisations each </w:t>
      </w:r>
      <w:proofErr w:type="gramStart"/>
      <w:r>
        <w:rPr>
          <w:rFonts w:asciiTheme="minorHAnsi" w:hAnsiTheme="minorHAnsi" w:cstheme="minorHAnsi"/>
          <w:color w:val="000000"/>
          <w:sz w:val="22"/>
          <w:szCs w:val="22"/>
        </w:rPr>
        <w:t>year</w:t>
      </w:r>
      <w:proofErr w:type="gramEnd"/>
    </w:p>
    <w:p w14:paraId="1D6F0E32" w14:textId="7C708F8F" w:rsidR="00BF3992" w:rsidRPr="00CD6EF8" w:rsidRDefault="00A8764E" w:rsidP="00CD6EF8">
      <w:pPr>
        <w:pStyle w:val="NormalWeb"/>
        <w:numPr>
          <w:ilvl w:val="0"/>
          <w:numId w:val="4"/>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Average of 428,000 employees dismissed per </w:t>
      </w:r>
      <w:proofErr w:type="gramStart"/>
      <w:r>
        <w:rPr>
          <w:rFonts w:asciiTheme="minorHAnsi" w:hAnsiTheme="minorHAnsi" w:cstheme="minorHAnsi"/>
          <w:color w:val="000000"/>
          <w:sz w:val="22"/>
          <w:szCs w:val="22"/>
        </w:rPr>
        <w:t>year</w:t>
      </w:r>
      <w:proofErr w:type="gramEnd"/>
      <w:r>
        <w:rPr>
          <w:rFonts w:asciiTheme="minorHAnsi" w:hAnsiTheme="minorHAnsi" w:cstheme="minorHAnsi"/>
          <w:color w:val="000000"/>
          <w:sz w:val="22"/>
          <w:szCs w:val="22"/>
        </w:rPr>
        <w:t xml:space="preserve"> </w:t>
      </w:r>
    </w:p>
    <w:p w14:paraId="3F059ABA" w14:textId="5783530A" w:rsidR="00E9026F" w:rsidRDefault="00237397" w:rsidP="00847D7D">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stats alone </w:t>
      </w:r>
      <w:r w:rsidR="00672A65">
        <w:rPr>
          <w:rFonts w:asciiTheme="minorHAnsi" w:hAnsiTheme="minorHAnsi" w:cstheme="minorHAnsi"/>
          <w:color w:val="000000"/>
          <w:sz w:val="22"/>
          <w:szCs w:val="22"/>
        </w:rPr>
        <w:t xml:space="preserve">should encourage all people managers to do what they can to resolve employee issues within the workplace and outside of formal or legal grievances. </w:t>
      </w:r>
    </w:p>
    <w:p w14:paraId="51B79EE8" w14:textId="4024ACF0" w:rsidR="005F3FCC" w:rsidRDefault="00AA0EEA" w:rsidP="00847D7D">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ACAS code of practice has 47 clear points which will support </w:t>
      </w:r>
      <w:proofErr w:type="spellStart"/>
      <w:r>
        <w:rPr>
          <w:rFonts w:asciiTheme="minorHAnsi" w:hAnsiTheme="minorHAnsi" w:cstheme="minorHAnsi"/>
          <w:color w:val="000000"/>
          <w:sz w:val="22"/>
          <w:szCs w:val="22"/>
        </w:rPr>
        <w:t>GoQuest</w:t>
      </w:r>
      <w:proofErr w:type="spellEnd"/>
      <w:r>
        <w:rPr>
          <w:rFonts w:asciiTheme="minorHAnsi" w:hAnsiTheme="minorHAnsi" w:cstheme="minorHAnsi"/>
          <w:color w:val="000000"/>
          <w:sz w:val="22"/>
          <w:szCs w:val="22"/>
        </w:rPr>
        <w:t xml:space="preserve"> in dealing with these and should be referred to ahead of the process taking place.  </w:t>
      </w:r>
      <w:r w:rsidR="00BF3992">
        <w:rPr>
          <w:rFonts w:asciiTheme="minorHAnsi" w:hAnsiTheme="minorHAnsi" w:cstheme="minorHAnsi"/>
          <w:color w:val="000000"/>
          <w:sz w:val="22"/>
          <w:szCs w:val="22"/>
        </w:rPr>
        <w:t xml:space="preserve">All </w:t>
      </w:r>
      <w:r w:rsidR="00C76F61">
        <w:rPr>
          <w:rFonts w:asciiTheme="minorHAnsi" w:hAnsiTheme="minorHAnsi" w:cstheme="minorHAnsi"/>
          <w:color w:val="000000"/>
          <w:sz w:val="22"/>
          <w:szCs w:val="22"/>
        </w:rPr>
        <w:t xml:space="preserve">efforts should be made to provide training on handling grievances to all people managers. </w:t>
      </w:r>
    </w:p>
    <w:p w14:paraId="7E475FF9" w14:textId="1ABD2E43" w:rsidR="00B932E2" w:rsidRDefault="00B932E2" w:rsidP="00B932E2">
      <w:pPr>
        <w:pStyle w:val="Nornal"/>
        <w:numPr>
          <w:ilvl w:val="0"/>
          <w:numId w:val="2"/>
        </w:numPr>
        <w:rPr>
          <w:rFonts w:asciiTheme="minorHAnsi" w:hAnsiTheme="minorHAnsi" w:cstheme="minorHAnsi"/>
        </w:rPr>
      </w:pPr>
      <w:r>
        <w:rPr>
          <w:rFonts w:asciiTheme="minorHAnsi" w:hAnsiTheme="minorHAnsi" w:cstheme="minorHAnsi"/>
        </w:rPr>
        <w:lastRenderedPageBreak/>
        <w:t xml:space="preserve">Explain the main provisions of collective employment law </w:t>
      </w:r>
      <w:r w:rsidR="00CA4171">
        <w:rPr>
          <w:rFonts w:asciiTheme="minorHAnsi" w:hAnsiTheme="minorHAnsi" w:cstheme="minorHAnsi"/>
        </w:rPr>
        <w:t>(AC 4.1)</w:t>
      </w:r>
    </w:p>
    <w:p w14:paraId="1A7E800C" w14:textId="066E249C" w:rsidR="00245B94" w:rsidRDefault="0021177A" w:rsidP="00B42A92">
      <w:pPr>
        <w:pStyle w:val="Nornal"/>
        <w:rPr>
          <w:rFonts w:asciiTheme="minorHAnsi" w:hAnsiTheme="minorHAnsi" w:cstheme="minorHAnsi"/>
          <w:color w:val="040C28"/>
        </w:rPr>
      </w:pPr>
      <w:r w:rsidRPr="00E247C1">
        <w:rPr>
          <w:rFonts w:asciiTheme="minorHAnsi" w:hAnsiTheme="minorHAnsi" w:cstheme="minorHAnsi"/>
        </w:rPr>
        <w:t xml:space="preserve">Collective employment law is </w:t>
      </w:r>
      <w:r w:rsidR="00E247C1" w:rsidRPr="00E247C1">
        <w:rPr>
          <w:rFonts w:asciiTheme="minorHAnsi" w:hAnsiTheme="minorHAnsi" w:cstheme="minorHAnsi"/>
          <w:color w:val="040C28"/>
        </w:rPr>
        <w:t xml:space="preserve">the employment laws which relate to trade unions, rather than individual </w:t>
      </w:r>
      <w:r w:rsidR="00A93EA3">
        <w:rPr>
          <w:rFonts w:asciiTheme="minorHAnsi" w:hAnsiTheme="minorHAnsi" w:cstheme="minorHAnsi"/>
          <w:color w:val="040C28"/>
        </w:rPr>
        <w:t xml:space="preserve">rights. </w:t>
      </w:r>
      <w:r w:rsidR="009D036C">
        <w:rPr>
          <w:rFonts w:asciiTheme="minorHAnsi" w:hAnsiTheme="minorHAnsi" w:cstheme="minorHAnsi"/>
          <w:color w:val="040C28"/>
        </w:rPr>
        <w:t xml:space="preserve">It sets out what can be expected </w:t>
      </w:r>
      <w:r w:rsidR="00E05609">
        <w:rPr>
          <w:rFonts w:asciiTheme="minorHAnsi" w:hAnsiTheme="minorHAnsi" w:cstheme="minorHAnsi"/>
          <w:color w:val="040C28"/>
        </w:rPr>
        <w:t xml:space="preserve">between trade unions and employers. </w:t>
      </w:r>
    </w:p>
    <w:p w14:paraId="0899297C" w14:textId="5A152979" w:rsidR="00E05609" w:rsidRDefault="00B65A7B" w:rsidP="00B42A92">
      <w:pPr>
        <w:pStyle w:val="Nornal"/>
        <w:rPr>
          <w:rFonts w:asciiTheme="minorHAnsi" w:hAnsiTheme="minorHAnsi" w:cstheme="minorHAnsi"/>
          <w:color w:val="040C28"/>
        </w:rPr>
      </w:pPr>
      <w:r>
        <w:rPr>
          <w:rFonts w:asciiTheme="minorHAnsi" w:hAnsiTheme="minorHAnsi" w:cstheme="minorHAnsi"/>
          <w:color w:val="040C28"/>
        </w:rPr>
        <w:t xml:space="preserve">The main provisions of the law </w:t>
      </w:r>
      <w:proofErr w:type="gramStart"/>
      <w:r>
        <w:rPr>
          <w:rFonts w:asciiTheme="minorHAnsi" w:hAnsiTheme="minorHAnsi" w:cstheme="minorHAnsi"/>
          <w:color w:val="040C28"/>
        </w:rPr>
        <w:t>includes</w:t>
      </w:r>
      <w:proofErr w:type="gramEnd"/>
    </w:p>
    <w:p w14:paraId="0339D9A0" w14:textId="3F02A6C1" w:rsidR="00B65A7B" w:rsidRDefault="00B65A7B" w:rsidP="00B42A92">
      <w:pPr>
        <w:pStyle w:val="Nornal"/>
        <w:rPr>
          <w:rFonts w:asciiTheme="minorHAnsi" w:hAnsiTheme="minorHAnsi" w:cstheme="minorHAnsi"/>
          <w:color w:val="040C28"/>
        </w:rPr>
      </w:pPr>
      <w:r>
        <w:rPr>
          <w:rFonts w:asciiTheme="minorHAnsi" w:hAnsiTheme="minorHAnsi" w:cstheme="minorHAnsi"/>
          <w:color w:val="040C28"/>
        </w:rPr>
        <w:t xml:space="preserve">-the statutory recognition procedure and the </w:t>
      </w:r>
      <w:r w:rsidR="00732D66">
        <w:rPr>
          <w:rFonts w:asciiTheme="minorHAnsi" w:hAnsiTheme="minorHAnsi" w:cstheme="minorHAnsi"/>
          <w:color w:val="040C28"/>
        </w:rPr>
        <w:t xml:space="preserve">need for unions to apply to the CAC (Central </w:t>
      </w:r>
      <w:r w:rsidR="00C238CA">
        <w:rPr>
          <w:rFonts w:asciiTheme="minorHAnsi" w:hAnsiTheme="minorHAnsi" w:cstheme="minorHAnsi"/>
          <w:color w:val="040C28"/>
        </w:rPr>
        <w:t>A</w:t>
      </w:r>
      <w:r w:rsidR="00732D66">
        <w:rPr>
          <w:rFonts w:asciiTheme="minorHAnsi" w:hAnsiTheme="minorHAnsi" w:cstheme="minorHAnsi"/>
          <w:color w:val="040C28"/>
        </w:rPr>
        <w:t xml:space="preserve">rbitration </w:t>
      </w:r>
      <w:r w:rsidR="00C238CA">
        <w:rPr>
          <w:rFonts w:asciiTheme="minorHAnsi" w:hAnsiTheme="minorHAnsi" w:cstheme="minorHAnsi"/>
          <w:color w:val="040C28"/>
        </w:rPr>
        <w:t>C</w:t>
      </w:r>
      <w:r w:rsidR="00732D66">
        <w:rPr>
          <w:rFonts w:asciiTheme="minorHAnsi" w:hAnsiTheme="minorHAnsi" w:cstheme="minorHAnsi"/>
          <w:color w:val="040C28"/>
        </w:rPr>
        <w:t>ommittee</w:t>
      </w:r>
      <w:r w:rsidR="00C238CA">
        <w:rPr>
          <w:rFonts w:asciiTheme="minorHAnsi" w:hAnsiTheme="minorHAnsi" w:cstheme="minorHAnsi"/>
          <w:color w:val="040C28"/>
        </w:rPr>
        <w:t>)</w:t>
      </w:r>
      <w:r w:rsidR="00732D66">
        <w:rPr>
          <w:rFonts w:asciiTheme="minorHAnsi" w:hAnsiTheme="minorHAnsi" w:cstheme="minorHAnsi"/>
          <w:color w:val="040C28"/>
        </w:rPr>
        <w:t xml:space="preserve"> </w:t>
      </w:r>
      <w:r w:rsidR="00C238CA">
        <w:rPr>
          <w:rFonts w:asciiTheme="minorHAnsi" w:hAnsiTheme="minorHAnsi" w:cstheme="minorHAnsi"/>
          <w:color w:val="040C28"/>
        </w:rPr>
        <w:t xml:space="preserve">to be recognized </w:t>
      </w:r>
      <w:proofErr w:type="gramStart"/>
      <w:r w:rsidR="00C238CA">
        <w:rPr>
          <w:rFonts w:asciiTheme="minorHAnsi" w:hAnsiTheme="minorHAnsi" w:cstheme="minorHAnsi"/>
          <w:color w:val="040C28"/>
        </w:rPr>
        <w:t>in order to</w:t>
      </w:r>
      <w:proofErr w:type="gramEnd"/>
      <w:r w:rsidR="00C238CA">
        <w:rPr>
          <w:rFonts w:asciiTheme="minorHAnsi" w:hAnsiTheme="minorHAnsi" w:cstheme="minorHAnsi"/>
          <w:color w:val="040C28"/>
        </w:rPr>
        <w:t xml:space="preserve"> carry out their work</w:t>
      </w:r>
      <w:r w:rsidR="006A19B5">
        <w:rPr>
          <w:rFonts w:asciiTheme="minorHAnsi" w:hAnsiTheme="minorHAnsi" w:cstheme="minorHAnsi"/>
          <w:color w:val="040C28"/>
        </w:rPr>
        <w:t xml:space="preserve"> for their union members</w:t>
      </w:r>
      <w:r w:rsidR="00A4450A">
        <w:rPr>
          <w:rFonts w:asciiTheme="minorHAnsi" w:hAnsiTheme="minorHAnsi" w:cstheme="minorHAnsi"/>
          <w:color w:val="040C28"/>
        </w:rPr>
        <w:t xml:space="preserve">. A request to the employer for recognition status must be done before this. </w:t>
      </w:r>
      <w:r w:rsidR="009C74A5">
        <w:rPr>
          <w:rFonts w:asciiTheme="minorHAnsi" w:hAnsiTheme="minorHAnsi" w:cstheme="minorHAnsi"/>
          <w:color w:val="040C28"/>
        </w:rPr>
        <w:t xml:space="preserve">The employer has 10 days to respond and 20 days to negotiate if needed. </w:t>
      </w:r>
      <w:r w:rsidR="00D44C82">
        <w:rPr>
          <w:rFonts w:asciiTheme="minorHAnsi" w:hAnsiTheme="minorHAnsi" w:cstheme="minorHAnsi"/>
          <w:color w:val="040C28"/>
        </w:rPr>
        <w:t xml:space="preserve">To succeed in an application, the employer must have a minimum of 21 employees. </w:t>
      </w:r>
    </w:p>
    <w:p w14:paraId="4285AB44" w14:textId="4A3A6BC2" w:rsidR="006A19B5" w:rsidRDefault="006A19B5" w:rsidP="00B42A92">
      <w:pPr>
        <w:pStyle w:val="Nornal"/>
        <w:rPr>
          <w:rFonts w:asciiTheme="minorHAnsi" w:hAnsiTheme="minorHAnsi" w:cstheme="minorHAnsi"/>
          <w:color w:val="0B0C0C"/>
          <w:shd w:val="clear" w:color="auto" w:fill="FFFFFF"/>
        </w:rPr>
      </w:pPr>
      <w:r>
        <w:rPr>
          <w:rFonts w:asciiTheme="minorHAnsi" w:hAnsiTheme="minorHAnsi" w:cstheme="minorHAnsi"/>
          <w:color w:val="040C28"/>
        </w:rPr>
        <w:t xml:space="preserve">- </w:t>
      </w:r>
      <w:r w:rsidR="00250A7F">
        <w:rPr>
          <w:rFonts w:asciiTheme="minorHAnsi" w:hAnsiTheme="minorHAnsi" w:cstheme="minorHAnsi"/>
          <w:color w:val="040C28"/>
        </w:rPr>
        <w:t>details on when and how to conduct a ballot for union recognition</w:t>
      </w:r>
      <w:r w:rsidR="00674B04">
        <w:rPr>
          <w:rFonts w:asciiTheme="minorHAnsi" w:hAnsiTheme="minorHAnsi" w:cstheme="minorHAnsi"/>
          <w:color w:val="040C28"/>
        </w:rPr>
        <w:t>. CAC can conduct this ballot</w:t>
      </w:r>
      <w:r w:rsidR="00D907C9">
        <w:rPr>
          <w:rFonts w:asciiTheme="minorHAnsi" w:hAnsiTheme="minorHAnsi" w:cstheme="minorHAnsi"/>
          <w:color w:val="040C28"/>
        </w:rPr>
        <w:t xml:space="preserve">. </w:t>
      </w:r>
      <w:r w:rsidR="00D907C9" w:rsidRPr="00D907C9">
        <w:rPr>
          <w:rFonts w:asciiTheme="minorHAnsi" w:hAnsiTheme="minorHAnsi" w:cstheme="minorHAnsi"/>
          <w:color w:val="0B0C0C"/>
          <w:shd w:val="clear" w:color="auto" w:fill="FFFFFF"/>
        </w:rPr>
        <w:t xml:space="preserve">Before the ballot takes place, </w:t>
      </w:r>
      <w:r w:rsidR="00FA5C40">
        <w:rPr>
          <w:rFonts w:asciiTheme="minorHAnsi" w:hAnsiTheme="minorHAnsi" w:cstheme="minorHAnsi"/>
          <w:color w:val="0B0C0C"/>
          <w:shd w:val="clear" w:color="auto" w:fill="FFFFFF"/>
        </w:rPr>
        <w:t>the union</w:t>
      </w:r>
      <w:r w:rsidR="00D907C9" w:rsidRPr="00D907C9">
        <w:rPr>
          <w:rFonts w:asciiTheme="minorHAnsi" w:hAnsiTheme="minorHAnsi" w:cstheme="minorHAnsi"/>
          <w:color w:val="0B0C0C"/>
          <w:shd w:val="clear" w:color="auto" w:fill="FFFFFF"/>
        </w:rPr>
        <w:t xml:space="preserve"> and the employer will need to agree a way in which </w:t>
      </w:r>
      <w:r w:rsidR="00FA5C40">
        <w:rPr>
          <w:rFonts w:asciiTheme="minorHAnsi" w:hAnsiTheme="minorHAnsi" w:cstheme="minorHAnsi"/>
          <w:color w:val="0B0C0C"/>
          <w:shd w:val="clear" w:color="auto" w:fill="FFFFFF"/>
        </w:rPr>
        <w:t>they</w:t>
      </w:r>
      <w:r w:rsidR="00D907C9" w:rsidRPr="00D907C9">
        <w:rPr>
          <w:rFonts w:asciiTheme="minorHAnsi" w:hAnsiTheme="minorHAnsi" w:cstheme="minorHAnsi"/>
          <w:color w:val="0B0C0C"/>
          <w:shd w:val="clear" w:color="auto" w:fill="FFFFFF"/>
        </w:rPr>
        <w:t xml:space="preserve"> can meet, and provide information to, the workers in the bargaining unit. </w:t>
      </w:r>
      <w:r w:rsidR="00FA5C40">
        <w:rPr>
          <w:rFonts w:asciiTheme="minorHAnsi" w:hAnsiTheme="minorHAnsi" w:cstheme="minorHAnsi"/>
          <w:color w:val="0B0C0C"/>
          <w:shd w:val="clear" w:color="auto" w:fill="FFFFFF"/>
        </w:rPr>
        <w:t>CAC ca</w:t>
      </w:r>
      <w:r w:rsidR="004E0CED">
        <w:rPr>
          <w:rFonts w:asciiTheme="minorHAnsi" w:hAnsiTheme="minorHAnsi" w:cstheme="minorHAnsi"/>
          <w:color w:val="0B0C0C"/>
          <w:shd w:val="clear" w:color="auto" w:fill="FFFFFF"/>
        </w:rPr>
        <w:t>n decide these agreements in the event of mutual consent and decisions</w:t>
      </w:r>
      <w:r w:rsidR="0022473A">
        <w:rPr>
          <w:rFonts w:asciiTheme="minorHAnsi" w:hAnsiTheme="minorHAnsi" w:cstheme="minorHAnsi"/>
          <w:color w:val="0B0C0C"/>
          <w:shd w:val="clear" w:color="auto" w:fill="FFFFFF"/>
        </w:rPr>
        <w:t xml:space="preserve"> (CAC 201</w:t>
      </w:r>
      <w:r w:rsidR="00441EED">
        <w:rPr>
          <w:rFonts w:asciiTheme="minorHAnsi" w:hAnsiTheme="minorHAnsi" w:cstheme="minorHAnsi"/>
          <w:color w:val="0B0C0C"/>
          <w:shd w:val="clear" w:color="auto" w:fill="FFFFFF"/>
        </w:rPr>
        <w:t>6</w:t>
      </w:r>
      <w:proofErr w:type="gramStart"/>
      <w:r w:rsidR="0022473A">
        <w:rPr>
          <w:rFonts w:asciiTheme="minorHAnsi" w:hAnsiTheme="minorHAnsi" w:cstheme="minorHAnsi"/>
          <w:color w:val="0B0C0C"/>
          <w:shd w:val="clear" w:color="auto" w:fill="FFFFFF"/>
        </w:rPr>
        <w:t xml:space="preserve">) </w:t>
      </w:r>
      <w:r w:rsidR="004E0CED">
        <w:rPr>
          <w:rFonts w:asciiTheme="minorHAnsi" w:hAnsiTheme="minorHAnsi" w:cstheme="minorHAnsi"/>
          <w:color w:val="0B0C0C"/>
          <w:shd w:val="clear" w:color="auto" w:fill="FFFFFF"/>
        </w:rPr>
        <w:t>.</w:t>
      </w:r>
      <w:proofErr w:type="gramEnd"/>
      <w:r w:rsidR="004E0CED">
        <w:rPr>
          <w:rFonts w:asciiTheme="minorHAnsi" w:hAnsiTheme="minorHAnsi" w:cstheme="minorHAnsi"/>
          <w:color w:val="0B0C0C"/>
          <w:shd w:val="clear" w:color="auto" w:fill="FFFFFF"/>
        </w:rPr>
        <w:t xml:space="preserve"> </w:t>
      </w:r>
    </w:p>
    <w:p w14:paraId="4C12CDA3" w14:textId="240B403E" w:rsidR="00354EEC" w:rsidRDefault="00354EEC" w:rsidP="00B42A92">
      <w:pPr>
        <w:pStyle w:val="Nornal"/>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 </w:t>
      </w:r>
      <w:r w:rsidR="00282D39">
        <w:rPr>
          <w:rFonts w:asciiTheme="minorHAnsi" w:hAnsiTheme="minorHAnsi" w:cstheme="minorHAnsi"/>
          <w:color w:val="0B0C0C"/>
          <w:shd w:val="clear" w:color="auto" w:fill="FFFFFF"/>
        </w:rPr>
        <w:t>Any collective agreement</w:t>
      </w:r>
      <w:r w:rsidR="00495391">
        <w:rPr>
          <w:rFonts w:asciiTheme="minorHAnsi" w:hAnsiTheme="minorHAnsi" w:cstheme="minorHAnsi"/>
          <w:color w:val="0B0C0C"/>
          <w:shd w:val="clear" w:color="auto" w:fill="FFFFFF"/>
        </w:rPr>
        <w:t>s</w:t>
      </w:r>
      <w:r w:rsidR="00E7459E">
        <w:rPr>
          <w:rFonts w:asciiTheme="minorHAnsi" w:hAnsiTheme="minorHAnsi" w:cstheme="minorHAnsi"/>
          <w:color w:val="0B0C0C"/>
          <w:shd w:val="clear" w:color="auto" w:fill="FFFFFF"/>
        </w:rPr>
        <w:t xml:space="preserve"> </w:t>
      </w:r>
      <w:proofErr w:type="spellStart"/>
      <w:r w:rsidR="00E7459E">
        <w:rPr>
          <w:rFonts w:asciiTheme="minorHAnsi" w:hAnsiTheme="minorHAnsi" w:cstheme="minorHAnsi"/>
          <w:color w:val="0B0C0C"/>
          <w:shd w:val="clear" w:color="auto" w:fill="FFFFFF"/>
        </w:rPr>
        <w:t>e.g</w:t>
      </w:r>
      <w:proofErr w:type="spellEnd"/>
      <w:r w:rsidR="00E7459E">
        <w:rPr>
          <w:rFonts w:asciiTheme="minorHAnsi" w:hAnsiTheme="minorHAnsi" w:cstheme="minorHAnsi"/>
          <w:color w:val="0B0C0C"/>
          <w:shd w:val="clear" w:color="auto" w:fill="FFFFFF"/>
        </w:rPr>
        <w:t xml:space="preserve"> hiring /firing</w:t>
      </w:r>
      <w:r w:rsidR="00282D39">
        <w:rPr>
          <w:rFonts w:asciiTheme="minorHAnsi" w:hAnsiTheme="minorHAnsi" w:cstheme="minorHAnsi"/>
          <w:color w:val="0B0C0C"/>
          <w:shd w:val="clear" w:color="auto" w:fill="FFFFFF"/>
        </w:rPr>
        <w:t xml:space="preserve"> are only b</w:t>
      </w:r>
      <w:r w:rsidR="00495391">
        <w:rPr>
          <w:rFonts w:asciiTheme="minorHAnsi" w:hAnsiTheme="minorHAnsi" w:cstheme="minorHAnsi"/>
          <w:color w:val="0B0C0C"/>
          <w:shd w:val="clear" w:color="auto" w:fill="FFFFFF"/>
        </w:rPr>
        <w:t>i</w:t>
      </w:r>
      <w:r w:rsidR="00282D39">
        <w:rPr>
          <w:rFonts w:asciiTheme="minorHAnsi" w:hAnsiTheme="minorHAnsi" w:cstheme="minorHAnsi"/>
          <w:color w:val="0B0C0C"/>
          <w:shd w:val="clear" w:color="auto" w:fill="FFFFFF"/>
        </w:rPr>
        <w:t xml:space="preserve">nding when </w:t>
      </w:r>
      <w:r w:rsidR="00495391">
        <w:rPr>
          <w:rFonts w:asciiTheme="minorHAnsi" w:hAnsiTheme="minorHAnsi" w:cstheme="minorHAnsi"/>
          <w:color w:val="0B0C0C"/>
          <w:shd w:val="clear" w:color="auto" w:fill="FFFFFF"/>
        </w:rPr>
        <w:t xml:space="preserve">in writing </w:t>
      </w:r>
    </w:p>
    <w:p w14:paraId="49315E14" w14:textId="557136A6" w:rsidR="00D32156" w:rsidRDefault="00D32156" w:rsidP="00B42A92">
      <w:pPr>
        <w:pStyle w:val="Nornal"/>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 Unofficial and official industrial action including picketing lines and </w:t>
      </w:r>
      <w:r w:rsidR="00786A37">
        <w:rPr>
          <w:rFonts w:asciiTheme="minorHAnsi" w:hAnsiTheme="minorHAnsi" w:cstheme="minorHAnsi"/>
          <w:color w:val="0B0C0C"/>
          <w:shd w:val="clear" w:color="auto" w:fill="FFFFFF"/>
        </w:rPr>
        <w:t xml:space="preserve">strikes etc. </w:t>
      </w:r>
    </w:p>
    <w:p w14:paraId="27715E06" w14:textId="6F01B281" w:rsidR="00C60AEB" w:rsidRDefault="00C60AEB" w:rsidP="00B42A92">
      <w:pPr>
        <w:pStyle w:val="Nornal"/>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The Trade Union Act (2016) provides </w:t>
      </w:r>
      <w:r w:rsidR="00D91BB7">
        <w:rPr>
          <w:rFonts w:asciiTheme="minorHAnsi" w:hAnsiTheme="minorHAnsi" w:cstheme="minorHAnsi"/>
          <w:color w:val="0B0C0C"/>
          <w:shd w:val="clear" w:color="auto" w:fill="FFFFFF"/>
        </w:rPr>
        <w:t xml:space="preserve">extensive information around </w:t>
      </w:r>
      <w:r w:rsidR="00786A37">
        <w:rPr>
          <w:rFonts w:asciiTheme="minorHAnsi" w:hAnsiTheme="minorHAnsi" w:cstheme="minorHAnsi"/>
          <w:color w:val="0B0C0C"/>
          <w:shd w:val="clear" w:color="auto" w:fill="FFFFFF"/>
        </w:rPr>
        <w:t xml:space="preserve">collective employment law and should be referenced </w:t>
      </w:r>
      <w:proofErr w:type="spellStart"/>
      <w:r w:rsidR="00786A37">
        <w:rPr>
          <w:rFonts w:asciiTheme="minorHAnsi" w:hAnsiTheme="minorHAnsi" w:cstheme="minorHAnsi"/>
          <w:color w:val="0B0C0C"/>
          <w:shd w:val="clear" w:color="auto" w:fill="FFFFFF"/>
        </w:rPr>
        <w:t>GoQuest</w:t>
      </w:r>
      <w:proofErr w:type="spellEnd"/>
      <w:r w:rsidR="00786A37">
        <w:rPr>
          <w:rFonts w:asciiTheme="minorHAnsi" w:hAnsiTheme="minorHAnsi" w:cstheme="minorHAnsi"/>
          <w:color w:val="0B0C0C"/>
          <w:shd w:val="clear" w:color="auto" w:fill="FFFFFF"/>
        </w:rPr>
        <w:t xml:space="preserve"> management in their development to understand the Trade Union recognition they have recently approved. </w:t>
      </w:r>
    </w:p>
    <w:p w14:paraId="22D786FF" w14:textId="77777777" w:rsidR="004D53A6" w:rsidRDefault="004D53A6" w:rsidP="00B932E2">
      <w:pPr>
        <w:pStyle w:val="Nornal"/>
        <w:rPr>
          <w:rFonts w:asciiTheme="minorHAnsi" w:hAnsiTheme="minorHAnsi" w:cstheme="minorHAnsi"/>
        </w:rPr>
      </w:pPr>
    </w:p>
    <w:p w14:paraId="0231D733" w14:textId="2BE827B5" w:rsidR="00B932E2" w:rsidRPr="00D81963" w:rsidRDefault="00B932E2" w:rsidP="00B932E2">
      <w:pPr>
        <w:pStyle w:val="Nornal"/>
        <w:numPr>
          <w:ilvl w:val="0"/>
          <w:numId w:val="2"/>
        </w:numPr>
        <w:rPr>
          <w:rFonts w:asciiTheme="minorHAnsi" w:hAnsiTheme="minorHAnsi" w:cstheme="minorHAnsi"/>
        </w:rPr>
      </w:pPr>
      <w:r>
        <w:rPr>
          <w:rFonts w:asciiTheme="minorHAnsi" w:hAnsiTheme="minorHAnsi" w:cstheme="minorHAnsi"/>
        </w:rPr>
        <w:t xml:space="preserve">Compare the types of employee bodies, </w:t>
      </w:r>
      <w:proofErr w:type="gramStart"/>
      <w:r>
        <w:rPr>
          <w:rFonts w:asciiTheme="minorHAnsi" w:hAnsiTheme="minorHAnsi" w:cstheme="minorHAnsi"/>
        </w:rPr>
        <w:t>union</w:t>
      </w:r>
      <w:proofErr w:type="gramEnd"/>
      <w:r>
        <w:rPr>
          <w:rFonts w:asciiTheme="minorHAnsi" w:hAnsiTheme="minorHAnsi" w:cstheme="minorHAnsi"/>
        </w:rPr>
        <w:t xml:space="preserve"> and </w:t>
      </w:r>
      <w:r w:rsidR="00CB5DFC">
        <w:rPr>
          <w:rFonts w:asciiTheme="minorHAnsi" w:hAnsiTheme="minorHAnsi" w:cstheme="minorHAnsi"/>
        </w:rPr>
        <w:t>nonunion</w:t>
      </w:r>
      <w:r>
        <w:rPr>
          <w:rFonts w:asciiTheme="minorHAnsi" w:hAnsiTheme="minorHAnsi" w:cstheme="minorHAnsi"/>
        </w:rPr>
        <w:t xml:space="preserve"> forms of employee representation. </w:t>
      </w:r>
      <w:r w:rsidR="00CA4171">
        <w:rPr>
          <w:rFonts w:asciiTheme="minorHAnsi" w:hAnsiTheme="minorHAnsi" w:cstheme="minorHAnsi"/>
        </w:rPr>
        <w:t>(AC 4.2)</w:t>
      </w:r>
    </w:p>
    <w:p w14:paraId="6E7BA27A" w14:textId="340532AE" w:rsidR="000028B2" w:rsidRDefault="00B5250B" w:rsidP="00B932E2">
      <w:pPr>
        <w:pStyle w:val="Nornal"/>
        <w:rPr>
          <w:rFonts w:asciiTheme="minorHAnsi" w:hAnsiTheme="minorHAnsi" w:cstheme="minorHAnsi"/>
          <w:color w:val="auto"/>
        </w:rPr>
      </w:pPr>
      <w:r>
        <w:rPr>
          <w:rFonts w:asciiTheme="minorHAnsi" w:hAnsiTheme="minorHAnsi" w:cstheme="minorHAnsi"/>
          <w:color w:val="auto"/>
        </w:rPr>
        <w:t>Union representat</w:t>
      </w:r>
      <w:r w:rsidR="00EC288E">
        <w:rPr>
          <w:rFonts w:asciiTheme="minorHAnsi" w:hAnsiTheme="minorHAnsi" w:cstheme="minorHAnsi"/>
          <w:color w:val="auto"/>
        </w:rPr>
        <w:t xml:space="preserve">ives in the workplace have rights </w:t>
      </w:r>
      <w:r w:rsidR="00093FBF">
        <w:rPr>
          <w:rFonts w:asciiTheme="minorHAnsi" w:hAnsiTheme="minorHAnsi" w:cstheme="minorHAnsi"/>
          <w:color w:val="auto"/>
        </w:rPr>
        <w:t xml:space="preserve">and will be entitled to </w:t>
      </w:r>
      <w:r w:rsidR="005E7A86">
        <w:rPr>
          <w:rFonts w:asciiTheme="minorHAnsi" w:hAnsiTheme="minorHAnsi" w:cstheme="minorHAnsi"/>
          <w:color w:val="auto"/>
        </w:rPr>
        <w:t xml:space="preserve">paid </w:t>
      </w:r>
      <w:r w:rsidR="00365353">
        <w:rPr>
          <w:rFonts w:asciiTheme="minorHAnsi" w:hAnsiTheme="minorHAnsi" w:cstheme="minorHAnsi"/>
          <w:color w:val="auto"/>
        </w:rPr>
        <w:t>time off</w:t>
      </w:r>
      <w:r w:rsidR="00432AB9">
        <w:rPr>
          <w:rFonts w:asciiTheme="minorHAnsi" w:hAnsiTheme="minorHAnsi" w:cstheme="minorHAnsi"/>
          <w:color w:val="auto"/>
        </w:rPr>
        <w:t>, provided with facilities</w:t>
      </w:r>
      <w:r w:rsidR="00365353">
        <w:rPr>
          <w:rFonts w:asciiTheme="minorHAnsi" w:hAnsiTheme="minorHAnsi" w:cstheme="minorHAnsi"/>
          <w:color w:val="auto"/>
        </w:rPr>
        <w:t xml:space="preserve"> and training to enable them to carry out their duties.</w:t>
      </w:r>
      <w:r w:rsidR="00432AB9">
        <w:rPr>
          <w:rFonts w:asciiTheme="minorHAnsi" w:hAnsiTheme="minorHAnsi" w:cstheme="minorHAnsi"/>
          <w:color w:val="auto"/>
        </w:rPr>
        <w:t xml:space="preserve"> </w:t>
      </w:r>
      <w:r w:rsidR="00FE3054">
        <w:rPr>
          <w:rFonts w:asciiTheme="minorHAnsi" w:hAnsiTheme="minorHAnsi" w:cstheme="minorHAnsi"/>
          <w:color w:val="auto"/>
        </w:rPr>
        <w:t xml:space="preserve">As the ACAS guide </w:t>
      </w:r>
      <w:proofErr w:type="spellStart"/>
      <w:r w:rsidR="00FE3054">
        <w:rPr>
          <w:rFonts w:asciiTheme="minorHAnsi" w:hAnsiTheme="minorHAnsi" w:cstheme="minorHAnsi"/>
          <w:color w:val="auto"/>
        </w:rPr>
        <w:t>summarises</w:t>
      </w:r>
      <w:proofErr w:type="spellEnd"/>
      <w:r w:rsidR="00FE3054">
        <w:rPr>
          <w:rFonts w:asciiTheme="minorHAnsi" w:hAnsiTheme="minorHAnsi" w:cstheme="minorHAnsi"/>
          <w:color w:val="auto"/>
        </w:rPr>
        <w:t xml:space="preserve">, </w:t>
      </w:r>
      <w:r w:rsidR="000028B2">
        <w:rPr>
          <w:rFonts w:asciiTheme="minorHAnsi" w:hAnsiTheme="minorHAnsi" w:cstheme="minorHAnsi"/>
          <w:color w:val="auto"/>
        </w:rPr>
        <w:t>‘</w:t>
      </w:r>
      <w:r w:rsidR="00FE3054">
        <w:rPr>
          <w:rFonts w:asciiTheme="minorHAnsi" w:hAnsiTheme="minorHAnsi" w:cstheme="minorHAnsi"/>
          <w:color w:val="auto"/>
        </w:rPr>
        <w:t>they are protected from dismissal or detriment in carrying out their duties or in sta</w:t>
      </w:r>
      <w:r w:rsidR="000028B2">
        <w:rPr>
          <w:rFonts w:asciiTheme="minorHAnsi" w:hAnsiTheme="minorHAnsi" w:cstheme="minorHAnsi"/>
          <w:color w:val="auto"/>
        </w:rPr>
        <w:t>n</w:t>
      </w:r>
      <w:r w:rsidR="00FE3054">
        <w:rPr>
          <w:rFonts w:asciiTheme="minorHAnsi" w:hAnsiTheme="minorHAnsi" w:cstheme="minorHAnsi"/>
          <w:color w:val="auto"/>
        </w:rPr>
        <w:t>ding for election</w:t>
      </w:r>
      <w:proofErr w:type="gramStart"/>
      <w:r w:rsidR="00FE3054">
        <w:rPr>
          <w:rFonts w:asciiTheme="minorHAnsi" w:hAnsiTheme="minorHAnsi" w:cstheme="minorHAnsi"/>
          <w:color w:val="auto"/>
        </w:rPr>
        <w:t xml:space="preserve">’ </w:t>
      </w:r>
      <w:r w:rsidR="00365353">
        <w:rPr>
          <w:rFonts w:asciiTheme="minorHAnsi" w:hAnsiTheme="minorHAnsi" w:cstheme="minorHAnsi"/>
          <w:color w:val="auto"/>
        </w:rPr>
        <w:t xml:space="preserve"> </w:t>
      </w:r>
      <w:r w:rsidR="00A8138A">
        <w:rPr>
          <w:rFonts w:asciiTheme="minorHAnsi" w:hAnsiTheme="minorHAnsi" w:cstheme="minorHAnsi"/>
          <w:color w:val="auto"/>
        </w:rPr>
        <w:t>(</w:t>
      </w:r>
      <w:proofErr w:type="gramEnd"/>
      <w:r w:rsidR="00A8138A">
        <w:rPr>
          <w:rFonts w:asciiTheme="minorHAnsi" w:hAnsiTheme="minorHAnsi" w:cstheme="minorHAnsi"/>
          <w:color w:val="auto"/>
        </w:rPr>
        <w:t>ACAS 2021)</w:t>
      </w:r>
      <w:r w:rsidR="000028B2">
        <w:rPr>
          <w:rFonts w:asciiTheme="minorHAnsi" w:hAnsiTheme="minorHAnsi" w:cstheme="minorHAnsi"/>
          <w:color w:val="auto"/>
        </w:rPr>
        <w:t xml:space="preserve"> </w:t>
      </w:r>
    </w:p>
    <w:p w14:paraId="61E5BA48" w14:textId="6A16BE18" w:rsidR="00C95E08" w:rsidRDefault="00C95E08" w:rsidP="00B932E2">
      <w:pPr>
        <w:pStyle w:val="Nornal"/>
        <w:rPr>
          <w:rFonts w:asciiTheme="minorHAnsi" w:hAnsiTheme="minorHAnsi" w:cstheme="minorHAnsi"/>
          <w:color w:val="auto"/>
        </w:rPr>
      </w:pPr>
      <w:r>
        <w:rPr>
          <w:rFonts w:asciiTheme="minorHAnsi" w:hAnsiTheme="minorHAnsi" w:cstheme="minorHAnsi"/>
          <w:color w:val="auto"/>
        </w:rPr>
        <w:t xml:space="preserve">There are 9 type of union representatives </w:t>
      </w:r>
      <w:r w:rsidR="008E4348">
        <w:rPr>
          <w:rFonts w:asciiTheme="minorHAnsi" w:hAnsiTheme="minorHAnsi" w:cstheme="minorHAnsi"/>
          <w:color w:val="auto"/>
        </w:rPr>
        <w:t xml:space="preserve">which include Pension representative, ‘TUPE’ representative and </w:t>
      </w:r>
      <w:r w:rsidR="009617AA">
        <w:rPr>
          <w:rFonts w:asciiTheme="minorHAnsi" w:hAnsiTheme="minorHAnsi" w:cstheme="minorHAnsi"/>
          <w:color w:val="auto"/>
        </w:rPr>
        <w:t>workforce agreement rep. These roles</w:t>
      </w:r>
      <w:r w:rsidR="00FC2909">
        <w:rPr>
          <w:rFonts w:asciiTheme="minorHAnsi" w:hAnsiTheme="minorHAnsi" w:cstheme="minorHAnsi"/>
          <w:color w:val="auto"/>
        </w:rPr>
        <w:t xml:space="preserve"> and their rights</w:t>
      </w:r>
      <w:r w:rsidR="009617AA">
        <w:rPr>
          <w:rFonts w:asciiTheme="minorHAnsi" w:hAnsiTheme="minorHAnsi" w:cstheme="minorHAnsi"/>
          <w:color w:val="auto"/>
        </w:rPr>
        <w:t xml:space="preserve"> are covered in the ACAS guide. </w:t>
      </w:r>
    </w:p>
    <w:p w14:paraId="3920B9FD" w14:textId="7D26C756" w:rsidR="00C015BB" w:rsidRDefault="00025C7F" w:rsidP="00C015BB">
      <w:pPr>
        <w:pStyle w:val="Nornal"/>
        <w:rPr>
          <w:rFonts w:asciiTheme="minorHAnsi" w:hAnsiTheme="minorHAnsi" w:cstheme="minorHAnsi"/>
          <w:color w:val="auto"/>
        </w:rPr>
      </w:pPr>
      <w:r>
        <w:rPr>
          <w:rFonts w:asciiTheme="minorHAnsi" w:hAnsiTheme="minorHAnsi" w:cstheme="minorHAnsi"/>
          <w:color w:val="auto"/>
        </w:rPr>
        <w:t>ACAS</w:t>
      </w:r>
      <w:r w:rsidR="004C2732">
        <w:rPr>
          <w:rFonts w:asciiTheme="minorHAnsi" w:hAnsiTheme="minorHAnsi" w:cstheme="minorHAnsi"/>
          <w:color w:val="auto"/>
        </w:rPr>
        <w:t>’</w:t>
      </w:r>
      <w:r>
        <w:rPr>
          <w:rFonts w:asciiTheme="minorHAnsi" w:hAnsiTheme="minorHAnsi" w:cstheme="minorHAnsi"/>
          <w:color w:val="auto"/>
        </w:rPr>
        <w:t xml:space="preserve">s report </w:t>
      </w:r>
      <w:proofErr w:type="spellStart"/>
      <w:r>
        <w:rPr>
          <w:rFonts w:asciiTheme="minorHAnsi" w:hAnsiTheme="minorHAnsi" w:cstheme="minorHAnsi"/>
          <w:color w:val="auto"/>
        </w:rPr>
        <w:t>summarises</w:t>
      </w:r>
      <w:proofErr w:type="spellEnd"/>
      <w:r>
        <w:rPr>
          <w:rFonts w:asciiTheme="minorHAnsi" w:hAnsiTheme="minorHAnsi" w:cstheme="minorHAnsi"/>
          <w:color w:val="auto"/>
        </w:rPr>
        <w:t xml:space="preserve"> the different needs these representatives have and the need for a </w:t>
      </w:r>
      <w:proofErr w:type="gramStart"/>
      <w:r>
        <w:rPr>
          <w:rFonts w:asciiTheme="minorHAnsi" w:hAnsiTheme="minorHAnsi" w:cstheme="minorHAnsi"/>
          <w:color w:val="auto"/>
        </w:rPr>
        <w:t>common sense</w:t>
      </w:r>
      <w:proofErr w:type="gramEnd"/>
      <w:r>
        <w:rPr>
          <w:rFonts w:asciiTheme="minorHAnsi" w:hAnsiTheme="minorHAnsi" w:cstheme="minorHAnsi"/>
          <w:color w:val="auto"/>
        </w:rPr>
        <w:t xml:space="preserve"> approach when dealing with such representatives as an employer. </w:t>
      </w:r>
    </w:p>
    <w:p w14:paraId="218EC19E" w14:textId="4A16091A" w:rsidR="00ED37CF" w:rsidRDefault="002635CE" w:rsidP="00B932E2">
      <w:pPr>
        <w:pStyle w:val="Nornal"/>
        <w:rPr>
          <w:rFonts w:asciiTheme="minorHAnsi" w:hAnsiTheme="minorHAnsi" w:cstheme="minorHAnsi"/>
          <w:color w:val="auto"/>
        </w:rPr>
      </w:pPr>
      <w:r>
        <w:rPr>
          <w:rFonts w:asciiTheme="minorHAnsi" w:hAnsiTheme="minorHAnsi" w:cstheme="minorHAnsi"/>
          <w:color w:val="auto"/>
        </w:rPr>
        <w:t>Around half of the employee representatives in the UK are n</w:t>
      </w:r>
      <w:r w:rsidR="000028B2">
        <w:rPr>
          <w:rFonts w:asciiTheme="minorHAnsi" w:hAnsiTheme="minorHAnsi" w:cstheme="minorHAnsi"/>
          <w:color w:val="auto"/>
        </w:rPr>
        <w:t>on</w:t>
      </w:r>
      <w:r>
        <w:rPr>
          <w:rFonts w:asciiTheme="minorHAnsi" w:hAnsiTheme="minorHAnsi" w:cstheme="minorHAnsi"/>
          <w:color w:val="auto"/>
        </w:rPr>
        <w:t xml:space="preserve">-union. </w:t>
      </w:r>
      <w:r w:rsidR="00E1701C">
        <w:rPr>
          <w:rFonts w:asciiTheme="minorHAnsi" w:hAnsiTheme="minorHAnsi" w:cstheme="minorHAnsi"/>
          <w:color w:val="auto"/>
        </w:rPr>
        <w:t xml:space="preserve">There is no legal right to time off or protection for these </w:t>
      </w:r>
      <w:r w:rsidR="00E177B6">
        <w:rPr>
          <w:rFonts w:asciiTheme="minorHAnsi" w:hAnsiTheme="minorHAnsi" w:cstheme="minorHAnsi"/>
          <w:color w:val="auto"/>
        </w:rPr>
        <w:t>employee representatives</w:t>
      </w:r>
      <w:r w:rsidR="009756EF">
        <w:rPr>
          <w:rFonts w:asciiTheme="minorHAnsi" w:hAnsiTheme="minorHAnsi" w:cstheme="minorHAnsi"/>
          <w:color w:val="auto"/>
        </w:rPr>
        <w:t>.</w:t>
      </w:r>
    </w:p>
    <w:p w14:paraId="4302FE24" w14:textId="295C4F18" w:rsidR="00B932E2" w:rsidRDefault="00202988" w:rsidP="00B932E2">
      <w:pPr>
        <w:pStyle w:val="Nornal"/>
        <w:rPr>
          <w:rFonts w:asciiTheme="minorHAnsi" w:hAnsiTheme="minorHAnsi" w:cstheme="minorHAnsi"/>
          <w:color w:val="auto"/>
        </w:rPr>
      </w:pPr>
      <w:r>
        <w:rPr>
          <w:rFonts w:asciiTheme="minorHAnsi" w:hAnsiTheme="minorHAnsi" w:cstheme="minorHAnsi"/>
          <w:color w:val="auto"/>
        </w:rPr>
        <w:t xml:space="preserve">An example of a </w:t>
      </w:r>
      <w:r w:rsidR="00CF7C66">
        <w:rPr>
          <w:rFonts w:asciiTheme="minorHAnsi" w:hAnsiTheme="minorHAnsi" w:cstheme="minorHAnsi"/>
          <w:color w:val="auto"/>
        </w:rPr>
        <w:t>nonunion</w:t>
      </w:r>
      <w:r>
        <w:rPr>
          <w:rFonts w:asciiTheme="minorHAnsi" w:hAnsiTheme="minorHAnsi" w:cstheme="minorHAnsi"/>
          <w:color w:val="auto"/>
        </w:rPr>
        <w:t xml:space="preserve"> for</w:t>
      </w:r>
      <w:r w:rsidR="00CF7C66">
        <w:rPr>
          <w:rFonts w:asciiTheme="minorHAnsi" w:hAnsiTheme="minorHAnsi" w:cstheme="minorHAnsi"/>
          <w:color w:val="auto"/>
        </w:rPr>
        <w:t xml:space="preserve">m </w:t>
      </w:r>
      <w:r>
        <w:rPr>
          <w:rFonts w:asciiTheme="minorHAnsi" w:hAnsiTheme="minorHAnsi" w:cstheme="minorHAnsi"/>
          <w:color w:val="auto"/>
        </w:rPr>
        <w:t>of employee representation that I have seen work successfully i</w:t>
      </w:r>
      <w:r w:rsidR="00101D11" w:rsidRPr="00101D11">
        <w:rPr>
          <w:rFonts w:asciiTheme="minorHAnsi" w:hAnsiTheme="minorHAnsi" w:cstheme="minorHAnsi"/>
          <w:color w:val="auto"/>
        </w:rPr>
        <w:t xml:space="preserve">n a previous </w:t>
      </w:r>
      <w:r w:rsidRPr="00101D11">
        <w:rPr>
          <w:rFonts w:asciiTheme="minorHAnsi" w:hAnsiTheme="minorHAnsi" w:cstheme="minorHAnsi"/>
          <w:color w:val="auto"/>
        </w:rPr>
        <w:t>employer</w:t>
      </w:r>
      <w:r>
        <w:rPr>
          <w:rFonts w:asciiTheme="minorHAnsi" w:hAnsiTheme="minorHAnsi" w:cstheme="minorHAnsi"/>
          <w:color w:val="auto"/>
        </w:rPr>
        <w:t xml:space="preserve"> (</w:t>
      </w:r>
      <w:r w:rsidR="00101D11">
        <w:rPr>
          <w:rFonts w:asciiTheme="minorHAnsi" w:hAnsiTheme="minorHAnsi" w:cstheme="minorHAnsi"/>
          <w:color w:val="auto"/>
        </w:rPr>
        <w:t>Admiral</w:t>
      </w:r>
      <w:r>
        <w:rPr>
          <w:rFonts w:asciiTheme="minorHAnsi" w:hAnsiTheme="minorHAnsi" w:cstheme="minorHAnsi"/>
          <w:color w:val="auto"/>
        </w:rPr>
        <w:t xml:space="preserve">) was </w:t>
      </w:r>
      <w:proofErr w:type="spellStart"/>
      <w:proofErr w:type="gramStart"/>
      <w:r>
        <w:rPr>
          <w:rFonts w:asciiTheme="minorHAnsi" w:hAnsiTheme="minorHAnsi" w:cstheme="minorHAnsi"/>
          <w:color w:val="auto"/>
        </w:rPr>
        <w:t>a</w:t>
      </w:r>
      <w:proofErr w:type="spellEnd"/>
      <w:proofErr w:type="gramEnd"/>
      <w:r w:rsidR="00101D11">
        <w:rPr>
          <w:rFonts w:asciiTheme="minorHAnsi" w:hAnsiTheme="minorHAnsi" w:cstheme="minorHAnsi"/>
          <w:color w:val="auto"/>
        </w:rPr>
        <w:t xml:space="preserve"> Employee Consultation Group </w:t>
      </w:r>
      <w:r>
        <w:rPr>
          <w:rFonts w:asciiTheme="minorHAnsi" w:hAnsiTheme="minorHAnsi" w:cstheme="minorHAnsi"/>
          <w:color w:val="auto"/>
        </w:rPr>
        <w:t xml:space="preserve">(ECG) </w:t>
      </w:r>
      <w:r w:rsidR="00101D11">
        <w:rPr>
          <w:rFonts w:asciiTheme="minorHAnsi" w:hAnsiTheme="minorHAnsi" w:cstheme="minorHAnsi"/>
          <w:color w:val="auto"/>
        </w:rPr>
        <w:t xml:space="preserve">which gave employees a </w:t>
      </w:r>
      <w:r>
        <w:rPr>
          <w:rFonts w:asciiTheme="minorHAnsi" w:hAnsiTheme="minorHAnsi" w:cstheme="minorHAnsi"/>
          <w:color w:val="auto"/>
        </w:rPr>
        <w:t xml:space="preserve">collective </w:t>
      </w:r>
      <w:r w:rsidR="00101D11">
        <w:rPr>
          <w:rFonts w:asciiTheme="minorHAnsi" w:hAnsiTheme="minorHAnsi" w:cstheme="minorHAnsi"/>
          <w:color w:val="auto"/>
        </w:rPr>
        <w:t xml:space="preserve">voice. </w:t>
      </w:r>
      <w:r>
        <w:rPr>
          <w:rFonts w:asciiTheme="minorHAnsi" w:hAnsiTheme="minorHAnsi" w:cstheme="minorHAnsi"/>
          <w:color w:val="auto"/>
        </w:rPr>
        <w:t xml:space="preserve">An individual was </w:t>
      </w:r>
      <w:r w:rsidR="00A1744A">
        <w:rPr>
          <w:rFonts w:asciiTheme="minorHAnsi" w:hAnsiTheme="minorHAnsi" w:cstheme="minorHAnsi"/>
          <w:color w:val="auto"/>
        </w:rPr>
        <w:t xml:space="preserve">voted into the role by their colleagues and would represent their area, gathering feedback of important issues and </w:t>
      </w:r>
      <w:r w:rsidR="00CF7C66">
        <w:rPr>
          <w:rFonts w:asciiTheme="minorHAnsi" w:hAnsiTheme="minorHAnsi" w:cstheme="minorHAnsi"/>
          <w:color w:val="auto"/>
        </w:rPr>
        <w:t xml:space="preserve">important information. The ECG group also had a </w:t>
      </w:r>
      <w:r w:rsidR="00E137E8">
        <w:rPr>
          <w:rFonts w:asciiTheme="minorHAnsi" w:hAnsiTheme="minorHAnsi" w:cstheme="minorHAnsi"/>
          <w:color w:val="auto"/>
        </w:rPr>
        <w:t xml:space="preserve">collective voice to escalate matters to the Board of directors which gave employees the confidence that the forum and the mechanics behind it would work for them. </w:t>
      </w:r>
    </w:p>
    <w:p w14:paraId="60610FBA" w14:textId="77777777" w:rsidR="00FC2909" w:rsidRPr="00453D27" w:rsidRDefault="00FC2909" w:rsidP="00B932E2">
      <w:pPr>
        <w:pStyle w:val="Nornal"/>
        <w:rPr>
          <w:rFonts w:asciiTheme="minorHAnsi" w:hAnsiTheme="minorHAnsi" w:cstheme="minorHAnsi"/>
          <w:color w:val="auto"/>
        </w:rPr>
      </w:pPr>
    </w:p>
    <w:p w14:paraId="2F4B7D65" w14:textId="3EFA7B88" w:rsidR="00163022" w:rsidRPr="00C44CA8" w:rsidRDefault="00481CE6" w:rsidP="00163022">
      <w:pPr>
        <w:pStyle w:val="Nornal"/>
        <w:numPr>
          <w:ilvl w:val="0"/>
          <w:numId w:val="2"/>
        </w:numPr>
        <w:rPr>
          <w:rFonts w:asciiTheme="minorHAnsi" w:hAnsiTheme="minorHAnsi" w:cstheme="minorHAnsi"/>
        </w:rPr>
      </w:pPr>
      <w:r>
        <w:rPr>
          <w:rFonts w:asciiTheme="minorHAnsi" w:hAnsiTheme="minorHAnsi" w:cstheme="minorHAnsi"/>
        </w:rPr>
        <w:lastRenderedPageBreak/>
        <w:t xml:space="preserve">Evaluate the </w:t>
      </w:r>
      <w:r w:rsidR="007839FF">
        <w:rPr>
          <w:rFonts w:asciiTheme="minorHAnsi" w:hAnsiTheme="minorHAnsi" w:cstheme="minorHAnsi"/>
        </w:rPr>
        <w:t>purpose</w:t>
      </w:r>
      <w:r>
        <w:rPr>
          <w:rFonts w:asciiTheme="minorHAnsi" w:hAnsiTheme="minorHAnsi" w:cstheme="minorHAnsi"/>
        </w:rPr>
        <w:t xml:space="preserve"> of collective bargaining and how it works </w:t>
      </w:r>
      <w:r w:rsidR="00CA4171">
        <w:rPr>
          <w:rFonts w:asciiTheme="minorHAnsi" w:hAnsiTheme="minorHAnsi" w:cstheme="minorHAnsi"/>
        </w:rPr>
        <w:t>(AC 4.3)</w:t>
      </w:r>
    </w:p>
    <w:p w14:paraId="3A423B19" w14:textId="6A06D7B6" w:rsidR="00163022" w:rsidRDefault="004B4260" w:rsidP="00163022">
      <w:pPr>
        <w:pStyle w:val="Nornal"/>
        <w:rPr>
          <w:rFonts w:asciiTheme="minorHAnsi" w:hAnsiTheme="minorHAnsi" w:cstheme="minorHAnsi"/>
        </w:rPr>
      </w:pPr>
      <w:r>
        <w:rPr>
          <w:rFonts w:asciiTheme="minorHAnsi" w:hAnsiTheme="minorHAnsi" w:cstheme="minorHAnsi"/>
        </w:rPr>
        <w:t>Collective bargaining</w:t>
      </w:r>
      <w:r w:rsidR="00C5555B">
        <w:rPr>
          <w:rFonts w:asciiTheme="minorHAnsi" w:hAnsiTheme="minorHAnsi" w:cstheme="minorHAnsi"/>
        </w:rPr>
        <w:t xml:space="preserve"> </w:t>
      </w:r>
      <w:r>
        <w:rPr>
          <w:rFonts w:asciiTheme="minorHAnsi" w:hAnsiTheme="minorHAnsi" w:cstheme="minorHAnsi"/>
        </w:rPr>
        <w:t xml:space="preserve">is the </w:t>
      </w:r>
      <w:r w:rsidR="00471C62">
        <w:rPr>
          <w:rFonts w:asciiTheme="minorHAnsi" w:hAnsiTheme="minorHAnsi" w:cstheme="minorHAnsi"/>
        </w:rPr>
        <w:t xml:space="preserve">official process recognized in the workplace </w:t>
      </w:r>
      <w:r w:rsidR="00FD2EC0">
        <w:rPr>
          <w:rFonts w:asciiTheme="minorHAnsi" w:hAnsiTheme="minorHAnsi" w:cstheme="minorHAnsi"/>
        </w:rPr>
        <w:t>whereby</w:t>
      </w:r>
      <w:r w:rsidR="00471C62">
        <w:rPr>
          <w:rFonts w:asciiTheme="minorHAnsi" w:hAnsiTheme="minorHAnsi" w:cstheme="minorHAnsi"/>
        </w:rPr>
        <w:t xml:space="preserve"> unions negotiate with employers on behalf of their members. </w:t>
      </w:r>
      <w:r w:rsidR="009B5E99">
        <w:rPr>
          <w:rFonts w:asciiTheme="minorHAnsi" w:hAnsiTheme="minorHAnsi" w:cstheme="minorHAnsi"/>
        </w:rPr>
        <w:t>This i</w:t>
      </w:r>
      <w:r w:rsidR="00F07EE1">
        <w:rPr>
          <w:rFonts w:asciiTheme="minorHAnsi" w:hAnsiTheme="minorHAnsi" w:cstheme="minorHAnsi"/>
        </w:rPr>
        <w:t xml:space="preserve">s </w:t>
      </w:r>
      <w:r w:rsidR="009B5E99">
        <w:rPr>
          <w:rFonts w:asciiTheme="minorHAnsi" w:hAnsiTheme="minorHAnsi" w:cstheme="minorHAnsi"/>
        </w:rPr>
        <w:t>done to improve the terms and conditions of employment</w:t>
      </w:r>
      <w:r w:rsidR="00713146">
        <w:rPr>
          <w:rFonts w:asciiTheme="minorHAnsi" w:hAnsiTheme="minorHAnsi" w:cstheme="minorHAnsi"/>
        </w:rPr>
        <w:t>.</w:t>
      </w:r>
    </w:p>
    <w:p w14:paraId="1F9141A1" w14:textId="672EA5B6" w:rsidR="00D0144E" w:rsidRDefault="002A66A2" w:rsidP="00163022">
      <w:pPr>
        <w:pStyle w:val="Nornal"/>
        <w:rPr>
          <w:rFonts w:asciiTheme="minorHAnsi" w:hAnsiTheme="minorHAnsi" w:cstheme="minorHAnsi"/>
        </w:rPr>
      </w:pPr>
      <w:r>
        <w:rPr>
          <w:rFonts w:asciiTheme="minorHAnsi" w:hAnsiTheme="minorHAnsi" w:cstheme="minorHAnsi"/>
        </w:rPr>
        <w:t>There are specific responsibilities for both the employer and the trade un</w:t>
      </w:r>
      <w:r w:rsidR="003D418C">
        <w:rPr>
          <w:rFonts w:asciiTheme="minorHAnsi" w:hAnsiTheme="minorHAnsi" w:cstheme="minorHAnsi"/>
        </w:rPr>
        <w:t xml:space="preserve">ion when pursuing the act of collective bargaining. ACAS sets these responsibilities out well in their </w:t>
      </w:r>
      <w:r w:rsidR="00047D21">
        <w:rPr>
          <w:rFonts w:asciiTheme="minorHAnsi" w:hAnsiTheme="minorHAnsi" w:cstheme="minorHAnsi"/>
        </w:rPr>
        <w:t>Code of Practice report</w:t>
      </w:r>
      <w:r w:rsidR="00713146">
        <w:rPr>
          <w:rFonts w:asciiTheme="minorHAnsi" w:hAnsiTheme="minorHAnsi" w:cstheme="minorHAnsi"/>
        </w:rPr>
        <w:t>.</w:t>
      </w:r>
    </w:p>
    <w:p w14:paraId="4BE24882" w14:textId="1677B686" w:rsidR="005132AD" w:rsidRDefault="003948C1" w:rsidP="00163022">
      <w:pPr>
        <w:pStyle w:val="Nornal"/>
        <w:rPr>
          <w:rFonts w:asciiTheme="minorHAnsi" w:hAnsiTheme="minorHAnsi" w:cstheme="minorHAnsi"/>
        </w:rPr>
      </w:pPr>
      <w:r>
        <w:rPr>
          <w:rFonts w:asciiTheme="minorHAnsi" w:hAnsiTheme="minorHAnsi" w:cstheme="minorHAnsi"/>
        </w:rPr>
        <w:t>-</w:t>
      </w:r>
      <w:r w:rsidR="005132AD">
        <w:rPr>
          <w:rFonts w:asciiTheme="minorHAnsi" w:hAnsiTheme="minorHAnsi" w:cstheme="minorHAnsi"/>
        </w:rPr>
        <w:t>An employer must – be open and helpful</w:t>
      </w:r>
      <w:r w:rsidR="00C5555B">
        <w:rPr>
          <w:rFonts w:asciiTheme="minorHAnsi" w:hAnsiTheme="minorHAnsi" w:cstheme="minorHAnsi"/>
        </w:rPr>
        <w:t xml:space="preserve">. </w:t>
      </w:r>
      <w:r>
        <w:rPr>
          <w:rFonts w:asciiTheme="minorHAnsi" w:hAnsiTheme="minorHAnsi" w:cstheme="minorHAnsi"/>
        </w:rPr>
        <w:t>Justify</w:t>
      </w:r>
      <w:r w:rsidR="001F69E8">
        <w:rPr>
          <w:rFonts w:asciiTheme="minorHAnsi" w:hAnsiTheme="minorHAnsi" w:cstheme="minorHAnsi"/>
        </w:rPr>
        <w:t xml:space="preserve"> and </w:t>
      </w:r>
      <w:r w:rsidR="00A228DC">
        <w:rPr>
          <w:rFonts w:asciiTheme="minorHAnsi" w:hAnsiTheme="minorHAnsi" w:cstheme="minorHAnsi"/>
        </w:rPr>
        <w:t>evidence</w:t>
      </w:r>
      <w:r w:rsidR="001F69E8">
        <w:rPr>
          <w:rFonts w:asciiTheme="minorHAnsi" w:hAnsiTheme="minorHAnsi" w:cstheme="minorHAnsi"/>
        </w:rPr>
        <w:t xml:space="preserve"> any refusal to provide the requested information. </w:t>
      </w:r>
      <w:r w:rsidR="00A228DC">
        <w:rPr>
          <w:rFonts w:asciiTheme="minorHAnsi" w:hAnsiTheme="minorHAnsi" w:cstheme="minorHAnsi"/>
        </w:rPr>
        <w:t xml:space="preserve">When requested by an authorized trades union, the information should be provided in a comprehensive and easy to </w:t>
      </w:r>
      <w:r w:rsidR="004F17EA">
        <w:rPr>
          <w:rFonts w:asciiTheme="minorHAnsi" w:hAnsiTheme="minorHAnsi" w:cstheme="minorHAnsi"/>
        </w:rPr>
        <w:t xml:space="preserve">understand format, as quickly as possible. </w:t>
      </w:r>
    </w:p>
    <w:p w14:paraId="5B1424C3" w14:textId="4AAA4113" w:rsidR="004F17EA" w:rsidRDefault="004F17EA" w:rsidP="00163022">
      <w:pPr>
        <w:pStyle w:val="Nornal"/>
        <w:rPr>
          <w:rFonts w:asciiTheme="minorHAnsi" w:hAnsiTheme="minorHAnsi" w:cstheme="minorHAnsi"/>
        </w:rPr>
      </w:pPr>
      <w:r>
        <w:rPr>
          <w:rFonts w:asciiTheme="minorHAnsi" w:hAnsiTheme="minorHAnsi" w:cstheme="minorHAnsi"/>
        </w:rPr>
        <w:t xml:space="preserve">The Trade Union must- </w:t>
      </w:r>
      <w:r w:rsidR="0004061A">
        <w:rPr>
          <w:rFonts w:asciiTheme="minorHAnsi" w:hAnsiTheme="minorHAnsi" w:cstheme="minorHAnsi"/>
        </w:rPr>
        <w:t>request the information required in good time</w:t>
      </w:r>
      <w:r w:rsidR="00FD6B97">
        <w:rPr>
          <w:rFonts w:asciiTheme="minorHAnsi" w:hAnsiTheme="minorHAnsi" w:cstheme="minorHAnsi"/>
        </w:rPr>
        <w:t xml:space="preserve">, be specific in their requests </w:t>
      </w:r>
      <w:proofErr w:type="gramStart"/>
      <w:r w:rsidR="00FD6B97">
        <w:rPr>
          <w:rFonts w:asciiTheme="minorHAnsi" w:hAnsiTheme="minorHAnsi" w:cstheme="minorHAnsi"/>
        </w:rPr>
        <w:t>in order to</w:t>
      </w:r>
      <w:proofErr w:type="gramEnd"/>
      <w:r w:rsidR="00FD6B97">
        <w:rPr>
          <w:rFonts w:asciiTheme="minorHAnsi" w:hAnsiTheme="minorHAnsi" w:cstheme="minorHAnsi"/>
        </w:rPr>
        <w:t xml:space="preserve"> avoid misunderstanding and excessive costs. There is also a duty for trade unions to work together, if more than one is recognized in the workplace. Negotiators should be fully trained and equipped to </w:t>
      </w:r>
      <w:r w:rsidR="0097350A">
        <w:rPr>
          <w:rFonts w:asciiTheme="minorHAnsi" w:hAnsiTheme="minorHAnsi" w:cstheme="minorHAnsi"/>
        </w:rPr>
        <w:t xml:space="preserve">understand data and information when participating in collective bargaining. </w:t>
      </w:r>
    </w:p>
    <w:p w14:paraId="66D8EE44" w14:textId="77777777" w:rsidR="00EA2996" w:rsidRDefault="006412A7" w:rsidP="00EA2996">
      <w:pPr>
        <w:pStyle w:val="Nornal"/>
        <w:ind w:left="720"/>
        <w:rPr>
          <w:rFonts w:asciiTheme="minorHAnsi" w:hAnsiTheme="minorHAnsi" w:cstheme="minorHAnsi"/>
        </w:rPr>
      </w:pPr>
      <w:r w:rsidRPr="00DF6801">
        <w:rPr>
          <w:rStyle w:val="Strong"/>
          <w:rFonts w:asciiTheme="minorHAnsi" w:hAnsiTheme="minorHAnsi" w:cstheme="minorHAnsi"/>
          <w:shd w:val="clear" w:color="auto" w:fill="FFFFFF"/>
        </w:rPr>
        <w:t>‘</w:t>
      </w:r>
      <w:r w:rsidRPr="00DF6801">
        <w:rPr>
          <w:rStyle w:val="Strong"/>
          <w:rFonts w:asciiTheme="minorHAnsi" w:hAnsiTheme="minorHAnsi" w:cstheme="minorHAnsi"/>
          <w:b w:val="0"/>
          <w:bCs w:val="0"/>
          <w:shd w:val="clear" w:color="auto" w:fill="FFFFFF"/>
        </w:rPr>
        <w:t xml:space="preserve">’We can all achieve more together than we can alone. When working people band together, they’re much more likely to get decent wages and be treated well at work.’’ </w:t>
      </w:r>
      <w:r w:rsidR="001F4E8D" w:rsidRPr="00EA2996">
        <w:rPr>
          <w:rStyle w:val="Strong"/>
          <w:rFonts w:asciiTheme="minorHAnsi" w:hAnsiTheme="minorHAnsi" w:cstheme="minorHAnsi"/>
          <w:b w:val="0"/>
          <w:bCs w:val="0"/>
          <w:shd w:val="clear" w:color="auto" w:fill="FFFFFF"/>
        </w:rPr>
        <w:t>(</w:t>
      </w:r>
      <w:r w:rsidR="00EA2996" w:rsidRPr="00EA2996">
        <w:rPr>
          <w:rFonts w:asciiTheme="minorHAnsi" w:hAnsiTheme="minorHAnsi" w:cstheme="minorHAnsi"/>
          <w:color w:val="2C3E50"/>
          <w:shd w:val="clear" w:color="auto" w:fill="FFFFFF"/>
        </w:rPr>
        <w:t xml:space="preserve">www.tuc.org.uk, </w:t>
      </w:r>
      <w:proofErr w:type="gramStart"/>
      <w:r w:rsidR="00EA2996" w:rsidRPr="00EA2996">
        <w:rPr>
          <w:rFonts w:asciiTheme="minorHAnsi" w:hAnsiTheme="minorHAnsi" w:cstheme="minorHAnsi"/>
          <w:color w:val="2C3E50"/>
          <w:shd w:val="clear" w:color="auto" w:fill="FFFFFF"/>
        </w:rPr>
        <w:t>n.d.</w:t>
      </w:r>
      <w:r w:rsidR="00EA2996" w:rsidRPr="00EA2996">
        <w:rPr>
          <w:rFonts w:asciiTheme="minorHAnsi" w:hAnsiTheme="minorHAnsi" w:cstheme="minorHAnsi"/>
        </w:rPr>
        <w:t xml:space="preserve"> )</w:t>
      </w:r>
      <w:proofErr w:type="gramEnd"/>
    </w:p>
    <w:p w14:paraId="31ADCD66" w14:textId="67B6B209" w:rsidR="00A125AA" w:rsidRDefault="000725A8" w:rsidP="00EA2996">
      <w:pPr>
        <w:pStyle w:val="Nornal"/>
        <w:rPr>
          <w:rFonts w:asciiTheme="minorHAnsi" w:hAnsiTheme="minorHAnsi" w:cstheme="minorHAnsi"/>
        </w:rPr>
      </w:pPr>
      <w:r>
        <w:rPr>
          <w:rFonts w:asciiTheme="minorHAnsi" w:hAnsiTheme="minorHAnsi" w:cstheme="minorHAnsi"/>
        </w:rPr>
        <w:t>Most</w:t>
      </w:r>
      <w:r w:rsidR="002371CA">
        <w:rPr>
          <w:rFonts w:asciiTheme="minorHAnsi" w:hAnsiTheme="minorHAnsi" w:cstheme="minorHAnsi"/>
        </w:rPr>
        <w:t xml:space="preserve"> collective bargaining </w:t>
      </w:r>
      <w:r w:rsidR="00DA4782">
        <w:rPr>
          <w:rFonts w:asciiTheme="minorHAnsi" w:hAnsiTheme="minorHAnsi" w:cstheme="minorHAnsi"/>
        </w:rPr>
        <w:t xml:space="preserve">is </w:t>
      </w:r>
      <w:proofErr w:type="gramStart"/>
      <w:r w:rsidR="00DA4782">
        <w:rPr>
          <w:rFonts w:asciiTheme="minorHAnsi" w:hAnsiTheme="minorHAnsi" w:cstheme="minorHAnsi"/>
        </w:rPr>
        <w:t>voluntary</w:t>
      </w:r>
      <w:proofErr w:type="gramEnd"/>
      <w:r w:rsidR="00DA4782">
        <w:rPr>
          <w:rFonts w:asciiTheme="minorHAnsi" w:hAnsiTheme="minorHAnsi" w:cstheme="minorHAnsi"/>
        </w:rPr>
        <w:t xml:space="preserve"> and the employer can benefit from</w:t>
      </w:r>
      <w:r w:rsidR="005A5894">
        <w:rPr>
          <w:rFonts w:asciiTheme="minorHAnsi" w:hAnsiTheme="minorHAnsi" w:cstheme="minorHAnsi"/>
        </w:rPr>
        <w:t xml:space="preserve"> the action </w:t>
      </w:r>
      <w:proofErr w:type="spellStart"/>
      <w:r w:rsidR="005A5894">
        <w:rPr>
          <w:rFonts w:asciiTheme="minorHAnsi" w:hAnsiTheme="minorHAnsi" w:cstheme="minorHAnsi"/>
        </w:rPr>
        <w:t>e.g</w:t>
      </w:r>
      <w:proofErr w:type="spellEnd"/>
      <w:r w:rsidR="005A5894">
        <w:rPr>
          <w:rFonts w:asciiTheme="minorHAnsi" w:hAnsiTheme="minorHAnsi" w:cstheme="minorHAnsi"/>
        </w:rPr>
        <w:t xml:space="preserve"> negotiating terms for large groups in one action.</w:t>
      </w:r>
      <w:r w:rsidR="00DA4782">
        <w:rPr>
          <w:rFonts w:asciiTheme="minorHAnsi" w:hAnsiTheme="minorHAnsi" w:cstheme="minorHAnsi"/>
        </w:rPr>
        <w:t xml:space="preserve"> </w:t>
      </w:r>
    </w:p>
    <w:p w14:paraId="0FF7B32B" w14:textId="1D21B873" w:rsidR="00163022" w:rsidRDefault="008D6096" w:rsidP="00163022">
      <w:pPr>
        <w:pStyle w:val="Nornal"/>
        <w:rPr>
          <w:rFonts w:asciiTheme="minorHAnsi" w:hAnsiTheme="minorHAnsi" w:cstheme="minorHAnsi"/>
        </w:rPr>
      </w:pPr>
      <w:r>
        <w:rPr>
          <w:rFonts w:asciiTheme="minorHAnsi" w:hAnsiTheme="minorHAnsi" w:cstheme="minorHAnsi"/>
        </w:rPr>
        <w:t xml:space="preserve">However, the law does insist the most reluctant or hostile employers recognize unions if enough of their employees become union members. </w:t>
      </w:r>
    </w:p>
    <w:p w14:paraId="3DFD4E91" w14:textId="77777777" w:rsidR="00163022" w:rsidRDefault="00163022" w:rsidP="00163022">
      <w:pPr>
        <w:pStyle w:val="Nornal"/>
        <w:rPr>
          <w:rFonts w:asciiTheme="minorHAnsi" w:hAnsiTheme="minorHAnsi" w:cstheme="minorHAnsi"/>
        </w:rPr>
      </w:pPr>
    </w:p>
    <w:p w14:paraId="76353D3F" w14:textId="77777777" w:rsidR="00163022" w:rsidRDefault="00163022" w:rsidP="00163022">
      <w:pPr>
        <w:pStyle w:val="Nornal"/>
        <w:rPr>
          <w:rFonts w:asciiTheme="minorHAnsi" w:hAnsiTheme="minorHAnsi" w:cstheme="minorHAnsi"/>
        </w:rPr>
      </w:pPr>
    </w:p>
    <w:p w14:paraId="675A7B88" w14:textId="77777777" w:rsidR="00163022" w:rsidRDefault="00163022" w:rsidP="00163022">
      <w:pPr>
        <w:pStyle w:val="Nornal"/>
        <w:rPr>
          <w:rFonts w:asciiTheme="minorHAnsi" w:hAnsiTheme="minorHAnsi" w:cstheme="minorHAnsi"/>
        </w:rPr>
      </w:pPr>
    </w:p>
    <w:p w14:paraId="20B2574C" w14:textId="77777777" w:rsidR="00163022" w:rsidRDefault="00163022" w:rsidP="00163022">
      <w:pPr>
        <w:pStyle w:val="Nornal"/>
        <w:rPr>
          <w:rFonts w:asciiTheme="minorHAnsi" w:hAnsiTheme="minorHAnsi" w:cstheme="minorHAnsi"/>
        </w:rPr>
      </w:pPr>
    </w:p>
    <w:p w14:paraId="47BAADCC" w14:textId="77777777" w:rsidR="00163022" w:rsidRDefault="00163022" w:rsidP="00163022">
      <w:pPr>
        <w:pStyle w:val="Nornal"/>
        <w:rPr>
          <w:rFonts w:asciiTheme="minorHAnsi" w:hAnsiTheme="minorHAnsi" w:cstheme="minorHAnsi"/>
        </w:rPr>
      </w:pPr>
    </w:p>
    <w:p w14:paraId="250F4E54" w14:textId="77777777" w:rsidR="00163022" w:rsidRDefault="00163022" w:rsidP="00163022">
      <w:pPr>
        <w:pStyle w:val="Nornal"/>
        <w:rPr>
          <w:rFonts w:asciiTheme="minorHAnsi" w:hAnsiTheme="minorHAnsi" w:cstheme="minorHAnsi"/>
        </w:rPr>
      </w:pPr>
    </w:p>
    <w:p w14:paraId="154AE667" w14:textId="77777777" w:rsidR="00136E2F" w:rsidRDefault="00136E2F" w:rsidP="00163022">
      <w:pPr>
        <w:pStyle w:val="Nornal"/>
        <w:rPr>
          <w:rFonts w:asciiTheme="minorHAnsi" w:hAnsiTheme="minorHAnsi" w:cstheme="minorHAnsi"/>
        </w:rPr>
      </w:pPr>
    </w:p>
    <w:p w14:paraId="432383EB" w14:textId="77777777" w:rsidR="00136E2F" w:rsidRDefault="00136E2F" w:rsidP="00163022">
      <w:pPr>
        <w:pStyle w:val="Nornal"/>
        <w:rPr>
          <w:rFonts w:asciiTheme="minorHAnsi" w:hAnsiTheme="minorHAnsi" w:cstheme="minorHAnsi"/>
        </w:rPr>
      </w:pPr>
    </w:p>
    <w:p w14:paraId="0A019E91" w14:textId="77777777" w:rsidR="00696B9C" w:rsidRDefault="00696B9C" w:rsidP="00163022">
      <w:pPr>
        <w:pStyle w:val="Nornal"/>
        <w:rPr>
          <w:rFonts w:asciiTheme="minorHAnsi" w:hAnsiTheme="minorHAnsi" w:cstheme="minorHAnsi"/>
        </w:rPr>
      </w:pPr>
    </w:p>
    <w:p w14:paraId="02BF633D" w14:textId="77777777" w:rsidR="00696B9C" w:rsidRDefault="00696B9C" w:rsidP="00163022">
      <w:pPr>
        <w:pStyle w:val="Nornal"/>
        <w:rPr>
          <w:rFonts w:asciiTheme="minorHAnsi" w:hAnsiTheme="minorHAnsi" w:cstheme="minorHAnsi"/>
        </w:rPr>
      </w:pPr>
    </w:p>
    <w:p w14:paraId="026288FF" w14:textId="77777777" w:rsidR="00696B9C" w:rsidRDefault="00696B9C" w:rsidP="00163022">
      <w:pPr>
        <w:pStyle w:val="Nornal"/>
        <w:rPr>
          <w:rFonts w:asciiTheme="minorHAnsi" w:hAnsiTheme="minorHAnsi" w:cstheme="minorHAnsi"/>
        </w:rPr>
      </w:pPr>
    </w:p>
    <w:p w14:paraId="1F5EB9BF" w14:textId="77777777" w:rsidR="00696B9C" w:rsidRDefault="00696B9C" w:rsidP="00163022">
      <w:pPr>
        <w:pStyle w:val="Nornal"/>
        <w:rPr>
          <w:rFonts w:asciiTheme="minorHAnsi" w:hAnsiTheme="minorHAnsi" w:cstheme="minorHAnsi"/>
        </w:rPr>
      </w:pPr>
    </w:p>
    <w:p w14:paraId="375C58D7" w14:textId="77777777" w:rsidR="00696B9C" w:rsidRDefault="00696B9C" w:rsidP="00163022">
      <w:pPr>
        <w:pStyle w:val="Nornal"/>
        <w:rPr>
          <w:rFonts w:asciiTheme="minorHAnsi" w:hAnsiTheme="minorHAnsi" w:cstheme="minorHAnsi"/>
        </w:rPr>
      </w:pPr>
    </w:p>
    <w:p w14:paraId="75BDAF89" w14:textId="77777777" w:rsidR="00696B9C" w:rsidRDefault="00696B9C" w:rsidP="00163022">
      <w:pPr>
        <w:pStyle w:val="Nornal"/>
        <w:rPr>
          <w:rFonts w:asciiTheme="minorHAnsi" w:hAnsiTheme="minorHAnsi" w:cstheme="minorHAnsi"/>
        </w:rPr>
      </w:pPr>
    </w:p>
    <w:p w14:paraId="7A0ABC8D" w14:textId="77777777" w:rsidR="00696B9C" w:rsidRDefault="00696B9C" w:rsidP="00163022">
      <w:pPr>
        <w:pStyle w:val="Nornal"/>
        <w:rPr>
          <w:rFonts w:asciiTheme="minorHAnsi" w:hAnsiTheme="minorHAnsi" w:cstheme="minorHAnsi"/>
        </w:rPr>
      </w:pPr>
    </w:p>
    <w:p w14:paraId="20F13985" w14:textId="77777777" w:rsidR="00B65485" w:rsidRDefault="00B65485" w:rsidP="00163022">
      <w:pPr>
        <w:pStyle w:val="Nornal"/>
        <w:rPr>
          <w:rFonts w:asciiTheme="minorHAnsi" w:hAnsiTheme="minorHAnsi" w:cstheme="minorHAnsi"/>
        </w:rPr>
      </w:pPr>
    </w:p>
    <w:p w14:paraId="4E5D0241" w14:textId="77777777" w:rsidR="00B65485" w:rsidRDefault="00B65485" w:rsidP="00163022">
      <w:pPr>
        <w:pStyle w:val="Nornal"/>
        <w:rPr>
          <w:rFonts w:asciiTheme="minorHAnsi" w:hAnsiTheme="minorHAnsi" w:cstheme="minorHAnsi"/>
        </w:rPr>
      </w:pPr>
    </w:p>
    <w:p w14:paraId="7F28FF2F" w14:textId="77777777" w:rsidR="00B65485" w:rsidRDefault="00B65485" w:rsidP="00163022">
      <w:pPr>
        <w:pStyle w:val="Nornal"/>
        <w:rPr>
          <w:rFonts w:asciiTheme="minorHAnsi" w:hAnsiTheme="minorHAnsi" w:cstheme="minorHAnsi"/>
        </w:rPr>
      </w:pPr>
    </w:p>
    <w:p w14:paraId="47CAE7A9" w14:textId="77777777" w:rsidR="00B65485" w:rsidRDefault="00B65485" w:rsidP="00163022">
      <w:pPr>
        <w:pStyle w:val="Nornal"/>
        <w:rPr>
          <w:rFonts w:asciiTheme="minorHAnsi" w:hAnsiTheme="minorHAnsi" w:cstheme="minorHAnsi"/>
        </w:rPr>
      </w:pPr>
    </w:p>
    <w:p w14:paraId="262EEAF6" w14:textId="77777777" w:rsidR="00B65485" w:rsidRDefault="00B65485" w:rsidP="00163022">
      <w:pPr>
        <w:pStyle w:val="Nornal"/>
        <w:rPr>
          <w:rFonts w:asciiTheme="minorHAnsi" w:hAnsiTheme="minorHAnsi" w:cstheme="minorHAnsi"/>
        </w:rPr>
      </w:pPr>
    </w:p>
    <w:p w14:paraId="10421F4D" w14:textId="77777777" w:rsidR="00B65485" w:rsidRDefault="00B65485" w:rsidP="00163022">
      <w:pPr>
        <w:pStyle w:val="Nornal"/>
        <w:rPr>
          <w:rFonts w:asciiTheme="minorHAnsi" w:hAnsiTheme="minorHAnsi" w:cstheme="minorHAnsi"/>
        </w:rPr>
      </w:pPr>
    </w:p>
    <w:p w14:paraId="426E45F3" w14:textId="77777777" w:rsidR="00B65485" w:rsidRDefault="00B65485" w:rsidP="00163022">
      <w:pPr>
        <w:pStyle w:val="Nornal"/>
        <w:rPr>
          <w:rFonts w:asciiTheme="minorHAnsi" w:hAnsiTheme="minorHAnsi" w:cstheme="minorHAnsi"/>
        </w:rPr>
      </w:pPr>
    </w:p>
    <w:p w14:paraId="572FC19B" w14:textId="77777777" w:rsidR="00B65485" w:rsidRDefault="00B65485" w:rsidP="00163022">
      <w:pPr>
        <w:pStyle w:val="Nornal"/>
        <w:rPr>
          <w:rFonts w:asciiTheme="minorHAnsi" w:hAnsiTheme="minorHAnsi" w:cstheme="minorHAnsi"/>
        </w:rPr>
      </w:pPr>
    </w:p>
    <w:p w14:paraId="08E77C0C" w14:textId="77777777" w:rsidR="00B65485" w:rsidRDefault="00B65485" w:rsidP="00163022">
      <w:pPr>
        <w:pStyle w:val="Nornal"/>
        <w:rPr>
          <w:rFonts w:asciiTheme="minorHAnsi" w:hAnsiTheme="minorHAnsi" w:cstheme="minorHAnsi"/>
        </w:rPr>
      </w:pPr>
    </w:p>
    <w:p w14:paraId="7EAE6160" w14:textId="77777777" w:rsidR="00B65485" w:rsidRDefault="00B65485" w:rsidP="00163022">
      <w:pPr>
        <w:pStyle w:val="Nornal"/>
        <w:rPr>
          <w:rFonts w:asciiTheme="minorHAnsi" w:hAnsiTheme="minorHAnsi" w:cstheme="minorHAnsi"/>
        </w:rPr>
      </w:pPr>
    </w:p>
    <w:p w14:paraId="43B25769" w14:textId="77777777" w:rsidR="002B009E" w:rsidRPr="004B21ED" w:rsidRDefault="002B009E" w:rsidP="002B009E">
      <w:pPr>
        <w:pStyle w:val="Nornal"/>
        <w:rPr>
          <w:rFonts w:asciiTheme="minorHAnsi" w:hAnsiTheme="minorHAnsi" w:cstheme="minorHAnsi"/>
          <w:u w:val="single"/>
        </w:rPr>
      </w:pPr>
      <w:r w:rsidRPr="004B21ED">
        <w:rPr>
          <w:rFonts w:asciiTheme="minorHAnsi" w:hAnsiTheme="minorHAnsi" w:cstheme="minorHAnsi"/>
          <w:u w:val="single"/>
        </w:rPr>
        <w:t xml:space="preserve">Reference List </w:t>
      </w:r>
    </w:p>
    <w:p w14:paraId="2BD02B11"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CIPD (2021). </w:t>
      </w:r>
      <w:r w:rsidRPr="004B21ED">
        <w:rPr>
          <w:rFonts w:asciiTheme="minorHAnsi" w:hAnsiTheme="minorHAnsi" w:cstheme="minorHAnsi"/>
          <w:i/>
          <w:iCs/>
          <w:color w:val="000000"/>
          <w:sz w:val="22"/>
          <w:szCs w:val="22"/>
        </w:rPr>
        <w:t>EMPLOYEE ENGAGEMENT</w:t>
      </w:r>
      <w:r w:rsidRPr="004B21ED">
        <w:rPr>
          <w:rFonts w:asciiTheme="minorHAnsi" w:hAnsiTheme="minorHAnsi" w:cstheme="minorHAnsi"/>
          <w:color w:val="000000"/>
          <w:sz w:val="22"/>
          <w:szCs w:val="22"/>
        </w:rPr>
        <w:t>. [online] Available at: https://www.cipd.org/globalassets/media/knowledge/knowledge-hub/evidence-reviews/employee-engagement-discussion-report_tcm18-89598.pdf.</w:t>
      </w:r>
    </w:p>
    <w:p w14:paraId="6C10EF6F"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60BE615F"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CIPD (2023). </w:t>
      </w:r>
      <w:r w:rsidRPr="004B21ED">
        <w:rPr>
          <w:rFonts w:asciiTheme="minorHAnsi" w:hAnsiTheme="minorHAnsi" w:cstheme="minorHAnsi"/>
          <w:i/>
          <w:iCs/>
          <w:color w:val="000000"/>
          <w:sz w:val="22"/>
          <w:szCs w:val="22"/>
        </w:rPr>
        <w:t>CIPD | Employee voice | CIPD Viewpoint</w:t>
      </w:r>
      <w:r w:rsidRPr="004B21ED">
        <w:rPr>
          <w:rFonts w:asciiTheme="minorHAnsi" w:hAnsiTheme="minorHAnsi" w:cstheme="minorHAnsi"/>
          <w:color w:val="000000"/>
          <w:sz w:val="22"/>
          <w:szCs w:val="22"/>
        </w:rPr>
        <w:t>. [online] CIPD. Available at: https://www.cipd.org/uk/views-and-insights/cipd-viewpoint/employee-voice/.</w:t>
      </w:r>
    </w:p>
    <w:p w14:paraId="02AA50A8"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5AE4FA06"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Pyke, C. (2016). </w:t>
      </w:r>
      <w:r w:rsidRPr="004B21ED">
        <w:rPr>
          <w:rFonts w:asciiTheme="minorHAnsi" w:hAnsiTheme="minorHAnsi" w:cstheme="minorHAnsi"/>
          <w:i/>
          <w:iCs/>
          <w:color w:val="000000"/>
          <w:sz w:val="22"/>
          <w:szCs w:val="22"/>
        </w:rPr>
        <w:t>The Henry-isms that helped Admiral become so successful</w:t>
      </w:r>
      <w:r w:rsidRPr="004B21ED">
        <w:rPr>
          <w:rFonts w:asciiTheme="minorHAnsi" w:hAnsiTheme="minorHAnsi" w:cstheme="minorHAnsi"/>
          <w:color w:val="000000"/>
          <w:sz w:val="22"/>
          <w:szCs w:val="22"/>
        </w:rPr>
        <w:t xml:space="preserve">. [online] </w:t>
      </w:r>
      <w:proofErr w:type="spellStart"/>
      <w:r w:rsidRPr="004B21ED">
        <w:rPr>
          <w:rFonts w:asciiTheme="minorHAnsi" w:hAnsiTheme="minorHAnsi" w:cstheme="minorHAnsi"/>
          <w:color w:val="000000"/>
          <w:sz w:val="22"/>
          <w:szCs w:val="22"/>
        </w:rPr>
        <w:t>WalesOnline</w:t>
      </w:r>
      <w:proofErr w:type="spellEnd"/>
      <w:r w:rsidRPr="004B21ED">
        <w:rPr>
          <w:rFonts w:asciiTheme="minorHAnsi" w:hAnsiTheme="minorHAnsi" w:cstheme="minorHAnsi"/>
          <w:color w:val="000000"/>
          <w:sz w:val="22"/>
          <w:szCs w:val="22"/>
        </w:rPr>
        <w:t>. Available at: https://www.walesonline.co.uk/business/business-news/22-henry-isms-helped-admiral-11321989 [Accessed 27 Jul. 2023].</w:t>
      </w:r>
    </w:p>
    <w:p w14:paraId="1D588C7B"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6911FC0F"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roofErr w:type="spellStart"/>
      <w:r w:rsidRPr="004B21ED">
        <w:rPr>
          <w:rFonts w:asciiTheme="minorHAnsi" w:hAnsiTheme="minorHAnsi" w:cstheme="minorHAnsi"/>
          <w:color w:val="000000"/>
          <w:sz w:val="22"/>
          <w:szCs w:val="22"/>
        </w:rPr>
        <w:t>Quain</w:t>
      </w:r>
      <w:proofErr w:type="spellEnd"/>
      <w:r w:rsidRPr="004B21ED">
        <w:rPr>
          <w:rFonts w:asciiTheme="minorHAnsi" w:hAnsiTheme="minorHAnsi" w:cstheme="minorHAnsi"/>
          <w:color w:val="000000"/>
          <w:sz w:val="22"/>
          <w:szCs w:val="22"/>
        </w:rPr>
        <w:t>, S. (2018). </w:t>
      </w:r>
      <w:r w:rsidRPr="004B21ED">
        <w:rPr>
          <w:rFonts w:asciiTheme="minorHAnsi" w:hAnsiTheme="minorHAnsi" w:cstheme="minorHAnsi"/>
          <w:i/>
          <w:iCs/>
          <w:color w:val="000000"/>
          <w:sz w:val="22"/>
          <w:szCs w:val="22"/>
        </w:rPr>
        <w:t>The difference between employee participation &amp; employee involvement</w:t>
      </w:r>
      <w:r w:rsidRPr="004B21ED">
        <w:rPr>
          <w:rFonts w:asciiTheme="minorHAnsi" w:hAnsiTheme="minorHAnsi" w:cstheme="minorHAnsi"/>
          <w:color w:val="000000"/>
          <w:sz w:val="22"/>
          <w:szCs w:val="22"/>
        </w:rPr>
        <w:t>. [online] Chron. Available at: https://smallbusiness.chron.com/difference-between-employee-participation-employee-involvement-13013.html.</w:t>
      </w:r>
    </w:p>
    <w:p w14:paraId="71FFC02F" w14:textId="77777777" w:rsidR="002B009E" w:rsidRPr="004B21ED" w:rsidRDefault="002B009E" w:rsidP="002B009E">
      <w:pPr>
        <w:pStyle w:val="Nornal"/>
        <w:rPr>
          <w:rFonts w:asciiTheme="minorHAnsi" w:hAnsiTheme="minorHAnsi" w:cstheme="minorHAnsi"/>
        </w:rPr>
      </w:pPr>
    </w:p>
    <w:p w14:paraId="7B7CCB20"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roofErr w:type="spellStart"/>
      <w:r w:rsidRPr="004B21ED">
        <w:rPr>
          <w:rFonts w:asciiTheme="minorHAnsi" w:hAnsiTheme="minorHAnsi" w:cstheme="minorHAnsi"/>
          <w:sz w:val="22"/>
          <w:szCs w:val="22"/>
        </w:rPr>
        <w:t>Masionis</w:t>
      </w:r>
      <w:proofErr w:type="spellEnd"/>
      <w:r w:rsidRPr="004B21ED">
        <w:rPr>
          <w:rFonts w:asciiTheme="minorHAnsi" w:hAnsiTheme="minorHAnsi" w:cstheme="minorHAnsi"/>
          <w:sz w:val="22"/>
          <w:szCs w:val="22"/>
        </w:rPr>
        <w:t>, A (2022</w:t>
      </w:r>
      <w:r w:rsidRPr="004B21ED">
        <w:rPr>
          <w:rFonts w:asciiTheme="minorHAnsi" w:hAnsiTheme="minorHAnsi" w:cstheme="minorHAnsi"/>
          <w:color w:val="000000"/>
          <w:sz w:val="22"/>
          <w:szCs w:val="22"/>
        </w:rPr>
        <w:t>). </w:t>
      </w:r>
      <w:r w:rsidRPr="004B21ED">
        <w:rPr>
          <w:rFonts w:asciiTheme="minorHAnsi" w:hAnsiTheme="minorHAnsi" w:cstheme="minorHAnsi"/>
          <w:i/>
          <w:iCs/>
          <w:color w:val="000000"/>
          <w:sz w:val="22"/>
          <w:szCs w:val="22"/>
        </w:rPr>
        <w:t>The value of increased employee participation</w:t>
      </w:r>
      <w:r w:rsidRPr="004B21ED">
        <w:rPr>
          <w:rFonts w:asciiTheme="minorHAnsi" w:hAnsiTheme="minorHAnsi" w:cstheme="minorHAnsi"/>
          <w:color w:val="000000"/>
          <w:sz w:val="22"/>
          <w:szCs w:val="22"/>
        </w:rPr>
        <w:t xml:space="preserve">. [online] Available at: https://www.achievers.com/blog/employee-involvement-employee-participation </w:t>
      </w:r>
    </w:p>
    <w:p w14:paraId="7D8974CC"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1D529EC9"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Peters, R. (2022). </w:t>
      </w:r>
      <w:r w:rsidRPr="004B21ED">
        <w:rPr>
          <w:rFonts w:asciiTheme="minorHAnsi" w:hAnsiTheme="minorHAnsi" w:cstheme="minorHAnsi"/>
          <w:i/>
          <w:iCs/>
          <w:color w:val="000000"/>
          <w:sz w:val="22"/>
          <w:szCs w:val="22"/>
        </w:rPr>
        <w:t>CIPD | Employee Voice</w:t>
      </w:r>
      <w:r w:rsidRPr="004B21ED">
        <w:rPr>
          <w:rFonts w:asciiTheme="minorHAnsi" w:hAnsiTheme="minorHAnsi" w:cstheme="minorHAnsi"/>
          <w:color w:val="000000"/>
          <w:sz w:val="22"/>
          <w:szCs w:val="22"/>
        </w:rPr>
        <w:t xml:space="preserve">. [online] CIPD. Available at: </w:t>
      </w:r>
      <w:hyperlink r:id="rId7" w:history="1">
        <w:r w:rsidRPr="00277194">
          <w:rPr>
            <w:rStyle w:val="Hyperlink"/>
            <w:rFonts w:asciiTheme="minorHAnsi" w:hAnsiTheme="minorHAnsi" w:cstheme="minorHAnsi"/>
            <w:sz w:val="22"/>
            <w:szCs w:val="22"/>
          </w:rPr>
          <w:t>https://www.cipd.org/uk/knowledge/factsheets/voice-factsheet/</w:t>
        </w:r>
      </w:hyperlink>
      <w:r w:rsidRPr="004B21ED">
        <w:rPr>
          <w:rFonts w:asciiTheme="minorHAnsi" w:hAnsiTheme="minorHAnsi" w:cstheme="minorHAnsi"/>
          <w:color w:val="000000"/>
          <w:sz w:val="22"/>
          <w:szCs w:val="22"/>
        </w:rPr>
        <w:t>.</w:t>
      </w:r>
    </w:p>
    <w:p w14:paraId="05A2556C"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3FB3BFE4"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Anon, (2023). </w:t>
      </w:r>
      <w:r w:rsidRPr="004B21ED">
        <w:rPr>
          <w:rFonts w:asciiTheme="minorHAnsi" w:hAnsiTheme="minorHAnsi" w:cstheme="minorHAnsi"/>
          <w:i/>
          <w:iCs/>
          <w:color w:val="000000"/>
          <w:sz w:val="22"/>
          <w:szCs w:val="22"/>
        </w:rPr>
        <w:t>Understanding the Difference Between Employee Engagement and Employee Voice</w:t>
      </w:r>
      <w:r w:rsidRPr="004B21ED">
        <w:rPr>
          <w:rFonts w:asciiTheme="minorHAnsi" w:hAnsiTheme="minorHAnsi" w:cstheme="minorHAnsi"/>
          <w:color w:val="000000"/>
          <w:sz w:val="22"/>
          <w:szCs w:val="22"/>
        </w:rPr>
        <w:t xml:space="preserve">. [online] Available at: </w:t>
      </w:r>
      <w:hyperlink r:id="rId8" w:history="1">
        <w:r w:rsidRPr="004B21ED">
          <w:rPr>
            <w:rStyle w:val="Hyperlink"/>
            <w:rFonts w:asciiTheme="minorHAnsi" w:hAnsiTheme="minorHAnsi" w:cstheme="minorHAnsi"/>
            <w:sz w:val="22"/>
            <w:szCs w:val="22"/>
          </w:rPr>
          <w:t>https://www.hive.hr/blog/employee-voice-and-employee-engagement</w:t>
        </w:r>
      </w:hyperlink>
    </w:p>
    <w:p w14:paraId="6DD55562"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2C397C5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lastRenderedPageBreak/>
        <w:t>CIPD (2017). </w:t>
      </w:r>
      <w:r w:rsidRPr="004B21ED">
        <w:rPr>
          <w:rFonts w:asciiTheme="minorHAnsi" w:hAnsiTheme="minorHAnsi" w:cstheme="minorHAnsi"/>
          <w:i/>
          <w:iCs/>
          <w:color w:val="000000"/>
          <w:sz w:val="22"/>
          <w:szCs w:val="22"/>
        </w:rPr>
        <w:t>Have your say: alternative forms of workplace voice Positioning paper</w:t>
      </w:r>
      <w:r w:rsidRPr="004B21ED">
        <w:rPr>
          <w:rFonts w:asciiTheme="minorHAnsi" w:hAnsiTheme="minorHAnsi" w:cstheme="minorHAnsi"/>
          <w:color w:val="000000"/>
          <w:sz w:val="22"/>
          <w:szCs w:val="22"/>
        </w:rPr>
        <w:t xml:space="preserve">. [online] Available at: </w:t>
      </w:r>
      <w:hyperlink r:id="rId9" w:history="1">
        <w:r w:rsidRPr="004B21ED">
          <w:rPr>
            <w:rStyle w:val="Hyperlink"/>
            <w:rFonts w:asciiTheme="minorHAnsi" w:hAnsiTheme="minorHAnsi" w:cstheme="minorHAnsi"/>
            <w:sz w:val="22"/>
            <w:szCs w:val="22"/>
          </w:rPr>
          <w:t>https://www.cipd.org/globalassets/media/knowledge/knowledge-hub/reports/voice-positioning-report_tcm18-27507.pdf</w:t>
        </w:r>
      </w:hyperlink>
      <w:r w:rsidRPr="004B21ED">
        <w:rPr>
          <w:rFonts w:asciiTheme="minorHAnsi" w:hAnsiTheme="minorHAnsi" w:cstheme="minorHAnsi"/>
          <w:color w:val="000000"/>
          <w:sz w:val="22"/>
          <w:szCs w:val="22"/>
        </w:rPr>
        <w:t>.</w:t>
      </w:r>
    </w:p>
    <w:p w14:paraId="346443F7"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2A695D8D" w14:textId="6D6552E9" w:rsidR="002B009E" w:rsidRDefault="002B009E" w:rsidP="00F91124">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MacLeod, D. and Clarke, N. (2021). </w:t>
      </w:r>
      <w:r w:rsidRPr="004B21ED">
        <w:rPr>
          <w:rFonts w:asciiTheme="minorHAnsi" w:hAnsiTheme="minorHAnsi" w:cstheme="minorHAnsi"/>
          <w:i/>
          <w:iCs/>
          <w:color w:val="000000"/>
          <w:sz w:val="22"/>
          <w:szCs w:val="22"/>
        </w:rPr>
        <w:t>Yorkshire and the Humber area – Launch Event</w:t>
      </w:r>
      <w:r w:rsidRPr="004B21ED">
        <w:rPr>
          <w:rFonts w:asciiTheme="minorHAnsi" w:hAnsiTheme="minorHAnsi" w:cstheme="minorHAnsi"/>
          <w:color w:val="000000"/>
          <w:sz w:val="22"/>
          <w:szCs w:val="22"/>
        </w:rPr>
        <w:t xml:space="preserve">. [online] Engage for Success. Available at: </w:t>
      </w:r>
      <w:hyperlink r:id="rId10" w:history="1">
        <w:r w:rsidR="00F91124" w:rsidRPr="00277194">
          <w:rPr>
            <w:rStyle w:val="Hyperlink"/>
            <w:rFonts w:asciiTheme="minorHAnsi" w:hAnsiTheme="minorHAnsi" w:cstheme="minorHAnsi"/>
            <w:sz w:val="22"/>
            <w:szCs w:val="22"/>
          </w:rPr>
          <w:t>https://engageforsuccess.org/engaging-for-success/</w:t>
        </w:r>
      </w:hyperlink>
      <w:r w:rsidRPr="004B21ED">
        <w:rPr>
          <w:rFonts w:asciiTheme="minorHAnsi" w:hAnsiTheme="minorHAnsi" w:cstheme="minorHAnsi"/>
          <w:color w:val="000000"/>
          <w:sz w:val="22"/>
          <w:szCs w:val="22"/>
        </w:rPr>
        <w:t>.</w:t>
      </w:r>
    </w:p>
    <w:p w14:paraId="7CA39CCF" w14:textId="77777777" w:rsidR="00F91124" w:rsidRPr="00F91124" w:rsidRDefault="00F91124" w:rsidP="00F91124">
      <w:pPr>
        <w:pStyle w:val="NormalWeb"/>
        <w:spacing w:before="0" w:beforeAutospacing="0" w:after="0" w:afterAutospacing="0" w:line="360" w:lineRule="atLeast"/>
        <w:rPr>
          <w:rFonts w:asciiTheme="minorHAnsi" w:hAnsiTheme="minorHAnsi" w:cstheme="minorHAnsi"/>
          <w:color w:val="000000"/>
          <w:sz w:val="22"/>
          <w:szCs w:val="22"/>
        </w:rPr>
      </w:pPr>
    </w:p>
    <w:p w14:paraId="2736A0FF"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MacLeod, D. and Clarke, N. (2021). </w:t>
      </w:r>
      <w:r w:rsidRPr="004B21ED">
        <w:rPr>
          <w:rFonts w:asciiTheme="minorHAnsi" w:hAnsiTheme="minorHAnsi" w:cstheme="minorHAnsi"/>
          <w:i/>
          <w:iCs/>
          <w:color w:val="000000"/>
          <w:sz w:val="22"/>
          <w:szCs w:val="22"/>
        </w:rPr>
        <w:t>Yorkshire and the Humber area – Launch Event</w:t>
      </w:r>
      <w:r w:rsidRPr="004B21ED">
        <w:rPr>
          <w:rFonts w:asciiTheme="minorHAnsi" w:hAnsiTheme="minorHAnsi" w:cstheme="minorHAnsi"/>
          <w:color w:val="000000"/>
          <w:sz w:val="22"/>
          <w:szCs w:val="22"/>
        </w:rPr>
        <w:t xml:space="preserve">. [online] Engage for Success. Available at: </w:t>
      </w:r>
      <w:hyperlink r:id="rId11" w:history="1">
        <w:r w:rsidRPr="004B21ED">
          <w:rPr>
            <w:rStyle w:val="Hyperlink"/>
            <w:rFonts w:asciiTheme="minorHAnsi" w:hAnsiTheme="minorHAnsi" w:cstheme="minorHAnsi"/>
            <w:sz w:val="22"/>
            <w:szCs w:val="22"/>
          </w:rPr>
          <w:t>https://engageforsuccess.org/engaging-for-success/</w:t>
        </w:r>
      </w:hyperlink>
      <w:r w:rsidRPr="004B21ED">
        <w:rPr>
          <w:rFonts w:asciiTheme="minorHAnsi" w:hAnsiTheme="minorHAnsi" w:cstheme="minorHAnsi"/>
          <w:color w:val="000000"/>
          <w:sz w:val="22"/>
          <w:szCs w:val="22"/>
        </w:rPr>
        <w:t>.</w:t>
      </w:r>
    </w:p>
    <w:p w14:paraId="75CB2802"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0DCAB89C"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w:t>
      </w:r>
      <w:r w:rsidRPr="004B21ED">
        <w:rPr>
          <w:rFonts w:asciiTheme="minorHAnsi" w:hAnsiTheme="minorHAnsi" w:cstheme="minorHAnsi"/>
          <w:sz w:val="22"/>
          <w:szCs w:val="22"/>
        </w:rPr>
        <w:t xml:space="preserve"> </w:t>
      </w:r>
      <w:r w:rsidRPr="004B21ED">
        <w:rPr>
          <w:rFonts w:asciiTheme="minorHAnsi" w:hAnsiTheme="minorHAnsi" w:cstheme="minorHAnsi"/>
          <w:color w:val="000000"/>
          <w:sz w:val="22"/>
          <w:szCs w:val="22"/>
        </w:rPr>
        <w:t>Lib Quotes. (n.d.). </w:t>
      </w:r>
      <w:r w:rsidRPr="004B21ED">
        <w:rPr>
          <w:rFonts w:asciiTheme="minorHAnsi" w:hAnsiTheme="minorHAnsi" w:cstheme="minorHAnsi"/>
          <w:i/>
          <w:iCs/>
          <w:color w:val="000000"/>
          <w:sz w:val="22"/>
          <w:szCs w:val="22"/>
        </w:rPr>
        <w:t>Albert Camus Quote</w:t>
      </w:r>
      <w:r w:rsidRPr="004B21ED">
        <w:rPr>
          <w:rFonts w:asciiTheme="minorHAnsi" w:hAnsiTheme="minorHAnsi" w:cstheme="minorHAnsi"/>
          <w:color w:val="000000"/>
          <w:sz w:val="22"/>
          <w:szCs w:val="22"/>
        </w:rPr>
        <w:t xml:space="preserve">. [online] Available at: https://libquotes.com/albert-camus/quote/lbh1w4z </w:t>
      </w:r>
    </w:p>
    <w:p w14:paraId="3518F118" w14:textId="77777777" w:rsidR="002B009E" w:rsidRPr="004B21ED" w:rsidRDefault="002B009E" w:rsidP="002B009E">
      <w:pPr>
        <w:pStyle w:val="NormalWeb"/>
        <w:rPr>
          <w:rFonts w:asciiTheme="minorHAnsi" w:hAnsiTheme="minorHAnsi" w:cstheme="minorHAnsi"/>
          <w:color w:val="000000"/>
          <w:sz w:val="22"/>
          <w:szCs w:val="22"/>
        </w:rPr>
      </w:pPr>
      <w:r w:rsidRPr="004B21ED">
        <w:rPr>
          <w:rFonts w:asciiTheme="minorHAnsi" w:hAnsiTheme="minorHAnsi" w:cstheme="minorHAnsi"/>
          <w:color w:val="000000"/>
          <w:sz w:val="22"/>
          <w:szCs w:val="22"/>
        </w:rPr>
        <w:t>‌</w:t>
      </w:r>
      <w:r w:rsidRPr="004B21ED">
        <w:rPr>
          <w:rFonts w:asciiTheme="minorHAnsi" w:hAnsiTheme="minorHAnsi" w:cstheme="minorHAnsi"/>
          <w:sz w:val="22"/>
          <w:szCs w:val="22"/>
        </w:rPr>
        <w:t>Wheatley, D. (2022) CIPD Good Work Index 2022: survey report. London: Chartered Institute of Personnel and Development.</w:t>
      </w:r>
    </w:p>
    <w:p w14:paraId="18E5F6F2"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CIPD. (n.d.). </w:t>
      </w:r>
      <w:r w:rsidRPr="004B21ED">
        <w:rPr>
          <w:rFonts w:asciiTheme="minorHAnsi" w:hAnsiTheme="minorHAnsi" w:cstheme="minorHAnsi"/>
          <w:i/>
          <w:iCs/>
          <w:color w:val="000000"/>
          <w:sz w:val="22"/>
          <w:szCs w:val="22"/>
        </w:rPr>
        <w:t>CIPD | Shifting the perception of workplace conflict | Podcast</w:t>
      </w:r>
      <w:r w:rsidRPr="004B21ED">
        <w:rPr>
          <w:rFonts w:asciiTheme="minorHAnsi" w:hAnsiTheme="minorHAnsi" w:cstheme="minorHAnsi"/>
          <w:color w:val="000000"/>
          <w:sz w:val="22"/>
          <w:szCs w:val="22"/>
        </w:rPr>
        <w:t>. [online] Available at: https://www.cipd.org/uk/knowledge/podcasts/shifting-perception-conflict/ [Accessed 1 May 2023].</w:t>
      </w:r>
    </w:p>
    <w:p w14:paraId="493F517E"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1D2635BA"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w:t>
      </w:r>
      <w:r w:rsidRPr="004B21ED">
        <w:rPr>
          <w:rFonts w:asciiTheme="minorHAnsi" w:hAnsiTheme="minorHAnsi" w:cstheme="minorHAnsi"/>
          <w:sz w:val="22"/>
          <w:szCs w:val="22"/>
        </w:rPr>
        <w:t xml:space="preserve"> </w:t>
      </w:r>
      <w:r w:rsidRPr="004B21ED">
        <w:rPr>
          <w:rFonts w:asciiTheme="minorHAnsi" w:hAnsiTheme="minorHAnsi" w:cstheme="minorHAnsi"/>
          <w:color w:val="000000"/>
          <w:sz w:val="22"/>
          <w:szCs w:val="22"/>
        </w:rPr>
        <w:t>CIPD. (n.d.). </w:t>
      </w:r>
      <w:r w:rsidRPr="004B21ED">
        <w:rPr>
          <w:rFonts w:asciiTheme="minorHAnsi" w:hAnsiTheme="minorHAnsi" w:cstheme="minorHAnsi"/>
          <w:i/>
          <w:iCs/>
          <w:color w:val="000000"/>
          <w:sz w:val="22"/>
          <w:szCs w:val="22"/>
        </w:rPr>
        <w:t>CIPD | Working with trade unions</w:t>
      </w:r>
      <w:r w:rsidRPr="004B21ED">
        <w:rPr>
          <w:rFonts w:asciiTheme="minorHAnsi" w:hAnsiTheme="minorHAnsi" w:cstheme="minorHAnsi"/>
          <w:color w:val="000000"/>
          <w:sz w:val="22"/>
          <w:szCs w:val="22"/>
        </w:rPr>
        <w:t xml:space="preserve">. [online] Available at: </w:t>
      </w:r>
      <w:hyperlink r:id="rId12" w:anchor=":~:text=Collective%20bargaining%20and%20negotiating%20with%20trade%20unions" w:history="1">
        <w:r w:rsidRPr="00277194">
          <w:rPr>
            <w:rStyle w:val="Hyperlink"/>
            <w:rFonts w:asciiTheme="minorHAnsi" w:hAnsiTheme="minorHAnsi" w:cstheme="minorHAnsi"/>
            <w:sz w:val="22"/>
            <w:szCs w:val="22"/>
          </w:rPr>
          <w:t>https://www.cipd.org/uk/knowledge/guides/working-trade-unions/#:~:text=Collective%20bargaining%20and%20negotiating%20with%20trade%20unions</w:t>
        </w:r>
      </w:hyperlink>
      <w:r w:rsidRPr="004B21ED">
        <w:rPr>
          <w:rFonts w:asciiTheme="minorHAnsi" w:hAnsiTheme="minorHAnsi" w:cstheme="minorHAnsi"/>
          <w:color w:val="000000"/>
          <w:sz w:val="22"/>
          <w:szCs w:val="22"/>
        </w:rPr>
        <w:t>.</w:t>
      </w:r>
    </w:p>
    <w:p w14:paraId="5DE7EA13"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250BBC03"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CIPD. (n.d.). </w:t>
      </w:r>
      <w:r w:rsidRPr="004B21ED">
        <w:rPr>
          <w:rFonts w:asciiTheme="minorHAnsi" w:hAnsiTheme="minorHAnsi" w:cstheme="minorHAnsi"/>
          <w:i/>
          <w:iCs/>
          <w:color w:val="000000"/>
          <w:sz w:val="22"/>
          <w:szCs w:val="22"/>
        </w:rPr>
        <w:t>CIPD | Ethnicity pay reporting: a guide for UK employers</w:t>
      </w:r>
      <w:r w:rsidRPr="004B21ED">
        <w:rPr>
          <w:rFonts w:asciiTheme="minorHAnsi" w:hAnsiTheme="minorHAnsi" w:cstheme="minorHAnsi"/>
          <w:color w:val="000000"/>
          <w:sz w:val="22"/>
          <w:szCs w:val="22"/>
        </w:rPr>
        <w:t xml:space="preserve">. [online] Available at: </w:t>
      </w:r>
      <w:hyperlink r:id="rId13" w:history="1">
        <w:r w:rsidRPr="004B21ED">
          <w:rPr>
            <w:rStyle w:val="Hyperlink"/>
            <w:rFonts w:asciiTheme="minorHAnsi" w:hAnsiTheme="minorHAnsi" w:cstheme="minorHAnsi"/>
            <w:sz w:val="22"/>
            <w:szCs w:val="22"/>
          </w:rPr>
          <w:t>https://www.cipd.org/uk/knowledge/guides/ethnicity-pay-reporting-guide/</w:t>
        </w:r>
      </w:hyperlink>
      <w:r w:rsidRPr="004B21ED">
        <w:rPr>
          <w:rFonts w:asciiTheme="minorHAnsi" w:hAnsiTheme="minorHAnsi" w:cstheme="minorHAnsi"/>
          <w:color w:val="000000"/>
          <w:sz w:val="22"/>
          <w:szCs w:val="22"/>
        </w:rPr>
        <w:t>.</w:t>
      </w:r>
    </w:p>
    <w:p w14:paraId="4E388226"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68E5DB72"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ONS (2023). </w:t>
      </w:r>
      <w:r w:rsidRPr="004B21ED">
        <w:rPr>
          <w:rFonts w:asciiTheme="minorHAnsi" w:hAnsiTheme="minorHAnsi" w:cstheme="minorHAnsi"/>
          <w:i/>
          <w:iCs/>
          <w:color w:val="000000"/>
          <w:sz w:val="22"/>
          <w:szCs w:val="22"/>
        </w:rPr>
        <w:t>The Impact of Strikes in the UK - Office for National Statistics</w:t>
      </w:r>
      <w:r w:rsidRPr="004B21ED">
        <w:rPr>
          <w:rFonts w:asciiTheme="minorHAnsi" w:hAnsiTheme="minorHAnsi" w:cstheme="minorHAnsi"/>
          <w:color w:val="000000"/>
          <w:sz w:val="22"/>
          <w:szCs w:val="22"/>
        </w:rPr>
        <w:t xml:space="preserve">. [online] www.ons.gov.uk. Available at: </w:t>
      </w:r>
      <w:hyperlink r:id="rId14" w:history="1">
        <w:r w:rsidRPr="004B21ED">
          <w:rPr>
            <w:rStyle w:val="Hyperlink"/>
            <w:rFonts w:asciiTheme="minorHAnsi" w:hAnsiTheme="minorHAnsi" w:cstheme="minorHAnsi"/>
            <w:sz w:val="22"/>
            <w:szCs w:val="22"/>
          </w:rPr>
          <w:t>https://www.ons.gov.uk/employmentandlabourmarket/peopleinwork/workplacedisputesandworkingconditions/articles/theimpactofstrikesintheuk/june2022tofebruary2023</w:t>
        </w:r>
      </w:hyperlink>
      <w:r w:rsidRPr="004B21ED">
        <w:rPr>
          <w:rFonts w:asciiTheme="minorHAnsi" w:hAnsiTheme="minorHAnsi" w:cstheme="minorHAnsi"/>
          <w:color w:val="000000"/>
          <w:sz w:val="22"/>
          <w:szCs w:val="22"/>
        </w:rPr>
        <w:t>.</w:t>
      </w:r>
    </w:p>
    <w:p w14:paraId="552096F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5E4CEA9B"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 xml:space="preserve">Gregory, </w:t>
      </w:r>
      <w:proofErr w:type="gramStart"/>
      <w:r w:rsidRPr="004B21ED">
        <w:rPr>
          <w:rFonts w:asciiTheme="minorHAnsi" w:hAnsiTheme="minorHAnsi" w:cstheme="minorHAnsi"/>
          <w:color w:val="000000"/>
          <w:sz w:val="22"/>
          <w:szCs w:val="22"/>
        </w:rPr>
        <w:t>A.</w:t>
      </w:r>
      <w:proofErr w:type="gramEnd"/>
      <w:r w:rsidRPr="004B21ED">
        <w:rPr>
          <w:rFonts w:asciiTheme="minorHAnsi" w:hAnsiTheme="minorHAnsi" w:cstheme="minorHAnsi"/>
          <w:color w:val="000000"/>
          <w:sz w:val="22"/>
          <w:szCs w:val="22"/>
        </w:rPr>
        <w:t xml:space="preserve"> and editor, A.G.H. (2023). Junior doctors in England to stage four-day strike in August. </w:t>
      </w:r>
      <w:r w:rsidRPr="004B21ED">
        <w:rPr>
          <w:rFonts w:asciiTheme="minorHAnsi" w:hAnsiTheme="minorHAnsi" w:cstheme="minorHAnsi"/>
          <w:i/>
          <w:iCs/>
          <w:color w:val="000000"/>
          <w:sz w:val="22"/>
          <w:szCs w:val="22"/>
        </w:rPr>
        <w:t>The Guardian</w:t>
      </w:r>
      <w:r w:rsidRPr="004B21ED">
        <w:rPr>
          <w:rFonts w:asciiTheme="minorHAnsi" w:hAnsiTheme="minorHAnsi" w:cstheme="minorHAnsi"/>
          <w:color w:val="000000"/>
          <w:sz w:val="22"/>
          <w:szCs w:val="22"/>
        </w:rPr>
        <w:t xml:space="preserve">. [online] 26 Jul. Available at: https://www.theguardian.com/society/2023/jul/26/junior-doctors-england-to-stage-four-day-strike-in-august-bma </w:t>
      </w:r>
    </w:p>
    <w:p w14:paraId="47D12AD4" w14:textId="77777777" w:rsidR="002B009E" w:rsidRPr="004B21ED" w:rsidRDefault="002B009E" w:rsidP="002B009E">
      <w:pPr>
        <w:pStyle w:val="NormalWeb"/>
        <w:rPr>
          <w:rFonts w:asciiTheme="minorHAnsi" w:hAnsiTheme="minorHAnsi" w:cstheme="minorHAnsi"/>
          <w:color w:val="000000"/>
          <w:sz w:val="22"/>
          <w:szCs w:val="22"/>
        </w:rPr>
      </w:pPr>
      <w:r w:rsidRPr="004B21ED">
        <w:rPr>
          <w:rFonts w:asciiTheme="minorHAnsi" w:hAnsiTheme="minorHAnsi" w:cstheme="minorHAnsi"/>
          <w:color w:val="000000"/>
          <w:sz w:val="22"/>
          <w:szCs w:val="22"/>
        </w:rPr>
        <w:t>‌ACAS (2020). </w:t>
      </w:r>
      <w:proofErr w:type="spellStart"/>
      <w:r w:rsidRPr="004B21ED">
        <w:rPr>
          <w:rFonts w:asciiTheme="minorHAnsi" w:hAnsiTheme="minorHAnsi" w:cstheme="minorHAnsi"/>
          <w:i/>
          <w:iCs/>
          <w:color w:val="000000"/>
          <w:sz w:val="22"/>
          <w:szCs w:val="22"/>
        </w:rPr>
        <w:t>Acas</w:t>
      </w:r>
      <w:proofErr w:type="spellEnd"/>
      <w:r w:rsidRPr="004B21ED">
        <w:rPr>
          <w:rFonts w:asciiTheme="minorHAnsi" w:hAnsiTheme="minorHAnsi" w:cstheme="minorHAnsi"/>
          <w:i/>
          <w:iCs/>
          <w:color w:val="000000"/>
          <w:sz w:val="22"/>
          <w:szCs w:val="22"/>
        </w:rPr>
        <w:t xml:space="preserve"> guide to discipline and grievances at work | </w:t>
      </w:r>
      <w:proofErr w:type="spellStart"/>
      <w:r w:rsidRPr="004B21ED">
        <w:rPr>
          <w:rFonts w:asciiTheme="minorHAnsi" w:hAnsiTheme="minorHAnsi" w:cstheme="minorHAnsi"/>
          <w:i/>
          <w:iCs/>
          <w:color w:val="000000"/>
          <w:sz w:val="22"/>
          <w:szCs w:val="22"/>
        </w:rPr>
        <w:t>Acas</w:t>
      </w:r>
      <w:proofErr w:type="spellEnd"/>
      <w:r w:rsidRPr="004B21ED">
        <w:rPr>
          <w:rFonts w:asciiTheme="minorHAnsi" w:hAnsiTheme="minorHAnsi" w:cstheme="minorHAnsi"/>
          <w:color w:val="000000"/>
          <w:sz w:val="22"/>
          <w:szCs w:val="22"/>
        </w:rPr>
        <w:t>. [online] www.acas.org.uk. Available at: https://www.acas.org.uk/acas-guide-to-discipline-and-grievances-at-work.</w:t>
      </w:r>
    </w:p>
    <w:p w14:paraId="3E64DDC8"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lastRenderedPageBreak/>
        <w:t>‌Young, J. (2022). </w:t>
      </w:r>
      <w:r w:rsidRPr="004B21ED">
        <w:rPr>
          <w:rFonts w:asciiTheme="minorHAnsi" w:hAnsiTheme="minorHAnsi" w:cstheme="minorHAnsi"/>
          <w:i/>
          <w:iCs/>
          <w:color w:val="000000"/>
          <w:sz w:val="22"/>
          <w:szCs w:val="22"/>
        </w:rPr>
        <w:t>CIPD | Workplace Mediation | Factsheets</w:t>
      </w:r>
      <w:r w:rsidRPr="004B21ED">
        <w:rPr>
          <w:rFonts w:asciiTheme="minorHAnsi" w:hAnsiTheme="minorHAnsi" w:cstheme="minorHAnsi"/>
          <w:color w:val="000000"/>
          <w:sz w:val="22"/>
          <w:szCs w:val="22"/>
        </w:rPr>
        <w:t xml:space="preserve">. [online] CIPD. Available at: </w:t>
      </w:r>
      <w:hyperlink r:id="rId15" w:history="1">
        <w:r w:rsidRPr="00277194">
          <w:rPr>
            <w:rStyle w:val="Hyperlink"/>
            <w:rFonts w:asciiTheme="minorHAnsi" w:hAnsiTheme="minorHAnsi" w:cstheme="minorHAnsi"/>
            <w:sz w:val="22"/>
            <w:szCs w:val="22"/>
          </w:rPr>
          <w:t>https://www.cipd.org/uk/knowledge/factsheets/mediation-factsheet/</w:t>
        </w:r>
      </w:hyperlink>
      <w:r w:rsidRPr="004B21ED">
        <w:rPr>
          <w:rFonts w:asciiTheme="minorHAnsi" w:hAnsiTheme="minorHAnsi" w:cstheme="minorHAnsi"/>
          <w:color w:val="000000"/>
          <w:sz w:val="22"/>
          <w:szCs w:val="22"/>
        </w:rPr>
        <w:t>.</w:t>
      </w:r>
    </w:p>
    <w:p w14:paraId="3E9D2889"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2E28D24F"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Legislation.gov.uk (2023). </w:t>
      </w:r>
      <w:r w:rsidRPr="004B21ED">
        <w:rPr>
          <w:rFonts w:asciiTheme="minorHAnsi" w:hAnsiTheme="minorHAnsi" w:cstheme="minorHAnsi"/>
          <w:i/>
          <w:iCs/>
          <w:color w:val="000000"/>
          <w:sz w:val="22"/>
          <w:szCs w:val="22"/>
        </w:rPr>
        <w:t>Employment Rights Act 1996</w:t>
      </w:r>
      <w:r w:rsidRPr="004B21ED">
        <w:rPr>
          <w:rFonts w:asciiTheme="minorHAnsi" w:hAnsiTheme="minorHAnsi" w:cstheme="minorHAnsi"/>
          <w:color w:val="000000"/>
          <w:sz w:val="22"/>
          <w:szCs w:val="22"/>
        </w:rPr>
        <w:t xml:space="preserve">. [online] Legislation.gov.uk. Available at: </w:t>
      </w:r>
      <w:hyperlink r:id="rId16" w:history="1">
        <w:r w:rsidRPr="00277194">
          <w:rPr>
            <w:rStyle w:val="Hyperlink"/>
            <w:rFonts w:asciiTheme="minorHAnsi" w:hAnsiTheme="minorHAnsi" w:cstheme="minorHAnsi"/>
            <w:sz w:val="22"/>
            <w:szCs w:val="22"/>
          </w:rPr>
          <w:t>https://www.legislation.gov.uk/ukpga/1996/18/contents</w:t>
        </w:r>
      </w:hyperlink>
      <w:r w:rsidRPr="004B21ED">
        <w:rPr>
          <w:rFonts w:asciiTheme="minorHAnsi" w:hAnsiTheme="minorHAnsi" w:cstheme="minorHAnsi"/>
          <w:color w:val="000000"/>
          <w:sz w:val="22"/>
          <w:szCs w:val="22"/>
        </w:rPr>
        <w:t>.</w:t>
      </w:r>
    </w:p>
    <w:p w14:paraId="6F18DF90"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2845805D" w14:textId="77777777" w:rsidR="002B009E"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ACAS (2015). </w:t>
      </w:r>
      <w:proofErr w:type="spellStart"/>
      <w:r w:rsidRPr="004B21ED">
        <w:rPr>
          <w:rFonts w:asciiTheme="minorHAnsi" w:hAnsiTheme="minorHAnsi" w:cstheme="minorHAnsi"/>
          <w:i/>
          <w:iCs/>
          <w:color w:val="000000"/>
          <w:sz w:val="22"/>
          <w:szCs w:val="22"/>
        </w:rPr>
        <w:t>Acas</w:t>
      </w:r>
      <w:proofErr w:type="spellEnd"/>
      <w:r w:rsidRPr="004B21ED">
        <w:rPr>
          <w:rFonts w:asciiTheme="minorHAnsi" w:hAnsiTheme="minorHAnsi" w:cstheme="minorHAnsi"/>
          <w:i/>
          <w:iCs/>
          <w:color w:val="000000"/>
          <w:sz w:val="22"/>
          <w:szCs w:val="22"/>
        </w:rPr>
        <w:t xml:space="preserve"> Code of Practice on disciplinary and grievance procedures | </w:t>
      </w:r>
      <w:proofErr w:type="spellStart"/>
      <w:r w:rsidRPr="004B21ED">
        <w:rPr>
          <w:rFonts w:asciiTheme="minorHAnsi" w:hAnsiTheme="minorHAnsi" w:cstheme="minorHAnsi"/>
          <w:i/>
          <w:iCs/>
          <w:color w:val="000000"/>
          <w:sz w:val="22"/>
          <w:szCs w:val="22"/>
        </w:rPr>
        <w:t>Acas</w:t>
      </w:r>
      <w:proofErr w:type="spellEnd"/>
      <w:r w:rsidRPr="004B21ED">
        <w:rPr>
          <w:rFonts w:asciiTheme="minorHAnsi" w:hAnsiTheme="minorHAnsi" w:cstheme="minorHAnsi"/>
          <w:color w:val="000000"/>
          <w:sz w:val="22"/>
          <w:szCs w:val="22"/>
        </w:rPr>
        <w:t xml:space="preserve">. [online] Acas.org.uk. Available at: </w:t>
      </w:r>
      <w:hyperlink r:id="rId17" w:history="1">
        <w:r w:rsidRPr="00277194">
          <w:rPr>
            <w:rStyle w:val="Hyperlink"/>
            <w:rFonts w:asciiTheme="minorHAnsi" w:hAnsiTheme="minorHAnsi" w:cstheme="minorHAnsi"/>
            <w:sz w:val="22"/>
            <w:szCs w:val="22"/>
          </w:rPr>
          <w:t>https://www.acas.org.uk/acas-code-of-practice-on-disciplinary-and-grievance-procedures</w:t>
        </w:r>
      </w:hyperlink>
      <w:r w:rsidRPr="004B21ED">
        <w:rPr>
          <w:rFonts w:asciiTheme="minorHAnsi" w:hAnsiTheme="minorHAnsi" w:cstheme="minorHAnsi"/>
          <w:color w:val="000000"/>
          <w:sz w:val="22"/>
          <w:szCs w:val="22"/>
        </w:rPr>
        <w:t>.</w:t>
      </w:r>
    </w:p>
    <w:p w14:paraId="0D5A3CBD"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59D8E70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Central Arbitration Committee (2016). </w:t>
      </w:r>
      <w:r w:rsidRPr="004B21ED">
        <w:rPr>
          <w:rFonts w:asciiTheme="minorHAnsi" w:hAnsiTheme="minorHAnsi" w:cstheme="minorHAnsi"/>
          <w:i/>
          <w:iCs/>
          <w:color w:val="000000"/>
          <w:sz w:val="22"/>
          <w:szCs w:val="22"/>
        </w:rPr>
        <w:t>Trade union recognition: how to apply to the CAC</w:t>
      </w:r>
      <w:r w:rsidRPr="004B21ED">
        <w:rPr>
          <w:rFonts w:asciiTheme="minorHAnsi" w:hAnsiTheme="minorHAnsi" w:cstheme="minorHAnsi"/>
          <w:color w:val="000000"/>
          <w:sz w:val="22"/>
          <w:szCs w:val="22"/>
        </w:rPr>
        <w:t xml:space="preserve">. [online] GOV.UK. Available at: </w:t>
      </w:r>
      <w:hyperlink r:id="rId18" w:history="1">
        <w:r w:rsidRPr="004B21ED">
          <w:rPr>
            <w:rStyle w:val="Hyperlink"/>
            <w:rFonts w:asciiTheme="minorHAnsi" w:hAnsiTheme="minorHAnsi" w:cstheme="minorHAnsi"/>
            <w:sz w:val="22"/>
            <w:szCs w:val="22"/>
          </w:rPr>
          <w:t>https://www.gov.uk/guidance/trade-union-recognition-how-to-apply-to-the-cac</w:t>
        </w:r>
      </w:hyperlink>
      <w:r w:rsidRPr="004B21ED">
        <w:rPr>
          <w:rFonts w:asciiTheme="minorHAnsi" w:hAnsiTheme="minorHAnsi" w:cstheme="minorHAnsi"/>
          <w:color w:val="000000"/>
          <w:sz w:val="22"/>
          <w:szCs w:val="22"/>
        </w:rPr>
        <w:t>.</w:t>
      </w:r>
    </w:p>
    <w:p w14:paraId="7124564D"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1A0FC8D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‌Legislation.gov.uk (2016). </w:t>
      </w:r>
      <w:r w:rsidRPr="004B21ED">
        <w:rPr>
          <w:rFonts w:asciiTheme="minorHAnsi" w:hAnsiTheme="minorHAnsi" w:cstheme="minorHAnsi"/>
          <w:i/>
          <w:iCs/>
          <w:color w:val="000000"/>
          <w:sz w:val="22"/>
          <w:szCs w:val="22"/>
        </w:rPr>
        <w:t>Trade Union Act 2016</w:t>
      </w:r>
      <w:r w:rsidRPr="004B21ED">
        <w:rPr>
          <w:rFonts w:asciiTheme="minorHAnsi" w:hAnsiTheme="minorHAnsi" w:cstheme="minorHAnsi"/>
          <w:color w:val="000000"/>
          <w:sz w:val="22"/>
          <w:szCs w:val="22"/>
        </w:rPr>
        <w:t xml:space="preserve">. [online] Legislation.gov.uk. Available at: </w:t>
      </w:r>
      <w:hyperlink r:id="rId19" w:history="1">
        <w:r w:rsidRPr="004B21ED">
          <w:rPr>
            <w:rStyle w:val="Hyperlink"/>
            <w:rFonts w:asciiTheme="minorHAnsi" w:hAnsiTheme="minorHAnsi" w:cstheme="minorHAnsi"/>
            <w:sz w:val="22"/>
            <w:szCs w:val="22"/>
          </w:rPr>
          <w:t>https://www.legislation.gov.uk/ukpga/2016/15/contents/enacted</w:t>
        </w:r>
      </w:hyperlink>
      <w:r w:rsidRPr="004B21ED">
        <w:rPr>
          <w:rFonts w:asciiTheme="minorHAnsi" w:hAnsiTheme="minorHAnsi" w:cstheme="minorHAnsi"/>
          <w:color w:val="000000"/>
          <w:sz w:val="22"/>
          <w:szCs w:val="22"/>
        </w:rPr>
        <w:t>.</w:t>
      </w:r>
    </w:p>
    <w:p w14:paraId="6A9916D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0E0EAA3A"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ACAS (2020). </w:t>
      </w:r>
      <w:r w:rsidRPr="004B21ED">
        <w:rPr>
          <w:rFonts w:asciiTheme="minorHAnsi" w:hAnsiTheme="minorHAnsi" w:cstheme="minorHAnsi"/>
          <w:i/>
          <w:iCs/>
          <w:color w:val="000000"/>
          <w:sz w:val="22"/>
          <w:szCs w:val="22"/>
        </w:rPr>
        <w:t xml:space="preserve">Discipline and Grievances at Work the </w:t>
      </w:r>
      <w:proofErr w:type="spellStart"/>
      <w:r w:rsidRPr="004B21ED">
        <w:rPr>
          <w:rFonts w:asciiTheme="minorHAnsi" w:hAnsiTheme="minorHAnsi" w:cstheme="minorHAnsi"/>
          <w:i/>
          <w:iCs/>
          <w:color w:val="000000"/>
          <w:sz w:val="22"/>
          <w:szCs w:val="22"/>
        </w:rPr>
        <w:t>Acas</w:t>
      </w:r>
      <w:proofErr w:type="spellEnd"/>
      <w:r w:rsidRPr="004B21ED">
        <w:rPr>
          <w:rFonts w:asciiTheme="minorHAnsi" w:hAnsiTheme="minorHAnsi" w:cstheme="minorHAnsi"/>
          <w:i/>
          <w:iCs/>
          <w:color w:val="000000"/>
          <w:sz w:val="22"/>
          <w:szCs w:val="22"/>
        </w:rPr>
        <w:t xml:space="preserve"> Guide</w:t>
      </w:r>
      <w:r w:rsidRPr="004B21ED">
        <w:rPr>
          <w:rFonts w:asciiTheme="minorHAnsi" w:hAnsiTheme="minorHAnsi" w:cstheme="minorHAnsi"/>
          <w:color w:val="000000"/>
          <w:sz w:val="22"/>
          <w:szCs w:val="22"/>
        </w:rPr>
        <w:t xml:space="preserve">. [online] Available at: </w:t>
      </w:r>
      <w:hyperlink r:id="rId20" w:history="1">
        <w:r w:rsidRPr="004B21ED">
          <w:rPr>
            <w:rStyle w:val="Hyperlink"/>
            <w:rFonts w:asciiTheme="minorHAnsi" w:hAnsiTheme="minorHAnsi" w:cstheme="minorHAnsi"/>
            <w:sz w:val="22"/>
            <w:szCs w:val="22"/>
          </w:rPr>
          <w:t>https://www.acas.org.uk/sites/default/files/2022-04/discipline-and-grievances-at-work-the-acas-guide.pdf</w:t>
        </w:r>
      </w:hyperlink>
      <w:r w:rsidRPr="004B21ED">
        <w:rPr>
          <w:rFonts w:asciiTheme="minorHAnsi" w:hAnsiTheme="minorHAnsi" w:cstheme="minorHAnsi"/>
          <w:color w:val="000000"/>
          <w:sz w:val="22"/>
          <w:szCs w:val="22"/>
        </w:rPr>
        <w:t>.</w:t>
      </w:r>
    </w:p>
    <w:p w14:paraId="63A51E4D"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p>
    <w:p w14:paraId="508868C2"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CIPD (2022). </w:t>
      </w:r>
      <w:r w:rsidRPr="004B21ED">
        <w:rPr>
          <w:rFonts w:asciiTheme="minorHAnsi" w:hAnsiTheme="minorHAnsi" w:cstheme="minorHAnsi"/>
          <w:i/>
          <w:iCs/>
          <w:color w:val="000000"/>
          <w:sz w:val="22"/>
          <w:szCs w:val="22"/>
        </w:rPr>
        <w:t>CIPD | Discipline &amp; Grievance at Work | Factsheets</w:t>
      </w:r>
      <w:r w:rsidRPr="004B21ED">
        <w:rPr>
          <w:rFonts w:asciiTheme="minorHAnsi" w:hAnsiTheme="minorHAnsi" w:cstheme="minorHAnsi"/>
          <w:color w:val="000000"/>
          <w:sz w:val="22"/>
          <w:szCs w:val="22"/>
        </w:rPr>
        <w:t>. [online] CIPD. Available at: https://www.cipd.org/uk/knowledge/factsheets/discipline-factsheet/.</w:t>
      </w:r>
    </w:p>
    <w:p w14:paraId="1C27ACD3" w14:textId="77777777" w:rsidR="002B009E" w:rsidRPr="004B21ED" w:rsidRDefault="002B009E" w:rsidP="002B009E">
      <w:pPr>
        <w:pStyle w:val="NormalWeb"/>
        <w:rPr>
          <w:rFonts w:asciiTheme="minorHAnsi" w:hAnsiTheme="minorHAnsi" w:cstheme="minorHAnsi"/>
          <w:color w:val="000000"/>
          <w:sz w:val="22"/>
          <w:szCs w:val="22"/>
        </w:rPr>
      </w:pPr>
      <w:r w:rsidRPr="004B21ED">
        <w:rPr>
          <w:rFonts w:asciiTheme="minorHAnsi" w:hAnsiTheme="minorHAnsi" w:cstheme="minorHAnsi"/>
          <w:color w:val="000000"/>
          <w:sz w:val="22"/>
          <w:szCs w:val="22"/>
        </w:rPr>
        <w:t>‌</w:t>
      </w:r>
      <w:r w:rsidRPr="004B21ED">
        <w:rPr>
          <w:rFonts w:asciiTheme="minorHAnsi" w:hAnsiTheme="minorHAnsi" w:cstheme="minorHAnsi"/>
          <w:sz w:val="22"/>
          <w:szCs w:val="22"/>
        </w:rPr>
        <w:t xml:space="preserve"> ACAS (2021) Trade Union Representation in the Workplace</w:t>
      </w:r>
      <w:r w:rsidRPr="004B21ED">
        <w:rPr>
          <w:rFonts w:asciiTheme="minorHAnsi" w:hAnsiTheme="minorHAnsi" w:cstheme="minorHAnsi"/>
          <w:color w:val="000000"/>
          <w:sz w:val="22"/>
          <w:szCs w:val="22"/>
        </w:rPr>
        <w:t xml:space="preserve"> (online) Available at: </w:t>
      </w:r>
      <w:hyperlink r:id="rId21" w:history="1">
        <w:r w:rsidRPr="004B21ED">
          <w:rPr>
            <w:rStyle w:val="Hyperlink"/>
            <w:rFonts w:asciiTheme="minorHAnsi" w:hAnsiTheme="minorHAnsi" w:cstheme="minorHAnsi"/>
            <w:sz w:val="22"/>
            <w:szCs w:val="22"/>
          </w:rPr>
          <w:t>https://www.acas.org.uk/sites/default/files/2021-03/trade-union-representation-in-the-workplace.pdf</w:t>
        </w:r>
      </w:hyperlink>
    </w:p>
    <w:p w14:paraId="391DE608" w14:textId="77777777" w:rsidR="002B009E" w:rsidRPr="004B21ED" w:rsidRDefault="002B009E" w:rsidP="002B009E">
      <w:pPr>
        <w:pStyle w:val="NormalWeb"/>
        <w:rPr>
          <w:rFonts w:asciiTheme="minorHAnsi" w:hAnsiTheme="minorHAnsi" w:cstheme="minorHAnsi"/>
          <w:color w:val="000000"/>
          <w:sz w:val="22"/>
          <w:szCs w:val="22"/>
        </w:rPr>
      </w:pPr>
      <w:r w:rsidRPr="004B21ED">
        <w:rPr>
          <w:rFonts w:asciiTheme="minorHAnsi" w:hAnsiTheme="minorHAnsi" w:cstheme="minorHAnsi"/>
          <w:color w:val="000000"/>
          <w:sz w:val="22"/>
          <w:szCs w:val="22"/>
        </w:rPr>
        <w:t xml:space="preserve">ACAS (2021) Non Union Representation in the Workplace (online) Available at: </w:t>
      </w:r>
      <w:hyperlink r:id="rId22" w:history="1">
        <w:r w:rsidRPr="004B21ED">
          <w:rPr>
            <w:rStyle w:val="Hyperlink"/>
            <w:rFonts w:asciiTheme="minorHAnsi" w:hAnsiTheme="minorHAnsi" w:cstheme="minorHAnsi"/>
            <w:sz w:val="22"/>
            <w:szCs w:val="22"/>
          </w:rPr>
          <w:t>https://www.acas.org.uk/sites/default/files/2021-03/non-union-representation-in-the-workplace</w:t>
        </w:r>
      </w:hyperlink>
      <w:r w:rsidRPr="004B21ED">
        <w:rPr>
          <w:rStyle w:val="Hyperlink"/>
          <w:rFonts w:asciiTheme="minorHAnsi" w:hAnsiTheme="minorHAnsi" w:cstheme="minorHAnsi"/>
          <w:sz w:val="22"/>
          <w:szCs w:val="22"/>
        </w:rPr>
        <w:t>.pdf</w:t>
      </w:r>
    </w:p>
    <w:p w14:paraId="4B0E9068" w14:textId="77777777" w:rsidR="002B009E" w:rsidRPr="004B21ED" w:rsidRDefault="002B009E" w:rsidP="002B009E">
      <w:pPr>
        <w:pStyle w:val="NormalWeb"/>
        <w:spacing w:before="0" w:beforeAutospacing="0" w:after="0" w:afterAutospacing="0" w:line="360" w:lineRule="atLeast"/>
        <w:rPr>
          <w:rFonts w:asciiTheme="minorHAnsi" w:hAnsiTheme="minorHAnsi" w:cstheme="minorHAnsi"/>
          <w:color w:val="000000"/>
          <w:sz w:val="22"/>
          <w:szCs w:val="22"/>
        </w:rPr>
      </w:pPr>
      <w:r w:rsidRPr="004B21ED">
        <w:rPr>
          <w:rFonts w:asciiTheme="minorHAnsi" w:hAnsiTheme="minorHAnsi" w:cstheme="minorHAnsi"/>
          <w:color w:val="000000"/>
          <w:sz w:val="22"/>
          <w:szCs w:val="22"/>
        </w:rPr>
        <w:t>www.tuc.org.uk. (n.d.). </w:t>
      </w:r>
      <w:r w:rsidRPr="004B21ED">
        <w:rPr>
          <w:rFonts w:asciiTheme="minorHAnsi" w:hAnsiTheme="minorHAnsi" w:cstheme="minorHAnsi"/>
          <w:i/>
          <w:iCs/>
          <w:color w:val="000000"/>
          <w:sz w:val="22"/>
          <w:szCs w:val="22"/>
        </w:rPr>
        <w:t>Collective bargaining</w:t>
      </w:r>
      <w:r w:rsidRPr="004B21ED">
        <w:rPr>
          <w:rFonts w:asciiTheme="minorHAnsi" w:hAnsiTheme="minorHAnsi" w:cstheme="minorHAnsi"/>
          <w:color w:val="000000"/>
          <w:sz w:val="22"/>
          <w:szCs w:val="22"/>
        </w:rPr>
        <w:t xml:space="preserve">. [online] Available at: https://www.tuc.org.uk/workplace-guidance/organising-and-bargaining/collective-bargaining#:~:text=We%20can%20all%20achieve%20more </w:t>
      </w:r>
    </w:p>
    <w:p w14:paraId="53D7B355" w14:textId="45F30DF6" w:rsidR="00534C7A" w:rsidRPr="00F91124" w:rsidRDefault="002B009E" w:rsidP="00F91124">
      <w:pPr>
        <w:pStyle w:val="NormalWeb"/>
        <w:rPr>
          <w:rFonts w:ascii="Calibri" w:hAnsi="Calibri" w:cs="Calibri"/>
          <w:color w:val="000000"/>
          <w:sz w:val="27"/>
          <w:szCs w:val="27"/>
        </w:rPr>
      </w:pPr>
      <w:r>
        <w:rPr>
          <w:rFonts w:ascii="Calibri" w:hAnsi="Calibri" w:cs="Calibri"/>
          <w:color w:val="000000"/>
          <w:sz w:val="27"/>
          <w:szCs w:val="27"/>
        </w:rPr>
        <w:t>‌</w:t>
      </w:r>
    </w:p>
    <w:sectPr w:rsidR="00534C7A" w:rsidRPr="00F911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default"/>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DA1"/>
    <w:multiLevelType w:val="hybridMultilevel"/>
    <w:tmpl w:val="3268257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609F3"/>
    <w:multiLevelType w:val="multilevel"/>
    <w:tmpl w:val="DBF4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BF2C1B"/>
    <w:multiLevelType w:val="hybridMultilevel"/>
    <w:tmpl w:val="24344618"/>
    <w:lvl w:ilvl="0" w:tplc="6E4E3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67813"/>
    <w:multiLevelType w:val="multilevel"/>
    <w:tmpl w:val="7B8A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4F196F"/>
    <w:multiLevelType w:val="multilevel"/>
    <w:tmpl w:val="D652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8A6A6F"/>
    <w:multiLevelType w:val="hybridMultilevel"/>
    <w:tmpl w:val="C980C482"/>
    <w:lvl w:ilvl="0" w:tplc="1F265FBA">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41A33"/>
    <w:multiLevelType w:val="hybridMultilevel"/>
    <w:tmpl w:val="8F8676DE"/>
    <w:lvl w:ilvl="0" w:tplc="D8942960">
      <w:start w:val="3"/>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C2D545B"/>
    <w:multiLevelType w:val="multilevel"/>
    <w:tmpl w:val="BF9A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2F43D0"/>
    <w:multiLevelType w:val="multilevel"/>
    <w:tmpl w:val="B0702A4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9E01FB"/>
    <w:multiLevelType w:val="hybridMultilevel"/>
    <w:tmpl w:val="96827FC8"/>
    <w:lvl w:ilvl="0" w:tplc="6818CF1A">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47B8B"/>
    <w:multiLevelType w:val="hybridMultilevel"/>
    <w:tmpl w:val="6D083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CD0083"/>
    <w:multiLevelType w:val="hybridMultilevel"/>
    <w:tmpl w:val="B776E0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632D79"/>
    <w:multiLevelType w:val="hybridMultilevel"/>
    <w:tmpl w:val="7DF802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685FC0"/>
    <w:multiLevelType w:val="hybridMultilevel"/>
    <w:tmpl w:val="AADA0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833D53"/>
    <w:multiLevelType w:val="multilevel"/>
    <w:tmpl w:val="BC68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5B3C77"/>
    <w:multiLevelType w:val="multilevel"/>
    <w:tmpl w:val="E6C2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F035C7"/>
    <w:multiLevelType w:val="multilevel"/>
    <w:tmpl w:val="9A9C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439033E"/>
    <w:multiLevelType w:val="hybridMultilevel"/>
    <w:tmpl w:val="9FBC57BC"/>
    <w:lvl w:ilvl="0" w:tplc="2FF05FC6">
      <w:start w:val="2"/>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900B00"/>
    <w:multiLevelType w:val="multilevel"/>
    <w:tmpl w:val="744AA84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702584344">
    <w:abstractNumId w:val="12"/>
  </w:num>
  <w:num w:numId="2" w16cid:durableId="617837327">
    <w:abstractNumId w:val="11"/>
  </w:num>
  <w:num w:numId="3" w16cid:durableId="377436942">
    <w:abstractNumId w:val="13"/>
  </w:num>
  <w:num w:numId="4" w16cid:durableId="1937252170">
    <w:abstractNumId w:val="5"/>
  </w:num>
  <w:num w:numId="5" w16cid:durableId="2119061076">
    <w:abstractNumId w:val="9"/>
  </w:num>
  <w:num w:numId="6" w16cid:durableId="752358536">
    <w:abstractNumId w:val="15"/>
  </w:num>
  <w:num w:numId="7" w16cid:durableId="1576478074">
    <w:abstractNumId w:val="4"/>
  </w:num>
  <w:num w:numId="8" w16cid:durableId="1604342065">
    <w:abstractNumId w:val="3"/>
  </w:num>
  <w:num w:numId="9" w16cid:durableId="2142334138">
    <w:abstractNumId w:val="16"/>
  </w:num>
  <w:num w:numId="10" w16cid:durableId="1774477179">
    <w:abstractNumId w:val="1"/>
  </w:num>
  <w:num w:numId="11" w16cid:durableId="867991538">
    <w:abstractNumId w:val="14"/>
  </w:num>
  <w:num w:numId="12" w16cid:durableId="1267930316">
    <w:abstractNumId w:val="7"/>
  </w:num>
  <w:num w:numId="13" w16cid:durableId="1953780967">
    <w:abstractNumId w:val="18"/>
  </w:num>
  <w:num w:numId="14" w16cid:durableId="1764911944">
    <w:abstractNumId w:val="8"/>
  </w:num>
  <w:num w:numId="15" w16cid:durableId="523902451">
    <w:abstractNumId w:val="0"/>
  </w:num>
  <w:num w:numId="16" w16cid:durableId="1132332254">
    <w:abstractNumId w:val="6"/>
  </w:num>
  <w:num w:numId="17" w16cid:durableId="68189613">
    <w:abstractNumId w:val="10"/>
  </w:num>
  <w:num w:numId="18" w16cid:durableId="1498960451">
    <w:abstractNumId w:val="17"/>
  </w:num>
  <w:num w:numId="19" w16cid:durableId="374281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D80"/>
    <w:rsid w:val="00000141"/>
    <w:rsid w:val="00000E23"/>
    <w:rsid w:val="000028B2"/>
    <w:rsid w:val="0000338B"/>
    <w:rsid w:val="00003D57"/>
    <w:rsid w:val="000105AC"/>
    <w:rsid w:val="00011CC0"/>
    <w:rsid w:val="0001697F"/>
    <w:rsid w:val="000227DD"/>
    <w:rsid w:val="00025C7F"/>
    <w:rsid w:val="00030882"/>
    <w:rsid w:val="00034245"/>
    <w:rsid w:val="00034F1F"/>
    <w:rsid w:val="000400A3"/>
    <w:rsid w:val="0004061A"/>
    <w:rsid w:val="00041F43"/>
    <w:rsid w:val="00047C45"/>
    <w:rsid w:val="00047D21"/>
    <w:rsid w:val="000513F9"/>
    <w:rsid w:val="000538C4"/>
    <w:rsid w:val="0005542C"/>
    <w:rsid w:val="00062AFB"/>
    <w:rsid w:val="000635B3"/>
    <w:rsid w:val="00063DCD"/>
    <w:rsid w:val="00071570"/>
    <w:rsid w:val="000725A8"/>
    <w:rsid w:val="0007690C"/>
    <w:rsid w:val="00076925"/>
    <w:rsid w:val="00080FD2"/>
    <w:rsid w:val="000826CB"/>
    <w:rsid w:val="0008574E"/>
    <w:rsid w:val="0009022E"/>
    <w:rsid w:val="00090A36"/>
    <w:rsid w:val="0009199F"/>
    <w:rsid w:val="00093FBF"/>
    <w:rsid w:val="00093FCD"/>
    <w:rsid w:val="00096D34"/>
    <w:rsid w:val="00096DA8"/>
    <w:rsid w:val="000A03E5"/>
    <w:rsid w:val="000A255B"/>
    <w:rsid w:val="000B33A7"/>
    <w:rsid w:val="000D0D96"/>
    <w:rsid w:val="000D104E"/>
    <w:rsid w:val="000D3912"/>
    <w:rsid w:val="000D74A7"/>
    <w:rsid w:val="000D7A16"/>
    <w:rsid w:val="000E2925"/>
    <w:rsid w:val="000F0B85"/>
    <w:rsid w:val="000F0CD7"/>
    <w:rsid w:val="000F34E2"/>
    <w:rsid w:val="000F3A1E"/>
    <w:rsid w:val="000F3DBB"/>
    <w:rsid w:val="000F576B"/>
    <w:rsid w:val="000F75A3"/>
    <w:rsid w:val="00101D11"/>
    <w:rsid w:val="00102DBC"/>
    <w:rsid w:val="001065A5"/>
    <w:rsid w:val="00106F5B"/>
    <w:rsid w:val="00107FC0"/>
    <w:rsid w:val="0011235B"/>
    <w:rsid w:val="001125C4"/>
    <w:rsid w:val="0012135B"/>
    <w:rsid w:val="00125C92"/>
    <w:rsid w:val="00126108"/>
    <w:rsid w:val="001307C1"/>
    <w:rsid w:val="00136E2F"/>
    <w:rsid w:val="00137A4B"/>
    <w:rsid w:val="001401BF"/>
    <w:rsid w:val="00145880"/>
    <w:rsid w:val="00146810"/>
    <w:rsid w:val="00153370"/>
    <w:rsid w:val="00154188"/>
    <w:rsid w:val="00154E41"/>
    <w:rsid w:val="00154F49"/>
    <w:rsid w:val="0016245A"/>
    <w:rsid w:val="00163022"/>
    <w:rsid w:val="00163951"/>
    <w:rsid w:val="00163A13"/>
    <w:rsid w:val="00163CB3"/>
    <w:rsid w:val="00164498"/>
    <w:rsid w:val="00182F04"/>
    <w:rsid w:val="00182FB2"/>
    <w:rsid w:val="00184161"/>
    <w:rsid w:val="00185A76"/>
    <w:rsid w:val="00195D1B"/>
    <w:rsid w:val="001966B5"/>
    <w:rsid w:val="001970D1"/>
    <w:rsid w:val="001A11AB"/>
    <w:rsid w:val="001A3BFA"/>
    <w:rsid w:val="001A4754"/>
    <w:rsid w:val="001A518A"/>
    <w:rsid w:val="001B28C3"/>
    <w:rsid w:val="001B5356"/>
    <w:rsid w:val="001B5FCB"/>
    <w:rsid w:val="001C0B68"/>
    <w:rsid w:val="001C5326"/>
    <w:rsid w:val="001D7181"/>
    <w:rsid w:val="001E50B5"/>
    <w:rsid w:val="001E63CD"/>
    <w:rsid w:val="001E7B37"/>
    <w:rsid w:val="001F4E8D"/>
    <w:rsid w:val="001F69E8"/>
    <w:rsid w:val="00202988"/>
    <w:rsid w:val="00202A6B"/>
    <w:rsid w:val="0020367B"/>
    <w:rsid w:val="00210E46"/>
    <w:rsid w:val="0021177A"/>
    <w:rsid w:val="00217B67"/>
    <w:rsid w:val="0022473A"/>
    <w:rsid w:val="00225335"/>
    <w:rsid w:val="00227992"/>
    <w:rsid w:val="002371CA"/>
    <w:rsid w:val="00237397"/>
    <w:rsid w:val="0024502C"/>
    <w:rsid w:val="00245B94"/>
    <w:rsid w:val="00247708"/>
    <w:rsid w:val="00247863"/>
    <w:rsid w:val="00250A7F"/>
    <w:rsid w:val="002635CE"/>
    <w:rsid w:val="002652B7"/>
    <w:rsid w:val="002656EE"/>
    <w:rsid w:val="00271442"/>
    <w:rsid w:val="00274142"/>
    <w:rsid w:val="0027762E"/>
    <w:rsid w:val="00277AEA"/>
    <w:rsid w:val="00277C9C"/>
    <w:rsid w:val="00282967"/>
    <w:rsid w:val="00282D39"/>
    <w:rsid w:val="00287909"/>
    <w:rsid w:val="00295170"/>
    <w:rsid w:val="002A0118"/>
    <w:rsid w:val="002A24E0"/>
    <w:rsid w:val="002A3763"/>
    <w:rsid w:val="002A66A2"/>
    <w:rsid w:val="002B009E"/>
    <w:rsid w:val="002B0483"/>
    <w:rsid w:val="002B06D2"/>
    <w:rsid w:val="002B0F75"/>
    <w:rsid w:val="002B540E"/>
    <w:rsid w:val="002B5A5D"/>
    <w:rsid w:val="002B7F91"/>
    <w:rsid w:val="002C2CEE"/>
    <w:rsid w:val="002C53AD"/>
    <w:rsid w:val="002D2B97"/>
    <w:rsid w:val="002D62B5"/>
    <w:rsid w:val="002D641D"/>
    <w:rsid w:val="002E076C"/>
    <w:rsid w:val="002E27E6"/>
    <w:rsid w:val="002E2D32"/>
    <w:rsid w:val="002E322D"/>
    <w:rsid w:val="002E4196"/>
    <w:rsid w:val="002E4DB9"/>
    <w:rsid w:val="002F1294"/>
    <w:rsid w:val="002F2B4C"/>
    <w:rsid w:val="003012AF"/>
    <w:rsid w:val="00301ED4"/>
    <w:rsid w:val="0030207E"/>
    <w:rsid w:val="00302AE4"/>
    <w:rsid w:val="00304806"/>
    <w:rsid w:val="00310EDD"/>
    <w:rsid w:val="0031235E"/>
    <w:rsid w:val="00312573"/>
    <w:rsid w:val="00317D79"/>
    <w:rsid w:val="00324E18"/>
    <w:rsid w:val="003257AD"/>
    <w:rsid w:val="00330D2C"/>
    <w:rsid w:val="00340F8F"/>
    <w:rsid w:val="00342BAD"/>
    <w:rsid w:val="00354EEC"/>
    <w:rsid w:val="00360695"/>
    <w:rsid w:val="00365353"/>
    <w:rsid w:val="00367516"/>
    <w:rsid w:val="00375447"/>
    <w:rsid w:val="00376F1A"/>
    <w:rsid w:val="0038154E"/>
    <w:rsid w:val="0038253D"/>
    <w:rsid w:val="003948C1"/>
    <w:rsid w:val="003955B8"/>
    <w:rsid w:val="00395D8F"/>
    <w:rsid w:val="003962A5"/>
    <w:rsid w:val="00397331"/>
    <w:rsid w:val="003A0626"/>
    <w:rsid w:val="003A1E71"/>
    <w:rsid w:val="003A5B90"/>
    <w:rsid w:val="003B0347"/>
    <w:rsid w:val="003B12E0"/>
    <w:rsid w:val="003B7367"/>
    <w:rsid w:val="003B793F"/>
    <w:rsid w:val="003C1CBE"/>
    <w:rsid w:val="003C205B"/>
    <w:rsid w:val="003C23B8"/>
    <w:rsid w:val="003C5B7D"/>
    <w:rsid w:val="003C7E00"/>
    <w:rsid w:val="003D3079"/>
    <w:rsid w:val="003D418C"/>
    <w:rsid w:val="003E20D9"/>
    <w:rsid w:val="003E34D2"/>
    <w:rsid w:val="003F4B83"/>
    <w:rsid w:val="003F5612"/>
    <w:rsid w:val="003F658F"/>
    <w:rsid w:val="00404AA2"/>
    <w:rsid w:val="0040589E"/>
    <w:rsid w:val="00406649"/>
    <w:rsid w:val="00411D63"/>
    <w:rsid w:val="00423506"/>
    <w:rsid w:val="0042543D"/>
    <w:rsid w:val="004300A9"/>
    <w:rsid w:val="00432AB9"/>
    <w:rsid w:val="004333E0"/>
    <w:rsid w:val="00435FCE"/>
    <w:rsid w:val="00436BE8"/>
    <w:rsid w:val="00441985"/>
    <w:rsid w:val="00441EED"/>
    <w:rsid w:val="00444361"/>
    <w:rsid w:val="00451FC8"/>
    <w:rsid w:val="004521DE"/>
    <w:rsid w:val="004525D3"/>
    <w:rsid w:val="004527E4"/>
    <w:rsid w:val="00453D27"/>
    <w:rsid w:val="00461772"/>
    <w:rsid w:val="0047164F"/>
    <w:rsid w:val="00471C62"/>
    <w:rsid w:val="00473728"/>
    <w:rsid w:val="00481737"/>
    <w:rsid w:val="00481CE6"/>
    <w:rsid w:val="00483450"/>
    <w:rsid w:val="00484DB4"/>
    <w:rsid w:val="0049363C"/>
    <w:rsid w:val="00494F09"/>
    <w:rsid w:val="00495391"/>
    <w:rsid w:val="004A28C3"/>
    <w:rsid w:val="004B1231"/>
    <w:rsid w:val="004B4260"/>
    <w:rsid w:val="004C099B"/>
    <w:rsid w:val="004C0A03"/>
    <w:rsid w:val="004C2732"/>
    <w:rsid w:val="004C5247"/>
    <w:rsid w:val="004D53A6"/>
    <w:rsid w:val="004E0CED"/>
    <w:rsid w:val="004F1715"/>
    <w:rsid w:val="004F17EA"/>
    <w:rsid w:val="005017D0"/>
    <w:rsid w:val="00501B36"/>
    <w:rsid w:val="00504289"/>
    <w:rsid w:val="0050639C"/>
    <w:rsid w:val="005132AD"/>
    <w:rsid w:val="00513A1B"/>
    <w:rsid w:val="00514F32"/>
    <w:rsid w:val="00517250"/>
    <w:rsid w:val="005222F1"/>
    <w:rsid w:val="0052622E"/>
    <w:rsid w:val="005275A8"/>
    <w:rsid w:val="00531BAC"/>
    <w:rsid w:val="00532C03"/>
    <w:rsid w:val="00534C7A"/>
    <w:rsid w:val="0054339F"/>
    <w:rsid w:val="00545C22"/>
    <w:rsid w:val="00554C5A"/>
    <w:rsid w:val="00565C5C"/>
    <w:rsid w:val="005711C6"/>
    <w:rsid w:val="00572765"/>
    <w:rsid w:val="00583251"/>
    <w:rsid w:val="00596695"/>
    <w:rsid w:val="005975C6"/>
    <w:rsid w:val="005A0D38"/>
    <w:rsid w:val="005A277E"/>
    <w:rsid w:val="005A5894"/>
    <w:rsid w:val="005A5FCB"/>
    <w:rsid w:val="005A791C"/>
    <w:rsid w:val="005B4750"/>
    <w:rsid w:val="005B7BB8"/>
    <w:rsid w:val="005C012F"/>
    <w:rsid w:val="005C30E6"/>
    <w:rsid w:val="005C39B8"/>
    <w:rsid w:val="005D284A"/>
    <w:rsid w:val="005E5810"/>
    <w:rsid w:val="005E7A86"/>
    <w:rsid w:val="005F3FCC"/>
    <w:rsid w:val="005F5054"/>
    <w:rsid w:val="005F5F95"/>
    <w:rsid w:val="006011EC"/>
    <w:rsid w:val="00603A1B"/>
    <w:rsid w:val="0060551B"/>
    <w:rsid w:val="00612D1B"/>
    <w:rsid w:val="0061790E"/>
    <w:rsid w:val="00627AF6"/>
    <w:rsid w:val="00631855"/>
    <w:rsid w:val="006320BA"/>
    <w:rsid w:val="0063544A"/>
    <w:rsid w:val="00635D08"/>
    <w:rsid w:val="006412A7"/>
    <w:rsid w:val="00645DD0"/>
    <w:rsid w:val="0064638F"/>
    <w:rsid w:val="006464AE"/>
    <w:rsid w:val="00654CED"/>
    <w:rsid w:val="00656197"/>
    <w:rsid w:val="00660236"/>
    <w:rsid w:val="00661246"/>
    <w:rsid w:val="00667AB4"/>
    <w:rsid w:val="006701D2"/>
    <w:rsid w:val="00670371"/>
    <w:rsid w:val="00672A65"/>
    <w:rsid w:val="00674B04"/>
    <w:rsid w:val="00677291"/>
    <w:rsid w:val="006829CB"/>
    <w:rsid w:val="00684555"/>
    <w:rsid w:val="0069116D"/>
    <w:rsid w:val="006934B5"/>
    <w:rsid w:val="00693807"/>
    <w:rsid w:val="00696B9C"/>
    <w:rsid w:val="006A19B5"/>
    <w:rsid w:val="006A4831"/>
    <w:rsid w:val="006A5D20"/>
    <w:rsid w:val="006B0212"/>
    <w:rsid w:val="006B06DC"/>
    <w:rsid w:val="006B08D5"/>
    <w:rsid w:val="006B16FF"/>
    <w:rsid w:val="006B23AE"/>
    <w:rsid w:val="006B487D"/>
    <w:rsid w:val="006C4030"/>
    <w:rsid w:val="006D38DC"/>
    <w:rsid w:val="006D3BCC"/>
    <w:rsid w:val="006D6AFC"/>
    <w:rsid w:val="006D7B6A"/>
    <w:rsid w:val="006E1E4F"/>
    <w:rsid w:val="006E2CFB"/>
    <w:rsid w:val="006F247B"/>
    <w:rsid w:val="006F3CC1"/>
    <w:rsid w:val="006F68AB"/>
    <w:rsid w:val="006F6FF9"/>
    <w:rsid w:val="0070323A"/>
    <w:rsid w:val="007061EB"/>
    <w:rsid w:val="00706A97"/>
    <w:rsid w:val="0070743D"/>
    <w:rsid w:val="00713146"/>
    <w:rsid w:val="00715521"/>
    <w:rsid w:val="00715946"/>
    <w:rsid w:val="0071782F"/>
    <w:rsid w:val="0073080F"/>
    <w:rsid w:val="00732D66"/>
    <w:rsid w:val="00733AFD"/>
    <w:rsid w:val="00734BB3"/>
    <w:rsid w:val="007372AE"/>
    <w:rsid w:val="00750249"/>
    <w:rsid w:val="00750DBC"/>
    <w:rsid w:val="00753933"/>
    <w:rsid w:val="00761181"/>
    <w:rsid w:val="00761359"/>
    <w:rsid w:val="00763C81"/>
    <w:rsid w:val="0076475B"/>
    <w:rsid w:val="007675A3"/>
    <w:rsid w:val="007709E6"/>
    <w:rsid w:val="0077132A"/>
    <w:rsid w:val="007754CD"/>
    <w:rsid w:val="0077685E"/>
    <w:rsid w:val="00782129"/>
    <w:rsid w:val="00782B68"/>
    <w:rsid w:val="007839FF"/>
    <w:rsid w:val="00786A37"/>
    <w:rsid w:val="0079194E"/>
    <w:rsid w:val="00792487"/>
    <w:rsid w:val="0079580C"/>
    <w:rsid w:val="007A2AD8"/>
    <w:rsid w:val="007A53CE"/>
    <w:rsid w:val="007B13B6"/>
    <w:rsid w:val="007B191E"/>
    <w:rsid w:val="007B5CD4"/>
    <w:rsid w:val="007C12F1"/>
    <w:rsid w:val="007C299F"/>
    <w:rsid w:val="007C2BE8"/>
    <w:rsid w:val="007C6225"/>
    <w:rsid w:val="007D1BC4"/>
    <w:rsid w:val="007D1CB2"/>
    <w:rsid w:val="007E4B8C"/>
    <w:rsid w:val="007F2C4E"/>
    <w:rsid w:val="0080537C"/>
    <w:rsid w:val="00805884"/>
    <w:rsid w:val="00805D28"/>
    <w:rsid w:val="00812280"/>
    <w:rsid w:val="0081495A"/>
    <w:rsid w:val="00815FF2"/>
    <w:rsid w:val="00816809"/>
    <w:rsid w:val="00820A13"/>
    <w:rsid w:val="00834C17"/>
    <w:rsid w:val="0083757C"/>
    <w:rsid w:val="00841C8A"/>
    <w:rsid w:val="00842BCF"/>
    <w:rsid w:val="00847D7D"/>
    <w:rsid w:val="008616F3"/>
    <w:rsid w:val="00861E93"/>
    <w:rsid w:val="0086253C"/>
    <w:rsid w:val="00867F82"/>
    <w:rsid w:val="0087686E"/>
    <w:rsid w:val="00877ED4"/>
    <w:rsid w:val="00882D77"/>
    <w:rsid w:val="0088389A"/>
    <w:rsid w:val="00883BF5"/>
    <w:rsid w:val="00886AE7"/>
    <w:rsid w:val="008900C5"/>
    <w:rsid w:val="00890FC4"/>
    <w:rsid w:val="0089616A"/>
    <w:rsid w:val="008A4913"/>
    <w:rsid w:val="008A5A62"/>
    <w:rsid w:val="008A65AE"/>
    <w:rsid w:val="008B2913"/>
    <w:rsid w:val="008C6EEC"/>
    <w:rsid w:val="008D0CA0"/>
    <w:rsid w:val="008D133C"/>
    <w:rsid w:val="008D1CBB"/>
    <w:rsid w:val="008D2449"/>
    <w:rsid w:val="008D4546"/>
    <w:rsid w:val="008D6096"/>
    <w:rsid w:val="008D6E52"/>
    <w:rsid w:val="008E4348"/>
    <w:rsid w:val="008E4AE3"/>
    <w:rsid w:val="008E6D73"/>
    <w:rsid w:val="008F36A9"/>
    <w:rsid w:val="008F461B"/>
    <w:rsid w:val="008F689B"/>
    <w:rsid w:val="008F7230"/>
    <w:rsid w:val="009056A2"/>
    <w:rsid w:val="00914852"/>
    <w:rsid w:val="00914F50"/>
    <w:rsid w:val="0093549C"/>
    <w:rsid w:val="00937791"/>
    <w:rsid w:val="009438D3"/>
    <w:rsid w:val="009444A6"/>
    <w:rsid w:val="00950091"/>
    <w:rsid w:val="00950C86"/>
    <w:rsid w:val="009521AE"/>
    <w:rsid w:val="009542B2"/>
    <w:rsid w:val="009617AA"/>
    <w:rsid w:val="00966E21"/>
    <w:rsid w:val="0097308B"/>
    <w:rsid w:val="0097350A"/>
    <w:rsid w:val="009756EF"/>
    <w:rsid w:val="009761EE"/>
    <w:rsid w:val="00976867"/>
    <w:rsid w:val="00990578"/>
    <w:rsid w:val="00991D80"/>
    <w:rsid w:val="00992C5C"/>
    <w:rsid w:val="00994812"/>
    <w:rsid w:val="009A1378"/>
    <w:rsid w:val="009A2CF9"/>
    <w:rsid w:val="009A33CC"/>
    <w:rsid w:val="009A42BE"/>
    <w:rsid w:val="009A6BA3"/>
    <w:rsid w:val="009A7CF2"/>
    <w:rsid w:val="009B079E"/>
    <w:rsid w:val="009B1821"/>
    <w:rsid w:val="009B27B1"/>
    <w:rsid w:val="009B5E99"/>
    <w:rsid w:val="009B715E"/>
    <w:rsid w:val="009C74A5"/>
    <w:rsid w:val="009D036C"/>
    <w:rsid w:val="009D1ACA"/>
    <w:rsid w:val="009D40D2"/>
    <w:rsid w:val="009D7BDF"/>
    <w:rsid w:val="009E25DA"/>
    <w:rsid w:val="009E334F"/>
    <w:rsid w:val="009E74AF"/>
    <w:rsid w:val="009F2C7E"/>
    <w:rsid w:val="009F4997"/>
    <w:rsid w:val="009F5A46"/>
    <w:rsid w:val="00A0090D"/>
    <w:rsid w:val="00A02572"/>
    <w:rsid w:val="00A064C9"/>
    <w:rsid w:val="00A125AA"/>
    <w:rsid w:val="00A1744A"/>
    <w:rsid w:val="00A179AC"/>
    <w:rsid w:val="00A228DC"/>
    <w:rsid w:val="00A2293B"/>
    <w:rsid w:val="00A341A8"/>
    <w:rsid w:val="00A4450A"/>
    <w:rsid w:val="00A44559"/>
    <w:rsid w:val="00A464DB"/>
    <w:rsid w:val="00A52A34"/>
    <w:rsid w:val="00A52DB4"/>
    <w:rsid w:val="00A54B68"/>
    <w:rsid w:val="00A55C54"/>
    <w:rsid w:val="00A56B55"/>
    <w:rsid w:val="00A62C41"/>
    <w:rsid w:val="00A62D76"/>
    <w:rsid w:val="00A6574D"/>
    <w:rsid w:val="00A67F29"/>
    <w:rsid w:val="00A72859"/>
    <w:rsid w:val="00A72E43"/>
    <w:rsid w:val="00A749D5"/>
    <w:rsid w:val="00A8138A"/>
    <w:rsid w:val="00A84679"/>
    <w:rsid w:val="00A8764E"/>
    <w:rsid w:val="00A9100E"/>
    <w:rsid w:val="00A93C7D"/>
    <w:rsid w:val="00A93EA3"/>
    <w:rsid w:val="00A940BE"/>
    <w:rsid w:val="00A94BB1"/>
    <w:rsid w:val="00A977DF"/>
    <w:rsid w:val="00AA0796"/>
    <w:rsid w:val="00AA0EEA"/>
    <w:rsid w:val="00AA1EDF"/>
    <w:rsid w:val="00AB014E"/>
    <w:rsid w:val="00AB1741"/>
    <w:rsid w:val="00AB62B7"/>
    <w:rsid w:val="00AB786D"/>
    <w:rsid w:val="00AC3406"/>
    <w:rsid w:val="00AC3607"/>
    <w:rsid w:val="00AC4B7C"/>
    <w:rsid w:val="00AD6944"/>
    <w:rsid w:val="00AE1DBC"/>
    <w:rsid w:val="00AE3021"/>
    <w:rsid w:val="00AE4CF8"/>
    <w:rsid w:val="00AF0E4B"/>
    <w:rsid w:val="00AF20B5"/>
    <w:rsid w:val="00AF3B33"/>
    <w:rsid w:val="00B05820"/>
    <w:rsid w:val="00B10B95"/>
    <w:rsid w:val="00B17F7B"/>
    <w:rsid w:val="00B2017D"/>
    <w:rsid w:val="00B21257"/>
    <w:rsid w:val="00B22D07"/>
    <w:rsid w:val="00B30097"/>
    <w:rsid w:val="00B34427"/>
    <w:rsid w:val="00B41B65"/>
    <w:rsid w:val="00B42A92"/>
    <w:rsid w:val="00B43350"/>
    <w:rsid w:val="00B44DC9"/>
    <w:rsid w:val="00B46905"/>
    <w:rsid w:val="00B5250B"/>
    <w:rsid w:val="00B5725E"/>
    <w:rsid w:val="00B6421E"/>
    <w:rsid w:val="00B65485"/>
    <w:rsid w:val="00B65A7B"/>
    <w:rsid w:val="00B66040"/>
    <w:rsid w:val="00B661B4"/>
    <w:rsid w:val="00B67374"/>
    <w:rsid w:val="00B8296D"/>
    <w:rsid w:val="00B872DA"/>
    <w:rsid w:val="00B932E2"/>
    <w:rsid w:val="00B9440E"/>
    <w:rsid w:val="00B954B2"/>
    <w:rsid w:val="00BA153D"/>
    <w:rsid w:val="00BA2094"/>
    <w:rsid w:val="00BA3B3C"/>
    <w:rsid w:val="00BA4317"/>
    <w:rsid w:val="00BB3FD3"/>
    <w:rsid w:val="00BC037B"/>
    <w:rsid w:val="00BC0CD0"/>
    <w:rsid w:val="00BC1537"/>
    <w:rsid w:val="00BC49D0"/>
    <w:rsid w:val="00BC59D9"/>
    <w:rsid w:val="00BE742C"/>
    <w:rsid w:val="00BF0130"/>
    <w:rsid w:val="00BF14C2"/>
    <w:rsid w:val="00BF2189"/>
    <w:rsid w:val="00BF2537"/>
    <w:rsid w:val="00BF3992"/>
    <w:rsid w:val="00BF41AF"/>
    <w:rsid w:val="00BF5807"/>
    <w:rsid w:val="00BF6F19"/>
    <w:rsid w:val="00BF75B0"/>
    <w:rsid w:val="00C015BB"/>
    <w:rsid w:val="00C03157"/>
    <w:rsid w:val="00C03F0B"/>
    <w:rsid w:val="00C1385E"/>
    <w:rsid w:val="00C14199"/>
    <w:rsid w:val="00C2383B"/>
    <w:rsid w:val="00C238CA"/>
    <w:rsid w:val="00C42252"/>
    <w:rsid w:val="00C44CA8"/>
    <w:rsid w:val="00C4500B"/>
    <w:rsid w:val="00C46030"/>
    <w:rsid w:val="00C475E0"/>
    <w:rsid w:val="00C5168E"/>
    <w:rsid w:val="00C535C8"/>
    <w:rsid w:val="00C54AF2"/>
    <w:rsid w:val="00C554D4"/>
    <w:rsid w:val="00C5555B"/>
    <w:rsid w:val="00C56F6F"/>
    <w:rsid w:val="00C577EB"/>
    <w:rsid w:val="00C60AEB"/>
    <w:rsid w:val="00C65191"/>
    <w:rsid w:val="00C65EF1"/>
    <w:rsid w:val="00C67F83"/>
    <w:rsid w:val="00C74236"/>
    <w:rsid w:val="00C75B4F"/>
    <w:rsid w:val="00C768D1"/>
    <w:rsid w:val="00C76F61"/>
    <w:rsid w:val="00C8111C"/>
    <w:rsid w:val="00C83849"/>
    <w:rsid w:val="00C9060C"/>
    <w:rsid w:val="00C90D74"/>
    <w:rsid w:val="00C94CD5"/>
    <w:rsid w:val="00C95E08"/>
    <w:rsid w:val="00C97266"/>
    <w:rsid w:val="00CA03B6"/>
    <w:rsid w:val="00CA0F98"/>
    <w:rsid w:val="00CA3B4C"/>
    <w:rsid w:val="00CA4171"/>
    <w:rsid w:val="00CA7664"/>
    <w:rsid w:val="00CB1FB7"/>
    <w:rsid w:val="00CB4DE1"/>
    <w:rsid w:val="00CB5DFC"/>
    <w:rsid w:val="00CC08BC"/>
    <w:rsid w:val="00CC2BA0"/>
    <w:rsid w:val="00CC3D3A"/>
    <w:rsid w:val="00CC4A79"/>
    <w:rsid w:val="00CC741C"/>
    <w:rsid w:val="00CD0306"/>
    <w:rsid w:val="00CD1495"/>
    <w:rsid w:val="00CD2430"/>
    <w:rsid w:val="00CD246A"/>
    <w:rsid w:val="00CD5283"/>
    <w:rsid w:val="00CD5F48"/>
    <w:rsid w:val="00CD6EF8"/>
    <w:rsid w:val="00CE12BE"/>
    <w:rsid w:val="00CE3970"/>
    <w:rsid w:val="00CE4BB3"/>
    <w:rsid w:val="00CF4850"/>
    <w:rsid w:val="00CF572B"/>
    <w:rsid w:val="00CF7C66"/>
    <w:rsid w:val="00D0091C"/>
    <w:rsid w:val="00D0144E"/>
    <w:rsid w:val="00D038A5"/>
    <w:rsid w:val="00D062A9"/>
    <w:rsid w:val="00D1135B"/>
    <w:rsid w:val="00D12C3B"/>
    <w:rsid w:val="00D14CA3"/>
    <w:rsid w:val="00D156FB"/>
    <w:rsid w:val="00D175C9"/>
    <w:rsid w:val="00D2037B"/>
    <w:rsid w:val="00D21FC2"/>
    <w:rsid w:val="00D27874"/>
    <w:rsid w:val="00D32156"/>
    <w:rsid w:val="00D334CD"/>
    <w:rsid w:val="00D334E2"/>
    <w:rsid w:val="00D43949"/>
    <w:rsid w:val="00D44C82"/>
    <w:rsid w:val="00D461BF"/>
    <w:rsid w:val="00D5456E"/>
    <w:rsid w:val="00D54F53"/>
    <w:rsid w:val="00D57BB2"/>
    <w:rsid w:val="00D62712"/>
    <w:rsid w:val="00D647BC"/>
    <w:rsid w:val="00D72C15"/>
    <w:rsid w:val="00D73534"/>
    <w:rsid w:val="00D7527B"/>
    <w:rsid w:val="00D77426"/>
    <w:rsid w:val="00D778F2"/>
    <w:rsid w:val="00D81963"/>
    <w:rsid w:val="00D875A4"/>
    <w:rsid w:val="00D87EF8"/>
    <w:rsid w:val="00D907C9"/>
    <w:rsid w:val="00D91BB7"/>
    <w:rsid w:val="00D93685"/>
    <w:rsid w:val="00D959CA"/>
    <w:rsid w:val="00DA4782"/>
    <w:rsid w:val="00DA7402"/>
    <w:rsid w:val="00DB681E"/>
    <w:rsid w:val="00DB769D"/>
    <w:rsid w:val="00DC7ACE"/>
    <w:rsid w:val="00DE11C9"/>
    <w:rsid w:val="00DE3110"/>
    <w:rsid w:val="00DE3208"/>
    <w:rsid w:val="00DE3D12"/>
    <w:rsid w:val="00DF1AE3"/>
    <w:rsid w:val="00DF2680"/>
    <w:rsid w:val="00DF2FF1"/>
    <w:rsid w:val="00DF36FC"/>
    <w:rsid w:val="00DF396E"/>
    <w:rsid w:val="00DF6801"/>
    <w:rsid w:val="00E04CD4"/>
    <w:rsid w:val="00E05609"/>
    <w:rsid w:val="00E056B7"/>
    <w:rsid w:val="00E06C8E"/>
    <w:rsid w:val="00E111CD"/>
    <w:rsid w:val="00E128DB"/>
    <w:rsid w:val="00E137E8"/>
    <w:rsid w:val="00E1661B"/>
    <w:rsid w:val="00E1701C"/>
    <w:rsid w:val="00E177B6"/>
    <w:rsid w:val="00E247C1"/>
    <w:rsid w:val="00E26E31"/>
    <w:rsid w:val="00E308CF"/>
    <w:rsid w:val="00E33AB2"/>
    <w:rsid w:val="00E41128"/>
    <w:rsid w:val="00E4538F"/>
    <w:rsid w:val="00E50850"/>
    <w:rsid w:val="00E51532"/>
    <w:rsid w:val="00E5292F"/>
    <w:rsid w:val="00E56A75"/>
    <w:rsid w:val="00E575F9"/>
    <w:rsid w:val="00E62F09"/>
    <w:rsid w:val="00E64810"/>
    <w:rsid w:val="00E64BF5"/>
    <w:rsid w:val="00E65345"/>
    <w:rsid w:val="00E7284F"/>
    <w:rsid w:val="00E729E6"/>
    <w:rsid w:val="00E7459E"/>
    <w:rsid w:val="00E74967"/>
    <w:rsid w:val="00E77013"/>
    <w:rsid w:val="00E9026F"/>
    <w:rsid w:val="00E91D1B"/>
    <w:rsid w:val="00E96097"/>
    <w:rsid w:val="00EA0CA8"/>
    <w:rsid w:val="00EA0EF1"/>
    <w:rsid w:val="00EA175F"/>
    <w:rsid w:val="00EA2996"/>
    <w:rsid w:val="00EA3F62"/>
    <w:rsid w:val="00EA57D4"/>
    <w:rsid w:val="00EB0228"/>
    <w:rsid w:val="00EB1032"/>
    <w:rsid w:val="00EB2280"/>
    <w:rsid w:val="00EB4705"/>
    <w:rsid w:val="00EB5975"/>
    <w:rsid w:val="00EB6123"/>
    <w:rsid w:val="00EB6ED5"/>
    <w:rsid w:val="00EB72D2"/>
    <w:rsid w:val="00EC288E"/>
    <w:rsid w:val="00EC3DA2"/>
    <w:rsid w:val="00EC4013"/>
    <w:rsid w:val="00ED34FB"/>
    <w:rsid w:val="00ED37CF"/>
    <w:rsid w:val="00EE07E2"/>
    <w:rsid w:val="00EE152A"/>
    <w:rsid w:val="00EE5000"/>
    <w:rsid w:val="00EE512B"/>
    <w:rsid w:val="00EF4A4F"/>
    <w:rsid w:val="00EF54B4"/>
    <w:rsid w:val="00F005E0"/>
    <w:rsid w:val="00F07EE1"/>
    <w:rsid w:val="00F10EE2"/>
    <w:rsid w:val="00F204D6"/>
    <w:rsid w:val="00F20935"/>
    <w:rsid w:val="00F20E8A"/>
    <w:rsid w:val="00F235D4"/>
    <w:rsid w:val="00F24F75"/>
    <w:rsid w:val="00F32088"/>
    <w:rsid w:val="00F3262B"/>
    <w:rsid w:val="00F345DF"/>
    <w:rsid w:val="00F530A6"/>
    <w:rsid w:val="00F5541D"/>
    <w:rsid w:val="00F577C6"/>
    <w:rsid w:val="00F64332"/>
    <w:rsid w:val="00F66D22"/>
    <w:rsid w:val="00F73F32"/>
    <w:rsid w:val="00F74D43"/>
    <w:rsid w:val="00F855AC"/>
    <w:rsid w:val="00F904DE"/>
    <w:rsid w:val="00F90598"/>
    <w:rsid w:val="00F908E7"/>
    <w:rsid w:val="00F91124"/>
    <w:rsid w:val="00F91AED"/>
    <w:rsid w:val="00F92530"/>
    <w:rsid w:val="00F93731"/>
    <w:rsid w:val="00F94CC7"/>
    <w:rsid w:val="00F96303"/>
    <w:rsid w:val="00FA394B"/>
    <w:rsid w:val="00FA4247"/>
    <w:rsid w:val="00FA5C40"/>
    <w:rsid w:val="00FB4042"/>
    <w:rsid w:val="00FB6C5C"/>
    <w:rsid w:val="00FB7639"/>
    <w:rsid w:val="00FC0D2F"/>
    <w:rsid w:val="00FC2909"/>
    <w:rsid w:val="00FC2B2F"/>
    <w:rsid w:val="00FD14E9"/>
    <w:rsid w:val="00FD267E"/>
    <w:rsid w:val="00FD2EC0"/>
    <w:rsid w:val="00FD6B97"/>
    <w:rsid w:val="00FE3054"/>
    <w:rsid w:val="00FE3FF5"/>
    <w:rsid w:val="00FF13E0"/>
    <w:rsid w:val="00FF2B4F"/>
    <w:rsid w:val="00FF2FA6"/>
    <w:rsid w:val="00FF328F"/>
    <w:rsid w:val="00FF623A"/>
    <w:rsid w:val="00FF7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FD96"/>
  <w15:chartTrackingRefBased/>
  <w15:docId w15:val="{71F02B64-E5BC-44C0-B7CA-18E25B66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47D7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847D7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rsid w:val="00D647BC"/>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customStyle="1" w:styleId="Heading">
    <w:name w:val="Heading"/>
    <w:next w:val="Normal"/>
    <w:rsid w:val="00D647BC"/>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paragraph" w:styleId="ListParagraph">
    <w:name w:val="List Paragraph"/>
    <w:basedOn w:val="Normal"/>
    <w:uiPriority w:val="34"/>
    <w:qFormat/>
    <w:rsid w:val="00063DCD"/>
    <w:pPr>
      <w:ind w:left="720"/>
      <w:contextualSpacing/>
    </w:pPr>
  </w:style>
  <w:style w:type="character" w:customStyle="1" w:styleId="hero-memberinfo-item">
    <w:name w:val="hero-member__info-item"/>
    <w:basedOn w:val="DefaultParagraphFont"/>
    <w:rsid w:val="00554C5A"/>
  </w:style>
  <w:style w:type="character" w:styleId="Hyperlink">
    <w:name w:val="Hyperlink"/>
    <w:basedOn w:val="DefaultParagraphFont"/>
    <w:uiPriority w:val="99"/>
    <w:unhideWhenUsed/>
    <w:rsid w:val="00435FCE"/>
    <w:rPr>
      <w:color w:val="0000FF"/>
      <w:u w:val="single"/>
    </w:rPr>
  </w:style>
  <w:style w:type="character" w:customStyle="1" w:styleId="cskcde">
    <w:name w:val="cskcde"/>
    <w:basedOn w:val="DefaultParagraphFont"/>
    <w:rsid w:val="00D875A4"/>
  </w:style>
  <w:style w:type="character" w:customStyle="1" w:styleId="hgkelc">
    <w:name w:val="hgkelc"/>
    <w:basedOn w:val="DefaultParagraphFont"/>
    <w:rsid w:val="00D875A4"/>
  </w:style>
  <w:style w:type="character" w:styleId="Strong">
    <w:name w:val="Strong"/>
    <w:basedOn w:val="DefaultParagraphFont"/>
    <w:uiPriority w:val="22"/>
    <w:qFormat/>
    <w:rsid w:val="00DF396E"/>
    <w:rPr>
      <w:b/>
      <w:bCs/>
    </w:rPr>
  </w:style>
  <w:style w:type="paragraph" w:customStyle="1" w:styleId="Body">
    <w:name w:val="Body"/>
    <w:rsid w:val="0040589E"/>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5C01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847D7D"/>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847D7D"/>
    <w:rPr>
      <w:rFonts w:ascii="Times New Roman" w:eastAsia="Times New Roman" w:hAnsi="Times New Roman" w:cs="Times New Roman"/>
      <w:b/>
      <w:bCs/>
      <w:kern w:val="0"/>
      <w:sz w:val="27"/>
      <w:szCs w:val="27"/>
      <w:lang w:eastAsia="en-GB"/>
      <w14:ligatures w14:val="none"/>
    </w:rPr>
  </w:style>
  <w:style w:type="character" w:styleId="UnresolvedMention">
    <w:name w:val="Unresolved Mention"/>
    <w:basedOn w:val="DefaultParagraphFont"/>
    <w:uiPriority w:val="99"/>
    <w:semiHidden/>
    <w:unhideWhenUsed/>
    <w:rsid w:val="00E74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773099">
      <w:bodyDiv w:val="1"/>
      <w:marLeft w:val="0"/>
      <w:marRight w:val="0"/>
      <w:marTop w:val="0"/>
      <w:marBottom w:val="0"/>
      <w:divBdr>
        <w:top w:val="none" w:sz="0" w:space="0" w:color="auto"/>
        <w:left w:val="none" w:sz="0" w:space="0" w:color="auto"/>
        <w:bottom w:val="none" w:sz="0" w:space="0" w:color="auto"/>
        <w:right w:val="none" w:sz="0" w:space="0" w:color="auto"/>
      </w:divBdr>
    </w:div>
    <w:div w:id="1620648011">
      <w:bodyDiv w:val="1"/>
      <w:marLeft w:val="0"/>
      <w:marRight w:val="0"/>
      <w:marTop w:val="0"/>
      <w:marBottom w:val="0"/>
      <w:divBdr>
        <w:top w:val="none" w:sz="0" w:space="0" w:color="auto"/>
        <w:left w:val="none" w:sz="0" w:space="0" w:color="auto"/>
        <w:bottom w:val="none" w:sz="0" w:space="0" w:color="auto"/>
        <w:right w:val="none" w:sz="0" w:space="0" w:color="auto"/>
      </w:divBdr>
      <w:divsChild>
        <w:div w:id="1083261305">
          <w:blockQuote w:val="1"/>
          <w:marLeft w:val="0"/>
          <w:marRight w:val="0"/>
          <w:marTop w:val="0"/>
          <w:marBottom w:val="360"/>
          <w:divBdr>
            <w:top w:val="none" w:sz="0" w:space="0" w:color="auto"/>
            <w:left w:val="none" w:sz="0" w:space="0" w:color="auto"/>
            <w:bottom w:val="none" w:sz="0" w:space="0" w:color="auto"/>
            <w:right w:val="none" w:sz="0" w:space="0" w:color="auto"/>
          </w:divBdr>
        </w:div>
      </w:divsChild>
    </w:div>
    <w:div w:id="1794668450">
      <w:bodyDiv w:val="1"/>
      <w:marLeft w:val="0"/>
      <w:marRight w:val="0"/>
      <w:marTop w:val="0"/>
      <w:marBottom w:val="0"/>
      <w:divBdr>
        <w:top w:val="none" w:sz="0" w:space="0" w:color="auto"/>
        <w:left w:val="none" w:sz="0" w:space="0" w:color="auto"/>
        <w:bottom w:val="none" w:sz="0" w:space="0" w:color="auto"/>
        <w:right w:val="none" w:sz="0" w:space="0" w:color="auto"/>
      </w:divBdr>
    </w:div>
    <w:div w:id="1804737410">
      <w:bodyDiv w:val="1"/>
      <w:marLeft w:val="0"/>
      <w:marRight w:val="0"/>
      <w:marTop w:val="0"/>
      <w:marBottom w:val="0"/>
      <w:divBdr>
        <w:top w:val="none" w:sz="0" w:space="0" w:color="auto"/>
        <w:left w:val="none" w:sz="0" w:space="0" w:color="auto"/>
        <w:bottom w:val="none" w:sz="0" w:space="0" w:color="auto"/>
        <w:right w:val="none" w:sz="0" w:space="0" w:color="auto"/>
      </w:divBdr>
      <w:divsChild>
        <w:div w:id="1292053360">
          <w:marLeft w:val="0"/>
          <w:marRight w:val="0"/>
          <w:marTop w:val="0"/>
          <w:marBottom w:val="0"/>
          <w:divBdr>
            <w:top w:val="none" w:sz="0" w:space="0" w:color="auto"/>
            <w:left w:val="none" w:sz="0" w:space="0" w:color="auto"/>
            <w:bottom w:val="none" w:sz="0" w:space="0" w:color="auto"/>
            <w:right w:val="none" w:sz="0" w:space="0" w:color="auto"/>
          </w:divBdr>
        </w:div>
        <w:div w:id="1943830208">
          <w:marLeft w:val="0"/>
          <w:marRight w:val="0"/>
          <w:marTop w:val="0"/>
          <w:marBottom w:val="0"/>
          <w:divBdr>
            <w:top w:val="none" w:sz="0" w:space="0" w:color="auto"/>
            <w:left w:val="none" w:sz="0" w:space="0" w:color="auto"/>
            <w:bottom w:val="none" w:sz="0" w:space="0" w:color="auto"/>
            <w:right w:val="none" w:sz="0" w:space="0" w:color="auto"/>
          </w:divBdr>
        </w:div>
        <w:div w:id="666635571">
          <w:marLeft w:val="0"/>
          <w:marRight w:val="0"/>
          <w:marTop w:val="0"/>
          <w:marBottom w:val="0"/>
          <w:divBdr>
            <w:top w:val="none" w:sz="0" w:space="0" w:color="auto"/>
            <w:left w:val="none" w:sz="0" w:space="0" w:color="auto"/>
            <w:bottom w:val="none" w:sz="0" w:space="0" w:color="auto"/>
            <w:right w:val="none" w:sz="0" w:space="0" w:color="auto"/>
          </w:divBdr>
        </w:div>
        <w:div w:id="1631784774">
          <w:marLeft w:val="0"/>
          <w:marRight w:val="0"/>
          <w:marTop w:val="0"/>
          <w:marBottom w:val="0"/>
          <w:divBdr>
            <w:top w:val="none" w:sz="0" w:space="0" w:color="auto"/>
            <w:left w:val="none" w:sz="0" w:space="0" w:color="auto"/>
            <w:bottom w:val="none" w:sz="0" w:space="0" w:color="auto"/>
            <w:right w:val="none" w:sz="0" w:space="0" w:color="auto"/>
          </w:divBdr>
        </w:div>
        <w:div w:id="2137093665">
          <w:marLeft w:val="0"/>
          <w:marRight w:val="0"/>
          <w:marTop w:val="0"/>
          <w:marBottom w:val="0"/>
          <w:divBdr>
            <w:top w:val="none" w:sz="0" w:space="0" w:color="auto"/>
            <w:left w:val="none" w:sz="0" w:space="0" w:color="auto"/>
            <w:bottom w:val="none" w:sz="0" w:space="0" w:color="auto"/>
            <w:right w:val="none" w:sz="0" w:space="0" w:color="auto"/>
          </w:divBdr>
        </w:div>
      </w:divsChild>
    </w:div>
    <w:div w:id="1814636089">
      <w:bodyDiv w:val="1"/>
      <w:marLeft w:val="0"/>
      <w:marRight w:val="0"/>
      <w:marTop w:val="0"/>
      <w:marBottom w:val="0"/>
      <w:divBdr>
        <w:top w:val="none" w:sz="0" w:space="0" w:color="auto"/>
        <w:left w:val="none" w:sz="0" w:space="0" w:color="auto"/>
        <w:bottom w:val="none" w:sz="0" w:space="0" w:color="auto"/>
        <w:right w:val="none" w:sz="0" w:space="0" w:color="auto"/>
      </w:divBdr>
      <w:divsChild>
        <w:div w:id="2117745904">
          <w:blockQuote w:val="1"/>
          <w:marLeft w:val="0"/>
          <w:marRight w:val="0"/>
          <w:marTop w:val="0"/>
          <w:marBottom w:val="360"/>
          <w:divBdr>
            <w:top w:val="none" w:sz="0" w:space="0" w:color="auto"/>
            <w:left w:val="none" w:sz="0" w:space="0" w:color="auto"/>
            <w:bottom w:val="none" w:sz="0" w:space="0" w:color="auto"/>
            <w:right w:val="none" w:sz="0" w:space="0" w:color="auto"/>
          </w:divBdr>
        </w:div>
      </w:divsChild>
    </w:div>
    <w:div w:id="1833447213">
      <w:bodyDiv w:val="1"/>
      <w:marLeft w:val="0"/>
      <w:marRight w:val="0"/>
      <w:marTop w:val="0"/>
      <w:marBottom w:val="0"/>
      <w:divBdr>
        <w:top w:val="none" w:sz="0" w:space="0" w:color="auto"/>
        <w:left w:val="none" w:sz="0" w:space="0" w:color="auto"/>
        <w:bottom w:val="none" w:sz="0" w:space="0" w:color="auto"/>
        <w:right w:val="none" w:sz="0" w:space="0" w:color="auto"/>
      </w:divBdr>
    </w:div>
    <w:div w:id="1886333924">
      <w:bodyDiv w:val="1"/>
      <w:marLeft w:val="0"/>
      <w:marRight w:val="0"/>
      <w:marTop w:val="0"/>
      <w:marBottom w:val="0"/>
      <w:divBdr>
        <w:top w:val="none" w:sz="0" w:space="0" w:color="auto"/>
        <w:left w:val="none" w:sz="0" w:space="0" w:color="auto"/>
        <w:bottom w:val="none" w:sz="0" w:space="0" w:color="auto"/>
        <w:right w:val="none" w:sz="0" w:space="0" w:color="auto"/>
      </w:divBdr>
      <w:divsChild>
        <w:div w:id="407118427">
          <w:marLeft w:val="0"/>
          <w:marRight w:val="0"/>
          <w:marTop w:val="0"/>
          <w:marBottom w:val="0"/>
          <w:divBdr>
            <w:top w:val="none" w:sz="0" w:space="0" w:color="auto"/>
            <w:left w:val="none" w:sz="0" w:space="0" w:color="auto"/>
            <w:bottom w:val="none" w:sz="0" w:space="0" w:color="auto"/>
            <w:right w:val="none" w:sz="0" w:space="0" w:color="auto"/>
          </w:divBdr>
          <w:divsChild>
            <w:div w:id="1426459272">
              <w:marLeft w:val="0"/>
              <w:marRight w:val="0"/>
              <w:marTop w:val="0"/>
              <w:marBottom w:val="0"/>
              <w:divBdr>
                <w:top w:val="none" w:sz="0" w:space="0" w:color="auto"/>
                <w:left w:val="none" w:sz="0" w:space="0" w:color="auto"/>
                <w:bottom w:val="none" w:sz="0" w:space="0" w:color="auto"/>
                <w:right w:val="none" w:sz="0" w:space="0" w:color="auto"/>
              </w:divBdr>
              <w:divsChild>
                <w:div w:id="5845306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21430220">
          <w:marLeft w:val="0"/>
          <w:marRight w:val="0"/>
          <w:marTop w:val="0"/>
          <w:marBottom w:val="0"/>
          <w:divBdr>
            <w:top w:val="none" w:sz="0" w:space="0" w:color="auto"/>
            <w:left w:val="none" w:sz="0" w:space="0" w:color="auto"/>
            <w:bottom w:val="none" w:sz="0" w:space="0" w:color="auto"/>
            <w:right w:val="none" w:sz="0" w:space="0" w:color="auto"/>
          </w:divBdr>
          <w:divsChild>
            <w:div w:id="1759792302">
              <w:marLeft w:val="0"/>
              <w:marRight w:val="0"/>
              <w:marTop w:val="0"/>
              <w:marBottom w:val="0"/>
              <w:divBdr>
                <w:top w:val="none" w:sz="0" w:space="0" w:color="auto"/>
                <w:left w:val="none" w:sz="0" w:space="0" w:color="auto"/>
                <w:bottom w:val="none" w:sz="0" w:space="0" w:color="auto"/>
                <w:right w:val="none" w:sz="0" w:space="0" w:color="auto"/>
              </w:divBdr>
              <w:divsChild>
                <w:div w:id="443232546">
                  <w:marLeft w:val="0"/>
                  <w:marRight w:val="0"/>
                  <w:marTop w:val="0"/>
                  <w:marBottom w:val="0"/>
                  <w:divBdr>
                    <w:top w:val="none" w:sz="0" w:space="0" w:color="auto"/>
                    <w:left w:val="none" w:sz="0" w:space="0" w:color="auto"/>
                    <w:bottom w:val="none" w:sz="0" w:space="0" w:color="auto"/>
                    <w:right w:val="none" w:sz="0" w:space="0" w:color="auto"/>
                  </w:divBdr>
                  <w:divsChild>
                    <w:div w:id="419180191">
                      <w:marLeft w:val="0"/>
                      <w:marRight w:val="0"/>
                      <w:marTop w:val="0"/>
                      <w:marBottom w:val="0"/>
                      <w:divBdr>
                        <w:top w:val="none" w:sz="0" w:space="0" w:color="auto"/>
                        <w:left w:val="none" w:sz="0" w:space="0" w:color="auto"/>
                        <w:bottom w:val="none" w:sz="0" w:space="0" w:color="auto"/>
                        <w:right w:val="none" w:sz="0" w:space="0" w:color="auto"/>
                      </w:divBdr>
                      <w:divsChild>
                        <w:div w:id="873689847">
                          <w:marLeft w:val="0"/>
                          <w:marRight w:val="0"/>
                          <w:marTop w:val="0"/>
                          <w:marBottom w:val="0"/>
                          <w:divBdr>
                            <w:top w:val="none" w:sz="0" w:space="0" w:color="auto"/>
                            <w:left w:val="none" w:sz="0" w:space="0" w:color="auto"/>
                            <w:bottom w:val="none" w:sz="0" w:space="0" w:color="auto"/>
                            <w:right w:val="none" w:sz="0" w:space="0" w:color="auto"/>
                          </w:divBdr>
                          <w:divsChild>
                            <w:div w:id="1236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767325">
      <w:bodyDiv w:val="1"/>
      <w:marLeft w:val="0"/>
      <w:marRight w:val="0"/>
      <w:marTop w:val="0"/>
      <w:marBottom w:val="0"/>
      <w:divBdr>
        <w:top w:val="none" w:sz="0" w:space="0" w:color="auto"/>
        <w:left w:val="none" w:sz="0" w:space="0" w:color="auto"/>
        <w:bottom w:val="none" w:sz="0" w:space="0" w:color="auto"/>
        <w:right w:val="none" w:sz="0" w:space="0" w:color="auto"/>
      </w:divBdr>
      <w:divsChild>
        <w:div w:id="581336868">
          <w:marLeft w:val="0"/>
          <w:marRight w:val="0"/>
          <w:marTop w:val="0"/>
          <w:marBottom w:val="0"/>
          <w:divBdr>
            <w:top w:val="none" w:sz="0" w:space="0" w:color="auto"/>
            <w:left w:val="none" w:sz="0" w:space="0" w:color="auto"/>
            <w:bottom w:val="none" w:sz="0" w:space="0" w:color="auto"/>
            <w:right w:val="none" w:sz="0" w:space="0" w:color="auto"/>
          </w:divBdr>
          <w:divsChild>
            <w:div w:id="1432124152">
              <w:marLeft w:val="0"/>
              <w:marRight w:val="0"/>
              <w:marTop w:val="0"/>
              <w:marBottom w:val="0"/>
              <w:divBdr>
                <w:top w:val="none" w:sz="0" w:space="0" w:color="auto"/>
                <w:left w:val="none" w:sz="0" w:space="0" w:color="auto"/>
                <w:bottom w:val="none" w:sz="0" w:space="0" w:color="auto"/>
                <w:right w:val="none" w:sz="0" w:space="0" w:color="auto"/>
              </w:divBdr>
              <w:divsChild>
                <w:div w:id="6115938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81056675">
          <w:marLeft w:val="0"/>
          <w:marRight w:val="0"/>
          <w:marTop w:val="0"/>
          <w:marBottom w:val="0"/>
          <w:divBdr>
            <w:top w:val="none" w:sz="0" w:space="0" w:color="auto"/>
            <w:left w:val="none" w:sz="0" w:space="0" w:color="auto"/>
            <w:bottom w:val="none" w:sz="0" w:space="0" w:color="auto"/>
            <w:right w:val="none" w:sz="0" w:space="0" w:color="auto"/>
          </w:divBdr>
          <w:divsChild>
            <w:div w:id="1673485209">
              <w:marLeft w:val="0"/>
              <w:marRight w:val="0"/>
              <w:marTop w:val="0"/>
              <w:marBottom w:val="0"/>
              <w:divBdr>
                <w:top w:val="none" w:sz="0" w:space="0" w:color="auto"/>
                <w:left w:val="none" w:sz="0" w:space="0" w:color="auto"/>
                <w:bottom w:val="none" w:sz="0" w:space="0" w:color="auto"/>
                <w:right w:val="none" w:sz="0" w:space="0" w:color="auto"/>
              </w:divBdr>
              <w:divsChild>
                <w:div w:id="1869100502">
                  <w:marLeft w:val="0"/>
                  <w:marRight w:val="0"/>
                  <w:marTop w:val="0"/>
                  <w:marBottom w:val="0"/>
                  <w:divBdr>
                    <w:top w:val="none" w:sz="0" w:space="0" w:color="auto"/>
                    <w:left w:val="none" w:sz="0" w:space="0" w:color="auto"/>
                    <w:bottom w:val="none" w:sz="0" w:space="0" w:color="auto"/>
                    <w:right w:val="none" w:sz="0" w:space="0" w:color="auto"/>
                  </w:divBdr>
                  <w:divsChild>
                    <w:div w:id="1314750002">
                      <w:marLeft w:val="0"/>
                      <w:marRight w:val="0"/>
                      <w:marTop w:val="0"/>
                      <w:marBottom w:val="0"/>
                      <w:divBdr>
                        <w:top w:val="none" w:sz="0" w:space="0" w:color="auto"/>
                        <w:left w:val="none" w:sz="0" w:space="0" w:color="auto"/>
                        <w:bottom w:val="none" w:sz="0" w:space="0" w:color="auto"/>
                        <w:right w:val="none" w:sz="0" w:space="0" w:color="auto"/>
                      </w:divBdr>
                      <w:divsChild>
                        <w:div w:id="208299851">
                          <w:marLeft w:val="0"/>
                          <w:marRight w:val="0"/>
                          <w:marTop w:val="0"/>
                          <w:marBottom w:val="0"/>
                          <w:divBdr>
                            <w:top w:val="none" w:sz="0" w:space="0" w:color="auto"/>
                            <w:left w:val="none" w:sz="0" w:space="0" w:color="auto"/>
                            <w:bottom w:val="none" w:sz="0" w:space="0" w:color="auto"/>
                            <w:right w:val="none" w:sz="0" w:space="0" w:color="auto"/>
                          </w:divBdr>
                          <w:divsChild>
                            <w:div w:id="110561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ive.hr/blog/employee-voice-and-employee-engagement" TargetMode="External"/><Relationship Id="rId13" Type="http://schemas.openxmlformats.org/officeDocument/2006/relationships/hyperlink" Target="https://www.cipd.org/uk/knowledge/guides/ethnicity-pay-reporting-guide/" TargetMode="External"/><Relationship Id="rId18" Type="http://schemas.openxmlformats.org/officeDocument/2006/relationships/hyperlink" Target="https://www.gov.uk/guidance/trade-union-recognition-how-to-apply-to-the-cac" TargetMode="External"/><Relationship Id="rId3" Type="http://schemas.openxmlformats.org/officeDocument/2006/relationships/styles" Target="styles.xml"/><Relationship Id="rId21" Type="http://schemas.openxmlformats.org/officeDocument/2006/relationships/hyperlink" Target="https://www.acas.org.uk/sites/default/files/2021-03/trade-union-representation-in-the-workplace.pdf" TargetMode="External"/><Relationship Id="rId7" Type="http://schemas.openxmlformats.org/officeDocument/2006/relationships/hyperlink" Target="https://www.cipd.org/uk/knowledge/factsheets/voice-factsheet/" TargetMode="External"/><Relationship Id="rId12" Type="http://schemas.openxmlformats.org/officeDocument/2006/relationships/hyperlink" Target="https://www.cipd.org/uk/knowledge/guides/working-trade-unions/" TargetMode="External"/><Relationship Id="rId17" Type="http://schemas.openxmlformats.org/officeDocument/2006/relationships/hyperlink" Target="https://www.acas.org.uk/acas-code-of-practice-on-disciplinary-and-grievance-procedures" TargetMode="External"/><Relationship Id="rId2" Type="http://schemas.openxmlformats.org/officeDocument/2006/relationships/numbering" Target="numbering.xml"/><Relationship Id="rId16" Type="http://schemas.openxmlformats.org/officeDocument/2006/relationships/hyperlink" Target="https://www.legislation.gov.uk/ukpga/1996/18/contents" TargetMode="External"/><Relationship Id="rId20" Type="http://schemas.openxmlformats.org/officeDocument/2006/relationships/hyperlink" Target="https://www.acas.org.uk/sites/default/files/2022-04/discipline-and-grievances-at-work-the-acas-guide.pdf" TargetMode="External"/><Relationship Id="rId1" Type="http://schemas.openxmlformats.org/officeDocument/2006/relationships/customXml" Target="../customXml/item1.xml"/><Relationship Id="rId6" Type="http://schemas.openxmlformats.org/officeDocument/2006/relationships/hyperlink" Target="https://www.brighthr.com/articles/employee-conduct/grievances/" TargetMode="External"/><Relationship Id="rId11" Type="http://schemas.openxmlformats.org/officeDocument/2006/relationships/hyperlink" Target="https://engageforsuccess.org/engaging-for-succes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uk/knowledge/factsheets/mediation-factsheet/" TargetMode="External"/><Relationship Id="rId23" Type="http://schemas.openxmlformats.org/officeDocument/2006/relationships/fontTable" Target="fontTable.xml"/><Relationship Id="rId10" Type="http://schemas.openxmlformats.org/officeDocument/2006/relationships/hyperlink" Target="https://engageforsuccess.org/engaging-for-success/" TargetMode="External"/><Relationship Id="rId19" Type="http://schemas.openxmlformats.org/officeDocument/2006/relationships/hyperlink" Target="https://www.legislation.gov.uk/ukpga/2016/15/contents/enacted"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reports/voice-positioning-report_tcm18-27507.pdf" TargetMode="External"/><Relationship Id="rId14" Type="http://schemas.openxmlformats.org/officeDocument/2006/relationships/hyperlink" Target="https://www.ons.gov.uk/employmentandlabourmarket/peopleinwork/workplacedisputesandworkingconditions/articles/theimpactofstrikesintheuk/june2022tofebruary2023" TargetMode="External"/><Relationship Id="rId22" Type="http://schemas.openxmlformats.org/officeDocument/2006/relationships/hyperlink" Target="https://www.acas.org.uk/sites/default/files/2021-03/non-union-representation-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08B82-E57D-4BCB-A463-3EFEE91A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5287</Words>
  <Characters>30139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Eleri 5</dc:creator>
  <cp:keywords/>
  <dc:description/>
  <cp:lastModifiedBy>Williams, Rhydian</cp:lastModifiedBy>
  <cp:revision>2</cp:revision>
  <dcterms:created xsi:type="dcterms:W3CDTF">2023-07-27T19:41:00Z</dcterms:created>
  <dcterms:modified xsi:type="dcterms:W3CDTF">2023-07-27T19:41:00Z</dcterms:modified>
</cp:coreProperties>
</file>