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67A0D9" w14:textId="29CE498A" w:rsidR="00693959" w:rsidRPr="00FB1A2A" w:rsidRDefault="00FB1A2A" w:rsidP="00D13EE9">
      <w:pPr>
        <w:pStyle w:val="No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A 6-week </w:t>
      </w:r>
      <w:r w:rsidR="007A73F8" w:rsidRPr="00FB1A2A">
        <w:rPr>
          <w:rFonts w:ascii="Times New Roman" w:hAnsi="Times New Roman" w:cs="Times New Roman"/>
          <w:b/>
          <w:bCs/>
          <w:sz w:val="28"/>
          <w:szCs w:val="28"/>
          <w:u w:val="single"/>
        </w:rPr>
        <w:t xml:space="preserve">Velocity-Based </w:t>
      </w:r>
      <w:r>
        <w:rPr>
          <w:rFonts w:ascii="Times New Roman" w:hAnsi="Times New Roman" w:cs="Times New Roman"/>
          <w:b/>
          <w:bCs/>
          <w:sz w:val="28"/>
          <w:szCs w:val="28"/>
          <w:u w:val="single"/>
        </w:rPr>
        <w:t xml:space="preserve">Strength Training Programme for a Male </w:t>
      </w:r>
      <w:r w:rsidR="00F95670">
        <w:rPr>
          <w:rFonts w:ascii="Times New Roman" w:hAnsi="Times New Roman" w:cs="Times New Roman"/>
          <w:b/>
          <w:bCs/>
          <w:sz w:val="28"/>
          <w:szCs w:val="28"/>
          <w:u w:val="single"/>
        </w:rPr>
        <w:t>Football</w:t>
      </w:r>
      <w:r>
        <w:rPr>
          <w:rFonts w:ascii="Times New Roman" w:hAnsi="Times New Roman" w:cs="Times New Roman"/>
          <w:b/>
          <w:bCs/>
          <w:sz w:val="28"/>
          <w:szCs w:val="28"/>
          <w:u w:val="single"/>
        </w:rPr>
        <w:t xml:space="preserve"> Player</w:t>
      </w:r>
      <w:r w:rsidR="007A73F8" w:rsidRPr="00FB1A2A">
        <w:rPr>
          <w:rFonts w:ascii="Times New Roman" w:hAnsi="Times New Roman" w:cs="Times New Roman"/>
          <w:b/>
          <w:bCs/>
          <w:sz w:val="28"/>
          <w:szCs w:val="28"/>
          <w:u w:val="single"/>
        </w:rPr>
        <w:t>.</w:t>
      </w:r>
    </w:p>
    <w:p w14:paraId="08DA5FEF" w14:textId="6FB130C0" w:rsidR="007A73F8" w:rsidRDefault="007A73F8" w:rsidP="00D13EE9">
      <w:pPr>
        <w:pStyle w:val="NoSpacing"/>
        <w:rPr>
          <w:rFonts w:ascii="Times New Roman" w:hAnsi="Times New Roman" w:cs="Times New Roman"/>
          <w:sz w:val="24"/>
          <w:szCs w:val="24"/>
        </w:rPr>
      </w:pPr>
    </w:p>
    <w:p w14:paraId="5726212F" w14:textId="77777777" w:rsidR="00FB1A2A" w:rsidRPr="00D13EE9" w:rsidRDefault="00FB1A2A" w:rsidP="00D13EE9">
      <w:pPr>
        <w:pStyle w:val="NoSpacing"/>
        <w:rPr>
          <w:rFonts w:ascii="Times New Roman" w:hAnsi="Times New Roman" w:cs="Times New Roman"/>
          <w:sz w:val="24"/>
          <w:szCs w:val="24"/>
        </w:rPr>
      </w:pPr>
    </w:p>
    <w:p w14:paraId="67CCF462" w14:textId="1037A3E7" w:rsidR="004F2688" w:rsidRPr="004F2688" w:rsidRDefault="004F2688" w:rsidP="00D13EE9">
      <w:pPr>
        <w:pStyle w:val="NoSpacing"/>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2E9DCD34" w14:textId="04A7A596" w:rsidR="003120DB" w:rsidRDefault="00E755C3"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There are concerns that the physical demands of </w:t>
      </w:r>
      <w:r w:rsidR="00F227C7">
        <w:rPr>
          <w:rFonts w:ascii="Times New Roman" w:hAnsi="Times New Roman" w:cs="Times New Roman"/>
          <w:sz w:val="24"/>
          <w:szCs w:val="24"/>
        </w:rPr>
        <w:t>football</w:t>
      </w:r>
      <w:r>
        <w:rPr>
          <w:rFonts w:ascii="Times New Roman" w:hAnsi="Times New Roman" w:cs="Times New Roman"/>
          <w:sz w:val="24"/>
          <w:szCs w:val="24"/>
        </w:rPr>
        <w:t xml:space="preserve"> suggest that high</w:t>
      </w:r>
      <w:r w:rsidR="00F227C7">
        <w:rPr>
          <w:rFonts w:ascii="Times New Roman" w:hAnsi="Times New Roman" w:cs="Times New Roman"/>
          <w:sz w:val="24"/>
          <w:szCs w:val="24"/>
        </w:rPr>
        <w:t>er</w:t>
      </w:r>
      <w:r>
        <w:rPr>
          <w:rFonts w:ascii="Times New Roman" w:hAnsi="Times New Roman" w:cs="Times New Roman"/>
          <w:sz w:val="24"/>
          <w:szCs w:val="24"/>
        </w:rPr>
        <w:t xml:space="preserve"> level</w:t>
      </w:r>
      <w:r w:rsidR="00F227C7">
        <w:rPr>
          <w:rFonts w:ascii="Times New Roman" w:hAnsi="Times New Roman" w:cs="Times New Roman"/>
          <w:sz w:val="24"/>
          <w:szCs w:val="24"/>
        </w:rPr>
        <w:t>s</w:t>
      </w:r>
      <w:r>
        <w:rPr>
          <w:rFonts w:ascii="Times New Roman" w:hAnsi="Times New Roman" w:cs="Times New Roman"/>
          <w:sz w:val="24"/>
          <w:szCs w:val="24"/>
        </w:rPr>
        <w:t xml:space="preserve"> of performance </w:t>
      </w:r>
      <w:r w:rsidR="00CE100B">
        <w:rPr>
          <w:rFonts w:ascii="Times New Roman" w:hAnsi="Times New Roman" w:cs="Times New Roman"/>
          <w:sz w:val="24"/>
          <w:szCs w:val="24"/>
        </w:rPr>
        <w:t>require</w:t>
      </w:r>
      <w:r>
        <w:rPr>
          <w:rFonts w:ascii="Times New Roman" w:hAnsi="Times New Roman" w:cs="Times New Roman"/>
          <w:sz w:val="24"/>
          <w:szCs w:val="24"/>
        </w:rPr>
        <w:t xml:space="preserve"> a well-developed physical conditioning programme</w:t>
      </w:r>
      <w:r w:rsidR="00F227C7">
        <w:rPr>
          <w:rFonts w:ascii="Times New Roman" w:hAnsi="Times New Roman" w:cs="Times New Roman"/>
          <w:sz w:val="24"/>
          <w:szCs w:val="24"/>
        </w:rPr>
        <w:t xml:space="preserve"> (Rodriguez-Rosell et al., 2016). Even though the predominant activity patterns being naturally, </w:t>
      </w:r>
      <w:r w:rsidR="00653DAF">
        <w:rPr>
          <w:rFonts w:ascii="Times New Roman" w:hAnsi="Times New Roman" w:cs="Times New Roman"/>
          <w:sz w:val="24"/>
          <w:szCs w:val="24"/>
        </w:rPr>
        <w:t xml:space="preserve">but highly </w:t>
      </w:r>
      <w:r w:rsidR="00F227C7">
        <w:rPr>
          <w:rFonts w:ascii="Times New Roman" w:hAnsi="Times New Roman" w:cs="Times New Roman"/>
          <w:sz w:val="24"/>
          <w:szCs w:val="24"/>
        </w:rPr>
        <w:t>strength and power</w:t>
      </w:r>
      <w:r w:rsidR="00653DAF">
        <w:rPr>
          <w:rFonts w:ascii="Times New Roman" w:hAnsi="Times New Roman" w:cs="Times New Roman"/>
          <w:sz w:val="24"/>
          <w:szCs w:val="24"/>
        </w:rPr>
        <w:t xml:space="preserve"> are important in crucial situations in a game.</w:t>
      </w:r>
      <w:r w:rsidR="000A2CAE">
        <w:rPr>
          <w:rFonts w:ascii="Times New Roman" w:hAnsi="Times New Roman" w:cs="Times New Roman"/>
          <w:sz w:val="24"/>
          <w:szCs w:val="24"/>
        </w:rPr>
        <w:t xml:space="preserve"> Studies (Bogdanis et al., 2009; </w:t>
      </w:r>
      <w:r w:rsidR="00CB52EF">
        <w:rPr>
          <w:rFonts w:ascii="Times New Roman" w:hAnsi="Times New Roman" w:cs="Times New Roman"/>
          <w:sz w:val="24"/>
          <w:szCs w:val="24"/>
        </w:rPr>
        <w:t>Rodriguez-Rosell et al., 2017</w:t>
      </w:r>
      <w:r w:rsidR="000A2CAE">
        <w:rPr>
          <w:rFonts w:ascii="Times New Roman" w:hAnsi="Times New Roman" w:cs="Times New Roman"/>
          <w:sz w:val="24"/>
          <w:szCs w:val="24"/>
        </w:rPr>
        <w:t xml:space="preserve">) </w:t>
      </w:r>
      <w:r w:rsidR="003120DB">
        <w:rPr>
          <w:rFonts w:ascii="Times New Roman" w:hAnsi="Times New Roman" w:cs="Times New Roman"/>
          <w:sz w:val="24"/>
          <w:szCs w:val="24"/>
        </w:rPr>
        <w:t xml:space="preserve">showed that </w:t>
      </w:r>
      <w:r w:rsidR="000A2CAE">
        <w:rPr>
          <w:rFonts w:ascii="Times New Roman" w:hAnsi="Times New Roman" w:cs="Times New Roman"/>
          <w:sz w:val="24"/>
          <w:szCs w:val="24"/>
        </w:rPr>
        <w:t>football players involving high loads and repetitions ending at or close to failure have increase</w:t>
      </w:r>
      <w:r w:rsidR="003120DB">
        <w:rPr>
          <w:rFonts w:ascii="Times New Roman" w:hAnsi="Times New Roman" w:cs="Times New Roman"/>
          <w:sz w:val="24"/>
          <w:szCs w:val="24"/>
        </w:rPr>
        <w:t>d upon their</w:t>
      </w:r>
      <w:r w:rsidR="000A2CAE">
        <w:rPr>
          <w:rFonts w:ascii="Times New Roman" w:hAnsi="Times New Roman" w:cs="Times New Roman"/>
          <w:sz w:val="24"/>
          <w:szCs w:val="24"/>
        </w:rPr>
        <w:t xml:space="preserve"> muscular strength.</w:t>
      </w:r>
      <w:r w:rsidR="00452D64">
        <w:rPr>
          <w:rFonts w:ascii="Times New Roman" w:hAnsi="Times New Roman" w:cs="Times New Roman"/>
          <w:sz w:val="24"/>
          <w:szCs w:val="24"/>
        </w:rPr>
        <w:t xml:space="preserve"> </w:t>
      </w:r>
      <w:r w:rsidR="00C443CB" w:rsidRPr="00D13EE9">
        <w:rPr>
          <w:rFonts w:ascii="Times New Roman" w:hAnsi="Times New Roman" w:cs="Times New Roman"/>
          <w:sz w:val="24"/>
          <w:szCs w:val="24"/>
        </w:rPr>
        <w:t xml:space="preserve">Resistance training is utilised worldwide for its effective methods for improving athletic performance due to the well-known adaptations in muscular hypertrophy, maximal strength, power output and rate of force developed (Dorrell et al., 2019). </w:t>
      </w:r>
      <w:r w:rsidR="00033F4F">
        <w:rPr>
          <w:rFonts w:ascii="Times New Roman" w:hAnsi="Times New Roman" w:cs="Times New Roman"/>
          <w:sz w:val="24"/>
          <w:szCs w:val="24"/>
        </w:rPr>
        <w:t xml:space="preserve">Specific adaptive responses from resistance training </w:t>
      </w:r>
      <w:r w:rsidR="007034D7">
        <w:rPr>
          <w:rFonts w:ascii="Times New Roman" w:hAnsi="Times New Roman" w:cs="Times New Roman"/>
          <w:sz w:val="24"/>
          <w:szCs w:val="24"/>
        </w:rPr>
        <w:t>has been shown to be directly influenced by the configuration of several acute training variables. These variables include loading magnitude, number of repetitions and sets, rest durations, and exercise type (</w:t>
      </w:r>
      <w:r w:rsidR="00E879DB">
        <w:rPr>
          <w:rFonts w:ascii="Times New Roman" w:hAnsi="Times New Roman" w:cs="Times New Roman"/>
          <w:sz w:val="24"/>
          <w:szCs w:val="24"/>
        </w:rPr>
        <w:t>Pareja-Blanco et al., 2017</w:t>
      </w:r>
      <w:r w:rsidR="007034D7">
        <w:rPr>
          <w:rFonts w:ascii="Times New Roman" w:hAnsi="Times New Roman" w:cs="Times New Roman"/>
          <w:sz w:val="24"/>
          <w:szCs w:val="24"/>
        </w:rPr>
        <w:t>).</w:t>
      </w:r>
      <w:r w:rsidR="00F24375">
        <w:rPr>
          <w:rFonts w:ascii="Times New Roman" w:hAnsi="Times New Roman" w:cs="Times New Roman"/>
          <w:sz w:val="24"/>
          <w:szCs w:val="24"/>
        </w:rPr>
        <w:t xml:space="preserve"> </w:t>
      </w:r>
      <w:r w:rsidR="009333BE">
        <w:rPr>
          <w:rFonts w:ascii="Times New Roman" w:hAnsi="Times New Roman" w:cs="Times New Roman"/>
          <w:sz w:val="24"/>
          <w:szCs w:val="24"/>
        </w:rPr>
        <w:t>Therefore, resistance training can be difficult to quantify due to its numerous training variabilities.</w:t>
      </w:r>
      <w:r w:rsidR="00BF4512">
        <w:rPr>
          <w:rFonts w:ascii="Times New Roman" w:hAnsi="Times New Roman" w:cs="Times New Roman"/>
          <w:sz w:val="24"/>
          <w:szCs w:val="24"/>
        </w:rPr>
        <w:t xml:space="preserve"> Determining training methods is </w:t>
      </w:r>
      <w:r w:rsidR="005404D6">
        <w:rPr>
          <w:rFonts w:ascii="Times New Roman" w:hAnsi="Times New Roman" w:cs="Times New Roman"/>
          <w:sz w:val="24"/>
          <w:szCs w:val="24"/>
        </w:rPr>
        <w:t>especially useful</w:t>
      </w:r>
      <w:r w:rsidR="00BF4512">
        <w:rPr>
          <w:rFonts w:ascii="Times New Roman" w:hAnsi="Times New Roman" w:cs="Times New Roman"/>
          <w:sz w:val="24"/>
          <w:szCs w:val="24"/>
        </w:rPr>
        <w:t xml:space="preserve"> for coaches and athletes to allow </w:t>
      </w:r>
      <w:r w:rsidR="00284F83">
        <w:rPr>
          <w:rFonts w:ascii="Times New Roman" w:hAnsi="Times New Roman" w:cs="Times New Roman"/>
          <w:sz w:val="24"/>
          <w:szCs w:val="24"/>
        </w:rPr>
        <w:t xml:space="preserve">for </w:t>
      </w:r>
      <w:r w:rsidR="00BF4512">
        <w:rPr>
          <w:rFonts w:ascii="Times New Roman" w:hAnsi="Times New Roman" w:cs="Times New Roman"/>
          <w:sz w:val="24"/>
          <w:szCs w:val="24"/>
        </w:rPr>
        <w:t xml:space="preserve">an effective periodisation programme to </w:t>
      </w:r>
      <w:r w:rsidR="00EE66C3">
        <w:rPr>
          <w:rFonts w:ascii="Times New Roman" w:hAnsi="Times New Roman" w:cs="Times New Roman"/>
          <w:sz w:val="24"/>
          <w:szCs w:val="24"/>
        </w:rPr>
        <w:t>maximise specificity of appropriate attributes, optimise adaptations and allow for efficient recovery</w:t>
      </w:r>
      <w:r w:rsidR="005404D6">
        <w:rPr>
          <w:rFonts w:ascii="Times New Roman" w:hAnsi="Times New Roman" w:cs="Times New Roman"/>
          <w:sz w:val="24"/>
          <w:szCs w:val="24"/>
        </w:rPr>
        <w:t xml:space="preserve"> </w:t>
      </w:r>
      <w:r w:rsidR="008F0983">
        <w:rPr>
          <w:rFonts w:ascii="Times New Roman" w:hAnsi="Times New Roman" w:cs="Times New Roman"/>
          <w:sz w:val="24"/>
          <w:szCs w:val="24"/>
        </w:rPr>
        <w:t>(</w:t>
      </w:r>
      <w:r w:rsidR="00606829">
        <w:rPr>
          <w:rFonts w:ascii="Times New Roman" w:hAnsi="Times New Roman" w:cs="Times New Roman"/>
          <w:sz w:val="24"/>
          <w:szCs w:val="24"/>
        </w:rPr>
        <w:t>Baechle and Earle, 2008</w:t>
      </w:r>
      <w:r w:rsidR="008F0983">
        <w:rPr>
          <w:rFonts w:ascii="Times New Roman" w:hAnsi="Times New Roman" w:cs="Times New Roman"/>
          <w:sz w:val="24"/>
          <w:szCs w:val="24"/>
        </w:rPr>
        <w:t>).</w:t>
      </w:r>
    </w:p>
    <w:p w14:paraId="7F8492B0" w14:textId="6B396A39" w:rsidR="008F0983" w:rsidRDefault="008F0983" w:rsidP="003120DB">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 </w:t>
      </w:r>
      <w:r w:rsidR="005404D6">
        <w:rPr>
          <w:rFonts w:ascii="Times New Roman" w:hAnsi="Times New Roman" w:cs="Times New Roman"/>
          <w:sz w:val="24"/>
          <w:szCs w:val="24"/>
        </w:rPr>
        <w:t xml:space="preserve">Banyard et al., </w:t>
      </w:r>
      <w:r>
        <w:rPr>
          <w:rFonts w:ascii="Times New Roman" w:hAnsi="Times New Roman" w:cs="Times New Roman"/>
          <w:sz w:val="24"/>
          <w:szCs w:val="24"/>
        </w:rPr>
        <w:t>(</w:t>
      </w:r>
      <w:r w:rsidR="005404D6">
        <w:rPr>
          <w:rFonts w:ascii="Times New Roman" w:hAnsi="Times New Roman" w:cs="Times New Roman"/>
          <w:sz w:val="24"/>
          <w:szCs w:val="24"/>
        </w:rPr>
        <w:t>2018</w:t>
      </w:r>
      <w:r>
        <w:rPr>
          <w:rFonts w:ascii="Times New Roman" w:hAnsi="Times New Roman" w:cs="Times New Roman"/>
          <w:sz w:val="24"/>
          <w:szCs w:val="24"/>
        </w:rPr>
        <w:t xml:space="preserve">) </w:t>
      </w:r>
      <w:r w:rsidR="00284F83">
        <w:rPr>
          <w:rFonts w:ascii="Times New Roman" w:hAnsi="Times New Roman" w:cs="Times New Roman"/>
          <w:sz w:val="24"/>
          <w:szCs w:val="24"/>
        </w:rPr>
        <w:t xml:space="preserve">explains that </w:t>
      </w:r>
      <w:r>
        <w:rPr>
          <w:rFonts w:ascii="Times New Roman" w:hAnsi="Times New Roman" w:cs="Times New Roman"/>
          <w:sz w:val="24"/>
          <w:szCs w:val="24"/>
        </w:rPr>
        <w:t xml:space="preserve">traditional methods </w:t>
      </w:r>
      <w:r w:rsidR="00284F83">
        <w:rPr>
          <w:rFonts w:ascii="Times New Roman" w:hAnsi="Times New Roman" w:cs="Times New Roman"/>
          <w:sz w:val="24"/>
          <w:szCs w:val="24"/>
        </w:rPr>
        <w:t>to</w:t>
      </w:r>
      <w:r>
        <w:rPr>
          <w:rFonts w:ascii="Times New Roman" w:hAnsi="Times New Roman" w:cs="Times New Roman"/>
          <w:sz w:val="24"/>
          <w:szCs w:val="24"/>
        </w:rPr>
        <w:t xml:space="preserve"> determine training loads such as percentage-based training </w:t>
      </w:r>
      <w:r w:rsidR="006A65EA">
        <w:rPr>
          <w:rFonts w:ascii="Times New Roman" w:hAnsi="Times New Roman" w:cs="Times New Roman"/>
          <w:sz w:val="24"/>
          <w:szCs w:val="24"/>
        </w:rPr>
        <w:t>can</w:t>
      </w:r>
      <w:r>
        <w:rPr>
          <w:rFonts w:ascii="Times New Roman" w:hAnsi="Times New Roman" w:cs="Times New Roman"/>
          <w:sz w:val="24"/>
          <w:szCs w:val="24"/>
        </w:rPr>
        <w:t xml:space="preserve"> prescribe relative submaximal loads from one-repetition maximum (1RM). </w:t>
      </w:r>
      <w:r w:rsidR="006A65EA">
        <w:rPr>
          <w:rFonts w:ascii="Times New Roman" w:hAnsi="Times New Roman" w:cs="Times New Roman"/>
          <w:sz w:val="24"/>
          <w:szCs w:val="24"/>
        </w:rPr>
        <w:t>Despite 1RMs being valid, reliable and require no further monitoring equipment, this method can be time consuming and increases the risk of injury. Also,</w:t>
      </w:r>
      <w:r w:rsidR="00606829">
        <w:rPr>
          <w:rFonts w:ascii="Times New Roman" w:hAnsi="Times New Roman" w:cs="Times New Roman"/>
          <w:sz w:val="24"/>
          <w:szCs w:val="24"/>
        </w:rPr>
        <w:t xml:space="preserve"> Padulo et al., (2012</w:t>
      </w:r>
      <w:r w:rsidR="006A65EA">
        <w:rPr>
          <w:rFonts w:ascii="Times New Roman" w:hAnsi="Times New Roman" w:cs="Times New Roman"/>
          <w:sz w:val="24"/>
          <w:szCs w:val="24"/>
        </w:rPr>
        <w:t xml:space="preserve">) </w:t>
      </w:r>
      <w:r w:rsidR="00EE4872">
        <w:rPr>
          <w:rFonts w:ascii="Times New Roman" w:hAnsi="Times New Roman" w:cs="Times New Roman"/>
          <w:sz w:val="24"/>
          <w:szCs w:val="24"/>
        </w:rPr>
        <w:t xml:space="preserve">suggests that </w:t>
      </w:r>
      <w:r w:rsidR="006A65EA">
        <w:rPr>
          <w:rFonts w:ascii="Times New Roman" w:hAnsi="Times New Roman" w:cs="Times New Roman"/>
          <w:sz w:val="24"/>
          <w:szCs w:val="24"/>
        </w:rPr>
        <w:t>maximal strength</w:t>
      </w:r>
      <w:r w:rsidR="00EE4872">
        <w:rPr>
          <w:rFonts w:ascii="Times New Roman" w:hAnsi="Times New Roman" w:cs="Times New Roman"/>
          <w:sz w:val="24"/>
          <w:szCs w:val="24"/>
        </w:rPr>
        <w:t xml:space="preserve"> and daily readiness</w:t>
      </w:r>
      <w:r w:rsidR="006A65EA">
        <w:rPr>
          <w:rFonts w:ascii="Times New Roman" w:hAnsi="Times New Roman" w:cs="Times New Roman"/>
          <w:sz w:val="24"/>
          <w:szCs w:val="24"/>
        </w:rPr>
        <w:t xml:space="preserve"> can fluctuate daily due to fatigue and could significantly increase within a few weeks due to training adaptations. Therefore, training when fatigued or continued training based on an outdated 1RM would not optimise the neuromuscular stimuli that is required for maximising adaptations (Banyard et al., 2018). </w:t>
      </w:r>
      <w:r w:rsidR="00284F83">
        <w:rPr>
          <w:rFonts w:ascii="Times New Roman" w:hAnsi="Times New Roman" w:cs="Times New Roman"/>
          <w:sz w:val="24"/>
          <w:szCs w:val="24"/>
        </w:rPr>
        <w:t xml:space="preserve"> Performing to repetitions to failure have shown to impair neuromuscular performance, even in trained athletes due to the high degree of fatigue it produces (</w:t>
      </w:r>
      <w:r w:rsidR="00284F83" w:rsidRPr="00284F83">
        <w:rPr>
          <w:rFonts w:ascii="Times New Roman" w:hAnsi="Times New Roman" w:cs="Times New Roman"/>
          <w:sz w:val="24"/>
          <w:szCs w:val="24"/>
        </w:rPr>
        <w:t>Gorostiaga</w:t>
      </w:r>
      <w:r w:rsidR="00284F83">
        <w:rPr>
          <w:rFonts w:ascii="Times New Roman" w:hAnsi="Times New Roman" w:cs="Times New Roman"/>
          <w:sz w:val="24"/>
          <w:szCs w:val="24"/>
        </w:rPr>
        <w:t xml:space="preserve"> et al., 2012). Therefore,</w:t>
      </w:r>
      <w:r w:rsidR="00A720EF">
        <w:rPr>
          <w:rFonts w:ascii="Times New Roman" w:hAnsi="Times New Roman" w:cs="Times New Roman"/>
          <w:sz w:val="24"/>
          <w:szCs w:val="24"/>
        </w:rPr>
        <w:t xml:space="preserve"> a coach is able to use</w:t>
      </w:r>
      <w:r w:rsidR="00284F83">
        <w:rPr>
          <w:rFonts w:ascii="Times New Roman" w:hAnsi="Times New Roman" w:cs="Times New Roman"/>
          <w:sz w:val="24"/>
          <w:szCs w:val="24"/>
        </w:rPr>
        <w:t xml:space="preserve"> a</w:t>
      </w:r>
      <w:r w:rsidR="00A720EF">
        <w:rPr>
          <w:rFonts w:ascii="Times New Roman" w:hAnsi="Times New Roman" w:cs="Times New Roman"/>
          <w:sz w:val="24"/>
          <w:szCs w:val="24"/>
        </w:rPr>
        <w:t xml:space="preserve"> </w:t>
      </w:r>
      <w:r w:rsidR="00284F83">
        <w:rPr>
          <w:rFonts w:ascii="Times New Roman" w:hAnsi="Times New Roman" w:cs="Times New Roman"/>
          <w:sz w:val="24"/>
          <w:szCs w:val="24"/>
        </w:rPr>
        <w:t>velocity-based strength training</w:t>
      </w:r>
      <w:r w:rsidR="00A720EF">
        <w:rPr>
          <w:rFonts w:ascii="Times New Roman" w:hAnsi="Times New Roman" w:cs="Times New Roman"/>
          <w:sz w:val="24"/>
          <w:szCs w:val="24"/>
        </w:rPr>
        <w:t xml:space="preserve"> approach which uses instantaneous repetition feedback to accurately prescribe training loads which optimise</w:t>
      </w:r>
      <w:r w:rsidR="00187672">
        <w:rPr>
          <w:rFonts w:ascii="Times New Roman" w:hAnsi="Times New Roman" w:cs="Times New Roman"/>
          <w:sz w:val="24"/>
          <w:szCs w:val="24"/>
        </w:rPr>
        <w:t>s</w:t>
      </w:r>
      <w:r w:rsidR="00A720EF">
        <w:rPr>
          <w:rFonts w:ascii="Times New Roman" w:hAnsi="Times New Roman" w:cs="Times New Roman"/>
          <w:sz w:val="24"/>
          <w:szCs w:val="24"/>
        </w:rPr>
        <w:t xml:space="preserve"> adaptations and avoid training to failure</w:t>
      </w:r>
      <w:r w:rsidR="007A57D2">
        <w:rPr>
          <w:rFonts w:ascii="Times New Roman" w:hAnsi="Times New Roman" w:cs="Times New Roman"/>
          <w:sz w:val="24"/>
          <w:szCs w:val="24"/>
        </w:rPr>
        <w:t xml:space="preserve"> (</w:t>
      </w:r>
      <w:r w:rsidR="007A57D2">
        <w:rPr>
          <w:rFonts w:ascii="Times New Roman" w:hAnsi="Times New Roman" w:cs="Times New Roman"/>
          <w:sz w:val="24"/>
          <w:szCs w:val="24"/>
        </w:rPr>
        <w:t>Dolezal et al., 2016)</w:t>
      </w:r>
      <w:r w:rsidR="00284F83">
        <w:rPr>
          <w:rFonts w:ascii="Times New Roman" w:hAnsi="Times New Roman" w:cs="Times New Roman"/>
          <w:sz w:val="24"/>
          <w:szCs w:val="24"/>
        </w:rPr>
        <w:t>.</w:t>
      </w:r>
      <w:r w:rsidR="003120DB">
        <w:rPr>
          <w:rFonts w:ascii="Times New Roman" w:hAnsi="Times New Roman" w:cs="Times New Roman"/>
          <w:sz w:val="24"/>
          <w:szCs w:val="24"/>
        </w:rPr>
        <w:t xml:space="preserve"> Scott et al., (2016) acknowledges that a sudden increase in training load can cause a decrease in performance and lead to an increased risk in an injury. Furthermore, Scott </w:t>
      </w:r>
      <w:r w:rsidR="00A448B6">
        <w:rPr>
          <w:rFonts w:ascii="Times New Roman" w:hAnsi="Times New Roman" w:cs="Times New Roman"/>
          <w:sz w:val="24"/>
          <w:szCs w:val="24"/>
        </w:rPr>
        <w:t xml:space="preserve">et al (2016) suggests that monitoring the training process is therefore important to identify periods where the athlete </w:t>
      </w:r>
      <w:r w:rsidR="008B466E">
        <w:rPr>
          <w:rFonts w:ascii="Times New Roman" w:hAnsi="Times New Roman" w:cs="Times New Roman"/>
          <w:sz w:val="24"/>
          <w:szCs w:val="24"/>
        </w:rPr>
        <w:t>can</w:t>
      </w:r>
      <w:r w:rsidR="00A448B6">
        <w:rPr>
          <w:rFonts w:ascii="Times New Roman" w:hAnsi="Times New Roman" w:cs="Times New Roman"/>
          <w:sz w:val="24"/>
          <w:szCs w:val="24"/>
        </w:rPr>
        <w:t xml:space="preserve"> train at heavier or high loads </w:t>
      </w:r>
      <w:r w:rsidR="008B466E">
        <w:rPr>
          <w:rFonts w:ascii="Times New Roman" w:hAnsi="Times New Roman" w:cs="Times New Roman"/>
          <w:sz w:val="24"/>
          <w:szCs w:val="24"/>
        </w:rPr>
        <w:t>and</w:t>
      </w:r>
      <w:r w:rsidR="00A448B6">
        <w:rPr>
          <w:rFonts w:ascii="Times New Roman" w:hAnsi="Times New Roman" w:cs="Times New Roman"/>
          <w:sz w:val="24"/>
          <w:szCs w:val="24"/>
        </w:rPr>
        <w:t xml:space="preserve"> limit decreases in performance.</w:t>
      </w:r>
      <w:r w:rsidR="008F756E">
        <w:rPr>
          <w:rFonts w:ascii="Times New Roman" w:hAnsi="Times New Roman" w:cs="Times New Roman"/>
          <w:sz w:val="24"/>
          <w:szCs w:val="24"/>
        </w:rPr>
        <w:t xml:space="preserve"> </w:t>
      </w:r>
      <w:r w:rsidR="003B2A97">
        <w:rPr>
          <w:rFonts w:ascii="Times New Roman" w:hAnsi="Times New Roman" w:cs="Times New Roman"/>
          <w:sz w:val="24"/>
          <w:szCs w:val="24"/>
        </w:rPr>
        <w:t xml:space="preserve">This study will analyse a 6-week velocity-based strength training programme on a male </w:t>
      </w:r>
      <w:r w:rsidR="00DC3B4D">
        <w:rPr>
          <w:rFonts w:ascii="Times New Roman" w:hAnsi="Times New Roman" w:cs="Times New Roman"/>
          <w:sz w:val="24"/>
          <w:szCs w:val="24"/>
        </w:rPr>
        <w:t>football</w:t>
      </w:r>
      <w:r w:rsidR="003B2A97">
        <w:rPr>
          <w:rFonts w:ascii="Times New Roman" w:hAnsi="Times New Roman" w:cs="Times New Roman"/>
          <w:sz w:val="24"/>
          <w:szCs w:val="24"/>
        </w:rPr>
        <w:t xml:space="preserve"> player, in order to increase </w:t>
      </w:r>
      <w:r w:rsidR="00187672">
        <w:rPr>
          <w:rFonts w:ascii="Times New Roman" w:hAnsi="Times New Roman" w:cs="Times New Roman"/>
          <w:sz w:val="24"/>
          <w:szCs w:val="24"/>
        </w:rPr>
        <w:t xml:space="preserve">strength, power and </w:t>
      </w:r>
      <w:r w:rsidR="003B2A97">
        <w:rPr>
          <w:rFonts w:ascii="Times New Roman" w:hAnsi="Times New Roman" w:cs="Times New Roman"/>
          <w:sz w:val="24"/>
          <w:szCs w:val="24"/>
        </w:rPr>
        <w:t>hypertrophy</w:t>
      </w:r>
      <w:r w:rsidR="00187672">
        <w:rPr>
          <w:rFonts w:ascii="Times New Roman" w:hAnsi="Times New Roman" w:cs="Times New Roman"/>
          <w:sz w:val="24"/>
          <w:szCs w:val="24"/>
        </w:rPr>
        <w:t xml:space="preserve"> adaptations</w:t>
      </w:r>
      <w:r w:rsidR="003B2A97">
        <w:rPr>
          <w:rFonts w:ascii="Times New Roman" w:hAnsi="Times New Roman" w:cs="Times New Roman"/>
          <w:sz w:val="24"/>
          <w:szCs w:val="24"/>
        </w:rPr>
        <w:t xml:space="preserve"> around the athlete’s busy </w:t>
      </w:r>
      <w:r w:rsidR="008B466E">
        <w:rPr>
          <w:rFonts w:ascii="Times New Roman" w:hAnsi="Times New Roman" w:cs="Times New Roman"/>
          <w:sz w:val="24"/>
          <w:szCs w:val="24"/>
        </w:rPr>
        <w:t xml:space="preserve">football </w:t>
      </w:r>
      <w:r w:rsidR="003B2A97">
        <w:rPr>
          <w:rFonts w:ascii="Times New Roman" w:hAnsi="Times New Roman" w:cs="Times New Roman"/>
          <w:sz w:val="24"/>
          <w:szCs w:val="24"/>
        </w:rPr>
        <w:t>schedule.</w:t>
      </w:r>
    </w:p>
    <w:p w14:paraId="63C84DF3" w14:textId="77777777" w:rsidR="003B2A97" w:rsidRDefault="003B2A97" w:rsidP="003B2A97">
      <w:pPr>
        <w:pStyle w:val="NoSpacing"/>
        <w:rPr>
          <w:rFonts w:ascii="Times New Roman" w:hAnsi="Times New Roman" w:cs="Times New Roman"/>
          <w:sz w:val="24"/>
          <w:szCs w:val="24"/>
          <w:u w:val="single"/>
        </w:rPr>
      </w:pPr>
    </w:p>
    <w:p w14:paraId="567612B5" w14:textId="72ACA5B9" w:rsidR="003B2A97" w:rsidRDefault="003B2A97" w:rsidP="003B2A97">
      <w:pPr>
        <w:pStyle w:val="NoSpacing"/>
        <w:rPr>
          <w:rFonts w:ascii="Times New Roman" w:hAnsi="Times New Roman" w:cs="Times New Roman"/>
          <w:sz w:val="24"/>
          <w:szCs w:val="24"/>
          <w:u w:val="single"/>
        </w:rPr>
      </w:pPr>
      <w:r w:rsidRPr="004F2688">
        <w:rPr>
          <w:rFonts w:ascii="Times New Roman" w:hAnsi="Times New Roman" w:cs="Times New Roman"/>
          <w:sz w:val="24"/>
          <w:szCs w:val="24"/>
          <w:u w:val="single"/>
        </w:rPr>
        <w:t>Athlete Profile</w:t>
      </w:r>
    </w:p>
    <w:p w14:paraId="5945924C" w14:textId="4A356602" w:rsidR="00FA5011" w:rsidRDefault="007C1B99" w:rsidP="003B2A97">
      <w:pPr>
        <w:pStyle w:val="NoSpacing"/>
        <w:rPr>
          <w:rFonts w:ascii="Times New Roman" w:hAnsi="Times New Roman" w:cs="Times New Roman"/>
          <w:sz w:val="24"/>
          <w:szCs w:val="24"/>
        </w:rPr>
      </w:pPr>
      <w:r>
        <w:rPr>
          <w:rFonts w:ascii="Times New Roman" w:hAnsi="Times New Roman" w:cs="Times New Roman"/>
          <w:sz w:val="24"/>
          <w:szCs w:val="24"/>
        </w:rPr>
        <w:t xml:space="preserve">A male football player </w:t>
      </w:r>
      <w:r w:rsidR="002E345D">
        <w:rPr>
          <w:rFonts w:ascii="Times New Roman" w:hAnsi="Times New Roman" w:cs="Times New Roman"/>
          <w:sz w:val="24"/>
          <w:szCs w:val="24"/>
        </w:rPr>
        <w:t xml:space="preserve">(22-years old) </w:t>
      </w:r>
      <w:r>
        <w:rPr>
          <w:rFonts w:ascii="Times New Roman" w:hAnsi="Times New Roman" w:cs="Times New Roman"/>
          <w:sz w:val="24"/>
          <w:szCs w:val="24"/>
        </w:rPr>
        <w:t xml:space="preserve">is wanting to improve upon their leg strength, power, </w:t>
      </w:r>
      <w:r w:rsidR="008B466E">
        <w:rPr>
          <w:rFonts w:ascii="Times New Roman" w:hAnsi="Times New Roman" w:cs="Times New Roman"/>
          <w:sz w:val="24"/>
          <w:szCs w:val="24"/>
        </w:rPr>
        <w:t xml:space="preserve">and </w:t>
      </w:r>
      <w:r>
        <w:rPr>
          <w:rFonts w:ascii="Times New Roman" w:hAnsi="Times New Roman" w:cs="Times New Roman"/>
          <w:sz w:val="24"/>
          <w:szCs w:val="24"/>
        </w:rPr>
        <w:t>hypertrophy</w:t>
      </w:r>
      <w:r w:rsidR="00FA5011">
        <w:rPr>
          <w:rFonts w:ascii="Times New Roman" w:hAnsi="Times New Roman" w:cs="Times New Roman"/>
          <w:sz w:val="24"/>
          <w:szCs w:val="24"/>
        </w:rPr>
        <w:t xml:space="preserve"> </w:t>
      </w:r>
      <w:r>
        <w:rPr>
          <w:rFonts w:ascii="Times New Roman" w:hAnsi="Times New Roman" w:cs="Times New Roman"/>
          <w:sz w:val="24"/>
          <w:szCs w:val="24"/>
        </w:rPr>
        <w:t xml:space="preserve">around their weekly routine. </w:t>
      </w:r>
      <w:r w:rsidR="002E345D">
        <w:rPr>
          <w:rFonts w:ascii="Times New Roman" w:hAnsi="Times New Roman" w:cs="Times New Roman"/>
          <w:sz w:val="24"/>
          <w:szCs w:val="24"/>
        </w:rPr>
        <w:t xml:space="preserve">Currently it is mid-season and the athlete is unable to rest for long periods of time due to a busy schedule as a footballer. Therefore, it makes it difficult to improve specific characteristics additional to a normal football schedule. Football is a game which combines and requires several fitness components: including agility, speed, strength, power, endurance, flexibility, and skills. In order to cover these fitness components, the athletes would need a specific and planned out training programme. </w:t>
      </w:r>
      <w:r w:rsidR="001958DB">
        <w:rPr>
          <w:rFonts w:ascii="Times New Roman" w:hAnsi="Times New Roman" w:cs="Times New Roman"/>
          <w:sz w:val="24"/>
          <w:szCs w:val="24"/>
        </w:rPr>
        <w:lastRenderedPageBreak/>
        <w:t>This individual has been resistance training for a year, however he states that he has been inconsistent with training, for example, resistance training once or twice one week and then four times the next</w:t>
      </w:r>
      <w:r w:rsidR="008B0514">
        <w:rPr>
          <w:rFonts w:ascii="Times New Roman" w:hAnsi="Times New Roman" w:cs="Times New Roman"/>
          <w:sz w:val="24"/>
          <w:szCs w:val="24"/>
        </w:rPr>
        <w:t xml:space="preserve">, and some weeks he never undertook a session. </w:t>
      </w:r>
      <w:r w:rsidR="00FA5011">
        <w:rPr>
          <w:rFonts w:ascii="Times New Roman" w:hAnsi="Times New Roman" w:cs="Times New Roman"/>
          <w:sz w:val="24"/>
          <w:szCs w:val="24"/>
        </w:rPr>
        <w:t>The individual wants to improve upon their footballing ability in order to get picked for the first team. However, undertaking additional resistance training sessions could interfere with the athlete’s performance upon a game day. Therefore, this wouldn’t look ideal for the coaches as he is fatiguing quicker due to these sessions. This is w</w:t>
      </w:r>
      <w:r w:rsidR="001471A5">
        <w:rPr>
          <w:rFonts w:ascii="Times New Roman" w:hAnsi="Times New Roman" w:cs="Times New Roman"/>
          <w:sz w:val="24"/>
          <w:szCs w:val="24"/>
        </w:rPr>
        <w:t>here</w:t>
      </w:r>
      <w:r w:rsidR="00FA5011">
        <w:rPr>
          <w:rFonts w:ascii="Times New Roman" w:hAnsi="Times New Roman" w:cs="Times New Roman"/>
          <w:sz w:val="24"/>
          <w:szCs w:val="24"/>
        </w:rPr>
        <w:t xml:space="preserve"> velocity-based training </w:t>
      </w:r>
      <w:r w:rsidR="007A57D2">
        <w:rPr>
          <w:rFonts w:ascii="Times New Roman" w:hAnsi="Times New Roman" w:cs="Times New Roman"/>
          <w:sz w:val="24"/>
          <w:szCs w:val="24"/>
        </w:rPr>
        <w:t>becomes</w:t>
      </w:r>
      <w:r w:rsidR="00FA5011">
        <w:rPr>
          <w:rFonts w:ascii="Times New Roman" w:hAnsi="Times New Roman" w:cs="Times New Roman"/>
          <w:sz w:val="24"/>
          <w:szCs w:val="24"/>
        </w:rPr>
        <w:t xml:space="preserve"> a key factor to implement during resistance training leg sessions in order to reduce </w:t>
      </w:r>
      <w:r w:rsidR="001471A5">
        <w:rPr>
          <w:rFonts w:ascii="Times New Roman" w:hAnsi="Times New Roman" w:cs="Times New Roman"/>
          <w:sz w:val="24"/>
          <w:szCs w:val="24"/>
        </w:rPr>
        <w:t>delayed onset muscle soreness (DOMS)</w:t>
      </w:r>
      <w:r w:rsidR="00FA5011">
        <w:rPr>
          <w:rFonts w:ascii="Times New Roman" w:hAnsi="Times New Roman" w:cs="Times New Roman"/>
          <w:sz w:val="24"/>
          <w:szCs w:val="24"/>
        </w:rPr>
        <w:t xml:space="preserve"> and fatigue</w:t>
      </w:r>
      <w:r w:rsidR="007A57D2">
        <w:rPr>
          <w:rFonts w:ascii="Times New Roman" w:hAnsi="Times New Roman" w:cs="Times New Roman"/>
          <w:sz w:val="24"/>
          <w:szCs w:val="24"/>
        </w:rPr>
        <w:t xml:space="preserve"> (</w:t>
      </w:r>
      <w:r w:rsidR="007A57D2">
        <w:rPr>
          <w:rFonts w:ascii="Times New Roman" w:hAnsi="Times New Roman" w:cs="Times New Roman"/>
          <w:sz w:val="24"/>
          <w:szCs w:val="24"/>
        </w:rPr>
        <w:t>Dolezal et al., 2016)</w:t>
      </w:r>
      <w:r w:rsidR="00FA5011">
        <w:rPr>
          <w:rFonts w:ascii="Times New Roman" w:hAnsi="Times New Roman" w:cs="Times New Roman"/>
          <w:sz w:val="24"/>
          <w:szCs w:val="24"/>
        </w:rPr>
        <w:t>.</w:t>
      </w:r>
      <w:r w:rsidR="001C7F8D">
        <w:rPr>
          <w:rFonts w:ascii="Times New Roman" w:hAnsi="Times New Roman" w:cs="Times New Roman"/>
          <w:sz w:val="24"/>
          <w:szCs w:val="24"/>
        </w:rPr>
        <w:t xml:space="preserve"> Table 1 is a timetabled programme in order to improve upon the athlete’s fitness components and goals in a time period of 6-weeks. Following the velocity-based training method explained below this 6-week timetable / program will be followed in order to achieve this by limit</w:t>
      </w:r>
      <w:r w:rsidR="00667C0B">
        <w:rPr>
          <w:rFonts w:ascii="Times New Roman" w:hAnsi="Times New Roman" w:cs="Times New Roman"/>
          <w:sz w:val="24"/>
          <w:szCs w:val="24"/>
        </w:rPr>
        <w:t>ing</w:t>
      </w:r>
      <w:r w:rsidR="001C7F8D">
        <w:rPr>
          <w:rFonts w:ascii="Times New Roman" w:hAnsi="Times New Roman" w:cs="Times New Roman"/>
          <w:sz w:val="24"/>
          <w:szCs w:val="24"/>
        </w:rPr>
        <w:t xml:space="preserve"> fatigue. </w:t>
      </w:r>
    </w:p>
    <w:p w14:paraId="2D2F8FD1" w14:textId="48D0F974" w:rsidR="001C7F8D" w:rsidRDefault="00144714" w:rsidP="003B2A97">
      <w:pPr>
        <w:pStyle w:val="NoSpacing"/>
        <w:rPr>
          <w:rFonts w:ascii="Times New Roman" w:hAnsi="Times New Roman" w:cs="Times New Roman"/>
          <w:sz w:val="24"/>
          <w:szCs w:val="24"/>
        </w:rPr>
      </w:pPr>
      <w:r w:rsidRPr="00144714">
        <w:rPr>
          <w:rFonts w:ascii="Times New Roman" w:hAnsi="Times New Roman" w:cs="Times New Roman"/>
          <w:noProof/>
          <w:sz w:val="20"/>
          <w:szCs w:val="20"/>
        </w:rPr>
        <mc:AlternateContent>
          <mc:Choice Requires="wps">
            <w:drawing>
              <wp:anchor distT="45720" distB="45720" distL="114300" distR="114300" simplePos="0" relativeHeight="251659264" behindDoc="1" locked="0" layoutInCell="1" allowOverlap="1" wp14:anchorId="1CF92FBB" wp14:editId="398A0C90">
                <wp:simplePos x="0" y="0"/>
                <wp:positionH relativeFrom="column">
                  <wp:posOffset>-586740</wp:posOffset>
                </wp:positionH>
                <wp:positionV relativeFrom="paragraph">
                  <wp:posOffset>129540</wp:posOffset>
                </wp:positionV>
                <wp:extent cx="3505200" cy="312420"/>
                <wp:effectExtent l="0" t="0" r="19050" b="11430"/>
                <wp:wrapTight wrapText="bothSides">
                  <wp:wrapPolygon edited="0">
                    <wp:start x="0" y="0"/>
                    <wp:lineTo x="0" y="21073"/>
                    <wp:lineTo x="21600" y="21073"/>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312420"/>
                        </a:xfrm>
                        <a:prstGeom prst="rect">
                          <a:avLst/>
                        </a:prstGeom>
                        <a:solidFill>
                          <a:srgbClr val="FFFFFF"/>
                        </a:solidFill>
                        <a:ln w="9525">
                          <a:solidFill>
                            <a:schemeClr val="bg1"/>
                          </a:solidFill>
                          <a:miter lim="800000"/>
                          <a:headEnd/>
                          <a:tailEnd/>
                        </a:ln>
                      </wps:spPr>
                      <wps:txbx>
                        <w:txbxContent>
                          <w:p w14:paraId="7D6E43FE" w14:textId="77777777" w:rsidR="00144714" w:rsidRPr="00144714" w:rsidRDefault="00144714" w:rsidP="00144714">
                            <w:pPr>
                              <w:pStyle w:val="Caption"/>
                              <w:keepNext/>
                              <w:rPr>
                                <w:rFonts w:ascii="Times New Roman" w:hAnsi="Times New Roman" w:cs="Times New Roman"/>
                                <w:sz w:val="20"/>
                                <w:szCs w:val="20"/>
                              </w:rPr>
                            </w:pPr>
                            <w:r w:rsidRPr="00144714">
                              <w:rPr>
                                <w:rFonts w:ascii="Times New Roman" w:hAnsi="Times New Roman" w:cs="Times New Roman"/>
                                <w:sz w:val="20"/>
                                <w:szCs w:val="20"/>
                              </w:rPr>
                              <w:t xml:space="preserve">Table </w:t>
                            </w:r>
                            <w:r w:rsidRPr="00144714">
                              <w:rPr>
                                <w:rFonts w:ascii="Times New Roman" w:hAnsi="Times New Roman" w:cs="Times New Roman"/>
                                <w:sz w:val="20"/>
                                <w:szCs w:val="20"/>
                              </w:rPr>
                              <w:fldChar w:fldCharType="begin"/>
                            </w:r>
                            <w:r w:rsidRPr="00144714">
                              <w:rPr>
                                <w:rFonts w:ascii="Times New Roman" w:hAnsi="Times New Roman" w:cs="Times New Roman"/>
                                <w:sz w:val="20"/>
                                <w:szCs w:val="20"/>
                              </w:rPr>
                              <w:instrText xml:space="preserve"> SEQ Table \* ARABIC </w:instrText>
                            </w:r>
                            <w:r w:rsidRPr="00144714">
                              <w:rPr>
                                <w:rFonts w:ascii="Times New Roman" w:hAnsi="Times New Roman" w:cs="Times New Roman"/>
                                <w:sz w:val="20"/>
                                <w:szCs w:val="20"/>
                              </w:rPr>
                              <w:fldChar w:fldCharType="separate"/>
                            </w:r>
                            <w:r w:rsidRPr="00144714">
                              <w:rPr>
                                <w:rFonts w:ascii="Times New Roman" w:hAnsi="Times New Roman" w:cs="Times New Roman"/>
                                <w:noProof/>
                                <w:sz w:val="20"/>
                                <w:szCs w:val="20"/>
                              </w:rPr>
                              <w:t>1</w:t>
                            </w:r>
                            <w:r w:rsidRPr="00144714">
                              <w:rPr>
                                <w:rFonts w:ascii="Times New Roman" w:hAnsi="Times New Roman" w:cs="Times New Roman"/>
                                <w:sz w:val="20"/>
                                <w:szCs w:val="20"/>
                              </w:rPr>
                              <w:fldChar w:fldCharType="end"/>
                            </w:r>
                            <w:r w:rsidRPr="00144714">
                              <w:rPr>
                                <w:rFonts w:ascii="Times New Roman" w:hAnsi="Times New Roman" w:cs="Times New Roman"/>
                                <w:sz w:val="20"/>
                                <w:szCs w:val="20"/>
                              </w:rPr>
                              <w:t>: Weekly routine for the next 6-weeks for this individual.</w:t>
                            </w:r>
                          </w:p>
                          <w:p w14:paraId="180776C3" w14:textId="12F28894" w:rsidR="00144714" w:rsidRDefault="001447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F92FBB" id="_x0000_t202" coordsize="21600,21600" o:spt="202" path="m,l,21600r21600,l21600,xe">
                <v:stroke joinstyle="miter"/>
                <v:path gradientshapeok="t" o:connecttype="rect"/>
              </v:shapetype>
              <v:shape id="Text Box 2" o:spid="_x0000_s1026" type="#_x0000_t202" style="position:absolute;margin-left:-46.2pt;margin-top:10.2pt;width:276pt;height:24.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" strokecolor="white [3212]">
                <v:textbox>
                  <w:txbxContent>
                    <w:p w14:paraId="7D6E43FE" w14:textId="77777777" w:rsidR="00144714" w:rsidRPr="00144714" w:rsidRDefault="00144714" w:rsidP="00144714">
                      <w:pPr>
                        <w:pStyle w:val="Caption"/>
                        <w:keepNext/>
                        <w:rPr>
                          <w:rFonts w:ascii="Times New Roman" w:hAnsi="Times New Roman" w:cs="Times New Roman"/>
                          <w:sz w:val="20"/>
                          <w:szCs w:val="20"/>
                        </w:rPr>
                      </w:pPr>
                      <w:r w:rsidRPr="00144714">
                        <w:rPr>
                          <w:rFonts w:ascii="Times New Roman" w:hAnsi="Times New Roman" w:cs="Times New Roman"/>
                          <w:sz w:val="20"/>
                          <w:szCs w:val="20"/>
                        </w:rPr>
                        <w:t xml:space="preserve">Table </w:t>
                      </w:r>
                      <w:r w:rsidRPr="00144714">
                        <w:rPr>
                          <w:rFonts w:ascii="Times New Roman" w:hAnsi="Times New Roman" w:cs="Times New Roman"/>
                          <w:sz w:val="20"/>
                          <w:szCs w:val="20"/>
                        </w:rPr>
                        <w:fldChar w:fldCharType="begin"/>
                      </w:r>
                      <w:r w:rsidRPr="00144714">
                        <w:rPr>
                          <w:rFonts w:ascii="Times New Roman" w:hAnsi="Times New Roman" w:cs="Times New Roman"/>
                          <w:sz w:val="20"/>
                          <w:szCs w:val="20"/>
                        </w:rPr>
                        <w:instrText xml:space="preserve"> SEQ Table \* ARABIC </w:instrText>
                      </w:r>
                      <w:r w:rsidRPr="00144714">
                        <w:rPr>
                          <w:rFonts w:ascii="Times New Roman" w:hAnsi="Times New Roman" w:cs="Times New Roman"/>
                          <w:sz w:val="20"/>
                          <w:szCs w:val="20"/>
                        </w:rPr>
                        <w:fldChar w:fldCharType="separate"/>
                      </w:r>
                      <w:r w:rsidRPr="00144714">
                        <w:rPr>
                          <w:rFonts w:ascii="Times New Roman" w:hAnsi="Times New Roman" w:cs="Times New Roman"/>
                          <w:noProof/>
                          <w:sz w:val="20"/>
                          <w:szCs w:val="20"/>
                        </w:rPr>
                        <w:t>1</w:t>
                      </w:r>
                      <w:r w:rsidRPr="00144714">
                        <w:rPr>
                          <w:rFonts w:ascii="Times New Roman" w:hAnsi="Times New Roman" w:cs="Times New Roman"/>
                          <w:sz w:val="20"/>
                          <w:szCs w:val="20"/>
                        </w:rPr>
                        <w:fldChar w:fldCharType="end"/>
                      </w:r>
                      <w:r w:rsidRPr="00144714">
                        <w:rPr>
                          <w:rFonts w:ascii="Times New Roman" w:hAnsi="Times New Roman" w:cs="Times New Roman"/>
                          <w:sz w:val="20"/>
                          <w:szCs w:val="20"/>
                        </w:rPr>
                        <w:t>: Weekly routine for the next 6-weeks for this individual.</w:t>
                      </w:r>
                    </w:p>
                    <w:p w14:paraId="180776C3" w14:textId="12F28894" w:rsidR="00144714" w:rsidRDefault="00144714"/>
                  </w:txbxContent>
                </v:textbox>
                <w10:wrap type="tight"/>
              </v:shape>
            </w:pict>
          </mc:Fallback>
        </mc:AlternateContent>
      </w:r>
    </w:p>
    <w:tbl>
      <w:tblPr>
        <w:tblStyle w:val="TableGrid"/>
        <w:tblpPr w:leftFromText="180" w:rightFromText="180" w:vertAnchor="text" w:horzAnchor="margin" w:tblpXSpec="center" w:tblpY="446"/>
        <w:tblW w:w="10852" w:type="dxa"/>
        <w:tblLook w:val="04A0" w:firstRow="1" w:lastRow="0" w:firstColumn="1" w:lastColumn="0" w:noHBand="0" w:noVBand="1"/>
      </w:tblPr>
      <w:tblGrid>
        <w:gridCol w:w="1349"/>
        <w:gridCol w:w="1349"/>
        <w:gridCol w:w="1350"/>
        <w:gridCol w:w="1408"/>
        <w:gridCol w:w="1352"/>
        <w:gridCol w:w="1259"/>
        <w:gridCol w:w="1438"/>
        <w:gridCol w:w="1347"/>
      </w:tblGrid>
      <w:tr w:rsidR="00144714" w14:paraId="77E6755E" w14:textId="77777777" w:rsidTr="00144714">
        <w:trPr>
          <w:trHeight w:val="295"/>
        </w:trPr>
        <w:tc>
          <w:tcPr>
            <w:tcW w:w="1349" w:type="dxa"/>
            <w:shd w:val="clear" w:color="auto" w:fill="E2EFD9" w:themeFill="accent6" w:themeFillTint="33"/>
          </w:tcPr>
          <w:p w14:paraId="712BBB00"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Time of day</w:t>
            </w:r>
          </w:p>
        </w:tc>
        <w:tc>
          <w:tcPr>
            <w:tcW w:w="1349" w:type="dxa"/>
            <w:shd w:val="clear" w:color="auto" w:fill="E2EFD9" w:themeFill="accent6" w:themeFillTint="33"/>
          </w:tcPr>
          <w:p w14:paraId="35B1ECA8"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Monday</w:t>
            </w:r>
          </w:p>
        </w:tc>
        <w:tc>
          <w:tcPr>
            <w:tcW w:w="1350" w:type="dxa"/>
            <w:shd w:val="clear" w:color="auto" w:fill="E2EFD9" w:themeFill="accent6" w:themeFillTint="33"/>
          </w:tcPr>
          <w:p w14:paraId="05D0B40A"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Tuesday</w:t>
            </w:r>
          </w:p>
        </w:tc>
        <w:tc>
          <w:tcPr>
            <w:tcW w:w="1408" w:type="dxa"/>
            <w:shd w:val="clear" w:color="auto" w:fill="E2EFD9" w:themeFill="accent6" w:themeFillTint="33"/>
          </w:tcPr>
          <w:p w14:paraId="3297904B"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Wednesday</w:t>
            </w:r>
          </w:p>
        </w:tc>
        <w:tc>
          <w:tcPr>
            <w:tcW w:w="1352" w:type="dxa"/>
            <w:shd w:val="clear" w:color="auto" w:fill="E2EFD9" w:themeFill="accent6" w:themeFillTint="33"/>
          </w:tcPr>
          <w:p w14:paraId="7B874A9C"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Thursday</w:t>
            </w:r>
          </w:p>
        </w:tc>
        <w:tc>
          <w:tcPr>
            <w:tcW w:w="1259" w:type="dxa"/>
            <w:shd w:val="clear" w:color="auto" w:fill="E2EFD9" w:themeFill="accent6" w:themeFillTint="33"/>
          </w:tcPr>
          <w:p w14:paraId="104639D0"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Friday</w:t>
            </w:r>
          </w:p>
        </w:tc>
        <w:tc>
          <w:tcPr>
            <w:tcW w:w="1438" w:type="dxa"/>
            <w:shd w:val="clear" w:color="auto" w:fill="E2EFD9" w:themeFill="accent6" w:themeFillTint="33"/>
          </w:tcPr>
          <w:p w14:paraId="71248CD8"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Saturday</w:t>
            </w:r>
          </w:p>
        </w:tc>
        <w:tc>
          <w:tcPr>
            <w:tcW w:w="1347" w:type="dxa"/>
            <w:shd w:val="clear" w:color="auto" w:fill="E2EFD9" w:themeFill="accent6" w:themeFillTint="33"/>
          </w:tcPr>
          <w:p w14:paraId="223C21B9" w14:textId="77777777" w:rsidR="00144714" w:rsidRDefault="00144714" w:rsidP="00144714">
            <w:pPr>
              <w:pStyle w:val="NoSpacing"/>
              <w:jc w:val="center"/>
              <w:rPr>
                <w:rFonts w:ascii="Times New Roman" w:hAnsi="Times New Roman" w:cs="Times New Roman"/>
                <w:sz w:val="24"/>
                <w:szCs w:val="24"/>
              </w:rPr>
            </w:pPr>
            <w:r>
              <w:rPr>
                <w:rFonts w:ascii="Times New Roman" w:hAnsi="Times New Roman" w:cs="Times New Roman"/>
                <w:sz w:val="24"/>
                <w:szCs w:val="24"/>
              </w:rPr>
              <w:t>Sunday</w:t>
            </w:r>
          </w:p>
        </w:tc>
      </w:tr>
      <w:tr w:rsidR="00144714" w14:paraId="51AEEB44" w14:textId="77777777" w:rsidTr="00144714">
        <w:trPr>
          <w:trHeight w:val="704"/>
        </w:trPr>
        <w:tc>
          <w:tcPr>
            <w:tcW w:w="1349" w:type="dxa"/>
            <w:shd w:val="clear" w:color="auto" w:fill="FFF2CC" w:themeFill="accent4" w:themeFillTint="33"/>
          </w:tcPr>
          <w:p w14:paraId="5F319C12"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Morning</w:t>
            </w:r>
          </w:p>
        </w:tc>
        <w:tc>
          <w:tcPr>
            <w:tcW w:w="1349" w:type="dxa"/>
            <w:shd w:val="clear" w:color="auto" w:fill="FFF2CC" w:themeFill="accent4" w:themeFillTint="33"/>
          </w:tcPr>
          <w:p w14:paraId="0D3D415F" w14:textId="77777777" w:rsidR="00144714" w:rsidRDefault="00144714" w:rsidP="00144714">
            <w:pPr>
              <w:pStyle w:val="NoSpacing"/>
              <w:rPr>
                <w:rFonts w:ascii="Times New Roman" w:hAnsi="Times New Roman" w:cs="Times New Roman"/>
                <w:sz w:val="24"/>
                <w:szCs w:val="24"/>
              </w:rPr>
            </w:pPr>
            <w:r w:rsidRPr="007C1B99">
              <w:rPr>
                <w:rFonts w:ascii="Times New Roman" w:hAnsi="Times New Roman" w:cs="Times New Roman"/>
                <w:color w:val="FF0000"/>
                <w:sz w:val="24"/>
                <w:szCs w:val="24"/>
              </w:rPr>
              <w:t>LEGS</w:t>
            </w:r>
          </w:p>
        </w:tc>
        <w:tc>
          <w:tcPr>
            <w:tcW w:w="1350" w:type="dxa"/>
            <w:shd w:val="clear" w:color="auto" w:fill="FFF2CC" w:themeFill="accent4" w:themeFillTint="33"/>
          </w:tcPr>
          <w:p w14:paraId="0201A365"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PUSH</w:t>
            </w:r>
          </w:p>
        </w:tc>
        <w:tc>
          <w:tcPr>
            <w:tcW w:w="1408" w:type="dxa"/>
            <w:shd w:val="clear" w:color="auto" w:fill="FFF2CC" w:themeFill="accent4" w:themeFillTint="33"/>
          </w:tcPr>
          <w:p w14:paraId="13E610EB"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PULL</w:t>
            </w:r>
          </w:p>
        </w:tc>
        <w:tc>
          <w:tcPr>
            <w:tcW w:w="1352" w:type="dxa"/>
            <w:shd w:val="clear" w:color="auto" w:fill="FFF2CC" w:themeFill="accent4" w:themeFillTint="33"/>
          </w:tcPr>
          <w:p w14:paraId="7C23B5D3" w14:textId="77777777" w:rsidR="00144714" w:rsidRDefault="00144714" w:rsidP="00144714">
            <w:pPr>
              <w:pStyle w:val="NoSpacing"/>
              <w:rPr>
                <w:rFonts w:ascii="Times New Roman" w:hAnsi="Times New Roman" w:cs="Times New Roman"/>
                <w:sz w:val="24"/>
                <w:szCs w:val="24"/>
              </w:rPr>
            </w:pPr>
            <w:r w:rsidRPr="007C1B99">
              <w:rPr>
                <w:rFonts w:ascii="Times New Roman" w:hAnsi="Times New Roman" w:cs="Times New Roman"/>
                <w:color w:val="FF0000"/>
                <w:sz w:val="24"/>
                <w:szCs w:val="24"/>
              </w:rPr>
              <w:t>LEGS</w:t>
            </w:r>
          </w:p>
        </w:tc>
        <w:tc>
          <w:tcPr>
            <w:tcW w:w="1259" w:type="dxa"/>
            <w:shd w:val="clear" w:color="auto" w:fill="FFF2CC" w:themeFill="accent4" w:themeFillTint="33"/>
          </w:tcPr>
          <w:p w14:paraId="0103682D"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Upper body</w:t>
            </w:r>
          </w:p>
        </w:tc>
        <w:tc>
          <w:tcPr>
            <w:tcW w:w="1438" w:type="dxa"/>
            <w:shd w:val="clear" w:color="auto" w:fill="FFF2CC" w:themeFill="accent4" w:themeFillTint="33"/>
          </w:tcPr>
          <w:p w14:paraId="7AC03806"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GAME</w:t>
            </w:r>
          </w:p>
          <w:p w14:paraId="3B32286E"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DAY</w:t>
            </w:r>
          </w:p>
        </w:tc>
        <w:tc>
          <w:tcPr>
            <w:tcW w:w="1347" w:type="dxa"/>
            <w:shd w:val="clear" w:color="auto" w:fill="FFF2CC" w:themeFill="accent4" w:themeFillTint="33"/>
          </w:tcPr>
          <w:p w14:paraId="0E45D8B5"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REST</w:t>
            </w:r>
          </w:p>
          <w:p w14:paraId="28975BF1" w14:textId="77777777" w:rsidR="00144714" w:rsidRDefault="00144714" w:rsidP="00144714">
            <w:pPr>
              <w:pStyle w:val="NoSpacing"/>
              <w:rPr>
                <w:rFonts w:ascii="Times New Roman" w:hAnsi="Times New Roman" w:cs="Times New Roman"/>
                <w:sz w:val="24"/>
                <w:szCs w:val="24"/>
              </w:rPr>
            </w:pPr>
          </w:p>
        </w:tc>
      </w:tr>
      <w:tr w:rsidR="00144714" w14:paraId="344A0C97" w14:textId="77777777" w:rsidTr="00144714">
        <w:trPr>
          <w:trHeight w:val="578"/>
        </w:trPr>
        <w:tc>
          <w:tcPr>
            <w:tcW w:w="1349" w:type="dxa"/>
            <w:shd w:val="clear" w:color="auto" w:fill="D9E2F3" w:themeFill="accent1" w:themeFillTint="33"/>
          </w:tcPr>
          <w:p w14:paraId="3E846AD1"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Evening</w:t>
            </w:r>
          </w:p>
        </w:tc>
        <w:tc>
          <w:tcPr>
            <w:tcW w:w="1349" w:type="dxa"/>
            <w:shd w:val="clear" w:color="auto" w:fill="D9E2F3" w:themeFill="accent1" w:themeFillTint="33"/>
          </w:tcPr>
          <w:p w14:paraId="7902A8F7" w14:textId="77777777" w:rsidR="00144714" w:rsidRDefault="00144714" w:rsidP="00144714">
            <w:pPr>
              <w:pStyle w:val="NoSpacing"/>
              <w:rPr>
                <w:rFonts w:ascii="Times New Roman" w:hAnsi="Times New Roman" w:cs="Times New Roman"/>
                <w:sz w:val="24"/>
                <w:szCs w:val="24"/>
              </w:rPr>
            </w:pPr>
          </w:p>
        </w:tc>
        <w:tc>
          <w:tcPr>
            <w:tcW w:w="1350" w:type="dxa"/>
            <w:shd w:val="clear" w:color="auto" w:fill="D9E2F3" w:themeFill="accent1" w:themeFillTint="33"/>
          </w:tcPr>
          <w:p w14:paraId="76191226"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Football training</w:t>
            </w:r>
          </w:p>
        </w:tc>
        <w:tc>
          <w:tcPr>
            <w:tcW w:w="1408" w:type="dxa"/>
            <w:shd w:val="clear" w:color="auto" w:fill="D9E2F3" w:themeFill="accent1" w:themeFillTint="33"/>
          </w:tcPr>
          <w:p w14:paraId="3ADA36EA"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Stretching / mobility</w:t>
            </w:r>
          </w:p>
        </w:tc>
        <w:tc>
          <w:tcPr>
            <w:tcW w:w="1352" w:type="dxa"/>
            <w:shd w:val="clear" w:color="auto" w:fill="D9E2F3" w:themeFill="accent1" w:themeFillTint="33"/>
          </w:tcPr>
          <w:p w14:paraId="60797344"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Football training</w:t>
            </w:r>
          </w:p>
        </w:tc>
        <w:tc>
          <w:tcPr>
            <w:tcW w:w="1259" w:type="dxa"/>
            <w:shd w:val="clear" w:color="auto" w:fill="D9E2F3" w:themeFill="accent1" w:themeFillTint="33"/>
          </w:tcPr>
          <w:p w14:paraId="2E47E3C0" w14:textId="77777777" w:rsidR="00144714" w:rsidRDefault="00144714" w:rsidP="00144714">
            <w:pPr>
              <w:pStyle w:val="NoSpacing"/>
              <w:rPr>
                <w:rFonts w:ascii="Times New Roman" w:hAnsi="Times New Roman" w:cs="Times New Roman"/>
                <w:sz w:val="24"/>
                <w:szCs w:val="24"/>
              </w:rPr>
            </w:pPr>
          </w:p>
        </w:tc>
        <w:tc>
          <w:tcPr>
            <w:tcW w:w="1438" w:type="dxa"/>
            <w:shd w:val="clear" w:color="auto" w:fill="D9E2F3" w:themeFill="accent1" w:themeFillTint="33"/>
          </w:tcPr>
          <w:p w14:paraId="16F913BF" w14:textId="77777777" w:rsidR="00144714" w:rsidRDefault="00144714" w:rsidP="00144714">
            <w:pPr>
              <w:pStyle w:val="NoSpacing"/>
              <w:rPr>
                <w:rFonts w:ascii="Times New Roman" w:hAnsi="Times New Roman" w:cs="Times New Roman"/>
                <w:sz w:val="24"/>
                <w:szCs w:val="24"/>
              </w:rPr>
            </w:pPr>
          </w:p>
        </w:tc>
        <w:tc>
          <w:tcPr>
            <w:tcW w:w="1347" w:type="dxa"/>
            <w:shd w:val="clear" w:color="auto" w:fill="D9E2F3" w:themeFill="accent1" w:themeFillTint="33"/>
          </w:tcPr>
          <w:p w14:paraId="6C773570" w14:textId="77777777" w:rsidR="00144714" w:rsidRDefault="00144714" w:rsidP="00144714">
            <w:pPr>
              <w:pStyle w:val="NoSpacing"/>
              <w:rPr>
                <w:rFonts w:ascii="Times New Roman" w:hAnsi="Times New Roman" w:cs="Times New Roman"/>
                <w:sz w:val="24"/>
                <w:szCs w:val="24"/>
              </w:rPr>
            </w:pPr>
            <w:r>
              <w:rPr>
                <w:rFonts w:ascii="Times New Roman" w:hAnsi="Times New Roman" w:cs="Times New Roman"/>
                <w:sz w:val="24"/>
                <w:szCs w:val="24"/>
              </w:rPr>
              <w:t>Stretching / mobility</w:t>
            </w:r>
          </w:p>
        </w:tc>
      </w:tr>
    </w:tbl>
    <w:p w14:paraId="2B686104" w14:textId="1D3D040C" w:rsidR="00144714" w:rsidRPr="00144714" w:rsidRDefault="00144714" w:rsidP="00144714">
      <w:pPr>
        <w:pStyle w:val="Caption"/>
        <w:keepNext/>
        <w:rPr>
          <w:rFonts w:ascii="Times New Roman" w:hAnsi="Times New Roman" w:cs="Times New Roman"/>
          <w:sz w:val="20"/>
          <w:szCs w:val="20"/>
        </w:rPr>
      </w:pPr>
    </w:p>
    <w:p w14:paraId="024A0C0B" w14:textId="77777777" w:rsidR="00F95670" w:rsidRDefault="00F95670" w:rsidP="003B2A97">
      <w:pPr>
        <w:pStyle w:val="NoSpacing"/>
        <w:rPr>
          <w:rFonts w:ascii="Times New Roman" w:hAnsi="Times New Roman" w:cs="Times New Roman"/>
          <w:sz w:val="24"/>
          <w:szCs w:val="24"/>
        </w:rPr>
      </w:pPr>
    </w:p>
    <w:p w14:paraId="645E96C7" w14:textId="60C6A783" w:rsidR="0060077A" w:rsidRPr="00A57972" w:rsidRDefault="0060077A" w:rsidP="003B2A97">
      <w:pPr>
        <w:pStyle w:val="NoSpacing"/>
        <w:rPr>
          <w:rFonts w:ascii="Times New Roman" w:hAnsi="Times New Roman" w:cs="Times New Roman"/>
          <w:sz w:val="24"/>
          <w:szCs w:val="24"/>
          <w:u w:val="single"/>
        </w:rPr>
      </w:pPr>
      <w:r w:rsidRPr="00A57972">
        <w:rPr>
          <w:rFonts w:ascii="Times New Roman" w:hAnsi="Times New Roman" w:cs="Times New Roman"/>
          <w:sz w:val="24"/>
          <w:szCs w:val="24"/>
          <w:u w:val="single"/>
        </w:rPr>
        <w:t>Velocity Profile</w:t>
      </w:r>
    </w:p>
    <w:p w14:paraId="247F373D" w14:textId="505053CA" w:rsidR="00FB1A2A" w:rsidRDefault="00FE39F3"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To establish the load/velocity profile for the athlete, repetitions at a number of pre-determined relative or absolute loads need to be performed (Jovanovic and Flanagan., 2014). </w:t>
      </w:r>
      <w:r w:rsidR="002C1E91">
        <w:rPr>
          <w:rFonts w:ascii="Times New Roman" w:hAnsi="Times New Roman" w:cs="Times New Roman"/>
          <w:sz w:val="24"/>
          <w:szCs w:val="24"/>
        </w:rPr>
        <w:t xml:space="preserve">Further, </w:t>
      </w:r>
      <w:r>
        <w:rPr>
          <w:rFonts w:ascii="Times New Roman" w:hAnsi="Times New Roman" w:cs="Times New Roman"/>
          <w:sz w:val="24"/>
          <w:szCs w:val="24"/>
        </w:rPr>
        <w:t>Jovanovic and Flanagan (2014) recommend</w:t>
      </w:r>
      <w:r w:rsidR="002C1E91">
        <w:rPr>
          <w:rFonts w:ascii="Times New Roman" w:hAnsi="Times New Roman" w:cs="Times New Roman"/>
          <w:sz w:val="24"/>
          <w:szCs w:val="24"/>
        </w:rPr>
        <w:t>s</w:t>
      </w:r>
      <w:r>
        <w:rPr>
          <w:rFonts w:ascii="Times New Roman" w:hAnsi="Times New Roman" w:cs="Times New Roman"/>
          <w:sz w:val="24"/>
          <w:szCs w:val="24"/>
        </w:rPr>
        <w:t xml:space="preserve"> that measuring mean concentric velocity over at least 4-6 increasing intensities of load, with increased range from 30% to 85% of estimated 1RM. </w:t>
      </w:r>
      <w:r w:rsidR="002C1E91">
        <w:rPr>
          <w:rFonts w:ascii="Times New Roman" w:hAnsi="Times New Roman" w:cs="Times New Roman"/>
          <w:sz w:val="24"/>
          <w:szCs w:val="24"/>
        </w:rPr>
        <w:t xml:space="preserve"> Also, the athlete should be provided with approximately 3 minutes of passive recovery between sets. </w:t>
      </w:r>
      <w:r w:rsidR="005F0835">
        <w:rPr>
          <w:rFonts w:ascii="Times New Roman" w:hAnsi="Times New Roman" w:cs="Times New Roman"/>
          <w:sz w:val="24"/>
          <w:szCs w:val="24"/>
        </w:rPr>
        <w:t>A large percentage of 1RM load should be used to ensure a decrease in velocity of 0.5m/s between the lightest and heaviest loads (</w:t>
      </w:r>
      <w:r w:rsidR="0091234A" w:rsidRPr="00AF6FAB">
        <w:rPr>
          <w:rFonts w:ascii="Times New Roman" w:hAnsi="Times New Roman" w:cs="Times New Roman"/>
          <w:sz w:val="24"/>
          <w:szCs w:val="24"/>
        </w:rPr>
        <w:t>Jidovtseff</w:t>
      </w:r>
      <w:r w:rsidR="0091234A">
        <w:rPr>
          <w:rFonts w:ascii="Times New Roman" w:hAnsi="Times New Roman" w:cs="Times New Roman"/>
          <w:sz w:val="24"/>
          <w:szCs w:val="24"/>
        </w:rPr>
        <w:t xml:space="preserve"> et al., 2011</w:t>
      </w:r>
      <w:r w:rsidR="005F0835">
        <w:rPr>
          <w:rFonts w:ascii="Times New Roman" w:hAnsi="Times New Roman" w:cs="Times New Roman"/>
          <w:sz w:val="24"/>
          <w:szCs w:val="24"/>
        </w:rPr>
        <w:t xml:space="preserve">). </w:t>
      </w:r>
      <w:r w:rsidR="0091234A" w:rsidRPr="0091234A">
        <w:rPr>
          <w:rFonts w:ascii="Times New Roman" w:hAnsi="Times New Roman" w:cs="Times New Roman"/>
          <w:sz w:val="24"/>
          <w:szCs w:val="24"/>
        </w:rPr>
        <w:t>Sanchez-Medina</w:t>
      </w:r>
      <w:r w:rsidR="0091234A">
        <w:rPr>
          <w:rFonts w:ascii="Times New Roman" w:hAnsi="Times New Roman" w:cs="Times New Roman"/>
          <w:sz w:val="24"/>
          <w:szCs w:val="24"/>
        </w:rPr>
        <w:t xml:space="preserve"> et al., (2010</w:t>
      </w:r>
      <w:r w:rsidR="006B3991">
        <w:rPr>
          <w:rFonts w:ascii="Times New Roman" w:hAnsi="Times New Roman" w:cs="Times New Roman"/>
          <w:sz w:val="24"/>
          <w:szCs w:val="24"/>
        </w:rPr>
        <w:t xml:space="preserve">) states that the athlete should perform 3 reps at lighter loads (velocity &gt; 1.0m/s), 2 reps at moderate loads (0.65 – 1.0m/s) and single reps at heavy loads (&gt;0.65m/s). Then the highest velocity recorded at each load should be </w:t>
      </w:r>
      <w:r w:rsidR="00CE100B">
        <w:rPr>
          <w:rFonts w:ascii="Times New Roman" w:hAnsi="Times New Roman" w:cs="Times New Roman"/>
          <w:sz w:val="24"/>
          <w:szCs w:val="24"/>
        </w:rPr>
        <w:t>input</w:t>
      </w:r>
      <w:r w:rsidR="006B3991">
        <w:rPr>
          <w:rFonts w:ascii="Times New Roman" w:hAnsi="Times New Roman" w:cs="Times New Roman"/>
          <w:sz w:val="24"/>
          <w:szCs w:val="24"/>
        </w:rPr>
        <w:t xml:space="preserve"> in the analysis of the velocity profile. </w:t>
      </w:r>
      <w:r w:rsidR="001958DB">
        <w:rPr>
          <w:rFonts w:ascii="Times New Roman" w:hAnsi="Times New Roman" w:cs="Times New Roman"/>
          <w:sz w:val="24"/>
          <w:szCs w:val="24"/>
        </w:rPr>
        <w:t xml:space="preserve">Table </w:t>
      </w:r>
      <w:r w:rsidR="00CE100B">
        <w:rPr>
          <w:rFonts w:ascii="Times New Roman" w:hAnsi="Times New Roman" w:cs="Times New Roman"/>
          <w:sz w:val="24"/>
          <w:szCs w:val="24"/>
        </w:rPr>
        <w:t>2</w:t>
      </w:r>
      <w:r w:rsidR="001958DB">
        <w:rPr>
          <w:rFonts w:ascii="Times New Roman" w:hAnsi="Times New Roman" w:cs="Times New Roman"/>
          <w:sz w:val="24"/>
          <w:szCs w:val="24"/>
        </w:rPr>
        <w:t xml:space="preserve"> below is an example of this athlete’s velocity profile based on his predicted 170kg 1RM. This allows a coach the dictate what weight is necessary for particular training methods for the back</w:t>
      </w:r>
      <w:r w:rsidR="00BE3494">
        <w:rPr>
          <w:rFonts w:ascii="Times New Roman" w:hAnsi="Times New Roman" w:cs="Times New Roman"/>
          <w:sz w:val="24"/>
          <w:szCs w:val="24"/>
        </w:rPr>
        <w:t>-</w:t>
      </w:r>
      <w:r w:rsidR="001958DB">
        <w:rPr>
          <w:rFonts w:ascii="Times New Roman" w:hAnsi="Times New Roman" w:cs="Times New Roman"/>
          <w:sz w:val="24"/>
          <w:szCs w:val="24"/>
        </w:rPr>
        <w:t xml:space="preserve">squat exercise. </w:t>
      </w:r>
    </w:p>
    <w:p w14:paraId="26C7C8C6" w14:textId="0E24280D" w:rsidR="00640E15" w:rsidRDefault="00640E15" w:rsidP="00D13EE9">
      <w:pPr>
        <w:pStyle w:val="NoSpacing"/>
        <w:rPr>
          <w:rFonts w:ascii="Times New Roman" w:hAnsi="Times New Roman" w:cs="Times New Roman"/>
          <w:sz w:val="24"/>
          <w:szCs w:val="24"/>
        </w:rPr>
      </w:pPr>
    </w:p>
    <w:p w14:paraId="3FCC2604" w14:textId="6A1655E9" w:rsidR="001958DB" w:rsidRDefault="001958DB" w:rsidP="001958DB">
      <w:pPr>
        <w:pStyle w:val="Caption"/>
        <w:keepNext/>
      </w:pPr>
      <w:r>
        <w:t xml:space="preserve">Table 2: </w:t>
      </w:r>
      <w:r w:rsidRPr="00CD23EA">
        <w:t>An example of this specific athlete’s velocity profiles based on a predicted 170kg 1RM</w:t>
      </w:r>
      <w:r>
        <w:t>.</w:t>
      </w:r>
    </w:p>
    <w:tbl>
      <w:tblPr>
        <w:tblStyle w:val="PlainTable1"/>
        <w:tblpPr w:leftFromText="180" w:rightFromText="180" w:vertAnchor="text" w:horzAnchor="margin" w:tblpY="-14"/>
        <w:tblW w:w="0" w:type="auto"/>
        <w:tblLook w:val="04A0" w:firstRow="1" w:lastRow="0" w:firstColumn="1" w:lastColumn="0" w:noHBand="0" w:noVBand="1"/>
      </w:tblPr>
      <w:tblGrid>
        <w:gridCol w:w="3421"/>
        <w:gridCol w:w="3256"/>
      </w:tblGrid>
      <w:tr w:rsidR="00CE100B" w14:paraId="047D8ECF" w14:textId="007F4B21" w:rsidTr="00DC3DD2">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421" w:type="dxa"/>
          </w:tcPr>
          <w:p w14:paraId="368AC392" w14:textId="77777777"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Velocity profile</w:t>
            </w:r>
          </w:p>
        </w:tc>
        <w:tc>
          <w:tcPr>
            <w:tcW w:w="3256" w:type="dxa"/>
          </w:tcPr>
          <w:p w14:paraId="2E71E61D" w14:textId="0C505F06" w:rsidR="00CE100B" w:rsidRDefault="00CE100B" w:rsidP="001958DB">
            <w:pPr>
              <w:pStyle w:val="No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Velocity (m/s)</w:t>
            </w:r>
          </w:p>
        </w:tc>
      </w:tr>
      <w:tr w:rsidR="00CE100B" w14:paraId="23B73E05" w14:textId="6295B80E" w:rsidTr="00DC3DD2">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421" w:type="dxa"/>
          </w:tcPr>
          <w:p w14:paraId="5FDC5BB6" w14:textId="0326F368"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3 reps @ 35% 1RM</w:t>
            </w:r>
          </w:p>
        </w:tc>
        <w:tc>
          <w:tcPr>
            <w:tcW w:w="3256" w:type="dxa"/>
          </w:tcPr>
          <w:p w14:paraId="24C2EE68" w14:textId="3D8E400C" w:rsidR="00CE100B" w:rsidRPr="00DC3DD2" w:rsidRDefault="00CE100B" w:rsidP="001958DB">
            <w:pPr>
              <w:pStyle w:val="No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DC3DD2">
              <w:rPr>
                <w:rFonts w:ascii="Times New Roman" w:hAnsi="Times New Roman" w:cs="Times New Roman"/>
                <w:b/>
                <w:bCs/>
                <w:sz w:val="24"/>
                <w:szCs w:val="24"/>
              </w:rPr>
              <w:t>1.2m/s @ 60kg</w:t>
            </w:r>
          </w:p>
        </w:tc>
      </w:tr>
      <w:tr w:rsidR="00CE100B" w14:paraId="05677044" w14:textId="6540CA92" w:rsidTr="00DC3DD2">
        <w:trPr>
          <w:trHeight w:val="424"/>
        </w:trPr>
        <w:tc>
          <w:tcPr>
            <w:cnfStyle w:val="001000000000" w:firstRow="0" w:lastRow="0" w:firstColumn="1" w:lastColumn="0" w:oddVBand="0" w:evenVBand="0" w:oddHBand="0" w:evenHBand="0" w:firstRowFirstColumn="0" w:firstRowLastColumn="0" w:lastRowFirstColumn="0" w:lastRowLastColumn="0"/>
            <w:tcW w:w="3421" w:type="dxa"/>
          </w:tcPr>
          <w:p w14:paraId="47D304AE" w14:textId="6FC9EABC"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3reps @ 45% 1RM </w:t>
            </w:r>
          </w:p>
        </w:tc>
        <w:tc>
          <w:tcPr>
            <w:tcW w:w="3256" w:type="dxa"/>
          </w:tcPr>
          <w:p w14:paraId="01A82520" w14:textId="1F4F7EE2" w:rsidR="00CE100B" w:rsidRPr="00DC3DD2" w:rsidRDefault="00CE100B" w:rsidP="001958DB">
            <w:pPr>
              <w:pStyle w:val="No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C3DD2">
              <w:rPr>
                <w:rFonts w:ascii="Times New Roman" w:hAnsi="Times New Roman" w:cs="Times New Roman"/>
                <w:b/>
                <w:bCs/>
                <w:sz w:val="24"/>
                <w:szCs w:val="24"/>
              </w:rPr>
              <w:t>0.86m/s @ 76</w:t>
            </w:r>
            <w:r w:rsidR="00DC3DD2" w:rsidRPr="00DC3DD2">
              <w:rPr>
                <w:rFonts w:ascii="Times New Roman" w:hAnsi="Times New Roman" w:cs="Times New Roman"/>
                <w:b/>
                <w:bCs/>
                <w:sz w:val="24"/>
                <w:szCs w:val="24"/>
              </w:rPr>
              <w:t>kg</w:t>
            </w:r>
          </w:p>
        </w:tc>
      </w:tr>
      <w:tr w:rsidR="00CE100B" w14:paraId="022F50E4" w14:textId="2AA4E730" w:rsidTr="00DC3DD2">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421" w:type="dxa"/>
          </w:tcPr>
          <w:p w14:paraId="6C4A8724" w14:textId="3B240468"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2 reps @ 65% 1RM </w:t>
            </w:r>
          </w:p>
        </w:tc>
        <w:tc>
          <w:tcPr>
            <w:tcW w:w="3256" w:type="dxa"/>
          </w:tcPr>
          <w:p w14:paraId="1345D683" w14:textId="30E6022F" w:rsidR="00CE100B" w:rsidRPr="00DC3DD2" w:rsidRDefault="00CE100B" w:rsidP="001958DB">
            <w:pPr>
              <w:pStyle w:val="No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DC3DD2">
              <w:rPr>
                <w:rFonts w:ascii="Times New Roman" w:hAnsi="Times New Roman" w:cs="Times New Roman"/>
                <w:b/>
                <w:bCs/>
                <w:sz w:val="24"/>
                <w:szCs w:val="24"/>
              </w:rPr>
              <w:t>0.78m/s @ 110</w:t>
            </w:r>
            <w:r w:rsidR="00DC3DD2" w:rsidRPr="00DC3DD2">
              <w:rPr>
                <w:rFonts w:ascii="Times New Roman" w:hAnsi="Times New Roman" w:cs="Times New Roman"/>
                <w:b/>
                <w:bCs/>
                <w:sz w:val="24"/>
                <w:szCs w:val="24"/>
              </w:rPr>
              <w:t>kg</w:t>
            </w:r>
          </w:p>
        </w:tc>
      </w:tr>
      <w:tr w:rsidR="00CE100B" w14:paraId="43718D38" w14:textId="794315CC" w:rsidTr="00DC3DD2">
        <w:trPr>
          <w:trHeight w:val="443"/>
        </w:trPr>
        <w:tc>
          <w:tcPr>
            <w:cnfStyle w:val="001000000000" w:firstRow="0" w:lastRow="0" w:firstColumn="1" w:lastColumn="0" w:oddVBand="0" w:evenVBand="0" w:oddHBand="0" w:evenHBand="0" w:firstRowFirstColumn="0" w:firstRowLastColumn="0" w:lastRowFirstColumn="0" w:lastRowLastColumn="0"/>
            <w:tcW w:w="3421" w:type="dxa"/>
          </w:tcPr>
          <w:p w14:paraId="6C3EE203" w14:textId="085488D8"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2reps @ 75% 1RM</w:t>
            </w:r>
          </w:p>
        </w:tc>
        <w:tc>
          <w:tcPr>
            <w:tcW w:w="3256" w:type="dxa"/>
          </w:tcPr>
          <w:p w14:paraId="1DA83021" w14:textId="1311D9B2" w:rsidR="00CE100B" w:rsidRPr="00DC3DD2" w:rsidRDefault="00CE100B" w:rsidP="001958DB">
            <w:pPr>
              <w:pStyle w:val="No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C3DD2">
              <w:rPr>
                <w:rFonts w:ascii="Times New Roman" w:hAnsi="Times New Roman" w:cs="Times New Roman"/>
                <w:b/>
                <w:bCs/>
                <w:sz w:val="24"/>
                <w:szCs w:val="24"/>
              </w:rPr>
              <w:t>0.</w:t>
            </w:r>
            <w:r w:rsidR="00DC3DD2" w:rsidRPr="00DC3DD2">
              <w:rPr>
                <w:rFonts w:ascii="Times New Roman" w:hAnsi="Times New Roman" w:cs="Times New Roman"/>
                <w:b/>
                <w:bCs/>
                <w:sz w:val="24"/>
                <w:szCs w:val="24"/>
              </w:rPr>
              <w:t>62</w:t>
            </w:r>
            <w:r w:rsidRPr="00DC3DD2">
              <w:rPr>
                <w:rFonts w:ascii="Times New Roman" w:hAnsi="Times New Roman" w:cs="Times New Roman"/>
                <w:b/>
                <w:bCs/>
                <w:sz w:val="24"/>
                <w:szCs w:val="24"/>
              </w:rPr>
              <w:t>m/s @ 128</w:t>
            </w:r>
            <w:r w:rsidR="00DC3DD2" w:rsidRPr="00DC3DD2">
              <w:rPr>
                <w:rFonts w:ascii="Times New Roman" w:hAnsi="Times New Roman" w:cs="Times New Roman"/>
                <w:b/>
                <w:bCs/>
                <w:sz w:val="24"/>
                <w:szCs w:val="24"/>
              </w:rPr>
              <w:t>kg</w:t>
            </w:r>
          </w:p>
        </w:tc>
      </w:tr>
      <w:tr w:rsidR="00CE100B" w14:paraId="1670CA0A" w14:textId="584B2B58" w:rsidTr="00DC3DD2">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421" w:type="dxa"/>
          </w:tcPr>
          <w:p w14:paraId="76437F1F" w14:textId="2E127275" w:rsidR="00CE100B" w:rsidRDefault="00CE100B" w:rsidP="001958DB">
            <w:pPr>
              <w:pStyle w:val="NoSpacing"/>
              <w:jc w:val="center"/>
              <w:rPr>
                <w:rFonts w:ascii="Times New Roman" w:hAnsi="Times New Roman" w:cs="Times New Roman"/>
                <w:sz w:val="24"/>
                <w:szCs w:val="24"/>
              </w:rPr>
            </w:pPr>
            <w:r>
              <w:rPr>
                <w:rFonts w:ascii="Times New Roman" w:hAnsi="Times New Roman" w:cs="Times New Roman"/>
                <w:sz w:val="24"/>
                <w:szCs w:val="24"/>
              </w:rPr>
              <w:t>1rep @ 85% 1RM</w:t>
            </w:r>
          </w:p>
        </w:tc>
        <w:tc>
          <w:tcPr>
            <w:tcW w:w="3256" w:type="dxa"/>
          </w:tcPr>
          <w:p w14:paraId="56CAA223" w14:textId="61E08053" w:rsidR="00CE100B" w:rsidRPr="00DC3DD2" w:rsidRDefault="00CE100B" w:rsidP="001958DB">
            <w:pPr>
              <w:pStyle w:val="No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DC3DD2">
              <w:rPr>
                <w:rFonts w:ascii="Times New Roman" w:hAnsi="Times New Roman" w:cs="Times New Roman"/>
                <w:b/>
                <w:bCs/>
                <w:sz w:val="24"/>
                <w:szCs w:val="24"/>
              </w:rPr>
              <w:t>0.</w:t>
            </w:r>
            <w:r w:rsidR="00DC3DD2" w:rsidRPr="00DC3DD2">
              <w:rPr>
                <w:rFonts w:ascii="Times New Roman" w:hAnsi="Times New Roman" w:cs="Times New Roman"/>
                <w:b/>
                <w:bCs/>
                <w:sz w:val="24"/>
                <w:szCs w:val="24"/>
              </w:rPr>
              <w:t xml:space="preserve">53m/s </w:t>
            </w:r>
            <w:r w:rsidRPr="00DC3DD2">
              <w:rPr>
                <w:rFonts w:ascii="Times New Roman" w:hAnsi="Times New Roman" w:cs="Times New Roman"/>
                <w:b/>
                <w:bCs/>
                <w:sz w:val="24"/>
                <w:szCs w:val="24"/>
              </w:rPr>
              <w:t>@ 145</w:t>
            </w:r>
            <w:r w:rsidR="00DC3DD2" w:rsidRPr="00DC3DD2">
              <w:rPr>
                <w:rFonts w:ascii="Times New Roman" w:hAnsi="Times New Roman" w:cs="Times New Roman"/>
                <w:b/>
                <w:bCs/>
                <w:sz w:val="24"/>
                <w:szCs w:val="24"/>
              </w:rPr>
              <w:t>kg</w:t>
            </w:r>
          </w:p>
        </w:tc>
      </w:tr>
    </w:tbl>
    <w:p w14:paraId="71C4FCE9" w14:textId="4FACFA21" w:rsidR="00640E15" w:rsidRDefault="00640E15" w:rsidP="00D13EE9">
      <w:pPr>
        <w:pStyle w:val="NoSpacing"/>
        <w:rPr>
          <w:rFonts w:ascii="Times New Roman" w:hAnsi="Times New Roman" w:cs="Times New Roman"/>
          <w:sz w:val="24"/>
          <w:szCs w:val="24"/>
        </w:rPr>
      </w:pPr>
    </w:p>
    <w:p w14:paraId="7AF800D5" w14:textId="0E8FD717" w:rsidR="0091234A" w:rsidRDefault="0091234A" w:rsidP="00D13EE9">
      <w:pPr>
        <w:pStyle w:val="NoSpacing"/>
        <w:rPr>
          <w:rFonts w:ascii="Times New Roman" w:hAnsi="Times New Roman" w:cs="Times New Roman"/>
          <w:sz w:val="24"/>
          <w:szCs w:val="24"/>
        </w:rPr>
      </w:pPr>
    </w:p>
    <w:p w14:paraId="473A2577" w14:textId="5CE2A530" w:rsidR="0091234A" w:rsidRDefault="0091234A" w:rsidP="00D13EE9">
      <w:pPr>
        <w:pStyle w:val="NoSpacing"/>
        <w:rPr>
          <w:rFonts w:ascii="Times New Roman" w:hAnsi="Times New Roman" w:cs="Times New Roman"/>
          <w:sz w:val="24"/>
          <w:szCs w:val="24"/>
        </w:rPr>
      </w:pPr>
    </w:p>
    <w:p w14:paraId="204F85E4" w14:textId="25D04BDB" w:rsidR="006B3991" w:rsidRDefault="006B3991" w:rsidP="00D13EE9">
      <w:pPr>
        <w:pStyle w:val="NoSpacing"/>
        <w:rPr>
          <w:rFonts w:ascii="Times New Roman" w:hAnsi="Times New Roman" w:cs="Times New Roman"/>
          <w:sz w:val="24"/>
          <w:szCs w:val="24"/>
        </w:rPr>
      </w:pPr>
    </w:p>
    <w:p w14:paraId="42FAD21F" w14:textId="77777777" w:rsidR="006B3991" w:rsidRDefault="006B3991" w:rsidP="00D13EE9">
      <w:pPr>
        <w:pStyle w:val="NoSpacing"/>
        <w:rPr>
          <w:rFonts w:ascii="Times New Roman" w:hAnsi="Times New Roman" w:cs="Times New Roman"/>
          <w:sz w:val="24"/>
          <w:szCs w:val="24"/>
        </w:rPr>
      </w:pPr>
    </w:p>
    <w:p w14:paraId="353A6AF1" w14:textId="076FAC58" w:rsidR="006B3991" w:rsidRDefault="006B3991" w:rsidP="00D13EE9">
      <w:pPr>
        <w:pStyle w:val="NoSpacing"/>
        <w:rPr>
          <w:rFonts w:ascii="Times New Roman" w:hAnsi="Times New Roman" w:cs="Times New Roman"/>
          <w:sz w:val="24"/>
          <w:szCs w:val="24"/>
        </w:rPr>
      </w:pPr>
    </w:p>
    <w:p w14:paraId="62336091" w14:textId="680C8825" w:rsidR="00AF6FAB" w:rsidRDefault="00AF6FAB" w:rsidP="00D13EE9">
      <w:pPr>
        <w:pStyle w:val="NoSpacing"/>
        <w:rPr>
          <w:rFonts w:ascii="Times New Roman" w:hAnsi="Times New Roman" w:cs="Times New Roman"/>
          <w:sz w:val="24"/>
          <w:szCs w:val="24"/>
        </w:rPr>
      </w:pPr>
    </w:p>
    <w:p w14:paraId="24D53CB2" w14:textId="77777777" w:rsidR="00AF6FAB" w:rsidRDefault="00AF6FAB" w:rsidP="00D13EE9">
      <w:pPr>
        <w:pStyle w:val="NoSpacing"/>
        <w:rPr>
          <w:rFonts w:ascii="Times New Roman" w:hAnsi="Times New Roman" w:cs="Times New Roman"/>
          <w:sz w:val="24"/>
          <w:szCs w:val="24"/>
        </w:rPr>
      </w:pPr>
    </w:p>
    <w:p w14:paraId="2FE892FF" w14:textId="2E880FE9" w:rsidR="00FE39F3" w:rsidRDefault="00FE39F3" w:rsidP="00D13EE9">
      <w:pPr>
        <w:pStyle w:val="NoSpacing"/>
        <w:rPr>
          <w:rFonts w:ascii="Times New Roman" w:hAnsi="Times New Roman" w:cs="Times New Roman"/>
          <w:sz w:val="24"/>
          <w:szCs w:val="24"/>
        </w:rPr>
      </w:pPr>
    </w:p>
    <w:p w14:paraId="34D71BC3" w14:textId="3B50D192" w:rsidR="00CE100B" w:rsidRDefault="00CE100B" w:rsidP="00D13EE9">
      <w:pPr>
        <w:pStyle w:val="NoSpacing"/>
        <w:rPr>
          <w:rFonts w:ascii="Times New Roman" w:hAnsi="Times New Roman" w:cs="Times New Roman"/>
          <w:sz w:val="24"/>
          <w:szCs w:val="24"/>
        </w:rPr>
      </w:pPr>
    </w:p>
    <w:p w14:paraId="26849DB1" w14:textId="77777777" w:rsidR="00CE100B" w:rsidRDefault="00CE100B" w:rsidP="00D13EE9">
      <w:pPr>
        <w:pStyle w:val="NoSpacing"/>
        <w:rPr>
          <w:rFonts w:ascii="Times New Roman" w:hAnsi="Times New Roman" w:cs="Times New Roman"/>
          <w:sz w:val="24"/>
          <w:szCs w:val="24"/>
        </w:rPr>
      </w:pPr>
    </w:p>
    <w:p w14:paraId="3A675C85" w14:textId="7048162D" w:rsidR="008F0983" w:rsidRPr="00FB1A2A" w:rsidRDefault="00FB1A2A" w:rsidP="00D13EE9">
      <w:pPr>
        <w:pStyle w:val="NoSpacing"/>
        <w:rPr>
          <w:rFonts w:ascii="Times New Roman" w:hAnsi="Times New Roman" w:cs="Times New Roman"/>
          <w:sz w:val="24"/>
          <w:szCs w:val="24"/>
          <w:u w:val="single"/>
        </w:rPr>
      </w:pPr>
      <w:r w:rsidRPr="00FB1A2A">
        <w:rPr>
          <w:rFonts w:ascii="Times New Roman" w:hAnsi="Times New Roman" w:cs="Times New Roman"/>
          <w:sz w:val="24"/>
          <w:szCs w:val="24"/>
          <w:u w:val="single"/>
        </w:rPr>
        <w:lastRenderedPageBreak/>
        <w:t>Velocity-Based Training</w:t>
      </w:r>
      <w:r w:rsidR="00B934AC">
        <w:rPr>
          <w:rFonts w:ascii="Times New Roman" w:hAnsi="Times New Roman" w:cs="Times New Roman"/>
          <w:sz w:val="24"/>
          <w:szCs w:val="24"/>
          <w:u w:val="single"/>
        </w:rPr>
        <w:t xml:space="preserve"> using a PUSH band</w:t>
      </w:r>
    </w:p>
    <w:p w14:paraId="593C5407" w14:textId="69F7BA8F" w:rsidR="00C443CB" w:rsidRDefault="008F0983" w:rsidP="008279BC">
      <w:pPr>
        <w:pStyle w:val="NoSpacing"/>
        <w:rPr>
          <w:rFonts w:ascii="Times New Roman" w:hAnsi="Times New Roman" w:cs="Times New Roman"/>
          <w:sz w:val="24"/>
          <w:szCs w:val="24"/>
        </w:rPr>
      </w:pPr>
      <w:r>
        <w:rPr>
          <w:rFonts w:ascii="Times New Roman" w:hAnsi="Times New Roman" w:cs="Times New Roman"/>
          <w:sz w:val="24"/>
          <w:szCs w:val="24"/>
        </w:rPr>
        <w:t>Recent literature (</w:t>
      </w:r>
      <w:r w:rsidR="00A74165" w:rsidRPr="00606829">
        <w:rPr>
          <w:rFonts w:ascii="Times New Roman" w:hAnsi="Times New Roman" w:cs="Times New Roman"/>
          <w:sz w:val="24"/>
          <w:szCs w:val="24"/>
        </w:rPr>
        <w:t>González-Badillo</w:t>
      </w:r>
      <w:r w:rsidR="00A74165">
        <w:rPr>
          <w:rFonts w:ascii="Times New Roman" w:hAnsi="Times New Roman" w:cs="Times New Roman"/>
          <w:sz w:val="24"/>
          <w:szCs w:val="24"/>
        </w:rPr>
        <w:t xml:space="preserve"> et al., 2014; </w:t>
      </w:r>
      <w:r w:rsidR="00A74165" w:rsidRPr="00606829">
        <w:rPr>
          <w:rFonts w:ascii="Times New Roman" w:hAnsi="Times New Roman" w:cs="Times New Roman"/>
          <w:sz w:val="24"/>
          <w:szCs w:val="24"/>
        </w:rPr>
        <w:t>Pérez-Castilla</w:t>
      </w:r>
      <w:r w:rsidR="00A74165">
        <w:rPr>
          <w:rFonts w:ascii="Times New Roman" w:hAnsi="Times New Roman" w:cs="Times New Roman"/>
          <w:sz w:val="24"/>
          <w:szCs w:val="24"/>
        </w:rPr>
        <w:t xml:space="preserve"> et al., 2017</w:t>
      </w:r>
      <w:r>
        <w:rPr>
          <w:rFonts w:ascii="Times New Roman" w:hAnsi="Times New Roman" w:cs="Times New Roman"/>
          <w:sz w:val="24"/>
          <w:szCs w:val="24"/>
        </w:rPr>
        <w:t xml:space="preserve">) has explored the use of immediate feedback utilising velocity-based training (VBT) methods to </w:t>
      </w:r>
      <w:r w:rsidR="00A720EF">
        <w:rPr>
          <w:rFonts w:ascii="Times New Roman" w:hAnsi="Times New Roman" w:cs="Times New Roman"/>
          <w:sz w:val="24"/>
          <w:szCs w:val="24"/>
        </w:rPr>
        <w:t>accurately</w:t>
      </w:r>
      <w:r>
        <w:rPr>
          <w:rFonts w:ascii="Times New Roman" w:hAnsi="Times New Roman" w:cs="Times New Roman"/>
          <w:sz w:val="24"/>
          <w:szCs w:val="24"/>
        </w:rPr>
        <w:t xml:space="preserve"> manipulate resistance training loads. </w:t>
      </w:r>
      <w:r w:rsidR="001E2CC7">
        <w:rPr>
          <w:rFonts w:ascii="Times New Roman" w:hAnsi="Times New Roman" w:cs="Times New Roman"/>
          <w:sz w:val="24"/>
          <w:szCs w:val="24"/>
        </w:rPr>
        <w:t>Balsalbore-Fernandez et al., (2015) discusses a force-velocity relationship, which is recognised as the higher loads are moved at a slower velocity, whereas lighter loads move at a faster velocity. Also, the barbell velocity during the back squat is shown to be very highly correlated with training intensity in terms of 1RM%, with the utilisation of a wide range of loads (</w:t>
      </w:r>
      <w:r w:rsidR="001E2CC7" w:rsidRPr="001E2CC7">
        <w:rPr>
          <w:rFonts w:ascii="Times New Roman" w:hAnsi="Times New Roman" w:cs="Times New Roman"/>
          <w:sz w:val="24"/>
          <w:szCs w:val="24"/>
        </w:rPr>
        <w:t>Bazuelo-Ruiz</w:t>
      </w:r>
      <w:r w:rsidR="001E2CC7">
        <w:rPr>
          <w:rFonts w:ascii="Times New Roman" w:hAnsi="Times New Roman" w:cs="Times New Roman"/>
          <w:sz w:val="24"/>
          <w:szCs w:val="24"/>
        </w:rPr>
        <w:t xml:space="preserve"> et al., 2015)</w:t>
      </w:r>
      <w:r w:rsidR="000830D2">
        <w:rPr>
          <w:rFonts w:ascii="Times New Roman" w:hAnsi="Times New Roman" w:cs="Times New Roman"/>
          <w:sz w:val="24"/>
          <w:szCs w:val="24"/>
        </w:rPr>
        <w:t xml:space="preserve">. </w:t>
      </w:r>
      <w:r w:rsidR="003B2A97">
        <w:rPr>
          <w:rFonts w:ascii="Times New Roman" w:hAnsi="Times New Roman" w:cs="Times New Roman"/>
          <w:sz w:val="24"/>
          <w:szCs w:val="24"/>
        </w:rPr>
        <w:t>Velocity-based training</w:t>
      </w:r>
      <w:r w:rsidR="000830D2">
        <w:rPr>
          <w:rFonts w:ascii="Times New Roman" w:hAnsi="Times New Roman" w:cs="Times New Roman"/>
          <w:sz w:val="24"/>
          <w:szCs w:val="24"/>
        </w:rPr>
        <w:t xml:space="preserve"> method</w:t>
      </w:r>
      <w:r w:rsidR="003B2A97">
        <w:rPr>
          <w:rFonts w:ascii="Times New Roman" w:hAnsi="Times New Roman" w:cs="Times New Roman"/>
          <w:sz w:val="24"/>
          <w:szCs w:val="24"/>
        </w:rPr>
        <w:t>s</w:t>
      </w:r>
      <w:r w:rsidR="000830D2">
        <w:rPr>
          <w:rFonts w:ascii="Times New Roman" w:hAnsi="Times New Roman" w:cs="Times New Roman"/>
          <w:sz w:val="24"/>
          <w:szCs w:val="24"/>
        </w:rPr>
        <w:t xml:space="preserve"> can allow 1RMs and each associated relative percentage to be predicted without conducting an actual 1RM test, </w:t>
      </w:r>
      <w:r w:rsidR="003B2A97">
        <w:rPr>
          <w:rFonts w:ascii="Times New Roman" w:hAnsi="Times New Roman" w:cs="Times New Roman"/>
          <w:sz w:val="24"/>
          <w:szCs w:val="24"/>
        </w:rPr>
        <w:t xml:space="preserve">by </w:t>
      </w:r>
      <w:r w:rsidR="000830D2">
        <w:rPr>
          <w:rFonts w:ascii="Times New Roman" w:hAnsi="Times New Roman" w:cs="Times New Roman"/>
          <w:sz w:val="24"/>
          <w:szCs w:val="24"/>
        </w:rPr>
        <w:t>measuring barbell velocity.</w:t>
      </w:r>
      <w:r w:rsidR="003B2A97">
        <w:rPr>
          <w:rFonts w:ascii="Times New Roman" w:hAnsi="Times New Roman" w:cs="Times New Roman"/>
          <w:sz w:val="24"/>
          <w:szCs w:val="24"/>
        </w:rPr>
        <w:t xml:space="preserve"> </w:t>
      </w:r>
      <w:r w:rsidR="00D054B9">
        <w:rPr>
          <w:rFonts w:ascii="Times New Roman" w:hAnsi="Times New Roman" w:cs="Times New Roman"/>
          <w:sz w:val="24"/>
          <w:szCs w:val="24"/>
        </w:rPr>
        <w:t xml:space="preserve">Accelerometers such as the PUSH band </w:t>
      </w:r>
      <w:r w:rsidR="00CD6FAB">
        <w:rPr>
          <w:rFonts w:ascii="Times New Roman" w:hAnsi="Times New Roman" w:cs="Times New Roman"/>
          <w:sz w:val="24"/>
          <w:szCs w:val="24"/>
        </w:rPr>
        <w:t xml:space="preserve">is a smartphone-based wearable device which </w:t>
      </w:r>
      <w:r w:rsidR="00D054B9">
        <w:rPr>
          <w:rFonts w:ascii="Times New Roman" w:hAnsi="Times New Roman" w:cs="Times New Roman"/>
          <w:sz w:val="24"/>
          <w:szCs w:val="24"/>
        </w:rPr>
        <w:t>measure</w:t>
      </w:r>
      <w:r w:rsidR="00CD6FAB">
        <w:rPr>
          <w:rFonts w:ascii="Times New Roman" w:hAnsi="Times New Roman" w:cs="Times New Roman"/>
          <w:sz w:val="24"/>
          <w:szCs w:val="24"/>
        </w:rPr>
        <w:t>s</w:t>
      </w:r>
      <w:r w:rsidR="00D054B9">
        <w:rPr>
          <w:rFonts w:ascii="Times New Roman" w:hAnsi="Times New Roman" w:cs="Times New Roman"/>
          <w:sz w:val="24"/>
          <w:szCs w:val="24"/>
        </w:rPr>
        <w:t xml:space="preserve"> movement velocity in resistance exercises by integrating the acceleration data with respect to time (Casartelli et al., 2010).</w:t>
      </w:r>
      <w:r w:rsidR="00CD6FAB">
        <w:rPr>
          <w:rFonts w:ascii="Times New Roman" w:hAnsi="Times New Roman" w:cs="Times New Roman"/>
          <w:sz w:val="24"/>
          <w:szCs w:val="24"/>
        </w:rPr>
        <w:t xml:space="preserve"> This approach has been demonstrated to be very similar to barbell velocity in previous research</w:t>
      </w:r>
      <w:r w:rsidR="007A57D2">
        <w:rPr>
          <w:rFonts w:ascii="Times New Roman" w:hAnsi="Times New Roman" w:cs="Times New Roman"/>
          <w:sz w:val="24"/>
          <w:szCs w:val="24"/>
        </w:rPr>
        <w:t xml:space="preserve"> (Casartelli et al., 2010)</w:t>
      </w:r>
      <w:r w:rsidR="00CD6FAB">
        <w:rPr>
          <w:rFonts w:ascii="Times New Roman" w:hAnsi="Times New Roman" w:cs="Times New Roman"/>
          <w:sz w:val="24"/>
          <w:szCs w:val="24"/>
        </w:rPr>
        <w:t xml:space="preserve"> and does not need </w:t>
      </w:r>
      <w:r w:rsidR="00911884">
        <w:rPr>
          <w:rFonts w:ascii="Times New Roman" w:hAnsi="Times New Roman" w:cs="Times New Roman"/>
          <w:sz w:val="24"/>
          <w:szCs w:val="24"/>
        </w:rPr>
        <w:t xml:space="preserve">PC software to work. </w:t>
      </w:r>
      <w:r w:rsidR="00187672">
        <w:rPr>
          <w:rFonts w:ascii="Times New Roman" w:hAnsi="Times New Roman" w:cs="Times New Roman"/>
          <w:sz w:val="24"/>
          <w:szCs w:val="24"/>
        </w:rPr>
        <w:t>Velocity-based training combines the strength and power phase of a movement, and state</w:t>
      </w:r>
      <w:r w:rsidR="009437D8">
        <w:rPr>
          <w:rFonts w:ascii="Times New Roman" w:hAnsi="Times New Roman" w:cs="Times New Roman"/>
          <w:sz w:val="24"/>
          <w:szCs w:val="24"/>
        </w:rPr>
        <w:t>d</w:t>
      </w:r>
      <w:r w:rsidR="00187672">
        <w:rPr>
          <w:rFonts w:ascii="Times New Roman" w:hAnsi="Times New Roman" w:cs="Times New Roman"/>
          <w:sz w:val="24"/>
          <w:szCs w:val="24"/>
        </w:rPr>
        <w:t xml:space="preserve"> by </w:t>
      </w:r>
      <w:r w:rsidR="009437D8">
        <w:rPr>
          <w:rFonts w:ascii="Times New Roman" w:hAnsi="Times New Roman" w:cs="Times New Roman"/>
          <w:sz w:val="24"/>
          <w:szCs w:val="24"/>
        </w:rPr>
        <w:t>Dolezal et al., (2016</w:t>
      </w:r>
      <w:r w:rsidR="00187672">
        <w:rPr>
          <w:rFonts w:ascii="Times New Roman" w:hAnsi="Times New Roman" w:cs="Times New Roman"/>
          <w:sz w:val="24"/>
          <w:szCs w:val="24"/>
        </w:rPr>
        <w:t>) that i</w:t>
      </w:r>
      <w:r w:rsidR="009437D8">
        <w:rPr>
          <w:rFonts w:ascii="Times New Roman" w:hAnsi="Times New Roman" w:cs="Times New Roman"/>
          <w:sz w:val="24"/>
          <w:szCs w:val="24"/>
        </w:rPr>
        <w:t xml:space="preserve">t is implemented into the athletes strength regiments as a way to maintain strength and increase power, also whilst preventing muscular fatigue for upcoming training sessions or games. </w:t>
      </w:r>
      <w:r w:rsidR="00911884">
        <w:rPr>
          <w:rFonts w:ascii="Times New Roman" w:hAnsi="Times New Roman" w:cs="Times New Roman"/>
          <w:sz w:val="24"/>
          <w:szCs w:val="24"/>
        </w:rPr>
        <w:t>Bazuelo-Ruiz et al., (2015) stated that no studies had analysed a smartphone-based wearable device to track movement velocity during the back squat, therefore they utilised this method to analyse the validity and reliability. Furthermore, overall findings of Bazuelo-Ruiz et al., (2015) were that the PUSH band demonstrated a high validity and reliability for measuring movement velocity during a back squat.</w:t>
      </w:r>
      <w:r w:rsidR="00B934AC">
        <w:rPr>
          <w:rFonts w:ascii="Times New Roman" w:hAnsi="Times New Roman" w:cs="Times New Roman"/>
          <w:sz w:val="24"/>
          <w:szCs w:val="24"/>
        </w:rPr>
        <w:t xml:space="preserve"> Therefore, this study will utilise the smartphone-based wearable PUSH band device to measure movement velocity during a back squat</w:t>
      </w:r>
      <w:r w:rsidR="00250DB3">
        <w:rPr>
          <w:rFonts w:ascii="Times New Roman" w:hAnsi="Times New Roman" w:cs="Times New Roman"/>
          <w:sz w:val="24"/>
          <w:szCs w:val="24"/>
        </w:rPr>
        <w:t>,</w:t>
      </w:r>
      <w:r w:rsidR="00B934AC">
        <w:rPr>
          <w:rFonts w:ascii="Times New Roman" w:hAnsi="Times New Roman" w:cs="Times New Roman"/>
          <w:sz w:val="24"/>
          <w:szCs w:val="24"/>
        </w:rPr>
        <w:t xml:space="preserve"> in order to increase the </w:t>
      </w:r>
      <w:r w:rsidR="000355D2">
        <w:rPr>
          <w:rFonts w:ascii="Times New Roman" w:hAnsi="Times New Roman" w:cs="Times New Roman"/>
          <w:sz w:val="24"/>
          <w:szCs w:val="24"/>
        </w:rPr>
        <w:t>athlete’s</w:t>
      </w:r>
      <w:r w:rsidR="00B934AC">
        <w:rPr>
          <w:rFonts w:ascii="Times New Roman" w:hAnsi="Times New Roman" w:cs="Times New Roman"/>
          <w:sz w:val="24"/>
          <w:szCs w:val="24"/>
        </w:rPr>
        <w:t xml:space="preserve"> strength and hypertrophic adaptations through a 6-week velocity-based training programme. </w:t>
      </w:r>
    </w:p>
    <w:p w14:paraId="01C33BF4" w14:textId="15CBD430" w:rsidR="002C0F75" w:rsidRPr="00C65442" w:rsidRDefault="000355D2" w:rsidP="00C65442">
      <w:pPr>
        <w:pStyle w:val="NoSpacing"/>
        <w:ind w:firstLine="720"/>
        <w:rPr>
          <w:rFonts w:ascii="Times New Roman" w:hAnsi="Times New Roman" w:cs="Times New Roman"/>
          <w:sz w:val="24"/>
          <w:szCs w:val="24"/>
        </w:rPr>
      </w:pPr>
      <w:r>
        <w:rPr>
          <w:rFonts w:ascii="Times New Roman" w:hAnsi="Times New Roman" w:cs="Times New Roman"/>
          <w:sz w:val="24"/>
          <w:szCs w:val="24"/>
        </w:rPr>
        <w:t>Minimal velocity threshold (MVT) is where the maximal load (1RM) attempts are associated with a specific velocity (Jo</w:t>
      </w:r>
      <w:r w:rsidR="0073673F">
        <w:rPr>
          <w:rFonts w:ascii="Times New Roman" w:hAnsi="Times New Roman" w:cs="Times New Roman"/>
          <w:sz w:val="24"/>
          <w:szCs w:val="24"/>
        </w:rPr>
        <w:t>vanovic and Flanagan., 2014).</w:t>
      </w:r>
      <w:r w:rsidR="002C788B">
        <w:rPr>
          <w:rFonts w:ascii="Times New Roman" w:hAnsi="Times New Roman" w:cs="Times New Roman"/>
          <w:sz w:val="24"/>
          <w:szCs w:val="24"/>
        </w:rPr>
        <w:t xml:space="preserve"> The MVT is measured as the mean concentric velocity produced on the last successful repetition of a set to failure performed with maximal lifting effort. Reports from </w:t>
      </w:r>
      <w:r w:rsidR="002F6ECB">
        <w:rPr>
          <w:rFonts w:ascii="Times New Roman" w:hAnsi="Times New Roman" w:cs="Times New Roman"/>
          <w:sz w:val="24"/>
          <w:szCs w:val="24"/>
        </w:rPr>
        <w:t>Gonzalez-Badillo and Sanchez-Medina (2010</w:t>
      </w:r>
      <w:r w:rsidR="002C788B">
        <w:rPr>
          <w:rFonts w:ascii="Times New Roman" w:hAnsi="Times New Roman" w:cs="Times New Roman"/>
          <w:sz w:val="24"/>
          <w:szCs w:val="24"/>
        </w:rPr>
        <w:t xml:space="preserve">) and </w:t>
      </w:r>
      <w:r w:rsidR="002F6ECB">
        <w:rPr>
          <w:rFonts w:ascii="Times New Roman" w:hAnsi="Times New Roman" w:cs="Times New Roman"/>
          <w:sz w:val="24"/>
          <w:szCs w:val="24"/>
        </w:rPr>
        <w:t xml:space="preserve">Izquierdo et al., </w:t>
      </w:r>
      <w:r w:rsidR="002C788B">
        <w:rPr>
          <w:rFonts w:ascii="Times New Roman" w:hAnsi="Times New Roman" w:cs="Times New Roman"/>
          <w:sz w:val="24"/>
          <w:szCs w:val="24"/>
        </w:rPr>
        <w:t>(</w:t>
      </w:r>
      <w:r w:rsidR="002F6ECB">
        <w:rPr>
          <w:rFonts w:ascii="Times New Roman" w:hAnsi="Times New Roman" w:cs="Times New Roman"/>
          <w:sz w:val="24"/>
          <w:szCs w:val="24"/>
        </w:rPr>
        <w:t>2006</w:t>
      </w:r>
      <w:r w:rsidR="002C788B">
        <w:rPr>
          <w:rFonts w:ascii="Times New Roman" w:hAnsi="Times New Roman" w:cs="Times New Roman"/>
          <w:sz w:val="24"/>
          <w:szCs w:val="24"/>
        </w:rPr>
        <w:t>) of MVT being specific to each exercise with approximately mean concentric velocities of 0.30m/s for back squat and 0.15</w:t>
      </w:r>
      <w:r w:rsidR="002F798D">
        <w:rPr>
          <w:rFonts w:ascii="Times New Roman" w:hAnsi="Times New Roman" w:cs="Times New Roman"/>
          <w:sz w:val="24"/>
          <w:szCs w:val="24"/>
        </w:rPr>
        <w:t>m/s</w:t>
      </w:r>
      <w:r w:rsidR="002C788B">
        <w:rPr>
          <w:rFonts w:ascii="Times New Roman" w:hAnsi="Times New Roman" w:cs="Times New Roman"/>
          <w:sz w:val="24"/>
          <w:szCs w:val="24"/>
        </w:rPr>
        <w:t xml:space="preserve"> for bench press</w:t>
      </w:r>
      <w:r w:rsidR="002F6ECB">
        <w:rPr>
          <w:rFonts w:ascii="Times New Roman" w:hAnsi="Times New Roman" w:cs="Times New Roman"/>
          <w:sz w:val="24"/>
          <w:szCs w:val="24"/>
        </w:rPr>
        <w:t xml:space="preserve">. </w:t>
      </w:r>
      <w:r w:rsidR="008279BC">
        <w:rPr>
          <w:rFonts w:ascii="Times New Roman" w:hAnsi="Times New Roman" w:cs="Times New Roman"/>
          <w:sz w:val="24"/>
          <w:szCs w:val="24"/>
        </w:rPr>
        <w:t>Also (</w:t>
      </w:r>
      <w:r w:rsidR="002760D6">
        <w:rPr>
          <w:rFonts w:ascii="Times New Roman" w:hAnsi="Times New Roman" w:cs="Times New Roman"/>
          <w:sz w:val="24"/>
          <w:szCs w:val="24"/>
        </w:rPr>
        <w:t>Turner, 2017</w:t>
      </w:r>
      <w:r w:rsidR="008279BC">
        <w:rPr>
          <w:rFonts w:ascii="Times New Roman" w:hAnsi="Times New Roman" w:cs="Times New Roman"/>
          <w:sz w:val="24"/>
          <w:szCs w:val="24"/>
        </w:rPr>
        <w:t>) implemented a minimal velocity stop of 0.35m/s</w:t>
      </w:r>
      <w:r w:rsidR="002760D6">
        <w:rPr>
          <w:rFonts w:ascii="Times New Roman" w:hAnsi="Times New Roman" w:cs="Times New Roman"/>
          <w:sz w:val="24"/>
          <w:szCs w:val="24"/>
        </w:rPr>
        <w:t xml:space="preserve"> for a box squat, even though that velocity stop wasn’t evidence based, but rather a logical and rational assumption that the athlete would still have at least two reps ‘left in the tank’. </w:t>
      </w:r>
      <w:r w:rsidR="0074094C">
        <w:rPr>
          <w:rFonts w:ascii="Times New Roman" w:hAnsi="Times New Roman" w:cs="Times New Roman"/>
          <w:sz w:val="24"/>
          <w:szCs w:val="24"/>
        </w:rPr>
        <w:t>Due to these finding</w:t>
      </w:r>
      <w:r w:rsidR="002760D6">
        <w:rPr>
          <w:rFonts w:ascii="Times New Roman" w:hAnsi="Times New Roman" w:cs="Times New Roman"/>
          <w:sz w:val="24"/>
          <w:szCs w:val="24"/>
        </w:rPr>
        <w:t>s</w:t>
      </w:r>
      <w:r w:rsidR="0074094C">
        <w:rPr>
          <w:rFonts w:ascii="Times New Roman" w:hAnsi="Times New Roman" w:cs="Times New Roman"/>
          <w:sz w:val="24"/>
          <w:szCs w:val="24"/>
        </w:rPr>
        <w:t xml:space="preserve"> this study will set a velocity stop </w:t>
      </w:r>
      <w:r w:rsidR="002760D6">
        <w:rPr>
          <w:rFonts w:ascii="Times New Roman" w:hAnsi="Times New Roman" w:cs="Times New Roman"/>
          <w:sz w:val="24"/>
          <w:szCs w:val="24"/>
        </w:rPr>
        <w:t xml:space="preserve">of </w:t>
      </w:r>
      <w:r w:rsidR="0074094C">
        <w:rPr>
          <w:rFonts w:ascii="Times New Roman" w:hAnsi="Times New Roman" w:cs="Times New Roman"/>
          <w:sz w:val="24"/>
          <w:szCs w:val="24"/>
        </w:rPr>
        <w:t>0.35m/s for the individual during the back squat</w:t>
      </w:r>
      <w:r w:rsidR="008279BC">
        <w:rPr>
          <w:rFonts w:ascii="Times New Roman" w:hAnsi="Times New Roman" w:cs="Times New Roman"/>
          <w:sz w:val="24"/>
          <w:szCs w:val="24"/>
        </w:rPr>
        <w:t xml:space="preserve">. </w:t>
      </w:r>
      <w:r w:rsidR="0074094C">
        <w:rPr>
          <w:rFonts w:ascii="Times New Roman" w:hAnsi="Times New Roman" w:cs="Times New Roman"/>
          <w:sz w:val="24"/>
          <w:szCs w:val="24"/>
        </w:rPr>
        <w:t>This is so the athlete stops before failure and therefore reducing fatigue symptoms whilst continuing to optimise performance</w:t>
      </w:r>
      <w:r w:rsidR="002760D6">
        <w:rPr>
          <w:rFonts w:ascii="Times New Roman" w:hAnsi="Times New Roman" w:cs="Times New Roman"/>
          <w:sz w:val="24"/>
          <w:szCs w:val="24"/>
        </w:rPr>
        <w:t xml:space="preserve"> and training adaptations. </w:t>
      </w:r>
      <w:r w:rsidR="00156C2A">
        <w:rPr>
          <w:rFonts w:ascii="Times New Roman" w:hAnsi="Times New Roman" w:cs="Times New Roman"/>
          <w:sz w:val="24"/>
          <w:szCs w:val="24"/>
        </w:rPr>
        <w:t>Depending on the athlete’s daily readiness in a session, the weight would be adjusted to ensure the athlete performs movement velocity above 0.35m/s but ensuring that their repetitions are at maximal effort to ensure velocity losses until the last repetition.</w:t>
      </w:r>
      <w:r w:rsidR="00BC2137">
        <w:rPr>
          <w:rFonts w:ascii="Times New Roman" w:hAnsi="Times New Roman" w:cs="Times New Roman"/>
          <w:sz w:val="24"/>
          <w:szCs w:val="24"/>
        </w:rPr>
        <w:t xml:space="preserve"> An estimated weight of 100kg was trailed to identify a suitable weight to ensure the last repetition was just above the velocity stop of 0.35m/s. The 100kg estimate showed to be an appropriate weight to begin the athlete for the first week of the velocity-based training programme. </w:t>
      </w:r>
      <w:r w:rsidR="00C65442">
        <w:rPr>
          <w:rFonts w:ascii="Times New Roman" w:hAnsi="Times New Roman" w:cs="Times New Roman"/>
          <w:sz w:val="24"/>
          <w:szCs w:val="24"/>
        </w:rPr>
        <w:t xml:space="preserve">As the athlete wants to improve upon strength, power, and hypertrophy a back-squat programme with 4 sets of 10 repetitions will be implemented to target hypertrophy (Scott et al., 2016). These sets will be utilised with the velocity stop (0.35m/s) to reduce fatigue whilst ensuring maximal adaptations. </w:t>
      </w:r>
    </w:p>
    <w:p w14:paraId="571809DD" w14:textId="77777777" w:rsidR="002C0F75" w:rsidRDefault="002C0F75" w:rsidP="00D13EE9">
      <w:pPr>
        <w:pStyle w:val="NoSpacing"/>
        <w:rPr>
          <w:rFonts w:ascii="Times New Roman" w:hAnsi="Times New Roman" w:cs="Times New Roman"/>
          <w:sz w:val="24"/>
          <w:szCs w:val="24"/>
          <w:u w:val="single"/>
        </w:rPr>
      </w:pPr>
    </w:p>
    <w:p w14:paraId="5854F49D" w14:textId="39DFBB0F" w:rsidR="004F2688" w:rsidRDefault="004F2688" w:rsidP="00D13EE9">
      <w:pPr>
        <w:pStyle w:val="NoSpacing"/>
        <w:rPr>
          <w:rFonts w:ascii="Times New Roman" w:hAnsi="Times New Roman" w:cs="Times New Roman"/>
          <w:sz w:val="24"/>
          <w:szCs w:val="24"/>
          <w:u w:val="single"/>
        </w:rPr>
      </w:pPr>
      <w:r>
        <w:rPr>
          <w:rFonts w:ascii="Times New Roman" w:hAnsi="Times New Roman" w:cs="Times New Roman"/>
          <w:sz w:val="24"/>
          <w:szCs w:val="24"/>
          <w:u w:val="single"/>
        </w:rPr>
        <w:t>Results</w:t>
      </w:r>
    </w:p>
    <w:p w14:paraId="77BA6A60" w14:textId="6F504D34" w:rsidR="004F2688" w:rsidRDefault="001B62A3"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Over the 6-week period the results were manually imported from the PUSH band application from the smartphone onto an excel document. </w:t>
      </w:r>
      <w:r w:rsidR="00F35AD8">
        <w:rPr>
          <w:rFonts w:ascii="Times New Roman" w:hAnsi="Times New Roman" w:cs="Times New Roman"/>
          <w:sz w:val="24"/>
          <w:szCs w:val="24"/>
        </w:rPr>
        <w:t>Unfortunately</w:t>
      </w:r>
      <w:r w:rsidR="00655DFC">
        <w:rPr>
          <w:rFonts w:ascii="Times New Roman" w:hAnsi="Times New Roman" w:cs="Times New Roman"/>
          <w:sz w:val="24"/>
          <w:szCs w:val="24"/>
        </w:rPr>
        <w:t>,</w:t>
      </w:r>
      <w:r w:rsidR="00F35AD8">
        <w:rPr>
          <w:rFonts w:ascii="Times New Roman" w:hAnsi="Times New Roman" w:cs="Times New Roman"/>
          <w:sz w:val="24"/>
          <w:szCs w:val="24"/>
        </w:rPr>
        <w:t xml:space="preserve"> the data </w:t>
      </w:r>
      <w:r w:rsidR="00655DFC">
        <w:rPr>
          <w:rFonts w:ascii="Times New Roman" w:hAnsi="Times New Roman" w:cs="Times New Roman"/>
          <w:sz w:val="24"/>
          <w:szCs w:val="24"/>
        </w:rPr>
        <w:t>couldn’t</w:t>
      </w:r>
      <w:r w:rsidR="00F35AD8">
        <w:rPr>
          <w:rFonts w:ascii="Times New Roman" w:hAnsi="Times New Roman" w:cs="Times New Roman"/>
          <w:sz w:val="24"/>
          <w:szCs w:val="24"/>
        </w:rPr>
        <w:t xml:space="preserve"> be </w:t>
      </w:r>
      <w:r w:rsidR="00F35AD8">
        <w:rPr>
          <w:rFonts w:ascii="Times New Roman" w:hAnsi="Times New Roman" w:cs="Times New Roman"/>
          <w:sz w:val="24"/>
          <w:szCs w:val="24"/>
        </w:rPr>
        <w:lastRenderedPageBreak/>
        <w:t xml:space="preserve">automatically transported, therefore data had to be manually imported in order to organise the data into appropriate tables or figures. </w:t>
      </w:r>
      <w:r w:rsidR="00655DFC">
        <w:rPr>
          <w:rFonts w:ascii="Times New Roman" w:hAnsi="Times New Roman" w:cs="Times New Roman"/>
          <w:sz w:val="24"/>
          <w:szCs w:val="24"/>
        </w:rPr>
        <w:t xml:space="preserve">Data allowed both the coach and athlete to identify progress or fatigued sessions. </w:t>
      </w:r>
    </w:p>
    <w:p w14:paraId="688F630B" w14:textId="746355E8" w:rsidR="00655DFC" w:rsidRDefault="00655DFC" w:rsidP="00D13EE9">
      <w:pPr>
        <w:pStyle w:val="NoSpacing"/>
        <w:rPr>
          <w:rFonts w:ascii="Times New Roman" w:hAnsi="Times New Roman" w:cs="Times New Roman"/>
          <w:sz w:val="24"/>
          <w:szCs w:val="24"/>
        </w:rPr>
      </w:pPr>
      <w:r w:rsidRPr="00655DFC">
        <w:rPr>
          <w:rFonts w:ascii="Times New Roman" w:hAnsi="Times New Roman" w:cs="Times New Roman"/>
          <w:noProof/>
          <w:sz w:val="24"/>
          <w:szCs w:val="24"/>
        </w:rPr>
        <mc:AlternateContent>
          <mc:Choice Requires="wps">
            <w:drawing>
              <wp:anchor distT="45720" distB="45720" distL="114300" distR="114300" simplePos="0" relativeHeight="251662336" behindDoc="0" locked="0" layoutInCell="1" allowOverlap="1" wp14:anchorId="25C04469" wp14:editId="1610CE33">
                <wp:simplePos x="0" y="0"/>
                <wp:positionH relativeFrom="column">
                  <wp:posOffset>-38100</wp:posOffset>
                </wp:positionH>
                <wp:positionV relativeFrom="paragraph">
                  <wp:posOffset>175260</wp:posOffset>
                </wp:positionV>
                <wp:extent cx="4099560" cy="289560"/>
                <wp:effectExtent l="0" t="0" r="1524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9560" cy="289560"/>
                        </a:xfrm>
                        <a:prstGeom prst="rect">
                          <a:avLst/>
                        </a:prstGeom>
                        <a:solidFill>
                          <a:srgbClr val="FFFFFF"/>
                        </a:solidFill>
                        <a:ln w="9525">
                          <a:solidFill>
                            <a:schemeClr val="bg1"/>
                          </a:solidFill>
                          <a:miter lim="800000"/>
                          <a:headEnd/>
                          <a:tailEnd/>
                        </a:ln>
                      </wps:spPr>
                      <wps:txbx>
                        <w:txbxContent>
                          <w:p w14:paraId="2B73D3E8" w14:textId="207ED199" w:rsidR="00655DFC" w:rsidRPr="00655DFC" w:rsidRDefault="00655DFC">
                            <w:pPr>
                              <w:rPr>
                                <w:rFonts w:ascii="Times New Roman" w:hAnsi="Times New Roman" w:cs="Times New Roman"/>
                                <w:sz w:val="20"/>
                                <w:szCs w:val="20"/>
                              </w:rPr>
                            </w:pPr>
                            <w:r w:rsidRPr="00655DFC">
                              <w:rPr>
                                <w:rFonts w:ascii="Times New Roman" w:hAnsi="Times New Roman" w:cs="Times New Roman"/>
                                <w:sz w:val="20"/>
                                <w:szCs w:val="20"/>
                              </w:rPr>
                              <w:t xml:space="preserve">Figure 1: A comparison of velocity of week 1 and week 6, second 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04469" id="_x0000_s1027" type="#_x0000_t202" style="position:absolute;margin-left:-3pt;margin-top:13.8pt;width:322.8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" strokecolor="white [3212]">
                <v:textbox>
                  <w:txbxContent>
                    <w:p w14:paraId="2B73D3E8" w14:textId="207ED199" w:rsidR="00655DFC" w:rsidRPr="00655DFC" w:rsidRDefault="00655DFC">
                      <w:pPr>
                        <w:rPr>
                          <w:rFonts w:ascii="Times New Roman" w:hAnsi="Times New Roman" w:cs="Times New Roman"/>
                          <w:sz w:val="20"/>
                          <w:szCs w:val="20"/>
                        </w:rPr>
                      </w:pPr>
                      <w:r w:rsidRPr="00655DFC">
                        <w:rPr>
                          <w:rFonts w:ascii="Times New Roman" w:hAnsi="Times New Roman" w:cs="Times New Roman"/>
                          <w:sz w:val="20"/>
                          <w:szCs w:val="20"/>
                        </w:rPr>
                        <w:t xml:space="preserve">Figure 1: A comparison of velocity of week 1 and week 6, second set. </w:t>
                      </w:r>
                    </w:p>
                  </w:txbxContent>
                </v:textbox>
                <w10:wrap type="square"/>
              </v:shape>
            </w:pict>
          </mc:Fallback>
        </mc:AlternateContent>
      </w:r>
    </w:p>
    <w:p w14:paraId="6CA28B9D" w14:textId="592443A4" w:rsidR="00655DFC" w:rsidRDefault="00655DFC" w:rsidP="00D13EE9">
      <w:pPr>
        <w:pStyle w:val="NoSpacing"/>
        <w:rPr>
          <w:rFonts w:ascii="Times New Roman" w:hAnsi="Times New Roman" w:cs="Times New Roman"/>
          <w:sz w:val="24"/>
          <w:szCs w:val="24"/>
        </w:rPr>
      </w:pPr>
    </w:p>
    <w:p w14:paraId="609E1234" w14:textId="613ACE72" w:rsidR="00655DFC" w:rsidRDefault="00BA12FB" w:rsidP="00D13EE9">
      <w:pPr>
        <w:pStyle w:val="NoSpacing"/>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1" locked="0" layoutInCell="1" allowOverlap="1" wp14:anchorId="50C97175" wp14:editId="096A3AD0">
            <wp:simplePos x="0" y="0"/>
            <wp:positionH relativeFrom="margin">
              <wp:align>left</wp:align>
            </wp:positionH>
            <wp:positionV relativeFrom="paragraph">
              <wp:posOffset>91440</wp:posOffset>
            </wp:positionV>
            <wp:extent cx="3768090" cy="2255520"/>
            <wp:effectExtent l="0" t="0" r="3810" b="0"/>
            <wp:wrapTight wrapText="bothSides">
              <wp:wrapPolygon edited="0">
                <wp:start x="0" y="0"/>
                <wp:lineTo x="0" y="21345"/>
                <wp:lineTo x="21513" y="21345"/>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4076" cy="2258912"/>
                    </a:xfrm>
                    <a:prstGeom prst="rect">
                      <a:avLst/>
                    </a:prstGeom>
                    <a:noFill/>
                  </pic:spPr>
                </pic:pic>
              </a:graphicData>
            </a:graphic>
            <wp14:sizeRelH relativeFrom="margin">
              <wp14:pctWidth>0</wp14:pctWidth>
            </wp14:sizeRelH>
            <wp14:sizeRelV relativeFrom="margin">
              <wp14:pctHeight>0</wp14:pctHeight>
            </wp14:sizeRelV>
          </wp:anchor>
        </w:drawing>
      </w:r>
    </w:p>
    <w:p w14:paraId="03014419" w14:textId="495A785B" w:rsidR="00655DFC" w:rsidRDefault="00655DFC" w:rsidP="00D13EE9">
      <w:pPr>
        <w:pStyle w:val="NoSpacing"/>
        <w:rPr>
          <w:rFonts w:ascii="Times New Roman" w:hAnsi="Times New Roman" w:cs="Times New Roman"/>
          <w:sz w:val="24"/>
          <w:szCs w:val="24"/>
        </w:rPr>
      </w:pPr>
    </w:p>
    <w:p w14:paraId="6562CE57" w14:textId="214B4FA2" w:rsidR="00655DFC" w:rsidRDefault="00655DFC" w:rsidP="00D13EE9">
      <w:pPr>
        <w:pStyle w:val="NoSpacing"/>
        <w:rPr>
          <w:rFonts w:ascii="Times New Roman" w:hAnsi="Times New Roman" w:cs="Times New Roman"/>
          <w:sz w:val="24"/>
          <w:szCs w:val="24"/>
        </w:rPr>
      </w:pPr>
    </w:p>
    <w:p w14:paraId="111965DC" w14:textId="166552F6" w:rsidR="00655DFC" w:rsidRDefault="00655DFC" w:rsidP="00D13EE9">
      <w:pPr>
        <w:pStyle w:val="NoSpacing"/>
        <w:rPr>
          <w:rFonts w:ascii="Times New Roman" w:hAnsi="Times New Roman" w:cs="Times New Roman"/>
          <w:sz w:val="24"/>
          <w:szCs w:val="24"/>
          <w:u w:val="single"/>
        </w:rPr>
      </w:pPr>
    </w:p>
    <w:p w14:paraId="3B711DBA" w14:textId="77777777" w:rsidR="00BA12FB" w:rsidRDefault="00BA12FB" w:rsidP="00D13EE9">
      <w:pPr>
        <w:pStyle w:val="NoSpacing"/>
        <w:rPr>
          <w:rFonts w:ascii="Times New Roman" w:hAnsi="Times New Roman" w:cs="Times New Roman"/>
          <w:sz w:val="24"/>
          <w:szCs w:val="24"/>
        </w:rPr>
      </w:pPr>
    </w:p>
    <w:p w14:paraId="5229CF43" w14:textId="2391CB50" w:rsidR="00BA12FB" w:rsidRDefault="00BA12FB" w:rsidP="00D13EE9">
      <w:pPr>
        <w:pStyle w:val="NoSpacing"/>
        <w:rPr>
          <w:rFonts w:ascii="Times New Roman" w:hAnsi="Times New Roman" w:cs="Times New Roman"/>
          <w:sz w:val="24"/>
          <w:szCs w:val="24"/>
        </w:rPr>
      </w:pPr>
    </w:p>
    <w:p w14:paraId="2B318E2F" w14:textId="77777777" w:rsidR="002C0F75" w:rsidRDefault="002C0F75" w:rsidP="00D13EE9">
      <w:pPr>
        <w:pStyle w:val="NoSpacing"/>
        <w:rPr>
          <w:rFonts w:ascii="Times New Roman" w:hAnsi="Times New Roman" w:cs="Times New Roman"/>
          <w:sz w:val="24"/>
          <w:szCs w:val="24"/>
        </w:rPr>
      </w:pPr>
    </w:p>
    <w:p w14:paraId="2878E1AE" w14:textId="77777777" w:rsidR="00BA12FB" w:rsidRDefault="00BA12FB" w:rsidP="00D13EE9">
      <w:pPr>
        <w:pStyle w:val="NoSpacing"/>
        <w:rPr>
          <w:rFonts w:ascii="Times New Roman" w:hAnsi="Times New Roman" w:cs="Times New Roman"/>
          <w:sz w:val="24"/>
          <w:szCs w:val="24"/>
        </w:rPr>
      </w:pPr>
    </w:p>
    <w:p w14:paraId="20A925F4" w14:textId="77777777" w:rsidR="00BA12FB" w:rsidRDefault="00BA12FB" w:rsidP="00D13EE9">
      <w:pPr>
        <w:pStyle w:val="NoSpacing"/>
        <w:rPr>
          <w:rFonts w:ascii="Times New Roman" w:hAnsi="Times New Roman" w:cs="Times New Roman"/>
          <w:sz w:val="24"/>
          <w:szCs w:val="24"/>
        </w:rPr>
      </w:pPr>
    </w:p>
    <w:p w14:paraId="6D534460" w14:textId="77777777" w:rsidR="00BA12FB" w:rsidRDefault="00BA12FB" w:rsidP="00D13EE9">
      <w:pPr>
        <w:pStyle w:val="NoSpacing"/>
        <w:rPr>
          <w:rFonts w:ascii="Times New Roman" w:hAnsi="Times New Roman" w:cs="Times New Roman"/>
          <w:sz w:val="24"/>
          <w:szCs w:val="24"/>
        </w:rPr>
      </w:pPr>
    </w:p>
    <w:p w14:paraId="107729F2" w14:textId="08DFD765" w:rsidR="00BA12FB" w:rsidRDefault="00BA12FB" w:rsidP="00D13EE9">
      <w:pPr>
        <w:pStyle w:val="NoSpacing"/>
        <w:rPr>
          <w:rFonts w:ascii="Times New Roman" w:hAnsi="Times New Roman" w:cs="Times New Roman"/>
          <w:sz w:val="24"/>
          <w:szCs w:val="24"/>
        </w:rPr>
      </w:pPr>
    </w:p>
    <w:p w14:paraId="0E570494" w14:textId="77777777" w:rsidR="00156C2A" w:rsidRDefault="00156C2A" w:rsidP="00D13EE9">
      <w:pPr>
        <w:pStyle w:val="NoSpacing"/>
        <w:rPr>
          <w:rFonts w:ascii="Times New Roman" w:hAnsi="Times New Roman" w:cs="Times New Roman"/>
          <w:sz w:val="24"/>
          <w:szCs w:val="24"/>
        </w:rPr>
      </w:pPr>
    </w:p>
    <w:p w14:paraId="40FBBC20" w14:textId="77777777" w:rsidR="00BA12FB" w:rsidRDefault="00BA12FB" w:rsidP="00D13EE9">
      <w:pPr>
        <w:pStyle w:val="NoSpacing"/>
        <w:rPr>
          <w:rFonts w:ascii="Times New Roman" w:hAnsi="Times New Roman" w:cs="Times New Roman"/>
          <w:sz w:val="24"/>
          <w:szCs w:val="24"/>
        </w:rPr>
      </w:pPr>
    </w:p>
    <w:p w14:paraId="33780865" w14:textId="77777777" w:rsidR="00BA12FB" w:rsidRDefault="00BA12FB" w:rsidP="00D13EE9">
      <w:pPr>
        <w:pStyle w:val="NoSpacing"/>
        <w:rPr>
          <w:rFonts w:ascii="Times New Roman" w:hAnsi="Times New Roman" w:cs="Times New Roman"/>
          <w:sz w:val="24"/>
          <w:szCs w:val="24"/>
        </w:rPr>
      </w:pPr>
    </w:p>
    <w:p w14:paraId="482C5705" w14:textId="7FBF1A59" w:rsidR="00655DFC" w:rsidRDefault="00655DFC" w:rsidP="00D13EE9">
      <w:pPr>
        <w:pStyle w:val="NoSpacing"/>
        <w:rPr>
          <w:rFonts w:ascii="Times New Roman" w:hAnsi="Times New Roman" w:cs="Times New Roman"/>
          <w:sz w:val="24"/>
          <w:szCs w:val="24"/>
        </w:rPr>
      </w:pPr>
      <w:r>
        <w:rPr>
          <w:rFonts w:ascii="Times New Roman" w:hAnsi="Times New Roman" w:cs="Times New Roman"/>
          <w:sz w:val="24"/>
          <w:szCs w:val="24"/>
        </w:rPr>
        <w:t>Figure 1 shows</w:t>
      </w:r>
      <w:r w:rsidR="00056B0A">
        <w:rPr>
          <w:rFonts w:ascii="Times New Roman" w:hAnsi="Times New Roman" w:cs="Times New Roman"/>
          <w:sz w:val="24"/>
          <w:szCs w:val="24"/>
        </w:rPr>
        <w:t xml:space="preserve"> a comparison on velocity (m/s) during their second set of weeks 1 and 6. The athlete was back-squatting 100kg in week one for 10 repetitions and by week 6 he was able to back-squat 120kg with visible velocity improvements.</w:t>
      </w:r>
      <w:r w:rsidR="00F236A9">
        <w:rPr>
          <w:rFonts w:ascii="Times New Roman" w:hAnsi="Times New Roman" w:cs="Times New Roman"/>
          <w:sz w:val="24"/>
          <w:szCs w:val="24"/>
        </w:rPr>
        <w:t xml:space="preserve"> The red line at a velocity of 0.35</w:t>
      </w:r>
      <w:r w:rsidR="00DA72D0">
        <w:rPr>
          <w:rFonts w:ascii="Times New Roman" w:hAnsi="Times New Roman" w:cs="Times New Roman"/>
          <w:sz w:val="24"/>
          <w:szCs w:val="24"/>
        </w:rPr>
        <w:t xml:space="preserve">m/s indicates the velocity stop where ideally the athlete is trying to avoid going under the 0.35m/s to avoid fatigue. The slowest the athlete moves at m/s is 0.41m/s and the quickest is at 0.58m/s. </w:t>
      </w:r>
    </w:p>
    <w:p w14:paraId="6162D412" w14:textId="77777777" w:rsidR="00156C2A" w:rsidRDefault="00156C2A" w:rsidP="00D13EE9">
      <w:pPr>
        <w:pStyle w:val="NoSpacing"/>
        <w:rPr>
          <w:rFonts w:ascii="Times New Roman" w:hAnsi="Times New Roman" w:cs="Times New Roman"/>
          <w:sz w:val="24"/>
          <w:szCs w:val="24"/>
        </w:rPr>
      </w:pPr>
    </w:p>
    <w:p w14:paraId="0DC3A141" w14:textId="643AE61A" w:rsidR="007D03A5" w:rsidRDefault="00BA12FB" w:rsidP="00D13EE9">
      <w:pPr>
        <w:pStyle w:val="NoSpacing"/>
        <w:rPr>
          <w:rFonts w:ascii="Times New Roman" w:hAnsi="Times New Roman" w:cs="Times New Roman"/>
          <w:sz w:val="24"/>
          <w:szCs w:val="24"/>
        </w:rPr>
      </w:pPr>
      <w:r w:rsidRPr="00BA12FB">
        <w:rPr>
          <w:rFonts w:ascii="Times New Roman" w:hAnsi="Times New Roman" w:cs="Times New Roman"/>
          <w:noProof/>
          <w:sz w:val="24"/>
          <w:szCs w:val="24"/>
        </w:rPr>
        <mc:AlternateContent>
          <mc:Choice Requires="wps">
            <w:drawing>
              <wp:anchor distT="45720" distB="45720" distL="114300" distR="114300" simplePos="0" relativeHeight="251666432" behindDoc="1" locked="0" layoutInCell="1" allowOverlap="1" wp14:anchorId="041CE60D" wp14:editId="14B8E693">
                <wp:simplePos x="0" y="0"/>
                <wp:positionH relativeFrom="margin">
                  <wp:posOffset>-76200</wp:posOffset>
                </wp:positionH>
                <wp:positionV relativeFrom="paragraph">
                  <wp:posOffset>107315</wp:posOffset>
                </wp:positionV>
                <wp:extent cx="4130040" cy="259080"/>
                <wp:effectExtent l="0" t="0" r="3810" b="7620"/>
                <wp:wrapTight wrapText="bothSides">
                  <wp:wrapPolygon edited="0">
                    <wp:start x="0" y="0"/>
                    <wp:lineTo x="0" y="20647"/>
                    <wp:lineTo x="21520" y="20647"/>
                    <wp:lineTo x="2152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259080"/>
                        </a:xfrm>
                        <a:prstGeom prst="rect">
                          <a:avLst/>
                        </a:prstGeom>
                        <a:solidFill>
                          <a:srgbClr val="FFFFFF"/>
                        </a:solidFill>
                        <a:ln w="9525">
                          <a:noFill/>
                          <a:miter lim="800000"/>
                          <a:headEnd/>
                          <a:tailEnd/>
                        </a:ln>
                      </wps:spPr>
                      <wps:txbx>
                        <w:txbxContent>
                          <w:p w14:paraId="4BC04BB7" w14:textId="2B784990" w:rsidR="00BA12FB" w:rsidRPr="00BA12FB" w:rsidRDefault="00BA12FB">
                            <w:pPr>
                              <w:rPr>
                                <w:rFonts w:ascii="Times New Roman" w:hAnsi="Times New Roman" w:cs="Times New Roman"/>
                                <w:sz w:val="20"/>
                                <w:szCs w:val="20"/>
                              </w:rPr>
                            </w:pPr>
                            <w:r w:rsidRPr="00BA12FB">
                              <w:rPr>
                                <w:rFonts w:ascii="Times New Roman" w:hAnsi="Times New Roman" w:cs="Times New Roman"/>
                                <w:sz w:val="20"/>
                                <w:szCs w:val="20"/>
                              </w:rPr>
                              <w:t xml:space="preserve">Figure 2: A comparison of velocity of week 2 and week 5, second 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CE60D" id="_x0000_s1028" type="#_x0000_t202" style="position:absolute;margin-left:-6pt;margin-top:8.45pt;width:325.2pt;height:20.4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" stroked="f">
                <v:textbox>
                  <w:txbxContent>
                    <w:p w14:paraId="4BC04BB7" w14:textId="2B784990" w:rsidR="00BA12FB" w:rsidRPr="00BA12FB" w:rsidRDefault="00BA12FB">
                      <w:pPr>
                        <w:rPr>
                          <w:rFonts w:ascii="Times New Roman" w:hAnsi="Times New Roman" w:cs="Times New Roman"/>
                          <w:sz w:val="20"/>
                          <w:szCs w:val="20"/>
                        </w:rPr>
                      </w:pPr>
                      <w:r w:rsidRPr="00BA12FB">
                        <w:rPr>
                          <w:rFonts w:ascii="Times New Roman" w:hAnsi="Times New Roman" w:cs="Times New Roman"/>
                          <w:sz w:val="20"/>
                          <w:szCs w:val="20"/>
                        </w:rPr>
                        <w:t xml:space="preserve">Figure 2: A comparison of velocity of week 2 and week 5, second set. </w:t>
                      </w:r>
                    </w:p>
                  </w:txbxContent>
                </v:textbox>
                <w10:wrap type="tight" anchorx="margin"/>
              </v:shape>
            </w:pict>
          </mc:Fallback>
        </mc:AlternateContent>
      </w:r>
    </w:p>
    <w:p w14:paraId="226DFA4A" w14:textId="1D6C7115" w:rsidR="007D03A5" w:rsidRDefault="007D03A5" w:rsidP="00D13EE9">
      <w:pPr>
        <w:pStyle w:val="NoSpacing"/>
        <w:rPr>
          <w:rFonts w:ascii="Times New Roman" w:hAnsi="Times New Roman" w:cs="Times New Roman"/>
          <w:sz w:val="24"/>
          <w:szCs w:val="24"/>
        </w:rPr>
      </w:pPr>
    </w:p>
    <w:p w14:paraId="3BD139A5" w14:textId="0F9BCE23" w:rsidR="007D03A5" w:rsidRDefault="00BA12FB" w:rsidP="00D13EE9">
      <w:pPr>
        <w:pStyle w:val="NoSpacing"/>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1" locked="0" layoutInCell="1" allowOverlap="1" wp14:anchorId="09E615EA" wp14:editId="402851C2">
            <wp:simplePos x="0" y="0"/>
            <wp:positionH relativeFrom="margin">
              <wp:align>left</wp:align>
            </wp:positionH>
            <wp:positionV relativeFrom="paragraph">
              <wp:posOffset>15875</wp:posOffset>
            </wp:positionV>
            <wp:extent cx="3786505" cy="2202180"/>
            <wp:effectExtent l="0" t="0" r="4445" b="7620"/>
            <wp:wrapTight wrapText="bothSides">
              <wp:wrapPolygon edited="0">
                <wp:start x="0" y="0"/>
                <wp:lineTo x="0" y="21488"/>
                <wp:lineTo x="21517" y="21488"/>
                <wp:lineTo x="215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1844" cy="2205129"/>
                    </a:xfrm>
                    <a:prstGeom prst="rect">
                      <a:avLst/>
                    </a:prstGeom>
                    <a:noFill/>
                  </pic:spPr>
                </pic:pic>
              </a:graphicData>
            </a:graphic>
            <wp14:sizeRelH relativeFrom="margin">
              <wp14:pctWidth>0</wp14:pctWidth>
            </wp14:sizeRelH>
            <wp14:sizeRelV relativeFrom="margin">
              <wp14:pctHeight>0</wp14:pctHeight>
            </wp14:sizeRelV>
          </wp:anchor>
        </w:drawing>
      </w:r>
    </w:p>
    <w:p w14:paraId="7FF57E39" w14:textId="07F84BF8" w:rsidR="007D03A5" w:rsidRDefault="007D03A5" w:rsidP="00D13EE9">
      <w:pPr>
        <w:pStyle w:val="NoSpacing"/>
        <w:rPr>
          <w:rFonts w:ascii="Times New Roman" w:hAnsi="Times New Roman" w:cs="Times New Roman"/>
          <w:sz w:val="24"/>
          <w:szCs w:val="24"/>
        </w:rPr>
      </w:pPr>
    </w:p>
    <w:p w14:paraId="5B8714ED" w14:textId="683AABE6" w:rsidR="007D03A5" w:rsidRDefault="007D03A5" w:rsidP="00D13EE9">
      <w:pPr>
        <w:pStyle w:val="NoSpacing"/>
        <w:rPr>
          <w:rFonts w:ascii="Times New Roman" w:hAnsi="Times New Roman" w:cs="Times New Roman"/>
          <w:sz w:val="24"/>
          <w:szCs w:val="24"/>
        </w:rPr>
      </w:pPr>
    </w:p>
    <w:p w14:paraId="2DE194A9" w14:textId="3F15BE0B" w:rsidR="007D03A5" w:rsidRDefault="007D03A5" w:rsidP="00D13EE9">
      <w:pPr>
        <w:pStyle w:val="NoSpacing"/>
        <w:rPr>
          <w:rFonts w:ascii="Times New Roman" w:hAnsi="Times New Roman" w:cs="Times New Roman"/>
          <w:sz w:val="24"/>
          <w:szCs w:val="24"/>
        </w:rPr>
      </w:pPr>
    </w:p>
    <w:p w14:paraId="1D4B9042" w14:textId="76E9F7B5" w:rsidR="007D03A5" w:rsidRDefault="007D03A5" w:rsidP="00D13EE9">
      <w:pPr>
        <w:pStyle w:val="NoSpacing"/>
        <w:rPr>
          <w:rFonts w:ascii="Times New Roman" w:hAnsi="Times New Roman" w:cs="Times New Roman"/>
          <w:sz w:val="24"/>
          <w:szCs w:val="24"/>
        </w:rPr>
      </w:pPr>
    </w:p>
    <w:p w14:paraId="08D0E2C1" w14:textId="5097AD4D" w:rsidR="007D03A5" w:rsidRDefault="007D03A5" w:rsidP="00D13EE9">
      <w:pPr>
        <w:pStyle w:val="NoSpacing"/>
        <w:rPr>
          <w:rFonts w:ascii="Times New Roman" w:hAnsi="Times New Roman" w:cs="Times New Roman"/>
          <w:sz w:val="24"/>
          <w:szCs w:val="24"/>
        </w:rPr>
      </w:pPr>
    </w:p>
    <w:p w14:paraId="65E03CBC" w14:textId="77777777" w:rsidR="007D03A5" w:rsidRPr="00655DFC" w:rsidRDefault="007D03A5" w:rsidP="00D13EE9">
      <w:pPr>
        <w:pStyle w:val="NoSpacing"/>
        <w:rPr>
          <w:rFonts w:ascii="Times New Roman" w:hAnsi="Times New Roman" w:cs="Times New Roman"/>
          <w:sz w:val="24"/>
          <w:szCs w:val="24"/>
        </w:rPr>
      </w:pPr>
    </w:p>
    <w:p w14:paraId="46DA400B" w14:textId="3DD7C77A" w:rsidR="00655DFC" w:rsidRDefault="00655DFC" w:rsidP="00D13EE9">
      <w:pPr>
        <w:pStyle w:val="NoSpacing"/>
        <w:rPr>
          <w:rFonts w:ascii="Times New Roman" w:hAnsi="Times New Roman" w:cs="Times New Roman"/>
          <w:sz w:val="24"/>
          <w:szCs w:val="24"/>
          <w:u w:val="single"/>
        </w:rPr>
      </w:pPr>
    </w:p>
    <w:p w14:paraId="1A0C793A" w14:textId="6B935ABE" w:rsidR="00655DFC" w:rsidRDefault="00655DFC" w:rsidP="00D13EE9">
      <w:pPr>
        <w:pStyle w:val="NoSpacing"/>
        <w:rPr>
          <w:rFonts w:ascii="Times New Roman" w:hAnsi="Times New Roman" w:cs="Times New Roman"/>
          <w:sz w:val="24"/>
          <w:szCs w:val="24"/>
          <w:u w:val="single"/>
        </w:rPr>
      </w:pPr>
    </w:p>
    <w:p w14:paraId="0F0D1F77" w14:textId="057CD633" w:rsidR="00655DFC" w:rsidRDefault="00655DFC" w:rsidP="00D13EE9">
      <w:pPr>
        <w:pStyle w:val="NoSpacing"/>
        <w:rPr>
          <w:rFonts w:ascii="Times New Roman" w:hAnsi="Times New Roman" w:cs="Times New Roman"/>
          <w:sz w:val="24"/>
          <w:szCs w:val="24"/>
          <w:u w:val="single"/>
        </w:rPr>
      </w:pPr>
    </w:p>
    <w:p w14:paraId="21321E53" w14:textId="276EAD9A" w:rsidR="00655DFC" w:rsidRDefault="00655DFC" w:rsidP="00D13EE9">
      <w:pPr>
        <w:pStyle w:val="NoSpacing"/>
        <w:rPr>
          <w:rFonts w:ascii="Times New Roman" w:hAnsi="Times New Roman" w:cs="Times New Roman"/>
          <w:sz w:val="24"/>
          <w:szCs w:val="24"/>
          <w:u w:val="single"/>
        </w:rPr>
      </w:pPr>
    </w:p>
    <w:p w14:paraId="5C06B879" w14:textId="77777777" w:rsidR="00156C2A" w:rsidRDefault="00156C2A" w:rsidP="00D13EE9">
      <w:pPr>
        <w:pStyle w:val="NoSpacing"/>
        <w:rPr>
          <w:rFonts w:ascii="Times New Roman" w:hAnsi="Times New Roman" w:cs="Times New Roman"/>
          <w:sz w:val="24"/>
          <w:szCs w:val="24"/>
          <w:u w:val="single"/>
        </w:rPr>
      </w:pPr>
    </w:p>
    <w:p w14:paraId="35053367" w14:textId="77777777" w:rsidR="002C0F75" w:rsidRDefault="002C0F75" w:rsidP="00D13EE9">
      <w:pPr>
        <w:pStyle w:val="NoSpacing"/>
        <w:rPr>
          <w:rFonts w:ascii="Times New Roman" w:hAnsi="Times New Roman" w:cs="Times New Roman"/>
          <w:sz w:val="24"/>
          <w:szCs w:val="24"/>
          <w:u w:val="single"/>
        </w:rPr>
      </w:pPr>
    </w:p>
    <w:p w14:paraId="3B5CDE44" w14:textId="1B85D2DF" w:rsidR="000B12E9" w:rsidRPr="00453588" w:rsidRDefault="00B87C05"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Figure 2 suggests that during week 2 at 100kg the athlete had no fatigue and was able to accomplish the 10 repetitions at a good velocity. However, week 5 at 120kg the athlete shows fatigue due to the slow movement velocity he produced in comparison. Week 2 identifies that there was a possibility that the athlete was fatigue in week 1 due to the velocity differences seen in figure 1. </w:t>
      </w:r>
      <w:r w:rsidR="003433B0">
        <w:rPr>
          <w:rFonts w:ascii="Times New Roman" w:hAnsi="Times New Roman" w:cs="Times New Roman"/>
          <w:sz w:val="24"/>
          <w:szCs w:val="24"/>
        </w:rPr>
        <w:t>Whereas</w:t>
      </w:r>
      <w:r>
        <w:rPr>
          <w:rFonts w:ascii="Times New Roman" w:hAnsi="Times New Roman" w:cs="Times New Roman"/>
          <w:sz w:val="24"/>
          <w:szCs w:val="24"/>
        </w:rPr>
        <w:t xml:space="preserve"> week 5 showed </w:t>
      </w:r>
      <w:r w:rsidR="003433B0">
        <w:rPr>
          <w:rFonts w:ascii="Times New Roman" w:hAnsi="Times New Roman" w:cs="Times New Roman"/>
          <w:sz w:val="24"/>
          <w:szCs w:val="24"/>
        </w:rPr>
        <w:t xml:space="preserve">that </w:t>
      </w:r>
      <w:r>
        <w:rPr>
          <w:rFonts w:ascii="Times New Roman" w:hAnsi="Times New Roman" w:cs="Times New Roman"/>
          <w:sz w:val="24"/>
          <w:szCs w:val="24"/>
        </w:rPr>
        <w:t xml:space="preserve">the athlete </w:t>
      </w:r>
      <w:r w:rsidR="003433B0">
        <w:rPr>
          <w:rFonts w:ascii="Times New Roman" w:hAnsi="Times New Roman" w:cs="Times New Roman"/>
          <w:sz w:val="24"/>
          <w:szCs w:val="24"/>
        </w:rPr>
        <w:t xml:space="preserve">was slightly </w:t>
      </w:r>
      <w:r>
        <w:rPr>
          <w:rFonts w:ascii="Times New Roman" w:hAnsi="Times New Roman" w:cs="Times New Roman"/>
          <w:sz w:val="24"/>
          <w:szCs w:val="24"/>
        </w:rPr>
        <w:t>fatigue</w:t>
      </w:r>
      <w:r w:rsidR="003433B0">
        <w:rPr>
          <w:rFonts w:ascii="Times New Roman" w:hAnsi="Times New Roman" w:cs="Times New Roman"/>
          <w:sz w:val="24"/>
          <w:szCs w:val="24"/>
        </w:rPr>
        <w:t>d</w:t>
      </w:r>
      <w:r>
        <w:rPr>
          <w:rFonts w:ascii="Times New Roman" w:hAnsi="Times New Roman" w:cs="Times New Roman"/>
          <w:sz w:val="24"/>
          <w:szCs w:val="24"/>
        </w:rPr>
        <w:t xml:space="preserve"> and only just stayed within the velocity stop of 0.35m/s</w:t>
      </w:r>
      <w:r w:rsidR="00936B1F">
        <w:rPr>
          <w:rFonts w:ascii="Times New Roman" w:hAnsi="Times New Roman" w:cs="Times New Roman"/>
          <w:sz w:val="24"/>
          <w:szCs w:val="24"/>
        </w:rPr>
        <w:t xml:space="preserve">, indicated by the red line. </w:t>
      </w:r>
      <w:r w:rsidR="003433B0">
        <w:rPr>
          <w:rFonts w:ascii="Times New Roman" w:hAnsi="Times New Roman" w:cs="Times New Roman"/>
          <w:sz w:val="24"/>
          <w:szCs w:val="24"/>
        </w:rPr>
        <w:t xml:space="preserve">Also, the velocity speeds are difference between week 5 and week 6, as figure 1 and 2 shows that week 5 was slower in velocity than week 6 at 120kg. </w:t>
      </w:r>
    </w:p>
    <w:p w14:paraId="2D6A838C" w14:textId="6A45596A" w:rsidR="000B12E9" w:rsidRDefault="000B12E9" w:rsidP="00D13EE9">
      <w:pPr>
        <w:pStyle w:val="NoSpacing"/>
        <w:rPr>
          <w:rFonts w:ascii="Times New Roman" w:hAnsi="Times New Roman" w:cs="Times New Roman"/>
          <w:sz w:val="24"/>
          <w:szCs w:val="24"/>
          <w:u w:val="single"/>
        </w:rPr>
      </w:pPr>
    </w:p>
    <w:p w14:paraId="01842342" w14:textId="6C642DC1" w:rsidR="000B12E9" w:rsidRPr="002C0F75" w:rsidRDefault="00E877FA" w:rsidP="00D13EE9">
      <w:pPr>
        <w:pStyle w:val="NoSpacing"/>
        <w:rPr>
          <w:rFonts w:ascii="Times New Roman" w:hAnsi="Times New Roman" w:cs="Times New Roman"/>
          <w:sz w:val="24"/>
          <w:szCs w:val="24"/>
        </w:rPr>
      </w:pPr>
      <w:r w:rsidRPr="00E877FA">
        <w:rPr>
          <w:rFonts w:ascii="Times New Roman" w:hAnsi="Times New Roman" w:cs="Times New Roman"/>
          <w:noProof/>
          <w:sz w:val="24"/>
          <w:szCs w:val="24"/>
        </w:rPr>
        <w:lastRenderedPageBreak/>
        <mc:AlternateContent>
          <mc:Choice Requires="wps">
            <w:drawing>
              <wp:anchor distT="45720" distB="45720" distL="114300" distR="114300" simplePos="0" relativeHeight="251669504" behindDoc="0" locked="0" layoutInCell="1" allowOverlap="1" wp14:anchorId="49554994" wp14:editId="1043FC9D">
                <wp:simplePos x="0" y="0"/>
                <wp:positionH relativeFrom="column">
                  <wp:posOffset>-22860</wp:posOffset>
                </wp:positionH>
                <wp:positionV relativeFrom="paragraph">
                  <wp:posOffset>0</wp:posOffset>
                </wp:positionV>
                <wp:extent cx="3947160" cy="266700"/>
                <wp:effectExtent l="0" t="0" r="1524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7160" cy="266700"/>
                        </a:xfrm>
                        <a:prstGeom prst="rect">
                          <a:avLst/>
                        </a:prstGeom>
                        <a:solidFill>
                          <a:srgbClr val="FFFFFF"/>
                        </a:solidFill>
                        <a:ln w="9525">
                          <a:solidFill>
                            <a:schemeClr val="bg1"/>
                          </a:solidFill>
                          <a:miter lim="800000"/>
                          <a:headEnd/>
                          <a:tailEnd/>
                        </a:ln>
                      </wps:spPr>
                      <wps:txbx>
                        <w:txbxContent>
                          <w:p w14:paraId="1089984C" w14:textId="13C74C7D" w:rsidR="00E877FA" w:rsidRPr="00C00C17" w:rsidRDefault="00E877FA">
                            <w:pPr>
                              <w:rPr>
                                <w:rFonts w:ascii="Times New Roman" w:hAnsi="Times New Roman" w:cs="Times New Roman"/>
                                <w:sz w:val="20"/>
                                <w:szCs w:val="20"/>
                              </w:rPr>
                            </w:pPr>
                            <w:r w:rsidRPr="00C00C17">
                              <w:rPr>
                                <w:rFonts w:ascii="Times New Roman" w:hAnsi="Times New Roman" w:cs="Times New Roman"/>
                                <w:sz w:val="20"/>
                                <w:szCs w:val="20"/>
                              </w:rPr>
                              <w:t xml:space="preserve">Figure 3: </w:t>
                            </w:r>
                            <w:r w:rsidR="00C00C17" w:rsidRPr="00C00C17">
                              <w:rPr>
                                <w:rFonts w:ascii="Times New Roman" w:hAnsi="Times New Roman" w:cs="Times New Roman"/>
                                <w:sz w:val="20"/>
                                <w:szCs w:val="20"/>
                              </w:rPr>
                              <w:t>Pre and Post 6-week intervention 1RM prediction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54994" id="_x0000_s1029" type="#_x0000_t202" style="position:absolute;margin-left:-1.8pt;margin-top:0;width:310.8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" strokecolor="white [3212]">
                <v:textbox>
                  <w:txbxContent>
                    <w:p w14:paraId="1089984C" w14:textId="13C74C7D" w:rsidR="00E877FA" w:rsidRPr="00C00C17" w:rsidRDefault="00E877FA">
                      <w:pPr>
                        <w:rPr>
                          <w:rFonts w:ascii="Times New Roman" w:hAnsi="Times New Roman" w:cs="Times New Roman"/>
                          <w:sz w:val="20"/>
                          <w:szCs w:val="20"/>
                        </w:rPr>
                      </w:pPr>
                      <w:r w:rsidRPr="00C00C17">
                        <w:rPr>
                          <w:rFonts w:ascii="Times New Roman" w:hAnsi="Times New Roman" w:cs="Times New Roman"/>
                          <w:sz w:val="20"/>
                          <w:szCs w:val="20"/>
                        </w:rPr>
                        <w:t xml:space="preserve">Figure 3: </w:t>
                      </w:r>
                      <w:r w:rsidR="00C00C17" w:rsidRPr="00C00C17">
                        <w:rPr>
                          <w:rFonts w:ascii="Times New Roman" w:hAnsi="Times New Roman" w:cs="Times New Roman"/>
                          <w:sz w:val="20"/>
                          <w:szCs w:val="20"/>
                        </w:rPr>
                        <w:t>Pre and Post 6-week intervention 1RM prediction test.</w:t>
                      </w:r>
                    </w:p>
                  </w:txbxContent>
                </v:textbox>
                <w10:wrap type="square"/>
              </v:shape>
            </w:pict>
          </mc:Fallback>
        </mc:AlternateContent>
      </w:r>
    </w:p>
    <w:p w14:paraId="1A4470DB" w14:textId="3AEF28B3" w:rsidR="00BA12FB" w:rsidRDefault="00C00C17" w:rsidP="00D13EE9">
      <w:pPr>
        <w:pStyle w:val="NoSpacing"/>
        <w:rPr>
          <w:rFonts w:ascii="Times New Roman" w:hAnsi="Times New Roman" w:cs="Times New Roman"/>
          <w:sz w:val="24"/>
          <w:szCs w:val="24"/>
          <w:u w:val="single"/>
        </w:rPr>
      </w:pPr>
      <w:r w:rsidRPr="004D6509">
        <w:rPr>
          <w:noProof/>
        </w:rPr>
        <w:drawing>
          <wp:anchor distT="0" distB="0" distL="114300" distR="114300" simplePos="0" relativeHeight="251667456" behindDoc="1" locked="0" layoutInCell="1" allowOverlap="1" wp14:anchorId="23798624" wp14:editId="2732FA16">
            <wp:simplePos x="0" y="0"/>
            <wp:positionH relativeFrom="margin">
              <wp:posOffset>-15240</wp:posOffset>
            </wp:positionH>
            <wp:positionV relativeFrom="paragraph">
              <wp:posOffset>114300</wp:posOffset>
            </wp:positionV>
            <wp:extent cx="4034913" cy="2240280"/>
            <wp:effectExtent l="0" t="0" r="3810" b="7620"/>
            <wp:wrapTight wrapText="bothSides">
              <wp:wrapPolygon edited="0">
                <wp:start x="0" y="0"/>
                <wp:lineTo x="0" y="21490"/>
                <wp:lineTo x="21518" y="21490"/>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191" t="37818" r="29271" b="18219"/>
                    <a:stretch/>
                  </pic:blipFill>
                  <pic:spPr bwMode="auto">
                    <a:xfrm>
                      <a:off x="0" y="0"/>
                      <a:ext cx="4034913" cy="224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1C4F7D" w14:textId="0945197B" w:rsidR="00655DFC" w:rsidRDefault="00655DFC" w:rsidP="00D13EE9">
      <w:pPr>
        <w:pStyle w:val="NoSpacing"/>
        <w:rPr>
          <w:rFonts w:ascii="Times New Roman" w:hAnsi="Times New Roman" w:cs="Times New Roman"/>
          <w:sz w:val="24"/>
          <w:szCs w:val="24"/>
          <w:u w:val="single"/>
        </w:rPr>
      </w:pPr>
    </w:p>
    <w:p w14:paraId="66BC169C" w14:textId="58BC53EF" w:rsidR="00655DFC" w:rsidRDefault="00655DFC" w:rsidP="00D13EE9">
      <w:pPr>
        <w:pStyle w:val="NoSpacing"/>
        <w:rPr>
          <w:rFonts w:ascii="Times New Roman" w:hAnsi="Times New Roman" w:cs="Times New Roman"/>
          <w:sz w:val="24"/>
          <w:szCs w:val="24"/>
          <w:u w:val="single"/>
        </w:rPr>
      </w:pPr>
    </w:p>
    <w:p w14:paraId="4BECDBEE" w14:textId="58BE06B6" w:rsidR="00655DFC" w:rsidRDefault="00655DFC" w:rsidP="00D13EE9">
      <w:pPr>
        <w:pStyle w:val="NoSpacing"/>
        <w:rPr>
          <w:rFonts w:ascii="Times New Roman" w:hAnsi="Times New Roman" w:cs="Times New Roman"/>
          <w:sz w:val="24"/>
          <w:szCs w:val="24"/>
          <w:u w:val="single"/>
        </w:rPr>
      </w:pPr>
    </w:p>
    <w:p w14:paraId="0D145860" w14:textId="608F0FB3" w:rsidR="00655DFC" w:rsidRDefault="00655DFC" w:rsidP="00D13EE9">
      <w:pPr>
        <w:pStyle w:val="NoSpacing"/>
        <w:rPr>
          <w:rFonts w:ascii="Times New Roman" w:hAnsi="Times New Roman" w:cs="Times New Roman"/>
          <w:sz w:val="24"/>
          <w:szCs w:val="24"/>
          <w:u w:val="single"/>
        </w:rPr>
      </w:pPr>
    </w:p>
    <w:p w14:paraId="6B5A2209" w14:textId="27FBA92C" w:rsidR="00655DFC" w:rsidRDefault="00655DFC" w:rsidP="00D13EE9">
      <w:pPr>
        <w:pStyle w:val="NoSpacing"/>
        <w:rPr>
          <w:rFonts w:ascii="Times New Roman" w:hAnsi="Times New Roman" w:cs="Times New Roman"/>
          <w:sz w:val="24"/>
          <w:szCs w:val="24"/>
          <w:u w:val="single"/>
        </w:rPr>
      </w:pPr>
    </w:p>
    <w:p w14:paraId="7C95D459" w14:textId="1B005298" w:rsidR="00DB115E" w:rsidRDefault="00DB115E" w:rsidP="00D13EE9">
      <w:pPr>
        <w:pStyle w:val="NoSpacing"/>
        <w:rPr>
          <w:rFonts w:ascii="Times New Roman" w:hAnsi="Times New Roman" w:cs="Times New Roman"/>
          <w:sz w:val="24"/>
          <w:szCs w:val="24"/>
          <w:u w:val="single"/>
        </w:rPr>
      </w:pPr>
    </w:p>
    <w:p w14:paraId="766D5939" w14:textId="5C04CEE6" w:rsidR="00DB115E" w:rsidRDefault="00DB115E" w:rsidP="00D13EE9">
      <w:pPr>
        <w:pStyle w:val="NoSpacing"/>
        <w:rPr>
          <w:rFonts w:ascii="Times New Roman" w:hAnsi="Times New Roman" w:cs="Times New Roman"/>
          <w:sz w:val="24"/>
          <w:szCs w:val="24"/>
          <w:u w:val="single"/>
        </w:rPr>
      </w:pPr>
    </w:p>
    <w:p w14:paraId="3F823CAC" w14:textId="55084880" w:rsidR="00DB115E" w:rsidRDefault="00DB115E" w:rsidP="00D13EE9">
      <w:pPr>
        <w:pStyle w:val="NoSpacing"/>
        <w:rPr>
          <w:rFonts w:ascii="Times New Roman" w:hAnsi="Times New Roman" w:cs="Times New Roman"/>
          <w:sz w:val="24"/>
          <w:szCs w:val="24"/>
          <w:u w:val="single"/>
        </w:rPr>
      </w:pPr>
    </w:p>
    <w:p w14:paraId="39D23450" w14:textId="502DA46C" w:rsidR="00E877FA" w:rsidRDefault="00E877FA" w:rsidP="00D13EE9">
      <w:pPr>
        <w:pStyle w:val="NoSpacing"/>
        <w:rPr>
          <w:rFonts w:ascii="Times New Roman" w:hAnsi="Times New Roman" w:cs="Times New Roman"/>
          <w:sz w:val="24"/>
          <w:szCs w:val="24"/>
          <w:u w:val="single"/>
        </w:rPr>
      </w:pPr>
    </w:p>
    <w:p w14:paraId="0209A864" w14:textId="478DC00C" w:rsidR="00E877FA" w:rsidRDefault="00E877FA" w:rsidP="00D13EE9">
      <w:pPr>
        <w:pStyle w:val="NoSpacing"/>
        <w:rPr>
          <w:rFonts w:ascii="Times New Roman" w:hAnsi="Times New Roman" w:cs="Times New Roman"/>
          <w:sz w:val="24"/>
          <w:szCs w:val="24"/>
          <w:u w:val="single"/>
        </w:rPr>
      </w:pPr>
    </w:p>
    <w:p w14:paraId="240D5D49" w14:textId="77777777" w:rsidR="00E877FA" w:rsidRDefault="00E877FA" w:rsidP="00D13EE9">
      <w:pPr>
        <w:pStyle w:val="NoSpacing"/>
        <w:rPr>
          <w:rFonts w:ascii="Times New Roman" w:hAnsi="Times New Roman" w:cs="Times New Roman"/>
          <w:sz w:val="24"/>
          <w:szCs w:val="24"/>
          <w:u w:val="single"/>
        </w:rPr>
      </w:pPr>
    </w:p>
    <w:p w14:paraId="7D93851F" w14:textId="1F66E22A" w:rsidR="00DB115E" w:rsidRDefault="00DB115E" w:rsidP="00D13EE9">
      <w:pPr>
        <w:pStyle w:val="NoSpacing"/>
        <w:rPr>
          <w:rFonts w:ascii="Times New Roman" w:hAnsi="Times New Roman" w:cs="Times New Roman"/>
          <w:sz w:val="24"/>
          <w:szCs w:val="24"/>
          <w:u w:val="single"/>
        </w:rPr>
      </w:pPr>
    </w:p>
    <w:p w14:paraId="07E5F21C" w14:textId="77777777" w:rsidR="00453588" w:rsidRDefault="00453588" w:rsidP="00D13EE9">
      <w:pPr>
        <w:pStyle w:val="NoSpacing"/>
        <w:rPr>
          <w:rFonts w:ascii="Times New Roman" w:hAnsi="Times New Roman" w:cs="Times New Roman"/>
          <w:sz w:val="24"/>
          <w:szCs w:val="24"/>
          <w:u w:val="single"/>
        </w:rPr>
      </w:pPr>
    </w:p>
    <w:p w14:paraId="6B6316EC" w14:textId="77777777" w:rsidR="00DC222A" w:rsidRDefault="00DC222A" w:rsidP="00D13EE9">
      <w:pPr>
        <w:pStyle w:val="NoSpacing"/>
        <w:rPr>
          <w:rFonts w:ascii="Times New Roman" w:hAnsi="Times New Roman" w:cs="Times New Roman"/>
          <w:sz w:val="24"/>
          <w:szCs w:val="24"/>
        </w:rPr>
      </w:pPr>
    </w:p>
    <w:p w14:paraId="4AC0834C" w14:textId="07553872" w:rsidR="00DB115E" w:rsidRPr="00097466" w:rsidRDefault="00097466"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Figure 3 identifies the difference in velocity movement before and after the 6-week intervention. Clearly, figure 3 establishes that after the intervention the athlete’s velocity has improved. Before the intervention the athlete back squatted 135kg at a velocity of 0.41m/s and after the intervention the athlete was able to move the same weight at 0.55m/s. The athlete was also able to move at a speed of 0.76m/s with 120kg, whereas identified in both figure 1 and 2 he </w:t>
      </w:r>
      <w:r w:rsidR="00E21CBE">
        <w:rPr>
          <w:rFonts w:ascii="Times New Roman" w:hAnsi="Times New Roman" w:cs="Times New Roman"/>
          <w:sz w:val="24"/>
          <w:szCs w:val="24"/>
        </w:rPr>
        <w:t>couldn’t</w:t>
      </w:r>
      <w:r>
        <w:rPr>
          <w:rFonts w:ascii="Times New Roman" w:hAnsi="Times New Roman" w:cs="Times New Roman"/>
          <w:sz w:val="24"/>
          <w:szCs w:val="24"/>
        </w:rPr>
        <w:t xml:space="preserve"> reach these </w:t>
      </w:r>
      <w:r w:rsidR="00437C1A">
        <w:rPr>
          <w:rFonts w:ascii="Times New Roman" w:hAnsi="Times New Roman" w:cs="Times New Roman"/>
          <w:sz w:val="24"/>
          <w:szCs w:val="24"/>
        </w:rPr>
        <w:t xml:space="preserve">movement </w:t>
      </w:r>
      <w:r>
        <w:rPr>
          <w:rFonts w:ascii="Times New Roman" w:hAnsi="Times New Roman" w:cs="Times New Roman"/>
          <w:sz w:val="24"/>
          <w:szCs w:val="24"/>
        </w:rPr>
        <w:t>speeds with this weight.</w:t>
      </w:r>
      <w:r w:rsidR="00E21CBE">
        <w:rPr>
          <w:rFonts w:ascii="Times New Roman" w:hAnsi="Times New Roman" w:cs="Times New Roman"/>
          <w:sz w:val="24"/>
          <w:szCs w:val="24"/>
        </w:rPr>
        <w:t xml:space="preserve"> The velocity PUSH device calculated the pre</w:t>
      </w:r>
      <w:r w:rsidR="00E371A0">
        <w:rPr>
          <w:rFonts w:ascii="Times New Roman" w:hAnsi="Times New Roman" w:cs="Times New Roman"/>
          <w:sz w:val="24"/>
          <w:szCs w:val="24"/>
        </w:rPr>
        <w:t>-</w:t>
      </w:r>
      <w:r w:rsidR="00E21CBE">
        <w:rPr>
          <w:rFonts w:ascii="Times New Roman" w:hAnsi="Times New Roman" w:cs="Times New Roman"/>
          <w:sz w:val="24"/>
          <w:szCs w:val="24"/>
        </w:rPr>
        <w:t>intervention 1RM to be 170kg and the post</w:t>
      </w:r>
      <w:r w:rsidR="00E371A0">
        <w:rPr>
          <w:rFonts w:ascii="Times New Roman" w:hAnsi="Times New Roman" w:cs="Times New Roman"/>
          <w:sz w:val="24"/>
          <w:szCs w:val="24"/>
        </w:rPr>
        <w:t>-</w:t>
      </w:r>
      <w:r w:rsidR="00E21CBE">
        <w:rPr>
          <w:rFonts w:ascii="Times New Roman" w:hAnsi="Times New Roman" w:cs="Times New Roman"/>
          <w:sz w:val="24"/>
          <w:szCs w:val="24"/>
        </w:rPr>
        <w:t>intervention was calculated to be 181kg, an improvement.</w:t>
      </w:r>
    </w:p>
    <w:p w14:paraId="1DD4AF0D" w14:textId="77777777" w:rsidR="00DB115E" w:rsidRDefault="00DB115E" w:rsidP="00D13EE9">
      <w:pPr>
        <w:pStyle w:val="NoSpacing"/>
        <w:rPr>
          <w:rFonts w:ascii="Times New Roman" w:hAnsi="Times New Roman" w:cs="Times New Roman"/>
          <w:sz w:val="24"/>
          <w:szCs w:val="24"/>
          <w:u w:val="single"/>
        </w:rPr>
      </w:pPr>
    </w:p>
    <w:p w14:paraId="3CAA3E22" w14:textId="2BCE7437" w:rsidR="004F2688" w:rsidRDefault="004F2688" w:rsidP="00D13EE9">
      <w:pPr>
        <w:pStyle w:val="NoSpacing"/>
        <w:rPr>
          <w:rFonts w:ascii="Times New Roman" w:hAnsi="Times New Roman" w:cs="Times New Roman"/>
          <w:sz w:val="24"/>
          <w:szCs w:val="24"/>
          <w:u w:val="single"/>
        </w:rPr>
      </w:pPr>
      <w:r>
        <w:rPr>
          <w:rFonts w:ascii="Times New Roman" w:hAnsi="Times New Roman" w:cs="Times New Roman"/>
          <w:sz w:val="24"/>
          <w:szCs w:val="24"/>
          <w:u w:val="single"/>
        </w:rPr>
        <w:t>Discussion</w:t>
      </w:r>
    </w:p>
    <w:p w14:paraId="4DA2097F" w14:textId="77777777" w:rsidR="00EE6427" w:rsidRDefault="00555DE7" w:rsidP="00D13EE9">
      <w:pPr>
        <w:pStyle w:val="NoSpacing"/>
        <w:rPr>
          <w:rFonts w:ascii="Times New Roman" w:hAnsi="Times New Roman" w:cs="Times New Roman"/>
          <w:sz w:val="24"/>
          <w:szCs w:val="24"/>
        </w:rPr>
      </w:pPr>
      <w:r>
        <w:rPr>
          <w:rFonts w:ascii="Times New Roman" w:hAnsi="Times New Roman" w:cs="Times New Roman"/>
          <w:sz w:val="24"/>
          <w:szCs w:val="24"/>
        </w:rPr>
        <w:t>The purpose of this study was to investigate the effectiveness o</w:t>
      </w:r>
      <w:r w:rsidR="00000A2E">
        <w:rPr>
          <w:rFonts w:ascii="Times New Roman" w:hAnsi="Times New Roman" w:cs="Times New Roman"/>
          <w:sz w:val="24"/>
          <w:szCs w:val="24"/>
        </w:rPr>
        <w:t>f a 6-week velocity-based strength training programme for an intermediate football player</w:t>
      </w:r>
      <w:r w:rsidR="002F798D">
        <w:rPr>
          <w:rFonts w:ascii="Times New Roman" w:hAnsi="Times New Roman" w:cs="Times New Roman"/>
          <w:sz w:val="24"/>
          <w:szCs w:val="24"/>
        </w:rPr>
        <w:t xml:space="preserve">. Utilisation of a PUSH band was proved to be reliable and valid by </w:t>
      </w:r>
      <w:r w:rsidR="002F798D">
        <w:rPr>
          <w:rFonts w:ascii="Times New Roman" w:hAnsi="Times New Roman" w:cs="Times New Roman"/>
          <w:sz w:val="24"/>
          <w:szCs w:val="24"/>
        </w:rPr>
        <w:t>Bazuelo-Ruiz et al., (2015)</w:t>
      </w:r>
      <w:r w:rsidR="002F798D">
        <w:rPr>
          <w:rFonts w:ascii="Times New Roman" w:hAnsi="Times New Roman" w:cs="Times New Roman"/>
          <w:sz w:val="24"/>
          <w:szCs w:val="24"/>
        </w:rPr>
        <w:t>, therefore this device</w:t>
      </w:r>
      <w:r w:rsidR="000603E5">
        <w:rPr>
          <w:rFonts w:ascii="Times New Roman" w:hAnsi="Times New Roman" w:cs="Times New Roman"/>
          <w:sz w:val="24"/>
          <w:szCs w:val="24"/>
        </w:rPr>
        <w:t xml:space="preserve"> and application</w:t>
      </w:r>
      <w:r w:rsidR="002F798D">
        <w:rPr>
          <w:rFonts w:ascii="Times New Roman" w:hAnsi="Times New Roman" w:cs="Times New Roman"/>
          <w:sz w:val="24"/>
          <w:szCs w:val="24"/>
        </w:rPr>
        <w:t xml:space="preserve"> was confidently </w:t>
      </w:r>
      <w:r w:rsidR="000603E5">
        <w:rPr>
          <w:rFonts w:ascii="Times New Roman" w:hAnsi="Times New Roman" w:cs="Times New Roman"/>
          <w:sz w:val="24"/>
          <w:szCs w:val="24"/>
        </w:rPr>
        <w:t xml:space="preserve">and effectively </w:t>
      </w:r>
      <w:r w:rsidR="002F798D">
        <w:rPr>
          <w:rFonts w:ascii="Times New Roman" w:hAnsi="Times New Roman" w:cs="Times New Roman"/>
          <w:sz w:val="24"/>
          <w:szCs w:val="24"/>
        </w:rPr>
        <w:t xml:space="preserve">used throughout the 6-weeks. </w:t>
      </w:r>
    </w:p>
    <w:p w14:paraId="2A4D2B69" w14:textId="64F98EBF" w:rsidR="00555DE7" w:rsidRPr="00A02714" w:rsidRDefault="008B345B" w:rsidP="00EE6427">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Strength training is a critical exercise stimulus for inducing changes in muscular strength, size and power (Crewther et al., 2005). </w:t>
      </w:r>
      <w:r w:rsidR="00EE6427">
        <w:rPr>
          <w:rFonts w:ascii="Times New Roman" w:hAnsi="Times New Roman" w:cs="Times New Roman"/>
          <w:sz w:val="24"/>
          <w:szCs w:val="24"/>
        </w:rPr>
        <w:t xml:space="preserve">Even though the velocity-based strength programme was specifically set to repetitions of 10 for hypertrophy adaptations, it is clear from the results that both strength and power adaptations were developed. </w:t>
      </w:r>
      <w:r w:rsidR="00437C1A">
        <w:rPr>
          <w:rFonts w:ascii="Times New Roman" w:hAnsi="Times New Roman" w:cs="Times New Roman"/>
          <w:sz w:val="24"/>
          <w:szCs w:val="24"/>
        </w:rPr>
        <w:t xml:space="preserve">The velocity PUSH band device was able to calculate the predicted 1RM from 170kg prior to the 6-week programme and 181kg post the programme. Therefore, identifying an improvement in back-squat strength through the hypertrophy velocity-based specific programme. </w:t>
      </w:r>
      <w:r w:rsidR="00C54140">
        <w:rPr>
          <w:rFonts w:ascii="Times New Roman" w:hAnsi="Times New Roman" w:cs="Times New Roman"/>
          <w:sz w:val="24"/>
          <w:szCs w:val="24"/>
        </w:rPr>
        <w:t>The results also identify power adaptations as the athlete was able the move high loads at faster speeds.</w:t>
      </w:r>
      <w:r w:rsidR="005D46F5">
        <w:rPr>
          <w:rFonts w:ascii="Times New Roman" w:hAnsi="Times New Roman" w:cs="Times New Roman"/>
          <w:sz w:val="24"/>
          <w:szCs w:val="24"/>
        </w:rPr>
        <w:t xml:space="preserve"> Comments from the athlete identified that the velocity-based training was working in the sense of reducing in fatigue for his football training sessions and matches. As identified in figure 2, the gradual decrease in repetitions velocity loss during the lifting of 120kg can be interpreted as evidence of impaired neuromuscular fatigue (Sanchez-Madina, and Gonzalez-Badillo, 2011).</w:t>
      </w:r>
      <w:r w:rsidR="00AA7984">
        <w:rPr>
          <w:rFonts w:ascii="Times New Roman" w:hAnsi="Times New Roman" w:cs="Times New Roman"/>
          <w:sz w:val="24"/>
          <w:szCs w:val="24"/>
        </w:rPr>
        <w:t xml:space="preserve"> This velocity loss allowed identification on daily readiness and the extent of current fatigue</w:t>
      </w:r>
      <w:r w:rsidR="001C1EB7">
        <w:rPr>
          <w:rFonts w:ascii="Times New Roman" w:hAnsi="Times New Roman" w:cs="Times New Roman"/>
          <w:sz w:val="24"/>
          <w:szCs w:val="24"/>
        </w:rPr>
        <w:t>, and therefore ability to control further fatigue. The velocity stop</w:t>
      </w:r>
      <w:r w:rsidR="00C44C48">
        <w:rPr>
          <w:rFonts w:ascii="Times New Roman" w:hAnsi="Times New Roman" w:cs="Times New Roman"/>
          <w:sz w:val="24"/>
          <w:szCs w:val="24"/>
        </w:rPr>
        <w:t xml:space="preserve"> method</w:t>
      </w:r>
      <w:r w:rsidR="001C1EB7">
        <w:rPr>
          <w:rFonts w:ascii="Times New Roman" w:hAnsi="Times New Roman" w:cs="Times New Roman"/>
          <w:sz w:val="24"/>
          <w:szCs w:val="24"/>
        </w:rPr>
        <w:t xml:space="preserve"> which was implemented was suggested by Jovanovic and Flanagan (2014) and they state that velocity stops are highly correlated with how much exertion that athlete is experiencing and the proximity to failure. </w:t>
      </w:r>
      <w:r w:rsidR="00A02714">
        <w:rPr>
          <w:rFonts w:ascii="Times New Roman" w:hAnsi="Times New Roman" w:cs="Times New Roman"/>
          <w:sz w:val="24"/>
          <w:szCs w:val="24"/>
        </w:rPr>
        <w:t xml:space="preserve">Further, Jovanovic and Flanagan (2014) suggested to use the velocity stop in periods of ‘peaking’, such as in-season, when an athlete wishes to enhance strength and power adaptations to occur as frequently and effectively as possible whilst minimising the fatigue effect of training. </w:t>
      </w:r>
      <w:r w:rsidR="00C44C48">
        <w:rPr>
          <w:rFonts w:ascii="Times New Roman" w:hAnsi="Times New Roman" w:cs="Times New Roman"/>
          <w:sz w:val="24"/>
          <w:szCs w:val="24"/>
        </w:rPr>
        <w:t xml:space="preserve">This method was evidently effective throughout the programme </w:t>
      </w:r>
      <w:r w:rsidR="00C44C48">
        <w:rPr>
          <w:rFonts w:ascii="Times New Roman" w:hAnsi="Times New Roman" w:cs="Times New Roman"/>
          <w:sz w:val="24"/>
          <w:szCs w:val="24"/>
        </w:rPr>
        <w:lastRenderedPageBreak/>
        <w:t>as the athlete felt less fatigued and was able to perform to high standards. Also, it was clear that adaptations were increasing in the athlete</w:t>
      </w:r>
      <w:r w:rsidR="00A02714">
        <w:rPr>
          <w:rFonts w:ascii="Times New Roman" w:hAnsi="Times New Roman" w:cs="Times New Roman"/>
          <w:sz w:val="24"/>
          <w:szCs w:val="24"/>
        </w:rPr>
        <w:t>’</w:t>
      </w:r>
      <w:r w:rsidR="00C44C48">
        <w:rPr>
          <w:rFonts w:ascii="Times New Roman" w:hAnsi="Times New Roman" w:cs="Times New Roman"/>
          <w:sz w:val="24"/>
          <w:szCs w:val="24"/>
        </w:rPr>
        <w:t>s strength and power abilities, in which the weight was slowly increased throughout the 6-week period. Based on these results</w:t>
      </w:r>
      <w:r w:rsidR="00A02714">
        <w:rPr>
          <w:rFonts w:ascii="Times New Roman" w:hAnsi="Times New Roman" w:cs="Times New Roman"/>
          <w:sz w:val="24"/>
          <w:szCs w:val="24"/>
        </w:rPr>
        <w:t xml:space="preserve"> and supported by Guerriero et al., (2018), it appears that resistance training and velocity monitoring of a periodisation of </w:t>
      </w:r>
      <w:r w:rsidR="00A02714">
        <w:rPr>
          <w:rFonts w:ascii="Times New Roman" w:hAnsi="Times New Roman" w:cs="Times New Roman"/>
          <w:sz w:val="24"/>
          <w:szCs w:val="24"/>
          <w:u w:val="single"/>
        </w:rPr>
        <w:t>&gt;</w:t>
      </w:r>
      <w:r w:rsidR="00A02714">
        <w:rPr>
          <w:rFonts w:ascii="Times New Roman" w:hAnsi="Times New Roman" w:cs="Times New Roman"/>
          <w:sz w:val="24"/>
          <w:szCs w:val="24"/>
        </w:rPr>
        <w:t>4 weeks can be very effective in enhancing sport specific performance, as well as strength and power adaptations during an in-season football period.</w:t>
      </w:r>
    </w:p>
    <w:p w14:paraId="41AF7863" w14:textId="77777777" w:rsidR="003B2A97" w:rsidRDefault="003B2A97" w:rsidP="00D13EE9">
      <w:pPr>
        <w:pStyle w:val="NoSpacing"/>
        <w:rPr>
          <w:rFonts w:ascii="Times New Roman" w:hAnsi="Times New Roman" w:cs="Times New Roman"/>
          <w:sz w:val="24"/>
          <w:szCs w:val="24"/>
          <w:u w:val="single"/>
        </w:rPr>
      </w:pPr>
    </w:p>
    <w:p w14:paraId="24CDBAE1" w14:textId="6258E4FA" w:rsidR="00195702" w:rsidRPr="00195702" w:rsidRDefault="00195702" w:rsidP="00D13EE9">
      <w:pPr>
        <w:pStyle w:val="NoSpacing"/>
        <w:rPr>
          <w:rFonts w:ascii="Times New Roman" w:hAnsi="Times New Roman" w:cs="Times New Roman"/>
          <w:sz w:val="24"/>
          <w:szCs w:val="24"/>
        </w:rPr>
      </w:pPr>
      <w:r>
        <w:rPr>
          <w:rFonts w:ascii="Times New Roman" w:hAnsi="Times New Roman" w:cs="Times New Roman"/>
          <w:sz w:val="24"/>
          <w:szCs w:val="24"/>
        </w:rPr>
        <w:t>To conclude, velocity-based training for a 6-week period showed to be a useful method to specify sessions to ensure the effectiveness of adaptations and to ensure reduced fatigue effects by using velocity stops. The athlete was able to perform in both competition and training to a high standard due to the lack of fatigue</w:t>
      </w:r>
      <w:r w:rsidR="00DC222A">
        <w:rPr>
          <w:rFonts w:ascii="Times New Roman" w:hAnsi="Times New Roman" w:cs="Times New Roman"/>
          <w:sz w:val="24"/>
          <w:szCs w:val="24"/>
        </w:rPr>
        <w:t>, and further improve upon strength and power gains.</w:t>
      </w:r>
      <w:r>
        <w:rPr>
          <w:rFonts w:ascii="Times New Roman" w:hAnsi="Times New Roman" w:cs="Times New Roman"/>
          <w:sz w:val="24"/>
          <w:szCs w:val="24"/>
        </w:rPr>
        <w:t xml:space="preserve"> </w:t>
      </w:r>
      <w:r w:rsidR="00DC222A">
        <w:rPr>
          <w:rFonts w:ascii="Times New Roman" w:hAnsi="Times New Roman" w:cs="Times New Roman"/>
          <w:sz w:val="24"/>
          <w:szCs w:val="24"/>
        </w:rPr>
        <w:t>Limitations are that the device may not be available to all athlete’s due to the expense (Bazuelo-Ruiz et al., 2015).</w:t>
      </w:r>
    </w:p>
    <w:p w14:paraId="49799790" w14:textId="58E8D1BC" w:rsidR="00C443CB" w:rsidRPr="00D13EE9" w:rsidRDefault="00C443CB" w:rsidP="00D13EE9">
      <w:pPr>
        <w:pStyle w:val="NoSpacing"/>
        <w:rPr>
          <w:rFonts w:ascii="Times New Roman" w:hAnsi="Times New Roman" w:cs="Times New Roman"/>
          <w:sz w:val="24"/>
          <w:szCs w:val="24"/>
        </w:rPr>
      </w:pPr>
    </w:p>
    <w:p w14:paraId="76C2F1EF" w14:textId="2FC85975" w:rsidR="00C443CB" w:rsidRPr="00D13EE9" w:rsidRDefault="00C443CB" w:rsidP="00D13EE9">
      <w:pPr>
        <w:pStyle w:val="NoSpacing"/>
        <w:rPr>
          <w:rFonts w:ascii="Times New Roman" w:hAnsi="Times New Roman" w:cs="Times New Roman"/>
          <w:sz w:val="24"/>
          <w:szCs w:val="24"/>
        </w:rPr>
      </w:pPr>
    </w:p>
    <w:p w14:paraId="341CAC41" w14:textId="02580D12" w:rsidR="00C443CB" w:rsidRDefault="00C443CB" w:rsidP="00D13EE9">
      <w:pPr>
        <w:pStyle w:val="NoSpacing"/>
        <w:rPr>
          <w:rFonts w:ascii="Times New Roman" w:hAnsi="Times New Roman" w:cs="Times New Roman"/>
          <w:sz w:val="24"/>
          <w:szCs w:val="24"/>
        </w:rPr>
      </w:pPr>
      <w:r w:rsidRPr="00D13EE9">
        <w:rPr>
          <w:rFonts w:ascii="Times New Roman" w:hAnsi="Times New Roman" w:cs="Times New Roman"/>
          <w:sz w:val="24"/>
          <w:szCs w:val="24"/>
        </w:rPr>
        <w:t xml:space="preserve">Wordcount: </w:t>
      </w:r>
      <w:r w:rsidR="00DC222A">
        <w:rPr>
          <w:rFonts w:ascii="Times New Roman" w:hAnsi="Times New Roman" w:cs="Times New Roman"/>
          <w:sz w:val="24"/>
          <w:szCs w:val="24"/>
        </w:rPr>
        <w:t>2531</w:t>
      </w:r>
      <w:r w:rsidRPr="00D13EE9">
        <w:rPr>
          <w:rFonts w:ascii="Times New Roman" w:hAnsi="Times New Roman" w:cs="Times New Roman"/>
          <w:sz w:val="24"/>
          <w:szCs w:val="24"/>
        </w:rPr>
        <w:t>/2500</w:t>
      </w:r>
    </w:p>
    <w:p w14:paraId="519E4890" w14:textId="4052A656" w:rsidR="00DC222A" w:rsidRDefault="00DC222A" w:rsidP="00D13EE9">
      <w:pPr>
        <w:pStyle w:val="NoSpacing"/>
        <w:rPr>
          <w:rFonts w:ascii="Times New Roman" w:hAnsi="Times New Roman" w:cs="Times New Roman"/>
          <w:sz w:val="24"/>
          <w:szCs w:val="24"/>
        </w:rPr>
      </w:pPr>
    </w:p>
    <w:p w14:paraId="3DC40BE8" w14:textId="77777777" w:rsidR="00DC222A" w:rsidRPr="00D13EE9" w:rsidRDefault="00DC222A" w:rsidP="00D13EE9">
      <w:pPr>
        <w:pStyle w:val="NoSpacing"/>
        <w:rPr>
          <w:rFonts w:ascii="Times New Roman" w:hAnsi="Times New Roman" w:cs="Times New Roman"/>
          <w:sz w:val="24"/>
          <w:szCs w:val="24"/>
        </w:rPr>
      </w:pPr>
    </w:p>
    <w:p w14:paraId="6727BC41" w14:textId="77777777" w:rsidR="00DC222A" w:rsidRDefault="00DC222A" w:rsidP="00E879DB">
      <w:pPr>
        <w:pStyle w:val="NoSpacing"/>
        <w:rPr>
          <w:rFonts w:ascii="Times New Roman" w:hAnsi="Times New Roman" w:cs="Times New Roman"/>
          <w:sz w:val="28"/>
          <w:szCs w:val="28"/>
          <w:u w:val="single"/>
        </w:rPr>
      </w:pPr>
    </w:p>
    <w:p w14:paraId="650C2730" w14:textId="77777777" w:rsidR="00DC222A" w:rsidRDefault="00DC222A" w:rsidP="00E879DB">
      <w:pPr>
        <w:pStyle w:val="NoSpacing"/>
        <w:rPr>
          <w:rFonts w:ascii="Times New Roman" w:hAnsi="Times New Roman" w:cs="Times New Roman"/>
          <w:sz w:val="28"/>
          <w:szCs w:val="28"/>
          <w:u w:val="single"/>
        </w:rPr>
      </w:pPr>
    </w:p>
    <w:p w14:paraId="5648ADB5" w14:textId="7A6DE58C" w:rsidR="00DC222A" w:rsidRPr="00DC222A" w:rsidRDefault="00C443CB" w:rsidP="00E879DB">
      <w:pPr>
        <w:pStyle w:val="NoSpacing"/>
        <w:rPr>
          <w:rFonts w:ascii="Times New Roman" w:hAnsi="Times New Roman" w:cs="Times New Roman"/>
          <w:sz w:val="28"/>
          <w:szCs w:val="28"/>
          <w:u w:val="single"/>
        </w:rPr>
      </w:pPr>
      <w:r w:rsidRPr="00D13EE9">
        <w:rPr>
          <w:rFonts w:ascii="Times New Roman" w:hAnsi="Times New Roman" w:cs="Times New Roman"/>
          <w:sz w:val="28"/>
          <w:szCs w:val="28"/>
          <w:u w:val="single"/>
        </w:rPr>
        <w:t xml:space="preserve">Reference list </w:t>
      </w:r>
    </w:p>
    <w:p w14:paraId="3D3CD49E" w14:textId="77777777" w:rsidR="00DC222A" w:rsidRPr="00C769F7" w:rsidRDefault="00DC222A" w:rsidP="00D13EE9">
      <w:pPr>
        <w:pStyle w:val="NoSpacing"/>
        <w:rPr>
          <w:rFonts w:ascii="Times New Roman" w:hAnsi="Times New Roman" w:cs="Times New Roman"/>
          <w:sz w:val="24"/>
          <w:szCs w:val="24"/>
        </w:rPr>
      </w:pPr>
      <w:r w:rsidRPr="00606829">
        <w:rPr>
          <w:rFonts w:ascii="Times New Roman" w:hAnsi="Times New Roman" w:cs="Times New Roman"/>
          <w:sz w:val="24"/>
          <w:szCs w:val="24"/>
        </w:rPr>
        <w:t>Baechle</w:t>
      </w:r>
      <w:r>
        <w:rPr>
          <w:rFonts w:ascii="Times New Roman" w:hAnsi="Times New Roman" w:cs="Times New Roman"/>
          <w:sz w:val="24"/>
          <w:szCs w:val="24"/>
        </w:rPr>
        <w:t>,</w:t>
      </w:r>
      <w:r w:rsidRPr="00606829">
        <w:rPr>
          <w:rFonts w:ascii="Times New Roman" w:hAnsi="Times New Roman" w:cs="Times New Roman"/>
          <w:sz w:val="24"/>
          <w:szCs w:val="24"/>
        </w:rPr>
        <w:t xml:space="preserve"> T</w:t>
      </w:r>
      <w:r>
        <w:rPr>
          <w:rFonts w:ascii="Times New Roman" w:hAnsi="Times New Roman" w:cs="Times New Roman"/>
          <w:sz w:val="24"/>
          <w:szCs w:val="24"/>
        </w:rPr>
        <w:t>.</w:t>
      </w:r>
      <w:r w:rsidRPr="00606829">
        <w:rPr>
          <w:rFonts w:ascii="Times New Roman" w:hAnsi="Times New Roman" w:cs="Times New Roman"/>
          <w:sz w:val="24"/>
          <w:szCs w:val="24"/>
        </w:rPr>
        <w:t>,</w:t>
      </w:r>
      <w:r>
        <w:rPr>
          <w:rFonts w:ascii="Times New Roman" w:hAnsi="Times New Roman" w:cs="Times New Roman"/>
          <w:sz w:val="24"/>
          <w:szCs w:val="24"/>
        </w:rPr>
        <w:t xml:space="preserve"> and</w:t>
      </w:r>
      <w:r w:rsidRPr="00606829">
        <w:rPr>
          <w:rFonts w:ascii="Times New Roman" w:hAnsi="Times New Roman" w:cs="Times New Roman"/>
          <w:sz w:val="24"/>
          <w:szCs w:val="24"/>
        </w:rPr>
        <w:t xml:space="preserve"> Earle</w:t>
      </w:r>
      <w:r>
        <w:rPr>
          <w:rFonts w:ascii="Times New Roman" w:hAnsi="Times New Roman" w:cs="Times New Roman"/>
          <w:sz w:val="24"/>
          <w:szCs w:val="24"/>
        </w:rPr>
        <w:t>,</w:t>
      </w:r>
      <w:r w:rsidRPr="00606829">
        <w:rPr>
          <w:rFonts w:ascii="Times New Roman" w:hAnsi="Times New Roman" w:cs="Times New Roman"/>
          <w:sz w:val="24"/>
          <w:szCs w:val="24"/>
        </w:rPr>
        <w:t xml:space="preserve"> R.</w:t>
      </w:r>
      <w:r>
        <w:rPr>
          <w:rFonts w:ascii="Times New Roman" w:hAnsi="Times New Roman" w:cs="Times New Roman"/>
          <w:sz w:val="24"/>
          <w:szCs w:val="24"/>
        </w:rPr>
        <w:t xml:space="preserve"> (2008)</w:t>
      </w:r>
      <w:r w:rsidRPr="00606829">
        <w:rPr>
          <w:rFonts w:ascii="Times New Roman" w:hAnsi="Times New Roman" w:cs="Times New Roman"/>
          <w:sz w:val="24"/>
          <w:szCs w:val="24"/>
        </w:rPr>
        <w:t xml:space="preserve"> </w:t>
      </w:r>
      <w:r w:rsidRPr="00606829">
        <w:rPr>
          <w:rFonts w:ascii="Times New Roman" w:hAnsi="Times New Roman" w:cs="Times New Roman"/>
          <w:i/>
          <w:iCs/>
          <w:sz w:val="24"/>
          <w:szCs w:val="24"/>
        </w:rPr>
        <w:t>Essentials of strength training and conditioning.</w:t>
      </w:r>
      <w:r w:rsidRPr="00606829">
        <w:rPr>
          <w:rFonts w:ascii="Times New Roman" w:hAnsi="Times New Roman" w:cs="Times New Roman"/>
          <w:sz w:val="24"/>
          <w:szCs w:val="24"/>
        </w:rPr>
        <w:t xml:space="preserve"> Champaign, IL: Human kinetics</w:t>
      </w:r>
      <w:r>
        <w:rPr>
          <w:rFonts w:ascii="Times New Roman" w:hAnsi="Times New Roman" w:cs="Times New Roman"/>
          <w:sz w:val="24"/>
          <w:szCs w:val="24"/>
        </w:rPr>
        <w:t>.</w:t>
      </w:r>
    </w:p>
    <w:p w14:paraId="526BA0C1" w14:textId="77777777" w:rsidR="00DC222A" w:rsidRDefault="00DC222A" w:rsidP="00D13EE9">
      <w:pPr>
        <w:pStyle w:val="NoSpacing"/>
        <w:rPr>
          <w:rFonts w:ascii="Times New Roman" w:hAnsi="Times New Roman" w:cs="Times New Roman"/>
          <w:sz w:val="24"/>
          <w:szCs w:val="24"/>
        </w:rPr>
      </w:pPr>
    </w:p>
    <w:p w14:paraId="61B57F66" w14:textId="11B7C775" w:rsidR="00DC222A"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Banyard, H., Tufano, J., Delgado, J., Thompson, S., and Nosaka, K. (2018) </w:t>
      </w:r>
      <w:r>
        <w:rPr>
          <w:rFonts w:ascii="Times New Roman" w:hAnsi="Times New Roman" w:cs="Times New Roman"/>
          <w:i/>
          <w:iCs/>
          <w:sz w:val="24"/>
          <w:szCs w:val="24"/>
        </w:rPr>
        <w:t xml:space="preserve">Comparison of velocity-based training methods and traditional 1RM-recent-based training prescription of acute kinetic and kinematic variables. </w:t>
      </w:r>
      <w:r>
        <w:rPr>
          <w:rFonts w:ascii="Times New Roman" w:hAnsi="Times New Roman" w:cs="Times New Roman"/>
          <w:sz w:val="24"/>
          <w:szCs w:val="24"/>
        </w:rPr>
        <w:t xml:space="preserve">International Journal od Sports Physiology and Performance. </w:t>
      </w:r>
    </w:p>
    <w:p w14:paraId="1A6D02CB" w14:textId="77777777" w:rsidR="00DC222A" w:rsidRDefault="00DC222A" w:rsidP="00D13EE9">
      <w:pPr>
        <w:pStyle w:val="NoSpacing"/>
        <w:rPr>
          <w:rFonts w:ascii="Times New Roman" w:hAnsi="Times New Roman" w:cs="Times New Roman"/>
          <w:sz w:val="24"/>
          <w:szCs w:val="24"/>
        </w:rPr>
      </w:pPr>
    </w:p>
    <w:p w14:paraId="0AE54945" w14:textId="0D052BC6" w:rsidR="00DC222A" w:rsidRDefault="00DC222A" w:rsidP="00D13EE9">
      <w:pPr>
        <w:pStyle w:val="NoSpacing"/>
        <w:rPr>
          <w:rFonts w:ascii="Times New Roman" w:hAnsi="Times New Roman" w:cs="Times New Roman"/>
          <w:sz w:val="24"/>
          <w:szCs w:val="24"/>
        </w:rPr>
      </w:pPr>
      <w:r w:rsidRPr="001E2CC7">
        <w:rPr>
          <w:rFonts w:ascii="Times New Roman" w:hAnsi="Times New Roman" w:cs="Times New Roman"/>
          <w:sz w:val="24"/>
          <w:szCs w:val="24"/>
        </w:rPr>
        <w:t>Bazuelo-Ruiz, B</w:t>
      </w:r>
      <w:r>
        <w:rPr>
          <w:rFonts w:ascii="Times New Roman" w:hAnsi="Times New Roman" w:cs="Times New Roman"/>
          <w:sz w:val="24"/>
          <w:szCs w:val="24"/>
        </w:rPr>
        <w:t>.</w:t>
      </w:r>
      <w:r w:rsidRPr="001E2CC7">
        <w:rPr>
          <w:rFonts w:ascii="Times New Roman" w:hAnsi="Times New Roman" w:cs="Times New Roman"/>
          <w:sz w:val="24"/>
          <w:szCs w:val="24"/>
        </w:rPr>
        <w:t>, Padial, P</w:t>
      </w:r>
      <w:r>
        <w:rPr>
          <w:rFonts w:ascii="Times New Roman" w:hAnsi="Times New Roman" w:cs="Times New Roman"/>
          <w:sz w:val="24"/>
          <w:szCs w:val="24"/>
        </w:rPr>
        <w:t>.</w:t>
      </w:r>
      <w:r w:rsidRPr="001E2CC7">
        <w:rPr>
          <w:rFonts w:ascii="Times New Roman" w:hAnsi="Times New Roman" w:cs="Times New Roman"/>
          <w:sz w:val="24"/>
          <w:szCs w:val="24"/>
        </w:rPr>
        <w:t>, Garcıa-Ramos, A</w:t>
      </w:r>
      <w:r>
        <w:rPr>
          <w:rFonts w:ascii="Times New Roman" w:hAnsi="Times New Roman" w:cs="Times New Roman"/>
          <w:sz w:val="24"/>
          <w:szCs w:val="24"/>
        </w:rPr>
        <w:t>.</w:t>
      </w:r>
      <w:r w:rsidRPr="001E2CC7">
        <w:rPr>
          <w:rFonts w:ascii="Times New Roman" w:hAnsi="Times New Roman" w:cs="Times New Roman"/>
          <w:sz w:val="24"/>
          <w:szCs w:val="24"/>
        </w:rPr>
        <w:t>, Morales-Artacho, A</w:t>
      </w:r>
      <w:r>
        <w:rPr>
          <w:rFonts w:ascii="Times New Roman" w:hAnsi="Times New Roman" w:cs="Times New Roman"/>
          <w:sz w:val="24"/>
          <w:szCs w:val="24"/>
        </w:rPr>
        <w:t>.</w:t>
      </w:r>
      <w:r w:rsidRPr="001E2CC7">
        <w:rPr>
          <w:rFonts w:ascii="Times New Roman" w:hAnsi="Times New Roman" w:cs="Times New Roman"/>
          <w:sz w:val="24"/>
          <w:szCs w:val="24"/>
        </w:rPr>
        <w:t>, Miranda, M</w:t>
      </w:r>
      <w:r>
        <w:rPr>
          <w:rFonts w:ascii="Times New Roman" w:hAnsi="Times New Roman" w:cs="Times New Roman"/>
          <w:sz w:val="24"/>
          <w:szCs w:val="24"/>
        </w:rPr>
        <w:t>.</w:t>
      </w:r>
      <w:r w:rsidRPr="001E2CC7">
        <w:rPr>
          <w:rFonts w:ascii="Times New Roman" w:hAnsi="Times New Roman" w:cs="Times New Roman"/>
          <w:sz w:val="24"/>
          <w:szCs w:val="24"/>
        </w:rPr>
        <w:t xml:space="preserve">, and Feriche, B. </w:t>
      </w:r>
      <w:r>
        <w:rPr>
          <w:rFonts w:ascii="Times New Roman" w:hAnsi="Times New Roman" w:cs="Times New Roman"/>
          <w:sz w:val="24"/>
          <w:szCs w:val="24"/>
        </w:rPr>
        <w:t xml:space="preserve"> (2015) </w:t>
      </w:r>
      <w:r w:rsidRPr="001E2CC7">
        <w:rPr>
          <w:rFonts w:ascii="Times New Roman" w:hAnsi="Times New Roman" w:cs="Times New Roman"/>
          <w:i/>
          <w:iCs/>
          <w:sz w:val="24"/>
          <w:szCs w:val="24"/>
        </w:rPr>
        <w:t xml:space="preserve">Predicting maximal dynamic strength from the load-velocity relationship in squat exercise. </w:t>
      </w:r>
      <w:r w:rsidRPr="001E2CC7">
        <w:rPr>
          <w:rFonts w:ascii="Times New Roman" w:hAnsi="Times New Roman" w:cs="Times New Roman"/>
          <w:sz w:val="24"/>
          <w:szCs w:val="24"/>
        </w:rPr>
        <w:t>J</w:t>
      </w:r>
      <w:r>
        <w:rPr>
          <w:rFonts w:ascii="Times New Roman" w:hAnsi="Times New Roman" w:cs="Times New Roman"/>
          <w:sz w:val="24"/>
          <w:szCs w:val="24"/>
        </w:rPr>
        <w:t>ournal of</w:t>
      </w:r>
      <w:r w:rsidRPr="001E2CC7">
        <w:rPr>
          <w:rFonts w:ascii="Times New Roman" w:hAnsi="Times New Roman" w:cs="Times New Roman"/>
          <w:sz w:val="24"/>
          <w:szCs w:val="24"/>
        </w:rPr>
        <w:t xml:space="preserve"> Strength Cond</w:t>
      </w:r>
      <w:r>
        <w:rPr>
          <w:rFonts w:ascii="Times New Roman" w:hAnsi="Times New Roman" w:cs="Times New Roman"/>
          <w:sz w:val="24"/>
          <w:szCs w:val="24"/>
        </w:rPr>
        <w:t xml:space="preserve">itioning </w:t>
      </w:r>
      <w:r w:rsidRPr="001E2CC7">
        <w:rPr>
          <w:rFonts w:ascii="Times New Roman" w:hAnsi="Times New Roman" w:cs="Times New Roman"/>
          <w:sz w:val="24"/>
          <w:szCs w:val="24"/>
        </w:rPr>
        <w:t>Res</w:t>
      </w:r>
      <w:r>
        <w:rPr>
          <w:rFonts w:ascii="Times New Roman" w:hAnsi="Times New Roman" w:cs="Times New Roman"/>
          <w:sz w:val="24"/>
          <w:szCs w:val="24"/>
        </w:rPr>
        <w:t>earch. Vol.</w:t>
      </w:r>
      <w:r w:rsidRPr="001E2CC7">
        <w:rPr>
          <w:rFonts w:ascii="Times New Roman" w:hAnsi="Times New Roman" w:cs="Times New Roman"/>
          <w:sz w:val="24"/>
          <w:szCs w:val="24"/>
        </w:rPr>
        <w:t xml:space="preserve"> 29</w:t>
      </w:r>
      <w:r>
        <w:rPr>
          <w:rFonts w:ascii="Times New Roman" w:hAnsi="Times New Roman" w:cs="Times New Roman"/>
          <w:sz w:val="24"/>
          <w:szCs w:val="24"/>
        </w:rPr>
        <w:t xml:space="preserve">., pp. </w:t>
      </w:r>
      <w:r w:rsidRPr="001E2CC7">
        <w:rPr>
          <w:rFonts w:ascii="Times New Roman" w:hAnsi="Times New Roman" w:cs="Times New Roman"/>
          <w:sz w:val="24"/>
          <w:szCs w:val="24"/>
        </w:rPr>
        <w:t>1999–2005</w:t>
      </w:r>
      <w:r>
        <w:rPr>
          <w:rFonts w:ascii="Times New Roman" w:hAnsi="Times New Roman" w:cs="Times New Roman"/>
          <w:sz w:val="24"/>
          <w:szCs w:val="24"/>
        </w:rPr>
        <w:t>.</w:t>
      </w:r>
    </w:p>
    <w:p w14:paraId="17EA4723" w14:textId="77777777" w:rsidR="00DC222A" w:rsidRDefault="00DC222A" w:rsidP="00D13EE9">
      <w:pPr>
        <w:pStyle w:val="NoSpacing"/>
        <w:rPr>
          <w:rFonts w:ascii="Times New Roman" w:hAnsi="Times New Roman" w:cs="Times New Roman"/>
          <w:sz w:val="24"/>
          <w:szCs w:val="24"/>
        </w:rPr>
      </w:pPr>
    </w:p>
    <w:p w14:paraId="19388E0C" w14:textId="6310D5E3" w:rsidR="00DC222A"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Bogdanis, C., Papaspyrou, A., Souglis, A., Theos, A., Sotiropoulos, A., and Maridaki, M. (2009) </w:t>
      </w:r>
      <w:r>
        <w:rPr>
          <w:rFonts w:ascii="Times New Roman" w:hAnsi="Times New Roman" w:cs="Times New Roman"/>
          <w:i/>
          <w:iCs/>
          <w:sz w:val="24"/>
          <w:szCs w:val="24"/>
        </w:rPr>
        <w:t xml:space="preserve">Effects of hypertrophy and a maximal strength training programme on speed, force and power of soccer players, in Sciecne and Football VI. The proceeding of the sixth world congress on science and football. </w:t>
      </w:r>
      <w:r>
        <w:rPr>
          <w:rFonts w:ascii="Times New Roman" w:hAnsi="Times New Roman" w:cs="Times New Roman"/>
          <w:sz w:val="24"/>
          <w:szCs w:val="24"/>
        </w:rPr>
        <w:t xml:space="preserve">Ed. Reilly, T., Korkusux, F. New York, Routledge, 2009. Pp 290-295. </w:t>
      </w:r>
    </w:p>
    <w:p w14:paraId="1F800323" w14:textId="77777777" w:rsidR="00DC222A" w:rsidRDefault="00DC222A" w:rsidP="00D13EE9">
      <w:pPr>
        <w:pStyle w:val="NoSpacing"/>
        <w:rPr>
          <w:rFonts w:ascii="Times New Roman" w:hAnsi="Times New Roman" w:cs="Times New Roman"/>
          <w:sz w:val="24"/>
          <w:szCs w:val="24"/>
        </w:rPr>
      </w:pPr>
    </w:p>
    <w:p w14:paraId="29AE1BC2" w14:textId="25BEB059" w:rsidR="00DC222A" w:rsidRDefault="00DC222A" w:rsidP="00D13EE9">
      <w:pPr>
        <w:pStyle w:val="NoSpacing"/>
        <w:rPr>
          <w:rFonts w:ascii="Times New Roman" w:hAnsi="Times New Roman" w:cs="Times New Roman"/>
          <w:sz w:val="24"/>
          <w:szCs w:val="24"/>
        </w:rPr>
      </w:pPr>
      <w:r w:rsidRPr="00A753A7">
        <w:rPr>
          <w:rFonts w:ascii="Times New Roman" w:hAnsi="Times New Roman" w:cs="Times New Roman"/>
          <w:sz w:val="24"/>
          <w:szCs w:val="24"/>
        </w:rPr>
        <w:t>Casartelli, N</w:t>
      </w:r>
      <w:r>
        <w:rPr>
          <w:rFonts w:ascii="Times New Roman" w:hAnsi="Times New Roman" w:cs="Times New Roman"/>
          <w:sz w:val="24"/>
          <w:szCs w:val="24"/>
        </w:rPr>
        <w:t>.</w:t>
      </w:r>
      <w:r w:rsidRPr="00A753A7">
        <w:rPr>
          <w:rFonts w:ascii="Times New Roman" w:hAnsi="Times New Roman" w:cs="Times New Roman"/>
          <w:sz w:val="24"/>
          <w:szCs w:val="24"/>
        </w:rPr>
        <w:t>, Muller, R</w:t>
      </w:r>
      <w:r>
        <w:rPr>
          <w:rFonts w:ascii="Times New Roman" w:hAnsi="Times New Roman" w:cs="Times New Roman"/>
          <w:sz w:val="24"/>
          <w:szCs w:val="24"/>
        </w:rPr>
        <w:t>.,</w:t>
      </w:r>
      <w:r w:rsidRPr="00A753A7">
        <w:rPr>
          <w:rFonts w:ascii="Times New Roman" w:hAnsi="Times New Roman" w:cs="Times New Roman"/>
          <w:sz w:val="24"/>
          <w:szCs w:val="24"/>
        </w:rPr>
        <w:t xml:space="preserve"> and Mafﬁuletti, N</w:t>
      </w:r>
      <w:r>
        <w:rPr>
          <w:rFonts w:ascii="Times New Roman" w:hAnsi="Times New Roman" w:cs="Times New Roman"/>
          <w:sz w:val="24"/>
          <w:szCs w:val="24"/>
        </w:rPr>
        <w:t>. (2010)</w:t>
      </w:r>
      <w:r w:rsidRPr="00A753A7">
        <w:rPr>
          <w:rFonts w:ascii="Times New Roman" w:hAnsi="Times New Roman" w:cs="Times New Roman"/>
          <w:sz w:val="24"/>
          <w:szCs w:val="24"/>
        </w:rPr>
        <w:t xml:space="preserve"> </w:t>
      </w:r>
      <w:r w:rsidRPr="00A753A7">
        <w:rPr>
          <w:rFonts w:ascii="Times New Roman" w:hAnsi="Times New Roman" w:cs="Times New Roman"/>
          <w:i/>
          <w:iCs/>
          <w:sz w:val="24"/>
          <w:szCs w:val="24"/>
        </w:rPr>
        <w:t>Validity and reliability of the myo</w:t>
      </w:r>
      <w:r>
        <w:rPr>
          <w:rFonts w:ascii="Times New Roman" w:hAnsi="Times New Roman" w:cs="Times New Roman"/>
          <w:i/>
          <w:iCs/>
          <w:sz w:val="24"/>
          <w:szCs w:val="24"/>
        </w:rPr>
        <w:t>-</w:t>
      </w:r>
      <w:r w:rsidRPr="00A753A7">
        <w:rPr>
          <w:rFonts w:ascii="Times New Roman" w:hAnsi="Times New Roman" w:cs="Times New Roman"/>
          <w:i/>
          <w:iCs/>
          <w:sz w:val="24"/>
          <w:szCs w:val="24"/>
        </w:rPr>
        <w:t>test accelerometric system for the assessment of vertical jump height</w:t>
      </w:r>
      <w:r w:rsidRPr="00A753A7">
        <w:rPr>
          <w:rFonts w:ascii="Times New Roman" w:hAnsi="Times New Roman" w:cs="Times New Roman"/>
          <w:sz w:val="24"/>
          <w:szCs w:val="24"/>
        </w:rPr>
        <w:t>. J</w:t>
      </w:r>
      <w:r>
        <w:rPr>
          <w:rFonts w:ascii="Times New Roman" w:hAnsi="Times New Roman" w:cs="Times New Roman"/>
          <w:sz w:val="24"/>
          <w:szCs w:val="24"/>
        </w:rPr>
        <w:t xml:space="preserve">ournal of </w:t>
      </w:r>
      <w:r w:rsidRPr="00A753A7">
        <w:rPr>
          <w:rFonts w:ascii="Times New Roman" w:hAnsi="Times New Roman" w:cs="Times New Roman"/>
          <w:sz w:val="24"/>
          <w:szCs w:val="24"/>
        </w:rPr>
        <w:t>Strength Cond</w:t>
      </w:r>
      <w:r>
        <w:rPr>
          <w:rFonts w:ascii="Times New Roman" w:hAnsi="Times New Roman" w:cs="Times New Roman"/>
          <w:sz w:val="24"/>
          <w:szCs w:val="24"/>
        </w:rPr>
        <w:t>itioning</w:t>
      </w:r>
      <w:r w:rsidRPr="00A753A7">
        <w:rPr>
          <w:rFonts w:ascii="Times New Roman" w:hAnsi="Times New Roman" w:cs="Times New Roman"/>
          <w:sz w:val="24"/>
          <w:szCs w:val="24"/>
        </w:rPr>
        <w:t xml:space="preserve"> Res</w:t>
      </w:r>
      <w:r>
        <w:rPr>
          <w:rFonts w:ascii="Times New Roman" w:hAnsi="Times New Roman" w:cs="Times New Roman"/>
          <w:sz w:val="24"/>
          <w:szCs w:val="24"/>
        </w:rPr>
        <w:t>earch. Vol. 24., pp.</w:t>
      </w:r>
      <w:r w:rsidRPr="00A753A7">
        <w:rPr>
          <w:rFonts w:ascii="Times New Roman" w:hAnsi="Times New Roman" w:cs="Times New Roman"/>
          <w:sz w:val="24"/>
          <w:szCs w:val="24"/>
        </w:rPr>
        <w:t xml:space="preserve"> 3186–3193</w:t>
      </w:r>
      <w:r>
        <w:rPr>
          <w:rFonts w:ascii="Times New Roman" w:hAnsi="Times New Roman" w:cs="Times New Roman"/>
          <w:sz w:val="24"/>
          <w:szCs w:val="24"/>
        </w:rPr>
        <w:t>.</w:t>
      </w:r>
    </w:p>
    <w:p w14:paraId="19DBF124" w14:textId="77777777" w:rsidR="00DC222A" w:rsidRDefault="00DC222A" w:rsidP="00D13EE9">
      <w:pPr>
        <w:pStyle w:val="NoSpacing"/>
        <w:rPr>
          <w:rFonts w:ascii="Times New Roman" w:hAnsi="Times New Roman" w:cs="Times New Roman"/>
          <w:sz w:val="24"/>
          <w:szCs w:val="24"/>
        </w:rPr>
      </w:pPr>
    </w:p>
    <w:p w14:paraId="176B9A33" w14:textId="018D03EB" w:rsidR="00DC222A" w:rsidRPr="008B345B"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Crewther, B., Cronin, J., and Keogh, J. (2005) </w:t>
      </w:r>
      <w:r>
        <w:rPr>
          <w:rFonts w:ascii="Times New Roman" w:hAnsi="Times New Roman" w:cs="Times New Roman"/>
          <w:i/>
          <w:iCs/>
          <w:sz w:val="24"/>
          <w:szCs w:val="24"/>
        </w:rPr>
        <w:t xml:space="preserve">Possible stimuli for strength and power adaptations: Acute Mechanical Responses. </w:t>
      </w:r>
      <w:r>
        <w:rPr>
          <w:rFonts w:ascii="Times New Roman" w:hAnsi="Times New Roman" w:cs="Times New Roman"/>
          <w:sz w:val="24"/>
          <w:szCs w:val="24"/>
        </w:rPr>
        <w:t xml:space="preserve">Sports Medicine. Vol. 35., pp. 967-989. </w:t>
      </w:r>
    </w:p>
    <w:p w14:paraId="380060C4" w14:textId="77777777" w:rsidR="00DC222A" w:rsidRDefault="00DC222A" w:rsidP="00D13EE9">
      <w:pPr>
        <w:pStyle w:val="NoSpacing"/>
        <w:rPr>
          <w:rFonts w:ascii="Times New Roman" w:hAnsi="Times New Roman" w:cs="Times New Roman"/>
          <w:sz w:val="24"/>
          <w:szCs w:val="24"/>
        </w:rPr>
      </w:pPr>
    </w:p>
    <w:p w14:paraId="16075D43" w14:textId="7755F762" w:rsidR="00DC222A"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Dorrell, H., Smith, M., and Gee, T. (2019) </w:t>
      </w:r>
      <w:r>
        <w:rPr>
          <w:rFonts w:ascii="Times New Roman" w:hAnsi="Times New Roman" w:cs="Times New Roman"/>
          <w:i/>
          <w:iCs/>
          <w:sz w:val="24"/>
          <w:szCs w:val="24"/>
        </w:rPr>
        <w:t xml:space="preserve">Comparison of velocity-based and traditional percentage-based loading methods on maximal strength and power adaptation. </w:t>
      </w:r>
      <w:r>
        <w:rPr>
          <w:rFonts w:ascii="Times New Roman" w:hAnsi="Times New Roman" w:cs="Times New Roman"/>
          <w:sz w:val="24"/>
          <w:szCs w:val="24"/>
        </w:rPr>
        <w:t>Journal of Strength and Conditioning Research. Vol, 34., Iss. 1., pp. 46-53.</w:t>
      </w:r>
    </w:p>
    <w:p w14:paraId="7DF9E869" w14:textId="77777777" w:rsidR="00DC222A" w:rsidRDefault="00DC222A" w:rsidP="00E879DB">
      <w:pPr>
        <w:pStyle w:val="NoSpacing"/>
        <w:rPr>
          <w:rFonts w:ascii="Times New Roman" w:hAnsi="Times New Roman" w:cs="Times New Roman"/>
          <w:sz w:val="24"/>
          <w:szCs w:val="24"/>
        </w:rPr>
      </w:pPr>
    </w:p>
    <w:p w14:paraId="7EBBA80B" w14:textId="002A9DF1" w:rsidR="00DC222A" w:rsidRDefault="00DC222A" w:rsidP="00E879DB">
      <w:pPr>
        <w:pStyle w:val="NoSpacing"/>
        <w:rPr>
          <w:rFonts w:ascii="Times New Roman" w:hAnsi="Times New Roman" w:cs="Times New Roman"/>
          <w:sz w:val="24"/>
          <w:szCs w:val="24"/>
        </w:rPr>
      </w:pPr>
      <w:r w:rsidRPr="00606829">
        <w:rPr>
          <w:rFonts w:ascii="Times New Roman" w:hAnsi="Times New Roman" w:cs="Times New Roman"/>
          <w:sz w:val="24"/>
          <w:szCs w:val="24"/>
        </w:rPr>
        <w:lastRenderedPageBreak/>
        <w:t>González-Badillo</w:t>
      </w:r>
      <w:r>
        <w:rPr>
          <w:rFonts w:ascii="Times New Roman" w:hAnsi="Times New Roman" w:cs="Times New Roman"/>
          <w:sz w:val="24"/>
          <w:szCs w:val="24"/>
        </w:rPr>
        <w:t xml:space="preserve">, </w:t>
      </w:r>
      <w:r w:rsidRPr="00606829">
        <w:rPr>
          <w:rFonts w:ascii="Times New Roman" w:hAnsi="Times New Roman" w:cs="Times New Roman"/>
          <w:sz w:val="24"/>
          <w:szCs w:val="24"/>
        </w:rPr>
        <w:t>J</w:t>
      </w:r>
      <w:r>
        <w:rPr>
          <w:rFonts w:ascii="Times New Roman" w:hAnsi="Times New Roman" w:cs="Times New Roman"/>
          <w:sz w:val="24"/>
          <w:szCs w:val="24"/>
        </w:rPr>
        <w:t>.</w:t>
      </w:r>
      <w:r w:rsidRPr="00606829">
        <w:rPr>
          <w:rFonts w:ascii="Times New Roman" w:hAnsi="Times New Roman" w:cs="Times New Roman"/>
          <w:sz w:val="24"/>
          <w:szCs w:val="24"/>
        </w:rPr>
        <w:t>, Rodriguez-Rosell</w:t>
      </w:r>
      <w:r>
        <w:rPr>
          <w:rFonts w:ascii="Times New Roman" w:hAnsi="Times New Roman" w:cs="Times New Roman"/>
          <w:sz w:val="24"/>
          <w:szCs w:val="24"/>
        </w:rPr>
        <w:t>,</w:t>
      </w:r>
      <w:r w:rsidRPr="00606829">
        <w:rPr>
          <w:rFonts w:ascii="Times New Roman" w:hAnsi="Times New Roman" w:cs="Times New Roman"/>
          <w:sz w:val="24"/>
          <w:szCs w:val="24"/>
        </w:rPr>
        <w:t xml:space="preserve"> D</w:t>
      </w:r>
      <w:r>
        <w:rPr>
          <w:rFonts w:ascii="Times New Roman" w:hAnsi="Times New Roman" w:cs="Times New Roman"/>
          <w:sz w:val="24"/>
          <w:szCs w:val="24"/>
        </w:rPr>
        <w:t>.</w:t>
      </w:r>
      <w:r w:rsidRPr="00606829">
        <w:rPr>
          <w:rFonts w:ascii="Times New Roman" w:hAnsi="Times New Roman" w:cs="Times New Roman"/>
          <w:sz w:val="24"/>
          <w:szCs w:val="24"/>
        </w:rPr>
        <w:t>, Sanchez-Medina</w:t>
      </w:r>
      <w:r>
        <w:rPr>
          <w:rFonts w:ascii="Times New Roman" w:hAnsi="Times New Roman" w:cs="Times New Roman"/>
          <w:sz w:val="24"/>
          <w:szCs w:val="24"/>
        </w:rPr>
        <w:t>,</w:t>
      </w:r>
      <w:r w:rsidRPr="00606829">
        <w:rPr>
          <w:rFonts w:ascii="Times New Roman" w:hAnsi="Times New Roman" w:cs="Times New Roman"/>
          <w:sz w:val="24"/>
          <w:szCs w:val="24"/>
        </w:rPr>
        <w:t xml:space="preserve"> L</w:t>
      </w:r>
      <w:r>
        <w:rPr>
          <w:rFonts w:ascii="Times New Roman" w:hAnsi="Times New Roman" w:cs="Times New Roman"/>
          <w:sz w:val="24"/>
          <w:szCs w:val="24"/>
        </w:rPr>
        <w:t>.</w:t>
      </w:r>
      <w:r w:rsidRPr="00606829">
        <w:rPr>
          <w:rFonts w:ascii="Times New Roman" w:hAnsi="Times New Roman" w:cs="Times New Roman"/>
          <w:sz w:val="24"/>
          <w:szCs w:val="24"/>
        </w:rPr>
        <w:t>, Gorostiaga</w:t>
      </w:r>
      <w:r>
        <w:rPr>
          <w:rFonts w:ascii="Times New Roman" w:hAnsi="Times New Roman" w:cs="Times New Roman"/>
          <w:sz w:val="24"/>
          <w:szCs w:val="24"/>
        </w:rPr>
        <w:t>.</w:t>
      </w:r>
      <w:r w:rsidRPr="00606829">
        <w:rPr>
          <w:rFonts w:ascii="Times New Roman" w:hAnsi="Times New Roman" w:cs="Times New Roman"/>
          <w:sz w:val="24"/>
          <w:szCs w:val="24"/>
        </w:rPr>
        <w:t xml:space="preserve"> E</w:t>
      </w:r>
      <w:r>
        <w:rPr>
          <w:rFonts w:ascii="Times New Roman" w:hAnsi="Times New Roman" w:cs="Times New Roman"/>
          <w:sz w:val="24"/>
          <w:szCs w:val="24"/>
        </w:rPr>
        <w:t>.</w:t>
      </w:r>
      <w:r w:rsidRPr="006068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606829">
        <w:rPr>
          <w:rFonts w:ascii="Times New Roman" w:hAnsi="Times New Roman" w:cs="Times New Roman"/>
          <w:sz w:val="24"/>
          <w:szCs w:val="24"/>
        </w:rPr>
        <w:t>Pareja-</w:t>
      </w:r>
    </w:p>
    <w:p w14:paraId="339198CD" w14:textId="643274E7" w:rsidR="00DC222A" w:rsidRDefault="00DC222A" w:rsidP="00E879DB">
      <w:pPr>
        <w:pStyle w:val="NoSpacing"/>
        <w:rPr>
          <w:rFonts w:ascii="Times New Roman" w:hAnsi="Times New Roman" w:cs="Times New Roman"/>
          <w:sz w:val="24"/>
          <w:szCs w:val="24"/>
        </w:rPr>
      </w:pPr>
      <w:r w:rsidRPr="00606829">
        <w:rPr>
          <w:rFonts w:ascii="Times New Roman" w:hAnsi="Times New Roman" w:cs="Times New Roman"/>
          <w:sz w:val="24"/>
          <w:szCs w:val="24"/>
        </w:rPr>
        <w:t>Blanco</w:t>
      </w:r>
      <w:r>
        <w:rPr>
          <w:rFonts w:ascii="Times New Roman" w:hAnsi="Times New Roman" w:cs="Times New Roman"/>
          <w:sz w:val="24"/>
          <w:szCs w:val="24"/>
        </w:rPr>
        <w:t xml:space="preserve">, </w:t>
      </w:r>
      <w:r w:rsidRPr="00606829">
        <w:rPr>
          <w:rFonts w:ascii="Times New Roman" w:hAnsi="Times New Roman" w:cs="Times New Roman"/>
          <w:sz w:val="24"/>
          <w:szCs w:val="24"/>
        </w:rPr>
        <w:t>F.</w:t>
      </w:r>
      <w:r>
        <w:rPr>
          <w:rFonts w:ascii="Times New Roman" w:hAnsi="Times New Roman" w:cs="Times New Roman"/>
          <w:sz w:val="24"/>
          <w:szCs w:val="24"/>
        </w:rPr>
        <w:t xml:space="preserve"> (2014)</w:t>
      </w:r>
      <w:r w:rsidRPr="00606829">
        <w:rPr>
          <w:rFonts w:ascii="Times New Roman" w:hAnsi="Times New Roman" w:cs="Times New Roman"/>
          <w:sz w:val="24"/>
          <w:szCs w:val="24"/>
        </w:rPr>
        <w:t xml:space="preserve"> </w:t>
      </w:r>
      <w:r w:rsidRPr="00606829">
        <w:rPr>
          <w:rFonts w:ascii="Times New Roman" w:hAnsi="Times New Roman" w:cs="Times New Roman"/>
          <w:i/>
          <w:iCs/>
          <w:sz w:val="24"/>
          <w:szCs w:val="24"/>
        </w:rPr>
        <w:t>Maximal intended velocity training induces greater gains in bench press performance than deliberately slower half-velocity training</w:t>
      </w:r>
      <w:r w:rsidRPr="00606829">
        <w:rPr>
          <w:rFonts w:ascii="Times New Roman" w:hAnsi="Times New Roman" w:cs="Times New Roman"/>
          <w:sz w:val="24"/>
          <w:szCs w:val="24"/>
        </w:rPr>
        <w:t>. Eur</w:t>
      </w:r>
      <w:r>
        <w:rPr>
          <w:rFonts w:ascii="Times New Roman" w:hAnsi="Times New Roman" w:cs="Times New Roman"/>
          <w:sz w:val="24"/>
          <w:szCs w:val="24"/>
        </w:rPr>
        <w:t>opean</w:t>
      </w:r>
      <w:r w:rsidRPr="00606829">
        <w:rPr>
          <w:rFonts w:ascii="Times New Roman" w:hAnsi="Times New Roman" w:cs="Times New Roman"/>
          <w:sz w:val="24"/>
          <w:szCs w:val="24"/>
        </w:rPr>
        <w:t xml:space="preserve"> J</w:t>
      </w:r>
      <w:r>
        <w:rPr>
          <w:rFonts w:ascii="Times New Roman" w:hAnsi="Times New Roman" w:cs="Times New Roman"/>
          <w:sz w:val="24"/>
          <w:szCs w:val="24"/>
        </w:rPr>
        <w:t>ournal of</w:t>
      </w:r>
      <w:r w:rsidRPr="00606829">
        <w:rPr>
          <w:rFonts w:ascii="Times New Roman" w:hAnsi="Times New Roman" w:cs="Times New Roman"/>
          <w:sz w:val="24"/>
          <w:szCs w:val="24"/>
        </w:rPr>
        <w:t xml:space="preserve"> Sport Sci</w:t>
      </w:r>
      <w:r>
        <w:rPr>
          <w:rFonts w:ascii="Times New Roman" w:hAnsi="Times New Roman" w:cs="Times New Roman"/>
          <w:sz w:val="24"/>
          <w:szCs w:val="24"/>
        </w:rPr>
        <w:t>ence</w:t>
      </w:r>
      <w:r w:rsidRPr="00606829">
        <w:rPr>
          <w:rFonts w:ascii="Times New Roman" w:hAnsi="Times New Roman" w:cs="Times New Roman"/>
          <w:sz w:val="24"/>
          <w:szCs w:val="24"/>
        </w:rPr>
        <w:t>.</w:t>
      </w:r>
      <w:r>
        <w:rPr>
          <w:rFonts w:ascii="Times New Roman" w:hAnsi="Times New Roman" w:cs="Times New Roman"/>
          <w:sz w:val="24"/>
          <w:szCs w:val="24"/>
        </w:rPr>
        <w:t xml:space="preserve"> Vol. </w:t>
      </w:r>
      <w:r w:rsidRPr="00606829">
        <w:rPr>
          <w:rFonts w:ascii="Times New Roman" w:hAnsi="Times New Roman" w:cs="Times New Roman"/>
          <w:sz w:val="24"/>
          <w:szCs w:val="24"/>
        </w:rPr>
        <w:t>1</w:t>
      </w:r>
      <w:r>
        <w:rPr>
          <w:rFonts w:ascii="Times New Roman" w:hAnsi="Times New Roman" w:cs="Times New Roman"/>
          <w:sz w:val="24"/>
          <w:szCs w:val="24"/>
        </w:rPr>
        <w:t xml:space="preserve">4., Iss. 8., pp. </w:t>
      </w:r>
      <w:r w:rsidRPr="00606829">
        <w:rPr>
          <w:rFonts w:ascii="Times New Roman" w:hAnsi="Times New Roman" w:cs="Times New Roman"/>
          <w:sz w:val="24"/>
          <w:szCs w:val="24"/>
        </w:rPr>
        <w:t>772-781</w:t>
      </w:r>
    </w:p>
    <w:p w14:paraId="70A42528" w14:textId="77777777" w:rsidR="00DC222A" w:rsidRDefault="00DC222A" w:rsidP="00D13EE9">
      <w:pPr>
        <w:pStyle w:val="NoSpacing"/>
        <w:rPr>
          <w:rFonts w:ascii="Times New Roman" w:hAnsi="Times New Roman" w:cs="Times New Roman"/>
          <w:sz w:val="24"/>
          <w:szCs w:val="24"/>
        </w:rPr>
      </w:pPr>
    </w:p>
    <w:p w14:paraId="739FB28E" w14:textId="420C65A4" w:rsidR="00DC222A" w:rsidRDefault="00DC222A" w:rsidP="00D13EE9">
      <w:pPr>
        <w:pStyle w:val="NoSpacing"/>
        <w:rPr>
          <w:rFonts w:ascii="Times New Roman" w:hAnsi="Times New Roman" w:cs="Times New Roman"/>
          <w:sz w:val="24"/>
          <w:szCs w:val="24"/>
        </w:rPr>
      </w:pPr>
      <w:r w:rsidRPr="002F6ECB">
        <w:rPr>
          <w:rFonts w:ascii="Times New Roman" w:hAnsi="Times New Roman" w:cs="Times New Roman"/>
          <w:sz w:val="24"/>
          <w:szCs w:val="24"/>
        </w:rPr>
        <w:t>González-Badillo, J.., Sánchez-Medina, L.</w:t>
      </w:r>
      <w:r>
        <w:rPr>
          <w:rFonts w:ascii="Times New Roman" w:hAnsi="Times New Roman" w:cs="Times New Roman"/>
          <w:sz w:val="24"/>
          <w:szCs w:val="24"/>
        </w:rPr>
        <w:t xml:space="preserve"> (2010)</w:t>
      </w:r>
      <w:r w:rsidRPr="002F6ECB">
        <w:rPr>
          <w:rFonts w:ascii="Times New Roman" w:hAnsi="Times New Roman" w:cs="Times New Roman"/>
          <w:sz w:val="24"/>
          <w:szCs w:val="24"/>
        </w:rPr>
        <w:t xml:space="preserve"> </w:t>
      </w:r>
      <w:r w:rsidRPr="002F6ECB">
        <w:rPr>
          <w:rFonts w:ascii="Times New Roman" w:hAnsi="Times New Roman" w:cs="Times New Roman"/>
          <w:i/>
          <w:iCs/>
          <w:sz w:val="24"/>
          <w:szCs w:val="24"/>
        </w:rPr>
        <w:t xml:space="preserve">Movement velocity as a measure of loading intensity in resistance training. </w:t>
      </w:r>
      <w:r w:rsidRPr="002F6ECB">
        <w:rPr>
          <w:rFonts w:ascii="Times New Roman" w:hAnsi="Times New Roman" w:cs="Times New Roman"/>
          <w:sz w:val="24"/>
          <w:szCs w:val="24"/>
        </w:rPr>
        <w:t xml:space="preserve">International Journal of Sports Medicine. </w:t>
      </w:r>
      <w:r>
        <w:rPr>
          <w:rFonts w:ascii="Times New Roman" w:hAnsi="Times New Roman" w:cs="Times New Roman"/>
          <w:sz w:val="24"/>
          <w:szCs w:val="24"/>
        </w:rPr>
        <w:t xml:space="preserve">Vol. </w:t>
      </w:r>
      <w:r w:rsidRPr="002F6ECB">
        <w:rPr>
          <w:rFonts w:ascii="Times New Roman" w:hAnsi="Times New Roman" w:cs="Times New Roman"/>
          <w:sz w:val="24"/>
          <w:szCs w:val="24"/>
        </w:rPr>
        <w:t>31</w:t>
      </w:r>
      <w:r>
        <w:rPr>
          <w:rFonts w:ascii="Times New Roman" w:hAnsi="Times New Roman" w:cs="Times New Roman"/>
          <w:sz w:val="24"/>
          <w:szCs w:val="24"/>
        </w:rPr>
        <w:t xml:space="preserve">., pp. </w:t>
      </w:r>
      <w:r w:rsidRPr="002F6ECB">
        <w:rPr>
          <w:rFonts w:ascii="Times New Roman" w:hAnsi="Times New Roman" w:cs="Times New Roman"/>
          <w:sz w:val="24"/>
          <w:szCs w:val="24"/>
        </w:rPr>
        <w:t xml:space="preserve">347 – 352. </w:t>
      </w:r>
    </w:p>
    <w:p w14:paraId="76DE1D06" w14:textId="77777777" w:rsidR="00DC222A" w:rsidRDefault="00DC222A" w:rsidP="00284F83">
      <w:pPr>
        <w:pStyle w:val="NoSpacing"/>
        <w:rPr>
          <w:rFonts w:ascii="Times New Roman" w:hAnsi="Times New Roman" w:cs="Times New Roman"/>
          <w:sz w:val="24"/>
          <w:szCs w:val="24"/>
        </w:rPr>
      </w:pPr>
    </w:p>
    <w:p w14:paraId="5091F9BB" w14:textId="76A018A3" w:rsidR="00DC222A" w:rsidRDefault="00DC222A" w:rsidP="00284F83">
      <w:pPr>
        <w:pStyle w:val="NoSpacing"/>
        <w:rPr>
          <w:rFonts w:ascii="Times New Roman" w:hAnsi="Times New Roman" w:cs="Times New Roman"/>
          <w:sz w:val="24"/>
          <w:szCs w:val="24"/>
        </w:rPr>
      </w:pPr>
      <w:r w:rsidRPr="00284F83">
        <w:rPr>
          <w:rFonts w:ascii="Times New Roman" w:hAnsi="Times New Roman" w:cs="Times New Roman"/>
          <w:sz w:val="24"/>
          <w:szCs w:val="24"/>
        </w:rPr>
        <w:t>Gorostiaga</w:t>
      </w:r>
      <w:r>
        <w:rPr>
          <w:rFonts w:ascii="Times New Roman" w:hAnsi="Times New Roman" w:cs="Times New Roman"/>
          <w:sz w:val="24"/>
          <w:szCs w:val="24"/>
        </w:rPr>
        <w:t>,</w:t>
      </w:r>
      <w:r w:rsidRPr="00284F83">
        <w:rPr>
          <w:rFonts w:ascii="Times New Roman" w:hAnsi="Times New Roman" w:cs="Times New Roman"/>
          <w:sz w:val="24"/>
          <w:szCs w:val="24"/>
        </w:rPr>
        <w:t xml:space="preserve"> E</w:t>
      </w:r>
      <w:r>
        <w:rPr>
          <w:rFonts w:ascii="Times New Roman" w:hAnsi="Times New Roman" w:cs="Times New Roman"/>
          <w:sz w:val="24"/>
          <w:szCs w:val="24"/>
        </w:rPr>
        <w:t>.</w:t>
      </w:r>
      <w:r w:rsidRPr="00284F83">
        <w:rPr>
          <w:rFonts w:ascii="Times New Roman" w:hAnsi="Times New Roman" w:cs="Times New Roman"/>
          <w:sz w:val="24"/>
          <w:szCs w:val="24"/>
        </w:rPr>
        <w:t>, Navarro-Amezqueta, I</w:t>
      </w:r>
      <w:r>
        <w:rPr>
          <w:rFonts w:ascii="Times New Roman" w:hAnsi="Times New Roman" w:cs="Times New Roman"/>
          <w:sz w:val="24"/>
          <w:szCs w:val="24"/>
        </w:rPr>
        <w:t>.</w:t>
      </w:r>
      <w:r w:rsidRPr="00284F83">
        <w:rPr>
          <w:rFonts w:ascii="Times New Roman" w:hAnsi="Times New Roman" w:cs="Times New Roman"/>
          <w:sz w:val="24"/>
          <w:szCs w:val="24"/>
        </w:rPr>
        <w:t>, Calbet, J</w:t>
      </w:r>
      <w:r>
        <w:rPr>
          <w:rFonts w:ascii="Times New Roman" w:hAnsi="Times New Roman" w:cs="Times New Roman"/>
          <w:sz w:val="24"/>
          <w:szCs w:val="24"/>
        </w:rPr>
        <w:t>.</w:t>
      </w:r>
      <w:r w:rsidRPr="00284F83">
        <w:rPr>
          <w:rFonts w:ascii="Times New Roman" w:hAnsi="Times New Roman" w:cs="Times New Roman"/>
          <w:sz w:val="24"/>
          <w:szCs w:val="24"/>
        </w:rPr>
        <w:t>, Hellsten, Y</w:t>
      </w:r>
      <w:r>
        <w:rPr>
          <w:rFonts w:ascii="Times New Roman" w:hAnsi="Times New Roman" w:cs="Times New Roman"/>
          <w:sz w:val="24"/>
          <w:szCs w:val="24"/>
        </w:rPr>
        <w:t>.</w:t>
      </w:r>
      <w:r w:rsidRPr="00284F83">
        <w:rPr>
          <w:rFonts w:ascii="Times New Roman" w:hAnsi="Times New Roman" w:cs="Times New Roman"/>
          <w:sz w:val="24"/>
          <w:szCs w:val="24"/>
        </w:rPr>
        <w:t>, Cusso, R</w:t>
      </w:r>
      <w:r>
        <w:rPr>
          <w:rFonts w:ascii="Times New Roman" w:hAnsi="Times New Roman" w:cs="Times New Roman"/>
          <w:sz w:val="24"/>
          <w:szCs w:val="24"/>
        </w:rPr>
        <w:t>.</w:t>
      </w:r>
      <w:r w:rsidRPr="00284F83">
        <w:rPr>
          <w:rFonts w:ascii="Times New Roman" w:hAnsi="Times New Roman" w:cs="Times New Roman"/>
          <w:sz w:val="24"/>
          <w:szCs w:val="24"/>
        </w:rPr>
        <w:t>, Guerrero, M</w:t>
      </w:r>
      <w:r>
        <w:rPr>
          <w:rFonts w:ascii="Times New Roman" w:hAnsi="Times New Roman" w:cs="Times New Roman"/>
          <w:sz w:val="24"/>
          <w:szCs w:val="24"/>
        </w:rPr>
        <w:t>.</w:t>
      </w:r>
      <w:r w:rsidRPr="00284F83">
        <w:rPr>
          <w:rFonts w:ascii="Times New Roman" w:hAnsi="Times New Roman" w:cs="Times New Roman"/>
          <w:sz w:val="24"/>
          <w:szCs w:val="24"/>
        </w:rPr>
        <w:t xml:space="preserve">, and Izquierdo, M. </w:t>
      </w:r>
      <w:r>
        <w:rPr>
          <w:rFonts w:ascii="Times New Roman" w:hAnsi="Times New Roman" w:cs="Times New Roman"/>
          <w:sz w:val="24"/>
          <w:szCs w:val="24"/>
        </w:rPr>
        <w:t xml:space="preserve">(2012) </w:t>
      </w:r>
      <w:r w:rsidRPr="00284F83">
        <w:rPr>
          <w:rFonts w:ascii="Times New Roman" w:hAnsi="Times New Roman" w:cs="Times New Roman"/>
          <w:i/>
          <w:iCs/>
          <w:sz w:val="24"/>
          <w:szCs w:val="24"/>
        </w:rPr>
        <w:t xml:space="preserve">Energy metabolism during repeated sets of leg press exercise leading to failure or not. </w:t>
      </w:r>
      <w:r w:rsidRPr="00284F83">
        <w:rPr>
          <w:rFonts w:ascii="Times New Roman" w:hAnsi="Times New Roman" w:cs="Times New Roman"/>
          <w:sz w:val="24"/>
          <w:szCs w:val="24"/>
        </w:rPr>
        <w:t>PLoS One.</w:t>
      </w:r>
      <w:r>
        <w:rPr>
          <w:rFonts w:ascii="Times New Roman" w:hAnsi="Times New Roman" w:cs="Times New Roman"/>
          <w:sz w:val="24"/>
          <w:szCs w:val="24"/>
        </w:rPr>
        <w:t xml:space="preserve"> Vol. 7.</w:t>
      </w:r>
    </w:p>
    <w:p w14:paraId="58FFD249" w14:textId="77777777" w:rsidR="00DC222A" w:rsidRDefault="00DC222A" w:rsidP="00D13EE9">
      <w:pPr>
        <w:pStyle w:val="NoSpacing"/>
        <w:rPr>
          <w:rFonts w:ascii="Times New Roman" w:hAnsi="Times New Roman" w:cs="Times New Roman"/>
          <w:sz w:val="24"/>
          <w:szCs w:val="24"/>
        </w:rPr>
      </w:pPr>
    </w:p>
    <w:p w14:paraId="0B26566D" w14:textId="1E485C0B" w:rsidR="00DC222A" w:rsidRPr="000B3826"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Guerriero, A., Varalda, C., and Francesca, P. (2018) </w:t>
      </w:r>
      <w:r>
        <w:rPr>
          <w:rFonts w:ascii="Times New Roman" w:hAnsi="Times New Roman" w:cs="Times New Roman"/>
          <w:i/>
          <w:iCs/>
          <w:sz w:val="24"/>
          <w:szCs w:val="24"/>
        </w:rPr>
        <w:t xml:space="preserve">The role of velocity-based training in the strength periodisation for modern athletes. </w:t>
      </w:r>
      <w:r>
        <w:rPr>
          <w:rFonts w:ascii="Times New Roman" w:hAnsi="Times New Roman" w:cs="Times New Roman"/>
          <w:sz w:val="24"/>
          <w:szCs w:val="24"/>
        </w:rPr>
        <w:t>Journal of Functional Morphology and Kinesiology. Vol. 3., Iss. 55., pp. 1-13.</w:t>
      </w:r>
    </w:p>
    <w:p w14:paraId="07726C39" w14:textId="77777777" w:rsidR="00DC222A" w:rsidRDefault="00DC222A" w:rsidP="00D13EE9">
      <w:pPr>
        <w:pStyle w:val="NoSpacing"/>
        <w:rPr>
          <w:rFonts w:ascii="Times New Roman" w:hAnsi="Times New Roman" w:cs="Times New Roman"/>
          <w:sz w:val="24"/>
          <w:szCs w:val="24"/>
        </w:rPr>
      </w:pPr>
    </w:p>
    <w:p w14:paraId="58CE3EC1" w14:textId="4BAE8280" w:rsidR="00DC222A" w:rsidRDefault="00DC222A" w:rsidP="00D13EE9">
      <w:pPr>
        <w:pStyle w:val="NoSpacing"/>
        <w:rPr>
          <w:rFonts w:ascii="Times New Roman" w:hAnsi="Times New Roman" w:cs="Times New Roman"/>
          <w:sz w:val="24"/>
          <w:szCs w:val="24"/>
        </w:rPr>
      </w:pPr>
      <w:r w:rsidRPr="002F6ECB">
        <w:rPr>
          <w:rFonts w:ascii="Times New Roman" w:hAnsi="Times New Roman" w:cs="Times New Roman"/>
          <w:sz w:val="24"/>
          <w:szCs w:val="24"/>
        </w:rPr>
        <w:t>Izquierdo</w:t>
      </w:r>
      <w:r>
        <w:rPr>
          <w:rFonts w:ascii="Times New Roman" w:hAnsi="Times New Roman" w:cs="Times New Roman"/>
          <w:sz w:val="24"/>
          <w:szCs w:val="24"/>
        </w:rPr>
        <w:t>,</w:t>
      </w:r>
      <w:r w:rsidRPr="002F6ECB">
        <w:rPr>
          <w:rFonts w:ascii="Times New Roman" w:hAnsi="Times New Roman" w:cs="Times New Roman"/>
          <w:sz w:val="24"/>
          <w:szCs w:val="24"/>
        </w:rPr>
        <w:t xml:space="preserve"> M., Gonzalez-Badillo</w:t>
      </w:r>
      <w:r>
        <w:rPr>
          <w:rFonts w:ascii="Times New Roman" w:hAnsi="Times New Roman" w:cs="Times New Roman"/>
          <w:sz w:val="24"/>
          <w:szCs w:val="24"/>
        </w:rPr>
        <w:t>,</w:t>
      </w:r>
      <w:r w:rsidRPr="002F6ECB">
        <w:rPr>
          <w:rFonts w:ascii="Times New Roman" w:hAnsi="Times New Roman" w:cs="Times New Roman"/>
          <w:sz w:val="24"/>
          <w:szCs w:val="24"/>
        </w:rPr>
        <w:t xml:space="preserve"> J., Häkkinen</w:t>
      </w:r>
      <w:r>
        <w:rPr>
          <w:rFonts w:ascii="Times New Roman" w:hAnsi="Times New Roman" w:cs="Times New Roman"/>
          <w:sz w:val="24"/>
          <w:szCs w:val="24"/>
        </w:rPr>
        <w:t>,</w:t>
      </w:r>
      <w:r w:rsidRPr="002F6ECB">
        <w:rPr>
          <w:rFonts w:ascii="Times New Roman" w:hAnsi="Times New Roman" w:cs="Times New Roman"/>
          <w:sz w:val="24"/>
          <w:szCs w:val="24"/>
        </w:rPr>
        <w:t xml:space="preserve"> K., Ibañez</w:t>
      </w:r>
      <w:r>
        <w:rPr>
          <w:rFonts w:ascii="Times New Roman" w:hAnsi="Times New Roman" w:cs="Times New Roman"/>
          <w:sz w:val="24"/>
          <w:szCs w:val="24"/>
        </w:rPr>
        <w:t>,</w:t>
      </w:r>
      <w:r w:rsidRPr="002F6ECB">
        <w:rPr>
          <w:rFonts w:ascii="Times New Roman" w:hAnsi="Times New Roman" w:cs="Times New Roman"/>
          <w:sz w:val="24"/>
          <w:szCs w:val="24"/>
        </w:rPr>
        <w:t xml:space="preserve"> J., Kraemer</w:t>
      </w:r>
      <w:r>
        <w:rPr>
          <w:rFonts w:ascii="Times New Roman" w:hAnsi="Times New Roman" w:cs="Times New Roman"/>
          <w:sz w:val="24"/>
          <w:szCs w:val="24"/>
        </w:rPr>
        <w:t>,</w:t>
      </w:r>
      <w:r w:rsidRPr="002F6ECB">
        <w:rPr>
          <w:rFonts w:ascii="Times New Roman" w:hAnsi="Times New Roman" w:cs="Times New Roman"/>
          <w:sz w:val="24"/>
          <w:szCs w:val="24"/>
        </w:rPr>
        <w:t xml:space="preserve"> W., Altadill</w:t>
      </w:r>
      <w:r>
        <w:rPr>
          <w:rFonts w:ascii="Times New Roman" w:hAnsi="Times New Roman" w:cs="Times New Roman"/>
          <w:sz w:val="24"/>
          <w:szCs w:val="24"/>
        </w:rPr>
        <w:t>,</w:t>
      </w:r>
      <w:r w:rsidRPr="002F6ECB">
        <w:rPr>
          <w:rFonts w:ascii="Times New Roman" w:hAnsi="Times New Roman" w:cs="Times New Roman"/>
          <w:sz w:val="24"/>
          <w:szCs w:val="24"/>
        </w:rPr>
        <w:t xml:space="preserve"> A., Eslava</w:t>
      </w:r>
      <w:r>
        <w:rPr>
          <w:rFonts w:ascii="Times New Roman" w:hAnsi="Times New Roman" w:cs="Times New Roman"/>
          <w:sz w:val="24"/>
          <w:szCs w:val="24"/>
        </w:rPr>
        <w:t>,</w:t>
      </w:r>
      <w:r w:rsidRPr="002F6ECB">
        <w:rPr>
          <w:rFonts w:ascii="Times New Roman" w:hAnsi="Times New Roman" w:cs="Times New Roman"/>
          <w:sz w:val="24"/>
          <w:szCs w:val="24"/>
        </w:rPr>
        <w:t xml:space="preserve"> J.,</w:t>
      </w:r>
      <w:r>
        <w:rPr>
          <w:rFonts w:ascii="Times New Roman" w:hAnsi="Times New Roman" w:cs="Times New Roman"/>
          <w:sz w:val="24"/>
          <w:szCs w:val="24"/>
        </w:rPr>
        <w:t xml:space="preserve"> and</w:t>
      </w:r>
      <w:r w:rsidRPr="002F6ECB">
        <w:rPr>
          <w:rFonts w:ascii="Times New Roman" w:hAnsi="Times New Roman" w:cs="Times New Roman"/>
          <w:sz w:val="24"/>
          <w:szCs w:val="24"/>
        </w:rPr>
        <w:t xml:space="preserve"> Gorostiaga</w:t>
      </w:r>
      <w:r>
        <w:rPr>
          <w:rFonts w:ascii="Times New Roman" w:hAnsi="Times New Roman" w:cs="Times New Roman"/>
          <w:sz w:val="24"/>
          <w:szCs w:val="24"/>
        </w:rPr>
        <w:t>,</w:t>
      </w:r>
      <w:r w:rsidRPr="002F6ECB">
        <w:rPr>
          <w:rFonts w:ascii="Times New Roman" w:hAnsi="Times New Roman" w:cs="Times New Roman"/>
          <w:sz w:val="24"/>
          <w:szCs w:val="24"/>
        </w:rPr>
        <w:t xml:space="preserve"> E.</w:t>
      </w:r>
      <w:r>
        <w:rPr>
          <w:rFonts w:ascii="Times New Roman" w:hAnsi="Times New Roman" w:cs="Times New Roman"/>
          <w:sz w:val="24"/>
          <w:szCs w:val="24"/>
        </w:rPr>
        <w:t xml:space="preserve"> (2006)</w:t>
      </w:r>
      <w:r w:rsidRPr="002F6ECB">
        <w:rPr>
          <w:rFonts w:ascii="Times New Roman" w:hAnsi="Times New Roman" w:cs="Times New Roman"/>
          <w:sz w:val="24"/>
          <w:szCs w:val="24"/>
        </w:rPr>
        <w:t xml:space="preserve"> </w:t>
      </w:r>
      <w:r w:rsidRPr="002F6ECB">
        <w:rPr>
          <w:rFonts w:ascii="Times New Roman" w:hAnsi="Times New Roman" w:cs="Times New Roman"/>
          <w:i/>
          <w:iCs/>
          <w:sz w:val="24"/>
          <w:szCs w:val="24"/>
        </w:rPr>
        <w:t xml:space="preserve">Effect of loading on unintentional lifting velocity declines during single sets of repetitions to failure during upper and lower extremity muscle actions. </w:t>
      </w:r>
      <w:r w:rsidRPr="002F6ECB">
        <w:rPr>
          <w:rFonts w:ascii="Times New Roman" w:hAnsi="Times New Roman" w:cs="Times New Roman"/>
          <w:sz w:val="24"/>
          <w:szCs w:val="24"/>
        </w:rPr>
        <w:t xml:space="preserve">International Journal of Sports Medicine. </w:t>
      </w:r>
      <w:r>
        <w:rPr>
          <w:rFonts w:ascii="Times New Roman" w:hAnsi="Times New Roman" w:cs="Times New Roman"/>
          <w:sz w:val="24"/>
          <w:szCs w:val="24"/>
        </w:rPr>
        <w:t xml:space="preserve">Vol. </w:t>
      </w:r>
      <w:r w:rsidRPr="002F6ECB">
        <w:rPr>
          <w:rFonts w:ascii="Times New Roman" w:hAnsi="Times New Roman" w:cs="Times New Roman"/>
          <w:sz w:val="24"/>
          <w:szCs w:val="24"/>
        </w:rPr>
        <w:t>27</w:t>
      </w:r>
      <w:r>
        <w:rPr>
          <w:rFonts w:ascii="Times New Roman" w:hAnsi="Times New Roman" w:cs="Times New Roman"/>
          <w:sz w:val="24"/>
          <w:szCs w:val="24"/>
        </w:rPr>
        <w:t>., Pp.</w:t>
      </w:r>
      <w:r w:rsidRPr="002F6ECB">
        <w:rPr>
          <w:rFonts w:ascii="Times New Roman" w:hAnsi="Times New Roman" w:cs="Times New Roman"/>
          <w:sz w:val="24"/>
          <w:szCs w:val="24"/>
        </w:rPr>
        <w:t xml:space="preserve"> 718–724. </w:t>
      </w:r>
    </w:p>
    <w:p w14:paraId="6BE4AD72" w14:textId="77777777" w:rsidR="00DC222A" w:rsidRDefault="00DC222A" w:rsidP="00D13EE9">
      <w:pPr>
        <w:pStyle w:val="NoSpacing"/>
        <w:rPr>
          <w:rFonts w:ascii="Times New Roman" w:hAnsi="Times New Roman" w:cs="Times New Roman"/>
          <w:sz w:val="24"/>
          <w:szCs w:val="24"/>
        </w:rPr>
      </w:pPr>
    </w:p>
    <w:p w14:paraId="7B4A63ED" w14:textId="22DF4EF4" w:rsidR="00DC222A" w:rsidRDefault="00DC222A" w:rsidP="00D13EE9">
      <w:pPr>
        <w:pStyle w:val="NoSpacing"/>
        <w:rPr>
          <w:rFonts w:ascii="Times New Roman" w:hAnsi="Times New Roman" w:cs="Times New Roman"/>
          <w:sz w:val="24"/>
          <w:szCs w:val="24"/>
        </w:rPr>
      </w:pPr>
      <w:r w:rsidRPr="00AF6FAB">
        <w:rPr>
          <w:rFonts w:ascii="Times New Roman" w:hAnsi="Times New Roman" w:cs="Times New Roman"/>
          <w:sz w:val="24"/>
          <w:szCs w:val="24"/>
        </w:rPr>
        <w:t>Jidovtseff, B., Harris, N., Crielaard, J.,</w:t>
      </w:r>
      <w:r>
        <w:rPr>
          <w:rFonts w:ascii="Times New Roman" w:hAnsi="Times New Roman" w:cs="Times New Roman"/>
          <w:sz w:val="24"/>
          <w:szCs w:val="24"/>
        </w:rPr>
        <w:t xml:space="preserve"> and</w:t>
      </w:r>
      <w:r w:rsidRPr="00AF6FAB">
        <w:rPr>
          <w:rFonts w:ascii="Times New Roman" w:hAnsi="Times New Roman" w:cs="Times New Roman"/>
          <w:sz w:val="24"/>
          <w:szCs w:val="24"/>
        </w:rPr>
        <w:t xml:space="preserve"> Cronin, J.</w:t>
      </w:r>
      <w:r>
        <w:rPr>
          <w:rFonts w:ascii="Times New Roman" w:hAnsi="Times New Roman" w:cs="Times New Roman"/>
          <w:sz w:val="24"/>
          <w:szCs w:val="24"/>
        </w:rPr>
        <w:t xml:space="preserve"> (2011)</w:t>
      </w:r>
      <w:r w:rsidRPr="00AF6FAB">
        <w:rPr>
          <w:rFonts w:ascii="Times New Roman" w:hAnsi="Times New Roman" w:cs="Times New Roman"/>
          <w:sz w:val="24"/>
          <w:szCs w:val="24"/>
        </w:rPr>
        <w:t xml:space="preserve"> </w:t>
      </w:r>
      <w:r w:rsidRPr="00C363EC">
        <w:rPr>
          <w:rFonts w:ascii="Times New Roman" w:hAnsi="Times New Roman" w:cs="Times New Roman"/>
          <w:i/>
          <w:iCs/>
          <w:sz w:val="24"/>
          <w:szCs w:val="24"/>
        </w:rPr>
        <w:t>Using the load-velocity relationship for 1RM prediction</w:t>
      </w:r>
      <w:r w:rsidRPr="00AF6FAB">
        <w:rPr>
          <w:rFonts w:ascii="Times New Roman" w:hAnsi="Times New Roman" w:cs="Times New Roman"/>
          <w:sz w:val="24"/>
          <w:szCs w:val="24"/>
        </w:rPr>
        <w:t>. Journal of Strength and Conditioning Research.</w:t>
      </w:r>
      <w:r>
        <w:rPr>
          <w:rFonts w:ascii="Times New Roman" w:hAnsi="Times New Roman" w:cs="Times New Roman"/>
          <w:sz w:val="24"/>
          <w:szCs w:val="24"/>
        </w:rPr>
        <w:t xml:space="preserve"> Vol.</w:t>
      </w:r>
      <w:r w:rsidRPr="00AF6FAB">
        <w:rPr>
          <w:rFonts w:ascii="Times New Roman" w:hAnsi="Times New Roman" w:cs="Times New Roman"/>
          <w:sz w:val="24"/>
          <w:szCs w:val="24"/>
        </w:rPr>
        <w:t xml:space="preserve"> 25</w:t>
      </w:r>
      <w:r>
        <w:rPr>
          <w:rFonts w:ascii="Times New Roman" w:hAnsi="Times New Roman" w:cs="Times New Roman"/>
          <w:sz w:val="24"/>
          <w:szCs w:val="24"/>
        </w:rPr>
        <w:t xml:space="preserve">., pp. </w:t>
      </w:r>
      <w:r w:rsidRPr="00AF6FAB">
        <w:rPr>
          <w:rFonts w:ascii="Times New Roman" w:hAnsi="Times New Roman" w:cs="Times New Roman"/>
          <w:sz w:val="24"/>
          <w:szCs w:val="24"/>
        </w:rPr>
        <w:t>267-270.</w:t>
      </w:r>
    </w:p>
    <w:p w14:paraId="7315B575" w14:textId="77777777" w:rsidR="00DC222A" w:rsidRDefault="00DC222A" w:rsidP="00E879DB">
      <w:pPr>
        <w:pStyle w:val="NoSpacing"/>
        <w:rPr>
          <w:rFonts w:ascii="Times New Roman" w:hAnsi="Times New Roman" w:cs="Times New Roman"/>
          <w:sz w:val="24"/>
          <w:szCs w:val="24"/>
        </w:rPr>
      </w:pPr>
    </w:p>
    <w:p w14:paraId="6FE877ED" w14:textId="1024E945" w:rsidR="00DC222A" w:rsidRPr="0073673F" w:rsidRDefault="00DC222A" w:rsidP="00E879DB">
      <w:pPr>
        <w:pStyle w:val="NoSpacing"/>
        <w:rPr>
          <w:rFonts w:ascii="Times New Roman" w:hAnsi="Times New Roman" w:cs="Times New Roman"/>
          <w:sz w:val="24"/>
          <w:szCs w:val="24"/>
        </w:rPr>
      </w:pPr>
      <w:r>
        <w:rPr>
          <w:rFonts w:ascii="Times New Roman" w:hAnsi="Times New Roman" w:cs="Times New Roman"/>
          <w:sz w:val="24"/>
          <w:szCs w:val="24"/>
        </w:rPr>
        <w:t xml:space="preserve">Jovanovic, M., and Flanagan, E. (2014) </w:t>
      </w:r>
      <w:r>
        <w:rPr>
          <w:rFonts w:ascii="Times New Roman" w:hAnsi="Times New Roman" w:cs="Times New Roman"/>
          <w:i/>
          <w:iCs/>
          <w:sz w:val="24"/>
          <w:szCs w:val="24"/>
        </w:rPr>
        <w:t>Researched applications of velocity-based strength training.</w:t>
      </w:r>
      <w:r>
        <w:rPr>
          <w:rFonts w:ascii="Times New Roman" w:hAnsi="Times New Roman" w:cs="Times New Roman"/>
          <w:sz w:val="24"/>
          <w:szCs w:val="24"/>
        </w:rPr>
        <w:t xml:space="preserve"> Journal of Australian Strength and Conditioning. Vol. 22., Iss. 2., pp. 58 – 69. </w:t>
      </w:r>
    </w:p>
    <w:p w14:paraId="0DF1CBD2" w14:textId="77777777" w:rsidR="00DC222A" w:rsidRDefault="00DC222A" w:rsidP="00D13EE9">
      <w:pPr>
        <w:pStyle w:val="NoSpacing"/>
        <w:rPr>
          <w:rFonts w:ascii="Times New Roman" w:hAnsi="Times New Roman" w:cs="Times New Roman"/>
          <w:sz w:val="24"/>
          <w:szCs w:val="24"/>
        </w:rPr>
      </w:pPr>
    </w:p>
    <w:p w14:paraId="444DB09D" w14:textId="0E4F2958" w:rsidR="00DC222A" w:rsidRDefault="00DC222A" w:rsidP="00D13EE9">
      <w:pPr>
        <w:pStyle w:val="NoSpacing"/>
        <w:rPr>
          <w:rFonts w:ascii="Times New Roman" w:hAnsi="Times New Roman" w:cs="Times New Roman"/>
          <w:sz w:val="24"/>
          <w:szCs w:val="24"/>
        </w:rPr>
      </w:pPr>
      <w:r w:rsidRPr="00606829">
        <w:rPr>
          <w:rFonts w:ascii="Times New Roman" w:hAnsi="Times New Roman" w:cs="Times New Roman"/>
          <w:sz w:val="24"/>
          <w:szCs w:val="24"/>
        </w:rPr>
        <w:t>Padulo</w:t>
      </w:r>
      <w:r>
        <w:rPr>
          <w:rFonts w:ascii="Times New Roman" w:hAnsi="Times New Roman" w:cs="Times New Roman"/>
          <w:sz w:val="24"/>
          <w:szCs w:val="24"/>
        </w:rPr>
        <w:t>,</w:t>
      </w:r>
      <w:r w:rsidRPr="00606829">
        <w:rPr>
          <w:rFonts w:ascii="Times New Roman" w:hAnsi="Times New Roman" w:cs="Times New Roman"/>
          <w:sz w:val="24"/>
          <w:szCs w:val="24"/>
        </w:rPr>
        <w:t xml:space="preserve"> J</w:t>
      </w:r>
      <w:r>
        <w:rPr>
          <w:rFonts w:ascii="Times New Roman" w:hAnsi="Times New Roman" w:cs="Times New Roman"/>
          <w:sz w:val="24"/>
          <w:szCs w:val="24"/>
        </w:rPr>
        <w:t>.</w:t>
      </w:r>
      <w:r w:rsidRPr="00606829">
        <w:rPr>
          <w:rFonts w:ascii="Times New Roman" w:hAnsi="Times New Roman" w:cs="Times New Roman"/>
          <w:sz w:val="24"/>
          <w:szCs w:val="24"/>
        </w:rPr>
        <w:t>, Mignogna</w:t>
      </w:r>
      <w:r>
        <w:rPr>
          <w:rFonts w:ascii="Times New Roman" w:hAnsi="Times New Roman" w:cs="Times New Roman"/>
          <w:sz w:val="24"/>
          <w:szCs w:val="24"/>
        </w:rPr>
        <w:t>,</w:t>
      </w:r>
      <w:r w:rsidRPr="00606829">
        <w:rPr>
          <w:rFonts w:ascii="Times New Roman" w:hAnsi="Times New Roman" w:cs="Times New Roman"/>
          <w:sz w:val="24"/>
          <w:szCs w:val="24"/>
        </w:rPr>
        <w:t xml:space="preserve"> P</w:t>
      </w:r>
      <w:r>
        <w:rPr>
          <w:rFonts w:ascii="Times New Roman" w:hAnsi="Times New Roman" w:cs="Times New Roman"/>
          <w:sz w:val="24"/>
          <w:szCs w:val="24"/>
        </w:rPr>
        <w:t>.</w:t>
      </w:r>
      <w:r w:rsidRPr="00606829">
        <w:rPr>
          <w:rFonts w:ascii="Times New Roman" w:hAnsi="Times New Roman" w:cs="Times New Roman"/>
          <w:sz w:val="24"/>
          <w:szCs w:val="24"/>
        </w:rPr>
        <w:t>, Mignardi</w:t>
      </w:r>
      <w:r>
        <w:rPr>
          <w:rFonts w:ascii="Times New Roman" w:hAnsi="Times New Roman" w:cs="Times New Roman"/>
          <w:sz w:val="24"/>
          <w:szCs w:val="24"/>
        </w:rPr>
        <w:t>,</w:t>
      </w:r>
      <w:r w:rsidRPr="00606829">
        <w:rPr>
          <w:rFonts w:ascii="Times New Roman" w:hAnsi="Times New Roman" w:cs="Times New Roman"/>
          <w:sz w:val="24"/>
          <w:szCs w:val="24"/>
        </w:rPr>
        <w:t xml:space="preserve"> S</w:t>
      </w:r>
      <w:r>
        <w:rPr>
          <w:rFonts w:ascii="Times New Roman" w:hAnsi="Times New Roman" w:cs="Times New Roman"/>
          <w:sz w:val="24"/>
          <w:szCs w:val="24"/>
        </w:rPr>
        <w:t>.</w:t>
      </w:r>
      <w:r w:rsidRPr="00606829">
        <w:rPr>
          <w:rFonts w:ascii="Times New Roman" w:hAnsi="Times New Roman" w:cs="Times New Roman"/>
          <w:sz w:val="24"/>
          <w:szCs w:val="24"/>
        </w:rPr>
        <w:t>, Tonni</w:t>
      </w:r>
      <w:r>
        <w:rPr>
          <w:rFonts w:ascii="Times New Roman" w:hAnsi="Times New Roman" w:cs="Times New Roman"/>
          <w:sz w:val="24"/>
          <w:szCs w:val="24"/>
        </w:rPr>
        <w:t>,</w:t>
      </w:r>
      <w:r w:rsidRPr="00606829">
        <w:rPr>
          <w:rFonts w:ascii="Times New Roman" w:hAnsi="Times New Roman" w:cs="Times New Roman"/>
          <w:sz w:val="24"/>
          <w:szCs w:val="24"/>
        </w:rPr>
        <w:t xml:space="preserve"> F</w:t>
      </w:r>
      <w:r>
        <w:rPr>
          <w:rFonts w:ascii="Times New Roman" w:hAnsi="Times New Roman" w:cs="Times New Roman"/>
          <w:sz w:val="24"/>
          <w:szCs w:val="24"/>
        </w:rPr>
        <w:t>.</w:t>
      </w:r>
      <w:r w:rsidRPr="006068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606829">
        <w:rPr>
          <w:rFonts w:ascii="Times New Roman" w:hAnsi="Times New Roman" w:cs="Times New Roman"/>
          <w:sz w:val="24"/>
          <w:szCs w:val="24"/>
        </w:rPr>
        <w:t>D'Ottavio</w:t>
      </w:r>
      <w:r>
        <w:rPr>
          <w:rFonts w:ascii="Times New Roman" w:hAnsi="Times New Roman" w:cs="Times New Roman"/>
          <w:sz w:val="24"/>
          <w:szCs w:val="24"/>
        </w:rPr>
        <w:t>,</w:t>
      </w:r>
      <w:r w:rsidRPr="00606829">
        <w:rPr>
          <w:rFonts w:ascii="Times New Roman" w:hAnsi="Times New Roman" w:cs="Times New Roman"/>
          <w:sz w:val="24"/>
          <w:szCs w:val="24"/>
        </w:rPr>
        <w:t xml:space="preserve"> S. </w:t>
      </w:r>
      <w:r>
        <w:rPr>
          <w:rFonts w:ascii="Times New Roman" w:hAnsi="Times New Roman" w:cs="Times New Roman"/>
          <w:sz w:val="24"/>
          <w:szCs w:val="24"/>
        </w:rPr>
        <w:t xml:space="preserve">(2012) </w:t>
      </w:r>
      <w:r w:rsidRPr="00606829">
        <w:rPr>
          <w:rFonts w:ascii="Times New Roman" w:hAnsi="Times New Roman" w:cs="Times New Roman"/>
          <w:i/>
          <w:iCs/>
          <w:sz w:val="24"/>
          <w:szCs w:val="24"/>
        </w:rPr>
        <w:t>Effect of different pushing speeds on bench press.</w:t>
      </w:r>
      <w:r w:rsidRPr="00606829">
        <w:rPr>
          <w:rFonts w:ascii="Times New Roman" w:hAnsi="Times New Roman" w:cs="Times New Roman"/>
          <w:sz w:val="24"/>
          <w:szCs w:val="24"/>
        </w:rPr>
        <w:t xml:space="preserve"> Int</w:t>
      </w:r>
      <w:r>
        <w:rPr>
          <w:rFonts w:ascii="Times New Roman" w:hAnsi="Times New Roman" w:cs="Times New Roman"/>
          <w:sz w:val="24"/>
          <w:szCs w:val="24"/>
        </w:rPr>
        <w:t>ernational</w:t>
      </w:r>
      <w:r w:rsidRPr="00606829">
        <w:rPr>
          <w:rFonts w:ascii="Times New Roman" w:hAnsi="Times New Roman" w:cs="Times New Roman"/>
          <w:sz w:val="24"/>
          <w:szCs w:val="24"/>
        </w:rPr>
        <w:t xml:space="preserve"> J</w:t>
      </w:r>
      <w:r>
        <w:rPr>
          <w:rFonts w:ascii="Times New Roman" w:hAnsi="Times New Roman" w:cs="Times New Roman"/>
          <w:sz w:val="24"/>
          <w:szCs w:val="24"/>
        </w:rPr>
        <w:t>ournal</w:t>
      </w:r>
      <w:r w:rsidRPr="00606829">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606829">
        <w:rPr>
          <w:rFonts w:ascii="Times New Roman" w:hAnsi="Times New Roman" w:cs="Times New Roman"/>
          <w:sz w:val="24"/>
          <w:szCs w:val="24"/>
        </w:rPr>
        <w:t>Sports Med</w:t>
      </w:r>
      <w:r>
        <w:rPr>
          <w:rFonts w:ascii="Times New Roman" w:hAnsi="Times New Roman" w:cs="Times New Roman"/>
          <w:sz w:val="24"/>
          <w:szCs w:val="24"/>
        </w:rPr>
        <w:t>icine</w:t>
      </w:r>
      <w:r w:rsidRPr="00606829">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606829">
        <w:rPr>
          <w:rFonts w:ascii="Times New Roman" w:hAnsi="Times New Roman" w:cs="Times New Roman"/>
          <w:sz w:val="24"/>
          <w:szCs w:val="24"/>
        </w:rPr>
        <w:t>33</w:t>
      </w:r>
      <w:r>
        <w:rPr>
          <w:rFonts w:ascii="Times New Roman" w:hAnsi="Times New Roman" w:cs="Times New Roman"/>
          <w:sz w:val="24"/>
          <w:szCs w:val="24"/>
        </w:rPr>
        <w:t xml:space="preserve">., pp. </w:t>
      </w:r>
      <w:r w:rsidRPr="00606829">
        <w:rPr>
          <w:rFonts w:ascii="Times New Roman" w:hAnsi="Times New Roman" w:cs="Times New Roman"/>
          <w:sz w:val="24"/>
          <w:szCs w:val="24"/>
        </w:rPr>
        <w:t>376-380.</w:t>
      </w:r>
    </w:p>
    <w:p w14:paraId="13D28543" w14:textId="77777777" w:rsidR="00DC222A" w:rsidRDefault="00DC222A" w:rsidP="00E879DB">
      <w:pPr>
        <w:pStyle w:val="NoSpacing"/>
        <w:rPr>
          <w:rFonts w:ascii="Times New Roman" w:hAnsi="Times New Roman" w:cs="Times New Roman"/>
          <w:sz w:val="24"/>
          <w:szCs w:val="24"/>
        </w:rPr>
      </w:pPr>
    </w:p>
    <w:p w14:paraId="737D5811" w14:textId="2D0E2C9E" w:rsidR="00DC222A" w:rsidRDefault="00DC222A" w:rsidP="00E879DB">
      <w:pPr>
        <w:pStyle w:val="NoSpacing"/>
        <w:rPr>
          <w:rFonts w:ascii="Times New Roman" w:hAnsi="Times New Roman" w:cs="Times New Roman"/>
          <w:sz w:val="24"/>
          <w:szCs w:val="24"/>
        </w:rPr>
      </w:pPr>
      <w:r w:rsidRPr="00912B16">
        <w:rPr>
          <w:rFonts w:ascii="Times New Roman" w:hAnsi="Times New Roman" w:cs="Times New Roman"/>
          <w:sz w:val="24"/>
          <w:szCs w:val="24"/>
        </w:rPr>
        <w:t>Pareja-Blanco, F</w:t>
      </w:r>
      <w:r>
        <w:rPr>
          <w:rFonts w:ascii="Times New Roman" w:hAnsi="Times New Roman" w:cs="Times New Roman"/>
          <w:sz w:val="24"/>
          <w:szCs w:val="24"/>
        </w:rPr>
        <w:t>.</w:t>
      </w:r>
      <w:r w:rsidRPr="00912B16">
        <w:rPr>
          <w:rFonts w:ascii="Times New Roman" w:hAnsi="Times New Roman" w:cs="Times New Roman"/>
          <w:sz w:val="24"/>
          <w:szCs w:val="24"/>
        </w:rPr>
        <w:t>, Rodrıguez-Rosell, D</w:t>
      </w:r>
      <w:r>
        <w:rPr>
          <w:rFonts w:ascii="Times New Roman" w:hAnsi="Times New Roman" w:cs="Times New Roman"/>
          <w:sz w:val="24"/>
          <w:szCs w:val="24"/>
        </w:rPr>
        <w:t>.</w:t>
      </w:r>
      <w:r w:rsidRPr="00912B16">
        <w:rPr>
          <w:rFonts w:ascii="Times New Roman" w:hAnsi="Times New Roman" w:cs="Times New Roman"/>
          <w:sz w:val="24"/>
          <w:szCs w:val="24"/>
        </w:rPr>
        <w:t>, Sanchez-Medina, L</w:t>
      </w:r>
      <w:r>
        <w:rPr>
          <w:rFonts w:ascii="Times New Roman" w:hAnsi="Times New Roman" w:cs="Times New Roman"/>
          <w:sz w:val="24"/>
          <w:szCs w:val="24"/>
        </w:rPr>
        <w:t>.</w:t>
      </w:r>
      <w:r w:rsidRPr="00912B16">
        <w:rPr>
          <w:rFonts w:ascii="Times New Roman" w:hAnsi="Times New Roman" w:cs="Times New Roman"/>
          <w:sz w:val="24"/>
          <w:szCs w:val="24"/>
        </w:rPr>
        <w:t>, SanchisMoysi, J</w:t>
      </w:r>
      <w:r>
        <w:rPr>
          <w:rFonts w:ascii="Times New Roman" w:hAnsi="Times New Roman" w:cs="Times New Roman"/>
          <w:sz w:val="24"/>
          <w:szCs w:val="24"/>
        </w:rPr>
        <w:t>.</w:t>
      </w:r>
      <w:r w:rsidRPr="00912B16">
        <w:rPr>
          <w:rFonts w:ascii="Times New Roman" w:hAnsi="Times New Roman" w:cs="Times New Roman"/>
          <w:sz w:val="24"/>
          <w:szCs w:val="24"/>
        </w:rPr>
        <w:t>, Dorado, C, Mora-Custodio, R</w:t>
      </w:r>
      <w:r>
        <w:rPr>
          <w:rFonts w:ascii="Times New Roman" w:hAnsi="Times New Roman" w:cs="Times New Roman"/>
          <w:sz w:val="24"/>
          <w:szCs w:val="24"/>
        </w:rPr>
        <w:t>.</w:t>
      </w:r>
      <w:r w:rsidRPr="00912B16">
        <w:rPr>
          <w:rFonts w:ascii="Times New Roman" w:hAnsi="Times New Roman" w:cs="Times New Roman"/>
          <w:sz w:val="24"/>
          <w:szCs w:val="24"/>
        </w:rPr>
        <w:t xml:space="preserve">, </w:t>
      </w:r>
      <w:r>
        <w:rPr>
          <w:rFonts w:ascii="Times New Roman" w:hAnsi="Times New Roman" w:cs="Times New Roman"/>
          <w:sz w:val="24"/>
          <w:szCs w:val="24"/>
        </w:rPr>
        <w:t>Yanez-Garcia, J., Morales-Alamo, D., Perez-Suarez, I., Calbet, J., and Gonzalez-Badillo, J</w:t>
      </w:r>
      <w:r w:rsidRPr="00912B16">
        <w:rPr>
          <w:rFonts w:ascii="Times New Roman" w:hAnsi="Times New Roman" w:cs="Times New Roman"/>
          <w:sz w:val="24"/>
          <w:szCs w:val="24"/>
        </w:rPr>
        <w:t>.</w:t>
      </w:r>
      <w:r>
        <w:rPr>
          <w:rFonts w:ascii="Times New Roman" w:hAnsi="Times New Roman" w:cs="Times New Roman"/>
          <w:sz w:val="24"/>
          <w:szCs w:val="24"/>
        </w:rPr>
        <w:t xml:space="preserve"> (2017)</w:t>
      </w:r>
      <w:r w:rsidRPr="00912B16">
        <w:rPr>
          <w:rFonts w:ascii="Times New Roman" w:hAnsi="Times New Roman" w:cs="Times New Roman"/>
          <w:sz w:val="24"/>
          <w:szCs w:val="24"/>
        </w:rPr>
        <w:t xml:space="preserve"> </w:t>
      </w:r>
      <w:r w:rsidRPr="00912B16">
        <w:rPr>
          <w:rFonts w:ascii="Times New Roman" w:hAnsi="Times New Roman" w:cs="Times New Roman"/>
          <w:i/>
          <w:iCs/>
          <w:sz w:val="24"/>
          <w:szCs w:val="24"/>
        </w:rPr>
        <w:t>Effects of velocity loss during resistance training on athletic performance, strength gains and muscle adaptations.</w:t>
      </w:r>
      <w:r w:rsidRPr="00912B16">
        <w:rPr>
          <w:rFonts w:ascii="Times New Roman" w:hAnsi="Times New Roman" w:cs="Times New Roman"/>
          <w:sz w:val="24"/>
          <w:szCs w:val="24"/>
        </w:rPr>
        <w:t xml:space="preserve"> Scand</w:t>
      </w:r>
      <w:r>
        <w:rPr>
          <w:rFonts w:ascii="Times New Roman" w:hAnsi="Times New Roman" w:cs="Times New Roman"/>
          <w:sz w:val="24"/>
          <w:szCs w:val="24"/>
        </w:rPr>
        <w:t xml:space="preserve">inavian </w:t>
      </w:r>
      <w:r w:rsidRPr="00912B16">
        <w:rPr>
          <w:rFonts w:ascii="Times New Roman" w:hAnsi="Times New Roman" w:cs="Times New Roman"/>
          <w:sz w:val="24"/>
          <w:szCs w:val="24"/>
        </w:rPr>
        <w:t>J</w:t>
      </w:r>
      <w:r>
        <w:rPr>
          <w:rFonts w:ascii="Times New Roman" w:hAnsi="Times New Roman" w:cs="Times New Roman"/>
          <w:sz w:val="24"/>
          <w:szCs w:val="24"/>
        </w:rPr>
        <w:t>ournal of</w:t>
      </w:r>
      <w:r w:rsidRPr="00912B16">
        <w:rPr>
          <w:rFonts w:ascii="Times New Roman" w:hAnsi="Times New Roman" w:cs="Times New Roman"/>
          <w:sz w:val="24"/>
          <w:szCs w:val="24"/>
        </w:rPr>
        <w:t xml:space="preserve"> Med</w:t>
      </w:r>
      <w:r>
        <w:rPr>
          <w:rFonts w:ascii="Times New Roman" w:hAnsi="Times New Roman" w:cs="Times New Roman"/>
          <w:sz w:val="24"/>
          <w:szCs w:val="24"/>
        </w:rPr>
        <w:t>icine and</w:t>
      </w:r>
      <w:r w:rsidRPr="00912B16">
        <w:rPr>
          <w:rFonts w:ascii="Times New Roman" w:hAnsi="Times New Roman" w:cs="Times New Roman"/>
          <w:sz w:val="24"/>
          <w:szCs w:val="24"/>
        </w:rPr>
        <w:t xml:space="preserve"> Sci</w:t>
      </w:r>
      <w:r>
        <w:rPr>
          <w:rFonts w:ascii="Times New Roman" w:hAnsi="Times New Roman" w:cs="Times New Roman"/>
          <w:sz w:val="24"/>
          <w:szCs w:val="24"/>
        </w:rPr>
        <w:t>ence in</w:t>
      </w:r>
      <w:r w:rsidRPr="00912B16">
        <w:rPr>
          <w:rFonts w:ascii="Times New Roman" w:hAnsi="Times New Roman" w:cs="Times New Roman"/>
          <w:sz w:val="24"/>
          <w:szCs w:val="24"/>
        </w:rPr>
        <w:t xml:space="preserve"> Sports</w:t>
      </w:r>
      <w:r>
        <w:rPr>
          <w:rFonts w:ascii="Times New Roman" w:hAnsi="Times New Roman" w:cs="Times New Roman"/>
          <w:sz w:val="24"/>
          <w:szCs w:val="24"/>
        </w:rPr>
        <w:t>. Vol.</w:t>
      </w:r>
      <w:r w:rsidRPr="00912B16">
        <w:rPr>
          <w:rFonts w:ascii="Times New Roman" w:hAnsi="Times New Roman" w:cs="Times New Roman"/>
          <w:sz w:val="24"/>
          <w:szCs w:val="24"/>
        </w:rPr>
        <w:t xml:space="preserve"> 27</w:t>
      </w:r>
      <w:r>
        <w:rPr>
          <w:rFonts w:ascii="Times New Roman" w:hAnsi="Times New Roman" w:cs="Times New Roman"/>
          <w:sz w:val="24"/>
          <w:szCs w:val="24"/>
        </w:rPr>
        <w:t>., Iss.</w:t>
      </w:r>
      <w:r w:rsidRPr="00912B16">
        <w:rPr>
          <w:rFonts w:ascii="Times New Roman" w:hAnsi="Times New Roman" w:cs="Times New Roman"/>
          <w:sz w:val="24"/>
          <w:szCs w:val="24"/>
        </w:rPr>
        <w:t xml:space="preserve"> </w:t>
      </w:r>
      <w:r>
        <w:rPr>
          <w:rFonts w:ascii="Times New Roman" w:hAnsi="Times New Roman" w:cs="Times New Roman"/>
          <w:sz w:val="24"/>
          <w:szCs w:val="24"/>
        </w:rPr>
        <w:t xml:space="preserve">7., pp. </w:t>
      </w:r>
      <w:r w:rsidRPr="00912B16">
        <w:rPr>
          <w:rFonts w:ascii="Times New Roman" w:hAnsi="Times New Roman" w:cs="Times New Roman"/>
          <w:sz w:val="24"/>
          <w:szCs w:val="24"/>
        </w:rPr>
        <w:t>724–735</w:t>
      </w:r>
      <w:r>
        <w:rPr>
          <w:rFonts w:ascii="Times New Roman" w:hAnsi="Times New Roman" w:cs="Times New Roman"/>
          <w:sz w:val="24"/>
          <w:szCs w:val="24"/>
        </w:rPr>
        <w:t>.</w:t>
      </w:r>
    </w:p>
    <w:p w14:paraId="53E90268" w14:textId="77777777" w:rsidR="00DC222A" w:rsidRDefault="00DC222A" w:rsidP="00E879DB">
      <w:pPr>
        <w:pStyle w:val="NoSpacing"/>
        <w:rPr>
          <w:rFonts w:ascii="Times New Roman" w:hAnsi="Times New Roman" w:cs="Times New Roman"/>
          <w:sz w:val="24"/>
          <w:szCs w:val="24"/>
        </w:rPr>
      </w:pPr>
    </w:p>
    <w:p w14:paraId="2AA866A2" w14:textId="786849ED" w:rsidR="00DC222A" w:rsidRDefault="00DC222A" w:rsidP="00E879DB">
      <w:pPr>
        <w:pStyle w:val="NoSpacing"/>
        <w:rPr>
          <w:rFonts w:ascii="Times New Roman" w:hAnsi="Times New Roman" w:cs="Times New Roman"/>
          <w:sz w:val="24"/>
          <w:szCs w:val="24"/>
        </w:rPr>
      </w:pPr>
      <w:r w:rsidRPr="00606829">
        <w:rPr>
          <w:rFonts w:ascii="Times New Roman" w:hAnsi="Times New Roman" w:cs="Times New Roman"/>
          <w:sz w:val="24"/>
          <w:szCs w:val="24"/>
        </w:rPr>
        <w:t>Pérez-Castilla</w:t>
      </w:r>
      <w:r>
        <w:rPr>
          <w:rFonts w:ascii="Times New Roman" w:hAnsi="Times New Roman" w:cs="Times New Roman"/>
          <w:sz w:val="24"/>
          <w:szCs w:val="24"/>
        </w:rPr>
        <w:t>,</w:t>
      </w:r>
      <w:r w:rsidRPr="00606829">
        <w:rPr>
          <w:rFonts w:ascii="Times New Roman" w:hAnsi="Times New Roman" w:cs="Times New Roman"/>
          <w:sz w:val="24"/>
          <w:szCs w:val="24"/>
        </w:rPr>
        <w:t xml:space="preserve"> A</w:t>
      </w:r>
      <w:r>
        <w:rPr>
          <w:rFonts w:ascii="Times New Roman" w:hAnsi="Times New Roman" w:cs="Times New Roman"/>
          <w:sz w:val="24"/>
          <w:szCs w:val="24"/>
        </w:rPr>
        <w:t>.</w:t>
      </w:r>
      <w:r w:rsidRPr="00606829">
        <w:rPr>
          <w:rFonts w:ascii="Times New Roman" w:hAnsi="Times New Roman" w:cs="Times New Roman"/>
          <w:sz w:val="24"/>
          <w:szCs w:val="24"/>
        </w:rPr>
        <w:t>, García-Ramos</w:t>
      </w:r>
      <w:r>
        <w:rPr>
          <w:rFonts w:ascii="Times New Roman" w:hAnsi="Times New Roman" w:cs="Times New Roman"/>
          <w:sz w:val="24"/>
          <w:szCs w:val="24"/>
        </w:rPr>
        <w:t>,</w:t>
      </w:r>
      <w:r w:rsidRPr="00606829">
        <w:rPr>
          <w:rFonts w:ascii="Times New Roman" w:hAnsi="Times New Roman" w:cs="Times New Roman"/>
          <w:sz w:val="24"/>
          <w:szCs w:val="24"/>
        </w:rPr>
        <w:t xml:space="preserve"> A</w:t>
      </w:r>
      <w:r>
        <w:rPr>
          <w:rFonts w:ascii="Times New Roman" w:hAnsi="Times New Roman" w:cs="Times New Roman"/>
          <w:sz w:val="24"/>
          <w:szCs w:val="24"/>
        </w:rPr>
        <w:t>.</w:t>
      </w:r>
      <w:r w:rsidRPr="00606829">
        <w:rPr>
          <w:rFonts w:ascii="Times New Roman" w:hAnsi="Times New Roman" w:cs="Times New Roman"/>
          <w:sz w:val="24"/>
          <w:szCs w:val="24"/>
        </w:rPr>
        <w:t>, Padial</w:t>
      </w:r>
      <w:r>
        <w:rPr>
          <w:rFonts w:ascii="Times New Roman" w:hAnsi="Times New Roman" w:cs="Times New Roman"/>
          <w:sz w:val="24"/>
          <w:szCs w:val="24"/>
        </w:rPr>
        <w:t>,</w:t>
      </w:r>
      <w:r w:rsidRPr="00606829">
        <w:rPr>
          <w:rFonts w:ascii="Times New Roman" w:hAnsi="Times New Roman" w:cs="Times New Roman"/>
          <w:sz w:val="24"/>
          <w:szCs w:val="24"/>
        </w:rPr>
        <w:t xml:space="preserve"> P</w:t>
      </w:r>
      <w:r>
        <w:rPr>
          <w:rFonts w:ascii="Times New Roman" w:hAnsi="Times New Roman" w:cs="Times New Roman"/>
          <w:sz w:val="24"/>
          <w:szCs w:val="24"/>
        </w:rPr>
        <w:t>.</w:t>
      </w:r>
      <w:r w:rsidRPr="00606829">
        <w:rPr>
          <w:rFonts w:ascii="Times New Roman" w:hAnsi="Times New Roman" w:cs="Times New Roman"/>
          <w:sz w:val="24"/>
          <w:szCs w:val="24"/>
        </w:rPr>
        <w:t>, Morales-Artacho</w:t>
      </w:r>
      <w:r>
        <w:rPr>
          <w:rFonts w:ascii="Times New Roman" w:hAnsi="Times New Roman" w:cs="Times New Roman"/>
          <w:sz w:val="24"/>
          <w:szCs w:val="24"/>
        </w:rPr>
        <w:t>,</w:t>
      </w:r>
      <w:r w:rsidRPr="00606829">
        <w:rPr>
          <w:rFonts w:ascii="Times New Roman" w:hAnsi="Times New Roman" w:cs="Times New Roman"/>
          <w:sz w:val="24"/>
          <w:szCs w:val="24"/>
        </w:rPr>
        <w:t xml:space="preserve"> A</w:t>
      </w:r>
      <w:r>
        <w:rPr>
          <w:rFonts w:ascii="Times New Roman" w:hAnsi="Times New Roman" w:cs="Times New Roman"/>
          <w:sz w:val="24"/>
          <w:szCs w:val="24"/>
        </w:rPr>
        <w:t>.</w:t>
      </w:r>
      <w:r w:rsidRPr="006068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606829">
        <w:rPr>
          <w:rFonts w:ascii="Times New Roman" w:hAnsi="Times New Roman" w:cs="Times New Roman"/>
          <w:sz w:val="24"/>
          <w:szCs w:val="24"/>
        </w:rPr>
        <w:t>Feriche</w:t>
      </w:r>
      <w:r>
        <w:rPr>
          <w:rFonts w:ascii="Times New Roman" w:hAnsi="Times New Roman" w:cs="Times New Roman"/>
          <w:sz w:val="24"/>
          <w:szCs w:val="24"/>
        </w:rPr>
        <w:t>,</w:t>
      </w:r>
      <w:r w:rsidRPr="00606829">
        <w:rPr>
          <w:rFonts w:ascii="Times New Roman" w:hAnsi="Times New Roman" w:cs="Times New Roman"/>
          <w:sz w:val="24"/>
          <w:szCs w:val="24"/>
        </w:rPr>
        <w:t xml:space="preserve"> B. </w:t>
      </w:r>
      <w:r>
        <w:rPr>
          <w:rFonts w:ascii="Times New Roman" w:hAnsi="Times New Roman" w:cs="Times New Roman"/>
          <w:sz w:val="24"/>
          <w:szCs w:val="24"/>
        </w:rPr>
        <w:t xml:space="preserve">(2017) </w:t>
      </w:r>
      <w:r w:rsidRPr="00606829">
        <w:rPr>
          <w:rFonts w:ascii="Times New Roman" w:hAnsi="Times New Roman" w:cs="Times New Roman"/>
          <w:i/>
          <w:iCs/>
          <w:sz w:val="24"/>
          <w:szCs w:val="24"/>
        </w:rPr>
        <w:t>Effect of different velocity loss thresholds during a power-oriented resistance training program on the mechanical capacities of lower-body muscles.</w:t>
      </w:r>
      <w:r w:rsidRPr="00606829">
        <w:rPr>
          <w:rFonts w:ascii="Times New Roman" w:hAnsi="Times New Roman" w:cs="Times New Roman"/>
          <w:sz w:val="24"/>
          <w:szCs w:val="24"/>
        </w:rPr>
        <w:t xml:space="preserve"> J</w:t>
      </w:r>
      <w:r>
        <w:rPr>
          <w:rFonts w:ascii="Times New Roman" w:hAnsi="Times New Roman" w:cs="Times New Roman"/>
          <w:sz w:val="24"/>
          <w:szCs w:val="24"/>
        </w:rPr>
        <w:t>ournal of</w:t>
      </w:r>
      <w:r w:rsidRPr="00606829">
        <w:rPr>
          <w:rFonts w:ascii="Times New Roman" w:hAnsi="Times New Roman" w:cs="Times New Roman"/>
          <w:sz w:val="24"/>
          <w:szCs w:val="24"/>
        </w:rPr>
        <w:t xml:space="preserve"> Sports Sci</w:t>
      </w:r>
      <w:r>
        <w:rPr>
          <w:rFonts w:ascii="Times New Roman" w:hAnsi="Times New Roman" w:cs="Times New Roman"/>
          <w:sz w:val="24"/>
          <w:szCs w:val="24"/>
        </w:rPr>
        <w:t>ence</w:t>
      </w:r>
      <w:r w:rsidRPr="00606829">
        <w:rPr>
          <w:rFonts w:ascii="Times New Roman" w:hAnsi="Times New Roman" w:cs="Times New Roman"/>
          <w:sz w:val="24"/>
          <w:szCs w:val="24"/>
        </w:rPr>
        <w:t>.</w:t>
      </w:r>
      <w:r>
        <w:rPr>
          <w:rFonts w:ascii="Times New Roman" w:hAnsi="Times New Roman" w:cs="Times New Roman"/>
          <w:sz w:val="24"/>
          <w:szCs w:val="24"/>
        </w:rPr>
        <w:t xml:space="preserve"> Vol. 36., Iss. 6., Pp. </w:t>
      </w:r>
      <w:r w:rsidRPr="00606829">
        <w:rPr>
          <w:rFonts w:ascii="Times New Roman" w:hAnsi="Times New Roman" w:cs="Times New Roman"/>
          <w:sz w:val="24"/>
          <w:szCs w:val="24"/>
        </w:rPr>
        <w:t>1-9</w:t>
      </w:r>
    </w:p>
    <w:p w14:paraId="174620E2" w14:textId="77777777" w:rsidR="00DC222A" w:rsidRDefault="00DC222A" w:rsidP="00D13EE9">
      <w:pPr>
        <w:pStyle w:val="NoSpacing"/>
        <w:rPr>
          <w:rFonts w:ascii="Times New Roman" w:hAnsi="Times New Roman" w:cs="Times New Roman"/>
          <w:sz w:val="24"/>
          <w:szCs w:val="24"/>
        </w:rPr>
      </w:pPr>
    </w:p>
    <w:p w14:paraId="19762268" w14:textId="200913B7" w:rsidR="00DC222A" w:rsidRPr="00377525"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Rodriguez-Rosell, D., Torres-Torrelo, J., Frabco-Marquez, F., Gonzalez-Suarez, J., and Gonzalez-Badillo, J. (2017) </w:t>
      </w:r>
      <w:r>
        <w:rPr>
          <w:rFonts w:ascii="Times New Roman" w:hAnsi="Times New Roman" w:cs="Times New Roman"/>
          <w:i/>
          <w:iCs/>
          <w:sz w:val="24"/>
          <w:szCs w:val="24"/>
        </w:rPr>
        <w:t xml:space="preserve">Effects of light-load maximal lifting velocity weight training vs. combined weight training and plyometrics on sprint, vertical jump, and strength performance in adult soccer players. </w:t>
      </w:r>
      <w:r>
        <w:rPr>
          <w:rFonts w:ascii="Times New Roman" w:hAnsi="Times New Roman" w:cs="Times New Roman"/>
          <w:sz w:val="24"/>
          <w:szCs w:val="24"/>
        </w:rPr>
        <w:t>Journal of Science and Medicine in Sport. Vol. 20., pp. 695-699.</w:t>
      </w:r>
    </w:p>
    <w:p w14:paraId="2CE31E2B" w14:textId="77777777" w:rsidR="00DC222A" w:rsidRDefault="00DC222A" w:rsidP="00D13EE9">
      <w:pPr>
        <w:pStyle w:val="NoSpacing"/>
        <w:rPr>
          <w:rFonts w:ascii="Times New Roman" w:hAnsi="Times New Roman" w:cs="Times New Roman"/>
          <w:sz w:val="24"/>
          <w:szCs w:val="24"/>
        </w:rPr>
      </w:pPr>
    </w:p>
    <w:p w14:paraId="6412A32E" w14:textId="45B0DB8A" w:rsidR="00DC222A" w:rsidRDefault="00DC222A" w:rsidP="00D13EE9">
      <w:pPr>
        <w:pStyle w:val="NoSpacing"/>
        <w:rPr>
          <w:rFonts w:ascii="Times New Roman" w:hAnsi="Times New Roman" w:cs="Times New Roman"/>
          <w:sz w:val="24"/>
          <w:szCs w:val="24"/>
        </w:rPr>
      </w:pPr>
      <w:r w:rsidRPr="005D46F5">
        <w:rPr>
          <w:rFonts w:ascii="Times New Roman" w:hAnsi="Times New Roman" w:cs="Times New Roman"/>
          <w:sz w:val="24"/>
          <w:szCs w:val="24"/>
        </w:rPr>
        <w:lastRenderedPageBreak/>
        <w:t xml:space="preserve">Sanchez-Medina, L., </w:t>
      </w:r>
      <w:r>
        <w:rPr>
          <w:rFonts w:ascii="Times New Roman" w:hAnsi="Times New Roman" w:cs="Times New Roman"/>
          <w:sz w:val="24"/>
          <w:szCs w:val="24"/>
        </w:rPr>
        <w:t>and</w:t>
      </w:r>
      <w:r w:rsidRPr="005D46F5">
        <w:rPr>
          <w:rFonts w:ascii="Times New Roman" w:hAnsi="Times New Roman" w:cs="Times New Roman"/>
          <w:sz w:val="24"/>
          <w:szCs w:val="24"/>
        </w:rPr>
        <w:t xml:space="preserve"> González-Badillo,</w:t>
      </w:r>
      <w:r>
        <w:rPr>
          <w:rFonts w:ascii="Times New Roman" w:hAnsi="Times New Roman" w:cs="Times New Roman"/>
          <w:sz w:val="24"/>
          <w:szCs w:val="24"/>
        </w:rPr>
        <w:t xml:space="preserve"> </w:t>
      </w:r>
      <w:r w:rsidRPr="005D46F5">
        <w:rPr>
          <w:rFonts w:ascii="Times New Roman" w:hAnsi="Times New Roman" w:cs="Times New Roman"/>
          <w:sz w:val="24"/>
          <w:szCs w:val="24"/>
        </w:rPr>
        <w:t xml:space="preserve">J. </w:t>
      </w:r>
      <w:r>
        <w:rPr>
          <w:rFonts w:ascii="Times New Roman" w:hAnsi="Times New Roman" w:cs="Times New Roman"/>
          <w:sz w:val="24"/>
          <w:szCs w:val="24"/>
        </w:rPr>
        <w:t xml:space="preserve">(2011) </w:t>
      </w:r>
      <w:r w:rsidRPr="005D46F5">
        <w:rPr>
          <w:rFonts w:ascii="Times New Roman" w:hAnsi="Times New Roman" w:cs="Times New Roman"/>
          <w:i/>
          <w:iCs/>
          <w:sz w:val="24"/>
          <w:szCs w:val="24"/>
        </w:rPr>
        <w:t>Velocity loss as an indicator of neuromuscular fatigue during resistance training</w:t>
      </w:r>
      <w:r w:rsidRPr="005D46F5">
        <w:rPr>
          <w:rFonts w:ascii="Times New Roman" w:hAnsi="Times New Roman" w:cs="Times New Roman"/>
          <w:sz w:val="24"/>
          <w:szCs w:val="24"/>
        </w:rPr>
        <w:t>. Medicine and Science in Sports and Exercise.</w:t>
      </w:r>
      <w:r>
        <w:rPr>
          <w:rFonts w:ascii="Times New Roman" w:hAnsi="Times New Roman" w:cs="Times New Roman"/>
          <w:sz w:val="24"/>
          <w:szCs w:val="24"/>
        </w:rPr>
        <w:t xml:space="preserve"> Vol.</w:t>
      </w:r>
      <w:r w:rsidRPr="005D46F5">
        <w:rPr>
          <w:rFonts w:ascii="Times New Roman" w:hAnsi="Times New Roman" w:cs="Times New Roman"/>
          <w:sz w:val="24"/>
          <w:szCs w:val="24"/>
        </w:rPr>
        <w:t xml:space="preserve"> 43</w:t>
      </w:r>
      <w:r>
        <w:rPr>
          <w:rFonts w:ascii="Times New Roman" w:hAnsi="Times New Roman" w:cs="Times New Roman"/>
          <w:sz w:val="24"/>
          <w:szCs w:val="24"/>
        </w:rPr>
        <w:t>., pp.</w:t>
      </w:r>
      <w:r w:rsidRPr="005D46F5">
        <w:rPr>
          <w:rFonts w:ascii="Times New Roman" w:hAnsi="Times New Roman" w:cs="Times New Roman"/>
          <w:sz w:val="24"/>
          <w:szCs w:val="24"/>
        </w:rPr>
        <w:t xml:space="preserve"> 1725–1734</w:t>
      </w:r>
      <w:r>
        <w:rPr>
          <w:rFonts w:ascii="Times New Roman" w:hAnsi="Times New Roman" w:cs="Times New Roman"/>
          <w:sz w:val="24"/>
          <w:szCs w:val="24"/>
        </w:rPr>
        <w:t>.</w:t>
      </w:r>
    </w:p>
    <w:p w14:paraId="145616AE" w14:textId="77777777" w:rsidR="00DC222A" w:rsidRDefault="00DC222A" w:rsidP="00D13EE9">
      <w:pPr>
        <w:pStyle w:val="NoSpacing"/>
        <w:rPr>
          <w:rFonts w:ascii="Times New Roman" w:hAnsi="Times New Roman" w:cs="Times New Roman"/>
          <w:sz w:val="24"/>
          <w:szCs w:val="24"/>
        </w:rPr>
      </w:pPr>
    </w:p>
    <w:p w14:paraId="3A0B0CC7" w14:textId="04859948" w:rsidR="00DC222A" w:rsidRDefault="00DC222A" w:rsidP="00D13EE9">
      <w:pPr>
        <w:pStyle w:val="NoSpacing"/>
        <w:rPr>
          <w:rFonts w:ascii="Times New Roman" w:hAnsi="Times New Roman" w:cs="Times New Roman"/>
          <w:sz w:val="24"/>
          <w:szCs w:val="24"/>
        </w:rPr>
      </w:pPr>
      <w:r w:rsidRPr="0091234A">
        <w:rPr>
          <w:rFonts w:ascii="Times New Roman" w:hAnsi="Times New Roman" w:cs="Times New Roman"/>
          <w:sz w:val="24"/>
          <w:szCs w:val="24"/>
        </w:rPr>
        <w:t xml:space="preserve">Sanchez-Medina, L., Perez, C., </w:t>
      </w:r>
      <w:r>
        <w:rPr>
          <w:rFonts w:ascii="Times New Roman" w:hAnsi="Times New Roman" w:cs="Times New Roman"/>
          <w:sz w:val="24"/>
          <w:szCs w:val="24"/>
        </w:rPr>
        <w:t xml:space="preserve">and </w:t>
      </w:r>
      <w:r w:rsidRPr="0091234A">
        <w:rPr>
          <w:rFonts w:ascii="Times New Roman" w:hAnsi="Times New Roman" w:cs="Times New Roman"/>
          <w:sz w:val="24"/>
          <w:szCs w:val="24"/>
        </w:rPr>
        <w:t>Gonzalez-Badillo, J.</w:t>
      </w:r>
      <w:r>
        <w:rPr>
          <w:rFonts w:ascii="Times New Roman" w:hAnsi="Times New Roman" w:cs="Times New Roman"/>
          <w:sz w:val="24"/>
          <w:szCs w:val="24"/>
        </w:rPr>
        <w:t xml:space="preserve"> (2010)</w:t>
      </w:r>
      <w:r w:rsidRPr="0091234A">
        <w:rPr>
          <w:rFonts w:ascii="Times New Roman" w:hAnsi="Times New Roman" w:cs="Times New Roman"/>
          <w:sz w:val="24"/>
          <w:szCs w:val="24"/>
        </w:rPr>
        <w:t xml:space="preserve"> </w:t>
      </w:r>
      <w:r w:rsidRPr="0091234A">
        <w:rPr>
          <w:rFonts w:ascii="Times New Roman" w:hAnsi="Times New Roman" w:cs="Times New Roman"/>
          <w:i/>
          <w:iCs/>
          <w:sz w:val="24"/>
          <w:szCs w:val="24"/>
        </w:rPr>
        <w:t xml:space="preserve">Importance of the propulsive phase in strength assessment. </w:t>
      </w:r>
      <w:r w:rsidRPr="0091234A">
        <w:rPr>
          <w:rFonts w:ascii="Times New Roman" w:hAnsi="Times New Roman" w:cs="Times New Roman"/>
          <w:sz w:val="24"/>
          <w:szCs w:val="24"/>
        </w:rPr>
        <w:t xml:space="preserve">International Journal of Sports Medicine. </w:t>
      </w:r>
      <w:r>
        <w:rPr>
          <w:rFonts w:ascii="Times New Roman" w:hAnsi="Times New Roman" w:cs="Times New Roman"/>
          <w:sz w:val="24"/>
          <w:szCs w:val="24"/>
        </w:rPr>
        <w:t xml:space="preserve">Vo. </w:t>
      </w:r>
      <w:r w:rsidRPr="0091234A">
        <w:rPr>
          <w:rFonts w:ascii="Times New Roman" w:hAnsi="Times New Roman" w:cs="Times New Roman"/>
          <w:sz w:val="24"/>
          <w:szCs w:val="24"/>
        </w:rPr>
        <w:t>31</w:t>
      </w:r>
      <w:r>
        <w:rPr>
          <w:rFonts w:ascii="Times New Roman" w:hAnsi="Times New Roman" w:cs="Times New Roman"/>
          <w:sz w:val="24"/>
          <w:szCs w:val="24"/>
        </w:rPr>
        <w:t>., pp.</w:t>
      </w:r>
      <w:r w:rsidRPr="0091234A">
        <w:rPr>
          <w:rFonts w:ascii="Times New Roman" w:hAnsi="Times New Roman" w:cs="Times New Roman"/>
          <w:sz w:val="24"/>
          <w:szCs w:val="24"/>
        </w:rPr>
        <w:t xml:space="preserve"> 123 – 129. </w:t>
      </w:r>
    </w:p>
    <w:p w14:paraId="22F74E5A" w14:textId="77777777" w:rsidR="00DC222A" w:rsidRDefault="00DC222A" w:rsidP="00D13EE9">
      <w:pPr>
        <w:pStyle w:val="NoSpacing"/>
        <w:rPr>
          <w:rFonts w:ascii="Times New Roman" w:hAnsi="Times New Roman" w:cs="Times New Roman"/>
          <w:sz w:val="24"/>
          <w:szCs w:val="24"/>
        </w:rPr>
      </w:pPr>
    </w:p>
    <w:p w14:paraId="54F60BCD" w14:textId="05DA4E37" w:rsidR="00DC222A" w:rsidRPr="00FA1CF3"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Scott, B., Duthie, G., Thornton, H., and Dascombe, B. (2016) </w:t>
      </w:r>
      <w:r>
        <w:rPr>
          <w:rFonts w:ascii="Times New Roman" w:hAnsi="Times New Roman" w:cs="Times New Roman"/>
          <w:i/>
          <w:iCs/>
          <w:sz w:val="24"/>
          <w:szCs w:val="24"/>
        </w:rPr>
        <w:t xml:space="preserve">Training monitoring for resistance exercise: Theory and Applications. </w:t>
      </w:r>
      <w:r>
        <w:rPr>
          <w:rFonts w:ascii="Times New Roman" w:hAnsi="Times New Roman" w:cs="Times New Roman"/>
          <w:sz w:val="24"/>
          <w:szCs w:val="24"/>
        </w:rPr>
        <w:t>Sports Medicine. Vol. 46., Iss. 5., pp. 687-698.</w:t>
      </w:r>
    </w:p>
    <w:p w14:paraId="7E2FABAF" w14:textId="77777777" w:rsidR="00DC222A" w:rsidRPr="00000A2E" w:rsidRDefault="00DC222A" w:rsidP="00D13EE9">
      <w:pPr>
        <w:pStyle w:val="NoSpacing"/>
        <w:rPr>
          <w:rFonts w:ascii="Times New Roman" w:hAnsi="Times New Roman" w:cs="Times New Roman"/>
          <w:sz w:val="24"/>
          <w:szCs w:val="24"/>
        </w:rPr>
      </w:pPr>
      <w:r>
        <w:rPr>
          <w:rFonts w:ascii="Times New Roman" w:hAnsi="Times New Roman" w:cs="Times New Roman"/>
          <w:sz w:val="24"/>
          <w:szCs w:val="24"/>
        </w:rPr>
        <w:t xml:space="preserve">Turner, T. (2017) </w:t>
      </w:r>
      <w:r>
        <w:rPr>
          <w:rFonts w:ascii="Times New Roman" w:hAnsi="Times New Roman" w:cs="Times New Roman"/>
          <w:i/>
          <w:iCs/>
          <w:sz w:val="24"/>
          <w:szCs w:val="24"/>
        </w:rPr>
        <w:t xml:space="preserve">Velocity based training for maximal strength. </w:t>
      </w:r>
      <w:r>
        <w:rPr>
          <w:rFonts w:ascii="Times New Roman" w:hAnsi="Times New Roman" w:cs="Times New Roman"/>
          <w:sz w:val="24"/>
          <w:szCs w:val="24"/>
        </w:rPr>
        <w:t xml:space="preserve">Strength of Science. </w:t>
      </w:r>
    </w:p>
    <w:sectPr w:rsidR="00DC222A" w:rsidRPr="00000A2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35C67" w14:textId="77777777" w:rsidR="009B2792" w:rsidRDefault="009B2792" w:rsidP="009B2792">
      <w:pPr>
        <w:spacing w:after="0" w:line="240" w:lineRule="auto"/>
      </w:pPr>
      <w:r>
        <w:separator/>
      </w:r>
    </w:p>
  </w:endnote>
  <w:endnote w:type="continuationSeparator" w:id="0">
    <w:p w14:paraId="23827581" w14:textId="77777777" w:rsidR="009B2792" w:rsidRDefault="009B2792" w:rsidP="009B2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3146404"/>
      <w:docPartObj>
        <w:docPartGallery w:val="Page Numbers (Bottom of Page)"/>
        <w:docPartUnique/>
      </w:docPartObj>
    </w:sdtPr>
    <w:sdtEndPr>
      <w:rPr>
        <w:color w:val="7F7F7F" w:themeColor="background1" w:themeShade="7F"/>
        <w:spacing w:val="60"/>
      </w:rPr>
    </w:sdtEndPr>
    <w:sdtContent>
      <w:p w14:paraId="79E8AA47" w14:textId="47FF9B40" w:rsidR="009B2792" w:rsidRDefault="009B27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198151" w14:textId="77777777" w:rsidR="009B2792" w:rsidRDefault="009B2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26FD0" w14:textId="77777777" w:rsidR="009B2792" w:rsidRDefault="009B2792" w:rsidP="009B2792">
      <w:pPr>
        <w:spacing w:after="0" w:line="240" w:lineRule="auto"/>
      </w:pPr>
      <w:r>
        <w:separator/>
      </w:r>
    </w:p>
  </w:footnote>
  <w:footnote w:type="continuationSeparator" w:id="0">
    <w:p w14:paraId="6EE845FF" w14:textId="77777777" w:rsidR="009B2792" w:rsidRDefault="009B2792" w:rsidP="009B2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16CE7" w14:textId="380A91A9" w:rsidR="009B2792" w:rsidRDefault="009B2792">
    <w:pPr>
      <w:pStyle w:val="Header"/>
    </w:pPr>
    <w:r>
      <w:t>Advance Training Methods_Velocity-Based Training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8"/>
    <w:rsid w:val="00000A2E"/>
    <w:rsid w:val="00020920"/>
    <w:rsid w:val="00033F4F"/>
    <w:rsid w:val="000355D2"/>
    <w:rsid w:val="00056B0A"/>
    <w:rsid w:val="000603E5"/>
    <w:rsid w:val="000830D2"/>
    <w:rsid w:val="00084295"/>
    <w:rsid w:val="00097466"/>
    <w:rsid w:val="000A2CAE"/>
    <w:rsid w:val="000B12E9"/>
    <w:rsid w:val="000B3826"/>
    <w:rsid w:val="0011435E"/>
    <w:rsid w:val="00144714"/>
    <w:rsid w:val="001471A5"/>
    <w:rsid w:val="00156C2A"/>
    <w:rsid w:val="0017199A"/>
    <w:rsid w:val="0017420A"/>
    <w:rsid w:val="00187672"/>
    <w:rsid w:val="0019246A"/>
    <w:rsid w:val="00192F73"/>
    <w:rsid w:val="00195702"/>
    <w:rsid w:val="001958DB"/>
    <w:rsid w:val="001B62A3"/>
    <w:rsid w:val="001C1EB7"/>
    <w:rsid w:val="001C7F8D"/>
    <w:rsid w:val="001E2CC7"/>
    <w:rsid w:val="00250DB3"/>
    <w:rsid w:val="002657BC"/>
    <w:rsid w:val="002760D6"/>
    <w:rsid w:val="00284F83"/>
    <w:rsid w:val="002C0F75"/>
    <w:rsid w:val="002C1E91"/>
    <w:rsid w:val="002C788B"/>
    <w:rsid w:val="002E345D"/>
    <w:rsid w:val="002F6ECB"/>
    <w:rsid w:val="002F798D"/>
    <w:rsid w:val="003120DB"/>
    <w:rsid w:val="003433B0"/>
    <w:rsid w:val="00377525"/>
    <w:rsid w:val="003B2A97"/>
    <w:rsid w:val="003D0DAF"/>
    <w:rsid w:val="00437C1A"/>
    <w:rsid w:val="00452D64"/>
    <w:rsid w:val="00453588"/>
    <w:rsid w:val="00472785"/>
    <w:rsid w:val="004961B8"/>
    <w:rsid w:val="004D6509"/>
    <w:rsid w:val="004F2688"/>
    <w:rsid w:val="005404D6"/>
    <w:rsid w:val="00555DE7"/>
    <w:rsid w:val="00591727"/>
    <w:rsid w:val="005D04AD"/>
    <w:rsid w:val="005D46F5"/>
    <w:rsid w:val="005F0835"/>
    <w:rsid w:val="0060077A"/>
    <w:rsid w:val="00606829"/>
    <w:rsid w:val="00640E15"/>
    <w:rsid w:val="00650236"/>
    <w:rsid w:val="00653DAF"/>
    <w:rsid w:val="00655DFC"/>
    <w:rsid w:val="00667C0B"/>
    <w:rsid w:val="00693959"/>
    <w:rsid w:val="006A65EA"/>
    <w:rsid w:val="006B3991"/>
    <w:rsid w:val="006C267C"/>
    <w:rsid w:val="006E2A03"/>
    <w:rsid w:val="007034D7"/>
    <w:rsid w:val="0073673F"/>
    <w:rsid w:val="0074094C"/>
    <w:rsid w:val="007743B2"/>
    <w:rsid w:val="007747D6"/>
    <w:rsid w:val="007A57D2"/>
    <w:rsid w:val="007A73F8"/>
    <w:rsid w:val="007C1B99"/>
    <w:rsid w:val="007D03A5"/>
    <w:rsid w:val="008279BC"/>
    <w:rsid w:val="008B0514"/>
    <w:rsid w:val="008B345B"/>
    <w:rsid w:val="008B466E"/>
    <w:rsid w:val="008F0983"/>
    <w:rsid w:val="008F756E"/>
    <w:rsid w:val="00911884"/>
    <w:rsid w:val="0091234A"/>
    <w:rsid w:val="00912B16"/>
    <w:rsid w:val="009333BE"/>
    <w:rsid w:val="00936B1F"/>
    <w:rsid w:val="009437D8"/>
    <w:rsid w:val="00947A97"/>
    <w:rsid w:val="009B2792"/>
    <w:rsid w:val="009C655B"/>
    <w:rsid w:val="009F791A"/>
    <w:rsid w:val="00A02714"/>
    <w:rsid w:val="00A21F8E"/>
    <w:rsid w:val="00A33239"/>
    <w:rsid w:val="00A448B6"/>
    <w:rsid w:val="00A57972"/>
    <w:rsid w:val="00A60041"/>
    <w:rsid w:val="00A720EF"/>
    <w:rsid w:val="00A74165"/>
    <w:rsid w:val="00A753A7"/>
    <w:rsid w:val="00AA7984"/>
    <w:rsid w:val="00AC58E7"/>
    <w:rsid w:val="00AD7FEC"/>
    <w:rsid w:val="00AF6FAB"/>
    <w:rsid w:val="00B21106"/>
    <w:rsid w:val="00B87C05"/>
    <w:rsid w:val="00B934AC"/>
    <w:rsid w:val="00BA12FB"/>
    <w:rsid w:val="00BA1620"/>
    <w:rsid w:val="00BB06E8"/>
    <w:rsid w:val="00BC2137"/>
    <w:rsid w:val="00BE3494"/>
    <w:rsid w:val="00BE6A5E"/>
    <w:rsid w:val="00BF4512"/>
    <w:rsid w:val="00C00C17"/>
    <w:rsid w:val="00C0493F"/>
    <w:rsid w:val="00C04E6A"/>
    <w:rsid w:val="00C05D08"/>
    <w:rsid w:val="00C363EC"/>
    <w:rsid w:val="00C443CB"/>
    <w:rsid w:val="00C44C48"/>
    <w:rsid w:val="00C54140"/>
    <w:rsid w:val="00C65442"/>
    <w:rsid w:val="00C769F7"/>
    <w:rsid w:val="00CB09DA"/>
    <w:rsid w:val="00CB52EF"/>
    <w:rsid w:val="00CD6FAB"/>
    <w:rsid w:val="00CE100B"/>
    <w:rsid w:val="00D054B9"/>
    <w:rsid w:val="00D13EE9"/>
    <w:rsid w:val="00D332BE"/>
    <w:rsid w:val="00DA72D0"/>
    <w:rsid w:val="00DB115E"/>
    <w:rsid w:val="00DB5AA9"/>
    <w:rsid w:val="00DC222A"/>
    <w:rsid w:val="00DC3B4D"/>
    <w:rsid w:val="00DC3DD2"/>
    <w:rsid w:val="00E21CBE"/>
    <w:rsid w:val="00E300F9"/>
    <w:rsid w:val="00E371A0"/>
    <w:rsid w:val="00E755C3"/>
    <w:rsid w:val="00E82FE2"/>
    <w:rsid w:val="00E877FA"/>
    <w:rsid w:val="00E879DB"/>
    <w:rsid w:val="00EE4872"/>
    <w:rsid w:val="00EE6427"/>
    <w:rsid w:val="00EE66C3"/>
    <w:rsid w:val="00F227C7"/>
    <w:rsid w:val="00F236A9"/>
    <w:rsid w:val="00F24375"/>
    <w:rsid w:val="00F2540B"/>
    <w:rsid w:val="00F35AD8"/>
    <w:rsid w:val="00F72B23"/>
    <w:rsid w:val="00F95670"/>
    <w:rsid w:val="00FA1CF3"/>
    <w:rsid w:val="00FA5011"/>
    <w:rsid w:val="00FB1A2A"/>
    <w:rsid w:val="00FE39F3"/>
    <w:rsid w:val="00FE564C"/>
    <w:rsid w:val="00FF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2006"/>
  <w15:chartTrackingRefBased/>
  <w15:docId w15:val="{97150CBA-F86D-4BD0-BF96-99B60C10A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3EE9"/>
    <w:pPr>
      <w:spacing w:after="0" w:line="240" w:lineRule="auto"/>
    </w:pPr>
  </w:style>
  <w:style w:type="table" w:styleId="TableGrid">
    <w:name w:val="Table Grid"/>
    <w:basedOn w:val="TableNormal"/>
    <w:uiPriority w:val="39"/>
    <w:rsid w:val="00AF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420A"/>
    <w:rPr>
      <w:color w:val="0563C1" w:themeColor="hyperlink"/>
      <w:u w:val="single"/>
    </w:rPr>
  </w:style>
  <w:style w:type="character" w:styleId="UnresolvedMention">
    <w:name w:val="Unresolved Mention"/>
    <w:basedOn w:val="DefaultParagraphFont"/>
    <w:uiPriority w:val="99"/>
    <w:semiHidden/>
    <w:unhideWhenUsed/>
    <w:rsid w:val="0017420A"/>
    <w:rPr>
      <w:color w:val="605E5C"/>
      <w:shd w:val="clear" w:color="auto" w:fill="E1DFDD"/>
    </w:rPr>
  </w:style>
  <w:style w:type="paragraph" w:styleId="Header">
    <w:name w:val="header"/>
    <w:basedOn w:val="Normal"/>
    <w:link w:val="HeaderChar"/>
    <w:uiPriority w:val="99"/>
    <w:unhideWhenUsed/>
    <w:rsid w:val="009B2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792"/>
  </w:style>
  <w:style w:type="paragraph" w:styleId="Footer">
    <w:name w:val="footer"/>
    <w:basedOn w:val="Normal"/>
    <w:link w:val="FooterChar"/>
    <w:uiPriority w:val="99"/>
    <w:unhideWhenUsed/>
    <w:rsid w:val="009B2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792"/>
  </w:style>
  <w:style w:type="paragraph" w:styleId="Caption">
    <w:name w:val="caption"/>
    <w:basedOn w:val="Normal"/>
    <w:next w:val="Normal"/>
    <w:uiPriority w:val="35"/>
    <w:unhideWhenUsed/>
    <w:qFormat/>
    <w:rsid w:val="001958DB"/>
    <w:pPr>
      <w:spacing w:after="200" w:line="240" w:lineRule="auto"/>
    </w:pPr>
    <w:rPr>
      <w:i/>
      <w:iCs/>
      <w:color w:val="44546A" w:themeColor="text2"/>
      <w:sz w:val="18"/>
      <w:szCs w:val="18"/>
    </w:rPr>
  </w:style>
  <w:style w:type="table" w:styleId="PlainTable1">
    <w:name w:val="Plain Table 1"/>
    <w:basedOn w:val="TableNormal"/>
    <w:uiPriority w:val="41"/>
    <w:rsid w:val="001958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1274</TotalTime>
  <Pages>8</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dc:creator>
  <cp:keywords/>
  <dc:description/>
  <cp:lastModifiedBy>Emily Thomas</cp:lastModifiedBy>
  <cp:revision>117</cp:revision>
  <dcterms:created xsi:type="dcterms:W3CDTF">2020-02-11T17:13:00Z</dcterms:created>
  <dcterms:modified xsi:type="dcterms:W3CDTF">2020-03-18T14:03:00Z</dcterms:modified>
</cp:coreProperties>
</file>