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175728049"/>
        <w:docPartObj>
          <w:docPartGallery w:val="Cover Pages"/>
          <w:docPartUnique/>
        </w:docPartObj>
      </w:sdtPr>
      <w:sdtEndPr/>
      <w:sdtContent>
        <w:p w14:paraId="3ABFC276" w14:textId="77777777" w:rsidR="00327E89" w:rsidRPr="003E0253" w:rsidRDefault="00327E89" w:rsidP="00FF3D45">
          <w:pPr>
            <w:rPr>
              <w:rFonts w:ascii="Arial" w:hAnsi="Arial" w:cs="Arial"/>
            </w:rPr>
          </w:pPr>
          <w:r w:rsidRPr="003E0253">
            <w:rPr>
              <w:rFonts w:ascii="Arial" w:hAnsi="Arial" w:cs="Arial"/>
              <w:noProof/>
            </w:rPr>
            <mc:AlternateContent>
              <mc:Choice Requires="wpg">
                <w:drawing>
                  <wp:anchor distT="0" distB="0" distL="114300" distR="114300" simplePos="0" relativeHeight="251659264" behindDoc="0" locked="0" layoutInCell="1" allowOverlap="1" wp14:anchorId="6C13A420" wp14:editId="53732E0A">
                    <wp:simplePos x="0" y="0"/>
                    <wp:positionH relativeFrom="page">
                      <wp:posOffset>3371850</wp:posOffset>
                    </wp:positionH>
                    <wp:positionV relativeFrom="page">
                      <wp:posOffset>0</wp:posOffset>
                    </wp:positionV>
                    <wp:extent cx="389572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895725" cy="10058400"/>
                              <a:chOff x="-9525" y="0"/>
                              <a:chExt cx="389572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0-24T00:00:00Z">
                                      <w:dateFormat w:val="yyyy"/>
                                      <w:lid w:val="en-US"/>
                                      <w:storeMappedDataAs w:val="dateTime"/>
                                      <w:calendar w:val="gregorian"/>
                                    </w:date>
                                  </w:sdtPr>
                                  <w:sdtEndPr/>
                                  <w:sdtContent>
                                    <w:p w14:paraId="01888F13" w14:textId="6E9AD60A" w:rsidR="00E217C9" w:rsidRPr="00327E89" w:rsidRDefault="00E217C9">
                                      <w:pPr>
                                        <w:pStyle w:val="NoSpacing"/>
                                        <w:rPr>
                                          <w:rFonts w:ascii="Arial" w:hAnsi="Arial" w:cs="Arial"/>
                                          <w:color w:val="FFFFFF" w:themeColor="background1"/>
                                          <w:sz w:val="96"/>
                                          <w:szCs w:val="96"/>
                                        </w:rPr>
                                      </w:pPr>
                                      <w:r w:rsidRPr="00327E89">
                                        <w:rPr>
                                          <w:rFonts w:ascii="Arial" w:hAnsi="Arial" w:cs="Arial"/>
                                          <w:color w:val="FFFFFF" w:themeColor="background1"/>
                                          <w:sz w:val="96"/>
                                          <w:szCs w:val="96"/>
                                          <w:lang w:val="en-US"/>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9525" y="6232421"/>
                                <a:ext cx="3895725" cy="3635479"/>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000000" w:themeColor="text1"/>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4B66505" w14:textId="471613D5" w:rsidR="00E217C9" w:rsidRPr="009067B0" w:rsidRDefault="00E217C9">
                                      <w:pPr>
                                        <w:pStyle w:val="NoSpacing"/>
                                        <w:spacing w:line="360" w:lineRule="auto"/>
                                        <w:rPr>
                                          <w:rFonts w:ascii="Arial" w:hAnsi="Arial" w:cs="Arial"/>
                                          <w:color w:val="000000" w:themeColor="text1"/>
                                          <w:sz w:val="36"/>
                                          <w:szCs w:val="36"/>
                                        </w:rPr>
                                      </w:pPr>
                                      <w:r w:rsidRPr="009067B0">
                                        <w:rPr>
                                          <w:rFonts w:ascii="Arial" w:hAnsi="Arial" w:cs="Arial"/>
                                          <w:color w:val="000000" w:themeColor="text1"/>
                                          <w:sz w:val="36"/>
                                          <w:szCs w:val="36"/>
                                        </w:rPr>
                                        <w:t>Andrei Agopian (1905498)</w:t>
                                      </w:r>
                                    </w:p>
                                  </w:sdtContent>
                                </w:sdt>
                                <w:p w14:paraId="144E78AA" w14:textId="19135141" w:rsidR="00E217C9" w:rsidRPr="00327E89" w:rsidRDefault="00E217C9">
                                  <w:pPr>
                                    <w:pStyle w:val="NoSpacing"/>
                                    <w:spacing w:line="360" w:lineRule="auto"/>
                                    <w:rPr>
                                      <w:rFonts w:ascii="Arial" w:hAnsi="Arial" w:cs="Arial"/>
                                      <w:color w:val="FFFFFF" w:themeColor="background1"/>
                                    </w:rPr>
                                  </w:pPr>
                                </w:p>
                                <w:p w14:paraId="2177D160" w14:textId="0BC4D880" w:rsidR="00E217C9" w:rsidRPr="00327E89" w:rsidRDefault="00E217C9">
                                  <w:pPr>
                                    <w:pStyle w:val="NoSpacing"/>
                                    <w:spacing w:line="360" w:lineRule="auto"/>
                                    <w:rPr>
                                      <w:rFonts w:ascii="Arial" w:hAnsi="Arial" w:cs="Arial"/>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C13A420" id="Group 453" o:spid="_x0000_s1026" style="position:absolute;margin-left:265.5pt;margin-top:0;width:306.75pt;height:11in;z-index:251659264;mso-height-percent:1000;mso-position-horizontal-relative:page;mso-position-vertical-relative:page;mso-height-percent:1000" coordorigin="-95" coordsize="3895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92c2ea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2c2ea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0-24T00:00:00Z">
                                <w:dateFormat w:val="yyyy"/>
                                <w:lid w:val="en-US"/>
                                <w:storeMappedDataAs w:val="dateTime"/>
                                <w:calendar w:val="gregorian"/>
                              </w:date>
                            </w:sdtPr>
                            <w:sdtEndPr/>
                            <w:sdtContent>
                              <w:p w14:paraId="01888F13" w14:textId="6E9AD60A" w:rsidR="00E217C9" w:rsidRPr="00327E89" w:rsidRDefault="00E217C9">
                                <w:pPr>
                                  <w:pStyle w:val="NoSpacing"/>
                                  <w:rPr>
                                    <w:rFonts w:ascii="Arial" w:hAnsi="Arial" w:cs="Arial"/>
                                    <w:color w:val="FFFFFF" w:themeColor="background1"/>
                                    <w:sz w:val="96"/>
                                    <w:szCs w:val="96"/>
                                  </w:rPr>
                                </w:pPr>
                                <w:r w:rsidRPr="00327E89">
                                  <w:rPr>
                                    <w:rFonts w:ascii="Arial" w:hAnsi="Arial" w:cs="Arial"/>
                                    <w:color w:val="FFFFFF" w:themeColor="background1"/>
                                    <w:sz w:val="96"/>
                                    <w:szCs w:val="96"/>
                                    <w:lang w:val="en-US"/>
                                  </w:rPr>
                                  <w:t>2020</w:t>
                                </w:r>
                              </w:p>
                            </w:sdtContent>
                          </w:sdt>
                        </w:txbxContent>
                      </v:textbox>
                    </v:rect>
                    <v:rect id="Rectangle 9" o:spid="_x0000_s1030" style="position:absolute;left:-95;top:62324;width:38957;height:3635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000000" w:themeColor="text1"/>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4B66505" w14:textId="471613D5" w:rsidR="00E217C9" w:rsidRPr="009067B0" w:rsidRDefault="00E217C9">
                                <w:pPr>
                                  <w:pStyle w:val="NoSpacing"/>
                                  <w:spacing w:line="360" w:lineRule="auto"/>
                                  <w:rPr>
                                    <w:rFonts w:ascii="Arial" w:hAnsi="Arial" w:cs="Arial"/>
                                    <w:color w:val="000000" w:themeColor="text1"/>
                                    <w:sz w:val="36"/>
                                    <w:szCs w:val="36"/>
                                  </w:rPr>
                                </w:pPr>
                                <w:r w:rsidRPr="009067B0">
                                  <w:rPr>
                                    <w:rFonts w:ascii="Arial" w:hAnsi="Arial" w:cs="Arial"/>
                                    <w:color w:val="000000" w:themeColor="text1"/>
                                    <w:sz w:val="36"/>
                                    <w:szCs w:val="36"/>
                                  </w:rPr>
                                  <w:t>Andrei Agopian (1905498)</w:t>
                                </w:r>
                              </w:p>
                            </w:sdtContent>
                          </w:sdt>
                          <w:p w14:paraId="144E78AA" w14:textId="19135141" w:rsidR="00E217C9" w:rsidRPr="00327E89" w:rsidRDefault="00E217C9">
                            <w:pPr>
                              <w:pStyle w:val="NoSpacing"/>
                              <w:spacing w:line="360" w:lineRule="auto"/>
                              <w:rPr>
                                <w:rFonts w:ascii="Arial" w:hAnsi="Arial" w:cs="Arial"/>
                                <w:color w:val="FFFFFF" w:themeColor="background1"/>
                              </w:rPr>
                            </w:pPr>
                          </w:p>
                          <w:p w14:paraId="2177D160" w14:textId="0BC4D880" w:rsidR="00E217C9" w:rsidRPr="00327E89" w:rsidRDefault="00E217C9">
                            <w:pPr>
                              <w:pStyle w:val="NoSpacing"/>
                              <w:spacing w:line="360" w:lineRule="auto"/>
                              <w:rPr>
                                <w:rFonts w:ascii="Arial" w:hAnsi="Arial" w:cs="Arial"/>
                                <w:color w:val="FFFFFF" w:themeColor="background1"/>
                              </w:rPr>
                            </w:pPr>
                          </w:p>
                        </w:txbxContent>
                      </v:textbox>
                    </v:rect>
                    <w10:wrap anchorx="page" anchory="page"/>
                  </v:group>
                </w:pict>
              </mc:Fallback>
            </mc:AlternateContent>
          </w:r>
        </w:p>
        <w:p w14:paraId="5295CB2E" w14:textId="4E25E312" w:rsidR="00327E89" w:rsidRPr="00311BCB" w:rsidRDefault="00327E89" w:rsidP="00FF3D45">
          <w:pPr>
            <w:rPr>
              <w:rFonts w:ascii="Arial" w:hAnsi="Arial" w:cs="Arial"/>
              <w:b/>
              <w:bCs/>
              <w:sz w:val="24"/>
              <w:szCs w:val="24"/>
            </w:rPr>
          </w:pPr>
          <w:r w:rsidRPr="00311BCB">
            <w:rPr>
              <w:rFonts w:ascii="Arial" w:hAnsi="Arial" w:cs="Arial"/>
              <w:b/>
              <w:bCs/>
              <w:sz w:val="24"/>
              <w:szCs w:val="24"/>
            </w:rPr>
            <w:t>Developing Workplace Critical Thinking</w:t>
          </w:r>
        </w:p>
        <w:p w14:paraId="1BE9E7B6" w14:textId="76C2EDDD" w:rsidR="00327E89" w:rsidRPr="00311BCB" w:rsidRDefault="00327E89" w:rsidP="00FF3D45">
          <w:pPr>
            <w:rPr>
              <w:rFonts w:ascii="Arial" w:hAnsi="Arial" w:cs="Arial"/>
              <w:b/>
              <w:bCs/>
              <w:sz w:val="24"/>
              <w:szCs w:val="24"/>
            </w:rPr>
          </w:pPr>
          <w:r w:rsidRPr="00311BCB">
            <w:rPr>
              <w:rFonts w:ascii="Arial" w:hAnsi="Arial" w:cs="Arial"/>
              <w:b/>
              <w:bCs/>
              <w:sz w:val="24"/>
              <w:szCs w:val="24"/>
            </w:rPr>
            <w:t>BMSW5101</w:t>
          </w:r>
        </w:p>
        <w:p w14:paraId="7C21D9ED" w14:textId="258A6C81" w:rsidR="003E0253" w:rsidRPr="003E0253" w:rsidRDefault="003C7FC5" w:rsidP="00FF3D45">
          <w:pPr>
            <w:rPr>
              <w:rFonts w:ascii="Arial" w:hAnsi="Arial" w:cs="Arial"/>
            </w:rPr>
          </w:pPr>
          <w:r>
            <w:rPr>
              <w:rFonts w:ascii="Arial" w:hAnsi="Arial" w:cs="Arial"/>
              <w:b/>
              <w:bCs/>
              <w:noProof/>
              <w:sz w:val="24"/>
              <w:szCs w:val="24"/>
            </w:rPr>
            <w:drawing>
              <wp:anchor distT="0" distB="0" distL="114300" distR="114300" simplePos="0" relativeHeight="251662336" behindDoc="0" locked="0" layoutInCell="1" allowOverlap="1" wp14:anchorId="491B255B" wp14:editId="05B0AE51">
                <wp:simplePos x="0" y="0"/>
                <wp:positionH relativeFrom="column">
                  <wp:posOffset>66675</wp:posOffset>
                </wp:positionH>
                <wp:positionV relativeFrom="paragraph">
                  <wp:posOffset>7425055</wp:posOffset>
                </wp:positionV>
                <wp:extent cx="2752725" cy="1073486"/>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10">
                          <a:extLst>
                            <a:ext uri="{28A0092B-C50C-407E-A947-70E740481C1C}">
                              <a14:useLocalDpi xmlns:a14="http://schemas.microsoft.com/office/drawing/2010/main" val="0"/>
                            </a:ext>
                          </a:extLst>
                        </a:blip>
                        <a:stretch>
                          <a:fillRect/>
                        </a:stretch>
                      </pic:blipFill>
                      <pic:spPr>
                        <a:xfrm>
                          <a:off x="0" y="0"/>
                          <a:ext cx="2752725" cy="1073486"/>
                        </a:xfrm>
                        <a:prstGeom prst="rect">
                          <a:avLst/>
                        </a:prstGeom>
                      </pic:spPr>
                    </pic:pic>
                  </a:graphicData>
                </a:graphic>
                <wp14:sizeRelH relativeFrom="margin">
                  <wp14:pctWidth>0</wp14:pctWidth>
                </wp14:sizeRelH>
                <wp14:sizeRelV relativeFrom="margin">
                  <wp14:pctHeight>0</wp14:pctHeight>
                </wp14:sizeRelV>
              </wp:anchor>
            </w:drawing>
          </w:r>
          <w:r w:rsidR="008808A4" w:rsidRPr="00311BCB">
            <w:rPr>
              <w:rFonts w:ascii="Arial" w:hAnsi="Arial" w:cs="Arial"/>
              <w:b/>
              <w:bCs/>
              <w:noProof/>
              <w:sz w:val="24"/>
              <w:szCs w:val="24"/>
            </w:rPr>
            <mc:AlternateContent>
              <mc:Choice Requires="wps">
                <w:drawing>
                  <wp:anchor distT="0" distB="0" distL="114300" distR="114300" simplePos="0" relativeHeight="251661312" behindDoc="0" locked="0" layoutInCell="0" allowOverlap="1" wp14:anchorId="496DDA8E" wp14:editId="54EA473D">
                    <wp:simplePos x="0" y="0"/>
                    <wp:positionH relativeFrom="page">
                      <wp:align>right</wp:align>
                    </wp:positionH>
                    <wp:positionV relativeFrom="page">
                      <wp:posOffset>2676525</wp:posOffset>
                    </wp:positionV>
                    <wp:extent cx="7515225" cy="1697355"/>
                    <wp:effectExtent l="0" t="0" r="285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15225" cy="1697355"/>
                            </a:xfrm>
                            <a:prstGeom prst="rect">
                              <a:avLst/>
                            </a:prstGeom>
                            <a:solidFill>
                              <a:schemeClr val="accent6"/>
                            </a:solidFill>
                            <a:ln w="19050">
                              <a:solidFill>
                                <a:schemeClr val="accent6">
                                  <a:lumMod val="75000"/>
                                </a:schemeClr>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5CEB746" w14:textId="3339CB5C" w:rsidR="00E217C9" w:rsidRPr="00327E89" w:rsidRDefault="00E217C9">
                                    <w:pPr>
                                      <w:pStyle w:val="NoSpacing"/>
                                      <w:jc w:val="right"/>
                                      <w:rPr>
                                        <w:rFonts w:ascii="Arial" w:hAnsi="Arial" w:cs="Arial"/>
                                        <w:color w:val="FFFFFF" w:themeColor="background1"/>
                                        <w:sz w:val="72"/>
                                        <w:szCs w:val="72"/>
                                      </w:rPr>
                                    </w:pPr>
                                    <w:r w:rsidRPr="008808A4">
                                      <w:rPr>
                                        <w:rFonts w:ascii="Arial" w:hAnsi="Arial" w:cs="Arial"/>
                                        <w:color w:val="FFFFFF" w:themeColor="background1"/>
                                        <w:sz w:val="72"/>
                                        <w:szCs w:val="72"/>
                                      </w:rPr>
                                      <w:t>COVID19 in The Workplace Context and The Path to Resilience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6DDA8E" id="Rectangle 16" o:spid="_x0000_s1031" style="position:absolute;margin-left:540.55pt;margin-top:210.75pt;width:591.75pt;height:133.6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" o:allowincell="f" fillcolor="#4a9bdc [3209]" strokecolor="#2375b8 [2409]" strokeweight="1.5pt">
                    <v:textbox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5CEB746" w14:textId="3339CB5C" w:rsidR="00E217C9" w:rsidRPr="00327E89" w:rsidRDefault="00E217C9">
                              <w:pPr>
                                <w:pStyle w:val="NoSpacing"/>
                                <w:jc w:val="right"/>
                                <w:rPr>
                                  <w:rFonts w:ascii="Arial" w:hAnsi="Arial" w:cs="Arial"/>
                                  <w:color w:val="FFFFFF" w:themeColor="background1"/>
                                  <w:sz w:val="72"/>
                                  <w:szCs w:val="72"/>
                                </w:rPr>
                              </w:pPr>
                              <w:r w:rsidRPr="008808A4">
                                <w:rPr>
                                  <w:rFonts w:ascii="Arial" w:hAnsi="Arial" w:cs="Arial"/>
                                  <w:color w:val="FFFFFF" w:themeColor="background1"/>
                                  <w:sz w:val="72"/>
                                  <w:szCs w:val="72"/>
                                </w:rPr>
                                <w:t>COVID19 in The Workplace Context and The Path to Resilience</w:t>
                              </w:r>
                            </w:p>
                          </w:sdtContent>
                        </w:sdt>
                      </w:txbxContent>
                    </v:textbox>
                    <w10:wrap anchorx="page" anchory="page"/>
                  </v:rect>
                </w:pict>
              </mc:Fallback>
            </mc:AlternateContent>
          </w:r>
          <w:r w:rsidR="008808A4" w:rsidRPr="00311BCB">
            <w:rPr>
              <w:rFonts w:ascii="Arial" w:hAnsi="Arial" w:cs="Arial"/>
              <w:b/>
              <w:bCs/>
              <w:noProof/>
              <w:sz w:val="24"/>
              <w:szCs w:val="24"/>
            </w:rPr>
            <w:drawing>
              <wp:anchor distT="0" distB="0" distL="114300" distR="114300" simplePos="0" relativeHeight="251660288" behindDoc="0" locked="0" layoutInCell="0" allowOverlap="1" wp14:anchorId="71A64B38" wp14:editId="1C684902">
                <wp:simplePos x="0" y="0"/>
                <wp:positionH relativeFrom="page">
                  <wp:align>right</wp:align>
                </wp:positionH>
                <wp:positionV relativeFrom="page">
                  <wp:posOffset>4341495</wp:posOffset>
                </wp:positionV>
                <wp:extent cx="5577840" cy="3039110"/>
                <wp:effectExtent l="0" t="0" r="3810" b="889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5577840" cy="303911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327E89" w:rsidRPr="00311BCB">
            <w:rPr>
              <w:rFonts w:ascii="Arial" w:hAnsi="Arial" w:cs="Arial"/>
              <w:b/>
              <w:bCs/>
              <w:sz w:val="24"/>
              <w:szCs w:val="24"/>
            </w:rPr>
            <w:t>Lecturer: Gregory Cowan</w:t>
          </w:r>
          <w:r w:rsidR="00327E89" w:rsidRPr="003E0253">
            <w:rPr>
              <w:rFonts w:ascii="Arial" w:hAnsi="Arial" w:cs="Arial"/>
            </w:rPr>
            <w:br w:type="page"/>
          </w:r>
        </w:p>
      </w:sdtContent>
    </w:sdt>
    <w:p w14:paraId="3953AB3B" w14:textId="74BD4BFA" w:rsidR="003E0253" w:rsidRPr="003E0253" w:rsidRDefault="003E0253" w:rsidP="00FF3D45">
      <w:pPr>
        <w:rPr>
          <w:rFonts w:ascii="Arial" w:hAnsi="Arial" w:cs="Arial"/>
        </w:rPr>
      </w:pPr>
    </w:p>
    <w:p w14:paraId="0C1E1972" w14:textId="255141BD" w:rsidR="003E0253" w:rsidRPr="003E0253" w:rsidRDefault="003E0253" w:rsidP="00FF3D45">
      <w:pPr>
        <w:rPr>
          <w:rFonts w:ascii="Arial" w:hAnsi="Arial" w:cs="Arial"/>
        </w:rPr>
      </w:pPr>
    </w:p>
    <w:p w14:paraId="610DDA29" w14:textId="064EA036" w:rsidR="003E0253" w:rsidRPr="003E0253" w:rsidRDefault="00126DE9" w:rsidP="00FF3D45">
      <w:pPr>
        <w:rPr>
          <w:rFonts w:ascii="Arial" w:hAnsi="Arial" w:cs="Arial"/>
          <w:color w:val="000000"/>
          <w:highlight w:val="white"/>
        </w:rPr>
      </w:pPr>
      <w:r w:rsidRPr="003E0253">
        <w:rPr>
          <w:rFonts w:ascii="Arial" w:hAnsi="Arial" w:cs="Arial"/>
        </w:rPr>
        <w:t xml:space="preserve"> </w:t>
      </w:r>
      <w:r w:rsidRPr="003E0253">
        <w:rPr>
          <w:rFonts w:ascii="Arial" w:hAnsi="Arial" w:cs="Arial"/>
          <w:color w:val="000000"/>
          <w:highlight w:val="white"/>
        </w:rPr>
        <w:t xml:space="preserve"> </w:t>
      </w:r>
    </w:p>
    <w:sdt>
      <w:sdtPr>
        <w:rPr>
          <w:rFonts w:asciiTheme="minorHAnsi" w:eastAsiaTheme="minorHAnsi" w:hAnsiTheme="minorHAnsi" w:cstheme="minorBidi"/>
          <w:color w:val="auto"/>
          <w:sz w:val="22"/>
          <w:szCs w:val="22"/>
        </w:rPr>
        <w:id w:val="402801533"/>
        <w:docPartObj>
          <w:docPartGallery w:val="Table of Contents"/>
          <w:docPartUnique/>
        </w:docPartObj>
      </w:sdtPr>
      <w:sdtEndPr>
        <w:rPr>
          <w:b/>
          <w:bCs/>
          <w:noProof/>
        </w:rPr>
      </w:sdtEndPr>
      <w:sdtContent>
        <w:p w14:paraId="3AA89F2E" w14:textId="372E7311" w:rsidR="00415F1C" w:rsidRDefault="00415F1C" w:rsidP="00FF3D45">
          <w:pPr>
            <w:pStyle w:val="TOCHeading"/>
            <w:spacing w:line="360" w:lineRule="auto"/>
          </w:pPr>
          <w:r>
            <w:t>Table of Contents</w:t>
          </w:r>
        </w:p>
        <w:p w14:paraId="125FD8AA" w14:textId="53A10FD1" w:rsidR="00D9676D" w:rsidRDefault="00415F1C">
          <w:pPr>
            <w:pStyle w:val="TOC2"/>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58122528" w:history="1">
            <w:r w:rsidR="00D9676D" w:rsidRPr="00CE5856">
              <w:rPr>
                <w:rStyle w:val="Hyperlink"/>
                <w:rFonts w:ascii="Arial" w:hAnsi="Arial" w:cs="Arial"/>
                <w:noProof/>
              </w:rPr>
              <w:t>Executive Summary</w:t>
            </w:r>
            <w:r w:rsidR="00D9676D">
              <w:rPr>
                <w:noProof/>
                <w:webHidden/>
              </w:rPr>
              <w:tab/>
            </w:r>
            <w:r w:rsidR="00D9676D">
              <w:rPr>
                <w:noProof/>
                <w:webHidden/>
              </w:rPr>
              <w:fldChar w:fldCharType="begin"/>
            </w:r>
            <w:r w:rsidR="00D9676D">
              <w:rPr>
                <w:noProof/>
                <w:webHidden/>
              </w:rPr>
              <w:instrText xml:space="preserve"> PAGEREF _Toc58122528 \h </w:instrText>
            </w:r>
            <w:r w:rsidR="00D9676D">
              <w:rPr>
                <w:noProof/>
                <w:webHidden/>
              </w:rPr>
            </w:r>
            <w:r w:rsidR="00D9676D">
              <w:rPr>
                <w:noProof/>
                <w:webHidden/>
              </w:rPr>
              <w:fldChar w:fldCharType="separate"/>
            </w:r>
            <w:r w:rsidR="00D9676D">
              <w:rPr>
                <w:noProof/>
                <w:webHidden/>
              </w:rPr>
              <w:t>2</w:t>
            </w:r>
            <w:r w:rsidR="00D9676D">
              <w:rPr>
                <w:noProof/>
                <w:webHidden/>
              </w:rPr>
              <w:fldChar w:fldCharType="end"/>
            </w:r>
          </w:hyperlink>
        </w:p>
        <w:p w14:paraId="0207B3C6" w14:textId="5E73D8FD" w:rsidR="00D9676D" w:rsidRDefault="001D602F">
          <w:pPr>
            <w:pStyle w:val="TOC2"/>
            <w:tabs>
              <w:tab w:val="right" w:leader="dot" w:pos="10456"/>
            </w:tabs>
            <w:rPr>
              <w:rFonts w:eastAsiaTheme="minorEastAsia"/>
              <w:noProof/>
              <w:lang w:eastAsia="en-GB"/>
            </w:rPr>
          </w:pPr>
          <w:hyperlink w:anchor="_Toc58122529" w:history="1">
            <w:r w:rsidR="00D9676D" w:rsidRPr="00CE5856">
              <w:rPr>
                <w:rStyle w:val="Hyperlink"/>
                <w:rFonts w:ascii="Arial" w:hAnsi="Arial" w:cs="Arial"/>
                <w:noProof/>
              </w:rPr>
              <w:t>Introduction</w:t>
            </w:r>
            <w:r w:rsidR="00D9676D">
              <w:rPr>
                <w:noProof/>
                <w:webHidden/>
              </w:rPr>
              <w:tab/>
            </w:r>
            <w:r w:rsidR="00D9676D">
              <w:rPr>
                <w:noProof/>
                <w:webHidden/>
              </w:rPr>
              <w:fldChar w:fldCharType="begin"/>
            </w:r>
            <w:r w:rsidR="00D9676D">
              <w:rPr>
                <w:noProof/>
                <w:webHidden/>
              </w:rPr>
              <w:instrText xml:space="preserve"> PAGEREF _Toc58122529 \h </w:instrText>
            </w:r>
            <w:r w:rsidR="00D9676D">
              <w:rPr>
                <w:noProof/>
                <w:webHidden/>
              </w:rPr>
            </w:r>
            <w:r w:rsidR="00D9676D">
              <w:rPr>
                <w:noProof/>
                <w:webHidden/>
              </w:rPr>
              <w:fldChar w:fldCharType="separate"/>
            </w:r>
            <w:r w:rsidR="00D9676D">
              <w:rPr>
                <w:noProof/>
                <w:webHidden/>
              </w:rPr>
              <w:t>3</w:t>
            </w:r>
            <w:r w:rsidR="00D9676D">
              <w:rPr>
                <w:noProof/>
                <w:webHidden/>
              </w:rPr>
              <w:fldChar w:fldCharType="end"/>
            </w:r>
          </w:hyperlink>
        </w:p>
        <w:p w14:paraId="7C886760" w14:textId="1841F27A" w:rsidR="00D9676D" w:rsidRDefault="001D602F">
          <w:pPr>
            <w:pStyle w:val="TOC3"/>
            <w:tabs>
              <w:tab w:val="right" w:leader="dot" w:pos="10456"/>
            </w:tabs>
            <w:rPr>
              <w:rFonts w:cstheme="minorBidi"/>
              <w:noProof/>
              <w:lang w:val="en-GB" w:eastAsia="en-GB"/>
            </w:rPr>
          </w:pPr>
          <w:hyperlink w:anchor="_Toc58122530" w:history="1">
            <w:r w:rsidR="00D9676D" w:rsidRPr="00CE5856">
              <w:rPr>
                <w:rStyle w:val="Hyperlink"/>
                <w:rFonts w:ascii="Arial" w:hAnsi="Arial" w:cs="Arial"/>
                <w:i/>
                <w:iCs/>
                <w:noProof/>
              </w:rPr>
              <w:t>Marriott International Hotel Group</w:t>
            </w:r>
            <w:r w:rsidR="00D9676D">
              <w:rPr>
                <w:noProof/>
                <w:webHidden/>
              </w:rPr>
              <w:tab/>
            </w:r>
            <w:r w:rsidR="00D9676D">
              <w:rPr>
                <w:noProof/>
                <w:webHidden/>
              </w:rPr>
              <w:fldChar w:fldCharType="begin"/>
            </w:r>
            <w:r w:rsidR="00D9676D">
              <w:rPr>
                <w:noProof/>
                <w:webHidden/>
              </w:rPr>
              <w:instrText xml:space="preserve"> PAGEREF _Toc58122530 \h </w:instrText>
            </w:r>
            <w:r w:rsidR="00D9676D">
              <w:rPr>
                <w:noProof/>
                <w:webHidden/>
              </w:rPr>
            </w:r>
            <w:r w:rsidR="00D9676D">
              <w:rPr>
                <w:noProof/>
                <w:webHidden/>
              </w:rPr>
              <w:fldChar w:fldCharType="separate"/>
            </w:r>
            <w:r w:rsidR="00D9676D">
              <w:rPr>
                <w:noProof/>
                <w:webHidden/>
              </w:rPr>
              <w:t>3</w:t>
            </w:r>
            <w:r w:rsidR="00D9676D">
              <w:rPr>
                <w:noProof/>
                <w:webHidden/>
              </w:rPr>
              <w:fldChar w:fldCharType="end"/>
            </w:r>
          </w:hyperlink>
        </w:p>
        <w:p w14:paraId="17F2D3C7" w14:textId="3CAA954C" w:rsidR="00D9676D" w:rsidRDefault="001D602F">
          <w:pPr>
            <w:pStyle w:val="TOC3"/>
            <w:tabs>
              <w:tab w:val="right" w:leader="dot" w:pos="10456"/>
            </w:tabs>
            <w:rPr>
              <w:rFonts w:cstheme="minorBidi"/>
              <w:noProof/>
              <w:lang w:val="en-GB" w:eastAsia="en-GB"/>
            </w:rPr>
          </w:pPr>
          <w:hyperlink w:anchor="_Toc58122531" w:history="1">
            <w:r w:rsidR="00D9676D" w:rsidRPr="00CE5856">
              <w:rPr>
                <w:rStyle w:val="Hyperlink"/>
                <w:rFonts w:ascii="Arial" w:hAnsi="Arial" w:cs="Arial"/>
                <w:i/>
                <w:iCs/>
                <w:noProof/>
              </w:rPr>
              <w:t>Key Management Theories</w:t>
            </w:r>
            <w:r w:rsidR="00D9676D">
              <w:rPr>
                <w:noProof/>
                <w:webHidden/>
              </w:rPr>
              <w:tab/>
            </w:r>
            <w:r w:rsidR="00D9676D">
              <w:rPr>
                <w:noProof/>
                <w:webHidden/>
              </w:rPr>
              <w:fldChar w:fldCharType="begin"/>
            </w:r>
            <w:r w:rsidR="00D9676D">
              <w:rPr>
                <w:noProof/>
                <w:webHidden/>
              </w:rPr>
              <w:instrText xml:space="preserve"> PAGEREF _Toc58122531 \h </w:instrText>
            </w:r>
            <w:r w:rsidR="00D9676D">
              <w:rPr>
                <w:noProof/>
                <w:webHidden/>
              </w:rPr>
            </w:r>
            <w:r w:rsidR="00D9676D">
              <w:rPr>
                <w:noProof/>
                <w:webHidden/>
              </w:rPr>
              <w:fldChar w:fldCharType="separate"/>
            </w:r>
            <w:r w:rsidR="00D9676D">
              <w:rPr>
                <w:noProof/>
                <w:webHidden/>
              </w:rPr>
              <w:t>4</w:t>
            </w:r>
            <w:r w:rsidR="00D9676D">
              <w:rPr>
                <w:noProof/>
                <w:webHidden/>
              </w:rPr>
              <w:fldChar w:fldCharType="end"/>
            </w:r>
          </w:hyperlink>
        </w:p>
        <w:p w14:paraId="59B3341C" w14:textId="36F6A262" w:rsidR="00D9676D" w:rsidRDefault="001D602F">
          <w:pPr>
            <w:pStyle w:val="TOC2"/>
            <w:tabs>
              <w:tab w:val="right" w:leader="dot" w:pos="10456"/>
            </w:tabs>
            <w:rPr>
              <w:rFonts w:eastAsiaTheme="minorEastAsia"/>
              <w:noProof/>
              <w:lang w:eastAsia="en-GB"/>
            </w:rPr>
          </w:pPr>
          <w:hyperlink w:anchor="_Toc58122532" w:history="1">
            <w:r w:rsidR="00D9676D" w:rsidRPr="00CE5856">
              <w:rPr>
                <w:rStyle w:val="Hyperlink"/>
                <w:rFonts w:ascii="Arial" w:hAnsi="Arial" w:cs="Arial"/>
                <w:noProof/>
              </w:rPr>
              <w:t>Workplace Behaviour</w:t>
            </w:r>
            <w:r w:rsidR="00D9676D">
              <w:rPr>
                <w:noProof/>
                <w:webHidden/>
              </w:rPr>
              <w:tab/>
            </w:r>
            <w:r w:rsidR="00D9676D">
              <w:rPr>
                <w:noProof/>
                <w:webHidden/>
              </w:rPr>
              <w:fldChar w:fldCharType="begin"/>
            </w:r>
            <w:r w:rsidR="00D9676D">
              <w:rPr>
                <w:noProof/>
                <w:webHidden/>
              </w:rPr>
              <w:instrText xml:space="preserve"> PAGEREF _Toc58122532 \h </w:instrText>
            </w:r>
            <w:r w:rsidR="00D9676D">
              <w:rPr>
                <w:noProof/>
                <w:webHidden/>
              </w:rPr>
            </w:r>
            <w:r w:rsidR="00D9676D">
              <w:rPr>
                <w:noProof/>
                <w:webHidden/>
              </w:rPr>
              <w:fldChar w:fldCharType="separate"/>
            </w:r>
            <w:r w:rsidR="00D9676D">
              <w:rPr>
                <w:noProof/>
                <w:webHidden/>
              </w:rPr>
              <w:t>7</w:t>
            </w:r>
            <w:r w:rsidR="00D9676D">
              <w:rPr>
                <w:noProof/>
                <w:webHidden/>
              </w:rPr>
              <w:fldChar w:fldCharType="end"/>
            </w:r>
          </w:hyperlink>
        </w:p>
        <w:p w14:paraId="4AE30690" w14:textId="4483A83F" w:rsidR="00D9676D" w:rsidRDefault="001D602F">
          <w:pPr>
            <w:pStyle w:val="TOC3"/>
            <w:tabs>
              <w:tab w:val="right" w:leader="dot" w:pos="10456"/>
            </w:tabs>
            <w:rPr>
              <w:rFonts w:cstheme="minorBidi"/>
              <w:noProof/>
              <w:lang w:val="en-GB" w:eastAsia="en-GB"/>
            </w:rPr>
          </w:pPr>
          <w:hyperlink w:anchor="_Toc58122533" w:history="1">
            <w:r w:rsidR="00D9676D" w:rsidRPr="00CE5856">
              <w:rPr>
                <w:rStyle w:val="Hyperlink"/>
                <w:rFonts w:ascii="Arial" w:hAnsi="Arial" w:cs="Arial"/>
                <w:i/>
                <w:iCs/>
                <w:noProof/>
              </w:rPr>
              <w:t>Beliefs</w:t>
            </w:r>
            <w:r w:rsidR="00D9676D">
              <w:rPr>
                <w:noProof/>
                <w:webHidden/>
              </w:rPr>
              <w:tab/>
            </w:r>
            <w:r w:rsidR="00D9676D">
              <w:rPr>
                <w:noProof/>
                <w:webHidden/>
              </w:rPr>
              <w:fldChar w:fldCharType="begin"/>
            </w:r>
            <w:r w:rsidR="00D9676D">
              <w:rPr>
                <w:noProof/>
                <w:webHidden/>
              </w:rPr>
              <w:instrText xml:space="preserve"> PAGEREF _Toc58122533 \h </w:instrText>
            </w:r>
            <w:r w:rsidR="00D9676D">
              <w:rPr>
                <w:noProof/>
                <w:webHidden/>
              </w:rPr>
            </w:r>
            <w:r w:rsidR="00D9676D">
              <w:rPr>
                <w:noProof/>
                <w:webHidden/>
              </w:rPr>
              <w:fldChar w:fldCharType="separate"/>
            </w:r>
            <w:r w:rsidR="00D9676D">
              <w:rPr>
                <w:noProof/>
                <w:webHidden/>
              </w:rPr>
              <w:t>7</w:t>
            </w:r>
            <w:r w:rsidR="00D9676D">
              <w:rPr>
                <w:noProof/>
                <w:webHidden/>
              </w:rPr>
              <w:fldChar w:fldCharType="end"/>
            </w:r>
          </w:hyperlink>
        </w:p>
        <w:p w14:paraId="027FADD7" w14:textId="4DB14D94" w:rsidR="00D9676D" w:rsidRDefault="001D602F">
          <w:pPr>
            <w:pStyle w:val="TOC3"/>
            <w:tabs>
              <w:tab w:val="right" w:leader="dot" w:pos="10456"/>
            </w:tabs>
            <w:rPr>
              <w:rFonts w:cstheme="minorBidi"/>
              <w:noProof/>
              <w:lang w:val="en-GB" w:eastAsia="en-GB"/>
            </w:rPr>
          </w:pPr>
          <w:hyperlink w:anchor="_Toc58122534" w:history="1">
            <w:r w:rsidR="00D9676D" w:rsidRPr="00CE5856">
              <w:rPr>
                <w:rStyle w:val="Hyperlink"/>
                <w:rFonts w:ascii="Arial" w:hAnsi="Arial" w:cs="Arial"/>
                <w:i/>
                <w:iCs/>
                <w:noProof/>
              </w:rPr>
              <w:t>Attitudes</w:t>
            </w:r>
            <w:r w:rsidR="00D9676D">
              <w:rPr>
                <w:noProof/>
                <w:webHidden/>
              </w:rPr>
              <w:tab/>
            </w:r>
            <w:r w:rsidR="00D9676D">
              <w:rPr>
                <w:noProof/>
                <w:webHidden/>
              </w:rPr>
              <w:fldChar w:fldCharType="begin"/>
            </w:r>
            <w:r w:rsidR="00D9676D">
              <w:rPr>
                <w:noProof/>
                <w:webHidden/>
              </w:rPr>
              <w:instrText xml:space="preserve"> PAGEREF _Toc58122534 \h </w:instrText>
            </w:r>
            <w:r w:rsidR="00D9676D">
              <w:rPr>
                <w:noProof/>
                <w:webHidden/>
              </w:rPr>
            </w:r>
            <w:r w:rsidR="00D9676D">
              <w:rPr>
                <w:noProof/>
                <w:webHidden/>
              </w:rPr>
              <w:fldChar w:fldCharType="separate"/>
            </w:r>
            <w:r w:rsidR="00D9676D">
              <w:rPr>
                <w:noProof/>
                <w:webHidden/>
              </w:rPr>
              <w:t>7</w:t>
            </w:r>
            <w:r w:rsidR="00D9676D">
              <w:rPr>
                <w:noProof/>
                <w:webHidden/>
              </w:rPr>
              <w:fldChar w:fldCharType="end"/>
            </w:r>
          </w:hyperlink>
        </w:p>
        <w:p w14:paraId="773CB751" w14:textId="6264DF85" w:rsidR="00D9676D" w:rsidRDefault="001D602F">
          <w:pPr>
            <w:pStyle w:val="TOC3"/>
            <w:tabs>
              <w:tab w:val="right" w:leader="dot" w:pos="10456"/>
            </w:tabs>
            <w:rPr>
              <w:rFonts w:cstheme="minorBidi"/>
              <w:noProof/>
              <w:lang w:val="en-GB" w:eastAsia="en-GB"/>
            </w:rPr>
          </w:pPr>
          <w:hyperlink w:anchor="_Toc58122535" w:history="1">
            <w:r w:rsidR="00D9676D" w:rsidRPr="00CE5856">
              <w:rPr>
                <w:rStyle w:val="Hyperlink"/>
                <w:rFonts w:ascii="Arial" w:hAnsi="Arial" w:cs="Arial"/>
                <w:i/>
                <w:iCs/>
                <w:noProof/>
              </w:rPr>
              <w:t>Values</w:t>
            </w:r>
            <w:r w:rsidR="00D9676D">
              <w:rPr>
                <w:noProof/>
                <w:webHidden/>
              </w:rPr>
              <w:tab/>
            </w:r>
            <w:r w:rsidR="00D9676D">
              <w:rPr>
                <w:noProof/>
                <w:webHidden/>
              </w:rPr>
              <w:fldChar w:fldCharType="begin"/>
            </w:r>
            <w:r w:rsidR="00D9676D">
              <w:rPr>
                <w:noProof/>
                <w:webHidden/>
              </w:rPr>
              <w:instrText xml:space="preserve"> PAGEREF _Toc58122535 \h </w:instrText>
            </w:r>
            <w:r w:rsidR="00D9676D">
              <w:rPr>
                <w:noProof/>
                <w:webHidden/>
              </w:rPr>
            </w:r>
            <w:r w:rsidR="00D9676D">
              <w:rPr>
                <w:noProof/>
                <w:webHidden/>
              </w:rPr>
              <w:fldChar w:fldCharType="separate"/>
            </w:r>
            <w:r w:rsidR="00D9676D">
              <w:rPr>
                <w:noProof/>
                <w:webHidden/>
              </w:rPr>
              <w:t>8</w:t>
            </w:r>
            <w:r w:rsidR="00D9676D">
              <w:rPr>
                <w:noProof/>
                <w:webHidden/>
              </w:rPr>
              <w:fldChar w:fldCharType="end"/>
            </w:r>
          </w:hyperlink>
        </w:p>
        <w:p w14:paraId="6F5190B1" w14:textId="68440F38" w:rsidR="00D9676D" w:rsidRDefault="001D602F">
          <w:pPr>
            <w:pStyle w:val="TOC3"/>
            <w:tabs>
              <w:tab w:val="right" w:leader="dot" w:pos="10456"/>
            </w:tabs>
            <w:rPr>
              <w:rFonts w:cstheme="minorBidi"/>
              <w:noProof/>
              <w:lang w:val="en-GB" w:eastAsia="en-GB"/>
            </w:rPr>
          </w:pPr>
          <w:hyperlink w:anchor="_Toc58122536" w:history="1">
            <w:r w:rsidR="00D9676D" w:rsidRPr="00CE5856">
              <w:rPr>
                <w:rStyle w:val="Hyperlink"/>
                <w:rFonts w:ascii="Arial" w:hAnsi="Arial" w:cs="Arial"/>
                <w:i/>
                <w:iCs/>
                <w:noProof/>
              </w:rPr>
              <w:t>Analysis</w:t>
            </w:r>
            <w:r w:rsidR="00D9676D">
              <w:rPr>
                <w:noProof/>
                <w:webHidden/>
              </w:rPr>
              <w:tab/>
            </w:r>
            <w:r w:rsidR="00D9676D">
              <w:rPr>
                <w:noProof/>
                <w:webHidden/>
              </w:rPr>
              <w:fldChar w:fldCharType="begin"/>
            </w:r>
            <w:r w:rsidR="00D9676D">
              <w:rPr>
                <w:noProof/>
                <w:webHidden/>
              </w:rPr>
              <w:instrText xml:space="preserve"> PAGEREF _Toc58122536 \h </w:instrText>
            </w:r>
            <w:r w:rsidR="00D9676D">
              <w:rPr>
                <w:noProof/>
                <w:webHidden/>
              </w:rPr>
            </w:r>
            <w:r w:rsidR="00D9676D">
              <w:rPr>
                <w:noProof/>
                <w:webHidden/>
              </w:rPr>
              <w:fldChar w:fldCharType="separate"/>
            </w:r>
            <w:r w:rsidR="00D9676D">
              <w:rPr>
                <w:noProof/>
                <w:webHidden/>
              </w:rPr>
              <w:t>8</w:t>
            </w:r>
            <w:r w:rsidR="00D9676D">
              <w:rPr>
                <w:noProof/>
                <w:webHidden/>
              </w:rPr>
              <w:fldChar w:fldCharType="end"/>
            </w:r>
          </w:hyperlink>
        </w:p>
        <w:p w14:paraId="2728C738" w14:textId="4C8AE809" w:rsidR="00D9676D" w:rsidRDefault="001D602F">
          <w:pPr>
            <w:pStyle w:val="TOC2"/>
            <w:tabs>
              <w:tab w:val="right" w:leader="dot" w:pos="10456"/>
            </w:tabs>
            <w:rPr>
              <w:rFonts w:eastAsiaTheme="minorEastAsia"/>
              <w:noProof/>
              <w:lang w:eastAsia="en-GB"/>
            </w:rPr>
          </w:pPr>
          <w:hyperlink w:anchor="_Toc58122537" w:history="1">
            <w:r w:rsidR="00D9676D" w:rsidRPr="00CE5856">
              <w:rPr>
                <w:rStyle w:val="Hyperlink"/>
                <w:rFonts w:ascii="Arial" w:hAnsi="Arial" w:cs="Arial"/>
                <w:noProof/>
              </w:rPr>
              <w:t>The Workspace in the Post-COVID-19 Mindset</w:t>
            </w:r>
            <w:r w:rsidR="00D9676D">
              <w:rPr>
                <w:noProof/>
                <w:webHidden/>
              </w:rPr>
              <w:tab/>
            </w:r>
            <w:r w:rsidR="00D9676D">
              <w:rPr>
                <w:noProof/>
                <w:webHidden/>
              </w:rPr>
              <w:fldChar w:fldCharType="begin"/>
            </w:r>
            <w:r w:rsidR="00D9676D">
              <w:rPr>
                <w:noProof/>
                <w:webHidden/>
              </w:rPr>
              <w:instrText xml:space="preserve"> PAGEREF _Toc58122537 \h </w:instrText>
            </w:r>
            <w:r w:rsidR="00D9676D">
              <w:rPr>
                <w:noProof/>
                <w:webHidden/>
              </w:rPr>
            </w:r>
            <w:r w:rsidR="00D9676D">
              <w:rPr>
                <w:noProof/>
                <w:webHidden/>
              </w:rPr>
              <w:fldChar w:fldCharType="separate"/>
            </w:r>
            <w:r w:rsidR="00D9676D">
              <w:rPr>
                <w:noProof/>
                <w:webHidden/>
              </w:rPr>
              <w:t>10</w:t>
            </w:r>
            <w:r w:rsidR="00D9676D">
              <w:rPr>
                <w:noProof/>
                <w:webHidden/>
              </w:rPr>
              <w:fldChar w:fldCharType="end"/>
            </w:r>
          </w:hyperlink>
        </w:p>
        <w:p w14:paraId="626F7EFE" w14:textId="0A92AE5E" w:rsidR="00D9676D" w:rsidRDefault="001D602F">
          <w:pPr>
            <w:pStyle w:val="TOC3"/>
            <w:tabs>
              <w:tab w:val="right" w:leader="dot" w:pos="10456"/>
            </w:tabs>
            <w:rPr>
              <w:rFonts w:cstheme="minorBidi"/>
              <w:noProof/>
              <w:lang w:val="en-GB" w:eastAsia="en-GB"/>
            </w:rPr>
          </w:pPr>
          <w:hyperlink w:anchor="_Toc58122538" w:history="1">
            <w:r w:rsidR="00D9676D" w:rsidRPr="00CE5856">
              <w:rPr>
                <w:rStyle w:val="Hyperlink"/>
                <w:rFonts w:ascii="Arial" w:hAnsi="Arial" w:cs="Arial"/>
                <w:i/>
                <w:iCs/>
                <w:noProof/>
              </w:rPr>
              <w:t>Marriott Workplace – The Family</w:t>
            </w:r>
            <w:r w:rsidR="00D9676D">
              <w:rPr>
                <w:noProof/>
                <w:webHidden/>
              </w:rPr>
              <w:tab/>
            </w:r>
            <w:r w:rsidR="00D9676D">
              <w:rPr>
                <w:noProof/>
                <w:webHidden/>
              </w:rPr>
              <w:fldChar w:fldCharType="begin"/>
            </w:r>
            <w:r w:rsidR="00D9676D">
              <w:rPr>
                <w:noProof/>
                <w:webHidden/>
              </w:rPr>
              <w:instrText xml:space="preserve"> PAGEREF _Toc58122538 \h </w:instrText>
            </w:r>
            <w:r w:rsidR="00D9676D">
              <w:rPr>
                <w:noProof/>
                <w:webHidden/>
              </w:rPr>
            </w:r>
            <w:r w:rsidR="00D9676D">
              <w:rPr>
                <w:noProof/>
                <w:webHidden/>
              </w:rPr>
              <w:fldChar w:fldCharType="separate"/>
            </w:r>
            <w:r w:rsidR="00D9676D">
              <w:rPr>
                <w:noProof/>
                <w:webHidden/>
              </w:rPr>
              <w:t>10</w:t>
            </w:r>
            <w:r w:rsidR="00D9676D">
              <w:rPr>
                <w:noProof/>
                <w:webHidden/>
              </w:rPr>
              <w:fldChar w:fldCharType="end"/>
            </w:r>
          </w:hyperlink>
        </w:p>
        <w:p w14:paraId="6A67B355" w14:textId="5EB643A8" w:rsidR="00D9676D" w:rsidRDefault="001D602F">
          <w:pPr>
            <w:pStyle w:val="TOC3"/>
            <w:tabs>
              <w:tab w:val="right" w:leader="dot" w:pos="10456"/>
            </w:tabs>
            <w:rPr>
              <w:rFonts w:cstheme="minorBidi"/>
              <w:noProof/>
              <w:lang w:val="en-GB" w:eastAsia="en-GB"/>
            </w:rPr>
          </w:pPr>
          <w:hyperlink w:anchor="_Toc58122539" w:history="1">
            <w:r w:rsidR="00D9676D" w:rsidRPr="00CE5856">
              <w:rPr>
                <w:rStyle w:val="Hyperlink"/>
                <w:rFonts w:ascii="Arial" w:hAnsi="Arial" w:cs="Arial"/>
                <w:i/>
                <w:iCs/>
                <w:noProof/>
              </w:rPr>
              <w:t>The Future</w:t>
            </w:r>
            <w:r w:rsidR="00D9676D">
              <w:rPr>
                <w:noProof/>
                <w:webHidden/>
              </w:rPr>
              <w:tab/>
            </w:r>
            <w:r w:rsidR="00D9676D">
              <w:rPr>
                <w:noProof/>
                <w:webHidden/>
              </w:rPr>
              <w:fldChar w:fldCharType="begin"/>
            </w:r>
            <w:r w:rsidR="00D9676D">
              <w:rPr>
                <w:noProof/>
                <w:webHidden/>
              </w:rPr>
              <w:instrText xml:space="preserve"> PAGEREF _Toc58122539 \h </w:instrText>
            </w:r>
            <w:r w:rsidR="00D9676D">
              <w:rPr>
                <w:noProof/>
                <w:webHidden/>
              </w:rPr>
            </w:r>
            <w:r w:rsidR="00D9676D">
              <w:rPr>
                <w:noProof/>
                <w:webHidden/>
              </w:rPr>
              <w:fldChar w:fldCharType="separate"/>
            </w:r>
            <w:r w:rsidR="00D9676D">
              <w:rPr>
                <w:noProof/>
                <w:webHidden/>
              </w:rPr>
              <w:t>11</w:t>
            </w:r>
            <w:r w:rsidR="00D9676D">
              <w:rPr>
                <w:noProof/>
                <w:webHidden/>
              </w:rPr>
              <w:fldChar w:fldCharType="end"/>
            </w:r>
          </w:hyperlink>
        </w:p>
        <w:p w14:paraId="2757B4A6" w14:textId="5D086B2D" w:rsidR="00D9676D" w:rsidRDefault="001D602F">
          <w:pPr>
            <w:pStyle w:val="TOC2"/>
            <w:tabs>
              <w:tab w:val="right" w:leader="dot" w:pos="10456"/>
            </w:tabs>
            <w:rPr>
              <w:rFonts w:eastAsiaTheme="minorEastAsia"/>
              <w:noProof/>
              <w:lang w:eastAsia="en-GB"/>
            </w:rPr>
          </w:pPr>
          <w:hyperlink w:anchor="_Toc58122540" w:history="1">
            <w:r w:rsidR="00D9676D" w:rsidRPr="00CE5856">
              <w:rPr>
                <w:rStyle w:val="Hyperlink"/>
                <w:rFonts w:ascii="Arial" w:hAnsi="Arial" w:cs="Arial"/>
                <w:noProof/>
              </w:rPr>
              <w:t>Creating a Resilient Business</w:t>
            </w:r>
            <w:r w:rsidR="00D9676D">
              <w:rPr>
                <w:noProof/>
                <w:webHidden/>
              </w:rPr>
              <w:tab/>
            </w:r>
            <w:r w:rsidR="00D9676D">
              <w:rPr>
                <w:noProof/>
                <w:webHidden/>
              </w:rPr>
              <w:fldChar w:fldCharType="begin"/>
            </w:r>
            <w:r w:rsidR="00D9676D">
              <w:rPr>
                <w:noProof/>
                <w:webHidden/>
              </w:rPr>
              <w:instrText xml:space="preserve"> PAGEREF _Toc58122540 \h </w:instrText>
            </w:r>
            <w:r w:rsidR="00D9676D">
              <w:rPr>
                <w:noProof/>
                <w:webHidden/>
              </w:rPr>
            </w:r>
            <w:r w:rsidR="00D9676D">
              <w:rPr>
                <w:noProof/>
                <w:webHidden/>
              </w:rPr>
              <w:fldChar w:fldCharType="separate"/>
            </w:r>
            <w:r w:rsidR="00D9676D">
              <w:rPr>
                <w:noProof/>
                <w:webHidden/>
              </w:rPr>
              <w:t>13</w:t>
            </w:r>
            <w:r w:rsidR="00D9676D">
              <w:rPr>
                <w:noProof/>
                <w:webHidden/>
              </w:rPr>
              <w:fldChar w:fldCharType="end"/>
            </w:r>
          </w:hyperlink>
        </w:p>
        <w:p w14:paraId="6ABA05F1" w14:textId="355243A6" w:rsidR="00D9676D" w:rsidRDefault="001D602F">
          <w:pPr>
            <w:pStyle w:val="TOC2"/>
            <w:tabs>
              <w:tab w:val="right" w:leader="dot" w:pos="10456"/>
            </w:tabs>
            <w:rPr>
              <w:rFonts w:eastAsiaTheme="minorEastAsia"/>
              <w:noProof/>
              <w:lang w:eastAsia="en-GB"/>
            </w:rPr>
          </w:pPr>
          <w:hyperlink w:anchor="_Toc58122541" w:history="1">
            <w:r w:rsidR="00D9676D" w:rsidRPr="00CE5856">
              <w:rPr>
                <w:rStyle w:val="Hyperlink"/>
                <w:rFonts w:ascii="Arial" w:hAnsi="Arial" w:cs="Arial"/>
                <w:noProof/>
              </w:rPr>
              <w:t>Critical Evaluation</w:t>
            </w:r>
            <w:r w:rsidR="00D9676D">
              <w:rPr>
                <w:noProof/>
                <w:webHidden/>
              </w:rPr>
              <w:tab/>
            </w:r>
            <w:r w:rsidR="00D9676D">
              <w:rPr>
                <w:noProof/>
                <w:webHidden/>
              </w:rPr>
              <w:fldChar w:fldCharType="begin"/>
            </w:r>
            <w:r w:rsidR="00D9676D">
              <w:rPr>
                <w:noProof/>
                <w:webHidden/>
              </w:rPr>
              <w:instrText xml:space="preserve"> PAGEREF _Toc58122541 \h </w:instrText>
            </w:r>
            <w:r w:rsidR="00D9676D">
              <w:rPr>
                <w:noProof/>
                <w:webHidden/>
              </w:rPr>
            </w:r>
            <w:r w:rsidR="00D9676D">
              <w:rPr>
                <w:noProof/>
                <w:webHidden/>
              </w:rPr>
              <w:fldChar w:fldCharType="separate"/>
            </w:r>
            <w:r w:rsidR="00D9676D">
              <w:rPr>
                <w:noProof/>
                <w:webHidden/>
              </w:rPr>
              <w:t>14</w:t>
            </w:r>
            <w:r w:rsidR="00D9676D">
              <w:rPr>
                <w:noProof/>
                <w:webHidden/>
              </w:rPr>
              <w:fldChar w:fldCharType="end"/>
            </w:r>
          </w:hyperlink>
        </w:p>
        <w:p w14:paraId="7D82CCE2" w14:textId="1A4FD6AE" w:rsidR="00D9676D" w:rsidRDefault="001D602F">
          <w:pPr>
            <w:pStyle w:val="TOC3"/>
            <w:tabs>
              <w:tab w:val="right" w:leader="dot" w:pos="10456"/>
            </w:tabs>
            <w:rPr>
              <w:rFonts w:cstheme="minorBidi"/>
              <w:noProof/>
              <w:lang w:val="en-GB" w:eastAsia="en-GB"/>
            </w:rPr>
          </w:pPr>
          <w:hyperlink w:anchor="_Toc58122542" w:history="1">
            <w:r w:rsidR="00D9676D" w:rsidRPr="00CE5856">
              <w:rPr>
                <w:rStyle w:val="Hyperlink"/>
                <w:rFonts w:ascii="Arial" w:hAnsi="Arial" w:cs="Arial"/>
                <w:i/>
                <w:iCs/>
                <w:noProof/>
              </w:rPr>
              <w:t>Long-term side-effects</w:t>
            </w:r>
            <w:r w:rsidR="00D9676D">
              <w:rPr>
                <w:noProof/>
                <w:webHidden/>
              </w:rPr>
              <w:tab/>
            </w:r>
            <w:r w:rsidR="00D9676D">
              <w:rPr>
                <w:noProof/>
                <w:webHidden/>
              </w:rPr>
              <w:fldChar w:fldCharType="begin"/>
            </w:r>
            <w:r w:rsidR="00D9676D">
              <w:rPr>
                <w:noProof/>
                <w:webHidden/>
              </w:rPr>
              <w:instrText xml:space="preserve"> PAGEREF _Toc58122542 \h </w:instrText>
            </w:r>
            <w:r w:rsidR="00D9676D">
              <w:rPr>
                <w:noProof/>
                <w:webHidden/>
              </w:rPr>
            </w:r>
            <w:r w:rsidR="00D9676D">
              <w:rPr>
                <w:noProof/>
                <w:webHidden/>
              </w:rPr>
              <w:fldChar w:fldCharType="separate"/>
            </w:r>
            <w:r w:rsidR="00D9676D">
              <w:rPr>
                <w:noProof/>
                <w:webHidden/>
              </w:rPr>
              <w:t>14</w:t>
            </w:r>
            <w:r w:rsidR="00D9676D">
              <w:rPr>
                <w:noProof/>
                <w:webHidden/>
              </w:rPr>
              <w:fldChar w:fldCharType="end"/>
            </w:r>
          </w:hyperlink>
        </w:p>
        <w:p w14:paraId="1DFAEE3E" w14:textId="38B86558" w:rsidR="00D9676D" w:rsidRDefault="001D602F">
          <w:pPr>
            <w:pStyle w:val="TOC3"/>
            <w:tabs>
              <w:tab w:val="right" w:leader="dot" w:pos="10456"/>
            </w:tabs>
            <w:rPr>
              <w:rFonts w:cstheme="minorBidi"/>
              <w:noProof/>
              <w:lang w:val="en-GB" w:eastAsia="en-GB"/>
            </w:rPr>
          </w:pPr>
          <w:hyperlink w:anchor="_Toc58122543" w:history="1">
            <w:r w:rsidR="00D9676D" w:rsidRPr="00CE5856">
              <w:rPr>
                <w:rStyle w:val="Hyperlink"/>
                <w:rFonts w:ascii="Arial" w:hAnsi="Arial" w:cs="Arial"/>
                <w:i/>
                <w:iCs/>
                <w:noProof/>
              </w:rPr>
              <w:t>Increased Competition</w:t>
            </w:r>
            <w:r w:rsidR="00D9676D">
              <w:rPr>
                <w:noProof/>
                <w:webHidden/>
              </w:rPr>
              <w:tab/>
            </w:r>
            <w:r w:rsidR="00D9676D">
              <w:rPr>
                <w:noProof/>
                <w:webHidden/>
              </w:rPr>
              <w:fldChar w:fldCharType="begin"/>
            </w:r>
            <w:r w:rsidR="00D9676D">
              <w:rPr>
                <w:noProof/>
                <w:webHidden/>
              </w:rPr>
              <w:instrText xml:space="preserve"> PAGEREF _Toc58122543 \h </w:instrText>
            </w:r>
            <w:r w:rsidR="00D9676D">
              <w:rPr>
                <w:noProof/>
                <w:webHidden/>
              </w:rPr>
            </w:r>
            <w:r w:rsidR="00D9676D">
              <w:rPr>
                <w:noProof/>
                <w:webHidden/>
              </w:rPr>
              <w:fldChar w:fldCharType="separate"/>
            </w:r>
            <w:r w:rsidR="00D9676D">
              <w:rPr>
                <w:noProof/>
                <w:webHidden/>
              </w:rPr>
              <w:t>14</w:t>
            </w:r>
            <w:r w:rsidR="00D9676D">
              <w:rPr>
                <w:noProof/>
                <w:webHidden/>
              </w:rPr>
              <w:fldChar w:fldCharType="end"/>
            </w:r>
          </w:hyperlink>
        </w:p>
        <w:p w14:paraId="3E9288FB" w14:textId="6A88ABC7" w:rsidR="00D9676D" w:rsidRDefault="001D602F">
          <w:pPr>
            <w:pStyle w:val="TOC2"/>
            <w:tabs>
              <w:tab w:val="right" w:leader="dot" w:pos="10456"/>
            </w:tabs>
            <w:rPr>
              <w:rFonts w:eastAsiaTheme="minorEastAsia"/>
              <w:noProof/>
              <w:lang w:eastAsia="en-GB"/>
            </w:rPr>
          </w:pPr>
          <w:hyperlink w:anchor="_Toc58122544" w:history="1">
            <w:r w:rsidR="00D9676D" w:rsidRPr="00CE5856">
              <w:rPr>
                <w:rStyle w:val="Hyperlink"/>
                <w:rFonts w:ascii="Arial" w:hAnsi="Arial" w:cs="Arial"/>
                <w:noProof/>
              </w:rPr>
              <w:t>Conclusion</w:t>
            </w:r>
            <w:r w:rsidR="00D9676D">
              <w:rPr>
                <w:noProof/>
                <w:webHidden/>
              </w:rPr>
              <w:tab/>
            </w:r>
            <w:r w:rsidR="00D9676D">
              <w:rPr>
                <w:noProof/>
                <w:webHidden/>
              </w:rPr>
              <w:fldChar w:fldCharType="begin"/>
            </w:r>
            <w:r w:rsidR="00D9676D">
              <w:rPr>
                <w:noProof/>
                <w:webHidden/>
              </w:rPr>
              <w:instrText xml:space="preserve"> PAGEREF _Toc58122544 \h </w:instrText>
            </w:r>
            <w:r w:rsidR="00D9676D">
              <w:rPr>
                <w:noProof/>
                <w:webHidden/>
              </w:rPr>
            </w:r>
            <w:r w:rsidR="00D9676D">
              <w:rPr>
                <w:noProof/>
                <w:webHidden/>
              </w:rPr>
              <w:fldChar w:fldCharType="separate"/>
            </w:r>
            <w:r w:rsidR="00D9676D">
              <w:rPr>
                <w:noProof/>
                <w:webHidden/>
              </w:rPr>
              <w:t>15</w:t>
            </w:r>
            <w:r w:rsidR="00D9676D">
              <w:rPr>
                <w:noProof/>
                <w:webHidden/>
              </w:rPr>
              <w:fldChar w:fldCharType="end"/>
            </w:r>
          </w:hyperlink>
        </w:p>
        <w:p w14:paraId="169DD177" w14:textId="2498CA05" w:rsidR="00D9676D" w:rsidRDefault="001D602F">
          <w:pPr>
            <w:pStyle w:val="TOC2"/>
            <w:tabs>
              <w:tab w:val="right" w:leader="dot" w:pos="10456"/>
            </w:tabs>
            <w:rPr>
              <w:rFonts w:eastAsiaTheme="minorEastAsia"/>
              <w:noProof/>
              <w:lang w:eastAsia="en-GB"/>
            </w:rPr>
          </w:pPr>
          <w:hyperlink w:anchor="_Toc58122545" w:history="1">
            <w:r w:rsidR="00D9676D" w:rsidRPr="00CE5856">
              <w:rPr>
                <w:rStyle w:val="Hyperlink"/>
                <w:rFonts w:ascii="Arial" w:hAnsi="Arial" w:cs="Arial"/>
                <w:noProof/>
              </w:rPr>
              <w:t>References</w:t>
            </w:r>
            <w:r w:rsidR="00D9676D">
              <w:rPr>
                <w:noProof/>
                <w:webHidden/>
              </w:rPr>
              <w:tab/>
            </w:r>
            <w:r w:rsidR="00D9676D">
              <w:rPr>
                <w:noProof/>
                <w:webHidden/>
              </w:rPr>
              <w:fldChar w:fldCharType="begin"/>
            </w:r>
            <w:r w:rsidR="00D9676D">
              <w:rPr>
                <w:noProof/>
                <w:webHidden/>
              </w:rPr>
              <w:instrText xml:space="preserve"> PAGEREF _Toc58122545 \h </w:instrText>
            </w:r>
            <w:r w:rsidR="00D9676D">
              <w:rPr>
                <w:noProof/>
                <w:webHidden/>
              </w:rPr>
            </w:r>
            <w:r w:rsidR="00D9676D">
              <w:rPr>
                <w:noProof/>
                <w:webHidden/>
              </w:rPr>
              <w:fldChar w:fldCharType="separate"/>
            </w:r>
            <w:r w:rsidR="00D9676D">
              <w:rPr>
                <w:noProof/>
                <w:webHidden/>
              </w:rPr>
              <w:t>16</w:t>
            </w:r>
            <w:r w:rsidR="00D9676D">
              <w:rPr>
                <w:noProof/>
                <w:webHidden/>
              </w:rPr>
              <w:fldChar w:fldCharType="end"/>
            </w:r>
          </w:hyperlink>
        </w:p>
        <w:p w14:paraId="3F797243" w14:textId="0FACC293" w:rsidR="00D9676D" w:rsidRDefault="001D602F">
          <w:pPr>
            <w:pStyle w:val="TOC2"/>
            <w:tabs>
              <w:tab w:val="right" w:leader="dot" w:pos="10456"/>
            </w:tabs>
            <w:rPr>
              <w:rFonts w:eastAsiaTheme="minorEastAsia"/>
              <w:noProof/>
              <w:lang w:eastAsia="en-GB"/>
            </w:rPr>
          </w:pPr>
          <w:hyperlink w:anchor="_Toc58122546" w:history="1">
            <w:r w:rsidR="00D9676D" w:rsidRPr="00CE5856">
              <w:rPr>
                <w:rStyle w:val="Hyperlink"/>
                <w:rFonts w:ascii="Arial" w:hAnsi="Arial" w:cs="Arial"/>
                <w:noProof/>
              </w:rPr>
              <w:t>Appendix</w:t>
            </w:r>
            <w:r w:rsidR="00D9676D">
              <w:rPr>
                <w:noProof/>
                <w:webHidden/>
              </w:rPr>
              <w:tab/>
            </w:r>
            <w:r w:rsidR="00D9676D">
              <w:rPr>
                <w:noProof/>
                <w:webHidden/>
              </w:rPr>
              <w:fldChar w:fldCharType="begin"/>
            </w:r>
            <w:r w:rsidR="00D9676D">
              <w:rPr>
                <w:noProof/>
                <w:webHidden/>
              </w:rPr>
              <w:instrText xml:space="preserve"> PAGEREF _Toc58122546 \h </w:instrText>
            </w:r>
            <w:r w:rsidR="00D9676D">
              <w:rPr>
                <w:noProof/>
                <w:webHidden/>
              </w:rPr>
            </w:r>
            <w:r w:rsidR="00D9676D">
              <w:rPr>
                <w:noProof/>
                <w:webHidden/>
              </w:rPr>
              <w:fldChar w:fldCharType="separate"/>
            </w:r>
            <w:r w:rsidR="00D9676D">
              <w:rPr>
                <w:noProof/>
                <w:webHidden/>
              </w:rPr>
              <w:t>18</w:t>
            </w:r>
            <w:r w:rsidR="00D9676D">
              <w:rPr>
                <w:noProof/>
                <w:webHidden/>
              </w:rPr>
              <w:fldChar w:fldCharType="end"/>
            </w:r>
          </w:hyperlink>
        </w:p>
        <w:p w14:paraId="71EF799B" w14:textId="31213860" w:rsidR="00415F1C" w:rsidRDefault="00415F1C" w:rsidP="00FF3D45">
          <w:r>
            <w:rPr>
              <w:b/>
              <w:bCs/>
              <w:noProof/>
            </w:rPr>
            <w:fldChar w:fldCharType="end"/>
          </w:r>
        </w:p>
      </w:sdtContent>
    </w:sdt>
    <w:p w14:paraId="1164ED58" w14:textId="77777777" w:rsidR="003E0253" w:rsidRPr="003E0253" w:rsidRDefault="003E0253" w:rsidP="00FF3D45">
      <w:pPr>
        <w:rPr>
          <w:rFonts w:ascii="Arial" w:hAnsi="Arial" w:cs="Arial"/>
          <w:color w:val="000000"/>
          <w:highlight w:val="white"/>
        </w:rPr>
      </w:pPr>
      <w:r w:rsidRPr="003E0253">
        <w:rPr>
          <w:rFonts w:ascii="Arial" w:hAnsi="Arial" w:cs="Arial"/>
          <w:color w:val="000000"/>
          <w:highlight w:val="white"/>
        </w:rPr>
        <w:br w:type="page"/>
      </w:r>
    </w:p>
    <w:p w14:paraId="5895CFB8" w14:textId="77777777" w:rsidR="00126DE9" w:rsidRPr="003E0253" w:rsidRDefault="00126DE9" w:rsidP="00FF3D45">
      <w:pPr>
        <w:rPr>
          <w:rFonts w:ascii="Arial" w:hAnsi="Arial" w:cs="Arial"/>
        </w:rPr>
      </w:pPr>
    </w:p>
    <w:p w14:paraId="76057A4F" w14:textId="54730845" w:rsidR="003E0253" w:rsidRPr="003E0253" w:rsidRDefault="00B95D92" w:rsidP="00FF3D45">
      <w:pPr>
        <w:pStyle w:val="Heading2"/>
        <w:spacing w:line="360" w:lineRule="auto"/>
        <w:rPr>
          <w:rFonts w:ascii="Arial" w:hAnsi="Arial" w:cs="Arial"/>
        </w:rPr>
      </w:pPr>
      <w:r w:rsidRPr="003E0253">
        <w:rPr>
          <w:rFonts w:ascii="Arial" w:hAnsi="Arial" w:cs="Arial"/>
        </w:rPr>
        <w:tab/>
      </w:r>
      <w:bookmarkStart w:id="0" w:name="_Toc58122528"/>
      <w:r w:rsidRPr="003E0253">
        <w:rPr>
          <w:rFonts w:ascii="Arial" w:hAnsi="Arial" w:cs="Arial"/>
        </w:rPr>
        <w:t>Executive Summary</w:t>
      </w:r>
      <w:bookmarkEnd w:id="0"/>
    </w:p>
    <w:p w14:paraId="454AB55C" w14:textId="3CD272B2" w:rsidR="003E0253" w:rsidRDefault="003E0253" w:rsidP="00FF3D45">
      <w:pPr>
        <w:rPr>
          <w:rFonts w:ascii="Arial" w:hAnsi="Arial" w:cs="Arial"/>
        </w:rPr>
      </w:pPr>
    </w:p>
    <w:p w14:paraId="3C117478" w14:textId="3F1A5C66" w:rsidR="00531A71" w:rsidRDefault="007E1226" w:rsidP="00FF3D45">
      <w:pPr>
        <w:rPr>
          <w:rFonts w:ascii="Arial" w:hAnsi="Arial" w:cs="Arial"/>
        </w:rPr>
      </w:pPr>
      <w:bookmarkStart w:id="1" w:name="_Hlk55087903"/>
      <w:r>
        <w:rPr>
          <w:rFonts w:ascii="Arial" w:hAnsi="Arial" w:cs="Arial"/>
        </w:rPr>
        <w:tab/>
      </w:r>
      <w:r w:rsidR="00531A71">
        <w:rPr>
          <w:rFonts w:ascii="Arial" w:hAnsi="Arial" w:cs="Arial"/>
        </w:rPr>
        <w:t xml:space="preserve">In the final days of December 2019, news from the World Health Organization officially acknowledged the emergence of a new virus with the capability of rapidly infecting humans, in the Wuhan Province, China. Similar in structure with the Middle Eastern respiratory syndrome </w:t>
      </w:r>
      <w:r w:rsidR="00716CFE">
        <w:rPr>
          <w:rFonts w:ascii="Arial" w:hAnsi="Arial" w:cs="Arial"/>
        </w:rPr>
        <w:t>virus,</w:t>
      </w:r>
      <w:r w:rsidR="00531A71">
        <w:rPr>
          <w:rFonts w:ascii="Arial" w:hAnsi="Arial" w:cs="Arial"/>
        </w:rPr>
        <w:t xml:space="preserve"> which was contained to the region, the world was taken by surprise by an entire year of rapid changes. </w:t>
      </w:r>
    </w:p>
    <w:p w14:paraId="7086F093" w14:textId="7CFDDB2D" w:rsidR="007E1226" w:rsidRDefault="007E1226" w:rsidP="00531A71">
      <w:pPr>
        <w:ind w:firstLine="720"/>
        <w:rPr>
          <w:rFonts w:ascii="Arial" w:hAnsi="Arial" w:cs="Arial"/>
        </w:rPr>
      </w:pPr>
      <w:r>
        <w:rPr>
          <w:rFonts w:ascii="Arial" w:hAnsi="Arial" w:cs="Arial"/>
        </w:rPr>
        <w:t xml:space="preserve">With this analysis our objective is to determine what makes up the workplace within Marriott Hotels International and how that workplace will withstand in the current socio-economic tableau, drastically influenced by the background of the SARS-COV-2, known also as </w:t>
      </w:r>
      <w:proofErr w:type="spellStart"/>
      <w:r>
        <w:rPr>
          <w:rFonts w:ascii="Arial" w:hAnsi="Arial" w:cs="Arial"/>
        </w:rPr>
        <w:t>Covid</w:t>
      </w:r>
      <w:proofErr w:type="spellEnd"/>
      <w:r>
        <w:rPr>
          <w:rFonts w:ascii="Arial" w:hAnsi="Arial" w:cs="Arial"/>
        </w:rPr>
        <w:t>, Covid19 or the Corona virus. To achieve this purpose, we look at management theories and what type of job setting they each provide, what style the hotel group adopts and what type of employees it attracts. Furthermore</w:t>
      </w:r>
      <w:r w:rsidR="008C33B5">
        <w:rPr>
          <w:rFonts w:ascii="Arial" w:hAnsi="Arial" w:cs="Arial"/>
        </w:rPr>
        <w:t>,</w:t>
      </w:r>
      <w:r>
        <w:rPr>
          <w:rFonts w:ascii="Arial" w:hAnsi="Arial" w:cs="Arial"/>
        </w:rPr>
        <w:t xml:space="preserve"> we will examine an employee’s mindset in dept</w:t>
      </w:r>
      <w:r w:rsidR="008C33B5">
        <w:rPr>
          <w:rFonts w:ascii="Arial" w:hAnsi="Arial" w:cs="Arial"/>
        </w:rPr>
        <w:t>h</w:t>
      </w:r>
      <w:r>
        <w:rPr>
          <w:rFonts w:ascii="Arial" w:hAnsi="Arial" w:cs="Arial"/>
        </w:rPr>
        <w:t xml:space="preserve">, looking at beliefs, attitudes and value systems and see how each of these elements fit in </w:t>
      </w:r>
      <w:r w:rsidR="008C33B5">
        <w:rPr>
          <w:rFonts w:ascii="Arial" w:hAnsi="Arial" w:cs="Arial"/>
        </w:rPr>
        <w:t>with Marriott and how will they align in the future</w:t>
      </w:r>
      <w:r w:rsidR="008E7E35">
        <w:rPr>
          <w:rFonts w:ascii="Arial" w:hAnsi="Arial" w:cs="Arial"/>
        </w:rPr>
        <w:t xml:space="preserve"> (Zhao et al, 2020)</w:t>
      </w:r>
      <w:r w:rsidR="008C33B5">
        <w:rPr>
          <w:rFonts w:ascii="Arial" w:hAnsi="Arial" w:cs="Arial"/>
        </w:rPr>
        <w:t xml:space="preserve">. </w:t>
      </w:r>
    </w:p>
    <w:p w14:paraId="7EB54E07" w14:textId="77777777" w:rsidR="00531A71" w:rsidRDefault="008C33B5" w:rsidP="00FF3D45">
      <w:pPr>
        <w:rPr>
          <w:rFonts w:ascii="Arial" w:hAnsi="Arial" w:cs="Arial"/>
        </w:rPr>
      </w:pPr>
      <w:r>
        <w:rPr>
          <w:rFonts w:ascii="Arial" w:hAnsi="Arial" w:cs="Arial"/>
        </w:rPr>
        <w:tab/>
        <w:t>The final part will contain a series of recommendations, from updating standard operating procedures to a shift in organizational management, which will help pave the way to a resilient business model.</w:t>
      </w:r>
    </w:p>
    <w:p w14:paraId="4C76772A" w14:textId="0C415F0E" w:rsidR="008C33B5" w:rsidRDefault="00531A71" w:rsidP="00FF3D45">
      <w:pPr>
        <w:rPr>
          <w:rFonts w:ascii="Arial" w:hAnsi="Arial" w:cs="Arial"/>
        </w:rPr>
      </w:pPr>
      <w:r>
        <w:rPr>
          <w:rFonts w:ascii="Arial" w:hAnsi="Arial" w:cs="Arial"/>
          <w:noProof/>
        </w:rPr>
        <w:drawing>
          <wp:inline distT="0" distB="0" distL="0" distR="0" wp14:anchorId="42E8448C" wp14:editId="1E0E6086">
            <wp:extent cx="6645910" cy="2962275"/>
            <wp:effectExtent l="0" t="0" r="2540" b="952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19WHOmap.jpg"/>
                    <pic:cNvPicPr/>
                  </pic:nvPicPr>
                  <pic:blipFill>
                    <a:blip r:embed="rId12">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inline>
        </w:drawing>
      </w:r>
      <w:r w:rsidR="008C33B5">
        <w:rPr>
          <w:rFonts w:ascii="Arial" w:hAnsi="Arial" w:cs="Arial"/>
        </w:rPr>
        <w:t xml:space="preserve">  </w:t>
      </w:r>
    </w:p>
    <w:bookmarkEnd w:id="1"/>
    <w:p w14:paraId="6F6AD372" w14:textId="2665F8B1" w:rsidR="008C33B5" w:rsidRPr="00531A71" w:rsidRDefault="008C33B5" w:rsidP="00FF3D45">
      <w:pPr>
        <w:rPr>
          <w:rFonts w:ascii="Arial" w:hAnsi="Arial" w:cs="Arial"/>
          <w:b/>
          <w:bCs/>
        </w:rPr>
      </w:pPr>
      <w:r>
        <w:rPr>
          <w:rFonts w:ascii="Arial" w:hAnsi="Arial" w:cs="Arial"/>
        </w:rPr>
        <w:tab/>
      </w:r>
      <w:r w:rsidR="00531A71" w:rsidRPr="00531A71">
        <w:rPr>
          <w:rFonts w:ascii="Arial" w:hAnsi="Arial" w:cs="Arial"/>
          <w:b/>
          <w:bCs/>
        </w:rPr>
        <w:t>Figure 1 showing case numbers across the world in October 2020, source WHO</w:t>
      </w:r>
      <w:r w:rsidR="00384FBC">
        <w:rPr>
          <w:rFonts w:ascii="Arial" w:hAnsi="Arial" w:cs="Arial"/>
          <w:b/>
          <w:bCs/>
        </w:rPr>
        <w:t xml:space="preserve"> (“</w:t>
      </w:r>
      <w:r w:rsidR="00384FBC" w:rsidRPr="00384FBC">
        <w:rPr>
          <w:rFonts w:ascii="Arial" w:hAnsi="Arial" w:cs="Arial"/>
          <w:b/>
          <w:bCs/>
        </w:rPr>
        <w:t>https://www.who.int/</w:t>
      </w:r>
      <w:r w:rsidR="00384FBC">
        <w:rPr>
          <w:rFonts w:ascii="Arial" w:hAnsi="Arial" w:cs="Arial"/>
          <w:b/>
          <w:bCs/>
        </w:rPr>
        <w:t>”)</w:t>
      </w:r>
    </w:p>
    <w:p w14:paraId="6EEDEFB0" w14:textId="77777777" w:rsidR="003E0253" w:rsidRPr="003E0253" w:rsidRDefault="003E0253" w:rsidP="00FF3D45">
      <w:pPr>
        <w:rPr>
          <w:rFonts w:ascii="Arial" w:eastAsiaTheme="majorEastAsia" w:hAnsi="Arial" w:cs="Arial"/>
          <w:color w:val="2375B8" w:themeColor="accent6" w:themeShade="BF"/>
          <w:sz w:val="28"/>
          <w:szCs w:val="28"/>
        </w:rPr>
      </w:pPr>
      <w:r w:rsidRPr="003E0253">
        <w:rPr>
          <w:rFonts w:ascii="Arial" w:hAnsi="Arial" w:cs="Arial"/>
        </w:rPr>
        <w:br w:type="page"/>
      </w:r>
    </w:p>
    <w:p w14:paraId="42D2F07E" w14:textId="77777777" w:rsidR="00B95D92" w:rsidRPr="003E0253" w:rsidRDefault="00B95D92" w:rsidP="00FF3D45">
      <w:pPr>
        <w:pStyle w:val="Heading2"/>
        <w:spacing w:line="360" w:lineRule="auto"/>
        <w:rPr>
          <w:rFonts w:ascii="Arial" w:hAnsi="Arial" w:cs="Arial"/>
        </w:rPr>
      </w:pPr>
    </w:p>
    <w:p w14:paraId="0B675EC4" w14:textId="6A4D267A" w:rsidR="003E0253" w:rsidRPr="003E0253" w:rsidRDefault="00B95D92" w:rsidP="00FF3D45">
      <w:pPr>
        <w:pStyle w:val="Heading2"/>
        <w:spacing w:line="360" w:lineRule="auto"/>
        <w:rPr>
          <w:rFonts w:ascii="Arial" w:hAnsi="Arial" w:cs="Arial"/>
        </w:rPr>
      </w:pPr>
      <w:r w:rsidRPr="003E0253">
        <w:rPr>
          <w:rFonts w:ascii="Arial" w:hAnsi="Arial" w:cs="Arial"/>
        </w:rPr>
        <w:tab/>
      </w:r>
      <w:bookmarkStart w:id="2" w:name="_Toc58122529"/>
      <w:r w:rsidR="00D9676D">
        <w:rPr>
          <w:rFonts w:ascii="Arial" w:hAnsi="Arial" w:cs="Arial"/>
        </w:rPr>
        <w:t>Introduction</w:t>
      </w:r>
      <w:bookmarkEnd w:id="2"/>
      <w:r w:rsidRPr="003E0253">
        <w:rPr>
          <w:rFonts w:ascii="Arial" w:hAnsi="Arial" w:cs="Arial"/>
        </w:rPr>
        <w:t xml:space="preserve"> </w:t>
      </w:r>
    </w:p>
    <w:p w14:paraId="4181E40B" w14:textId="77777777" w:rsidR="00E9647F" w:rsidRDefault="00E9647F" w:rsidP="00FF3D45">
      <w:pPr>
        <w:rPr>
          <w:rFonts w:ascii="Arial" w:hAnsi="Arial" w:cs="Arial"/>
        </w:rPr>
      </w:pPr>
    </w:p>
    <w:p w14:paraId="6F7957EB" w14:textId="2F90B03E" w:rsidR="00233D04" w:rsidRPr="006947C7" w:rsidRDefault="00E9647F" w:rsidP="00FF3D45">
      <w:pPr>
        <w:pStyle w:val="Heading3"/>
        <w:spacing w:line="360" w:lineRule="auto"/>
      </w:pPr>
      <w:bookmarkStart w:id="3" w:name="_Toc58122530"/>
      <w:r w:rsidRPr="007C38B1">
        <w:rPr>
          <w:rStyle w:val="SubtleEmphasis"/>
          <w:rFonts w:ascii="Arial" w:hAnsi="Arial" w:cs="Arial"/>
          <w:color w:val="4A9BDC" w:themeColor="accent6"/>
        </w:rPr>
        <w:t>Marriott International</w:t>
      </w:r>
      <w:r w:rsidR="0029169D" w:rsidRPr="007C38B1">
        <w:rPr>
          <w:rStyle w:val="SubtleEmphasis"/>
          <w:rFonts w:ascii="Arial" w:hAnsi="Arial" w:cs="Arial"/>
          <w:color w:val="4A9BDC" w:themeColor="accent6"/>
        </w:rPr>
        <w:t xml:space="preserve"> Hotel Group</w:t>
      </w:r>
      <w:bookmarkEnd w:id="3"/>
    </w:p>
    <w:p w14:paraId="4F2FB9AB" w14:textId="77777777" w:rsidR="00FF3D45" w:rsidRDefault="00FF3D45" w:rsidP="00FF3D45">
      <w:pPr>
        <w:ind w:firstLine="720"/>
        <w:rPr>
          <w:rFonts w:ascii="Arial" w:hAnsi="Arial" w:cs="Arial"/>
        </w:rPr>
      </w:pPr>
    </w:p>
    <w:p w14:paraId="7EB6E92F" w14:textId="092E4592" w:rsidR="00C0653F" w:rsidRDefault="000900AC" w:rsidP="00FF3D45">
      <w:pPr>
        <w:ind w:firstLine="720"/>
        <w:rPr>
          <w:rFonts w:ascii="Arial" w:hAnsi="Arial" w:cs="Arial"/>
        </w:rPr>
      </w:pPr>
      <w:r w:rsidRPr="000900AC">
        <w:rPr>
          <w:rFonts w:ascii="Arial" w:hAnsi="Arial" w:cs="Arial"/>
        </w:rPr>
        <w:t xml:space="preserve">From the </w:t>
      </w:r>
      <w:r>
        <w:rPr>
          <w:rFonts w:ascii="Arial" w:hAnsi="Arial" w:cs="Arial"/>
        </w:rPr>
        <w:t>early days of the Hot Shoppe to the current conglomerate, Marriott has continued to expand and extend its business potential. So much so that</w:t>
      </w:r>
      <w:r w:rsidR="00206318">
        <w:rPr>
          <w:rFonts w:ascii="Arial" w:hAnsi="Arial" w:cs="Arial"/>
        </w:rPr>
        <w:t xml:space="preserve"> in the span of 5 years the figure describing total assets the company holds increased by 2 billion dollars per year. The exception being the contrast between 2015 and 2016, where the assets increased 4 folds, from 6 billion total to 24 (Wall Street Journal, 2020).</w:t>
      </w:r>
    </w:p>
    <w:p w14:paraId="0E623505" w14:textId="683D985D" w:rsidR="00206318" w:rsidRDefault="00206318" w:rsidP="00FF3D45">
      <w:pPr>
        <w:ind w:firstLine="720"/>
        <w:rPr>
          <w:rFonts w:ascii="Arial" w:hAnsi="Arial" w:cs="Arial"/>
        </w:rPr>
      </w:pPr>
      <w:r>
        <w:rPr>
          <w:rFonts w:ascii="Arial" w:hAnsi="Arial" w:cs="Arial"/>
        </w:rPr>
        <w:t xml:space="preserve">Such a growth was possible due to multiple management strategies the company employs at different levels. Most predominantly, Marriott is highly able at differentiating its products and appealing to </w:t>
      </w:r>
      <w:r w:rsidR="00C01E5D">
        <w:rPr>
          <w:rFonts w:ascii="Arial" w:hAnsi="Arial" w:cs="Arial"/>
        </w:rPr>
        <w:t xml:space="preserve">customers from different backgrounds. </w:t>
      </w:r>
      <w:r w:rsidR="003855DE">
        <w:rPr>
          <w:rFonts w:ascii="Arial" w:hAnsi="Arial" w:cs="Arial"/>
        </w:rPr>
        <w:t xml:space="preserve">Their fluidity in adapting to the ever-changing customer demands has proven efficient and allowed Marriott to remain competitive at all levels, be that when it comes to budget hotels, as well as luxury brands. Cost reduction, uniqueness of experience, customer data management and profile creation, alongside global presence, makes Marriott a </w:t>
      </w:r>
      <w:r w:rsidR="00CF74A2">
        <w:rPr>
          <w:rFonts w:ascii="Arial" w:hAnsi="Arial" w:cs="Arial"/>
        </w:rPr>
        <w:t>shareholders’</w:t>
      </w:r>
      <w:r w:rsidR="003855DE">
        <w:rPr>
          <w:rFonts w:ascii="Arial" w:hAnsi="Arial" w:cs="Arial"/>
        </w:rPr>
        <w:t xml:space="preserve"> preferred growth stock.</w:t>
      </w:r>
    </w:p>
    <w:p w14:paraId="3F8DB8BC" w14:textId="4E074A7D" w:rsidR="003855DE" w:rsidRDefault="003855DE" w:rsidP="00FF3D45">
      <w:pPr>
        <w:ind w:firstLine="720"/>
        <w:rPr>
          <w:rFonts w:ascii="Arial" w:hAnsi="Arial" w:cs="Arial"/>
        </w:rPr>
      </w:pPr>
      <w:r>
        <w:rPr>
          <w:rFonts w:ascii="Arial" w:hAnsi="Arial" w:cs="Arial"/>
        </w:rPr>
        <w:t xml:space="preserve">In implementing the market differentiation strategy, the decision-makers were quick to understand that they needed to apply it on all operational levels. This is reflected from the diversity of brands offered, one of the most recent ones being Edition, a cooperation between Marriott and Ian Schrager. The </w:t>
      </w:r>
      <w:r w:rsidR="005C65F1">
        <w:rPr>
          <w:rFonts w:ascii="Arial" w:hAnsi="Arial" w:cs="Arial"/>
        </w:rPr>
        <w:t>partnership between them giving birth to an iconic experience based on ground-breaking concepts and adding an upper layer to the word “</w:t>
      </w:r>
      <w:r w:rsidR="00893CCE">
        <w:rPr>
          <w:rFonts w:ascii="Arial" w:hAnsi="Arial" w:cs="Arial"/>
        </w:rPr>
        <w:t>luxurious” (Hui et al, 2013)</w:t>
      </w:r>
      <w:r w:rsidR="005C65F1">
        <w:rPr>
          <w:rFonts w:ascii="Arial" w:hAnsi="Arial" w:cs="Arial"/>
        </w:rPr>
        <w:t>.</w:t>
      </w:r>
    </w:p>
    <w:p w14:paraId="2A729548" w14:textId="06DAE844" w:rsidR="00AC2ED9" w:rsidRDefault="00AC2ED9" w:rsidP="00AC2ED9">
      <w:pPr>
        <w:rPr>
          <w:rFonts w:ascii="Arial" w:hAnsi="Arial" w:cs="Arial"/>
        </w:rPr>
      </w:pPr>
      <w:r>
        <w:rPr>
          <w:rFonts w:ascii="Arial" w:hAnsi="Arial" w:cs="Arial"/>
          <w:noProof/>
        </w:rPr>
        <w:drawing>
          <wp:inline distT="0" distB="0" distL="0" distR="0" wp14:anchorId="2B1BFC1E" wp14:editId="43BB633D">
            <wp:extent cx="6645910" cy="2776855"/>
            <wp:effectExtent l="0" t="0" r="2540" b="444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riottBrands.jpg"/>
                    <pic:cNvPicPr/>
                  </pic:nvPicPr>
                  <pic:blipFill>
                    <a:blip r:embed="rId13">
                      <a:extLst>
                        <a:ext uri="{28A0092B-C50C-407E-A947-70E740481C1C}">
                          <a14:useLocalDpi xmlns:a14="http://schemas.microsoft.com/office/drawing/2010/main" val="0"/>
                        </a:ext>
                      </a:extLst>
                    </a:blip>
                    <a:stretch>
                      <a:fillRect/>
                    </a:stretch>
                  </pic:blipFill>
                  <pic:spPr>
                    <a:xfrm>
                      <a:off x="0" y="0"/>
                      <a:ext cx="6645910" cy="2776855"/>
                    </a:xfrm>
                    <a:prstGeom prst="rect">
                      <a:avLst/>
                    </a:prstGeom>
                  </pic:spPr>
                </pic:pic>
              </a:graphicData>
            </a:graphic>
          </wp:inline>
        </w:drawing>
      </w:r>
    </w:p>
    <w:p w14:paraId="170D28A9" w14:textId="7C620D25" w:rsidR="00AC2ED9" w:rsidRPr="00AC2ED9" w:rsidRDefault="00AC2ED9" w:rsidP="00AC2ED9">
      <w:pPr>
        <w:rPr>
          <w:rFonts w:ascii="Arial" w:hAnsi="Arial" w:cs="Arial"/>
          <w:b/>
          <w:bCs/>
        </w:rPr>
      </w:pPr>
      <w:r w:rsidRPr="00AC2ED9">
        <w:rPr>
          <w:rFonts w:ascii="Arial" w:hAnsi="Arial" w:cs="Arial"/>
          <w:b/>
          <w:bCs/>
        </w:rPr>
        <w:t>Figure 2 Marriott Brands, taken from Marriot.com</w:t>
      </w:r>
    </w:p>
    <w:p w14:paraId="07DF7F45" w14:textId="5B49E4BA" w:rsidR="003E0253" w:rsidRPr="007C38B1" w:rsidRDefault="00A3339F" w:rsidP="00FF3D45">
      <w:pPr>
        <w:pStyle w:val="Heading3"/>
        <w:spacing w:line="360" w:lineRule="auto"/>
        <w:rPr>
          <w:rStyle w:val="SubtleEmphasis"/>
          <w:rFonts w:ascii="Arial" w:hAnsi="Arial" w:cs="Arial"/>
          <w:color w:val="4A9BDC" w:themeColor="accent6"/>
        </w:rPr>
      </w:pPr>
      <w:bookmarkStart w:id="4" w:name="_Toc58122531"/>
      <w:r w:rsidRPr="007C38B1">
        <w:rPr>
          <w:rStyle w:val="SubtleEmphasis"/>
          <w:rFonts w:ascii="Arial" w:hAnsi="Arial" w:cs="Arial"/>
          <w:color w:val="4A9BDC" w:themeColor="accent6"/>
        </w:rPr>
        <w:lastRenderedPageBreak/>
        <w:t>Key Management Theories</w:t>
      </w:r>
      <w:bookmarkEnd w:id="4"/>
    </w:p>
    <w:p w14:paraId="20E93A1B" w14:textId="77777777" w:rsidR="00FF3D45" w:rsidRDefault="00A3339F" w:rsidP="00FF3D45">
      <w:pPr>
        <w:rPr>
          <w:rFonts w:ascii="Arial" w:hAnsi="Arial" w:cs="Arial"/>
        </w:rPr>
      </w:pPr>
      <w:r>
        <w:rPr>
          <w:rFonts w:ascii="Arial" w:hAnsi="Arial" w:cs="Arial"/>
        </w:rPr>
        <w:tab/>
      </w:r>
    </w:p>
    <w:p w14:paraId="2BFA2E30" w14:textId="2B497AC2" w:rsidR="00D93D20" w:rsidRDefault="00E95CEA" w:rsidP="00FF3D45">
      <w:pPr>
        <w:ind w:firstLine="720"/>
        <w:rPr>
          <w:rFonts w:ascii="Arial" w:hAnsi="Arial" w:cs="Arial"/>
        </w:rPr>
      </w:pPr>
      <w:r>
        <w:rPr>
          <w:rFonts w:ascii="Arial" w:hAnsi="Arial" w:cs="Arial"/>
        </w:rPr>
        <w:t xml:space="preserve">From the earliest moments of human civilization, the need for organisation manifested itself, without it, humans being exposed to a wide array of threats. Moving from Ancient Greece or Sun Tzu’s China, we come to more current times, where these theories have been refined and </w:t>
      </w:r>
      <w:r w:rsidR="00D93D20">
        <w:rPr>
          <w:rFonts w:ascii="Arial" w:hAnsi="Arial" w:cs="Arial"/>
        </w:rPr>
        <w:t>diversified. To better dissect a company the size of Marriott, we need to firstly look at the tools at our disposal.</w:t>
      </w:r>
    </w:p>
    <w:p w14:paraId="4DAEDEDA" w14:textId="453F023E" w:rsidR="00F600D6" w:rsidRDefault="00D93D20" w:rsidP="00FF3D45">
      <w:pPr>
        <w:rPr>
          <w:rFonts w:ascii="Arial" w:hAnsi="Arial" w:cs="Arial"/>
        </w:rPr>
      </w:pPr>
      <w:r>
        <w:rPr>
          <w:rFonts w:ascii="Arial" w:hAnsi="Arial" w:cs="Arial"/>
        </w:rPr>
        <w:tab/>
        <w:t>In the book written in 1960 by Douglas McGregor</w:t>
      </w:r>
      <w:r w:rsidR="00F600D6">
        <w:rPr>
          <w:rFonts w:ascii="Arial" w:hAnsi="Arial" w:cs="Arial"/>
        </w:rPr>
        <w:t xml:space="preserve"> </w:t>
      </w:r>
      <w:r w:rsidR="001C1630">
        <w:rPr>
          <w:rFonts w:ascii="Arial" w:hAnsi="Arial" w:cs="Arial"/>
        </w:rPr>
        <w:t>– “</w:t>
      </w:r>
      <w:r w:rsidR="00F600D6">
        <w:rPr>
          <w:rFonts w:ascii="Arial" w:hAnsi="Arial" w:cs="Arial"/>
        </w:rPr>
        <w:t>The Human Side of Enterprise”</w:t>
      </w:r>
      <w:r>
        <w:rPr>
          <w:rFonts w:ascii="Arial" w:hAnsi="Arial" w:cs="Arial"/>
        </w:rPr>
        <w:t xml:space="preserve">, the author, an American social psychologist, proposes the X-Y theory. </w:t>
      </w:r>
      <w:r w:rsidR="009D730A">
        <w:rPr>
          <w:rFonts w:ascii="Arial" w:hAnsi="Arial" w:cs="Arial"/>
        </w:rPr>
        <w:t>T</w:t>
      </w:r>
      <w:r>
        <w:rPr>
          <w:rFonts w:ascii="Arial" w:hAnsi="Arial" w:cs="Arial"/>
        </w:rPr>
        <w:t>he basis of which stand</w:t>
      </w:r>
      <w:r w:rsidR="009D730A">
        <w:rPr>
          <w:rFonts w:ascii="Arial" w:hAnsi="Arial" w:cs="Arial"/>
        </w:rPr>
        <w:t>s</w:t>
      </w:r>
      <w:r>
        <w:rPr>
          <w:rFonts w:ascii="Arial" w:hAnsi="Arial" w:cs="Arial"/>
        </w:rPr>
        <w:t xml:space="preserve"> on two types of managers, X – the authoritarian and Y – the participant. The literary work’s main idea is that under an authoritarian style of management the results are scarce, whereas in a participative and idea-sharing-oriented culture, they are bountiful. By an X style manager, we refer to someone who is results-driven at the expense of people’s morale, a person that directs from a far, issuing an order and expecting it to be executed as per his or her instructions. On the other </w:t>
      </w:r>
      <w:r w:rsidR="00F600D6">
        <w:rPr>
          <w:rFonts w:ascii="Arial" w:hAnsi="Arial" w:cs="Arial"/>
        </w:rPr>
        <w:t xml:space="preserve">side of the </w:t>
      </w:r>
      <w:r w:rsidR="00893CCE">
        <w:rPr>
          <w:rFonts w:ascii="Arial" w:hAnsi="Arial" w:cs="Arial"/>
        </w:rPr>
        <w:t>spectrum,</w:t>
      </w:r>
      <w:r w:rsidR="00F600D6">
        <w:rPr>
          <w:rFonts w:ascii="Arial" w:hAnsi="Arial" w:cs="Arial"/>
        </w:rPr>
        <w:t xml:space="preserve"> we have the Y camp which encourages input from employees and where the tasks are not seen as being burdens. While the former is suitable for a military operation and perhaps in a situation where the manager </w:t>
      </w:r>
      <w:r w:rsidR="00CF74A2">
        <w:rPr>
          <w:rFonts w:ascii="Arial" w:hAnsi="Arial" w:cs="Arial"/>
        </w:rPr>
        <w:t>cannot</w:t>
      </w:r>
      <w:r w:rsidR="00F600D6">
        <w:rPr>
          <w:rFonts w:ascii="Arial" w:hAnsi="Arial" w:cs="Arial"/>
        </w:rPr>
        <w:t xml:space="preserve"> fully rely on the intellect of the individual, the latter is appropriate for the business environment and promotes a problem-solving environment. In 1981, William </w:t>
      </w:r>
      <w:proofErr w:type="spellStart"/>
      <w:r w:rsidR="00F600D6">
        <w:rPr>
          <w:rFonts w:ascii="Arial" w:hAnsi="Arial" w:cs="Arial"/>
        </w:rPr>
        <w:t>Ouchi</w:t>
      </w:r>
      <w:proofErr w:type="spellEnd"/>
      <w:r w:rsidR="00F600D6">
        <w:rPr>
          <w:rFonts w:ascii="Arial" w:hAnsi="Arial" w:cs="Arial"/>
        </w:rPr>
        <w:t xml:space="preserve"> wrote “Theory Z: How American business can Meet the Japanese Challenge”</w:t>
      </w:r>
      <w:r w:rsidR="007C2B04">
        <w:rPr>
          <w:rFonts w:ascii="Arial" w:hAnsi="Arial" w:cs="Arial"/>
        </w:rPr>
        <w:t xml:space="preserve"> in which he </w:t>
      </w:r>
      <w:r w:rsidR="00CF74A2">
        <w:rPr>
          <w:rFonts w:ascii="Arial" w:hAnsi="Arial" w:cs="Arial"/>
        </w:rPr>
        <w:t>suggests</w:t>
      </w:r>
      <w:r w:rsidR="007C2B04">
        <w:rPr>
          <w:rFonts w:ascii="Arial" w:hAnsi="Arial" w:cs="Arial"/>
        </w:rPr>
        <w:t xml:space="preserve"> that the best approach would be the combination of both, alongside a few elements of Japanese work mentality: loyalty, discipline, dedication to the greater good</w:t>
      </w:r>
      <w:r w:rsidR="00893CCE">
        <w:rPr>
          <w:rFonts w:ascii="Arial" w:hAnsi="Arial" w:cs="Arial"/>
        </w:rPr>
        <w:t xml:space="preserve"> (Render, 2006)</w:t>
      </w:r>
      <w:r w:rsidR="007C2B04">
        <w:rPr>
          <w:rFonts w:ascii="Arial" w:hAnsi="Arial" w:cs="Arial"/>
        </w:rPr>
        <w:t>.</w:t>
      </w:r>
    </w:p>
    <w:p w14:paraId="4134A151" w14:textId="2E4CA1E6" w:rsidR="00ED4C79" w:rsidRDefault="007C2B04" w:rsidP="00FF3D45">
      <w:pPr>
        <w:rPr>
          <w:rFonts w:ascii="Arial" w:hAnsi="Arial" w:cs="Arial"/>
        </w:rPr>
      </w:pPr>
      <w:r>
        <w:rPr>
          <w:rFonts w:ascii="Arial" w:hAnsi="Arial" w:cs="Arial"/>
        </w:rPr>
        <w:tab/>
        <w:t xml:space="preserve">Going beyond the normal operating routine of a business, and strongly based on Taylor’s scientific management theory and Weber’s bureaucracy model, we have the contingency theory. This method expands from leadership models and aims at ensuring that organizations are adaptable and resilient in the face of unforeseen events. The most encountered applications for this theory </w:t>
      </w:r>
      <w:r w:rsidR="001C1630">
        <w:rPr>
          <w:rFonts w:ascii="Arial" w:hAnsi="Arial" w:cs="Arial"/>
        </w:rPr>
        <w:t>are</w:t>
      </w:r>
      <w:r>
        <w:rPr>
          <w:rFonts w:ascii="Arial" w:hAnsi="Arial" w:cs="Arial"/>
        </w:rPr>
        <w:t xml:space="preserve"> when a </w:t>
      </w:r>
      <w:r w:rsidR="00264FA6">
        <w:rPr>
          <w:rFonts w:ascii="Arial" w:hAnsi="Arial" w:cs="Arial"/>
        </w:rPr>
        <w:t xml:space="preserve">company </w:t>
      </w:r>
      <w:r w:rsidR="00CF74A2">
        <w:rPr>
          <w:rFonts w:ascii="Arial" w:hAnsi="Arial" w:cs="Arial"/>
        </w:rPr>
        <w:t>must</w:t>
      </w:r>
      <w:r w:rsidR="00264FA6">
        <w:rPr>
          <w:rFonts w:ascii="Arial" w:hAnsi="Arial" w:cs="Arial"/>
        </w:rPr>
        <w:t xml:space="preserve"> adapt to changes in technology, external pressure from groups, new legislation, employee demands, customer management and more importantly in dealing with supply and demand imbalance. There are here two schools of thought, one belonging to Fred Fiedler and the other to Gareth Morgan. </w:t>
      </w:r>
      <w:r w:rsidR="00CB7ACA">
        <w:rPr>
          <w:rFonts w:ascii="Arial" w:hAnsi="Arial" w:cs="Arial"/>
        </w:rPr>
        <w:t xml:space="preserve">Both of them are proponents of the idea that organizations are evolving entities and thus there is no single leadership style that suits them, but a various number, hence success is </w:t>
      </w:r>
      <w:r w:rsidR="00893CCE">
        <w:rPr>
          <w:rFonts w:ascii="Arial" w:hAnsi="Arial" w:cs="Arial"/>
        </w:rPr>
        <w:t>guaranteed by</w:t>
      </w:r>
      <w:r w:rsidR="00CB7ACA">
        <w:rPr>
          <w:rFonts w:ascii="Arial" w:hAnsi="Arial" w:cs="Arial"/>
        </w:rPr>
        <w:t xml:space="preserve"> the ability to critically </w:t>
      </w:r>
      <w:r w:rsidR="00893CCE">
        <w:rPr>
          <w:rFonts w:ascii="Arial" w:hAnsi="Arial" w:cs="Arial"/>
        </w:rPr>
        <w:t>assess</w:t>
      </w:r>
      <w:r w:rsidR="00CB7ACA">
        <w:rPr>
          <w:rFonts w:ascii="Arial" w:hAnsi="Arial" w:cs="Arial"/>
        </w:rPr>
        <w:t xml:space="preserve"> a situation and apply the most adequate method to it. Where Morgan was focused on organizational structure, Fiedler outlines the main characteristics of a great leader</w:t>
      </w:r>
      <w:r w:rsidR="00570635">
        <w:rPr>
          <w:rFonts w:ascii="Arial" w:hAnsi="Arial" w:cs="Arial"/>
        </w:rPr>
        <w:t xml:space="preserve"> and focuses on change there. He asks himself what the level is of the influence the leader has within the organization, what type of interactions exist within the group, and what is the design of the ongoing </w:t>
      </w:r>
      <w:r w:rsidR="00CF74A2">
        <w:rPr>
          <w:rFonts w:ascii="Arial" w:hAnsi="Arial" w:cs="Arial"/>
        </w:rPr>
        <w:t>assignment</w:t>
      </w:r>
      <w:r w:rsidR="00893CCE">
        <w:rPr>
          <w:rFonts w:ascii="Arial" w:hAnsi="Arial" w:cs="Arial"/>
        </w:rPr>
        <w:t xml:space="preserve"> (Clegg and Bailey, 2008)</w:t>
      </w:r>
      <w:r w:rsidR="00CF74A2">
        <w:rPr>
          <w:rFonts w:ascii="Arial" w:hAnsi="Arial" w:cs="Arial"/>
        </w:rPr>
        <w:t>.</w:t>
      </w:r>
      <w:r w:rsidR="00570635">
        <w:rPr>
          <w:rFonts w:ascii="Arial" w:hAnsi="Arial" w:cs="Arial"/>
        </w:rPr>
        <w:t xml:space="preserve"> </w:t>
      </w:r>
    </w:p>
    <w:p w14:paraId="1CF7DD17" w14:textId="12A2C3DE" w:rsidR="00ED4C79" w:rsidRDefault="00ED4C79" w:rsidP="00FF3D45">
      <w:pPr>
        <w:rPr>
          <w:rFonts w:ascii="Arial" w:hAnsi="Arial" w:cs="Arial"/>
        </w:rPr>
      </w:pPr>
      <w:r>
        <w:rPr>
          <w:rFonts w:ascii="Arial" w:hAnsi="Arial" w:cs="Arial"/>
        </w:rPr>
        <w:tab/>
        <w:t xml:space="preserve">Another concept in management is the human relations theory. Born as a counter to Taylor’s view of an organization who advocates that human feelings and well-being are of little to no importance to the </w:t>
      </w:r>
      <w:r>
        <w:rPr>
          <w:rFonts w:ascii="Arial" w:hAnsi="Arial" w:cs="Arial"/>
        </w:rPr>
        <w:lastRenderedPageBreak/>
        <w:t xml:space="preserve">business success, the human relations theory focuses on three key aspects. At its core is the value of the individual, taking the stance that an employee is more than another part in the machine, suggesting that in order to maximise production, a manager must ensure that individual characteristics of the employee are respected. The other layer of this theory looks at the informal groupings in the work environment: what matters to an employee is not necessarily the company’s structure, but his interactions with his fellows. Thirdly, the human relations theory encourages input from the co-workers, </w:t>
      </w:r>
      <w:r w:rsidR="008D32AB">
        <w:rPr>
          <w:rFonts w:ascii="Arial" w:hAnsi="Arial" w:cs="Arial"/>
        </w:rPr>
        <w:t xml:space="preserve">claiming that the path to employee happiness is their participation in decision-making. </w:t>
      </w:r>
    </w:p>
    <w:p w14:paraId="0940DAE4" w14:textId="7359E47D" w:rsidR="008D32AB" w:rsidRDefault="008D32AB" w:rsidP="00FF3D45">
      <w:pPr>
        <w:rPr>
          <w:rFonts w:ascii="Arial" w:hAnsi="Arial" w:cs="Arial"/>
        </w:rPr>
      </w:pPr>
      <w:r>
        <w:rPr>
          <w:rFonts w:ascii="Arial" w:hAnsi="Arial" w:cs="Arial"/>
        </w:rPr>
        <w:tab/>
        <w:t xml:space="preserve">On the opposing spectrum of management theories, we have the bureaucratic method. From early proponents such as Max Weber to the American president Woodrow Wilson, this theory lives on in our day to day lives. It revolves around a strict and clear repartition of tasks within an organization, a well-defined management structure and specific rules of conduct. It is one of the theories that suggests uniforms – a </w:t>
      </w:r>
      <w:r w:rsidR="00D52501">
        <w:rPr>
          <w:rFonts w:ascii="Arial" w:hAnsi="Arial" w:cs="Arial"/>
        </w:rPr>
        <w:t>task-oriented</w:t>
      </w:r>
      <w:r>
        <w:rPr>
          <w:rFonts w:ascii="Arial" w:hAnsi="Arial" w:cs="Arial"/>
        </w:rPr>
        <w:t xml:space="preserve"> attire – and an environment that limits fraternization</w:t>
      </w:r>
      <w:r w:rsidR="00D52501">
        <w:rPr>
          <w:rFonts w:ascii="Arial" w:hAnsi="Arial" w:cs="Arial"/>
        </w:rPr>
        <w:t xml:space="preserve">, all the while, ensuring any promotions are granted based on individual </w:t>
      </w:r>
      <w:r w:rsidR="00CF74A2">
        <w:rPr>
          <w:rFonts w:ascii="Arial" w:hAnsi="Arial" w:cs="Arial"/>
        </w:rPr>
        <w:t>achievements</w:t>
      </w:r>
      <w:r w:rsidR="00893CCE">
        <w:rPr>
          <w:rFonts w:ascii="Arial" w:hAnsi="Arial" w:cs="Arial"/>
        </w:rPr>
        <w:t xml:space="preserve"> (Weber, 1957)</w:t>
      </w:r>
      <w:r w:rsidR="00CF74A2">
        <w:rPr>
          <w:rFonts w:ascii="Arial" w:hAnsi="Arial" w:cs="Arial"/>
        </w:rPr>
        <w:t>.</w:t>
      </w:r>
    </w:p>
    <w:p w14:paraId="6BE4EA00" w14:textId="26FE82CC" w:rsidR="00D52501" w:rsidRDefault="00D52501" w:rsidP="00FF3D45">
      <w:pPr>
        <w:rPr>
          <w:rFonts w:ascii="Arial" w:hAnsi="Arial" w:cs="Arial"/>
        </w:rPr>
      </w:pPr>
      <w:r>
        <w:rPr>
          <w:rFonts w:ascii="Arial" w:hAnsi="Arial" w:cs="Arial"/>
        </w:rPr>
        <w:tab/>
        <w:t xml:space="preserve">Henri Fayol was the creator of one of the most encompassing theories of management, as well as the human relations theory, his administrative management one exists in contrast to Taylor’s scientific approach. Starting off as an engineer in a mining company </w:t>
      </w:r>
      <w:r w:rsidR="003D2647">
        <w:rPr>
          <w:rFonts w:ascii="Arial" w:hAnsi="Arial" w:cs="Arial"/>
        </w:rPr>
        <w:t>and then working his way up to the position of managing director, Fayol outlines his theory in 14 principles: division of labour, authority with responsibility, discipline, reduction of conflicting instructions by appointing a single direct supervisor for a team, unity within a project (when two or more teams work on the same task they should be led by a single manager), coming together for the greater good, fair pay, clear vision for the employee on where they stand when it comes to decision making, the importance of transparency within the hierarchy, cleanliness and health and safety at work, managers must conduct themselves in a fair manner, allow initiative on employee’s side, and lastly “Esprit de Corps”, a focus on team spirit.</w:t>
      </w:r>
    </w:p>
    <w:p w14:paraId="0CECA01C" w14:textId="6EA1FA52" w:rsidR="00F14F73" w:rsidRDefault="00F14F73" w:rsidP="00FF3D45">
      <w:pPr>
        <w:rPr>
          <w:rFonts w:ascii="Arial" w:hAnsi="Arial" w:cs="Arial"/>
        </w:rPr>
      </w:pPr>
      <w:r>
        <w:rPr>
          <w:rFonts w:ascii="Arial" w:hAnsi="Arial" w:cs="Arial"/>
        </w:rPr>
        <w:tab/>
        <w:t>The final tool in our arsenal needed to dissect Marriott International is Frederick Taylor’s scientific management theory. With a background in engineering, Taylor focused on optimizing production and efficiency within the workplace</w:t>
      </w:r>
      <w:r w:rsidR="00940959">
        <w:rPr>
          <w:rFonts w:ascii="Arial" w:hAnsi="Arial" w:cs="Arial"/>
        </w:rPr>
        <w:t>, with the ultimate goal of pushing an organization to its maximum potential.</w:t>
      </w:r>
    </w:p>
    <w:p w14:paraId="570D1E8A" w14:textId="3C9E1936" w:rsidR="00940959" w:rsidRDefault="00940959" w:rsidP="00FF3D45">
      <w:pPr>
        <w:rPr>
          <w:rFonts w:ascii="Arial" w:hAnsi="Arial" w:cs="Arial"/>
        </w:rPr>
      </w:pPr>
      <w:r>
        <w:rPr>
          <w:rFonts w:ascii="Arial" w:hAnsi="Arial" w:cs="Arial"/>
        </w:rPr>
        <w:t>Embracing the motto “a fair day’s pay for a fair day’s work”, this theory can be summed up in four principles. First, study the task at hand and define the optimal means of completing it, thus allowing no space for improvisation. Secondly, find the right person for the job and ensure that the employee’s abilities are enhanced by training. Thirdly, constant supervision and performance checks to enforce adherence to the methods prescribed. And lastly, a division of roles between manager and worker to ensure the former is focused on constant improvement</w:t>
      </w:r>
      <w:r w:rsidR="00893CCE">
        <w:rPr>
          <w:rFonts w:ascii="Arial" w:hAnsi="Arial" w:cs="Arial"/>
        </w:rPr>
        <w:t xml:space="preserve"> (Wren and </w:t>
      </w:r>
      <w:proofErr w:type="spellStart"/>
      <w:r w:rsidR="00893CCE">
        <w:rPr>
          <w:rFonts w:ascii="Arial" w:hAnsi="Arial" w:cs="Arial"/>
        </w:rPr>
        <w:t>Bedeian</w:t>
      </w:r>
      <w:proofErr w:type="spellEnd"/>
      <w:r w:rsidR="00893CCE">
        <w:rPr>
          <w:rFonts w:ascii="Arial" w:hAnsi="Arial" w:cs="Arial"/>
        </w:rPr>
        <w:t>, 2009)</w:t>
      </w:r>
      <w:r>
        <w:rPr>
          <w:rFonts w:ascii="Arial" w:hAnsi="Arial" w:cs="Arial"/>
        </w:rPr>
        <w:t xml:space="preserve">. </w:t>
      </w:r>
    </w:p>
    <w:p w14:paraId="2004F28D" w14:textId="4745438F" w:rsidR="00940959" w:rsidRDefault="00940959" w:rsidP="00FF3D45">
      <w:pPr>
        <w:rPr>
          <w:rFonts w:ascii="Arial" w:hAnsi="Arial" w:cs="Arial"/>
        </w:rPr>
      </w:pPr>
      <w:r>
        <w:rPr>
          <w:rFonts w:ascii="Arial" w:hAnsi="Arial" w:cs="Arial"/>
        </w:rPr>
        <w:tab/>
        <w:t xml:space="preserve">After presenting the methods of analysis above in depth, a few things come to the foreground when it comes to Marriott. Due to the necessity of the business to be present </w:t>
      </w:r>
      <w:r w:rsidR="00D964BA">
        <w:rPr>
          <w:rFonts w:ascii="Arial" w:hAnsi="Arial" w:cs="Arial"/>
        </w:rPr>
        <w:t xml:space="preserve">worldwide and having to provide the same level of customer experience and employee training on a global scale, the widely embraced theory of </w:t>
      </w:r>
      <w:r w:rsidR="00D964BA">
        <w:rPr>
          <w:rFonts w:ascii="Arial" w:hAnsi="Arial" w:cs="Arial"/>
        </w:rPr>
        <w:lastRenderedPageBreak/>
        <w:t xml:space="preserve">management is the scientific method. The business constantly develops new procedures and training regimens for its employees, with the aim of becoming more cost-effective and ensure all processes are streamlined. To give a specific example, </w:t>
      </w:r>
      <w:r w:rsidR="000D1E00">
        <w:rPr>
          <w:rFonts w:ascii="Arial" w:hAnsi="Arial" w:cs="Arial"/>
        </w:rPr>
        <w:t xml:space="preserve">- </w:t>
      </w:r>
      <w:r w:rsidR="00D964BA">
        <w:rPr>
          <w:rFonts w:ascii="Arial" w:hAnsi="Arial" w:cs="Arial"/>
        </w:rPr>
        <w:t>after studying the training manuals the company provides a new employee</w:t>
      </w:r>
      <w:r w:rsidR="000D1E00">
        <w:rPr>
          <w:rFonts w:ascii="Arial" w:hAnsi="Arial" w:cs="Arial"/>
        </w:rPr>
        <w:t xml:space="preserve"> -</w:t>
      </w:r>
      <w:r w:rsidR="00D964BA">
        <w:rPr>
          <w:rFonts w:ascii="Arial" w:hAnsi="Arial" w:cs="Arial"/>
        </w:rPr>
        <w:t xml:space="preserve"> it emerges that there is only one method for handing a key to a guest. But if on a global scale the method applied is scientific, when it comes to division between its brands, Marriott acts on the contingency spectrum, more precisely on a </w:t>
      </w:r>
      <w:proofErr w:type="spellStart"/>
      <w:r w:rsidR="00D964BA">
        <w:rPr>
          <w:rFonts w:ascii="Arial" w:hAnsi="Arial" w:cs="Arial"/>
        </w:rPr>
        <w:t>Morganian</w:t>
      </w:r>
      <w:proofErr w:type="spellEnd"/>
      <w:r w:rsidR="00D964BA">
        <w:rPr>
          <w:rFonts w:ascii="Arial" w:hAnsi="Arial" w:cs="Arial"/>
        </w:rPr>
        <w:t xml:space="preserve"> view, where specific means of operating and interacting between business and customer </w:t>
      </w:r>
      <w:r w:rsidR="00FE12B0">
        <w:rPr>
          <w:rFonts w:ascii="Arial" w:hAnsi="Arial" w:cs="Arial"/>
        </w:rPr>
        <w:t xml:space="preserve">are refined to best suit their designated environment. Furthermore, at an individual operating entity level, we discover that Marriott functions a lot on the X-Y spectrum, where in some hotels the focus may fall entirely on the rigid authoritarian approach, whilst in others, allowing for a strong bond between upper management and </w:t>
      </w:r>
      <w:r w:rsidR="00893CCE">
        <w:rPr>
          <w:rFonts w:ascii="Arial" w:hAnsi="Arial" w:cs="Arial"/>
        </w:rPr>
        <w:t>low-level</w:t>
      </w:r>
      <w:r w:rsidR="00FE12B0">
        <w:rPr>
          <w:rFonts w:ascii="Arial" w:hAnsi="Arial" w:cs="Arial"/>
        </w:rPr>
        <w:t xml:space="preserve"> employee</w:t>
      </w:r>
      <w:r w:rsidR="00A41C10">
        <w:rPr>
          <w:rFonts w:ascii="Arial" w:hAnsi="Arial" w:cs="Arial"/>
        </w:rPr>
        <w:t xml:space="preserve"> (</w:t>
      </w:r>
      <w:proofErr w:type="spellStart"/>
      <w:r w:rsidR="00A41C10">
        <w:rPr>
          <w:rFonts w:ascii="Arial" w:hAnsi="Arial" w:cs="Arial"/>
        </w:rPr>
        <w:t>Dul</w:t>
      </w:r>
      <w:proofErr w:type="spellEnd"/>
      <w:r w:rsidR="00A41C10">
        <w:rPr>
          <w:rFonts w:ascii="Arial" w:hAnsi="Arial" w:cs="Arial"/>
        </w:rPr>
        <w:t xml:space="preserve"> and </w:t>
      </w:r>
      <w:proofErr w:type="spellStart"/>
      <w:r w:rsidR="00A41C10">
        <w:rPr>
          <w:rFonts w:ascii="Arial" w:hAnsi="Arial" w:cs="Arial"/>
        </w:rPr>
        <w:t>Ceylan</w:t>
      </w:r>
      <w:proofErr w:type="spellEnd"/>
      <w:r w:rsidR="00A41C10">
        <w:rPr>
          <w:rFonts w:ascii="Arial" w:hAnsi="Arial" w:cs="Arial"/>
        </w:rPr>
        <w:t>. 2014)</w:t>
      </w:r>
      <w:r w:rsidR="00FE12B0">
        <w:rPr>
          <w:rFonts w:ascii="Arial" w:hAnsi="Arial" w:cs="Arial"/>
        </w:rPr>
        <w:t xml:space="preserve">. </w:t>
      </w:r>
    </w:p>
    <w:p w14:paraId="2A9E0F27" w14:textId="2F957FAC" w:rsidR="00AC2ED9" w:rsidRDefault="00AC2ED9" w:rsidP="00FF3D45">
      <w:pPr>
        <w:rPr>
          <w:rFonts w:ascii="Arial" w:hAnsi="Arial" w:cs="Arial"/>
        </w:rPr>
      </w:pPr>
      <w:r>
        <w:rPr>
          <w:rFonts w:ascii="Arial" w:hAnsi="Arial" w:cs="Arial"/>
          <w:noProof/>
        </w:rPr>
        <w:drawing>
          <wp:inline distT="0" distB="0" distL="0" distR="0" wp14:anchorId="5FE97EF6" wp14:editId="76E7A442">
            <wp:extent cx="6686550" cy="4669623"/>
            <wp:effectExtent l="0" t="0" r="0" b="0"/>
            <wp:docPr id="5" name="Picture 5"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nagement-theories.jpg"/>
                    <pic:cNvPicPr/>
                  </pic:nvPicPr>
                  <pic:blipFill>
                    <a:blip r:embed="rId14">
                      <a:extLst>
                        <a:ext uri="{28A0092B-C50C-407E-A947-70E740481C1C}">
                          <a14:useLocalDpi xmlns:a14="http://schemas.microsoft.com/office/drawing/2010/main" val="0"/>
                        </a:ext>
                      </a:extLst>
                    </a:blip>
                    <a:stretch>
                      <a:fillRect/>
                    </a:stretch>
                  </pic:blipFill>
                  <pic:spPr>
                    <a:xfrm>
                      <a:off x="0" y="0"/>
                      <a:ext cx="6692194" cy="4673564"/>
                    </a:xfrm>
                    <a:prstGeom prst="rect">
                      <a:avLst/>
                    </a:prstGeom>
                  </pic:spPr>
                </pic:pic>
              </a:graphicData>
            </a:graphic>
          </wp:inline>
        </w:drawing>
      </w:r>
    </w:p>
    <w:p w14:paraId="154FC187" w14:textId="190196C6" w:rsidR="00AC2ED9" w:rsidRPr="00AC2ED9" w:rsidRDefault="00AC2ED9" w:rsidP="00FF3D45">
      <w:pPr>
        <w:rPr>
          <w:rFonts w:ascii="Arial" w:hAnsi="Arial" w:cs="Arial"/>
          <w:b/>
          <w:bCs/>
        </w:rPr>
      </w:pPr>
      <w:r w:rsidRPr="00AC2ED9">
        <w:rPr>
          <w:rFonts w:ascii="Arial" w:hAnsi="Arial" w:cs="Arial"/>
          <w:b/>
          <w:bCs/>
        </w:rPr>
        <w:t xml:space="preserve">Figure 3 </w:t>
      </w:r>
      <w:r w:rsidR="00893CCE">
        <w:rPr>
          <w:rFonts w:ascii="Arial" w:hAnsi="Arial" w:cs="Arial"/>
          <w:b/>
          <w:bCs/>
        </w:rPr>
        <w:t>S</w:t>
      </w:r>
      <w:r w:rsidRPr="00AC2ED9">
        <w:rPr>
          <w:rFonts w:ascii="Arial" w:hAnsi="Arial" w:cs="Arial"/>
          <w:b/>
          <w:bCs/>
        </w:rPr>
        <w:t xml:space="preserve">howing the evolution of management through time, credit to </w:t>
      </w:r>
      <w:r w:rsidR="00893CCE">
        <w:rPr>
          <w:rFonts w:ascii="Arial" w:hAnsi="Arial" w:cs="Arial"/>
          <w:b/>
          <w:bCs/>
        </w:rPr>
        <w:t>“</w:t>
      </w:r>
      <w:r w:rsidRPr="00AC2ED9">
        <w:rPr>
          <w:rFonts w:ascii="Arial" w:hAnsi="Arial" w:cs="Arial"/>
          <w:b/>
          <w:bCs/>
        </w:rPr>
        <w:t>vskills.in</w:t>
      </w:r>
      <w:r w:rsidR="00893CCE">
        <w:rPr>
          <w:rFonts w:ascii="Arial" w:hAnsi="Arial" w:cs="Arial"/>
          <w:b/>
          <w:bCs/>
        </w:rPr>
        <w:t>”</w:t>
      </w:r>
    </w:p>
    <w:p w14:paraId="39DDFF71" w14:textId="77777777" w:rsidR="003E0253" w:rsidRPr="003E0253" w:rsidRDefault="003E0253" w:rsidP="00FF3D45">
      <w:pPr>
        <w:rPr>
          <w:rFonts w:ascii="Arial" w:eastAsiaTheme="majorEastAsia" w:hAnsi="Arial" w:cs="Arial"/>
          <w:color w:val="2375B8" w:themeColor="accent6" w:themeShade="BF"/>
          <w:sz w:val="28"/>
          <w:szCs w:val="28"/>
        </w:rPr>
      </w:pPr>
      <w:r w:rsidRPr="003E0253">
        <w:rPr>
          <w:rFonts w:ascii="Arial" w:hAnsi="Arial" w:cs="Arial"/>
        </w:rPr>
        <w:br w:type="page"/>
      </w:r>
    </w:p>
    <w:p w14:paraId="6006EA50" w14:textId="77777777" w:rsidR="00B95D92" w:rsidRPr="003E0253" w:rsidRDefault="00B95D92" w:rsidP="00FF3D45">
      <w:pPr>
        <w:pStyle w:val="Heading2"/>
        <w:spacing w:line="360" w:lineRule="auto"/>
        <w:rPr>
          <w:rFonts w:ascii="Arial" w:hAnsi="Arial" w:cs="Arial"/>
        </w:rPr>
      </w:pPr>
    </w:p>
    <w:p w14:paraId="361910DE" w14:textId="549025EF" w:rsidR="003E0253" w:rsidRPr="003E0253" w:rsidRDefault="00B95D92" w:rsidP="00FF3D45">
      <w:pPr>
        <w:pStyle w:val="Heading2"/>
        <w:spacing w:line="360" w:lineRule="auto"/>
        <w:rPr>
          <w:rFonts w:ascii="Arial" w:hAnsi="Arial" w:cs="Arial"/>
        </w:rPr>
      </w:pPr>
      <w:r w:rsidRPr="003E0253">
        <w:rPr>
          <w:rFonts w:ascii="Arial" w:hAnsi="Arial" w:cs="Arial"/>
        </w:rPr>
        <w:tab/>
      </w:r>
      <w:bookmarkStart w:id="5" w:name="_Toc58122532"/>
      <w:r w:rsidR="009067B0">
        <w:rPr>
          <w:rFonts w:ascii="Arial" w:hAnsi="Arial" w:cs="Arial"/>
        </w:rPr>
        <w:t>Workplace Behaviour</w:t>
      </w:r>
      <w:bookmarkEnd w:id="5"/>
    </w:p>
    <w:p w14:paraId="2C0A432D" w14:textId="2B7058D6" w:rsidR="003E0253" w:rsidRDefault="003E0253" w:rsidP="00FF3D45">
      <w:pPr>
        <w:rPr>
          <w:rFonts w:ascii="Arial" w:hAnsi="Arial" w:cs="Arial"/>
        </w:rPr>
      </w:pPr>
    </w:p>
    <w:p w14:paraId="100CC850" w14:textId="61CF1CCD" w:rsidR="000F0DA6" w:rsidRPr="003E0253" w:rsidRDefault="000F0DA6" w:rsidP="00FF3D45">
      <w:pPr>
        <w:rPr>
          <w:rFonts w:ascii="Arial" w:hAnsi="Arial" w:cs="Arial"/>
        </w:rPr>
      </w:pPr>
      <w:r>
        <w:rPr>
          <w:rFonts w:ascii="Arial" w:hAnsi="Arial" w:cs="Arial"/>
        </w:rPr>
        <w:tab/>
        <w:t>The totality of actions, interactions, attitudes, beliefs and culture within an organization, which may impact on its level of performance, cons</w:t>
      </w:r>
      <w:r w:rsidR="006E7A36">
        <w:rPr>
          <w:rFonts w:ascii="Arial" w:hAnsi="Arial" w:cs="Arial"/>
        </w:rPr>
        <w:t xml:space="preserve">titutes workplace behaviour. In the following lines we will look at these in depth and attempt to create an image of what that entails for Marriott and its associates and how </w:t>
      </w:r>
      <w:r w:rsidR="00384FBC">
        <w:rPr>
          <w:rFonts w:ascii="Arial" w:hAnsi="Arial" w:cs="Arial"/>
        </w:rPr>
        <w:t>COVID-19</w:t>
      </w:r>
      <w:r w:rsidR="006E7A36">
        <w:rPr>
          <w:rFonts w:ascii="Arial" w:hAnsi="Arial" w:cs="Arial"/>
        </w:rPr>
        <w:t xml:space="preserve"> impacted it.</w:t>
      </w:r>
    </w:p>
    <w:p w14:paraId="10109434" w14:textId="2E66DDE0" w:rsidR="00B224FC" w:rsidRDefault="007C0D28" w:rsidP="00FF3D45">
      <w:pPr>
        <w:pStyle w:val="Heading3"/>
        <w:spacing w:line="360" w:lineRule="auto"/>
        <w:rPr>
          <w:rStyle w:val="SubtleEmphasis"/>
          <w:rFonts w:ascii="Arial" w:hAnsi="Arial" w:cs="Arial"/>
          <w:color w:val="4A9BDC" w:themeColor="accent6"/>
        </w:rPr>
      </w:pPr>
      <w:bookmarkStart w:id="6" w:name="_Toc58122533"/>
      <w:r w:rsidRPr="00415F1C">
        <w:rPr>
          <w:rStyle w:val="SubtleEmphasis"/>
          <w:rFonts w:ascii="Arial" w:hAnsi="Arial" w:cs="Arial"/>
          <w:color w:val="4A9BDC" w:themeColor="accent6"/>
        </w:rPr>
        <w:t>Beliefs</w:t>
      </w:r>
      <w:bookmarkEnd w:id="6"/>
    </w:p>
    <w:p w14:paraId="3B5A9977" w14:textId="77777777" w:rsidR="00FF3D45" w:rsidRPr="00FF3D45" w:rsidRDefault="00FF3D45" w:rsidP="00FF3D45"/>
    <w:p w14:paraId="5B50EC69" w14:textId="186BC639" w:rsidR="006E7A36" w:rsidRDefault="006E7A36" w:rsidP="00FF3D45">
      <w:pPr>
        <w:rPr>
          <w:rStyle w:val="SubtleEmphasis"/>
          <w:rFonts w:ascii="Arial" w:hAnsi="Arial" w:cs="Arial"/>
          <w:i w:val="0"/>
          <w:iCs w:val="0"/>
        </w:rPr>
      </w:pPr>
      <w:r>
        <w:rPr>
          <w:rStyle w:val="SubtleEmphasis"/>
          <w:rFonts w:ascii="Arial" w:hAnsi="Arial" w:cs="Arial"/>
          <w:i w:val="0"/>
          <w:iCs w:val="0"/>
        </w:rPr>
        <w:tab/>
        <w:t xml:space="preserve">When we talk about beliefs, we refer to a conclusion about the way things function in the world. It may or may not be accurate as it does not require evidence, other than our own previous experience. A manager might be of the belief that training </w:t>
      </w:r>
      <w:r w:rsidR="00F8261E">
        <w:rPr>
          <w:rStyle w:val="SubtleEmphasis"/>
          <w:rFonts w:ascii="Arial" w:hAnsi="Arial" w:cs="Arial"/>
          <w:i w:val="0"/>
          <w:iCs w:val="0"/>
        </w:rPr>
        <w:t>his/her</w:t>
      </w:r>
      <w:r>
        <w:rPr>
          <w:rStyle w:val="SubtleEmphasis"/>
          <w:rFonts w:ascii="Arial" w:hAnsi="Arial" w:cs="Arial"/>
          <w:i w:val="0"/>
          <w:iCs w:val="0"/>
        </w:rPr>
        <w:t xml:space="preserve"> employees will yield better results, despite the fact that the monthly employee reports from the HR department suggested that everyone knows what they’re doing, however the company’s remuneration is not in line with what the employee expects. In our scenario, the manager will not get the results they want, however the concept exists outside the working environment</w:t>
      </w:r>
      <w:r w:rsidR="00697097">
        <w:rPr>
          <w:rStyle w:val="SubtleEmphasis"/>
          <w:rFonts w:ascii="Arial" w:hAnsi="Arial" w:cs="Arial"/>
          <w:i w:val="0"/>
          <w:iCs w:val="0"/>
        </w:rPr>
        <w:t xml:space="preserve">, where one might avoid walking under a ladder because it brings bad luck. Another aspect that emerges is that they’re hard to challenge even in the face </w:t>
      </w:r>
      <w:r w:rsidR="00F8261E">
        <w:rPr>
          <w:rStyle w:val="SubtleEmphasis"/>
          <w:rFonts w:ascii="Arial" w:hAnsi="Arial" w:cs="Arial"/>
          <w:i w:val="0"/>
          <w:iCs w:val="0"/>
        </w:rPr>
        <w:t xml:space="preserve">of </w:t>
      </w:r>
      <w:r w:rsidR="00697097">
        <w:rPr>
          <w:rStyle w:val="SubtleEmphasis"/>
          <w:rFonts w:ascii="Arial" w:hAnsi="Arial" w:cs="Arial"/>
          <w:i w:val="0"/>
          <w:iCs w:val="0"/>
        </w:rPr>
        <w:t xml:space="preserve">uncompromising truth: the person in our second example wins the lottery the day they walked under a </w:t>
      </w:r>
      <w:r w:rsidR="00893CCE">
        <w:rPr>
          <w:rStyle w:val="SubtleEmphasis"/>
          <w:rFonts w:ascii="Arial" w:hAnsi="Arial" w:cs="Arial"/>
          <w:i w:val="0"/>
          <w:iCs w:val="0"/>
        </w:rPr>
        <w:t>ladder but</w:t>
      </w:r>
      <w:r w:rsidR="00697097">
        <w:rPr>
          <w:rStyle w:val="SubtleEmphasis"/>
          <w:rFonts w:ascii="Arial" w:hAnsi="Arial" w:cs="Arial"/>
          <w:i w:val="0"/>
          <w:iCs w:val="0"/>
        </w:rPr>
        <w:t xml:space="preserve"> may think that they would have won more had they not chosen the wrong path</w:t>
      </w:r>
      <w:r w:rsidR="00893CCE">
        <w:rPr>
          <w:rStyle w:val="SubtleEmphasis"/>
          <w:rFonts w:ascii="Arial" w:hAnsi="Arial" w:cs="Arial"/>
          <w:i w:val="0"/>
          <w:iCs w:val="0"/>
        </w:rPr>
        <w:t xml:space="preserve"> (</w:t>
      </w:r>
      <w:r w:rsidR="00893CCE" w:rsidRPr="00A70CA5">
        <w:rPr>
          <w:rFonts w:ascii="Arial" w:hAnsi="Arial" w:cs="Arial"/>
        </w:rPr>
        <w:t>Behrendt</w:t>
      </w:r>
      <w:r w:rsidR="00893CCE">
        <w:rPr>
          <w:rFonts w:ascii="Arial" w:hAnsi="Arial" w:cs="Arial"/>
        </w:rPr>
        <w:t>, 2012</w:t>
      </w:r>
      <w:r w:rsidR="00893CCE">
        <w:rPr>
          <w:rStyle w:val="SubtleEmphasis"/>
          <w:rFonts w:ascii="Arial" w:hAnsi="Arial" w:cs="Arial"/>
          <w:i w:val="0"/>
          <w:iCs w:val="0"/>
        </w:rPr>
        <w:t>)</w:t>
      </w:r>
      <w:r w:rsidR="00697097">
        <w:rPr>
          <w:rStyle w:val="SubtleEmphasis"/>
          <w:rFonts w:ascii="Arial" w:hAnsi="Arial" w:cs="Arial"/>
          <w:i w:val="0"/>
          <w:iCs w:val="0"/>
        </w:rPr>
        <w:t xml:space="preserve">. </w:t>
      </w:r>
    </w:p>
    <w:p w14:paraId="32C4B010" w14:textId="3717C3F6" w:rsidR="00AC2ED9" w:rsidRDefault="00844979" w:rsidP="00FF3D45">
      <w:pPr>
        <w:rPr>
          <w:rStyle w:val="SubtleEmphasis"/>
          <w:rFonts w:ascii="Arial" w:hAnsi="Arial" w:cs="Arial"/>
          <w:i w:val="0"/>
          <w:iCs w:val="0"/>
        </w:rPr>
      </w:pPr>
      <w:r>
        <w:rPr>
          <w:rStyle w:val="SubtleEmphasis"/>
          <w:rFonts w:ascii="Arial" w:hAnsi="Arial" w:cs="Arial"/>
          <w:i w:val="0"/>
          <w:iCs w:val="0"/>
        </w:rPr>
        <w:t xml:space="preserve">                                </w:t>
      </w:r>
      <w:r w:rsidR="00AC2ED9">
        <w:rPr>
          <w:rFonts w:ascii="Arial" w:hAnsi="Arial" w:cs="Arial"/>
          <w:noProof/>
        </w:rPr>
        <w:drawing>
          <wp:inline distT="0" distB="0" distL="0" distR="0" wp14:anchorId="4AEE79DE" wp14:editId="3D34754C">
            <wp:extent cx="3190875" cy="2841873"/>
            <wp:effectExtent l="0" t="0" r="0" b="0"/>
            <wp:docPr id="7" name="Picture 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liefs Tony Robbins.jpg"/>
                    <pic:cNvPicPr/>
                  </pic:nvPicPr>
                  <pic:blipFill>
                    <a:blip r:embed="rId15">
                      <a:extLst>
                        <a:ext uri="{28A0092B-C50C-407E-A947-70E740481C1C}">
                          <a14:useLocalDpi xmlns:a14="http://schemas.microsoft.com/office/drawing/2010/main" val="0"/>
                        </a:ext>
                      </a:extLst>
                    </a:blip>
                    <a:stretch>
                      <a:fillRect/>
                    </a:stretch>
                  </pic:blipFill>
                  <pic:spPr>
                    <a:xfrm>
                      <a:off x="0" y="0"/>
                      <a:ext cx="3203155" cy="2852810"/>
                    </a:xfrm>
                    <a:prstGeom prst="rect">
                      <a:avLst/>
                    </a:prstGeom>
                  </pic:spPr>
                </pic:pic>
              </a:graphicData>
            </a:graphic>
          </wp:inline>
        </w:drawing>
      </w:r>
    </w:p>
    <w:p w14:paraId="25C59866" w14:textId="7A0394CB" w:rsidR="00844979" w:rsidRPr="006E7A36" w:rsidRDefault="00844979" w:rsidP="00FF3D45">
      <w:pPr>
        <w:rPr>
          <w:rStyle w:val="SubtleEmphasis"/>
          <w:rFonts w:ascii="Arial" w:hAnsi="Arial" w:cs="Arial"/>
          <w:i w:val="0"/>
          <w:iCs w:val="0"/>
        </w:rPr>
      </w:pPr>
      <w:r w:rsidRPr="00AC2ED9">
        <w:rPr>
          <w:rFonts w:ascii="Arial" w:hAnsi="Arial" w:cs="Arial"/>
          <w:b/>
          <w:bCs/>
        </w:rPr>
        <w:t xml:space="preserve">Figure </w:t>
      </w:r>
      <w:r>
        <w:rPr>
          <w:rFonts w:ascii="Arial" w:hAnsi="Arial" w:cs="Arial"/>
          <w:b/>
          <w:bCs/>
        </w:rPr>
        <w:t>4 origin of beliefs from Tony Robbins</w:t>
      </w:r>
      <w:r w:rsidR="00CF74A2">
        <w:rPr>
          <w:rFonts w:ascii="Arial" w:hAnsi="Arial" w:cs="Arial"/>
          <w:b/>
          <w:bCs/>
        </w:rPr>
        <w:t xml:space="preserve"> (“tonyrobbins.com”)</w:t>
      </w:r>
      <w:r>
        <w:rPr>
          <w:rFonts w:ascii="Arial" w:hAnsi="Arial" w:cs="Arial"/>
          <w:b/>
          <w:bCs/>
        </w:rPr>
        <w:t xml:space="preserve"> </w:t>
      </w:r>
    </w:p>
    <w:p w14:paraId="77BB9AFA" w14:textId="1DBE41D3" w:rsidR="007C0D28" w:rsidRDefault="007C0D28" w:rsidP="00FF3D45">
      <w:pPr>
        <w:pStyle w:val="Heading3"/>
        <w:spacing w:line="360" w:lineRule="auto"/>
        <w:rPr>
          <w:rStyle w:val="SubtleEmphasis"/>
          <w:rFonts w:ascii="Arial" w:hAnsi="Arial" w:cs="Arial"/>
          <w:color w:val="4A9BDC" w:themeColor="accent6"/>
        </w:rPr>
      </w:pPr>
      <w:bookmarkStart w:id="7" w:name="_Toc58122534"/>
      <w:r w:rsidRPr="00415F1C">
        <w:rPr>
          <w:rStyle w:val="SubtleEmphasis"/>
          <w:rFonts w:ascii="Arial" w:hAnsi="Arial" w:cs="Arial"/>
          <w:color w:val="4A9BDC" w:themeColor="accent6"/>
        </w:rPr>
        <w:t>Attitudes</w:t>
      </w:r>
      <w:bookmarkEnd w:id="7"/>
    </w:p>
    <w:p w14:paraId="26EFFC18" w14:textId="77777777" w:rsidR="00FF3D45" w:rsidRPr="00FF3D45" w:rsidRDefault="00FF3D45" w:rsidP="00FF3D45"/>
    <w:p w14:paraId="5BF1FC13" w14:textId="700FA7BF" w:rsidR="00F8261E" w:rsidRPr="00F8261E" w:rsidRDefault="00F8261E" w:rsidP="00FF3D45">
      <w:pPr>
        <w:rPr>
          <w:rStyle w:val="SubtleEmphasis"/>
          <w:rFonts w:ascii="Arial" w:hAnsi="Arial" w:cs="Arial"/>
          <w:i w:val="0"/>
          <w:iCs w:val="0"/>
        </w:rPr>
      </w:pPr>
      <w:r>
        <w:rPr>
          <w:rStyle w:val="SubtleEmphasis"/>
          <w:rFonts w:ascii="Arial" w:hAnsi="Arial" w:cs="Arial"/>
          <w:color w:val="4A9BDC" w:themeColor="accent6"/>
        </w:rPr>
        <w:lastRenderedPageBreak/>
        <w:tab/>
      </w:r>
      <w:r>
        <w:rPr>
          <w:rStyle w:val="SubtleEmphasis"/>
          <w:rFonts w:ascii="Arial" w:hAnsi="Arial" w:cs="Arial"/>
          <w:i w:val="0"/>
          <w:iCs w:val="0"/>
        </w:rPr>
        <w:t xml:space="preserve">Where beliefs are formed internally and generally exist within one person’s mind, an attitude is how we respond to things in our environment. In the job setting, an example would be a change of procedure without due consultation with the employees involved. They in turn will believe the change was incorrect and have a negative attitude towards it. From here stems the idea that in the workplace there are mainly two significant aspects to consider when it comes to attitude: job satisfaction and organizational commitment. </w:t>
      </w:r>
      <w:r w:rsidR="009A4D4E">
        <w:rPr>
          <w:rStyle w:val="SubtleEmphasis"/>
          <w:rFonts w:ascii="Arial" w:hAnsi="Arial" w:cs="Arial"/>
          <w:i w:val="0"/>
          <w:iCs w:val="0"/>
        </w:rPr>
        <w:t xml:space="preserve">The level of importance an organization attributes to these two factors is visible through the numerous surveys they conduct, to quote findings from Gallup, 90% of people interviewed were happy with their current job, whilst the Society for Human Resource Management noted that 40% were extremely happy with their current standing. As for the second attitude, organizational commitment, we look at the level of emotional attachment an employee has for his/her current company. </w:t>
      </w:r>
    </w:p>
    <w:p w14:paraId="0DAA1997" w14:textId="5FA6E049" w:rsidR="00B224FC" w:rsidRDefault="00B224FC" w:rsidP="00FF3D45">
      <w:pPr>
        <w:pStyle w:val="Heading3"/>
        <w:spacing w:line="360" w:lineRule="auto"/>
        <w:rPr>
          <w:rStyle w:val="SubtleEmphasis"/>
          <w:rFonts w:ascii="Arial" w:hAnsi="Arial" w:cs="Arial"/>
        </w:rPr>
      </w:pPr>
      <w:bookmarkStart w:id="8" w:name="_Toc58122535"/>
      <w:r w:rsidRPr="00406BBB">
        <w:rPr>
          <w:rStyle w:val="SubtleEmphasis"/>
          <w:rFonts w:ascii="Arial" w:hAnsi="Arial" w:cs="Arial"/>
          <w:color w:val="4A9BDC" w:themeColor="accent6"/>
        </w:rPr>
        <w:t>Values</w:t>
      </w:r>
      <w:bookmarkEnd w:id="8"/>
      <w:r w:rsidRPr="00406BBB">
        <w:rPr>
          <w:rStyle w:val="SubtleEmphasis"/>
          <w:rFonts w:ascii="Arial" w:hAnsi="Arial" w:cs="Arial"/>
        </w:rPr>
        <w:t xml:space="preserve"> </w:t>
      </w:r>
    </w:p>
    <w:p w14:paraId="1FF739DF" w14:textId="77777777" w:rsidR="00FF3D45" w:rsidRPr="00FF3D45" w:rsidRDefault="00FF3D45" w:rsidP="00FF3D45"/>
    <w:p w14:paraId="04105037" w14:textId="43892B06" w:rsidR="00753BF1" w:rsidRDefault="00753BF1" w:rsidP="00FF3D45">
      <w:pPr>
        <w:rPr>
          <w:rStyle w:val="SubtleEmphasis"/>
          <w:rFonts w:ascii="Arial" w:hAnsi="Arial" w:cs="Arial"/>
          <w:i w:val="0"/>
          <w:iCs w:val="0"/>
        </w:rPr>
      </w:pPr>
      <w:r>
        <w:rPr>
          <w:rStyle w:val="SubtleEmphasis"/>
          <w:rFonts w:ascii="Arial" w:hAnsi="Arial" w:cs="Arial"/>
          <w:i w:val="0"/>
          <w:iCs w:val="0"/>
        </w:rPr>
        <w:tab/>
        <w:t xml:space="preserve">A company’s values are determined by what it stands for, its ultimate goal and final destination. It can be cynically seen as the point where a company decides to take a hit in the profit margin with the scope or preserving its integrity. In most cases these are included in a mission statement and are most often </w:t>
      </w:r>
      <w:r w:rsidR="00CF74A2">
        <w:rPr>
          <w:rStyle w:val="SubtleEmphasis"/>
          <w:rFonts w:ascii="Arial" w:hAnsi="Arial" w:cs="Arial"/>
          <w:i w:val="0"/>
          <w:iCs w:val="0"/>
        </w:rPr>
        <w:t>than</w:t>
      </w:r>
      <w:r>
        <w:rPr>
          <w:rStyle w:val="SubtleEmphasis"/>
          <w:rFonts w:ascii="Arial" w:hAnsi="Arial" w:cs="Arial"/>
          <w:i w:val="0"/>
          <w:iCs w:val="0"/>
        </w:rPr>
        <w:t xml:space="preserve"> not written down. As a difference from the concepts highlighted above, values are always instilled top-down, being the responsibility of higher </w:t>
      </w:r>
      <w:r w:rsidR="00CF74A2">
        <w:rPr>
          <w:rStyle w:val="SubtleEmphasis"/>
          <w:rFonts w:ascii="Arial" w:hAnsi="Arial" w:cs="Arial"/>
          <w:i w:val="0"/>
          <w:iCs w:val="0"/>
        </w:rPr>
        <w:t>management.</w:t>
      </w:r>
      <w:r>
        <w:rPr>
          <w:rStyle w:val="SubtleEmphasis"/>
          <w:rFonts w:ascii="Arial" w:hAnsi="Arial" w:cs="Arial"/>
          <w:i w:val="0"/>
          <w:iCs w:val="0"/>
        </w:rPr>
        <w:t xml:space="preserve"> </w:t>
      </w:r>
    </w:p>
    <w:p w14:paraId="7A45904E" w14:textId="6A73E252" w:rsidR="008979E0" w:rsidRDefault="008979E0" w:rsidP="00FF3D45">
      <w:pPr>
        <w:pStyle w:val="Heading3"/>
        <w:spacing w:line="360" w:lineRule="auto"/>
        <w:rPr>
          <w:rStyle w:val="SubtleEmphasis"/>
          <w:rFonts w:ascii="Arial" w:hAnsi="Arial" w:cs="Arial"/>
          <w:color w:val="4A9BDC" w:themeColor="accent6"/>
        </w:rPr>
      </w:pPr>
      <w:bookmarkStart w:id="9" w:name="_Toc58122536"/>
      <w:r>
        <w:rPr>
          <w:rStyle w:val="SubtleEmphasis"/>
          <w:rFonts w:ascii="Arial" w:hAnsi="Arial" w:cs="Arial"/>
          <w:color w:val="4A9BDC" w:themeColor="accent6"/>
        </w:rPr>
        <w:t>Analysis</w:t>
      </w:r>
      <w:bookmarkEnd w:id="9"/>
    </w:p>
    <w:p w14:paraId="7ABE5A79" w14:textId="77777777" w:rsidR="00FF3D45" w:rsidRPr="00FF3D45" w:rsidRDefault="00FF3D45" w:rsidP="00FF3D45"/>
    <w:p w14:paraId="46B41FBE" w14:textId="79B81B84" w:rsidR="009A4D4E" w:rsidRDefault="008979E0" w:rsidP="00BD374C">
      <w:pPr>
        <w:rPr>
          <w:rStyle w:val="SubtleEmphasis"/>
          <w:rFonts w:ascii="Arial" w:hAnsi="Arial" w:cs="Arial"/>
          <w:i w:val="0"/>
          <w:iCs w:val="0"/>
        </w:rPr>
      </w:pPr>
      <w:r>
        <w:rPr>
          <w:rStyle w:val="SubtleEmphasis"/>
          <w:rFonts w:ascii="Arial" w:hAnsi="Arial" w:cs="Arial"/>
          <w:i w:val="0"/>
          <w:iCs w:val="0"/>
        </w:rPr>
        <w:tab/>
        <w:t xml:space="preserve">For clarity we will look at Marriott’s core values and how </w:t>
      </w:r>
      <w:r w:rsidR="00CF74A2">
        <w:rPr>
          <w:rStyle w:val="SubtleEmphasis"/>
          <w:rFonts w:ascii="Arial" w:hAnsi="Arial" w:cs="Arial"/>
          <w:i w:val="0"/>
          <w:iCs w:val="0"/>
        </w:rPr>
        <w:t>COVID-19</w:t>
      </w:r>
      <w:r>
        <w:rPr>
          <w:rStyle w:val="SubtleEmphasis"/>
          <w:rFonts w:ascii="Arial" w:hAnsi="Arial" w:cs="Arial"/>
          <w:i w:val="0"/>
          <w:iCs w:val="0"/>
        </w:rPr>
        <w:t xml:space="preserve"> strengthened or weakened them. </w:t>
      </w:r>
      <w:r w:rsidR="005D7BF4">
        <w:rPr>
          <w:rStyle w:val="SubtleEmphasis"/>
          <w:rFonts w:ascii="Arial" w:hAnsi="Arial" w:cs="Arial"/>
          <w:i w:val="0"/>
          <w:iCs w:val="0"/>
        </w:rPr>
        <w:t xml:space="preserve">“We Put People First” is what the company promotes, and throughout the years they stayed true to it. It is perceived as one of the best employers when it comes to career progression, within each hotel there are various groups aimed at the well-being of an associate. It is one of Marriott’s top executives that coined the saying “look after your people and the people will look after your revenue”, however the global lockdown forced the company to let go of 30-40% employees and 15-20% of the corporate positions were made redundant, an approach that shows more concern for profit rather than people. More so, it highlights that by “people” in the aforementioned phrase refers to “our people” rather than the average employee. Marriott also advocates the pursuit of excellence, and this was clearly reflected in the trainings provided to staff, most people using the company as a </w:t>
      </w:r>
      <w:r w:rsidR="00F8271E">
        <w:rPr>
          <w:rStyle w:val="SubtleEmphasis"/>
          <w:rFonts w:ascii="Arial" w:hAnsi="Arial" w:cs="Arial"/>
          <w:i w:val="0"/>
          <w:iCs w:val="0"/>
        </w:rPr>
        <w:t>steppingstone</w:t>
      </w:r>
      <w:r w:rsidR="005D7BF4">
        <w:rPr>
          <w:rStyle w:val="SubtleEmphasis"/>
          <w:rFonts w:ascii="Arial" w:hAnsi="Arial" w:cs="Arial"/>
          <w:i w:val="0"/>
          <w:iCs w:val="0"/>
        </w:rPr>
        <w:t xml:space="preserve"> to a higher place, </w:t>
      </w:r>
      <w:r w:rsidR="00F8271E">
        <w:rPr>
          <w:rStyle w:val="SubtleEmphasis"/>
          <w:rFonts w:ascii="Arial" w:hAnsi="Arial" w:cs="Arial"/>
          <w:i w:val="0"/>
          <w:iCs w:val="0"/>
        </w:rPr>
        <w:t xml:space="preserve">as seen by the high employee turnover that onto bigger projects. During </w:t>
      </w:r>
      <w:r w:rsidR="00CF74A2">
        <w:rPr>
          <w:rStyle w:val="SubtleEmphasis"/>
          <w:rFonts w:ascii="Arial" w:hAnsi="Arial" w:cs="Arial"/>
          <w:i w:val="0"/>
          <w:iCs w:val="0"/>
        </w:rPr>
        <w:t>COVID-19</w:t>
      </w:r>
      <w:r w:rsidR="00F8271E">
        <w:rPr>
          <w:rStyle w:val="SubtleEmphasis"/>
          <w:rFonts w:ascii="Arial" w:hAnsi="Arial" w:cs="Arial"/>
          <w:i w:val="0"/>
          <w:iCs w:val="0"/>
        </w:rPr>
        <w:t xml:space="preserve"> however all but essential training has stopped – of course, alongside new hires – and standards have significantly dropped, as reported by people who used the facilities when regulations began to relax. Furthermore, Marriott claims it “embraces change”, a feature most visible when we look at the company’s history: from beverages to meals and finally to hotels and resorts. </w:t>
      </w:r>
      <w:r w:rsidR="001E3D1F">
        <w:rPr>
          <w:rStyle w:val="SubtleEmphasis"/>
          <w:rFonts w:ascii="Arial" w:hAnsi="Arial" w:cs="Arial"/>
          <w:i w:val="0"/>
          <w:iCs w:val="0"/>
        </w:rPr>
        <w:t xml:space="preserve">In contrast to that we see several times in the recent history of the company where it failed to </w:t>
      </w:r>
      <w:r w:rsidR="00716CFE">
        <w:rPr>
          <w:rStyle w:val="SubtleEmphasis"/>
          <w:rFonts w:ascii="Arial" w:hAnsi="Arial" w:cs="Arial"/>
          <w:i w:val="0"/>
          <w:iCs w:val="0"/>
        </w:rPr>
        <w:t xml:space="preserve">do </w:t>
      </w:r>
      <w:r w:rsidR="001E3D1F">
        <w:rPr>
          <w:rStyle w:val="SubtleEmphasis"/>
          <w:rFonts w:ascii="Arial" w:hAnsi="Arial" w:cs="Arial"/>
          <w:i w:val="0"/>
          <w:iCs w:val="0"/>
        </w:rPr>
        <w:t xml:space="preserve">its due diligence and protect customer data by upgrading its </w:t>
      </w:r>
      <w:r w:rsidR="00CF74A2">
        <w:rPr>
          <w:rStyle w:val="SubtleEmphasis"/>
          <w:rFonts w:ascii="Arial" w:hAnsi="Arial" w:cs="Arial"/>
          <w:i w:val="0"/>
          <w:iCs w:val="0"/>
        </w:rPr>
        <w:t>systems.</w:t>
      </w:r>
      <w:r w:rsidR="001E3D1F">
        <w:rPr>
          <w:rStyle w:val="SubtleEmphasis"/>
          <w:rFonts w:ascii="Arial" w:hAnsi="Arial" w:cs="Arial"/>
          <w:i w:val="0"/>
          <w:iCs w:val="0"/>
        </w:rPr>
        <w:t xml:space="preserve"> Expanding from this, the next core value </w:t>
      </w:r>
      <w:r w:rsidR="001E3D1F">
        <w:rPr>
          <w:rStyle w:val="SubtleEmphasis"/>
          <w:rFonts w:ascii="Arial" w:hAnsi="Arial" w:cs="Arial"/>
          <w:i w:val="0"/>
          <w:iCs w:val="0"/>
        </w:rPr>
        <w:lastRenderedPageBreak/>
        <w:t xml:space="preserve">the company is known for is “we act with integrity”, but according to a recent article in The Washington Post, they were deceiving customers about room prices and services offered. “We serve our world” is the last pillar of the Marriott philosophy, and as all large conglomerates, their CSR team is doing an amazing job at creating awareness about sensitive topics, supporting endangered species and getting involved in the community. On the negative side is the failed attempt of opening a hotel in Kabul and the company’s reputation of staining a green paradise with a grey block of cement. Putting it all together it becomes clear </w:t>
      </w:r>
      <w:r w:rsidR="00ED66C5">
        <w:rPr>
          <w:rStyle w:val="SubtleEmphasis"/>
          <w:rFonts w:ascii="Arial" w:hAnsi="Arial" w:cs="Arial"/>
          <w:i w:val="0"/>
          <w:iCs w:val="0"/>
        </w:rPr>
        <w:t xml:space="preserve">that by “we” in their mantra the company is referring to a handful of shareholders, completely disconnected from the original vision the founder </w:t>
      </w:r>
      <w:r w:rsidR="00CF74A2">
        <w:rPr>
          <w:rStyle w:val="SubtleEmphasis"/>
          <w:rFonts w:ascii="Arial" w:hAnsi="Arial" w:cs="Arial"/>
          <w:i w:val="0"/>
          <w:iCs w:val="0"/>
        </w:rPr>
        <w:t>had.</w:t>
      </w:r>
      <w:r w:rsidR="00ED66C5">
        <w:rPr>
          <w:rStyle w:val="SubtleEmphasis"/>
          <w:rFonts w:ascii="Arial" w:hAnsi="Arial" w:cs="Arial"/>
          <w:i w:val="0"/>
          <w:iCs w:val="0"/>
        </w:rPr>
        <w:t xml:space="preserve"> </w:t>
      </w:r>
    </w:p>
    <w:p w14:paraId="38E4549F" w14:textId="25B042CC" w:rsidR="00844979" w:rsidRDefault="00844979" w:rsidP="00BD374C">
      <w:pPr>
        <w:rPr>
          <w:rFonts w:ascii="Arial" w:hAnsi="Arial" w:cs="Arial"/>
        </w:rPr>
      </w:pPr>
      <w:r>
        <w:rPr>
          <w:rFonts w:ascii="Arial" w:hAnsi="Arial" w:cs="Arial"/>
          <w:noProof/>
        </w:rPr>
        <w:drawing>
          <wp:inline distT="0" distB="0" distL="0" distR="0" wp14:anchorId="779C1156" wp14:editId="4001DDDA">
            <wp:extent cx="6565900" cy="382905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re values marriott dot com.jpg"/>
                    <pic:cNvPicPr/>
                  </pic:nvPicPr>
                  <pic:blipFill>
                    <a:blip r:embed="rId16">
                      <a:extLst>
                        <a:ext uri="{28A0092B-C50C-407E-A947-70E740481C1C}">
                          <a14:useLocalDpi xmlns:a14="http://schemas.microsoft.com/office/drawing/2010/main" val="0"/>
                        </a:ext>
                      </a:extLst>
                    </a:blip>
                    <a:stretch>
                      <a:fillRect/>
                    </a:stretch>
                  </pic:blipFill>
                  <pic:spPr>
                    <a:xfrm>
                      <a:off x="0" y="0"/>
                      <a:ext cx="6569847" cy="3831352"/>
                    </a:xfrm>
                    <a:prstGeom prst="rect">
                      <a:avLst/>
                    </a:prstGeom>
                  </pic:spPr>
                </pic:pic>
              </a:graphicData>
            </a:graphic>
          </wp:inline>
        </w:drawing>
      </w:r>
    </w:p>
    <w:p w14:paraId="75FF5875" w14:textId="7FDF2914" w:rsidR="00844979" w:rsidRDefault="00844979" w:rsidP="00BD374C">
      <w:pPr>
        <w:rPr>
          <w:rFonts w:ascii="Arial" w:hAnsi="Arial" w:cs="Arial"/>
        </w:rPr>
      </w:pPr>
      <w:r w:rsidRPr="00AC2ED9">
        <w:rPr>
          <w:rFonts w:ascii="Arial" w:hAnsi="Arial" w:cs="Arial"/>
          <w:b/>
          <w:bCs/>
        </w:rPr>
        <w:t xml:space="preserve">Figure </w:t>
      </w:r>
      <w:r>
        <w:rPr>
          <w:rFonts w:ascii="Arial" w:hAnsi="Arial" w:cs="Arial"/>
          <w:b/>
          <w:bCs/>
        </w:rPr>
        <w:t>5 Marriott core value statement from the company’s website</w:t>
      </w:r>
      <w:r w:rsidR="00D9676D">
        <w:rPr>
          <w:rFonts w:ascii="Arial" w:hAnsi="Arial" w:cs="Arial"/>
          <w:b/>
          <w:bCs/>
        </w:rPr>
        <w:t xml:space="preserve"> (“Marriott.com”)</w:t>
      </w:r>
    </w:p>
    <w:p w14:paraId="3B6128CF" w14:textId="77777777" w:rsidR="009A4D4E" w:rsidRDefault="009A4D4E" w:rsidP="00FF3D45">
      <w:pPr>
        <w:rPr>
          <w:rFonts w:ascii="Arial" w:eastAsiaTheme="majorEastAsia" w:hAnsi="Arial" w:cs="Arial"/>
          <w:color w:val="2375B8" w:themeColor="accent6" w:themeShade="BF"/>
          <w:sz w:val="28"/>
          <w:szCs w:val="28"/>
        </w:rPr>
      </w:pPr>
      <w:r>
        <w:rPr>
          <w:rFonts w:ascii="Arial" w:hAnsi="Arial" w:cs="Arial"/>
        </w:rPr>
        <w:br w:type="page"/>
      </w:r>
    </w:p>
    <w:p w14:paraId="26BAAA3A" w14:textId="17307291" w:rsidR="003E0253" w:rsidRDefault="00BD374C" w:rsidP="00BD374C">
      <w:pPr>
        <w:pStyle w:val="Heading2"/>
        <w:spacing w:line="360" w:lineRule="auto"/>
        <w:rPr>
          <w:rFonts w:ascii="Arial" w:hAnsi="Arial" w:cs="Arial"/>
        </w:rPr>
      </w:pPr>
      <w:r>
        <w:rPr>
          <w:rFonts w:ascii="Arial" w:hAnsi="Arial" w:cs="Arial"/>
        </w:rPr>
        <w:lastRenderedPageBreak/>
        <w:tab/>
      </w:r>
      <w:bookmarkStart w:id="10" w:name="_Toc58122537"/>
      <w:r w:rsidR="003E0253" w:rsidRPr="003E0253">
        <w:rPr>
          <w:rFonts w:ascii="Arial" w:hAnsi="Arial" w:cs="Arial"/>
        </w:rPr>
        <w:t>The Workspace in the Post-</w:t>
      </w:r>
      <w:r w:rsidR="00D9676D" w:rsidRPr="003E0253">
        <w:rPr>
          <w:rFonts w:ascii="Arial" w:hAnsi="Arial" w:cs="Arial"/>
        </w:rPr>
        <w:t>COVID-19</w:t>
      </w:r>
      <w:r w:rsidR="003E0253" w:rsidRPr="003E0253">
        <w:rPr>
          <w:rFonts w:ascii="Arial" w:hAnsi="Arial" w:cs="Arial"/>
        </w:rPr>
        <w:t xml:space="preserve"> Mindset</w:t>
      </w:r>
      <w:bookmarkEnd w:id="10"/>
    </w:p>
    <w:p w14:paraId="20B70D44" w14:textId="77777777" w:rsidR="00FF3D45" w:rsidRPr="007C0D28" w:rsidRDefault="00FF3D45" w:rsidP="00FF3D45"/>
    <w:p w14:paraId="37A1CBC2" w14:textId="2984B5C2" w:rsidR="003E0253" w:rsidRDefault="00B224FC" w:rsidP="00FF3D45">
      <w:pPr>
        <w:pStyle w:val="Heading3"/>
        <w:spacing w:line="360" w:lineRule="auto"/>
        <w:rPr>
          <w:rStyle w:val="SubtleEmphasis"/>
          <w:rFonts w:ascii="Arial" w:hAnsi="Arial" w:cs="Arial"/>
          <w:color w:val="4A9BDC" w:themeColor="accent6"/>
        </w:rPr>
      </w:pPr>
      <w:bookmarkStart w:id="11" w:name="_Toc58122538"/>
      <w:r w:rsidRPr="00406BBB">
        <w:rPr>
          <w:rStyle w:val="SubtleEmphasis"/>
          <w:rFonts w:ascii="Arial" w:hAnsi="Arial" w:cs="Arial"/>
          <w:color w:val="4A9BDC" w:themeColor="accent6"/>
        </w:rPr>
        <w:t xml:space="preserve">Marriott Workplace </w:t>
      </w:r>
      <w:r w:rsidR="007C0D28" w:rsidRPr="00406BBB">
        <w:rPr>
          <w:rStyle w:val="SubtleEmphasis"/>
          <w:rFonts w:ascii="Arial" w:hAnsi="Arial" w:cs="Arial"/>
          <w:color w:val="4A9BDC" w:themeColor="accent6"/>
        </w:rPr>
        <w:t>– The Family</w:t>
      </w:r>
      <w:bookmarkEnd w:id="11"/>
    </w:p>
    <w:p w14:paraId="633D94F6" w14:textId="77777777" w:rsidR="00FF3D45" w:rsidRPr="00FF3D45" w:rsidRDefault="00FF3D45" w:rsidP="00FF3D45"/>
    <w:p w14:paraId="646C0F22" w14:textId="765F1EE3" w:rsidR="00473804" w:rsidRDefault="00473804" w:rsidP="00FF3D45">
      <w:pPr>
        <w:rPr>
          <w:rStyle w:val="SubtleEmphasis"/>
          <w:rFonts w:ascii="Arial" w:hAnsi="Arial" w:cs="Arial"/>
          <w:i w:val="0"/>
          <w:iCs w:val="0"/>
        </w:rPr>
      </w:pPr>
      <w:r>
        <w:rPr>
          <w:rStyle w:val="SubtleEmphasis"/>
          <w:i w:val="0"/>
          <w:iCs w:val="0"/>
        </w:rPr>
        <w:tab/>
      </w:r>
      <w:r w:rsidR="0091392F" w:rsidRPr="0091392F">
        <w:rPr>
          <w:rStyle w:val="SubtleEmphasis"/>
          <w:rFonts w:ascii="Arial" w:hAnsi="Arial" w:cs="Arial"/>
          <w:i w:val="0"/>
          <w:iCs w:val="0"/>
        </w:rPr>
        <w:t>As Marriott wa</w:t>
      </w:r>
      <w:r w:rsidR="0091392F">
        <w:rPr>
          <w:rStyle w:val="SubtleEmphasis"/>
          <w:rFonts w:ascii="Arial" w:hAnsi="Arial" w:cs="Arial"/>
          <w:i w:val="0"/>
          <w:iCs w:val="0"/>
        </w:rPr>
        <w:t>s opening its 4154</w:t>
      </w:r>
      <w:r w:rsidR="0091392F" w:rsidRPr="0091392F">
        <w:rPr>
          <w:rStyle w:val="SubtleEmphasis"/>
          <w:rFonts w:ascii="Arial" w:hAnsi="Arial" w:cs="Arial"/>
          <w:i w:val="0"/>
          <w:iCs w:val="0"/>
          <w:vertAlign w:val="superscript"/>
        </w:rPr>
        <w:t>th</w:t>
      </w:r>
      <w:r w:rsidR="0091392F">
        <w:rPr>
          <w:rStyle w:val="SubtleEmphasis"/>
          <w:rFonts w:ascii="Arial" w:hAnsi="Arial" w:cs="Arial"/>
          <w:i w:val="0"/>
          <w:iCs w:val="0"/>
        </w:rPr>
        <w:t xml:space="preserve"> hotel in the Caribbean, in 2015, the Fortune magazine decided it is a noteworthy accomplishment and went to investigate the reasons why so many people want to work for this company. Before we report on their findings let us note that by workplace, we understand the location where the main activity of an employee takes place. It may vary in base of the type of activity one takes part in, but when it comes to hospitality, it is almost always the hotel. </w:t>
      </w:r>
      <w:r w:rsidR="00D31E3F">
        <w:rPr>
          <w:rStyle w:val="SubtleEmphasis"/>
          <w:rFonts w:ascii="Arial" w:hAnsi="Arial" w:cs="Arial"/>
          <w:i w:val="0"/>
          <w:iCs w:val="0"/>
        </w:rPr>
        <w:t xml:space="preserve">The company decided to establish a foothold in Haiti after the country had been devastated by the 2010 earthquake, taking this opportunity to give a glimmer of hope for many people that had lost everything during the natural disaster. By taking advantage of cheap land and labour, combined with unparalleled natural sights, Marriott, alongside Digicel and the Clinton Foundation, established a unique 175 room property, that from the outside looked as any regular hotel, but inside borrowed a lot from the local culture. By blending CSR policy into its business initiatives, the company creates a workplace that gives the employee a “home” feeling, hence the </w:t>
      </w:r>
      <w:r w:rsidR="00B12896">
        <w:rPr>
          <w:rStyle w:val="SubtleEmphasis"/>
          <w:rFonts w:ascii="Arial" w:hAnsi="Arial" w:cs="Arial"/>
          <w:i w:val="0"/>
          <w:iCs w:val="0"/>
        </w:rPr>
        <w:t>word “family” is a common occurrence when describing the job setting. As per J.W. Marriott:” Take care of the associates, the associates will take care of the guests, and the guests will come back again and again.”</w:t>
      </w:r>
      <w:r w:rsidR="00743995">
        <w:rPr>
          <w:rStyle w:val="SubtleEmphasis"/>
          <w:rFonts w:ascii="Arial" w:hAnsi="Arial" w:cs="Arial"/>
          <w:i w:val="0"/>
          <w:iCs w:val="0"/>
        </w:rPr>
        <w:t xml:space="preserve"> </w:t>
      </w:r>
    </w:p>
    <w:p w14:paraId="1C290A05" w14:textId="42C1D4CA" w:rsidR="00B12896" w:rsidRDefault="00B12896" w:rsidP="00FF3D45">
      <w:pPr>
        <w:rPr>
          <w:rStyle w:val="SubtleEmphasis"/>
          <w:rFonts w:ascii="Arial" w:hAnsi="Arial" w:cs="Arial"/>
          <w:i w:val="0"/>
          <w:iCs w:val="0"/>
        </w:rPr>
      </w:pPr>
      <w:r>
        <w:rPr>
          <w:rStyle w:val="SubtleEmphasis"/>
          <w:rFonts w:ascii="Arial" w:hAnsi="Arial" w:cs="Arial"/>
          <w:i w:val="0"/>
          <w:iCs w:val="0"/>
        </w:rPr>
        <w:tab/>
        <w:t xml:space="preserve">A hotel business is based entirely on the ability to serve customers and meet their every need, but also on the ability to create a connection to ensure repeat business. It is for this very reason that an employee develops the same behaviour in interacting with his or her peers, and why management understands that meeting an associate’s demands is equivalent to more happy customers. Some of the benefits a Marriott employee has are food on shift, dry cleaning service for their uniform which is provided by the company, seminars, </w:t>
      </w:r>
      <w:r w:rsidR="00A41C10">
        <w:rPr>
          <w:rStyle w:val="SubtleEmphasis"/>
          <w:rFonts w:ascii="Arial" w:hAnsi="Arial" w:cs="Arial"/>
          <w:i w:val="0"/>
          <w:iCs w:val="0"/>
        </w:rPr>
        <w:t>webinars,</w:t>
      </w:r>
      <w:r>
        <w:rPr>
          <w:rStyle w:val="SubtleEmphasis"/>
          <w:rFonts w:ascii="Arial" w:hAnsi="Arial" w:cs="Arial"/>
          <w:i w:val="0"/>
          <w:iCs w:val="0"/>
        </w:rPr>
        <w:t xml:space="preserve"> and online training free of charge, health care, gym, and up to 70-80% discount on other Marriott hotels (this includes relatives). Alongside </w:t>
      </w:r>
      <w:r w:rsidR="00844979">
        <w:rPr>
          <w:rStyle w:val="SubtleEmphasis"/>
          <w:rFonts w:ascii="Arial" w:hAnsi="Arial" w:cs="Arial"/>
          <w:i w:val="0"/>
          <w:iCs w:val="0"/>
        </w:rPr>
        <w:t>all</w:t>
      </w:r>
      <w:r>
        <w:rPr>
          <w:rStyle w:val="SubtleEmphasis"/>
          <w:rFonts w:ascii="Arial" w:hAnsi="Arial" w:cs="Arial"/>
          <w:i w:val="0"/>
          <w:iCs w:val="0"/>
        </w:rPr>
        <w:t xml:space="preserve"> the above, the company has a reputation of promoting from within</w:t>
      </w:r>
      <w:r w:rsidR="008D673E">
        <w:rPr>
          <w:rStyle w:val="SubtleEmphasis"/>
          <w:rFonts w:ascii="Arial" w:hAnsi="Arial" w:cs="Arial"/>
          <w:i w:val="0"/>
          <w:iCs w:val="0"/>
        </w:rPr>
        <w:t>, and it is no surprise to find out that a GM started off a few years back as a bell boy</w:t>
      </w:r>
      <w:r w:rsidR="00A41C10">
        <w:rPr>
          <w:rStyle w:val="SubtleEmphasis"/>
          <w:rFonts w:ascii="Arial" w:hAnsi="Arial" w:cs="Arial"/>
          <w:i w:val="0"/>
          <w:iCs w:val="0"/>
        </w:rPr>
        <w:t xml:space="preserve"> (Mohammed et al, 2015)</w:t>
      </w:r>
      <w:r w:rsidR="008D673E">
        <w:rPr>
          <w:rStyle w:val="SubtleEmphasis"/>
          <w:rFonts w:ascii="Arial" w:hAnsi="Arial" w:cs="Arial"/>
          <w:i w:val="0"/>
          <w:iCs w:val="0"/>
        </w:rPr>
        <w:t xml:space="preserve">. </w:t>
      </w:r>
    </w:p>
    <w:p w14:paraId="3D536CC0" w14:textId="34F11512" w:rsidR="00844979" w:rsidRDefault="00844979" w:rsidP="00FF3D45">
      <w:pPr>
        <w:rPr>
          <w:rStyle w:val="SubtleEmphasis"/>
          <w:rFonts w:ascii="Arial" w:hAnsi="Arial" w:cs="Arial"/>
          <w:i w:val="0"/>
          <w:iCs w:val="0"/>
        </w:rPr>
      </w:pPr>
      <w:r>
        <w:rPr>
          <w:rFonts w:ascii="Arial" w:hAnsi="Arial" w:cs="Arial"/>
          <w:noProof/>
        </w:rPr>
        <w:lastRenderedPageBreak/>
        <w:drawing>
          <wp:inline distT="0" distB="0" distL="0" distR="0" wp14:anchorId="43E76CC0" wp14:editId="3DF6824A">
            <wp:extent cx="6562725" cy="4375150"/>
            <wp:effectExtent l="0" t="0" r="9525" b="6350"/>
            <wp:docPr id="9" name="Picture 9"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rk Peterson Redux Fortune.jpg"/>
                    <pic:cNvPicPr/>
                  </pic:nvPicPr>
                  <pic:blipFill>
                    <a:blip r:embed="rId17">
                      <a:extLst>
                        <a:ext uri="{28A0092B-C50C-407E-A947-70E740481C1C}">
                          <a14:useLocalDpi xmlns:a14="http://schemas.microsoft.com/office/drawing/2010/main" val="0"/>
                        </a:ext>
                      </a:extLst>
                    </a:blip>
                    <a:stretch>
                      <a:fillRect/>
                    </a:stretch>
                  </pic:blipFill>
                  <pic:spPr>
                    <a:xfrm>
                      <a:off x="0" y="0"/>
                      <a:ext cx="6562725" cy="4375150"/>
                    </a:xfrm>
                    <a:prstGeom prst="rect">
                      <a:avLst/>
                    </a:prstGeom>
                  </pic:spPr>
                </pic:pic>
              </a:graphicData>
            </a:graphic>
          </wp:inline>
        </w:drawing>
      </w:r>
    </w:p>
    <w:p w14:paraId="1FC21242" w14:textId="1EE6DAB0" w:rsidR="00844979" w:rsidRPr="00844979" w:rsidRDefault="00844979" w:rsidP="00FF3D45">
      <w:pPr>
        <w:rPr>
          <w:rStyle w:val="SubtleEmphasis"/>
          <w:rFonts w:ascii="Arial" w:hAnsi="Arial" w:cs="Arial"/>
          <w:b/>
          <w:bCs/>
          <w:i w:val="0"/>
          <w:iCs w:val="0"/>
        </w:rPr>
      </w:pPr>
      <w:r w:rsidRPr="00844979">
        <w:rPr>
          <w:rStyle w:val="SubtleEmphasis"/>
          <w:rFonts w:ascii="Arial" w:hAnsi="Arial" w:cs="Arial"/>
          <w:b/>
          <w:bCs/>
          <w:i w:val="0"/>
          <w:iCs w:val="0"/>
        </w:rPr>
        <w:t>Figure 6 Marriott employees by Mark Peterson – Redux for Fortune</w:t>
      </w:r>
      <w:r w:rsidR="00A41C10">
        <w:rPr>
          <w:rStyle w:val="SubtleEmphasis"/>
          <w:rFonts w:ascii="Arial" w:hAnsi="Arial" w:cs="Arial"/>
          <w:b/>
          <w:bCs/>
          <w:i w:val="0"/>
          <w:iCs w:val="0"/>
        </w:rPr>
        <w:t xml:space="preserve"> (“</w:t>
      </w:r>
      <w:r w:rsidR="00A41C10" w:rsidRPr="00A41C10">
        <w:rPr>
          <w:rStyle w:val="SubtleEmphasis"/>
          <w:rFonts w:ascii="Arial" w:hAnsi="Arial" w:cs="Arial"/>
          <w:b/>
          <w:bCs/>
          <w:i w:val="0"/>
          <w:iCs w:val="0"/>
        </w:rPr>
        <w:t>https://fortune.com/2015/03/05/employees-loyalty-</w:t>
      </w:r>
      <w:proofErr w:type="spellStart"/>
      <w:r w:rsidR="00A41C10" w:rsidRPr="00A41C10">
        <w:rPr>
          <w:rStyle w:val="SubtleEmphasis"/>
          <w:rFonts w:ascii="Arial" w:hAnsi="Arial" w:cs="Arial"/>
          <w:b/>
          <w:bCs/>
          <w:i w:val="0"/>
          <w:iCs w:val="0"/>
        </w:rPr>
        <w:t>marriott</w:t>
      </w:r>
      <w:proofErr w:type="spellEnd"/>
      <w:r w:rsidR="00A41C10" w:rsidRPr="00A41C10">
        <w:rPr>
          <w:rStyle w:val="SubtleEmphasis"/>
          <w:rFonts w:ascii="Arial" w:hAnsi="Arial" w:cs="Arial"/>
          <w:b/>
          <w:bCs/>
          <w:i w:val="0"/>
          <w:iCs w:val="0"/>
        </w:rPr>
        <w:t>/</w:t>
      </w:r>
      <w:r w:rsidR="00A41C10">
        <w:rPr>
          <w:rStyle w:val="SubtleEmphasis"/>
          <w:rFonts w:ascii="Arial" w:hAnsi="Arial" w:cs="Arial"/>
          <w:b/>
          <w:bCs/>
          <w:i w:val="0"/>
          <w:iCs w:val="0"/>
        </w:rPr>
        <w:t>”)</w:t>
      </w:r>
      <w:r w:rsidRPr="00844979">
        <w:rPr>
          <w:rStyle w:val="SubtleEmphasis"/>
          <w:rFonts w:ascii="Arial" w:hAnsi="Arial" w:cs="Arial"/>
          <w:b/>
          <w:bCs/>
          <w:i w:val="0"/>
          <w:iCs w:val="0"/>
        </w:rPr>
        <w:t xml:space="preserve"> </w:t>
      </w:r>
    </w:p>
    <w:p w14:paraId="2A49CB0E" w14:textId="4C889821" w:rsidR="00B224FC" w:rsidRDefault="00A157F7" w:rsidP="00FF3D45">
      <w:pPr>
        <w:pStyle w:val="Heading3"/>
        <w:spacing w:line="360" w:lineRule="auto"/>
        <w:rPr>
          <w:rStyle w:val="SubtleEmphasis"/>
          <w:rFonts w:ascii="Arial" w:hAnsi="Arial" w:cs="Arial"/>
          <w:color w:val="4A9BDC" w:themeColor="accent6"/>
        </w:rPr>
      </w:pPr>
      <w:bookmarkStart w:id="12" w:name="_Toc58122539"/>
      <w:r w:rsidRPr="00473804">
        <w:rPr>
          <w:rStyle w:val="SubtleEmphasis"/>
          <w:rFonts w:ascii="Arial" w:hAnsi="Arial" w:cs="Arial"/>
          <w:color w:val="4A9BDC" w:themeColor="accent6"/>
        </w:rPr>
        <w:t>The Future</w:t>
      </w:r>
      <w:bookmarkEnd w:id="12"/>
    </w:p>
    <w:p w14:paraId="76D8F9E6" w14:textId="77777777" w:rsidR="00FF3D45" w:rsidRPr="00FF3D45" w:rsidRDefault="00FF3D45" w:rsidP="00FF3D45"/>
    <w:p w14:paraId="51356136" w14:textId="38B06F60" w:rsidR="00D93E6B" w:rsidRDefault="008D673E" w:rsidP="00FF3D45">
      <w:pPr>
        <w:rPr>
          <w:rFonts w:ascii="Arial" w:hAnsi="Arial" w:cs="Arial"/>
        </w:rPr>
      </w:pPr>
      <w:r>
        <w:rPr>
          <w:rFonts w:ascii="Arial" w:hAnsi="Arial" w:cs="Arial"/>
        </w:rPr>
        <w:tab/>
        <w:t xml:space="preserve">Unfortunately, at around 95%, hospitality cannot function based on “work from home” premise so the future means adapting to a “new normal” and adopting some measures that will prevent a disease to spread. There were no people spared from the negative effects this pandemic has had, and as people begin travelling again, 79% of them have become more cautious, with 59% deciding to avoid certain hot spots altogether. This effect is greatly felt in countries that were hard hit by the virus, such as India (71%), China (67%), and South Korea (65%), whereas some European countries experience smaller numbers of </w:t>
      </w:r>
      <w:r w:rsidR="00D93E6B">
        <w:rPr>
          <w:rFonts w:ascii="Arial" w:hAnsi="Arial" w:cs="Arial"/>
        </w:rPr>
        <w:t>cautious adventurers, with the Netherlands at 32%, Sweden at 47% and Germany at 49</w:t>
      </w:r>
      <w:r w:rsidR="00D9676D">
        <w:rPr>
          <w:rFonts w:ascii="Arial" w:hAnsi="Arial" w:cs="Arial"/>
        </w:rPr>
        <w:t>%.</w:t>
      </w:r>
      <w:r w:rsidR="00D93E6B">
        <w:rPr>
          <w:rFonts w:ascii="Arial" w:hAnsi="Arial" w:cs="Arial"/>
        </w:rPr>
        <w:t xml:space="preserve"> The people still willing to explore have new standards when it comes to cleaning and they want to be reassured that cleanliness and hygiene, sanitisation and social distancing measures are in place</w:t>
      </w:r>
      <w:r w:rsidR="00A41C10">
        <w:rPr>
          <w:rFonts w:ascii="Arial" w:hAnsi="Arial" w:cs="Arial"/>
        </w:rPr>
        <w:t xml:space="preserve"> (Bennet, 2020)</w:t>
      </w:r>
      <w:r w:rsidR="00D93E6B">
        <w:rPr>
          <w:rFonts w:ascii="Arial" w:hAnsi="Arial" w:cs="Arial"/>
        </w:rPr>
        <w:t xml:space="preserve">. </w:t>
      </w:r>
    </w:p>
    <w:p w14:paraId="4B59C7E5" w14:textId="1D37067A" w:rsidR="003D2CB2" w:rsidRDefault="00D93E6B" w:rsidP="00FF3D45">
      <w:pPr>
        <w:rPr>
          <w:rFonts w:ascii="Arial" w:hAnsi="Arial" w:cs="Arial"/>
        </w:rPr>
      </w:pPr>
      <w:r>
        <w:rPr>
          <w:rFonts w:ascii="Arial" w:hAnsi="Arial" w:cs="Arial"/>
        </w:rPr>
        <w:tab/>
        <w:t xml:space="preserve">From a Marriott associate perspective, this has had a tremendous impact on the psychological level, where the attempt to curb the virus spreading meant people cannot go on break at the same time, cannot interact with each other, they </w:t>
      </w:r>
      <w:r w:rsidR="00A41C10">
        <w:rPr>
          <w:rFonts w:ascii="Arial" w:hAnsi="Arial" w:cs="Arial"/>
        </w:rPr>
        <w:t>must</w:t>
      </w:r>
      <w:r>
        <w:rPr>
          <w:rFonts w:ascii="Arial" w:hAnsi="Arial" w:cs="Arial"/>
        </w:rPr>
        <w:t xml:space="preserve"> perform their duties with a lot more care and impeded by a mask, to the point where Marriott has partnered with an external company to offer free wellbeing courses for its </w:t>
      </w:r>
      <w:r>
        <w:rPr>
          <w:rFonts w:ascii="Arial" w:hAnsi="Arial" w:cs="Arial"/>
        </w:rPr>
        <w:lastRenderedPageBreak/>
        <w:t>employees. Another detrimental factor is that in the initial phase of the lockdown, all</w:t>
      </w:r>
      <w:r w:rsidR="003D2CB2">
        <w:rPr>
          <w:rFonts w:ascii="Arial" w:hAnsi="Arial" w:cs="Arial"/>
        </w:rPr>
        <w:t xml:space="preserve"> new employees going through the onboarding process have been let go, creating a cognitive dissonance between the company’s mantra of “we look after people” and its cost-saving behaviour. Those that continued working, had to pick up the tasks and position that had remained unmanned, and, as per visitor’s reviews, it is not uncommon to find a security officer serving food in the restaurant or a receptionist mopping the floors. In parallel to these measures, the wage has stayed the same and the company’s slogan is “we all must do a little bit more and help each other to get through this situation”, which is English for “be happy you have a job because there are none out there</w:t>
      </w:r>
      <w:r w:rsidR="00D9676D">
        <w:rPr>
          <w:rFonts w:ascii="Arial" w:hAnsi="Arial" w:cs="Arial"/>
        </w:rPr>
        <w:t>”.</w:t>
      </w:r>
      <w:r w:rsidR="003D2CB2">
        <w:rPr>
          <w:rFonts w:ascii="Arial" w:hAnsi="Arial" w:cs="Arial"/>
        </w:rPr>
        <w:t xml:space="preserve"> </w:t>
      </w:r>
    </w:p>
    <w:p w14:paraId="5B00B936" w14:textId="57853358" w:rsidR="00844979" w:rsidRDefault="00844979" w:rsidP="00FF3D45">
      <w:pPr>
        <w:rPr>
          <w:rFonts w:ascii="Arial" w:hAnsi="Arial" w:cs="Arial"/>
        </w:rPr>
      </w:pPr>
      <w:r>
        <w:rPr>
          <w:rFonts w:ascii="Arial" w:hAnsi="Arial" w:cs="Arial"/>
          <w:noProof/>
        </w:rPr>
        <w:drawing>
          <wp:inline distT="0" distB="0" distL="0" distR="0" wp14:anchorId="67E9A38F" wp14:editId="1FFB1004">
            <wp:extent cx="6645910" cy="5462905"/>
            <wp:effectExtent l="0" t="0" r="2540" b="4445"/>
            <wp:docPr id="10" name="Picture 10" descr="The in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abul npr dot org.jpg"/>
                    <pic:cNvPicPr/>
                  </pic:nvPicPr>
                  <pic:blipFill>
                    <a:blip r:embed="rId18">
                      <a:extLst>
                        <a:ext uri="{28A0092B-C50C-407E-A947-70E740481C1C}">
                          <a14:useLocalDpi xmlns:a14="http://schemas.microsoft.com/office/drawing/2010/main" val="0"/>
                        </a:ext>
                      </a:extLst>
                    </a:blip>
                    <a:stretch>
                      <a:fillRect/>
                    </a:stretch>
                  </pic:blipFill>
                  <pic:spPr>
                    <a:xfrm>
                      <a:off x="0" y="0"/>
                      <a:ext cx="6645910" cy="5462905"/>
                    </a:xfrm>
                    <a:prstGeom prst="rect">
                      <a:avLst/>
                    </a:prstGeom>
                  </pic:spPr>
                </pic:pic>
              </a:graphicData>
            </a:graphic>
          </wp:inline>
        </w:drawing>
      </w:r>
    </w:p>
    <w:p w14:paraId="2C0FA27E" w14:textId="488C30DA" w:rsidR="00322558" w:rsidRPr="00322558" w:rsidRDefault="00322558" w:rsidP="00FF3D45">
      <w:pPr>
        <w:rPr>
          <w:rFonts w:ascii="Arial" w:hAnsi="Arial" w:cs="Arial"/>
          <w:b/>
          <w:bCs/>
        </w:rPr>
      </w:pPr>
      <w:r w:rsidRPr="00322558">
        <w:rPr>
          <w:rFonts w:ascii="Arial" w:hAnsi="Arial" w:cs="Arial"/>
          <w:b/>
          <w:bCs/>
        </w:rPr>
        <w:t xml:space="preserve">Figure 7 Marriott Kabul taken from </w:t>
      </w:r>
      <w:r w:rsidR="00653409">
        <w:rPr>
          <w:rFonts w:ascii="Arial" w:hAnsi="Arial" w:cs="Arial"/>
          <w:b/>
          <w:bCs/>
        </w:rPr>
        <w:t>“</w:t>
      </w:r>
      <w:r w:rsidRPr="00322558">
        <w:rPr>
          <w:rFonts w:ascii="Arial" w:hAnsi="Arial" w:cs="Arial"/>
          <w:b/>
          <w:bCs/>
        </w:rPr>
        <w:t>npr.org</w:t>
      </w:r>
      <w:r w:rsidR="00653409">
        <w:rPr>
          <w:rFonts w:ascii="Arial" w:hAnsi="Arial" w:cs="Arial"/>
          <w:b/>
          <w:bCs/>
        </w:rPr>
        <w:t>” (“</w:t>
      </w:r>
      <w:r w:rsidR="00653409" w:rsidRPr="00653409">
        <w:rPr>
          <w:rFonts w:ascii="Arial" w:hAnsi="Arial" w:cs="Arial"/>
          <w:b/>
          <w:bCs/>
        </w:rPr>
        <w:t>https://www.npr.org/sections/thetwo-way/2016/11/17/502428985/how-85-million-failed-to-build-a-swanky-hotel-in-kabul</w:t>
      </w:r>
      <w:r w:rsidR="00653409">
        <w:rPr>
          <w:rFonts w:ascii="Arial" w:hAnsi="Arial" w:cs="Arial"/>
          <w:b/>
          <w:bCs/>
        </w:rPr>
        <w:t>”)</w:t>
      </w:r>
    </w:p>
    <w:p w14:paraId="18FCA34B" w14:textId="56A0B09F" w:rsidR="003E0253" w:rsidRPr="00BD374C" w:rsidRDefault="003D2CB2" w:rsidP="00BD374C">
      <w:pPr>
        <w:rPr>
          <w:rFonts w:ascii="Arial" w:eastAsiaTheme="majorEastAsia" w:hAnsi="Arial" w:cs="Arial"/>
          <w:color w:val="2375B8" w:themeColor="accent6" w:themeShade="BF"/>
          <w:sz w:val="28"/>
          <w:szCs w:val="28"/>
        </w:rPr>
      </w:pPr>
      <w:r>
        <w:rPr>
          <w:rFonts w:ascii="Arial" w:hAnsi="Arial" w:cs="Arial"/>
        </w:rPr>
        <w:tab/>
      </w:r>
      <w:r w:rsidR="003E0253" w:rsidRPr="003E0253">
        <w:rPr>
          <w:rFonts w:ascii="Arial" w:hAnsi="Arial" w:cs="Arial"/>
        </w:rPr>
        <w:br w:type="page"/>
      </w:r>
    </w:p>
    <w:p w14:paraId="4E1FD2FE" w14:textId="325A72B0" w:rsidR="003E0253" w:rsidRPr="003E0253" w:rsidRDefault="003E0253" w:rsidP="00FF3D45">
      <w:pPr>
        <w:pStyle w:val="Heading2"/>
        <w:spacing w:line="360" w:lineRule="auto"/>
        <w:rPr>
          <w:rFonts w:ascii="Arial" w:hAnsi="Arial" w:cs="Arial"/>
        </w:rPr>
      </w:pPr>
      <w:bookmarkStart w:id="13" w:name="_Toc58122540"/>
      <w:r w:rsidRPr="003E0253">
        <w:rPr>
          <w:rFonts w:ascii="Arial" w:hAnsi="Arial" w:cs="Arial"/>
        </w:rPr>
        <w:lastRenderedPageBreak/>
        <w:t xml:space="preserve">Creating a </w:t>
      </w:r>
      <w:r w:rsidR="0019509D">
        <w:rPr>
          <w:rFonts w:ascii="Arial" w:hAnsi="Arial" w:cs="Arial"/>
        </w:rPr>
        <w:t>R</w:t>
      </w:r>
      <w:r w:rsidRPr="003E0253">
        <w:rPr>
          <w:rFonts w:ascii="Arial" w:hAnsi="Arial" w:cs="Arial"/>
        </w:rPr>
        <w:t xml:space="preserve">esilient </w:t>
      </w:r>
      <w:r w:rsidR="0019509D">
        <w:rPr>
          <w:rFonts w:ascii="Arial" w:hAnsi="Arial" w:cs="Arial"/>
        </w:rPr>
        <w:t>B</w:t>
      </w:r>
      <w:r w:rsidRPr="003E0253">
        <w:rPr>
          <w:rFonts w:ascii="Arial" w:hAnsi="Arial" w:cs="Arial"/>
        </w:rPr>
        <w:t>usiness</w:t>
      </w:r>
      <w:bookmarkEnd w:id="13"/>
    </w:p>
    <w:p w14:paraId="0E9E6EB1" w14:textId="77777777" w:rsidR="00753BF1" w:rsidRDefault="00753BF1" w:rsidP="00FF3D45">
      <w:pPr>
        <w:rPr>
          <w:rFonts w:ascii="Arial" w:hAnsi="Arial" w:cs="Arial"/>
          <w:color w:val="FF0000"/>
        </w:rPr>
      </w:pPr>
    </w:p>
    <w:p w14:paraId="5C3C0036" w14:textId="39FF0F7F" w:rsidR="00C33F56" w:rsidRDefault="003D2CB2" w:rsidP="00FF3D45">
      <w:pPr>
        <w:rPr>
          <w:rFonts w:ascii="Arial" w:hAnsi="Arial" w:cs="Arial"/>
        </w:rPr>
      </w:pPr>
      <w:r>
        <w:rPr>
          <w:rFonts w:ascii="Arial" w:hAnsi="Arial" w:cs="Arial"/>
          <w:color w:val="FF0000"/>
        </w:rPr>
        <w:tab/>
      </w:r>
      <w:r>
        <w:rPr>
          <w:rFonts w:ascii="Arial" w:hAnsi="Arial" w:cs="Arial"/>
        </w:rPr>
        <w:t xml:space="preserve">There are two ways of creating a business that can weather a storm such as Covid19, one is to </w:t>
      </w:r>
      <w:r w:rsidR="00C33F56">
        <w:rPr>
          <w:rFonts w:ascii="Arial" w:hAnsi="Arial" w:cs="Arial"/>
        </w:rPr>
        <w:t xml:space="preserve">learn and adapt on the spot, using the knowledge you have available and changing from quarterly measurements to daily and weekly, and two learn from those that underwent this situation before you and survived – </w:t>
      </w:r>
      <w:r w:rsidR="00D9676D">
        <w:rPr>
          <w:rFonts w:ascii="Arial" w:hAnsi="Arial" w:cs="Arial"/>
        </w:rPr>
        <w:t>China.</w:t>
      </w:r>
      <w:r w:rsidR="00C33F56">
        <w:rPr>
          <w:rFonts w:ascii="Arial" w:hAnsi="Arial" w:cs="Arial"/>
        </w:rPr>
        <w:t xml:space="preserve"> </w:t>
      </w:r>
    </w:p>
    <w:p w14:paraId="6EECE99B" w14:textId="63D27F23" w:rsidR="009D6F02" w:rsidRDefault="00C33F56" w:rsidP="00FF3D45">
      <w:pPr>
        <w:rPr>
          <w:rFonts w:ascii="Arial" w:hAnsi="Arial" w:cs="Arial"/>
        </w:rPr>
      </w:pPr>
      <w:r>
        <w:rPr>
          <w:rFonts w:ascii="Arial" w:hAnsi="Arial" w:cs="Arial"/>
        </w:rPr>
        <w:tab/>
        <w:t>For the first approach, a business might opt to follow the five steps model proposed by Daniel Sun, an analyst at Gartner, a company with a revenue of 4.2 billion dollars and a physical presence in 100 countries. The first stage is identification: know who the customers are, what you can offer them, who can help you achieve it and what is the profitability of your actions. After</w:t>
      </w:r>
      <w:r w:rsidR="009D6F02">
        <w:rPr>
          <w:rFonts w:ascii="Arial" w:hAnsi="Arial" w:cs="Arial"/>
        </w:rPr>
        <w:t xml:space="preserve"> identifying what your company is, you need to get acquainted with the obstacles you may face and have a designated team that constantly assesses the situation. In the third phase, a resilient company unpacks the uncertainties discovered in phase two and works to address them. Stage four of building resiliency is dedicated to changing the physical aspect of the work environment, and leniency when it comes to feasibility: a company must understand that their profit margin will become very thin, but the goal here is to </w:t>
      </w:r>
      <w:r w:rsidR="00D9676D">
        <w:rPr>
          <w:rFonts w:ascii="Arial" w:hAnsi="Arial" w:cs="Arial"/>
        </w:rPr>
        <w:t>survive.</w:t>
      </w:r>
      <w:r w:rsidR="009D6F02">
        <w:rPr>
          <w:rFonts w:ascii="Arial" w:hAnsi="Arial" w:cs="Arial"/>
        </w:rPr>
        <w:t xml:space="preserve"> The last stage of the process is implementation and a feedback loop: put the changes into practice, communicate efficiently and reassess the process, try and discover new threats and potential revenue streams that have been left </w:t>
      </w:r>
      <w:r w:rsidR="00D9676D">
        <w:rPr>
          <w:rFonts w:ascii="Arial" w:hAnsi="Arial" w:cs="Arial"/>
        </w:rPr>
        <w:t>untapped.</w:t>
      </w:r>
      <w:r w:rsidR="009D6F02">
        <w:rPr>
          <w:rFonts w:ascii="Arial" w:hAnsi="Arial" w:cs="Arial"/>
        </w:rPr>
        <w:t xml:space="preserve"> </w:t>
      </w:r>
    </w:p>
    <w:p w14:paraId="53062509" w14:textId="198B1A02" w:rsidR="003E0253" w:rsidRDefault="009D6F02" w:rsidP="00BD374C">
      <w:pPr>
        <w:rPr>
          <w:rFonts w:ascii="Arial" w:hAnsi="Arial" w:cs="Arial"/>
        </w:rPr>
      </w:pPr>
      <w:r>
        <w:rPr>
          <w:rFonts w:ascii="Arial" w:hAnsi="Arial" w:cs="Arial"/>
        </w:rPr>
        <w:tab/>
        <w:t>The second approach, or the Chinese model, is one of adaptation. The Chinese com</w:t>
      </w:r>
      <w:r w:rsidR="0058578D">
        <w:rPr>
          <w:rFonts w:ascii="Arial" w:hAnsi="Arial" w:cs="Arial"/>
        </w:rPr>
        <w:t xml:space="preserve">panies acted swiftly in reshaping their business to survive, by redesigning their work environment, streamlining their operations, partnering with other companies that were less affected by the pandemic, using technology to their advantage. </w:t>
      </w:r>
      <w:r w:rsidR="000870D6">
        <w:rPr>
          <w:rFonts w:ascii="Arial" w:hAnsi="Arial" w:cs="Arial"/>
        </w:rPr>
        <w:t xml:space="preserve">From a department store that when faced with not being able to open its doors to the public partnered with an outside organization to conduct a livestream event to banks that streamlined their loan application process to become more appealing to the public, a country that was first hit with an unfavourable situation can teach tremendous lessons in resiliency. The spirit that emerges from these stories is embracing the unknown with a flexible mindset and desire to persevere in the face of </w:t>
      </w:r>
      <w:r w:rsidR="00D9676D">
        <w:rPr>
          <w:rFonts w:ascii="Arial" w:hAnsi="Arial" w:cs="Arial"/>
        </w:rPr>
        <w:t>adversity</w:t>
      </w:r>
      <w:r w:rsidR="008E7E35">
        <w:rPr>
          <w:rFonts w:ascii="Arial" w:hAnsi="Arial" w:cs="Arial"/>
        </w:rPr>
        <w:t xml:space="preserve"> (</w:t>
      </w:r>
      <w:proofErr w:type="spellStart"/>
      <w:r w:rsidR="008E7E35">
        <w:rPr>
          <w:rFonts w:ascii="Arial" w:hAnsi="Arial" w:cs="Arial"/>
        </w:rPr>
        <w:t>Atalan</w:t>
      </w:r>
      <w:proofErr w:type="spellEnd"/>
      <w:r w:rsidR="008E7E35">
        <w:rPr>
          <w:rFonts w:ascii="Arial" w:hAnsi="Arial" w:cs="Arial"/>
        </w:rPr>
        <w:t>, 2020)</w:t>
      </w:r>
      <w:r w:rsidR="00D9676D">
        <w:rPr>
          <w:rFonts w:ascii="Arial" w:hAnsi="Arial" w:cs="Arial"/>
        </w:rPr>
        <w:t>.</w:t>
      </w:r>
      <w:r w:rsidR="000870D6">
        <w:rPr>
          <w:rFonts w:ascii="Arial" w:hAnsi="Arial" w:cs="Arial"/>
        </w:rPr>
        <w:t xml:space="preserve"> </w:t>
      </w:r>
    </w:p>
    <w:p w14:paraId="1707C02F" w14:textId="77777777" w:rsidR="00BD374C" w:rsidRDefault="00BD374C">
      <w:pPr>
        <w:rPr>
          <w:rFonts w:ascii="Arial" w:eastAsiaTheme="majorEastAsia" w:hAnsi="Arial" w:cs="Arial"/>
          <w:color w:val="2375B8" w:themeColor="accent6" w:themeShade="BF"/>
          <w:sz w:val="28"/>
          <w:szCs w:val="28"/>
        </w:rPr>
      </w:pPr>
      <w:r>
        <w:rPr>
          <w:rFonts w:ascii="Arial" w:hAnsi="Arial" w:cs="Arial"/>
        </w:rPr>
        <w:br w:type="page"/>
      </w:r>
    </w:p>
    <w:p w14:paraId="0EDE9EB2" w14:textId="0EA97C07" w:rsidR="003E0253" w:rsidRDefault="00B95D92" w:rsidP="00FF3D45">
      <w:pPr>
        <w:pStyle w:val="Heading2"/>
        <w:spacing w:line="360" w:lineRule="auto"/>
        <w:rPr>
          <w:rFonts w:ascii="Arial" w:hAnsi="Arial" w:cs="Arial"/>
        </w:rPr>
      </w:pPr>
      <w:bookmarkStart w:id="14" w:name="_Toc58122541"/>
      <w:r w:rsidRPr="003E0253">
        <w:rPr>
          <w:rFonts w:ascii="Arial" w:hAnsi="Arial" w:cs="Arial"/>
        </w:rPr>
        <w:lastRenderedPageBreak/>
        <w:t>Critical Evaluation</w:t>
      </w:r>
      <w:bookmarkEnd w:id="14"/>
    </w:p>
    <w:p w14:paraId="53C41942" w14:textId="77777777" w:rsidR="00A157F7" w:rsidRPr="00A157F7" w:rsidRDefault="00A157F7" w:rsidP="00FF3D45"/>
    <w:p w14:paraId="3825695E" w14:textId="7CF7F48C" w:rsidR="00B224FC" w:rsidRDefault="00A157F7" w:rsidP="00FF3D45">
      <w:pPr>
        <w:pStyle w:val="Heading3"/>
        <w:spacing w:line="360" w:lineRule="auto"/>
        <w:rPr>
          <w:rStyle w:val="SubtleEmphasis"/>
          <w:rFonts w:ascii="Arial" w:hAnsi="Arial" w:cs="Arial"/>
          <w:color w:val="4A9BDC" w:themeColor="accent6"/>
        </w:rPr>
      </w:pPr>
      <w:bookmarkStart w:id="15" w:name="_Toc58122542"/>
      <w:r w:rsidRPr="00A157F7">
        <w:rPr>
          <w:rStyle w:val="SubtleEmphasis"/>
          <w:rFonts w:ascii="Arial" w:hAnsi="Arial" w:cs="Arial"/>
          <w:color w:val="4A9BDC" w:themeColor="accent6"/>
        </w:rPr>
        <w:t>Long-term side-effects</w:t>
      </w:r>
      <w:bookmarkEnd w:id="15"/>
      <w:r w:rsidRPr="00A157F7">
        <w:rPr>
          <w:rStyle w:val="SubtleEmphasis"/>
          <w:rFonts w:ascii="Arial" w:hAnsi="Arial" w:cs="Arial"/>
          <w:color w:val="4A9BDC" w:themeColor="accent6"/>
        </w:rPr>
        <w:t xml:space="preserve"> </w:t>
      </w:r>
    </w:p>
    <w:p w14:paraId="4F6D92C6" w14:textId="77777777" w:rsidR="00FF3D45" w:rsidRPr="00FF3D45" w:rsidRDefault="00FF3D45" w:rsidP="00FF3D45"/>
    <w:p w14:paraId="09B22348" w14:textId="15DECEAE" w:rsidR="000870D6" w:rsidRPr="000870D6" w:rsidRDefault="000870D6" w:rsidP="00FF3D45">
      <w:pPr>
        <w:rPr>
          <w:rStyle w:val="SubtleEmphasis"/>
          <w:rFonts w:ascii="Arial" w:hAnsi="Arial" w:cs="Arial"/>
          <w:i w:val="0"/>
          <w:iCs w:val="0"/>
        </w:rPr>
      </w:pPr>
      <w:r>
        <w:rPr>
          <w:rStyle w:val="SubtleEmphasis"/>
          <w:rFonts w:ascii="Arial" w:hAnsi="Arial" w:cs="Arial"/>
          <w:i w:val="0"/>
          <w:iCs w:val="0"/>
        </w:rPr>
        <w:tab/>
        <w:t xml:space="preserve">Marriott is a behemoth in the hotel world </w:t>
      </w:r>
      <w:r w:rsidR="00013EA7">
        <w:rPr>
          <w:rStyle w:val="SubtleEmphasis"/>
          <w:rFonts w:ascii="Arial" w:hAnsi="Arial" w:cs="Arial"/>
          <w:i w:val="0"/>
          <w:iCs w:val="0"/>
        </w:rPr>
        <w:t>and as such it has a global presence, therefore when the crisis that the company was hit with struck, it had exponentially larger detrimental effects. There is little to implement to prevent a massive shrinking of the revenue, and it will take time to rebuild an empire built over decades. At the start of the crisis, the company’s shares were trading around the 150-170 dollars mark, by contrast, at the time of writing this research, the price is struggling to maintain at 95, after a mild recovery that saw the lowest point at 68 dollars per share</w:t>
      </w:r>
      <w:r w:rsidR="00A41C10">
        <w:rPr>
          <w:rStyle w:val="SubtleEmphasis"/>
          <w:rFonts w:ascii="Arial" w:hAnsi="Arial" w:cs="Arial"/>
          <w:i w:val="0"/>
          <w:iCs w:val="0"/>
        </w:rPr>
        <w:t xml:space="preserve"> </w:t>
      </w:r>
      <w:r w:rsidR="00743995">
        <w:rPr>
          <w:rStyle w:val="SubtleEmphasis"/>
          <w:rFonts w:ascii="Arial" w:hAnsi="Arial" w:cs="Arial"/>
          <w:i w:val="0"/>
          <w:iCs w:val="0"/>
        </w:rPr>
        <w:t>(from Yahoo Finance, data updated daily)</w:t>
      </w:r>
      <w:r w:rsidR="00013EA7">
        <w:rPr>
          <w:rStyle w:val="SubtleEmphasis"/>
          <w:rFonts w:ascii="Arial" w:hAnsi="Arial" w:cs="Arial"/>
          <w:i w:val="0"/>
          <w:iCs w:val="0"/>
        </w:rPr>
        <w:t xml:space="preserve">. Coupled with missing its targets for the first three quarters of the year – quite probable the fourth will be the same, unless a miracle happens – and the occupancy averaging 5%, in contrast to 98% last year, the Covid19 situation will have long-term </w:t>
      </w:r>
      <w:r w:rsidR="00D9676D">
        <w:rPr>
          <w:rStyle w:val="SubtleEmphasis"/>
          <w:rFonts w:ascii="Arial" w:hAnsi="Arial" w:cs="Arial"/>
          <w:i w:val="0"/>
          <w:iCs w:val="0"/>
        </w:rPr>
        <w:t>implications.</w:t>
      </w:r>
      <w:r w:rsidR="00013EA7">
        <w:rPr>
          <w:rStyle w:val="SubtleEmphasis"/>
          <w:rFonts w:ascii="Arial" w:hAnsi="Arial" w:cs="Arial"/>
          <w:i w:val="0"/>
          <w:iCs w:val="0"/>
        </w:rPr>
        <w:t xml:space="preserve"> So far</w:t>
      </w:r>
      <w:r w:rsidR="007E0257">
        <w:rPr>
          <w:rStyle w:val="SubtleEmphasis"/>
          <w:rFonts w:ascii="Arial" w:hAnsi="Arial" w:cs="Arial"/>
          <w:i w:val="0"/>
          <w:iCs w:val="0"/>
        </w:rPr>
        <w:t>,</w:t>
      </w:r>
      <w:r w:rsidR="00013EA7">
        <w:rPr>
          <w:rStyle w:val="SubtleEmphasis"/>
          <w:rFonts w:ascii="Arial" w:hAnsi="Arial" w:cs="Arial"/>
          <w:i w:val="0"/>
          <w:iCs w:val="0"/>
        </w:rPr>
        <w:t xml:space="preserve"> the governments around the world provided relief packages for companies, however this will soon come to an end, and Marriott seriously lacks vision when it comes to the future. Their response </w:t>
      </w:r>
      <w:r w:rsidR="007E0257">
        <w:rPr>
          <w:rStyle w:val="SubtleEmphasis"/>
          <w:rFonts w:ascii="Arial" w:hAnsi="Arial" w:cs="Arial"/>
          <w:i w:val="0"/>
          <w:iCs w:val="0"/>
        </w:rPr>
        <w:t xml:space="preserve">was </w:t>
      </w:r>
      <w:r w:rsidR="00FF3D45">
        <w:rPr>
          <w:rStyle w:val="SubtleEmphasis"/>
          <w:rFonts w:ascii="Arial" w:hAnsi="Arial" w:cs="Arial"/>
          <w:i w:val="0"/>
          <w:iCs w:val="0"/>
        </w:rPr>
        <w:t>slow,</w:t>
      </w:r>
      <w:r w:rsidR="007E0257">
        <w:rPr>
          <w:rStyle w:val="SubtleEmphasis"/>
          <w:rFonts w:ascii="Arial" w:hAnsi="Arial" w:cs="Arial"/>
          <w:i w:val="0"/>
          <w:iCs w:val="0"/>
        </w:rPr>
        <w:t xml:space="preserve"> and the measures implemented</w:t>
      </w:r>
      <w:r w:rsidR="00BF5920">
        <w:rPr>
          <w:rStyle w:val="SubtleEmphasis"/>
          <w:rFonts w:ascii="Arial" w:hAnsi="Arial" w:cs="Arial"/>
          <w:i w:val="0"/>
          <w:iCs w:val="0"/>
        </w:rPr>
        <w:t xml:space="preserve"> were based on the idea that in a short while things will go back to how they previously </w:t>
      </w:r>
      <w:r w:rsidR="00D9676D">
        <w:rPr>
          <w:rStyle w:val="SubtleEmphasis"/>
          <w:rFonts w:ascii="Arial" w:hAnsi="Arial" w:cs="Arial"/>
          <w:i w:val="0"/>
          <w:iCs w:val="0"/>
        </w:rPr>
        <w:t>were</w:t>
      </w:r>
      <w:r w:rsidR="008E7E35">
        <w:rPr>
          <w:rStyle w:val="SubtleEmphasis"/>
          <w:rFonts w:ascii="Arial" w:hAnsi="Arial" w:cs="Arial"/>
          <w:i w:val="0"/>
          <w:iCs w:val="0"/>
        </w:rPr>
        <w:t xml:space="preserve"> (McKee and Stuckler,2020)</w:t>
      </w:r>
      <w:r w:rsidR="00D9676D">
        <w:rPr>
          <w:rStyle w:val="SubtleEmphasis"/>
          <w:rFonts w:ascii="Arial" w:hAnsi="Arial" w:cs="Arial"/>
          <w:i w:val="0"/>
          <w:iCs w:val="0"/>
        </w:rPr>
        <w:t>.</w:t>
      </w:r>
      <w:r w:rsidR="00BF5920">
        <w:rPr>
          <w:rStyle w:val="SubtleEmphasis"/>
          <w:rFonts w:ascii="Arial" w:hAnsi="Arial" w:cs="Arial"/>
          <w:i w:val="0"/>
          <w:iCs w:val="0"/>
        </w:rPr>
        <w:t xml:space="preserve"> </w:t>
      </w:r>
    </w:p>
    <w:p w14:paraId="30B2C735" w14:textId="6DD91313" w:rsidR="00B95D92" w:rsidRDefault="00127929" w:rsidP="00BD374C">
      <w:pPr>
        <w:pStyle w:val="Heading3"/>
        <w:spacing w:line="360" w:lineRule="auto"/>
        <w:rPr>
          <w:rStyle w:val="SubtleEmphasis"/>
          <w:rFonts w:ascii="Arial" w:hAnsi="Arial" w:cs="Arial"/>
          <w:color w:val="4A9BDC" w:themeColor="accent6"/>
        </w:rPr>
      </w:pPr>
      <w:bookmarkStart w:id="16" w:name="_Toc58122543"/>
      <w:r w:rsidRPr="00406BBB">
        <w:rPr>
          <w:rStyle w:val="SubtleEmphasis"/>
          <w:rFonts w:ascii="Arial" w:hAnsi="Arial" w:cs="Arial"/>
          <w:color w:val="4A9BDC" w:themeColor="accent6"/>
        </w:rPr>
        <w:t>Increased Competition</w:t>
      </w:r>
      <w:bookmarkEnd w:id="16"/>
    </w:p>
    <w:p w14:paraId="3BBD9FA9" w14:textId="40A22135" w:rsidR="00BD374C" w:rsidRDefault="00BD374C" w:rsidP="00BD374C"/>
    <w:p w14:paraId="26E0D475" w14:textId="6C957744" w:rsidR="00FC2CFA" w:rsidRDefault="00FC2CFA" w:rsidP="00BD374C">
      <w:pPr>
        <w:rPr>
          <w:rFonts w:ascii="Arial" w:hAnsi="Arial" w:cs="Arial"/>
        </w:rPr>
      </w:pPr>
      <w:r>
        <w:tab/>
      </w:r>
      <w:r w:rsidRPr="00FC2CFA">
        <w:rPr>
          <w:rFonts w:ascii="Arial" w:hAnsi="Arial" w:cs="Arial"/>
        </w:rPr>
        <w:t>A</w:t>
      </w:r>
      <w:r w:rsidR="0064143E">
        <w:rPr>
          <w:rFonts w:ascii="Arial" w:hAnsi="Arial" w:cs="Arial"/>
        </w:rPr>
        <w:t>n observation for Marriott is that, unlike SMEs who are struggling to survive due to lack of cash</w:t>
      </w:r>
      <w:r w:rsidR="00607D08">
        <w:rPr>
          <w:rFonts w:ascii="Arial" w:hAnsi="Arial" w:cs="Arial"/>
        </w:rPr>
        <w:t xml:space="preserve">flow caused by a reduction in profitability, the brand conglomerate can afford to take a hit by undergoing a massive restructuration. The company that will emerge once the dust has settled and the storm has passed, will have to compete with new players, smaller hotel chains, who might have weathered the pandemic better. It will be a new environment for Marriott and one that raises a few challenges, from new approach to training, a better quality of customer relations management and stronger online presence. </w:t>
      </w:r>
    </w:p>
    <w:p w14:paraId="3D0D4CBC" w14:textId="54900CCB" w:rsidR="00607D08" w:rsidRPr="00FC2CFA" w:rsidRDefault="00607D08" w:rsidP="00BD374C">
      <w:pPr>
        <w:rPr>
          <w:rFonts w:ascii="Arial" w:hAnsi="Arial" w:cs="Arial"/>
        </w:rPr>
      </w:pPr>
      <w:r>
        <w:rPr>
          <w:rFonts w:ascii="Arial" w:hAnsi="Arial" w:cs="Arial"/>
        </w:rPr>
        <w:tab/>
        <w:t xml:space="preserve">After </w:t>
      </w:r>
      <w:r w:rsidR="0013794F">
        <w:rPr>
          <w:rFonts w:ascii="Arial" w:hAnsi="Arial" w:cs="Arial"/>
        </w:rPr>
        <w:t xml:space="preserve">taking over Starwood in 2016, Marriott created the urgency for the European hoteliers to provide a response, another big firm that would exist in juxtaposition and drive competition. Since </w:t>
      </w:r>
      <w:r w:rsidR="00D9676D">
        <w:rPr>
          <w:rFonts w:ascii="Arial" w:hAnsi="Arial" w:cs="Arial"/>
        </w:rPr>
        <w:t>COVID-19</w:t>
      </w:r>
      <w:r w:rsidR="0013794F">
        <w:rPr>
          <w:rFonts w:ascii="Arial" w:hAnsi="Arial" w:cs="Arial"/>
        </w:rPr>
        <w:t xml:space="preserve"> this idea starts to gain momentum in the shape of the merger between the British group IHG and the French from Accor. When the merger is finally complete, projected early 2021, Marriott will have to face a serious strong competitor, one that would be able to survive the pandemic with less financial stress thanks to a business model based on a light asset approach. It is known that Accor prefers to franchise or lease its properties rather than owning a physical location. </w:t>
      </w:r>
    </w:p>
    <w:p w14:paraId="2AB5F629" w14:textId="674BFA07" w:rsidR="00BD374C" w:rsidRDefault="00BD374C">
      <w:r>
        <w:br w:type="page"/>
      </w:r>
    </w:p>
    <w:p w14:paraId="68C3DE38" w14:textId="77777777" w:rsidR="00BD374C" w:rsidRPr="00BD374C" w:rsidRDefault="00BD374C" w:rsidP="00BD374C"/>
    <w:p w14:paraId="52D628BA" w14:textId="381612C1" w:rsidR="003E0253" w:rsidRDefault="00D9676D" w:rsidP="00FF3D45">
      <w:pPr>
        <w:pStyle w:val="Heading2"/>
        <w:spacing w:line="360" w:lineRule="auto"/>
        <w:rPr>
          <w:rFonts w:ascii="Arial" w:hAnsi="Arial" w:cs="Arial"/>
        </w:rPr>
      </w:pPr>
      <w:bookmarkStart w:id="17" w:name="_Toc58122544"/>
      <w:r>
        <w:rPr>
          <w:rFonts w:ascii="Arial" w:hAnsi="Arial" w:cs="Arial"/>
        </w:rPr>
        <w:t>Conclusion</w:t>
      </w:r>
      <w:bookmarkEnd w:id="17"/>
      <w:r w:rsidR="00B95D92" w:rsidRPr="003E0253">
        <w:rPr>
          <w:rFonts w:ascii="Arial" w:hAnsi="Arial" w:cs="Arial"/>
        </w:rPr>
        <w:t xml:space="preserve"> </w:t>
      </w:r>
    </w:p>
    <w:p w14:paraId="13E63175" w14:textId="2E7DC106" w:rsidR="00A157F7" w:rsidRDefault="00A157F7" w:rsidP="00FF3D45"/>
    <w:p w14:paraId="2962DAEC" w14:textId="344FE47F" w:rsidR="00F33AE7" w:rsidRDefault="00F33AE7" w:rsidP="00FF3D45">
      <w:pPr>
        <w:rPr>
          <w:rFonts w:ascii="Arial" w:hAnsi="Arial" w:cs="Arial"/>
        </w:rPr>
      </w:pPr>
      <w:r>
        <w:tab/>
      </w:r>
      <w:r>
        <w:rPr>
          <w:rFonts w:ascii="Arial" w:hAnsi="Arial" w:cs="Arial"/>
        </w:rPr>
        <w:t xml:space="preserve">As we are dealing with a virus the most important aspect to consider – in respect of continuing operations – would be sanitation procedures. A hotel represents a high-volume movement of people, coupled with numerous shared contact surfaces, therefore cleanliness should be on every employee’s priority </w:t>
      </w:r>
      <w:r w:rsidR="00D9676D">
        <w:rPr>
          <w:rFonts w:ascii="Arial" w:hAnsi="Arial" w:cs="Arial"/>
        </w:rPr>
        <w:t>list.</w:t>
      </w:r>
      <w:r>
        <w:rPr>
          <w:rFonts w:ascii="Arial" w:hAnsi="Arial" w:cs="Arial"/>
        </w:rPr>
        <w:t xml:space="preserve"> Not only the housekeeping department, but every individual has a responsibility towards their work </w:t>
      </w:r>
      <w:r w:rsidR="00D9676D">
        <w:rPr>
          <w:rFonts w:ascii="Arial" w:hAnsi="Arial" w:cs="Arial"/>
        </w:rPr>
        <w:t>area.</w:t>
      </w:r>
      <w:r>
        <w:rPr>
          <w:rFonts w:ascii="Arial" w:hAnsi="Arial" w:cs="Arial"/>
        </w:rPr>
        <w:t xml:space="preserve"> From looking at Marriott’s procedures, we see that the measures imposed by the authorities have been implemented to a great extent, however, if a business is to survive and thrive, it needs to take things one step further. What is happening </w:t>
      </w:r>
      <w:r w:rsidR="00EB4A83">
        <w:rPr>
          <w:rFonts w:ascii="Arial" w:hAnsi="Arial" w:cs="Arial"/>
        </w:rPr>
        <w:t>now</w:t>
      </w:r>
      <w:r>
        <w:rPr>
          <w:rFonts w:ascii="Arial" w:hAnsi="Arial" w:cs="Arial"/>
        </w:rPr>
        <w:t xml:space="preserve"> will become a commonplace occurrence in</w:t>
      </w:r>
      <w:r w:rsidR="00EB4A83">
        <w:rPr>
          <w:rFonts w:ascii="Arial" w:hAnsi="Arial" w:cs="Arial"/>
        </w:rPr>
        <w:t xml:space="preserve"> the future as the world grows even more interconnected. This study recommends the creation of a dedicated department for the purpose of tackling issues such as </w:t>
      </w:r>
      <w:r w:rsidR="00D9676D">
        <w:rPr>
          <w:rFonts w:ascii="Arial" w:hAnsi="Arial" w:cs="Arial"/>
        </w:rPr>
        <w:t>COVID-19</w:t>
      </w:r>
      <w:r w:rsidR="00EB4A83">
        <w:rPr>
          <w:rFonts w:ascii="Arial" w:hAnsi="Arial" w:cs="Arial"/>
        </w:rPr>
        <w:t xml:space="preserve">. Their main task would be of oversight and support, and the team members would have a higher degree of knowledge when it comes to cleanliness and diseases. It is of utmost importance that these employees have no other simultaneous duty in the hotel, as it minimises their effectiveness. It will surely be a costly measure; however, the rewards are boundless long-term. Continuing on the topic of health and safety, a hotel must take in account the materials it uses in decorations, fittings, and furniture, and strive to answer affirmatively to questions such as: is this hygienic, is it easy to sanitize, does it promote or prevent spread? Moreover, despite the virus not being airborne, it is known that it survives in water molecules in the air, so a rethink and assessment of the air conditioning system should take place. </w:t>
      </w:r>
      <w:r w:rsidR="0007759D">
        <w:rPr>
          <w:rFonts w:ascii="Arial" w:hAnsi="Arial" w:cs="Arial"/>
        </w:rPr>
        <w:t>This matter is of greater importance in countries where humidity is high, and doors are kept open. A small step here would be the mandatory installation of air curtains above doors that are in constant, thus creating an invisible barrier between the external environment and hotel lobby. On the topic of improving the business whilst reducing costs, Marriott should investigate digitizing its processes, therefore reducing the volume of contact surfaces and guest-associate interactions. This is done by a strong emphasis on mobile keys and check-in, combined with the removal of TV remotes and providing an app for controlling the channels</w:t>
      </w:r>
      <w:r w:rsidR="008E7E35">
        <w:rPr>
          <w:rFonts w:ascii="Arial" w:hAnsi="Arial" w:cs="Arial"/>
        </w:rPr>
        <w:t xml:space="preserve"> (Zhao et al, 2020)</w:t>
      </w:r>
      <w:r w:rsidR="0007759D">
        <w:rPr>
          <w:rFonts w:ascii="Arial" w:hAnsi="Arial" w:cs="Arial"/>
        </w:rPr>
        <w:t xml:space="preserve">. </w:t>
      </w:r>
    </w:p>
    <w:p w14:paraId="62744A33" w14:textId="03FDD446" w:rsidR="0007759D" w:rsidRPr="00F33AE7" w:rsidRDefault="0007759D" w:rsidP="00FF3D45">
      <w:pPr>
        <w:rPr>
          <w:rFonts w:ascii="Arial" w:hAnsi="Arial" w:cs="Arial"/>
        </w:rPr>
      </w:pPr>
      <w:r>
        <w:rPr>
          <w:rFonts w:ascii="Arial" w:hAnsi="Arial" w:cs="Arial"/>
        </w:rPr>
        <w:tab/>
        <w:t xml:space="preserve">A strong selling point for hotels is the idea that as a customer your every need </w:t>
      </w:r>
      <w:r w:rsidR="0017214A">
        <w:rPr>
          <w:rFonts w:ascii="Arial" w:hAnsi="Arial" w:cs="Arial"/>
        </w:rPr>
        <w:t xml:space="preserve">is </w:t>
      </w:r>
      <w:r>
        <w:rPr>
          <w:rFonts w:ascii="Arial" w:hAnsi="Arial" w:cs="Arial"/>
        </w:rPr>
        <w:t xml:space="preserve">taken care of, thus </w:t>
      </w:r>
      <w:r w:rsidR="0017214A">
        <w:rPr>
          <w:rFonts w:ascii="Arial" w:hAnsi="Arial" w:cs="Arial"/>
        </w:rPr>
        <w:t xml:space="preserve">suggestions regarding laundry, linen and turn down service drastically affect the </w:t>
      </w:r>
      <w:r w:rsidR="00D9676D">
        <w:rPr>
          <w:rFonts w:ascii="Arial" w:hAnsi="Arial" w:cs="Arial"/>
        </w:rPr>
        <w:t>business.</w:t>
      </w:r>
      <w:r w:rsidR="0017214A">
        <w:rPr>
          <w:rFonts w:ascii="Arial" w:hAnsi="Arial" w:cs="Arial"/>
        </w:rPr>
        <w:t xml:space="preserve"> For this reason, personal protective equipment should be enforced across the board in the housekeeping department, but taking it a step further, and opting for a full body disposable kit. In this area, innovation and research is required to ensure the most cost-effective measure </w:t>
      </w:r>
      <w:r w:rsidR="00C15849">
        <w:rPr>
          <w:rFonts w:ascii="Arial" w:hAnsi="Arial" w:cs="Arial"/>
        </w:rPr>
        <w:t>it is</w:t>
      </w:r>
      <w:r w:rsidR="0017214A">
        <w:rPr>
          <w:rFonts w:ascii="Arial" w:hAnsi="Arial" w:cs="Arial"/>
        </w:rPr>
        <w:t xml:space="preserve"> implemented, and the environmental protection goals are </w:t>
      </w:r>
      <w:r w:rsidR="00D9676D">
        <w:rPr>
          <w:rFonts w:ascii="Arial" w:hAnsi="Arial" w:cs="Arial"/>
        </w:rPr>
        <w:t>met.</w:t>
      </w:r>
      <w:r w:rsidR="0017214A">
        <w:rPr>
          <w:rFonts w:ascii="Arial" w:hAnsi="Arial" w:cs="Arial"/>
        </w:rPr>
        <w:t xml:space="preserve"> </w:t>
      </w:r>
    </w:p>
    <w:p w14:paraId="3CA21CD6" w14:textId="77777777" w:rsidR="007C38B1" w:rsidRDefault="007C38B1" w:rsidP="00FF3D45">
      <w:pPr>
        <w:rPr>
          <w:rFonts w:ascii="Arial" w:eastAsiaTheme="majorEastAsia" w:hAnsi="Arial" w:cs="Arial"/>
          <w:color w:val="2375B8" w:themeColor="accent6" w:themeShade="BF"/>
          <w:sz w:val="28"/>
          <w:szCs w:val="28"/>
        </w:rPr>
      </w:pPr>
      <w:r>
        <w:rPr>
          <w:rFonts w:ascii="Arial" w:hAnsi="Arial" w:cs="Arial"/>
        </w:rPr>
        <w:br w:type="page"/>
      </w:r>
    </w:p>
    <w:p w14:paraId="25B45C75" w14:textId="116C74E1" w:rsidR="00CF74A2" w:rsidRPr="00A70CA5" w:rsidRDefault="00A157F7" w:rsidP="00CF74A2">
      <w:pPr>
        <w:pStyle w:val="Heading2"/>
        <w:spacing w:line="360" w:lineRule="auto"/>
        <w:rPr>
          <w:rFonts w:ascii="Arial" w:hAnsi="Arial" w:cs="Arial"/>
        </w:rPr>
      </w:pPr>
      <w:bookmarkStart w:id="18" w:name="_Toc58122545"/>
      <w:r w:rsidRPr="00A157F7">
        <w:rPr>
          <w:rFonts w:ascii="Arial" w:hAnsi="Arial" w:cs="Arial"/>
        </w:rPr>
        <w:lastRenderedPageBreak/>
        <w:t>References</w:t>
      </w:r>
      <w:bookmarkEnd w:id="18"/>
    </w:p>
    <w:p w14:paraId="249CCC78" w14:textId="77777777" w:rsidR="008C709E" w:rsidRPr="008C709E" w:rsidRDefault="008C709E" w:rsidP="008C709E">
      <w:pPr>
        <w:rPr>
          <w:rFonts w:ascii="Arial" w:hAnsi="Arial" w:cs="Arial"/>
        </w:rPr>
      </w:pPr>
    </w:p>
    <w:p w14:paraId="2E5CDD81" w14:textId="77777777" w:rsidR="008C709E" w:rsidRPr="008C709E" w:rsidRDefault="008C709E" w:rsidP="008C709E">
      <w:pPr>
        <w:rPr>
          <w:rFonts w:ascii="Arial" w:hAnsi="Arial" w:cs="Arial"/>
        </w:rPr>
      </w:pPr>
      <w:proofErr w:type="spellStart"/>
      <w:r w:rsidRPr="008C709E">
        <w:rPr>
          <w:rFonts w:ascii="Arial" w:hAnsi="Arial" w:cs="Arial"/>
        </w:rPr>
        <w:t>Atalan</w:t>
      </w:r>
      <w:proofErr w:type="spellEnd"/>
      <w:r w:rsidRPr="008C709E">
        <w:rPr>
          <w:rFonts w:ascii="Arial" w:hAnsi="Arial" w:cs="Arial"/>
        </w:rPr>
        <w:t>, A., 2020. Is the lockdown important to prevent the COVID-19 pandemic? Effects on psychology, environment and economy-perspective. Annals of Medicine and Surgery, 56, pp.38-42.</w:t>
      </w:r>
    </w:p>
    <w:p w14:paraId="3BAA6366" w14:textId="77777777" w:rsidR="008C709E" w:rsidRPr="008C709E" w:rsidRDefault="008C709E" w:rsidP="008C709E">
      <w:pPr>
        <w:rPr>
          <w:rFonts w:ascii="Arial" w:hAnsi="Arial" w:cs="Arial"/>
        </w:rPr>
      </w:pPr>
      <w:r w:rsidRPr="008C709E">
        <w:rPr>
          <w:rFonts w:ascii="Arial" w:hAnsi="Arial" w:cs="Arial"/>
        </w:rPr>
        <w:t xml:space="preserve">Baber, H., 2020. </w:t>
      </w:r>
      <w:proofErr w:type="spellStart"/>
      <w:r w:rsidRPr="008C709E">
        <w:rPr>
          <w:rFonts w:ascii="Arial" w:hAnsi="Arial" w:cs="Arial"/>
        </w:rPr>
        <w:t>Spillover</w:t>
      </w:r>
      <w:proofErr w:type="spellEnd"/>
      <w:r w:rsidRPr="008C709E">
        <w:rPr>
          <w:rFonts w:ascii="Arial" w:hAnsi="Arial" w:cs="Arial"/>
        </w:rPr>
        <w:t xml:space="preserve"> Effect of COVID-19 on the Global Economy. SSRN Electronic Journal,.</w:t>
      </w:r>
    </w:p>
    <w:p w14:paraId="12B4091D" w14:textId="7F7E2B59" w:rsidR="008C709E" w:rsidRPr="00A70CA5" w:rsidRDefault="008C709E" w:rsidP="008C709E">
      <w:pPr>
        <w:rPr>
          <w:rFonts w:ascii="Arial" w:hAnsi="Arial" w:cs="Arial"/>
        </w:rPr>
      </w:pPr>
      <w:proofErr w:type="spellStart"/>
      <w:r w:rsidRPr="00A70CA5">
        <w:rPr>
          <w:rFonts w:ascii="Arial" w:hAnsi="Arial" w:cs="Arial"/>
        </w:rPr>
        <w:t>Bargiela-Chiappini</w:t>
      </w:r>
      <w:proofErr w:type="spellEnd"/>
      <w:r w:rsidRPr="00A70CA5">
        <w:rPr>
          <w:rFonts w:ascii="Arial" w:hAnsi="Arial" w:cs="Arial"/>
        </w:rPr>
        <w:t xml:space="preserve">, F., 2009. The Handbook </w:t>
      </w:r>
      <w:r w:rsidR="00384FBC" w:rsidRPr="00A70CA5">
        <w:rPr>
          <w:rFonts w:ascii="Arial" w:hAnsi="Arial" w:cs="Arial"/>
        </w:rPr>
        <w:t>of</w:t>
      </w:r>
      <w:r w:rsidRPr="00A70CA5">
        <w:rPr>
          <w:rFonts w:ascii="Arial" w:hAnsi="Arial" w:cs="Arial"/>
        </w:rPr>
        <w:t xml:space="preserve"> Business Discourse. Edinburgh: Edinburgh University Press.</w:t>
      </w:r>
    </w:p>
    <w:p w14:paraId="1FCE54D6" w14:textId="0A0CB98D" w:rsidR="008C709E" w:rsidRPr="00A70CA5" w:rsidRDefault="008C709E" w:rsidP="008C709E">
      <w:pPr>
        <w:rPr>
          <w:rFonts w:ascii="Arial" w:hAnsi="Arial" w:cs="Arial"/>
        </w:rPr>
      </w:pPr>
      <w:r w:rsidRPr="00A70CA5">
        <w:rPr>
          <w:rFonts w:ascii="Arial" w:hAnsi="Arial" w:cs="Arial"/>
        </w:rPr>
        <w:t xml:space="preserve">Behrendt, R., 2012. The Evolved Structure </w:t>
      </w:r>
      <w:r w:rsidR="00384FBC" w:rsidRPr="00A70CA5">
        <w:rPr>
          <w:rFonts w:ascii="Arial" w:hAnsi="Arial" w:cs="Arial"/>
        </w:rPr>
        <w:t>of</w:t>
      </w:r>
      <w:r w:rsidRPr="00A70CA5">
        <w:rPr>
          <w:rFonts w:ascii="Arial" w:hAnsi="Arial" w:cs="Arial"/>
        </w:rPr>
        <w:t xml:space="preserve"> Human Social Behaviour </w:t>
      </w:r>
      <w:r w:rsidR="00384FBC">
        <w:rPr>
          <w:rFonts w:ascii="Arial" w:hAnsi="Arial" w:cs="Arial"/>
        </w:rPr>
        <w:t>a</w:t>
      </w:r>
      <w:r w:rsidRPr="00A70CA5">
        <w:rPr>
          <w:rFonts w:ascii="Arial" w:hAnsi="Arial" w:cs="Arial"/>
        </w:rPr>
        <w:t xml:space="preserve">nd Personality. London: </w:t>
      </w:r>
      <w:proofErr w:type="spellStart"/>
      <w:r w:rsidRPr="00A70CA5">
        <w:rPr>
          <w:rFonts w:ascii="Arial" w:hAnsi="Arial" w:cs="Arial"/>
        </w:rPr>
        <w:t>Karnac</w:t>
      </w:r>
      <w:proofErr w:type="spellEnd"/>
      <w:r w:rsidRPr="00A70CA5">
        <w:rPr>
          <w:rFonts w:ascii="Arial" w:hAnsi="Arial" w:cs="Arial"/>
        </w:rPr>
        <w:t xml:space="preserve"> Books.</w:t>
      </w:r>
    </w:p>
    <w:p w14:paraId="49994B2A" w14:textId="77777777" w:rsidR="008C709E" w:rsidRPr="00A70CA5" w:rsidRDefault="008C709E" w:rsidP="008C709E">
      <w:pPr>
        <w:rPr>
          <w:rFonts w:ascii="Arial" w:hAnsi="Arial" w:cs="Arial"/>
        </w:rPr>
      </w:pPr>
      <w:proofErr w:type="spellStart"/>
      <w:r w:rsidRPr="00A70CA5">
        <w:rPr>
          <w:rFonts w:ascii="Arial" w:hAnsi="Arial" w:cs="Arial"/>
        </w:rPr>
        <w:t>Brem</w:t>
      </w:r>
      <w:proofErr w:type="spellEnd"/>
      <w:r w:rsidRPr="00A70CA5">
        <w:rPr>
          <w:rFonts w:ascii="Arial" w:hAnsi="Arial" w:cs="Arial"/>
        </w:rPr>
        <w:t xml:space="preserve">, A., Tidd, J. and </w:t>
      </w:r>
      <w:proofErr w:type="spellStart"/>
      <w:r w:rsidRPr="00A70CA5">
        <w:rPr>
          <w:rFonts w:ascii="Arial" w:hAnsi="Arial" w:cs="Arial"/>
        </w:rPr>
        <w:t>Daim</w:t>
      </w:r>
      <w:proofErr w:type="spellEnd"/>
      <w:r w:rsidRPr="00A70CA5">
        <w:rPr>
          <w:rFonts w:ascii="Arial" w:hAnsi="Arial" w:cs="Arial"/>
        </w:rPr>
        <w:t>, T., 2019. Managing Innovation. Singapore: World Scientific Publishing UK Limited.</w:t>
      </w:r>
    </w:p>
    <w:p w14:paraId="18E577A8" w14:textId="77777777" w:rsidR="008C709E" w:rsidRPr="00A70CA5" w:rsidRDefault="008C709E" w:rsidP="008C709E">
      <w:pPr>
        <w:rPr>
          <w:rFonts w:ascii="Arial" w:hAnsi="Arial" w:cs="Arial"/>
        </w:rPr>
      </w:pPr>
      <w:proofErr w:type="spellStart"/>
      <w:r w:rsidRPr="00A70CA5">
        <w:rPr>
          <w:rFonts w:ascii="Arial" w:hAnsi="Arial" w:cs="Arial"/>
        </w:rPr>
        <w:t>Brokefield</w:t>
      </w:r>
      <w:proofErr w:type="spellEnd"/>
      <w:r w:rsidRPr="00A70CA5">
        <w:rPr>
          <w:rFonts w:ascii="Arial" w:hAnsi="Arial" w:cs="Arial"/>
        </w:rPr>
        <w:t>, S., 1987. Developing Critical Thinkers. San Francisco, CA: Jossey - Bass Publishers.</w:t>
      </w:r>
    </w:p>
    <w:p w14:paraId="362C2300" w14:textId="4EE19C83" w:rsidR="008C709E" w:rsidRPr="00A70CA5" w:rsidRDefault="008C709E" w:rsidP="008C709E">
      <w:pPr>
        <w:rPr>
          <w:rFonts w:ascii="Arial" w:hAnsi="Arial" w:cs="Arial"/>
        </w:rPr>
      </w:pPr>
      <w:r w:rsidRPr="00A70CA5">
        <w:rPr>
          <w:rFonts w:ascii="Arial" w:hAnsi="Arial" w:cs="Arial"/>
        </w:rPr>
        <w:t xml:space="preserve">Brookfield, S., 2012. Teaching </w:t>
      </w:r>
      <w:r w:rsidR="00384FBC" w:rsidRPr="00A70CA5">
        <w:rPr>
          <w:rFonts w:ascii="Arial" w:hAnsi="Arial" w:cs="Arial"/>
        </w:rPr>
        <w:t>for</w:t>
      </w:r>
      <w:r w:rsidRPr="00A70CA5">
        <w:rPr>
          <w:rFonts w:ascii="Arial" w:hAnsi="Arial" w:cs="Arial"/>
        </w:rPr>
        <w:t xml:space="preserve"> Critical Thinking. San Francisco, Calif.: Jossey-Bass.</w:t>
      </w:r>
    </w:p>
    <w:p w14:paraId="56478EF7" w14:textId="77777777" w:rsidR="008C709E" w:rsidRPr="008C709E" w:rsidRDefault="008C709E" w:rsidP="008C709E">
      <w:pPr>
        <w:rPr>
          <w:rFonts w:ascii="Arial" w:hAnsi="Arial" w:cs="Arial"/>
        </w:rPr>
      </w:pPr>
      <w:r w:rsidRPr="008C709E">
        <w:rPr>
          <w:rFonts w:ascii="Arial" w:hAnsi="Arial" w:cs="Arial"/>
        </w:rPr>
        <w:t xml:space="preserve">CELEBIOGLU, F., 2020. Spatial </w:t>
      </w:r>
      <w:proofErr w:type="spellStart"/>
      <w:r w:rsidRPr="008C709E">
        <w:rPr>
          <w:rFonts w:ascii="Arial" w:hAnsi="Arial" w:cs="Arial"/>
        </w:rPr>
        <w:t>Spillover</w:t>
      </w:r>
      <w:proofErr w:type="spellEnd"/>
      <w:r w:rsidRPr="008C709E">
        <w:rPr>
          <w:rFonts w:ascii="Arial" w:hAnsi="Arial" w:cs="Arial"/>
        </w:rPr>
        <w:t xml:space="preserve"> Effects of Mega-City Lockdown Due to Covid-19 Outbreak: Evidence from Turkey. Eurasian Journal of Business and Economics, 13(26), pp.93-108.</w:t>
      </w:r>
    </w:p>
    <w:p w14:paraId="12447D03" w14:textId="2D7B219D" w:rsidR="008C709E" w:rsidRPr="00A70CA5" w:rsidRDefault="008C709E" w:rsidP="008C709E">
      <w:pPr>
        <w:rPr>
          <w:rFonts w:ascii="Arial" w:hAnsi="Arial" w:cs="Arial"/>
        </w:rPr>
      </w:pPr>
      <w:r w:rsidRPr="00A70CA5">
        <w:rPr>
          <w:rFonts w:ascii="Arial" w:hAnsi="Arial" w:cs="Arial"/>
        </w:rPr>
        <w:t xml:space="preserve">Clegg, S. and Bailey, J., 2008. International Encyclopaedia </w:t>
      </w:r>
      <w:r w:rsidR="00384FBC" w:rsidRPr="00A70CA5">
        <w:rPr>
          <w:rFonts w:ascii="Arial" w:hAnsi="Arial" w:cs="Arial"/>
        </w:rPr>
        <w:t>of</w:t>
      </w:r>
      <w:r w:rsidRPr="00A70CA5">
        <w:rPr>
          <w:rFonts w:ascii="Arial" w:hAnsi="Arial" w:cs="Arial"/>
        </w:rPr>
        <w:t xml:space="preserve"> Organization Studies. California: SAGE.</w:t>
      </w:r>
    </w:p>
    <w:p w14:paraId="117C32BC" w14:textId="77777777" w:rsidR="008C709E" w:rsidRPr="00A70CA5" w:rsidRDefault="008C709E" w:rsidP="008C709E">
      <w:pPr>
        <w:rPr>
          <w:rFonts w:ascii="Arial" w:hAnsi="Arial" w:cs="Arial"/>
        </w:rPr>
      </w:pPr>
      <w:proofErr w:type="spellStart"/>
      <w:r w:rsidRPr="00A70CA5">
        <w:rPr>
          <w:rFonts w:ascii="Arial" w:hAnsi="Arial" w:cs="Arial"/>
        </w:rPr>
        <w:t>Dul</w:t>
      </w:r>
      <w:proofErr w:type="spellEnd"/>
      <w:r w:rsidRPr="00A70CA5">
        <w:rPr>
          <w:rFonts w:ascii="Arial" w:hAnsi="Arial" w:cs="Arial"/>
        </w:rPr>
        <w:t xml:space="preserve">, J. and </w:t>
      </w:r>
      <w:proofErr w:type="spellStart"/>
      <w:r w:rsidRPr="00A70CA5">
        <w:rPr>
          <w:rFonts w:ascii="Arial" w:hAnsi="Arial" w:cs="Arial"/>
        </w:rPr>
        <w:t>Ceylan</w:t>
      </w:r>
      <w:proofErr w:type="spellEnd"/>
      <w:r w:rsidRPr="00A70CA5">
        <w:rPr>
          <w:rFonts w:ascii="Arial" w:hAnsi="Arial" w:cs="Arial"/>
        </w:rPr>
        <w:t>, C., 2014. The Impact of a Creativity-supporting Work Environment on a Firm's Product Innovation Performance. Journal of Product Innovation Management, 31(6), pp.1254-1267.</w:t>
      </w:r>
    </w:p>
    <w:p w14:paraId="64B30700" w14:textId="531A97BE" w:rsidR="008C709E" w:rsidRPr="00A70CA5" w:rsidRDefault="008C709E" w:rsidP="008C709E">
      <w:pPr>
        <w:rPr>
          <w:rFonts w:ascii="Arial" w:hAnsi="Arial" w:cs="Arial"/>
        </w:rPr>
      </w:pPr>
      <w:r w:rsidRPr="00A70CA5">
        <w:rPr>
          <w:rFonts w:ascii="Arial" w:hAnsi="Arial" w:cs="Arial"/>
        </w:rPr>
        <w:t>El-</w:t>
      </w:r>
      <w:proofErr w:type="spellStart"/>
      <w:r w:rsidRPr="00A70CA5">
        <w:rPr>
          <w:rFonts w:ascii="Arial" w:hAnsi="Arial" w:cs="Arial"/>
        </w:rPr>
        <w:t>Meligi</w:t>
      </w:r>
      <w:proofErr w:type="spellEnd"/>
      <w:r w:rsidRPr="00A70CA5">
        <w:rPr>
          <w:rFonts w:ascii="Arial" w:hAnsi="Arial" w:cs="Arial"/>
        </w:rPr>
        <w:t xml:space="preserve">, A., 2012. Work, Management, </w:t>
      </w:r>
      <w:r w:rsidR="00384FBC">
        <w:rPr>
          <w:rFonts w:ascii="Arial" w:hAnsi="Arial" w:cs="Arial"/>
        </w:rPr>
        <w:t>a</w:t>
      </w:r>
      <w:r w:rsidRPr="00A70CA5">
        <w:rPr>
          <w:rFonts w:ascii="Arial" w:hAnsi="Arial" w:cs="Arial"/>
        </w:rPr>
        <w:t xml:space="preserve">nd </w:t>
      </w:r>
      <w:r w:rsidR="00384FBC">
        <w:rPr>
          <w:rFonts w:ascii="Arial" w:hAnsi="Arial" w:cs="Arial"/>
        </w:rPr>
        <w:t>t</w:t>
      </w:r>
      <w:r w:rsidRPr="00A70CA5">
        <w:rPr>
          <w:rFonts w:ascii="Arial" w:hAnsi="Arial" w:cs="Arial"/>
        </w:rPr>
        <w:t xml:space="preserve">he Business </w:t>
      </w:r>
      <w:r w:rsidR="00384FBC">
        <w:rPr>
          <w:rFonts w:ascii="Arial" w:hAnsi="Arial" w:cs="Arial"/>
        </w:rPr>
        <w:t>o</w:t>
      </w:r>
      <w:r w:rsidRPr="00A70CA5">
        <w:rPr>
          <w:rFonts w:ascii="Arial" w:hAnsi="Arial" w:cs="Arial"/>
        </w:rPr>
        <w:t>f Living. Hackensack, N.J.: World Scientific.</w:t>
      </w:r>
    </w:p>
    <w:p w14:paraId="43206763" w14:textId="77777777" w:rsidR="008C709E" w:rsidRPr="00A70CA5" w:rsidRDefault="008C709E" w:rsidP="008C709E">
      <w:pPr>
        <w:rPr>
          <w:rFonts w:ascii="Arial" w:hAnsi="Arial" w:cs="Arial"/>
        </w:rPr>
      </w:pPr>
      <w:proofErr w:type="spellStart"/>
      <w:r w:rsidRPr="00A70CA5">
        <w:rPr>
          <w:rFonts w:ascii="Arial" w:hAnsi="Arial" w:cs="Arial"/>
        </w:rPr>
        <w:t>Eräsaari</w:t>
      </w:r>
      <w:proofErr w:type="spellEnd"/>
      <w:r w:rsidRPr="00A70CA5">
        <w:rPr>
          <w:rFonts w:ascii="Arial" w:hAnsi="Arial" w:cs="Arial"/>
        </w:rPr>
        <w:t xml:space="preserve">, R., 1999. Why Recognition of </w:t>
      </w:r>
      <w:proofErr w:type="spellStart"/>
      <w:r w:rsidRPr="00A70CA5">
        <w:rPr>
          <w:rFonts w:ascii="Arial" w:hAnsi="Arial" w:cs="Arial"/>
        </w:rPr>
        <w:t>Contigency</w:t>
      </w:r>
      <w:proofErr w:type="spellEnd"/>
      <w:r w:rsidRPr="00A70CA5">
        <w:rPr>
          <w:rFonts w:ascii="Arial" w:hAnsi="Arial" w:cs="Arial"/>
        </w:rPr>
        <w:t xml:space="preserve"> is Not Surrendering to Contingency?. Redescriptions: Political Thought, Conceptual History and Feminist Theory, 3(1), p.132.</w:t>
      </w:r>
    </w:p>
    <w:p w14:paraId="4D2B1961" w14:textId="24EF1203" w:rsidR="008C709E" w:rsidRPr="00A70CA5" w:rsidRDefault="008C709E" w:rsidP="008C709E">
      <w:pPr>
        <w:rPr>
          <w:rFonts w:ascii="Arial" w:hAnsi="Arial" w:cs="Arial"/>
        </w:rPr>
      </w:pPr>
      <w:r w:rsidRPr="00A70CA5">
        <w:rPr>
          <w:rFonts w:ascii="Arial" w:hAnsi="Arial" w:cs="Arial"/>
        </w:rPr>
        <w:t xml:space="preserve">Frost, C., </w:t>
      </w:r>
      <w:proofErr w:type="spellStart"/>
      <w:r w:rsidRPr="00A70CA5">
        <w:rPr>
          <w:rFonts w:ascii="Arial" w:hAnsi="Arial" w:cs="Arial"/>
        </w:rPr>
        <w:t>Wakeley</w:t>
      </w:r>
      <w:proofErr w:type="spellEnd"/>
      <w:r w:rsidRPr="00A70CA5">
        <w:rPr>
          <w:rFonts w:ascii="Arial" w:hAnsi="Arial" w:cs="Arial"/>
        </w:rPr>
        <w:t xml:space="preserve">, J. and </w:t>
      </w:r>
      <w:proofErr w:type="spellStart"/>
      <w:r w:rsidRPr="00A70CA5">
        <w:rPr>
          <w:rFonts w:ascii="Arial" w:hAnsi="Arial" w:cs="Arial"/>
        </w:rPr>
        <w:t>Ruh</w:t>
      </w:r>
      <w:proofErr w:type="spellEnd"/>
      <w:r w:rsidRPr="00A70CA5">
        <w:rPr>
          <w:rFonts w:ascii="Arial" w:hAnsi="Arial" w:cs="Arial"/>
        </w:rPr>
        <w:t xml:space="preserve">, R., 1996. The Scanlon Plan </w:t>
      </w:r>
      <w:r w:rsidR="00384FBC">
        <w:rPr>
          <w:rFonts w:ascii="Arial" w:hAnsi="Arial" w:cs="Arial"/>
        </w:rPr>
        <w:t>f</w:t>
      </w:r>
      <w:r w:rsidRPr="00A70CA5">
        <w:rPr>
          <w:rFonts w:ascii="Arial" w:hAnsi="Arial" w:cs="Arial"/>
        </w:rPr>
        <w:t>or Organization Development. East Lansing: Michigan State University Press.</w:t>
      </w:r>
    </w:p>
    <w:p w14:paraId="097984F8" w14:textId="77777777" w:rsidR="008C709E" w:rsidRPr="00A70CA5" w:rsidRDefault="008C709E" w:rsidP="008C709E">
      <w:pPr>
        <w:rPr>
          <w:rFonts w:ascii="Arial" w:hAnsi="Arial" w:cs="Arial"/>
        </w:rPr>
      </w:pPr>
      <w:r w:rsidRPr="00A70CA5">
        <w:rPr>
          <w:rFonts w:ascii="Arial" w:hAnsi="Arial" w:cs="Arial"/>
        </w:rPr>
        <w:t>Gates, S. and Leuschner, K., 2007. In The Name Of Entrepreneurship?. Santa Monica, CA: RAND.</w:t>
      </w:r>
    </w:p>
    <w:p w14:paraId="15EED2B2" w14:textId="77777777" w:rsidR="008C709E" w:rsidRPr="00A70CA5" w:rsidRDefault="008C709E" w:rsidP="008C709E">
      <w:pPr>
        <w:rPr>
          <w:rFonts w:ascii="Arial" w:hAnsi="Arial" w:cs="Arial"/>
        </w:rPr>
      </w:pPr>
      <w:r w:rsidRPr="00A70CA5">
        <w:rPr>
          <w:rFonts w:ascii="Arial" w:hAnsi="Arial" w:cs="Arial"/>
        </w:rPr>
        <w:t xml:space="preserve">Harvey, F., 2018. Critical GIS: Distinguishing critical theory from critical thinking. The Canadian Geographer / Le </w:t>
      </w:r>
      <w:proofErr w:type="spellStart"/>
      <w:r w:rsidRPr="00A70CA5">
        <w:rPr>
          <w:rFonts w:ascii="Arial" w:hAnsi="Arial" w:cs="Arial"/>
        </w:rPr>
        <w:t>Géographe</w:t>
      </w:r>
      <w:proofErr w:type="spellEnd"/>
      <w:r w:rsidRPr="00A70CA5">
        <w:rPr>
          <w:rFonts w:ascii="Arial" w:hAnsi="Arial" w:cs="Arial"/>
        </w:rPr>
        <w:t xml:space="preserve"> </w:t>
      </w:r>
      <w:proofErr w:type="spellStart"/>
      <w:r w:rsidRPr="00A70CA5">
        <w:rPr>
          <w:rFonts w:ascii="Arial" w:hAnsi="Arial" w:cs="Arial"/>
        </w:rPr>
        <w:t>canadien</w:t>
      </w:r>
      <w:proofErr w:type="spellEnd"/>
      <w:r w:rsidRPr="00A70CA5">
        <w:rPr>
          <w:rFonts w:ascii="Arial" w:hAnsi="Arial" w:cs="Arial"/>
        </w:rPr>
        <w:t>, 62(1), pp.35-39.</w:t>
      </w:r>
    </w:p>
    <w:p w14:paraId="0615BDC6" w14:textId="77777777" w:rsidR="008C709E" w:rsidRPr="00A70CA5" w:rsidRDefault="008C709E" w:rsidP="008C709E">
      <w:pPr>
        <w:rPr>
          <w:rFonts w:ascii="Arial" w:hAnsi="Arial" w:cs="Arial"/>
        </w:rPr>
      </w:pPr>
      <w:r w:rsidRPr="00A70CA5">
        <w:rPr>
          <w:rFonts w:ascii="Arial" w:hAnsi="Arial" w:cs="Arial"/>
        </w:rPr>
        <w:t xml:space="preserve">Harvey, F., 2018. Critical GIS: Distinguishing critical theory from critical thinking. The Canadian Geographer / Le </w:t>
      </w:r>
      <w:proofErr w:type="spellStart"/>
      <w:r w:rsidRPr="00A70CA5">
        <w:rPr>
          <w:rFonts w:ascii="Arial" w:hAnsi="Arial" w:cs="Arial"/>
        </w:rPr>
        <w:t>Géographe</w:t>
      </w:r>
      <w:proofErr w:type="spellEnd"/>
      <w:r w:rsidRPr="00A70CA5">
        <w:rPr>
          <w:rFonts w:ascii="Arial" w:hAnsi="Arial" w:cs="Arial"/>
        </w:rPr>
        <w:t xml:space="preserve"> </w:t>
      </w:r>
      <w:proofErr w:type="spellStart"/>
      <w:r w:rsidRPr="00A70CA5">
        <w:rPr>
          <w:rFonts w:ascii="Arial" w:hAnsi="Arial" w:cs="Arial"/>
        </w:rPr>
        <w:t>canadien</w:t>
      </w:r>
      <w:proofErr w:type="spellEnd"/>
      <w:r w:rsidRPr="00A70CA5">
        <w:rPr>
          <w:rFonts w:ascii="Arial" w:hAnsi="Arial" w:cs="Arial"/>
        </w:rPr>
        <w:t>, 62(1), pp.35-39.</w:t>
      </w:r>
    </w:p>
    <w:p w14:paraId="0B1E16DF" w14:textId="5377DAB9" w:rsidR="008C709E" w:rsidRPr="00A70CA5" w:rsidRDefault="008C709E" w:rsidP="008C709E">
      <w:pPr>
        <w:rPr>
          <w:rFonts w:ascii="Arial" w:hAnsi="Arial" w:cs="Arial"/>
        </w:rPr>
      </w:pPr>
      <w:r w:rsidRPr="00A70CA5">
        <w:rPr>
          <w:rFonts w:ascii="Arial" w:hAnsi="Arial" w:cs="Arial"/>
        </w:rPr>
        <w:t xml:space="preserve">Heizer, J. and Render, B., 2006. Principles </w:t>
      </w:r>
      <w:r w:rsidR="00384FBC">
        <w:rPr>
          <w:rFonts w:ascii="Arial" w:hAnsi="Arial" w:cs="Arial"/>
        </w:rPr>
        <w:t>o</w:t>
      </w:r>
      <w:r w:rsidRPr="00A70CA5">
        <w:rPr>
          <w:rFonts w:ascii="Arial" w:hAnsi="Arial" w:cs="Arial"/>
        </w:rPr>
        <w:t>f Operations Management. Upper Saddle River, New Jersey: Pearson Prentice Hall.</w:t>
      </w:r>
    </w:p>
    <w:p w14:paraId="1C60167F" w14:textId="4BFD43E1" w:rsidR="008C709E" w:rsidRPr="00A70CA5" w:rsidRDefault="008C709E" w:rsidP="008C709E">
      <w:pPr>
        <w:rPr>
          <w:rFonts w:ascii="Arial" w:hAnsi="Arial" w:cs="Arial"/>
        </w:rPr>
      </w:pPr>
      <w:r w:rsidRPr="00A70CA5">
        <w:rPr>
          <w:rFonts w:ascii="Arial" w:hAnsi="Arial" w:cs="Arial"/>
        </w:rPr>
        <w:lastRenderedPageBreak/>
        <w:t xml:space="preserve">Hilgard, E. and Richey, H., 1964. Theories </w:t>
      </w:r>
      <w:r w:rsidR="00384FBC">
        <w:rPr>
          <w:rFonts w:ascii="Arial" w:hAnsi="Arial" w:cs="Arial"/>
        </w:rPr>
        <w:t>o</w:t>
      </w:r>
      <w:r w:rsidRPr="00A70CA5">
        <w:rPr>
          <w:rFonts w:ascii="Arial" w:hAnsi="Arial" w:cs="Arial"/>
        </w:rPr>
        <w:t xml:space="preserve">f Learning </w:t>
      </w:r>
      <w:r w:rsidR="00384FBC">
        <w:rPr>
          <w:rFonts w:ascii="Arial" w:hAnsi="Arial" w:cs="Arial"/>
        </w:rPr>
        <w:t>a</w:t>
      </w:r>
      <w:r w:rsidRPr="00A70CA5">
        <w:rPr>
          <w:rFonts w:ascii="Arial" w:hAnsi="Arial" w:cs="Arial"/>
        </w:rPr>
        <w:t>nd Instruction. Chicago, Ill.: NSSE.</w:t>
      </w:r>
    </w:p>
    <w:p w14:paraId="2D4BC36E" w14:textId="77777777" w:rsidR="008C709E" w:rsidRPr="00A70CA5" w:rsidRDefault="008C709E" w:rsidP="008C709E">
      <w:pPr>
        <w:rPr>
          <w:rFonts w:ascii="Arial" w:hAnsi="Arial" w:cs="Arial"/>
        </w:rPr>
      </w:pPr>
      <w:r w:rsidRPr="00A70CA5">
        <w:rPr>
          <w:rFonts w:ascii="Arial" w:hAnsi="Arial" w:cs="Arial"/>
        </w:rPr>
        <w:t xml:space="preserve">Hui, B., Siu, A. and Ching, G., 2013. The Business </w:t>
      </w:r>
      <w:proofErr w:type="spellStart"/>
      <w:r w:rsidRPr="00A70CA5">
        <w:rPr>
          <w:rFonts w:ascii="Arial" w:hAnsi="Arial" w:cs="Arial"/>
        </w:rPr>
        <w:t>Mindframe</w:t>
      </w:r>
      <w:proofErr w:type="spellEnd"/>
      <w:r w:rsidRPr="00A70CA5">
        <w:rPr>
          <w:rFonts w:ascii="Arial" w:hAnsi="Arial" w:cs="Arial"/>
        </w:rPr>
        <w:t>. Singapore: World Scientific Publishing Company.</w:t>
      </w:r>
    </w:p>
    <w:p w14:paraId="4E951CC4" w14:textId="77777777" w:rsidR="008C709E" w:rsidRPr="00A70CA5" w:rsidRDefault="008C709E" w:rsidP="008C709E">
      <w:pPr>
        <w:rPr>
          <w:rFonts w:ascii="Arial" w:hAnsi="Arial" w:cs="Arial"/>
        </w:rPr>
      </w:pPr>
      <w:r w:rsidRPr="00A70CA5">
        <w:rPr>
          <w:rFonts w:ascii="Arial" w:hAnsi="Arial" w:cs="Arial"/>
        </w:rPr>
        <w:t xml:space="preserve">Ishikawa, A. and Naka, I., 2007. Knowledge Management </w:t>
      </w:r>
      <w:r>
        <w:rPr>
          <w:rFonts w:ascii="Arial" w:hAnsi="Arial" w:cs="Arial"/>
        </w:rPr>
        <w:t>a</w:t>
      </w:r>
      <w:r w:rsidRPr="00A70CA5">
        <w:rPr>
          <w:rFonts w:ascii="Arial" w:hAnsi="Arial" w:cs="Arial"/>
        </w:rPr>
        <w:t>nd Risk Strategies. Hackensack, NJ: World Scientific.</w:t>
      </w:r>
    </w:p>
    <w:p w14:paraId="497D61D2" w14:textId="77777777" w:rsidR="008C709E" w:rsidRPr="00A70CA5" w:rsidRDefault="008C709E" w:rsidP="008C709E">
      <w:pPr>
        <w:rPr>
          <w:rFonts w:ascii="Arial" w:hAnsi="Arial" w:cs="Arial"/>
        </w:rPr>
      </w:pPr>
      <w:r w:rsidRPr="00A70CA5">
        <w:rPr>
          <w:rFonts w:ascii="Arial" w:hAnsi="Arial" w:cs="Arial"/>
        </w:rPr>
        <w:t>Lapierre, J. and Giroux, V., 2003. Creativity and Work Environment in a High-Tech Context. Creativity and Innovation Management, 12(1), pp.11-23.</w:t>
      </w:r>
    </w:p>
    <w:p w14:paraId="6A1E8E3A" w14:textId="06C75D39" w:rsidR="008C709E" w:rsidRPr="00A70CA5" w:rsidRDefault="008C709E" w:rsidP="008C709E">
      <w:pPr>
        <w:rPr>
          <w:rFonts w:ascii="Arial" w:hAnsi="Arial" w:cs="Arial"/>
        </w:rPr>
      </w:pPr>
      <w:proofErr w:type="spellStart"/>
      <w:r w:rsidRPr="00A70CA5">
        <w:rPr>
          <w:rFonts w:ascii="Arial" w:hAnsi="Arial" w:cs="Arial"/>
        </w:rPr>
        <w:t>Loasby</w:t>
      </w:r>
      <w:proofErr w:type="spellEnd"/>
      <w:r w:rsidRPr="00A70CA5">
        <w:rPr>
          <w:rFonts w:ascii="Arial" w:hAnsi="Arial" w:cs="Arial"/>
        </w:rPr>
        <w:t xml:space="preserve">, B., Dow, S. and Earl, P., 1999. Contingency, Complexity </w:t>
      </w:r>
      <w:r w:rsidR="00384FBC">
        <w:rPr>
          <w:rFonts w:ascii="Arial" w:hAnsi="Arial" w:cs="Arial"/>
        </w:rPr>
        <w:t>a</w:t>
      </w:r>
      <w:r w:rsidRPr="00A70CA5">
        <w:rPr>
          <w:rFonts w:ascii="Arial" w:hAnsi="Arial" w:cs="Arial"/>
        </w:rPr>
        <w:t xml:space="preserve">nd The Theory </w:t>
      </w:r>
      <w:r w:rsidR="00384FBC">
        <w:rPr>
          <w:rFonts w:ascii="Arial" w:hAnsi="Arial" w:cs="Arial"/>
        </w:rPr>
        <w:t>o</w:t>
      </w:r>
      <w:r w:rsidRPr="00A70CA5">
        <w:rPr>
          <w:rFonts w:ascii="Arial" w:hAnsi="Arial" w:cs="Arial"/>
        </w:rPr>
        <w:t>f The Firm. Cheltenham, UK: Edward Elgar Pub.</w:t>
      </w:r>
    </w:p>
    <w:p w14:paraId="31433837" w14:textId="77777777" w:rsidR="008C709E" w:rsidRPr="008C709E" w:rsidRDefault="008C709E" w:rsidP="008C709E">
      <w:pPr>
        <w:rPr>
          <w:rFonts w:ascii="Arial" w:hAnsi="Arial" w:cs="Arial"/>
        </w:rPr>
      </w:pPr>
      <w:r w:rsidRPr="008C709E">
        <w:rPr>
          <w:rFonts w:ascii="Arial" w:hAnsi="Arial" w:cs="Arial"/>
        </w:rPr>
        <w:t xml:space="preserve">McKee, M. and </w:t>
      </w:r>
      <w:proofErr w:type="spellStart"/>
      <w:r w:rsidRPr="008C709E">
        <w:rPr>
          <w:rFonts w:ascii="Arial" w:hAnsi="Arial" w:cs="Arial"/>
        </w:rPr>
        <w:t>Stuckler</w:t>
      </w:r>
      <w:proofErr w:type="spellEnd"/>
      <w:r w:rsidRPr="008C709E">
        <w:rPr>
          <w:rFonts w:ascii="Arial" w:hAnsi="Arial" w:cs="Arial"/>
        </w:rPr>
        <w:t>, D., 2020. If the world fails to protect the economy, COVID-19 will damage health not just now but also in the future. Nature Medicine, 26(5), pp.640-642.</w:t>
      </w:r>
    </w:p>
    <w:p w14:paraId="7AD05418" w14:textId="77777777" w:rsidR="008C709E" w:rsidRPr="00A70CA5" w:rsidRDefault="008C709E" w:rsidP="008C709E">
      <w:pPr>
        <w:rPr>
          <w:rFonts w:ascii="Arial" w:hAnsi="Arial" w:cs="Arial"/>
        </w:rPr>
      </w:pPr>
      <w:r w:rsidRPr="00A70CA5">
        <w:rPr>
          <w:rFonts w:ascii="Arial" w:hAnsi="Arial" w:cs="Arial"/>
        </w:rPr>
        <w:t xml:space="preserve">Mohammed, I., </w:t>
      </w:r>
      <w:proofErr w:type="spellStart"/>
      <w:r w:rsidRPr="00A70CA5">
        <w:rPr>
          <w:rFonts w:ascii="Arial" w:hAnsi="Arial" w:cs="Arial"/>
        </w:rPr>
        <w:t>Denizci</w:t>
      </w:r>
      <w:proofErr w:type="spellEnd"/>
      <w:r w:rsidRPr="00A70CA5">
        <w:rPr>
          <w:rFonts w:ascii="Arial" w:hAnsi="Arial" w:cs="Arial"/>
        </w:rPr>
        <w:t xml:space="preserve"> </w:t>
      </w:r>
      <w:proofErr w:type="spellStart"/>
      <w:r w:rsidRPr="00A70CA5">
        <w:rPr>
          <w:rFonts w:ascii="Arial" w:hAnsi="Arial" w:cs="Arial"/>
        </w:rPr>
        <w:t>Guillet</w:t>
      </w:r>
      <w:proofErr w:type="spellEnd"/>
      <w:r w:rsidRPr="00A70CA5">
        <w:rPr>
          <w:rFonts w:ascii="Arial" w:hAnsi="Arial" w:cs="Arial"/>
        </w:rPr>
        <w:t>, B. and Law, R., 2015. The contributions of economics to hospitality literature: A content analysis of hospitality and tourism journals. International Journal of Hospitality Management, 44.</w:t>
      </w:r>
    </w:p>
    <w:p w14:paraId="25370CD0" w14:textId="77777777" w:rsidR="008C709E" w:rsidRPr="008C709E" w:rsidRDefault="008C709E" w:rsidP="008C709E">
      <w:pPr>
        <w:rPr>
          <w:rFonts w:ascii="Arial" w:hAnsi="Arial" w:cs="Arial"/>
        </w:rPr>
      </w:pPr>
      <w:proofErr w:type="spellStart"/>
      <w:r w:rsidRPr="008C709E">
        <w:rPr>
          <w:rFonts w:ascii="Arial" w:hAnsi="Arial" w:cs="Arial"/>
        </w:rPr>
        <w:t>Mugano</w:t>
      </w:r>
      <w:proofErr w:type="spellEnd"/>
      <w:r w:rsidRPr="008C709E">
        <w:rPr>
          <w:rFonts w:ascii="Arial" w:hAnsi="Arial" w:cs="Arial"/>
        </w:rPr>
        <w:t xml:space="preserve">, G., 2020. The economy nexus of the COVID-19 pandemic. </w:t>
      </w:r>
      <w:proofErr w:type="spellStart"/>
      <w:r w:rsidRPr="008C709E">
        <w:rPr>
          <w:rFonts w:ascii="Arial" w:hAnsi="Arial" w:cs="Arial"/>
        </w:rPr>
        <w:t>Socioloski</w:t>
      </w:r>
      <w:proofErr w:type="spellEnd"/>
      <w:r w:rsidRPr="008C709E">
        <w:rPr>
          <w:rFonts w:ascii="Arial" w:hAnsi="Arial" w:cs="Arial"/>
        </w:rPr>
        <w:t xml:space="preserve"> </w:t>
      </w:r>
      <w:proofErr w:type="spellStart"/>
      <w:r w:rsidRPr="008C709E">
        <w:rPr>
          <w:rFonts w:ascii="Arial" w:hAnsi="Arial" w:cs="Arial"/>
        </w:rPr>
        <w:t>pregled</w:t>
      </w:r>
      <w:proofErr w:type="spellEnd"/>
      <w:r w:rsidRPr="008C709E">
        <w:rPr>
          <w:rFonts w:ascii="Arial" w:hAnsi="Arial" w:cs="Arial"/>
        </w:rPr>
        <w:t>, 54(3), pp.737-760.</w:t>
      </w:r>
    </w:p>
    <w:p w14:paraId="4BF35736" w14:textId="14D6AC80" w:rsidR="008C709E" w:rsidRPr="008C709E" w:rsidRDefault="008C709E" w:rsidP="008C709E">
      <w:pPr>
        <w:rPr>
          <w:rFonts w:ascii="Arial" w:hAnsi="Arial" w:cs="Arial"/>
        </w:rPr>
      </w:pPr>
      <w:proofErr w:type="spellStart"/>
      <w:r w:rsidRPr="008C709E">
        <w:rPr>
          <w:rFonts w:ascii="Arial" w:hAnsi="Arial" w:cs="Arial"/>
        </w:rPr>
        <w:t>Munywoki</w:t>
      </w:r>
      <w:proofErr w:type="spellEnd"/>
      <w:r w:rsidRPr="008C709E">
        <w:rPr>
          <w:rFonts w:ascii="Arial" w:hAnsi="Arial" w:cs="Arial"/>
        </w:rPr>
        <w:t xml:space="preserve">, G., 2020. Economic Effects of Novel Coronavirus (COVID – 19) on the Global Economy. SSRN Electronic </w:t>
      </w:r>
      <w:r w:rsidR="00A41C10" w:rsidRPr="008C709E">
        <w:rPr>
          <w:rFonts w:ascii="Arial" w:hAnsi="Arial" w:cs="Arial"/>
        </w:rPr>
        <w:t>Journal.</w:t>
      </w:r>
    </w:p>
    <w:p w14:paraId="51658FAD" w14:textId="77777777" w:rsidR="008C709E" w:rsidRPr="008C709E" w:rsidRDefault="008C709E" w:rsidP="008C709E">
      <w:pPr>
        <w:rPr>
          <w:rFonts w:ascii="Arial" w:hAnsi="Arial" w:cs="Arial"/>
        </w:rPr>
      </w:pPr>
      <w:r w:rsidRPr="008C709E">
        <w:rPr>
          <w:rFonts w:ascii="Arial" w:hAnsi="Arial" w:cs="Arial"/>
        </w:rPr>
        <w:t xml:space="preserve">Nayak, P., Mishra, V., Singh, M. and </w:t>
      </w:r>
      <w:proofErr w:type="spellStart"/>
      <w:r w:rsidRPr="008C709E">
        <w:rPr>
          <w:rFonts w:ascii="Arial" w:hAnsi="Arial" w:cs="Arial"/>
        </w:rPr>
        <w:t>Tambuwala</w:t>
      </w:r>
      <w:proofErr w:type="spellEnd"/>
      <w:r w:rsidRPr="008C709E">
        <w:rPr>
          <w:rFonts w:ascii="Arial" w:hAnsi="Arial" w:cs="Arial"/>
        </w:rPr>
        <w:t>, M., 2020. Impacts and consequences of COVID-19 epidemic on global economy. Coronaviruses, 01.</w:t>
      </w:r>
    </w:p>
    <w:p w14:paraId="4045D09D" w14:textId="01132683" w:rsidR="008C709E" w:rsidRPr="00A70CA5" w:rsidRDefault="008C709E" w:rsidP="008C709E">
      <w:pPr>
        <w:rPr>
          <w:rFonts w:ascii="Arial" w:hAnsi="Arial" w:cs="Arial"/>
        </w:rPr>
      </w:pPr>
      <w:r w:rsidRPr="00A70CA5">
        <w:rPr>
          <w:rFonts w:ascii="Arial" w:hAnsi="Arial" w:cs="Arial"/>
        </w:rPr>
        <w:t xml:space="preserve">Peterson, K., </w:t>
      </w:r>
      <w:proofErr w:type="spellStart"/>
      <w:r w:rsidRPr="00A70CA5">
        <w:rPr>
          <w:rFonts w:ascii="Arial" w:hAnsi="Arial" w:cs="Arial"/>
        </w:rPr>
        <w:t>Gok</w:t>
      </w:r>
      <w:proofErr w:type="spellEnd"/>
      <w:r w:rsidRPr="00A70CA5">
        <w:rPr>
          <w:rFonts w:ascii="Arial" w:hAnsi="Arial" w:cs="Arial"/>
        </w:rPr>
        <w:t xml:space="preserve">, K. and Warren, V., 1995. Principals Skills </w:t>
      </w:r>
      <w:r w:rsidR="00384FBC">
        <w:rPr>
          <w:rFonts w:ascii="Arial" w:hAnsi="Arial" w:cs="Arial"/>
        </w:rPr>
        <w:t>a</w:t>
      </w:r>
      <w:r w:rsidRPr="00A70CA5">
        <w:rPr>
          <w:rFonts w:ascii="Arial" w:hAnsi="Arial" w:cs="Arial"/>
        </w:rPr>
        <w:t xml:space="preserve">nd Knowledge </w:t>
      </w:r>
      <w:r w:rsidR="00384FBC">
        <w:rPr>
          <w:rFonts w:ascii="Arial" w:hAnsi="Arial" w:cs="Arial"/>
        </w:rPr>
        <w:t>f</w:t>
      </w:r>
      <w:r w:rsidRPr="00A70CA5">
        <w:rPr>
          <w:rFonts w:ascii="Arial" w:hAnsi="Arial" w:cs="Arial"/>
        </w:rPr>
        <w:t xml:space="preserve">or Shared Decision Making. [Washington, DC]: U.S. Dept. of Education, Office of Educational Research and Improvement, Educational Resources Information </w:t>
      </w:r>
      <w:proofErr w:type="spellStart"/>
      <w:r w:rsidRPr="00A70CA5">
        <w:rPr>
          <w:rFonts w:ascii="Arial" w:hAnsi="Arial" w:cs="Arial"/>
        </w:rPr>
        <w:t>Center</w:t>
      </w:r>
      <w:proofErr w:type="spellEnd"/>
      <w:r w:rsidRPr="00A70CA5">
        <w:rPr>
          <w:rFonts w:ascii="Arial" w:hAnsi="Arial" w:cs="Arial"/>
        </w:rPr>
        <w:t>.</w:t>
      </w:r>
    </w:p>
    <w:p w14:paraId="5160FF09" w14:textId="77777777" w:rsidR="008C709E" w:rsidRPr="00A70CA5" w:rsidRDefault="008C709E" w:rsidP="008C709E">
      <w:pPr>
        <w:rPr>
          <w:rFonts w:ascii="Arial" w:hAnsi="Arial" w:cs="Arial"/>
        </w:rPr>
      </w:pPr>
      <w:r w:rsidRPr="00A70CA5">
        <w:rPr>
          <w:rFonts w:ascii="Arial" w:hAnsi="Arial" w:cs="Arial"/>
        </w:rPr>
        <w:t xml:space="preserve">Philp, T., 1985. Improve Your Decision Making Skills. London, </w:t>
      </w:r>
      <w:proofErr w:type="spellStart"/>
      <w:r w:rsidRPr="00A70CA5">
        <w:rPr>
          <w:rFonts w:ascii="Arial" w:hAnsi="Arial" w:cs="Arial"/>
        </w:rPr>
        <w:t>Angleterre</w:t>
      </w:r>
      <w:proofErr w:type="spellEnd"/>
      <w:r w:rsidRPr="00A70CA5">
        <w:rPr>
          <w:rFonts w:ascii="Arial" w:hAnsi="Arial" w:cs="Arial"/>
        </w:rPr>
        <w:t>: McGraw-Hill.</w:t>
      </w:r>
    </w:p>
    <w:p w14:paraId="2138264D" w14:textId="77777777" w:rsidR="008C709E" w:rsidRPr="00A70CA5" w:rsidRDefault="008C709E" w:rsidP="008C709E">
      <w:pPr>
        <w:rPr>
          <w:rFonts w:ascii="Arial" w:hAnsi="Arial" w:cs="Arial"/>
        </w:rPr>
      </w:pPr>
      <w:r w:rsidRPr="00A70CA5">
        <w:rPr>
          <w:rFonts w:ascii="Arial" w:hAnsi="Arial" w:cs="Arial"/>
        </w:rPr>
        <w:t xml:space="preserve">Steers, R., </w:t>
      </w:r>
      <w:proofErr w:type="spellStart"/>
      <w:r w:rsidRPr="00A70CA5">
        <w:rPr>
          <w:rFonts w:ascii="Arial" w:hAnsi="Arial" w:cs="Arial"/>
        </w:rPr>
        <w:t>Nardon</w:t>
      </w:r>
      <w:proofErr w:type="spellEnd"/>
      <w:r w:rsidRPr="00A70CA5">
        <w:rPr>
          <w:rFonts w:ascii="Arial" w:hAnsi="Arial" w:cs="Arial"/>
        </w:rPr>
        <w:t xml:space="preserve">, L. and </w:t>
      </w:r>
      <w:proofErr w:type="spellStart"/>
      <w:r w:rsidRPr="00A70CA5">
        <w:rPr>
          <w:rFonts w:ascii="Arial" w:hAnsi="Arial" w:cs="Arial"/>
        </w:rPr>
        <w:t>Sánchez-Runde</w:t>
      </w:r>
      <w:proofErr w:type="spellEnd"/>
      <w:r w:rsidRPr="00A70CA5">
        <w:rPr>
          <w:rFonts w:ascii="Arial" w:hAnsi="Arial" w:cs="Arial"/>
        </w:rPr>
        <w:t>, C., 2011. Management Across Cultures. Cambridge: Cambridge Univ. Press.</w:t>
      </w:r>
    </w:p>
    <w:p w14:paraId="02221651" w14:textId="77777777" w:rsidR="008C709E" w:rsidRPr="00A70CA5" w:rsidRDefault="008C709E" w:rsidP="008C709E">
      <w:pPr>
        <w:rPr>
          <w:rFonts w:ascii="Arial" w:hAnsi="Arial" w:cs="Arial"/>
        </w:rPr>
      </w:pPr>
      <w:r w:rsidRPr="00A70CA5">
        <w:rPr>
          <w:rFonts w:ascii="Arial" w:hAnsi="Arial" w:cs="Arial"/>
        </w:rPr>
        <w:t>The Pharmaceutical Journal, 2020. Paul Bennett: 'Good governance is essential in any organisation'.</w:t>
      </w:r>
    </w:p>
    <w:p w14:paraId="70BED9B2" w14:textId="77777777" w:rsidR="008C709E" w:rsidRPr="00A70CA5" w:rsidRDefault="008C709E" w:rsidP="008C709E">
      <w:pPr>
        <w:rPr>
          <w:rFonts w:ascii="Arial" w:hAnsi="Arial" w:cs="Arial"/>
        </w:rPr>
      </w:pPr>
      <w:proofErr w:type="spellStart"/>
      <w:r w:rsidRPr="00A70CA5">
        <w:rPr>
          <w:rFonts w:ascii="Arial" w:hAnsi="Arial" w:cs="Arial"/>
        </w:rPr>
        <w:t>Walthall</w:t>
      </w:r>
      <w:proofErr w:type="spellEnd"/>
      <w:r w:rsidRPr="00A70CA5">
        <w:rPr>
          <w:rFonts w:ascii="Arial" w:hAnsi="Arial" w:cs="Arial"/>
        </w:rPr>
        <w:t>, W. and Wirth, M., 1987. Getting Into Business. New York: Harper &amp; Row.</w:t>
      </w:r>
    </w:p>
    <w:p w14:paraId="64B26B50" w14:textId="726778A2" w:rsidR="008C709E" w:rsidRPr="00A70CA5" w:rsidRDefault="008C709E" w:rsidP="008C709E">
      <w:pPr>
        <w:rPr>
          <w:rFonts w:ascii="Arial" w:hAnsi="Arial" w:cs="Arial"/>
        </w:rPr>
      </w:pPr>
      <w:r w:rsidRPr="00A70CA5">
        <w:rPr>
          <w:rFonts w:ascii="Arial" w:hAnsi="Arial" w:cs="Arial"/>
        </w:rPr>
        <w:t xml:space="preserve">Weber, M., 1957. The Theory </w:t>
      </w:r>
      <w:r w:rsidR="00384FBC">
        <w:rPr>
          <w:rFonts w:ascii="Arial" w:hAnsi="Arial" w:cs="Arial"/>
        </w:rPr>
        <w:t>o</w:t>
      </w:r>
      <w:r w:rsidRPr="00A70CA5">
        <w:rPr>
          <w:rFonts w:ascii="Arial" w:hAnsi="Arial" w:cs="Arial"/>
        </w:rPr>
        <w:t xml:space="preserve">f Social </w:t>
      </w:r>
      <w:r w:rsidR="00384FBC">
        <w:rPr>
          <w:rFonts w:ascii="Arial" w:hAnsi="Arial" w:cs="Arial"/>
        </w:rPr>
        <w:t>a</w:t>
      </w:r>
      <w:r w:rsidRPr="00A70CA5">
        <w:rPr>
          <w:rFonts w:ascii="Arial" w:hAnsi="Arial" w:cs="Arial"/>
        </w:rPr>
        <w:t>nd Economic Organization. Glencoe, Ill.: Free Press.</w:t>
      </w:r>
    </w:p>
    <w:p w14:paraId="2BCBD154" w14:textId="77777777" w:rsidR="008C709E" w:rsidRDefault="008C709E" w:rsidP="008C709E">
      <w:pPr>
        <w:rPr>
          <w:rFonts w:ascii="Arial" w:hAnsi="Arial" w:cs="Arial"/>
        </w:rPr>
      </w:pPr>
      <w:r w:rsidRPr="00A70CA5">
        <w:rPr>
          <w:rFonts w:ascii="Arial" w:hAnsi="Arial" w:cs="Arial"/>
        </w:rPr>
        <w:t>Work Study, 2003. Innovation: Harnessing Creativity for Business Growth. 52(4).</w:t>
      </w:r>
    </w:p>
    <w:p w14:paraId="452A4142" w14:textId="3FDEF120" w:rsidR="008C709E" w:rsidRPr="00A70CA5" w:rsidRDefault="008C709E" w:rsidP="008C709E">
      <w:pPr>
        <w:rPr>
          <w:rFonts w:ascii="Arial" w:hAnsi="Arial" w:cs="Arial"/>
        </w:rPr>
      </w:pPr>
      <w:r w:rsidRPr="00A70CA5">
        <w:rPr>
          <w:rFonts w:ascii="Arial" w:hAnsi="Arial" w:cs="Arial"/>
        </w:rPr>
        <w:t xml:space="preserve">Wren, D., </w:t>
      </w:r>
      <w:proofErr w:type="spellStart"/>
      <w:r w:rsidRPr="00A70CA5">
        <w:rPr>
          <w:rFonts w:ascii="Arial" w:hAnsi="Arial" w:cs="Arial"/>
        </w:rPr>
        <w:t>Bedeian</w:t>
      </w:r>
      <w:proofErr w:type="spellEnd"/>
      <w:r w:rsidRPr="00A70CA5">
        <w:rPr>
          <w:rFonts w:ascii="Arial" w:hAnsi="Arial" w:cs="Arial"/>
        </w:rPr>
        <w:t xml:space="preserve">, A. and Wren, D., 2009. The Evolution </w:t>
      </w:r>
      <w:r w:rsidR="00384FBC">
        <w:rPr>
          <w:rFonts w:ascii="Arial" w:hAnsi="Arial" w:cs="Arial"/>
        </w:rPr>
        <w:t>o</w:t>
      </w:r>
      <w:r w:rsidRPr="00A70CA5">
        <w:rPr>
          <w:rFonts w:ascii="Arial" w:hAnsi="Arial" w:cs="Arial"/>
        </w:rPr>
        <w:t>f Management Thought. Hoboken, N.J.: Wiley.</w:t>
      </w:r>
    </w:p>
    <w:p w14:paraId="01164E3B" w14:textId="19B39BA2" w:rsidR="008C709E" w:rsidRDefault="008C709E" w:rsidP="008C709E">
      <w:pPr>
        <w:rPr>
          <w:rFonts w:ascii="Arial" w:hAnsi="Arial" w:cs="Arial"/>
        </w:rPr>
      </w:pPr>
      <w:r w:rsidRPr="00A70CA5">
        <w:rPr>
          <w:rFonts w:ascii="Arial" w:hAnsi="Arial" w:cs="Arial"/>
        </w:rPr>
        <w:lastRenderedPageBreak/>
        <w:t xml:space="preserve">Zerbe, W., </w:t>
      </w:r>
      <w:proofErr w:type="spellStart"/>
      <w:r w:rsidRPr="00A70CA5">
        <w:rPr>
          <w:rFonts w:ascii="Arial" w:hAnsi="Arial" w:cs="Arial"/>
        </w:rPr>
        <w:t>Ashkanasy</w:t>
      </w:r>
      <w:proofErr w:type="spellEnd"/>
      <w:r w:rsidRPr="00A70CA5">
        <w:rPr>
          <w:rFonts w:ascii="Arial" w:hAnsi="Arial" w:cs="Arial"/>
        </w:rPr>
        <w:t xml:space="preserve">, N. and </w:t>
      </w:r>
      <w:proofErr w:type="spellStart"/>
      <w:r w:rsidRPr="00A70CA5">
        <w:rPr>
          <w:rFonts w:ascii="Arial" w:hAnsi="Arial" w:cs="Arial"/>
        </w:rPr>
        <w:t>Härtel</w:t>
      </w:r>
      <w:proofErr w:type="spellEnd"/>
      <w:r w:rsidRPr="00A70CA5">
        <w:rPr>
          <w:rFonts w:ascii="Arial" w:hAnsi="Arial" w:cs="Arial"/>
        </w:rPr>
        <w:t xml:space="preserve">, C., 2006. Individual </w:t>
      </w:r>
      <w:r w:rsidR="00384FBC">
        <w:rPr>
          <w:rFonts w:ascii="Arial" w:hAnsi="Arial" w:cs="Arial"/>
        </w:rPr>
        <w:t>a</w:t>
      </w:r>
      <w:r w:rsidRPr="00A70CA5">
        <w:rPr>
          <w:rFonts w:ascii="Arial" w:hAnsi="Arial" w:cs="Arial"/>
        </w:rPr>
        <w:t xml:space="preserve">nd Organizational Perspectives </w:t>
      </w:r>
      <w:r w:rsidR="00384FBC">
        <w:rPr>
          <w:rFonts w:ascii="Arial" w:hAnsi="Arial" w:cs="Arial"/>
        </w:rPr>
        <w:t>o</w:t>
      </w:r>
      <w:r w:rsidRPr="00A70CA5">
        <w:rPr>
          <w:rFonts w:ascii="Arial" w:hAnsi="Arial" w:cs="Arial"/>
        </w:rPr>
        <w:t xml:space="preserve">n Emotion Management </w:t>
      </w:r>
      <w:r w:rsidR="00384FBC">
        <w:rPr>
          <w:rFonts w:ascii="Arial" w:hAnsi="Arial" w:cs="Arial"/>
        </w:rPr>
        <w:t>a</w:t>
      </w:r>
      <w:r w:rsidRPr="00A70CA5">
        <w:rPr>
          <w:rFonts w:ascii="Arial" w:hAnsi="Arial" w:cs="Arial"/>
        </w:rPr>
        <w:t>nd Display. Amsterdam: Elsevier JAI.</w:t>
      </w:r>
    </w:p>
    <w:p w14:paraId="4FC3EB53" w14:textId="7E297013" w:rsidR="008C709E" w:rsidRDefault="008C709E" w:rsidP="008C709E">
      <w:pPr>
        <w:rPr>
          <w:rFonts w:ascii="Arial" w:hAnsi="Arial" w:cs="Arial"/>
        </w:rPr>
      </w:pPr>
      <w:r w:rsidRPr="008C709E">
        <w:rPr>
          <w:rFonts w:ascii="Arial" w:hAnsi="Arial" w:cs="Arial"/>
        </w:rPr>
        <w:t xml:space="preserve">Zhao, D., Yao, F., Wang, L., Zheng, L., Gao, Y., Ye, J., Guo, F., Zhao, H. and Gao, R., 2020. A Comparative Study on the Clinical Features of Coronavirus 2019 (COVID-19) Pneumonia </w:t>
      </w:r>
      <w:r w:rsidR="00384FBC" w:rsidRPr="008C709E">
        <w:rPr>
          <w:rFonts w:ascii="Arial" w:hAnsi="Arial" w:cs="Arial"/>
        </w:rPr>
        <w:t>with</w:t>
      </w:r>
      <w:r w:rsidRPr="008C709E">
        <w:rPr>
          <w:rFonts w:ascii="Arial" w:hAnsi="Arial" w:cs="Arial"/>
        </w:rPr>
        <w:t xml:space="preserve"> Other Pneumonias. Clinical Infectious Diseases, 71(15), pp.756-761.</w:t>
      </w:r>
    </w:p>
    <w:p w14:paraId="32ABA3A6" w14:textId="4960BC58" w:rsidR="008D597D" w:rsidRPr="00512CAE" w:rsidRDefault="008D597D" w:rsidP="00512CAE">
      <w:pPr>
        <w:rPr>
          <w:rFonts w:ascii="Arial" w:hAnsi="Arial" w:cs="Arial"/>
        </w:rPr>
      </w:pPr>
      <w:r w:rsidRPr="00512CAE">
        <w:rPr>
          <w:rFonts w:ascii="Arial" w:hAnsi="Arial" w:cs="Arial"/>
        </w:rPr>
        <w:br w:type="page"/>
      </w:r>
    </w:p>
    <w:p w14:paraId="306D322A" w14:textId="6F12A78B" w:rsidR="008D597D" w:rsidRDefault="00A157F7" w:rsidP="00FF3D45">
      <w:pPr>
        <w:pStyle w:val="Heading2"/>
        <w:spacing w:line="360" w:lineRule="auto"/>
        <w:rPr>
          <w:rFonts w:ascii="Arial" w:hAnsi="Arial" w:cs="Arial"/>
        </w:rPr>
      </w:pPr>
      <w:bookmarkStart w:id="19" w:name="_Toc58122546"/>
      <w:r w:rsidRPr="00A157F7">
        <w:rPr>
          <w:rFonts w:ascii="Arial" w:hAnsi="Arial" w:cs="Arial"/>
        </w:rPr>
        <w:lastRenderedPageBreak/>
        <w:t>Appendix</w:t>
      </w:r>
      <w:bookmarkEnd w:id="19"/>
    </w:p>
    <w:p w14:paraId="666635BF" w14:textId="0F2CE9F5" w:rsidR="008C33B5" w:rsidRDefault="00D9676D" w:rsidP="00D9676D">
      <w:pPr>
        <w:pStyle w:val="ListParagraph"/>
        <w:numPr>
          <w:ilvl w:val="0"/>
          <w:numId w:val="1"/>
        </w:numPr>
        <w:rPr>
          <w:rFonts w:ascii="Arial" w:hAnsi="Arial" w:cs="Arial"/>
        </w:rPr>
      </w:pPr>
      <w:r>
        <w:rPr>
          <w:rFonts w:ascii="Arial" w:hAnsi="Arial" w:cs="Arial"/>
        </w:rPr>
        <w:t xml:space="preserve">Marriott International Report available at </w:t>
      </w:r>
      <w:hyperlink r:id="rId19" w:history="1">
        <w:r w:rsidRPr="00332B4F">
          <w:rPr>
            <w:rStyle w:val="Hyperlink"/>
            <w:rFonts w:ascii="Arial" w:hAnsi="Arial" w:cs="Arial"/>
          </w:rPr>
          <w:t>https://marriott.gcs-web.com/news-releases/news-release-details/marriott-international-reports-second-quarter-2020-results</w:t>
        </w:r>
      </w:hyperlink>
    </w:p>
    <w:p w14:paraId="4DBC91B9" w14:textId="53CEFB4C" w:rsidR="00D9676D" w:rsidRDefault="00D9676D" w:rsidP="00D9676D">
      <w:pPr>
        <w:pStyle w:val="ListParagraph"/>
        <w:rPr>
          <w:rFonts w:ascii="Arial" w:hAnsi="Arial" w:cs="Arial"/>
        </w:rPr>
      </w:pPr>
      <w:r>
        <w:rPr>
          <w:rFonts w:ascii="Arial" w:hAnsi="Arial" w:cs="Arial"/>
          <w:noProof/>
        </w:rPr>
        <w:drawing>
          <wp:inline distT="0" distB="0" distL="0" distR="0" wp14:anchorId="409E0086" wp14:editId="288A1186">
            <wp:extent cx="6349365" cy="3919062"/>
            <wp:effectExtent l="0" t="0" r="0" b="5715"/>
            <wp:docPr id="6" name="Picture 6"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websit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59192" cy="3925128"/>
                    </a:xfrm>
                    <a:prstGeom prst="rect">
                      <a:avLst/>
                    </a:prstGeom>
                  </pic:spPr>
                </pic:pic>
              </a:graphicData>
            </a:graphic>
          </wp:inline>
        </w:drawing>
      </w:r>
      <w:r>
        <w:rPr>
          <w:rFonts w:ascii="Arial" w:hAnsi="Arial" w:cs="Arial"/>
          <w:noProof/>
        </w:rPr>
        <w:drawing>
          <wp:inline distT="0" distB="0" distL="0" distR="0" wp14:anchorId="20596D06" wp14:editId="5BFE54D9">
            <wp:extent cx="6349892" cy="3895725"/>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363099" cy="3903828"/>
                    </a:xfrm>
                    <a:prstGeom prst="rect">
                      <a:avLst/>
                    </a:prstGeom>
                  </pic:spPr>
                </pic:pic>
              </a:graphicData>
            </a:graphic>
          </wp:inline>
        </w:drawing>
      </w:r>
    </w:p>
    <w:p w14:paraId="468B8699" w14:textId="69F5791A" w:rsidR="00D9676D" w:rsidRDefault="00D9676D" w:rsidP="00D9676D">
      <w:pPr>
        <w:pStyle w:val="ListParagraph"/>
        <w:rPr>
          <w:rFonts w:ascii="Arial" w:hAnsi="Arial" w:cs="Arial"/>
        </w:rPr>
      </w:pPr>
    </w:p>
    <w:p w14:paraId="7E6185B6" w14:textId="500D22C6" w:rsidR="00D9676D" w:rsidRDefault="00D9676D" w:rsidP="00D9676D">
      <w:pPr>
        <w:pStyle w:val="ListParagraph"/>
        <w:numPr>
          <w:ilvl w:val="0"/>
          <w:numId w:val="1"/>
        </w:numPr>
        <w:rPr>
          <w:rFonts w:ascii="Arial" w:hAnsi="Arial" w:cs="Arial"/>
        </w:rPr>
      </w:pPr>
      <w:r>
        <w:rPr>
          <w:rFonts w:ascii="Arial" w:hAnsi="Arial" w:cs="Arial"/>
        </w:rPr>
        <w:lastRenderedPageBreak/>
        <w:t xml:space="preserve">Marriott International Annual Report 2019 available at </w:t>
      </w:r>
      <w:hyperlink r:id="rId22" w:history="1">
        <w:r w:rsidRPr="00332B4F">
          <w:rPr>
            <w:rStyle w:val="Hyperlink"/>
            <w:rFonts w:ascii="Arial" w:hAnsi="Arial" w:cs="Arial"/>
          </w:rPr>
          <w:t>https://marriott.gcs-web.com/static-files/178683c9-c9d9-47b0-b115-726588f43130</w:t>
        </w:r>
      </w:hyperlink>
    </w:p>
    <w:p w14:paraId="59E381D7" w14:textId="73EFEEDB" w:rsidR="00D9676D" w:rsidRDefault="00D9676D" w:rsidP="00D9676D">
      <w:pPr>
        <w:pStyle w:val="ListParagraph"/>
        <w:rPr>
          <w:rFonts w:ascii="Arial" w:hAnsi="Arial" w:cs="Arial"/>
        </w:rPr>
      </w:pPr>
      <w:r>
        <w:rPr>
          <w:rFonts w:ascii="Arial" w:hAnsi="Arial" w:cs="Arial"/>
          <w:noProof/>
        </w:rPr>
        <w:drawing>
          <wp:inline distT="0" distB="0" distL="0" distR="0" wp14:anchorId="45113C15" wp14:editId="69197983">
            <wp:extent cx="6104964" cy="6019800"/>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117395" cy="6032058"/>
                    </a:xfrm>
                    <a:prstGeom prst="rect">
                      <a:avLst/>
                    </a:prstGeom>
                  </pic:spPr>
                </pic:pic>
              </a:graphicData>
            </a:graphic>
          </wp:inline>
        </w:drawing>
      </w:r>
    </w:p>
    <w:p w14:paraId="56AB47C3" w14:textId="0575C766" w:rsidR="00893CCE" w:rsidRDefault="00893CCE" w:rsidP="00893CCE">
      <w:pPr>
        <w:pStyle w:val="ListParagraph"/>
        <w:numPr>
          <w:ilvl w:val="0"/>
          <w:numId w:val="1"/>
        </w:numPr>
        <w:rPr>
          <w:rFonts w:ascii="Arial" w:hAnsi="Arial" w:cs="Arial"/>
        </w:rPr>
      </w:pPr>
      <w:r>
        <w:rPr>
          <w:rFonts w:ascii="Arial" w:hAnsi="Arial" w:cs="Arial"/>
        </w:rPr>
        <w:t xml:space="preserve">Job satisfaction report from the Society for Human Resource Management available at </w:t>
      </w:r>
      <w:hyperlink r:id="rId24" w:history="1">
        <w:r w:rsidRPr="002929DE">
          <w:rPr>
            <w:rStyle w:val="Hyperlink"/>
            <w:rFonts w:ascii="Arial" w:hAnsi="Arial" w:cs="Arial"/>
          </w:rPr>
          <w:t>https://www.shrm.org/hr-today/trends-and-forecasting/research-and-surveys/Documents/2016-Employee-Job-Satisfaction-and-Engagement-Report.pdf</w:t>
        </w:r>
      </w:hyperlink>
    </w:p>
    <w:p w14:paraId="27E5DBAE" w14:textId="03DE7E56" w:rsidR="00893CCE" w:rsidRPr="00D9676D" w:rsidRDefault="00653409" w:rsidP="00893CCE">
      <w:pPr>
        <w:pStyle w:val="ListParagraph"/>
        <w:rPr>
          <w:rFonts w:ascii="Arial" w:hAnsi="Arial" w:cs="Arial"/>
        </w:rPr>
      </w:pPr>
      <w:r>
        <w:rPr>
          <w:rFonts w:ascii="Arial" w:hAnsi="Arial" w:cs="Arial"/>
          <w:noProof/>
        </w:rPr>
        <w:lastRenderedPageBreak/>
        <w:drawing>
          <wp:inline distT="0" distB="0" distL="0" distR="0" wp14:anchorId="09A15D8C" wp14:editId="2F236B03">
            <wp:extent cx="6022288" cy="6524625"/>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041488" cy="6545426"/>
                    </a:xfrm>
                    <a:prstGeom prst="rect">
                      <a:avLst/>
                    </a:prstGeom>
                  </pic:spPr>
                </pic:pic>
              </a:graphicData>
            </a:graphic>
          </wp:inline>
        </w:drawing>
      </w:r>
    </w:p>
    <w:p w14:paraId="07FDEF16" w14:textId="7BC8EE2D" w:rsidR="008D597D" w:rsidRDefault="008D597D" w:rsidP="00FF3D45">
      <w:pPr>
        <w:rPr>
          <w:rFonts w:ascii="Arial" w:eastAsiaTheme="majorEastAsia" w:hAnsi="Arial" w:cs="Arial"/>
          <w:color w:val="2375B8" w:themeColor="accent6" w:themeShade="BF"/>
          <w:sz w:val="28"/>
          <w:szCs w:val="28"/>
        </w:rPr>
      </w:pPr>
      <w:r>
        <w:rPr>
          <w:rFonts w:ascii="Arial" w:hAnsi="Arial" w:cs="Arial"/>
        </w:rPr>
        <w:br w:type="page"/>
      </w:r>
    </w:p>
    <w:p w14:paraId="6CB4A8B7" w14:textId="77777777" w:rsidR="00B95D92" w:rsidRPr="003E0253" w:rsidRDefault="00B95D92" w:rsidP="00FF3D45">
      <w:pPr>
        <w:pStyle w:val="Heading2"/>
        <w:spacing w:line="360" w:lineRule="auto"/>
        <w:rPr>
          <w:rFonts w:ascii="Arial" w:hAnsi="Arial" w:cs="Arial"/>
        </w:rPr>
      </w:pPr>
    </w:p>
    <w:sectPr w:rsidR="00B95D92" w:rsidRPr="003E0253" w:rsidSect="00327E89">
      <w:headerReference w:type="default" r:id="rId26"/>
      <w:footerReference w:type="default" r:id="rId2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C9C36" w14:textId="77777777" w:rsidR="001D602F" w:rsidRDefault="001D602F" w:rsidP="00126DE9">
      <w:pPr>
        <w:spacing w:after="0" w:line="240" w:lineRule="auto"/>
      </w:pPr>
      <w:r>
        <w:separator/>
      </w:r>
    </w:p>
  </w:endnote>
  <w:endnote w:type="continuationSeparator" w:id="0">
    <w:p w14:paraId="2B24653F" w14:textId="77777777" w:rsidR="001D602F" w:rsidRDefault="001D602F" w:rsidP="00126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211390935"/>
      <w:docPartObj>
        <w:docPartGallery w:val="Page Numbers (Bottom of Page)"/>
        <w:docPartUnique/>
      </w:docPartObj>
    </w:sdtPr>
    <w:sdtEndPr>
      <w:rPr>
        <w:color w:val="DADADA" w:themeColor="background2"/>
      </w:rPr>
    </w:sdtEndPr>
    <w:sdtContent>
      <w:p w14:paraId="60E6437A" w14:textId="77777777" w:rsidR="00E217C9" w:rsidRDefault="00E217C9" w:rsidP="006E6BE5">
        <w:pPr>
          <w:pStyle w:val="Footer"/>
          <w:spacing w:line="360" w:lineRule="auto"/>
          <w:rPr>
            <w:rFonts w:ascii="Arial" w:hAnsi="Arial" w:cs="Arial"/>
          </w:rPr>
        </w:pPr>
      </w:p>
      <w:p w14:paraId="1852F051" w14:textId="389FAE16" w:rsidR="00E217C9" w:rsidRPr="00311BCB" w:rsidRDefault="00E217C9" w:rsidP="006E6BE5">
        <w:pPr>
          <w:pStyle w:val="Footer"/>
          <w:spacing w:line="360" w:lineRule="auto"/>
          <w:rPr>
            <w:rFonts w:ascii="Arial" w:hAnsi="Arial" w:cs="Arial"/>
            <w:color w:val="DADADA" w:themeColor="background2"/>
          </w:rPr>
        </w:pPr>
        <w:r w:rsidRPr="006E6BE5">
          <w:rPr>
            <w:rFonts w:ascii="Arial" w:hAnsi="Arial" w:cs="Arial"/>
            <w:noProof/>
          </w:rPr>
          <mc:AlternateContent>
            <mc:Choice Requires="wps">
              <w:drawing>
                <wp:anchor distT="0" distB="0" distL="114300" distR="114300" simplePos="0" relativeHeight="251659264" behindDoc="0" locked="0" layoutInCell="1" allowOverlap="1" wp14:anchorId="34203B75" wp14:editId="6DC6CA21">
                  <wp:simplePos x="0" y="0"/>
                  <wp:positionH relativeFrom="page">
                    <wp:align>right</wp:align>
                  </wp:positionH>
                  <wp:positionV relativeFrom="page">
                    <wp:align>bottom</wp:align>
                  </wp:positionV>
                  <wp:extent cx="2125980" cy="2054860"/>
                  <wp:effectExtent l="7620" t="0" r="0" b="2540"/>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95D936" w14:textId="77777777" w:rsidR="00E217C9" w:rsidRDefault="00E217C9">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03B7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2"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" adj="21600" fillcolor="#d2eaf1" stroked="f">
                  <v:textbox>
                    <w:txbxContent>
                      <w:p w14:paraId="5395D936" w14:textId="77777777" w:rsidR="00E217C9" w:rsidRDefault="00E217C9">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sdt>
          <w:sdtPr>
            <w:rPr>
              <w:rFonts w:ascii="Arial" w:hAnsi="Arial" w:cs="Arial"/>
              <w:color w:val="454545" w:themeColor="text2"/>
            </w:rPr>
            <w:alias w:val="Author"/>
            <w:tag w:val=""/>
            <w:id w:val="-1967571817"/>
            <w:placeholder>
              <w:docPart w:val="44DBAD5DEDA6423CAB6DF2587629B061"/>
            </w:placeholder>
            <w:dataBinding w:prefixMappings="xmlns:ns0='http://purl.org/dc/elements/1.1/' xmlns:ns1='http://schemas.openxmlformats.org/package/2006/metadata/core-properties' " w:xpath="/ns1:coreProperties[1]/ns0:creator[1]" w:storeItemID="{6C3C8BC8-F283-45AE-878A-BAB7291924A1}"/>
            <w:text/>
          </w:sdtPr>
          <w:sdtEndPr/>
          <w:sdtContent>
            <w:r w:rsidRPr="00311BCB">
              <w:rPr>
                <w:rFonts w:ascii="Arial" w:hAnsi="Arial" w:cs="Arial"/>
                <w:color w:val="454545" w:themeColor="text2"/>
              </w:rPr>
              <w:t>Andrei Agopian (1905498)</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BE160" w14:textId="77777777" w:rsidR="001D602F" w:rsidRDefault="001D602F" w:rsidP="00126DE9">
      <w:pPr>
        <w:spacing w:after="0" w:line="240" w:lineRule="auto"/>
      </w:pPr>
      <w:r>
        <w:separator/>
      </w:r>
    </w:p>
  </w:footnote>
  <w:footnote w:type="continuationSeparator" w:id="0">
    <w:p w14:paraId="0E2C56DA" w14:textId="77777777" w:rsidR="001D602F" w:rsidRDefault="001D602F" w:rsidP="00126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1116400235"/>
      <w:placeholder>
        <w:docPart w:val="BDC13B5855C341D49BEEC3A130D15AEB"/>
      </w:placeholder>
      <w:dataBinding w:prefixMappings="xmlns:ns0='http://purl.org/dc/elements/1.1/' xmlns:ns1='http://schemas.openxmlformats.org/package/2006/metadata/core-properties' " w:xpath="/ns1:coreProperties[1]/ns0:title[1]" w:storeItemID="{6C3C8BC8-F283-45AE-878A-BAB7291924A1}"/>
      <w:text/>
    </w:sdtPr>
    <w:sdtEndPr/>
    <w:sdtContent>
      <w:p w14:paraId="7C97B076" w14:textId="41018CD4" w:rsidR="00E217C9" w:rsidRDefault="00E217C9">
        <w:pPr>
          <w:pStyle w:val="Header"/>
          <w:jc w:val="right"/>
          <w:rPr>
            <w:color w:val="7F7F7F" w:themeColor="text1" w:themeTint="80"/>
          </w:rPr>
        </w:pPr>
        <w:r>
          <w:rPr>
            <w:color w:val="7F7F7F" w:themeColor="text1" w:themeTint="80"/>
          </w:rPr>
          <w:t>COVID19 in The Workplace Context and The Path to Resilience</w:t>
        </w:r>
      </w:p>
    </w:sdtContent>
  </w:sdt>
  <w:p w14:paraId="70897F79" w14:textId="1D3AC71B" w:rsidR="00E217C9" w:rsidRDefault="00E217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72A8"/>
    <w:multiLevelType w:val="hybridMultilevel"/>
    <w:tmpl w:val="35EC0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E9"/>
    <w:rsid w:val="00013EA7"/>
    <w:rsid w:val="00072B15"/>
    <w:rsid w:val="0007759D"/>
    <w:rsid w:val="000870D6"/>
    <w:rsid w:val="000900AC"/>
    <w:rsid w:val="000A4020"/>
    <w:rsid w:val="000D1E00"/>
    <w:rsid w:val="000F0DA6"/>
    <w:rsid w:val="00126DE9"/>
    <w:rsid w:val="00127929"/>
    <w:rsid w:val="0013794F"/>
    <w:rsid w:val="00171727"/>
    <w:rsid w:val="0017214A"/>
    <w:rsid w:val="0019509D"/>
    <w:rsid w:val="001C1630"/>
    <w:rsid w:val="001D602F"/>
    <w:rsid w:val="001E3D1F"/>
    <w:rsid w:val="00206318"/>
    <w:rsid w:val="00233D04"/>
    <w:rsid w:val="00264FA6"/>
    <w:rsid w:val="0029169D"/>
    <w:rsid w:val="002C37E2"/>
    <w:rsid w:val="002C570B"/>
    <w:rsid w:val="002F6433"/>
    <w:rsid w:val="00311BCB"/>
    <w:rsid w:val="00322558"/>
    <w:rsid w:val="00327E89"/>
    <w:rsid w:val="00355F7B"/>
    <w:rsid w:val="00384FBC"/>
    <w:rsid w:val="003855DE"/>
    <w:rsid w:val="003860FA"/>
    <w:rsid w:val="003C7FC5"/>
    <w:rsid w:val="003D2647"/>
    <w:rsid w:val="003D2CB2"/>
    <w:rsid w:val="003E0253"/>
    <w:rsid w:val="00406BBB"/>
    <w:rsid w:val="00415F1C"/>
    <w:rsid w:val="00473804"/>
    <w:rsid w:val="004A14BE"/>
    <w:rsid w:val="004B7267"/>
    <w:rsid w:val="004C5320"/>
    <w:rsid w:val="00512CAE"/>
    <w:rsid w:val="00531A71"/>
    <w:rsid w:val="00570635"/>
    <w:rsid w:val="0058578D"/>
    <w:rsid w:val="005A095F"/>
    <w:rsid w:val="005C65F1"/>
    <w:rsid w:val="005D7BF4"/>
    <w:rsid w:val="00607D08"/>
    <w:rsid w:val="00626B6E"/>
    <w:rsid w:val="0064143E"/>
    <w:rsid w:val="00653409"/>
    <w:rsid w:val="00691AF1"/>
    <w:rsid w:val="006947C7"/>
    <w:rsid w:val="00697097"/>
    <w:rsid w:val="006E6BE5"/>
    <w:rsid w:val="006E7A36"/>
    <w:rsid w:val="00706D8D"/>
    <w:rsid w:val="00716CFE"/>
    <w:rsid w:val="00732660"/>
    <w:rsid w:val="00743995"/>
    <w:rsid w:val="00753BF1"/>
    <w:rsid w:val="007A3553"/>
    <w:rsid w:val="007C0D28"/>
    <w:rsid w:val="007C2B04"/>
    <w:rsid w:val="007C38B1"/>
    <w:rsid w:val="007E0257"/>
    <w:rsid w:val="007E1226"/>
    <w:rsid w:val="00844979"/>
    <w:rsid w:val="008808A4"/>
    <w:rsid w:val="00893CCE"/>
    <w:rsid w:val="008979E0"/>
    <w:rsid w:val="008A533F"/>
    <w:rsid w:val="008C33B5"/>
    <w:rsid w:val="008C709E"/>
    <w:rsid w:val="008D32AB"/>
    <w:rsid w:val="008D597D"/>
    <w:rsid w:val="008D673E"/>
    <w:rsid w:val="008E7E35"/>
    <w:rsid w:val="008F7EB5"/>
    <w:rsid w:val="009067B0"/>
    <w:rsid w:val="0091392F"/>
    <w:rsid w:val="00940959"/>
    <w:rsid w:val="009A4D4E"/>
    <w:rsid w:val="009D6F02"/>
    <w:rsid w:val="009D730A"/>
    <w:rsid w:val="00A157F7"/>
    <w:rsid w:val="00A3339F"/>
    <w:rsid w:val="00A41C10"/>
    <w:rsid w:val="00A70CA5"/>
    <w:rsid w:val="00A910C1"/>
    <w:rsid w:val="00AC2ED9"/>
    <w:rsid w:val="00B12896"/>
    <w:rsid w:val="00B224FC"/>
    <w:rsid w:val="00B30ED0"/>
    <w:rsid w:val="00B5254D"/>
    <w:rsid w:val="00B95D92"/>
    <w:rsid w:val="00BD374C"/>
    <w:rsid w:val="00BF5920"/>
    <w:rsid w:val="00C01E5D"/>
    <w:rsid w:val="00C0653F"/>
    <w:rsid w:val="00C15849"/>
    <w:rsid w:val="00C26B43"/>
    <w:rsid w:val="00C33F56"/>
    <w:rsid w:val="00C421B2"/>
    <w:rsid w:val="00C84888"/>
    <w:rsid w:val="00CB7ACA"/>
    <w:rsid w:val="00CF74A2"/>
    <w:rsid w:val="00D31E3F"/>
    <w:rsid w:val="00D52501"/>
    <w:rsid w:val="00D93D20"/>
    <w:rsid w:val="00D93E6B"/>
    <w:rsid w:val="00D964BA"/>
    <w:rsid w:val="00D9676D"/>
    <w:rsid w:val="00E217C9"/>
    <w:rsid w:val="00E37997"/>
    <w:rsid w:val="00E92E26"/>
    <w:rsid w:val="00E95CEA"/>
    <w:rsid w:val="00E9647F"/>
    <w:rsid w:val="00EB4A83"/>
    <w:rsid w:val="00ED4C79"/>
    <w:rsid w:val="00ED66C5"/>
    <w:rsid w:val="00F0434D"/>
    <w:rsid w:val="00F14F73"/>
    <w:rsid w:val="00F33AE7"/>
    <w:rsid w:val="00F600D6"/>
    <w:rsid w:val="00F8261E"/>
    <w:rsid w:val="00F8271E"/>
    <w:rsid w:val="00FC2CFA"/>
    <w:rsid w:val="00FD2297"/>
    <w:rsid w:val="00FE12B0"/>
    <w:rsid w:val="00FF336E"/>
    <w:rsid w:val="00FF3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CA4EE"/>
  <w15:chartTrackingRefBased/>
  <w15:docId w15:val="{0B14E96E-DC04-4AA3-9FD9-AE1BA57A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BE5"/>
  </w:style>
  <w:style w:type="paragraph" w:styleId="Heading1">
    <w:name w:val="heading 1"/>
    <w:basedOn w:val="Normal"/>
    <w:next w:val="Normal"/>
    <w:link w:val="Heading1Char"/>
    <w:uiPriority w:val="9"/>
    <w:qFormat/>
    <w:rsid w:val="00B5254D"/>
    <w:pPr>
      <w:keepNext/>
      <w:keepLines/>
      <w:spacing w:before="360" w:after="40" w:line="240" w:lineRule="auto"/>
      <w:outlineLvl w:val="0"/>
    </w:pPr>
    <w:rPr>
      <w:rFonts w:asciiTheme="majorHAnsi" w:eastAsiaTheme="majorEastAsia" w:hAnsiTheme="majorHAnsi" w:cstheme="majorBidi"/>
      <w:color w:val="2375B8" w:themeColor="accent6" w:themeShade="BF"/>
      <w:sz w:val="40"/>
      <w:szCs w:val="40"/>
    </w:rPr>
  </w:style>
  <w:style w:type="paragraph" w:styleId="Heading2">
    <w:name w:val="heading 2"/>
    <w:basedOn w:val="Normal"/>
    <w:next w:val="Normal"/>
    <w:link w:val="Heading2Char"/>
    <w:uiPriority w:val="9"/>
    <w:unhideWhenUsed/>
    <w:qFormat/>
    <w:rsid w:val="00B5254D"/>
    <w:pPr>
      <w:keepNext/>
      <w:keepLines/>
      <w:spacing w:before="80" w:after="0" w:line="240" w:lineRule="auto"/>
      <w:outlineLvl w:val="1"/>
    </w:pPr>
    <w:rPr>
      <w:rFonts w:asciiTheme="majorHAnsi" w:eastAsiaTheme="majorEastAsia" w:hAnsiTheme="majorHAnsi" w:cstheme="majorBidi"/>
      <w:color w:val="2375B8" w:themeColor="accent6" w:themeShade="BF"/>
      <w:sz w:val="28"/>
      <w:szCs w:val="28"/>
    </w:rPr>
  </w:style>
  <w:style w:type="paragraph" w:styleId="Heading3">
    <w:name w:val="heading 3"/>
    <w:basedOn w:val="Normal"/>
    <w:next w:val="Normal"/>
    <w:link w:val="Heading3Char"/>
    <w:uiPriority w:val="9"/>
    <w:unhideWhenUsed/>
    <w:qFormat/>
    <w:rsid w:val="00B5254D"/>
    <w:pPr>
      <w:keepNext/>
      <w:keepLines/>
      <w:spacing w:before="80" w:after="0" w:line="240" w:lineRule="auto"/>
      <w:outlineLvl w:val="2"/>
    </w:pPr>
    <w:rPr>
      <w:rFonts w:asciiTheme="majorHAnsi" w:eastAsiaTheme="majorEastAsia" w:hAnsiTheme="majorHAnsi" w:cstheme="majorBidi"/>
      <w:color w:val="2375B8" w:themeColor="accent6" w:themeShade="BF"/>
    </w:rPr>
  </w:style>
  <w:style w:type="paragraph" w:styleId="Heading4">
    <w:name w:val="heading 4"/>
    <w:basedOn w:val="Normal"/>
    <w:next w:val="Normal"/>
    <w:link w:val="Heading4Char"/>
    <w:uiPriority w:val="9"/>
    <w:semiHidden/>
    <w:unhideWhenUsed/>
    <w:qFormat/>
    <w:rsid w:val="00B5254D"/>
    <w:pPr>
      <w:keepNext/>
      <w:keepLines/>
      <w:spacing w:before="80" w:after="0"/>
      <w:outlineLvl w:val="3"/>
    </w:pPr>
    <w:rPr>
      <w:rFonts w:asciiTheme="majorHAnsi" w:eastAsiaTheme="majorEastAsia" w:hAnsiTheme="majorHAnsi" w:cstheme="majorBidi"/>
      <w:color w:val="4A9BDC" w:themeColor="accent6"/>
    </w:rPr>
  </w:style>
  <w:style w:type="paragraph" w:styleId="Heading5">
    <w:name w:val="heading 5"/>
    <w:basedOn w:val="Normal"/>
    <w:next w:val="Normal"/>
    <w:link w:val="Heading5Char"/>
    <w:uiPriority w:val="9"/>
    <w:semiHidden/>
    <w:unhideWhenUsed/>
    <w:qFormat/>
    <w:rsid w:val="00B5254D"/>
    <w:pPr>
      <w:keepNext/>
      <w:keepLines/>
      <w:spacing w:before="40" w:after="0"/>
      <w:outlineLvl w:val="4"/>
    </w:pPr>
    <w:rPr>
      <w:rFonts w:asciiTheme="majorHAnsi" w:eastAsiaTheme="majorEastAsia" w:hAnsiTheme="majorHAnsi" w:cstheme="majorBidi"/>
      <w:i/>
      <w:iCs/>
      <w:color w:val="4A9BDC" w:themeColor="accent6"/>
    </w:rPr>
  </w:style>
  <w:style w:type="paragraph" w:styleId="Heading6">
    <w:name w:val="heading 6"/>
    <w:basedOn w:val="Normal"/>
    <w:next w:val="Normal"/>
    <w:link w:val="Heading6Char"/>
    <w:uiPriority w:val="9"/>
    <w:semiHidden/>
    <w:unhideWhenUsed/>
    <w:qFormat/>
    <w:rsid w:val="00B5254D"/>
    <w:pPr>
      <w:keepNext/>
      <w:keepLines/>
      <w:spacing w:before="40" w:after="0"/>
      <w:outlineLvl w:val="5"/>
    </w:pPr>
    <w:rPr>
      <w:rFonts w:asciiTheme="majorHAnsi" w:eastAsiaTheme="majorEastAsia" w:hAnsiTheme="majorHAnsi" w:cstheme="majorBidi"/>
      <w:color w:val="4A9BDC" w:themeColor="accent6"/>
    </w:rPr>
  </w:style>
  <w:style w:type="paragraph" w:styleId="Heading7">
    <w:name w:val="heading 7"/>
    <w:basedOn w:val="Normal"/>
    <w:next w:val="Normal"/>
    <w:link w:val="Heading7Char"/>
    <w:uiPriority w:val="9"/>
    <w:semiHidden/>
    <w:unhideWhenUsed/>
    <w:qFormat/>
    <w:rsid w:val="00B5254D"/>
    <w:pPr>
      <w:keepNext/>
      <w:keepLines/>
      <w:spacing w:before="40" w:after="0"/>
      <w:outlineLvl w:val="6"/>
    </w:pPr>
    <w:rPr>
      <w:rFonts w:asciiTheme="majorHAnsi" w:eastAsiaTheme="majorEastAsia" w:hAnsiTheme="majorHAnsi" w:cstheme="majorBidi"/>
      <w:b/>
      <w:bCs/>
      <w:color w:val="4A9BDC" w:themeColor="accent6"/>
    </w:rPr>
  </w:style>
  <w:style w:type="paragraph" w:styleId="Heading8">
    <w:name w:val="heading 8"/>
    <w:basedOn w:val="Normal"/>
    <w:next w:val="Normal"/>
    <w:link w:val="Heading8Char"/>
    <w:uiPriority w:val="9"/>
    <w:semiHidden/>
    <w:unhideWhenUsed/>
    <w:qFormat/>
    <w:rsid w:val="00B5254D"/>
    <w:pPr>
      <w:keepNext/>
      <w:keepLines/>
      <w:spacing w:before="40" w:after="0"/>
      <w:outlineLvl w:val="7"/>
    </w:pPr>
    <w:rPr>
      <w:rFonts w:asciiTheme="majorHAnsi" w:eastAsiaTheme="majorEastAsia" w:hAnsiTheme="majorHAnsi" w:cstheme="majorBidi"/>
      <w:b/>
      <w:bCs/>
      <w:i/>
      <w:iCs/>
      <w:color w:val="4A9BDC" w:themeColor="accent6"/>
      <w:sz w:val="20"/>
      <w:szCs w:val="20"/>
    </w:rPr>
  </w:style>
  <w:style w:type="paragraph" w:styleId="Heading9">
    <w:name w:val="heading 9"/>
    <w:basedOn w:val="Normal"/>
    <w:next w:val="Normal"/>
    <w:link w:val="Heading9Char"/>
    <w:uiPriority w:val="9"/>
    <w:semiHidden/>
    <w:unhideWhenUsed/>
    <w:qFormat/>
    <w:rsid w:val="00B5254D"/>
    <w:pPr>
      <w:keepNext/>
      <w:keepLines/>
      <w:spacing w:before="40" w:after="0"/>
      <w:outlineLvl w:val="8"/>
    </w:pPr>
    <w:rPr>
      <w:rFonts w:asciiTheme="majorHAnsi" w:eastAsiaTheme="majorEastAsia" w:hAnsiTheme="majorHAnsi" w:cstheme="majorBidi"/>
      <w:i/>
      <w:iCs/>
      <w:color w:val="4A9BDC"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54D"/>
    <w:rPr>
      <w:rFonts w:asciiTheme="majorHAnsi" w:eastAsiaTheme="majorEastAsia" w:hAnsiTheme="majorHAnsi" w:cstheme="majorBidi"/>
      <w:color w:val="2375B8" w:themeColor="accent6" w:themeShade="BF"/>
      <w:sz w:val="40"/>
      <w:szCs w:val="40"/>
    </w:rPr>
  </w:style>
  <w:style w:type="character" w:customStyle="1" w:styleId="Heading2Char">
    <w:name w:val="Heading 2 Char"/>
    <w:basedOn w:val="DefaultParagraphFont"/>
    <w:link w:val="Heading2"/>
    <w:uiPriority w:val="9"/>
    <w:rsid w:val="00B5254D"/>
    <w:rPr>
      <w:rFonts w:asciiTheme="majorHAnsi" w:eastAsiaTheme="majorEastAsia" w:hAnsiTheme="majorHAnsi" w:cstheme="majorBidi"/>
      <w:color w:val="2375B8" w:themeColor="accent6" w:themeShade="BF"/>
      <w:sz w:val="28"/>
      <w:szCs w:val="28"/>
    </w:rPr>
  </w:style>
  <w:style w:type="character" w:customStyle="1" w:styleId="Heading3Char">
    <w:name w:val="Heading 3 Char"/>
    <w:basedOn w:val="DefaultParagraphFont"/>
    <w:link w:val="Heading3"/>
    <w:uiPriority w:val="9"/>
    <w:rsid w:val="00B5254D"/>
    <w:rPr>
      <w:rFonts w:asciiTheme="majorHAnsi" w:eastAsiaTheme="majorEastAsia" w:hAnsiTheme="majorHAnsi" w:cstheme="majorBidi"/>
      <w:color w:val="2375B8" w:themeColor="accent6" w:themeShade="BF"/>
      <w:sz w:val="24"/>
      <w:szCs w:val="24"/>
    </w:rPr>
  </w:style>
  <w:style w:type="character" w:customStyle="1" w:styleId="Heading4Char">
    <w:name w:val="Heading 4 Char"/>
    <w:basedOn w:val="DefaultParagraphFont"/>
    <w:link w:val="Heading4"/>
    <w:uiPriority w:val="9"/>
    <w:semiHidden/>
    <w:rsid w:val="00B5254D"/>
    <w:rPr>
      <w:rFonts w:asciiTheme="majorHAnsi" w:eastAsiaTheme="majorEastAsia" w:hAnsiTheme="majorHAnsi" w:cstheme="majorBidi"/>
      <w:color w:val="4A9BDC" w:themeColor="accent6"/>
      <w:sz w:val="22"/>
      <w:szCs w:val="22"/>
    </w:rPr>
  </w:style>
  <w:style w:type="character" w:customStyle="1" w:styleId="Heading5Char">
    <w:name w:val="Heading 5 Char"/>
    <w:basedOn w:val="DefaultParagraphFont"/>
    <w:link w:val="Heading5"/>
    <w:uiPriority w:val="9"/>
    <w:semiHidden/>
    <w:rsid w:val="00B5254D"/>
    <w:rPr>
      <w:rFonts w:asciiTheme="majorHAnsi" w:eastAsiaTheme="majorEastAsia" w:hAnsiTheme="majorHAnsi" w:cstheme="majorBidi"/>
      <w:i/>
      <w:iCs/>
      <w:color w:val="4A9BDC" w:themeColor="accent6"/>
      <w:sz w:val="22"/>
      <w:szCs w:val="22"/>
    </w:rPr>
  </w:style>
  <w:style w:type="character" w:customStyle="1" w:styleId="Heading6Char">
    <w:name w:val="Heading 6 Char"/>
    <w:basedOn w:val="DefaultParagraphFont"/>
    <w:link w:val="Heading6"/>
    <w:uiPriority w:val="9"/>
    <w:semiHidden/>
    <w:rsid w:val="00B5254D"/>
    <w:rPr>
      <w:rFonts w:asciiTheme="majorHAnsi" w:eastAsiaTheme="majorEastAsia" w:hAnsiTheme="majorHAnsi" w:cstheme="majorBidi"/>
      <w:color w:val="4A9BDC" w:themeColor="accent6"/>
    </w:rPr>
  </w:style>
  <w:style w:type="character" w:customStyle="1" w:styleId="Heading7Char">
    <w:name w:val="Heading 7 Char"/>
    <w:basedOn w:val="DefaultParagraphFont"/>
    <w:link w:val="Heading7"/>
    <w:uiPriority w:val="9"/>
    <w:semiHidden/>
    <w:rsid w:val="00B5254D"/>
    <w:rPr>
      <w:rFonts w:asciiTheme="majorHAnsi" w:eastAsiaTheme="majorEastAsia" w:hAnsiTheme="majorHAnsi" w:cstheme="majorBidi"/>
      <w:b/>
      <w:bCs/>
      <w:color w:val="4A9BDC" w:themeColor="accent6"/>
    </w:rPr>
  </w:style>
  <w:style w:type="character" w:customStyle="1" w:styleId="Heading8Char">
    <w:name w:val="Heading 8 Char"/>
    <w:basedOn w:val="DefaultParagraphFont"/>
    <w:link w:val="Heading8"/>
    <w:uiPriority w:val="9"/>
    <w:semiHidden/>
    <w:rsid w:val="00B5254D"/>
    <w:rPr>
      <w:rFonts w:asciiTheme="majorHAnsi" w:eastAsiaTheme="majorEastAsia" w:hAnsiTheme="majorHAnsi" w:cstheme="majorBidi"/>
      <w:b/>
      <w:bCs/>
      <w:i/>
      <w:iCs/>
      <w:color w:val="4A9BDC" w:themeColor="accent6"/>
      <w:sz w:val="20"/>
      <w:szCs w:val="20"/>
    </w:rPr>
  </w:style>
  <w:style w:type="character" w:customStyle="1" w:styleId="Heading9Char">
    <w:name w:val="Heading 9 Char"/>
    <w:basedOn w:val="DefaultParagraphFont"/>
    <w:link w:val="Heading9"/>
    <w:uiPriority w:val="9"/>
    <w:semiHidden/>
    <w:rsid w:val="00B5254D"/>
    <w:rPr>
      <w:rFonts w:asciiTheme="majorHAnsi" w:eastAsiaTheme="majorEastAsia" w:hAnsiTheme="majorHAnsi" w:cstheme="majorBidi"/>
      <w:i/>
      <w:iCs/>
      <w:color w:val="4A9BDC" w:themeColor="accent6"/>
      <w:sz w:val="20"/>
      <w:szCs w:val="20"/>
    </w:rPr>
  </w:style>
  <w:style w:type="paragraph" w:styleId="Caption">
    <w:name w:val="caption"/>
    <w:basedOn w:val="Normal"/>
    <w:next w:val="Normal"/>
    <w:uiPriority w:val="35"/>
    <w:semiHidden/>
    <w:unhideWhenUsed/>
    <w:qFormat/>
    <w:rsid w:val="00B5254D"/>
    <w:pPr>
      <w:spacing w:line="240" w:lineRule="auto"/>
    </w:pPr>
    <w:rPr>
      <w:b/>
      <w:bCs/>
      <w:smallCaps/>
      <w:color w:val="595959" w:themeColor="text1" w:themeTint="A6"/>
    </w:rPr>
  </w:style>
  <w:style w:type="paragraph" w:styleId="Title">
    <w:name w:val="Title"/>
    <w:basedOn w:val="Normal"/>
    <w:next w:val="Normal"/>
    <w:link w:val="TitleChar"/>
    <w:uiPriority w:val="10"/>
    <w:qFormat/>
    <w:rsid w:val="00B525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525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525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5254D"/>
    <w:rPr>
      <w:rFonts w:asciiTheme="majorHAnsi" w:eastAsiaTheme="majorEastAsia" w:hAnsiTheme="majorHAnsi" w:cstheme="majorBidi"/>
      <w:sz w:val="30"/>
      <w:szCs w:val="30"/>
    </w:rPr>
  </w:style>
  <w:style w:type="character" w:styleId="Strong">
    <w:name w:val="Strong"/>
    <w:basedOn w:val="DefaultParagraphFont"/>
    <w:uiPriority w:val="22"/>
    <w:qFormat/>
    <w:rsid w:val="00B5254D"/>
    <w:rPr>
      <w:b/>
      <w:bCs/>
    </w:rPr>
  </w:style>
  <w:style w:type="character" w:styleId="Emphasis">
    <w:name w:val="Emphasis"/>
    <w:basedOn w:val="DefaultParagraphFont"/>
    <w:uiPriority w:val="20"/>
    <w:qFormat/>
    <w:rsid w:val="00B5254D"/>
    <w:rPr>
      <w:i/>
      <w:iCs/>
      <w:color w:val="4A9BDC" w:themeColor="accent6"/>
    </w:rPr>
  </w:style>
  <w:style w:type="paragraph" w:styleId="NoSpacing">
    <w:name w:val="No Spacing"/>
    <w:link w:val="NoSpacingChar"/>
    <w:uiPriority w:val="1"/>
    <w:qFormat/>
    <w:rsid w:val="00B5254D"/>
    <w:pPr>
      <w:spacing w:after="0" w:line="240" w:lineRule="auto"/>
    </w:pPr>
  </w:style>
  <w:style w:type="paragraph" w:styleId="Quote">
    <w:name w:val="Quote"/>
    <w:basedOn w:val="Normal"/>
    <w:next w:val="Normal"/>
    <w:link w:val="QuoteChar"/>
    <w:uiPriority w:val="29"/>
    <w:qFormat/>
    <w:rsid w:val="00B525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5254D"/>
    <w:rPr>
      <w:i/>
      <w:iCs/>
      <w:color w:val="262626" w:themeColor="text1" w:themeTint="D9"/>
    </w:rPr>
  </w:style>
  <w:style w:type="paragraph" w:styleId="IntenseQuote">
    <w:name w:val="Intense Quote"/>
    <w:basedOn w:val="Normal"/>
    <w:next w:val="Normal"/>
    <w:link w:val="IntenseQuoteChar"/>
    <w:uiPriority w:val="30"/>
    <w:qFormat/>
    <w:rsid w:val="00B5254D"/>
    <w:pPr>
      <w:spacing w:before="160" w:line="264" w:lineRule="auto"/>
      <w:ind w:left="720" w:right="720"/>
      <w:jc w:val="center"/>
    </w:pPr>
    <w:rPr>
      <w:rFonts w:asciiTheme="majorHAnsi" w:eastAsiaTheme="majorEastAsia" w:hAnsiTheme="majorHAnsi" w:cstheme="majorBidi"/>
      <w:i/>
      <w:iCs/>
      <w:color w:val="4A9BDC" w:themeColor="accent6"/>
      <w:sz w:val="32"/>
      <w:szCs w:val="32"/>
    </w:rPr>
  </w:style>
  <w:style w:type="character" w:customStyle="1" w:styleId="IntenseQuoteChar">
    <w:name w:val="Intense Quote Char"/>
    <w:basedOn w:val="DefaultParagraphFont"/>
    <w:link w:val="IntenseQuote"/>
    <w:uiPriority w:val="30"/>
    <w:rsid w:val="00B5254D"/>
    <w:rPr>
      <w:rFonts w:asciiTheme="majorHAnsi" w:eastAsiaTheme="majorEastAsia" w:hAnsiTheme="majorHAnsi" w:cstheme="majorBidi"/>
      <w:i/>
      <w:iCs/>
      <w:color w:val="4A9BDC" w:themeColor="accent6"/>
      <w:sz w:val="32"/>
      <w:szCs w:val="32"/>
    </w:rPr>
  </w:style>
  <w:style w:type="character" w:styleId="SubtleEmphasis">
    <w:name w:val="Subtle Emphasis"/>
    <w:basedOn w:val="DefaultParagraphFont"/>
    <w:uiPriority w:val="19"/>
    <w:qFormat/>
    <w:rsid w:val="00B5254D"/>
    <w:rPr>
      <w:i/>
      <w:iCs/>
    </w:rPr>
  </w:style>
  <w:style w:type="character" w:styleId="IntenseEmphasis">
    <w:name w:val="Intense Emphasis"/>
    <w:basedOn w:val="DefaultParagraphFont"/>
    <w:uiPriority w:val="21"/>
    <w:qFormat/>
    <w:rsid w:val="00B5254D"/>
    <w:rPr>
      <w:b/>
      <w:bCs/>
      <w:i/>
      <w:iCs/>
    </w:rPr>
  </w:style>
  <w:style w:type="character" w:styleId="SubtleReference">
    <w:name w:val="Subtle Reference"/>
    <w:basedOn w:val="DefaultParagraphFont"/>
    <w:uiPriority w:val="31"/>
    <w:qFormat/>
    <w:rsid w:val="00B5254D"/>
    <w:rPr>
      <w:smallCaps/>
      <w:color w:val="595959" w:themeColor="text1" w:themeTint="A6"/>
    </w:rPr>
  </w:style>
  <w:style w:type="character" w:styleId="IntenseReference">
    <w:name w:val="Intense Reference"/>
    <w:basedOn w:val="DefaultParagraphFont"/>
    <w:uiPriority w:val="32"/>
    <w:qFormat/>
    <w:rsid w:val="00B5254D"/>
    <w:rPr>
      <w:b/>
      <w:bCs/>
      <w:smallCaps/>
      <w:color w:val="4A9BDC" w:themeColor="accent6"/>
    </w:rPr>
  </w:style>
  <w:style w:type="character" w:styleId="BookTitle">
    <w:name w:val="Book Title"/>
    <w:basedOn w:val="DefaultParagraphFont"/>
    <w:uiPriority w:val="33"/>
    <w:qFormat/>
    <w:rsid w:val="00B5254D"/>
    <w:rPr>
      <w:b/>
      <w:bCs/>
      <w:caps w:val="0"/>
      <w:smallCaps/>
      <w:spacing w:val="7"/>
      <w:sz w:val="21"/>
      <w:szCs w:val="21"/>
    </w:rPr>
  </w:style>
  <w:style w:type="paragraph" w:styleId="TOCHeading">
    <w:name w:val="TOC Heading"/>
    <w:basedOn w:val="Heading1"/>
    <w:next w:val="Normal"/>
    <w:uiPriority w:val="39"/>
    <w:unhideWhenUsed/>
    <w:qFormat/>
    <w:rsid w:val="00B5254D"/>
    <w:pPr>
      <w:outlineLvl w:val="9"/>
    </w:pPr>
  </w:style>
  <w:style w:type="character" w:styleId="PlaceholderText">
    <w:name w:val="Placeholder Text"/>
    <w:basedOn w:val="DefaultParagraphFont"/>
    <w:uiPriority w:val="99"/>
    <w:semiHidden/>
    <w:rsid w:val="00126DE9"/>
    <w:rPr>
      <w:color w:val="808080"/>
    </w:rPr>
  </w:style>
  <w:style w:type="paragraph" w:styleId="Header">
    <w:name w:val="header"/>
    <w:basedOn w:val="Normal"/>
    <w:link w:val="HeaderChar"/>
    <w:uiPriority w:val="99"/>
    <w:unhideWhenUsed/>
    <w:rsid w:val="00126D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E9"/>
  </w:style>
  <w:style w:type="paragraph" w:styleId="Footer">
    <w:name w:val="footer"/>
    <w:basedOn w:val="Normal"/>
    <w:link w:val="FooterChar"/>
    <w:uiPriority w:val="99"/>
    <w:unhideWhenUsed/>
    <w:rsid w:val="00126D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E9"/>
  </w:style>
  <w:style w:type="character" w:customStyle="1" w:styleId="NoSpacingChar">
    <w:name w:val="No Spacing Char"/>
    <w:basedOn w:val="DefaultParagraphFont"/>
    <w:link w:val="NoSpacing"/>
    <w:uiPriority w:val="1"/>
    <w:rsid w:val="00327E89"/>
  </w:style>
  <w:style w:type="paragraph" w:styleId="TOC2">
    <w:name w:val="toc 2"/>
    <w:basedOn w:val="Normal"/>
    <w:next w:val="Normal"/>
    <w:autoRedefine/>
    <w:uiPriority w:val="39"/>
    <w:unhideWhenUsed/>
    <w:rsid w:val="003E0253"/>
    <w:pPr>
      <w:spacing w:after="100"/>
      <w:ind w:left="220"/>
    </w:pPr>
  </w:style>
  <w:style w:type="character" w:styleId="Hyperlink">
    <w:name w:val="Hyperlink"/>
    <w:basedOn w:val="DefaultParagraphFont"/>
    <w:uiPriority w:val="99"/>
    <w:unhideWhenUsed/>
    <w:rsid w:val="003E0253"/>
    <w:rPr>
      <w:color w:val="F0532B" w:themeColor="hyperlink"/>
      <w:u w:val="single"/>
    </w:rPr>
  </w:style>
  <w:style w:type="paragraph" w:customStyle="1" w:styleId="Style1">
    <w:name w:val="Style1"/>
    <w:basedOn w:val="Subtitle"/>
    <w:link w:val="Style1Char"/>
    <w:qFormat/>
    <w:rsid w:val="002C37E2"/>
    <w:rPr>
      <w:rFonts w:ascii="Arial" w:hAnsi="Arial" w:cs="Arial"/>
      <w:color w:val="4A9BDC" w:themeColor="accent6"/>
      <w:sz w:val="22"/>
      <w:szCs w:val="22"/>
    </w:rPr>
  </w:style>
  <w:style w:type="paragraph" w:styleId="TOC1">
    <w:name w:val="toc 1"/>
    <w:basedOn w:val="Normal"/>
    <w:next w:val="Normal"/>
    <w:autoRedefine/>
    <w:uiPriority w:val="39"/>
    <w:unhideWhenUsed/>
    <w:rsid w:val="00415F1C"/>
    <w:pPr>
      <w:spacing w:after="100" w:line="259" w:lineRule="auto"/>
    </w:pPr>
    <w:rPr>
      <w:rFonts w:eastAsiaTheme="minorEastAsia" w:cs="Times New Roman"/>
      <w:lang w:val="en-US"/>
    </w:rPr>
  </w:style>
  <w:style w:type="character" w:customStyle="1" w:styleId="Style1Char">
    <w:name w:val="Style1 Char"/>
    <w:basedOn w:val="SubtitleChar"/>
    <w:link w:val="Style1"/>
    <w:rsid w:val="002C37E2"/>
    <w:rPr>
      <w:rFonts w:ascii="Arial" w:eastAsiaTheme="majorEastAsia" w:hAnsi="Arial" w:cs="Arial"/>
      <w:color w:val="4A9BDC" w:themeColor="accent6"/>
      <w:sz w:val="30"/>
      <w:szCs w:val="30"/>
    </w:rPr>
  </w:style>
  <w:style w:type="paragraph" w:styleId="TOC3">
    <w:name w:val="toc 3"/>
    <w:basedOn w:val="Normal"/>
    <w:next w:val="Normal"/>
    <w:autoRedefine/>
    <w:uiPriority w:val="39"/>
    <w:unhideWhenUsed/>
    <w:rsid w:val="00415F1C"/>
    <w:pPr>
      <w:spacing w:after="100" w:line="259" w:lineRule="auto"/>
      <w:ind w:left="440"/>
    </w:pPr>
    <w:rPr>
      <w:rFonts w:eastAsiaTheme="minorEastAsia" w:cs="Times New Roman"/>
      <w:lang w:val="en-US"/>
    </w:rPr>
  </w:style>
  <w:style w:type="paragraph" w:styleId="ListParagraph">
    <w:name w:val="List Paragraph"/>
    <w:basedOn w:val="Normal"/>
    <w:uiPriority w:val="34"/>
    <w:qFormat/>
    <w:rsid w:val="00D9676D"/>
    <w:pPr>
      <w:ind w:left="720"/>
      <w:contextualSpacing/>
    </w:pPr>
  </w:style>
  <w:style w:type="character" w:styleId="UnresolvedMention">
    <w:name w:val="Unresolved Mention"/>
    <w:basedOn w:val="DefaultParagraphFont"/>
    <w:uiPriority w:val="99"/>
    <w:semiHidden/>
    <w:unhideWhenUsed/>
    <w:rsid w:val="00D9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279">
      <w:bodyDiv w:val="1"/>
      <w:marLeft w:val="0"/>
      <w:marRight w:val="0"/>
      <w:marTop w:val="0"/>
      <w:marBottom w:val="0"/>
      <w:divBdr>
        <w:top w:val="none" w:sz="0" w:space="0" w:color="auto"/>
        <w:left w:val="none" w:sz="0" w:space="0" w:color="auto"/>
        <w:bottom w:val="none" w:sz="0" w:space="0" w:color="auto"/>
        <w:right w:val="none" w:sz="0" w:space="0" w:color="auto"/>
      </w:divBdr>
    </w:div>
    <w:div w:id="24991070">
      <w:bodyDiv w:val="1"/>
      <w:marLeft w:val="0"/>
      <w:marRight w:val="0"/>
      <w:marTop w:val="0"/>
      <w:marBottom w:val="0"/>
      <w:divBdr>
        <w:top w:val="none" w:sz="0" w:space="0" w:color="auto"/>
        <w:left w:val="none" w:sz="0" w:space="0" w:color="auto"/>
        <w:bottom w:val="none" w:sz="0" w:space="0" w:color="auto"/>
        <w:right w:val="none" w:sz="0" w:space="0" w:color="auto"/>
      </w:divBdr>
    </w:div>
    <w:div w:id="29843393">
      <w:bodyDiv w:val="1"/>
      <w:marLeft w:val="0"/>
      <w:marRight w:val="0"/>
      <w:marTop w:val="0"/>
      <w:marBottom w:val="0"/>
      <w:divBdr>
        <w:top w:val="none" w:sz="0" w:space="0" w:color="auto"/>
        <w:left w:val="none" w:sz="0" w:space="0" w:color="auto"/>
        <w:bottom w:val="none" w:sz="0" w:space="0" w:color="auto"/>
        <w:right w:val="none" w:sz="0" w:space="0" w:color="auto"/>
      </w:divBdr>
    </w:div>
    <w:div w:id="43188501">
      <w:bodyDiv w:val="1"/>
      <w:marLeft w:val="0"/>
      <w:marRight w:val="0"/>
      <w:marTop w:val="0"/>
      <w:marBottom w:val="0"/>
      <w:divBdr>
        <w:top w:val="none" w:sz="0" w:space="0" w:color="auto"/>
        <w:left w:val="none" w:sz="0" w:space="0" w:color="auto"/>
        <w:bottom w:val="none" w:sz="0" w:space="0" w:color="auto"/>
        <w:right w:val="none" w:sz="0" w:space="0" w:color="auto"/>
      </w:divBdr>
    </w:div>
    <w:div w:id="49809217">
      <w:bodyDiv w:val="1"/>
      <w:marLeft w:val="0"/>
      <w:marRight w:val="0"/>
      <w:marTop w:val="0"/>
      <w:marBottom w:val="0"/>
      <w:divBdr>
        <w:top w:val="none" w:sz="0" w:space="0" w:color="auto"/>
        <w:left w:val="none" w:sz="0" w:space="0" w:color="auto"/>
        <w:bottom w:val="none" w:sz="0" w:space="0" w:color="auto"/>
        <w:right w:val="none" w:sz="0" w:space="0" w:color="auto"/>
      </w:divBdr>
    </w:div>
    <w:div w:id="57900316">
      <w:bodyDiv w:val="1"/>
      <w:marLeft w:val="0"/>
      <w:marRight w:val="0"/>
      <w:marTop w:val="0"/>
      <w:marBottom w:val="0"/>
      <w:divBdr>
        <w:top w:val="none" w:sz="0" w:space="0" w:color="auto"/>
        <w:left w:val="none" w:sz="0" w:space="0" w:color="auto"/>
        <w:bottom w:val="none" w:sz="0" w:space="0" w:color="auto"/>
        <w:right w:val="none" w:sz="0" w:space="0" w:color="auto"/>
      </w:divBdr>
    </w:div>
    <w:div w:id="75128178">
      <w:bodyDiv w:val="1"/>
      <w:marLeft w:val="0"/>
      <w:marRight w:val="0"/>
      <w:marTop w:val="0"/>
      <w:marBottom w:val="0"/>
      <w:divBdr>
        <w:top w:val="none" w:sz="0" w:space="0" w:color="auto"/>
        <w:left w:val="none" w:sz="0" w:space="0" w:color="auto"/>
        <w:bottom w:val="none" w:sz="0" w:space="0" w:color="auto"/>
        <w:right w:val="none" w:sz="0" w:space="0" w:color="auto"/>
      </w:divBdr>
    </w:div>
    <w:div w:id="78412950">
      <w:bodyDiv w:val="1"/>
      <w:marLeft w:val="0"/>
      <w:marRight w:val="0"/>
      <w:marTop w:val="0"/>
      <w:marBottom w:val="0"/>
      <w:divBdr>
        <w:top w:val="none" w:sz="0" w:space="0" w:color="auto"/>
        <w:left w:val="none" w:sz="0" w:space="0" w:color="auto"/>
        <w:bottom w:val="none" w:sz="0" w:space="0" w:color="auto"/>
        <w:right w:val="none" w:sz="0" w:space="0" w:color="auto"/>
      </w:divBdr>
    </w:div>
    <w:div w:id="80686956">
      <w:bodyDiv w:val="1"/>
      <w:marLeft w:val="0"/>
      <w:marRight w:val="0"/>
      <w:marTop w:val="0"/>
      <w:marBottom w:val="0"/>
      <w:divBdr>
        <w:top w:val="none" w:sz="0" w:space="0" w:color="auto"/>
        <w:left w:val="none" w:sz="0" w:space="0" w:color="auto"/>
        <w:bottom w:val="none" w:sz="0" w:space="0" w:color="auto"/>
        <w:right w:val="none" w:sz="0" w:space="0" w:color="auto"/>
      </w:divBdr>
    </w:div>
    <w:div w:id="81877702">
      <w:bodyDiv w:val="1"/>
      <w:marLeft w:val="0"/>
      <w:marRight w:val="0"/>
      <w:marTop w:val="0"/>
      <w:marBottom w:val="0"/>
      <w:divBdr>
        <w:top w:val="none" w:sz="0" w:space="0" w:color="auto"/>
        <w:left w:val="none" w:sz="0" w:space="0" w:color="auto"/>
        <w:bottom w:val="none" w:sz="0" w:space="0" w:color="auto"/>
        <w:right w:val="none" w:sz="0" w:space="0" w:color="auto"/>
      </w:divBdr>
    </w:div>
    <w:div w:id="84810592">
      <w:bodyDiv w:val="1"/>
      <w:marLeft w:val="0"/>
      <w:marRight w:val="0"/>
      <w:marTop w:val="0"/>
      <w:marBottom w:val="0"/>
      <w:divBdr>
        <w:top w:val="none" w:sz="0" w:space="0" w:color="auto"/>
        <w:left w:val="none" w:sz="0" w:space="0" w:color="auto"/>
        <w:bottom w:val="none" w:sz="0" w:space="0" w:color="auto"/>
        <w:right w:val="none" w:sz="0" w:space="0" w:color="auto"/>
      </w:divBdr>
    </w:div>
    <w:div w:id="89552256">
      <w:bodyDiv w:val="1"/>
      <w:marLeft w:val="0"/>
      <w:marRight w:val="0"/>
      <w:marTop w:val="0"/>
      <w:marBottom w:val="0"/>
      <w:divBdr>
        <w:top w:val="none" w:sz="0" w:space="0" w:color="auto"/>
        <w:left w:val="none" w:sz="0" w:space="0" w:color="auto"/>
        <w:bottom w:val="none" w:sz="0" w:space="0" w:color="auto"/>
        <w:right w:val="none" w:sz="0" w:space="0" w:color="auto"/>
      </w:divBdr>
    </w:div>
    <w:div w:id="92896928">
      <w:bodyDiv w:val="1"/>
      <w:marLeft w:val="0"/>
      <w:marRight w:val="0"/>
      <w:marTop w:val="0"/>
      <w:marBottom w:val="0"/>
      <w:divBdr>
        <w:top w:val="none" w:sz="0" w:space="0" w:color="auto"/>
        <w:left w:val="none" w:sz="0" w:space="0" w:color="auto"/>
        <w:bottom w:val="none" w:sz="0" w:space="0" w:color="auto"/>
        <w:right w:val="none" w:sz="0" w:space="0" w:color="auto"/>
      </w:divBdr>
    </w:div>
    <w:div w:id="94599996">
      <w:bodyDiv w:val="1"/>
      <w:marLeft w:val="0"/>
      <w:marRight w:val="0"/>
      <w:marTop w:val="0"/>
      <w:marBottom w:val="0"/>
      <w:divBdr>
        <w:top w:val="none" w:sz="0" w:space="0" w:color="auto"/>
        <w:left w:val="none" w:sz="0" w:space="0" w:color="auto"/>
        <w:bottom w:val="none" w:sz="0" w:space="0" w:color="auto"/>
        <w:right w:val="none" w:sz="0" w:space="0" w:color="auto"/>
      </w:divBdr>
    </w:div>
    <w:div w:id="97915849">
      <w:bodyDiv w:val="1"/>
      <w:marLeft w:val="0"/>
      <w:marRight w:val="0"/>
      <w:marTop w:val="0"/>
      <w:marBottom w:val="0"/>
      <w:divBdr>
        <w:top w:val="none" w:sz="0" w:space="0" w:color="auto"/>
        <w:left w:val="none" w:sz="0" w:space="0" w:color="auto"/>
        <w:bottom w:val="none" w:sz="0" w:space="0" w:color="auto"/>
        <w:right w:val="none" w:sz="0" w:space="0" w:color="auto"/>
      </w:divBdr>
    </w:div>
    <w:div w:id="111675418">
      <w:bodyDiv w:val="1"/>
      <w:marLeft w:val="0"/>
      <w:marRight w:val="0"/>
      <w:marTop w:val="0"/>
      <w:marBottom w:val="0"/>
      <w:divBdr>
        <w:top w:val="none" w:sz="0" w:space="0" w:color="auto"/>
        <w:left w:val="none" w:sz="0" w:space="0" w:color="auto"/>
        <w:bottom w:val="none" w:sz="0" w:space="0" w:color="auto"/>
        <w:right w:val="none" w:sz="0" w:space="0" w:color="auto"/>
      </w:divBdr>
    </w:div>
    <w:div w:id="111825548">
      <w:bodyDiv w:val="1"/>
      <w:marLeft w:val="0"/>
      <w:marRight w:val="0"/>
      <w:marTop w:val="0"/>
      <w:marBottom w:val="0"/>
      <w:divBdr>
        <w:top w:val="none" w:sz="0" w:space="0" w:color="auto"/>
        <w:left w:val="none" w:sz="0" w:space="0" w:color="auto"/>
        <w:bottom w:val="none" w:sz="0" w:space="0" w:color="auto"/>
        <w:right w:val="none" w:sz="0" w:space="0" w:color="auto"/>
      </w:divBdr>
    </w:div>
    <w:div w:id="118450998">
      <w:bodyDiv w:val="1"/>
      <w:marLeft w:val="0"/>
      <w:marRight w:val="0"/>
      <w:marTop w:val="0"/>
      <w:marBottom w:val="0"/>
      <w:divBdr>
        <w:top w:val="none" w:sz="0" w:space="0" w:color="auto"/>
        <w:left w:val="none" w:sz="0" w:space="0" w:color="auto"/>
        <w:bottom w:val="none" w:sz="0" w:space="0" w:color="auto"/>
        <w:right w:val="none" w:sz="0" w:space="0" w:color="auto"/>
      </w:divBdr>
    </w:div>
    <w:div w:id="121310259">
      <w:bodyDiv w:val="1"/>
      <w:marLeft w:val="0"/>
      <w:marRight w:val="0"/>
      <w:marTop w:val="0"/>
      <w:marBottom w:val="0"/>
      <w:divBdr>
        <w:top w:val="none" w:sz="0" w:space="0" w:color="auto"/>
        <w:left w:val="none" w:sz="0" w:space="0" w:color="auto"/>
        <w:bottom w:val="none" w:sz="0" w:space="0" w:color="auto"/>
        <w:right w:val="none" w:sz="0" w:space="0" w:color="auto"/>
      </w:divBdr>
    </w:div>
    <w:div w:id="134371058">
      <w:bodyDiv w:val="1"/>
      <w:marLeft w:val="0"/>
      <w:marRight w:val="0"/>
      <w:marTop w:val="0"/>
      <w:marBottom w:val="0"/>
      <w:divBdr>
        <w:top w:val="none" w:sz="0" w:space="0" w:color="auto"/>
        <w:left w:val="none" w:sz="0" w:space="0" w:color="auto"/>
        <w:bottom w:val="none" w:sz="0" w:space="0" w:color="auto"/>
        <w:right w:val="none" w:sz="0" w:space="0" w:color="auto"/>
      </w:divBdr>
    </w:div>
    <w:div w:id="135146037">
      <w:bodyDiv w:val="1"/>
      <w:marLeft w:val="0"/>
      <w:marRight w:val="0"/>
      <w:marTop w:val="0"/>
      <w:marBottom w:val="0"/>
      <w:divBdr>
        <w:top w:val="none" w:sz="0" w:space="0" w:color="auto"/>
        <w:left w:val="none" w:sz="0" w:space="0" w:color="auto"/>
        <w:bottom w:val="none" w:sz="0" w:space="0" w:color="auto"/>
        <w:right w:val="none" w:sz="0" w:space="0" w:color="auto"/>
      </w:divBdr>
    </w:div>
    <w:div w:id="149366474">
      <w:bodyDiv w:val="1"/>
      <w:marLeft w:val="0"/>
      <w:marRight w:val="0"/>
      <w:marTop w:val="0"/>
      <w:marBottom w:val="0"/>
      <w:divBdr>
        <w:top w:val="none" w:sz="0" w:space="0" w:color="auto"/>
        <w:left w:val="none" w:sz="0" w:space="0" w:color="auto"/>
        <w:bottom w:val="none" w:sz="0" w:space="0" w:color="auto"/>
        <w:right w:val="none" w:sz="0" w:space="0" w:color="auto"/>
      </w:divBdr>
    </w:div>
    <w:div w:id="150411315">
      <w:bodyDiv w:val="1"/>
      <w:marLeft w:val="0"/>
      <w:marRight w:val="0"/>
      <w:marTop w:val="0"/>
      <w:marBottom w:val="0"/>
      <w:divBdr>
        <w:top w:val="none" w:sz="0" w:space="0" w:color="auto"/>
        <w:left w:val="none" w:sz="0" w:space="0" w:color="auto"/>
        <w:bottom w:val="none" w:sz="0" w:space="0" w:color="auto"/>
        <w:right w:val="none" w:sz="0" w:space="0" w:color="auto"/>
      </w:divBdr>
    </w:div>
    <w:div w:id="151605182">
      <w:bodyDiv w:val="1"/>
      <w:marLeft w:val="0"/>
      <w:marRight w:val="0"/>
      <w:marTop w:val="0"/>
      <w:marBottom w:val="0"/>
      <w:divBdr>
        <w:top w:val="none" w:sz="0" w:space="0" w:color="auto"/>
        <w:left w:val="none" w:sz="0" w:space="0" w:color="auto"/>
        <w:bottom w:val="none" w:sz="0" w:space="0" w:color="auto"/>
        <w:right w:val="none" w:sz="0" w:space="0" w:color="auto"/>
      </w:divBdr>
    </w:div>
    <w:div w:id="155346510">
      <w:bodyDiv w:val="1"/>
      <w:marLeft w:val="0"/>
      <w:marRight w:val="0"/>
      <w:marTop w:val="0"/>
      <w:marBottom w:val="0"/>
      <w:divBdr>
        <w:top w:val="none" w:sz="0" w:space="0" w:color="auto"/>
        <w:left w:val="none" w:sz="0" w:space="0" w:color="auto"/>
        <w:bottom w:val="none" w:sz="0" w:space="0" w:color="auto"/>
        <w:right w:val="none" w:sz="0" w:space="0" w:color="auto"/>
      </w:divBdr>
    </w:div>
    <w:div w:id="162860147">
      <w:bodyDiv w:val="1"/>
      <w:marLeft w:val="0"/>
      <w:marRight w:val="0"/>
      <w:marTop w:val="0"/>
      <w:marBottom w:val="0"/>
      <w:divBdr>
        <w:top w:val="none" w:sz="0" w:space="0" w:color="auto"/>
        <w:left w:val="none" w:sz="0" w:space="0" w:color="auto"/>
        <w:bottom w:val="none" w:sz="0" w:space="0" w:color="auto"/>
        <w:right w:val="none" w:sz="0" w:space="0" w:color="auto"/>
      </w:divBdr>
    </w:div>
    <w:div w:id="163399205">
      <w:bodyDiv w:val="1"/>
      <w:marLeft w:val="0"/>
      <w:marRight w:val="0"/>
      <w:marTop w:val="0"/>
      <w:marBottom w:val="0"/>
      <w:divBdr>
        <w:top w:val="none" w:sz="0" w:space="0" w:color="auto"/>
        <w:left w:val="none" w:sz="0" w:space="0" w:color="auto"/>
        <w:bottom w:val="none" w:sz="0" w:space="0" w:color="auto"/>
        <w:right w:val="none" w:sz="0" w:space="0" w:color="auto"/>
      </w:divBdr>
    </w:div>
    <w:div w:id="168446239">
      <w:bodyDiv w:val="1"/>
      <w:marLeft w:val="0"/>
      <w:marRight w:val="0"/>
      <w:marTop w:val="0"/>
      <w:marBottom w:val="0"/>
      <w:divBdr>
        <w:top w:val="none" w:sz="0" w:space="0" w:color="auto"/>
        <w:left w:val="none" w:sz="0" w:space="0" w:color="auto"/>
        <w:bottom w:val="none" w:sz="0" w:space="0" w:color="auto"/>
        <w:right w:val="none" w:sz="0" w:space="0" w:color="auto"/>
      </w:divBdr>
    </w:div>
    <w:div w:id="171578204">
      <w:bodyDiv w:val="1"/>
      <w:marLeft w:val="0"/>
      <w:marRight w:val="0"/>
      <w:marTop w:val="0"/>
      <w:marBottom w:val="0"/>
      <w:divBdr>
        <w:top w:val="none" w:sz="0" w:space="0" w:color="auto"/>
        <w:left w:val="none" w:sz="0" w:space="0" w:color="auto"/>
        <w:bottom w:val="none" w:sz="0" w:space="0" w:color="auto"/>
        <w:right w:val="none" w:sz="0" w:space="0" w:color="auto"/>
      </w:divBdr>
    </w:div>
    <w:div w:id="171846228">
      <w:bodyDiv w:val="1"/>
      <w:marLeft w:val="0"/>
      <w:marRight w:val="0"/>
      <w:marTop w:val="0"/>
      <w:marBottom w:val="0"/>
      <w:divBdr>
        <w:top w:val="none" w:sz="0" w:space="0" w:color="auto"/>
        <w:left w:val="none" w:sz="0" w:space="0" w:color="auto"/>
        <w:bottom w:val="none" w:sz="0" w:space="0" w:color="auto"/>
        <w:right w:val="none" w:sz="0" w:space="0" w:color="auto"/>
      </w:divBdr>
    </w:div>
    <w:div w:id="174662202">
      <w:bodyDiv w:val="1"/>
      <w:marLeft w:val="0"/>
      <w:marRight w:val="0"/>
      <w:marTop w:val="0"/>
      <w:marBottom w:val="0"/>
      <w:divBdr>
        <w:top w:val="none" w:sz="0" w:space="0" w:color="auto"/>
        <w:left w:val="none" w:sz="0" w:space="0" w:color="auto"/>
        <w:bottom w:val="none" w:sz="0" w:space="0" w:color="auto"/>
        <w:right w:val="none" w:sz="0" w:space="0" w:color="auto"/>
      </w:divBdr>
    </w:div>
    <w:div w:id="179708928">
      <w:bodyDiv w:val="1"/>
      <w:marLeft w:val="0"/>
      <w:marRight w:val="0"/>
      <w:marTop w:val="0"/>
      <w:marBottom w:val="0"/>
      <w:divBdr>
        <w:top w:val="none" w:sz="0" w:space="0" w:color="auto"/>
        <w:left w:val="none" w:sz="0" w:space="0" w:color="auto"/>
        <w:bottom w:val="none" w:sz="0" w:space="0" w:color="auto"/>
        <w:right w:val="none" w:sz="0" w:space="0" w:color="auto"/>
      </w:divBdr>
    </w:div>
    <w:div w:id="182134632">
      <w:bodyDiv w:val="1"/>
      <w:marLeft w:val="0"/>
      <w:marRight w:val="0"/>
      <w:marTop w:val="0"/>
      <w:marBottom w:val="0"/>
      <w:divBdr>
        <w:top w:val="none" w:sz="0" w:space="0" w:color="auto"/>
        <w:left w:val="none" w:sz="0" w:space="0" w:color="auto"/>
        <w:bottom w:val="none" w:sz="0" w:space="0" w:color="auto"/>
        <w:right w:val="none" w:sz="0" w:space="0" w:color="auto"/>
      </w:divBdr>
    </w:div>
    <w:div w:id="182936325">
      <w:bodyDiv w:val="1"/>
      <w:marLeft w:val="0"/>
      <w:marRight w:val="0"/>
      <w:marTop w:val="0"/>
      <w:marBottom w:val="0"/>
      <w:divBdr>
        <w:top w:val="none" w:sz="0" w:space="0" w:color="auto"/>
        <w:left w:val="none" w:sz="0" w:space="0" w:color="auto"/>
        <w:bottom w:val="none" w:sz="0" w:space="0" w:color="auto"/>
        <w:right w:val="none" w:sz="0" w:space="0" w:color="auto"/>
      </w:divBdr>
    </w:div>
    <w:div w:id="183369792">
      <w:bodyDiv w:val="1"/>
      <w:marLeft w:val="0"/>
      <w:marRight w:val="0"/>
      <w:marTop w:val="0"/>
      <w:marBottom w:val="0"/>
      <w:divBdr>
        <w:top w:val="none" w:sz="0" w:space="0" w:color="auto"/>
        <w:left w:val="none" w:sz="0" w:space="0" w:color="auto"/>
        <w:bottom w:val="none" w:sz="0" w:space="0" w:color="auto"/>
        <w:right w:val="none" w:sz="0" w:space="0" w:color="auto"/>
      </w:divBdr>
    </w:div>
    <w:div w:id="186793414">
      <w:bodyDiv w:val="1"/>
      <w:marLeft w:val="0"/>
      <w:marRight w:val="0"/>
      <w:marTop w:val="0"/>
      <w:marBottom w:val="0"/>
      <w:divBdr>
        <w:top w:val="none" w:sz="0" w:space="0" w:color="auto"/>
        <w:left w:val="none" w:sz="0" w:space="0" w:color="auto"/>
        <w:bottom w:val="none" w:sz="0" w:space="0" w:color="auto"/>
        <w:right w:val="none" w:sz="0" w:space="0" w:color="auto"/>
      </w:divBdr>
    </w:div>
    <w:div w:id="187715291">
      <w:bodyDiv w:val="1"/>
      <w:marLeft w:val="0"/>
      <w:marRight w:val="0"/>
      <w:marTop w:val="0"/>
      <w:marBottom w:val="0"/>
      <w:divBdr>
        <w:top w:val="none" w:sz="0" w:space="0" w:color="auto"/>
        <w:left w:val="none" w:sz="0" w:space="0" w:color="auto"/>
        <w:bottom w:val="none" w:sz="0" w:space="0" w:color="auto"/>
        <w:right w:val="none" w:sz="0" w:space="0" w:color="auto"/>
      </w:divBdr>
    </w:div>
    <w:div w:id="199827257">
      <w:bodyDiv w:val="1"/>
      <w:marLeft w:val="0"/>
      <w:marRight w:val="0"/>
      <w:marTop w:val="0"/>
      <w:marBottom w:val="0"/>
      <w:divBdr>
        <w:top w:val="none" w:sz="0" w:space="0" w:color="auto"/>
        <w:left w:val="none" w:sz="0" w:space="0" w:color="auto"/>
        <w:bottom w:val="none" w:sz="0" w:space="0" w:color="auto"/>
        <w:right w:val="none" w:sz="0" w:space="0" w:color="auto"/>
      </w:divBdr>
    </w:div>
    <w:div w:id="203061822">
      <w:bodyDiv w:val="1"/>
      <w:marLeft w:val="0"/>
      <w:marRight w:val="0"/>
      <w:marTop w:val="0"/>
      <w:marBottom w:val="0"/>
      <w:divBdr>
        <w:top w:val="none" w:sz="0" w:space="0" w:color="auto"/>
        <w:left w:val="none" w:sz="0" w:space="0" w:color="auto"/>
        <w:bottom w:val="none" w:sz="0" w:space="0" w:color="auto"/>
        <w:right w:val="none" w:sz="0" w:space="0" w:color="auto"/>
      </w:divBdr>
    </w:div>
    <w:div w:id="206527627">
      <w:bodyDiv w:val="1"/>
      <w:marLeft w:val="0"/>
      <w:marRight w:val="0"/>
      <w:marTop w:val="0"/>
      <w:marBottom w:val="0"/>
      <w:divBdr>
        <w:top w:val="none" w:sz="0" w:space="0" w:color="auto"/>
        <w:left w:val="none" w:sz="0" w:space="0" w:color="auto"/>
        <w:bottom w:val="none" w:sz="0" w:space="0" w:color="auto"/>
        <w:right w:val="none" w:sz="0" w:space="0" w:color="auto"/>
      </w:divBdr>
    </w:div>
    <w:div w:id="206988410">
      <w:bodyDiv w:val="1"/>
      <w:marLeft w:val="0"/>
      <w:marRight w:val="0"/>
      <w:marTop w:val="0"/>
      <w:marBottom w:val="0"/>
      <w:divBdr>
        <w:top w:val="none" w:sz="0" w:space="0" w:color="auto"/>
        <w:left w:val="none" w:sz="0" w:space="0" w:color="auto"/>
        <w:bottom w:val="none" w:sz="0" w:space="0" w:color="auto"/>
        <w:right w:val="none" w:sz="0" w:space="0" w:color="auto"/>
      </w:divBdr>
    </w:div>
    <w:div w:id="210309392">
      <w:bodyDiv w:val="1"/>
      <w:marLeft w:val="0"/>
      <w:marRight w:val="0"/>
      <w:marTop w:val="0"/>
      <w:marBottom w:val="0"/>
      <w:divBdr>
        <w:top w:val="none" w:sz="0" w:space="0" w:color="auto"/>
        <w:left w:val="none" w:sz="0" w:space="0" w:color="auto"/>
        <w:bottom w:val="none" w:sz="0" w:space="0" w:color="auto"/>
        <w:right w:val="none" w:sz="0" w:space="0" w:color="auto"/>
      </w:divBdr>
    </w:div>
    <w:div w:id="216554604">
      <w:bodyDiv w:val="1"/>
      <w:marLeft w:val="0"/>
      <w:marRight w:val="0"/>
      <w:marTop w:val="0"/>
      <w:marBottom w:val="0"/>
      <w:divBdr>
        <w:top w:val="none" w:sz="0" w:space="0" w:color="auto"/>
        <w:left w:val="none" w:sz="0" w:space="0" w:color="auto"/>
        <w:bottom w:val="none" w:sz="0" w:space="0" w:color="auto"/>
        <w:right w:val="none" w:sz="0" w:space="0" w:color="auto"/>
      </w:divBdr>
    </w:div>
    <w:div w:id="219638660">
      <w:bodyDiv w:val="1"/>
      <w:marLeft w:val="0"/>
      <w:marRight w:val="0"/>
      <w:marTop w:val="0"/>
      <w:marBottom w:val="0"/>
      <w:divBdr>
        <w:top w:val="none" w:sz="0" w:space="0" w:color="auto"/>
        <w:left w:val="none" w:sz="0" w:space="0" w:color="auto"/>
        <w:bottom w:val="none" w:sz="0" w:space="0" w:color="auto"/>
        <w:right w:val="none" w:sz="0" w:space="0" w:color="auto"/>
      </w:divBdr>
    </w:div>
    <w:div w:id="224144164">
      <w:bodyDiv w:val="1"/>
      <w:marLeft w:val="0"/>
      <w:marRight w:val="0"/>
      <w:marTop w:val="0"/>
      <w:marBottom w:val="0"/>
      <w:divBdr>
        <w:top w:val="none" w:sz="0" w:space="0" w:color="auto"/>
        <w:left w:val="none" w:sz="0" w:space="0" w:color="auto"/>
        <w:bottom w:val="none" w:sz="0" w:space="0" w:color="auto"/>
        <w:right w:val="none" w:sz="0" w:space="0" w:color="auto"/>
      </w:divBdr>
    </w:div>
    <w:div w:id="226116196">
      <w:bodyDiv w:val="1"/>
      <w:marLeft w:val="0"/>
      <w:marRight w:val="0"/>
      <w:marTop w:val="0"/>
      <w:marBottom w:val="0"/>
      <w:divBdr>
        <w:top w:val="none" w:sz="0" w:space="0" w:color="auto"/>
        <w:left w:val="none" w:sz="0" w:space="0" w:color="auto"/>
        <w:bottom w:val="none" w:sz="0" w:space="0" w:color="auto"/>
        <w:right w:val="none" w:sz="0" w:space="0" w:color="auto"/>
      </w:divBdr>
    </w:div>
    <w:div w:id="228422440">
      <w:bodyDiv w:val="1"/>
      <w:marLeft w:val="0"/>
      <w:marRight w:val="0"/>
      <w:marTop w:val="0"/>
      <w:marBottom w:val="0"/>
      <w:divBdr>
        <w:top w:val="none" w:sz="0" w:space="0" w:color="auto"/>
        <w:left w:val="none" w:sz="0" w:space="0" w:color="auto"/>
        <w:bottom w:val="none" w:sz="0" w:space="0" w:color="auto"/>
        <w:right w:val="none" w:sz="0" w:space="0" w:color="auto"/>
      </w:divBdr>
    </w:div>
    <w:div w:id="233778534">
      <w:bodyDiv w:val="1"/>
      <w:marLeft w:val="0"/>
      <w:marRight w:val="0"/>
      <w:marTop w:val="0"/>
      <w:marBottom w:val="0"/>
      <w:divBdr>
        <w:top w:val="none" w:sz="0" w:space="0" w:color="auto"/>
        <w:left w:val="none" w:sz="0" w:space="0" w:color="auto"/>
        <w:bottom w:val="none" w:sz="0" w:space="0" w:color="auto"/>
        <w:right w:val="none" w:sz="0" w:space="0" w:color="auto"/>
      </w:divBdr>
    </w:div>
    <w:div w:id="233980259">
      <w:bodyDiv w:val="1"/>
      <w:marLeft w:val="0"/>
      <w:marRight w:val="0"/>
      <w:marTop w:val="0"/>
      <w:marBottom w:val="0"/>
      <w:divBdr>
        <w:top w:val="none" w:sz="0" w:space="0" w:color="auto"/>
        <w:left w:val="none" w:sz="0" w:space="0" w:color="auto"/>
        <w:bottom w:val="none" w:sz="0" w:space="0" w:color="auto"/>
        <w:right w:val="none" w:sz="0" w:space="0" w:color="auto"/>
      </w:divBdr>
    </w:div>
    <w:div w:id="235165225">
      <w:bodyDiv w:val="1"/>
      <w:marLeft w:val="0"/>
      <w:marRight w:val="0"/>
      <w:marTop w:val="0"/>
      <w:marBottom w:val="0"/>
      <w:divBdr>
        <w:top w:val="none" w:sz="0" w:space="0" w:color="auto"/>
        <w:left w:val="none" w:sz="0" w:space="0" w:color="auto"/>
        <w:bottom w:val="none" w:sz="0" w:space="0" w:color="auto"/>
        <w:right w:val="none" w:sz="0" w:space="0" w:color="auto"/>
      </w:divBdr>
    </w:div>
    <w:div w:id="249000209">
      <w:bodyDiv w:val="1"/>
      <w:marLeft w:val="0"/>
      <w:marRight w:val="0"/>
      <w:marTop w:val="0"/>
      <w:marBottom w:val="0"/>
      <w:divBdr>
        <w:top w:val="none" w:sz="0" w:space="0" w:color="auto"/>
        <w:left w:val="none" w:sz="0" w:space="0" w:color="auto"/>
        <w:bottom w:val="none" w:sz="0" w:space="0" w:color="auto"/>
        <w:right w:val="none" w:sz="0" w:space="0" w:color="auto"/>
      </w:divBdr>
    </w:div>
    <w:div w:id="259489658">
      <w:bodyDiv w:val="1"/>
      <w:marLeft w:val="0"/>
      <w:marRight w:val="0"/>
      <w:marTop w:val="0"/>
      <w:marBottom w:val="0"/>
      <w:divBdr>
        <w:top w:val="none" w:sz="0" w:space="0" w:color="auto"/>
        <w:left w:val="none" w:sz="0" w:space="0" w:color="auto"/>
        <w:bottom w:val="none" w:sz="0" w:space="0" w:color="auto"/>
        <w:right w:val="none" w:sz="0" w:space="0" w:color="auto"/>
      </w:divBdr>
    </w:div>
    <w:div w:id="261231810">
      <w:bodyDiv w:val="1"/>
      <w:marLeft w:val="0"/>
      <w:marRight w:val="0"/>
      <w:marTop w:val="0"/>
      <w:marBottom w:val="0"/>
      <w:divBdr>
        <w:top w:val="none" w:sz="0" w:space="0" w:color="auto"/>
        <w:left w:val="none" w:sz="0" w:space="0" w:color="auto"/>
        <w:bottom w:val="none" w:sz="0" w:space="0" w:color="auto"/>
        <w:right w:val="none" w:sz="0" w:space="0" w:color="auto"/>
      </w:divBdr>
    </w:div>
    <w:div w:id="261493121">
      <w:bodyDiv w:val="1"/>
      <w:marLeft w:val="0"/>
      <w:marRight w:val="0"/>
      <w:marTop w:val="0"/>
      <w:marBottom w:val="0"/>
      <w:divBdr>
        <w:top w:val="none" w:sz="0" w:space="0" w:color="auto"/>
        <w:left w:val="none" w:sz="0" w:space="0" w:color="auto"/>
        <w:bottom w:val="none" w:sz="0" w:space="0" w:color="auto"/>
        <w:right w:val="none" w:sz="0" w:space="0" w:color="auto"/>
      </w:divBdr>
    </w:div>
    <w:div w:id="271521473">
      <w:bodyDiv w:val="1"/>
      <w:marLeft w:val="0"/>
      <w:marRight w:val="0"/>
      <w:marTop w:val="0"/>
      <w:marBottom w:val="0"/>
      <w:divBdr>
        <w:top w:val="none" w:sz="0" w:space="0" w:color="auto"/>
        <w:left w:val="none" w:sz="0" w:space="0" w:color="auto"/>
        <w:bottom w:val="none" w:sz="0" w:space="0" w:color="auto"/>
        <w:right w:val="none" w:sz="0" w:space="0" w:color="auto"/>
      </w:divBdr>
    </w:div>
    <w:div w:id="273370686">
      <w:bodyDiv w:val="1"/>
      <w:marLeft w:val="0"/>
      <w:marRight w:val="0"/>
      <w:marTop w:val="0"/>
      <w:marBottom w:val="0"/>
      <w:divBdr>
        <w:top w:val="none" w:sz="0" w:space="0" w:color="auto"/>
        <w:left w:val="none" w:sz="0" w:space="0" w:color="auto"/>
        <w:bottom w:val="none" w:sz="0" w:space="0" w:color="auto"/>
        <w:right w:val="none" w:sz="0" w:space="0" w:color="auto"/>
      </w:divBdr>
    </w:div>
    <w:div w:id="278534823">
      <w:bodyDiv w:val="1"/>
      <w:marLeft w:val="0"/>
      <w:marRight w:val="0"/>
      <w:marTop w:val="0"/>
      <w:marBottom w:val="0"/>
      <w:divBdr>
        <w:top w:val="none" w:sz="0" w:space="0" w:color="auto"/>
        <w:left w:val="none" w:sz="0" w:space="0" w:color="auto"/>
        <w:bottom w:val="none" w:sz="0" w:space="0" w:color="auto"/>
        <w:right w:val="none" w:sz="0" w:space="0" w:color="auto"/>
      </w:divBdr>
    </w:div>
    <w:div w:id="280918306">
      <w:bodyDiv w:val="1"/>
      <w:marLeft w:val="0"/>
      <w:marRight w:val="0"/>
      <w:marTop w:val="0"/>
      <w:marBottom w:val="0"/>
      <w:divBdr>
        <w:top w:val="none" w:sz="0" w:space="0" w:color="auto"/>
        <w:left w:val="none" w:sz="0" w:space="0" w:color="auto"/>
        <w:bottom w:val="none" w:sz="0" w:space="0" w:color="auto"/>
        <w:right w:val="none" w:sz="0" w:space="0" w:color="auto"/>
      </w:divBdr>
    </w:div>
    <w:div w:id="286201354">
      <w:bodyDiv w:val="1"/>
      <w:marLeft w:val="0"/>
      <w:marRight w:val="0"/>
      <w:marTop w:val="0"/>
      <w:marBottom w:val="0"/>
      <w:divBdr>
        <w:top w:val="none" w:sz="0" w:space="0" w:color="auto"/>
        <w:left w:val="none" w:sz="0" w:space="0" w:color="auto"/>
        <w:bottom w:val="none" w:sz="0" w:space="0" w:color="auto"/>
        <w:right w:val="none" w:sz="0" w:space="0" w:color="auto"/>
      </w:divBdr>
    </w:div>
    <w:div w:id="292251754">
      <w:bodyDiv w:val="1"/>
      <w:marLeft w:val="0"/>
      <w:marRight w:val="0"/>
      <w:marTop w:val="0"/>
      <w:marBottom w:val="0"/>
      <w:divBdr>
        <w:top w:val="none" w:sz="0" w:space="0" w:color="auto"/>
        <w:left w:val="none" w:sz="0" w:space="0" w:color="auto"/>
        <w:bottom w:val="none" w:sz="0" w:space="0" w:color="auto"/>
        <w:right w:val="none" w:sz="0" w:space="0" w:color="auto"/>
      </w:divBdr>
    </w:div>
    <w:div w:id="293677682">
      <w:bodyDiv w:val="1"/>
      <w:marLeft w:val="0"/>
      <w:marRight w:val="0"/>
      <w:marTop w:val="0"/>
      <w:marBottom w:val="0"/>
      <w:divBdr>
        <w:top w:val="none" w:sz="0" w:space="0" w:color="auto"/>
        <w:left w:val="none" w:sz="0" w:space="0" w:color="auto"/>
        <w:bottom w:val="none" w:sz="0" w:space="0" w:color="auto"/>
        <w:right w:val="none" w:sz="0" w:space="0" w:color="auto"/>
      </w:divBdr>
    </w:div>
    <w:div w:id="301615974">
      <w:bodyDiv w:val="1"/>
      <w:marLeft w:val="0"/>
      <w:marRight w:val="0"/>
      <w:marTop w:val="0"/>
      <w:marBottom w:val="0"/>
      <w:divBdr>
        <w:top w:val="none" w:sz="0" w:space="0" w:color="auto"/>
        <w:left w:val="none" w:sz="0" w:space="0" w:color="auto"/>
        <w:bottom w:val="none" w:sz="0" w:space="0" w:color="auto"/>
        <w:right w:val="none" w:sz="0" w:space="0" w:color="auto"/>
      </w:divBdr>
    </w:div>
    <w:div w:id="302008423">
      <w:bodyDiv w:val="1"/>
      <w:marLeft w:val="0"/>
      <w:marRight w:val="0"/>
      <w:marTop w:val="0"/>
      <w:marBottom w:val="0"/>
      <w:divBdr>
        <w:top w:val="none" w:sz="0" w:space="0" w:color="auto"/>
        <w:left w:val="none" w:sz="0" w:space="0" w:color="auto"/>
        <w:bottom w:val="none" w:sz="0" w:space="0" w:color="auto"/>
        <w:right w:val="none" w:sz="0" w:space="0" w:color="auto"/>
      </w:divBdr>
    </w:div>
    <w:div w:id="304361665">
      <w:bodyDiv w:val="1"/>
      <w:marLeft w:val="0"/>
      <w:marRight w:val="0"/>
      <w:marTop w:val="0"/>
      <w:marBottom w:val="0"/>
      <w:divBdr>
        <w:top w:val="none" w:sz="0" w:space="0" w:color="auto"/>
        <w:left w:val="none" w:sz="0" w:space="0" w:color="auto"/>
        <w:bottom w:val="none" w:sz="0" w:space="0" w:color="auto"/>
        <w:right w:val="none" w:sz="0" w:space="0" w:color="auto"/>
      </w:divBdr>
    </w:div>
    <w:div w:id="308677314">
      <w:bodyDiv w:val="1"/>
      <w:marLeft w:val="0"/>
      <w:marRight w:val="0"/>
      <w:marTop w:val="0"/>
      <w:marBottom w:val="0"/>
      <w:divBdr>
        <w:top w:val="none" w:sz="0" w:space="0" w:color="auto"/>
        <w:left w:val="none" w:sz="0" w:space="0" w:color="auto"/>
        <w:bottom w:val="none" w:sz="0" w:space="0" w:color="auto"/>
        <w:right w:val="none" w:sz="0" w:space="0" w:color="auto"/>
      </w:divBdr>
    </w:div>
    <w:div w:id="314072321">
      <w:bodyDiv w:val="1"/>
      <w:marLeft w:val="0"/>
      <w:marRight w:val="0"/>
      <w:marTop w:val="0"/>
      <w:marBottom w:val="0"/>
      <w:divBdr>
        <w:top w:val="none" w:sz="0" w:space="0" w:color="auto"/>
        <w:left w:val="none" w:sz="0" w:space="0" w:color="auto"/>
        <w:bottom w:val="none" w:sz="0" w:space="0" w:color="auto"/>
        <w:right w:val="none" w:sz="0" w:space="0" w:color="auto"/>
      </w:divBdr>
    </w:div>
    <w:div w:id="346953196">
      <w:bodyDiv w:val="1"/>
      <w:marLeft w:val="0"/>
      <w:marRight w:val="0"/>
      <w:marTop w:val="0"/>
      <w:marBottom w:val="0"/>
      <w:divBdr>
        <w:top w:val="none" w:sz="0" w:space="0" w:color="auto"/>
        <w:left w:val="none" w:sz="0" w:space="0" w:color="auto"/>
        <w:bottom w:val="none" w:sz="0" w:space="0" w:color="auto"/>
        <w:right w:val="none" w:sz="0" w:space="0" w:color="auto"/>
      </w:divBdr>
    </w:div>
    <w:div w:id="361177194">
      <w:bodyDiv w:val="1"/>
      <w:marLeft w:val="0"/>
      <w:marRight w:val="0"/>
      <w:marTop w:val="0"/>
      <w:marBottom w:val="0"/>
      <w:divBdr>
        <w:top w:val="none" w:sz="0" w:space="0" w:color="auto"/>
        <w:left w:val="none" w:sz="0" w:space="0" w:color="auto"/>
        <w:bottom w:val="none" w:sz="0" w:space="0" w:color="auto"/>
        <w:right w:val="none" w:sz="0" w:space="0" w:color="auto"/>
      </w:divBdr>
    </w:div>
    <w:div w:id="361562277">
      <w:bodyDiv w:val="1"/>
      <w:marLeft w:val="0"/>
      <w:marRight w:val="0"/>
      <w:marTop w:val="0"/>
      <w:marBottom w:val="0"/>
      <w:divBdr>
        <w:top w:val="none" w:sz="0" w:space="0" w:color="auto"/>
        <w:left w:val="none" w:sz="0" w:space="0" w:color="auto"/>
        <w:bottom w:val="none" w:sz="0" w:space="0" w:color="auto"/>
        <w:right w:val="none" w:sz="0" w:space="0" w:color="auto"/>
      </w:divBdr>
    </w:div>
    <w:div w:id="369838451">
      <w:bodyDiv w:val="1"/>
      <w:marLeft w:val="0"/>
      <w:marRight w:val="0"/>
      <w:marTop w:val="0"/>
      <w:marBottom w:val="0"/>
      <w:divBdr>
        <w:top w:val="none" w:sz="0" w:space="0" w:color="auto"/>
        <w:left w:val="none" w:sz="0" w:space="0" w:color="auto"/>
        <w:bottom w:val="none" w:sz="0" w:space="0" w:color="auto"/>
        <w:right w:val="none" w:sz="0" w:space="0" w:color="auto"/>
      </w:divBdr>
    </w:div>
    <w:div w:id="387651496">
      <w:bodyDiv w:val="1"/>
      <w:marLeft w:val="0"/>
      <w:marRight w:val="0"/>
      <w:marTop w:val="0"/>
      <w:marBottom w:val="0"/>
      <w:divBdr>
        <w:top w:val="none" w:sz="0" w:space="0" w:color="auto"/>
        <w:left w:val="none" w:sz="0" w:space="0" w:color="auto"/>
        <w:bottom w:val="none" w:sz="0" w:space="0" w:color="auto"/>
        <w:right w:val="none" w:sz="0" w:space="0" w:color="auto"/>
      </w:divBdr>
    </w:div>
    <w:div w:id="400371062">
      <w:bodyDiv w:val="1"/>
      <w:marLeft w:val="0"/>
      <w:marRight w:val="0"/>
      <w:marTop w:val="0"/>
      <w:marBottom w:val="0"/>
      <w:divBdr>
        <w:top w:val="none" w:sz="0" w:space="0" w:color="auto"/>
        <w:left w:val="none" w:sz="0" w:space="0" w:color="auto"/>
        <w:bottom w:val="none" w:sz="0" w:space="0" w:color="auto"/>
        <w:right w:val="none" w:sz="0" w:space="0" w:color="auto"/>
      </w:divBdr>
    </w:div>
    <w:div w:id="401409788">
      <w:bodyDiv w:val="1"/>
      <w:marLeft w:val="0"/>
      <w:marRight w:val="0"/>
      <w:marTop w:val="0"/>
      <w:marBottom w:val="0"/>
      <w:divBdr>
        <w:top w:val="none" w:sz="0" w:space="0" w:color="auto"/>
        <w:left w:val="none" w:sz="0" w:space="0" w:color="auto"/>
        <w:bottom w:val="none" w:sz="0" w:space="0" w:color="auto"/>
        <w:right w:val="none" w:sz="0" w:space="0" w:color="auto"/>
      </w:divBdr>
    </w:div>
    <w:div w:id="408163882">
      <w:bodyDiv w:val="1"/>
      <w:marLeft w:val="0"/>
      <w:marRight w:val="0"/>
      <w:marTop w:val="0"/>
      <w:marBottom w:val="0"/>
      <w:divBdr>
        <w:top w:val="none" w:sz="0" w:space="0" w:color="auto"/>
        <w:left w:val="none" w:sz="0" w:space="0" w:color="auto"/>
        <w:bottom w:val="none" w:sz="0" w:space="0" w:color="auto"/>
        <w:right w:val="none" w:sz="0" w:space="0" w:color="auto"/>
      </w:divBdr>
    </w:div>
    <w:div w:id="411853761">
      <w:bodyDiv w:val="1"/>
      <w:marLeft w:val="0"/>
      <w:marRight w:val="0"/>
      <w:marTop w:val="0"/>
      <w:marBottom w:val="0"/>
      <w:divBdr>
        <w:top w:val="none" w:sz="0" w:space="0" w:color="auto"/>
        <w:left w:val="none" w:sz="0" w:space="0" w:color="auto"/>
        <w:bottom w:val="none" w:sz="0" w:space="0" w:color="auto"/>
        <w:right w:val="none" w:sz="0" w:space="0" w:color="auto"/>
      </w:divBdr>
    </w:div>
    <w:div w:id="426076906">
      <w:bodyDiv w:val="1"/>
      <w:marLeft w:val="0"/>
      <w:marRight w:val="0"/>
      <w:marTop w:val="0"/>
      <w:marBottom w:val="0"/>
      <w:divBdr>
        <w:top w:val="none" w:sz="0" w:space="0" w:color="auto"/>
        <w:left w:val="none" w:sz="0" w:space="0" w:color="auto"/>
        <w:bottom w:val="none" w:sz="0" w:space="0" w:color="auto"/>
        <w:right w:val="none" w:sz="0" w:space="0" w:color="auto"/>
      </w:divBdr>
    </w:div>
    <w:div w:id="441413874">
      <w:bodyDiv w:val="1"/>
      <w:marLeft w:val="0"/>
      <w:marRight w:val="0"/>
      <w:marTop w:val="0"/>
      <w:marBottom w:val="0"/>
      <w:divBdr>
        <w:top w:val="none" w:sz="0" w:space="0" w:color="auto"/>
        <w:left w:val="none" w:sz="0" w:space="0" w:color="auto"/>
        <w:bottom w:val="none" w:sz="0" w:space="0" w:color="auto"/>
        <w:right w:val="none" w:sz="0" w:space="0" w:color="auto"/>
      </w:divBdr>
    </w:div>
    <w:div w:id="449864419">
      <w:bodyDiv w:val="1"/>
      <w:marLeft w:val="0"/>
      <w:marRight w:val="0"/>
      <w:marTop w:val="0"/>
      <w:marBottom w:val="0"/>
      <w:divBdr>
        <w:top w:val="none" w:sz="0" w:space="0" w:color="auto"/>
        <w:left w:val="none" w:sz="0" w:space="0" w:color="auto"/>
        <w:bottom w:val="none" w:sz="0" w:space="0" w:color="auto"/>
        <w:right w:val="none" w:sz="0" w:space="0" w:color="auto"/>
      </w:divBdr>
    </w:div>
    <w:div w:id="452871135">
      <w:bodyDiv w:val="1"/>
      <w:marLeft w:val="0"/>
      <w:marRight w:val="0"/>
      <w:marTop w:val="0"/>
      <w:marBottom w:val="0"/>
      <w:divBdr>
        <w:top w:val="none" w:sz="0" w:space="0" w:color="auto"/>
        <w:left w:val="none" w:sz="0" w:space="0" w:color="auto"/>
        <w:bottom w:val="none" w:sz="0" w:space="0" w:color="auto"/>
        <w:right w:val="none" w:sz="0" w:space="0" w:color="auto"/>
      </w:divBdr>
    </w:div>
    <w:div w:id="455217625">
      <w:bodyDiv w:val="1"/>
      <w:marLeft w:val="0"/>
      <w:marRight w:val="0"/>
      <w:marTop w:val="0"/>
      <w:marBottom w:val="0"/>
      <w:divBdr>
        <w:top w:val="none" w:sz="0" w:space="0" w:color="auto"/>
        <w:left w:val="none" w:sz="0" w:space="0" w:color="auto"/>
        <w:bottom w:val="none" w:sz="0" w:space="0" w:color="auto"/>
        <w:right w:val="none" w:sz="0" w:space="0" w:color="auto"/>
      </w:divBdr>
    </w:div>
    <w:div w:id="459610413">
      <w:bodyDiv w:val="1"/>
      <w:marLeft w:val="0"/>
      <w:marRight w:val="0"/>
      <w:marTop w:val="0"/>
      <w:marBottom w:val="0"/>
      <w:divBdr>
        <w:top w:val="none" w:sz="0" w:space="0" w:color="auto"/>
        <w:left w:val="none" w:sz="0" w:space="0" w:color="auto"/>
        <w:bottom w:val="none" w:sz="0" w:space="0" w:color="auto"/>
        <w:right w:val="none" w:sz="0" w:space="0" w:color="auto"/>
      </w:divBdr>
    </w:div>
    <w:div w:id="460001332">
      <w:bodyDiv w:val="1"/>
      <w:marLeft w:val="0"/>
      <w:marRight w:val="0"/>
      <w:marTop w:val="0"/>
      <w:marBottom w:val="0"/>
      <w:divBdr>
        <w:top w:val="none" w:sz="0" w:space="0" w:color="auto"/>
        <w:left w:val="none" w:sz="0" w:space="0" w:color="auto"/>
        <w:bottom w:val="none" w:sz="0" w:space="0" w:color="auto"/>
        <w:right w:val="none" w:sz="0" w:space="0" w:color="auto"/>
      </w:divBdr>
    </w:div>
    <w:div w:id="464616005">
      <w:bodyDiv w:val="1"/>
      <w:marLeft w:val="0"/>
      <w:marRight w:val="0"/>
      <w:marTop w:val="0"/>
      <w:marBottom w:val="0"/>
      <w:divBdr>
        <w:top w:val="none" w:sz="0" w:space="0" w:color="auto"/>
        <w:left w:val="none" w:sz="0" w:space="0" w:color="auto"/>
        <w:bottom w:val="none" w:sz="0" w:space="0" w:color="auto"/>
        <w:right w:val="none" w:sz="0" w:space="0" w:color="auto"/>
      </w:divBdr>
    </w:div>
    <w:div w:id="477772103">
      <w:bodyDiv w:val="1"/>
      <w:marLeft w:val="0"/>
      <w:marRight w:val="0"/>
      <w:marTop w:val="0"/>
      <w:marBottom w:val="0"/>
      <w:divBdr>
        <w:top w:val="none" w:sz="0" w:space="0" w:color="auto"/>
        <w:left w:val="none" w:sz="0" w:space="0" w:color="auto"/>
        <w:bottom w:val="none" w:sz="0" w:space="0" w:color="auto"/>
        <w:right w:val="none" w:sz="0" w:space="0" w:color="auto"/>
      </w:divBdr>
    </w:div>
    <w:div w:id="481503259">
      <w:bodyDiv w:val="1"/>
      <w:marLeft w:val="0"/>
      <w:marRight w:val="0"/>
      <w:marTop w:val="0"/>
      <w:marBottom w:val="0"/>
      <w:divBdr>
        <w:top w:val="none" w:sz="0" w:space="0" w:color="auto"/>
        <w:left w:val="none" w:sz="0" w:space="0" w:color="auto"/>
        <w:bottom w:val="none" w:sz="0" w:space="0" w:color="auto"/>
        <w:right w:val="none" w:sz="0" w:space="0" w:color="auto"/>
      </w:divBdr>
    </w:div>
    <w:div w:id="487674005">
      <w:bodyDiv w:val="1"/>
      <w:marLeft w:val="0"/>
      <w:marRight w:val="0"/>
      <w:marTop w:val="0"/>
      <w:marBottom w:val="0"/>
      <w:divBdr>
        <w:top w:val="none" w:sz="0" w:space="0" w:color="auto"/>
        <w:left w:val="none" w:sz="0" w:space="0" w:color="auto"/>
        <w:bottom w:val="none" w:sz="0" w:space="0" w:color="auto"/>
        <w:right w:val="none" w:sz="0" w:space="0" w:color="auto"/>
      </w:divBdr>
    </w:div>
    <w:div w:id="488332558">
      <w:bodyDiv w:val="1"/>
      <w:marLeft w:val="0"/>
      <w:marRight w:val="0"/>
      <w:marTop w:val="0"/>
      <w:marBottom w:val="0"/>
      <w:divBdr>
        <w:top w:val="none" w:sz="0" w:space="0" w:color="auto"/>
        <w:left w:val="none" w:sz="0" w:space="0" w:color="auto"/>
        <w:bottom w:val="none" w:sz="0" w:space="0" w:color="auto"/>
        <w:right w:val="none" w:sz="0" w:space="0" w:color="auto"/>
      </w:divBdr>
    </w:div>
    <w:div w:id="515269629">
      <w:bodyDiv w:val="1"/>
      <w:marLeft w:val="0"/>
      <w:marRight w:val="0"/>
      <w:marTop w:val="0"/>
      <w:marBottom w:val="0"/>
      <w:divBdr>
        <w:top w:val="none" w:sz="0" w:space="0" w:color="auto"/>
        <w:left w:val="none" w:sz="0" w:space="0" w:color="auto"/>
        <w:bottom w:val="none" w:sz="0" w:space="0" w:color="auto"/>
        <w:right w:val="none" w:sz="0" w:space="0" w:color="auto"/>
      </w:divBdr>
    </w:div>
    <w:div w:id="519322249">
      <w:bodyDiv w:val="1"/>
      <w:marLeft w:val="0"/>
      <w:marRight w:val="0"/>
      <w:marTop w:val="0"/>
      <w:marBottom w:val="0"/>
      <w:divBdr>
        <w:top w:val="none" w:sz="0" w:space="0" w:color="auto"/>
        <w:left w:val="none" w:sz="0" w:space="0" w:color="auto"/>
        <w:bottom w:val="none" w:sz="0" w:space="0" w:color="auto"/>
        <w:right w:val="none" w:sz="0" w:space="0" w:color="auto"/>
      </w:divBdr>
    </w:div>
    <w:div w:id="533537725">
      <w:bodyDiv w:val="1"/>
      <w:marLeft w:val="0"/>
      <w:marRight w:val="0"/>
      <w:marTop w:val="0"/>
      <w:marBottom w:val="0"/>
      <w:divBdr>
        <w:top w:val="none" w:sz="0" w:space="0" w:color="auto"/>
        <w:left w:val="none" w:sz="0" w:space="0" w:color="auto"/>
        <w:bottom w:val="none" w:sz="0" w:space="0" w:color="auto"/>
        <w:right w:val="none" w:sz="0" w:space="0" w:color="auto"/>
      </w:divBdr>
    </w:div>
    <w:div w:id="535125521">
      <w:bodyDiv w:val="1"/>
      <w:marLeft w:val="0"/>
      <w:marRight w:val="0"/>
      <w:marTop w:val="0"/>
      <w:marBottom w:val="0"/>
      <w:divBdr>
        <w:top w:val="none" w:sz="0" w:space="0" w:color="auto"/>
        <w:left w:val="none" w:sz="0" w:space="0" w:color="auto"/>
        <w:bottom w:val="none" w:sz="0" w:space="0" w:color="auto"/>
        <w:right w:val="none" w:sz="0" w:space="0" w:color="auto"/>
      </w:divBdr>
    </w:div>
    <w:div w:id="549658993">
      <w:bodyDiv w:val="1"/>
      <w:marLeft w:val="0"/>
      <w:marRight w:val="0"/>
      <w:marTop w:val="0"/>
      <w:marBottom w:val="0"/>
      <w:divBdr>
        <w:top w:val="none" w:sz="0" w:space="0" w:color="auto"/>
        <w:left w:val="none" w:sz="0" w:space="0" w:color="auto"/>
        <w:bottom w:val="none" w:sz="0" w:space="0" w:color="auto"/>
        <w:right w:val="none" w:sz="0" w:space="0" w:color="auto"/>
      </w:divBdr>
    </w:div>
    <w:div w:id="552694084">
      <w:bodyDiv w:val="1"/>
      <w:marLeft w:val="0"/>
      <w:marRight w:val="0"/>
      <w:marTop w:val="0"/>
      <w:marBottom w:val="0"/>
      <w:divBdr>
        <w:top w:val="none" w:sz="0" w:space="0" w:color="auto"/>
        <w:left w:val="none" w:sz="0" w:space="0" w:color="auto"/>
        <w:bottom w:val="none" w:sz="0" w:space="0" w:color="auto"/>
        <w:right w:val="none" w:sz="0" w:space="0" w:color="auto"/>
      </w:divBdr>
    </w:div>
    <w:div w:id="556626815">
      <w:bodyDiv w:val="1"/>
      <w:marLeft w:val="0"/>
      <w:marRight w:val="0"/>
      <w:marTop w:val="0"/>
      <w:marBottom w:val="0"/>
      <w:divBdr>
        <w:top w:val="none" w:sz="0" w:space="0" w:color="auto"/>
        <w:left w:val="none" w:sz="0" w:space="0" w:color="auto"/>
        <w:bottom w:val="none" w:sz="0" w:space="0" w:color="auto"/>
        <w:right w:val="none" w:sz="0" w:space="0" w:color="auto"/>
      </w:divBdr>
    </w:div>
    <w:div w:id="562566762">
      <w:bodyDiv w:val="1"/>
      <w:marLeft w:val="0"/>
      <w:marRight w:val="0"/>
      <w:marTop w:val="0"/>
      <w:marBottom w:val="0"/>
      <w:divBdr>
        <w:top w:val="none" w:sz="0" w:space="0" w:color="auto"/>
        <w:left w:val="none" w:sz="0" w:space="0" w:color="auto"/>
        <w:bottom w:val="none" w:sz="0" w:space="0" w:color="auto"/>
        <w:right w:val="none" w:sz="0" w:space="0" w:color="auto"/>
      </w:divBdr>
    </w:div>
    <w:div w:id="563611388">
      <w:bodyDiv w:val="1"/>
      <w:marLeft w:val="0"/>
      <w:marRight w:val="0"/>
      <w:marTop w:val="0"/>
      <w:marBottom w:val="0"/>
      <w:divBdr>
        <w:top w:val="none" w:sz="0" w:space="0" w:color="auto"/>
        <w:left w:val="none" w:sz="0" w:space="0" w:color="auto"/>
        <w:bottom w:val="none" w:sz="0" w:space="0" w:color="auto"/>
        <w:right w:val="none" w:sz="0" w:space="0" w:color="auto"/>
      </w:divBdr>
    </w:div>
    <w:div w:id="566497551">
      <w:bodyDiv w:val="1"/>
      <w:marLeft w:val="0"/>
      <w:marRight w:val="0"/>
      <w:marTop w:val="0"/>
      <w:marBottom w:val="0"/>
      <w:divBdr>
        <w:top w:val="none" w:sz="0" w:space="0" w:color="auto"/>
        <w:left w:val="none" w:sz="0" w:space="0" w:color="auto"/>
        <w:bottom w:val="none" w:sz="0" w:space="0" w:color="auto"/>
        <w:right w:val="none" w:sz="0" w:space="0" w:color="auto"/>
      </w:divBdr>
      <w:divsChild>
        <w:div w:id="2007398968">
          <w:marLeft w:val="450"/>
          <w:marRight w:val="0"/>
          <w:marTop w:val="0"/>
          <w:marBottom w:val="173"/>
          <w:divBdr>
            <w:top w:val="none" w:sz="0" w:space="0" w:color="auto"/>
            <w:left w:val="none" w:sz="0" w:space="0" w:color="auto"/>
            <w:bottom w:val="none" w:sz="0" w:space="0" w:color="auto"/>
            <w:right w:val="none" w:sz="0" w:space="0" w:color="auto"/>
          </w:divBdr>
        </w:div>
        <w:div w:id="1941912081">
          <w:marLeft w:val="450"/>
          <w:marRight w:val="0"/>
          <w:marTop w:val="0"/>
          <w:marBottom w:val="173"/>
          <w:divBdr>
            <w:top w:val="none" w:sz="0" w:space="0" w:color="auto"/>
            <w:left w:val="none" w:sz="0" w:space="0" w:color="auto"/>
            <w:bottom w:val="none" w:sz="0" w:space="0" w:color="auto"/>
            <w:right w:val="none" w:sz="0" w:space="0" w:color="auto"/>
          </w:divBdr>
        </w:div>
        <w:div w:id="742917458">
          <w:marLeft w:val="450"/>
          <w:marRight w:val="0"/>
          <w:marTop w:val="0"/>
          <w:marBottom w:val="173"/>
          <w:divBdr>
            <w:top w:val="none" w:sz="0" w:space="0" w:color="auto"/>
            <w:left w:val="none" w:sz="0" w:space="0" w:color="auto"/>
            <w:bottom w:val="none" w:sz="0" w:space="0" w:color="auto"/>
            <w:right w:val="none" w:sz="0" w:space="0" w:color="auto"/>
          </w:divBdr>
        </w:div>
        <w:div w:id="862473166">
          <w:marLeft w:val="450"/>
          <w:marRight w:val="0"/>
          <w:marTop w:val="0"/>
          <w:marBottom w:val="173"/>
          <w:divBdr>
            <w:top w:val="none" w:sz="0" w:space="0" w:color="auto"/>
            <w:left w:val="none" w:sz="0" w:space="0" w:color="auto"/>
            <w:bottom w:val="none" w:sz="0" w:space="0" w:color="auto"/>
            <w:right w:val="none" w:sz="0" w:space="0" w:color="auto"/>
          </w:divBdr>
        </w:div>
        <w:div w:id="799566338">
          <w:marLeft w:val="450"/>
          <w:marRight w:val="0"/>
          <w:marTop w:val="0"/>
          <w:marBottom w:val="173"/>
          <w:divBdr>
            <w:top w:val="none" w:sz="0" w:space="0" w:color="auto"/>
            <w:left w:val="none" w:sz="0" w:space="0" w:color="auto"/>
            <w:bottom w:val="none" w:sz="0" w:space="0" w:color="auto"/>
            <w:right w:val="none" w:sz="0" w:space="0" w:color="auto"/>
          </w:divBdr>
        </w:div>
        <w:div w:id="1754164820">
          <w:marLeft w:val="450"/>
          <w:marRight w:val="0"/>
          <w:marTop w:val="0"/>
          <w:marBottom w:val="173"/>
          <w:divBdr>
            <w:top w:val="none" w:sz="0" w:space="0" w:color="auto"/>
            <w:left w:val="none" w:sz="0" w:space="0" w:color="auto"/>
            <w:bottom w:val="none" w:sz="0" w:space="0" w:color="auto"/>
            <w:right w:val="none" w:sz="0" w:space="0" w:color="auto"/>
          </w:divBdr>
        </w:div>
        <w:div w:id="698506947">
          <w:marLeft w:val="450"/>
          <w:marRight w:val="0"/>
          <w:marTop w:val="0"/>
          <w:marBottom w:val="173"/>
          <w:divBdr>
            <w:top w:val="none" w:sz="0" w:space="0" w:color="auto"/>
            <w:left w:val="none" w:sz="0" w:space="0" w:color="auto"/>
            <w:bottom w:val="none" w:sz="0" w:space="0" w:color="auto"/>
            <w:right w:val="none" w:sz="0" w:space="0" w:color="auto"/>
          </w:divBdr>
        </w:div>
        <w:div w:id="211624005">
          <w:marLeft w:val="450"/>
          <w:marRight w:val="0"/>
          <w:marTop w:val="0"/>
          <w:marBottom w:val="173"/>
          <w:divBdr>
            <w:top w:val="none" w:sz="0" w:space="0" w:color="auto"/>
            <w:left w:val="none" w:sz="0" w:space="0" w:color="auto"/>
            <w:bottom w:val="none" w:sz="0" w:space="0" w:color="auto"/>
            <w:right w:val="none" w:sz="0" w:space="0" w:color="auto"/>
          </w:divBdr>
        </w:div>
        <w:div w:id="2132434512">
          <w:marLeft w:val="450"/>
          <w:marRight w:val="0"/>
          <w:marTop w:val="0"/>
          <w:marBottom w:val="173"/>
          <w:divBdr>
            <w:top w:val="none" w:sz="0" w:space="0" w:color="auto"/>
            <w:left w:val="none" w:sz="0" w:space="0" w:color="auto"/>
            <w:bottom w:val="none" w:sz="0" w:space="0" w:color="auto"/>
            <w:right w:val="none" w:sz="0" w:space="0" w:color="auto"/>
          </w:divBdr>
        </w:div>
        <w:div w:id="1033580842">
          <w:marLeft w:val="450"/>
          <w:marRight w:val="0"/>
          <w:marTop w:val="0"/>
          <w:marBottom w:val="173"/>
          <w:divBdr>
            <w:top w:val="none" w:sz="0" w:space="0" w:color="auto"/>
            <w:left w:val="none" w:sz="0" w:space="0" w:color="auto"/>
            <w:bottom w:val="none" w:sz="0" w:space="0" w:color="auto"/>
            <w:right w:val="none" w:sz="0" w:space="0" w:color="auto"/>
          </w:divBdr>
        </w:div>
        <w:div w:id="993682636">
          <w:marLeft w:val="450"/>
          <w:marRight w:val="0"/>
          <w:marTop w:val="0"/>
          <w:marBottom w:val="173"/>
          <w:divBdr>
            <w:top w:val="none" w:sz="0" w:space="0" w:color="auto"/>
            <w:left w:val="none" w:sz="0" w:space="0" w:color="auto"/>
            <w:bottom w:val="none" w:sz="0" w:space="0" w:color="auto"/>
            <w:right w:val="none" w:sz="0" w:space="0" w:color="auto"/>
          </w:divBdr>
        </w:div>
        <w:div w:id="273899879">
          <w:marLeft w:val="450"/>
          <w:marRight w:val="0"/>
          <w:marTop w:val="0"/>
          <w:marBottom w:val="173"/>
          <w:divBdr>
            <w:top w:val="none" w:sz="0" w:space="0" w:color="auto"/>
            <w:left w:val="none" w:sz="0" w:space="0" w:color="auto"/>
            <w:bottom w:val="none" w:sz="0" w:space="0" w:color="auto"/>
            <w:right w:val="none" w:sz="0" w:space="0" w:color="auto"/>
          </w:divBdr>
        </w:div>
        <w:div w:id="1211961200">
          <w:marLeft w:val="450"/>
          <w:marRight w:val="0"/>
          <w:marTop w:val="0"/>
          <w:marBottom w:val="173"/>
          <w:divBdr>
            <w:top w:val="none" w:sz="0" w:space="0" w:color="auto"/>
            <w:left w:val="none" w:sz="0" w:space="0" w:color="auto"/>
            <w:bottom w:val="none" w:sz="0" w:space="0" w:color="auto"/>
            <w:right w:val="none" w:sz="0" w:space="0" w:color="auto"/>
          </w:divBdr>
        </w:div>
        <w:div w:id="1153958167">
          <w:marLeft w:val="450"/>
          <w:marRight w:val="0"/>
          <w:marTop w:val="0"/>
          <w:marBottom w:val="173"/>
          <w:divBdr>
            <w:top w:val="none" w:sz="0" w:space="0" w:color="auto"/>
            <w:left w:val="none" w:sz="0" w:space="0" w:color="auto"/>
            <w:bottom w:val="none" w:sz="0" w:space="0" w:color="auto"/>
            <w:right w:val="none" w:sz="0" w:space="0" w:color="auto"/>
          </w:divBdr>
        </w:div>
        <w:div w:id="1741169787">
          <w:marLeft w:val="450"/>
          <w:marRight w:val="0"/>
          <w:marTop w:val="0"/>
          <w:marBottom w:val="173"/>
          <w:divBdr>
            <w:top w:val="none" w:sz="0" w:space="0" w:color="auto"/>
            <w:left w:val="none" w:sz="0" w:space="0" w:color="auto"/>
            <w:bottom w:val="none" w:sz="0" w:space="0" w:color="auto"/>
            <w:right w:val="none" w:sz="0" w:space="0" w:color="auto"/>
          </w:divBdr>
        </w:div>
        <w:div w:id="519591278">
          <w:marLeft w:val="450"/>
          <w:marRight w:val="0"/>
          <w:marTop w:val="0"/>
          <w:marBottom w:val="173"/>
          <w:divBdr>
            <w:top w:val="none" w:sz="0" w:space="0" w:color="auto"/>
            <w:left w:val="none" w:sz="0" w:space="0" w:color="auto"/>
            <w:bottom w:val="none" w:sz="0" w:space="0" w:color="auto"/>
            <w:right w:val="none" w:sz="0" w:space="0" w:color="auto"/>
          </w:divBdr>
        </w:div>
        <w:div w:id="2123377609">
          <w:marLeft w:val="450"/>
          <w:marRight w:val="0"/>
          <w:marTop w:val="0"/>
          <w:marBottom w:val="173"/>
          <w:divBdr>
            <w:top w:val="none" w:sz="0" w:space="0" w:color="auto"/>
            <w:left w:val="none" w:sz="0" w:space="0" w:color="auto"/>
            <w:bottom w:val="none" w:sz="0" w:space="0" w:color="auto"/>
            <w:right w:val="none" w:sz="0" w:space="0" w:color="auto"/>
          </w:divBdr>
        </w:div>
        <w:div w:id="1684282560">
          <w:marLeft w:val="450"/>
          <w:marRight w:val="0"/>
          <w:marTop w:val="0"/>
          <w:marBottom w:val="173"/>
          <w:divBdr>
            <w:top w:val="none" w:sz="0" w:space="0" w:color="auto"/>
            <w:left w:val="none" w:sz="0" w:space="0" w:color="auto"/>
            <w:bottom w:val="none" w:sz="0" w:space="0" w:color="auto"/>
            <w:right w:val="none" w:sz="0" w:space="0" w:color="auto"/>
          </w:divBdr>
        </w:div>
        <w:div w:id="26369637">
          <w:marLeft w:val="450"/>
          <w:marRight w:val="0"/>
          <w:marTop w:val="0"/>
          <w:marBottom w:val="173"/>
          <w:divBdr>
            <w:top w:val="none" w:sz="0" w:space="0" w:color="auto"/>
            <w:left w:val="none" w:sz="0" w:space="0" w:color="auto"/>
            <w:bottom w:val="none" w:sz="0" w:space="0" w:color="auto"/>
            <w:right w:val="none" w:sz="0" w:space="0" w:color="auto"/>
          </w:divBdr>
        </w:div>
        <w:div w:id="2066368128">
          <w:marLeft w:val="450"/>
          <w:marRight w:val="0"/>
          <w:marTop w:val="0"/>
          <w:marBottom w:val="173"/>
          <w:divBdr>
            <w:top w:val="none" w:sz="0" w:space="0" w:color="auto"/>
            <w:left w:val="none" w:sz="0" w:space="0" w:color="auto"/>
            <w:bottom w:val="none" w:sz="0" w:space="0" w:color="auto"/>
            <w:right w:val="none" w:sz="0" w:space="0" w:color="auto"/>
          </w:divBdr>
        </w:div>
        <w:div w:id="1013384181">
          <w:marLeft w:val="450"/>
          <w:marRight w:val="0"/>
          <w:marTop w:val="0"/>
          <w:marBottom w:val="173"/>
          <w:divBdr>
            <w:top w:val="none" w:sz="0" w:space="0" w:color="auto"/>
            <w:left w:val="none" w:sz="0" w:space="0" w:color="auto"/>
            <w:bottom w:val="none" w:sz="0" w:space="0" w:color="auto"/>
            <w:right w:val="none" w:sz="0" w:space="0" w:color="auto"/>
          </w:divBdr>
        </w:div>
        <w:div w:id="1524441460">
          <w:marLeft w:val="450"/>
          <w:marRight w:val="0"/>
          <w:marTop w:val="0"/>
          <w:marBottom w:val="173"/>
          <w:divBdr>
            <w:top w:val="none" w:sz="0" w:space="0" w:color="auto"/>
            <w:left w:val="none" w:sz="0" w:space="0" w:color="auto"/>
            <w:bottom w:val="none" w:sz="0" w:space="0" w:color="auto"/>
            <w:right w:val="none" w:sz="0" w:space="0" w:color="auto"/>
          </w:divBdr>
        </w:div>
        <w:div w:id="43527273">
          <w:marLeft w:val="450"/>
          <w:marRight w:val="0"/>
          <w:marTop w:val="0"/>
          <w:marBottom w:val="173"/>
          <w:divBdr>
            <w:top w:val="none" w:sz="0" w:space="0" w:color="auto"/>
            <w:left w:val="none" w:sz="0" w:space="0" w:color="auto"/>
            <w:bottom w:val="none" w:sz="0" w:space="0" w:color="auto"/>
            <w:right w:val="none" w:sz="0" w:space="0" w:color="auto"/>
          </w:divBdr>
        </w:div>
        <w:div w:id="1087314402">
          <w:marLeft w:val="450"/>
          <w:marRight w:val="0"/>
          <w:marTop w:val="0"/>
          <w:marBottom w:val="173"/>
          <w:divBdr>
            <w:top w:val="none" w:sz="0" w:space="0" w:color="auto"/>
            <w:left w:val="none" w:sz="0" w:space="0" w:color="auto"/>
            <w:bottom w:val="none" w:sz="0" w:space="0" w:color="auto"/>
            <w:right w:val="none" w:sz="0" w:space="0" w:color="auto"/>
          </w:divBdr>
        </w:div>
        <w:div w:id="1979263613">
          <w:marLeft w:val="450"/>
          <w:marRight w:val="0"/>
          <w:marTop w:val="0"/>
          <w:marBottom w:val="173"/>
          <w:divBdr>
            <w:top w:val="none" w:sz="0" w:space="0" w:color="auto"/>
            <w:left w:val="none" w:sz="0" w:space="0" w:color="auto"/>
            <w:bottom w:val="none" w:sz="0" w:space="0" w:color="auto"/>
            <w:right w:val="none" w:sz="0" w:space="0" w:color="auto"/>
          </w:divBdr>
        </w:div>
        <w:div w:id="159589595">
          <w:marLeft w:val="450"/>
          <w:marRight w:val="0"/>
          <w:marTop w:val="0"/>
          <w:marBottom w:val="173"/>
          <w:divBdr>
            <w:top w:val="none" w:sz="0" w:space="0" w:color="auto"/>
            <w:left w:val="none" w:sz="0" w:space="0" w:color="auto"/>
            <w:bottom w:val="none" w:sz="0" w:space="0" w:color="auto"/>
            <w:right w:val="none" w:sz="0" w:space="0" w:color="auto"/>
          </w:divBdr>
        </w:div>
        <w:div w:id="2101438872">
          <w:marLeft w:val="450"/>
          <w:marRight w:val="0"/>
          <w:marTop w:val="0"/>
          <w:marBottom w:val="173"/>
          <w:divBdr>
            <w:top w:val="none" w:sz="0" w:space="0" w:color="auto"/>
            <w:left w:val="none" w:sz="0" w:space="0" w:color="auto"/>
            <w:bottom w:val="none" w:sz="0" w:space="0" w:color="auto"/>
            <w:right w:val="none" w:sz="0" w:space="0" w:color="auto"/>
          </w:divBdr>
        </w:div>
        <w:div w:id="570047347">
          <w:marLeft w:val="450"/>
          <w:marRight w:val="0"/>
          <w:marTop w:val="0"/>
          <w:marBottom w:val="173"/>
          <w:divBdr>
            <w:top w:val="none" w:sz="0" w:space="0" w:color="auto"/>
            <w:left w:val="none" w:sz="0" w:space="0" w:color="auto"/>
            <w:bottom w:val="none" w:sz="0" w:space="0" w:color="auto"/>
            <w:right w:val="none" w:sz="0" w:space="0" w:color="auto"/>
          </w:divBdr>
        </w:div>
        <w:div w:id="1156845168">
          <w:marLeft w:val="450"/>
          <w:marRight w:val="0"/>
          <w:marTop w:val="0"/>
          <w:marBottom w:val="173"/>
          <w:divBdr>
            <w:top w:val="none" w:sz="0" w:space="0" w:color="auto"/>
            <w:left w:val="none" w:sz="0" w:space="0" w:color="auto"/>
            <w:bottom w:val="none" w:sz="0" w:space="0" w:color="auto"/>
            <w:right w:val="none" w:sz="0" w:space="0" w:color="auto"/>
          </w:divBdr>
        </w:div>
        <w:div w:id="1966884877">
          <w:marLeft w:val="450"/>
          <w:marRight w:val="0"/>
          <w:marTop w:val="0"/>
          <w:marBottom w:val="173"/>
          <w:divBdr>
            <w:top w:val="none" w:sz="0" w:space="0" w:color="auto"/>
            <w:left w:val="none" w:sz="0" w:space="0" w:color="auto"/>
            <w:bottom w:val="none" w:sz="0" w:space="0" w:color="auto"/>
            <w:right w:val="none" w:sz="0" w:space="0" w:color="auto"/>
          </w:divBdr>
        </w:div>
        <w:div w:id="970860333">
          <w:marLeft w:val="450"/>
          <w:marRight w:val="0"/>
          <w:marTop w:val="0"/>
          <w:marBottom w:val="173"/>
          <w:divBdr>
            <w:top w:val="none" w:sz="0" w:space="0" w:color="auto"/>
            <w:left w:val="none" w:sz="0" w:space="0" w:color="auto"/>
            <w:bottom w:val="none" w:sz="0" w:space="0" w:color="auto"/>
            <w:right w:val="none" w:sz="0" w:space="0" w:color="auto"/>
          </w:divBdr>
        </w:div>
        <w:div w:id="34235263">
          <w:marLeft w:val="450"/>
          <w:marRight w:val="0"/>
          <w:marTop w:val="0"/>
          <w:marBottom w:val="173"/>
          <w:divBdr>
            <w:top w:val="none" w:sz="0" w:space="0" w:color="auto"/>
            <w:left w:val="none" w:sz="0" w:space="0" w:color="auto"/>
            <w:bottom w:val="none" w:sz="0" w:space="0" w:color="auto"/>
            <w:right w:val="none" w:sz="0" w:space="0" w:color="auto"/>
          </w:divBdr>
        </w:div>
      </w:divsChild>
    </w:div>
    <w:div w:id="567152780">
      <w:bodyDiv w:val="1"/>
      <w:marLeft w:val="0"/>
      <w:marRight w:val="0"/>
      <w:marTop w:val="0"/>
      <w:marBottom w:val="0"/>
      <w:divBdr>
        <w:top w:val="none" w:sz="0" w:space="0" w:color="auto"/>
        <w:left w:val="none" w:sz="0" w:space="0" w:color="auto"/>
        <w:bottom w:val="none" w:sz="0" w:space="0" w:color="auto"/>
        <w:right w:val="none" w:sz="0" w:space="0" w:color="auto"/>
      </w:divBdr>
    </w:div>
    <w:div w:id="572393381">
      <w:bodyDiv w:val="1"/>
      <w:marLeft w:val="0"/>
      <w:marRight w:val="0"/>
      <w:marTop w:val="0"/>
      <w:marBottom w:val="0"/>
      <w:divBdr>
        <w:top w:val="none" w:sz="0" w:space="0" w:color="auto"/>
        <w:left w:val="none" w:sz="0" w:space="0" w:color="auto"/>
        <w:bottom w:val="none" w:sz="0" w:space="0" w:color="auto"/>
        <w:right w:val="none" w:sz="0" w:space="0" w:color="auto"/>
      </w:divBdr>
    </w:div>
    <w:div w:id="575017563">
      <w:bodyDiv w:val="1"/>
      <w:marLeft w:val="0"/>
      <w:marRight w:val="0"/>
      <w:marTop w:val="0"/>
      <w:marBottom w:val="0"/>
      <w:divBdr>
        <w:top w:val="none" w:sz="0" w:space="0" w:color="auto"/>
        <w:left w:val="none" w:sz="0" w:space="0" w:color="auto"/>
        <w:bottom w:val="none" w:sz="0" w:space="0" w:color="auto"/>
        <w:right w:val="none" w:sz="0" w:space="0" w:color="auto"/>
      </w:divBdr>
    </w:div>
    <w:div w:id="582034108">
      <w:bodyDiv w:val="1"/>
      <w:marLeft w:val="0"/>
      <w:marRight w:val="0"/>
      <w:marTop w:val="0"/>
      <w:marBottom w:val="0"/>
      <w:divBdr>
        <w:top w:val="none" w:sz="0" w:space="0" w:color="auto"/>
        <w:left w:val="none" w:sz="0" w:space="0" w:color="auto"/>
        <w:bottom w:val="none" w:sz="0" w:space="0" w:color="auto"/>
        <w:right w:val="none" w:sz="0" w:space="0" w:color="auto"/>
      </w:divBdr>
    </w:div>
    <w:div w:id="584612576">
      <w:bodyDiv w:val="1"/>
      <w:marLeft w:val="0"/>
      <w:marRight w:val="0"/>
      <w:marTop w:val="0"/>
      <w:marBottom w:val="0"/>
      <w:divBdr>
        <w:top w:val="none" w:sz="0" w:space="0" w:color="auto"/>
        <w:left w:val="none" w:sz="0" w:space="0" w:color="auto"/>
        <w:bottom w:val="none" w:sz="0" w:space="0" w:color="auto"/>
        <w:right w:val="none" w:sz="0" w:space="0" w:color="auto"/>
      </w:divBdr>
    </w:div>
    <w:div w:id="596643545">
      <w:bodyDiv w:val="1"/>
      <w:marLeft w:val="0"/>
      <w:marRight w:val="0"/>
      <w:marTop w:val="0"/>
      <w:marBottom w:val="0"/>
      <w:divBdr>
        <w:top w:val="none" w:sz="0" w:space="0" w:color="auto"/>
        <w:left w:val="none" w:sz="0" w:space="0" w:color="auto"/>
        <w:bottom w:val="none" w:sz="0" w:space="0" w:color="auto"/>
        <w:right w:val="none" w:sz="0" w:space="0" w:color="auto"/>
      </w:divBdr>
    </w:div>
    <w:div w:id="599917743">
      <w:bodyDiv w:val="1"/>
      <w:marLeft w:val="0"/>
      <w:marRight w:val="0"/>
      <w:marTop w:val="0"/>
      <w:marBottom w:val="0"/>
      <w:divBdr>
        <w:top w:val="none" w:sz="0" w:space="0" w:color="auto"/>
        <w:left w:val="none" w:sz="0" w:space="0" w:color="auto"/>
        <w:bottom w:val="none" w:sz="0" w:space="0" w:color="auto"/>
        <w:right w:val="none" w:sz="0" w:space="0" w:color="auto"/>
      </w:divBdr>
    </w:div>
    <w:div w:id="603418519">
      <w:bodyDiv w:val="1"/>
      <w:marLeft w:val="0"/>
      <w:marRight w:val="0"/>
      <w:marTop w:val="0"/>
      <w:marBottom w:val="0"/>
      <w:divBdr>
        <w:top w:val="none" w:sz="0" w:space="0" w:color="auto"/>
        <w:left w:val="none" w:sz="0" w:space="0" w:color="auto"/>
        <w:bottom w:val="none" w:sz="0" w:space="0" w:color="auto"/>
        <w:right w:val="none" w:sz="0" w:space="0" w:color="auto"/>
      </w:divBdr>
    </w:div>
    <w:div w:id="608926397">
      <w:bodyDiv w:val="1"/>
      <w:marLeft w:val="0"/>
      <w:marRight w:val="0"/>
      <w:marTop w:val="0"/>
      <w:marBottom w:val="0"/>
      <w:divBdr>
        <w:top w:val="none" w:sz="0" w:space="0" w:color="auto"/>
        <w:left w:val="none" w:sz="0" w:space="0" w:color="auto"/>
        <w:bottom w:val="none" w:sz="0" w:space="0" w:color="auto"/>
        <w:right w:val="none" w:sz="0" w:space="0" w:color="auto"/>
      </w:divBdr>
    </w:div>
    <w:div w:id="610170441">
      <w:bodyDiv w:val="1"/>
      <w:marLeft w:val="0"/>
      <w:marRight w:val="0"/>
      <w:marTop w:val="0"/>
      <w:marBottom w:val="0"/>
      <w:divBdr>
        <w:top w:val="none" w:sz="0" w:space="0" w:color="auto"/>
        <w:left w:val="none" w:sz="0" w:space="0" w:color="auto"/>
        <w:bottom w:val="none" w:sz="0" w:space="0" w:color="auto"/>
        <w:right w:val="none" w:sz="0" w:space="0" w:color="auto"/>
      </w:divBdr>
    </w:div>
    <w:div w:id="619458313">
      <w:bodyDiv w:val="1"/>
      <w:marLeft w:val="0"/>
      <w:marRight w:val="0"/>
      <w:marTop w:val="0"/>
      <w:marBottom w:val="0"/>
      <w:divBdr>
        <w:top w:val="none" w:sz="0" w:space="0" w:color="auto"/>
        <w:left w:val="none" w:sz="0" w:space="0" w:color="auto"/>
        <w:bottom w:val="none" w:sz="0" w:space="0" w:color="auto"/>
        <w:right w:val="none" w:sz="0" w:space="0" w:color="auto"/>
      </w:divBdr>
    </w:div>
    <w:div w:id="633995441">
      <w:bodyDiv w:val="1"/>
      <w:marLeft w:val="0"/>
      <w:marRight w:val="0"/>
      <w:marTop w:val="0"/>
      <w:marBottom w:val="0"/>
      <w:divBdr>
        <w:top w:val="none" w:sz="0" w:space="0" w:color="auto"/>
        <w:left w:val="none" w:sz="0" w:space="0" w:color="auto"/>
        <w:bottom w:val="none" w:sz="0" w:space="0" w:color="auto"/>
        <w:right w:val="none" w:sz="0" w:space="0" w:color="auto"/>
      </w:divBdr>
    </w:div>
    <w:div w:id="635569950">
      <w:bodyDiv w:val="1"/>
      <w:marLeft w:val="0"/>
      <w:marRight w:val="0"/>
      <w:marTop w:val="0"/>
      <w:marBottom w:val="0"/>
      <w:divBdr>
        <w:top w:val="none" w:sz="0" w:space="0" w:color="auto"/>
        <w:left w:val="none" w:sz="0" w:space="0" w:color="auto"/>
        <w:bottom w:val="none" w:sz="0" w:space="0" w:color="auto"/>
        <w:right w:val="none" w:sz="0" w:space="0" w:color="auto"/>
      </w:divBdr>
    </w:div>
    <w:div w:id="635720133">
      <w:bodyDiv w:val="1"/>
      <w:marLeft w:val="0"/>
      <w:marRight w:val="0"/>
      <w:marTop w:val="0"/>
      <w:marBottom w:val="0"/>
      <w:divBdr>
        <w:top w:val="none" w:sz="0" w:space="0" w:color="auto"/>
        <w:left w:val="none" w:sz="0" w:space="0" w:color="auto"/>
        <w:bottom w:val="none" w:sz="0" w:space="0" w:color="auto"/>
        <w:right w:val="none" w:sz="0" w:space="0" w:color="auto"/>
      </w:divBdr>
    </w:div>
    <w:div w:id="646130609">
      <w:bodyDiv w:val="1"/>
      <w:marLeft w:val="0"/>
      <w:marRight w:val="0"/>
      <w:marTop w:val="0"/>
      <w:marBottom w:val="0"/>
      <w:divBdr>
        <w:top w:val="none" w:sz="0" w:space="0" w:color="auto"/>
        <w:left w:val="none" w:sz="0" w:space="0" w:color="auto"/>
        <w:bottom w:val="none" w:sz="0" w:space="0" w:color="auto"/>
        <w:right w:val="none" w:sz="0" w:space="0" w:color="auto"/>
      </w:divBdr>
    </w:div>
    <w:div w:id="661199291">
      <w:bodyDiv w:val="1"/>
      <w:marLeft w:val="0"/>
      <w:marRight w:val="0"/>
      <w:marTop w:val="0"/>
      <w:marBottom w:val="0"/>
      <w:divBdr>
        <w:top w:val="none" w:sz="0" w:space="0" w:color="auto"/>
        <w:left w:val="none" w:sz="0" w:space="0" w:color="auto"/>
        <w:bottom w:val="none" w:sz="0" w:space="0" w:color="auto"/>
        <w:right w:val="none" w:sz="0" w:space="0" w:color="auto"/>
      </w:divBdr>
    </w:div>
    <w:div w:id="664433018">
      <w:bodyDiv w:val="1"/>
      <w:marLeft w:val="0"/>
      <w:marRight w:val="0"/>
      <w:marTop w:val="0"/>
      <w:marBottom w:val="0"/>
      <w:divBdr>
        <w:top w:val="none" w:sz="0" w:space="0" w:color="auto"/>
        <w:left w:val="none" w:sz="0" w:space="0" w:color="auto"/>
        <w:bottom w:val="none" w:sz="0" w:space="0" w:color="auto"/>
        <w:right w:val="none" w:sz="0" w:space="0" w:color="auto"/>
      </w:divBdr>
    </w:div>
    <w:div w:id="665397510">
      <w:bodyDiv w:val="1"/>
      <w:marLeft w:val="0"/>
      <w:marRight w:val="0"/>
      <w:marTop w:val="0"/>
      <w:marBottom w:val="0"/>
      <w:divBdr>
        <w:top w:val="none" w:sz="0" w:space="0" w:color="auto"/>
        <w:left w:val="none" w:sz="0" w:space="0" w:color="auto"/>
        <w:bottom w:val="none" w:sz="0" w:space="0" w:color="auto"/>
        <w:right w:val="none" w:sz="0" w:space="0" w:color="auto"/>
      </w:divBdr>
    </w:div>
    <w:div w:id="677924019">
      <w:bodyDiv w:val="1"/>
      <w:marLeft w:val="0"/>
      <w:marRight w:val="0"/>
      <w:marTop w:val="0"/>
      <w:marBottom w:val="0"/>
      <w:divBdr>
        <w:top w:val="none" w:sz="0" w:space="0" w:color="auto"/>
        <w:left w:val="none" w:sz="0" w:space="0" w:color="auto"/>
        <w:bottom w:val="none" w:sz="0" w:space="0" w:color="auto"/>
        <w:right w:val="none" w:sz="0" w:space="0" w:color="auto"/>
      </w:divBdr>
    </w:div>
    <w:div w:id="682975079">
      <w:bodyDiv w:val="1"/>
      <w:marLeft w:val="0"/>
      <w:marRight w:val="0"/>
      <w:marTop w:val="0"/>
      <w:marBottom w:val="0"/>
      <w:divBdr>
        <w:top w:val="none" w:sz="0" w:space="0" w:color="auto"/>
        <w:left w:val="none" w:sz="0" w:space="0" w:color="auto"/>
        <w:bottom w:val="none" w:sz="0" w:space="0" w:color="auto"/>
        <w:right w:val="none" w:sz="0" w:space="0" w:color="auto"/>
      </w:divBdr>
    </w:div>
    <w:div w:id="684014661">
      <w:bodyDiv w:val="1"/>
      <w:marLeft w:val="0"/>
      <w:marRight w:val="0"/>
      <w:marTop w:val="0"/>
      <w:marBottom w:val="0"/>
      <w:divBdr>
        <w:top w:val="none" w:sz="0" w:space="0" w:color="auto"/>
        <w:left w:val="none" w:sz="0" w:space="0" w:color="auto"/>
        <w:bottom w:val="none" w:sz="0" w:space="0" w:color="auto"/>
        <w:right w:val="none" w:sz="0" w:space="0" w:color="auto"/>
      </w:divBdr>
    </w:div>
    <w:div w:id="687297684">
      <w:bodyDiv w:val="1"/>
      <w:marLeft w:val="0"/>
      <w:marRight w:val="0"/>
      <w:marTop w:val="0"/>
      <w:marBottom w:val="0"/>
      <w:divBdr>
        <w:top w:val="none" w:sz="0" w:space="0" w:color="auto"/>
        <w:left w:val="none" w:sz="0" w:space="0" w:color="auto"/>
        <w:bottom w:val="none" w:sz="0" w:space="0" w:color="auto"/>
        <w:right w:val="none" w:sz="0" w:space="0" w:color="auto"/>
      </w:divBdr>
    </w:div>
    <w:div w:id="690567244">
      <w:bodyDiv w:val="1"/>
      <w:marLeft w:val="0"/>
      <w:marRight w:val="0"/>
      <w:marTop w:val="0"/>
      <w:marBottom w:val="0"/>
      <w:divBdr>
        <w:top w:val="none" w:sz="0" w:space="0" w:color="auto"/>
        <w:left w:val="none" w:sz="0" w:space="0" w:color="auto"/>
        <w:bottom w:val="none" w:sz="0" w:space="0" w:color="auto"/>
        <w:right w:val="none" w:sz="0" w:space="0" w:color="auto"/>
      </w:divBdr>
    </w:div>
    <w:div w:id="698359925">
      <w:bodyDiv w:val="1"/>
      <w:marLeft w:val="0"/>
      <w:marRight w:val="0"/>
      <w:marTop w:val="0"/>
      <w:marBottom w:val="0"/>
      <w:divBdr>
        <w:top w:val="none" w:sz="0" w:space="0" w:color="auto"/>
        <w:left w:val="none" w:sz="0" w:space="0" w:color="auto"/>
        <w:bottom w:val="none" w:sz="0" w:space="0" w:color="auto"/>
        <w:right w:val="none" w:sz="0" w:space="0" w:color="auto"/>
      </w:divBdr>
    </w:div>
    <w:div w:id="712460450">
      <w:bodyDiv w:val="1"/>
      <w:marLeft w:val="0"/>
      <w:marRight w:val="0"/>
      <w:marTop w:val="0"/>
      <w:marBottom w:val="0"/>
      <w:divBdr>
        <w:top w:val="none" w:sz="0" w:space="0" w:color="auto"/>
        <w:left w:val="none" w:sz="0" w:space="0" w:color="auto"/>
        <w:bottom w:val="none" w:sz="0" w:space="0" w:color="auto"/>
        <w:right w:val="none" w:sz="0" w:space="0" w:color="auto"/>
      </w:divBdr>
    </w:div>
    <w:div w:id="713577618">
      <w:bodyDiv w:val="1"/>
      <w:marLeft w:val="0"/>
      <w:marRight w:val="0"/>
      <w:marTop w:val="0"/>
      <w:marBottom w:val="0"/>
      <w:divBdr>
        <w:top w:val="none" w:sz="0" w:space="0" w:color="auto"/>
        <w:left w:val="none" w:sz="0" w:space="0" w:color="auto"/>
        <w:bottom w:val="none" w:sz="0" w:space="0" w:color="auto"/>
        <w:right w:val="none" w:sz="0" w:space="0" w:color="auto"/>
      </w:divBdr>
    </w:div>
    <w:div w:id="717821475">
      <w:bodyDiv w:val="1"/>
      <w:marLeft w:val="0"/>
      <w:marRight w:val="0"/>
      <w:marTop w:val="0"/>
      <w:marBottom w:val="0"/>
      <w:divBdr>
        <w:top w:val="none" w:sz="0" w:space="0" w:color="auto"/>
        <w:left w:val="none" w:sz="0" w:space="0" w:color="auto"/>
        <w:bottom w:val="none" w:sz="0" w:space="0" w:color="auto"/>
        <w:right w:val="none" w:sz="0" w:space="0" w:color="auto"/>
      </w:divBdr>
    </w:div>
    <w:div w:id="728192010">
      <w:bodyDiv w:val="1"/>
      <w:marLeft w:val="0"/>
      <w:marRight w:val="0"/>
      <w:marTop w:val="0"/>
      <w:marBottom w:val="0"/>
      <w:divBdr>
        <w:top w:val="none" w:sz="0" w:space="0" w:color="auto"/>
        <w:left w:val="none" w:sz="0" w:space="0" w:color="auto"/>
        <w:bottom w:val="none" w:sz="0" w:space="0" w:color="auto"/>
        <w:right w:val="none" w:sz="0" w:space="0" w:color="auto"/>
      </w:divBdr>
    </w:div>
    <w:div w:id="736779571">
      <w:bodyDiv w:val="1"/>
      <w:marLeft w:val="0"/>
      <w:marRight w:val="0"/>
      <w:marTop w:val="0"/>
      <w:marBottom w:val="0"/>
      <w:divBdr>
        <w:top w:val="none" w:sz="0" w:space="0" w:color="auto"/>
        <w:left w:val="none" w:sz="0" w:space="0" w:color="auto"/>
        <w:bottom w:val="none" w:sz="0" w:space="0" w:color="auto"/>
        <w:right w:val="none" w:sz="0" w:space="0" w:color="auto"/>
      </w:divBdr>
    </w:div>
    <w:div w:id="737485443">
      <w:bodyDiv w:val="1"/>
      <w:marLeft w:val="0"/>
      <w:marRight w:val="0"/>
      <w:marTop w:val="0"/>
      <w:marBottom w:val="0"/>
      <w:divBdr>
        <w:top w:val="none" w:sz="0" w:space="0" w:color="auto"/>
        <w:left w:val="none" w:sz="0" w:space="0" w:color="auto"/>
        <w:bottom w:val="none" w:sz="0" w:space="0" w:color="auto"/>
        <w:right w:val="none" w:sz="0" w:space="0" w:color="auto"/>
      </w:divBdr>
    </w:div>
    <w:div w:id="741366231">
      <w:bodyDiv w:val="1"/>
      <w:marLeft w:val="0"/>
      <w:marRight w:val="0"/>
      <w:marTop w:val="0"/>
      <w:marBottom w:val="0"/>
      <w:divBdr>
        <w:top w:val="none" w:sz="0" w:space="0" w:color="auto"/>
        <w:left w:val="none" w:sz="0" w:space="0" w:color="auto"/>
        <w:bottom w:val="none" w:sz="0" w:space="0" w:color="auto"/>
        <w:right w:val="none" w:sz="0" w:space="0" w:color="auto"/>
      </w:divBdr>
    </w:div>
    <w:div w:id="748842170">
      <w:bodyDiv w:val="1"/>
      <w:marLeft w:val="0"/>
      <w:marRight w:val="0"/>
      <w:marTop w:val="0"/>
      <w:marBottom w:val="0"/>
      <w:divBdr>
        <w:top w:val="none" w:sz="0" w:space="0" w:color="auto"/>
        <w:left w:val="none" w:sz="0" w:space="0" w:color="auto"/>
        <w:bottom w:val="none" w:sz="0" w:space="0" w:color="auto"/>
        <w:right w:val="none" w:sz="0" w:space="0" w:color="auto"/>
      </w:divBdr>
    </w:div>
    <w:div w:id="750083054">
      <w:bodyDiv w:val="1"/>
      <w:marLeft w:val="0"/>
      <w:marRight w:val="0"/>
      <w:marTop w:val="0"/>
      <w:marBottom w:val="0"/>
      <w:divBdr>
        <w:top w:val="none" w:sz="0" w:space="0" w:color="auto"/>
        <w:left w:val="none" w:sz="0" w:space="0" w:color="auto"/>
        <w:bottom w:val="none" w:sz="0" w:space="0" w:color="auto"/>
        <w:right w:val="none" w:sz="0" w:space="0" w:color="auto"/>
      </w:divBdr>
    </w:div>
    <w:div w:id="760418504">
      <w:bodyDiv w:val="1"/>
      <w:marLeft w:val="0"/>
      <w:marRight w:val="0"/>
      <w:marTop w:val="0"/>
      <w:marBottom w:val="0"/>
      <w:divBdr>
        <w:top w:val="none" w:sz="0" w:space="0" w:color="auto"/>
        <w:left w:val="none" w:sz="0" w:space="0" w:color="auto"/>
        <w:bottom w:val="none" w:sz="0" w:space="0" w:color="auto"/>
        <w:right w:val="none" w:sz="0" w:space="0" w:color="auto"/>
      </w:divBdr>
    </w:div>
    <w:div w:id="761069799">
      <w:bodyDiv w:val="1"/>
      <w:marLeft w:val="0"/>
      <w:marRight w:val="0"/>
      <w:marTop w:val="0"/>
      <w:marBottom w:val="0"/>
      <w:divBdr>
        <w:top w:val="none" w:sz="0" w:space="0" w:color="auto"/>
        <w:left w:val="none" w:sz="0" w:space="0" w:color="auto"/>
        <w:bottom w:val="none" w:sz="0" w:space="0" w:color="auto"/>
        <w:right w:val="none" w:sz="0" w:space="0" w:color="auto"/>
      </w:divBdr>
    </w:div>
    <w:div w:id="767195740">
      <w:bodyDiv w:val="1"/>
      <w:marLeft w:val="0"/>
      <w:marRight w:val="0"/>
      <w:marTop w:val="0"/>
      <w:marBottom w:val="0"/>
      <w:divBdr>
        <w:top w:val="none" w:sz="0" w:space="0" w:color="auto"/>
        <w:left w:val="none" w:sz="0" w:space="0" w:color="auto"/>
        <w:bottom w:val="none" w:sz="0" w:space="0" w:color="auto"/>
        <w:right w:val="none" w:sz="0" w:space="0" w:color="auto"/>
      </w:divBdr>
    </w:div>
    <w:div w:id="773138097">
      <w:bodyDiv w:val="1"/>
      <w:marLeft w:val="0"/>
      <w:marRight w:val="0"/>
      <w:marTop w:val="0"/>
      <w:marBottom w:val="0"/>
      <w:divBdr>
        <w:top w:val="none" w:sz="0" w:space="0" w:color="auto"/>
        <w:left w:val="none" w:sz="0" w:space="0" w:color="auto"/>
        <w:bottom w:val="none" w:sz="0" w:space="0" w:color="auto"/>
        <w:right w:val="none" w:sz="0" w:space="0" w:color="auto"/>
      </w:divBdr>
    </w:div>
    <w:div w:id="775254262">
      <w:bodyDiv w:val="1"/>
      <w:marLeft w:val="0"/>
      <w:marRight w:val="0"/>
      <w:marTop w:val="0"/>
      <w:marBottom w:val="0"/>
      <w:divBdr>
        <w:top w:val="none" w:sz="0" w:space="0" w:color="auto"/>
        <w:left w:val="none" w:sz="0" w:space="0" w:color="auto"/>
        <w:bottom w:val="none" w:sz="0" w:space="0" w:color="auto"/>
        <w:right w:val="none" w:sz="0" w:space="0" w:color="auto"/>
      </w:divBdr>
    </w:div>
    <w:div w:id="781458552">
      <w:bodyDiv w:val="1"/>
      <w:marLeft w:val="0"/>
      <w:marRight w:val="0"/>
      <w:marTop w:val="0"/>
      <w:marBottom w:val="0"/>
      <w:divBdr>
        <w:top w:val="none" w:sz="0" w:space="0" w:color="auto"/>
        <w:left w:val="none" w:sz="0" w:space="0" w:color="auto"/>
        <w:bottom w:val="none" w:sz="0" w:space="0" w:color="auto"/>
        <w:right w:val="none" w:sz="0" w:space="0" w:color="auto"/>
      </w:divBdr>
    </w:div>
    <w:div w:id="787431822">
      <w:bodyDiv w:val="1"/>
      <w:marLeft w:val="0"/>
      <w:marRight w:val="0"/>
      <w:marTop w:val="0"/>
      <w:marBottom w:val="0"/>
      <w:divBdr>
        <w:top w:val="none" w:sz="0" w:space="0" w:color="auto"/>
        <w:left w:val="none" w:sz="0" w:space="0" w:color="auto"/>
        <w:bottom w:val="none" w:sz="0" w:space="0" w:color="auto"/>
        <w:right w:val="none" w:sz="0" w:space="0" w:color="auto"/>
      </w:divBdr>
    </w:div>
    <w:div w:id="788469190">
      <w:bodyDiv w:val="1"/>
      <w:marLeft w:val="0"/>
      <w:marRight w:val="0"/>
      <w:marTop w:val="0"/>
      <w:marBottom w:val="0"/>
      <w:divBdr>
        <w:top w:val="none" w:sz="0" w:space="0" w:color="auto"/>
        <w:left w:val="none" w:sz="0" w:space="0" w:color="auto"/>
        <w:bottom w:val="none" w:sz="0" w:space="0" w:color="auto"/>
        <w:right w:val="none" w:sz="0" w:space="0" w:color="auto"/>
      </w:divBdr>
    </w:div>
    <w:div w:id="791946784">
      <w:bodyDiv w:val="1"/>
      <w:marLeft w:val="0"/>
      <w:marRight w:val="0"/>
      <w:marTop w:val="0"/>
      <w:marBottom w:val="0"/>
      <w:divBdr>
        <w:top w:val="none" w:sz="0" w:space="0" w:color="auto"/>
        <w:left w:val="none" w:sz="0" w:space="0" w:color="auto"/>
        <w:bottom w:val="none" w:sz="0" w:space="0" w:color="auto"/>
        <w:right w:val="none" w:sz="0" w:space="0" w:color="auto"/>
      </w:divBdr>
    </w:div>
    <w:div w:id="799110386">
      <w:bodyDiv w:val="1"/>
      <w:marLeft w:val="0"/>
      <w:marRight w:val="0"/>
      <w:marTop w:val="0"/>
      <w:marBottom w:val="0"/>
      <w:divBdr>
        <w:top w:val="none" w:sz="0" w:space="0" w:color="auto"/>
        <w:left w:val="none" w:sz="0" w:space="0" w:color="auto"/>
        <w:bottom w:val="none" w:sz="0" w:space="0" w:color="auto"/>
        <w:right w:val="none" w:sz="0" w:space="0" w:color="auto"/>
      </w:divBdr>
    </w:div>
    <w:div w:id="802120194">
      <w:bodyDiv w:val="1"/>
      <w:marLeft w:val="0"/>
      <w:marRight w:val="0"/>
      <w:marTop w:val="0"/>
      <w:marBottom w:val="0"/>
      <w:divBdr>
        <w:top w:val="none" w:sz="0" w:space="0" w:color="auto"/>
        <w:left w:val="none" w:sz="0" w:space="0" w:color="auto"/>
        <w:bottom w:val="none" w:sz="0" w:space="0" w:color="auto"/>
        <w:right w:val="none" w:sz="0" w:space="0" w:color="auto"/>
      </w:divBdr>
    </w:div>
    <w:div w:id="803499767">
      <w:bodyDiv w:val="1"/>
      <w:marLeft w:val="0"/>
      <w:marRight w:val="0"/>
      <w:marTop w:val="0"/>
      <w:marBottom w:val="0"/>
      <w:divBdr>
        <w:top w:val="none" w:sz="0" w:space="0" w:color="auto"/>
        <w:left w:val="none" w:sz="0" w:space="0" w:color="auto"/>
        <w:bottom w:val="none" w:sz="0" w:space="0" w:color="auto"/>
        <w:right w:val="none" w:sz="0" w:space="0" w:color="auto"/>
      </w:divBdr>
    </w:div>
    <w:div w:id="807011999">
      <w:bodyDiv w:val="1"/>
      <w:marLeft w:val="0"/>
      <w:marRight w:val="0"/>
      <w:marTop w:val="0"/>
      <w:marBottom w:val="0"/>
      <w:divBdr>
        <w:top w:val="none" w:sz="0" w:space="0" w:color="auto"/>
        <w:left w:val="none" w:sz="0" w:space="0" w:color="auto"/>
        <w:bottom w:val="none" w:sz="0" w:space="0" w:color="auto"/>
        <w:right w:val="none" w:sz="0" w:space="0" w:color="auto"/>
      </w:divBdr>
    </w:div>
    <w:div w:id="809909102">
      <w:bodyDiv w:val="1"/>
      <w:marLeft w:val="0"/>
      <w:marRight w:val="0"/>
      <w:marTop w:val="0"/>
      <w:marBottom w:val="0"/>
      <w:divBdr>
        <w:top w:val="none" w:sz="0" w:space="0" w:color="auto"/>
        <w:left w:val="none" w:sz="0" w:space="0" w:color="auto"/>
        <w:bottom w:val="none" w:sz="0" w:space="0" w:color="auto"/>
        <w:right w:val="none" w:sz="0" w:space="0" w:color="auto"/>
      </w:divBdr>
    </w:div>
    <w:div w:id="827206934">
      <w:bodyDiv w:val="1"/>
      <w:marLeft w:val="0"/>
      <w:marRight w:val="0"/>
      <w:marTop w:val="0"/>
      <w:marBottom w:val="0"/>
      <w:divBdr>
        <w:top w:val="none" w:sz="0" w:space="0" w:color="auto"/>
        <w:left w:val="none" w:sz="0" w:space="0" w:color="auto"/>
        <w:bottom w:val="none" w:sz="0" w:space="0" w:color="auto"/>
        <w:right w:val="none" w:sz="0" w:space="0" w:color="auto"/>
      </w:divBdr>
    </w:div>
    <w:div w:id="829247106">
      <w:bodyDiv w:val="1"/>
      <w:marLeft w:val="0"/>
      <w:marRight w:val="0"/>
      <w:marTop w:val="0"/>
      <w:marBottom w:val="0"/>
      <w:divBdr>
        <w:top w:val="none" w:sz="0" w:space="0" w:color="auto"/>
        <w:left w:val="none" w:sz="0" w:space="0" w:color="auto"/>
        <w:bottom w:val="none" w:sz="0" w:space="0" w:color="auto"/>
        <w:right w:val="none" w:sz="0" w:space="0" w:color="auto"/>
      </w:divBdr>
    </w:div>
    <w:div w:id="840196732">
      <w:bodyDiv w:val="1"/>
      <w:marLeft w:val="0"/>
      <w:marRight w:val="0"/>
      <w:marTop w:val="0"/>
      <w:marBottom w:val="0"/>
      <w:divBdr>
        <w:top w:val="none" w:sz="0" w:space="0" w:color="auto"/>
        <w:left w:val="none" w:sz="0" w:space="0" w:color="auto"/>
        <w:bottom w:val="none" w:sz="0" w:space="0" w:color="auto"/>
        <w:right w:val="none" w:sz="0" w:space="0" w:color="auto"/>
      </w:divBdr>
    </w:div>
    <w:div w:id="844126012">
      <w:bodyDiv w:val="1"/>
      <w:marLeft w:val="0"/>
      <w:marRight w:val="0"/>
      <w:marTop w:val="0"/>
      <w:marBottom w:val="0"/>
      <w:divBdr>
        <w:top w:val="none" w:sz="0" w:space="0" w:color="auto"/>
        <w:left w:val="none" w:sz="0" w:space="0" w:color="auto"/>
        <w:bottom w:val="none" w:sz="0" w:space="0" w:color="auto"/>
        <w:right w:val="none" w:sz="0" w:space="0" w:color="auto"/>
      </w:divBdr>
    </w:div>
    <w:div w:id="845093880">
      <w:bodyDiv w:val="1"/>
      <w:marLeft w:val="0"/>
      <w:marRight w:val="0"/>
      <w:marTop w:val="0"/>
      <w:marBottom w:val="0"/>
      <w:divBdr>
        <w:top w:val="none" w:sz="0" w:space="0" w:color="auto"/>
        <w:left w:val="none" w:sz="0" w:space="0" w:color="auto"/>
        <w:bottom w:val="none" w:sz="0" w:space="0" w:color="auto"/>
        <w:right w:val="none" w:sz="0" w:space="0" w:color="auto"/>
      </w:divBdr>
    </w:div>
    <w:div w:id="850604366">
      <w:bodyDiv w:val="1"/>
      <w:marLeft w:val="0"/>
      <w:marRight w:val="0"/>
      <w:marTop w:val="0"/>
      <w:marBottom w:val="0"/>
      <w:divBdr>
        <w:top w:val="none" w:sz="0" w:space="0" w:color="auto"/>
        <w:left w:val="none" w:sz="0" w:space="0" w:color="auto"/>
        <w:bottom w:val="none" w:sz="0" w:space="0" w:color="auto"/>
        <w:right w:val="none" w:sz="0" w:space="0" w:color="auto"/>
      </w:divBdr>
    </w:div>
    <w:div w:id="859122501">
      <w:bodyDiv w:val="1"/>
      <w:marLeft w:val="0"/>
      <w:marRight w:val="0"/>
      <w:marTop w:val="0"/>
      <w:marBottom w:val="0"/>
      <w:divBdr>
        <w:top w:val="none" w:sz="0" w:space="0" w:color="auto"/>
        <w:left w:val="none" w:sz="0" w:space="0" w:color="auto"/>
        <w:bottom w:val="none" w:sz="0" w:space="0" w:color="auto"/>
        <w:right w:val="none" w:sz="0" w:space="0" w:color="auto"/>
      </w:divBdr>
    </w:div>
    <w:div w:id="862061286">
      <w:bodyDiv w:val="1"/>
      <w:marLeft w:val="0"/>
      <w:marRight w:val="0"/>
      <w:marTop w:val="0"/>
      <w:marBottom w:val="0"/>
      <w:divBdr>
        <w:top w:val="none" w:sz="0" w:space="0" w:color="auto"/>
        <w:left w:val="none" w:sz="0" w:space="0" w:color="auto"/>
        <w:bottom w:val="none" w:sz="0" w:space="0" w:color="auto"/>
        <w:right w:val="none" w:sz="0" w:space="0" w:color="auto"/>
      </w:divBdr>
    </w:div>
    <w:div w:id="864711373">
      <w:bodyDiv w:val="1"/>
      <w:marLeft w:val="0"/>
      <w:marRight w:val="0"/>
      <w:marTop w:val="0"/>
      <w:marBottom w:val="0"/>
      <w:divBdr>
        <w:top w:val="none" w:sz="0" w:space="0" w:color="auto"/>
        <w:left w:val="none" w:sz="0" w:space="0" w:color="auto"/>
        <w:bottom w:val="none" w:sz="0" w:space="0" w:color="auto"/>
        <w:right w:val="none" w:sz="0" w:space="0" w:color="auto"/>
      </w:divBdr>
    </w:div>
    <w:div w:id="864750227">
      <w:bodyDiv w:val="1"/>
      <w:marLeft w:val="0"/>
      <w:marRight w:val="0"/>
      <w:marTop w:val="0"/>
      <w:marBottom w:val="0"/>
      <w:divBdr>
        <w:top w:val="none" w:sz="0" w:space="0" w:color="auto"/>
        <w:left w:val="none" w:sz="0" w:space="0" w:color="auto"/>
        <w:bottom w:val="none" w:sz="0" w:space="0" w:color="auto"/>
        <w:right w:val="none" w:sz="0" w:space="0" w:color="auto"/>
      </w:divBdr>
    </w:div>
    <w:div w:id="875506141">
      <w:bodyDiv w:val="1"/>
      <w:marLeft w:val="0"/>
      <w:marRight w:val="0"/>
      <w:marTop w:val="0"/>
      <w:marBottom w:val="0"/>
      <w:divBdr>
        <w:top w:val="none" w:sz="0" w:space="0" w:color="auto"/>
        <w:left w:val="none" w:sz="0" w:space="0" w:color="auto"/>
        <w:bottom w:val="none" w:sz="0" w:space="0" w:color="auto"/>
        <w:right w:val="none" w:sz="0" w:space="0" w:color="auto"/>
      </w:divBdr>
    </w:div>
    <w:div w:id="875890161">
      <w:bodyDiv w:val="1"/>
      <w:marLeft w:val="0"/>
      <w:marRight w:val="0"/>
      <w:marTop w:val="0"/>
      <w:marBottom w:val="0"/>
      <w:divBdr>
        <w:top w:val="none" w:sz="0" w:space="0" w:color="auto"/>
        <w:left w:val="none" w:sz="0" w:space="0" w:color="auto"/>
        <w:bottom w:val="none" w:sz="0" w:space="0" w:color="auto"/>
        <w:right w:val="none" w:sz="0" w:space="0" w:color="auto"/>
      </w:divBdr>
    </w:div>
    <w:div w:id="878980800">
      <w:bodyDiv w:val="1"/>
      <w:marLeft w:val="0"/>
      <w:marRight w:val="0"/>
      <w:marTop w:val="0"/>
      <w:marBottom w:val="0"/>
      <w:divBdr>
        <w:top w:val="none" w:sz="0" w:space="0" w:color="auto"/>
        <w:left w:val="none" w:sz="0" w:space="0" w:color="auto"/>
        <w:bottom w:val="none" w:sz="0" w:space="0" w:color="auto"/>
        <w:right w:val="none" w:sz="0" w:space="0" w:color="auto"/>
      </w:divBdr>
    </w:div>
    <w:div w:id="882060708">
      <w:bodyDiv w:val="1"/>
      <w:marLeft w:val="0"/>
      <w:marRight w:val="0"/>
      <w:marTop w:val="0"/>
      <w:marBottom w:val="0"/>
      <w:divBdr>
        <w:top w:val="none" w:sz="0" w:space="0" w:color="auto"/>
        <w:left w:val="none" w:sz="0" w:space="0" w:color="auto"/>
        <w:bottom w:val="none" w:sz="0" w:space="0" w:color="auto"/>
        <w:right w:val="none" w:sz="0" w:space="0" w:color="auto"/>
      </w:divBdr>
    </w:div>
    <w:div w:id="896475225">
      <w:bodyDiv w:val="1"/>
      <w:marLeft w:val="0"/>
      <w:marRight w:val="0"/>
      <w:marTop w:val="0"/>
      <w:marBottom w:val="0"/>
      <w:divBdr>
        <w:top w:val="none" w:sz="0" w:space="0" w:color="auto"/>
        <w:left w:val="none" w:sz="0" w:space="0" w:color="auto"/>
        <w:bottom w:val="none" w:sz="0" w:space="0" w:color="auto"/>
        <w:right w:val="none" w:sz="0" w:space="0" w:color="auto"/>
      </w:divBdr>
    </w:div>
    <w:div w:id="898367996">
      <w:bodyDiv w:val="1"/>
      <w:marLeft w:val="0"/>
      <w:marRight w:val="0"/>
      <w:marTop w:val="0"/>
      <w:marBottom w:val="0"/>
      <w:divBdr>
        <w:top w:val="none" w:sz="0" w:space="0" w:color="auto"/>
        <w:left w:val="none" w:sz="0" w:space="0" w:color="auto"/>
        <w:bottom w:val="none" w:sz="0" w:space="0" w:color="auto"/>
        <w:right w:val="none" w:sz="0" w:space="0" w:color="auto"/>
      </w:divBdr>
    </w:div>
    <w:div w:id="900792669">
      <w:bodyDiv w:val="1"/>
      <w:marLeft w:val="0"/>
      <w:marRight w:val="0"/>
      <w:marTop w:val="0"/>
      <w:marBottom w:val="0"/>
      <w:divBdr>
        <w:top w:val="none" w:sz="0" w:space="0" w:color="auto"/>
        <w:left w:val="none" w:sz="0" w:space="0" w:color="auto"/>
        <w:bottom w:val="none" w:sz="0" w:space="0" w:color="auto"/>
        <w:right w:val="none" w:sz="0" w:space="0" w:color="auto"/>
      </w:divBdr>
    </w:div>
    <w:div w:id="904992107">
      <w:bodyDiv w:val="1"/>
      <w:marLeft w:val="0"/>
      <w:marRight w:val="0"/>
      <w:marTop w:val="0"/>
      <w:marBottom w:val="0"/>
      <w:divBdr>
        <w:top w:val="none" w:sz="0" w:space="0" w:color="auto"/>
        <w:left w:val="none" w:sz="0" w:space="0" w:color="auto"/>
        <w:bottom w:val="none" w:sz="0" w:space="0" w:color="auto"/>
        <w:right w:val="none" w:sz="0" w:space="0" w:color="auto"/>
      </w:divBdr>
    </w:div>
    <w:div w:id="909852344">
      <w:bodyDiv w:val="1"/>
      <w:marLeft w:val="0"/>
      <w:marRight w:val="0"/>
      <w:marTop w:val="0"/>
      <w:marBottom w:val="0"/>
      <w:divBdr>
        <w:top w:val="none" w:sz="0" w:space="0" w:color="auto"/>
        <w:left w:val="none" w:sz="0" w:space="0" w:color="auto"/>
        <w:bottom w:val="none" w:sz="0" w:space="0" w:color="auto"/>
        <w:right w:val="none" w:sz="0" w:space="0" w:color="auto"/>
      </w:divBdr>
    </w:div>
    <w:div w:id="910432787">
      <w:bodyDiv w:val="1"/>
      <w:marLeft w:val="0"/>
      <w:marRight w:val="0"/>
      <w:marTop w:val="0"/>
      <w:marBottom w:val="0"/>
      <w:divBdr>
        <w:top w:val="none" w:sz="0" w:space="0" w:color="auto"/>
        <w:left w:val="none" w:sz="0" w:space="0" w:color="auto"/>
        <w:bottom w:val="none" w:sz="0" w:space="0" w:color="auto"/>
        <w:right w:val="none" w:sz="0" w:space="0" w:color="auto"/>
      </w:divBdr>
    </w:div>
    <w:div w:id="917978033">
      <w:bodyDiv w:val="1"/>
      <w:marLeft w:val="0"/>
      <w:marRight w:val="0"/>
      <w:marTop w:val="0"/>
      <w:marBottom w:val="0"/>
      <w:divBdr>
        <w:top w:val="none" w:sz="0" w:space="0" w:color="auto"/>
        <w:left w:val="none" w:sz="0" w:space="0" w:color="auto"/>
        <w:bottom w:val="none" w:sz="0" w:space="0" w:color="auto"/>
        <w:right w:val="none" w:sz="0" w:space="0" w:color="auto"/>
      </w:divBdr>
    </w:div>
    <w:div w:id="927542482">
      <w:bodyDiv w:val="1"/>
      <w:marLeft w:val="0"/>
      <w:marRight w:val="0"/>
      <w:marTop w:val="0"/>
      <w:marBottom w:val="0"/>
      <w:divBdr>
        <w:top w:val="none" w:sz="0" w:space="0" w:color="auto"/>
        <w:left w:val="none" w:sz="0" w:space="0" w:color="auto"/>
        <w:bottom w:val="none" w:sz="0" w:space="0" w:color="auto"/>
        <w:right w:val="none" w:sz="0" w:space="0" w:color="auto"/>
      </w:divBdr>
    </w:div>
    <w:div w:id="929922374">
      <w:bodyDiv w:val="1"/>
      <w:marLeft w:val="0"/>
      <w:marRight w:val="0"/>
      <w:marTop w:val="0"/>
      <w:marBottom w:val="0"/>
      <w:divBdr>
        <w:top w:val="none" w:sz="0" w:space="0" w:color="auto"/>
        <w:left w:val="none" w:sz="0" w:space="0" w:color="auto"/>
        <w:bottom w:val="none" w:sz="0" w:space="0" w:color="auto"/>
        <w:right w:val="none" w:sz="0" w:space="0" w:color="auto"/>
      </w:divBdr>
    </w:div>
    <w:div w:id="933706238">
      <w:bodyDiv w:val="1"/>
      <w:marLeft w:val="0"/>
      <w:marRight w:val="0"/>
      <w:marTop w:val="0"/>
      <w:marBottom w:val="0"/>
      <w:divBdr>
        <w:top w:val="none" w:sz="0" w:space="0" w:color="auto"/>
        <w:left w:val="none" w:sz="0" w:space="0" w:color="auto"/>
        <w:bottom w:val="none" w:sz="0" w:space="0" w:color="auto"/>
        <w:right w:val="none" w:sz="0" w:space="0" w:color="auto"/>
      </w:divBdr>
    </w:div>
    <w:div w:id="933902440">
      <w:bodyDiv w:val="1"/>
      <w:marLeft w:val="0"/>
      <w:marRight w:val="0"/>
      <w:marTop w:val="0"/>
      <w:marBottom w:val="0"/>
      <w:divBdr>
        <w:top w:val="none" w:sz="0" w:space="0" w:color="auto"/>
        <w:left w:val="none" w:sz="0" w:space="0" w:color="auto"/>
        <w:bottom w:val="none" w:sz="0" w:space="0" w:color="auto"/>
        <w:right w:val="none" w:sz="0" w:space="0" w:color="auto"/>
      </w:divBdr>
    </w:div>
    <w:div w:id="935819577">
      <w:bodyDiv w:val="1"/>
      <w:marLeft w:val="0"/>
      <w:marRight w:val="0"/>
      <w:marTop w:val="0"/>
      <w:marBottom w:val="0"/>
      <w:divBdr>
        <w:top w:val="none" w:sz="0" w:space="0" w:color="auto"/>
        <w:left w:val="none" w:sz="0" w:space="0" w:color="auto"/>
        <w:bottom w:val="none" w:sz="0" w:space="0" w:color="auto"/>
        <w:right w:val="none" w:sz="0" w:space="0" w:color="auto"/>
      </w:divBdr>
    </w:div>
    <w:div w:id="939803323">
      <w:bodyDiv w:val="1"/>
      <w:marLeft w:val="0"/>
      <w:marRight w:val="0"/>
      <w:marTop w:val="0"/>
      <w:marBottom w:val="0"/>
      <w:divBdr>
        <w:top w:val="none" w:sz="0" w:space="0" w:color="auto"/>
        <w:left w:val="none" w:sz="0" w:space="0" w:color="auto"/>
        <w:bottom w:val="none" w:sz="0" w:space="0" w:color="auto"/>
        <w:right w:val="none" w:sz="0" w:space="0" w:color="auto"/>
      </w:divBdr>
    </w:div>
    <w:div w:id="945774242">
      <w:bodyDiv w:val="1"/>
      <w:marLeft w:val="0"/>
      <w:marRight w:val="0"/>
      <w:marTop w:val="0"/>
      <w:marBottom w:val="0"/>
      <w:divBdr>
        <w:top w:val="none" w:sz="0" w:space="0" w:color="auto"/>
        <w:left w:val="none" w:sz="0" w:space="0" w:color="auto"/>
        <w:bottom w:val="none" w:sz="0" w:space="0" w:color="auto"/>
        <w:right w:val="none" w:sz="0" w:space="0" w:color="auto"/>
      </w:divBdr>
    </w:div>
    <w:div w:id="946623741">
      <w:bodyDiv w:val="1"/>
      <w:marLeft w:val="0"/>
      <w:marRight w:val="0"/>
      <w:marTop w:val="0"/>
      <w:marBottom w:val="0"/>
      <w:divBdr>
        <w:top w:val="none" w:sz="0" w:space="0" w:color="auto"/>
        <w:left w:val="none" w:sz="0" w:space="0" w:color="auto"/>
        <w:bottom w:val="none" w:sz="0" w:space="0" w:color="auto"/>
        <w:right w:val="none" w:sz="0" w:space="0" w:color="auto"/>
      </w:divBdr>
    </w:div>
    <w:div w:id="947001832">
      <w:bodyDiv w:val="1"/>
      <w:marLeft w:val="0"/>
      <w:marRight w:val="0"/>
      <w:marTop w:val="0"/>
      <w:marBottom w:val="0"/>
      <w:divBdr>
        <w:top w:val="none" w:sz="0" w:space="0" w:color="auto"/>
        <w:left w:val="none" w:sz="0" w:space="0" w:color="auto"/>
        <w:bottom w:val="none" w:sz="0" w:space="0" w:color="auto"/>
        <w:right w:val="none" w:sz="0" w:space="0" w:color="auto"/>
      </w:divBdr>
    </w:div>
    <w:div w:id="948124605">
      <w:bodyDiv w:val="1"/>
      <w:marLeft w:val="0"/>
      <w:marRight w:val="0"/>
      <w:marTop w:val="0"/>
      <w:marBottom w:val="0"/>
      <w:divBdr>
        <w:top w:val="none" w:sz="0" w:space="0" w:color="auto"/>
        <w:left w:val="none" w:sz="0" w:space="0" w:color="auto"/>
        <w:bottom w:val="none" w:sz="0" w:space="0" w:color="auto"/>
        <w:right w:val="none" w:sz="0" w:space="0" w:color="auto"/>
      </w:divBdr>
    </w:div>
    <w:div w:id="948851609">
      <w:bodyDiv w:val="1"/>
      <w:marLeft w:val="0"/>
      <w:marRight w:val="0"/>
      <w:marTop w:val="0"/>
      <w:marBottom w:val="0"/>
      <w:divBdr>
        <w:top w:val="none" w:sz="0" w:space="0" w:color="auto"/>
        <w:left w:val="none" w:sz="0" w:space="0" w:color="auto"/>
        <w:bottom w:val="none" w:sz="0" w:space="0" w:color="auto"/>
        <w:right w:val="none" w:sz="0" w:space="0" w:color="auto"/>
      </w:divBdr>
    </w:div>
    <w:div w:id="951284226">
      <w:bodyDiv w:val="1"/>
      <w:marLeft w:val="0"/>
      <w:marRight w:val="0"/>
      <w:marTop w:val="0"/>
      <w:marBottom w:val="0"/>
      <w:divBdr>
        <w:top w:val="none" w:sz="0" w:space="0" w:color="auto"/>
        <w:left w:val="none" w:sz="0" w:space="0" w:color="auto"/>
        <w:bottom w:val="none" w:sz="0" w:space="0" w:color="auto"/>
        <w:right w:val="none" w:sz="0" w:space="0" w:color="auto"/>
      </w:divBdr>
    </w:div>
    <w:div w:id="953177173">
      <w:bodyDiv w:val="1"/>
      <w:marLeft w:val="0"/>
      <w:marRight w:val="0"/>
      <w:marTop w:val="0"/>
      <w:marBottom w:val="0"/>
      <w:divBdr>
        <w:top w:val="none" w:sz="0" w:space="0" w:color="auto"/>
        <w:left w:val="none" w:sz="0" w:space="0" w:color="auto"/>
        <w:bottom w:val="none" w:sz="0" w:space="0" w:color="auto"/>
        <w:right w:val="none" w:sz="0" w:space="0" w:color="auto"/>
      </w:divBdr>
    </w:div>
    <w:div w:id="955133862">
      <w:bodyDiv w:val="1"/>
      <w:marLeft w:val="0"/>
      <w:marRight w:val="0"/>
      <w:marTop w:val="0"/>
      <w:marBottom w:val="0"/>
      <w:divBdr>
        <w:top w:val="none" w:sz="0" w:space="0" w:color="auto"/>
        <w:left w:val="none" w:sz="0" w:space="0" w:color="auto"/>
        <w:bottom w:val="none" w:sz="0" w:space="0" w:color="auto"/>
        <w:right w:val="none" w:sz="0" w:space="0" w:color="auto"/>
      </w:divBdr>
    </w:div>
    <w:div w:id="957106785">
      <w:bodyDiv w:val="1"/>
      <w:marLeft w:val="0"/>
      <w:marRight w:val="0"/>
      <w:marTop w:val="0"/>
      <w:marBottom w:val="0"/>
      <w:divBdr>
        <w:top w:val="none" w:sz="0" w:space="0" w:color="auto"/>
        <w:left w:val="none" w:sz="0" w:space="0" w:color="auto"/>
        <w:bottom w:val="none" w:sz="0" w:space="0" w:color="auto"/>
        <w:right w:val="none" w:sz="0" w:space="0" w:color="auto"/>
      </w:divBdr>
    </w:div>
    <w:div w:id="957613550">
      <w:bodyDiv w:val="1"/>
      <w:marLeft w:val="0"/>
      <w:marRight w:val="0"/>
      <w:marTop w:val="0"/>
      <w:marBottom w:val="0"/>
      <w:divBdr>
        <w:top w:val="none" w:sz="0" w:space="0" w:color="auto"/>
        <w:left w:val="none" w:sz="0" w:space="0" w:color="auto"/>
        <w:bottom w:val="none" w:sz="0" w:space="0" w:color="auto"/>
        <w:right w:val="none" w:sz="0" w:space="0" w:color="auto"/>
      </w:divBdr>
    </w:div>
    <w:div w:id="958804651">
      <w:bodyDiv w:val="1"/>
      <w:marLeft w:val="0"/>
      <w:marRight w:val="0"/>
      <w:marTop w:val="0"/>
      <w:marBottom w:val="0"/>
      <w:divBdr>
        <w:top w:val="none" w:sz="0" w:space="0" w:color="auto"/>
        <w:left w:val="none" w:sz="0" w:space="0" w:color="auto"/>
        <w:bottom w:val="none" w:sz="0" w:space="0" w:color="auto"/>
        <w:right w:val="none" w:sz="0" w:space="0" w:color="auto"/>
      </w:divBdr>
    </w:div>
    <w:div w:id="966200354">
      <w:bodyDiv w:val="1"/>
      <w:marLeft w:val="0"/>
      <w:marRight w:val="0"/>
      <w:marTop w:val="0"/>
      <w:marBottom w:val="0"/>
      <w:divBdr>
        <w:top w:val="none" w:sz="0" w:space="0" w:color="auto"/>
        <w:left w:val="none" w:sz="0" w:space="0" w:color="auto"/>
        <w:bottom w:val="none" w:sz="0" w:space="0" w:color="auto"/>
        <w:right w:val="none" w:sz="0" w:space="0" w:color="auto"/>
      </w:divBdr>
    </w:div>
    <w:div w:id="966854570">
      <w:bodyDiv w:val="1"/>
      <w:marLeft w:val="0"/>
      <w:marRight w:val="0"/>
      <w:marTop w:val="0"/>
      <w:marBottom w:val="0"/>
      <w:divBdr>
        <w:top w:val="none" w:sz="0" w:space="0" w:color="auto"/>
        <w:left w:val="none" w:sz="0" w:space="0" w:color="auto"/>
        <w:bottom w:val="none" w:sz="0" w:space="0" w:color="auto"/>
        <w:right w:val="none" w:sz="0" w:space="0" w:color="auto"/>
      </w:divBdr>
    </w:div>
    <w:div w:id="967125458">
      <w:bodyDiv w:val="1"/>
      <w:marLeft w:val="0"/>
      <w:marRight w:val="0"/>
      <w:marTop w:val="0"/>
      <w:marBottom w:val="0"/>
      <w:divBdr>
        <w:top w:val="none" w:sz="0" w:space="0" w:color="auto"/>
        <w:left w:val="none" w:sz="0" w:space="0" w:color="auto"/>
        <w:bottom w:val="none" w:sz="0" w:space="0" w:color="auto"/>
        <w:right w:val="none" w:sz="0" w:space="0" w:color="auto"/>
      </w:divBdr>
    </w:div>
    <w:div w:id="975447040">
      <w:bodyDiv w:val="1"/>
      <w:marLeft w:val="0"/>
      <w:marRight w:val="0"/>
      <w:marTop w:val="0"/>
      <w:marBottom w:val="0"/>
      <w:divBdr>
        <w:top w:val="none" w:sz="0" w:space="0" w:color="auto"/>
        <w:left w:val="none" w:sz="0" w:space="0" w:color="auto"/>
        <w:bottom w:val="none" w:sz="0" w:space="0" w:color="auto"/>
        <w:right w:val="none" w:sz="0" w:space="0" w:color="auto"/>
      </w:divBdr>
    </w:div>
    <w:div w:id="981731057">
      <w:bodyDiv w:val="1"/>
      <w:marLeft w:val="0"/>
      <w:marRight w:val="0"/>
      <w:marTop w:val="0"/>
      <w:marBottom w:val="0"/>
      <w:divBdr>
        <w:top w:val="none" w:sz="0" w:space="0" w:color="auto"/>
        <w:left w:val="none" w:sz="0" w:space="0" w:color="auto"/>
        <w:bottom w:val="none" w:sz="0" w:space="0" w:color="auto"/>
        <w:right w:val="none" w:sz="0" w:space="0" w:color="auto"/>
      </w:divBdr>
    </w:div>
    <w:div w:id="993991102">
      <w:bodyDiv w:val="1"/>
      <w:marLeft w:val="0"/>
      <w:marRight w:val="0"/>
      <w:marTop w:val="0"/>
      <w:marBottom w:val="0"/>
      <w:divBdr>
        <w:top w:val="none" w:sz="0" w:space="0" w:color="auto"/>
        <w:left w:val="none" w:sz="0" w:space="0" w:color="auto"/>
        <w:bottom w:val="none" w:sz="0" w:space="0" w:color="auto"/>
        <w:right w:val="none" w:sz="0" w:space="0" w:color="auto"/>
      </w:divBdr>
    </w:div>
    <w:div w:id="996222397">
      <w:bodyDiv w:val="1"/>
      <w:marLeft w:val="0"/>
      <w:marRight w:val="0"/>
      <w:marTop w:val="0"/>
      <w:marBottom w:val="0"/>
      <w:divBdr>
        <w:top w:val="none" w:sz="0" w:space="0" w:color="auto"/>
        <w:left w:val="none" w:sz="0" w:space="0" w:color="auto"/>
        <w:bottom w:val="none" w:sz="0" w:space="0" w:color="auto"/>
        <w:right w:val="none" w:sz="0" w:space="0" w:color="auto"/>
      </w:divBdr>
    </w:div>
    <w:div w:id="999187690">
      <w:bodyDiv w:val="1"/>
      <w:marLeft w:val="0"/>
      <w:marRight w:val="0"/>
      <w:marTop w:val="0"/>
      <w:marBottom w:val="0"/>
      <w:divBdr>
        <w:top w:val="none" w:sz="0" w:space="0" w:color="auto"/>
        <w:left w:val="none" w:sz="0" w:space="0" w:color="auto"/>
        <w:bottom w:val="none" w:sz="0" w:space="0" w:color="auto"/>
        <w:right w:val="none" w:sz="0" w:space="0" w:color="auto"/>
      </w:divBdr>
    </w:div>
    <w:div w:id="1000237150">
      <w:bodyDiv w:val="1"/>
      <w:marLeft w:val="0"/>
      <w:marRight w:val="0"/>
      <w:marTop w:val="0"/>
      <w:marBottom w:val="0"/>
      <w:divBdr>
        <w:top w:val="none" w:sz="0" w:space="0" w:color="auto"/>
        <w:left w:val="none" w:sz="0" w:space="0" w:color="auto"/>
        <w:bottom w:val="none" w:sz="0" w:space="0" w:color="auto"/>
        <w:right w:val="none" w:sz="0" w:space="0" w:color="auto"/>
      </w:divBdr>
    </w:div>
    <w:div w:id="1001354860">
      <w:bodyDiv w:val="1"/>
      <w:marLeft w:val="0"/>
      <w:marRight w:val="0"/>
      <w:marTop w:val="0"/>
      <w:marBottom w:val="0"/>
      <w:divBdr>
        <w:top w:val="none" w:sz="0" w:space="0" w:color="auto"/>
        <w:left w:val="none" w:sz="0" w:space="0" w:color="auto"/>
        <w:bottom w:val="none" w:sz="0" w:space="0" w:color="auto"/>
        <w:right w:val="none" w:sz="0" w:space="0" w:color="auto"/>
      </w:divBdr>
    </w:div>
    <w:div w:id="1001618484">
      <w:bodyDiv w:val="1"/>
      <w:marLeft w:val="0"/>
      <w:marRight w:val="0"/>
      <w:marTop w:val="0"/>
      <w:marBottom w:val="0"/>
      <w:divBdr>
        <w:top w:val="none" w:sz="0" w:space="0" w:color="auto"/>
        <w:left w:val="none" w:sz="0" w:space="0" w:color="auto"/>
        <w:bottom w:val="none" w:sz="0" w:space="0" w:color="auto"/>
        <w:right w:val="none" w:sz="0" w:space="0" w:color="auto"/>
      </w:divBdr>
    </w:div>
    <w:div w:id="1009798525">
      <w:bodyDiv w:val="1"/>
      <w:marLeft w:val="0"/>
      <w:marRight w:val="0"/>
      <w:marTop w:val="0"/>
      <w:marBottom w:val="0"/>
      <w:divBdr>
        <w:top w:val="none" w:sz="0" w:space="0" w:color="auto"/>
        <w:left w:val="none" w:sz="0" w:space="0" w:color="auto"/>
        <w:bottom w:val="none" w:sz="0" w:space="0" w:color="auto"/>
        <w:right w:val="none" w:sz="0" w:space="0" w:color="auto"/>
      </w:divBdr>
    </w:div>
    <w:div w:id="1016075872">
      <w:bodyDiv w:val="1"/>
      <w:marLeft w:val="0"/>
      <w:marRight w:val="0"/>
      <w:marTop w:val="0"/>
      <w:marBottom w:val="0"/>
      <w:divBdr>
        <w:top w:val="none" w:sz="0" w:space="0" w:color="auto"/>
        <w:left w:val="none" w:sz="0" w:space="0" w:color="auto"/>
        <w:bottom w:val="none" w:sz="0" w:space="0" w:color="auto"/>
        <w:right w:val="none" w:sz="0" w:space="0" w:color="auto"/>
      </w:divBdr>
    </w:div>
    <w:div w:id="1018309241">
      <w:bodyDiv w:val="1"/>
      <w:marLeft w:val="0"/>
      <w:marRight w:val="0"/>
      <w:marTop w:val="0"/>
      <w:marBottom w:val="0"/>
      <w:divBdr>
        <w:top w:val="none" w:sz="0" w:space="0" w:color="auto"/>
        <w:left w:val="none" w:sz="0" w:space="0" w:color="auto"/>
        <w:bottom w:val="none" w:sz="0" w:space="0" w:color="auto"/>
        <w:right w:val="none" w:sz="0" w:space="0" w:color="auto"/>
      </w:divBdr>
    </w:div>
    <w:div w:id="1033656231">
      <w:bodyDiv w:val="1"/>
      <w:marLeft w:val="0"/>
      <w:marRight w:val="0"/>
      <w:marTop w:val="0"/>
      <w:marBottom w:val="0"/>
      <w:divBdr>
        <w:top w:val="none" w:sz="0" w:space="0" w:color="auto"/>
        <w:left w:val="none" w:sz="0" w:space="0" w:color="auto"/>
        <w:bottom w:val="none" w:sz="0" w:space="0" w:color="auto"/>
        <w:right w:val="none" w:sz="0" w:space="0" w:color="auto"/>
      </w:divBdr>
    </w:div>
    <w:div w:id="1044409744">
      <w:bodyDiv w:val="1"/>
      <w:marLeft w:val="0"/>
      <w:marRight w:val="0"/>
      <w:marTop w:val="0"/>
      <w:marBottom w:val="0"/>
      <w:divBdr>
        <w:top w:val="none" w:sz="0" w:space="0" w:color="auto"/>
        <w:left w:val="none" w:sz="0" w:space="0" w:color="auto"/>
        <w:bottom w:val="none" w:sz="0" w:space="0" w:color="auto"/>
        <w:right w:val="none" w:sz="0" w:space="0" w:color="auto"/>
      </w:divBdr>
    </w:div>
    <w:div w:id="1053312679">
      <w:bodyDiv w:val="1"/>
      <w:marLeft w:val="0"/>
      <w:marRight w:val="0"/>
      <w:marTop w:val="0"/>
      <w:marBottom w:val="0"/>
      <w:divBdr>
        <w:top w:val="none" w:sz="0" w:space="0" w:color="auto"/>
        <w:left w:val="none" w:sz="0" w:space="0" w:color="auto"/>
        <w:bottom w:val="none" w:sz="0" w:space="0" w:color="auto"/>
        <w:right w:val="none" w:sz="0" w:space="0" w:color="auto"/>
      </w:divBdr>
    </w:div>
    <w:div w:id="1056007444">
      <w:bodyDiv w:val="1"/>
      <w:marLeft w:val="0"/>
      <w:marRight w:val="0"/>
      <w:marTop w:val="0"/>
      <w:marBottom w:val="0"/>
      <w:divBdr>
        <w:top w:val="none" w:sz="0" w:space="0" w:color="auto"/>
        <w:left w:val="none" w:sz="0" w:space="0" w:color="auto"/>
        <w:bottom w:val="none" w:sz="0" w:space="0" w:color="auto"/>
        <w:right w:val="none" w:sz="0" w:space="0" w:color="auto"/>
      </w:divBdr>
    </w:div>
    <w:div w:id="1059599746">
      <w:bodyDiv w:val="1"/>
      <w:marLeft w:val="0"/>
      <w:marRight w:val="0"/>
      <w:marTop w:val="0"/>
      <w:marBottom w:val="0"/>
      <w:divBdr>
        <w:top w:val="none" w:sz="0" w:space="0" w:color="auto"/>
        <w:left w:val="none" w:sz="0" w:space="0" w:color="auto"/>
        <w:bottom w:val="none" w:sz="0" w:space="0" w:color="auto"/>
        <w:right w:val="none" w:sz="0" w:space="0" w:color="auto"/>
      </w:divBdr>
    </w:div>
    <w:div w:id="1061831887">
      <w:bodyDiv w:val="1"/>
      <w:marLeft w:val="0"/>
      <w:marRight w:val="0"/>
      <w:marTop w:val="0"/>
      <w:marBottom w:val="0"/>
      <w:divBdr>
        <w:top w:val="none" w:sz="0" w:space="0" w:color="auto"/>
        <w:left w:val="none" w:sz="0" w:space="0" w:color="auto"/>
        <w:bottom w:val="none" w:sz="0" w:space="0" w:color="auto"/>
        <w:right w:val="none" w:sz="0" w:space="0" w:color="auto"/>
      </w:divBdr>
    </w:div>
    <w:div w:id="1061951446">
      <w:bodyDiv w:val="1"/>
      <w:marLeft w:val="0"/>
      <w:marRight w:val="0"/>
      <w:marTop w:val="0"/>
      <w:marBottom w:val="0"/>
      <w:divBdr>
        <w:top w:val="none" w:sz="0" w:space="0" w:color="auto"/>
        <w:left w:val="none" w:sz="0" w:space="0" w:color="auto"/>
        <w:bottom w:val="none" w:sz="0" w:space="0" w:color="auto"/>
        <w:right w:val="none" w:sz="0" w:space="0" w:color="auto"/>
      </w:divBdr>
    </w:div>
    <w:div w:id="1062413476">
      <w:bodyDiv w:val="1"/>
      <w:marLeft w:val="0"/>
      <w:marRight w:val="0"/>
      <w:marTop w:val="0"/>
      <w:marBottom w:val="0"/>
      <w:divBdr>
        <w:top w:val="none" w:sz="0" w:space="0" w:color="auto"/>
        <w:left w:val="none" w:sz="0" w:space="0" w:color="auto"/>
        <w:bottom w:val="none" w:sz="0" w:space="0" w:color="auto"/>
        <w:right w:val="none" w:sz="0" w:space="0" w:color="auto"/>
      </w:divBdr>
    </w:div>
    <w:div w:id="1067606973">
      <w:bodyDiv w:val="1"/>
      <w:marLeft w:val="0"/>
      <w:marRight w:val="0"/>
      <w:marTop w:val="0"/>
      <w:marBottom w:val="0"/>
      <w:divBdr>
        <w:top w:val="none" w:sz="0" w:space="0" w:color="auto"/>
        <w:left w:val="none" w:sz="0" w:space="0" w:color="auto"/>
        <w:bottom w:val="none" w:sz="0" w:space="0" w:color="auto"/>
        <w:right w:val="none" w:sz="0" w:space="0" w:color="auto"/>
      </w:divBdr>
    </w:div>
    <w:div w:id="1067730382">
      <w:bodyDiv w:val="1"/>
      <w:marLeft w:val="0"/>
      <w:marRight w:val="0"/>
      <w:marTop w:val="0"/>
      <w:marBottom w:val="0"/>
      <w:divBdr>
        <w:top w:val="none" w:sz="0" w:space="0" w:color="auto"/>
        <w:left w:val="none" w:sz="0" w:space="0" w:color="auto"/>
        <w:bottom w:val="none" w:sz="0" w:space="0" w:color="auto"/>
        <w:right w:val="none" w:sz="0" w:space="0" w:color="auto"/>
      </w:divBdr>
    </w:div>
    <w:div w:id="1069109236">
      <w:bodyDiv w:val="1"/>
      <w:marLeft w:val="0"/>
      <w:marRight w:val="0"/>
      <w:marTop w:val="0"/>
      <w:marBottom w:val="0"/>
      <w:divBdr>
        <w:top w:val="none" w:sz="0" w:space="0" w:color="auto"/>
        <w:left w:val="none" w:sz="0" w:space="0" w:color="auto"/>
        <w:bottom w:val="none" w:sz="0" w:space="0" w:color="auto"/>
        <w:right w:val="none" w:sz="0" w:space="0" w:color="auto"/>
      </w:divBdr>
    </w:div>
    <w:div w:id="1073969454">
      <w:bodyDiv w:val="1"/>
      <w:marLeft w:val="0"/>
      <w:marRight w:val="0"/>
      <w:marTop w:val="0"/>
      <w:marBottom w:val="0"/>
      <w:divBdr>
        <w:top w:val="none" w:sz="0" w:space="0" w:color="auto"/>
        <w:left w:val="none" w:sz="0" w:space="0" w:color="auto"/>
        <w:bottom w:val="none" w:sz="0" w:space="0" w:color="auto"/>
        <w:right w:val="none" w:sz="0" w:space="0" w:color="auto"/>
      </w:divBdr>
    </w:div>
    <w:div w:id="1075543670">
      <w:bodyDiv w:val="1"/>
      <w:marLeft w:val="0"/>
      <w:marRight w:val="0"/>
      <w:marTop w:val="0"/>
      <w:marBottom w:val="0"/>
      <w:divBdr>
        <w:top w:val="none" w:sz="0" w:space="0" w:color="auto"/>
        <w:left w:val="none" w:sz="0" w:space="0" w:color="auto"/>
        <w:bottom w:val="none" w:sz="0" w:space="0" w:color="auto"/>
        <w:right w:val="none" w:sz="0" w:space="0" w:color="auto"/>
      </w:divBdr>
    </w:div>
    <w:div w:id="1087074861">
      <w:bodyDiv w:val="1"/>
      <w:marLeft w:val="0"/>
      <w:marRight w:val="0"/>
      <w:marTop w:val="0"/>
      <w:marBottom w:val="0"/>
      <w:divBdr>
        <w:top w:val="none" w:sz="0" w:space="0" w:color="auto"/>
        <w:left w:val="none" w:sz="0" w:space="0" w:color="auto"/>
        <w:bottom w:val="none" w:sz="0" w:space="0" w:color="auto"/>
        <w:right w:val="none" w:sz="0" w:space="0" w:color="auto"/>
      </w:divBdr>
    </w:div>
    <w:div w:id="1089696984">
      <w:bodyDiv w:val="1"/>
      <w:marLeft w:val="0"/>
      <w:marRight w:val="0"/>
      <w:marTop w:val="0"/>
      <w:marBottom w:val="0"/>
      <w:divBdr>
        <w:top w:val="none" w:sz="0" w:space="0" w:color="auto"/>
        <w:left w:val="none" w:sz="0" w:space="0" w:color="auto"/>
        <w:bottom w:val="none" w:sz="0" w:space="0" w:color="auto"/>
        <w:right w:val="none" w:sz="0" w:space="0" w:color="auto"/>
      </w:divBdr>
    </w:div>
    <w:div w:id="1102453189">
      <w:bodyDiv w:val="1"/>
      <w:marLeft w:val="0"/>
      <w:marRight w:val="0"/>
      <w:marTop w:val="0"/>
      <w:marBottom w:val="0"/>
      <w:divBdr>
        <w:top w:val="none" w:sz="0" w:space="0" w:color="auto"/>
        <w:left w:val="none" w:sz="0" w:space="0" w:color="auto"/>
        <w:bottom w:val="none" w:sz="0" w:space="0" w:color="auto"/>
        <w:right w:val="none" w:sz="0" w:space="0" w:color="auto"/>
      </w:divBdr>
    </w:div>
    <w:div w:id="1104301464">
      <w:bodyDiv w:val="1"/>
      <w:marLeft w:val="0"/>
      <w:marRight w:val="0"/>
      <w:marTop w:val="0"/>
      <w:marBottom w:val="0"/>
      <w:divBdr>
        <w:top w:val="none" w:sz="0" w:space="0" w:color="auto"/>
        <w:left w:val="none" w:sz="0" w:space="0" w:color="auto"/>
        <w:bottom w:val="none" w:sz="0" w:space="0" w:color="auto"/>
        <w:right w:val="none" w:sz="0" w:space="0" w:color="auto"/>
      </w:divBdr>
    </w:div>
    <w:div w:id="1131823955">
      <w:bodyDiv w:val="1"/>
      <w:marLeft w:val="0"/>
      <w:marRight w:val="0"/>
      <w:marTop w:val="0"/>
      <w:marBottom w:val="0"/>
      <w:divBdr>
        <w:top w:val="none" w:sz="0" w:space="0" w:color="auto"/>
        <w:left w:val="none" w:sz="0" w:space="0" w:color="auto"/>
        <w:bottom w:val="none" w:sz="0" w:space="0" w:color="auto"/>
        <w:right w:val="none" w:sz="0" w:space="0" w:color="auto"/>
      </w:divBdr>
    </w:div>
    <w:div w:id="1137718160">
      <w:bodyDiv w:val="1"/>
      <w:marLeft w:val="0"/>
      <w:marRight w:val="0"/>
      <w:marTop w:val="0"/>
      <w:marBottom w:val="0"/>
      <w:divBdr>
        <w:top w:val="none" w:sz="0" w:space="0" w:color="auto"/>
        <w:left w:val="none" w:sz="0" w:space="0" w:color="auto"/>
        <w:bottom w:val="none" w:sz="0" w:space="0" w:color="auto"/>
        <w:right w:val="none" w:sz="0" w:space="0" w:color="auto"/>
      </w:divBdr>
    </w:div>
    <w:div w:id="1139687208">
      <w:bodyDiv w:val="1"/>
      <w:marLeft w:val="0"/>
      <w:marRight w:val="0"/>
      <w:marTop w:val="0"/>
      <w:marBottom w:val="0"/>
      <w:divBdr>
        <w:top w:val="none" w:sz="0" w:space="0" w:color="auto"/>
        <w:left w:val="none" w:sz="0" w:space="0" w:color="auto"/>
        <w:bottom w:val="none" w:sz="0" w:space="0" w:color="auto"/>
        <w:right w:val="none" w:sz="0" w:space="0" w:color="auto"/>
      </w:divBdr>
    </w:div>
    <w:div w:id="1169977994">
      <w:bodyDiv w:val="1"/>
      <w:marLeft w:val="0"/>
      <w:marRight w:val="0"/>
      <w:marTop w:val="0"/>
      <w:marBottom w:val="0"/>
      <w:divBdr>
        <w:top w:val="none" w:sz="0" w:space="0" w:color="auto"/>
        <w:left w:val="none" w:sz="0" w:space="0" w:color="auto"/>
        <w:bottom w:val="none" w:sz="0" w:space="0" w:color="auto"/>
        <w:right w:val="none" w:sz="0" w:space="0" w:color="auto"/>
      </w:divBdr>
    </w:div>
    <w:div w:id="1179198659">
      <w:bodyDiv w:val="1"/>
      <w:marLeft w:val="0"/>
      <w:marRight w:val="0"/>
      <w:marTop w:val="0"/>
      <w:marBottom w:val="0"/>
      <w:divBdr>
        <w:top w:val="none" w:sz="0" w:space="0" w:color="auto"/>
        <w:left w:val="none" w:sz="0" w:space="0" w:color="auto"/>
        <w:bottom w:val="none" w:sz="0" w:space="0" w:color="auto"/>
        <w:right w:val="none" w:sz="0" w:space="0" w:color="auto"/>
      </w:divBdr>
    </w:div>
    <w:div w:id="1181505938">
      <w:bodyDiv w:val="1"/>
      <w:marLeft w:val="0"/>
      <w:marRight w:val="0"/>
      <w:marTop w:val="0"/>
      <w:marBottom w:val="0"/>
      <w:divBdr>
        <w:top w:val="none" w:sz="0" w:space="0" w:color="auto"/>
        <w:left w:val="none" w:sz="0" w:space="0" w:color="auto"/>
        <w:bottom w:val="none" w:sz="0" w:space="0" w:color="auto"/>
        <w:right w:val="none" w:sz="0" w:space="0" w:color="auto"/>
      </w:divBdr>
    </w:div>
    <w:div w:id="1182284262">
      <w:bodyDiv w:val="1"/>
      <w:marLeft w:val="0"/>
      <w:marRight w:val="0"/>
      <w:marTop w:val="0"/>
      <w:marBottom w:val="0"/>
      <w:divBdr>
        <w:top w:val="none" w:sz="0" w:space="0" w:color="auto"/>
        <w:left w:val="none" w:sz="0" w:space="0" w:color="auto"/>
        <w:bottom w:val="none" w:sz="0" w:space="0" w:color="auto"/>
        <w:right w:val="none" w:sz="0" w:space="0" w:color="auto"/>
      </w:divBdr>
    </w:div>
    <w:div w:id="1187985577">
      <w:bodyDiv w:val="1"/>
      <w:marLeft w:val="0"/>
      <w:marRight w:val="0"/>
      <w:marTop w:val="0"/>
      <w:marBottom w:val="0"/>
      <w:divBdr>
        <w:top w:val="none" w:sz="0" w:space="0" w:color="auto"/>
        <w:left w:val="none" w:sz="0" w:space="0" w:color="auto"/>
        <w:bottom w:val="none" w:sz="0" w:space="0" w:color="auto"/>
        <w:right w:val="none" w:sz="0" w:space="0" w:color="auto"/>
      </w:divBdr>
    </w:div>
    <w:div w:id="1190415566">
      <w:bodyDiv w:val="1"/>
      <w:marLeft w:val="0"/>
      <w:marRight w:val="0"/>
      <w:marTop w:val="0"/>
      <w:marBottom w:val="0"/>
      <w:divBdr>
        <w:top w:val="none" w:sz="0" w:space="0" w:color="auto"/>
        <w:left w:val="none" w:sz="0" w:space="0" w:color="auto"/>
        <w:bottom w:val="none" w:sz="0" w:space="0" w:color="auto"/>
        <w:right w:val="none" w:sz="0" w:space="0" w:color="auto"/>
      </w:divBdr>
    </w:div>
    <w:div w:id="1192843697">
      <w:bodyDiv w:val="1"/>
      <w:marLeft w:val="0"/>
      <w:marRight w:val="0"/>
      <w:marTop w:val="0"/>
      <w:marBottom w:val="0"/>
      <w:divBdr>
        <w:top w:val="none" w:sz="0" w:space="0" w:color="auto"/>
        <w:left w:val="none" w:sz="0" w:space="0" w:color="auto"/>
        <w:bottom w:val="none" w:sz="0" w:space="0" w:color="auto"/>
        <w:right w:val="none" w:sz="0" w:space="0" w:color="auto"/>
      </w:divBdr>
    </w:div>
    <w:div w:id="1195776565">
      <w:bodyDiv w:val="1"/>
      <w:marLeft w:val="0"/>
      <w:marRight w:val="0"/>
      <w:marTop w:val="0"/>
      <w:marBottom w:val="0"/>
      <w:divBdr>
        <w:top w:val="none" w:sz="0" w:space="0" w:color="auto"/>
        <w:left w:val="none" w:sz="0" w:space="0" w:color="auto"/>
        <w:bottom w:val="none" w:sz="0" w:space="0" w:color="auto"/>
        <w:right w:val="none" w:sz="0" w:space="0" w:color="auto"/>
      </w:divBdr>
    </w:div>
    <w:div w:id="1198156958">
      <w:bodyDiv w:val="1"/>
      <w:marLeft w:val="0"/>
      <w:marRight w:val="0"/>
      <w:marTop w:val="0"/>
      <w:marBottom w:val="0"/>
      <w:divBdr>
        <w:top w:val="none" w:sz="0" w:space="0" w:color="auto"/>
        <w:left w:val="none" w:sz="0" w:space="0" w:color="auto"/>
        <w:bottom w:val="none" w:sz="0" w:space="0" w:color="auto"/>
        <w:right w:val="none" w:sz="0" w:space="0" w:color="auto"/>
      </w:divBdr>
    </w:div>
    <w:div w:id="1209800479">
      <w:bodyDiv w:val="1"/>
      <w:marLeft w:val="0"/>
      <w:marRight w:val="0"/>
      <w:marTop w:val="0"/>
      <w:marBottom w:val="0"/>
      <w:divBdr>
        <w:top w:val="none" w:sz="0" w:space="0" w:color="auto"/>
        <w:left w:val="none" w:sz="0" w:space="0" w:color="auto"/>
        <w:bottom w:val="none" w:sz="0" w:space="0" w:color="auto"/>
        <w:right w:val="none" w:sz="0" w:space="0" w:color="auto"/>
      </w:divBdr>
    </w:div>
    <w:div w:id="1213807597">
      <w:bodyDiv w:val="1"/>
      <w:marLeft w:val="0"/>
      <w:marRight w:val="0"/>
      <w:marTop w:val="0"/>
      <w:marBottom w:val="0"/>
      <w:divBdr>
        <w:top w:val="none" w:sz="0" w:space="0" w:color="auto"/>
        <w:left w:val="none" w:sz="0" w:space="0" w:color="auto"/>
        <w:bottom w:val="none" w:sz="0" w:space="0" w:color="auto"/>
        <w:right w:val="none" w:sz="0" w:space="0" w:color="auto"/>
      </w:divBdr>
    </w:div>
    <w:div w:id="1219173085">
      <w:bodyDiv w:val="1"/>
      <w:marLeft w:val="0"/>
      <w:marRight w:val="0"/>
      <w:marTop w:val="0"/>
      <w:marBottom w:val="0"/>
      <w:divBdr>
        <w:top w:val="none" w:sz="0" w:space="0" w:color="auto"/>
        <w:left w:val="none" w:sz="0" w:space="0" w:color="auto"/>
        <w:bottom w:val="none" w:sz="0" w:space="0" w:color="auto"/>
        <w:right w:val="none" w:sz="0" w:space="0" w:color="auto"/>
      </w:divBdr>
    </w:div>
    <w:div w:id="1226179685">
      <w:bodyDiv w:val="1"/>
      <w:marLeft w:val="0"/>
      <w:marRight w:val="0"/>
      <w:marTop w:val="0"/>
      <w:marBottom w:val="0"/>
      <w:divBdr>
        <w:top w:val="none" w:sz="0" w:space="0" w:color="auto"/>
        <w:left w:val="none" w:sz="0" w:space="0" w:color="auto"/>
        <w:bottom w:val="none" w:sz="0" w:space="0" w:color="auto"/>
        <w:right w:val="none" w:sz="0" w:space="0" w:color="auto"/>
      </w:divBdr>
    </w:div>
    <w:div w:id="1231305390">
      <w:bodyDiv w:val="1"/>
      <w:marLeft w:val="0"/>
      <w:marRight w:val="0"/>
      <w:marTop w:val="0"/>
      <w:marBottom w:val="0"/>
      <w:divBdr>
        <w:top w:val="none" w:sz="0" w:space="0" w:color="auto"/>
        <w:left w:val="none" w:sz="0" w:space="0" w:color="auto"/>
        <w:bottom w:val="none" w:sz="0" w:space="0" w:color="auto"/>
        <w:right w:val="none" w:sz="0" w:space="0" w:color="auto"/>
      </w:divBdr>
    </w:div>
    <w:div w:id="1254706412">
      <w:bodyDiv w:val="1"/>
      <w:marLeft w:val="0"/>
      <w:marRight w:val="0"/>
      <w:marTop w:val="0"/>
      <w:marBottom w:val="0"/>
      <w:divBdr>
        <w:top w:val="none" w:sz="0" w:space="0" w:color="auto"/>
        <w:left w:val="none" w:sz="0" w:space="0" w:color="auto"/>
        <w:bottom w:val="none" w:sz="0" w:space="0" w:color="auto"/>
        <w:right w:val="none" w:sz="0" w:space="0" w:color="auto"/>
      </w:divBdr>
    </w:div>
    <w:div w:id="1266495690">
      <w:bodyDiv w:val="1"/>
      <w:marLeft w:val="0"/>
      <w:marRight w:val="0"/>
      <w:marTop w:val="0"/>
      <w:marBottom w:val="0"/>
      <w:divBdr>
        <w:top w:val="none" w:sz="0" w:space="0" w:color="auto"/>
        <w:left w:val="none" w:sz="0" w:space="0" w:color="auto"/>
        <w:bottom w:val="none" w:sz="0" w:space="0" w:color="auto"/>
        <w:right w:val="none" w:sz="0" w:space="0" w:color="auto"/>
      </w:divBdr>
    </w:div>
    <w:div w:id="1270623486">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281957790">
      <w:bodyDiv w:val="1"/>
      <w:marLeft w:val="0"/>
      <w:marRight w:val="0"/>
      <w:marTop w:val="0"/>
      <w:marBottom w:val="0"/>
      <w:divBdr>
        <w:top w:val="none" w:sz="0" w:space="0" w:color="auto"/>
        <w:left w:val="none" w:sz="0" w:space="0" w:color="auto"/>
        <w:bottom w:val="none" w:sz="0" w:space="0" w:color="auto"/>
        <w:right w:val="none" w:sz="0" w:space="0" w:color="auto"/>
      </w:divBdr>
    </w:div>
    <w:div w:id="1286425874">
      <w:bodyDiv w:val="1"/>
      <w:marLeft w:val="0"/>
      <w:marRight w:val="0"/>
      <w:marTop w:val="0"/>
      <w:marBottom w:val="0"/>
      <w:divBdr>
        <w:top w:val="none" w:sz="0" w:space="0" w:color="auto"/>
        <w:left w:val="none" w:sz="0" w:space="0" w:color="auto"/>
        <w:bottom w:val="none" w:sz="0" w:space="0" w:color="auto"/>
        <w:right w:val="none" w:sz="0" w:space="0" w:color="auto"/>
      </w:divBdr>
    </w:div>
    <w:div w:id="1286960767">
      <w:bodyDiv w:val="1"/>
      <w:marLeft w:val="0"/>
      <w:marRight w:val="0"/>
      <w:marTop w:val="0"/>
      <w:marBottom w:val="0"/>
      <w:divBdr>
        <w:top w:val="none" w:sz="0" w:space="0" w:color="auto"/>
        <w:left w:val="none" w:sz="0" w:space="0" w:color="auto"/>
        <w:bottom w:val="none" w:sz="0" w:space="0" w:color="auto"/>
        <w:right w:val="none" w:sz="0" w:space="0" w:color="auto"/>
      </w:divBdr>
    </w:div>
    <w:div w:id="1289554328">
      <w:bodyDiv w:val="1"/>
      <w:marLeft w:val="0"/>
      <w:marRight w:val="0"/>
      <w:marTop w:val="0"/>
      <w:marBottom w:val="0"/>
      <w:divBdr>
        <w:top w:val="none" w:sz="0" w:space="0" w:color="auto"/>
        <w:left w:val="none" w:sz="0" w:space="0" w:color="auto"/>
        <w:bottom w:val="none" w:sz="0" w:space="0" w:color="auto"/>
        <w:right w:val="none" w:sz="0" w:space="0" w:color="auto"/>
      </w:divBdr>
    </w:div>
    <w:div w:id="1295678534">
      <w:bodyDiv w:val="1"/>
      <w:marLeft w:val="0"/>
      <w:marRight w:val="0"/>
      <w:marTop w:val="0"/>
      <w:marBottom w:val="0"/>
      <w:divBdr>
        <w:top w:val="none" w:sz="0" w:space="0" w:color="auto"/>
        <w:left w:val="none" w:sz="0" w:space="0" w:color="auto"/>
        <w:bottom w:val="none" w:sz="0" w:space="0" w:color="auto"/>
        <w:right w:val="none" w:sz="0" w:space="0" w:color="auto"/>
      </w:divBdr>
    </w:div>
    <w:div w:id="1296986376">
      <w:bodyDiv w:val="1"/>
      <w:marLeft w:val="0"/>
      <w:marRight w:val="0"/>
      <w:marTop w:val="0"/>
      <w:marBottom w:val="0"/>
      <w:divBdr>
        <w:top w:val="none" w:sz="0" w:space="0" w:color="auto"/>
        <w:left w:val="none" w:sz="0" w:space="0" w:color="auto"/>
        <w:bottom w:val="none" w:sz="0" w:space="0" w:color="auto"/>
        <w:right w:val="none" w:sz="0" w:space="0" w:color="auto"/>
      </w:divBdr>
    </w:div>
    <w:div w:id="1300501873">
      <w:bodyDiv w:val="1"/>
      <w:marLeft w:val="0"/>
      <w:marRight w:val="0"/>
      <w:marTop w:val="0"/>
      <w:marBottom w:val="0"/>
      <w:divBdr>
        <w:top w:val="none" w:sz="0" w:space="0" w:color="auto"/>
        <w:left w:val="none" w:sz="0" w:space="0" w:color="auto"/>
        <w:bottom w:val="none" w:sz="0" w:space="0" w:color="auto"/>
        <w:right w:val="none" w:sz="0" w:space="0" w:color="auto"/>
      </w:divBdr>
    </w:div>
    <w:div w:id="1300844116">
      <w:bodyDiv w:val="1"/>
      <w:marLeft w:val="0"/>
      <w:marRight w:val="0"/>
      <w:marTop w:val="0"/>
      <w:marBottom w:val="0"/>
      <w:divBdr>
        <w:top w:val="none" w:sz="0" w:space="0" w:color="auto"/>
        <w:left w:val="none" w:sz="0" w:space="0" w:color="auto"/>
        <w:bottom w:val="none" w:sz="0" w:space="0" w:color="auto"/>
        <w:right w:val="none" w:sz="0" w:space="0" w:color="auto"/>
      </w:divBdr>
    </w:div>
    <w:div w:id="1306081885">
      <w:bodyDiv w:val="1"/>
      <w:marLeft w:val="0"/>
      <w:marRight w:val="0"/>
      <w:marTop w:val="0"/>
      <w:marBottom w:val="0"/>
      <w:divBdr>
        <w:top w:val="none" w:sz="0" w:space="0" w:color="auto"/>
        <w:left w:val="none" w:sz="0" w:space="0" w:color="auto"/>
        <w:bottom w:val="none" w:sz="0" w:space="0" w:color="auto"/>
        <w:right w:val="none" w:sz="0" w:space="0" w:color="auto"/>
      </w:divBdr>
    </w:div>
    <w:div w:id="1307315737">
      <w:bodyDiv w:val="1"/>
      <w:marLeft w:val="0"/>
      <w:marRight w:val="0"/>
      <w:marTop w:val="0"/>
      <w:marBottom w:val="0"/>
      <w:divBdr>
        <w:top w:val="none" w:sz="0" w:space="0" w:color="auto"/>
        <w:left w:val="none" w:sz="0" w:space="0" w:color="auto"/>
        <w:bottom w:val="none" w:sz="0" w:space="0" w:color="auto"/>
        <w:right w:val="none" w:sz="0" w:space="0" w:color="auto"/>
      </w:divBdr>
    </w:div>
    <w:div w:id="1310481947">
      <w:bodyDiv w:val="1"/>
      <w:marLeft w:val="0"/>
      <w:marRight w:val="0"/>
      <w:marTop w:val="0"/>
      <w:marBottom w:val="0"/>
      <w:divBdr>
        <w:top w:val="none" w:sz="0" w:space="0" w:color="auto"/>
        <w:left w:val="none" w:sz="0" w:space="0" w:color="auto"/>
        <w:bottom w:val="none" w:sz="0" w:space="0" w:color="auto"/>
        <w:right w:val="none" w:sz="0" w:space="0" w:color="auto"/>
      </w:divBdr>
    </w:div>
    <w:div w:id="1311667119">
      <w:bodyDiv w:val="1"/>
      <w:marLeft w:val="0"/>
      <w:marRight w:val="0"/>
      <w:marTop w:val="0"/>
      <w:marBottom w:val="0"/>
      <w:divBdr>
        <w:top w:val="none" w:sz="0" w:space="0" w:color="auto"/>
        <w:left w:val="none" w:sz="0" w:space="0" w:color="auto"/>
        <w:bottom w:val="none" w:sz="0" w:space="0" w:color="auto"/>
        <w:right w:val="none" w:sz="0" w:space="0" w:color="auto"/>
      </w:divBdr>
    </w:div>
    <w:div w:id="1311901808">
      <w:bodyDiv w:val="1"/>
      <w:marLeft w:val="0"/>
      <w:marRight w:val="0"/>
      <w:marTop w:val="0"/>
      <w:marBottom w:val="0"/>
      <w:divBdr>
        <w:top w:val="none" w:sz="0" w:space="0" w:color="auto"/>
        <w:left w:val="none" w:sz="0" w:space="0" w:color="auto"/>
        <w:bottom w:val="none" w:sz="0" w:space="0" w:color="auto"/>
        <w:right w:val="none" w:sz="0" w:space="0" w:color="auto"/>
      </w:divBdr>
    </w:div>
    <w:div w:id="1328704848">
      <w:bodyDiv w:val="1"/>
      <w:marLeft w:val="0"/>
      <w:marRight w:val="0"/>
      <w:marTop w:val="0"/>
      <w:marBottom w:val="0"/>
      <w:divBdr>
        <w:top w:val="none" w:sz="0" w:space="0" w:color="auto"/>
        <w:left w:val="none" w:sz="0" w:space="0" w:color="auto"/>
        <w:bottom w:val="none" w:sz="0" w:space="0" w:color="auto"/>
        <w:right w:val="none" w:sz="0" w:space="0" w:color="auto"/>
      </w:divBdr>
    </w:div>
    <w:div w:id="1331102087">
      <w:bodyDiv w:val="1"/>
      <w:marLeft w:val="0"/>
      <w:marRight w:val="0"/>
      <w:marTop w:val="0"/>
      <w:marBottom w:val="0"/>
      <w:divBdr>
        <w:top w:val="none" w:sz="0" w:space="0" w:color="auto"/>
        <w:left w:val="none" w:sz="0" w:space="0" w:color="auto"/>
        <w:bottom w:val="none" w:sz="0" w:space="0" w:color="auto"/>
        <w:right w:val="none" w:sz="0" w:space="0" w:color="auto"/>
      </w:divBdr>
    </w:div>
    <w:div w:id="1331448047">
      <w:bodyDiv w:val="1"/>
      <w:marLeft w:val="0"/>
      <w:marRight w:val="0"/>
      <w:marTop w:val="0"/>
      <w:marBottom w:val="0"/>
      <w:divBdr>
        <w:top w:val="none" w:sz="0" w:space="0" w:color="auto"/>
        <w:left w:val="none" w:sz="0" w:space="0" w:color="auto"/>
        <w:bottom w:val="none" w:sz="0" w:space="0" w:color="auto"/>
        <w:right w:val="none" w:sz="0" w:space="0" w:color="auto"/>
      </w:divBdr>
    </w:div>
    <w:div w:id="1332946650">
      <w:bodyDiv w:val="1"/>
      <w:marLeft w:val="0"/>
      <w:marRight w:val="0"/>
      <w:marTop w:val="0"/>
      <w:marBottom w:val="0"/>
      <w:divBdr>
        <w:top w:val="none" w:sz="0" w:space="0" w:color="auto"/>
        <w:left w:val="none" w:sz="0" w:space="0" w:color="auto"/>
        <w:bottom w:val="none" w:sz="0" w:space="0" w:color="auto"/>
        <w:right w:val="none" w:sz="0" w:space="0" w:color="auto"/>
      </w:divBdr>
    </w:div>
    <w:div w:id="1348478876">
      <w:bodyDiv w:val="1"/>
      <w:marLeft w:val="0"/>
      <w:marRight w:val="0"/>
      <w:marTop w:val="0"/>
      <w:marBottom w:val="0"/>
      <w:divBdr>
        <w:top w:val="none" w:sz="0" w:space="0" w:color="auto"/>
        <w:left w:val="none" w:sz="0" w:space="0" w:color="auto"/>
        <w:bottom w:val="none" w:sz="0" w:space="0" w:color="auto"/>
        <w:right w:val="none" w:sz="0" w:space="0" w:color="auto"/>
      </w:divBdr>
    </w:div>
    <w:div w:id="1349260095">
      <w:bodyDiv w:val="1"/>
      <w:marLeft w:val="0"/>
      <w:marRight w:val="0"/>
      <w:marTop w:val="0"/>
      <w:marBottom w:val="0"/>
      <w:divBdr>
        <w:top w:val="none" w:sz="0" w:space="0" w:color="auto"/>
        <w:left w:val="none" w:sz="0" w:space="0" w:color="auto"/>
        <w:bottom w:val="none" w:sz="0" w:space="0" w:color="auto"/>
        <w:right w:val="none" w:sz="0" w:space="0" w:color="auto"/>
      </w:divBdr>
    </w:div>
    <w:div w:id="1351956044">
      <w:bodyDiv w:val="1"/>
      <w:marLeft w:val="0"/>
      <w:marRight w:val="0"/>
      <w:marTop w:val="0"/>
      <w:marBottom w:val="0"/>
      <w:divBdr>
        <w:top w:val="none" w:sz="0" w:space="0" w:color="auto"/>
        <w:left w:val="none" w:sz="0" w:space="0" w:color="auto"/>
        <w:bottom w:val="none" w:sz="0" w:space="0" w:color="auto"/>
        <w:right w:val="none" w:sz="0" w:space="0" w:color="auto"/>
      </w:divBdr>
    </w:div>
    <w:div w:id="1352955378">
      <w:bodyDiv w:val="1"/>
      <w:marLeft w:val="0"/>
      <w:marRight w:val="0"/>
      <w:marTop w:val="0"/>
      <w:marBottom w:val="0"/>
      <w:divBdr>
        <w:top w:val="none" w:sz="0" w:space="0" w:color="auto"/>
        <w:left w:val="none" w:sz="0" w:space="0" w:color="auto"/>
        <w:bottom w:val="none" w:sz="0" w:space="0" w:color="auto"/>
        <w:right w:val="none" w:sz="0" w:space="0" w:color="auto"/>
      </w:divBdr>
    </w:div>
    <w:div w:id="1364209112">
      <w:bodyDiv w:val="1"/>
      <w:marLeft w:val="0"/>
      <w:marRight w:val="0"/>
      <w:marTop w:val="0"/>
      <w:marBottom w:val="0"/>
      <w:divBdr>
        <w:top w:val="none" w:sz="0" w:space="0" w:color="auto"/>
        <w:left w:val="none" w:sz="0" w:space="0" w:color="auto"/>
        <w:bottom w:val="none" w:sz="0" w:space="0" w:color="auto"/>
        <w:right w:val="none" w:sz="0" w:space="0" w:color="auto"/>
      </w:divBdr>
    </w:div>
    <w:div w:id="1372193725">
      <w:bodyDiv w:val="1"/>
      <w:marLeft w:val="0"/>
      <w:marRight w:val="0"/>
      <w:marTop w:val="0"/>
      <w:marBottom w:val="0"/>
      <w:divBdr>
        <w:top w:val="none" w:sz="0" w:space="0" w:color="auto"/>
        <w:left w:val="none" w:sz="0" w:space="0" w:color="auto"/>
        <w:bottom w:val="none" w:sz="0" w:space="0" w:color="auto"/>
        <w:right w:val="none" w:sz="0" w:space="0" w:color="auto"/>
      </w:divBdr>
    </w:div>
    <w:div w:id="1372539363">
      <w:bodyDiv w:val="1"/>
      <w:marLeft w:val="0"/>
      <w:marRight w:val="0"/>
      <w:marTop w:val="0"/>
      <w:marBottom w:val="0"/>
      <w:divBdr>
        <w:top w:val="none" w:sz="0" w:space="0" w:color="auto"/>
        <w:left w:val="none" w:sz="0" w:space="0" w:color="auto"/>
        <w:bottom w:val="none" w:sz="0" w:space="0" w:color="auto"/>
        <w:right w:val="none" w:sz="0" w:space="0" w:color="auto"/>
      </w:divBdr>
    </w:div>
    <w:div w:id="1377319033">
      <w:bodyDiv w:val="1"/>
      <w:marLeft w:val="0"/>
      <w:marRight w:val="0"/>
      <w:marTop w:val="0"/>
      <w:marBottom w:val="0"/>
      <w:divBdr>
        <w:top w:val="none" w:sz="0" w:space="0" w:color="auto"/>
        <w:left w:val="none" w:sz="0" w:space="0" w:color="auto"/>
        <w:bottom w:val="none" w:sz="0" w:space="0" w:color="auto"/>
        <w:right w:val="none" w:sz="0" w:space="0" w:color="auto"/>
      </w:divBdr>
    </w:div>
    <w:div w:id="1378354551">
      <w:bodyDiv w:val="1"/>
      <w:marLeft w:val="0"/>
      <w:marRight w:val="0"/>
      <w:marTop w:val="0"/>
      <w:marBottom w:val="0"/>
      <w:divBdr>
        <w:top w:val="none" w:sz="0" w:space="0" w:color="auto"/>
        <w:left w:val="none" w:sz="0" w:space="0" w:color="auto"/>
        <w:bottom w:val="none" w:sz="0" w:space="0" w:color="auto"/>
        <w:right w:val="none" w:sz="0" w:space="0" w:color="auto"/>
      </w:divBdr>
    </w:div>
    <w:div w:id="1387608452">
      <w:bodyDiv w:val="1"/>
      <w:marLeft w:val="0"/>
      <w:marRight w:val="0"/>
      <w:marTop w:val="0"/>
      <w:marBottom w:val="0"/>
      <w:divBdr>
        <w:top w:val="none" w:sz="0" w:space="0" w:color="auto"/>
        <w:left w:val="none" w:sz="0" w:space="0" w:color="auto"/>
        <w:bottom w:val="none" w:sz="0" w:space="0" w:color="auto"/>
        <w:right w:val="none" w:sz="0" w:space="0" w:color="auto"/>
      </w:divBdr>
    </w:div>
    <w:div w:id="1393384549">
      <w:bodyDiv w:val="1"/>
      <w:marLeft w:val="0"/>
      <w:marRight w:val="0"/>
      <w:marTop w:val="0"/>
      <w:marBottom w:val="0"/>
      <w:divBdr>
        <w:top w:val="none" w:sz="0" w:space="0" w:color="auto"/>
        <w:left w:val="none" w:sz="0" w:space="0" w:color="auto"/>
        <w:bottom w:val="none" w:sz="0" w:space="0" w:color="auto"/>
        <w:right w:val="none" w:sz="0" w:space="0" w:color="auto"/>
      </w:divBdr>
    </w:div>
    <w:div w:id="1394888342">
      <w:bodyDiv w:val="1"/>
      <w:marLeft w:val="0"/>
      <w:marRight w:val="0"/>
      <w:marTop w:val="0"/>
      <w:marBottom w:val="0"/>
      <w:divBdr>
        <w:top w:val="none" w:sz="0" w:space="0" w:color="auto"/>
        <w:left w:val="none" w:sz="0" w:space="0" w:color="auto"/>
        <w:bottom w:val="none" w:sz="0" w:space="0" w:color="auto"/>
        <w:right w:val="none" w:sz="0" w:space="0" w:color="auto"/>
      </w:divBdr>
    </w:div>
    <w:div w:id="1397824419">
      <w:bodyDiv w:val="1"/>
      <w:marLeft w:val="0"/>
      <w:marRight w:val="0"/>
      <w:marTop w:val="0"/>
      <w:marBottom w:val="0"/>
      <w:divBdr>
        <w:top w:val="none" w:sz="0" w:space="0" w:color="auto"/>
        <w:left w:val="none" w:sz="0" w:space="0" w:color="auto"/>
        <w:bottom w:val="none" w:sz="0" w:space="0" w:color="auto"/>
        <w:right w:val="none" w:sz="0" w:space="0" w:color="auto"/>
      </w:divBdr>
    </w:div>
    <w:div w:id="1398162678">
      <w:bodyDiv w:val="1"/>
      <w:marLeft w:val="0"/>
      <w:marRight w:val="0"/>
      <w:marTop w:val="0"/>
      <w:marBottom w:val="0"/>
      <w:divBdr>
        <w:top w:val="none" w:sz="0" w:space="0" w:color="auto"/>
        <w:left w:val="none" w:sz="0" w:space="0" w:color="auto"/>
        <w:bottom w:val="none" w:sz="0" w:space="0" w:color="auto"/>
        <w:right w:val="none" w:sz="0" w:space="0" w:color="auto"/>
      </w:divBdr>
    </w:div>
    <w:div w:id="1404330290">
      <w:bodyDiv w:val="1"/>
      <w:marLeft w:val="0"/>
      <w:marRight w:val="0"/>
      <w:marTop w:val="0"/>
      <w:marBottom w:val="0"/>
      <w:divBdr>
        <w:top w:val="none" w:sz="0" w:space="0" w:color="auto"/>
        <w:left w:val="none" w:sz="0" w:space="0" w:color="auto"/>
        <w:bottom w:val="none" w:sz="0" w:space="0" w:color="auto"/>
        <w:right w:val="none" w:sz="0" w:space="0" w:color="auto"/>
      </w:divBdr>
    </w:div>
    <w:div w:id="1404528661">
      <w:bodyDiv w:val="1"/>
      <w:marLeft w:val="0"/>
      <w:marRight w:val="0"/>
      <w:marTop w:val="0"/>
      <w:marBottom w:val="0"/>
      <w:divBdr>
        <w:top w:val="none" w:sz="0" w:space="0" w:color="auto"/>
        <w:left w:val="none" w:sz="0" w:space="0" w:color="auto"/>
        <w:bottom w:val="none" w:sz="0" w:space="0" w:color="auto"/>
        <w:right w:val="none" w:sz="0" w:space="0" w:color="auto"/>
      </w:divBdr>
    </w:div>
    <w:div w:id="1405881630">
      <w:bodyDiv w:val="1"/>
      <w:marLeft w:val="0"/>
      <w:marRight w:val="0"/>
      <w:marTop w:val="0"/>
      <w:marBottom w:val="0"/>
      <w:divBdr>
        <w:top w:val="none" w:sz="0" w:space="0" w:color="auto"/>
        <w:left w:val="none" w:sz="0" w:space="0" w:color="auto"/>
        <w:bottom w:val="none" w:sz="0" w:space="0" w:color="auto"/>
        <w:right w:val="none" w:sz="0" w:space="0" w:color="auto"/>
      </w:divBdr>
    </w:div>
    <w:div w:id="1406298692">
      <w:bodyDiv w:val="1"/>
      <w:marLeft w:val="0"/>
      <w:marRight w:val="0"/>
      <w:marTop w:val="0"/>
      <w:marBottom w:val="0"/>
      <w:divBdr>
        <w:top w:val="none" w:sz="0" w:space="0" w:color="auto"/>
        <w:left w:val="none" w:sz="0" w:space="0" w:color="auto"/>
        <w:bottom w:val="none" w:sz="0" w:space="0" w:color="auto"/>
        <w:right w:val="none" w:sz="0" w:space="0" w:color="auto"/>
      </w:divBdr>
    </w:div>
    <w:div w:id="1420297537">
      <w:bodyDiv w:val="1"/>
      <w:marLeft w:val="0"/>
      <w:marRight w:val="0"/>
      <w:marTop w:val="0"/>
      <w:marBottom w:val="0"/>
      <w:divBdr>
        <w:top w:val="none" w:sz="0" w:space="0" w:color="auto"/>
        <w:left w:val="none" w:sz="0" w:space="0" w:color="auto"/>
        <w:bottom w:val="none" w:sz="0" w:space="0" w:color="auto"/>
        <w:right w:val="none" w:sz="0" w:space="0" w:color="auto"/>
      </w:divBdr>
    </w:div>
    <w:div w:id="1422142700">
      <w:bodyDiv w:val="1"/>
      <w:marLeft w:val="0"/>
      <w:marRight w:val="0"/>
      <w:marTop w:val="0"/>
      <w:marBottom w:val="0"/>
      <w:divBdr>
        <w:top w:val="none" w:sz="0" w:space="0" w:color="auto"/>
        <w:left w:val="none" w:sz="0" w:space="0" w:color="auto"/>
        <w:bottom w:val="none" w:sz="0" w:space="0" w:color="auto"/>
        <w:right w:val="none" w:sz="0" w:space="0" w:color="auto"/>
      </w:divBdr>
    </w:div>
    <w:div w:id="1428161774">
      <w:bodyDiv w:val="1"/>
      <w:marLeft w:val="0"/>
      <w:marRight w:val="0"/>
      <w:marTop w:val="0"/>
      <w:marBottom w:val="0"/>
      <w:divBdr>
        <w:top w:val="none" w:sz="0" w:space="0" w:color="auto"/>
        <w:left w:val="none" w:sz="0" w:space="0" w:color="auto"/>
        <w:bottom w:val="none" w:sz="0" w:space="0" w:color="auto"/>
        <w:right w:val="none" w:sz="0" w:space="0" w:color="auto"/>
      </w:divBdr>
    </w:div>
    <w:div w:id="1428231615">
      <w:bodyDiv w:val="1"/>
      <w:marLeft w:val="0"/>
      <w:marRight w:val="0"/>
      <w:marTop w:val="0"/>
      <w:marBottom w:val="0"/>
      <w:divBdr>
        <w:top w:val="none" w:sz="0" w:space="0" w:color="auto"/>
        <w:left w:val="none" w:sz="0" w:space="0" w:color="auto"/>
        <w:bottom w:val="none" w:sz="0" w:space="0" w:color="auto"/>
        <w:right w:val="none" w:sz="0" w:space="0" w:color="auto"/>
      </w:divBdr>
    </w:div>
    <w:div w:id="1430274128">
      <w:bodyDiv w:val="1"/>
      <w:marLeft w:val="0"/>
      <w:marRight w:val="0"/>
      <w:marTop w:val="0"/>
      <w:marBottom w:val="0"/>
      <w:divBdr>
        <w:top w:val="none" w:sz="0" w:space="0" w:color="auto"/>
        <w:left w:val="none" w:sz="0" w:space="0" w:color="auto"/>
        <w:bottom w:val="none" w:sz="0" w:space="0" w:color="auto"/>
        <w:right w:val="none" w:sz="0" w:space="0" w:color="auto"/>
      </w:divBdr>
    </w:div>
    <w:div w:id="1433210571">
      <w:bodyDiv w:val="1"/>
      <w:marLeft w:val="0"/>
      <w:marRight w:val="0"/>
      <w:marTop w:val="0"/>
      <w:marBottom w:val="0"/>
      <w:divBdr>
        <w:top w:val="none" w:sz="0" w:space="0" w:color="auto"/>
        <w:left w:val="none" w:sz="0" w:space="0" w:color="auto"/>
        <w:bottom w:val="none" w:sz="0" w:space="0" w:color="auto"/>
        <w:right w:val="none" w:sz="0" w:space="0" w:color="auto"/>
      </w:divBdr>
    </w:div>
    <w:div w:id="1438208923">
      <w:bodyDiv w:val="1"/>
      <w:marLeft w:val="0"/>
      <w:marRight w:val="0"/>
      <w:marTop w:val="0"/>
      <w:marBottom w:val="0"/>
      <w:divBdr>
        <w:top w:val="none" w:sz="0" w:space="0" w:color="auto"/>
        <w:left w:val="none" w:sz="0" w:space="0" w:color="auto"/>
        <w:bottom w:val="none" w:sz="0" w:space="0" w:color="auto"/>
        <w:right w:val="none" w:sz="0" w:space="0" w:color="auto"/>
      </w:divBdr>
    </w:div>
    <w:div w:id="1441292553">
      <w:bodyDiv w:val="1"/>
      <w:marLeft w:val="0"/>
      <w:marRight w:val="0"/>
      <w:marTop w:val="0"/>
      <w:marBottom w:val="0"/>
      <w:divBdr>
        <w:top w:val="none" w:sz="0" w:space="0" w:color="auto"/>
        <w:left w:val="none" w:sz="0" w:space="0" w:color="auto"/>
        <w:bottom w:val="none" w:sz="0" w:space="0" w:color="auto"/>
        <w:right w:val="none" w:sz="0" w:space="0" w:color="auto"/>
      </w:divBdr>
    </w:div>
    <w:div w:id="1449005111">
      <w:bodyDiv w:val="1"/>
      <w:marLeft w:val="0"/>
      <w:marRight w:val="0"/>
      <w:marTop w:val="0"/>
      <w:marBottom w:val="0"/>
      <w:divBdr>
        <w:top w:val="none" w:sz="0" w:space="0" w:color="auto"/>
        <w:left w:val="none" w:sz="0" w:space="0" w:color="auto"/>
        <w:bottom w:val="none" w:sz="0" w:space="0" w:color="auto"/>
        <w:right w:val="none" w:sz="0" w:space="0" w:color="auto"/>
      </w:divBdr>
    </w:div>
    <w:div w:id="1453206910">
      <w:bodyDiv w:val="1"/>
      <w:marLeft w:val="0"/>
      <w:marRight w:val="0"/>
      <w:marTop w:val="0"/>
      <w:marBottom w:val="0"/>
      <w:divBdr>
        <w:top w:val="none" w:sz="0" w:space="0" w:color="auto"/>
        <w:left w:val="none" w:sz="0" w:space="0" w:color="auto"/>
        <w:bottom w:val="none" w:sz="0" w:space="0" w:color="auto"/>
        <w:right w:val="none" w:sz="0" w:space="0" w:color="auto"/>
      </w:divBdr>
    </w:div>
    <w:div w:id="1453549698">
      <w:bodyDiv w:val="1"/>
      <w:marLeft w:val="0"/>
      <w:marRight w:val="0"/>
      <w:marTop w:val="0"/>
      <w:marBottom w:val="0"/>
      <w:divBdr>
        <w:top w:val="none" w:sz="0" w:space="0" w:color="auto"/>
        <w:left w:val="none" w:sz="0" w:space="0" w:color="auto"/>
        <w:bottom w:val="none" w:sz="0" w:space="0" w:color="auto"/>
        <w:right w:val="none" w:sz="0" w:space="0" w:color="auto"/>
      </w:divBdr>
    </w:div>
    <w:div w:id="1459035337">
      <w:bodyDiv w:val="1"/>
      <w:marLeft w:val="0"/>
      <w:marRight w:val="0"/>
      <w:marTop w:val="0"/>
      <w:marBottom w:val="0"/>
      <w:divBdr>
        <w:top w:val="none" w:sz="0" w:space="0" w:color="auto"/>
        <w:left w:val="none" w:sz="0" w:space="0" w:color="auto"/>
        <w:bottom w:val="none" w:sz="0" w:space="0" w:color="auto"/>
        <w:right w:val="none" w:sz="0" w:space="0" w:color="auto"/>
      </w:divBdr>
    </w:div>
    <w:div w:id="1464806136">
      <w:bodyDiv w:val="1"/>
      <w:marLeft w:val="0"/>
      <w:marRight w:val="0"/>
      <w:marTop w:val="0"/>
      <w:marBottom w:val="0"/>
      <w:divBdr>
        <w:top w:val="none" w:sz="0" w:space="0" w:color="auto"/>
        <w:left w:val="none" w:sz="0" w:space="0" w:color="auto"/>
        <w:bottom w:val="none" w:sz="0" w:space="0" w:color="auto"/>
        <w:right w:val="none" w:sz="0" w:space="0" w:color="auto"/>
      </w:divBdr>
    </w:div>
    <w:div w:id="1472746096">
      <w:bodyDiv w:val="1"/>
      <w:marLeft w:val="0"/>
      <w:marRight w:val="0"/>
      <w:marTop w:val="0"/>
      <w:marBottom w:val="0"/>
      <w:divBdr>
        <w:top w:val="none" w:sz="0" w:space="0" w:color="auto"/>
        <w:left w:val="none" w:sz="0" w:space="0" w:color="auto"/>
        <w:bottom w:val="none" w:sz="0" w:space="0" w:color="auto"/>
        <w:right w:val="none" w:sz="0" w:space="0" w:color="auto"/>
      </w:divBdr>
    </w:div>
    <w:div w:id="1482576217">
      <w:bodyDiv w:val="1"/>
      <w:marLeft w:val="0"/>
      <w:marRight w:val="0"/>
      <w:marTop w:val="0"/>
      <w:marBottom w:val="0"/>
      <w:divBdr>
        <w:top w:val="none" w:sz="0" w:space="0" w:color="auto"/>
        <w:left w:val="none" w:sz="0" w:space="0" w:color="auto"/>
        <w:bottom w:val="none" w:sz="0" w:space="0" w:color="auto"/>
        <w:right w:val="none" w:sz="0" w:space="0" w:color="auto"/>
      </w:divBdr>
    </w:div>
    <w:div w:id="1506049821">
      <w:bodyDiv w:val="1"/>
      <w:marLeft w:val="0"/>
      <w:marRight w:val="0"/>
      <w:marTop w:val="0"/>
      <w:marBottom w:val="0"/>
      <w:divBdr>
        <w:top w:val="none" w:sz="0" w:space="0" w:color="auto"/>
        <w:left w:val="none" w:sz="0" w:space="0" w:color="auto"/>
        <w:bottom w:val="none" w:sz="0" w:space="0" w:color="auto"/>
        <w:right w:val="none" w:sz="0" w:space="0" w:color="auto"/>
      </w:divBdr>
    </w:div>
    <w:div w:id="1508404904">
      <w:bodyDiv w:val="1"/>
      <w:marLeft w:val="0"/>
      <w:marRight w:val="0"/>
      <w:marTop w:val="0"/>
      <w:marBottom w:val="0"/>
      <w:divBdr>
        <w:top w:val="none" w:sz="0" w:space="0" w:color="auto"/>
        <w:left w:val="none" w:sz="0" w:space="0" w:color="auto"/>
        <w:bottom w:val="none" w:sz="0" w:space="0" w:color="auto"/>
        <w:right w:val="none" w:sz="0" w:space="0" w:color="auto"/>
      </w:divBdr>
    </w:div>
    <w:div w:id="1519542221">
      <w:bodyDiv w:val="1"/>
      <w:marLeft w:val="0"/>
      <w:marRight w:val="0"/>
      <w:marTop w:val="0"/>
      <w:marBottom w:val="0"/>
      <w:divBdr>
        <w:top w:val="none" w:sz="0" w:space="0" w:color="auto"/>
        <w:left w:val="none" w:sz="0" w:space="0" w:color="auto"/>
        <w:bottom w:val="none" w:sz="0" w:space="0" w:color="auto"/>
        <w:right w:val="none" w:sz="0" w:space="0" w:color="auto"/>
      </w:divBdr>
    </w:div>
    <w:div w:id="1521969303">
      <w:bodyDiv w:val="1"/>
      <w:marLeft w:val="0"/>
      <w:marRight w:val="0"/>
      <w:marTop w:val="0"/>
      <w:marBottom w:val="0"/>
      <w:divBdr>
        <w:top w:val="none" w:sz="0" w:space="0" w:color="auto"/>
        <w:left w:val="none" w:sz="0" w:space="0" w:color="auto"/>
        <w:bottom w:val="none" w:sz="0" w:space="0" w:color="auto"/>
        <w:right w:val="none" w:sz="0" w:space="0" w:color="auto"/>
      </w:divBdr>
    </w:div>
    <w:div w:id="1531916681">
      <w:bodyDiv w:val="1"/>
      <w:marLeft w:val="0"/>
      <w:marRight w:val="0"/>
      <w:marTop w:val="0"/>
      <w:marBottom w:val="0"/>
      <w:divBdr>
        <w:top w:val="none" w:sz="0" w:space="0" w:color="auto"/>
        <w:left w:val="none" w:sz="0" w:space="0" w:color="auto"/>
        <w:bottom w:val="none" w:sz="0" w:space="0" w:color="auto"/>
        <w:right w:val="none" w:sz="0" w:space="0" w:color="auto"/>
      </w:divBdr>
    </w:div>
    <w:div w:id="1535115728">
      <w:bodyDiv w:val="1"/>
      <w:marLeft w:val="0"/>
      <w:marRight w:val="0"/>
      <w:marTop w:val="0"/>
      <w:marBottom w:val="0"/>
      <w:divBdr>
        <w:top w:val="none" w:sz="0" w:space="0" w:color="auto"/>
        <w:left w:val="none" w:sz="0" w:space="0" w:color="auto"/>
        <w:bottom w:val="none" w:sz="0" w:space="0" w:color="auto"/>
        <w:right w:val="none" w:sz="0" w:space="0" w:color="auto"/>
      </w:divBdr>
    </w:div>
    <w:div w:id="1552840753">
      <w:bodyDiv w:val="1"/>
      <w:marLeft w:val="0"/>
      <w:marRight w:val="0"/>
      <w:marTop w:val="0"/>
      <w:marBottom w:val="0"/>
      <w:divBdr>
        <w:top w:val="none" w:sz="0" w:space="0" w:color="auto"/>
        <w:left w:val="none" w:sz="0" w:space="0" w:color="auto"/>
        <w:bottom w:val="none" w:sz="0" w:space="0" w:color="auto"/>
        <w:right w:val="none" w:sz="0" w:space="0" w:color="auto"/>
      </w:divBdr>
    </w:div>
    <w:div w:id="1554464920">
      <w:bodyDiv w:val="1"/>
      <w:marLeft w:val="0"/>
      <w:marRight w:val="0"/>
      <w:marTop w:val="0"/>
      <w:marBottom w:val="0"/>
      <w:divBdr>
        <w:top w:val="none" w:sz="0" w:space="0" w:color="auto"/>
        <w:left w:val="none" w:sz="0" w:space="0" w:color="auto"/>
        <w:bottom w:val="none" w:sz="0" w:space="0" w:color="auto"/>
        <w:right w:val="none" w:sz="0" w:space="0" w:color="auto"/>
      </w:divBdr>
    </w:div>
    <w:div w:id="1562710275">
      <w:bodyDiv w:val="1"/>
      <w:marLeft w:val="0"/>
      <w:marRight w:val="0"/>
      <w:marTop w:val="0"/>
      <w:marBottom w:val="0"/>
      <w:divBdr>
        <w:top w:val="none" w:sz="0" w:space="0" w:color="auto"/>
        <w:left w:val="none" w:sz="0" w:space="0" w:color="auto"/>
        <w:bottom w:val="none" w:sz="0" w:space="0" w:color="auto"/>
        <w:right w:val="none" w:sz="0" w:space="0" w:color="auto"/>
      </w:divBdr>
    </w:div>
    <w:div w:id="1567446937">
      <w:bodyDiv w:val="1"/>
      <w:marLeft w:val="0"/>
      <w:marRight w:val="0"/>
      <w:marTop w:val="0"/>
      <w:marBottom w:val="0"/>
      <w:divBdr>
        <w:top w:val="none" w:sz="0" w:space="0" w:color="auto"/>
        <w:left w:val="none" w:sz="0" w:space="0" w:color="auto"/>
        <w:bottom w:val="none" w:sz="0" w:space="0" w:color="auto"/>
        <w:right w:val="none" w:sz="0" w:space="0" w:color="auto"/>
      </w:divBdr>
    </w:div>
    <w:div w:id="1571766111">
      <w:bodyDiv w:val="1"/>
      <w:marLeft w:val="0"/>
      <w:marRight w:val="0"/>
      <w:marTop w:val="0"/>
      <w:marBottom w:val="0"/>
      <w:divBdr>
        <w:top w:val="none" w:sz="0" w:space="0" w:color="auto"/>
        <w:left w:val="none" w:sz="0" w:space="0" w:color="auto"/>
        <w:bottom w:val="none" w:sz="0" w:space="0" w:color="auto"/>
        <w:right w:val="none" w:sz="0" w:space="0" w:color="auto"/>
      </w:divBdr>
    </w:div>
    <w:div w:id="1581796130">
      <w:bodyDiv w:val="1"/>
      <w:marLeft w:val="0"/>
      <w:marRight w:val="0"/>
      <w:marTop w:val="0"/>
      <w:marBottom w:val="0"/>
      <w:divBdr>
        <w:top w:val="none" w:sz="0" w:space="0" w:color="auto"/>
        <w:left w:val="none" w:sz="0" w:space="0" w:color="auto"/>
        <w:bottom w:val="none" w:sz="0" w:space="0" w:color="auto"/>
        <w:right w:val="none" w:sz="0" w:space="0" w:color="auto"/>
      </w:divBdr>
    </w:div>
    <w:div w:id="1600141320">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605532849">
      <w:bodyDiv w:val="1"/>
      <w:marLeft w:val="0"/>
      <w:marRight w:val="0"/>
      <w:marTop w:val="0"/>
      <w:marBottom w:val="0"/>
      <w:divBdr>
        <w:top w:val="none" w:sz="0" w:space="0" w:color="auto"/>
        <w:left w:val="none" w:sz="0" w:space="0" w:color="auto"/>
        <w:bottom w:val="none" w:sz="0" w:space="0" w:color="auto"/>
        <w:right w:val="none" w:sz="0" w:space="0" w:color="auto"/>
      </w:divBdr>
    </w:div>
    <w:div w:id="1614363840">
      <w:bodyDiv w:val="1"/>
      <w:marLeft w:val="0"/>
      <w:marRight w:val="0"/>
      <w:marTop w:val="0"/>
      <w:marBottom w:val="0"/>
      <w:divBdr>
        <w:top w:val="none" w:sz="0" w:space="0" w:color="auto"/>
        <w:left w:val="none" w:sz="0" w:space="0" w:color="auto"/>
        <w:bottom w:val="none" w:sz="0" w:space="0" w:color="auto"/>
        <w:right w:val="none" w:sz="0" w:space="0" w:color="auto"/>
      </w:divBdr>
    </w:div>
    <w:div w:id="1614751250">
      <w:bodyDiv w:val="1"/>
      <w:marLeft w:val="0"/>
      <w:marRight w:val="0"/>
      <w:marTop w:val="0"/>
      <w:marBottom w:val="0"/>
      <w:divBdr>
        <w:top w:val="none" w:sz="0" w:space="0" w:color="auto"/>
        <w:left w:val="none" w:sz="0" w:space="0" w:color="auto"/>
        <w:bottom w:val="none" w:sz="0" w:space="0" w:color="auto"/>
        <w:right w:val="none" w:sz="0" w:space="0" w:color="auto"/>
      </w:divBdr>
    </w:div>
    <w:div w:id="1625383859">
      <w:bodyDiv w:val="1"/>
      <w:marLeft w:val="0"/>
      <w:marRight w:val="0"/>
      <w:marTop w:val="0"/>
      <w:marBottom w:val="0"/>
      <w:divBdr>
        <w:top w:val="none" w:sz="0" w:space="0" w:color="auto"/>
        <w:left w:val="none" w:sz="0" w:space="0" w:color="auto"/>
        <w:bottom w:val="none" w:sz="0" w:space="0" w:color="auto"/>
        <w:right w:val="none" w:sz="0" w:space="0" w:color="auto"/>
      </w:divBdr>
    </w:div>
    <w:div w:id="1633944291">
      <w:bodyDiv w:val="1"/>
      <w:marLeft w:val="0"/>
      <w:marRight w:val="0"/>
      <w:marTop w:val="0"/>
      <w:marBottom w:val="0"/>
      <w:divBdr>
        <w:top w:val="none" w:sz="0" w:space="0" w:color="auto"/>
        <w:left w:val="none" w:sz="0" w:space="0" w:color="auto"/>
        <w:bottom w:val="none" w:sz="0" w:space="0" w:color="auto"/>
        <w:right w:val="none" w:sz="0" w:space="0" w:color="auto"/>
      </w:divBdr>
    </w:div>
    <w:div w:id="1643271589">
      <w:bodyDiv w:val="1"/>
      <w:marLeft w:val="0"/>
      <w:marRight w:val="0"/>
      <w:marTop w:val="0"/>
      <w:marBottom w:val="0"/>
      <w:divBdr>
        <w:top w:val="none" w:sz="0" w:space="0" w:color="auto"/>
        <w:left w:val="none" w:sz="0" w:space="0" w:color="auto"/>
        <w:bottom w:val="none" w:sz="0" w:space="0" w:color="auto"/>
        <w:right w:val="none" w:sz="0" w:space="0" w:color="auto"/>
      </w:divBdr>
    </w:div>
    <w:div w:id="1652247224">
      <w:bodyDiv w:val="1"/>
      <w:marLeft w:val="0"/>
      <w:marRight w:val="0"/>
      <w:marTop w:val="0"/>
      <w:marBottom w:val="0"/>
      <w:divBdr>
        <w:top w:val="none" w:sz="0" w:space="0" w:color="auto"/>
        <w:left w:val="none" w:sz="0" w:space="0" w:color="auto"/>
        <w:bottom w:val="none" w:sz="0" w:space="0" w:color="auto"/>
        <w:right w:val="none" w:sz="0" w:space="0" w:color="auto"/>
      </w:divBdr>
    </w:div>
    <w:div w:id="1652902343">
      <w:bodyDiv w:val="1"/>
      <w:marLeft w:val="0"/>
      <w:marRight w:val="0"/>
      <w:marTop w:val="0"/>
      <w:marBottom w:val="0"/>
      <w:divBdr>
        <w:top w:val="none" w:sz="0" w:space="0" w:color="auto"/>
        <w:left w:val="none" w:sz="0" w:space="0" w:color="auto"/>
        <w:bottom w:val="none" w:sz="0" w:space="0" w:color="auto"/>
        <w:right w:val="none" w:sz="0" w:space="0" w:color="auto"/>
      </w:divBdr>
    </w:div>
    <w:div w:id="1666935412">
      <w:bodyDiv w:val="1"/>
      <w:marLeft w:val="0"/>
      <w:marRight w:val="0"/>
      <w:marTop w:val="0"/>
      <w:marBottom w:val="0"/>
      <w:divBdr>
        <w:top w:val="none" w:sz="0" w:space="0" w:color="auto"/>
        <w:left w:val="none" w:sz="0" w:space="0" w:color="auto"/>
        <w:bottom w:val="none" w:sz="0" w:space="0" w:color="auto"/>
        <w:right w:val="none" w:sz="0" w:space="0" w:color="auto"/>
      </w:divBdr>
    </w:div>
    <w:div w:id="1667052600">
      <w:bodyDiv w:val="1"/>
      <w:marLeft w:val="0"/>
      <w:marRight w:val="0"/>
      <w:marTop w:val="0"/>
      <w:marBottom w:val="0"/>
      <w:divBdr>
        <w:top w:val="none" w:sz="0" w:space="0" w:color="auto"/>
        <w:left w:val="none" w:sz="0" w:space="0" w:color="auto"/>
        <w:bottom w:val="none" w:sz="0" w:space="0" w:color="auto"/>
        <w:right w:val="none" w:sz="0" w:space="0" w:color="auto"/>
      </w:divBdr>
    </w:div>
    <w:div w:id="1667517228">
      <w:bodyDiv w:val="1"/>
      <w:marLeft w:val="0"/>
      <w:marRight w:val="0"/>
      <w:marTop w:val="0"/>
      <w:marBottom w:val="0"/>
      <w:divBdr>
        <w:top w:val="none" w:sz="0" w:space="0" w:color="auto"/>
        <w:left w:val="none" w:sz="0" w:space="0" w:color="auto"/>
        <w:bottom w:val="none" w:sz="0" w:space="0" w:color="auto"/>
        <w:right w:val="none" w:sz="0" w:space="0" w:color="auto"/>
      </w:divBdr>
    </w:div>
    <w:div w:id="1668903855">
      <w:bodyDiv w:val="1"/>
      <w:marLeft w:val="0"/>
      <w:marRight w:val="0"/>
      <w:marTop w:val="0"/>
      <w:marBottom w:val="0"/>
      <w:divBdr>
        <w:top w:val="none" w:sz="0" w:space="0" w:color="auto"/>
        <w:left w:val="none" w:sz="0" w:space="0" w:color="auto"/>
        <w:bottom w:val="none" w:sz="0" w:space="0" w:color="auto"/>
        <w:right w:val="none" w:sz="0" w:space="0" w:color="auto"/>
      </w:divBdr>
    </w:div>
    <w:div w:id="1678772968">
      <w:bodyDiv w:val="1"/>
      <w:marLeft w:val="0"/>
      <w:marRight w:val="0"/>
      <w:marTop w:val="0"/>
      <w:marBottom w:val="0"/>
      <w:divBdr>
        <w:top w:val="none" w:sz="0" w:space="0" w:color="auto"/>
        <w:left w:val="none" w:sz="0" w:space="0" w:color="auto"/>
        <w:bottom w:val="none" w:sz="0" w:space="0" w:color="auto"/>
        <w:right w:val="none" w:sz="0" w:space="0" w:color="auto"/>
      </w:divBdr>
    </w:div>
    <w:div w:id="1681539533">
      <w:bodyDiv w:val="1"/>
      <w:marLeft w:val="0"/>
      <w:marRight w:val="0"/>
      <w:marTop w:val="0"/>
      <w:marBottom w:val="0"/>
      <w:divBdr>
        <w:top w:val="none" w:sz="0" w:space="0" w:color="auto"/>
        <w:left w:val="none" w:sz="0" w:space="0" w:color="auto"/>
        <w:bottom w:val="none" w:sz="0" w:space="0" w:color="auto"/>
        <w:right w:val="none" w:sz="0" w:space="0" w:color="auto"/>
      </w:divBdr>
    </w:div>
    <w:div w:id="1684164370">
      <w:bodyDiv w:val="1"/>
      <w:marLeft w:val="0"/>
      <w:marRight w:val="0"/>
      <w:marTop w:val="0"/>
      <w:marBottom w:val="0"/>
      <w:divBdr>
        <w:top w:val="none" w:sz="0" w:space="0" w:color="auto"/>
        <w:left w:val="none" w:sz="0" w:space="0" w:color="auto"/>
        <w:bottom w:val="none" w:sz="0" w:space="0" w:color="auto"/>
        <w:right w:val="none" w:sz="0" w:space="0" w:color="auto"/>
      </w:divBdr>
    </w:div>
    <w:div w:id="1684236568">
      <w:bodyDiv w:val="1"/>
      <w:marLeft w:val="0"/>
      <w:marRight w:val="0"/>
      <w:marTop w:val="0"/>
      <w:marBottom w:val="0"/>
      <w:divBdr>
        <w:top w:val="none" w:sz="0" w:space="0" w:color="auto"/>
        <w:left w:val="none" w:sz="0" w:space="0" w:color="auto"/>
        <w:bottom w:val="none" w:sz="0" w:space="0" w:color="auto"/>
        <w:right w:val="none" w:sz="0" w:space="0" w:color="auto"/>
      </w:divBdr>
    </w:div>
    <w:div w:id="1686206215">
      <w:bodyDiv w:val="1"/>
      <w:marLeft w:val="0"/>
      <w:marRight w:val="0"/>
      <w:marTop w:val="0"/>
      <w:marBottom w:val="0"/>
      <w:divBdr>
        <w:top w:val="none" w:sz="0" w:space="0" w:color="auto"/>
        <w:left w:val="none" w:sz="0" w:space="0" w:color="auto"/>
        <w:bottom w:val="none" w:sz="0" w:space="0" w:color="auto"/>
        <w:right w:val="none" w:sz="0" w:space="0" w:color="auto"/>
      </w:divBdr>
    </w:div>
    <w:div w:id="1689715829">
      <w:bodyDiv w:val="1"/>
      <w:marLeft w:val="0"/>
      <w:marRight w:val="0"/>
      <w:marTop w:val="0"/>
      <w:marBottom w:val="0"/>
      <w:divBdr>
        <w:top w:val="none" w:sz="0" w:space="0" w:color="auto"/>
        <w:left w:val="none" w:sz="0" w:space="0" w:color="auto"/>
        <w:bottom w:val="none" w:sz="0" w:space="0" w:color="auto"/>
        <w:right w:val="none" w:sz="0" w:space="0" w:color="auto"/>
      </w:divBdr>
    </w:div>
    <w:div w:id="1695688038">
      <w:bodyDiv w:val="1"/>
      <w:marLeft w:val="0"/>
      <w:marRight w:val="0"/>
      <w:marTop w:val="0"/>
      <w:marBottom w:val="0"/>
      <w:divBdr>
        <w:top w:val="none" w:sz="0" w:space="0" w:color="auto"/>
        <w:left w:val="none" w:sz="0" w:space="0" w:color="auto"/>
        <w:bottom w:val="none" w:sz="0" w:space="0" w:color="auto"/>
        <w:right w:val="none" w:sz="0" w:space="0" w:color="auto"/>
      </w:divBdr>
    </w:div>
    <w:div w:id="1709989278">
      <w:bodyDiv w:val="1"/>
      <w:marLeft w:val="0"/>
      <w:marRight w:val="0"/>
      <w:marTop w:val="0"/>
      <w:marBottom w:val="0"/>
      <w:divBdr>
        <w:top w:val="none" w:sz="0" w:space="0" w:color="auto"/>
        <w:left w:val="none" w:sz="0" w:space="0" w:color="auto"/>
        <w:bottom w:val="none" w:sz="0" w:space="0" w:color="auto"/>
        <w:right w:val="none" w:sz="0" w:space="0" w:color="auto"/>
      </w:divBdr>
    </w:div>
    <w:div w:id="1713535703">
      <w:bodyDiv w:val="1"/>
      <w:marLeft w:val="0"/>
      <w:marRight w:val="0"/>
      <w:marTop w:val="0"/>
      <w:marBottom w:val="0"/>
      <w:divBdr>
        <w:top w:val="none" w:sz="0" w:space="0" w:color="auto"/>
        <w:left w:val="none" w:sz="0" w:space="0" w:color="auto"/>
        <w:bottom w:val="none" w:sz="0" w:space="0" w:color="auto"/>
        <w:right w:val="none" w:sz="0" w:space="0" w:color="auto"/>
      </w:divBdr>
    </w:div>
    <w:div w:id="1717656054">
      <w:bodyDiv w:val="1"/>
      <w:marLeft w:val="0"/>
      <w:marRight w:val="0"/>
      <w:marTop w:val="0"/>
      <w:marBottom w:val="0"/>
      <w:divBdr>
        <w:top w:val="none" w:sz="0" w:space="0" w:color="auto"/>
        <w:left w:val="none" w:sz="0" w:space="0" w:color="auto"/>
        <w:bottom w:val="none" w:sz="0" w:space="0" w:color="auto"/>
        <w:right w:val="none" w:sz="0" w:space="0" w:color="auto"/>
      </w:divBdr>
    </w:div>
    <w:div w:id="1718554415">
      <w:bodyDiv w:val="1"/>
      <w:marLeft w:val="0"/>
      <w:marRight w:val="0"/>
      <w:marTop w:val="0"/>
      <w:marBottom w:val="0"/>
      <w:divBdr>
        <w:top w:val="none" w:sz="0" w:space="0" w:color="auto"/>
        <w:left w:val="none" w:sz="0" w:space="0" w:color="auto"/>
        <w:bottom w:val="none" w:sz="0" w:space="0" w:color="auto"/>
        <w:right w:val="none" w:sz="0" w:space="0" w:color="auto"/>
      </w:divBdr>
    </w:div>
    <w:div w:id="1721321620">
      <w:bodyDiv w:val="1"/>
      <w:marLeft w:val="0"/>
      <w:marRight w:val="0"/>
      <w:marTop w:val="0"/>
      <w:marBottom w:val="0"/>
      <w:divBdr>
        <w:top w:val="none" w:sz="0" w:space="0" w:color="auto"/>
        <w:left w:val="none" w:sz="0" w:space="0" w:color="auto"/>
        <w:bottom w:val="none" w:sz="0" w:space="0" w:color="auto"/>
        <w:right w:val="none" w:sz="0" w:space="0" w:color="auto"/>
      </w:divBdr>
    </w:div>
    <w:div w:id="1721978597">
      <w:bodyDiv w:val="1"/>
      <w:marLeft w:val="0"/>
      <w:marRight w:val="0"/>
      <w:marTop w:val="0"/>
      <w:marBottom w:val="0"/>
      <w:divBdr>
        <w:top w:val="none" w:sz="0" w:space="0" w:color="auto"/>
        <w:left w:val="none" w:sz="0" w:space="0" w:color="auto"/>
        <w:bottom w:val="none" w:sz="0" w:space="0" w:color="auto"/>
        <w:right w:val="none" w:sz="0" w:space="0" w:color="auto"/>
      </w:divBdr>
    </w:div>
    <w:div w:id="1732071033">
      <w:bodyDiv w:val="1"/>
      <w:marLeft w:val="0"/>
      <w:marRight w:val="0"/>
      <w:marTop w:val="0"/>
      <w:marBottom w:val="0"/>
      <w:divBdr>
        <w:top w:val="none" w:sz="0" w:space="0" w:color="auto"/>
        <w:left w:val="none" w:sz="0" w:space="0" w:color="auto"/>
        <w:bottom w:val="none" w:sz="0" w:space="0" w:color="auto"/>
        <w:right w:val="none" w:sz="0" w:space="0" w:color="auto"/>
      </w:divBdr>
    </w:div>
    <w:div w:id="1734572816">
      <w:bodyDiv w:val="1"/>
      <w:marLeft w:val="0"/>
      <w:marRight w:val="0"/>
      <w:marTop w:val="0"/>
      <w:marBottom w:val="0"/>
      <w:divBdr>
        <w:top w:val="none" w:sz="0" w:space="0" w:color="auto"/>
        <w:left w:val="none" w:sz="0" w:space="0" w:color="auto"/>
        <w:bottom w:val="none" w:sz="0" w:space="0" w:color="auto"/>
        <w:right w:val="none" w:sz="0" w:space="0" w:color="auto"/>
      </w:divBdr>
    </w:div>
    <w:div w:id="1737704455">
      <w:bodyDiv w:val="1"/>
      <w:marLeft w:val="0"/>
      <w:marRight w:val="0"/>
      <w:marTop w:val="0"/>
      <w:marBottom w:val="0"/>
      <w:divBdr>
        <w:top w:val="none" w:sz="0" w:space="0" w:color="auto"/>
        <w:left w:val="none" w:sz="0" w:space="0" w:color="auto"/>
        <w:bottom w:val="none" w:sz="0" w:space="0" w:color="auto"/>
        <w:right w:val="none" w:sz="0" w:space="0" w:color="auto"/>
      </w:divBdr>
    </w:div>
    <w:div w:id="1759015068">
      <w:bodyDiv w:val="1"/>
      <w:marLeft w:val="0"/>
      <w:marRight w:val="0"/>
      <w:marTop w:val="0"/>
      <w:marBottom w:val="0"/>
      <w:divBdr>
        <w:top w:val="none" w:sz="0" w:space="0" w:color="auto"/>
        <w:left w:val="none" w:sz="0" w:space="0" w:color="auto"/>
        <w:bottom w:val="none" w:sz="0" w:space="0" w:color="auto"/>
        <w:right w:val="none" w:sz="0" w:space="0" w:color="auto"/>
      </w:divBdr>
    </w:div>
    <w:div w:id="1759903861">
      <w:bodyDiv w:val="1"/>
      <w:marLeft w:val="0"/>
      <w:marRight w:val="0"/>
      <w:marTop w:val="0"/>
      <w:marBottom w:val="0"/>
      <w:divBdr>
        <w:top w:val="none" w:sz="0" w:space="0" w:color="auto"/>
        <w:left w:val="none" w:sz="0" w:space="0" w:color="auto"/>
        <w:bottom w:val="none" w:sz="0" w:space="0" w:color="auto"/>
        <w:right w:val="none" w:sz="0" w:space="0" w:color="auto"/>
      </w:divBdr>
    </w:div>
    <w:div w:id="1761291267">
      <w:bodyDiv w:val="1"/>
      <w:marLeft w:val="0"/>
      <w:marRight w:val="0"/>
      <w:marTop w:val="0"/>
      <w:marBottom w:val="0"/>
      <w:divBdr>
        <w:top w:val="none" w:sz="0" w:space="0" w:color="auto"/>
        <w:left w:val="none" w:sz="0" w:space="0" w:color="auto"/>
        <w:bottom w:val="none" w:sz="0" w:space="0" w:color="auto"/>
        <w:right w:val="none" w:sz="0" w:space="0" w:color="auto"/>
      </w:divBdr>
    </w:div>
    <w:div w:id="1764496017">
      <w:bodyDiv w:val="1"/>
      <w:marLeft w:val="0"/>
      <w:marRight w:val="0"/>
      <w:marTop w:val="0"/>
      <w:marBottom w:val="0"/>
      <w:divBdr>
        <w:top w:val="none" w:sz="0" w:space="0" w:color="auto"/>
        <w:left w:val="none" w:sz="0" w:space="0" w:color="auto"/>
        <w:bottom w:val="none" w:sz="0" w:space="0" w:color="auto"/>
        <w:right w:val="none" w:sz="0" w:space="0" w:color="auto"/>
      </w:divBdr>
    </w:div>
    <w:div w:id="1766724683">
      <w:bodyDiv w:val="1"/>
      <w:marLeft w:val="0"/>
      <w:marRight w:val="0"/>
      <w:marTop w:val="0"/>
      <w:marBottom w:val="0"/>
      <w:divBdr>
        <w:top w:val="none" w:sz="0" w:space="0" w:color="auto"/>
        <w:left w:val="none" w:sz="0" w:space="0" w:color="auto"/>
        <w:bottom w:val="none" w:sz="0" w:space="0" w:color="auto"/>
        <w:right w:val="none" w:sz="0" w:space="0" w:color="auto"/>
      </w:divBdr>
    </w:div>
    <w:div w:id="1776513774">
      <w:bodyDiv w:val="1"/>
      <w:marLeft w:val="0"/>
      <w:marRight w:val="0"/>
      <w:marTop w:val="0"/>
      <w:marBottom w:val="0"/>
      <w:divBdr>
        <w:top w:val="none" w:sz="0" w:space="0" w:color="auto"/>
        <w:left w:val="none" w:sz="0" w:space="0" w:color="auto"/>
        <w:bottom w:val="none" w:sz="0" w:space="0" w:color="auto"/>
        <w:right w:val="none" w:sz="0" w:space="0" w:color="auto"/>
      </w:divBdr>
    </w:div>
    <w:div w:id="1781215728">
      <w:bodyDiv w:val="1"/>
      <w:marLeft w:val="0"/>
      <w:marRight w:val="0"/>
      <w:marTop w:val="0"/>
      <w:marBottom w:val="0"/>
      <w:divBdr>
        <w:top w:val="none" w:sz="0" w:space="0" w:color="auto"/>
        <w:left w:val="none" w:sz="0" w:space="0" w:color="auto"/>
        <w:bottom w:val="none" w:sz="0" w:space="0" w:color="auto"/>
        <w:right w:val="none" w:sz="0" w:space="0" w:color="auto"/>
      </w:divBdr>
    </w:div>
    <w:div w:id="1782260095">
      <w:bodyDiv w:val="1"/>
      <w:marLeft w:val="0"/>
      <w:marRight w:val="0"/>
      <w:marTop w:val="0"/>
      <w:marBottom w:val="0"/>
      <w:divBdr>
        <w:top w:val="none" w:sz="0" w:space="0" w:color="auto"/>
        <w:left w:val="none" w:sz="0" w:space="0" w:color="auto"/>
        <w:bottom w:val="none" w:sz="0" w:space="0" w:color="auto"/>
        <w:right w:val="none" w:sz="0" w:space="0" w:color="auto"/>
      </w:divBdr>
    </w:div>
    <w:div w:id="1788968914">
      <w:bodyDiv w:val="1"/>
      <w:marLeft w:val="0"/>
      <w:marRight w:val="0"/>
      <w:marTop w:val="0"/>
      <w:marBottom w:val="0"/>
      <w:divBdr>
        <w:top w:val="none" w:sz="0" w:space="0" w:color="auto"/>
        <w:left w:val="none" w:sz="0" w:space="0" w:color="auto"/>
        <w:bottom w:val="none" w:sz="0" w:space="0" w:color="auto"/>
        <w:right w:val="none" w:sz="0" w:space="0" w:color="auto"/>
      </w:divBdr>
    </w:div>
    <w:div w:id="1792899053">
      <w:bodyDiv w:val="1"/>
      <w:marLeft w:val="0"/>
      <w:marRight w:val="0"/>
      <w:marTop w:val="0"/>
      <w:marBottom w:val="0"/>
      <w:divBdr>
        <w:top w:val="none" w:sz="0" w:space="0" w:color="auto"/>
        <w:left w:val="none" w:sz="0" w:space="0" w:color="auto"/>
        <w:bottom w:val="none" w:sz="0" w:space="0" w:color="auto"/>
        <w:right w:val="none" w:sz="0" w:space="0" w:color="auto"/>
      </w:divBdr>
    </w:div>
    <w:div w:id="1801268443">
      <w:bodyDiv w:val="1"/>
      <w:marLeft w:val="0"/>
      <w:marRight w:val="0"/>
      <w:marTop w:val="0"/>
      <w:marBottom w:val="0"/>
      <w:divBdr>
        <w:top w:val="none" w:sz="0" w:space="0" w:color="auto"/>
        <w:left w:val="none" w:sz="0" w:space="0" w:color="auto"/>
        <w:bottom w:val="none" w:sz="0" w:space="0" w:color="auto"/>
        <w:right w:val="none" w:sz="0" w:space="0" w:color="auto"/>
      </w:divBdr>
    </w:div>
    <w:div w:id="1817140515">
      <w:bodyDiv w:val="1"/>
      <w:marLeft w:val="0"/>
      <w:marRight w:val="0"/>
      <w:marTop w:val="0"/>
      <w:marBottom w:val="0"/>
      <w:divBdr>
        <w:top w:val="none" w:sz="0" w:space="0" w:color="auto"/>
        <w:left w:val="none" w:sz="0" w:space="0" w:color="auto"/>
        <w:bottom w:val="none" w:sz="0" w:space="0" w:color="auto"/>
        <w:right w:val="none" w:sz="0" w:space="0" w:color="auto"/>
      </w:divBdr>
    </w:div>
    <w:div w:id="1829401460">
      <w:bodyDiv w:val="1"/>
      <w:marLeft w:val="0"/>
      <w:marRight w:val="0"/>
      <w:marTop w:val="0"/>
      <w:marBottom w:val="0"/>
      <w:divBdr>
        <w:top w:val="none" w:sz="0" w:space="0" w:color="auto"/>
        <w:left w:val="none" w:sz="0" w:space="0" w:color="auto"/>
        <w:bottom w:val="none" w:sz="0" w:space="0" w:color="auto"/>
        <w:right w:val="none" w:sz="0" w:space="0" w:color="auto"/>
      </w:divBdr>
    </w:div>
    <w:div w:id="1840652645">
      <w:bodyDiv w:val="1"/>
      <w:marLeft w:val="0"/>
      <w:marRight w:val="0"/>
      <w:marTop w:val="0"/>
      <w:marBottom w:val="0"/>
      <w:divBdr>
        <w:top w:val="none" w:sz="0" w:space="0" w:color="auto"/>
        <w:left w:val="none" w:sz="0" w:space="0" w:color="auto"/>
        <w:bottom w:val="none" w:sz="0" w:space="0" w:color="auto"/>
        <w:right w:val="none" w:sz="0" w:space="0" w:color="auto"/>
      </w:divBdr>
    </w:div>
    <w:div w:id="1841197741">
      <w:bodyDiv w:val="1"/>
      <w:marLeft w:val="0"/>
      <w:marRight w:val="0"/>
      <w:marTop w:val="0"/>
      <w:marBottom w:val="0"/>
      <w:divBdr>
        <w:top w:val="none" w:sz="0" w:space="0" w:color="auto"/>
        <w:left w:val="none" w:sz="0" w:space="0" w:color="auto"/>
        <w:bottom w:val="none" w:sz="0" w:space="0" w:color="auto"/>
        <w:right w:val="none" w:sz="0" w:space="0" w:color="auto"/>
      </w:divBdr>
    </w:div>
    <w:div w:id="1842236766">
      <w:bodyDiv w:val="1"/>
      <w:marLeft w:val="0"/>
      <w:marRight w:val="0"/>
      <w:marTop w:val="0"/>
      <w:marBottom w:val="0"/>
      <w:divBdr>
        <w:top w:val="none" w:sz="0" w:space="0" w:color="auto"/>
        <w:left w:val="none" w:sz="0" w:space="0" w:color="auto"/>
        <w:bottom w:val="none" w:sz="0" w:space="0" w:color="auto"/>
        <w:right w:val="none" w:sz="0" w:space="0" w:color="auto"/>
      </w:divBdr>
    </w:div>
    <w:div w:id="1845701354">
      <w:bodyDiv w:val="1"/>
      <w:marLeft w:val="0"/>
      <w:marRight w:val="0"/>
      <w:marTop w:val="0"/>
      <w:marBottom w:val="0"/>
      <w:divBdr>
        <w:top w:val="none" w:sz="0" w:space="0" w:color="auto"/>
        <w:left w:val="none" w:sz="0" w:space="0" w:color="auto"/>
        <w:bottom w:val="none" w:sz="0" w:space="0" w:color="auto"/>
        <w:right w:val="none" w:sz="0" w:space="0" w:color="auto"/>
      </w:divBdr>
    </w:div>
    <w:div w:id="1859388697">
      <w:bodyDiv w:val="1"/>
      <w:marLeft w:val="0"/>
      <w:marRight w:val="0"/>
      <w:marTop w:val="0"/>
      <w:marBottom w:val="0"/>
      <w:divBdr>
        <w:top w:val="none" w:sz="0" w:space="0" w:color="auto"/>
        <w:left w:val="none" w:sz="0" w:space="0" w:color="auto"/>
        <w:bottom w:val="none" w:sz="0" w:space="0" w:color="auto"/>
        <w:right w:val="none" w:sz="0" w:space="0" w:color="auto"/>
      </w:divBdr>
    </w:div>
    <w:div w:id="1860779659">
      <w:bodyDiv w:val="1"/>
      <w:marLeft w:val="0"/>
      <w:marRight w:val="0"/>
      <w:marTop w:val="0"/>
      <w:marBottom w:val="0"/>
      <w:divBdr>
        <w:top w:val="none" w:sz="0" w:space="0" w:color="auto"/>
        <w:left w:val="none" w:sz="0" w:space="0" w:color="auto"/>
        <w:bottom w:val="none" w:sz="0" w:space="0" w:color="auto"/>
        <w:right w:val="none" w:sz="0" w:space="0" w:color="auto"/>
      </w:divBdr>
    </w:div>
    <w:div w:id="1862470032">
      <w:bodyDiv w:val="1"/>
      <w:marLeft w:val="0"/>
      <w:marRight w:val="0"/>
      <w:marTop w:val="0"/>
      <w:marBottom w:val="0"/>
      <w:divBdr>
        <w:top w:val="none" w:sz="0" w:space="0" w:color="auto"/>
        <w:left w:val="none" w:sz="0" w:space="0" w:color="auto"/>
        <w:bottom w:val="none" w:sz="0" w:space="0" w:color="auto"/>
        <w:right w:val="none" w:sz="0" w:space="0" w:color="auto"/>
      </w:divBdr>
    </w:div>
    <w:div w:id="1863587809">
      <w:bodyDiv w:val="1"/>
      <w:marLeft w:val="0"/>
      <w:marRight w:val="0"/>
      <w:marTop w:val="0"/>
      <w:marBottom w:val="0"/>
      <w:divBdr>
        <w:top w:val="none" w:sz="0" w:space="0" w:color="auto"/>
        <w:left w:val="none" w:sz="0" w:space="0" w:color="auto"/>
        <w:bottom w:val="none" w:sz="0" w:space="0" w:color="auto"/>
        <w:right w:val="none" w:sz="0" w:space="0" w:color="auto"/>
      </w:divBdr>
    </w:div>
    <w:div w:id="1864902798">
      <w:bodyDiv w:val="1"/>
      <w:marLeft w:val="0"/>
      <w:marRight w:val="0"/>
      <w:marTop w:val="0"/>
      <w:marBottom w:val="0"/>
      <w:divBdr>
        <w:top w:val="none" w:sz="0" w:space="0" w:color="auto"/>
        <w:left w:val="none" w:sz="0" w:space="0" w:color="auto"/>
        <w:bottom w:val="none" w:sz="0" w:space="0" w:color="auto"/>
        <w:right w:val="none" w:sz="0" w:space="0" w:color="auto"/>
      </w:divBdr>
    </w:div>
    <w:div w:id="1865249067">
      <w:bodyDiv w:val="1"/>
      <w:marLeft w:val="0"/>
      <w:marRight w:val="0"/>
      <w:marTop w:val="0"/>
      <w:marBottom w:val="0"/>
      <w:divBdr>
        <w:top w:val="none" w:sz="0" w:space="0" w:color="auto"/>
        <w:left w:val="none" w:sz="0" w:space="0" w:color="auto"/>
        <w:bottom w:val="none" w:sz="0" w:space="0" w:color="auto"/>
        <w:right w:val="none" w:sz="0" w:space="0" w:color="auto"/>
      </w:divBdr>
    </w:div>
    <w:div w:id="1876655714">
      <w:bodyDiv w:val="1"/>
      <w:marLeft w:val="0"/>
      <w:marRight w:val="0"/>
      <w:marTop w:val="0"/>
      <w:marBottom w:val="0"/>
      <w:divBdr>
        <w:top w:val="none" w:sz="0" w:space="0" w:color="auto"/>
        <w:left w:val="none" w:sz="0" w:space="0" w:color="auto"/>
        <w:bottom w:val="none" w:sz="0" w:space="0" w:color="auto"/>
        <w:right w:val="none" w:sz="0" w:space="0" w:color="auto"/>
      </w:divBdr>
    </w:div>
    <w:div w:id="1894190318">
      <w:bodyDiv w:val="1"/>
      <w:marLeft w:val="0"/>
      <w:marRight w:val="0"/>
      <w:marTop w:val="0"/>
      <w:marBottom w:val="0"/>
      <w:divBdr>
        <w:top w:val="none" w:sz="0" w:space="0" w:color="auto"/>
        <w:left w:val="none" w:sz="0" w:space="0" w:color="auto"/>
        <w:bottom w:val="none" w:sz="0" w:space="0" w:color="auto"/>
        <w:right w:val="none" w:sz="0" w:space="0" w:color="auto"/>
      </w:divBdr>
    </w:div>
    <w:div w:id="1894348473">
      <w:bodyDiv w:val="1"/>
      <w:marLeft w:val="0"/>
      <w:marRight w:val="0"/>
      <w:marTop w:val="0"/>
      <w:marBottom w:val="0"/>
      <w:divBdr>
        <w:top w:val="none" w:sz="0" w:space="0" w:color="auto"/>
        <w:left w:val="none" w:sz="0" w:space="0" w:color="auto"/>
        <w:bottom w:val="none" w:sz="0" w:space="0" w:color="auto"/>
        <w:right w:val="none" w:sz="0" w:space="0" w:color="auto"/>
      </w:divBdr>
    </w:div>
    <w:div w:id="1903060887">
      <w:bodyDiv w:val="1"/>
      <w:marLeft w:val="0"/>
      <w:marRight w:val="0"/>
      <w:marTop w:val="0"/>
      <w:marBottom w:val="0"/>
      <w:divBdr>
        <w:top w:val="none" w:sz="0" w:space="0" w:color="auto"/>
        <w:left w:val="none" w:sz="0" w:space="0" w:color="auto"/>
        <w:bottom w:val="none" w:sz="0" w:space="0" w:color="auto"/>
        <w:right w:val="none" w:sz="0" w:space="0" w:color="auto"/>
      </w:divBdr>
    </w:div>
    <w:div w:id="1907758295">
      <w:bodyDiv w:val="1"/>
      <w:marLeft w:val="0"/>
      <w:marRight w:val="0"/>
      <w:marTop w:val="0"/>
      <w:marBottom w:val="0"/>
      <w:divBdr>
        <w:top w:val="none" w:sz="0" w:space="0" w:color="auto"/>
        <w:left w:val="none" w:sz="0" w:space="0" w:color="auto"/>
        <w:bottom w:val="none" w:sz="0" w:space="0" w:color="auto"/>
        <w:right w:val="none" w:sz="0" w:space="0" w:color="auto"/>
      </w:divBdr>
    </w:div>
    <w:div w:id="1910655455">
      <w:bodyDiv w:val="1"/>
      <w:marLeft w:val="0"/>
      <w:marRight w:val="0"/>
      <w:marTop w:val="0"/>
      <w:marBottom w:val="0"/>
      <w:divBdr>
        <w:top w:val="none" w:sz="0" w:space="0" w:color="auto"/>
        <w:left w:val="none" w:sz="0" w:space="0" w:color="auto"/>
        <w:bottom w:val="none" w:sz="0" w:space="0" w:color="auto"/>
        <w:right w:val="none" w:sz="0" w:space="0" w:color="auto"/>
      </w:divBdr>
    </w:div>
    <w:div w:id="1911110646">
      <w:bodyDiv w:val="1"/>
      <w:marLeft w:val="0"/>
      <w:marRight w:val="0"/>
      <w:marTop w:val="0"/>
      <w:marBottom w:val="0"/>
      <w:divBdr>
        <w:top w:val="none" w:sz="0" w:space="0" w:color="auto"/>
        <w:left w:val="none" w:sz="0" w:space="0" w:color="auto"/>
        <w:bottom w:val="none" w:sz="0" w:space="0" w:color="auto"/>
        <w:right w:val="none" w:sz="0" w:space="0" w:color="auto"/>
      </w:divBdr>
    </w:div>
    <w:div w:id="1922593635">
      <w:bodyDiv w:val="1"/>
      <w:marLeft w:val="0"/>
      <w:marRight w:val="0"/>
      <w:marTop w:val="0"/>
      <w:marBottom w:val="0"/>
      <w:divBdr>
        <w:top w:val="none" w:sz="0" w:space="0" w:color="auto"/>
        <w:left w:val="none" w:sz="0" w:space="0" w:color="auto"/>
        <w:bottom w:val="none" w:sz="0" w:space="0" w:color="auto"/>
        <w:right w:val="none" w:sz="0" w:space="0" w:color="auto"/>
      </w:divBdr>
    </w:div>
    <w:div w:id="1923223770">
      <w:bodyDiv w:val="1"/>
      <w:marLeft w:val="0"/>
      <w:marRight w:val="0"/>
      <w:marTop w:val="0"/>
      <w:marBottom w:val="0"/>
      <w:divBdr>
        <w:top w:val="none" w:sz="0" w:space="0" w:color="auto"/>
        <w:left w:val="none" w:sz="0" w:space="0" w:color="auto"/>
        <w:bottom w:val="none" w:sz="0" w:space="0" w:color="auto"/>
        <w:right w:val="none" w:sz="0" w:space="0" w:color="auto"/>
      </w:divBdr>
    </w:div>
    <w:div w:id="1930432293">
      <w:bodyDiv w:val="1"/>
      <w:marLeft w:val="0"/>
      <w:marRight w:val="0"/>
      <w:marTop w:val="0"/>
      <w:marBottom w:val="0"/>
      <w:divBdr>
        <w:top w:val="none" w:sz="0" w:space="0" w:color="auto"/>
        <w:left w:val="none" w:sz="0" w:space="0" w:color="auto"/>
        <w:bottom w:val="none" w:sz="0" w:space="0" w:color="auto"/>
        <w:right w:val="none" w:sz="0" w:space="0" w:color="auto"/>
      </w:divBdr>
    </w:div>
    <w:div w:id="1962569520">
      <w:bodyDiv w:val="1"/>
      <w:marLeft w:val="0"/>
      <w:marRight w:val="0"/>
      <w:marTop w:val="0"/>
      <w:marBottom w:val="0"/>
      <w:divBdr>
        <w:top w:val="none" w:sz="0" w:space="0" w:color="auto"/>
        <w:left w:val="none" w:sz="0" w:space="0" w:color="auto"/>
        <w:bottom w:val="none" w:sz="0" w:space="0" w:color="auto"/>
        <w:right w:val="none" w:sz="0" w:space="0" w:color="auto"/>
      </w:divBdr>
    </w:div>
    <w:div w:id="1963002460">
      <w:bodyDiv w:val="1"/>
      <w:marLeft w:val="0"/>
      <w:marRight w:val="0"/>
      <w:marTop w:val="0"/>
      <w:marBottom w:val="0"/>
      <w:divBdr>
        <w:top w:val="none" w:sz="0" w:space="0" w:color="auto"/>
        <w:left w:val="none" w:sz="0" w:space="0" w:color="auto"/>
        <w:bottom w:val="none" w:sz="0" w:space="0" w:color="auto"/>
        <w:right w:val="none" w:sz="0" w:space="0" w:color="auto"/>
      </w:divBdr>
    </w:div>
    <w:div w:id="1963150874">
      <w:bodyDiv w:val="1"/>
      <w:marLeft w:val="0"/>
      <w:marRight w:val="0"/>
      <w:marTop w:val="0"/>
      <w:marBottom w:val="0"/>
      <w:divBdr>
        <w:top w:val="none" w:sz="0" w:space="0" w:color="auto"/>
        <w:left w:val="none" w:sz="0" w:space="0" w:color="auto"/>
        <w:bottom w:val="none" w:sz="0" w:space="0" w:color="auto"/>
        <w:right w:val="none" w:sz="0" w:space="0" w:color="auto"/>
      </w:divBdr>
    </w:div>
    <w:div w:id="1963346148">
      <w:bodyDiv w:val="1"/>
      <w:marLeft w:val="0"/>
      <w:marRight w:val="0"/>
      <w:marTop w:val="0"/>
      <w:marBottom w:val="0"/>
      <w:divBdr>
        <w:top w:val="none" w:sz="0" w:space="0" w:color="auto"/>
        <w:left w:val="none" w:sz="0" w:space="0" w:color="auto"/>
        <w:bottom w:val="none" w:sz="0" w:space="0" w:color="auto"/>
        <w:right w:val="none" w:sz="0" w:space="0" w:color="auto"/>
      </w:divBdr>
    </w:div>
    <w:div w:id="1972204230">
      <w:bodyDiv w:val="1"/>
      <w:marLeft w:val="0"/>
      <w:marRight w:val="0"/>
      <w:marTop w:val="0"/>
      <w:marBottom w:val="0"/>
      <w:divBdr>
        <w:top w:val="none" w:sz="0" w:space="0" w:color="auto"/>
        <w:left w:val="none" w:sz="0" w:space="0" w:color="auto"/>
        <w:bottom w:val="none" w:sz="0" w:space="0" w:color="auto"/>
        <w:right w:val="none" w:sz="0" w:space="0" w:color="auto"/>
      </w:divBdr>
    </w:div>
    <w:div w:id="1973166117">
      <w:bodyDiv w:val="1"/>
      <w:marLeft w:val="0"/>
      <w:marRight w:val="0"/>
      <w:marTop w:val="0"/>
      <w:marBottom w:val="0"/>
      <w:divBdr>
        <w:top w:val="none" w:sz="0" w:space="0" w:color="auto"/>
        <w:left w:val="none" w:sz="0" w:space="0" w:color="auto"/>
        <w:bottom w:val="none" w:sz="0" w:space="0" w:color="auto"/>
        <w:right w:val="none" w:sz="0" w:space="0" w:color="auto"/>
      </w:divBdr>
    </w:div>
    <w:div w:id="1979258880">
      <w:bodyDiv w:val="1"/>
      <w:marLeft w:val="0"/>
      <w:marRight w:val="0"/>
      <w:marTop w:val="0"/>
      <w:marBottom w:val="0"/>
      <w:divBdr>
        <w:top w:val="none" w:sz="0" w:space="0" w:color="auto"/>
        <w:left w:val="none" w:sz="0" w:space="0" w:color="auto"/>
        <w:bottom w:val="none" w:sz="0" w:space="0" w:color="auto"/>
        <w:right w:val="none" w:sz="0" w:space="0" w:color="auto"/>
      </w:divBdr>
    </w:div>
    <w:div w:id="1986280250">
      <w:bodyDiv w:val="1"/>
      <w:marLeft w:val="0"/>
      <w:marRight w:val="0"/>
      <w:marTop w:val="0"/>
      <w:marBottom w:val="0"/>
      <w:divBdr>
        <w:top w:val="none" w:sz="0" w:space="0" w:color="auto"/>
        <w:left w:val="none" w:sz="0" w:space="0" w:color="auto"/>
        <w:bottom w:val="none" w:sz="0" w:space="0" w:color="auto"/>
        <w:right w:val="none" w:sz="0" w:space="0" w:color="auto"/>
      </w:divBdr>
    </w:div>
    <w:div w:id="1988394710">
      <w:bodyDiv w:val="1"/>
      <w:marLeft w:val="0"/>
      <w:marRight w:val="0"/>
      <w:marTop w:val="0"/>
      <w:marBottom w:val="0"/>
      <w:divBdr>
        <w:top w:val="none" w:sz="0" w:space="0" w:color="auto"/>
        <w:left w:val="none" w:sz="0" w:space="0" w:color="auto"/>
        <w:bottom w:val="none" w:sz="0" w:space="0" w:color="auto"/>
        <w:right w:val="none" w:sz="0" w:space="0" w:color="auto"/>
      </w:divBdr>
    </w:div>
    <w:div w:id="1990748358">
      <w:bodyDiv w:val="1"/>
      <w:marLeft w:val="0"/>
      <w:marRight w:val="0"/>
      <w:marTop w:val="0"/>
      <w:marBottom w:val="0"/>
      <w:divBdr>
        <w:top w:val="none" w:sz="0" w:space="0" w:color="auto"/>
        <w:left w:val="none" w:sz="0" w:space="0" w:color="auto"/>
        <w:bottom w:val="none" w:sz="0" w:space="0" w:color="auto"/>
        <w:right w:val="none" w:sz="0" w:space="0" w:color="auto"/>
      </w:divBdr>
    </w:div>
    <w:div w:id="1998918244">
      <w:bodyDiv w:val="1"/>
      <w:marLeft w:val="0"/>
      <w:marRight w:val="0"/>
      <w:marTop w:val="0"/>
      <w:marBottom w:val="0"/>
      <w:divBdr>
        <w:top w:val="none" w:sz="0" w:space="0" w:color="auto"/>
        <w:left w:val="none" w:sz="0" w:space="0" w:color="auto"/>
        <w:bottom w:val="none" w:sz="0" w:space="0" w:color="auto"/>
        <w:right w:val="none" w:sz="0" w:space="0" w:color="auto"/>
      </w:divBdr>
    </w:div>
    <w:div w:id="2000844164">
      <w:bodyDiv w:val="1"/>
      <w:marLeft w:val="0"/>
      <w:marRight w:val="0"/>
      <w:marTop w:val="0"/>
      <w:marBottom w:val="0"/>
      <w:divBdr>
        <w:top w:val="none" w:sz="0" w:space="0" w:color="auto"/>
        <w:left w:val="none" w:sz="0" w:space="0" w:color="auto"/>
        <w:bottom w:val="none" w:sz="0" w:space="0" w:color="auto"/>
        <w:right w:val="none" w:sz="0" w:space="0" w:color="auto"/>
      </w:divBdr>
    </w:div>
    <w:div w:id="2000845423">
      <w:bodyDiv w:val="1"/>
      <w:marLeft w:val="0"/>
      <w:marRight w:val="0"/>
      <w:marTop w:val="0"/>
      <w:marBottom w:val="0"/>
      <w:divBdr>
        <w:top w:val="none" w:sz="0" w:space="0" w:color="auto"/>
        <w:left w:val="none" w:sz="0" w:space="0" w:color="auto"/>
        <w:bottom w:val="none" w:sz="0" w:space="0" w:color="auto"/>
        <w:right w:val="none" w:sz="0" w:space="0" w:color="auto"/>
      </w:divBdr>
    </w:div>
    <w:div w:id="2002810413">
      <w:bodyDiv w:val="1"/>
      <w:marLeft w:val="0"/>
      <w:marRight w:val="0"/>
      <w:marTop w:val="0"/>
      <w:marBottom w:val="0"/>
      <w:divBdr>
        <w:top w:val="none" w:sz="0" w:space="0" w:color="auto"/>
        <w:left w:val="none" w:sz="0" w:space="0" w:color="auto"/>
        <w:bottom w:val="none" w:sz="0" w:space="0" w:color="auto"/>
        <w:right w:val="none" w:sz="0" w:space="0" w:color="auto"/>
      </w:divBdr>
    </w:div>
    <w:div w:id="2004623674">
      <w:bodyDiv w:val="1"/>
      <w:marLeft w:val="0"/>
      <w:marRight w:val="0"/>
      <w:marTop w:val="0"/>
      <w:marBottom w:val="0"/>
      <w:divBdr>
        <w:top w:val="none" w:sz="0" w:space="0" w:color="auto"/>
        <w:left w:val="none" w:sz="0" w:space="0" w:color="auto"/>
        <w:bottom w:val="none" w:sz="0" w:space="0" w:color="auto"/>
        <w:right w:val="none" w:sz="0" w:space="0" w:color="auto"/>
      </w:divBdr>
    </w:div>
    <w:div w:id="2008244534">
      <w:bodyDiv w:val="1"/>
      <w:marLeft w:val="0"/>
      <w:marRight w:val="0"/>
      <w:marTop w:val="0"/>
      <w:marBottom w:val="0"/>
      <w:divBdr>
        <w:top w:val="none" w:sz="0" w:space="0" w:color="auto"/>
        <w:left w:val="none" w:sz="0" w:space="0" w:color="auto"/>
        <w:bottom w:val="none" w:sz="0" w:space="0" w:color="auto"/>
        <w:right w:val="none" w:sz="0" w:space="0" w:color="auto"/>
      </w:divBdr>
    </w:div>
    <w:div w:id="2014532726">
      <w:bodyDiv w:val="1"/>
      <w:marLeft w:val="0"/>
      <w:marRight w:val="0"/>
      <w:marTop w:val="0"/>
      <w:marBottom w:val="0"/>
      <w:divBdr>
        <w:top w:val="none" w:sz="0" w:space="0" w:color="auto"/>
        <w:left w:val="none" w:sz="0" w:space="0" w:color="auto"/>
        <w:bottom w:val="none" w:sz="0" w:space="0" w:color="auto"/>
        <w:right w:val="none" w:sz="0" w:space="0" w:color="auto"/>
      </w:divBdr>
    </w:div>
    <w:div w:id="2019115523">
      <w:bodyDiv w:val="1"/>
      <w:marLeft w:val="0"/>
      <w:marRight w:val="0"/>
      <w:marTop w:val="0"/>
      <w:marBottom w:val="0"/>
      <w:divBdr>
        <w:top w:val="none" w:sz="0" w:space="0" w:color="auto"/>
        <w:left w:val="none" w:sz="0" w:space="0" w:color="auto"/>
        <w:bottom w:val="none" w:sz="0" w:space="0" w:color="auto"/>
        <w:right w:val="none" w:sz="0" w:space="0" w:color="auto"/>
      </w:divBdr>
    </w:div>
    <w:div w:id="2021152688">
      <w:bodyDiv w:val="1"/>
      <w:marLeft w:val="0"/>
      <w:marRight w:val="0"/>
      <w:marTop w:val="0"/>
      <w:marBottom w:val="0"/>
      <w:divBdr>
        <w:top w:val="none" w:sz="0" w:space="0" w:color="auto"/>
        <w:left w:val="none" w:sz="0" w:space="0" w:color="auto"/>
        <w:bottom w:val="none" w:sz="0" w:space="0" w:color="auto"/>
        <w:right w:val="none" w:sz="0" w:space="0" w:color="auto"/>
      </w:divBdr>
    </w:div>
    <w:div w:id="2031837873">
      <w:bodyDiv w:val="1"/>
      <w:marLeft w:val="0"/>
      <w:marRight w:val="0"/>
      <w:marTop w:val="0"/>
      <w:marBottom w:val="0"/>
      <w:divBdr>
        <w:top w:val="none" w:sz="0" w:space="0" w:color="auto"/>
        <w:left w:val="none" w:sz="0" w:space="0" w:color="auto"/>
        <w:bottom w:val="none" w:sz="0" w:space="0" w:color="auto"/>
        <w:right w:val="none" w:sz="0" w:space="0" w:color="auto"/>
      </w:divBdr>
    </w:div>
    <w:div w:id="2034528834">
      <w:bodyDiv w:val="1"/>
      <w:marLeft w:val="0"/>
      <w:marRight w:val="0"/>
      <w:marTop w:val="0"/>
      <w:marBottom w:val="0"/>
      <w:divBdr>
        <w:top w:val="none" w:sz="0" w:space="0" w:color="auto"/>
        <w:left w:val="none" w:sz="0" w:space="0" w:color="auto"/>
        <w:bottom w:val="none" w:sz="0" w:space="0" w:color="auto"/>
        <w:right w:val="none" w:sz="0" w:space="0" w:color="auto"/>
      </w:divBdr>
    </w:div>
    <w:div w:id="2045251721">
      <w:bodyDiv w:val="1"/>
      <w:marLeft w:val="0"/>
      <w:marRight w:val="0"/>
      <w:marTop w:val="0"/>
      <w:marBottom w:val="0"/>
      <w:divBdr>
        <w:top w:val="none" w:sz="0" w:space="0" w:color="auto"/>
        <w:left w:val="none" w:sz="0" w:space="0" w:color="auto"/>
        <w:bottom w:val="none" w:sz="0" w:space="0" w:color="auto"/>
        <w:right w:val="none" w:sz="0" w:space="0" w:color="auto"/>
      </w:divBdr>
    </w:div>
    <w:div w:id="2049865654">
      <w:bodyDiv w:val="1"/>
      <w:marLeft w:val="0"/>
      <w:marRight w:val="0"/>
      <w:marTop w:val="0"/>
      <w:marBottom w:val="0"/>
      <w:divBdr>
        <w:top w:val="none" w:sz="0" w:space="0" w:color="auto"/>
        <w:left w:val="none" w:sz="0" w:space="0" w:color="auto"/>
        <w:bottom w:val="none" w:sz="0" w:space="0" w:color="auto"/>
        <w:right w:val="none" w:sz="0" w:space="0" w:color="auto"/>
      </w:divBdr>
    </w:div>
    <w:div w:id="2054041881">
      <w:bodyDiv w:val="1"/>
      <w:marLeft w:val="0"/>
      <w:marRight w:val="0"/>
      <w:marTop w:val="0"/>
      <w:marBottom w:val="0"/>
      <w:divBdr>
        <w:top w:val="none" w:sz="0" w:space="0" w:color="auto"/>
        <w:left w:val="none" w:sz="0" w:space="0" w:color="auto"/>
        <w:bottom w:val="none" w:sz="0" w:space="0" w:color="auto"/>
        <w:right w:val="none" w:sz="0" w:space="0" w:color="auto"/>
      </w:divBdr>
    </w:div>
    <w:div w:id="2059743881">
      <w:bodyDiv w:val="1"/>
      <w:marLeft w:val="0"/>
      <w:marRight w:val="0"/>
      <w:marTop w:val="0"/>
      <w:marBottom w:val="0"/>
      <w:divBdr>
        <w:top w:val="none" w:sz="0" w:space="0" w:color="auto"/>
        <w:left w:val="none" w:sz="0" w:space="0" w:color="auto"/>
        <w:bottom w:val="none" w:sz="0" w:space="0" w:color="auto"/>
        <w:right w:val="none" w:sz="0" w:space="0" w:color="auto"/>
      </w:divBdr>
    </w:div>
    <w:div w:id="2067411712">
      <w:bodyDiv w:val="1"/>
      <w:marLeft w:val="0"/>
      <w:marRight w:val="0"/>
      <w:marTop w:val="0"/>
      <w:marBottom w:val="0"/>
      <w:divBdr>
        <w:top w:val="none" w:sz="0" w:space="0" w:color="auto"/>
        <w:left w:val="none" w:sz="0" w:space="0" w:color="auto"/>
        <w:bottom w:val="none" w:sz="0" w:space="0" w:color="auto"/>
        <w:right w:val="none" w:sz="0" w:space="0" w:color="auto"/>
      </w:divBdr>
    </w:div>
    <w:div w:id="2069717474">
      <w:bodyDiv w:val="1"/>
      <w:marLeft w:val="0"/>
      <w:marRight w:val="0"/>
      <w:marTop w:val="0"/>
      <w:marBottom w:val="0"/>
      <w:divBdr>
        <w:top w:val="none" w:sz="0" w:space="0" w:color="auto"/>
        <w:left w:val="none" w:sz="0" w:space="0" w:color="auto"/>
        <w:bottom w:val="none" w:sz="0" w:space="0" w:color="auto"/>
        <w:right w:val="none" w:sz="0" w:space="0" w:color="auto"/>
      </w:divBdr>
    </w:div>
    <w:div w:id="2071034023">
      <w:bodyDiv w:val="1"/>
      <w:marLeft w:val="0"/>
      <w:marRight w:val="0"/>
      <w:marTop w:val="0"/>
      <w:marBottom w:val="0"/>
      <w:divBdr>
        <w:top w:val="none" w:sz="0" w:space="0" w:color="auto"/>
        <w:left w:val="none" w:sz="0" w:space="0" w:color="auto"/>
        <w:bottom w:val="none" w:sz="0" w:space="0" w:color="auto"/>
        <w:right w:val="none" w:sz="0" w:space="0" w:color="auto"/>
      </w:divBdr>
    </w:div>
    <w:div w:id="2076656239">
      <w:bodyDiv w:val="1"/>
      <w:marLeft w:val="0"/>
      <w:marRight w:val="0"/>
      <w:marTop w:val="0"/>
      <w:marBottom w:val="0"/>
      <w:divBdr>
        <w:top w:val="none" w:sz="0" w:space="0" w:color="auto"/>
        <w:left w:val="none" w:sz="0" w:space="0" w:color="auto"/>
        <w:bottom w:val="none" w:sz="0" w:space="0" w:color="auto"/>
        <w:right w:val="none" w:sz="0" w:space="0" w:color="auto"/>
      </w:divBdr>
    </w:div>
    <w:div w:id="2079017731">
      <w:bodyDiv w:val="1"/>
      <w:marLeft w:val="0"/>
      <w:marRight w:val="0"/>
      <w:marTop w:val="0"/>
      <w:marBottom w:val="0"/>
      <w:divBdr>
        <w:top w:val="none" w:sz="0" w:space="0" w:color="auto"/>
        <w:left w:val="none" w:sz="0" w:space="0" w:color="auto"/>
        <w:bottom w:val="none" w:sz="0" w:space="0" w:color="auto"/>
        <w:right w:val="none" w:sz="0" w:space="0" w:color="auto"/>
      </w:divBdr>
    </w:div>
    <w:div w:id="2088960898">
      <w:bodyDiv w:val="1"/>
      <w:marLeft w:val="0"/>
      <w:marRight w:val="0"/>
      <w:marTop w:val="0"/>
      <w:marBottom w:val="0"/>
      <w:divBdr>
        <w:top w:val="none" w:sz="0" w:space="0" w:color="auto"/>
        <w:left w:val="none" w:sz="0" w:space="0" w:color="auto"/>
        <w:bottom w:val="none" w:sz="0" w:space="0" w:color="auto"/>
        <w:right w:val="none" w:sz="0" w:space="0" w:color="auto"/>
      </w:divBdr>
      <w:divsChild>
        <w:div w:id="1973166801">
          <w:marLeft w:val="0"/>
          <w:marRight w:val="0"/>
          <w:marTop w:val="0"/>
          <w:marBottom w:val="0"/>
          <w:divBdr>
            <w:top w:val="none" w:sz="0" w:space="0" w:color="auto"/>
            <w:left w:val="none" w:sz="0" w:space="0" w:color="auto"/>
            <w:bottom w:val="none" w:sz="0" w:space="0" w:color="auto"/>
            <w:right w:val="none" w:sz="0" w:space="0" w:color="auto"/>
          </w:divBdr>
        </w:div>
        <w:div w:id="1037043549">
          <w:marLeft w:val="0"/>
          <w:marRight w:val="0"/>
          <w:marTop w:val="0"/>
          <w:marBottom w:val="0"/>
          <w:divBdr>
            <w:top w:val="none" w:sz="0" w:space="0" w:color="auto"/>
            <w:left w:val="none" w:sz="0" w:space="0" w:color="auto"/>
            <w:bottom w:val="none" w:sz="0" w:space="0" w:color="auto"/>
            <w:right w:val="none" w:sz="0" w:space="0" w:color="auto"/>
          </w:divBdr>
        </w:div>
        <w:div w:id="192156994">
          <w:marLeft w:val="0"/>
          <w:marRight w:val="0"/>
          <w:marTop w:val="0"/>
          <w:marBottom w:val="0"/>
          <w:divBdr>
            <w:top w:val="none" w:sz="0" w:space="0" w:color="auto"/>
            <w:left w:val="none" w:sz="0" w:space="0" w:color="auto"/>
            <w:bottom w:val="none" w:sz="0" w:space="0" w:color="auto"/>
            <w:right w:val="none" w:sz="0" w:space="0" w:color="auto"/>
          </w:divBdr>
        </w:div>
        <w:div w:id="492718432">
          <w:marLeft w:val="0"/>
          <w:marRight w:val="0"/>
          <w:marTop w:val="0"/>
          <w:marBottom w:val="0"/>
          <w:divBdr>
            <w:top w:val="none" w:sz="0" w:space="0" w:color="auto"/>
            <w:left w:val="none" w:sz="0" w:space="0" w:color="auto"/>
            <w:bottom w:val="none" w:sz="0" w:space="0" w:color="auto"/>
            <w:right w:val="none" w:sz="0" w:space="0" w:color="auto"/>
          </w:divBdr>
        </w:div>
      </w:divsChild>
    </w:div>
    <w:div w:id="2095055866">
      <w:bodyDiv w:val="1"/>
      <w:marLeft w:val="0"/>
      <w:marRight w:val="0"/>
      <w:marTop w:val="0"/>
      <w:marBottom w:val="0"/>
      <w:divBdr>
        <w:top w:val="none" w:sz="0" w:space="0" w:color="auto"/>
        <w:left w:val="none" w:sz="0" w:space="0" w:color="auto"/>
        <w:bottom w:val="none" w:sz="0" w:space="0" w:color="auto"/>
        <w:right w:val="none" w:sz="0" w:space="0" w:color="auto"/>
      </w:divBdr>
    </w:div>
    <w:div w:id="2098820024">
      <w:bodyDiv w:val="1"/>
      <w:marLeft w:val="0"/>
      <w:marRight w:val="0"/>
      <w:marTop w:val="0"/>
      <w:marBottom w:val="0"/>
      <w:divBdr>
        <w:top w:val="none" w:sz="0" w:space="0" w:color="auto"/>
        <w:left w:val="none" w:sz="0" w:space="0" w:color="auto"/>
        <w:bottom w:val="none" w:sz="0" w:space="0" w:color="auto"/>
        <w:right w:val="none" w:sz="0" w:space="0" w:color="auto"/>
      </w:divBdr>
    </w:div>
    <w:div w:id="2101247295">
      <w:bodyDiv w:val="1"/>
      <w:marLeft w:val="0"/>
      <w:marRight w:val="0"/>
      <w:marTop w:val="0"/>
      <w:marBottom w:val="0"/>
      <w:divBdr>
        <w:top w:val="none" w:sz="0" w:space="0" w:color="auto"/>
        <w:left w:val="none" w:sz="0" w:space="0" w:color="auto"/>
        <w:bottom w:val="none" w:sz="0" w:space="0" w:color="auto"/>
        <w:right w:val="none" w:sz="0" w:space="0" w:color="auto"/>
      </w:divBdr>
    </w:div>
    <w:div w:id="2103450843">
      <w:bodyDiv w:val="1"/>
      <w:marLeft w:val="0"/>
      <w:marRight w:val="0"/>
      <w:marTop w:val="0"/>
      <w:marBottom w:val="0"/>
      <w:divBdr>
        <w:top w:val="none" w:sz="0" w:space="0" w:color="auto"/>
        <w:left w:val="none" w:sz="0" w:space="0" w:color="auto"/>
        <w:bottom w:val="none" w:sz="0" w:space="0" w:color="auto"/>
        <w:right w:val="none" w:sz="0" w:space="0" w:color="auto"/>
      </w:divBdr>
    </w:div>
    <w:div w:id="2106075368">
      <w:bodyDiv w:val="1"/>
      <w:marLeft w:val="0"/>
      <w:marRight w:val="0"/>
      <w:marTop w:val="0"/>
      <w:marBottom w:val="0"/>
      <w:divBdr>
        <w:top w:val="none" w:sz="0" w:space="0" w:color="auto"/>
        <w:left w:val="none" w:sz="0" w:space="0" w:color="auto"/>
        <w:bottom w:val="none" w:sz="0" w:space="0" w:color="auto"/>
        <w:right w:val="none" w:sz="0" w:space="0" w:color="auto"/>
      </w:divBdr>
    </w:div>
    <w:div w:id="2117019936">
      <w:bodyDiv w:val="1"/>
      <w:marLeft w:val="0"/>
      <w:marRight w:val="0"/>
      <w:marTop w:val="0"/>
      <w:marBottom w:val="0"/>
      <w:divBdr>
        <w:top w:val="none" w:sz="0" w:space="0" w:color="auto"/>
        <w:left w:val="none" w:sz="0" w:space="0" w:color="auto"/>
        <w:bottom w:val="none" w:sz="0" w:space="0" w:color="auto"/>
        <w:right w:val="none" w:sz="0" w:space="0" w:color="auto"/>
      </w:divBdr>
    </w:div>
    <w:div w:id="2117627810">
      <w:bodyDiv w:val="1"/>
      <w:marLeft w:val="0"/>
      <w:marRight w:val="0"/>
      <w:marTop w:val="0"/>
      <w:marBottom w:val="0"/>
      <w:divBdr>
        <w:top w:val="none" w:sz="0" w:space="0" w:color="auto"/>
        <w:left w:val="none" w:sz="0" w:space="0" w:color="auto"/>
        <w:bottom w:val="none" w:sz="0" w:space="0" w:color="auto"/>
        <w:right w:val="none" w:sz="0" w:space="0" w:color="auto"/>
      </w:divBdr>
    </w:div>
    <w:div w:id="2123301587">
      <w:bodyDiv w:val="1"/>
      <w:marLeft w:val="0"/>
      <w:marRight w:val="0"/>
      <w:marTop w:val="0"/>
      <w:marBottom w:val="0"/>
      <w:divBdr>
        <w:top w:val="none" w:sz="0" w:space="0" w:color="auto"/>
        <w:left w:val="none" w:sz="0" w:space="0" w:color="auto"/>
        <w:bottom w:val="none" w:sz="0" w:space="0" w:color="auto"/>
        <w:right w:val="none" w:sz="0" w:space="0" w:color="auto"/>
      </w:divBdr>
    </w:div>
    <w:div w:id="2127499168">
      <w:bodyDiv w:val="1"/>
      <w:marLeft w:val="0"/>
      <w:marRight w:val="0"/>
      <w:marTop w:val="0"/>
      <w:marBottom w:val="0"/>
      <w:divBdr>
        <w:top w:val="none" w:sz="0" w:space="0" w:color="auto"/>
        <w:left w:val="none" w:sz="0" w:space="0" w:color="auto"/>
        <w:bottom w:val="none" w:sz="0" w:space="0" w:color="auto"/>
        <w:right w:val="none" w:sz="0" w:space="0" w:color="auto"/>
      </w:divBdr>
    </w:div>
    <w:div w:id="2129815540">
      <w:bodyDiv w:val="1"/>
      <w:marLeft w:val="0"/>
      <w:marRight w:val="0"/>
      <w:marTop w:val="0"/>
      <w:marBottom w:val="0"/>
      <w:divBdr>
        <w:top w:val="none" w:sz="0" w:space="0" w:color="auto"/>
        <w:left w:val="none" w:sz="0" w:space="0" w:color="auto"/>
        <w:bottom w:val="none" w:sz="0" w:space="0" w:color="auto"/>
        <w:right w:val="none" w:sz="0" w:space="0" w:color="auto"/>
      </w:divBdr>
    </w:div>
    <w:div w:id="2134447369">
      <w:bodyDiv w:val="1"/>
      <w:marLeft w:val="0"/>
      <w:marRight w:val="0"/>
      <w:marTop w:val="0"/>
      <w:marBottom w:val="0"/>
      <w:divBdr>
        <w:top w:val="none" w:sz="0" w:space="0" w:color="auto"/>
        <w:left w:val="none" w:sz="0" w:space="0" w:color="auto"/>
        <w:bottom w:val="none" w:sz="0" w:space="0" w:color="auto"/>
        <w:right w:val="none" w:sz="0" w:space="0" w:color="auto"/>
      </w:divBdr>
    </w:div>
    <w:div w:id="2141222722">
      <w:bodyDiv w:val="1"/>
      <w:marLeft w:val="0"/>
      <w:marRight w:val="0"/>
      <w:marTop w:val="0"/>
      <w:marBottom w:val="0"/>
      <w:divBdr>
        <w:top w:val="none" w:sz="0" w:space="0" w:color="auto"/>
        <w:left w:val="none" w:sz="0" w:space="0" w:color="auto"/>
        <w:bottom w:val="none" w:sz="0" w:space="0" w:color="auto"/>
        <w:right w:val="none" w:sz="0" w:space="0" w:color="auto"/>
      </w:divBdr>
    </w:div>
    <w:div w:id="2142838469">
      <w:bodyDiv w:val="1"/>
      <w:marLeft w:val="0"/>
      <w:marRight w:val="0"/>
      <w:marTop w:val="0"/>
      <w:marBottom w:val="0"/>
      <w:divBdr>
        <w:top w:val="none" w:sz="0" w:space="0" w:color="auto"/>
        <w:left w:val="none" w:sz="0" w:space="0" w:color="auto"/>
        <w:bottom w:val="none" w:sz="0" w:space="0" w:color="auto"/>
        <w:right w:val="none" w:sz="0" w:space="0" w:color="auto"/>
      </w:divBdr>
    </w:div>
    <w:div w:id="214692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4.jp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1.jp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shrm.org/hr-today/trends-and-forecasting/research-and-surveys/Documents/2016-Employee-Job-Satisfaction-and-Engagement-Report.pdf" TargetMode="Externa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3.jp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marriott.gcs-web.com/news-releases/news-release-details/marriott-international-reports-second-quarter-2020-results"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jpg"/><Relationship Id="rId22" Type="http://schemas.openxmlformats.org/officeDocument/2006/relationships/hyperlink" Target="https://marriott.gcs-web.com/static-files/178683c9-c9d9-47b0-b115-726588f43130"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DC13B5855C341D49BEEC3A130D15AEB"/>
        <w:category>
          <w:name w:val="General"/>
          <w:gallery w:val="placeholder"/>
        </w:category>
        <w:types>
          <w:type w:val="bbPlcHdr"/>
        </w:types>
        <w:behaviors>
          <w:behavior w:val="content"/>
        </w:behaviors>
        <w:guid w:val="{B0E518F3-2A78-4180-A031-42E5D9EBE745}"/>
      </w:docPartPr>
      <w:docPartBody>
        <w:p w:rsidR="002F12C3" w:rsidRDefault="007D6A9A" w:rsidP="007D6A9A">
          <w:pPr>
            <w:pStyle w:val="BDC13B5855C341D49BEEC3A130D15AEB"/>
          </w:pPr>
          <w:r>
            <w:rPr>
              <w:color w:val="7F7F7F" w:themeColor="text1" w:themeTint="80"/>
            </w:rPr>
            <w:t>[Document title]</w:t>
          </w:r>
        </w:p>
      </w:docPartBody>
    </w:docPart>
    <w:docPart>
      <w:docPartPr>
        <w:name w:val="44DBAD5DEDA6423CAB6DF2587629B061"/>
        <w:category>
          <w:name w:val="General"/>
          <w:gallery w:val="placeholder"/>
        </w:category>
        <w:types>
          <w:type w:val="bbPlcHdr"/>
        </w:types>
        <w:behaviors>
          <w:behavior w:val="content"/>
        </w:behaviors>
        <w:guid w:val="{65639FAC-406D-40C5-8830-02F0B1C704B0}"/>
      </w:docPartPr>
      <w:docPartBody>
        <w:p w:rsidR="00F8651C" w:rsidRDefault="002F12C3">
          <w:r w:rsidRPr="004602A9">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A9A"/>
    <w:rsid w:val="000C0F28"/>
    <w:rsid w:val="001F1491"/>
    <w:rsid w:val="002449CA"/>
    <w:rsid w:val="002F12C3"/>
    <w:rsid w:val="00523825"/>
    <w:rsid w:val="005B74B9"/>
    <w:rsid w:val="007D6A9A"/>
    <w:rsid w:val="00A00326"/>
    <w:rsid w:val="00A125EE"/>
    <w:rsid w:val="00A853BD"/>
    <w:rsid w:val="00B57DDE"/>
    <w:rsid w:val="00BA4385"/>
    <w:rsid w:val="00BD296C"/>
    <w:rsid w:val="00E07193"/>
    <w:rsid w:val="00F86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96C"/>
    <w:rPr>
      <w:color w:val="808080"/>
    </w:rPr>
  </w:style>
  <w:style w:type="paragraph" w:customStyle="1" w:styleId="BDC13B5855C341D49BEEC3A130D15AEB">
    <w:name w:val="BDC13B5855C341D49BEEC3A130D15AEB"/>
    <w:rsid w:val="007D6A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niversity Standard">
      <a:majorFont>
        <a:latin typeface="Times New Roman"/>
        <a:ea typeface=""/>
        <a:cs typeface=""/>
      </a:majorFont>
      <a:minorFont>
        <a:latin typeface="Times New Roman"/>
        <a:ea typeface=""/>
        <a:cs typeface=""/>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BD26F8-41B6-4297-AF05-DB9721FA275B}">
  <we:reference id="8c1c3d44-57e9-40d7-86e4-4adf61fea1dd" version="2.1.0.1" store="EXCatalog" storeType="EXCatalog"/>
  <we:alternateReferences>
    <we:reference id="WA104380122" version="2.1.0.1" store="en-GB" storeType="OMEX"/>
  </we:alternateReferences>
  <we:properties>
    <we:property name="citations" value="{&quot;16890618&quot;:{&quot;referencesIds&quot;:[&quot;doc:5f961b13e4b04449b3463641&quot;],&quot;referencesOptions&quot;:{&quot;doc:5f961b13e4b04449b3463641&quot;:{&quot;author&quot;:true,&quot;year&quot;:true,&quot;pageReplace&quot;:&quot;&quot;,&quot;prefix&quot;:&quot;&quot;,&quot;suffix&quot;:&quot;&quot;}},&quot;hasBrokenReferences&quot;:true,&quot;hasManualEdits&quot;:false,&quot;citationType&quot;:&quot;inline&quot;,&quot;id&quot;:16890618,&quot;citationText&quot;:&quot;&lt;span style=\&quot;font-family:Arial;font-size:14.666666666666666px;color:#000000\&quot;&gt;&lt;span style=\&quot;font-family:Arial;font-size:14.666666666666666px;color:#000000\&quot;&gt;(Kukreja 2019)&lt;/span&gt;&lt;/span&gt;&quot;},&quot;107631920&quot;:{&quot;referencesIds&quot;:[&quot;doc:5f938955e4b05007e2880aec&quot;],&quot;referencesOptions&quot;:{&quot;doc:5f938955e4b05007e2880aec&quot;:{&quot;author&quot;:true,&quot;year&quot;:true,&quot;pageReplace&quot;:&quot;&quot;,&quot;prefix&quot;:&quot;&quot;,&quot;suffix&quot;:&quot;&quot;}},&quot;hasBrokenReferences&quot;:true,&quot;hasManualEdits&quot;:false,&quot;citationType&quot;:&quot;inline&quot;,&quot;id&quot;:107631920,&quot;citationText&quot;:&quot;&lt;span style=\&quot;font-family:Arial;font-size:14.666666666666666px;color:#000000\&quot;&gt;&lt;span style=\&quot;font-family:Arial;font-size:14.666666666666666px;color:#000000\&quot;&gt;(Echegaray 2020)&lt;/span&gt;&lt;/span&gt;&quot;},&quot;356241487&quot;:{&quot;referencesIds&quot;:[&quot;doc:5f94ae44e4b0d1303cc580b6&quot;],&quot;referencesOptions&quot;:{&quot;doc:5f94ae44e4b0d1303cc580b6&quot;:{&quot;author&quot;:true,&quot;year&quot;:true,&quot;pageReplace&quot;:&quot;&quot;,&quot;prefix&quot;:&quot;&quot;,&quot;suffix&quot;:&quot;&quot;}},&quot;hasBrokenReferences&quot;:true,&quot;hasManualEdits&quot;:false,&quot;citationType&quot;:&quot;inline&quot;,&quot;id&quot;:356241487,&quot;citationText&quot;:&quot;&lt;span style=\&quot;font-family:Arial;font-size:14.666666666666666px;color:#000000\&quot;&gt;&lt;span style=\&quot;font-family:Arial;font-size:14.666666666666666px;color:#000000\&quot;&gt;(Schwartz 2020)&lt;/span&gt;&lt;/span&gt;&quot;},&quot;631142868&quot;:{&quot;referencesIds&quot;:[&quot;doc:5f93790ee4b039a0805214b5&quot;],&quot;referencesOptions&quot;:{&quot;doc:5f93790ee4b039a0805214b5&quot;:{&quot;author&quot;:true,&quot;year&quot;:true,&quot;pageReplace&quot;:&quot;&quot;,&quot;prefix&quot;:&quot;&quot;,&quot;suffix&quot;:&quot;&quot;}},&quot;hasBrokenReferences&quot;:true,&quot;hasManualEdits&quot;:false,&quot;citationType&quot;:&quot;inline&quot;,&quot;id&quot;:631142868,&quot;citationText&quot;:&quot;&lt;span style=\&quot;font-family:Arial;font-size:14.666666666666666px;color:#000000\&quot;&gt;&lt;span style=\&quot;font-family:Arial;font-size:14.666666666666666px;color:#000000\&quot;&gt;(Nicola, Alsafi et al. 2020)&lt;/span&gt;&lt;/span&gt;&quot;},&quot;715624549&quot;:{&quot;referencesIds&quot;:[&quot;doc:5f937f9ce4b0a2aa8e1ae6ba&quot;],&quot;referencesOptions&quot;:{&quot;doc:5f937f9ce4b0a2aa8e1ae6ba&quot;:{&quot;author&quot;:true,&quot;year&quot;:true,&quot;pageReplace&quot;:&quot;&quot;,&quot;prefix&quot;:&quot;&quot;,&quot;suffix&quot;:&quot;&quot;}},&quot;hasBrokenReferences&quot;:true,&quot;hasManualEdits&quot;:false,&quot;citationType&quot;:&quot;inline&quot;,&quot;id&quot;:715624549,&quot;citationText&quot;:&quot;&lt;span style=\&quot;font-family:Arial;font-size:14.666666666666666px;color:#000000\&quot;&gt;&lt;span style=\&quot;font-family:Arial;font-size:14.666666666666666px;color:#000000\&quot;&gt;(Duarte Alonso, Kok et al. 2020)&lt;/span&gt;&lt;/span&gt;&quot;},&quot;819000826&quot;:{&quot;referencesIds&quot;:[&quot;doc:5f938787e4b05fda8a9e6760&quot;],&quot;referencesOptions&quot;:{&quot;doc:5f938787e4b05fda8a9e6760&quot;:{&quot;author&quot;:true,&quot;year&quot;:true,&quot;pageReplace&quot;:&quot;&quot;,&quot;prefix&quot;:&quot;&quot;,&quot;suffix&quot;:&quot;&quot;}},&quot;hasBrokenReferences&quot;:true,&quot;hasManualEdits&quot;:false,&quot;citationType&quot;:&quot;inline&quot;,&quot;id&quot;:819000826,&quot;citationText&quot;:&quot;&lt;span style=\&quot;font-family:Arial;font-size:14.666666666666666px;color:#000000\&quot;&gt;&lt;span style=\&quot;font-family:Arial;font-size:14.666666666666666px;color:#000000\&quot;&gt;(Karahanna, Evaristo et al. 2005)&lt;/span&gt;&lt;/span&gt;&quot;},&quot;1029071273&quot;:{&quot;referencesIds&quot;:[&quot;doc:5f9380c2e4b0a2aa8e1ae6d9&quot;],&quot;referencesOptions&quot;:{&quot;doc:5f9380c2e4b0a2aa8e1ae6d9&quot;:{&quot;author&quot;:true,&quot;year&quot;:true,&quot;pageReplace&quot;:&quot;&quot;,&quot;prefix&quot;:&quot;&quot;,&quot;suffix&quot;:&quot;&quot;}},&quot;hasBrokenReferences&quot;:true,&quot;hasManualEdits&quot;:false,&quot;citationType&quot;:&quot;inline&quot;,&quot;id&quot;:1029071273,&quot;citationText&quot;:&quot;&lt;span style=\&quot;font-family:Arial;font-size:14.666666666666666px;color:#000000\&quot;&gt;&lt;span style=\&quot;font-family:Arial;font-size:14.666666666666666px;color:#000000\&quot;&gt;(Kristin 2020)&lt;/span&gt;&lt;/span&gt;&quot;},&quot;1101151303&quot;:{&quot;referencesIds&quot;:[&quot;doc:5f9e09fce4b029c530aaa813&quot;],&quot;referencesOptions&quot;:{&quot;doc:5f9e09fce4b029c530aaa813&quot;:{&quot;author&quot;:true,&quot;year&quot;:true,&quot;pageReplace&quot;:&quot;&quot;,&quot;prefix&quot;:&quot;&quot;,&quot;suffix&quot;:&quot;&quot;}},&quot;hasBrokenReferences&quot;:true,&quot;hasManualEdits&quot;:false,&quot;citationType&quot;:&quot;inline&quot;,&quot;id&quot;:1101151303,&quot;citationText&quot;:&quot;&lt;span style=\&quot;font-family:Arial;font-size:14.666666666666666px;color:#000000\&quot;&gt;&lt;span style=\&quot;font-family:Arial;font-size:14.666666666666666px;color:#000000\&quot;&gt;(Garel 2013)&lt;/span&gt;&lt;/span&gt;&quot;},&quot;1603616748&quot;:{&quot;referencesIds&quot;:[&quot;doc:5f9e0d5fe4b00c71a46157d0&quot;],&quot;referencesOptions&quot;:{&quot;doc:5f9e0d5fe4b00c71a46157d0&quot;:{&quot;author&quot;:true,&quot;year&quot;:true,&quot;pageReplace&quot;:&quot;&quot;,&quot;prefix&quot;:&quot;&quot;,&quot;suffix&quot;:&quot;&quot;}},&quot;hasBrokenReferences&quot;:true,&quot;hasManualEdits&quot;:false,&quot;citationType&quot;:&quot;inline&quot;,&quot;id&quot;:1603616748,&quot;citationText&quot;:&quot;&lt;span style=\&quot;font-family:Arial;font-size:14.666666666666666px;color:#000000\&quot;&gt;&lt;span style=\&quot;font-family:Arial;font-size:14.666666666666666px;color:#000000\&quot;&gt;(Lovelock, Wirtz 2004)&lt;/span&gt;&lt;/span&gt;&quot;},&quot;1942481175&quot;:{&quot;referencesIds&quot;:[&quot;doc:5fa2222ce4b039cfa52ad60f&quot;],&quot;referencesOptions&quot;:{&quot;doc:5fa2222ce4b039cfa52ad60f&quot;:{&quot;author&quot;:true,&quot;year&quot;:true,&quot;pageReplace&quot;:&quot;&quot;,&quot;prefix&quot;:&quot;&quot;,&quot;suffix&quot;:&quot;&quot;}},&quot;hasBrokenReferences&quot;:false,&quot;hasManualEdits&quot;:false,&quot;citationType&quot;:&quot;inline&quot;,&quot;id&quot;:1942481175,&quot;citationText&quot;:&quot;&lt;span style=\&quot;font-family:Arial;font-size:14.666666666666666px;color:#000000\&quot;&gt;(Jukic, Jukic et al. 2002)&lt;/span&gt;&quot;},&quot;2026279361&quot;:{&quot;referencesIds&quot;:[&quot;doc:5f963f2ee4b0c26c7e557ae6&quot;],&quot;referencesOptions&quot;:{&quot;doc:5f963f2ee4b0c26c7e557ae6&quot;:{&quot;author&quot;:true,&quot;year&quot;:true,&quot;pageReplace&quot;:&quot;&quot;,&quot;prefix&quot;:&quot;&quot;,&quot;suffix&quot;:&quot;&quot;}},&quot;hasBrokenReferences&quot;:true,&quot;hasManualEdits&quot;:false,&quot;citationType&quot;:&quot;inline&quot;,&quot;id&quot;:2026279361,&quot;citationText&quot;:&quot;&lt;span style=\&quot;font-family:Arial;font-size:14.666666666666666px;color:#000000\&quot;&gt;&lt;span style=\&quot;font-family:Arial;font-size:14.666666666666666px;color:#000000\&quot;&gt;(Caramela 2018)&lt;/span&gt;&lt;/span&gt;&quot;},&quot;2037537186&quot;:{&quot;referencesIds&quot;:[&quot;doc:5f9380c2e4b0a2aa8e1ae6d9&quot;],&quot;referencesOptions&quot;:{&quot;doc:5f9380c2e4b0a2aa8e1ae6d9&quot;:{&quot;author&quot;:true,&quot;year&quot;:true,&quot;pageReplace&quot;:&quot;&quot;,&quot;prefix&quot;:&quot;&quot;,&quot;suffix&quot;:&quot;&quot;}},&quot;hasBrokenReferences&quot;:true,&quot;hasManualEdits&quot;:false,&quot;citationType&quot;:&quot;inline&quot;,&quot;id&quot;:2037537186,&quot;citationText&quot;:&quot;&lt;span style=\&quot;font-family:Arial;font-size:14.666666666666666px;color:#000000\&quot;&gt;&lt;span style=\&quot;font-family:Arial;font-size:14.666666666666666px;color:#000000\&quot;&gt;(Kristin 2020)&lt;/span&gt;&lt;/span&gt;&quot;},&quot;-1083295091&quot;:{&quot;referencesIds&quot;:[&quot;doc:5f9e0d5ee4b00c71a461579f&quot;],&quot;referencesOptions&quot;:{&quot;doc:5f9e0d5ee4b00c71a461579f&quot;:{&quot;author&quot;:true,&quot;year&quot;:true,&quot;pageReplace&quot;:&quot;&quot;,&quot;prefix&quot;:&quot;&quot;,&quot;suffix&quot;:&quot;&quot;}},&quot;hasBrokenReferences&quot;:true,&quot;hasManualEdits&quot;:false,&quot;citationType&quot;:&quot;inline&quot;,&quot;id&quot;:-1083295091,&quot;citationText&quot;:&quot;&lt;span style=\&quot;font-family:Arial;font-size:14.666666666666666px;color:#000000\&quot;&gt;&lt;span style=\&quot;font-family:Arial;font-size:14.666666666666666px;color:#000000\&quot;&gt;(Akao 1990)&lt;/span&gt;&lt;/span&gt;&quot;},&quot;-1738849362&quot;:{&quot;referencesIds&quot;:[&quot;doc:5f9e09c8e4b0e028cce682ff&quot;],&quot;referencesOptions&quot;:{&quot;doc:5f9e09c8e4b0e028cce682ff&quot;:{&quot;author&quot;:true,&quot;year&quot;:true,&quot;pageReplace&quot;:&quot;&quot;,&quot;prefix&quot;:&quot;&quot;,&quot;suffix&quot;:&quot;&quot;}},&quot;hasBrokenReferences&quot;:true,&quot;hasManualEdits&quot;:false,&quot;citationType&quot;:&quot;inline&quot;,&quot;id&quot;:-1738849362,&quot;citationText&quot;:&quot;&lt;span style=\&quot;font-family:Arial;font-size:14.666666666666666px;color:#000000\&quot;&gt;&lt;span style=\&quot;font-family:Arial;font-size:14.666666666666666px;color:#000000\&quot;&gt;(Kalavrouziotis, Koukoulakis et al. 2015)&lt;/span&gt;&lt;/span&gt;&quot;},&quot;-1706936362&quot;:{&quot;referencesIds&quot;:[&quot;doc:5f94a555e4b0e4632f7b8cf5&quot;],&quot;referencesOptions&quot;:{&quot;doc:5f94a555e4b0e4632f7b8cf5&quot;:{&quot;author&quot;:true,&quot;year&quot;:true,&quot;pageReplace&quot;:&quot;&quot;,&quot;prefix&quot;:&quot;&quot;,&quot;suffix&quot;:&quot;2020&quot;}},&quot;hasBrokenReferences&quot;:true,&quot;hasManualEdits&quot;:false,&quot;citationType&quot;:&quot;inline&quot;,&quot;id&quot;:-1706936362,&quot;citationText&quot;:&quot;&lt;span style=\&quot;font-family:Arial;font-size:14.666666666666666px;color:#000000\&quot;&gt;&lt;span style=\&quot;font-family:Arial;font-size:14.666666666666666px;color:#000000\&quot;&gt;(Peek 2020)&lt;/span&gt;&lt;/span&gt;&quot;},&quot;-14613443&quot;:{&quot;referencesIds&quot;:[&quot;doc:5f93876ee4b08d20366a6060&quot;],&quot;referencesOptions&quot;:{&quot;doc:5f93876ee4b08d20366a6060&quot;:{&quot;author&quot;:true,&quot;year&quot;:true,&quot;pageReplace&quot;:&quot;&quot;,&quot;prefix&quot;:&quot;&quot;,&quot;suffix&quot;:&quot;&quot;}},&quot;hasBrokenReferences&quot;:true,&quot;hasManualEdits&quot;:false,&quot;citationType&quot;:&quot;inline&quot;,&quot;id&quot;:-14613443,&quot;citationText&quot;:&quot;&lt;span style=\&quot;font-family:Arial;font-size:14.666666666666666px;color:#000000\&quot;&gt;&lt;span style=\&quot;font-family:Arial;font-size:14.666666666666666px;color:#000000\&quot;&gt;(Wiener 1988)&lt;/span&gt;&lt;/span&gt;&quot;},&quot;-2010520222&quot;:{&quot;referencesIds&quot;:[&quot;doc:5f938751e4b0a2aa8e1ae80c&quot;],&quot;referencesOptions&quot;:{&quot;doc:5f938751e4b0a2aa8e1ae80c&quot;:{&quot;author&quot;:true,&quot;year&quot;:true,&quot;pageReplace&quot;:&quot;&quot;,&quot;prefix&quot;:&quot;&quot;,&quot;suffix&quot;:&quot;&quot;}},&quot;hasBrokenReferences&quot;:true,&quot;hasManualEdits&quot;:false,&quot;citationType&quot;:&quot;inline&quot;,&quot;id&quot;:-2010520222,&quot;citationText&quot;:&quot;&lt;span style=\&quot;font-family:Arial;font-size:14.666666666666666px;color:#000000\&quot;&gt;&lt;span style=\&quot;font-family:Arial;font-size:14.666666666666666px;color:#000000\&quot;&gt;(Dose 1997)&lt;/span&gt;&lt;/span&gt;&quot;},&quot;-1426715272&quot;:{&quot;referencesIds&quot;:[&quot;doc:5f94bb64e4b0e4632f7b8f0a&quot;],&quot;referencesOptions&quot;:{&quot;doc:5f94bb64e4b0e4632f7b8f0a&quot;:{&quot;author&quot;:true,&quot;year&quot;:true,&quot;pageReplace&quot;:&quot;&quot;,&quot;prefix&quot;:&quot;&quot;,&quot;suffix&quot;:&quot;&quot;}},&quot;hasBrokenReferences&quot;:true,&quot;hasManualEdits&quot;:false,&quot;citationType&quot;:&quot;inline&quot;,&quot;id&quot;:-1426715272,&quot;citationText&quot;:&quot;&lt;span style=\&quot;font-family:Arial;font-size:14.666666666666666px;color:#000000\&quot;&gt;&lt;span style=\&quot;font-family:Arial;font-size:14.666666666666666px;color:#000000\&quot;&gt;(Gallagher 2015)&lt;/span&gt;&lt;/span&gt;&quot;},&quot;-2001721387&quot;:{&quot;referencesIds&quot;:[&quot;doc:5f93891ee4b0f4fbd30db096&quot;],&quot;referencesOptions&quot;:{&quot;doc:5f93891ee4b0f4fbd30db096&quot;:{&quot;author&quot;:true,&quot;year&quot;:true,&quot;pageReplace&quot;:&quot;&quot;,&quot;prefix&quot;:&quot;&quot;,&quot;suffix&quot;:&quot;&quot;}},&quot;hasBrokenReferences&quot;:true,&quot;hasManualEdits&quot;:false,&quot;citationType&quot;:&quot;inline&quot;,&quot;id&quot;:-2001721387,&quot;citationText&quot;:&quot;&lt;span style=\&quot;font-family:Arial;font-size:14.666666666666666px;color:#000000\&quot;&gt;&lt;span style=\&quot;font-family:Arial;font-size:14.666666666666666px;color:#000000\&quot;&gt;(Mishra 2020)&lt;/span&gt;&lt;/span&gt;&quot;},&quot;-157851345&quot;:{&quot;referencesIds&quot;:[&quot;doc:5f93892ee4b04449b345aa93&quot;],&quot;referencesOptions&quot;:{&quot;doc:5f93892ee4b04449b345aa93&quot;:{&quot;author&quot;:true,&quot;year&quot;:true,&quot;pageReplace&quot;:&quot;&quot;,&quot;prefix&quot;:&quot;&quot;,&quot;suffix&quot;:&quot;&quot;}},&quot;hasBrokenReferences&quot;:true,&quot;hasManualEdits&quot;:false,&quot;citationType&quot;:&quot;inline&quot;,&quot;id&quot;:-157851345,&quot;citationText&quot;:&quot;&lt;span style=\&quot;font-family:Arial;font-size:14.666666666666666px;color:#000000\&quot;&gt;&lt;span style=\&quot;font-family:Arial;font-size:14.666666666666666px;color:#000000\&quot;&gt;(Buheji, Ahmed 2020)&lt;/span&gt;&lt;/span&gt;&quot;},&quot;-195774300&quot;:{&quot;referencesIds&quot;:[&quot;doc:5f94af68e4b04741789a3623&quot;],&quot;referencesOptions&quot;:{&quot;doc:5f94af68e4b04741789a3623&quot;:{&quot;author&quot;:true,&quot;year&quot;:true,&quot;pageReplace&quot;:&quot;&quot;,&quot;prefix&quot;:&quot;&quot;,&quot;suffix&quot;:&quot;2020&quot;}},&quot;hasBrokenReferences&quot;:true,&quot;hasManualEdits&quot;:false,&quot;citationType&quot;:&quot;inline&quot;,&quot;id&quot;:-195774300,&quot;citationText&quot;:&quot;&lt;span style=\&quot;font-family:Arial;font-size:14.666666666666666px;color:#000000\&quot;&gt;&lt;span style=\&quot;font-family:Arial;font-size:14.666666666666666px;color:#000000\&quot;&gt;(Tucker 2020)&lt;/span&gt;&lt;/span&gt;&quot;},&quot;-583379646&quot;:{&quot;referencesIds&quot;:[&quot;doc:5f93893ce4b0a2aa8e1ae842&quot;],&quot;referencesOptions&quot;:{&quot;doc:5f93893ce4b0a2aa8e1ae842&quot;:{&quot;author&quot;:true,&quot;year&quot;:true,&quot;pageReplace&quot;:&quot;&quot;,&quot;prefix&quot;:&quot;&quot;,&quot;suffix&quot;:&quot;&quot;}},&quot;hasBrokenReferences&quot;:true,&quot;hasManualEdits&quot;:false,&quot;citationType&quot;:&quot;inline&quot;,&quot;id&quot;:-583379646,&quot;citationText&quot;:&quot;&lt;span style=\&quot;font-family:Arial;font-size:14.666666666666666px;color:#000000\&quot;&gt;&lt;span style=\&quot;font-family:Arial;font-size:14.666666666666666px;color:#000000\&quot;&gt;(Biswas, Banerjee 2020)&lt;/span&gt;&lt;/span&gt;&quot;},&quot;-1959794053&quot;:{&quot;referencesIds&quot;:[&quot;doc:5f9dd90ee4b00c71a4615050&quot;],&quot;referencesOptions&quot;:{&quot;doc:5f9dd90ee4b00c71a4615050&quot;:{&quot;author&quot;:true,&quot;year&quot;:true,&quot;pageReplace&quot;:&quot;&quot;,&quot;prefix&quot;:&quot;&quot;,&quot;suffix&quot;:&quot;&quot;}},&quot;hasBrokenReferences&quot;:true,&quot;hasManualEdits&quot;:false,&quot;citationType&quot;:&quot;inline&quot;,&quot;id&quot;:-1959794053,&quot;citationText&quot;:&quot;&lt;span style=\&quot;font-family:Arial;font-size:14.666666666666666px;color:#000000\&quot;&gt;&lt;span style=\&quot;font-family:Arial;font-size:14.666666666666666px;color:#000000\&quot;&gt;(Donthu, Gustafsson 2020)&lt;/span&gt;&lt;/span&gt;&quot;},&quot;-251283161&quot;:{&quot;referencesIds&quot;:[&quot;doc:5f9e0d30e4b0f331917934ad&quot;],&quot;referencesOptions&quot;:{&quot;doc:5f9e0d30e4b0f331917934ad&quot;:{&quot;author&quot;:true,&quot;year&quot;:true,&quot;pageReplace&quot;:&quot;&quot;,&quot;prefix&quot;:&quot;&quot;,&quot;suffix&quot;:&quot;&quot;}},&quot;hasBrokenReferences&quot;:true,&quot;hasManualEdits&quot;:false,&quot;citationType&quot;:&quot;inline&quot;,&quot;id&quot;:-251283161,&quot;citationText&quot;:&quot;&lt;span style=\&quot;font-family:Arial;font-size:14.666666666666666px;color:#000000\&quot;&gt;&lt;span style=\&quot;font-family:Arial;font-size:14.666666666666666px;color:#000000\&quot;&gt;(Scanlan, McPhail 2000)&lt;/span&gt;&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96DDCD-DF1D-4728-849C-6C70DF09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23</Pages>
  <Words>5453</Words>
  <Characters>31088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COVID19 in The Workplace Context and The Path to Resilience</vt:lpstr>
    </vt:vector>
  </TitlesOfParts>
  <Company/>
  <LinksUpToDate>false</LinksUpToDate>
  <CharactersWithSpaces>36469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in The Workplace Context and The Path to Resilience</dc:title>
  <dc:subject/>
  <dc:creator>Andrei Agopian (1905498)</dc:creator>
  <cp:keywords/>
  <dc:description/>
  <cp:lastModifiedBy>Andrei Alexandru Agopian</cp:lastModifiedBy>
  <cp:revision>38</cp:revision>
  <dcterms:created xsi:type="dcterms:W3CDTF">2020-10-24T02:13:00Z</dcterms:created>
  <dcterms:modified xsi:type="dcterms:W3CDTF">2020-12-08T02:58:00Z</dcterms:modified>
</cp:coreProperties>
</file>