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E153C" w14:textId="77777777" w:rsidR="007945BB" w:rsidRPr="00245706" w:rsidRDefault="007945BB" w:rsidP="007945BB">
      <w:pPr>
        <w:spacing w:line="360" w:lineRule="auto"/>
        <w:jc w:val="center"/>
        <w:rPr>
          <w:rFonts w:ascii="Times New Roman" w:hAnsi="Times New Roman" w:cs="Times New Roman"/>
          <w:sz w:val="24"/>
          <w:lang w:val="en-GB"/>
        </w:rPr>
      </w:pPr>
    </w:p>
    <w:p w14:paraId="0EC19350" w14:textId="77777777" w:rsidR="007945BB" w:rsidRPr="00245706" w:rsidRDefault="007945BB" w:rsidP="007945BB">
      <w:pPr>
        <w:spacing w:line="360" w:lineRule="auto"/>
        <w:jc w:val="center"/>
        <w:rPr>
          <w:rFonts w:ascii="Times New Roman" w:hAnsi="Times New Roman" w:cs="Times New Roman"/>
          <w:sz w:val="24"/>
          <w:lang w:val="en-GB"/>
        </w:rPr>
      </w:pPr>
    </w:p>
    <w:p w14:paraId="333D28D9" w14:textId="77777777" w:rsidR="007945BB" w:rsidRPr="00245706" w:rsidRDefault="007945BB" w:rsidP="007945BB">
      <w:pPr>
        <w:spacing w:line="360" w:lineRule="auto"/>
        <w:jc w:val="center"/>
        <w:rPr>
          <w:rFonts w:ascii="Times New Roman" w:hAnsi="Times New Roman" w:cs="Times New Roman"/>
          <w:sz w:val="24"/>
          <w:lang w:val="en-GB"/>
        </w:rPr>
      </w:pPr>
    </w:p>
    <w:p w14:paraId="4C54DCEE" w14:textId="77777777" w:rsidR="007945BB" w:rsidRPr="00245706" w:rsidRDefault="007945BB" w:rsidP="007945BB">
      <w:pPr>
        <w:spacing w:line="360" w:lineRule="auto"/>
        <w:jc w:val="center"/>
        <w:rPr>
          <w:rFonts w:ascii="Times New Roman" w:hAnsi="Times New Roman" w:cs="Times New Roman"/>
          <w:sz w:val="24"/>
          <w:lang w:val="en-GB"/>
        </w:rPr>
      </w:pPr>
    </w:p>
    <w:p w14:paraId="6EAC76F7" w14:textId="77777777" w:rsidR="007945BB" w:rsidRPr="00245706" w:rsidRDefault="007945BB" w:rsidP="007945BB">
      <w:pPr>
        <w:spacing w:line="360" w:lineRule="auto"/>
        <w:jc w:val="center"/>
        <w:rPr>
          <w:rFonts w:ascii="Times New Roman" w:hAnsi="Times New Roman" w:cs="Times New Roman"/>
          <w:sz w:val="24"/>
          <w:lang w:val="en-GB"/>
        </w:rPr>
      </w:pPr>
    </w:p>
    <w:p w14:paraId="695CE022" w14:textId="77777777" w:rsidR="007945BB" w:rsidRPr="00245706" w:rsidRDefault="007945BB" w:rsidP="007945BB">
      <w:pPr>
        <w:spacing w:line="360" w:lineRule="auto"/>
        <w:jc w:val="center"/>
        <w:rPr>
          <w:rFonts w:ascii="Times New Roman" w:hAnsi="Times New Roman" w:cs="Times New Roman"/>
          <w:sz w:val="24"/>
          <w:lang w:val="en-GB"/>
        </w:rPr>
      </w:pPr>
      <w:r w:rsidRPr="00245706">
        <w:rPr>
          <w:rFonts w:ascii="Times New Roman" w:hAnsi="Times New Roman" w:cs="Times New Roman"/>
          <w:sz w:val="24"/>
          <w:lang w:val="en-GB"/>
        </w:rPr>
        <w:t xml:space="preserve">Assignment 2 Written Report </w:t>
      </w:r>
    </w:p>
    <w:p w14:paraId="2B0F62AD" w14:textId="77777777" w:rsidR="00B02C2C" w:rsidRDefault="00B02C2C" w:rsidP="007945BB">
      <w:pPr>
        <w:spacing w:line="360" w:lineRule="auto"/>
        <w:jc w:val="center"/>
        <w:rPr>
          <w:rFonts w:ascii="Times New Roman" w:hAnsi="Times New Roman" w:cs="Times New Roman"/>
          <w:sz w:val="24"/>
          <w:lang w:val="en-GB"/>
        </w:rPr>
      </w:pPr>
    </w:p>
    <w:p w14:paraId="08495706" w14:textId="5B5CC670" w:rsidR="007945BB" w:rsidRDefault="00E52481" w:rsidP="007945BB">
      <w:pPr>
        <w:spacing w:line="360" w:lineRule="auto"/>
        <w:jc w:val="center"/>
        <w:rPr>
          <w:rFonts w:ascii="Times New Roman" w:hAnsi="Times New Roman" w:cs="Times New Roman"/>
          <w:sz w:val="24"/>
          <w:lang w:val="en-GB"/>
        </w:rPr>
      </w:pPr>
      <w:r>
        <w:rPr>
          <w:rFonts w:ascii="Times New Roman" w:hAnsi="Times New Roman" w:cs="Times New Roman"/>
          <w:sz w:val="24"/>
          <w:lang w:val="en-GB"/>
        </w:rPr>
        <w:t>Luiza Luciana Marin</w:t>
      </w:r>
    </w:p>
    <w:p w14:paraId="1135ABA7" w14:textId="1D068F3F" w:rsidR="00352BFD" w:rsidRDefault="00E11238" w:rsidP="007945BB">
      <w:pPr>
        <w:spacing w:line="360" w:lineRule="auto"/>
        <w:jc w:val="center"/>
        <w:rPr>
          <w:rFonts w:ascii="Times New Roman" w:hAnsi="Times New Roman" w:cs="Times New Roman"/>
          <w:sz w:val="24"/>
          <w:lang w:val="en-GB"/>
        </w:rPr>
      </w:pPr>
      <w:r>
        <w:rPr>
          <w:rFonts w:ascii="Times New Roman" w:hAnsi="Times New Roman" w:cs="Times New Roman"/>
          <w:sz w:val="24"/>
          <w:lang w:val="en-GB"/>
        </w:rPr>
        <w:t xml:space="preserve">Management Accounting </w:t>
      </w:r>
    </w:p>
    <w:p w14:paraId="503E399A" w14:textId="77777777" w:rsidR="00352BFD" w:rsidRPr="00245706" w:rsidRDefault="00352BFD" w:rsidP="007945BB">
      <w:pPr>
        <w:spacing w:line="360" w:lineRule="auto"/>
        <w:jc w:val="center"/>
        <w:rPr>
          <w:rFonts w:ascii="Times New Roman" w:hAnsi="Times New Roman" w:cs="Times New Roman"/>
          <w:sz w:val="24"/>
          <w:lang w:val="en-GB"/>
        </w:rPr>
      </w:pPr>
    </w:p>
    <w:p w14:paraId="009C424C" w14:textId="77777777" w:rsidR="00B02C2C" w:rsidRDefault="00B02C2C" w:rsidP="007945BB">
      <w:pPr>
        <w:spacing w:line="360" w:lineRule="auto"/>
        <w:jc w:val="center"/>
        <w:rPr>
          <w:rFonts w:ascii="Times New Roman" w:hAnsi="Times New Roman" w:cs="Times New Roman"/>
          <w:sz w:val="24"/>
          <w:lang w:val="en-GB"/>
        </w:rPr>
      </w:pPr>
    </w:p>
    <w:p w14:paraId="05A80B2B" w14:textId="77777777" w:rsidR="00B02C2C" w:rsidRDefault="00B02C2C" w:rsidP="007945BB">
      <w:pPr>
        <w:spacing w:line="360" w:lineRule="auto"/>
        <w:jc w:val="center"/>
        <w:rPr>
          <w:rFonts w:ascii="Times New Roman" w:hAnsi="Times New Roman" w:cs="Times New Roman"/>
          <w:sz w:val="24"/>
          <w:lang w:val="en-GB"/>
        </w:rPr>
      </w:pPr>
    </w:p>
    <w:p w14:paraId="5A1D0F27" w14:textId="4B60CB1C" w:rsidR="007945BB" w:rsidRPr="00245706" w:rsidRDefault="007945BB" w:rsidP="00352BFD">
      <w:pPr>
        <w:spacing w:line="360" w:lineRule="auto"/>
        <w:rPr>
          <w:rFonts w:ascii="Times New Roman" w:hAnsi="Times New Roman" w:cs="Times New Roman"/>
          <w:sz w:val="24"/>
          <w:lang w:val="en-GB"/>
        </w:rPr>
      </w:pPr>
    </w:p>
    <w:p w14:paraId="27DB3322" w14:textId="77777777" w:rsidR="00B02C2C" w:rsidRDefault="00B02C2C" w:rsidP="007945BB">
      <w:pPr>
        <w:spacing w:line="360" w:lineRule="auto"/>
        <w:jc w:val="center"/>
        <w:rPr>
          <w:rFonts w:ascii="Times New Roman" w:hAnsi="Times New Roman" w:cs="Times New Roman"/>
          <w:sz w:val="24"/>
          <w:lang w:val="en-GB"/>
        </w:rPr>
      </w:pPr>
    </w:p>
    <w:p w14:paraId="1F457286" w14:textId="6AA14383" w:rsidR="007945BB" w:rsidRPr="00245706" w:rsidRDefault="007945BB" w:rsidP="007945BB">
      <w:pPr>
        <w:spacing w:line="360" w:lineRule="auto"/>
        <w:jc w:val="center"/>
        <w:rPr>
          <w:rFonts w:ascii="Times New Roman" w:hAnsi="Times New Roman" w:cs="Times New Roman"/>
          <w:sz w:val="24"/>
          <w:lang w:val="en-GB"/>
        </w:rPr>
      </w:pPr>
    </w:p>
    <w:p w14:paraId="464749FC" w14:textId="77777777" w:rsidR="007945BB" w:rsidRPr="00245706" w:rsidRDefault="007945BB" w:rsidP="007945BB">
      <w:pPr>
        <w:rPr>
          <w:rFonts w:ascii="Times New Roman" w:hAnsi="Times New Roman" w:cs="Times New Roman"/>
          <w:sz w:val="24"/>
          <w:lang w:val="en-GB"/>
        </w:rPr>
      </w:pPr>
      <w:r w:rsidRPr="00245706">
        <w:rPr>
          <w:rFonts w:ascii="Times New Roman" w:hAnsi="Times New Roman" w:cs="Times New Roman"/>
          <w:sz w:val="24"/>
          <w:lang w:val="en-GB"/>
        </w:rPr>
        <w:br w:type="page"/>
      </w:r>
    </w:p>
    <w:p w14:paraId="37EE1114" w14:textId="77777777" w:rsidR="007945BB" w:rsidRPr="00245706" w:rsidRDefault="007945BB" w:rsidP="007945BB">
      <w:pPr>
        <w:spacing w:line="360" w:lineRule="auto"/>
        <w:jc w:val="center"/>
        <w:rPr>
          <w:rFonts w:ascii="Times New Roman" w:hAnsi="Times New Roman" w:cs="Times New Roman"/>
          <w:sz w:val="24"/>
          <w:lang w:val="en-GB"/>
        </w:rPr>
      </w:pPr>
      <w:r w:rsidRPr="00245706">
        <w:rPr>
          <w:rFonts w:ascii="Times New Roman" w:hAnsi="Times New Roman" w:cs="Times New Roman"/>
          <w:sz w:val="24"/>
          <w:lang w:val="en-GB"/>
        </w:rPr>
        <w:lastRenderedPageBreak/>
        <w:t xml:space="preserve">Assignment 2 Written Report </w:t>
      </w:r>
    </w:p>
    <w:p w14:paraId="4311FF83" w14:textId="77777777" w:rsidR="007945BB" w:rsidRPr="00245706" w:rsidRDefault="007945BB" w:rsidP="00245706">
      <w:pPr>
        <w:spacing w:line="480" w:lineRule="auto"/>
        <w:jc w:val="both"/>
        <w:rPr>
          <w:rFonts w:ascii="Times New Roman" w:hAnsi="Times New Roman" w:cs="Times New Roman"/>
          <w:sz w:val="24"/>
          <w:lang w:val="en-GB"/>
        </w:rPr>
      </w:pPr>
      <w:r w:rsidRPr="00245706">
        <w:rPr>
          <w:rFonts w:ascii="Times New Roman" w:hAnsi="Times New Roman" w:cs="Times New Roman"/>
          <w:sz w:val="24"/>
          <w:lang w:val="en-GB"/>
        </w:rPr>
        <w:t xml:space="preserve">Introduction </w:t>
      </w:r>
    </w:p>
    <w:p w14:paraId="248416DD" w14:textId="77777777" w:rsidR="00AC4BA5" w:rsidRPr="00245706" w:rsidRDefault="00C315B6" w:rsidP="00245706">
      <w:pPr>
        <w:spacing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 xml:space="preserve">Amana Ltd. is an English tourist company that offers mementos to visitors. It is a family-owned company.  The company has multiple locations in popular tourist areas in England, including Manchester City </w:t>
      </w:r>
      <w:r w:rsidR="00245706" w:rsidRPr="00245706">
        <w:rPr>
          <w:rFonts w:ascii="Times New Roman" w:hAnsi="Times New Roman" w:cs="Times New Roman"/>
          <w:sz w:val="24"/>
          <w:lang w:val="en-GB"/>
        </w:rPr>
        <w:t>Centre</w:t>
      </w:r>
      <w:r w:rsidRPr="00245706">
        <w:rPr>
          <w:rFonts w:ascii="Times New Roman" w:hAnsi="Times New Roman" w:cs="Times New Roman"/>
          <w:sz w:val="24"/>
          <w:lang w:val="en-GB"/>
        </w:rPr>
        <w:t xml:space="preserve">, Birmingham City </w:t>
      </w:r>
      <w:r w:rsidR="00245706" w:rsidRPr="00245706">
        <w:rPr>
          <w:rFonts w:ascii="Times New Roman" w:hAnsi="Times New Roman" w:cs="Times New Roman"/>
          <w:sz w:val="24"/>
          <w:lang w:val="en-GB"/>
        </w:rPr>
        <w:t>Centre</w:t>
      </w:r>
      <w:r w:rsidRPr="00245706">
        <w:rPr>
          <w:rFonts w:ascii="Times New Roman" w:hAnsi="Times New Roman" w:cs="Times New Roman"/>
          <w:sz w:val="24"/>
          <w:lang w:val="en-GB"/>
        </w:rPr>
        <w:t>, Buckingham Palace, London Bridge, and Brighton. The Amana team creates the designs, while Chinese manufacturers construct the souvenirs.</w:t>
      </w:r>
    </w:p>
    <w:p w14:paraId="7A6DE0B1" w14:textId="77777777" w:rsidR="005C2D08" w:rsidRPr="00245706" w:rsidRDefault="00C6147B" w:rsidP="00245706">
      <w:pPr>
        <w:spacing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Amana Ltd has been in operation for 40 years and has seen how the tourism sector has changed. The Covid-19 outbreak has exploded in England, driving the government to impose movement and travel restrictions, causing the tourism industry to suffer. Amana's earnings plummeted in April 2020 as guests were unable to travel for the Easter holidays; sales increased marginally in the summer of 2020; however, the lengthy shutdown between December 2020 and February 2021 drained any extra income generated in the summer. Amana Ltd formerly mainly traded through physical shops, with a functional website serving as a marketing platform.</w:t>
      </w:r>
    </w:p>
    <w:p w14:paraId="6451E048" w14:textId="77777777" w:rsidR="007945BB" w:rsidRPr="00245706" w:rsidRDefault="008D531C" w:rsidP="00245706">
      <w:pPr>
        <w:spacing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 xml:space="preserve">This report seeks to offer a monthly control report that includes the original budget, flexed budget, and variations. Using this control report, I will draft a report on Amana's performance in 2020. I will also offer recommendations to Amana's CEO on areas for development. Aside from that, Mr. Amana has seen that other competitors now sell online to clients in Europe, the United States, and the United Kingdom. </w:t>
      </w:r>
      <w:r w:rsidR="00BC569D" w:rsidRPr="00245706">
        <w:rPr>
          <w:rFonts w:ascii="Times New Roman" w:hAnsi="Times New Roman" w:cs="Times New Roman"/>
          <w:sz w:val="24"/>
          <w:lang w:val="en-GB"/>
        </w:rPr>
        <w:t xml:space="preserve">He's thought about closing the businesses in Manchester City Centre, Brighton, and Birmingham City Centre in order to streamline operations and move 50% of their sales online. Furthermore, this study will examine Mr. Amana's decision to shop online </w:t>
      </w:r>
      <w:r w:rsidR="00BC569D" w:rsidRPr="00245706">
        <w:rPr>
          <w:rFonts w:ascii="Times New Roman" w:hAnsi="Times New Roman" w:cs="Times New Roman"/>
          <w:sz w:val="24"/>
          <w:lang w:val="en-GB"/>
        </w:rPr>
        <w:lastRenderedPageBreak/>
        <w:t>and make recommendations regarding whether they should launch their own ecommerce marketplace or sell on Amazon, taking into account all pertinent costs.</w:t>
      </w:r>
    </w:p>
    <w:p w14:paraId="34161F45" w14:textId="77777777" w:rsidR="007945BB" w:rsidRPr="00245706" w:rsidRDefault="007945BB" w:rsidP="00245706">
      <w:pPr>
        <w:spacing w:line="480" w:lineRule="auto"/>
        <w:jc w:val="both"/>
        <w:rPr>
          <w:rFonts w:ascii="Times New Roman" w:hAnsi="Times New Roman" w:cs="Times New Roman"/>
          <w:b/>
          <w:sz w:val="24"/>
          <w:lang w:val="en-GB"/>
        </w:rPr>
      </w:pPr>
      <w:r w:rsidRPr="00245706">
        <w:rPr>
          <w:rFonts w:ascii="Times New Roman" w:hAnsi="Times New Roman" w:cs="Times New Roman"/>
          <w:b/>
          <w:sz w:val="24"/>
          <w:lang w:val="en-GB"/>
        </w:rPr>
        <w:t>Task 1</w:t>
      </w:r>
    </w:p>
    <w:p w14:paraId="4FBA703C" w14:textId="77777777" w:rsidR="007945BB" w:rsidRPr="00245706" w:rsidRDefault="00144CD6" w:rsidP="00245706">
      <w:pPr>
        <w:spacing w:line="480" w:lineRule="auto"/>
        <w:ind w:firstLine="360"/>
        <w:jc w:val="both"/>
        <w:rPr>
          <w:rFonts w:ascii="Times New Roman" w:hAnsi="Times New Roman" w:cs="Times New Roman"/>
          <w:sz w:val="24"/>
          <w:lang w:val="en-GB"/>
        </w:rPr>
      </w:pPr>
      <w:r w:rsidRPr="00245706">
        <w:rPr>
          <w:rFonts w:ascii="Times New Roman" w:hAnsi="Times New Roman" w:cs="Times New Roman"/>
          <w:sz w:val="24"/>
          <w:lang w:val="en-GB"/>
        </w:rPr>
        <w:t xml:space="preserve">As noted below, Amana Ltd. has been severely damaged by the covid-19 outbreak. There were both good and negative differences in the company's performance, it was found after evaluating the variances. To reduce the danger of negative variation for the company, cost-effective </w:t>
      </w:r>
      <w:r w:rsidR="00245706" w:rsidRPr="00245706">
        <w:rPr>
          <w:rFonts w:ascii="Times New Roman" w:hAnsi="Times New Roman" w:cs="Times New Roman"/>
          <w:sz w:val="24"/>
          <w:lang w:val="en-GB"/>
        </w:rPr>
        <w:t>labour</w:t>
      </w:r>
      <w:r w:rsidRPr="00245706">
        <w:rPr>
          <w:rFonts w:ascii="Times New Roman" w:hAnsi="Times New Roman" w:cs="Times New Roman"/>
          <w:sz w:val="24"/>
          <w:lang w:val="en-GB"/>
        </w:rPr>
        <w:t xml:space="preserve"> has been highly suggested.</w:t>
      </w:r>
    </w:p>
    <w:p w14:paraId="3E70834A" w14:textId="77777777" w:rsidR="007945BB" w:rsidRPr="00245706" w:rsidRDefault="007945BB" w:rsidP="007945BB">
      <w:pPr>
        <w:pStyle w:val="ListParagraph"/>
        <w:numPr>
          <w:ilvl w:val="0"/>
          <w:numId w:val="2"/>
        </w:numPr>
        <w:spacing w:line="360" w:lineRule="auto"/>
        <w:rPr>
          <w:rFonts w:ascii="Times New Roman" w:hAnsi="Times New Roman" w:cs="Times New Roman"/>
          <w:b/>
          <w:sz w:val="24"/>
          <w:lang w:val="en-GB"/>
        </w:rPr>
      </w:pPr>
      <w:r w:rsidRPr="00245706">
        <w:rPr>
          <w:rFonts w:ascii="Times New Roman" w:hAnsi="Times New Roman" w:cs="Times New Roman"/>
          <w:b/>
          <w:sz w:val="24"/>
          <w:lang w:val="en-GB"/>
        </w:rPr>
        <w:t>Monthly control report showing original budget, flexed budget, and variances</w:t>
      </w:r>
    </w:p>
    <w:tbl>
      <w:tblPr>
        <w:tblStyle w:val="TableGrid"/>
        <w:tblW w:w="0" w:type="auto"/>
        <w:tblLook w:val="04A0" w:firstRow="1" w:lastRow="0" w:firstColumn="1" w:lastColumn="0" w:noHBand="0" w:noVBand="1"/>
      </w:tblPr>
      <w:tblGrid>
        <w:gridCol w:w="2337"/>
        <w:gridCol w:w="2345"/>
        <w:gridCol w:w="2334"/>
        <w:gridCol w:w="2334"/>
      </w:tblGrid>
      <w:tr w:rsidR="007945BB" w:rsidRPr="00245706" w14:paraId="6A0A7C39" w14:textId="77777777" w:rsidTr="003335DE">
        <w:tc>
          <w:tcPr>
            <w:tcW w:w="2394" w:type="dxa"/>
          </w:tcPr>
          <w:p w14:paraId="7D699162" w14:textId="77777777" w:rsidR="007945BB" w:rsidRPr="00245706" w:rsidRDefault="007945BB" w:rsidP="003335DE">
            <w:pPr>
              <w:spacing w:line="360" w:lineRule="auto"/>
              <w:rPr>
                <w:rFonts w:ascii="Times New Roman" w:hAnsi="Times New Roman" w:cs="Times New Roman"/>
                <w:sz w:val="24"/>
                <w:lang w:val="en-GB"/>
              </w:rPr>
            </w:pPr>
          </w:p>
        </w:tc>
        <w:tc>
          <w:tcPr>
            <w:tcW w:w="2394" w:type="dxa"/>
          </w:tcPr>
          <w:p w14:paraId="55FB6532" w14:textId="77777777" w:rsidR="007945BB" w:rsidRPr="00245706" w:rsidRDefault="007945BB"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 xml:space="preserve">Original budget </w:t>
            </w:r>
          </w:p>
        </w:tc>
        <w:tc>
          <w:tcPr>
            <w:tcW w:w="2394" w:type="dxa"/>
          </w:tcPr>
          <w:p w14:paraId="28660E1A" w14:textId="77777777" w:rsidR="007945BB" w:rsidRPr="00245706" w:rsidRDefault="007945BB"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 xml:space="preserve">Actual </w:t>
            </w:r>
          </w:p>
        </w:tc>
        <w:tc>
          <w:tcPr>
            <w:tcW w:w="2394" w:type="dxa"/>
          </w:tcPr>
          <w:p w14:paraId="6E37B43D" w14:textId="77777777" w:rsidR="007945BB" w:rsidRPr="00245706" w:rsidRDefault="007945BB"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 xml:space="preserve">Variance </w:t>
            </w:r>
          </w:p>
        </w:tc>
      </w:tr>
      <w:tr w:rsidR="007945BB" w:rsidRPr="00245706" w14:paraId="4760FFA1" w14:textId="77777777" w:rsidTr="003335DE">
        <w:tc>
          <w:tcPr>
            <w:tcW w:w="2394" w:type="dxa"/>
          </w:tcPr>
          <w:p w14:paraId="2F4C7E7C" w14:textId="77777777" w:rsidR="007945BB" w:rsidRPr="00245706" w:rsidRDefault="007945BB"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 xml:space="preserve">Units </w:t>
            </w:r>
          </w:p>
        </w:tc>
        <w:tc>
          <w:tcPr>
            <w:tcW w:w="2394" w:type="dxa"/>
          </w:tcPr>
          <w:p w14:paraId="249D247B"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100,000.00</w:t>
            </w:r>
          </w:p>
        </w:tc>
        <w:tc>
          <w:tcPr>
            <w:tcW w:w="2394" w:type="dxa"/>
          </w:tcPr>
          <w:p w14:paraId="3B8D3676"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80,000.00</w:t>
            </w:r>
          </w:p>
        </w:tc>
        <w:tc>
          <w:tcPr>
            <w:tcW w:w="2394" w:type="dxa"/>
          </w:tcPr>
          <w:p w14:paraId="336F140D"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20,000.00</w:t>
            </w:r>
          </w:p>
        </w:tc>
      </w:tr>
      <w:tr w:rsidR="007945BB" w:rsidRPr="00245706" w14:paraId="1041635B" w14:textId="77777777" w:rsidTr="003335DE">
        <w:tc>
          <w:tcPr>
            <w:tcW w:w="2394" w:type="dxa"/>
          </w:tcPr>
          <w:p w14:paraId="6F3B9336" w14:textId="77777777" w:rsidR="007945BB" w:rsidRPr="00245706" w:rsidRDefault="007945BB"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Price (selling)</w:t>
            </w:r>
          </w:p>
        </w:tc>
        <w:tc>
          <w:tcPr>
            <w:tcW w:w="2394" w:type="dxa"/>
          </w:tcPr>
          <w:p w14:paraId="5B8B62A5"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£25.00</w:t>
            </w:r>
          </w:p>
        </w:tc>
        <w:tc>
          <w:tcPr>
            <w:tcW w:w="2394" w:type="dxa"/>
          </w:tcPr>
          <w:p w14:paraId="0D5440AA"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£20.00</w:t>
            </w:r>
          </w:p>
        </w:tc>
        <w:tc>
          <w:tcPr>
            <w:tcW w:w="2394" w:type="dxa"/>
          </w:tcPr>
          <w:p w14:paraId="744182BC"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£5.00</w:t>
            </w:r>
          </w:p>
        </w:tc>
      </w:tr>
      <w:tr w:rsidR="007945BB" w:rsidRPr="00245706" w14:paraId="4207B6CE" w14:textId="77777777" w:rsidTr="003335DE">
        <w:tc>
          <w:tcPr>
            <w:tcW w:w="2394" w:type="dxa"/>
          </w:tcPr>
          <w:p w14:paraId="378D53AE" w14:textId="77777777" w:rsidR="007945BB" w:rsidRPr="00245706" w:rsidRDefault="007945BB"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Costs (variable)</w:t>
            </w:r>
          </w:p>
        </w:tc>
        <w:tc>
          <w:tcPr>
            <w:tcW w:w="2394" w:type="dxa"/>
          </w:tcPr>
          <w:p w14:paraId="43D007D6" w14:textId="77777777" w:rsidR="007945BB" w:rsidRPr="00245706" w:rsidRDefault="007945BB" w:rsidP="003335DE">
            <w:pPr>
              <w:spacing w:line="360" w:lineRule="auto"/>
              <w:jc w:val="right"/>
              <w:rPr>
                <w:rFonts w:ascii="Times New Roman" w:hAnsi="Times New Roman" w:cs="Times New Roman"/>
                <w:sz w:val="24"/>
                <w:lang w:val="en-GB"/>
              </w:rPr>
            </w:pPr>
          </w:p>
        </w:tc>
        <w:tc>
          <w:tcPr>
            <w:tcW w:w="2394" w:type="dxa"/>
          </w:tcPr>
          <w:p w14:paraId="1EC97D7A" w14:textId="77777777" w:rsidR="007945BB" w:rsidRPr="00245706" w:rsidRDefault="007945BB" w:rsidP="003335DE">
            <w:pPr>
              <w:spacing w:line="360" w:lineRule="auto"/>
              <w:jc w:val="right"/>
              <w:rPr>
                <w:rFonts w:ascii="Times New Roman" w:hAnsi="Times New Roman" w:cs="Times New Roman"/>
                <w:sz w:val="24"/>
                <w:lang w:val="en-GB"/>
              </w:rPr>
            </w:pPr>
          </w:p>
        </w:tc>
        <w:tc>
          <w:tcPr>
            <w:tcW w:w="2394" w:type="dxa"/>
          </w:tcPr>
          <w:p w14:paraId="32DF77E7" w14:textId="77777777" w:rsidR="007945BB" w:rsidRPr="00245706" w:rsidRDefault="007945BB" w:rsidP="003335DE">
            <w:pPr>
              <w:spacing w:line="360" w:lineRule="auto"/>
              <w:jc w:val="right"/>
              <w:rPr>
                <w:rFonts w:ascii="Times New Roman" w:hAnsi="Times New Roman" w:cs="Times New Roman"/>
                <w:sz w:val="24"/>
                <w:lang w:val="en-GB"/>
              </w:rPr>
            </w:pPr>
          </w:p>
        </w:tc>
      </w:tr>
      <w:tr w:rsidR="007945BB" w:rsidRPr="00245706" w14:paraId="2D31078E" w14:textId="77777777" w:rsidTr="003335DE">
        <w:tc>
          <w:tcPr>
            <w:tcW w:w="2394" w:type="dxa"/>
          </w:tcPr>
          <w:p w14:paraId="3CFCC72A" w14:textId="77777777" w:rsidR="007945BB" w:rsidRPr="00245706" w:rsidRDefault="007945BB"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 xml:space="preserve">Materials </w:t>
            </w:r>
          </w:p>
        </w:tc>
        <w:tc>
          <w:tcPr>
            <w:tcW w:w="2394" w:type="dxa"/>
          </w:tcPr>
          <w:p w14:paraId="4871774A"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£250,000.00</w:t>
            </w:r>
          </w:p>
        </w:tc>
        <w:tc>
          <w:tcPr>
            <w:tcW w:w="2394" w:type="dxa"/>
          </w:tcPr>
          <w:p w14:paraId="43FA3457"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£280,000.00</w:t>
            </w:r>
          </w:p>
        </w:tc>
        <w:tc>
          <w:tcPr>
            <w:tcW w:w="2394" w:type="dxa"/>
          </w:tcPr>
          <w:p w14:paraId="70B6BB01"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-£30,000.00</w:t>
            </w:r>
          </w:p>
        </w:tc>
      </w:tr>
      <w:tr w:rsidR="007945BB" w:rsidRPr="00245706" w14:paraId="5681689C" w14:textId="77777777" w:rsidTr="003335DE">
        <w:tc>
          <w:tcPr>
            <w:tcW w:w="2394" w:type="dxa"/>
          </w:tcPr>
          <w:p w14:paraId="4CFBA588" w14:textId="77777777" w:rsidR="007945BB" w:rsidRPr="00245706" w:rsidRDefault="00245706"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Labour</w:t>
            </w:r>
            <w:r w:rsidR="007945BB" w:rsidRPr="00245706">
              <w:rPr>
                <w:rFonts w:ascii="Times New Roman" w:hAnsi="Times New Roman" w:cs="Times New Roman"/>
                <w:sz w:val="24"/>
                <w:lang w:val="en-GB"/>
              </w:rPr>
              <w:t xml:space="preserve"> </w:t>
            </w:r>
          </w:p>
        </w:tc>
        <w:tc>
          <w:tcPr>
            <w:tcW w:w="2394" w:type="dxa"/>
          </w:tcPr>
          <w:p w14:paraId="6D0A2F2A"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£400,000.00</w:t>
            </w:r>
          </w:p>
        </w:tc>
        <w:tc>
          <w:tcPr>
            <w:tcW w:w="2394" w:type="dxa"/>
          </w:tcPr>
          <w:p w14:paraId="3AC05984"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£440,000.00</w:t>
            </w:r>
          </w:p>
        </w:tc>
        <w:tc>
          <w:tcPr>
            <w:tcW w:w="2394" w:type="dxa"/>
          </w:tcPr>
          <w:p w14:paraId="0036EF27"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-£40,000.00</w:t>
            </w:r>
          </w:p>
        </w:tc>
      </w:tr>
      <w:tr w:rsidR="007945BB" w:rsidRPr="00245706" w14:paraId="4424A93F" w14:textId="77777777" w:rsidTr="003335DE">
        <w:tc>
          <w:tcPr>
            <w:tcW w:w="2394" w:type="dxa"/>
          </w:tcPr>
          <w:p w14:paraId="3D97006A" w14:textId="77777777" w:rsidR="007945BB" w:rsidRPr="00245706" w:rsidRDefault="007945BB"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OH</w:t>
            </w:r>
          </w:p>
        </w:tc>
        <w:tc>
          <w:tcPr>
            <w:tcW w:w="2394" w:type="dxa"/>
          </w:tcPr>
          <w:p w14:paraId="64F7BF44"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£150,000.00</w:t>
            </w:r>
          </w:p>
        </w:tc>
        <w:tc>
          <w:tcPr>
            <w:tcW w:w="2394" w:type="dxa"/>
          </w:tcPr>
          <w:p w14:paraId="0F718EF7"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£120,000.00</w:t>
            </w:r>
          </w:p>
        </w:tc>
        <w:tc>
          <w:tcPr>
            <w:tcW w:w="2394" w:type="dxa"/>
          </w:tcPr>
          <w:p w14:paraId="1286457E"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£30,000.00</w:t>
            </w:r>
          </w:p>
        </w:tc>
      </w:tr>
      <w:tr w:rsidR="007945BB" w:rsidRPr="00245706" w14:paraId="6CDB5283" w14:textId="77777777" w:rsidTr="003335DE">
        <w:tc>
          <w:tcPr>
            <w:tcW w:w="2394" w:type="dxa"/>
          </w:tcPr>
          <w:p w14:paraId="4D7DB1C0" w14:textId="77777777" w:rsidR="007945BB" w:rsidRPr="00245706" w:rsidRDefault="007945BB"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 xml:space="preserve">Contribution </w:t>
            </w:r>
          </w:p>
        </w:tc>
        <w:tc>
          <w:tcPr>
            <w:tcW w:w="2394" w:type="dxa"/>
          </w:tcPr>
          <w:p w14:paraId="6A18E0C0"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£1,700,000.00</w:t>
            </w:r>
          </w:p>
        </w:tc>
        <w:tc>
          <w:tcPr>
            <w:tcW w:w="2394" w:type="dxa"/>
          </w:tcPr>
          <w:p w14:paraId="577302F6"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£760,000.00</w:t>
            </w:r>
          </w:p>
        </w:tc>
        <w:tc>
          <w:tcPr>
            <w:tcW w:w="2394" w:type="dxa"/>
          </w:tcPr>
          <w:p w14:paraId="72456FB4"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£940,000.00</w:t>
            </w:r>
          </w:p>
        </w:tc>
      </w:tr>
      <w:tr w:rsidR="007945BB" w:rsidRPr="00245706" w14:paraId="400E2259" w14:textId="77777777" w:rsidTr="003335DE">
        <w:tc>
          <w:tcPr>
            <w:tcW w:w="2394" w:type="dxa"/>
          </w:tcPr>
          <w:p w14:paraId="34F94AD3" w14:textId="77777777" w:rsidR="007945BB" w:rsidRPr="00245706" w:rsidRDefault="007945BB"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Fixed OH</w:t>
            </w:r>
          </w:p>
        </w:tc>
        <w:tc>
          <w:tcPr>
            <w:tcW w:w="2394" w:type="dxa"/>
          </w:tcPr>
          <w:p w14:paraId="5AB85565" w14:textId="77777777" w:rsidR="007945BB" w:rsidRPr="00245706" w:rsidRDefault="007945BB" w:rsidP="003335DE">
            <w:pPr>
              <w:spacing w:line="360" w:lineRule="auto"/>
              <w:jc w:val="right"/>
              <w:rPr>
                <w:rFonts w:ascii="Times New Roman" w:hAnsi="Times New Roman" w:cs="Times New Roman"/>
                <w:sz w:val="24"/>
                <w:lang w:val="en-GB"/>
              </w:rPr>
            </w:pPr>
          </w:p>
        </w:tc>
        <w:tc>
          <w:tcPr>
            <w:tcW w:w="2394" w:type="dxa"/>
          </w:tcPr>
          <w:p w14:paraId="6CB0EE3D" w14:textId="77777777" w:rsidR="007945BB" w:rsidRPr="00245706" w:rsidRDefault="007945BB" w:rsidP="003335DE">
            <w:pPr>
              <w:spacing w:line="360" w:lineRule="auto"/>
              <w:jc w:val="right"/>
              <w:rPr>
                <w:rFonts w:ascii="Times New Roman" w:hAnsi="Times New Roman" w:cs="Times New Roman"/>
                <w:sz w:val="24"/>
                <w:lang w:val="en-GB"/>
              </w:rPr>
            </w:pPr>
          </w:p>
        </w:tc>
        <w:tc>
          <w:tcPr>
            <w:tcW w:w="2394" w:type="dxa"/>
          </w:tcPr>
          <w:p w14:paraId="5AB07F3D" w14:textId="77777777" w:rsidR="007945BB" w:rsidRPr="00245706" w:rsidRDefault="007945BB" w:rsidP="003335DE">
            <w:pPr>
              <w:spacing w:line="360" w:lineRule="auto"/>
              <w:jc w:val="right"/>
              <w:rPr>
                <w:rFonts w:ascii="Times New Roman" w:hAnsi="Times New Roman" w:cs="Times New Roman"/>
                <w:sz w:val="24"/>
                <w:lang w:val="en-GB"/>
              </w:rPr>
            </w:pPr>
          </w:p>
        </w:tc>
      </w:tr>
      <w:tr w:rsidR="007945BB" w:rsidRPr="00245706" w14:paraId="7E268014" w14:textId="77777777" w:rsidTr="003335DE">
        <w:tc>
          <w:tcPr>
            <w:tcW w:w="2394" w:type="dxa"/>
          </w:tcPr>
          <w:p w14:paraId="79488C57" w14:textId="77777777" w:rsidR="007945BB" w:rsidRPr="00245706" w:rsidRDefault="007945BB"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Rent (Warehouse)</w:t>
            </w:r>
          </w:p>
        </w:tc>
        <w:tc>
          <w:tcPr>
            <w:tcW w:w="2394" w:type="dxa"/>
          </w:tcPr>
          <w:p w14:paraId="6F3CE7E7"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£200,000.00</w:t>
            </w:r>
          </w:p>
        </w:tc>
        <w:tc>
          <w:tcPr>
            <w:tcW w:w="2394" w:type="dxa"/>
          </w:tcPr>
          <w:p w14:paraId="0E998454"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£170,000.00</w:t>
            </w:r>
          </w:p>
        </w:tc>
        <w:tc>
          <w:tcPr>
            <w:tcW w:w="2394" w:type="dxa"/>
          </w:tcPr>
          <w:p w14:paraId="32764449"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£30,000.00</w:t>
            </w:r>
          </w:p>
        </w:tc>
      </w:tr>
      <w:tr w:rsidR="007945BB" w:rsidRPr="00245706" w14:paraId="2ECED33B" w14:textId="77777777" w:rsidTr="003335DE">
        <w:tc>
          <w:tcPr>
            <w:tcW w:w="2394" w:type="dxa"/>
          </w:tcPr>
          <w:p w14:paraId="260C7E1F" w14:textId="77777777" w:rsidR="007945BB" w:rsidRPr="00245706" w:rsidRDefault="007945BB"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 xml:space="preserve">Insurance </w:t>
            </w:r>
          </w:p>
        </w:tc>
        <w:tc>
          <w:tcPr>
            <w:tcW w:w="2394" w:type="dxa"/>
          </w:tcPr>
          <w:p w14:paraId="484F32AB"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£100,000.00</w:t>
            </w:r>
          </w:p>
        </w:tc>
        <w:tc>
          <w:tcPr>
            <w:tcW w:w="2394" w:type="dxa"/>
          </w:tcPr>
          <w:p w14:paraId="2157A7EF"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£100,000.00</w:t>
            </w:r>
          </w:p>
        </w:tc>
        <w:tc>
          <w:tcPr>
            <w:tcW w:w="2394" w:type="dxa"/>
          </w:tcPr>
          <w:p w14:paraId="3AD23F2F"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£0.00</w:t>
            </w:r>
          </w:p>
        </w:tc>
      </w:tr>
      <w:tr w:rsidR="007945BB" w:rsidRPr="00245706" w14:paraId="0CF857AA" w14:textId="77777777" w:rsidTr="003335DE">
        <w:tc>
          <w:tcPr>
            <w:tcW w:w="2394" w:type="dxa"/>
          </w:tcPr>
          <w:p w14:paraId="4F8A3A27" w14:textId="77777777" w:rsidR="007945BB" w:rsidRPr="00245706" w:rsidRDefault="007945BB" w:rsidP="003335DE">
            <w:pPr>
              <w:spacing w:line="360" w:lineRule="auto"/>
              <w:rPr>
                <w:rFonts w:ascii="Times New Roman" w:hAnsi="Times New Roman" w:cs="Times New Roman"/>
                <w:sz w:val="24"/>
                <w:lang w:val="en-GB"/>
              </w:rPr>
            </w:pPr>
            <w:r w:rsidRPr="00245706">
              <w:rPr>
                <w:rFonts w:ascii="Times New Roman" w:hAnsi="Times New Roman" w:cs="Times New Roman"/>
                <w:sz w:val="24"/>
                <w:lang w:val="en-GB"/>
              </w:rPr>
              <w:t xml:space="preserve">Salary (full-time warehouse supervisor) </w:t>
            </w:r>
          </w:p>
        </w:tc>
        <w:tc>
          <w:tcPr>
            <w:tcW w:w="2394" w:type="dxa"/>
          </w:tcPr>
          <w:p w14:paraId="04E5BB18"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£50,000.00</w:t>
            </w:r>
          </w:p>
        </w:tc>
        <w:tc>
          <w:tcPr>
            <w:tcW w:w="2394" w:type="dxa"/>
          </w:tcPr>
          <w:p w14:paraId="7C4741C9"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£35,000.00</w:t>
            </w:r>
          </w:p>
        </w:tc>
        <w:tc>
          <w:tcPr>
            <w:tcW w:w="2394" w:type="dxa"/>
          </w:tcPr>
          <w:p w14:paraId="54B3B374" w14:textId="77777777" w:rsidR="007945BB" w:rsidRPr="00245706" w:rsidRDefault="007945BB" w:rsidP="003335DE">
            <w:pPr>
              <w:spacing w:line="360" w:lineRule="auto"/>
              <w:jc w:val="right"/>
              <w:rPr>
                <w:rFonts w:ascii="Times New Roman" w:hAnsi="Times New Roman" w:cs="Times New Roman"/>
                <w:sz w:val="24"/>
                <w:lang w:val="en-GB"/>
              </w:rPr>
            </w:pPr>
            <w:r w:rsidRPr="00245706">
              <w:rPr>
                <w:rFonts w:ascii="Times New Roman" w:hAnsi="Times New Roman" w:cs="Times New Roman"/>
                <w:sz w:val="24"/>
                <w:lang w:val="en-GB"/>
              </w:rPr>
              <w:t>£15,000.00</w:t>
            </w:r>
          </w:p>
        </w:tc>
      </w:tr>
    </w:tbl>
    <w:p w14:paraId="2E47C52A" w14:textId="77777777" w:rsidR="007945BB" w:rsidRPr="00245706" w:rsidRDefault="007945BB" w:rsidP="007945BB">
      <w:pPr>
        <w:spacing w:line="360" w:lineRule="auto"/>
        <w:rPr>
          <w:rFonts w:ascii="Times New Roman" w:hAnsi="Times New Roman" w:cs="Times New Roman"/>
          <w:sz w:val="24"/>
          <w:lang w:val="en-GB"/>
        </w:rPr>
      </w:pPr>
    </w:p>
    <w:p w14:paraId="12639CC6" w14:textId="77777777" w:rsidR="007945BB" w:rsidRPr="00245706" w:rsidRDefault="007945BB" w:rsidP="007945BB">
      <w:pPr>
        <w:pStyle w:val="ListParagraph"/>
        <w:numPr>
          <w:ilvl w:val="0"/>
          <w:numId w:val="2"/>
        </w:numPr>
        <w:spacing w:line="360" w:lineRule="auto"/>
        <w:rPr>
          <w:rFonts w:ascii="Times New Roman" w:hAnsi="Times New Roman" w:cs="Times New Roman"/>
          <w:b/>
          <w:sz w:val="24"/>
          <w:lang w:val="en-GB"/>
        </w:rPr>
      </w:pPr>
      <w:r w:rsidRPr="00245706">
        <w:rPr>
          <w:rFonts w:ascii="Times New Roman" w:hAnsi="Times New Roman" w:cs="Times New Roman"/>
          <w:b/>
          <w:sz w:val="24"/>
          <w:lang w:val="en-GB"/>
        </w:rPr>
        <w:t>Report on Amana’s Performance in 2020</w:t>
      </w:r>
    </w:p>
    <w:p w14:paraId="12821A78" w14:textId="77777777" w:rsidR="00AB74B7" w:rsidRPr="00245706" w:rsidRDefault="004550C6" w:rsidP="00245706">
      <w:pPr>
        <w:spacing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lastRenderedPageBreak/>
        <w:t>Amana Ltd is a corporation that specializes in the tourism industry. The Covid-19 outbreak seriously impeded travel operations, negatively impacting t</w:t>
      </w:r>
      <w:r w:rsidR="00B726D9" w:rsidRPr="00245706">
        <w:rPr>
          <w:rFonts w:ascii="Times New Roman" w:hAnsi="Times New Roman" w:cs="Times New Roman"/>
          <w:sz w:val="24"/>
          <w:lang w:val="en-GB"/>
        </w:rPr>
        <w:t xml:space="preserve">he </w:t>
      </w:r>
      <w:r w:rsidR="00245706">
        <w:rPr>
          <w:rFonts w:ascii="Times New Roman" w:hAnsi="Times New Roman" w:cs="Times New Roman"/>
          <w:sz w:val="24"/>
          <w:lang w:val="en-GB"/>
        </w:rPr>
        <w:t>organis</w:t>
      </w:r>
      <w:r w:rsidR="00B726D9" w:rsidRPr="00245706">
        <w:rPr>
          <w:rFonts w:ascii="Times New Roman" w:hAnsi="Times New Roman" w:cs="Times New Roman"/>
          <w:sz w:val="24"/>
          <w:lang w:val="en-GB"/>
        </w:rPr>
        <w:t>ation in the process (</w:t>
      </w:r>
      <w:r w:rsidR="000034AB" w:rsidRPr="00245706">
        <w:rPr>
          <w:rFonts w:ascii="Times New Roman" w:hAnsi="Times New Roman" w:cs="Times New Roman"/>
          <w:sz w:val="24"/>
          <w:szCs w:val="24"/>
          <w:lang w:val="en-GB"/>
        </w:rPr>
        <w:t>Setyawan</w:t>
      </w:r>
      <w:r w:rsidR="002D4582" w:rsidRPr="00245706">
        <w:rPr>
          <w:rFonts w:ascii="Times New Roman" w:hAnsi="Times New Roman" w:cs="Times New Roman"/>
          <w:sz w:val="24"/>
          <w:szCs w:val="24"/>
          <w:lang w:val="en-GB"/>
        </w:rPr>
        <w:t xml:space="preserve"> </w:t>
      </w:r>
      <w:r w:rsidR="00245706">
        <w:rPr>
          <w:rFonts w:ascii="Times New Roman" w:hAnsi="Times New Roman" w:cs="Times New Roman"/>
          <w:sz w:val="24"/>
          <w:szCs w:val="24"/>
          <w:lang w:val="en-GB"/>
        </w:rPr>
        <w:t>and</w:t>
      </w:r>
      <w:r w:rsidR="002D4582" w:rsidRPr="00245706">
        <w:rPr>
          <w:rFonts w:ascii="Times New Roman" w:hAnsi="Times New Roman" w:cs="Times New Roman"/>
          <w:sz w:val="24"/>
          <w:szCs w:val="24"/>
          <w:lang w:val="en-GB"/>
        </w:rPr>
        <w:t xml:space="preserve"> Gamayuni, </w:t>
      </w:r>
      <w:r w:rsidR="00B726D9" w:rsidRPr="00245706">
        <w:rPr>
          <w:rFonts w:ascii="Times New Roman" w:hAnsi="Times New Roman" w:cs="Times New Roman"/>
          <w:sz w:val="24"/>
          <w:szCs w:val="24"/>
          <w:lang w:val="en-GB"/>
        </w:rPr>
        <w:t xml:space="preserve">2020). </w:t>
      </w:r>
      <w:r w:rsidRPr="00245706">
        <w:rPr>
          <w:rFonts w:ascii="Times New Roman" w:hAnsi="Times New Roman" w:cs="Times New Roman"/>
          <w:sz w:val="24"/>
          <w:lang w:val="en-GB"/>
        </w:rPr>
        <w:t>Both anticipated and actual expenses are considered when evaluating this company's performance in 2020. Notably, both positive and negative variations have been explored in order to carry out this discussion successfully. The variance was calculated using the stated budget in the first section of the discussion.</w:t>
      </w:r>
    </w:p>
    <w:p w14:paraId="243E2C76" w14:textId="77777777" w:rsidR="004D1A94" w:rsidRPr="00245706" w:rsidRDefault="008E6CD2" w:rsidP="00245706">
      <w:pPr>
        <w:spacing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According to the control report, Amana chose to sell £100,000 units at 25 pounds. The actual units, however, were determined to be £80,000 at a rate of 20 pounds. In this case, one may argue that the corporation could not sell the planned number of units at the predicted cost. Furthermore, when variable expenses are evaluated, it is discovered that they were anticipated to cost the company £250,000, but they actually cost the company £280,000. As a result, the variance here was negative.</w:t>
      </w:r>
    </w:p>
    <w:p w14:paraId="003C6D8F" w14:textId="77777777" w:rsidR="004D1A94" w:rsidRPr="00245706" w:rsidRDefault="007945BB" w:rsidP="00245706">
      <w:pPr>
        <w:spacing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 xml:space="preserve">In addition, </w:t>
      </w:r>
      <w:r w:rsidR="00B64F5C" w:rsidRPr="00245706">
        <w:rPr>
          <w:rFonts w:ascii="Times New Roman" w:hAnsi="Times New Roman" w:cs="Times New Roman"/>
          <w:sz w:val="24"/>
          <w:lang w:val="en-GB"/>
        </w:rPr>
        <w:t xml:space="preserve">when </w:t>
      </w:r>
      <w:r w:rsidR="00245706" w:rsidRPr="00245706">
        <w:rPr>
          <w:rFonts w:ascii="Times New Roman" w:hAnsi="Times New Roman" w:cs="Times New Roman"/>
          <w:sz w:val="24"/>
          <w:lang w:val="en-GB"/>
        </w:rPr>
        <w:t>labour</w:t>
      </w:r>
      <w:r w:rsidR="00B64F5C" w:rsidRPr="00245706">
        <w:rPr>
          <w:rFonts w:ascii="Times New Roman" w:hAnsi="Times New Roman" w:cs="Times New Roman"/>
          <w:sz w:val="24"/>
          <w:lang w:val="en-GB"/>
        </w:rPr>
        <w:t xml:space="preserve"> is taken into account, Amana Ltd also saw an </w:t>
      </w:r>
      <w:r w:rsidR="00245706" w:rsidRPr="00245706">
        <w:rPr>
          <w:rFonts w:ascii="Times New Roman" w:hAnsi="Times New Roman" w:cs="Times New Roman"/>
          <w:sz w:val="24"/>
          <w:lang w:val="en-GB"/>
        </w:rPr>
        <w:t>unfavourable</w:t>
      </w:r>
      <w:r w:rsidR="00B64F5C" w:rsidRPr="00245706">
        <w:rPr>
          <w:rFonts w:ascii="Times New Roman" w:hAnsi="Times New Roman" w:cs="Times New Roman"/>
          <w:sz w:val="24"/>
          <w:lang w:val="en-GB"/>
        </w:rPr>
        <w:t xml:space="preserve"> variance in this area. Notably, the corporation planned to spend £400,000 on </w:t>
      </w:r>
      <w:r w:rsidR="00245706" w:rsidRPr="00245706">
        <w:rPr>
          <w:rFonts w:ascii="Times New Roman" w:hAnsi="Times New Roman" w:cs="Times New Roman"/>
          <w:sz w:val="24"/>
          <w:lang w:val="en-GB"/>
        </w:rPr>
        <w:t>labour</w:t>
      </w:r>
      <w:r w:rsidR="00B64F5C" w:rsidRPr="00245706">
        <w:rPr>
          <w:rFonts w:ascii="Times New Roman" w:hAnsi="Times New Roman" w:cs="Times New Roman"/>
          <w:sz w:val="24"/>
          <w:lang w:val="en-GB"/>
        </w:rPr>
        <w:t xml:space="preserve"> but actually spent £440,000. Furthermore, when overhead is included in, the company had a £30,000 positive variance. That example, whereas the corporation planned to contribute £1,700,000, the actual cost was £760,000. In this context, the corporation experienced a positive variance of £940,000.</w:t>
      </w:r>
    </w:p>
    <w:p w14:paraId="2943AD64" w14:textId="77777777" w:rsidR="007945BB" w:rsidRPr="00245706" w:rsidRDefault="00B64F5C" w:rsidP="00245706">
      <w:pPr>
        <w:spacing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 xml:space="preserve">Furthermore, the warehouse rent was estimated at £200,000, but only £170,000 was spent. Thus, the variance is positive in this case, with a difference of £30,000. However, if insurance is taken into account, the company planned £100,000, and the total expenses were also £100,000.  As a result, there were no beneficial or </w:t>
      </w:r>
      <w:r w:rsidR="00245706" w:rsidRPr="00245706">
        <w:rPr>
          <w:rFonts w:ascii="Times New Roman" w:hAnsi="Times New Roman" w:cs="Times New Roman"/>
          <w:sz w:val="24"/>
          <w:lang w:val="en-GB"/>
        </w:rPr>
        <w:t>unfavourable</w:t>
      </w:r>
      <w:r w:rsidRPr="00245706">
        <w:rPr>
          <w:rFonts w:ascii="Times New Roman" w:hAnsi="Times New Roman" w:cs="Times New Roman"/>
          <w:sz w:val="24"/>
          <w:lang w:val="en-GB"/>
        </w:rPr>
        <w:t xml:space="preserve"> alterations in this case. Aside from these, the </w:t>
      </w:r>
      <w:r w:rsidRPr="00245706">
        <w:rPr>
          <w:rFonts w:ascii="Times New Roman" w:hAnsi="Times New Roman" w:cs="Times New Roman"/>
          <w:sz w:val="24"/>
          <w:lang w:val="en-GB"/>
        </w:rPr>
        <w:lastRenderedPageBreak/>
        <w:t>corporation had originally allocated £50,000 for the warehouse supervisor's salary. However, the actual cost was stated as £35,000. As the initial budget cost is greater than the actual cost, it is plausible to as</w:t>
      </w:r>
      <w:r w:rsidR="00D17DD2" w:rsidRPr="00245706">
        <w:rPr>
          <w:rFonts w:ascii="Times New Roman" w:hAnsi="Times New Roman" w:cs="Times New Roman"/>
          <w:sz w:val="24"/>
          <w:lang w:val="en-GB"/>
        </w:rPr>
        <w:t xml:space="preserve">sume that there is a positive </w:t>
      </w:r>
      <w:r w:rsidRPr="00245706">
        <w:rPr>
          <w:rFonts w:ascii="Times New Roman" w:hAnsi="Times New Roman" w:cs="Times New Roman"/>
          <w:sz w:val="24"/>
          <w:lang w:val="en-GB"/>
        </w:rPr>
        <w:t>variance of £15,000 in this example.</w:t>
      </w:r>
    </w:p>
    <w:p w14:paraId="245F8FC7" w14:textId="77777777" w:rsidR="007945BB" w:rsidRPr="00245706" w:rsidRDefault="007945BB" w:rsidP="00245706">
      <w:pPr>
        <w:spacing w:line="480" w:lineRule="auto"/>
        <w:jc w:val="both"/>
        <w:rPr>
          <w:rFonts w:ascii="Times New Roman" w:hAnsi="Times New Roman" w:cs="Times New Roman"/>
          <w:sz w:val="24"/>
          <w:lang w:val="en-GB"/>
        </w:rPr>
      </w:pPr>
      <w:r w:rsidRPr="00245706">
        <w:rPr>
          <w:rFonts w:ascii="Times New Roman" w:hAnsi="Times New Roman" w:cs="Times New Roman"/>
          <w:sz w:val="24"/>
          <w:lang w:val="en-GB"/>
        </w:rPr>
        <w:t xml:space="preserve">Generally speaking, the variance was </w:t>
      </w:r>
      <w:r w:rsidR="00D17DD2" w:rsidRPr="00245706">
        <w:rPr>
          <w:rFonts w:ascii="Times New Roman" w:hAnsi="Times New Roman" w:cs="Times New Roman"/>
          <w:sz w:val="24"/>
          <w:lang w:val="en-GB"/>
        </w:rPr>
        <w:t xml:space="preserve">both </w:t>
      </w:r>
      <w:r w:rsidR="00245706" w:rsidRPr="00245706">
        <w:rPr>
          <w:rFonts w:ascii="Times New Roman" w:hAnsi="Times New Roman" w:cs="Times New Roman"/>
          <w:sz w:val="24"/>
          <w:lang w:val="en-GB"/>
        </w:rPr>
        <w:t>favourable</w:t>
      </w:r>
      <w:r w:rsidR="00D17DD2" w:rsidRPr="00245706">
        <w:rPr>
          <w:rFonts w:ascii="Times New Roman" w:hAnsi="Times New Roman" w:cs="Times New Roman"/>
          <w:sz w:val="24"/>
          <w:lang w:val="en-GB"/>
        </w:rPr>
        <w:t xml:space="preserve"> and </w:t>
      </w:r>
      <w:r w:rsidR="00245706" w:rsidRPr="00245706">
        <w:rPr>
          <w:rFonts w:ascii="Times New Roman" w:hAnsi="Times New Roman" w:cs="Times New Roman"/>
          <w:sz w:val="24"/>
          <w:lang w:val="en-GB"/>
        </w:rPr>
        <w:t>unfavourable</w:t>
      </w:r>
      <w:r w:rsidR="00D17DD2" w:rsidRPr="00245706">
        <w:rPr>
          <w:rFonts w:ascii="Times New Roman" w:hAnsi="Times New Roman" w:cs="Times New Roman"/>
          <w:sz w:val="24"/>
          <w:lang w:val="en-GB"/>
        </w:rPr>
        <w:t xml:space="preserve"> </w:t>
      </w:r>
      <w:r w:rsidR="00E57C81" w:rsidRPr="00245706">
        <w:rPr>
          <w:rFonts w:ascii="Times New Roman" w:hAnsi="Times New Roman" w:cs="Times New Roman"/>
          <w:sz w:val="24"/>
          <w:lang w:val="en-GB"/>
        </w:rPr>
        <w:t>(</w:t>
      </w:r>
      <w:r w:rsidR="00E57C81" w:rsidRPr="00245706">
        <w:rPr>
          <w:rFonts w:ascii="Times New Roman" w:hAnsi="Times New Roman" w:cs="Times New Roman"/>
          <w:sz w:val="24"/>
          <w:szCs w:val="24"/>
          <w:lang w:val="en-GB"/>
        </w:rPr>
        <w:t xml:space="preserve">Maheshwarim 2021). </w:t>
      </w:r>
    </w:p>
    <w:p w14:paraId="011B7ADF" w14:textId="77777777" w:rsidR="007945BB" w:rsidRPr="00245706" w:rsidRDefault="007945BB" w:rsidP="00245706">
      <w:pPr>
        <w:pStyle w:val="ListParagraph"/>
        <w:numPr>
          <w:ilvl w:val="0"/>
          <w:numId w:val="2"/>
        </w:numPr>
        <w:spacing w:line="480" w:lineRule="auto"/>
        <w:jc w:val="both"/>
        <w:rPr>
          <w:rFonts w:ascii="Times New Roman" w:hAnsi="Times New Roman" w:cs="Times New Roman"/>
          <w:b/>
          <w:sz w:val="24"/>
          <w:lang w:val="en-GB"/>
        </w:rPr>
      </w:pPr>
      <w:r w:rsidRPr="00245706">
        <w:rPr>
          <w:rFonts w:ascii="Times New Roman" w:hAnsi="Times New Roman" w:cs="Times New Roman"/>
          <w:b/>
          <w:sz w:val="24"/>
          <w:lang w:val="en-GB"/>
        </w:rPr>
        <w:t xml:space="preserve">Recommendations on areas of improvement </w:t>
      </w:r>
    </w:p>
    <w:p w14:paraId="16456B9F" w14:textId="77777777" w:rsidR="007945BB" w:rsidRPr="00245706" w:rsidRDefault="007945BB" w:rsidP="00245706">
      <w:pPr>
        <w:spacing w:line="480" w:lineRule="auto"/>
        <w:jc w:val="both"/>
        <w:rPr>
          <w:rFonts w:ascii="Times New Roman" w:hAnsi="Times New Roman" w:cs="Times New Roman"/>
          <w:sz w:val="24"/>
          <w:lang w:val="en-GB"/>
        </w:rPr>
      </w:pPr>
      <w:r w:rsidRPr="00245706">
        <w:rPr>
          <w:rFonts w:ascii="Times New Roman" w:hAnsi="Times New Roman" w:cs="Times New Roman"/>
          <w:sz w:val="24"/>
          <w:lang w:val="en-GB"/>
        </w:rPr>
        <w:t xml:space="preserve">In light of Amana Limited's performance, it has been determined that the company was experiencing significant difficulties. There were certain </w:t>
      </w:r>
      <w:r w:rsidR="00245706" w:rsidRPr="00245706">
        <w:rPr>
          <w:rFonts w:ascii="Times New Roman" w:hAnsi="Times New Roman" w:cs="Times New Roman"/>
          <w:sz w:val="24"/>
          <w:lang w:val="en-GB"/>
        </w:rPr>
        <w:t>unfavourable</w:t>
      </w:r>
      <w:r w:rsidRPr="00245706">
        <w:rPr>
          <w:rFonts w:ascii="Times New Roman" w:hAnsi="Times New Roman" w:cs="Times New Roman"/>
          <w:sz w:val="24"/>
          <w:lang w:val="en-GB"/>
        </w:rPr>
        <w:t xml:space="preserve"> differences in the company in this context. As a result, the following has been recommended to assist the company in boosting its overall performance: </w:t>
      </w:r>
    </w:p>
    <w:p w14:paraId="003E657E" w14:textId="77777777" w:rsidR="007945BB" w:rsidRPr="00245706" w:rsidRDefault="00E23AB9" w:rsidP="00245706">
      <w:pPr>
        <w:pStyle w:val="ListParagraph"/>
        <w:numPr>
          <w:ilvl w:val="0"/>
          <w:numId w:val="3"/>
        </w:numPr>
        <w:spacing w:before="240" w:line="480" w:lineRule="auto"/>
        <w:jc w:val="both"/>
        <w:rPr>
          <w:rFonts w:ascii="Times New Roman" w:hAnsi="Times New Roman" w:cs="Times New Roman"/>
          <w:sz w:val="24"/>
          <w:lang w:val="en-GB"/>
        </w:rPr>
      </w:pPr>
      <w:r w:rsidRPr="00245706">
        <w:rPr>
          <w:rFonts w:ascii="Times New Roman" w:hAnsi="Times New Roman" w:cs="Times New Roman"/>
          <w:sz w:val="24"/>
          <w:lang w:val="en-GB"/>
        </w:rPr>
        <w:t>Amana Ltd should use less expensive materia</w:t>
      </w:r>
      <w:r w:rsidR="00901291" w:rsidRPr="00245706">
        <w:rPr>
          <w:rFonts w:ascii="Times New Roman" w:hAnsi="Times New Roman" w:cs="Times New Roman"/>
          <w:sz w:val="24"/>
          <w:lang w:val="en-GB"/>
        </w:rPr>
        <w:t>ls whenever possible (</w:t>
      </w:r>
      <w:r w:rsidR="00560EB5" w:rsidRPr="00245706">
        <w:rPr>
          <w:rFonts w:ascii="Times New Roman" w:hAnsi="Times New Roman" w:cs="Times New Roman"/>
          <w:sz w:val="24"/>
          <w:szCs w:val="24"/>
          <w:lang w:val="en-GB"/>
        </w:rPr>
        <w:t xml:space="preserve">Lewis, </w:t>
      </w:r>
      <w:r w:rsidR="00901291" w:rsidRPr="00245706">
        <w:rPr>
          <w:rFonts w:ascii="Times New Roman" w:hAnsi="Times New Roman" w:cs="Times New Roman"/>
          <w:sz w:val="24"/>
          <w:szCs w:val="24"/>
          <w:lang w:val="en-GB"/>
        </w:rPr>
        <w:t xml:space="preserve">2021). </w:t>
      </w:r>
      <w:r w:rsidRPr="00245706">
        <w:rPr>
          <w:rFonts w:ascii="Times New Roman" w:hAnsi="Times New Roman" w:cs="Times New Roman"/>
          <w:sz w:val="24"/>
          <w:lang w:val="en-GB"/>
        </w:rPr>
        <w:t xml:space="preserve">Depending on market demands and company methods, products can typically be created using a variety of materials. When exploring a change in the materials used in their goods, Amana Ltd should </w:t>
      </w:r>
      <w:r w:rsidR="00245706" w:rsidRPr="00245706">
        <w:rPr>
          <w:rFonts w:ascii="Times New Roman" w:hAnsi="Times New Roman" w:cs="Times New Roman"/>
          <w:sz w:val="24"/>
          <w:lang w:val="en-GB"/>
        </w:rPr>
        <w:t>analyse</w:t>
      </w:r>
      <w:r w:rsidRPr="00245706">
        <w:rPr>
          <w:rFonts w:ascii="Times New Roman" w:hAnsi="Times New Roman" w:cs="Times New Roman"/>
          <w:sz w:val="24"/>
          <w:lang w:val="en-GB"/>
        </w:rPr>
        <w:t xml:space="preserve"> all elements involved in order to save money wh</w:t>
      </w:r>
      <w:r w:rsidR="00C9643F" w:rsidRPr="00245706">
        <w:rPr>
          <w:rFonts w:ascii="Times New Roman" w:hAnsi="Times New Roman" w:cs="Times New Roman"/>
          <w:sz w:val="24"/>
          <w:lang w:val="en-GB"/>
        </w:rPr>
        <w:t xml:space="preserve">ile maintaining product </w:t>
      </w:r>
      <w:r w:rsidR="0099636D" w:rsidRPr="00245706">
        <w:rPr>
          <w:rFonts w:ascii="Times New Roman" w:hAnsi="Times New Roman" w:cs="Times New Roman"/>
          <w:sz w:val="24"/>
          <w:lang w:val="en-GB"/>
        </w:rPr>
        <w:t>qualify</w:t>
      </w:r>
      <w:r w:rsidR="00C9643F" w:rsidRPr="00245706">
        <w:rPr>
          <w:rFonts w:ascii="Times New Roman" w:hAnsi="Times New Roman" w:cs="Times New Roman"/>
          <w:sz w:val="24"/>
          <w:lang w:val="en-GB"/>
        </w:rPr>
        <w:t xml:space="preserve"> (</w:t>
      </w:r>
      <w:r w:rsidR="00C9643F" w:rsidRPr="00245706">
        <w:rPr>
          <w:rFonts w:ascii="Times New Roman" w:hAnsi="Times New Roman" w:cs="Times New Roman"/>
          <w:sz w:val="24"/>
          <w:szCs w:val="24"/>
          <w:lang w:val="en-GB"/>
        </w:rPr>
        <w:t>Lewis, 2021).</w:t>
      </w:r>
    </w:p>
    <w:p w14:paraId="74C850A0" w14:textId="77777777" w:rsidR="007945BB" w:rsidRPr="00245706" w:rsidRDefault="0067291C" w:rsidP="00245706">
      <w:pPr>
        <w:pStyle w:val="ListParagraph"/>
        <w:numPr>
          <w:ilvl w:val="0"/>
          <w:numId w:val="3"/>
        </w:numPr>
        <w:spacing w:before="240" w:line="480" w:lineRule="auto"/>
        <w:jc w:val="both"/>
        <w:rPr>
          <w:rFonts w:ascii="Times New Roman" w:hAnsi="Times New Roman" w:cs="Times New Roman"/>
          <w:sz w:val="24"/>
          <w:lang w:val="en-GB"/>
        </w:rPr>
      </w:pPr>
      <w:r w:rsidRPr="00245706">
        <w:rPr>
          <w:rFonts w:ascii="Times New Roman" w:hAnsi="Times New Roman" w:cs="Times New Roman"/>
          <w:sz w:val="24"/>
          <w:lang w:val="en-GB"/>
        </w:rPr>
        <w:t>Amana Ltd shou</w:t>
      </w:r>
      <w:r w:rsidR="0099636D" w:rsidRPr="00245706">
        <w:rPr>
          <w:rFonts w:ascii="Times New Roman" w:hAnsi="Times New Roman" w:cs="Times New Roman"/>
          <w:sz w:val="24"/>
          <w:lang w:val="en-GB"/>
        </w:rPr>
        <w:t>ld also leverage its suppliers (</w:t>
      </w:r>
      <w:r w:rsidR="0099636D" w:rsidRPr="00245706">
        <w:rPr>
          <w:rFonts w:ascii="Times New Roman" w:hAnsi="Times New Roman" w:cs="Times New Roman"/>
          <w:sz w:val="24"/>
          <w:szCs w:val="24"/>
          <w:lang w:val="en-GB"/>
        </w:rPr>
        <w:t xml:space="preserve">Lewis, 2021). </w:t>
      </w:r>
      <w:r w:rsidRPr="00245706">
        <w:rPr>
          <w:rFonts w:ascii="Times New Roman" w:hAnsi="Times New Roman" w:cs="Times New Roman"/>
          <w:sz w:val="24"/>
          <w:lang w:val="en-GB"/>
        </w:rPr>
        <w:t>In many circumstances, a little investigation will bring up alternative vendors of similar products. Amana Ltd should examine whether suppliers have distinguishing characteristics and whether these distinguishing characteristics assis</w:t>
      </w:r>
      <w:r w:rsidR="002D3F58" w:rsidRPr="00245706">
        <w:rPr>
          <w:rFonts w:ascii="Times New Roman" w:hAnsi="Times New Roman" w:cs="Times New Roman"/>
          <w:sz w:val="24"/>
          <w:lang w:val="en-GB"/>
        </w:rPr>
        <w:t>t the company or its consumers (</w:t>
      </w:r>
      <w:r w:rsidR="002D3F58" w:rsidRPr="00245706">
        <w:rPr>
          <w:rFonts w:ascii="Times New Roman" w:hAnsi="Times New Roman" w:cs="Times New Roman"/>
          <w:sz w:val="24"/>
          <w:szCs w:val="24"/>
          <w:lang w:val="en-GB"/>
        </w:rPr>
        <w:t xml:space="preserve">Lewis, 2021). </w:t>
      </w:r>
      <w:r w:rsidRPr="00245706">
        <w:rPr>
          <w:rFonts w:ascii="Times New Roman" w:hAnsi="Times New Roman" w:cs="Times New Roman"/>
          <w:sz w:val="24"/>
          <w:lang w:val="en-GB"/>
        </w:rPr>
        <w:t>Is it worth it, for example, to have a quicker delivery time or attractive financing at a slightly more expensive price? If not, go with the supplier who offer</w:t>
      </w:r>
      <w:r w:rsidR="00B50822" w:rsidRPr="00245706">
        <w:rPr>
          <w:rFonts w:ascii="Times New Roman" w:hAnsi="Times New Roman" w:cs="Times New Roman"/>
          <w:sz w:val="24"/>
          <w:lang w:val="en-GB"/>
        </w:rPr>
        <w:t>s the product at a lesser price (</w:t>
      </w:r>
      <w:r w:rsidR="00B50822" w:rsidRPr="00245706">
        <w:rPr>
          <w:rFonts w:ascii="Times New Roman" w:hAnsi="Times New Roman" w:cs="Times New Roman"/>
          <w:sz w:val="24"/>
          <w:szCs w:val="24"/>
          <w:lang w:val="en-GB"/>
        </w:rPr>
        <w:t>Lewis, 2021).</w:t>
      </w:r>
    </w:p>
    <w:p w14:paraId="43C9F503" w14:textId="77777777" w:rsidR="007945BB" w:rsidRPr="00245706" w:rsidRDefault="002956CE" w:rsidP="00245706">
      <w:pPr>
        <w:pStyle w:val="ListParagraph"/>
        <w:numPr>
          <w:ilvl w:val="0"/>
          <w:numId w:val="3"/>
        </w:numPr>
        <w:spacing w:before="240" w:line="480" w:lineRule="auto"/>
        <w:jc w:val="both"/>
        <w:rPr>
          <w:rFonts w:ascii="Times New Roman" w:hAnsi="Times New Roman" w:cs="Times New Roman"/>
          <w:sz w:val="24"/>
          <w:lang w:val="en-GB"/>
        </w:rPr>
      </w:pPr>
      <w:r w:rsidRPr="00245706">
        <w:rPr>
          <w:rFonts w:ascii="Times New Roman" w:hAnsi="Times New Roman" w:cs="Times New Roman"/>
          <w:sz w:val="24"/>
          <w:lang w:val="en-GB"/>
        </w:rPr>
        <w:lastRenderedPageBreak/>
        <w:t>Amana Ltd should participate in cooperative purchase agreements to obtain purchasing strength in order to mini</w:t>
      </w:r>
      <w:r w:rsidR="00DE379A" w:rsidRPr="00245706">
        <w:rPr>
          <w:rFonts w:ascii="Times New Roman" w:hAnsi="Times New Roman" w:cs="Times New Roman"/>
          <w:sz w:val="24"/>
          <w:lang w:val="en-GB"/>
        </w:rPr>
        <w:t>mize the cost of raw materials (</w:t>
      </w:r>
      <w:r w:rsidR="00DE379A" w:rsidRPr="00245706">
        <w:rPr>
          <w:rFonts w:ascii="Times New Roman" w:hAnsi="Times New Roman" w:cs="Times New Roman"/>
          <w:sz w:val="24"/>
          <w:szCs w:val="24"/>
          <w:lang w:val="en-GB"/>
        </w:rPr>
        <w:t xml:space="preserve">Lewis, 2021). </w:t>
      </w:r>
      <w:r w:rsidRPr="00245706">
        <w:rPr>
          <w:rFonts w:ascii="Times New Roman" w:hAnsi="Times New Roman" w:cs="Times New Roman"/>
          <w:sz w:val="24"/>
          <w:lang w:val="en-GB"/>
        </w:rPr>
        <w:t>It is a well-known fact that the larger the order, the more attentive the vendor is. Higher volume earns appreciation and discounts. Contact other companies that utilize your suppliers to merge orders, thereby raising the</w:t>
      </w:r>
      <w:r w:rsidR="00632695" w:rsidRPr="00245706">
        <w:rPr>
          <w:rFonts w:ascii="Times New Roman" w:hAnsi="Times New Roman" w:cs="Times New Roman"/>
          <w:sz w:val="24"/>
          <w:lang w:val="en-GB"/>
        </w:rPr>
        <w:t xml:space="preserve"> supplier's per-order quantity (</w:t>
      </w:r>
      <w:r w:rsidR="00632695" w:rsidRPr="00245706">
        <w:rPr>
          <w:rFonts w:ascii="Times New Roman" w:hAnsi="Times New Roman" w:cs="Times New Roman"/>
          <w:sz w:val="24"/>
          <w:szCs w:val="24"/>
          <w:lang w:val="en-GB"/>
        </w:rPr>
        <w:t xml:space="preserve">Lewis, 2021). </w:t>
      </w:r>
      <w:r w:rsidRPr="00245706">
        <w:rPr>
          <w:rFonts w:ascii="Times New Roman" w:hAnsi="Times New Roman" w:cs="Times New Roman"/>
          <w:sz w:val="24"/>
          <w:lang w:val="en-GB"/>
        </w:rPr>
        <w:t>Because most suppliers manage sales and logistics separately, forcing the seller to send different parts of the order to different locations should not be a problem.</w:t>
      </w:r>
      <w:r w:rsidR="0070103E" w:rsidRPr="00245706">
        <w:rPr>
          <w:rFonts w:ascii="Times New Roman" w:hAnsi="Times New Roman" w:cs="Times New Roman"/>
          <w:sz w:val="24"/>
          <w:lang w:val="en-GB"/>
        </w:rPr>
        <w:t xml:space="preserve"> If necessary, Amana Ltd can think about joining forces with its rivals to increase its ne</w:t>
      </w:r>
      <w:r w:rsidR="001C05F8" w:rsidRPr="00245706">
        <w:rPr>
          <w:rFonts w:ascii="Times New Roman" w:hAnsi="Times New Roman" w:cs="Times New Roman"/>
          <w:sz w:val="24"/>
          <w:lang w:val="en-GB"/>
        </w:rPr>
        <w:t>gotiating power with suppliers (</w:t>
      </w:r>
      <w:r w:rsidR="001C05F8" w:rsidRPr="00245706">
        <w:rPr>
          <w:rFonts w:ascii="Times New Roman" w:hAnsi="Times New Roman" w:cs="Times New Roman"/>
          <w:sz w:val="24"/>
          <w:szCs w:val="24"/>
          <w:lang w:val="en-GB"/>
        </w:rPr>
        <w:t xml:space="preserve">Lewis, 2021). </w:t>
      </w:r>
      <w:r w:rsidR="0070103E" w:rsidRPr="00245706">
        <w:rPr>
          <w:rFonts w:ascii="Times New Roman" w:hAnsi="Times New Roman" w:cs="Times New Roman"/>
          <w:sz w:val="24"/>
          <w:lang w:val="en-GB"/>
        </w:rPr>
        <w:t>Each company will not have an edge over the other because Amana Ltd. and its rival will pay the same amount for the same material. For each business, it is beneficial.</w:t>
      </w:r>
    </w:p>
    <w:p w14:paraId="35C94D7B" w14:textId="77777777" w:rsidR="007945BB" w:rsidRPr="00245706" w:rsidRDefault="007945BB" w:rsidP="00245706">
      <w:pPr>
        <w:pStyle w:val="ListParagraph"/>
        <w:numPr>
          <w:ilvl w:val="0"/>
          <w:numId w:val="3"/>
        </w:numPr>
        <w:spacing w:before="240" w:line="480" w:lineRule="auto"/>
        <w:jc w:val="both"/>
        <w:rPr>
          <w:rFonts w:ascii="Times New Roman" w:hAnsi="Times New Roman" w:cs="Times New Roman"/>
          <w:sz w:val="24"/>
          <w:lang w:val="en-GB"/>
        </w:rPr>
      </w:pPr>
      <w:r w:rsidRPr="00245706">
        <w:rPr>
          <w:rFonts w:ascii="Times New Roman" w:hAnsi="Times New Roman" w:cs="Times New Roman"/>
          <w:sz w:val="24"/>
          <w:lang w:val="en-GB"/>
        </w:rPr>
        <w:t xml:space="preserve">To reduce the cost of </w:t>
      </w:r>
      <w:r w:rsidR="00245706" w:rsidRPr="00245706">
        <w:rPr>
          <w:rFonts w:ascii="Times New Roman" w:hAnsi="Times New Roman" w:cs="Times New Roman"/>
          <w:sz w:val="24"/>
          <w:lang w:val="en-GB"/>
        </w:rPr>
        <w:t>labour</w:t>
      </w:r>
      <w:r w:rsidRPr="00245706">
        <w:rPr>
          <w:rFonts w:ascii="Times New Roman" w:hAnsi="Times New Roman" w:cs="Times New Roman"/>
          <w:sz w:val="24"/>
          <w:lang w:val="en-GB"/>
        </w:rPr>
        <w:t>, Amana Ltd should reduce employee tur</w:t>
      </w:r>
      <w:r w:rsidR="00056F0F" w:rsidRPr="00245706">
        <w:rPr>
          <w:rFonts w:ascii="Times New Roman" w:hAnsi="Times New Roman" w:cs="Times New Roman"/>
          <w:sz w:val="24"/>
          <w:lang w:val="en-GB"/>
        </w:rPr>
        <w:t>nover and increase productivity (</w:t>
      </w:r>
      <w:r w:rsidR="0040697D" w:rsidRPr="00245706">
        <w:rPr>
          <w:rFonts w:ascii="Times New Roman" w:hAnsi="Times New Roman" w:cs="Times New Roman"/>
          <w:sz w:val="24"/>
          <w:szCs w:val="24"/>
          <w:lang w:val="en-GB"/>
        </w:rPr>
        <w:t xml:space="preserve">Team, </w:t>
      </w:r>
      <w:r w:rsidR="00056F0F" w:rsidRPr="00245706">
        <w:rPr>
          <w:rFonts w:ascii="Times New Roman" w:hAnsi="Times New Roman" w:cs="Times New Roman"/>
          <w:sz w:val="24"/>
          <w:szCs w:val="24"/>
          <w:lang w:val="en-GB"/>
        </w:rPr>
        <w:t>2022</w:t>
      </w:r>
      <w:r w:rsidR="00CB29AD" w:rsidRPr="00245706">
        <w:rPr>
          <w:rFonts w:ascii="Times New Roman" w:hAnsi="Times New Roman" w:cs="Times New Roman"/>
          <w:sz w:val="24"/>
          <w:szCs w:val="24"/>
          <w:lang w:val="en-GB"/>
        </w:rPr>
        <w:t xml:space="preserve">). </w:t>
      </w:r>
      <w:r w:rsidR="00DA4EDD" w:rsidRPr="00245706">
        <w:rPr>
          <w:rFonts w:ascii="Times New Roman" w:hAnsi="Times New Roman" w:cs="Times New Roman"/>
          <w:sz w:val="24"/>
          <w:lang w:val="en-GB"/>
        </w:rPr>
        <w:t>It is significantly more expensive to replace an employee than it is to keep an excellent employee. As a result, Amana Ltd should put effort into keeping its employees pleased. Amana Ltd must attract and retain exceptional employees, as well as using emerging technologies to empower a smarter team in order to produce quality produ</w:t>
      </w:r>
      <w:r w:rsidR="00201006" w:rsidRPr="00245706">
        <w:rPr>
          <w:rFonts w:ascii="Times New Roman" w:hAnsi="Times New Roman" w:cs="Times New Roman"/>
          <w:sz w:val="24"/>
          <w:lang w:val="en-GB"/>
        </w:rPr>
        <w:t>cts and give excellent service (</w:t>
      </w:r>
      <w:r w:rsidR="00201006" w:rsidRPr="00245706">
        <w:rPr>
          <w:rFonts w:ascii="Times New Roman" w:hAnsi="Times New Roman" w:cs="Times New Roman"/>
          <w:sz w:val="24"/>
          <w:szCs w:val="24"/>
          <w:lang w:val="en-GB"/>
        </w:rPr>
        <w:t xml:space="preserve">Team, 2022). </w:t>
      </w:r>
      <w:r w:rsidR="00DA4EDD" w:rsidRPr="00245706">
        <w:rPr>
          <w:rFonts w:ascii="Times New Roman" w:hAnsi="Times New Roman" w:cs="Times New Roman"/>
          <w:sz w:val="24"/>
          <w:lang w:val="en-GB"/>
        </w:rPr>
        <w:t>According to research, more employees are concerned about job security; Amana should assist its employees in feeling more comfortable in their jobs to lessen the possibility of</w:t>
      </w:r>
      <w:r w:rsidR="009459C0" w:rsidRPr="00245706">
        <w:rPr>
          <w:rFonts w:ascii="Times New Roman" w:hAnsi="Times New Roman" w:cs="Times New Roman"/>
          <w:sz w:val="24"/>
          <w:lang w:val="en-GB"/>
        </w:rPr>
        <w:t xml:space="preserve"> undesirable employee turnover (</w:t>
      </w:r>
      <w:r w:rsidR="009459C0" w:rsidRPr="00245706">
        <w:rPr>
          <w:rFonts w:ascii="Times New Roman" w:hAnsi="Times New Roman" w:cs="Times New Roman"/>
          <w:sz w:val="24"/>
          <w:szCs w:val="24"/>
          <w:lang w:val="en-GB"/>
        </w:rPr>
        <w:t xml:space="preserve">Team, 2022). </w:t>
      </w:r>
      <w:r w:rsidR="00DA4EDD" w:rsidRPr="00245706">
        <w:rPr>
          <w:rFonts w:ascii="Times New Roman" w:hAnsi="Times New Roman" w:cs="Times New Roman"/>
          <w:sz w:val="24"/>
          <w:lang w:val="en-GB"/>
        </w:rPr>
        <w:t>This can be accomplished through empowering its team, providing personnel with a seat at the table, and prioritizing employee welfare.</w:t>
      </w:r>
    </w:p>
    <w:p w14:paraId="06AE35EA" w14:textId="77777777" w:rsidR="007945BB" w:rsidRPr="00245706" w:rsidRDefault="007945BB" w:rsidP="00245706">
      <w:pPr>
        <w:pStyle w:val="ListParagraph"/>
        <w:numPr>
          <w:ilvl w:val="0"/>
          <w:numId w:val="3"/>
        </w:numPr>
        <w:spacing w:before="240" w:line="480" w:lineRule="auto"/>
        <w:jc w:val="both"/>
        <w:rPr>
          <w:rFonts w:ascii="Times New Roman" w:hAnsi="Times New Roman" w:cs="Times New Roman"/>
          <w:sz w:val="24"/>
          <w:lang w:val="en-GB"/>
        </w:rPr>
      </w:pPr>
      <w:r w:rsidRPr="00245706">
        <w:rPr>
          <w:rFonts w:ascii="Times New Roman" w:hAnsi="Times New Roman" w:cs="Times New Roman"/>
          <w:sz w:val="24"/>
          <w:lang w:val="en-GB"/>
        </w:rPr>
        <w:t xml:space="preserve">Besides, to reduce the cost of </w:t>
      </w:r>
      <w:r w:rsidR="00245706" w:rsidRPr="00245706">
        <w:rPr>
          <w:rFonts w:ascii="Times New Roman" w:hAnsi="Times New Roman" w:cs="Times New Roman"/>
          <w:sz w:val="24"/>
          <w:lang w:val="en-GB"/>
        </w:rPr>
        <w:t>labour</w:t>
      </w:r>
      <w:r w:rsidRPr="00245706">
        <w:rPr>
          <w:rFonts w:ascii="Times New Roman" w:hAnsi="Times New Roman" w:cs="Times New Roman"/>
          <w:sz w:val="24"/>
          <w:lang w:val="en-GB"/>
        </w:rPr>
        <w:t xml:space="preserve">, Amana Ltd should incentivize performance. </w:t>
      </w:r>
      <w:r w:rsidR="00DA4EDD" w:rsidRPr="00245706">
        <w:rPr>
          <w:rFonts w:ascii="Times New Roman" w:hAnsi="Times New Roman" w:cs="Times New Roman"/>
          <w:sz w:val="24"/>
          <w:lang w:val="en-GB"/>
        </w:rPr>
        <w:t>Bonuses and commission payments are excellent strategies to motivate staff to cons</w:t>
      </w:r>
      <w:r w:rsidR="00D561FE" w:rsidRPr="00245706">
        <w:rPr>
          <w:rFonts w:ascii="Times New Roman" w:hAnsi="Times New Roman" w:cs="Times New Roman"/>
          <w:sz w:val="24"/>
          <w:lang w:val="en-GB"/>
        </w:rPr>
        <w:t>tantly produce their best work (</w:t>
      </w:r>
      <w:r w:rsidR="00D561FE" w:rsidRPr="00245706">
        <w:rPr>
          <w:rFonts w:ascii="Times New Roman" w:hAnsi="Times New Roman" w:cs="Times New Roman"/>
          <w:sz w:val="24"/>
          <w:szCs w:val="24"/>
          <w:lang w:val="en-GB"/>
        </w:rPr>
        <w:t xml:space="preserve">Team, 2022). </w:t>
      </w:r>
      <w:r w:rsidR="00DA4EDD" w:rsidRPr="00245706">
        <w:rPr>
          <w:rFonts w:ascii="Times New Roman" w:hAnsi="Times New Roman" w:cs="Times New Roman"/>
          <w:sz w:val="24"/>
          <w:lang w:val="en-GB"/>
        </w:rPr>
        <w:t xml:space="preserve">Bonus programs should be based on measurable performance </w:t>
      </w:r>
      <w:r w:rsidR="00DA4EDD" w:rsidRPr="00245706">
        <w:rPr>
          <w:rFonts w:ascii="Times New Roman" w:hAnsi="Times New Roman" w:cs="Times New Roman"/>
          <w:sz w:val="24"/>
          <w:lang w:val="en-GB"/>
        </w:rPr>
        <w:lastRenderedPageBreak/>
        <w:t>criteria. Similarly, commission programs should be dependent on f</w:t>
      </w:r>
      <w:r w:rsidR="00F96F6A" w:rsidRPr="00245706">
        <w:rPr>
          <w:rFonts w:ascii="Times New Roman" w:hAnsi="Times New Roman" w:cs="Times New Roman"/>
          <w:sz w:val="24"/>
          <w:lang w:val="en-GB"/>
        </w:rPr>
        <w:t xml:space="preserve">ulfilling important sales KPIs </w:t>
      </w:r>
      <w:r w:rsidR="006A6D59" w:rsidRPr="00245706">
        <w:rPr>
          <w:rFonts w:ascii="Times New Roman" w:hAnsi="Times New Roman" w:cs="Times New Roman"/>
          <w:sz w:val="24"/>
          <w:lang w:val="en-GB"/>
        </w:rPr>
        <w:t>(</w:t>
      </w:r>
      <w:r w:rsidR="006A6D59" w:rsidRPr="00245706">
        <w:rPr>
          <w:rFonts w:ascii="Times New Roman" w:hAnsi="Times New Roman" w:cs="Times New Roman"/>
          <w:sz w:val="24"/>
          <w:szCs w:val="24"/>
          <w:lang w:val="en-GB"/>
        </w:rPr>
        <w:t xml:space="preserve">Team, 2022). </w:t>
      </w:r>
      <w:r w:rsidR="00DA4EDD" w:rsidRPr="00245706">
        <w:rPr>
          <w:rFonts w:ascii="Times New Roman" w:hAnsi="Times New Roman" w:cs="Times New Roman"/>
          <w:sz w:val="24"/>
          <w:lang w:val="en-GB"/>
        </w:rPr>
        <w:t>When staff is when they are more productive, sales will certainly improve, resulting in higher profits and employee morale.</w:t>
      </w:r>
    </w:p>
    <w:p w14:paraId="6456F765" w14:textId="77777777" w:rsidR="007945BB" w:rsidRPr="00245706" w:rsidRDefault="007945BB" w:rsidP="00245706">
      <w:pPr>
        <w:spacing w:before="240" w:line="480" w:lineRule="auto"/>
        <w:jc w:val="both"/>
        <w:rPr>
          <w:rFonts w:ascii="Times New Roman" w:hAnsi="Times New Roman" w:cs="Times New Roman"/>
          <w:b/>
          <w:sz w:val="24"/>
          <w:lang w:val="en-GB"/>
        </w:rPr>
      </w:pPr>
      <w:r w:rsidRPr="00245706">
        <w:rPr>
          <w:rFonts w:ascii="Times New Roman" w:hAnsi="Times New Roman" w:cs="Times New Roman"/>
          <w:b/>
          <w:sz w:val="24"/>
          <w:lang w:val="en-GB"/>
        </w:rPr>
        <w:t>Part II</w:t>
      </w:r>
    </w:p>
    <w:p w14:paraId="775DD007" w14:textId="77777777" w:rsidR="00FF6CA1" w:rsidRPr="00245706" w:rsidRDefault="00D87CDF" w:rsidP="00245706">
      <w:pPr>
        <w:spacing w:before="240"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Mr. Amana made the right choice to shift 50% of his company's sales from an offline to an online channel. The branches of his business in Brighton, Manchester, and Birmingham will only be able to serve a small segment of the population. While Amana Souvenirs can benefit from a larger base of loyal customers thanks to the presence of these outlets, the likelihood that it will be able to attract new consumers is limited.</w:t>
      </w:r>
      <w:r w:rsidR="00A94353" w:rsidRPr="00245706">
        <w:rPr>
          <w:rFonts w:ascii="Times New Roman" w:hAnsi="Times New Roman" w:cs="Times New Roman"/>
          <w:sz w:val="24"/>
          <w:lang w:val="en-GB"/>
        </w:rPr>
        <w:t xml:space="preserve"> Meanwhile, the costs of maintaining physical outlets will be high. Amana Ltd may dramatically grow its customer and market share base by </w:t>
      </w:r>
      <w:r w:rsidR="00245706" w:rsidRPr="00245706">
        <w:rPr>
          <w:rFonts w:ascii="Times New Roman" w:hAnsi="Times New Roman" w:cs="Times New Roman"/>
          <w:sz w:val="24"/>
          <w:lang w:val="en-GB"/>
        </w:rPr>
        <w:t>channelling</w:t>
      </w:r>
      <w:r w:rsidR="00A94353" w:rsidRPr="00245706">
        <w:rPr>
          <w:rFonts w:ascii="Times New Roman" w:hAnsi="Times New Roman" w:cs="Times New Roman"/>
          <w:sz w:val="24"/>
          <w:lang w:val="en-GB"/>
        </w:rPr>
        <w:t xml:space="preserve"> half of its anticipated sales through an online strategy that targets Europe, the United States, and the United Kingdom. It can plan to renovate or relocate its remaining offline locations at the same time to serve domestic customers and its loyal supporters.</w:t>
      </w:r>
    </w:p>
    <w:p w14:paraId="6502A3C9" w14:textId="77777777" w:rsidR="00D70D8A" w:rsidRPr="00245706" w:rsidRDefault="00A6123A" w:rsidP="00245706">
      <w:pPr>
        <w:spacing w:before="240"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Amana Ltd can either put up an online store or sell through Amazon when opting on the internet sales channel. A dedicated internet store might ensure the sale of 100,000 units a year, but it comes at a high setup cost of GBP 200,000 and an ongoing cost of GBP 35,000 per year. However, selling through Amazon will have a recurrent annual cost of GBP 50,000 and ensure the sale of 65,000 units.</w:t>
      </w:r>
    </w:p>
    <w:p w14:paraId="315250FA" w14:textId="77777777" w:rsidR="00FC3580" w:rsidRPr="00245706" w:rsidRDefault="00E07B4A" w:rsidP="00245706">
      <w:pPr>
        <w:spacing w:before="240"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 xml:space="preserve">In addition to making an investment decision based on the aforementioned statistics, Amana Ltd. will need to take into account the brand's current visibility in the United States, the United Kingdom, and Europe as well as the marketing costs that will be required to be incurred to raise brand awareness in these regions. One may argue that the brand's recognition is restricted </w:t>
      </w:r>
      <w:r w:rsidRPr="00245706">
        <w:rPr>
          <w:rFonts w:ascii="Times New Roman" w:hAnsi="Times New Roman" w:cs="Times New Roman"/>
          <w:sz w:val="24"/>
          <w:lang w:val="en-GB"/>
        </w:rPr>
        <w:lastRenderedPageBreak/>
        <w:t>to specific regions of the United Kingdom because it only operated through offline outlets in a few UK cities.</w:t>
      </w:r>
    </w:p>
    <w:p w14:paraId="3DF9636F" w14:textId="77777777" w:rsidR="00DF49D8" w:rsidRPr="00245706" w:rsidRDefault="004D3ABD" w:rsidP="00245706">
      <w:pPr>
        <w:spacing w:before="240"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 xml:space="preserve">Amazon is the biggest marketplace and the leading eCommerce provider worldwide (Culafic, 2022). According to studies, Amazon is the source of more than 66% of product searches. </w:t>
      </w:r>
      <w:r w:rsidR="00414EAB" w:rsidRPr="00245706">
        <w:rPr>
          <w:rFonts w:ascii="Times New Roman" w:hAnsi="Times New Roman" w:cs="Times New Roman"/>
          <w:sz w:val="24"/>
          <w:lang w:val="en-GB"/>
        </w:rPr>
        <w:t xml:space="preserve">That everybody, in some way, shape, or form, uses the Amazon marketplace. </w:t>
      </w:r>
      <w:r w:rsidR="00373E4E" w:rsidRPr="00245706">
        <w:rPr>
          <w:rFonts w:ascii="Times New Roman" w:hAnsi="Times New Roman" w:cs="Times New Roman"/>
          <w:sz w:val="24"/>
          <w:lang w:val="en-GB"/>
        </w:rPr>
        <w:t>The COVID-19 pandemic has dramatically altered our way of life. E-commerce increased by 4-6 years in a short of months (Culafic, 2022). Amana Ltd will benefit in a variety of ways from selling on Amazon.</w:t>
      </w:r>
    </w:p>
    <w:p w14:paraId="23686049" w14:textId="77777777" w:rsidR="00A23D31" w:rsidRPr="00245706" w:rsidRDefault="008F63C9" w:rsidP="00245706">
      <w:pPr>
        <w:spacing w:before="240"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Selling on Amazon will make it simple for Amana Ltd. to reach a huge client base (Berry, 2020). Amazon's app was used by 150.6 million mobile users as of September 2019. More than 150 million people now subscribe to Amazon Prime. After the sharp rise in eCommerce sales the previous year, this number is significantly higher (Berry, 2020). With more than 197 million subscribers, Amazon presents a fantastic potential to draw in new and inexperienced customers and grow Amana's audience far more quickly than its eCommerce site.</w:t>
      </w:r>
    </w:p>
    <w:p w14:paraId="76428484" w14:textId="77777777" w:rsidR="00A23D31" w:rsidRPr="00245706" w:rsidRDefault="001309B5" w:rsidP="00245706">
      <w:pPr>
        <w:spacing w:before="240"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 xml:space="preserve">Furthermore, selling on Amazon does not at all require any upfront fees. It is not necessary for Amana Ltd to build up its website or to pay for hosting, </w:t>
      </w:r>
      <w:r w:rsidR="00231DEB" w:rsidRPr="00245706">
        <w:rPr>
          <w:rFonts w:ascii="Times New Roman" w:hAnsi="Times New Roman" w:cs="Times New Roman"/>
          <w:sz w:val="24"/>
          <w:lang w:val="en-GB"/>
        </w:rPr>
        <w:t>marketing, or design resources (</w:t>
      </w:r>
      <w:r w:rsidR="00231DEB" w:rsidRPr="00245706">
        <w:rPr>
          <w:rFonts w:ascii="Times New Roman" w:hAnsi="Times New Roman" w:cs="Times New Roman"/>
          <w:sz w:val="24"/>
          <w:szCs w:val="24"/>
          <w:lang w:val="en-GB"/>
        </w:rPr>
        <w:t>Wisniach,</w:t>
      </w:r>
      <w:r w:rsidR="005247F3" w:rsidRPr="00245706">
        <w:rPr>
          <w:rFonts w:ascii="Times New Roman" w:hAnsi="Times New Roman" w:cs="Times New Roman"/>
          <w:sz w:val="24"/>
          <w:szCs w:val="24"/>
          <w:lang w:val="en-GB"/>
        </w:rPr>
        <w:t xml:space="preserve"> 2</w:t>
      </w:r>
      <w:r w:rsidR="00206590" w:rsidRPr="00245706">
        <w:rPr>
          <w:rFonts w:ascii="Times New Roman" w:hAnsi="Times New Roman" w:cs="Times New Roman"/>
          <w:sz w:val="24"/>
          <w:szCs w:val="24"/>
          <w:lang w:val="en-GB"/>
        </w:rPr>
        <w:t>022</w:t>
      </w:r>
      <w:r w:rsidR="005247F3" w:rsidRPr="00245706">
        <w:rPr>
          <w:rFonts w:ascii="Times New Roman" w:hAnsi="Times New Roman" w:cs="Times New Roman"/>
          <w:sz w:val="24"/>
          <w:szCs w:val="24"/>
          <w:lang w:val="en-GB"/>
        </w:rPr>
        <w:t xml:space="preserve">). </w:t>
      </w:r>
      <w:r w:rsidRPr="00245706">
        <w:rPr>
          <w:rFonts w:ascii="Times New Roman" w:hAnsi="Times New Roman" w:cs="Times New Roman"/>
          <w:sz w:val="24"/>
          <w:lang w:val="en-GB"/>
        </w:rPr>
        <w:t xml:space="preserve">Everything that Amazon needs to put up on its storefront is already in stock. </w:t>
      </w:r>
      <w:r w:rsidR="00BD61E6" w:rsidRPr="00245706">
        <w:rPr>
          <w:rFonts w:ascii="Times New Roman" w:hAnsi="Times New Roman" w:cs="Times New Roman"/>
          <w:sz w:val="24"/>
          <w:lang w:val="en-GB"/>
        </w:rPr>
        <w:t xml:space="preserve">Additionally, Amazon is in charge of delivery, storage, and packaging. Amana's products are stored, stocked, and even shipped by Amazon as part of the </w:t>
      </w:r>
      <w:r w:rsidR="00245706" w:rsidRPr="00245706">
        <w:rPr>
          <w:rFonts w:ascii="Times New Roman" w:hAnsi="Times New Roman" w:cs="Times New Roman"/>
          <w:sz w:val="24"/>
          <w:lang w:val="en-GB"/>
        </w:rPr>
        <w:t>Fulfilment</w:t>
      </w:r>
      <w:r w:rsidR="00BD61E6" w:rsidRPr="00245706">
        <w:rPr>
          <w:rFonts w:ascii="Times New Roman" w:hAnsi="Times New Roman" w:cs="Times New Roman"/>
          <w:sz w:val="24"/>
          <w:lang w:val="en-GB"/>
        </w:rPr>
        <w:t xml:space="preserve"> by Amazon (FBA) program in return for a small fee (Wisniach, 2022). That indicates that Amana Ltd. does not need a warehouse or full-service packing and delivery.</w:t>
      </w:r>
      <w:r w:rsidR="00BD61E6" w:rsidRPr="00245706">
        <w:rPr>
          <w:lang w:val="en-GB"/>
        </w:rPr>
        <w:t xml:space="preserve"> </w:t>
      </w:r>
      <w:r w:rsidR="003917B4" w:rsidRPr="00245706">
        <w:rPr>
          <w:rFonts w:ascii="Times New Roman" w:hAnsi="Times New Roman" w:cs="Times New Roman"/>
          <w:sz w:val="24"/>
          <w:lang w:val="en-GB"/>
        </w:rPr>
        <w:t xml:space="preserve">Amana doesn't have to worry about logistics because Amazon has </w:t>
      </w:r>
      <w:r w:rsidR="00245706" w:rsidRPr="00245706">
        <w:rPr>
          <w:rFonts w:ascii="Times New Roman" w:hAnsi="Times New Roman" w:cs="Times New Roman"/>
          <w:sz w:val="24"/>
          <w:lang w:val="en-GB"/>
        </w:rPr>
        <w:t>fulfilment</w:t>
      </w:r>
      <w:r w:rsidR="003917B4" w:rsidRPr="00245706">
        <w:rPr>
          <w:rFonts w:ascii="Times New Roman" w:hAnsi="Times New Roman" w:cs="Times New Roman"/>
          <w:sz w:val="24"/>
          <w:lang w:val="en-GB"/>
        </w:rPr>
        <w:t xml:space="preserve"> </w:t>
      </w:r>
      <w:r w:rsidR="00245706" w:rsidRPr="00245706">
        <w:rPr>
          <w:rFonts w:ascii="Times New Roman" w:hAnsi="Times New Roman" w:cs="Times New Roman"/>
          <w:sz w:val="24"/>
          <w:lang w:val="en-GB"/>
        </w:rPr>
        <w:t>centres</w:t>
      </w:r>
      <w:r w:rsidR="003917B4" w:rsidRPr="00245706">
        <w:rPr>
          <w:rFonts w:ascii="Times New Roman" w:hAnsi="Times New Roman" w:cs="Times New Roman"/>
          <w:sz w:val="24"/>
          <w:lang w:val="en-GB"/>
        </w:rPr>
        <w:t xml:space="preserve"> all throughout the country. For many companies, the FBA </w:t>
      </w:r>
      <w:r w:rsidR="003917B4" w:rsidRPr="00245706">
        <w:rPr>
          <w:rFonts w:ascii="Times New Roman" w:hAnsi="Times New Roman" w:cs="Times New Roman"/>
          <w:sz w:val="24"/>
          <w:lang w:val="en-GB"/>
        </w:rPr>
        <w:lastRenderedPageBreak/>
        <w:t xml:space="preserve">plan is a game-changer because it lowers the </w:t>
      </w:r>
      <w:r w:rsidR="00245706" w:rsidRPr="00245706">
        <w:rPr>
          <w:rFonts w:ascii="Times New Roman" w:hAnsi="Times New Roman" w:cs="Times New Roman"/>
          <w:sz w:val="24"/>
          <w:lang w:val="en-GB"/>
        </w:rPr>
        <w:t>start-up</w:t>
      </w:r>
      <w:r w:rsidR="003917B4" w:rsidRPr="00245706">
        <w:rPr>
          <w:rFonts w:ascii="Times New Roman" w:hAnsi="Times New Roman" w:cs="Times New Roman"/>
          <w:sz w:val="24"/>
          <w:lang w:val="en-GB"/>
        </w:rPr>
        <w:t xml:space="preserve"> costs of operating an eCommerce store even more and eliminates any entry obs</w:t>
      </w:r>
      <w:r w:rsidR="00BB14C2" w:rsidRPr="00245706">
        <w:rPr>
          <w:rFonts w:ascii="Times New Roman" w:hAnsi="Times New Roman" w:cs="Times New Roman"/>
          <w:sz w:val="24"/>
          <w:lang w:val="en-GB"/>
        </w:rPr>
        <w:t>tacles that existed in the past (</w:t>
      </w:r>
      <w:r w:rsidR="00BB14C2" w:rsidRPr="00245706">
        <w:rPr>
          <w:rFonts w:ascii="Times New Roman" w:hAnsi="Times New Roman" w:cs="Times New Roman"/>
          <w:sz w:val="24"/>
          <w:szCs w:val="24"/>
          <w:lang w:val="en-GB"/>
        </w:rPr>
        <w:t>Wisniach, 2022).</w:t>
      </w:r>
    </w:p>
    <w:p w14:paraId="70E2BE67" w14:textId="77777777" w:rsidR="00A23D31" w:rsidRPr="00245706" w:rsidRDefault="00A5351B" w:rsidP="00245706">
      <w:pPr>
        <w:spacing w:before="240"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Amana Ltd will also benefit from integrated marketing thanks to selling on Amazon. Amana Ltd. does not need to spend money on its marketing infrastructure because Amazon Marketplace manages all of its SEO and performs marketing and retar</w:t>
      </w:r>
      <w:r w:rsidR="007E0E12" w:rsidRPr="00245706">
        <w:rPr>
          <w:rFonts w:ascii="Times New Roman" w:hAnsi="Times New Roman" w:cs="Times New Roman"/>
          <w:sz w:val="24"/>
          <w:lang w:val="en-GB"/>
        </w:rPr>
        <w:t xml:space="preserve">geting efforts for its clients (Culafic, 2022). </w:t>
      </w:r>
      <w:r w:rsidRPr="00245706">
        <w:rPr>
          <w:rFonts w:ascii="Times New Roman" w:hAnsi="Times New Roman" w:cs="Times New Roman"/>
          <w:sz w:val="24"/>
          <w:lang w:val="en-GB"/>
        </w:rPr>
        <w:t>On behalf of Amana, the online marketplace distributes rewards, promotions, and shopp</w:t>
      </w:r>
      <w:r w:rsidR="00553A50" w:rsidRPr="00245706">
        <w:rPr>
          <w:rFonts w:ascii="Times New Roman" w:hAnsi="Times New Roman" w:cs="Times New Roman"/>
          <w:sz w:val="24"/>
          <w:lang w:val="en-GB"/>
        </w:rPr>
        <w:t xml:space="preserve">ing cart abandonment campaigns (Culafic, 2022). </w:t>
      </w:r>
      <w:r w:rsidRPr="00245706">
        <w:rPr>
          <w:rFonts w:ascii="Times New Roman" w:hAnsi="Times New Roman" w:cs="Times New Roman"/>
          <w:sz w:val="24"/>
          <w:lang w:val="en-GB"/>
        </w:rPr>
        <w:t>Therefore, Amana Ltd. does not need to purchase any outside marketing instruments.</w:t>
      </w:r>
    </w:p>
    <w:p w14:paraId="45AF5866" w14:textId="77777777" w:rsidR="00104B7E" w:rsidRPr="00245706" w:rsidRDefault="007945BB" w:rsidP="00245706">
      <w:pPr>
        <w:spacing w:before="240"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 xml:space="preserve">In addition, selling through Amazon will help Amana Ltd access a robust advertising platform. </w:t>
      </w:r>
      <w:r w:rsidR="00BB076F" w:rsidRPr="00245706">
        <w:rPr>
          <w:rFonts w:ascii="Times New Roman" w:hAnsi="Times New Roman" w:cs="Times New Roman"/>
          <w:sz w:val="24"/>
          <w:lang w:val="en-GB"/>
        </w:rPr>
        <w:t>Amazon's marketing platform is among the most advanced in the world. Amazon provides a variety of ad formats, including audio, video, display, sponsored brands, Amazon PPC, Amazon-supported items,</w:t>
      </w:r>
      <w:r w:rsidR="00833F48" w:rsidRPr="00245706">
        <w:rPr>
          <w:rFonts w:ascii="Times New Roman" w:hAnsi="Times New Roman" w:cs="Times New Roman"/>
          <w:sz w:val="24"/>
          <w:lang w:val="en-GB"/>
        </w:rPr>
        <w:t xml:space="preserve"> and live-streamed commercials (Culafic, 2022). </w:t>
      </w:r>
      <w:r w:rsidR="00BB076F" w:rsidRPr="00245706">
        <w:rPr>
          <w:rFonts w:ascii="Times New Roman" w:hAnsi="Times New Roman" w:cs="Times New Roman"/>
          <w:sz w:val="24"/>
          <w:lang w:val="en-GB"/>
        </w:rPr>
        <w:t>Amazon's Seller Central is simple to use. Another significant benefit of selling on Amazon is that Amana Ltd can simply extend to other worldwide markets</w:t>
      </w:r>
      <w:r w:rsidR="006C2D66" w:rsidRPr="00245706">
        <w:rPr>
          <w:rFonts w:ascii="Times New Roman" w:hAnsi="Times New Roman" w:cs="Times New Roman"/>
          <w:sz w:val="24"/>
          <w:lang w:val="en-GB"/>
        </w:rPr>
        <w:t xml:space="preserve"> (Culafic, 2022). </w:t>
      </w:r>
      <w:r w:rsidR="00BB076F" w:rsidRPr="00245706">
        <w:rPr>
          <w:rFonts w:ascii="Times New Roman" w:hAnsi="Times New Roman" w:cs="Times New Roman"/>
          <w:sz w:val="24"/>
          <w:lang w:val="en-GB"/>
        </w:rPr>
        <w:t>Amazon is offered in 58 countries globally, reaching 1.2 billion people.</w:t>
      </w:r>
    </w:p>
    <w:p w14:paraId="72DF18F1" w14:textId="77777777" w:rsidR="00104B7E" w:rsidRPr="00245706" w:rsidRDefault="00987491" w:rsidP="00245706">
      <w:pPr>
        <w:spacing w:before="240"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 xml:space="preserve">However, selling on Amazon has a number of drawbacks that may jeopardize Amana </w:t>
      </w:r>
      <w:r w:rsidR="00245706" w:rsidRPr="00245706">
        <w:rPr>
          <w:rFonts w:ascii="Times New Roman" w:hAnsi="Times New Roman" w:cs="Times New Roman"/>
          <w:sz w:val="24"/>
          <w:lang w:val="en-GB"/>
        </w:rPr>
        <w:t>Ltd.’s</w:t>
      </w:r>
      <w:r w:rsidRPr="00245706">
        <w:rPr>
          <w:rFonts w:ascii="Times New Roman" w:hAnsi="Times New Roman" w:cs="Times New Roman"/>
          <w:sz w:val="24"/>
          <w:lang w:val="en-GB"/>
        </w:rPr>
        <w:t xml:space="preserve"> business. This includes, but is not limited to, intense competition, high fees, and low profit ma</w:t>
      </w:r>
      <w:r w:rsidR="009D23B3" w:rsidRPr="00245706">
        <w:rPr>
          <w:rFonts w:ascii="Times New Roman" w:hAnsi="Times New Roman" w:cs="Times New Roman"/>
          <w:sz w:val="24"/>
          <w:lang w:val="en-GB"/>
        </w:rPr>
        <w:t xml:space="preserve">rgins (Culafic, 2022). </w:t>
      </w:r>
      <w:r w:rsidRPr="00245706">
        <w:rPr>
          <w:rFonts w:ascii="Times New Roman" w:hAnsi="Times New Roman" w:cs="Times New Roman"/>
          <w:sz w:val="24"/>
          <w:lang w:val="en-GB"/>
        </w:rPr>
        <w:t>The level of competition is really high. The marketplace includes 6.3 million online vendors worldwide. Many vendors, including major merchants and corporations, sell their products on Amazon. Competition is becoming increasingly fierce in many fields.</w:t>
      </w:r>
      <w:r w:rsidRPr="00245706">
        <w:rPr>
          <w:lang w:val="en-GB"/>
        </w:rPr>
        <w:t xml:space="preserve"> </w:t>
      </w:r>
      <w:r w:rsidRPr="00245706">
        <w:rPr>
          <w:rFonts w:ascii="Times New Roman" w:hAnsi="Times New Roman" w:cs="Times New Roman"/>
          <w:sz w:val="24"/>
          <w:lang w:val="en-GB"/>
        </w:rPr>
        <w:t xml:space="preserve">Buyers may never notice Amana </w:t>
      </w:r>
      <w:r w:rsidR="00245706" w:rsidRPr="00245706">
        <w:rPr>
          <w:rFonts w:ascii="Times New Roman" w:hAnsi="Times New Roman" w:cs="Times New Roman"/>
          <w:sz w:val="24"/>
          <w:lang w:val="en-GB"/>
        </w:rPr>
        <w:t>Ltd.’s</w:t>
      </w:r>
      <w:r w:rsidRPr="00245706">
        <w:rPr>
          <w:rFonts w:ascii="Times New Roman" w:hAnsi="Times New Roman" w:cs="Times New Roman"/>
          <w:sz w:val="24"/>
          <w:lang w:val="en-GB"/>
        </w:rPr>
        <w:t xml:space="preserve"> products if the company is not cautious with product selection. There are also numerous Chinese merchants who replicate items and sell them </w:t>
      </w:r>
      <w:r w:rsidR="00A83154" w:rsidRPr="00245706">
        <w:rPr>
          <w:rFonts w:ascii="Times New Roman" w:hAnsi="Times New Roman" w:cs="Times New Roman"/>
          <w:sz w:val="24"/>
          <w:lang w:val="en-GB"/>
        </w:rPr>
        <w:t xml:space="preserve">at a significantly lower </w:t>
      </w:r>
      <w:r w:rsidR="00A83154" w:rsidRPr="00245706">
        <w:rPr>
          <w:rFonts w:ascii="Times New Roman" w:hAnsi="Times New Roman" w:cs="Times New Roman"/>
          <w:sz w:val="24"/>
          <w:lang w:val="en-GB"/>
        </w:rPr>
        <w:lastRenderedPageBreak/>
        <w:t xml:space="preserve">price (Culafic, 2022). </w:t>
      </w:r>
      <w:r w:rsidRPr="00245706">
        <w:rPr>
          <w:rFonts w:ascii="Times New Roman" w:hAnsi="Times New Roman" w:cs="Times New Roman"/>
          <w:sz w:val="24"/>
          <w:lang w:val="en-GB"/>
        </w:rPr>
        <w:t>As a result, Amana Ltd should always stand out and work hard to earn 5-star reviews every time. In addition, Amazon charges a CPA fee for each sale, which is typically between 8% and 15%. The proportion varies according to the product category. After deducting seller fees, FBA fees, taxes, and advertising costs, each item has a modest profit margin.</w:t>
      </w:r>
      <w:r w:rsidR="007945BB" w:rsidRPr="00245706">
        <w:rPr>
          <w:rFonts w:ascii="Times New Roman" w:hAnsi="Times New Roman" w:cs="Times New Roman"/>
          <w:sz w:val="24"/>
          <w:lang w:val="en-GB"/>
        </w:rPr>
        <w:t xml:space="preserve">     </w:t>
      </w:r>
    </w:p>
    <w:p w14:paraId="73CCD839" w14:textId="77777777" w:rsidR="00104B7E" w:rsidRPr="00245706" w:rsidRDefault="00234DCB" w:rsidP="00245706">
      <w:pPr>
        <w:spacing w:before="240"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 xml:space="preserve">It will be ideal for Amana Ltd. to think about selling through Amazon initially for at least 1-2 years, bearing in mind all the aforementioned factors. While it is anticipated to face stiff competition in this seller sector, it will give Mr. Amana honest input about the degree of product acceptability in the targeted markets and develop marketing efforts in line with that feedback to foster long-term </w:t>
      </w:r>
      <w:r w:rsidR="00F61375" w:rsidRPr="00245706">
        <w:rPr>
          <w:rFonts w:ascii="Times New Roman" w:hAnsi="Times New Roman" w:cs="Times New Roman"/>
          <w:sz w:val="24"/>
          <w:lang w:val="en-GB"/>
        </w:rPr>
        <w:t xml:space="preserve">customer loyalty and awareness </w:t>
      </w:r>
      <w:r w:rsidR="007105F7" w:rsidRPr="00245706">
        <w:rPr>
          <w:rFonts w:ascii="Times New Roman" w:hAnsi="Times New Roman" w:cs="Times New Roman"/>
          <w:sz w:val="24"/>
          <w:lang w:val="en-GB"/>
        </w:rPr>
        <w:t xml:space="preserve">(Culafic, 2022). </w:t>
      </w:r>
      <w:r w:rsidRPr="00245706">
        <w:rPr>
          <w:rFonts w:ascii="Times New Roman" w:hAnsi="Times New Roman" w:cs="Times New Roman"/>
          <w:sz w:val="24"/>
          <w:lang w:val="en-GB"/>
        </w:rPr>
        <w:t>Mr. Amana can think about converting to a specialized online store for Amana Ltd. after significantly raising the product's brand recognition in the targeted market over the first 1-2 years.</w:t>
      </w:r>
      <w:r w:rsidR="007945BB" w:rsidRPr="00245706">
        <w:rPr>
          <w:rFonts w:ascii="Times New Roman" w:hAnsi="Times New Roman" w:cs="Times New Roman"/>
          <w:sz w:val="24"/>
          <w:lang w:val="en-GB"/>
        </w:rPr>
        <w:t xml:space="preserve">  </w:t>
      </w:r>
    </w:p>
    <w:p w14:paraId="148FFA85" w14:textId="77777777" w:rsidR="00104B7E" w:rsidRPr="00245706" w:rsidRDefault="00DB4D35" w:rsidP="00245706">
      <w:pPr>
        <w:spacing w:before="240"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For Amana Ltd to expand its business, creating an eCommerce store might be a major step in the right path. It might sound frightening, but it doesn't have to be. Amana Ltd may quickly set up its store using an eComm</w:t>
      </w:r>
      <w:r w:rsidR="007105F7" w:rsidRPr="00245706">
        <w:rPr>
          <w:rFonts w:ascii="Times New Roman" w:hAnsi="Times New Roman" w:cs="Times New Roman"/>
          <w:sz w:val="24"/>
          <w:lang w:val="en-GB"/>
        </w:rPr>
        <w:t xml:space="preserve">erce platform like BigCommerce (Culafic, 2022). </w:t>
      </w:r>
      <w:r w:rsidRPr="00245706">
        <w:rPr>
          <w:rFonts w:ascii="Times New Roman" w:hAnsi="Times New Roman" w:cs="Times New Roman"/>
          <w:sz w:val="24"/>
          <w:lang w:val="en-GB"/>
        </w:rPr>
        <w:t>Amana Ltd should put forth the same amount of effort into each product listing that it would on Amazon. The consumer experience is thereafter completely under the control of Amana Ltd. Amana can put as much time and attention into each relationship with a client, develop a referral and incentives program to foster customer loyalty, and concentrate on marketing initiatives.</w:t>
      </w:r>
    </w:p>
    <w:p w14:paraId="728A84DF" w14:textId="77777777" w:rsidR="00104B7E" w:rsidRPr="00245706" w:rsidRDefault="00147280" w:rsidP="00245706">
      <w:pPr>
        <w:spacing w:before="240"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 xml:space="preserve">Selling on its online store will assist Amana Ltd in increasing brand recognition. Amana can increase the trust of its brand by having a decent website. Customers feel more confident purchasing its items as a result of the increased customer trust. Additionally, Amana might share its brand story on its website to foster a </w:t>
      </w:r>
      <w:r w:rsidR="00245706" w:rsidRPr="00245706">
        <w:rPr>
          <w:rFonts w:ascii="Times New Roman" w:hAnsi="Times New Roman" w:cs="Times New Roman"/>
          <w:sz w:val="24"/>
          <w:lang w:val="en-GB"/>
        </w:rPr>
        <w:t>favourable</w:t>
      </w:r>
      <w:r w:rsidRPr="00245706">
        <w:rPr>
          <w:rFonts w:ascii="Times New Roman" w:hAnsi="Times New Roman" w:cs="Times New Roman"/>
          <w:sz w:val="24"/>
          <w:lang w:val="en-GB"/>
        </w:rPr>
        <w:t xml:space="preserve"> perception among its clients.</w:t>
      </w:r>
      <w:r w:rsidR="00677B86" w:rsidRPr="00245706">
        <w:rPr>
          <w:rFonts w:ascii="Times New Roman" w:hAnsi="Times New Roman" w:cs="Times New Roman"/>
          <w:sz w:val="24"/>
          <w:lang w:val="en-GB"/>
        </w:rPr>
        <w:t xml:space="preserve"> Another </w:t>
      </w:r>
      <w:r w:rsidR="00677B86" w:rsidRPr="00245706">
        <w:rPr>
          <w:rFonts w:ascii="Times New Roman" w:hAnsi="Times New Roman" w:cs="Times New Roman"/>
          <w:sz w:val="24"/>
          <w:lang w:val="en-GB"/>
        </w:rPr>
        <w:lastRenderedPageBreak/>
        <w:t>significant advantage of selling on your eCommerce site is that you have complete control over your consumer data. You may establish an email list and interact directly with customers. Amana Ltd can also redirect visitors and leads using push alerts, social media ads, text messaging, email campaigns, and messenger chat messages.</w:t>
      </w:r>
    </w:p>
    <w:p w14:paraId="471866EE" w14:textId="77777777" w:rsidR="007945BB" w:rsidRPr="00245706" w:rsidRDefault="00E6631F" w:rsidP="00245706">
      <w:pPr>
        <w:spacing w:before="240" w:line="480" w:lineRule="auto"/>
        <w:ind w:firstLine="720"/>
        <w:jc w:val="both"/>
        <w:rPr>
          <w:rFonts w:ascii="Times New Roman" w:hAnsi="Times New Roman" w:cs="Times New Roman"/>
          <w:sz w:val="24"/>
          <w:lang w:val="en-GB"/>
        </w:rPr>
      </w:pPr>
      <w:r w:rsidRPr="00245706">
        <w:rPr>
          <w:rFonts w:ascii="Times New Roman" w:hAnsi="Times New Roman" w:cs="Times New Roman"/>
          <w:sz w:val="24"/>
          <w:lang w:val="en-GB"/>
        </w:rPr>
        <w:t>Finally, while determining where to sell its products, Amana Ltd must evaluate its specialization as well as the amount of time and money willing to devote. Before deciding on Amazon or creating your own eCommerce business, Amana Ltd must examine the advantages and cons.</w:t>
      </w:r>
    </w:p>
    <w:p w14:paraId="0E31A57C" w14:textId="77777777" w:rsidR="00361B09" w:rsidRPr="00245706" w:rsidRDefault="00361B09">
      <w:pPr>
        <w:rPr>
          <w:rFonts w:ascii="Times New Roman" w:hAnsi="Times New Roman" w:cs="Times New Roman"/>
          <w:sz w:val="24"/>
          <w:lang w:val="en-GB"/>
        </w:rPr>
      </w:pPr>
      <w:r w:rsidRPr="00245706">
        <w:rPr>
          <w:rFonts w:ascii="Times New Roman" w:hAnsi="Times New Roman" w:cs="Times New Roman"/>
          <w:sz w:val="24"/>
          <w:lang w:val="en-GB"/>
        </w:rPr>
        <w:br w:type="page"/>
      </w:r>
    </w:p>
    <w:p w14:paraId="21A6448A" w14:textId="77777777" w:rsidR="007945BB" w:rsidRPr="00245706" w:rsidRDefault="007945BB" w:rsidP="007945BB">
      <w:pPr>
        <w:spacing w:before="240" w:line="360" w:lineRule="auto"/>
        <w:jc w:val="center"/>
        <w:rPr>
          <w:rFonts w:ascii="Times New Roman" w:hAnsi="Times New Roman" w:cs="Times New Roman"/>
          <w:sz w:val="24"/>
          <w:lang w:val="en-GB"/>
        </w:rPr>
      </w:pPr>
      <w:r w:rsidRPr="00245706">
        <w:rPr>
          <w:rFonts w:ascii="Times New Roman" w:hAnsi="Times New Roman" w:cs="Times New Roman"/>
          <w:sz w:val="24"/>
          <w:lang w:val="en-GB"/>
        </w:rPr>
        <w:lastRenderedPageBreak/>
        <w:t>Reference</w:t>
      </w:r>
      <w:r w:rsidR="00245706">
        <w:rPr>
          <w:rFonts w:ascii="Times New Roman" w:hAnsi="Times New Roman" w:cs="Times New Roman"/>
          <w:sz w:val="24"/>
          <w:lang w:val="en-GB"/>
        </w:rPr>
        <w:t xml:space="preserve"> List </w:t>
      </w:r>
    </w:p>
    <w:p w14:paraId="02A02858" w14:textId="77777777" w:rsidR="00245706" w:rsidRPr="00245706" w:rsidRDefault="00245706" w:rsidP="00245706">
      <w:pPr>
        <w:pStyle w:val="NormalWeb"/>
        <w:spacing w:before="0" w:beforeAutospacing="0" w:after="0" w:afterAutospacing="0" w:line="480" w:lineRule="auto"/>
        <w:ind w:left="720" w:hanging="720"/>
        <w:jc w:val="both"/>
        <w:rPr>
          <w:lang w:val="en-GB"/>
        </w:rPr>
      </w:pPr>
      <w:r w:rsidRPr="00245706">
        <w:rPr>
          <w:lang w:val="en-GB"/>
        </w:rPr>
        <w:t xml:space="preserve">Berry, S. 2020. </w:t>
      </w:r>
      <w:r w:rsidRPr="00245706">
        <w:rPr>
          <w:i/>
          <w:iCs/>
          <w:lang w:val="en-GB"/>
        </w:rPr>
        <w:t>Should You Sell on Amazon or Your Own Website?</w:t>
      </w:r>
      <w:r w:rsidRPr="00245706">
        <w:rPr>
          <w:lang w:val="en-GB"/>
        </w:rPr>
        <w:t xml:space="preserve"> WebFX. </w:t>
      </w:r>
      <w:hyperlink r:id="rId7" w:history="1">
        <w:r w:rsidRPr="00245706">
          <w:rPr>
            <w:rStyle w:val="Hyperlink"/>
            <w:lang w:val="en-GB"/>
          </w:rPr>
          <w:t>https://www.webfx.com/blog/marketing/sell-on-amazon-or-own-website/</w:t>
        </w:r>
      </w:hyperlink>
    </w:p>
    <w:p w14:paraId="55387303" w14:textId="77777777" w:rsidR="00245706" w:rsidRPr="00245706" w:rsidRDefault="00245706" w:rsidP="00245706">
      <w:pPr>
        <w:pStyle w:val="NormalWeb"/>
        <w:spacing w:before="0" w:beforeAutospacing="0" w:after="0" w:afterAutospacing="0" w:line="480" w:lineRule="auto"/>
        <w:ind w:left="720" w:hanging="720"/>
        <w:jc w:val="both"/>
        <w:rPr>
          <w:lang w:val="en-GB"/>
        </w:rPr>
      </w:pPr>
      <w:r w:rsidRPr="00245706">
        <w:rPr>
          <w:lang w:val="en-GB"/>
        </w:rPr>
        <w:t xml:space="preserve">Culafic, M. 2022, August 17. </w:t>
      </w:r>
      <w:r w:rsidRPr="00245706">
        <w:rPr>
          <w:i/>
          <w:iCs/>
          <w:lang w:val="en-GB"/>
        </w:rPr>
        <w:t>Selling on Amazon vs. Your Own Ecommerce Store</w:t>
      </w:r>
      <w:r w:rsidRPr="00245706">
        <w:rPr>
          <w:lang w:val="en-GB"/>
        </w:rPr>
        <w:t xml:space="preserve">. Mayple. </w:t>
      </w:r>
      <w:hyperlink r:id="rId8" w:history="1">
        <w:r w:rsidRPr="00245706">
          <w:rPr>
            <w:rStyle w:val="Hyperlink"/>
            <w:lang w:val="en-GB"/>
          </w:rPr>
          <w:t>https://www.mayple.com/blog/selling-on-amazon-vs-your-own-ecommerce-store</w:t>
        </w:r>
      </w:hyperlink>
    </w:p>
    <w:p w14:paraId="71A11906" w14:textId="77777777" w:rsidR="00245706" w:rsidRPr="00245706" w:rsidRDefault="00245706" w:rsidP="00245706">
      <w:pPr>
        <w:pStyle w:val="NormalWeb"/>
        <w:spacing w:before="0" w:beforeAutospacing="0" w:after="0" w:afterAutospacing="0" w:line="480" w:lineRule="auto"/>
        <w:ind w:left="720" w:hanging="720"/>
        <w:jc w:val="both"/>
        <w:rPr>
          <w:lang w:val="en-GB"/>
        </w:rPr>
      </w:pPr>
      <w:r w:rsidRPr="00245706">
        <w:rPr>
          <w:lang w:val="en-GB"/>
        </w:rPr>
        <w:t xml:space="preserve">Lewis, M. 2021. </w:t>
      </w:r>
      <w:r w:rsidRPr="00245706">
        <w:rPr>
          <w:i/>
          <w:iCs/>
          <w:lang w:val="en-GB"/>
        </w:rPr>
        <w:t xml:space="preserve">14 Ways to Reduce Materials </w:t>
      </w:r>
      <w:r>
        <w:rPr>
          <w:i/>
          <w:iCs/>
          <w:lang w:val="en-GB"/>
        </w:rPr>
        <w:t>and</w:t>
      </w:r>
      <w:r w:rsidRPr="00245706">
        <w:rPr>
          <w:i/>
          <w:iCs/>
          <w:lang w:val="en-GB"/>
        </w:rPr>
        <w:t xml:space="preserve"> Cost of Goods Sold in Your Business</w:t>
      </w:r>
      <w:r w:rsidRPr="00245706">
        <w:rPr>
          <w:lang w:val="en-GB"/>
        </w:rPr>
        <w:t xml:space="preserve">. Money Crashers. </w:t>
      </w:r>
      <w:hyperlink r:id="rId9" w:history="1">
        <w:r w:rsidRPr="00245706">
          <w:rPr>
            <w:rStyle w:val="Hyperlink"/>
            <w:lang w:val="en-GB"/>
          </w:rPr>
          <w:t>https://www.moneycrashers.com/reduce-materials-cost-goods-sold/</w:t>
        </w:r>
      </w:hyperlink>
    </w:p>
    <w:p w14:paraId="4C49F157" w14:textId="77777777" w:rsidR="00245706" w:rsidRPr="00245706" w:rsidRDefault="00245706" w:rsidP="00245706">
      <w:pPr>
        <w:spacing w:before="240" w:line="360" w:lineRule="auto"/>
        <w:jc w:val="both"/>
        <w:rPr>
          <w:rFonts w:ascii="Times New Roman" w:hAnsi="Times New Roman" w:cs="Times New Roman"/>
          <w:sz w:val="24"/>
          <w:szCs w:val="24"/>
          <w:lang w:val="en-GB"/>
        </w:rPr>
      </w:pPr>
      <w:r w:rsidRPr="00245706">
        <w:rPr>
          <w:rFonts w:ascii="Times New Roman" w:hAnsi="Times New Roman" w:cs="Times New Roman"/>
          <w:sz w:val="24"/>
          <w:szCs w:val="24"/>
          <w:lang w:val="en-GB"/>
        </w:rPr>
        <w:t xml:space="preserve">Maheshwari, S. N., Maheshwari, S. K., </w:t>
      </w:r>
      <w:r>
        <w:rPr>
          <w:rFonts w:ascii="Times New Roman" w:hAnsi="Times New Roman" w:cs="Times New Roman"/>
          <w:sz w:val="24"/>
          <w:szCs w:val="24"/>
          <w:lang w:val="en-GB"/>
        </w:rPr>
        <w:t>and</w:t>
      </w:r>
      <w:r w:rsidRPr="00245706">
        <w:rPr>
          <w:rFonts w:ascii="Times New Roman" w:hAnsi="Times New Roman" w:cs="Times New Roman"/>
          <w:sz w:val="24"/>
          <w:szCs w:val="24"/>
          <w:lang w:val="en-GB"/>
        </w:rPr>
        <w:t xml:space="preserve"> Maheshwari, M. S. K. 2021. Principles of </w:t>
      </w:r>
      <w:r w:rsidRPr="00245706">
        <w:rPr>
          <w:rFonts w:ascii="Times New Roman" w:hAnsi="Times New Roman" w:cs="Times New Roman"/>
          <w:sz w:val="24"/>
          <w:szCs w:val="24"/>
          <w:lang w:val="en-GB"/>
        </w:rPr>
        <w:tab/>
        <w:t xml:space="preserve">Management Accounting. Sultan Chand </w:t>
      </w:r>
      <w:r>
        <w:rPr>
          <w:rFonts w:ascii="Times New Roman" w:hAnsi="Times New Roman" w:cs="Times New Roman"/>
          <w:sz w:val="24"/>
          <w:szCs w:val="24"/>
          <w:lang w:val="en-GB"/>
        </w:rPr>
        <w:t>and</w:t>
      </w:r>
      <w:r w:rsidRPr="00245706">
        <w:rPr>
          <w:rFonts w:ascii="Times New Roman" w:hAnsi="Times New Roman" w:cs="Times New Roman"/>
          <w:sz w:val="24"/>
          <w:szCs w:val="24"/>
          <w:lang w:val="en-GB"/>
        </w:rPr>
        <w:t xml:space="preserve"> Sons.</w:t>
      </w:r>
    </w:p>
    <w:p w14:paraId="4BBC81AD" w14:textId="77777777" w:rsidR="00245706" w:rsidRPr="00245706" w:rsidRDefault="00245706" w:rsidP="00245706">
      <w:pPr>
        <w:spacing w:before="240" w:line="360" w:lineRule="auto"/>
        <w:jc w:val="both"/>
        <w:rPr>
          <w:rFonts w:ascii="Times New Roman" w:hAnsi="Times New Roman" w:cs="Times New Roman"/>
          <w:sz w:val="24"/>
          <w:szCs w:val="24"/>
          <w:lang w:val="en-GB"/>
        </w:rPr>
      </w:pPr>
      <w:r w:rsidRPr="00245706">
        <w:rPr>
          <w:rFonts w:ascii="Times New Roman" w:hAnsi="Times New Roman" w:cs="Times New Roman"/>
          <w:sz w:val="24"/>
          <w:szCs w:val="24"/>
          <w:lang w:val="en-GB"/>
        </w:rPr>
        <w:t xml:space="preserve">Setyawan, W., </w:t>
      </w:r>
      <w:r>
        <w:rPr>
          <w:rFonts w:ascii="Times New Roman" w:hAnsi="Times New Roman" w:cs="Times New Roman"/>
          <w:sz w:val="24"/>
          <w:szCs w:val="24"/>
          <w:lang w:val="en-GB"/>
        </w:rPr>
        <w:t>and</w:t>
      </w:r>
      <w:r w:rsidRPr="00245706">
        <w:rPr>
          <w:rFonts w:ascii="Times New Roman" w:hAnsi="Times New Roman" w:cs="Times New Roman"/>
          <w:sz w:val="24"/>
          <w:szCs w:val="24"/>
          <w:lang w:val="en-GB"/>
        </w:rPr>
        <w:t xml:space="preserve"> Gamayuni, R. R. 2020. The Quality of Financial Reporting and Internal </w:t>
      </w:r>
      <w:r w:rsidRPr="00245706">
        <w:rPr>
          <w:rFonts w:ascii="Times New Roman" w:hAnsi="Times New Roman" w:cs="Times New Roman"/>
          <w:sz w:val="24"/>
          <w:szCs w:val="24"/>
          <w:lang w:val="en-GB"/>
        </w:rPr>
        <w:tab/>
        <w:t xml:space="preserve">Control System before and after the Implementation of E-budgeting in Indonesia Local </w:t>
      </w:r>
      <w:r w:rsidRPr="00245706">
        <w:rPr>
          <w:rFonts w:ascii="Times New Roman" w:hAnsi="Times New Roman" w:cs="Times New Roman"/>
          <w:sz w:val="24"/>
          <w:szCs w:val="24"/>
          <w:lang w:val="en-GB"/>
        </w:rPr>
        <w:tab/>
        <w:t>Government. Asian Journal of Economics, Business and Accounting, 14(3), 22-31.</w:t>
      </w:r>
    </w:p>
    <w:p w14:paraId="19C7B958" w14:textId="77777777" w:rsidR="00245706" w:rsidRPr="00245706" w:rsidRDefault="00245706" w:rsidP="00245706">
      <w:pPr>
        <w:pStyle w:val="NormalWeb"/>
        <w:spacing w:before="0" w:beforeAutospacing="0" w:after="0" w:afterAutospacing="0" w:line="480" w:lineRule="auto"/>
        <w:ind w:left="720" w:hanging="720"/>
        <w:jc w:val="both"/>
        <w:rPr>
          <w:lang w:val="en-GB"/>
        </w:rPr>
      </w:pPr>
      <w:r w:rsidRPr="00245706">
        <w:rPr>
          <w:lang w:val="en-GB"/>
        </w:rPr>
        <w:t xml:space="preserve">Team, D. 2022, July 19. </w:t>
      </w:r>
      <w:r w:rsidRPr="00245706">
        <w:rPr>
          <w:i/>
          <w:iCs/>
          <w:lang w:val="en-GB"/>
        </w:rPr>
        <w:t>5 Tips to Reduce Labour Costs</w:t>
      </w:r>
      <w:r w:rsidRPr="00245706">
        <w:rPr>
          <w:lang w:val="en-GB"/>
        </w:rPr>
        <w:t xml:space="preserve">. Deputy. </w:t>
      </w:r>
      <w:hyperlink r:id="rId10" w:history="1">
        <w:r w:rsidRPr="00245706">
          <w:rPr>
            <w:rStyle w:val="Hyperlink"/>
            <w:lang w:val="en-GB"/>
          </w:rPr>
          <w:t>https://www.deputy.com/blog/5-tips-to-reduce-labor-costs</w:t>
        </w:r>
      </w:hyperlink>
    </w:p>
    <w:p w14:paraId="1E1E233D" w14:textId="77777777" w:rsidR="00245706" w:rsidRPr="00245706" w:rsidRDefault="00245706" w:rsidP="00245706">
      <w:pPr>
        <w:pStyle w:val="NormalWeb"/>
        <w:spacing w:before="0" w:beforeAutospacing="0" w:after="0" w:afterAutospacing="0" w:line="480" w:lineRule="auto"/>
        <w:ind w:left="720" w:hanging="720"/>
        <w:jc w:val="both"/>
        <w:rPr>
          <w:lang w:val="en-GB"/>
        </w:rPr>
      </w:pPr>
      <w:r w:rsidRPr="00245706">
        <w:rPr>
          <w:lang w:val="en-GB"/>
        </w:rPr>
        <w:t xml:space="preserve">Wisniach, B. 2022, April 29. </w:t>
      </w:r>
      <w:r w:rsidRPr="00245706">
        <w:rPr>
          <w:i/>
          <w:iCs/>
          <w:lang w:val="en-GB"/>
        </w:rPr>
        <w:t>Selling on Amazon vs. Your Own Site: Where is the Best Place to Start?</w:t>
      </w:r>
      <w:r w:rsidRPr="00245706">
        <w:rPr>
          <w:lang w:val="en-GB"/>
        </w:rPr>
        <w:t xml:space="preserve"> Helium 10. </w:t>
      </w:r>
      <w:hyperlink r:id="rId11" w:history="1">
        <w:r w:rsidRPr="00245706">
          <w:rPr>
            <w:rStyle w:val="Hyperlink"/>
            <w:lang w:val="en-GB"/>
          </w:rPr>
          <w:t>https://www.helium10.com/blog/selling-on-amazon-vs-your-own-site/</w:t>
        </w:r>
      </w:hyperlink>
    </w:p>
    <w:sectPr w:rsidR="00245706" w:rsidRPr="00245706">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6219E" w14:textId="77777777" w:rsidR="00D44033" w:rsidRDefault="00D44033" w:rsidP="0081450F">
      <w:pPr>
        <w:spacing w:after="0" w:line="240" w:lineRule="auto"/>
      </w:pPr>
      <w:r>
        <w:separator/>
      </w:r>
    </w:p>
  </w:endnote>
  <w:endnote w:type="continuationSeparator" w:id="0">
    <w:p w14:paraId="457B9702" w14:textId="77777777" w:rsidR="00D44033" w:rsidRDefault="00D44033" w:rsidP="00814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B78A3" w14:textId="77777777" w:rsidR="00D44033" w:rsidRDefault="00D44033" w:rsidP="0081450F">
      <w:pPr>
        <w:spacing w:after="0" w:line="240" w:lineRule="auto"/>
      </w:pPr>
      <w:r>
        <w:separator/>
      </w:r>
    </w:p>
  </w:footnote>
  <w:footnote w:type="continuationSeparator" w:id="0">
    <w:p w14:paraId="047546E8" w14:textId="77777777" w:rsidR="00D44033" w:rsidRDefault="00D44033" w:rsidP="008145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867765"/>
      <w:docPartObj>
        <w:docPartGallery w:val="Page Numbers (Top of Page)"/>
        <w:docPartUnique/>
      </w:docPartObj>
    </w:sdtPr>
    <w:sdtEndPr>
      <w:rPr>
        <w:noProof/>
      </w:rPr>
    </w:sdtEndPr>
    <w:sdtContent>
      <w:p w14:paraId="56C1987A" w14:textId="77777777" w:rsidR="0081450F" w:rsidRDefault="0081450F">
        <w:pPr>
          <w:pStyle w:val="Header"/>
          <w:jc w:val="right"/>
        </w:pPr>
        <w:r>
          <w:fldChar w:fldCharType="begin"/>
        </w:r>
        <w:r>
          <w:instrText xml:space="preserve"> PAGE   \* MERGEFORMAT </w:instrText>
        </w:r>
        <w:r>
          <w:fldChar w:fldCharType="separate"/>
        </w:r>
        <w:r w:rsidR="00BD61E6">
          <w:rPr>
            <w:noProof/>
          </w:rPr>
          <w:t>7</w:t>
        </w:r>
        <w:r>
          <w:rPr>
            <w:noProof/>
          </w:rPr>
          <w:fldChar w:fldCharType="end"/>
        </w:r>
      </w:p>
    </w:sdtContent>
  </w:sdt>
  <w:p w14:paraId="5C036F83" w14:textId="77777777" w:rsidR="0081450F" w:rsidRDefault="008145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319AA"/>
    <w:multiLevelType w:val="hybridMultilevel"/>
    <w:tmpl w:val="BC36EC3C"/>
    <w:lvl w:ilvl="0" w:tplc="C2C248B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5835AA"/>
    <w:multiLevelType w:val="hybridMultilevel"/>
    <w:tmpl w:val="309C458E"/>
    <w:lvl w:ilvl="0" w:tplc="59F4459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F017A1"/>
    <w:multiLevelType w:val="hybridMultilevel"/>
    <w:tmpl w:val="D6DA2668"/>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1494020">
    <w:abstractNumId w:val="0"/>
  </w:num>
  <w:num w:numId="2" w16cid:durableId="539439681">
    <w:abstractNumId w:val="1"/>
  </w:num>
  <w:num w:numId="3" w16cid:durableId="2700917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515"/>
    <w:rsid w:val="000034AB"/>
    <w:rsid w:val="00036443"/>
    <w:rsid w:val="00056F0F"/>
    <w:rsid w:val="000646DB"/>
    <w:rsid w:val="00075A30"/>
    <w:rsid w:val="00077730"/>
    <w:rsid w:val="000835EB"/>
    <w:rsid w:val="00097CBF"/>
    <w:rsid w:val="000B0C20"/>
    <w:rsid w:val="000F3C90"/>
    <w:rsid w:val="00104B7E"/>
    <w:rsid w:val="0011404B"/>
    <w:rsid w:val="001257A0"/>
    <w:rsid w:val="001309B5"/>
    <w:rsid w:val="00144CD6"/>
    <w:rsid w:val="0014704D"/>
    <w:rsid w:val="00147280"/>
    <w:rsid w:val="00165A09"/>
    <w:rsid w:val="001731ED"/>
    <w:rsid w:val="00176E29"/>
    <w:rsid w:val="001810F6"/>
    <w:rsid w:val="00197313"/>
    <w:rsid w:val="001C05F8"/>
    <w:rsid w:val="001C2FCC"/>
    <w:rsid w:val="001E6BFB"/>
    <w:rsid w:val="00201006"/>
    <w:rsid w:val="00202210"/>
    <w:rsid w:val="00206590"/>
    <w:rsid w:val="00215D1C"/>
    <w:rsid w:val="00231DEB"/>
    <w:rsid w:val="00234DCB"/>
    <w:rsid w:val="00245706"/>
    <w:rsid w:val="00253732"/>
    <w:rsid w:val="00257A0E"/>
    <w:rsid w:val="002956CE"/>
    <w:rsid w:val="002A041C"/>
    <w:rsid w:val="002D3F58"/>
    <w:rsid w:val="002D4582"/>
    <w:rsid w:val="002F0337"/>
    <w:rsid w:val="002F6782"/>
    <w:rsid w:val="00325626"/>
    <w:rsid w:val="00340C27"/>
    <w:rsid w:val="00352BFD"/>
    <w:rsid w:val="00361B09"/>
    <w:rsid w:val="003671D5"/>
    <w:rsid w:val="00373E4E"/>
    <w:rsid w:val="00381515"/>
    <w:rsid w:val="003917B4"/>
    <w:rsid w:val="003B18D1"/>
    <w:rsid w:val="003C21FC"/>
    <w:rsid w:val="0040697D"/>
    <w:rsid w:val="00414EAB"/>
    <w:rsid w:val="004171A0"/>
    <w:rsid w:val="004550C6"/>
    <w:rsid w:val="004571DA"/>
    <w:rsid w:val="0046180C"/>
    <w:rsid w:val="00476533"/>
    <w:rsid w:val="004D1A94"/>
    <w:rsid w:val="004D3ABD"/>
    <w:rsid w:val="004E6D46"/>
    <w:rsid w:val="005023D5"/>
    <w:rsid w:val="00512A7A"/>
    <w:rsid w:val="005247F3"/>
    <w:rsid w:val="005433BE"/>
    <w:rsid w:val="00551B0A"/>
    <w:rsid w:val="00553A50"/>
    <w:rsid w:val="00560EB5"/>
    <w:rsid w:val="0057515E"/>
    <w:rsid w:val="00584821"/>
    <w:rsid w:val="005C2D08"/>
    <w:rsid w:val="00604190"/>
    <w:rsid w:val="00614142"/>
    <w:rsid w:val="00615B76"/>
    <w:rsid w:val="00622AE6"/>
    <w:rsid w:val="00632695"/>
    <w:rsid w:val="00645BB8"/>
    <w:rsid w:val="006513C8"/>
    <w:rsid w:val="00662B29"/>
    <w:rsid w:val="00665D7D"/>
    <w:rsid w:val="0067291C"/>
    <w:rsid w:val="00677B86"/>
    <w:rsid w:val="006A6D59"/>
    <w:rsid w:val="006C2D66"/>
    <w:rsid w:val="006D00B8"/>
    <w:rsid w:val="006E7471"/>
    <w:rsid w:val="006F5601"/>
    <w:rsid w:val="0070103E"/>
    <w:rsid w:val="007105F7"/>
    <w:rsid w:val="00720D7A"/>
    <w:rsid w:val="0073361C"/>
    <w:rsid w:val="007467D0"/>
    <w:rsid w:val="00752092"/>
    <w:rsid w:val="00752C3A"/>
    <w:rsid w:val="007711F2"/>
    <w:rsid w:val="0077787B"/>
    <w:rsid w:val="007945BB"/>
    <w:rsid w:val="007A21D1"/>
    <w:rsid w:val="007C10B3"/>
    <w:rsid w:val="007E0E12"/>
    <w:rsid w:val="007E2FED"/>
    <w:rsid w:val="00800E84"/>
    <w:rsid w:val="00806675"/>
    <w:rsid w:val="00807BC1"/>
    <w:rsid w:val="00812E32"/>
    <w:rsid w:val="0081450F"/>
    <w:rsid w:val="008223C3"/>
    <w:rsid w:val="00826E21"/>
    <w:rsid w:val="00833F48"/>
    <w:rsid w:val="008421EC"/>
    <w:rsid w:val="00874AD1"/>
    <w:rsid w:val="008B2A89"/>
    <w:rsid w:val="008B4B4F"/>
    <w:rsid w:val="008D531C"/>
    <w:rsid w:val="008D6A6E"/>
    <w:rsid w:val="008E6CD2"/>
    <w:rsid w:val="008F63C9"/>
    <w:rsid w:val="00901291"/>
    <w:rsid w:val="00913667"/>
    <w:rsid w:val="00924887"/>
    <w:rsid w:val="00931415"/>
    <w:rsid w:val="00932E78"/>
    <w:rsid w:val="009432AE"/>
    <w:rsid w:val="009459C0"/>
    <w:rsid w:val="00950B3E"/>
    <w:rsid w:val="0096386C"/>
    <w:rsid w:val="0098052A"/>
    <w:rsid w:val="009806BC"/>
    <w:rsid w:val="00987491"/>
    <w:rsid w:val="0099134D"/>
    <w:rsid w:val="00992765"/>
    <w:rsid w:val="0099336B"/>
    <w:rsid w:val="0099636D"/>
    <w:rsid w:val="009B0D42"/>
    <w:rsid w:val="009C43C0"/>
    <w:rsid w:val="009D23B3"/>
    <w:rsid w:val="009D4DCE"/>
    <w:rsid w:val="009E21BE"/>
    <w:rsid w:val="00A00F67"/>
    <w:rsid w:val="00A0342C"/>
    <w:rsid w:val="00A04699"/>
    <w:rsid w:val="00A16139"/>
    <w:rsid w:val="00A23D31"/>
    <w:rsid w:val="00A424AE"/>
    <w:rsid w:val="00A5351B"/>
    <w:rsid w:val="00A53DC2"/>
    <w:rsid w:val="00A57A24"/>
    <w:rsid w:val="00A6123A"/>
    <w:rsid w:val="00A74553"/>
    <w:rsid w:val="00A820A9"/>
    <w:rsid w:val="00A83154"/>
    <w:rsid w:val="00A94353"/>
    <w:rsid w:val="00AB03D4"/>
    <w:rsid w:val="00AB6D08"/>
    <w:rsid w:val="00AB74B7"/>
    <w:rsid w:val="00AC2F36"/>
    <w:rsid w:val="00AC4BA5"/>
    <w:rsid w:val="00AF4C85"/>
    <w:rsid w:val="00B02C2C"/>
    <w:rsid w:val="00B31D78"/>
    <w:rsid w:val="00B50822"/>
    <w:rsid w:val="00B64EB4"/>
    <w:rsid w:val="00B64F5C"/>
    <w:rsid w:val="00B726D9"/>
    <w:rsid w:val="00B976AA"/>
    <w:rsid w:val="00BB076F"/>
    <w:rsid w:val="00BB14C2"/>
    <w:rsid w:val="00BC569D"/>
    <w:rsid w:val="00BC648B"/>
    <w:rsid w:val="00BD4BFA"/>
    <w:rsid w:val="00BD61E6"/>
    <w:rsid w:val="00BE0760"/>
    <w:rsid w:val="00C0156C"/>
    <w:rsid w:val="00C315B6"/>
    <w:rsid w:val="00C6147B"/>
    <w:rsid w:val="00C64F20"/>
    <w:rsid w:val="00C80A55"/>
    <w:rsid w:val="00C8197A"/>
    <w:rsid w:val="00C9643F"/>
    <w:rsid w:val="00CA1058"/>
    <w:rsid w:val="00CB29AD"/>
    <w:rsid w:val="00CB6797"/>
    <w:rsid w:val="00D026FD"/>
    <w:rsid w:val="00D02D97"/>
    <w:rsid w:val="00D0334C"/>
    <w:rsid w:val="00D10BB9"/>
    <w:rsid w:val="00D17DD2"/>
    <w:rsid w:val="00D3368A"/>
    <w:rsid w:val="00D44033"/>
    <w:rsid w:val="00D561FE"/>
    <w:rsid w:val="00D70D8A"/>
    <w:rsid w:val="00D71A66"/>
    <w:rsid w:val="00D87CDF"/>
    <w:rsid w:val="00DA4EDD"/>
    <w:rsid w:val="00DB4D35"/>
    <w:rsid w:val="00DD3BF9"/>
    <w:rsid w:val="00DD5BDF"/>
    <w:rsid w:val="00DE131D"/>
    <w:rsid w:val="00DE379A"/>
    <w:rsid w:val="00DF49D8"/>
    <w:rsid w:val="00E06063"/>
    <w:rsid w:val="00E07B4A"/>
    <w:rsid w:val="00E11238"/>
    <w:rsid w:val="00E23AB9"/>
    <w:rsid w:val="00E30187"/>
    <w:rsid w:val="00E420BE"/>
    <w:rsid w:val="00E52481"/>
    <w:rsid w:val="00E57C81"/>
    <w:rsid w:val="00E638AE"/>
    <w:rsid w:val="00E6631F"/>
    <w:rsid w:val="00E71484"/>
    <w:rsid w:val="00E82A77"/>
    <w:rsid w:val="00EB6402"/>
    <w:rsid w:val="00EC1657"/>
    <w:rsid w:val="00EE55C1"/>
    <w:rsid w:val="00EF5BD2"/>
    <w:rsid w:val="00F1350C"/>
    <w:rsid w:val="00F27FD8"/>
    <w:rsid w:val="00F45635"/>
    <w:rsid w:val="00F51A38"/>
    <w:rsid w:val="00F52D81"/>
    <w:rsid w:val="00F6126C"/>
    <w:rsid w:val="00F61375"/>
    <w:rsid w:val="00F8140D"/>
    <w:rsid w:val="00F96EAA"/>
    <w:rsid w:val="00F96F6A"/>
    <w:rsid w:val="00FB09B6"/>
    <w:rsid w:val="00FC2E2F"/>
    <w:rsid w:val="00FC3580"/>
    <w:rsid w:val="00FD6A05"/>
    <w:rsid w:val="00FF3E05"/>
    <w:rsid w:val="00FF6C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72D56"/>
  <w15:docId w15:val="{97E731B9-7AAE-4442-9AE5-463F968DF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5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5C1"/>
    <w:pPr>
      <w:ind w:left="720"/>
      <w:contextualSpacing/>
    </w:pPr>
  </w:style>
  <w:style w:type="table" w:styleId="TableGrid">
    <w:name w:val="Table Grid"/>
    <w:basedOn w:val="TableNormal"/>
    <w:uiPriority w:val="59"/>
    <w:rsid w:val="00EE55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45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50F"/>
  </w:style>
  <w:style w:type="paragraph" w:styleId="Footer">
    <w:name w:val="footer"/>
    <w:basedOn w:val="Normal"/>
    <w:link w:val="FooterChar"/>
    <w:uiPriority w:val="99"/>
    <w:unhideWhenUsed/>
    <w:rsid w:val="008145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50F"/>
  </w:style>
  <w:style w:type="paragraph" w:styleId="NormalWeb">
    <w:name w:val="Normal (Web)"/>
    <w:basedOn w:val="Normal"/>
    <w:uiPriority w:val="99"/>
    <w:unhideWhenUsed/>
    <w:rsid w:val="00CA105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A10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698536">
      <w:bodyDiv w:val="1"/>
      <w:marLeft w:val="0"/>
      <w:marRight w:val="0"/>
      <w:marTop w:val="0"/>
      <w:marBottom w:val="0"/>
      <w:divBdr>
        <w:top w:val="none" w:sz="0" w:space="0" w:color="auto"/>
        <w:left w:val="none" w:sz="0" w:space="0" w:color="auto"/>
        <w:bottom w:val="none" w:sz="0" w:space="0" w:color="auto"/>
        <w:right w:val="none" w:sz="0" w:space="0" w:color="auto"/>
      </w:divBdr>
    </w:div>
    <w:div w:id="1264997402">
      <w:bodyDiv w:val="1"/>
      <w:marLeft w:val="0"/>
      <w:marRight w:val="0"/>
      <w:marTop w:val="0"/>
      <w:marBottom w:val="0"/>
      <w:divBdr>
        <w:top w:val="none" w:sz="0" w:space="0" w:color="auto"/>
        <w:left w:val="none" w:sz="0" w:space="0" w:color="auto"/>
        <w:bottom w:val="none" w:sz="0" w:space="0" w:color="auto"/>
        <w:right w:val="none" w:sz="0" w:space="0" w:color="auto"/>
      </w:divBdr>
    </w:div>
    <w:div w:id="1364016506">
      <w:bodyDiv w:val="1"/>
      <w:marLeft w:val="0"/>
      <w:marRight w:val="0"/>
      <w:marTop w:val="0"/>
      <w:marBottom w:val="0"/>
      <w:divBdr>
        <w:top w:val="none" w:sz="0" w:space="0" w:color="auto"/>
        <w:left w:val="none" w:sz="0" w:space="0" w:color="auto"/>
        <w:bottom w:val="none" w:sz="0" w:space="0" w:color="auto"/>
        <w:right w:val="none" w:sz="0" w:space="0" w:color="auto"/>
      </w:divBdr>
    </w:div>
    <w:div w:id="1615402841">
      <w:bodyDiv w:val="1"/>
      <w:marLeft w:val="0"/>
      <w:marRight w:val="0"/>
      <w:marTop w:val="0"/>
      <w:marBottom w:val="0"/>
      <w:divBdr>
        <w:top w:val="none" w:sz="0" w:space="0" w:color="auto"/>
        <w:left w:val="none" w:sz="0" w:space="0" w:color="auto"/>
        <w:bottom w:val="none" w:sz="0" w:space="0" w:color="auto"/>
        <w:right w:val="none" w:sz="0" w:space="0" w:color="auto"/>
      </w:divBdr>
    </w:div>
    <w:div w:id="204348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yple.com/blog/selling-on-amazon-vs-your-own-ecommerce-sto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ebfx.com/blog/marketing/sell-on-amazon-or-own-websit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lium10.com/blog/selling-on-amazon-vs-your-own-site/" TargetMode="External"/><Relationship Id="rId5" Type="http://schemas.openxmlformats.org/officeDocument/2006/relationships/footnotes" Target="footnotes.xml"/><Relationship Id="rId10" Type="http://schemas.openxmlformats.org/officeDocument/2006/relationships/hyperlink" Target="https://www.deputy.com/blog/5-tips-to-reduce-labor-costs" TargetMode="External"/><Relationship Id="rId4" Type="http://schemas.openxmlformats.org/officeDocument/2006/relationships/webSettings" Target="webSettings.xml"/><Relationship Id="rId9" Type="http://schemas.openxmlformats.org/officeDocument/2006/relationships/hyperlink" Target="https://www.moneycrashers.com/reduce-materials-cost-goods-sol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2718</Words>
  <Characters>15495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luiza marin</cp:lastModifiedBy>
  <cp:revision>2</cp:revision>
  <dcterms:created xsi:type="dcterms:W3CDTF">2022-09-07T12:24:00Z</dcterms:created>
  <dcterms:modified xsi:type="dcterms:W3CDTF">2022-09-07T12:24:00Z</dcterms:modified>
</cp:coreProperties>
</file>