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EAA2E" w14:textId="77777777" w:rsidR="00DD7E70" w:rsidRPr="0066224E" w:rsidRDefault="00DD7E70" w:rsidP="00DD7E70">
      <w:pPr>
        <w:spacing w:before="212"/>
        <w:jc w:val="center"/>
        <w:rPr>
          <w:rFonts w:ascii="Arial"/>
          <w:b/>
          <w:sz w:val="56"/>
          <w:szCs w:val="56"/>
        </w:rPr>
      </w:pPr>
      <w:r>
        <w:rPr>
          <w:noProof/>
        </w:rPr>
        <w:drawing>
          <wp:inline distT="0" distB="0" distL="0" distR="0" wp14:anchorId="63579CCC" wp14:editId="067C4B5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51370AB" w14:textId="77777777" w:rsidR="00DD7E70" w:rsidRDefault="00DD7E70" w:rsidP="00DD7E70">
      <w:pPr>
        <w:spacing w:before="212"/>
        <w:rPr>
          <w:rFonts w:ascii="Arial"/>
          <w:b/>
          <w:sz w:val="56"/>
        </w:rPr>
      </w:pPr>
    </w:p>
    <w:p w14:paraId="25D60E50" w14:textId="77777777" w:rsidR="00DD7E70" w:rsidRPr="00353860" w:rsidRDefault="00DD7E70" w:rsidP="00DD7E70">
      <w:pPr>
        <w:spacing w:before="212"/>
        <w:rPr>
          <w:rFonts w:ascii="Arial"/>
          <w:b/>
          <w:sz w:val="40"/>
          <w:szCs w:val="40"/>
          <w:highlight w:val="yellow"/>
          <w:lang w:val="fr-FR"/>
        </w:rPr>
      </w:pPr>
      <w:r w:rsidRPr="00353860">
        <w:rPr>
          <w:rFonts w:ascii="Arial"/>
          <w:b/>
          <w:bCs/>
          <w:sz w:val="48"/>
          <w:szCs w:val="48"/>
          <w:lang w:val="fr-FR"/>
        </w:rPr>
        <w:t xml:space="preserve">MODULE CODE: </w:t>
      </w:r>
      <w:r w:rsidRPr="00353860">
        <w:rPr>
          <w:rFonts w:ascii="Arial"/>
          <w:b/>
          <w:bCs/>
          <w:sz w:val="40"/>
          <w:szCs w:val="40"/>
          <w:lang w:val="fr-FR"/>
        </w:rPr>
        <w:t>EC</w:t>
      </w:r>
      <w:r>
        <w:rPr>
          <w:rFonts w:ascii="Arial"/>
          <w:b/>
          <w:bCs/>
          <w:sz w:val="40"/>
          <w:szCs w:val="40"/>
          <w:lang w:val="fr-FR"/>
        </w:rPr>
        <w:t>PT6003</w:t>
      </w:r>
      <w:r w:rsidRPr="00353860">
        <w:rPr>
          <w:rFonts w:ascii="Arial"/>
          <w:b/>
          <w:bCs/>
          <w:sz w:val="40"/>
          <w:szCs w:val="40"/>
          <w:lang w:val="fr-FR"/>
        </w:rPr>
        <w:t xml:space="preserve"> </w:t>
      </w:r>
    </w:p>
    <w:p w14:paraId="1FEFE3C3" w14:textId="77777777" w:rsidR="00DD7E70" w:rsidRPr="00353860" w:rsidRDefault="00DD7E70" w:rsidP="00DD7E70">
      <w:pPr>
        <w:spacing w:before="212"/>
        <w:rPr>
          <w:rFonts w:ascii="Arial"/>
          <w:b/>
          <w:sz w:val="48"/>
          <w:szCs w:val="48"/>
          <w:lang w:val="fr-FR"/>
        </w:rPr>
      </w:pPr>
    </w:p>
    <w:p w14:paraId="51017B5E" w14:textId="77777777" w:rsidR="00DD7E70" w:rsidRPr="00307139" w:rsidRDefault="00DD7E70" w:rsidP="00DD7E70">
      <w:pPr>
        <w:spacing w:before="212"/>
        <w:rPr>
          <w:rFonts w:ascii="Arial"/>
          <w:b/>
          <w:bCs/>
          <w:sz w:val="48"/>
          <w:szCs w:val="48"/>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Pr</w:t>
      </w:r>
      <w:r>
        <w:rPr>
          <w:rFonts w:ascii="Arial"/>
          <w:b/>
          <w:bCs/>
          <w:sz w:val="40"/>
          <w:szCs w:val="40"/>
        </w:rPr>
        <w:t>ofessional</w:t>
      </w:r>
      <w:r w:rsidRPr="00353860">
        <w:rPr>
          <w:rFonts w:ascii="Arial"/>
          <w:b/>
          <w:bCs/>
          <w:sz w:val="40"/>
          <w:szCs w:val="40"/>
        </w:rPr>
        <w:t xml:space="preserve"> </w:t>
      </w:r>
      <w:r>
        <w:rPr>
          <w:rFonts w:ascii="Arial"/>
          <w:b/>
          <w:bCs/>
          <w:sz w:val="40"/>
          <w:szCs w:val="40"/>
        </w:rPr>
        <w:t>Observation</w:t>
      </w:r>
    </w:p>
    <w:p w14:paraId="40E6A296" w14:textId="77777777" w:rsidR="00DD7E70" w:rsidRPr="00353860" w:rsidRDefault="00DD7E70" w:rsidP="00DD7E70">
      <w:pPr>
        <w:spacing w:before="7"/>
        <w:jc w:val="center"/>
        <w:rPr>
          <w:rFonts w:ascii="Arial"/>
          <w:b/>
          <w:sz w:val="44"/>
        </w:rPr>
      </w:pPr>
    </w:p>
    <w:p w14:paraId="6AF81B5F" w14:textId="77777777" w:rsidR="00DD7E70" w:rsidRPr="00DD5969" w:rsidRDefault="00DD7E70" w:rsidP="00DD7E70">
      <w:pPr>
        <w:spacing w:before="3"/>
        <w:rPr>
          <w:rFonts w:ascii="Arial"/>
          <w:b/>
          <w:sz w:val="48"/>
          <w:szCs w:val="48"/>
        </w:rPr>
      </w:pPr>
      <w:r w:rsidRPr="00DD5969">
        <w:rPr>
          <w:rFonts w:ascii="Arial"/>
          <w:b/>
          <w:sz w:val="48"/>
          <w:szCs w:val="48"/>
        </w:rPr>
        <w:t>STUDENT NAME:</w:t>
      </w:r>
      <w:r>
        <w:rPr>
          <w:rFonts w:ascii="Arial"/>
          <w:b/>
          <w:sz w:val="48"/>
          <w:szCs w:val="48"/>
        </w:rPr>
        <w:t xml:space="preserve"> Ash James</w:t>
      </w:r>
    </w:p>
    <w:p w14:paraId="4B3F0545" w14:textId="77777777" w:rsidR="00DD7E70" w:rsidRPr="00DD5969" w:rsidRDefault="00DD7E70" w:rsidP="00DD7E70">
      <w:pPr>
        <w:spacing w:before="3"/>
        <w:rPr>
          <w:rFonts w:ascii="Arial"/>
          <w:b/>
          <w:sz w:val="48"/>
          <w:szCs w:val="48"/>
        </w:rPr>
      </w:pPr>
    </w:p>
    <w:p w14:paraId="4BBA0859" w14:textId="77777777" w:rsidR="00DD7E70" w:rsidRPr="00DD5969" w:rsidRDefault="00DD7E70" w:rsidP="00DD7E70">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1904631</w:t>
      </w:r>
    </w:p>
    <w:p w14:paraId="3ADF27D5" w14:textId="77777777" w:rsidR="00DD7E70" w:rsidRDefault="00DD7E70" w:rsidP="00DD7E70">
      <w:pPr>
        <w:rPr>
          <w:rFonts w:ascii="Arial"/>
          <w:b/>
          <w:sz w:val="47"/>
        </w:rPr>
      </w:pPr>
    </w:p>
    <w:p w14:paraId="1E07E6A1" w14:textId="77777777" w:rsidR="00DD7E70" w:rsidRPr="00192D3C" w:rsidRDefault="00DD7E70" w:rsidP="00DD7E70">
      <w:pPr>
        <w:ind w:left="100"/>
        <w:jc w:val="center"/>
        <w:rPr>
          <w:rFonts w:ascii="Arial"/>
          <w:b/>
          <w:sz w:val="47"/>
        </w:rPr>
      </w:pPr>
    </w:p>
    <w:p w14:paraId="30277692" w14:textId="77777777" w:rsidR="00DD7E70" w:rsidRDefault="00DD7E70" w:rsidP="00DD7E70">
      <w:pPr>
        <w:ind w:left="100"/>
        <w:rPr>
          <w:rFonts w:ascii="Arial"/>
          <w:b/>
          <w:sz w:val="47"/>
          <w:szCs w:val="47"/>
        </w:rPr>
      </w:pPr>
    </w:p>
    <w:p w14:paraId="74FC8ED6" w14:textId="77777777" w:rsidR="00DD7E70" w:rsidRDefault="00DD7E70" w:rsidP="00DD7E70">
      <w:pPr>
        <w:ind w:left="100"/>
        <w:rPr>
          <w:rFonts w:ascii="Arial"/>
          <w:b/>
          <w:sz w:val="47"/>
          <w:szCs w:val="47"/>
        </w:rPr>
      </w:pPr>
    </w:p>
    <w:p w14:paraId="180092BE" w14:textId="77777777" w:rsidR="00DD7E70" w:rsidRDefault="00DD7E70" w:rsidP="00DD7E70">
      <w:pPr>
        <w:spacing w:after="0" w:line="240" w:lineRule="auto"/>
        <w:ind w:left="90"/>
        <w:jc w:val="both"/>
        <w:textAlignment w:val="baseline"/>
        <w:rPr>
          <w:rFonts w:ascii="Arial"/>
          <w:b/>
          <w:sz w:val="47"/>
        </w:rPr>
      </w:pPr>
    </w:p>
    <w:p w14:paraId="690A452F" w14:textId="77777777" w:rsidR="00DD7E70" w:rsidRDefault="00DD7E70" w:rsidP="00DD7E70">
      <w:pPr>
        <w:spacing w:after="0" w:line="240" w:lineRule="auto"/>
        <w:ind w:left="90"/>
        <w:jc w:val="both"/>
        <w:textAlignment w:val="baseline"/>
        <w:rPr>
          <w:rFonts w:ascii="Arial"/>
          <w:b/>
          <w:sz w:val="47"/>
        </w:rPr>
      </w:pPr>
    </w:p>
    <w:p w14:paraId="4A0D04D3" w14:textId="77777777" w:rsidR="00DD7E70" w:rsidRDefault="00DD7E70" w:rsidP="00DD7E70">
      <w:pPr>
        <w:spacing w:after="0" w:line="240" w:lineRule="auto"/>
        <w:ind w:left="90"/>
        <w:jc w:val="both"/>
        <w:textAlignment w:val="baseline"/>
        <w:rPr>
          <w:rFonts w:ascii="Arial"/>
          <w:b/>
          <w:sz w:val="47"/>
        </w:rPr>
      </w:pPr>
    </w:p>
    <w:p w14:paraId="707EE9F1" w14:textId="77777777" w:rsidR="00DD7E70" w:rsidRDefault="00DD7E70" w:rsidP="00DD7E70">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4FE1B3D7" w14:textId="77777777" w:rsidR="00DD7E70" w:rsidRDefault="00DD7E70" w:rsidP="00DD7E70">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0BD3186" w14:textId="77777777" w:rsidR="00DD7E70" w:rsidRDefault="00DD7E70" w:rsidP="00DD7E70">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1521A32C" w14:textId="77777777" w:rsidR="00DD7E70" w:rsidRDefault="00DD7E70" w:rsidP="00DD7E70">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467D7905" w14:textId="77777777" w:rsidR="00DD7E70" w:rsidRPr="00051C6A" w:rsidRDefault="00DD7E70" w:rsidP="00DD7E70">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6988AD5" w14:textId="77777777" w:rsidR="00DD7E70" w:rsidRPr="00164156" w:rsidRDefault="00DD7E70" w:rsidP="00DD7E70">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DD7E70" w:rsidRPr="00164156" w14:paraId="0CC745C8" w14:textId="77777777" w:rsidTr="00CC1747">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512FB4D"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343F7E5B"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02DF4A8B"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4B3B7609"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2C124F"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D7E70" w:rsidRPr="00164156" w14:paraId="273F4AAD" w14:textId="77777777" w:rsidTr="00CC174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3CCBE68"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70B170D2"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2422EB5"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2006D0DD"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0877278"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D7E70" w:rsidRPr="00164156" w14:paraId="47EDB4E8" w14:textId="77777777" w:rsidTr="00CC174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2208399"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7465599F"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6F2C2F2E"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0D1AF2D2"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DE2268C"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D7E70" w:rsidRPr="00164156" w14:paraId="45EAC142" w14:textId="77777777" w:rsidTr="00CC174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541FF47"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4FEAF5D9"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03E6625F"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38589680"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928AFC"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D7E70" w:rsidRPr="00164156" w14:paraId="12B5ECC7" w14:textId="77777777" w:rsidTr="00CC174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A04E767"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092E3FE0"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4E55259A"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33906BBF"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6826051"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D7E70" w:rsidRPr="00164156" w14:paraId="6D785ADC" w14:textId="77777777" w:rsidTr="00CC174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849509A"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5FA61AA1"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025887E8"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9627499"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11FD697"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D7E70" w:rsidRPr="00164156" w14:paraId="63189256" w14:textId="77777777" w:rsidTr="00CC1747">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3D429B70"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3F51F8B8"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46BF8D4D"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3D9C9060"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A5B7EB4" w14:textId="77777777" w:rsidR="00DD7E70" w:rsidRPr="00164156" w:rsidRDefault="00DD7E70" w:rsidP="00CC1747">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bl>
    <w:p w14:paraId="40B2CA01" w14:textId="77777777" w:rsidR="00DD7E70" w:rsidRPr="00164156" w:rsidRDefault="00DD7E70" w:rsidP="00DD7E70">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25FC5D42" w14:textId="77777777" w:rsidR="00DD7E70" w:rsidRDefault="00DD7E70" w:rsidP="00DD7E70">
      <w:pPr>
        <w:rPr>
          <w:b/>
          <w:sz w:val="32"/>
          <w:szCs w:val="32"/>
          <w:u w:val="single"/>
        </w:rPr>
      </w:pPr>
    </w:p>
    <w:p w14:paraId="5D927F19" w14:textId="77777777" w:rsidR="00DD7E70" w:rsidRDefault="00DD7E70" w:rsidP="00DD7E70">
      <w:pPr>
        <w:rPr>
          <w:b/>
          <w:sz w:val="32"/>
          <w:szCs w:val="32"/>
          <w:u w:val="single"/>
        </w:rPr>
      </w:pPr>
    </w:p>
    <w:p w14:paraId="5822BEEB" w14:textId="77777777" w:rsidR="00DD7E70" w:rsidRDefault="00DD7E70" w:rsidP="00DD7E70">
      <w:pPr>
        <w:rPr>
          <w:b/>
          <w:sz w:val="32"/>
          <w:szCs w:val="32"/>
          <w:u w:val="single"/>
        </w:rPr>
      </w:pPr>
    </w:p>
    <w:p w14:paraId="4803193C" w14:textId="77777777" w:rsidR="00DD7E70" w:rsidRDefault="00DD7E70" w:rsidP="00DD7E70">
      <w:pPr>
        <w:rPr>
          <w:b/>
          <w:sz w:val="32"/>
          <w:szCs w:val="32"/>
          <w:u w:val="single"/>
        </w:rPr>
      </w:pPr>
    </w:p>
    <w:p w14:paraId="39EBE0CC" w14:textId="77777777" w:rsidR="00DD7E70" w:rsidRDefault="00DD7E70" w:rsidP="00DD7E70">
      <w:pPr>
        <w:rPr>
          <w:b/>
          <w:sz w:val="32"/>
          <w:szCs w:val="32"/>
          <w:u w:val="single"/>
        </w:rPr>
      </w:pPr>
    </w:p>
    <w:p w14:paraId="291BCF52" w14:textId="77777777" w:rsidR="00DD7E70" w:rsidRDefault="00DD7E70" w:rsidP="00DD7E70">
      <w:pPr>
        <w:rPr>
          <w:b/>
          <w:sz w:val="32"/>
          <w:szCs w:val="32"/>
          <w:u w:val="single"/>
        </w:rPr>
      </w:pPr>
    </w:p>
    <w:p w14:paraId="2AED5522" w14:textId="77777777" w:rsidR="00DD7E70" w:rsidRDefault="00DD7E70" w:rsidP="00DD7E70">
      <w:pPr>
        <w:rPr>
          <w:b/>
          <w:sz w:val="32"/>
          <w:szCs w:val="32"/>
          <w:u w:val="single"/>
        </w:rPr>
      </w:pPr>
    </w:p>
    <w:p w14:paraId="6DE7B2BF" w14:textId="77777777" w:rsidR="00DD7E70" w:rsidRDefault="00DD7E70" w:rsidP="00DD7E70">
      <w:pPr>
        <w:rPr>
          <w:b/>
          <w:sz w:val="32"/>
          <w:szCs w:val="32"/>
          <w:u w:val="single"/>
        </w:rPr>
      </w:pPr>
    </w:p>
    <w:p w14:paraId="6CC12878" w14:textId="77777777" w:rsidR="00DD7E70" w:rsidRPr="00BF5317" w:rsidRDefault="00DD7E70" w:rsidP="00DD7E70">
      <w:pPr>
        <w:rPr>
          <w:b/>
          <w:bCs/>
          <w:sz w:val="32"/>
          <w:szCs w:val="32"/>
          <w:u w:val="single"/>
        </w:rPr>
      </w:pPr>
      <w:r w:rsidRPr="00E243A8">
        <w:rPr>
          <w:b/>
          <w:bCs/>
          <w:sz w:val="32"/>
          <w:szCs w:val="32"/>
          <w:u w:val="single"/>
        </w:rPr>
        <w:t>AI Acknowledgement</w:t>
      </w:r>
      <w:r>
        <w:rPr>
          <w:b/>
          <w:bCs/>
          <w:sz w:val="32"/>
          <w:szCs w:val="32"/>
          <w:u w:val="single"/>
        </w:rPr>
        <w:t xml:space="preserve">  </w:t>
      </w:r>
    </w:p>
    <w:p w14:paraId="493A70C4" w14:textId="3C6262CC" w:rsidR="00DD7E70" w:rsidRPr="00DD5969" w:rsidRDefault="00DD7E70" w:rsidP="00DD7E70">
      <w:r w:rsidRPr="00DD5969">
        <w:t>I acknowledge the use of [</w:t>
      </w:r>
      <w:r>
        <w:t>ChatGPT</w:t>
      </w:r>
      <w:r w:rsidRPr="00DD5969">
        <w:t>] [(</w:t>
      </w:r>
      <w:r w:rsidRPr="00BF5317">
        <w:t>https://chatgpt.com/</w:t>
      </w:r>
      <w:r w:rsidRPr="00DD5969">
        <w:t>)] on [</w:t>
      </w:r>
      <w:r>
        <w:t>14.11.25</w:t>
      </w:r>
      <w:r w:rsidRPr="00DD5969">
        <w:t>] to [</w:t>
      </w:r>
      <w:r>
        <w:t>To structure my work in a report style</w:t>
      </w:r>
      <w:r w:rsidRPr="00DD5969">
        <w:t xml:space="preserve">]. I used the prompt: </w:t>
      </w:r>
    </w:p>
    <w:p w14:paraId="6204DBB4" w14:textId="77777777" w:rsidR="00DD7E70" w:rsidRPr="00DD5969" w:rsidRDefault="00DD7E70" w:rsidP="00DD7E70">
      <w:r w:rsidRPr="00DD5969">
        <w:t xml:space="preserve">1. </w:t>
      </w:r>
      <w:r>
        <w:t>Please can you format my work in the style of a report</w:t>
      </w:r>
    </w:p>
    <w:p w14:paraId="6F6D73AF" w14:textId="77777777" w:rsidR="00DD7E70" w:rsidRDefault="00DD7E70" w:rsidP="00DD7E70">
      <w:r w:rsidRPr="00DD5969">
        <w:t xml:space="preserve">I confirm that I have not presented any AI generated text as my own work. </w:t>
      </w:r>
    </w:p>
    <w:p w14:paraId="54FC04F9" w14:textId="77777777" w:rsidR="00DD7E70" w:rsidRDefault="00DD7E70" w:rsidP="00DD7E70">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98ADAC9" w14:textId="77777777" w:rsidR="00DD7E70" w:rsidRDefault="00DD7E70" w:rsidP="00137C5C">
      <w:pPr>
        <w:jc w:val="center"/>
        <w:rPr>
          <w:b/>
          <w:bCs/>
          <w:sz w:val="32"/>
          <w:szCs w:val="32"/>
          <w:u w:val="single"/>
        </w:rPr>
      </w:pPr>
    </w:p>
    <w:p w14:paraId="31436F16" w14:textId="77777777" w:rsidR="00DD7E70" w:rsidRDefault="00DD7E70" w:rsidP="00137C5C">
      <w:pPr>
        <w:jc w:val="center"/>
        <w:rPr>
          <w:b/>
          <w:bCs/>
          <w:sz w:val="32"/>
          <w:szCs w:val="32"/>
          <w:u w:val="single"/>
        </w:rPr>
      </w:pPr>
    </w:p>
    <w:p w14:paraId="1CC97C6D" w14:textId="77777777" w:rsidR="00DD7E70" w:rsidRDefault="00DD7E70" w:rsidP="00137C5C">
      <w:pPr>
        <w:jc w:val="center"/>
        <w:rPr>
          <w:b/>
          <w:bCs/>
          <w:sz w:val="32"/>
          <w:szCs w:val="32"/>
          <w:u w:val="single"/>
        </w:rPr>
      </w:pPr>
    </w:p>
    <w:p w14:paraId="23543B35" w14:textId="77777777" w:rsidR="00DD7E70" w:rsidRDefault="00DD7E70" w:rsidP="00137C5C">
      <w:pPr>
        <w:jc w:val="center"/>
        <w:rPr>
          <w:b/>
          <w:bCs/>
          <w:sz w:val="32"/>
          <w:szCs w:val="32"/>
          <w:u w:val="single"/>
        </w:rPr>
      </w:pPr>
    </w:p>
    <w:p w14:paraId="775514B3" w14:textId="77777777" w:rsidR="00DD7E70" w:rsidRDefault="00DD7E70" w:rsidP="00137C5C">
      <w:pPr>
        <w:jc w:val="center"/>
        <w:rPr>
          <w:b/>
          <w:bCs/>
          <w:sz w:val="32"/>
          <w:szCs w:val="32"/>
          <w:u w:val="single"/>
        </w:rPr>
      </w:pPr>
    </w:p>
    <w:p w14:paraId="5083F7C4" w14:textId="77777777" w:rsidR="00DD7E70" w:rsidRDefault="00DD7E70" w:rsidP="00137C5C">
      <w:pPr>
        <w:jc w:val="center"/>
        <w:rPr>
          <w:b/>
          <w:bCs/>
          <w:sz w:val="32"/>
          <w:szCs w:val="32"/>
          <w:u w:val="single"/>
        </w:rPr>
      </w:pPr>
    </w:p>
    <w:p w14:paraId="2B01451C" w14:textId="77777777" w:rsidR="00DD7E70" w:rsidRDefault="00DD7E70" w:rsidP="00137C5C">
      <w:pPr>
        <w:jc w:val="center"/>
        <w:rPr>
          <w:b/>
          <w:bCs/>
          <w:sz w:val="32"/>
          <w:szCs w:val="32"/>
          <w:u w:val="single"/>
        </w:rPr>
      </w:pPr>
    </w:p>
    <w:p w14:paraId="25FF98E3" w14:textId="77777777" w:rsidR="00DD7E70" w:rsidRDefault="00DD7E70" w:rsidP="00137C5C">
      <w:pPr>
        <w:jc w:val="center"/>
        <w:rPr>
          <w:b/>
          <w:bCs/>
          <w:sz w:val="32"/>
          <w:szCs w:val="32"/>
          <w:u w:val="single"/>
        </w:rPr>
      </w:pPr>
    </w:p>
    <w:p w14:paraId="5C873338" w14:textId="77777777" w:rsidR="00DD7E70" w:rsidRDefault="00DD7E70" w:rsidP="00137C5C">
      <w:pPr>
        <w:jc w:val="center"/>
        <w:rPr>
          <w:b/>
          <w:bCs/>
          <w:sz w:val="32"/>
          <w:szCs w:val="32"/>
          <w:u w:val="single"/>
        </w:rPr>
      </w:pPr>
    </w:p>
    <w:p w14:paraId="1FD58AD5" w14:textId="77777777" w:rsidR="00DD7E70" w:rsidRDefault="00DD7E70" w:rsidP="00137C5C">
      <w:pPr>
        <w:jc w:val="center"/>
        <w:rPr>
          <w:b/>
          <w:bCs/>
          <w:sz w:val="32"/>
          <w:szCs w:val="32"/>
          <w:u w:val="single"/>
        </w:rPr>
      </w:pPr>
    </w:p>
    <w:p w14:paraId="354B6444" w14:textId="77777777" w:rsidR="00DD7E70" w:rsidRDefault="00DD7E70" w:rsidP="00137C5C">
      <w:pPr>
        <w:jc w:val="center"/>
        <w:rPr>
          <w:b/>
          <w:bCs/>
          <w:sz w:val="32"/>
          <w:szCs w:val="32"/>
          <w:u w:val="single"/>
        </w:rPr>
      </w:pPr>
    </w:p>
    <w:p w14:paraId="7A219641" w14:textId="77777777" w:rsidR="00DD7E70" w:rsidRDefault="00DD7E70" w:rsidP="00137C5C">
      <w:pPr>
        <w:jc w:val="center"/>
        <w:rPr>
          <w:b/>
          <w:bCs/>
          <w:sz w:val="32"/>
          <w:szCs w:val="32"/>
          <w:u w:val="single"/>
        </w:rPr>
      </w:pPr>
    </w:p>
    <w:p w14:paraId="68F63C92" w14:textId="77777777" w:rsidR="00DD7E70" w:rsidRDefault="00DD7E70" w:rsidP="00137C5C">
      <w:pPr>
        <w:jc w:val="center"/>
        <w:rPr>
          <w:b/>
          <w:bCs/>
          <w:sz w:val="32"/>
          <w:szCs w:val="32"/>
          <w:u w:val="single"/>
        </w:rPr>
      </w:pPr>
    </w:p>
    <w:p w14:paraId="1BA676C0" w14:textId="77777777" w:rsidR="00DD7E70" w:rsidRDefault="00DD7E70" w:rsidP="00137C5C">
      <w:pPr>
        <w:jc w:val="center"/>
        <w:rPr>
          <w:b/>
          <w:bCs/>
          <w:sz w:val="32"/>
          <w:szCs w:val="32"/>
          <w:u w:val="single"/>
        </w:rPr>
      </w:pPr>
    </w:p>
    <w:p w14:paraId="6B1E8E1C" w14:textId="77777777" w:rsidR="00DD7E70" w:rsidRDefault="00DD7E70" w:rsidP="00DD7E70">
      <w:pPr>
        <w:rPr>
          <w:b/>
          <w:bCs/>
          <w:sz w:val="32"/>
          <w:szCs w:val="32"/>
          <w:u w:val="single"/>
        </w:rPr>
      </w:pPr>
    </w:p>
    <w:p w14:paraId="5B5279A0" w14:textId="77777777" w:rsidR="00DD7E70" w:rsidRDefault="00DD7E70" w:rsidP="00DD7E70">
      <w:pPr>
        <w:rPr>
          <w:b/>
          <w:bCs/>
          <w:sz w:val="32"/>
          <w:szCs w:val="32"/>
          <w:u w:val="single"/>
        </w:rPr>
      </w:pPr>
    </w:p>
    <w:p w14:paraId="2140D389" w14:textId="2AED428B" w:rsidR="00832D6E" w:rsidRDefault="00137C5C" w:rsidP="00137C5C">
      <w:pPr>
        <w:jc w:val="center"/>
        <w:rPr>
          <w:b/>
          <w:bCs/>
          <w:sz w:val="32"/>
          <w:szCs w:val="32"/>
          <w:u w:val="single"/>
        </w:rPr>
      </w:pPr>
      <w:r w:rsidRPr="00137C5C">
        <w:rPr>
          <w:b/>
          <w:bCs/>
          <w:sz w:val="32"/>
          <w:szCs w:val="32"/>
          <w:u w:val="single"/>
        </w:rPr>
        <w:lastRenderedPageBreak/>
        <w:t>Professional Observation</w:t>
      </w:r>
      <w:r w:rsidR="58BB896B" w:rsidRPr="36A62359">
        <w:rPr>
          <w:b/>
          <w:bCs/>
          <w:sz w:val="32"/>
          <w:szCs w:val="32"/>
          <w:u w:val="single"/>
        </w:rPr>
        <w:t xml:space="preserve"> Report</w:t>
      </w:r>
    </w:p>
    <w:p w14:paraId="455786F2" w14:textId="3F2A35AE" w:rsidR="00137C5C" w:rsidRDefault="00137C5C" w:rsidP="00137C5C">
      <w:pPr>
        <w:jc w:val="center"/>
        <w:rPr>
          <w:rFonts w:ascii="Aptos" w:eastAsia="Aptos" w:hAnsi="Aptos" w:cs="Aptos"/>
        </w:rPr>
      </w:pPr>
    </w:p>
    <w:p w14:paraId="61F61ED6" w14:textId="1B469417" w:rsidR="35F3F7EF" w:rsidRDefault="35F3F7EF" w:rsidP="36A62359">
      <w:pPr>
        <w:rPr>
          <w:b/>
          <w:bCs/>
          <w:sz w:val="32"/>
          <w:szCs w:val="32"/>
          <w:u w:val="single"/>
        </w:rPr>
      </w:pPr>
      <w:r w:rsidRPr="36A62359">
        <w:rPr>
          <w:rFonts w:ascii="Aptos" w:eastAsia="Aptos" w:hAnsi="Aptos" w:cs="Aptos"/>
        </w:rPr>
        <w:t>This report reflects on my observations of three lecturers delivering sessions on the Sports Management course at the University of Wales Trinity Saint David (UWTSD), where I am currently completing my placement. Each lecturer conducted a two-hour session focusing on a distinct area of the course: Video Analysis, Talent Identification, and Barriers to Exercise. The aim of this report is to critically analyse the teaching strategies, lesson planning, and student engagement demonstrated in these sessions and to reflect on how these practices can inform and enhance my own approach to teaching in the future.</w:t>
      </w:r>
    </w:p>
    <w:p w14:paraId="6A6B4DD8" w14:textId="4E16CAFB" w:rsidR="35F3F7EF" w:rsidRDefault="35F3F7EF" w:rsidP="36A62359">
      <w:pPr>
        <w:spacing w:before="240" w:after="240"/>
      </w:pPr>
      <w:r w:rsidRPr="36A62359">
        <w:rPr>
          <w:rFonts w:ascii="Aptos" w:eastAsia="Aptos" w:hAnsi="Aptos" w:cs="Aptos"/>
        </w:rPr>
        <w:t>Through these observations, I have explored a variety of teaching methods, including lecture-based instruction, task-based learning, and the integration of technology. I have also examined the ways in which lecturers structure lessons, manage cognitive load, and promote active participation, collaboration, and independent learning. By reflecting on these approaches, I aim to identify best practices that support student engagement, knowledge retention, and skill development, while considering how these can be adapted and applied within my own teaching practice.</w:t>
      </w:r>
    </w:p>
    <w:p w14:paraId="7F8FCE81" w14:textId="28E5658B" w:rsidR="75C0C2DC" w:rsidRDefault="75C0C2DC" w:rsidP="36A62359">
      <w:r w:rsidRPr="36A62359">
        <w:rPr>
          <w:rFonts w:ascii="Aptos" w:eastAsia="Aptos" w:hAnsi="Aptos" w:cs="Aptos"/>
        </w:rPr>
        <w:t>The session delivered by Lecturer 1 began with the clear communication of the lesson’s aims and objectives, providing students with a structured understanding of what was expected throughout the lesson. Prior to introducing new content, the lecturer provided a recap of the previous week’s lesson, which helped to activate prior knowledge and reinforce learning.</w:t>
      </w:r>
    </w:p>
    <w:p w14:paraId="28E0B9C3" w14:textId="42221D27" w:rsidR="75C0C2DC" w:rsidRDefault="75C0C2DC" w:rsidP="36A62359">
      <w:pPr>
        <w:spacing w:before="240" w:after="240"/>
      </w:pPr>
      <w:r w:rsidRPr="36A62359">
        <w:rPr>
          <w:rFonts w:ascii="Aptos" w:eastAsia="Aptos" w:hAnsi="Aptos" w:cs="Aptos"/>
        </w:rPr>
        <w:t>As the lesson required all students to use computers to access the video analysis software (VEO), the lecturer allocated five minutes for students to log in and prepare their devices. This was crucial because the software can sometimes experience delays when setting up or downloading. During this time, the lecturer effectively guided students through a step-by-step explanation of the session, ensuring that they were familiar with the process while also maintaining engagement rather than allowing students’ attention to focus solely on their devices.</w:t>
      </w:r>
    </w:p>
    <w:p w14:paraId="43C23464" w14:textId="0636E490" w:rsidR="75C0C2DC" w:rsidRDefault="75C0C2DC" w:rsidP="36A62359">
      <w:pPr>
        <w:spacing w:before="240" w:after="240"/>
      </w:pPr>
      <w:r w:rsidRPr="36A62359">
        <w:rPr>
          <w:rFonts w:ascii="Aptos" w:eastAsia="Aptos" w:hAnsi="Aptos" w:cs="Aptos"/>
        </w:rPr>
        <w:t>The main part of the lesson flowed smoothly.</w:t>
      </w:r>
      <w:r w:rsidR="001B4F0E">
        <w:rPr>
          <w:rFonts w:ascii="Aptos" w:eastAsia="Aptos" w:hAnsi="Aptos" w:cs="Aptos"/>
        </w:rPr>
        <w:t xml:space="preserve"> This is bec</w:t>
      </w:r>
      <w:r w:rsidR="006C395F">
        <w:rPr>
          <w:rFonts w:ascii="Aptos" w:eastAsia="Aptos" w:hAnsi="Aptos" w:cs="Aptos"/>
        </w:rPr>
        <w:t>ause the</w:t>
      </w:r>
      <w:r w:rsidRPr="36A62359">
        <w:rPr>
          <w:rFonts w:ascii="Aptos" w:eastAsia="Aptos" w:hAnsi="Aptos" w:cs="Aptos"/>
        </w:rPr>
        <w:t xml:space="preserve"> </w:t>
      </w:r>
      <w:r w:rsidR="006C395F">
        <w:rPr>
          <w:rFonts w:ascii="Aptos" w:eastAsia="Aptos" w:hAnsi="Aptos" w:cs="Aptos"/>
        </w:rPr>
        <w:t>s</w:t>
      </w:r>
      <w:r w:rsidRPr="36A62359">
        <w:rPr>
          <w:rFonts w:ascii="Aptos" w:eastAsia="Aptos" w:hAnsi="Aptos" w:cs="Aptos"/>
        </w:rPr>
        <w:t xml:space="preserve">tudents were initially allowed 15 minutes to individually watch and re-watch video clips, </w:t>
      </w:r>
      <w:r w:rsidR="006C395F">
        <w:rPr>
          <w:rFonts w:ascii="Aptos" w:eastAsia="Aptos" w:hAnsi="Aptos" w:cs="Aptos"/>
        </w:rPr>
        <w:t xml:space="preserve">the students were </w:t>
      </w:r>
      <w:r w:rsidRPr="36A62359">
        <w:rPr>
          <w:rFonts w:ascii="Aptos" w:eastAsia="Aptos" w:hAnsi="Aptos" w:cs="Aptos"/>
        </w:rPr>
        <w:t>making notes to familiarise themselves with the situations. Following this</w:t>
      </w:r>
      <w:r w:rsidR="001E31C4">
        <w:rPr>
          <w:rFonts w:ascii="Aptos" w:eastAsia="Aptos" w:hAnsi="Aptos" w:cs="Aptos"/>
        </w:rPr>
        <w:t xml:space="preserve"> 15 minute period, </w:t>
      </w:r>
      <w:r w:rsidRPr="36A62359">
        <w:rPr>
          <w:rFonts w:ascii="Aptos" w:eastAsia="Aptos" w:hAnsi="Aptos" w:cs="Aptos"/>
        </w:rPr>
        <w:t xml:space="preserve">the class collectively viewed each video and engaged in discussion about their findings and opinions. This interactive element encouraged student involvement and allowed the lecturer to assess the cohort’s knowledge. The lecturer further challenged students by asking them to propose solutions for improvement, enabling them to take </w:t>
      </w:r>
      <w:r w:rsidRPr="36A62359">
        <w:rPr>
          <w:rFonts w:ascii="Aptos" w:eastAsia="Aptos" w:hAnsi="Aptos" w:cs="Aptos"/>
        </w:rPr>
        <w:lastRenderedPageBreak/>
        <w:t>an active role in the lesson and share personal experiences or insights into common sporting mistakes.</w:t>
      </w:r>
    </w:p>
    <w:p w14:paraId="38AE9354" w14:textId="5B98AB11" w:rsidR="75C0C2DC" w:rsidRDefault="00EB6B9D" w:rsidP="36A62359">
      <w:pPr>
        <w:spacing w:before="240" w:after="240"/>
      </w:pPr>
      <w:r>
        <w:rPr>
          <w:rFonts w:ascii="Aptos" w:eastAsia="Aptos" w:hAnsi="Aptos" w:cs="Aptos"/>
        </w:rPr>
        <w:t>During t</w:t>
      </w:r>
      <w:r w:rsidR="005464F1">
        <w:rPr>
          <w:rFonts w:ascii="Aptos" w:eastAsia="Aptos" w:hAnsi="Aptos" w:cs="Aptos"/>
        </w:rPr>
        <w:t>he next part of the lesson</w:t>
      </w:r>
      <w:r w:rsidR="75C0C2DC" w:rsidRPr="36A62359">
        <w:rPr>
          <w:rFonts w:ascii="Aptos" w:eastAsia="Aptos" w:hAnsi="Aptos" w:cs="Aptos"/>
        </w:rPr>
        <w:t>, students worked individually again</w:t>
      </w:r>
      <w:r w:rsidR="00691F72">
        <w:rPr>
          <w:rFonts w:ascii="Aptos" w:eastAsia="Aptos" w:hAnsi="Aptos" w:cs="Aptos"/>
        </w:rPr>
        <w:t xml:space="preserve"> but </w:t>
      </w:r>
      <w:r w:rsidR="75C0C2DC" w:rsidRPr="36A62359">
        <w:rPr>
          <w:rFonts w:ascii="Aptos" w:eastAsia="Aptos" w:hAnsi="Aptos" w:cs="Aptos"/>
        </w:rPr>
        <w:t xml:space="preserve">this time editing the clips to include their own analyses by breaking down key moments or highlighting errors. The lecturer </w:t>
      </w:r>
      <w:r w:rsidR="00FA34B0">
        <w:rPr>
          <w:rFonts w:ascii="Aptos" w:eastAsia="Aptos" w:hAnsi="Aptos" w:cs="Aptos"/>
        </w:rPr>
        <w:t xml:space="preserve">spent this time </w:t>
      </w:r>
      <w:r w:rsidR="75C0C2DC" w:rsidRPr="36A62359">
        <w:rPr>
          <w:rFonts w:ascii="Aptos" w:eastAsia="Aptos" w:hAnsi="Aptos" w:cs="Aptos"/>
        </w:rPr>
        <w:t>circulat</w:t>
      </w:r>
      <w:r w:rsidR="00F77668">
        <w:rPr>
          <w:rFonts w:ascii="Aptos" w:eastAsia="Aptos" w:hAnsi="Aptos" w:cs="Aptos"/>
        </w:rPr>
        <w:t>ing</w:t>
      </w:r>
      <w:r w:rsidR="75C0C2DC" w:rsidRPr="36A62359">
        <w:rPr>
          <w:rFonts w:ascii="Aptos" w:eastAsia="Aptos" w:hAnsi="Aptos" w:cs="Aptos"/>
        </w:rPr>
        <w:t xml:space="preserve"> the room, supporting students who required additional guidance. However, the prior discussion task ensured that the majority of students were confident and competent in completing the task independently.</w:t>
      </w:r>
    </w:p>
    <w:p w14:paraId="35783FD4" w14:textId="512A8BBD" w:rsidR="75C0C2DC" w:rsidRDefault="002F5C2A" w:rsidP="36A62359">
      <w:pPr>
        <w:spacing w:before="240" w:after="240"/>
      </w:pPr>
      <w:r>
        <w:rPr>
          <w:rFonts w:ascii="Aptos" w:eastAsia="Aptos" w:hAnsi="Aptos" w:cs="Aptos"/>
        </w:rPr>
        <w:t>The lecturer mentioned u</w:t>
      </w:r>
      <w:r w:rsidR="75C0C2DC" w:rsidRPr="36A62359">
        <w:rPr>
          <w:rFonts w:ascii="Aptos" w:eastAsia="Aptos" w:hAnsi="Aptos" w:cs="Aptos"/>
        </w:rPr>
        <w:t>sing Bloom’s Taxonomy as a framework</w:t>
      </w:r>
      <w:r w:rsidR="001514A1">
        <w:rPr>
          <w:rFonts w:ascii="Aptos" w:eastAsia="Aptos" w:hAnsi="Aptos" w:cs="Aptos"/>
        </w:rPr>
        <w:t xml:space="preserve"> in their lesson plan</w:t>
      </w:r>
      <w:r w:rsidR="002C5C29">
        <w:rPr>
          <w:rFonts w:ascii="Aptos" w:eastAsia="Aptos" w:hAnsi="Aptos" w:cs="Aptos"/>
        </w:rPr>
        <w:t xml:space="preserve">, </w:t>
      </w:r>
      <w:r w:rsidR="001514A1">
        <w:rPr>
          <w:rFonts w:ascii="Aptos" w:eastAsia="Aptos" w:hAnsi="Aptos" w:cs="Aptos"/>
        </w:rPr>
        <w:t xml:space="preserve">and </w:t>
      </w:r>
      <w:r w:rsidR="75C0C2DC" w:rsidRPr="36A62359">
        <w:rPr>
          <w:rFonts w:ascii="Aptos" w:eastAsia="Aptos" w:hAnsi="Aptos" w:cs="Aptos"/>
        </w:rPr>
        <w:t xml:space="preserve">it was evident </w:t>
      </w:r>
      <w:r w:rsidR="002C5C29">
        <w:rPr>
          <w:rFonts w:ascii="Aptos" w:eastAsia="Aptos" w:hAnsi="Aptos" w:cs="Aptos"/>
        </w:rPr>
        <w:t xml:space="preserve">in this task </w:t>
      </w:r>
      <w:r w:rsidR="75C0C2DC" w:rsidRPr="36A62359">
        <w:rPr>
          <w:rFonts w:ascii="Aptos" w:eastAsia="Aptos" w:hAnsi="Aptos" w:cs="Aptos"/>
        </w:rPr>
        <w:t>that students operated at different cognitive levels by the end of the lesson. Some students, less familiar with the software, produced work demonstrating basic understanding, while others, with prior experience in the software, completed tasks at a higher cognitive level and</w:t>
      </w:r>
      <w:r w:rsidR="0561D56D" w:rsidRPr="36A62359">
        <w:rPr>
          <w:rFonts w:ascii="Aptos" w:eastAsia="Aptos" w:hAnsi="Aptos" w:cs="Aptos"/>
        </w:rPr>
        <w:t xml:space="preserve"> </w:t>
      </w:r>
      <w:r w:rsidR="75C0C2DC" w:rsidRPr="36A62359">
        <w:rPr>
          <w:rFonts w:ascii="Aptos" w:eastAsia="Aptos" w:hAnsi="Aptos" w:cs="Aptos"/>
        </w:rPr>
        <w:t>incorporated more detailed analysis. Despite these differences, all students produced accurate work of a good standard. The lecturer focused on supporting those who were less confident while ensuring that the remainder of the class remained on task.</w:t>
      </w:r>
    </w:p>
    <w:p w14:paraId="725206CB" w14:textId="481A2E17" w:rsidR="75C0C2DC" w:rsidRDefault="75C0C2DC" w:rsidP="36A62359">
      <w:pPr>
        <w:spacing w:before="240" w:after="240"/>
      </w:pPr>
      <w:r w:rsidRPr="36A62359">
        <w:rPr>
          <w:rFonts w:ascii="Aptos" w:eastAsia="Aptos" w:hAnsi="Aptos" w:cs="Aptos"/>
        </w:rPr>
        <w:t>The lesson concluded with students feeling proud and confident in their work. The lecturer reiterated the lesson aims and objectives, confirming that they had been successfully met throughout the session.</w:t>
      </w:r>
    </w:p>
    <w:p w14:paraId="0551EB25" w14:textId="78D2D2B5" w:rsidR="6FC886FA" w:rsidRDefault="6FC886FA">
      <w:r>
        <w:t xml:space="preserve">Through my experience, I have learned the value of incorporating technology into lessons and the positive impact it can have on student engagement and learning outcomes. I have also recognised the importance of having a solid understanding of the technology prior to delivering a lesson. This aligns with the TPACK framework, which emphasises that effective teaching with technology requires knowledge of how to represent concepts using technological tools. As Koehler states “TPCK is the basis of good teaching with technology and requires an understanding of the representation of concepts using technologies.” In practice, this became evident when some students were unfamiliar with the software, and the lecturer needed to guide them in navigating the program and using its tools effectively. </w:t>
      </w:r>
    </w:p>
    <w:p w14:paraId="595AC2A4" w14:textId="20E6D91C" w:rsidR="6FC886FA" w:rsidRDefault="6FC886FA">
      <w:r>
        <w:t xml:space="preserve">Additionally, I have learned the importance of careful time planning when using technology. It is crucial to factor in realistic timings, as technological tools may take longer to load or there may be unforeseen variables that extend the duration of tasks. </w:t>
      </w:r>
      <w:r w:rsidR="00B908FE">
        <w:t>There will certainly be times when I fi</w:t>
      </w:r>
      <w:r w:rsidR="00EA4845">
        <w:t>nd myself in these situations and will hopefully deal with them to the best of my ability.</w:t>
      </w:r>
    </w:p>
    <w:p w14:paraId="120D2876" w14:textId="5343B3AE" w:rsidR="6FC886FA" w:rsidRDefault="6FC886FA">
      <w:r>
        <w:t xml:space="preserve">Finally, I discovered several useful features within the video analysis technology that I had not previously known. Gaining familiarity with these tools will be beneficial for </w:t>
      </w:r>
      <w:r>
        <w:lastRenderedPageBreak/>
        <w:t>future lessons, whether I am delivering similar activities or integrating the technology into new teaching contexts.</w:t>
      </w:r>
    </w:p>
    <w:p w14:paraId="71748353" w14:textId="2B7AB4F1" w:rsidR="17780790" w:rsidRDefault="17780790" w:rsidP="36A62359">
      <w:pPr>
        <w:spacing w:before="240" w:after="240"/>
      </w:pPr>
      <w:r w:rsidRPr="36A62359">
        <w:rPr>
          <w:rFonts w:ascii="Aptos" w:eastAsia="Aptos" w:hAnsi="Aptos" w:cs="Aptos"/>
        </w:rPr>
        <w:t>In the future, I aim to stay up to date with the various software applications I will use throughout my teaching career and identify the best practices that suit both myself and my students. It is particularly important that I can transfer my skills and experiences to the students, enabling them to reach their potential and feel supported while using software that may be unfamiliar to them.</w:t>
      </w:r>
    </w:p>
    <w:p w14:paraId="1B5076D6" w14:textId="11181D15" w:rsidR="17780790" w:rsidRDefault="17780790" w:rsidP="36A62359">
      <w:pPr>
        <w:spacing w:before="240" w:after="240"/>
      </w:pPr>
      <w:r w:rsidRPr="36A62359">
        <w:rPr>
          <w:rFonts w:ascii="Aptos" w:eastAsia="Aptos" w:hAnsi="Aptos" w:cs="Aptos"/>
        </w:rPr>
        <w:t xml:space="preserve">I will ensure that I am always prepared and book specific computer rooms when students require access to computers. This approach provides students with the best opportunity to complete tasks without relying on personal laptops or tablets and ensures </w:t>
      </w:r>
      <w:r w:rsidR="00DC79D2" w:rsidRPr="36A62359">
        <w:rPr>
          <w:rFonts w:ascii="Aptos" w:eastAsia="Aptos" w:hAnsi="Aptos" w:cs="Aptos"/>
        </w:rPr>
        <w:t>fair</w:t>
      </w:r>
      <w:r w:rsidRPr="36A62359">
        <w:rPr>
          <w:rFonts w:ascii="Aptos" w:eastAsia="Aptos" w:hAnsi="Aptos" w:cs="Aptos"/>
        </w:rPr>
        <w:t xml:space="preserve"> access to resources, preventing advantages for students with more expensive personal devices. To achieve this, I will plan my sessions in advance and ensure I have sufficient notice to reserve the necessary facilities</w:t>
      </w:r>
      <w:r w:rsidR="002275BB">
        <w:rPr>
          <w:rFonts w:ascii="Aptos" w:eastAsia="Aptos" w:hAnsi="Aptos" w:cs="Aptos"/>
        </w:rPr>
        <w:t xml:space="preserve"> needed. </w:t>
      </w:r>
    </w:p>
    <w:p w14:paraId="40166731" w14:textId="6584E381" w:rsidR="17780790" w:rsidRDefault="17780790" w:rsidP="36A62359">
      <w:pPr>
        <w:spacing w:before="240" w:after="240"/>
      </w:pPr>
      <w:r w:rsidRPr="36A62359">
        <w:rPr>
          <w:rFonts w:ascii="Aptos" w:eastAsia="Aptos" w:hAnsi="Aptos" w:cs="Aptos"/>
        </w:rPr>
        <w:t xml:space="preserve">My aim </w:t>
      </w:r>
      <w:r w:rsidR="3DA4C2BC" w:rsidRPr="36A62359">
        <w:rPr>
          <w:rFonts w:ascii="Aptos" w:eastAsia="Aptos" w:hAnsi="Aptos" w:cs="Aptos"/>
        </w:rPr>
        <w:t xml:space="preserve">moving forward </w:t>
      </w:r>
      <w:r w:rsidRPr="36A62359">
        <w:rPr>
          <w:rFonts w:ascii="Aptos" w:eastAsia="Aptos" w:hAnsi="Aptos" w:cs="Aptos"/>
        </w:rPr>
        <w:t xml:space="preserve">is to foster a positive and comfortable classroom environment that encourages students to seek support. I will focus on assisting students with their analysis and providing guidance on aspects of </w:t>
      </w:r>
      <w:r w:rsidR="00034C34">
        <w:rPr>
          <w:rFonts w:ascii="Aptos" w:eastAsia="Aptos" w:hAnsi="Aptos" w:cs="Aptos"/>
        </w:rPr>
        <w:t xml:space="preserve">the </w:t>
      </w:r>
      <w:r w:rsidRPr="36A62359">
        <w:rPr>
          <w:rFonts w:ascii="Aptos" w:eastAsia="Aptos" w:hAnsi="Aptos" w:cs="Aptos"/>
        </w:rPr>
        <w:t xml:space="preserve">technology </w:t>
      </w:r>
      <w:r w:rsidR="00DC3D9C">
        <w:rPr>
          <w:rFonts w:ascii="Aptos" w:eastAsia="Aptos" w:hAnsi="Aptos" w:cs="Aptos"/>
        </w:rPr>
        <w:t xml:space="preserve">in </w:t>
      </w:r>
      <w:r w:rsidRPr="36A62359">
        <w:rPr>
          <w:rFonts w:ascii="Aptos" w:eastAsia="Aptos" w:hAnsi="Aptos" w:cs="Aptos"/>
        </w:rPr>
        <w:t xml:space="preserve">which they </w:t>
      </w:r>
      <w:r w:rsidR="00034C34">
        <w:rPr>
          <w:rFonts w:ascii="Aptos" w:eastAsia="Aptos" w:hAnsi="Aptos" w:cs="Aptos"/>
        </w:rPr>
        <w:t>have not used before</w:t>
      </w:r>
      <w:r w:rsidRPr="36A62359">
        <w:rPr>
          <w:rFonts w:ascii="Aptos" w:eastAsia="Aptos" w:hAnsi="Aptos" w:cs="Aptos"/>
        </w:rPr>
        <w:t>. I will evaluate the effectiveness of this approach through students’ engagement, responses, and overall interactions with both myself and the technology used in lessons.</w:t>
      </w:r>
      <w:r w:rsidR="00E857B0">
        <w:rPr>
          <w:rFonts w:ascii="Aptos" w:eastAsia="Aptos" w:hAnsi="Aptos" w:cs="Aptos"/>
        </w:rPr>
        <w:t xml:space="preserve"> If I am capable of continuously completing this target </w:t>
      </w:r>
      <w:r w:rsidR="00262CAE">
        <w:rPr>
          <w:rFonts w:ascii="Aptos" w:eastAsia="Aptos" w:hAnsi="Aptos" w:cs="Aptos"/>
        </w:rPr>
        <w:t xml:space="preserve">it will potentially result in greater success for the students </w:t>
      </w:r>
      <w:r w:rsidR="006827D0">
        <w:rPr>
          <w:rFonts w:ascii="Aptos" w:eastAsia="Aptos" w:hAnsi="Aptos" w:cs="Aptos"/>
        </w:rPr>
        <w:t>as well</w:t>
      </w:r>
      <w:r w:rsidR="00262CAE">
        <w:rPr>
          <w:rFonts w:ascii="Aptos" w:eastAsia="Aptos" w:hAnsi="Aptos" w:cs="Aptos"/>
        </w:rPr>
        <w:t>.</w:t>
      </w:r>
    </w:p>
    <w:p w14:paraId="2EBB1D66" w14:textId="034ABBC0" w:rsidR="7EB5C750" w:rsidRDefault="7EB5C750" w:rsidP="36A62359">
      <w:r>
        <w:t xml:space="preserve">Lecturer 2’s session on Talent Identification in elite sport began with a recap of the previous lesson, which was particularly useful as some students had been absent. This provided an opportunity for </w:t>
      </w:r>
      <w:r w:rsidR="00262CAE">
        <w:t>last week’s present</w:t>
      </w:r>
      <w:r>
        <w:t xml:space="preserve"> students to share their understanding with the cohort, ensuring that all students could follow the current lesson without being disadvantaged. Following this, the lecturer clearly communicated the aims and objectives for the session, setting clear expectations for learning outcomes.</w:t>
      </w:r>
    </w:p>
    <w:p w14:paraId="5C5EFB0B" w14:textId="160E0F9B" w:rsidR="7EB5C750" w:rsidRDefault="7EB5C750" w:rsidP="36A62359">
      <w:r>
        <w:t>The teaching style was predominantly lecture-based, using PowerPoint presentations supplemented with several video links to support the theoretical content. This approach was appropriate given the detailed nature of the module, which covers extensive studies and theorists on player identification, early years development, and debates such as nature versus nurture. The PowerPoint slides contained a</w:t>
      </w:r>
      <w:r w:rsidR="00BE65D6">
        <w:t xml:space="preserve">n </w:t>
      </w:r>
      <w:r w:rsidR="00F21C50">
        <w:t>appropriate</w:t>
      </w:r>
      <w:r>
        <w:t xml:space="preserve"> amount of information</w:t>
      </w:r>
      <w:r w:rsidR="00F21C50">
        <w:t xml:space="preserve">, which </w:t>
      </w:r>
      <w:r>
        <w:t>allow</w:t>
      </w:r>
      <w:r w:rsidR="00F21C50">
        <w:t>ed</w:t>
      </w:r>
      <w:r>
        <w:t xml:space="preserve"> the lecturer to expand verbally and provide additional </w:t>
      </w:r>
      <w:r w:rsidR="009C5F9A">
        <w:t>information which was</w:t>
      </w:r>
      <w:r>
        <w:t xml:space="preserve"> from personal experience and expertise. This prevented cognitive overload and ensured that students were not dependent solely on the slides for key information.</w:t>
      </w:r>
    </w:p>
    <w:p w14:paraId="4F0BAB3E" w14:textId="399E9279" w:rsidR="7EB5C750" w:rsidRDefault="7EB5C750" w:rsidP="36A62359">
      <w:r>
        <w:t xml:space="preserve">The lecturer effectively linked theoretical concepts to a wide range of sports, including rugby, cricket, athletics, and canoeing, rather than relying solely on football as </w:t>
      </w:r>
      <w:r w:rsidR="00D4784E">
        <w:t xml:space="preserve">the most </w:t>
      </w:r>
      <w:r w:rsidR="00D4784E">
        <w:lastRenderedPageBreak/>
        <w:t xml:space="preserve">popular </w:t>
      </w:r>
      <w:r>
        <w:t>example. This strategy catered to the diversity of the cohort and enabled students to compare similarities and differences across various sports in terms of talent identification processes.</w:t>
      </w:r>
    </w:p>
    <w:p w14:paraId="1E9E860D" w14:textId="46F7AAA6" w:rsidR="7EB5C750" w:rsidRDefault="7EB5C750" w:rsidP="36A62359">
      <w:r>
        <w:t xml:space="preserve">To reinforce learning, the lecturer then set a group research task. Each group received clear instructions and guidelines to ensure focused research and avoid </w:t>
      </w:r>
      <w:r w:rsidR="00D50F03">
        <w:t>groups repeating themselves</w:t>
      </w:r>
      <w:r>
        <w:t xml:space="preserve">. Groups were assigned different sports, allowing them to explore specific examples and later compare their findings with those of other groups. This collaborative activity not only engaged students but also reinforced the theoretical knowledge from the lesson linking it to </w:t>
      </w:r>
      <w:r w:rsidR="00AA7A64">
        <w:t xml:space="preserve">the </w:t>
      </w:r>
      <w:r>
        <w:t>practical, real-world examples.</w:t>
      </w:r>
    </w:p>
    <w:p w14:paraId="71B776DF" w14:textId="029FD75E" w:rsidR="36A62359" w:rsidRDefault="7EB5C750" w:rsidP="36A62359">
      <w:r>
        <w:t xml:space="preserve">The session </w:t>
      </w:r>
      <w:r w:rsidR="005F14B1">
        <w:t>finished</w:t>
      </w:r>
      <w:r>
        <w:t xml:space="preserve"> with students sharing their research findings, </w:t>
      </w:r>
      <w:r w:rsidR="00607CC1">
        <w:t xml:space="preserve">showcasing their </w:t>
      </w:r>
      <w:r>
        <w:t>learning and demonstrating</w:t>
      </w:r>
      <w:r w:rsidR="00701679">
        <w:t xml:space="preserve"> their</w:t>
      </w:r>
      <w:r>
        <w:t xml:space="preserve"> understanding of the lesson content. The combination of lecture, multimedia resources, and collaborative research created an interactive and well-rounded learning experience.</w:t>
      </w:r>
    </w:p>
    <w:p w14:paraId="532A60FE" w14:textId="562E7FD9" w:rsidR="0B7E81AC" w:rsidRDefault="0B7E81AC">
      <w:r>
        <w:t xml:space="preserve">During the lesson, I learned the importance of recapping prior to starting new content, as it allows the lecturer to assess the cohort’s current knowledge and helps students focus on the task from the </w:t>
      </w:r>
      <w:r w:rsidR="00E9535E">
        <w:t>beginning</w:t>
      </w:r>
      <w:r>
        <w:t>. Willingham</w:t>
      </w:r>
      <w:r w:rsidR="003B7BBB">
        <w:t>,</w:t>
      </w:r>
      <w:r>
        <w:t xml:space="preserve"> (2009) explains “Comprehension is impossible without relevant background knowledge. A recap reminds students of this knowledge so that the new content ‘has something to stick to</w:t>
      </w:r>
      <w:r w:rsidR="001F1696">
        <w:t>’</w:t>
      </w:r>
      <w:r>
        <w:t>.” This is crucial because if students cannot relate to or remember the previous week’s content, understanding the current lesson may be more challenging</w:t>
      </w:r>
      <w:r w:rsidR="001F1696">
        <w:t xml:space="preserve"> and cause delays </w:t>
      </w:r>
      <w:r w:rsidR="00C80066">
        <w:t>within the lesson plan</w:t>
      </w:r>
      <w:r w:rsidR="00D745E0">
        <w:t>.</w:t>
      </w:r>
    </w:p>
    <w:p w14:paraId="35517F4F" w14:textId="7BADBD84" w:rsidR="0B7E81AC" w:rsidRDefault="0B7E81AC" w:rsidP="36A62359">
      <w:r>
        <w:t xml:space="preserve">I also recognized the importance of detail and design in PowerPoint presentations. </w:t>
      </w:r>
      <w:r w:rsidR="00D745E0">
        <w:t xml:space="preserve">This is because </w:t>
      </w:r>
      <w:r w:rsidR="00796FBA">
        <w:t>r</w:t>
      </w:r>
      <w:r>
        <w:t>elying too heavily on slides can distract students, as working memory has limited capacity. Sweller (1994) notes</w:t>
      </w:r>
      <w:r w:rsidR="183B4CF2">
        <w:t xml:space="preserve"> </w:t>
      </w:r>
      <w:r>
        <w:t>“Working memory is extremely limited in capacity.”</w:t>
      </w:r>
      <w:r w:rsidR="4FDE7B03">
        <w:t xml:space="preserve"> </w:t>
      </w:r>
      <w:r>
        <w:t>Similarly, Mayer (2001) states</w:t>
      </w:r>
      <w:r w:rsidR="4EECB665">
        <w:t xml:space="preserve"> </w:t>
      </w:r>
      <w:r>
        <w:t>“People learn better when redundant material is excluded rather than included.”</w:t>
      </w:r>
      <w:r w:rsidR="2DB408F7">
        <w:t xml:space="preserve"> </w:t>
      </w:r>
      <w:r>
        <w:t xml:space="preserve">If </w:t>
      </w:r>
      <w:r w:rsidR="003F530E">
        <w:t xml:space="preserve">means that if </w:t>
      </w:r>
      <w:r>
        <w:t>students are reading and listening simultaneously, learning can be reduced due to split attention. Therefore, it is essential to highlight only key points on slides while expanding on them verbally with examples, which helps relate theory to practice and enhances understanding.</w:t>
      </w:r>
      <w:r w:rsidR="69EFF90A">
        <w:t xml:space="preserve"> </w:t>
      </w:r>
    </w:p>
    <w:p w14:paraId="5C95ED3F" w14:textId="423D2162" w:rsidR="0B7E81AC" w:rsidRDefault="0B7E81AC" w:rsidP="36A62359">
      <w:r>
        <w:t>Additionally, I learned the value of setting clear guidelines when assigning tasks. This approach allows the lecturer to maintain control of the lesson while guiding how students conduct research, ensuring tasks support the learning objectives effectively.</w:t>
      </w:r>
    </w:p>
    <w:p w14:paraId="0C459D5F" w14:textId="107D35A5" w:rsidR="0B7E81AC" w:rsidRDefault="0B7E81AC" w:rsidP="36A62359">
      <w:r>
        <w:t xml:space="preserve">Looking ahead to my teaching practice, I aim to prioritize sharing examples and drawing on my own knowledge and experience rather than relying solely on PowerPoint </w:t>
      </w:r>
      <w:r w:rsidR="7293EA6B">
        <w:t>slides. I will carry this target out by continuing to develop my understanding of the topic and research any updated data prior to delivering the session.</w:t>
      </w:r>
      <w:r>
        <w:t xml:space="preserve"> I will seek continuous student feedback to ensure my methods meet their learning needs and demonstrate strategies that integrate all elements of the lesson, helping lessons flow smoothly. I will also </w:t>
      </w:r>
      <w:r>
        <w:lastRenderedPageBreak/>
        <w:t>continue to explore evidence-based strategies and the effective use of technological tools to enhance learning outcomes.</w:t>
      </w:r>
    </w:p>
    <w:p w14:paraId="75EA0769" w14:textId="3CA4C50F" w:rsidR="69F771CC" w:rsidRDefault="69F771CC">
      <w:r>
        <w:t>Lecturer 3 began the lesson by allowing students to deliver the task set at the end of the previous session. Students had researched local initiatives supporting activity participation, which enabled the lecturer to assess their baseline knowledge while saving time on material already learned independently. Each group presented their findings, and the lecturer expanded on their work before formally outlining the lesson’s aims and objectives.</w:t>
      </w:r>
    </w:p>
    <w:p w14:paraId="0F4F877D" w14:textId="1BC2F21F" w:rsidR="69F771CC" w:rsidRDefault="69F771CC" w:rsidP="36A62359">
      <w:r>
        <w:t xml:space="preserve">The lesson was highly task-oriented, structured around three distinct tasks designed to break up the lecture-style delivery. Groups were rotated for each task to encourage collaboration and interaction with different peers. During the theoretical sections, the lecturer drew extensively on personal experience, providing examples relevant to the students and linking </w:t>
      </w:r>
      <w:r w:rsidR="00B40923">
        <w:t>relevant</w:t>
      </w:r>
      <w:r w:rsidR="00B770B1">
        <w:t xml:space="preserve"> infomation</w:t>
      </w:r>
      <w:r>
        <w:t xml:space="preserve"> to assignment research. Key resources were also made available on Moodle, supporting independent study. The session concluded with a task to be completed over the following week, forming the starting point for the next lesson.</w:t>
      </w:r>
    </w:p>
    <w:p w14:paraId="70BE15F3" w14:textId="19E86E14" w:rsidR="69F771CC" w:rsidRDefault="69F771CC" w:rsidP="36A62359">
      <w:r>
        <w:t>From this session, I learned the importance of integrating tasks throughout a lesson to maintain student engagement. Breaking up lectures with active tasks helps sustain attention, as research suggests attention spans typically last around 20 minutes. Sweller’s Cognitive Load Theory (1994) highlights the importance of “keeping students’ working memory engaged without overloading it.” This is reinforced by Willingham (2009), who states “Students remember what they think about, so active tasks keep attention focused.”</w:t>
      </w:r>
      <w:r w:rsidR="00491E71">
        <w:t xml:space="preserve"> Both of these statements highlight the </w:t>
      </w:r>
      <w:r w:rsidR="00537AC6">
        <w:t xml:space="preserve">necessity for implementing tasks within the lesson plan to help </w:t>
      </w:r>
      <w:r w:rsidR="00F34A93">
        <w:t xml:space="preserve">improve the possibility of students </w:t>
      </w:r>
      <w:r w:rsidR="008334DA">
        <w:t>remembering the useful content that they are learning about.</w:t>
      </w:r>
    </w:p>
    <w:p w14:paraId="3C3364D8" w14:textId="05E1F867" w:rsidR="69F771CC" w:rsidRDefault="69F771CC" w:rsidP="36A62359">
      <w:r>
        <w:t>Additionally, setting tasks at the end of a lesson for completion the following week allows students more time to research and produce higher-quality work. It also serves as an effective warm-up for the next session, acting as a form of recapping prior learning.</w:t>
      </w:r>
    </w:p>
    <w:p w14:paraId="3A8B0E77" w14:textId="37A4FF1A" w:rsidR="69F771CC" w:rsidRDefault="69F771CC" w:rsidP="36A62359">
      <w:r>
        <w:t xml:space="preserve">In my future teaching, I will use evidence-based strategies to structure lessons, incorporating tasks that support engagement and collaboration. I aim to foster positive and collaborative classroom relationships, enabling students to take responsibility for their own learning while building confidence through peer presentations. While outcomes may vary depending on the topic and cohort, I will strive to create a safe environment that encourages students to share knowledge and participate </w:t>
      </w:r>
      <w:r w:rsidR="00096619">
        <w:t>enthusiastically</w:t>
      </w:r>
      <w:r w:rsidR="009B7C38">
        <w:t>.</w:t>
      </w:r>
    </w:p>
    <w:p w14:paraId="502CDB11" w14:textId="3FC0C26B" w:rsidR="18D2C52C" w:rsidRDefault="18D2C52C" w:rsidP="36A62359">
      <w:pPr>
        <w:spacing w:before="240" w:after="240"/>
      </w:pPr>
      <w:r w:rsidRPr="36A62359">
        <w:rPr>
          <w:rFonts w:ascii="Aptos" w:eastAsia="Aptos" w:hAnsi="Aptos" w:cs="Aptos"/>
        </w:rPr>
        <w:t xml:space="preserve">Observing the three lecturers on the Sports Management course has provided me with valuable insights into effective teaching strategies, lesson planning, and student </w:t>
      </w:r>
      <w:r w:rsidRPr="36A62359">
        <w:rPr>
          <w:rFonts w:ascii="Aptos" w:eastAsia="Aptos" w:hAnsi="Aptos" w:cs="Aptos"/>
        </w:rPr>
        <w:lastRenderedPageBreak/>
        <w:t>engagement. Across all sessions, a recurring theme was the importance of recapping prior learning, which helps activate students’ background knowledge and prepares them for new content. This approach, combined with clear communication of lesson aims and objectives, provides structure and direction, ensuring students understand expectations and learning outcomes.</w:t>
      </w:r>
    </w:p>
    <w:p w14:paraId="45E9955E" w14:textId="6F692F9C" w:rsidR="18D2C52C" w:rsidRDefault="18D2C52C" w:rsidP="36A62359">
      <w:pPr>
        <w:spacing w:before="240" w:after="240"/>
      </w:pPr>
      <w:r w:rsidRPr="36A62359">
        <w:rPr>
          <w:rFonts w:ascii="Aptos" w:eastAsia="Aptos" w:hAnsi="Aptos" w:cs="Aptos"/>
        </w:rPr>
        <w:t>Each lecturer employed a variety of teaching methods, demonstrating that effective lessons often blend multiple approaches. Lecturer 1 showcased the integration of technology through video analysis software, enabling students to actively engage with and apply their learning. Lecturer 2 highlighted the careful use of PowerPoint and multimedia to support complex theoretical content, while also incorporating collaborative group tasks to consolidate understanding. Lecturer 3 emphasized task-based learning, breaking up lectures with interactive activities, peer collaboration, and research projects that extended learning beyond the classroom.</w:t>
      </w:r>
    </w:p>
    <w:p w14:paraId="0D58C585" w14:textId="62903F19" w:rsidR="18D2C52C" w:rsidRDefault="18D2C52C" w:rsidP="36A62359">
      <w:pPr>
        <w:spacing w:before="240" w:after="240"/>
      </w:pPr>
      <w:r w:rsidRPr="36A62359">
        <w:rPr>
          <w:rFonts w:ascii="Aptos" w:eastAsia="Aptos" w:hAnsi="Aptos" w:cs="Aptos"/>
        </w:rPr>
        <w:t xml:space="preserve">From these observations, I have learned the importance of planning lessons that balance content delivery with active learning, </w:t>
      </w:r>
      <w:r w:rsidR="00C63DA4">
        <w:rPr>
          <w:rFonts w:ascii="Aptos" w:eastAsia="Aptos" w:hAnsi="Aptos" w:cs="Aptos"/>
        </w:rPr>
        <w:t xml:space="preserve">which also focuses </w:t>
      </w:r>
      <w:r w:rsidRPr="36A62359">
        <w:rPr>
          <w:rFonts w:ascii="Aptos" w:eastAsia="Aptos" w:hAnsi="Aptos" w:cs="Aptos"/>
        </w:rPr>
        <w:t xml:space="preserve">carefully </w:t>
      </w:r>
      <w:r w:rsidR="00C63DA4">
        <w:rPr>
          <w:rFonts w:ascii="Aptos" w:eastAsia="Aptos" w:hAnsi="Aptos" w:cs="Aptos"/>
        </w:rPr>
        <w:t xml:space="preserve">on </w:t>
      </w:r>
      <w:r w:rsidRPr="36A62359">
        <w:rPr>
          <w:rFonts w:ascii="Aptos" w:eastAsia="Aptos" w:hAnsi="Aptos" w:cs="Aptos"/>
        </w:rPr>
        <w:t xml:space="preserve">considering </w:t>
      </w:r>
      <w:r w:rsidR="00C63DA4">
        <w:rPr>
          <w:rFonts w:ascii="Aptos" w:eastAsia="Aptos" w:hAnsi="Aptos" w:cs="Aptos"/>
        </w:rPr>
        <w:t xml:space="preserve">student’s </w:t>
      </w:r>
      <w:r w:rsidRPr="36A62359">
        <w:rPr>
          <w:rFonts w:ascii="Aptos" w:eastAsia="Aptos" w:hAnsi="Aptos" w:cs="Aptos"/>
        </w:rPr>
        <w:t>cognitive load</w:t>
      </w:r>
      <w:r w:rsidR="00C63DA4">
        <w:rPr>
          <w:rFonts w:ascii="Aptos" w:eastAsia="Aptos" w:hAnsi="Aptos" w:cs="Aptos"/>
        </w:rPr>
        <w:t xml:space="preserve"> and </w:t>
      </w:r>
      <w:r w:rsidRPr="36A62359">
        <w:rPr>
          <w:rFonts w:ascii="Aptos" w:eastAsia="Aptos" w:hAnsi="Aptos" w:cs="Aptos"/>
        </w:rPr>
        <w:t xml:space="preserve">attention spans, </w:t>
      </w:r>
      <w:r w:rsidR="00393CCD">
        <w:rPr>
          <w:rFonts w:ascii="Aptos" w:eastAsia="Aptos" w:hAnsi="Aptos" w:cs="Aptos"/>
        </w:rPr>
        <w:t xml:space="preserve">whilst also suiting </w:t>
      </w:r>
      <w:r w:rsidRPr="36A62359">
        <w:rPr>
          <w:rFonts w:ascii="Aptos" w:eastAsia="Aptos" w:hAnsi="Aptos" w:cs="Aptos"/>
        </w:rPr>
        <w:t xml:space="preserve">student needs. I have also gained an appreciation for the value of technology, structured tasks, and collaborative activities </w:t>
      </w:r>
      <w:r w:rsidR="00084CFD">
        <w:rPr>
          <w:rFonts w:ascii="Aptos" w:eastAsia="Aptos" w:hAnsi="Aptos" w:cs="Aptos"/>
        </w:rPr>
        <w:t xml:space="preserve">and the benefits they </w:t>
      </w:r>
      <w:r w:rsidR="00EA3BA1">
        <w:rPr>
          <w:rFonts w:ascii="Aptos" w:eastAsia="Aptos" w:hAnsi="Aptos" w:cs="Aptos"/>
        </w:rPr>
        <w:t xml:space="preserve">produce </w:t>
      </w:r>
      <w:r w:rsidRPr="36A62359">
        <w:rPr>
          <w:rFonts w:ascii="Aptos" w:eastAsia="Aptos" w:hAnsi="Aptos" w:cs="Aptos"/>
        </w:rPr>
        <w:t>in fostering engagement, skill development, and student confidence.</w:t>
      </w:r>
    </w:p>
    <w:p w14:paraId="7888AB97" w14:textId="51A63385" w:rsidR="18D2C52C" w:rsidRDefault="18D2C52C" w:rsidP="36A62359">
      <w:pPr>
        <w:spacing w:before="240" w:after="240"/>
      </w:pPr>
      <w:r w:rsidRPr="36A62359">
        <w:rPr>
          <w:rFonts w:ascii="Aptos" w:eastAsia="Aptos" w:hAnsi="Aptos" w:cs="Aptos"/>
        </w:rPr>
        <w:t>Moving forward, I will apply these strategies in my own teaching by planning interactive and structured lessons</w:t>
      </w:r>
      <w:r w:rsidR="00F561E5">
        <w:rPr>
          <w:rFonts w:ascii="Aptos" w:eastAsia="Aptos" w:hAnsi="Aptos" w:cs="Aptos"/>
        </w:rPr>
        <w:t xml:space="preserve">. This will </w:t>
      </w:r>
      <w:r w:rsidR="00957116">
        <w:rPr>
          <w:rFonts w:ascii="Aptos" w:eastAsia="Aptos" w:hAnsi="Aptos" w:cs="Aptos"/>
        </w:rPr>
        <w:t xml:space="preserve">hopefully </w:t>
      </w:r>
      <w:r w:rsidRPr="36A62359">
        <w:rPr>
          <w:rFonts w:ascii="Aptos" w:eastAsia="Aptos" w:hAnsi="Aptos" w:cs="Aptos"/>
        </w:rPr>
        <w:t>provid</w:t>
      </w:r>
      <w:r w:rsidR="00957116">
        <w:rPr>
          <w:rFonts w:ascii="Aptos" w:eastAsia="Aptos" w:hAnsi="Aptos" w:cs="Aptos"/>
        </w:rPr>
        <w:t>e</w:t>
      </w:r>
      <w:r w:rsidRPr="36A62359">
        <w:rPr>
          <w:rFonts w:ascii="Aptos" w:eastAsia="Aptos" w:hAnsi="Aptos" w:cs="Aptos"/>
        </w:rPr>
        <w:t xml:space="preserve"> clear guidance</w:t>
      </w:r>
      <w:r w:rsidR="00957116">
        <w:rPr>
          <w:rFonts w:ascii="Aptos" w:eastAsia="Aptos" w:hAnsi="Aptos" w:cs="Aptos"/>
        </w:rPr>
        <w:t xml:space="preserve"> for the students to follow</w:t>
      </w:r>
      <w:r w:rsidRPr="36A62359">
        <w:rPr>
          <w:rFonts w:ascii="Aptos" w:eastAsia="Aptos" w:hAnsi="Aptos" w:cs="Aptos"/>
        </w:rPr>
        <w:t>,</w:t>
      </w:r>
      <w:r w:rsidR="004456FE">
        <w:rPr>
          <w:rFonts w:ascii="Aptos" w:eastAsia="Aptos" w:hAnsi="Aptos" w:cs="Aptos"/>
        </w:rPr>
        <w:t xml:space="preserve"> whilst</w:t>
      </w:r>
      <w:r w:rsidRPr="36A62359">
        <w:rPr>
          <w:rFonts w:ascii="Aptos" w:eastAsia="Aptos" w:hAnsi="Aptos" w:cs="Aptos"/>
        </w:rPr>
        <w:t xml:space="preserve"> </w:t>
      </w:r>
      <w:r w:rsidR="00957116">
        <w:rPr>
          <w:rFonts w:ascii="Aptos" w:eastAsia="Aptos" w:hAnsi="Aptos" w:cs="Aptos"/>
        </w:rPr>
        <w:t xml:space="preserve">the </w:t>
      </w:r>
      <w:r w:rsidRPr="36A62359">
        <w:rPr>
          <w:rFonts w:ascii="Aptos" w:eastAsia="Aptos" w:hAnsi="Aptos" w:cs="Aptos"/>
        </w:rPr>
        <w:t>us</w:t>
      </w:r>
      <w:r w:rsidR="00957116">
        <w:rPr>
          <w:rFonts w:ascii="Aptos" w:eastAsia="Aptos" w:hAnsi="Aptos" w:cs="Aptos"/>
        </w:rPr>
        <w:t>e of</w:t>
      </w:r>
      <w:r w:rsidRPr="36A62359">
        <w:rPr>
          <w:rFonts w:ascii="Aptos" w:eastAsia="Aptos" w:hAnsi="Aptos" w:cs="Aptos"/>
        </w:rPr>
        <w:t xml:space="preserve"> technology and active tasks </w:t>
      </w:r>
      <w:r w:rsidR="004456FE">
        <w:rPr>
          <w:rFonts w:ascii="Aptos" w:eastAsia="Aptos" w:hAnsi="Aptos" w:cs="Aptos"/>
        </w:rPr>
        <w:t xml:space="preserve">will support </w:t>
      </w:r>
      <w:r w:rsidRPr="36A62359">
        <w:rPr>
          <w:rFonts w:ascii="Aptos" w:eastAsia="Aptos" w:hAnsi="Aptos" w:cs="Aptos"/>
        </w:rPr>
        <w:t>to enhance learning. I will strive to create a positive, inclusive classroom environment that encourages students to take ownership of their learning, engage collaboratively, and build confidence in both theoretical and practical tasks. These observations have not only enhanced my understanding of effective teaching practices but also equipped me with practical strategies that I can implement to support student success throughout my teaching career.</w:t>
      </w:r>
    </w:p>
    <w:p w14:paraId="5557F996" w14:textId="7E25B690" w:rsidR="36A62359" w:rsidRDefault="36A62359" w:rsidP="36A62359"/>
    <w:p w14:paraId="10EDEAF4" w14:textId="77777777" w:rsidR="00F8747D" w:rsidRDefault="00F8747D" w:rsidP="00137C5C"/>
    <w:p w14:paraId="324217B9" w14:textId="77777777" w:rsidR="00F8747D" w:rsidRDefault="00F8747D" w:rsidP="00137C5C"/>
    <w:p w14:paraId="673299E8" w14:textId="77777777" w:rsidR="00F8747D" w:rsidRDefault="00F8747D" w:rsidP="00137C5C"/>
    <w:p w14:paraId="161C36F4" w14:textId="77777777" w:rsidR="00F8747D" w:rsidRDefault="00F8747D" w:rsidP="00137C5C"/>
    <w:p w14:paraId="47275E28" w14:textId="77777777" w:rsidR="00F8747D" w:rsidRDefault="00F8747D" w:rsidP="00137C5C"/>
    <w:p w14:paraId="4B7529A7" w14:textId="77777777" w:rsidR="00F8747D" w:rsidRDefault="00F8747D" w:rsidP="00137C5C"/>
    <w:p w14:paraId="6B5C69CB" w14:textId="25529BD1" w:rsidR="00F8747D" w:rsidRDefault="00F8747D" w:rsidP="00137C5C">
      <w:r>
        <w:lastRenderedPageBreak/>
        <w:t>References</w:t>
      </w:r>
    </w:p>
    <w:p w14:paraId="472ED48F" w14:textId="77777777" w:rsidR="00F8747D" w:rsidRDefault="00F8747D" w:rsidP="00137C5C">
      <w:pPr>
        <w:rPr>
          <w:rFonts w:ascii="Aptos" w:eastAsia="Aptos" w:hAnsi="Aptos" w:cs="Aptos"/>
        </w:rPr>
      </w:pPr>
    </w:p>
    <w:p w14:paraId="1C3173E5" w14:textId="02D2306F" w:rsidR="00F8747D" w:rsidRPr="00F8747D" w:rsidRDefault="00F8747D" w:rsidP="00F8747D">
      <w:r w:rsidRPr="00F8747D">
        <w:t>Mayer, R.E. (2005) ‘Principles for reducing extraneous processing in multimedia learning</w:t>
      </w:r>
      <w:r w:rsidRPr="00F8747D">
        <w:rPr>
          <w:rFonts w:ascii="Arial" w:hAnsi="Arial" w:cs="Arial"/>
        </w:rPr>
        <w:t> </w:t>
      </w:r>
      <w:r w:rsidRPr="00F8747D">
        <w:t>: Coherence, signaling, redundancy, spatial contiguity, and temporal contiguity principles</w:t>
      </w:r>
      <w:r w:rsidRPr="00F8747D">
        <w:rPr>
          <w:rFonts w:ascii="Aptos" w:hAnsi="Aptos" w:cs="Aptos"/>
        </w:rPr>
        <w:t>’</w:t>
      </w:r>
      <w:r w:rsidRPr="00F8747D">
        <w:t xml:space="preserve">, </w:t>
      </w:r>
      <w:r w:rsidRPr="00F8747D">
        <w:rPr>
          <w:i/>
          <w:iCs/>
        </w:rPr>
        <w:t>The Cambridge Handbook of Multimedia Learning</w:t>
      </w:r>
      <w:r w:rsidRPr="00F8747D">
        <w:t xml:space="preserve">, pp. 183–200. doi:10.1017/cbo9780511816819.013. </w:t>
      </w:r>
      <w:r w:rsidR="00A26A98">
        <w:t>(</w:t>
      </w:r>
      <w:r w:rsidR="00A51367">
        <w:t xml:space="preserve">Accessed: </w:t>
      </w:r>
      <w:r w:rsidR="00BE583F">
        <w:t>14 November 2025).</w:t>
      </w:r>
    </w:p>
    <w:p w14:paraId="3037CC31" w14:textId="055361DA" w:rsidR="00F8747D" w:rsidRPr="00F8747D" w:rsidRDefault="00F8747D" w:rsidP="00F8747D">
      <w:r w:rsidRPr="00F8747D">
        <w:t xml:space="preserve">Mishra, P. and Koehler, M.J. (2006) ‘Technological Pedagogical Content Knowledge: A framework for teacher knowledge’, </w:t>
      </w:r>
      <w:r w:rsidRPr="00F8747D">
        <w:rPr>
          <w:i/>
          <w:iCs/>
        </w:rPr>
        <w:t>Teachers College Record: The Voice of Scholarship in Education</w:t>
      </w:r>
      <w:r w:rsidRPr="00F8747D">
        <w:t xml:space="preserve">, 108(6), pp. 1017–1054. doi:10.1111/j.1467-9620.2006.00684.x. </w:t>
      </w:r>
      <w:r w:rsidR="00BE583F">
        <w:t>(Accessed: 14 November 2025).</w:t>
      </w:r>
    </w:p>
    <w:p w14:paraId="67A14FE3" w14:textId="6ADD9C58" w:rsidR="00F8747D" w:rsidRPr="00F8747D" w:rsidRDefault="00F8747D" w:rsidP="00F8747D">
      <w:r w:rsidRPr="00F8747D">
        <w:t xml:space="preserve">Sweller, J. (1994) ‘Cognitive load theory, learning difficulty, and instructional design’, </w:t>
      </w:r>
      <w:r w:rsidRPr="00F8747D">
        <w:rPr>
          <w:i/>
          <w:iCs/>
        </w:rPr>
        <w:t>Learning and Instruction</w:t>
      </w:r>
      <w:r w:rsidRPr="00F8747D">
        <w:t xml:space="preserve">, 4(4), pp. 295–312. doi:10.1016/0959-4752(94)90003-5. </w:t>
      </w:r>
      <w:r w:rsidR="00BE583F">
        <w:t>(Accessed: 14 November 2025).</w:t>
      </w:r>
    </w:p>
    <w:p w14:paraId="32829A5F" w14:textId="52C3C5FE" w:rsidR="00F8747D" w:rsidRDefault="00F8747D" w:rsidP="00F8747D">
      <w:r w:rsidRPr="00F8747D">
        <w:t xml:space="preserve">Willingham, D. and Young-Jones, A. (2013) ‘Daniel T. Willingham’s why don’t students like school?’, </w:t>
      </w:r>
      <w:r w:rsidRPr="00F8747D">
        <w:rPr>
          <w:i/>
          <w:iCs/>
        </w:rPr>
        <w:t>Education Research and Perspectives</w:t>
      </w:r>
      <w:r w:rsidRPr="00F8747D">
        <w:t xml:space="preserve">, 40. doi:10.70953/erpv40.13014. </w:t>
      </w:r>
      <w:r w:rsidR="00BE583F">
        <w:t>(Accessed: 14 November 2025).</w:t>
      </w:r>
    </w:p>
    <w:p w14:paraId="468A85EC" w14:textId="77777777" w:rsidR="00E63BF4" w:rsidRDefault="00E63BF4" w:rsidP="00F8747D"/>
    <w:p w14:paraId="03CD37B6" w14:textId="77777777" w:rsidR="00E63BF4" w:rsidRDefault="00E63BF4" w:rsidP="00F8747D"/>
    <w:p w14:paraId="6D20EAFC" w14:textId="77777777" w:rsidR="00E63BF4" w:rsidRDefault="00E63BF4" w:rsidP="00F8747D"/>
    <w:p w14:paraId="0A23C82A" w14:textId="77777777" w:rsidR="0067744B" w:rsidRDefault="0067744B" w:rsidP="00F8747D"/>
    <w:p w14:paraId="5BAE6A07" w14:textId="77777777" w:rsidR="0067744B" w:rsidRDefault="0067744B" w:rsidP="00F8747D"/>
    <w:p w14:paraId="57AA1050" w14:textId="77777777" w:rsidR="0067744B" w:rsidRDefault="0067744B" w:rsidP="00F8747D"/>
    <w:p w14:paraId="76C84CA5" w14:textId="77777777" w:rsidR="0067744B" w:rsidRDefault="0067744B" w:rsidP="00F8747D"/>
    <w:p w14:paraId="684700AC" w14:textId="77777777" w:rsidR="0067744B" w:rsidRDefault="0067744B" w:rsidP="00F8747D"/>
    <w:p w14:paraId="0221397B" w14:textId="77777777" w:rsidR="0067744B" w:rsidRDefault="0067744B" w:rsidP="00F8747D"/>
    <w:p w14:paraId="4B90F47C" w14:textId="77777777" w:rsidR="0067744B" w:rsidRDefault="0067744B" w:rsidP="00F8747D"/>
    <w:p w14:paraId="084858F4" w14:textId="77777777" w:rsidR="0067744B" w:rsidRDefault="0067744B" w:rsidP="00F8747D"/>
    <w:p w14:paraId="605ADF78" w14:textId="77777777" w:rsidR="0067744B" w:rsidRDefault="0067744B" w:rsidP="00F8747D"/>
    <w:p w14:paraId="2C9F55CF" w14:textId="77777777" w:rsidR="0067744B" w:rsidRDefault="0067744B" w:rsidP="00F8747D"/>
    <w:p w14:paraId="12D372BB" w14:textId="77777777" w:rsidR="0067744B" w:rsidRDefault="0067744B" w:rsidP="00F8747D"/>
    <w:p w14:paraId="7689396F" w14:textId="77777777" w:rsidR="0067744B" w:rsidRDefault="0067744B" w:rsidP="00F8747D"/>
    <w:p w14:paraId="40178692" w14:textId="77F02249" w:rsidR="0067744B" w:rsidRPr="007A0029" w:rsidRDefault="0067744B" w:rsidP="00F8747D">
      <w:pPr>
        <w:rPr>
          <w:b/>
          <w:bCs/>
          <w:sz w:val="28"/>
          <w:szCs w:val="28"/>
        </w:rPr>
      </w:pPr>
      <w:r w:rsidRPr="007A0029">
        <w:rPr>
          <w:b/>
          <w:bCs/>
          <w:sz w:val="28"/>
          <w:szCs w:val="28"/>
        </w:rPr>
        <w:lastRenderedPageBreak/>
        <w:t>Appendices</w:t>
      </w:r>
    </w:p>
    <w:p w14:paraId="235CB993" w14:textId="76BF2D96" w:rsidR="003279DC" w:rsidRDefault="003279DC" w:rsidP="00F8747D">
      <w:r>
        <w:t>Appendix A</w:t>
      </w:r>
    </w:p>
    <w:p w14:paraId="0FB99A33" w14:textId="77777777" w:rsidR="007A0029" w:rsidRPr="007A0029" w:rsidRDefault="007A0029" w:rsidP="007A0029">
      <w:pPr>
        <w:rPr>
          <w:b/>
          <w:bCs/>
          <w:i/>
          <w:iCs/>
        </w:rPr>
      </w:pPr>
      <w:r w:rsidRPr="007A0029">
        <w:rPr>
          <w:b/>
          <w:bCs/>
        </w:rPr>
        <w:t>Teacher Observation Form </w:t>
      </w:r>
      <w:r w:rsidRPr="007A0029">
        <w:rPr>
          <w:b/>
          <w:bCs/>
          <w:i/>
          <w:iCs/>
        </w:rPr>
        <w:t> </w:t>
      </w:r>
    </w:p>
    <w:p w14:paraId="5E5D6307" w14:textId="77777777" w:rsidR="007A0029" w:rsidRPr="007A0029" w:rsidRDefault="007A0029" w:rsidP="007A0029">
      <w:r w:rsidRPr="007A0029">
        <w:t> </w:t>
      </w:r>
    </w:p>
    <w:p w14:paraId="3FACEED7" w14:textId="36487382" w:rsidR="007A0029" w:rsidRPr="007A0029" w:rsidRDefault="007A0029" w:rsidP="007A0029">
      <w:r w:rsidRPr="007A0029">
        <w:rPr>
          <w:noProof/>
        </w:rPr>
        <w:drawing>
          <wp:inline distT="0" distB="0" distL="0" distR="0" wp14:anchorId="35F193A3" wp14:editId="20AC9150">
            <wp:extent cx="1371600" cy="476250"/>
            <wp:effectExtent l="0" t="0" r="0" b="0"/>
            <wp:docPr id="1331181589" name="Picture 2"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181589" name="Picture 2"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476250"/>
                    </a:xfrm>
                    <a:prstGeom prst="rect">
                      <a:avLst/>
                    </a:prstGeom>
                    <a:noFill/>
                    <a:ln>
                      <a:noFill/>
                    </a:ln>
                  </pic:spPr>
                </pic:pic>
              </a:graphicData>
            </a:graphic>
          </wp:inline>
        </w:drawing>
      </w:r>
      <w:r w:rsidRPr="007A0029">
        <w:t> </w:t>
      </w:r>
    </w:p>
    <w:p w14:paraId="68538C23" w14:textId="77777777" w:rsidR="007A0029" w:rsidRPr="007A0029" w:rsidRDefault="007A0029" w:rsidP="007A0029">
      <w:r w:rsidRPr="007A0029">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22"/>
        <w:gridCol w:w="1926"/>
        <w:gridCol w:w="262"/>
      </w:tblGrid>
      <w:tr w:rsidR="007A0029" w:rsidRPr="007A0029" w14:paraId="02A7C5F0" w14:textId="77777777">
        <w:trPr>
          <w:trHeight w:val="300"/>
        </w:trPr>
        <w:tc>
          <w:tcPr>
            <w:tcW w:w="8130" w:type="dxa"/>
            <w:tcBorders>
              <w:top w:val="single" w:sz="6" w:space="0" w:color="auto"/>
              <w:left w:val="single" w:sz="6" w:space="0" w:color="auto"/>
              <w:bottom w:val="single" w:sz="6" w:space="0" w:color="auto"/>
              <w:right w:val="single" w:sz="6" w:space="0" w:color="auto"/>
            </w:tcBorders>
            <w:hideMark/>
          </w:tcPr>
          <w:p w14:paraId="68341957" w14:textId="77777777" w:rsidR="007A0029" w:rsidRPr="007A0029" w:rsidRDefault="007A0029" w:rsidP="007A0029">
            <w:r w:rsidRPr="007A0029">
              <w:rPr>
                <w:b/>
                <w:bCs/>
              </w:rPr>
              <w:t>Teacher</w:t>
            </w:r>
            <w:r w:rsidRPr="007A0029">
              <w:tab/>
              <w:t> </w:t>
            </w:r>
          </w:p>
          <w:p w14:paraId="31BD1DC3" w14:textId="77777777" w:rsidR="007A0029" w:rsidRPr="007A0029" w:rsidRDefault="007A0029" w:rsidP="007A0029">
            <w:r w:rsidRPr="007A0029">
              <w:t> </w:t>
            </w:r>
          </w:p>
        </w:tc>
        <w:tc>
          <w:tcPr>
            <w:tcW w:w="2355" w:type="dxa"/>
            <w:gridSpan w:val="2"/>
            <w:tcBorders>
              <w:top w:val="single" w:sz="6" w:space="0" w:color="auto"/>
              <w:left w:val="single" w:sz="6" w:space="0" w:color="auto"/>
              <w:bottom w:val="single" w:sz="6" w:space="0" w:color="auto"/>
              <w:right w:val="single" w:sz="6" w:space="0" w:color="auto"/>
            </w:tcBorders>
            <w:hideMark/>
          </w:tcPr>
          <w:p w14:paraId="3F2B7EAF" w14:textId="77777777" w:rsidR="007A0029" w:rsidRPr="007A0029" w:rsidRDefault="007A0029" w:rsidP="007A0029">
            <w:r w:rsidRPr="007A0029">
              <w:rPr>
                <w:b/>
                <w:bCs/>
              </w:rPr>
              <w:t>Lecturer 1 </w:t>
            </w:r>
            <w:r w:rsidRPr="007A0029">
              <w:t> </w:t>
            </w:r>
          </w:p>
        </w:tc>
      </w:tr>
      <w:tr w:rsidR="007A0029" w:rsidRPr="007A0029" w14:paraId="6E2E3098" w14:textId="77777777">
        <w:trPr>
          <w:trHeight w:val="300"/>
        </w:trPr>
        <w:tc>
          <w:tcPr>
            <w:tcW w:w="8130" w:type="dxa"/>
            <w:tcBorders>
              <w:top w:val="single" w:sz="6" w:space="0" w:color="auto"/>
              <w:left w:val="single" w:sz="6" w:space="0" w:color="auto"/>
              <w:bottom w:val="single" w:sz="6" w:space="0" w:color="auto"/>
              <w:right w:val="single" w:sz="6" w:space="0" w:color="auto"/>
            </w:tcBorders>
            <w:hideMark/>
          </w:tcPr>
          <w:p w14:paraId="79612ACD" w14:textId="77777777" w:rsidR="007A0029" w:rsidRPr="007A0029" w:rsidRDefault="007A0029" w:rsidP="007A0029">
            <w:r w:rsidRPr="007A0029">
              <w:rPr>
                <w:b/>
                <w:bCs/>
              </w:rPr>
              <w:t>Date</w:t>
            </w:r>
            <w:r w:rsidRPr="007A0029">
              <w:t> </w:t>
            </w:r>
          </w:p>
        </w:tc>
        <w:tc>
          <w:tcPr>
            <w:tcW w:w="2355" w:type="dxa"/>
            <w:gridSpan w:val="2"/>
            <w:tcBorders>
              <w:top w:val="single" w:sz="6" w:space="0" w:color="auto"/>
              <w:left w:val="single" w:sz="6" w:space="0" w:color="auto"/>
              <w:bottom w:val="single" w:sz="6" w:space="0" w:color="auto"/>
              <w:right w:val="single" w:sz="6" w:space="0" w:color="auto"/>
            </w:tcBorders>
            <w:hideMark/>
          </w:tcPr>
          <w:p w14:paraId="1FB3F788" w14:textId="77777777" w:rsidR="007A0029" w:rsidRPr="007A0029" w:rsidRDefault="007A0029" w:rsidP="007A0029">
            <w:r w:rsidRPr="007A0029">
              <w:rPr>
                <w:b/>
                <w:bCs/>
              </w:rPr>
              <w:t>13.10.25</w:t>
            </w:r>
            <w:r w:rsidRPr="007A0029">
              <w:t> </w:t>
            </w:r>
          </w:p>
          <w:p w14:paraId="562BECF4" w14:textId="77777777" w:rsidR="007A0029" w:rsidRPr="007A0029" w:rsidRDefault="007A0029" w:rsidP="007A0029">
            <w:r w:rsidRPr="007A0029">
              <w:t> </w:t>
            </w:r>
          </w:p>
        </w:tc>
      </w:tr>
      <w:tr w:rsidR="007A0029" w:rsidRPr="007A0029" w14:paraId="277812B2" w14:textId="77777777">
        <w:trPr>
          <w:trHeight w:val="300"/>
        </w:trPr>
        <w:tc>
          <w:tcPr>
            <w:tcW w:w="8130" w:type="dxa"/>
            <w:tcBorders>
              <w:top w:val="single" w:sz="6" w:space="0" w:color="auto"/>
              <w:left w:val="single" w:sz="6" w:space="0" w:color="auto"/>
              <w:bottom w:val="single" w:sz="6" w:space="0" w:color="auto"/>
              <w:right w:val="single" w:sz="6" w:space="0" w:color="auto"/>
            </w:tcBorders>
            <w:hideMark/>
          </w:tcPr>
          <w:p w14:paraId="7D0B1CE5" w14:textId="77777777" w:rsidR="007A0029" w:rsidRPr="007A0029" w:rsidRDefault="007A0029" w:rsidP="007A0029">
            <w:r w:rsidRPr="007A0029">
              <w:rPr>
                <w:b/>
                <w:bCs/>
              </w:rPr>
              <w:t>Group</w:t>
            </w:r>
            <w:r w:rsidRPr="007A0029">
              <w:t> </w:t>
            </w:r>
          </w:p>
        </w:tc>
        <w:tc>
          <w:tcPr>
            <w:tcW w:w="2355" w:type="dxa"/>
            <w:gridSpan w:val="2"/>
            <w:tcBorders>
              <w:top w:val="single" w:sz="6" w:space="0" w:color="auto"/>
              <w:left w:val="single" w:sz="6" w:space="0" w:color="auto"/>
              <w:bottom w:val="single" w:sz="6" w:space="0" w:color="auto"/>
              <w:right w:val="single" w:sz="6" w:space="0" w:color="auto"/>
            </w:tcBorders>
            <w:hideMark/>
          </w:tcPr>
          <w:p w14:paraId="2E6069C4" w14:textId="77777777" w:rsidR="007A0029" w:rsidRPr="007A0029" w:rsidRDefault="007A0029" w:rsidP="007A0029">
            <w:r w:rsidRPr="007A0029">
              <w:rPr>
                <w:b/>
                <w:bCs/>
              </w:rPr>
              <w:t>L4 Sports Management </w:t>
            </w:r>
            <w:r w:rsidRPr="007A0029">
              <w:t> </w:t>
            </w:r>
          </w:p>
          <w:p w14:paraId="43C63F52" w14:textId="77777777" w:rsidR="007A0029" w:rsidRPr="007A0029" w:rsidRDefault="007A0029" w:rsidP="007A0029">
            <w:r w:rsidRPr="007A0029">
              <w:t> </w:t>
            </w:r>
          </w:p>
        </w:tc>
      </w:tr>
      <w:tr w:rsidR="007A0029" w:rsidRPr="007A0029" w14:paraId="0BC3F18D" w14:textId="77777777">
        <w:trPr>
          <w:trHeight w:val="300"/>
        </w:trPr>
        <w:tc>
          <w:tcPr>
            <w:tcW w:w="8130" w:type="dxa"/>
            <w:tcBorders>
              <w:top w:val="single" w:sz="6" w:space="0" w:color="auto"/>
              <w:left w:val="single" w:sz="6" w:space="0" w:color="auto"/>
              <w:bottom w:val="single" w:sz="6" w:space="0" w:color="auto"/>
              <w:right w:val="single" w:sz="6" w:space="0" w:color="auto"/>
            </w:tcBorders>
            <w:hideMark/>
          </w:tcPr>
          <w:p w14:paraId="4471EB57" w14:textId="77777777" w:rsidR="007A0029" w:rsidRPr="007A0029" w:rsidRDefault="007A0029" w:rsidP="007A0029">
            <w:r w:rsidRPr="007A0029">
              <w:rPr>
                <w:b/>
                <w:bCs/>
              </w:rPr>
              <w:t>Topic/Context</w:t>
            </w:r>
            <w:r w:rsidRPr="007A0029">
              <w:t> </w:t>
            </w:r>
          </w:p>
        </w:tc>
        <w:tc>
          <w:tcPr>
            <w:tcW w:w="2355" w:type="dxa"/>
            <w:gridSpan w:val="2"/>
            <w:tcBorders>
              <w:top w:val="single" w:sz="6" w:space="0" w:color="auto"/>
              <w:left w:val="single" w:sz="6" w:space="0" w:color="auto"/>
              <w:bottom w:val="single" w:sz="6" w:space="0" w:color="auto"/>
              <w:right w:val="single" w:sz="6" w:space="0" w:color="auto"/>
            </w:tcBorders>
            <w:hideMark/>
          </w:tcPr>
          <w:p w14:paraId="615E36AE" w14:textId="77777777" w:rsidR="007A0029" w:rsidRPr="007A0029" w:rsidRDefault="007A0029" w:rsidP="007A0029">
            <w:r w:rsidRPr="007A0029">
              <w:rPr>
                <w:b/>
                <w:bCs/>
              </w:rPr>
              <w:t>Video Analysis</w:t>
            </w:r>
            <w:r w:rsidRPr="007A0029">
              <w:t> </w:t>
            </w:r>
          </w:p>
          <w:p w14:paraId="76649563" w14:textId="77777777" w:rsidR="007A0029" w:rsidRPr="007A0029" w:rsidRDefault="007A0029" w:rsidP="007A0029">
            <w:r w:rsidRPr="007A0029">
              <w:t> </w:t>
            </w:r>
          </w:p>
        </w:tc>
      </w:tr>
      <w:tr w:rsidR="007A0029" w:rsidRPr="007A0029" w14:paraId="31A056D6" w14:textId="77777777">
        <w:trPr>
          <w:trHeight w:val="300"/>
        </w:trPr>
        <w:tc>
          <w:tcPr>
            <w:tcW w:w="10485" w:type="dxa"/>
            <w:gridSpan w:val="3"/>
            <w:tcBorders>
              <w:top w:val="single" w:sz="6" w:space="0" w:color="auto"/>
              <w:left w:val="single" w:sz="6" w:space="0" w:color="auto"/>
              <w:bottom w:val="single" w:sz="6" w:space="0" w:color="auto"/>
              <w:right w:val="single" w:sz="6" w:space="0" w:color="auto"/>
            </w:tcBorders>
            <w:hideMark/>
          </w:tcPr>
          <w:p w14:paraId="771667FD" w14:textId="77777777" w:rsidR="007A0029" w:rsidRPr="007A0029" w:rsidRDefault="007A0029" w:rsidP="007A0029">
            <w:r w:rsidRPr="007A0029">
              <w:rPr>
                <w:b/>
                <w:bCs/>
              </w:rPr>
              <w:t>Notes on the lesson:</w:t>
            </w:r>
            <w:r w:rsidRPr="007A0029">
              <w:t> </w:t>
            </w:r>
          </w:p>
        </w:tc>
      </w:tr>
      <w:tr w:rsidR="007A0029" w:rsidRPr="007A0029" w14:paraId="08FC9DE8" w14:textId="77777777">
        <w:trPr>
          <w:trHeight w:val="300"/>
        </w:trPr>
        <w:tc>
          <w:tcPr>
            <w:tcW w:w="10200" w:type="dxa"/>
            <w:gridSpan w:val="2"/>
            <w:tcBorders>
              <w:top w:val="single" w:sz="6" w:space="0" w:color="auto"/>
              <w:left w:val="single" w:sz="6" w:space="0" w:color="auto"/>
              <w:bottom w:val="single" w:sz="6" w:space="0" w:color="auto"/>
              <w:right w:val="nil"/>
            </w:tcBorders>
            <w:hideMark/>
          </w:tcPr>
          <w:p w14:paraId="6F302861" w14:textId="77777777" w:rsidR="007A0029" w:rsidRPr="007A0029" w:rsidRDefault="007A0029" w:rsidP="007A0029">
            <w:r w:rsidRPr="007A0029">
              <w:t> </w:t>
            </w:r>
          </w:p>
          <w:p w14:paraId="258A0CDF" w14:textId="77777777" w:rsidR="007A0029" w:rsidRPr="007A0029" w:rsidRDefault="007A0029" w:rsidP="007A0029">
            <w:r w:rsidRPr="007A0029">
              <w:rPr>
                <w:b/>
                <w:bCs/>
              </w:rPr>
              <w:t>Clear lesson aims outlined at the beginning of the session. </w:t>
            </w:r>
            <w:r w:rsidRPr="007A0029">
              <w:t> </w:t>
            </w:r>
          </w:p>
          <w:p w14:paraId="3C1C95C3" w14:textId="77777777" w:rsidR="007A0029" w:rsidRPr="007A0029" w:rsidRDefault="007A0029" w:rsidP="007A0029">
            <w:r w:rsidRPr="007A0029">
              <w:rPr>
                <w:b/>
                <w:bCs/>
              </w:rPr>
              <w:t>Provided a recap of the previous session (last week) prior to starting this week’s lesson.</w:t>
            </w:r>
            <w:r w:rsidRPr="007A0029">
              <w:t> </w:t>
            </w:r>
          </w:p>
          <w:p w14:paraId="2FAA3002" w14:textId="77777777" w:rsidR="007A0029" w:rsidRPr="007A0029" w:rsidRDefault="007A0029" w:rsidP="007A0029">
            <w:r w:rsidRPr="007A0029">
              <w:rPr>
                <w:b/>
                <w:bCs/>
              </w:rPr>
              <w:t>Used the computers and allowed everyone 5 minutes to get themselves logged on and set up the software (VEO) clips that were set to be watched.</w:t>
            </w:r>
            <w:r w:rsidRPr="007A0029">
              <w:t> </w:t>
            </w:r>
          </w:p>
          <w:p w14:paraId="2F009239" w14:textId="77777777" w:rsidR="007A0029" w:rsidRPr="007A0029" w:rsidRDefault="007A0029" w:rsidP="007A0029">
            <w:r w:rsidRPr="007A0029">
              <w:rPr>
                <w:b/>
                <w:bCs/>
              </w:rPr>
              <w:t>Whilst the group were getting themselves sorted they spent that buffer time explaining step by step the process of the session. </w:t>
            </w:r>
            <w:r w:rsidRPr="007A0029">
              <w:t> </w:t>
            </w:r>
          </w:p>
          <w:p w14:paraId="43F651D9" w14:textId="77777777" w:rsidR="007A0029" w:rsidRPr="007A0029" w:rsidRDefault="007A0029" w:rsidP="007A0029">
            <w:r w:rsidRPr="007A0029">
              <w:rPr>
                <w:b/>
                <w:bCs/>
              </w:rPr>
              <w:t>Allowed the group to watch the VEO clips individually for 15 minutes making notes.</w:t>
            </w:r>
            <w:r w:rsidRPr="007A0029">
              <w:t> </w:t>
            </w:r>
          </w:p>
          <w:p w14:paraId="5BAED410" w14:textId="77777777" w:rsidR="007A0029" w:rsidRPr="007A0029" w:rsidRDefault="007A0029" w:rsidP="007A0029">
            <w:r w:rsidRPr="007A0029">
              <w:rPr>
                <w:b/>
                <w:bCs/>
              </w:rPr>
              <w:t>Collectively then watched the clips back and discussed each one at a time (5 clips in total)  </w:t>
            </w:r>
            <w:r w:rsidRPr="007A0029">
              <w:t> </w:t>
            </w:r>
          </w:p>
          <w:p w14:paraId="5D0A48AC" w14:textId="77777777" w:rsidR="007A0029" w:rsidRPr="007A0029" w:rsidRDefault="007A0029" w:rsidP="007A0029">
            <w:r w:rsidRPr="007A0029">
              <w:rPr>
                <w:b/>
                <w:bCs/>
              </w:rPr>
              <w:lastRenderedPageBreak/>
              <w:t>Highlighted their own opinion of each clip and provided examples of what the athletes should’ve done and then explained what they could do in the future to improve. </w:t>
            </w:r>
            <w:r w:rsidRPr="007A0029">
              <w:t> </w:t>
            </w:r>
          </w:p>
          <w:p w14:paraId="6E92C6AC" w14:textId="77777777" w:rsidR="007A0029" w:rsidRPr="007A0029" w:rsidRDefault="007A0029" w:rsidP="007A0029">
            <w:r w:rsidRPr="007A0029">
              <w:rPr>
                <w:b/>
                <w:bCs/>
              </w:rPr>
              <w:t>Set the group a task to then focus on editing the clips by adding their own analysis to each clip by providing replays, highlighting the key areas and arrows to bring their analysis to life.</w:t>
            </w:r>
            <w:r w:rsidRPr="007A0029">
              <w:t> </w:t>
            </w:r>
          </w:p>
          <w:p w14:paraId="0FDCACAC" w14:textId="77777777" w:rsidR="007A0029" w:rsidRPr="007A0029" w:rsidRDefault="007A0029" w:rsidP="007A0029">
            <w:r w:rsidRPr="007A0029">
              <w:rPr>
                <w:b/>
                <w:bCs/>
              </w:rPr>
              <w:t>It was an individual task however, the teacher spent time going around the group checking everyone was on task and providing examples or inspiration to support the group.</w:t>
            </w:r>
            <w:r w:rsidRPr="007A0029">
              <w:t> </w:t>
            </w:r>
          </w:p>
          <w:p w14:paraId="1FD90373" w14:textId="77777777" w:rsidR="007A0029" w:rsidRPr="007A0029" w:rsidRDefault="007A0029" w:rsidP="007A0029">
            <w:r w:rsidRPr="007A0029">
              <w:rPr>
                <w:b/>
                <w:bCs/>
              </w:rPr>
              <w:t>It was a task that had a mixed ability level in regard to using the technology as some people in the group had previously used the software. However, it was new to some people within the group.</w:t>
            </w:r>
            <w:r w:rsidRPr="007A0029">
              <w:t> </w:t>
            </w:r>
          </w:p>
          <w:p w14:paraId="636618C2" w14:textId="77777777" w:rsidR="007A0029" w:rsidRPr="007A0029" w:rsidRDefault="007A0029" w:rsidP="007A0029">
            <w:r w:rsidRPr="007A0029">
              <w:t> </w:t>
            </w:r>
          </w:p>
        </w:tc>
        <w:tc>
          <w:tcPr>
            <w:tcW w:w="270" w:type="dxa"/>
            <w:tcBorders>
              <w:top w:val="single" w:sz="6" w:space="0" w:color="auto"/>
              <w:left w:val="nil"/>
              <w:bottom w:val="single" w:sz="6" w:space="0" w:color="auto"/>
              <w:right w:val="single" w:sz="6" w:space="0" w:color="auto"/>
            </w:tcBorders>
            <w:hideMark/>
          </w:tcPr>
          <w:p w14:paraId="5ED0BD57" w14:textId="77777777" w:rsidR="007A0029" w:rsidRPr="007A0029" w:rsidRDefault="007A0029" w:rsidP="007A0029">
            <w:r w:rsidRPr="007A0029">
              <w:lastRenderedPageBreak/>
              <w:t> </w:t>
            </w:r>
          </w:p>
        </w:tc>
      </w:tr>
      <w:tr w:rsidR="007A0029" w:rsidRPr="007A0029" w14:paraId="38F35CE8" w14:textId="77777777">
        <w:trPr>
          <w:trHeight w:val="300"/>
        </w:trPr>
        <w:tc>
          <w:tcPr>
            <w:tcW w:w="10485" w:type="dxa"/>
            <w:gridSpan w:val="3"/>
            <w:tcBorders>
              <w:top w:val="single" w:sz="6" w:space="0" w:color="auto"/>
              <w:left w:val="single" w:sz="6" w:space="0" w:color="auto"/>
              <w:bottom w:val="single" w:sz="6" w:space="0" w:color="auto"/>
              <w:right w:val="single" w:sz="6" w:space="0" w:color="auto"/>
            </w:tcBorders>
            <w:hideMark/>
          </w:tcPr>
          <w:p w14:paraId="5E4284F4" w14:textId="77777777" w:rsidR="007A0029" w:rsidRPr="007A0029" w:rsidRDefault="007A0029" w:rsidP="007A0029">
            <w:r w:rsidRPr="007A0029">
              <w:rPr>
                <w:b/>
                <w:bCs/>
              </w:rPr>
              <w:t>What I have learned:</w:t>
            </w:r>
            <w:r w:rsidRPr="007A0029">
              <w:t> </w:t>
            </w:r>
          </w:p>
        </w:tc>
      </w:tr>
      <w:tr w:rsidR="007A0029" w:rsidRPr="007A0029" w14:paraId="5B8DBE81" w14:textId="77777777">
        <w:trPr>
          <w:trHeight w:val="300"/>
        </w:trPr>
        <w:tc>
          <w:tcPr>
            <w:tcW w:w="10200" w:type="dxa"/>
            <w:gridSpan w:val="2"/>
            <w:tcBorders>
              <w:top w:val="single" w:sz="6" w:space="0" w:color="auto"/>
              <w:left w:val="single" w:sz="6" w:space="0" w:color="auto"/>
              <w:bottom w:val="single" w:sz="6" w:space="0" w:color="auto"/>
              <w:right w:val="nil"/>
            </w:tcBorders>
            <w:hideMark/>
          </w:tcPr>
          <w:p w14:paraId="6B400912" w14:textId="77777777" w:rsidR="007A0029" w:rsidRPr="007A0029" w:rsidRDefault="007A0029" w:rsidP="007A0029">
            <w:r w:rsidRPr="007A0029">
              <w:t> </w:t>
            </w:r>
          </w:p>
          <w:p w14:paraId="12A8DABF" w14:textId="77777777" w:rsidR="007A0029" w:rsidRPr="007A0029" w:rsidRDefault="007A0029" w:rsidP="007A0029">
            <w:r w:rsidRPr="007A0029">
              <w:rPr>
                <w:b/>
                <w:bCs/>
              </w:rPr>
              <w:t>I have learnt how to use technology within the lesson effectively and the importance of having knowledge in the technology prior to delivering.</w:t>
            </w:r>
            <w:r w:rsidRPr="007A0029">
              <w:t> </w:t>
            </w:r>
          </w:p>
          <w:p w14:paraId="72DC97BE" w14:textId="77777777" w:rsidR="007A0029" w:rsidRPr="007A0029" w:rsidRDefault="007A0029" w:rsidP="007A0029">
            <w:r w:rsidRPr="007A0029">
              <w:rPr>
                <w:b/>
                <w:bCs/>
              </w:rPr>
              <w:t>I have learnt to utilise the time wisely within the lesson and plan timings correctly. This is because there is no need to rush through certain elements of the lesson especially if they are a technology aspect as factoring set up time and navigation time is key to the session running on time and smoothly.</w:t>
            </w:r>
            <w:r w:rsidRPr="007A0029">
              <w:t> </w:t>
            </w:r>
          </w:p>
          <w:p w14:paraId="13B6435F" w14:textId="77777777" w:rsidR="007A0029" w:rsidRPr="007A0029" w:rsidRDefault="007A0029" w:rsidP="007A0029">
            <w:r w:rsidRPr="007A0029">
              <w:rPr>
                <w:b/>
                <w:bCs/>
              </w:rPr>
              <w:t>I learnt useful tools with the video analysis technology that would help me in the future if I was to use the same technology in my lessons.</w:t>
            </w:r>
            <w:r w:rsidRPr="007A0029">
              <w:t> </w:t>
            </w:r>
          </w:p>
          <w:p w14:paraId="524343FD" w14:textId="77777777" w:rsidR="007A0029" w:rsidRPr="007A0029" w:rsidRDefault="007A0029" w:rsidP="007A0029">
            <w:r w:rsidRPr="007A0029">
              <w:t> </w:t>
            </w:r>
          </w:p>
          <w:p w14:paraId="79942EC0" w14:textId="77777777" w:rsidR="007A0029" w:rsidRPr="007A0029" w:rsidRDefault="007A0029" w:rsidP="007A0029">
            <w:r w:rsidRPr="007A0029">
              <w:t> </w:t>
            </w:r>
          </w:p>
        </w:tc>
        <w:tc>
          <w:tcPr>
            <w:tcW w:w="270" w:type="dxa"/>
            <w:tcBorders>
              <w:top w:val="single" w:sz="6" w:space="0" w:color="auto"/>
              <w:left w:val="nil"/>
              <w:bottom w:val="single" w:sz="6" w:space="0" w:color="auto"/>
              <w:right w:val="single" w:sz="6" w:space="0" w:color="auto"/>
            </w:tcBorders>
            <w:hideMark/>
          </w:tcPr>
          <w:p w14:paraId="44D286E4" w14:textId="77777777" w:rsidR="007A0029" w:rsidRPr="007A0029" w:rsidRDefault="007A0029" w:rsidP="007A0029">
            <w:r w:rsidRPr="007A0029">
              <w:t> </w:t>
            </w:r>
          </w:p>
        </w:tc>
      </w:tr>
      <w:tr w:rsidR="007A0029" w:rsidRPr="007A0029" w14:paraId="09086EDD" w14:textId="77777777">
        <w:trPr>
          <w:trHeight w:val="300"/>
        </w:trPr>
        <w:tc>
          <w:tcPr>
            <w:tcW w:w="10485" w:type="dxa"/>
            <w:gridSpan w:val="3"/>
            <w:tcBorders>
              <w:top w:val="single" w:sz="6" w:space="0" w:color="auto"/>
              <w:left w:val="single" w:sz="6" w:space="0" w:color="auto"/>
              <w:bottom w:val="single" w:sz="6" w:space="0" w:color="auto"/>
              <w:right w:val="single" w:sz="6" w:space="0" w:color="auto"/>
            </w:tcBorders>
            <w:hideMark/>
          </w:tcPr>
          <w:p w14:paraId="67D2475B" w14:textId="77777777" w:rsidR="007A0029" w:rsidRPr="007A0029" w:rsidRDefault="007A0029" w:rsidP="007A0029">
            <w:r w:rsidRPr="007A0029">
              <w:rPr>
                <w:b/>
                <w:bCs/>
              </w:rPr>
              <w:t>Targets to improve my own practice (mapped to professional standards):</w:t>
            </w:r>
            <w:r w:rsidRPr="007A0029">
              <w:t> </w:t>
            </w:r>
          </w:p>
        </w:tc>
      </w:tr>
      <w:tr w:rsidR="007A0029" w:rsidRPr="007A0029" w14:paraId="2DCC9DC6" w14:textId="77777777">
        <w:trPr>
          <w:trHeight w:val="300"/>
        </w:trPr>
        <w:tc>
          <w:tcPr>
            <w:tcW w:w="8130" w:type="dxa"/>
            <w:tcBorders>
              <w:top w:val="single" w:sz="6" w:space="0" w:color="auto"/>
              <w:left w:val="single" w:sz="6" w:space="0" w:color="auto"/>
              <w:bottom w:val="single" w:sz="6" w:space="0" w:color="auto"/>
              <w:right w:val="nil"/>
            </w:tcBorders>
            <w:hideMark/>
          </w:tcPr>
          <w:p w14:paraId="2391D0FB" w14:textId="77777777" w:rsidR="007A0029" w:rsidRPr="007A0029" w:rsidRDefault="007A0029" w:rsidP="007A0029">
            <w:r w:rsidRPr="007A0029">
              <w:t> </w:t>
            </w:r>
          </w:p>
          <w:p w14:paraId="2C0AE59B" w14:textId="77777777" w:rsidR="007A0029" w:rsidRPr="007A0029" w:rsidRDefault="007A0029" w:rsidP="007A0029">
            <w:r w:rsidRPr="007A0029">
              <w:rPr>
                <w:b/>
                <w:bCs/>
              </w:rPr>
              <w:t>Keep up to date with the software and how best to use the features.</w:t>
            </w:r>
            <w:r w:rsidRPr="007A0029">
              <w:t> </w:t>
            </w:r>
          </w:p>
          <w:p w14:paraId="39173C88" w14:textId="77777777" w:rsidR="007A0029" w:rsidRPr="007A0029" w:rsidRDefault="007A0029" w:rsidP="007A0029">
            <w:r w:rsidRPr="007A0029">
              <w:rPr>
                <w:b/>
                <w:bCs/>
              </w:rPr>
              <w:t>Book a room with access to computers to allow all students the best opportunity to complete the tasks.</w:t>
            </w:r>
            <w:r w:rsidRPr="007A0029">
              <w:t> </w:t>
            </w:r>
          </w:p>
          <w:p w14:paraId="4B7A0359" w14:textId="77777777" w:rsidR="007A0029" w:rsidRPr="007A0029" w:rsidRDefault="007A0029" w:rsidP="007A0029">
            <w:r w:rsidRPr="007A0029">
              <w:rPr>
                <w:b/>
                <w:bCs/>
              </w:rPr>
              <w:lastRenderedPageBreak/>
              <w:t>Provide all students with positive guidance throughout their individual work and try not to compare students as everyone is unique in their technology ability as well as their knowledge or understanding.</w:t>
            </w:r>
            <w:r w:rsidRPr="007A0029">
              <w:t> </w:t>
            </w:r>
          </w:p>
          <w:p w14:paraId="22DF5449" w14:textId="77777777" w:rsidR="007A0029" w:rsidRPr="007A0029" w:rsidRDefault="007A0029" w:rsidP="007A0029">
            <w:r w:rsidRPr="007A0029">
              <w:rPr>
                <w:b/>
                <w:bCs/>
              </w:rPr>
              <w:t>Build positive and collaborative relationships by supporting the student’s analysis and offering guidance on the aspects of the technology they are unsure of.</w:t>
            </w:r>
            <w:r w:rsidRPr="007A0029">
              <w:t> </w:t>
            </w:r>
          </w:p>
        </w:tc>
        <w:tc>
          <w:tcPr>
            <w:tcW w:w="2355" w:type="dxa"/>
            <w:gridSpan w:val="2"/>
            <w:tcBorders>
              <w:top w:val="single" w:sz="6" w:space="0" w:color="auto"/>
              <w:left w:val="nil"/>
              <w:bottom w:val="single" w:sz="6" w:space="0" w:color="auto"/>
              <w:right w:val="single" w:sz="6" w:space="0" w:color="auto"/>
            </w:tcBorders>
            <w:hideMark/>
          </w:tcPr>
          <w:p w14:paraId="6CB13E06" w14:textId="77777777" w:rsidR="007A0029" w:rsidRPr="007A0029" w:rsidRDefault="007A0029" w:rsidP="007A0029">
            <w:r w:rsidRPr="007A0029">
              <w:lastRenderedPageBreak/>
              <w:t> </w:t>
            </w:r>
          </w:p>
          <w:p w14:paraId="66A54D49" w14:textId="77777777" w:rsidR="007A0029" w:rsidRPr="007A0029" w:rsidRDefault="007A0029" w:rsidP="007A0029">
            <w:r w:rsidRPr="007A0029">
              <w:t> </w:t>
            </w:r>
          </w:p>
          <w:p w14:paraId="6E92D2F1" w14:textId="77777777" w:rsidR="007A0029" w:rsidRPr="007A0029" w:rsidRDefault="007A0029" w:rsidP="007A0029">
            <w:r w:rsidRPr="007A0029">
              <w:t> </w:t>
            </w:r>
          </w:p>
          <w:p w14:paraId="11B35732" w14:textId="77777777" w:rsidR="007A0029" w:rsidRPr="007A0029" w:rsidRDefault="007A0029" w:rsidP="007A0029">
            <w:r w:rsidRPr="007A0029">
              <w:t> </w:t>
            </w:r>
          </w:p>
          <w:p w14:paraId="2824E585" w14:textId="77777777" w:rsidR="007A0029" w:rsidRPr="007A0029" w:rsidRDefault="007A0029" w:rsidP="007A0029">
            <w:r w:rsidRPr="007A0029">
              <w:t> </w:t>
            </w:r>
          </w:p>
          <w:p w14:paraId="2A85D651" w14:textId="77777777" w:rsidR="007A0029" w:rsidRPr="007A0029" w:rsidRDefault="007A0029" w:rsidP="007A0029">
            <w:r w:rsidRPr="007A0029">
              <w:lastRenderedPageBreak/>
              <w:t> </w:t>
            </w:r>
          </w:p>
          <w:p w14:paraId="6B7BA156" w14:textId="77777777" w:rsidR="007A0029" w:rsidRPr="007A0029" w:rsidRDefault="007A0029" w:rsidP="007A0029">
            <w:r w:rsidRPr="007A0029">
              <w:t> </w:t>
            </w:r>
          </w:p>
          <w:p w14:paraId="00E95E20" w14:textId="77777777" w:rsidR="007A0029" w:rsidRPr="007A0029" w:rsidRDefault="007A0029" w:rsidP="007A0029">
            <w:r w:rsidRPr="007A0029">
              <w:t> </w:t>
            </w:r>
          </w:p>
          <w:p w14:paraId="13CCAB19" w14:textId="77777777" w:rsidR="007A0029" w:rsidRPr="007A0029" w:rsidRDefault="007A0029" w:rsidP="007A0029">
            <w:r w:rsidRPr="007A0029">
              <w:t> </w:t>
            </w:r>
          </w:p>
        </w:tc>
      </w:tr>
    </w:tbl>
    <w:p w14:paraId="5EC88099" w14:textId="77777777" w:rsidR="007A0029" w:rsidRPr="00F8747D" w:rsidRDefault="007A0029" w:rsidP="00F8747D"/>
    <w:p w14:paraId="53BA51C4" w14:textId="77777777" w:rsidR="00F8747D" w:rsidRDefault="00F8747D" w:rsidP="00137C5C"/>
    <w:p w14:paraId="5EAF7BAB" w14:textId="77777777" w:rsidR="007A0029" w:rsidRDefault="007A0029" w:rsidP="00137C5C"/>
    <w:p w14:paraId="5B95360F" w14:textId="77777777" w:rsidR="007A0029" w:rsidRDefault="007A0029" w:rsidP="00137C5C"/>
    <w:p w14:paraId="0BBC1C1D" w14:textId="77777777" w:rsidR="007A0029" w:rsidRDefault="007A0029" w:rsidP="00137C5C"/>
    <w:p w14:paraId="74AF2DE3" w14:textId="77777777" w:rsidR="007A0029" w:rsidRDefault="007A0029" w:rsidP="00137C5C"/>
    <w:p w14:paraId="787CB2F9" w14:textId="77777777" w:rsidR="007A0029" w:rsidRDefault="007A0029" w:rsidP="00137C5C"/>
    <w:p w14:paraId="6C11F1F7" w14:textId="77777777" w:rsidR="007A0029" w:rsidRDefault="007A0029" w:rsidP="00137C5C"/>
    <w:p w14:paraId="50161B0D" w14:textId="77777777" w:rsidR="007A0029" w:rsidRDefault="007A0029" w:rsidP="00137C5C"/>
    <w:p w14:paraId="7C003EDE" w14:textId="77777777" w:rsidR="007A0029" w:rsidRDefault="007A0029" w:rsidP="00137C5C"/>
    <w:p w14:paraId="22DD3809" w14:textId="77777777" w:rsidR="007A0029" w:rsidRDefault="007A0029" w:rsidP="00137C5C"/>
    <w:p w14:paraId="7F232469" w14:textId="77777777" w:rsidR="007A0029" w:rsidRDefault="007A0029" w:rsidP="00137C5C"/>
    <w:p w14:paraId="5575FC7E" w14:textId="77777777" w:rsidR="007A0029" w:rsidRDefault="007A0029" w:rsidP="00137C5C"/>
    <w:p w14:paraId="6732B725" w14:textId="77777777" w:rsidR="007A0029" w:rsidRDefault="007A0029" w:rsidP="00137C5C"/>
    <w:p w14:paraId="2DE76DDD" w14:textId="77777777" w:rsidR="007A0029" w:rsidRDefault="007A0029" w:rsidP="00137C5C"/>
    <w:p w14:paraId="033BB2E9" w14:textId="77777777" w:rsidR="007A0029" w:rsidRDefault="007A0029" w:rsidP="00137C5C"/>
    <w:p w14:paraId="757CB18E" w14:textId="77777777" w:rsidR="007A0029" w:rsidRDefault="007A0029" w:rsidP="00137C5C"/>
    <w:p w14:paraId="6A10374D" w14:textId="77777777" w:rsidR="007A0029" w:rsidRDefault="007A0029" w:rsidP="00137C5C"/>
    <w:p w14:paraId="5F15096D" w14:textId="77777777" w:rsidR="007A0029" w:rsidRDefault="007A0029" w:rsidP="00137C5C"/>
    <w:p w14:paraId="2FAFA04D" w14:textId="77777777" w:rsidR="007A0029" w:rsidRDefault="007A0029" w:rsidP="00137C5C"/>
    <w:p w14:paraId="09714EC0" w14:textId="77777777" w:rsidR="007A0029" w:rsidRDefault="007A0029" w:rsidP="00137C5C"/>
    <w:p w14:paraId="63B9F4F7" w14:textId="77777777" w:rsidR="007A0029" w:rsidRDefault="007A0029" w:rsidP="00137C5C"/>
    <w:p w14:paraId="4B0FB6E1" w14:textId="6877776C" w:rsidR="007A0029" w:rsidRDefault="007A0029" w:rsidP="00137C5C">
      <w:r>
        <w:lastRenderedPageBreak/>
        <w:t>Appendix B</w:t>
      </w:r>
    </w:p>
    <w:p w14:paraId="227BD6F2" w14:textId="77777777" w:rsidR="00BE2E94" w:rsidRPr="00BE2E94" w:rsidRDefault="00BE2E94" w:rsidP="00BE2E94">
      <w:pPr>
        <w:rPr>
          <w:b/>
          <w:bCs/>
          <w:i/>
          <w:iCs/>
        </w:rPr>
      </w:pPr>
      <w:r w:rsidRPr="00BE2E94">
        <w:rPr>
          <w:b/>
          <w:bCs/>
          <w:lang w:val="en-US"/>
        </w:rPr>
        <w:t>Teacher Observation Form </w:t>
      </w:r>
      <w:r w:rsidRPr="00BE2E94">
        <w:rPr>
          <w:b/>
          <w:bCs/>
          <w:i/>
          <w:iCs/>
        </w:rPr>
        <w:t> </w:t>
      </w:r>
    </w:p>
    <w:p w14:paraId="03F1D35D" w14:textId="77777777" w:rsidR="00BE2E94" w:rsidRPr="00BE2E94" w:rsidRDefault="00BE2E94" w:rsidP="00BE2E94">
      <w:r w:rsidRPr="00BE2E94">
        <w:t> </w:t>
      </w:r>
    </w:p>
    <w:p w14:paraId="6F465B44" w14:textId="4BE17D26" w:rsidR="00BE2E94" w:rsidRPr="00BE2E94" w:rsidRDefault="00BE2E94" w:rsidP="00BE2E94">
      <w:r w:rsidRPr="00BE2E94">
        <w:rPr>
          <w:noProof/>
        </w:rPr>
        <w:drawing>
          <wp:inline distT="0" distB="0" distL="0" distR="0" wp14:anchorId="39F5B70A" wp14:editId="2334BF7A">
            <wp:extent cx="1371600" cy="476250"/>
            <wp:effectExtent l="0" t="0" r="0" b="0"/>
            <wp:docPr id="1751359423" name="Picture 4"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59423" name="Picture 4"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476250"/>
                    </a:xfrm>
                    <a:prstGeom prst="rect">
                      <a:avLst/>
                    </a:prstGeom>
                    <a:noFill/>
                    <a:ln>
                      <a:noFill/>
                    </a:ln>
                  </pic:spPr>
                </pic:pic>
              </a:graphicData>
            </a:graphic>
          </wp:inline>
        </w:drawing>
      </w:r>
      <w:r w:rsidRPr="00BE2E94">
        <w:t> </w:t>
      </w:r>
    </w:p>
    <w:p w14:paraId="792840A7" w14:textId="77777777" w:rsidR="00BE2E94" w:rsidRPr="00BE2E94" w:rsidRDefault="00BE2E94" w:rsidP="00BE2E94">
      <w:r w:rsidRPr="00BE2E94">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70"/>
        <w:gridCol w:w="1271"/>
        <w:gridCol w:w="269"/>
      </w:tblGrid>
      <w:tr w:rsidR="00BE2E94" w:rsidRPr="00BE2E94" w14:paraId="20C1F6E4"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184537BD" w14:textId="77777777" w:rsidR="00BE2E94" w:rsidRPr="00BE2E94" w:rsidRDefault="00BE2E94" w:rsidP="00BE2E94">
            <w:r w:rsidRPr="00BE2E94">
              <w:rPr>
                <w:b/>
                <w:bCs/>
                <w:lang w:val="en-US"/>
              </w:rPr>
              <w:t>Teacher</w:t>
            </w:r>
            <w:r w:rsidRPr="00BE2E94">
              <w:t> </w:t>
            </w:r>
          </w:p>
          <w:p w14:paraId="327804E2" w14:textId="77777777" w:rsidR="00BE2E94" w:rsidRPr="00BE2E94" w:rsidRDefault="00BE2E94" w:rsidP="00BE2E94">
            <w:r w:rsidRPr="00BE2E94">
              <w:t> </w:t>
            </w:r>
          </w:p>
        </w:tc>
        <w:tc>
          <w:tcPr>
            <w:tcW w:w="1560" w:type="dxa"/>
            <w:gridSpan w:val="2"/>
            <w:tcBorders>
              <w:top w:val="single" w:sz="6" w:space="0" w:color="auto"/>
              <w:left w:val="single" w:sz="6" w:space="0" w:color="auto"/>
              <w:bottom w:val="single" w:sz="6" w:space="0" w:color="auto"/>
              <w:right w:val="single" w:sz="6" w:space="0" w:color="auto"/>
            </w:tcBorders>
            <w:hideMark/>
          </w:tcPr>
          <w:p w14:paraId="416026EC" w14:textId="77777777" w:rsidR="00BE2E94" w:rsidRPr="00BE2E94" w:rsidRDefault="00BE2E94" w:rsidP="00BE2E94">
            <w:r w:rsidRPr="00BE2E94">
              <w:rPr>
                <w:b/>
                <w:bCs/>
                <w:lang w:val="en-US"/>
              </w:rPr>
              <w:t>Lecturer 2</w:t>
            </w:r>
            <w:r w:rsidRPr="00BE2E94">
              <w:t> </w:t>
            </w:r>
          </w:p>
        </w:tc>
      </w:tr>
      <w:tr w:rsidR="00BE2E94" w:rsidRPr="00BE2E94" w14:paraId="1FB41C64"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4C29436C" w14:textId="77777777" w:rsidR="00BE2E94" w:rsidRPr="00BE2E94" w:rsidRDefault="00BE2E94" w:rsidP="00BE2E94">
            <w:r w:rsidRPr="00BE2E94">
              <w:rPr>
                <w:b/>
                <w:bCs/>
                <w:lang w:val="en-US"/>
              </w:rPr>
              <w:t>Date</w:t>
            </w:r>
            <w:r w:rsidRPr="00BE2E94">
              <w:t> </w:t>
            </w:r>
          </w:p>
        </w:tc>
        <w:tc>
          <w:tcPr>
            <w:tcW w:w="1560" w:type="dxa"/>
            <w:gridSpan w:val="2"/>
            <w:tcBorders>
              <w:top w:val="single" w:sz="6" w:space="0" w:color="auto"/>
              <w:left w:val="single" w:sz="6" w:space="0" w:color="auto"/>
              <w:bottom w:val="single" w:sz="6" w:space="0" w:color="auto"/>
              <w:right w:val="single" w:sz="6" w:space="0" w:color="auto"/>
            </w:tcBorders>
            <w:hideMark/>
          </w:tcPr>
          <w:p w14:paraId="660C61B8" w14:textId="77777777" w:rsidR="00BE2E94" w:rsidRPr="00BE2E94" w:rsidRDefault="00BE2E94" w:rsidP="00BE2E94">
            <w:r w:rsidRPr="00BE2E94">
              <w:rPr>
                <w:b/>
                <w:bCs/>
                <w:lang w:val="en-US"/>
              </w:rPr>
              <w:t>17.10.25</w:t>
            </w:r>
            <w:r w:rsidRPr="00BE2E94">
              <w:t> </w:t>
            </w:r>
          </w:p>
          <w:p w14:paraId="040DC7BC" w14:textId="77777777" w:rsidR="00BE2E94" w:rsidRPr="00BE2E94" w:rsidRDefault="00BE2E94" w:rsidP="00BE2E94">
            <w:r w:rsidRPr="00BE2E94">
              <w:t> </w:t>
            </w:r>
          </w:p>
        </w:tc>
      </w:tr>
      <w:tr w:rsidR="00BE2E94" w:rsidRPr="00BE2E94" w14:paraId="52BF5D80"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5BB1D86E" w14:textId="77777777" w:rsidR="00BE2E94" w:rsidRPr="00BE2E94" w:rsidRDefault="00BE2E94" w:rsidP="00BE2E94">
            <w:r w:rsidRPr="00BE2E94">
              <w:rPr>
                <w:b/>
                <w:bCs/>
                <w:lang w:val="en-US"/>
              </w:rPr>
              <w:t>Group</w:t>
            </w:r>
            <w:r w:rsidRPr="00BE2E94">
              <w:t> </w:t>
            </w:r>
          </w:p>
        </w:tc>
        <w:tc>
          <w:tcPr>
            <w:tcW w:w="1560" w:type="dxa"/>
            <w:gridSpan w:val="2"/>
            <w:tcBorders>
              <w:top w:val="single" w:sz="6" w:space="0" w:color="auto"/>
              <w:left w:val="single" w:sz="6" w:space="0" w:color="auto"/>
              <w:bottom w:val="single" w:sz="6" w:space="0" w:color="auto"/>
              <w:right w:val="single" w:sz="6" w:space="0" w:color="auto"/>
            </w:tcBorders>
            <w:hideMark/>
          </w:tcPr>
          <w:p w14:paraId="50C8E554" w14:textId="77777777" w:rsidR="00BE2E94" w:rsidRPr="00BE2E94" w:rsidRDefault="00BE2E94" w:rsidP="00BE2E94">
            <w:r w:rsidRPr="00BE2E94">
              <w:rPr>
                <w:b/>
                <w:bCs/>
                <w:lang w:val="en-US"/>
              </w:rPr>
              <w:t>L4 Sports Management</w:t>
            </w:r>
            <w:r w:rsidRPr="00BE2E94">
              <w:t> </w:t>
            </w:r>
          </w:p>
          <w:p w14:paraId="46129A89" w14:textId="77777777" w:rsidR="00BE2E94" w:rsidRPr="00BE2E94" w:rsidRDefault="00BE2E94" w:rsidP="00BE2E94">
            <w:r w:rsidRPr="00BE2E94">
              <w:t> </w:t>
            </w:r>
          </w:p>
        </w:tc>
      </w:tr>
      <w:tr w:rsidR="00BE2E94" w:rsidRPr="00BE2E94" w14:paraId="759A61C3"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1272C847" w14:textId="77777777" w:rsidR="00BE2E94" w:rsidRPr="00BE2E94" w:rsidRDefault="00BE2E94" w:rsidP="00BE2E94">
            <w:r w:rsidRPr="00BE2E94">
              <w:rPr>
                <w:b/>
                <w:bCs/>
                <w:lang w:val="en-US"/>
              </w:rPr>
              <w:t>Topic/Context</w:t>
            </w:r>
            <w:r w:rsidRPr="00BE2E94">
              <w:t> </w:t>
            </w:r>
          </w:p>
        </w:tc>
        <w:tc>
          <w:tcPr>
            <w:tcW w:w="1560" w:type="dxa"/>
            <w:gridSpan w:val="2"/>
            <w:tcBorders>
              <w:top w:val="single" w:sz="6" w:space="0" w:color="auto"/>
              <w:left w:val="single" w:sz="6" w:space="0" w:color="auto"/>
              <w:bottom w:val="single" w:sz="6" w:space="0" w:color="auto"/>
              <w:right w:val="single" w:sz="6" w:space="0" w:color="auto"/>
            </w:tcBorders>
            <w:hideMark/>
          </w:tcPr>
          <w:p w14:paraId="5879F7ED" w14:textId="77777777" w:rsidR="00BE2E94" w:rsidRPr="00BE2E94" w:rsidRDefault="00BE2E94" w:rsidP="00BE2E94">
            <w:r w:rsidRPr="00BE2E94">
              <w:rPr>
                <w:b/>
                <w:bCs/>
                <w:lang w:val="en-US"/>
              </w:rPr>
              <w:t>Talent ID in elite sports</w:t>
            </w:r>
            <w:r w:rsidRPr="00BE2E94">
              <w:t> </w:t>
            </w:r>
          </w:p>
          <w:p w14:paraId="5A291869" w14:textId="77777777" w:rsidR="00BE2E94" w:rsidRPr="00BE2E94" w:rsidRDefault="00BE2E94" w:rsidP="00BE2E94">
            <w:r w:rsidRPr="00BE2E94">
              <w:t> </w:t>
            </w:r>
          </w:p>
        </w:tc>
      </w:tr>
      <w:tr w:rsidR="00BE2E94" w:rsidRPr="00BE2E94" w14:paraId="6B300704" w14:textId="77777777">
        <w:trPr>
          <w:trHeight w:val="300"/>
        </w:trPr>
        <w:tc>
          <w:tcPr>
            <w:tcW w:w="10485" w:type="dxa"/>
            <w:gridSpan w:val="3"/>
            <w:tcBorders>
              <w:top w:val="single" w:sz="6" w:space="0" w:color="auto"/>
              <w:left w:val="single" w:sz="6" w:space="0" w:color="auto"/>
              <w:bottom w:val="single" w:sz="6" w:space="0" w:color="auto"/>
              <w:right w:val="single" w:sz="6" w:space="0" w:color="auto"/>
            </w:tcBorders>
            <w:hideMark/>
          </w:tcPr>
          <w:p w14:paraId="3EA56C14" w14:textId="77777777" w:rsidR="00BE2E94" w:rsidRPr="00BE2E94" w:rsidRDefault="00BE2E94" w:rsidP="00BE2E94">
            <w:r w:rsidRPr="00BE2E94">
              <w:rPr>
                <w:b/>
                <w:bCs/>
                <w:lang w:val="en-US"/>
              </w:rPr>
              <w:t>Notes on the lesson:</w:t>
            </w:r>
            <w:r w:rsidRPr="00BE2E94">
              <w:t> </w:t>
            </w:r>
          </w:p>
        </w:tc>
      </w:tr>
      <w:tr w:rsidR="00BE2E94" w:rsidRPr="00BE2E94" w14:paraId="1814E9EE" w14:textId="77777777">
        <w:trPr>
          <w:trHeight w:val="300"/>
        </w:trPr>
        <w:tc>
          <w:tcPr>
            <w:tcW w:w="10200" w:type="dxa"/>
            <w:gridSpan w:val="2"/>
            <w:tcBorders>
              <w:top w:val="single" w:sz="6" w:space="0" w:color="auto"/>
              <w:left w:val="single" w:sz="6" w:space="0" w:color="auto"/>
              <w:bottom w:val="single" w:sz="6" w:space="0" w:color="auto"/>
              <w:right w:val="nil"/>
            </w:tcBorders>
            <w:hideMark/>
          </w:tcPr>
          <w:p w14:paraId="2C8A16CC" w14:textId="77777777" w:rsidR="00BE2E94" w:rsidRPr="00BE2E94" w:rsidRDefault="00BE2E94" w:rsidP="00BE2E94">
            <w:r w:rsidRPr="00BE2E94">
              <w:t> </w:t>
            </w:r>
          </w:p>
          <w:p w14:paraId="48994AC7" w14:textId="77777777" w:rsidR="00BE2E94" w:rsidRPr="00BE2E94" w:rsidRDefault="00BE2E94" w:rsidP="00BE2E94">
            <w:r w:rsidRPr="00BE2E94">
              <w:rPr>
                <w:b/>
                <w:bCs/>
                <w:lang w:val="en-US"/>
              </w:rPr>
              <w:t>Provided a recap of the previous session as a few students were absent (allowing the students to feedback to cohort).</w:t>
            </w:r>
            <w:r w:rsidRPr="00BE2E94">
              <w:t> </w:t>
            </w:r>
          </w:p>
          <w:p w14:paraId="3BD696C0" w14:textId="77777777" w:rsidR="00BE2E94" w:rsidRPr="00BE2E94" w:rsidRDefault="00BE2E94" w:rsidP="00BE2E94">
            <w:r w:rsidRPr="00BE2E94">
              <w:rPr>
                <w:b/>
                <w:bCs/>
                <w:lang w:val="en-US"/>
              </w:rPr>
              <w:t>Set expectations from the lesson regarding aims and objectives.</w:t>
            </w:r>
            <w:r w:rsidRPr="00BE2E94">
              <w:t> </w:t>
            </w:r>
          </w:p>
          <w:p w14:paraId="32621127" w14:textId="77777777" w:rsidR="00BE2E94" w:rsidRPr="00BE2E94" w:rsidRDefault="00BE2E94" w:rsidP="00BE2E94">
            <w:r w:rsidRPr="00BE2E94">
              <w:rPr>
                <w:b/>
                <w:bCs/>
                <w:lang w:val="en-US"/>
              </w:rPr>
              <w:t>Lecture style lessons using PowerPoint which then included several video links to support the theory being taught. </w:t>
            </w:r>
            <w:r w:rsidRPr="00BE2E94">
              <w:t> </w:t>
            </w:r>
          </w:p>
          <w:p w14:paraId="7738D0FE" w14:textId="77777777" w:rsidR="00BE2E94" w:rsidRPr="00BE2E94" w:rsidRDefault="00BE2E94" w:rsidP="00BE2E94">
            <w:r w:rsidRPr="00BE2E94">
              <w:rPr>
                <w:b/>
                <w:bCs/>
                <w:lang w:val="en-US"/>
              </w:rPr>
              <w:t>Appropriate amount of information on each slide, which is then backed up by Teachers experience and knowledge, then provide the students with all the necessary information that might’ve been missed on the PowerPoint slides.</w:t>
            </w:r>
            <w:r w:rsidRPr="00BE2E94">
              <w:t> </w:t>
            </w:r>
          </w:p>
          <w:p w14:paraId="59B69995" w14:textId="77777777" w:rsidR="00BE2E94" w:rsidRPr="00BE2E94" w:rsidRDefault="00BE2E94" w:rsidP="00BE2E94">
            <w:r w:rsidRPr="00BE2E94">
              <w:rPr>
                <w:b/>
                <w:bCs/>
                <w:lang w:val="en-US"/>
              </w:rPr>
              <w:t xml:space="preserve">Linked the theory of the lesson to a variety of different sports or situations to cater to the variety of athletes and backgrounds within the cohort. (Football being the universal example. However, including Rugby, </w:t>
            </w:r>
            <w:r w:rsidRPr="00BE2E94">
              <w:rPr>
                <w:b/>
                <w:bCs/>
                <w:lang w:val="en-US"/>
              </w:rPr>
              <w:lastRenderedPageBreak/>
              <w:t>Cricket, Athletics, Canoeing and Tennis to provide a more well-rounded teaching) </w:t>
            </w:r>
            <w:r w:rsidRPr="00BE2E94">
              <w:t> </w:t>
            </w:r>
          </w:p>
          <w:p w14:paraId="4D2EC5F7" w14:textId="77777777" w:rsidR="00BE2E94" w:rsidRPr="00BE2E94" w:rsidRDefault="00BE2E94" w:rsidP="00BE2E94">
            <w:r w:rsidRPr="00BE2E94">
              <w:rPr>
                <w:b/>
                <w:bCs/>
                <w:lang w:val="en-US"/>
              </w:rPr>
              <w:t>Set a task for the students to do in groups which allowed them time to research before then sharing their findings with the group. </w:t>
            </w:r>
            <w:r w:rsidRPr="00BE2E94">
              <w:t> </w:t>
            </w:r>
          </w:p>
          <w:p w14:paraId="166D7098" w14:textId="77777777" w:rsidR="00BE2E94" w:rsidRPr="00BE2E94" w:rsidRDefault="00BE2E94" w:rsidP="00BE2E94">
            <w:r w:rsidRPr="00BE2E94">
              <w:rPr>
                <w:b/>
                <w:bCs/>
                <w:lang w:val="en-US"/>
              </w:rPr>
              <w:t>The teacher provides specific instructions and guidelines for each group to follow. This resulted in the findings found by each group to showcase a great example of the data which backed the knowledge from the lesson.</w:t>
            </w:r>
            <w:r w:rsidRPr="00BE2E94">
              <w:t> </w:t>
            </w:r>
          </w:p>
          <w:p w14:paraId="7F854537" w14:textId="77777777" w:rsidR="00BE2E94" w:rsidRPr="00BE2E94" w:rsidRDefault="00BE2E94" w:rsidP="00BE2E94">
            <w:r w:rsidRPr="00BE2E94">
              <w:t> </w:t>
            </w:r>
          </w:p>
        </w:tc>
        <w:tc>
          <w:tcPr>
            <w:tcW w:w="285" w:type="dxa"/>
            <w:tcBorders>
              <w:top w:val="single" w:sz="6" w:space="0" w:color="auto"/>
              <w:left w:val="nil"/>
              <w:bottom w:val="single" w:sz="6" w:space="0" w:color="auto"/>
              <w:right w:val="single" w:sz="6" w:space="0" w:color="auto"/>
            </w:tcBorders>
            <w:hideMark/>
          </w:tcPr>
          <w:p w14:paraId="36BD528E" w14:textId="77777777" w:rsidR="00BE2E94" w:rsidRPr="00BE2E94" w:rsidRDefault="00BE2E94" w:rsidP="00BE2E94">
            <w:r w:rsidRPr="00BE2E94">
              <w:lastRenderedPageBreak/>
              <w:t> </w:t>
            </w:r>
          </w:p>
        </w:tc>
      </w:tr>
      <w:tr w:rsidR="00BE2E94" w:rsidRPr="00BE2E94" w14:paraId="59E398A4" w14:textId="77777777">
        <w:trPr>
          <w:trHeight w:val="300"/>
        </w:trPr>
        <w:tc>
          <w:tcPr>
            <w:tcW w:w="10485" w:type="dxa"/>
            <w:gridSpan w:val="3"/>
            <w:tcBorders>
              <w:top w:val="single" w:sz="6" w:space="0" w:color="auto"/>
              <w:left w:val="single" w:sz="6" w:space="0" w:color="auto"/>
              <w:bottom w:val="single" w:sz="6" w:space="0" w:color="auto"/>
              <w:right w:val="single" w:sz="6" w:space="0" w:color="auto"/>
            </w:tcBorders>
            <w:hideMark/>
          </w:tcPr>
          <w:p w14:paraId="755F08DA" w14:textId="77777777" w:rsidR="00BE2E94" w:rsidRPr="00BE2E94" w:rsidRDefault="00BE2E94" w:rsidP="00BE2E94">
            <w:r w:rsidRPr="00BE2E94">
              <w:rPr>
                <w:b/>
                <w:bCs/>
                <w:lang w:val="en-US"/>
              </w:rPr>
              <w:t>What I have learned:</w:t>
            </w:r>
            <w:r w:rsidRPr="00BE2E94">
              <w:t> </w:t>
            </w:r>
          </w:p>
        </w:tc>
      </w:tr>
      <w:tr w:rsidR="00BE2E94" w:rsidRPr="00BE2E94" w14:paraId="5B029B53" w14:textId="77777777">
        <w:trPr>
          <w:trHeight w:val="300"/>
        </w:trPr>
        <w:tc>
          <w:tcPr>
            <w:tcW w:w="8925" w:type="dxa"/>
            <w:tcBorders>
              <w:top w:val="single" w:sz="6" w:space="0" w:color="auto"/>
              <w:left w:val="single" w:sz="6" w:space="0" w:color="auto"/>
              <w:bottom w:val="single" w:sz="6" w:space="0" w:color="auto"/>
              <w:right w:val="nil"/>
            </w:tcBorders>
            <w:hideMark/>
          </w:tcPr>
          <w:p w14:paraId="0B63B8C1" w14:textId="77777777" w:rsidR="00BE2E94" w:rsidRPr="00BE2E94" w:rsidRDefault="00BE2E94" w:rsidP="00BE2E94">
            <w:r w:rsidRPr="00BE2E94">
              <w:t> </w:t>
            </w:r>
          </w:p>
          <w:p w14:paraId="0BB36A2E" w14:textId="77777777" w:rsidR="00BE2E94" w:rsidRPr="00BE2E94" w:rsidRDefault="00BE2E94" w:rsidP="00BE2E94">
            <w:r w:rsidRPr="00BE2E94">
              <w:rPr>
                <w:b/>
                <w:bCs/>
                <w:lang w:val="en-US"/>
              </w:rPr>
              <w:t>I have learnt the importance of recapping prior to starting a lesson. This allows the teacher to identify the level of knowledge the cohort currently has because of remembering previous lessons. It also allows students to focus on the task at the start of the lesson. </w:t>
            </w:r>
            <w:r w:rsidRPr="00BE2E94">
              <w:t> </w:t>
            </w:r>
          </w:p>
          <w:p w14:paraId="7CFD24AC" w14:textId="77777777" w:rsidR="00BE2E94" w:rsidRPr="00BE2E94" w:rsidRDefault="00BE2E94" w:rsidP="00BE2E94">
            <w:r w:rsidRPr="00BE2E94">
              <w:rPr>
                <w:b/>
                <w:bCs/>
                <w:lang w:val="en-US"/>
              </w:rPr>
              <w:t>I have also learnt the importance of detail in a PowerPoint. It is very important not to rely heavily on a PowerPoint when delivering information as it will easily become a distraction. It is important to highlight the key points but then talk about those points in depth and include examples to help the students relate the information. </w:t>
            </w:r>
            <w:r w:rsidRPr="00BE2E94">
              <w:t> </w:t>
            </w:r>
          </w:p>
          <w:p w14:paraId="1674E302" w14:textId="77777777" w:rsidR="00BE2E94" w:rsidRPr="00BE2E94" w:rsidRDefault="00BE2E94" w:rsidP="00BE2E94">
            <w:r w:rsidRPr="00BE2E94">
              <w:rPr>
                <w:b/>
                <w:bCs/>
                <w:lang w:val="en-US"/>
              </w:rPr>
              <w:t>I have learnt the importance of setting guidelines when setting tasks for the group to carry out. This allows the teacher to still be in control and manipulate how you want the students to find research to help back up the information and topic being delivered.</w:t>
            </w:r>
            <w:r w:rsidRPr="00BE2E94">
              <w:t> </w:t>
            </w:r>
          </w:p>
          <w:p w14:paraId="1D357568" w14:textId="77777777" w:rsidR="00BE2E94" w:rsidRPr="00BE2E94" w:rsidRDefault="00BE2E94" w:rsidP="00BE2E94">
            <w:r w:rsidRPr="00BE2E94">
              <w:t> </w:t>
            </w:r>
          </w:p>
        </w:tc>
        <w:tc>
          <w:tcPr>
            <w:tcW w:w="1560" w:type="dxa"/>
            <w:gridSpan w:val="2"/>
            <w:tcBorders>
              <w:top w:val="single" w:sz="6" w:space="0" w:color="auto"/>
              <w:left w:val="nil"/>
              <w:bottom w:val="single" w:sz="6" w:space="0" w:color="auto"/>
              <w:right w:val="single" w:sz="6" w:space="0" w:color="auto"/>
            </w:tcBorders>
            <w:hideMark/>
          </w:tcPr>
          <w:p w14:paraId="26E5DAAB" w14:textId="77777777" w:rsidR="00BE2E94" w:rsidRPr="00BE2E94" w:rsidRDefault="00BE2E94" w:rsidP="00BE2E94">
            <w:r w:rsidRPr="00BE2E94">
              <w:t> </w:t>
            </w:r>
          </w:p>
        </w:tc>
      </w:tr>
      <w:tr w:rsidR="00BE2E94" w:rsidRPr="00BE2E94" w14:paraId="3D5C5B4C" w14:textId="77777777">
        <w:trPr>
          <w:trHeight w:val="300"/>
        </w:trPr>
        <w:tc>
          <w:tcPr>
            <w:tcW w:w="10485" w:type="dxa"/>
            <w:gridSpan w:val="3"/>
            <w:tcBorders>
              <w:top w:val="single" w:sz="6" w:space="0" w:color="auto"/>
              <w:left w:val="single" w:sz="6" w:space="0" w:color="auto"/>
              <w:bottom w:val="single" w:sz="6" w:space="0" w:color="auto"/>
              <w:right w:val="single" w:sz="6" w:space="0" w:color="auto"/>
            </w:tcBorders>
            <w:hideMark/>
          </w:tcPr>
          <w:p w14:paraId="0E0DAAC1" w14:textId="77777777" w:rsidR="00BE2E94" w:rsidRPr="00BE2E94" w:rsidRDefault="00BE2E94" w:rsidP="00BE2E94">
            <w:r w:rsidRPr="00BE2E94">
              <w:rPr>
                <w:b/>
                <w:bCs/>
                <w:lang w:val="en-US"/>
              </w:rPr>
              <w:t>Targets to improve my own practice (mapped to professional standards):</w:t>
            </w:r>
            <w:r w:rsidRPr="00BE2E94">
              <w:t> </w:t>
            </w:r>
          </w:p>
        </w:tc>
      </w:tr>
      <w:tr w:rsidR="00BE2E94" w:rsidRPr="00BE2E94" w14:paraId="6888681A" w14:textId="77777777">
        <w:trPr>
          <w:trHeight w:val="300"/>
        </w:trPr>
        <w:tc>
          <w:tcPr>
            <w:tcW w:w="8925" w:type="dxa"/>
            <w:tcBorders>
              <w:top w:val="single" w:sz="6" w:space="0" w:color="auto"/>
              <w:left w:val="single" w:sz="6" w:space="0" w:color="auto"/>
              <w:bottom w:val="single" w:sz="6" w:space="0" w:color="auto"/>
              <w:right w:val="nil"/>
            </w:tcBorders>
            <w:hideMark/>
          </w:tcPr>
          <w:p w14:paraId="1B273A65" w14:textId="77777777" w:rsidR="00BE2E94" w:rsidRPr="00BE2E94" w:rsidRDefault="00BE2E94" w:rsidP="00BE2E94">
            <w:r w:rsidRPr="00BE2E94">
              <w:t> </w:t>
            </w:r>
          </w:p>
          <w:p w14:paraId="4AF7E89E" w14:textId="77777777" w:rsidR="00BE2E94" w:rsidRPr="00BE2E94" w:rsidRDefault="00BE2E94" w:rsidP="00BE2E94">
            <w:r w:rsidRPr="00BE2E94">
              <w:rPr>
                <w:b/>
                <w:bCs/>
                <w:lang w:val="en-US"/>
              </w:rPr>
              <w:t>Provide examples and talk about knowledge or experience in comparison to putting it all on a slide as this is probably the best method to teach the group.</w:t>
            </w:r>
            <w:r w:rsidRPr="00BE2E94">
              <w:t> </w:t>
            </w:r>
          </w:p>
          <w:p w14:paraId="23A3CA85" w14:textId="77777777" w:rsidR="00BE2E94" w:rsidRPr="00BE2E94" w:rsidRDefault="00BE2E94" w:rsidP="00BE2E94">
            <w:r w:rsidRPr="00BE2E94">
              <w:rPr>
                <w:b/>
                <w:bCs/>
                <w:lang w:val="en-US"/>
              </w:rPr>
              <w:t>Demonstrate effective strategies to bring all elements of a lesson together. </w:t>
            </w:r>
            <w:r w:rsidRPr="00BE2E94">
              <w:t> </w:t>
            </w:r>
          </w:p>
          <w:p w14:paraId="5D9D10FA" w14:textId="77777777" w:rsidR="00BE2E94" w:rsidRPr="00BE2E94" w:rsidRDefault="00BE2E94" w:rsidP="00BE2E94">
            <w:r w:rsidRPr="00BE2E94">
              <w:rPr>
                <w:b/>
                <w:bCs/>
                <w:lang w:val="en-US"/>
              </w:rPr>
              <w:t>I know how to use evidence and research best in my lessons and the tools being used in lessons.</w:t>
            </w:r>
            <w:r w:rsidRPr="00BE2E94">
              <w:t> </w:t>
            </w:r>
          </w:p>
        </w:tc>
        <w:tc>
          <w:tcPr>
            <w:tcW w:w="1560" w:type="dxa"/>
            <w:gridSpan w:val="2"/>
            <w:tcBorders>
              <w:top w:val="single" w:sz="6" w:space="0" w:color="auto"/>
              <w:left w:val="nil"/>
              <w:bottom w:val="single" w:sz="6" w:space="0" w:color="auto"/>
              <w:right w:val="single" w:sz="6" w:space="0" w:color="auto"/>
            </w:tcBorders>
            <w:hideMark/>
          </w:tcPr>
          <w:p w14:paraId="6DA13DA7" w14:textId="77777777" w:rsidR="00BE2E94" w:rsidRPr="00BE2E94" w:rsidRDefault="00BE2E94" w:rsidP="00BE2E94">
            <w:r w:rsidRPr="00BE2E94">
              <w:t> </w:t>
            </w:r>
          </w:p>
          <w:p w14:paraId="5DC73304" w14:textId="77777777" w:rsidR="00BE2E94" w:rsidRPr="00BE2E94" w:rsidRDefault="00BE2E94" w:rsidP="00BE2E94">
            <w:r w:rsidRPr="00BE2E94">
              <w:t> </w:t>
            </w:r>
          </w:p>
          <w:p w14:paraId="3DFD0A54" w14:textId="77777777" w:rsidR="00BE2E94" w:rsidRPr="00BE2E94" w:rsidRDefault="00BE2E94" w:rsidP="00BE2E94">
            <w:r w:rsidRPr="00BE2E94">
              <w:t> </w:t>
            </w:r>
          </w:p>
          <w:p w14:paraId="2F82053E" w14:textId="77777777" w:rsidR="00BE2E94" w:rsidRPr="00BE2E94" w:rsidRDefault="00BE2E94" w:rsidP="00BE2E94">
            <w:r w:rsidRPr="00BE2E94">
              <w:t> </w:t>
            </w:r>
          </w:p>
          <w:p w14:paraId="2A0FF55D" w14:textId="77777777" w:rsidR="00BE2E94" w:rsidRPr="00BE2E94" w:rsidRDefault="00BE2E94" w:rsidP="00BE2E94">
            <w:r w:rsidRPr="00BE2E94">
              <w:t> </w:t>
            </w:r>
          </w:p>
          <w:p w14:paraId="4144C275" w14:textId="77777777" w:rsidR="00BE2E94" w:rsidRPr="00BE2E94" w:rsidRDefault="00BE2E94" w:rsidP="00BE2E94">
            <w:r w:rsidRPr="00BE2E94">
              <w:t> </w:t>
            </w:r>
          </w:p>
          <w:p w14:paraId="75340A9F" w14:textId="44A7CF66" w:rsidR="00BE2E94" w:rsidRPr="00BE2E94" w:rsidRDefault="00BE2E94" w:rsidP="00BE2E94">
            <w:r w:rsidRPr="00BE2E94">
              <w:t>  </w:t>
            </w:r>
          </w:p>
        </w:tc>
      </w:tr>
    </w:tbl>
    <w:p w14:paraId="4A2B49F0" w14:textId="6F94EBA4" w:rsidR="007A0029" w:rsidRDefault="00CA3A5E" w:rsidP="00137C5C">
      <w:r>
        <w:lastRenderedPageBreak/>
        <w:t xml:space="preserve">Appendix </w:t>
      </w:r>
      <w:r w:rsidR="00BD7680">
        <w:t>C</w:t>
      </w:r>
    </w:p>
    <w:p w14:paraId="14B491F2" w14:textId="77777777" w:rsidR="00DA7722" w:rsidRPr="00DA7722" w:rsidRDefault="00DA7722" w:rsidP="00DA7722">
      <w:pPr>
        <w:rPr>
          <w:b/>
          <w:bCs/>
          <w:i/>
          <w:iCs/>
        </w:rPr>
      </w:pPr>
      <w:r w:rsidRPr="00DA7722">
        <w:rPr>
          <w:b/>
          <w:bCs/>
          <w:lang w:val="en-US"/>
        </w:rPr>
        <w:t>Teacher Observation Form </w:t>
      </w:r>
      <w:r w:rsidRPr="00DA7722">
        <w:rPr>
          <w:b/>
          <w:bCs/>
          <w:i/>
          <w:iCs/>
        </w:rPr>
        <w:t> </w:t>
      </w:r>
    </w:p>
    <w:p w14:paraId="6E4FBB9E" w14:textId="77777777" w:rsidR="00DA7722" w:rsidRPr="00DA7722" w:rsidRDefault="00DA7722" w:rsidP="00DA7722">
      <w:r w:rsidRPr="00DA7722">
        <w:t> </w:t>
      </w:r>
    </w:p>
    <w:p w14:paraId="03DD90EA" w14:textId="4118179F" w:rsidR="00DA7722" w:rsidRPr="00DA7722" w:rsidRDefault="00DA7722" w:rsidP="00DA7722">
      <w:r w:rsidRPr="00DA7722">
        <w:rPr>
          <w:noProof/>
        </w:rPr>
        <w:drawing>
          <wp:inline distT="0" distB="0" distL="0" distR="0" wp14:anchorId="01F0FA07" wp14:editId="7CE700FA">
            <wp:extent cx="1371600" cy="476250"/>
            <wp:effectExtent l="0" t="0" r="0" b="0"/>
            <wp:docPr id="756689088" name="Picture 6"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89088" name="Picture 6"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476250"/>
                    </a:xfrm>
                    <a:prstGeom prst="rect">
                      <a:avLst/>
                    </a:prstGeom>
                    <a:noFill/>
                    <a:ln>
                      <a:noFill/>
                    </a:ln>
                  </pic:spPr>
                </pic:pic>
              </a:graphicData>
            </a:graphic>
          </wp:inline>
        </w:drawing>
      </w:r>
      <w:r w:rsidRPr="00DA7722">
        <w:t> </w:t>
      </w:r>
    </w:p>
    <w:p w14:paraId="660D25DD" w14:textId="77777777" w:rsidR="00DA7722" w:rsidRPr="00DA7722" w:rsidRDefault="00DA7722" w:rsidP="00DA7722">
      <w:r w:rsidRPr="00DA772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65"/>
        <w:gridCol w:w="1545"/>
      </w:tblGrid>
      <w:tr w:rsidR="00DA7722" w:rsidRPr="00DA7722" w14:paraId="2383198B"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21728CB8" w14:textId="77777777" w:rsidR="00DA7722" w:rsidRPr="00DA7722" w:rsidRDefault="00DA7722" w:rsidP="00DA7722">
            <w:r w:rsidRPr="00DA7722">
              <w:rPr>
                <w:b/>
                <w:bCs/>
                <w:lang w:val="en-US"/>
              </w:rPr>
              <w:t>Teacher</w:t>
            </w:r>
            <w:r w:rsidRPr="00DA7722">
              <w:t> </w:t>
            </w:r>
          </w:p>
          <w:p w14:paraId="428D24DE" w14:textId="77777777" w:rsidR="00DA7722" w:rsidRPr="00DA7722" w:rsidRDefault="00DA7722" w:rsidP="00DA7722">
            <w:r w:rsidRPr="00DA7722">
              <w:t> </w:t>
            </w:r>
          </w:p>
        </w:tc>
        <w:tc>
          <w:tcPr>
            <w:tcW w:w="1545" w:type="dxa"/>
            <w:tcBorders>
              <w:top w:val="single" w:sz="6" w:space="0" w:color="auto"/>
              <w:left w:val="single" w:sz="6" w:space="0" w:color="auto"/>
              <w:bottom w:val="single" w:sz="6" w:space="0" w:color="auto"/>
              <w:right w:val="single" w:sz="6" w:space="0" w:color="auto"/>
            </w:tcBorders>
            <w:hideMark/>
          </w:tcPr>
          <w:p w14:paraId="3BCC3110" w14:textId="77777777" w:rsidR="00DA7722" w:rsidRPr="00DA7722" w:rsidRDefault="00DA7722" w:rsidP="00DA7722">
            <w:r w:rsidRPr="00DA7722">
              <w:rPr>
                <w:b/>
                <w:bCs/>
                <w:lang w:val="en-US"/>
              </w:rPr>
              <w:t>Lecturer 3</w:t>
            </w:r>
            <w:r w:rsidRPr="00DA7722">
              <w:t> </w:t>
            </w:r>
          </w:p>
        </w:tc>
      </w:tr>
      <w:tr w:rsidR="00DA7722" w:rsidRPr="00DA7722" w14:paraId="5CDC6760"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77779E18" w14:textId="77777777" w:rsidR="00DA7722" w:rsidRPr="00DA7722" w:rsidRDefault="00DA7722" w:rsidP="00DA7722">
            <w:r w:rsidRPr="00DA7722">
              <w:rPr>
                <w:b/>
                <w:bCs/>
                <w:lang w:val="en-US"/>
              </w:rPr>
              <w:t>Date</w:t>
            </w:r>
            <w:r w:rsidRPr="00DA7722">
              <w:t> </w:t>
            </w:r>
          </w:p>
        </w:tc>
        <w:tc>
          <w:tcPr>
            <w:tcW w:w="1545" w:type="dxa"/>
            <w:tcBorders>
              <w:top w:val="single" w:sz="6" w:space="0" w:color="auto"/>
              <w:left w:val="single" w:sz="6" w:space="0" w:color="auto"/>
              <w:bottom w:val="single" w:sz="6" w:space="0" w:color="auto"/>
              <w:right w:val="single" w:sz="6" w:space="0" w:color="auto"/>
            </w:tcBorders>
            <w:hideMark/>
          </w:tcPr>
          <w:p w14:paraId="42F8EC30" w14:textId="77777777" w:rsidR="00DA7722" w:rsidRPr="00DA7722" w:rsidRDefault="00DA7722" w:rsidP="00DA7722">
            <w:r w:rsidRPr="00DA7722">
              <w:rPr>
                <w:b/>
                <w:bCs/>
                <w:lang w:val="en-US"/>
              </w:rPr>
              <w:t>24.10.25</w:t>
            </w:r>
            <w:r w:rsidRPr="00DA7722">
              <w:t> </w:t>
            </w:r>
          </w:p>
          <w:p w14:paraId="6289D5D0" w14:textId="77777777" w:rsidR="00DA7722" w:rsidRPr="00DA7722" w:rsidRDefault="00DA7722" w:rsidP="00DA7722">
            <w:r w:rsidRPr="00DA7722">
              <w:t> </w:t>
            </w:r>
          </w:p>
        </w:tc>
      </w:tr>
      <w:tr w:rsidR="00DA7722" w:rsidRPr="00DA7722" w14:paraId="1C0249A9"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0E76AD69" w14:textId="77777777" w:rsidR="00DA7722" w:rsidRPr="00DA7722" w:rsidRDefault="00DA7722" w:rsidP="00DA7722">
            <w:r w:rsidRPr="00DA7722">
              <w:rPr>
                <w:b/>
                <w:bCs/>
                <w:lang w:val="en-US"/>
              </w:rPr>
              <w:t>Group</w:t>
            </w:r>
            <w:r w:rsidRPr="00DA7722">
              <w:t> </w:t>
            </w:r>
          </w:p>
        </w:tc>
        <w:tc>
          <w:tcPr>
            <w:tcW w:w="1545" w:type="dxa"/>
            <w:tcBorders>
              <w:top w:val="single" w:sz="6" w:space="0" w:color="auto"/>
              <w:left w:val="single" w:sz="6" w:space="0" w:color="auto"/>
              <w:bottom w:val="single" w:sz="6" w:space="0" w:color="auto"/>
              <w:right w:val="single" w:sz="6" w:space="0" w:color="auto"/>
            </w:tcBorders>
            <w:hideMark/>
          </w:tcPr>
          <w:p w14:paraId="79E75F52" w14:textId="77777777" w:rsidR="00DA7722" w:rsidRPr="00DA7722" w:rsidRDefault="00DA7722" w:rsidP="00DA7722">
            <w:r w:rsidRPr="00DA7722">
              <w:rPr>
                <w:b/>
                <w:bCs/>
                <w:lang w:val="en-US"/>
              </w:rPr>
              <w:t>L4 Sports Management</w:t>
            </w:r>
            <w:r w:rsidRPr="00DA7722">
              <w:t> </w:t>
            </w:r>
          </w:p>
          <w:p w14:paraId="3C40C640" w14:textId="77777777" w:rsidR="00DA7722" w:rsidRPr="00DA7722" w:rsidRDefault="00DA7722" w:rsidP="00DA7722">
            <w:r w:rsidRPr="00DA7722">
              <w:t> </w:t>
            </w:r>
          </w:p>
        </w:tc>
      </w:tr>
      <w:tr w:rsidR="00DA7722" w:rsidRPr="00DA7722" w14:paraId="213595F2" w14:textId="77777777">
        <w:trPr>
          <w:trHeight w:val="300"/>
        </w:trPr>
        <w:tc>
          <w:tcPr>
            <w:tcW w:w="8925" w:type="dxa"/>
            <w:tcBorders>
              <w:top w:val="single" w:sz="6" w:space="0" w:color="auto"/>
              <w:left w:val="single" w:sz="6" w:space="0" w:color="auto"/>
              <w:bottom w:val="single" w:sz="6" w:space="0" w:color="auto"/>
              <w:right w:val="single" w:sz="6" w:space="0" w:color="auto"/>
            </w:tcBorders>
            <w:hideMark/>
          </w:tcPr>
          <w:p w14:paraId="1ED0AC04" w14:textId="77777777" w:rsidR="00DA7722" w:rsidRPr="00DA7722" w:rsidRDefault="00DA7722" w:rsidP="00DA7722">
            <w:r w:rsidRPr="00DA7722">
              <w:rPr>
                <w:b/>
                <w:bCs/>
                <w:lang w:val="en-US"/>
              </w:rPr>
              <w:t>Topic/Context</w:t>
            </w:r>
            <w:r w:rsidRPr="00DA7722">
              <w:t> </w:t>
            </w:r>
          </w:p>
        </w:tc>
        <w:tc>
          <w:tcPr>
            <w:tcW w:w="1545" w:type="dxa"/>
            <w:tcBorders>
              <w:top w:val="single" w:sz="6" w:space="0" w:color="auto"/>
              <w:left w:val="single" w:sz="6" w:space="0" w:color="auto"/>
              <w:bottom w:val="single" w:sz="6" w:space="0" w:color="auto"/>
              <w:right w:val="single" w:sz="6" w:space="0" w:color="auto"/>
            </w:tcBorders>
            <w:hideMark/>
          </w:tcPr>
          <w:p w14:paraId="4663E434" w14:textId="77777777" w:rsidR="00DA7722" w:rsidRPr="00DA7722" w:rsidRDefault="00DA7722" w:rsidP="00DA7722">
            <w:r w:rsidRPr="00DA7722">
              <w:rPr>
                <w:b/>
                <w:bCs/>
                <w:lang w:val="en-US"/>
              </w:rPr>
              <w:t>Barriers to Exercise </w:t>
            </w:r>
            <w:r w:rsidRPr="00DA7722">
              <w:t> </w:t>
            </w:r>
          </w:p>
          <w:p w14:paraId="01367510" w14:textId="77777777" w:rsidR="00DA7722" w:rsidRPr="00DA7722" w:rsidRDefault="00DA7722" w:rsidP="00DA7722">
            <w:r w:rsidRPr="00DA7722">
              <w:t> </w:t>
            </w:r>
          </w:p>
        </w:tc>
      </w:tr>
      <w:tr w:rsidR="00DA7722" w:rsidRPr="00DA7722" w14:paraId="0F1560D2" w14:textId="77777777">
        <w:trPr>
          <w:trHeight w:val="300"/>
        </w:trPr>
        <w:tc>
          <w:tcPr>
            <w:tcW w:w="10485" w:type="dxa"/>
            <w:gridSpan w:val="2"/>
            <w:tcBorders>
              <w:top w:val="single" w:sz="6" w:space="0" w:color="auto"/>
              <w:left w:val="single" w:sz="6" w:space="0" w:color="auto"/>
              <w:bottom w:val="single" w:sz="6" w:space="0" w:color="auto"/>
              <w:right w:val="single" w:sz="6" w:space="0" w:color="auto"/>
            </w:tcBorders>
            <w:hideMark/>
          </w:tcPr>
          <w:p w14:paraId="1FC6220F" w14:textId="77777777" w:rsidR="00DA7722" w:rsidRPr="00DA7722" w:rsidRDefault="00DA7722" w:rsidP="00DA7722">
            <w:r w:rsidRPr="00DA7722">
              <w:rPr>
                <w:b/>
                <w:bCs/>
                <w:lang w:val="en-US"/>
              </w:rPr>
              <w:t>Notes on the lesson:</w:t>
            </w:r>
            <w:r w:rsidRPr="00DA7722">
              <w:t> </w:t>
            </w:r>
          </w:p>
        </w:tc>
      </w:tr>
      <w:tr w:rsidR="00DA7722" w:rsidRPr="00DA7722" w14:paraId="0CF0A6FE" w14:textId="77777777">
        <w:trPr>
          <w:trHeight w:val="300"/>
        </w:trPr>
        <w:tc>
          <w:tcPr>
            <w:tcW w:w="8925" w:type="dxa"/>
            <w:tcBorders>
              <w:top w:val="single" w:sz="6" w:space="0" w:color="auto"/>
              <w:left w:val="single" w:sz="6" w:space="0" w:color="auto"/>
              <w:bottom w:val="single" w:sz="6" w:space="0" w:color="auto"/>
              <w:right w:val="nil"/>
            </w:tcBorders>
            <w:hideMark/>
          </w:tcPr>
          <w:p w14:paraId="4B32BDED" w14:textId="77777777" w:rsidR="00DA7722" w:rsidRPr="00DA7722" w:rsidRDefault="00DA7722" w:rsidP="00DA7722">
            <w:r w:rsidRPr="00DA7722">
              <w:rPr>
                <w:b/>
                <w:bCs/>
                <w:lang w:val="en-US"/>
              </w:rPr>
              <w:t>Started the lesson with a task that was set the previous week.</w:t>
            </w:r>
            <w:r w:rsidRPr="00DA7722">
              <w:t> </w:t>
            </w:r>
          </w:p>
          <w:p w14:paraId="74AD1219" w14:textId="77777777" w:rsidR="00DA7722" w:rsidRPr="00DA7722" w:rsidRDefault="00DA7722" w:rsidP="00DA7722">
            <w:r w:rsidRPr="00DA7722">
              <w:rPr>
                <w:b/>
                <w:bCs/>
                <w:lang w:val="en-US"/>
              </w:rPr>
              <w:t>Each group delivered their findings over the last week. The teacher then provided feedback and expanded on their work as a form of feedback.</w:t>
            </w:r>
            <w:r w:rsidRPr="00DA7722">
              <w:t> </w:t>
            </w:r>
          </w:p>
          <w:p w14:paraId="2E9C4397" w14:textId="77777777" w:rsidR="00DA7722" w:rsidRPr="00DA7722" w:rsidRDefault="00DA7722" w:rsidP="00DA7722">
            <w:r w:rsidRPr="00DA7722">
              <w:rPr>
                <w:b/>
                <w:bCs/>
                <w:lang w:val="en-US"/>
              </w:rPr>
              <w:t>Set out the lesson aims and objectives.</w:t>
            </w:r>
            <w:r w:rsidRPr="00DA7722">
              <w:t> </w:t>
            </w:r>
          </w:p>
          <w:p w14:paraId="3BD9D118" w14:textId="77777777" w:rsidR="00DA7722" w:rsidRPr="00DA7722" w:rsidRDefault="00DA7722" w:rsidP="00DA7722">
            <w:r w:rsidRPr="00DA7722">
              <w:rPr>
                <w:b/>
                <w:bCs/>
                <w:lang w:val="en-US"/>
              </w:rPr>
              <w:t>Set out 3 different group tasks throughout the lesson and mix the groups up on the second occasion so people could work with different people. </w:t>
            </w:r>
            <w:r w:rsidRPr="00DA7722">
              <w:t> </w:t>
            </w:r>
          </w:p>
          <w:p w14:paraId="2E376C5F" w14:textId="77777777" w:rsidR="00DA7722" w:rsidRPr="00DA7722" w:rsidRDefault="00DA7722" w:rsidP="00DA7722">
            <w:r w:rsidRPr="00DA7722">
              <w:rPr>
                <w:b/>
                <w:bCs/>
                <w:lang w:val="en-US"/>
              </w:rPr>
              <w:t>Provided knowledge and examples of the topic that suited the students. Also provided links to information that would benefits the students with their assignment research.</w:t>
            </w:r>
            <w:r w:rsidRPr="00DA7722">
              <w:t> </w:t>
            </w:r>
          </w:p>
          <w:p w14:paraId="6F4D2164" w14:textId="515D4B6D" w:rsidR="00DA7722" w:rsidRPr="00DA7722" w:rsidRDefault="00DA7722" w:rsidP="00DA7722">
            <w:r w:rsidRPr="00DA7722">
              <w:rPr>
                <w:b/>
                <w:bCs/>
                <w:lang w:val="en-US"/>
              </w:rPr>
              <w:t>Set another task at the end of the lesson to then be worked on and delivered on the next lesson. </w:t>
            </w:r>
            <w:r w:rsidRPr="00DA7722">
              <w:t> </w:t>
            </w:r>
          </w:p>
        </w:tc>
        <w:tc>
          <w:tcPr>
            <w:tcW w:w="1545" w:type="dxa"/>
            <w:tcBorders>
              <w:top w:val="single" w:sz="6" w:space="0" w:color="auto"/>
              <w:left w:val="nil"/>
              <w:bottom w:val="single" w:sz="6" w:space="0" w:color="auto"/>
              <w:right w:val="single" w:sz="6" w:space="0" w:color="auto"/>
            </w:tcBorders>
            <w:hideMark/>
          </w:tcPr>
          <w:p w14:paraId="7D06E79F" w14:textId="77777777" w:rsidR="00DA7722" w:rsidRPr="00DA7722" w:rsidRDefault="00DA7722" w:rsidP="00DA7722">
            <w:r w:rsidRPr="00DA7722">
              <w:t> </w:t>
            </w:r>
          </w:p>
        </w:tc>
      </w:tr>
      <w:tr w:rsidR="00DA7722" w:rsidRPr="00DA7722" w14:paraId="311E5AAB" w14:textId="77777777">
        <w:trPr>
          <w:trHeight w:val="300"/>
        </w:trPr>
        <w:tc>
          <w:tcPr>
            <w:tcW w:w="10485" w:type="dxa"/>
            <w:gridSpan w:val="2"/>
            <w:tcBorders>
              <w:top w:val="single" w:sz="6" w:space="0" w:color="auto"/>
              <w:left w:val="single" w:sz="6" w:space="0" w:color="auto"/>
              <w:bottom w:val="single" w:sz="6" w:space="0" w:color="auto"/>
              <w:right w:val="single" w:sz="6" w:space="0" w:color="auto"/>
            </w:tcBorders>
            <w:hideMark/>
          </w:tcPr>
          <w:p w14:paraId="074304DE" w14:textId="77777777" w:rsidR="00DA7722" w:rsidRPr="00DA7722" w:rsidRDefault="00DA7722" w:rsidP="00DA7722">
            <w:r w:rsidRPr="00DA7722">
              <w:rPr>
                <w:b/>
                <w:bCs/>
                <w:lang w:val="en-US"/>
              </w:rPr>
              <w:lastRenderedPageBreak/>
              <w:t>What I have learned:</w:t>
            </w:r>
            <w:r w:rsidRPr="00DA7722">
              <w:t> </w:t>
            </w:r>
          </w:p>
        </w:tc>
      </w:tr>
      <w:tr w:rsidR="00DA7722" w:rsidRPr="00DA7722" w14:paraId="755AC340" w14:textId="77777777">
        <w:trPr>
          <w:trHeight w:val="300"/>
        </w:trPr>
        <w:tc>
          <w:tcPr>
            <w:tcW w:w="8925" w:type="dxa"/>
            <w:tcBorders>
              <w:top w:val="single" w:sz="6" w:space="0" w:color="auto"/>
              <w:left w:val="single" w:sz="6" w:space="0" w:color="auto"/>
              <w:bottom w:val="single" w:sz="6" w:space="0" w:color="auto"/>
              <w:right w:val="nil"/>
            </w:tcBorders>
            <w:hideMark/>
          </w:tcPr>
          <w:p w14:paraId="7489176D" w14:textId="77777777" w:rsidR="00DA7722" w:rsidRPr="00DA7722" w:rsidRDefault="00DA7722" w:rsidP="00DA7722">
            <w:r w:rsidRPr="00DA7722">
              <w:t> </w:t>
            </w:r>
          </w:p>
          <w:p w14:paraId="4A54B179" w14:textId="77777777" w:rsidR="00DA7722" w:rsidRPr="00DA7722" w:rsidRDefault="00DA7722" w:rsidP="00DA7722">
            <w:r w:rsidRPr="00DA7722">
              <w:rPr>
                <w:b/>
                <w:bCs/>
                <w:lang w:val="en-US"/>
              </w:rPr>
              <w:t>I have learnt the importance of setting tasks throughout the lesson to help break up the lecture style approach. It also helps keep the students engaged for longer.</w:t>
            </w:r>
            <w:r w:rsidRPr="00DA7722">
              <w:t> </w:t>
            </w:r>
          </w:p>
          <w:p w14:paraId="3C882FC8" w14:textId="69B8AB1E" w:rsidR="00DA7722" w:rsidRPr="00DA7722" w:rsidRDefault="00DA7722" w:rsidP="00DA7722">
            <w:r w:rsidRPr="00DA7722">
              <w:rPr>
                <w:b/>
                <w:bCs/>
                <w:lang w:val="en-US"/>
              </w:rPr>
              <w:t>Setting a task at the end of the lesson to be carried out at the beginning of the next lesson is a great way for students to spend the next week researching and building something to potentially a good standard in comparison to only allowing 5 minutes of rushed research during the lesson. It also provides a great warm up to the opening of the next lesson as a form of recapping what was learnt last lesson.</w:t>
            </w:r>
          </w:p>
        </w:tc>
        <w:tc>
          <w:tcPr>
            <w:tcW w:w="1545" w:type="dxa"/>
            <w:tcBorders>
              <w:top w:val="single" w:sz="6" w:space="0" w:color="auto"/>
              <w:left w:val="nil"/>
              <w:bottom w:val="single" w:sz="6" w:space="0" w:color="auto"/>
              <w:right w:val="single" w:sz="6" w:space="0" w:color="auto"/>
            </w:tcBorders>
            <w:hideMark/>
          </w:tcPr>
          <w:p w14:paraId="4F9DD755" w14:textId="77777777" w:rsidR="00DA7722" w:rsidRPr="00DA7722" w:rsidRDefault="00DA7722" w:rsidP="00DA7722">
            <w:r w:rsidRPr="00DA7722">
              <w:t> </w:t>
            </w:r>
          </w:p>
        </w:tc>
      </w:tr>
      <w:tr w:rsidR="00DA7722" w:rsidRPr="00DA7722" w14:paraId="6BE3B8C1" w14:textId="77777777">
        <w:trPr>
          <w:trHeight w:val="300"/>
        </w:trPr>
        <w:tc>
          <w:tcPr>
            <w:tcW w:w="10485" w:type="dxa"/>
            <w:gridSpan w:val="2"/>
            <w:tcBorders>
              <w:top w:val="single" w:sz="6" w:space="0" w:color="auto"/>
              <w:left w:val="single" w:sz="6" w:space="0" w:color="auto"/>
              <w:bottom w:val="single" w:sz="6" w:space="0" w:color="auto"/>
              <w:right w:val="single" w:sz="6" w:space="0" w:color="auto"/>
            </w:tcBorders>
            <w:hideMark/>
          </w:tcPr>
          <w:p w14:paraId="36015341" w14:textId="77777777" w:rsidR="00DA7722" w:rsidRPr="00DA7722" w:rsidRDefault="00DA7722" w:rsidP="00DA7722">
            <w:r w:rsidRPr="00DA7722">
              <w:rPr>
                <w:b/>
                <w:bCs/>
                <w:lang w:val="en-US"/>
              </w:rPr>
              <w:t>Targets to improve my own practice (mapped to professional standards):</w:t>
            </w:r>
            <w:r w:rsidRPr="00DA7722">
              <w:t> </w:t>
            </w:r>
          </w:p>
        </w:tc>
      </w:tr>
      <w:tr w:rsidR="00DA7722" w:rsidRPr="00DA7722" w14:paraId="4E6F718E" w14:textId="77777777">
        <w:trPr>
          <w:trHeight w:val="300"/>
        </w:trPr>
        <w:tc>
          <w:tcPr>
            <w:tcW w:w="8925" w:type="dxa"/>
            <w:tcBorders>
              <w:top w:val="single" w:sz="6" w:space="0" w:color="auto"/>
              <w:left w:val="single" w:sz="6" w:space="0" w:color="auto"/>
              <w:bottom w:val="single" w:sz="6" w:space="0" w:color="auto"/>
              <w:right w:val="nil"/>
            </w:tcBorders>
            <w:hideMark/>
          </w:tcPr>
          <w:p w14:paraId="1A33C3A5" w14:textId="77777777" w:rsidR="00DA7722" w:rsidRPr="00DA7722" w:rsidRDefault="00DA7722" w:rsidP="00DA7722">
            <w:r w:rsidRPr="00DA7722">
              <w:t> </w:t>
            </w:r>
          </w:p>
          <w:p w14:paraId="4EE54A69" w14:textId="77777777" w:rsidR="00DA7722" w:rsidRPr="00DA7722" w:rsidRDefault="00DA7722" w:rsidP="00DA7722">
            <w:r w:rsidRPr="00DA7722">
              <w:rPr>
                <w:b/>
                <w:bCs/>
                <w:lang w:val="en-US"/>
              </w:rPr>
              <w:t>Know how to use evidence and research to improve my practice as this can be introduced to the tasks within the lesson.</w:t>
            </w:r>
            <w:r w:rsidRPr="00DA7722">
              <w:t> </w:t>
            </w:r>
          </w:p>
          <w:p w14:paraId="4D648432" w14:textId="77777777" w:rsidR="00DA7722" w:rsidRPr="00DA7722" w:rsidRDefault="00DA7722" w:rsidP="00DA7722">
            <w:r w:rsidRPr="00DA7722">
              <w:rPr>
                <w:b/>
                <w:bCs/>
                <w:lang w:val="en-US"/>
              </w:rPr>
              <w:t>Build positive and collaborative relationships as asking students to work together during the lesson but also for the research task being delivered the following week which also relates to enabling learners to share responsibility for their own learning and assessments as they are expected to deliver their findings or task to the rest of the group which helps build confidence and break down barriers.</w:t>
            </w:r>
            <w:r w:rsidRPr="00DA7722">
              <w:t> </w:t>
            </w:r>
          </w:p>
        </w:tc>
        <w:tc>
          <w:tcPr>
            <w:tcW w:w="1545" w:type="dxa"/>
            <w:tcBorders>
              <w:top w:val="single" w:sz="6" w:space="0" w:color="auto"/>
              <w:left w:val="nil"/>
              <w:bottom w:val="single" w:sz="6" w:space="0" w:color="auto"/>
              <w:right w:val="single" w:sz="6" w:space="0" w:color="auto"/>
            </w:tcBorders>
            <w:hideMark/>
          </w:tcPr>
          <w:p w14:paraId="24305B24" w14:textId="77777777" w:rsidR="00DA7722" w:rsidRPr="00DA7722" w:rsidRDefault="00DA7722" w:rsidP="00DA7722">
            <w:r w:rsidRPr="00DA7722">
              <w:t> </w:t>
            </w:r>
          </w:p>
          <w:p w14:paraId="6E2539E9" w14:textId="77777777" w:rsidR="00DA7722" w:rsidRPr="00DA7722" w:rsidRDefault="00DA7722" w:rsidP="00DA7722">
            <w:r w:rsidRPr="00DA7722">
              <w:t> </w:t>
            </w:r>
          </w:p>
          <w:p w14:paraId="252B8493" w14:textId="77777777" w:rsidR="00DA7722" w:rsidRPr="00DA7722" w:rsidRDefault="00DA7722" w:rsidP="00DA7722">
            <w:r w:rsidRPr="00DA7722">
              <w:t> </w:t>
            </w:r>
          </w:p>
          <w:p w14:paraId="1189C8A8" w14:textId="77777777" w:rsidR="00DA7722" w:rsidRPr="00DA7722" w:rsidRDefault="00DA7722" w:rsidP="00DA7722">
            <w:r w:rsidRPr="00DA7722">
              <w:t> </w:t>
            </w:r>
          </w:p>
          <w:p w14:paraId="6DE392EB" w14:textId="77777777" w:rsidR="00DA7722" w:rsidRPr="00DA7722" w:rsidRDefault="00DA7722" w:rsidP="00DA7722">
            <w:r w:rsidRPr="00DA7722">
              <w:t> </w:t>
            </w:r>
          </w:p>
          <w:p w14:paraId="4E8842EC" w14:textId="77777777" w:rsidR="00DA7722" w:rsidRPr="00DA7722" w:rsidRDefault="00DA7722" w:rsidP="00DA7722">
            <w:r w:rsidRPr="00DA7722">
              <w:t> </w:t>
            </w:r>
          </w:p>
          <w:p w14:paraId="6BDE6902" w14:textId="7334C68C" w:rsidR="00DA7722" w:rsidRPr="00DA7722" w:rsidRDefault="00DA7722" w:rsidP="00DA7722">
            <w:r w:rsidRPr="00DA7722">
              <w:t> </w:t>
            </w:r>
          </w:p>
        </w:tc>
      </w:tr>
    </w:tbl>
    <w:p w14:paraId="6C14CB29" w14:textId="77777777" w:rsidR="00BD7680" w:rsidRPr="00F23516" w:rsidRDefault="00BD7680" w:rsidP="00137C5C"/>
    <w:sectPr w:rsidR="00BD7680" w:rsidRPr="00F235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Vbw+toh5EH5XIY" int2:id="NDRm0L7M">
      <int2:state int2:value="Rejected" int2:type="spell"/>
    </int2:textHash>
    <int2:textHash int2:hashCode="vt0v94lTYvIvAu" int2:id="PnlW8738">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C5C"/>
    <w:rsid w:val="00003588"/>
    <w:rsid w:val="000042AF"/>
    <w:rsid w:val="00010952"/>
    <w:rsid w:val="00011AAC"/>
    <w:rsid w:val="000125C5"/>
    <w:rsid w:val="00016AC1"/>
    <w:rsid w:val="00023149"/>
    <w:rsid w:val="00025E4A"/>
    <w:rsid w:val="000273C3"/>
    <w:rsid w:val="00034C34"/>
    <w:rsid w:val="00034CC4"/>
    <w:rsid w:val="000441BA"/>
    <w:rsid w:val="00046CE2"/>
    <w:rsid w:val="00052444"/>
    <w:rsid w:val="000568DB"/>
    <w:rsid w:val="0006435F"/>
    <w:rsid w:val="000713C6"/>
    <w:rsid w:val="0008109D"/>
    <w:rsid w:val="00084CFD"/>
    <w:rsid w:val="00092A5E"/>
    <w:rsid w:val="00096619"/>
    <w:rsid w:val="000B71DF"/>
    <w:rsid w:val="000B7C87"/>
    <w:rsid w:val="000C1260"/>
    <w:rsid w:val="000C5271"/>
    <w:rsid w:val="000D169E"/>
    <w:rsid w:val="000D2124"/>
    <w:rsid w:val="000D3B78"/>
    <w:rsid w:val="000D5062"/>
    <w:rsid w:val="000D6538"/>
    <w:rsid w:val="000D6F0E"/>
    <w:rsid w:val="000E266B"/>
    <w:rsid w:val="000E6F73"/>
    <w:rsid w:val="000F1935"/>
    <w:rsid w:val="000F480D"/>
    <w:rsid w:val="000F48E3"/>
    <w:rsid w:val="00101D00"/>
    <w:rsid w:val="0010677A"/>
    <w:rsid w:val="00111CCD"/>
    <w:rsid w:val="00112DE5"/>
    <w:rsid w:val="00116546"/>
    <w:rsid w:val="00120F4F"/>
    <w:rsid w:val="001234EA"/>
    <w:rsid w:val="001270C9"/>
    <w:rsid w:val="00130304"/>
    <w:rsid w:val="00137C5C"/>
    <w:rsid w:val="00150CB3"/>
    <w:rsid w:val="001511D0"/>
    <w:rsid w:val="001514A1"/>
    <w:rsid w:val="00151FC2"/>
    <w:rsid w:val="00152281"/>
    <w:rsid w:val="00153CA7"/>
    <w:rsid w:val="00157AA8"/>
    <w:rsid w:val="00164E93"/>
    <w:rsid w:val="0016506A"/>
    <w:rsid w:val="001659BF"/>
    <w:rsid w:val="00181A18"/>
    <w:rsid w:val="001859C1"/>
    <w:rsid w:val="001A2DB4"/>
    <w:rsid w:val="001A47A6"/>
    <w:rsid w:val="001A5478"/>
    <w:rsid w:val="001B4F0E"/>
    <w:rsid w:val="001B6B54"/>
    <w:rsid w:val="001B6E82"/>
    <w:rsid w:val="001B79D4"/>
    <w:rsid w:val="001C2D95"/>
    <w:rsid w:val="001D360B"/>
    <w:rsid w:val="001D4F3D"/>
    <w:rsid w:val="001E2153"/>
    <w:rsid w:val="001E31C4"/>
    <w:rsid w:val="001E5696"/>
    <w:rsid w:val="001E6D03"/>
    <w:rsid w:val="001E7711"/>
    <w:rsid w:val="001F1696"/>
    <w:rsid w:val="001F2E56"/>
    <w:rsid w:val="001F4123"/>
    <w:rsid w:val="001F6965"/>
    <w:rsid w:val="001F6B83"/>
    <w:rsid w:val="00203DF1"/>
    <w:rsid w:val="0021196E"/>
    <w:rsid w:val="00212E6B"/>
    <w:rsid w:val="00213979"/>
    <w:rsid w:val="002210A4"/>
    <w:rsid w:val="002275BB"/>
    <w:rsid w:val="002411D3"/>
    <w:rsid w:val="002438E3"/>
    <w:rsid w:val="00243E25"/>
    <w:rsid w:val="00244A2A"/>
    <w:rsid w:val="00255321"/>
    <w:rsid w:val="002557DE"/>
    <w:rsid w:val="00260862"/>
    <w:rsid w:val="00262CAE"/>
    <w:rsid w:val="002646AD"/>
    <w:rsid w:val="00271658"/>
    <w:rsid w:val="002832C4"/>
    <w:rsid w:val="00287D90"/>
    <w:rsid w:val="002926CD"/>
    <w:rsid w:val="00292723"/>
    <w:rsid w:val="00294395"/>
    <w:rsid w:val="002950A8"/>
    <w:rsid w:val="002A1958"/>
    <w:rsid w:val="002B3A70"/>
    <w:rsid w:val="002C5C29"/>
    <w:rsid w:val="002C64C5"/>
    <w:rsid w:val="002C6833"/>
    <w:rsid w:val="002C72FE"/>
    <w:rsid w:val="002D28AD"/>
    <w:rsid w:val="002D3424"/>
    <w:rsid w:val="002E2D6C"/>
    <w:rsid w:val="002E3419"/>
    <w:rsid w:val="002E60BB"/>
    <w:rsid w:val="002E6693"/>
    <w:rsid w:val="002F071A"/>
    <w:rsid w:val="002F4E08"/>
    <w:rsid w:val="002F5C2A"/>
    <w:rsid w:val="00302B0A"/>
    <w:rsid w:val="00303C93"/>
    <w:rsid w:val="003066A6"/>
    <w:rsid w:val="00314A54"/>
    <w:rsid w:val="003279C0"/>
    <w:rsid w:val="003279DC"/>
    <w:rsid w:val="00343173"/>
    <w:rsid w:val="003445D6"/>
    <w:rsid w:val="003477A4"/>
    <w:rsid w:val="0035F5E4"/>
    <w:rsid w:val="00364CB8"/>
    <w:rsid w:val="0037377E"/>
    <w:rsid w:val="00382CE9"/>
    <w:rsid w:val="00385084"/>
    <w:rsid w:val="0038586C"/>
    <w:rsid w:val="00392874"/>
    <w:rsid w:val="00392EDF"/>
    <w:rsid w:val="00393CCD"/>
    <w:rsid w:val="00397E8A"/>
    <w:rsid w:val="003B62B1"/>
    <w:rsid w:val="003B7BBB"/>
    <w:rsid w:val="003C5362"/>
    <w:rsid w:val="003C633C"/>
    <w:rsid w:val="003D2BDB"/>
    <w:rsid w:val="003E09A6"/>
    <w:rsid w:val="003E2BBF"/>
    <w:rsid w:val="003E5D0A"/>
    <w:rsid w:val="003E5DE2"/>
    <w:rsid w:val="003F530E"/>
    <w:rsid w:val="00403057"/>
    <w:rsid w:val="00417594"/>
    <w:rsid w:val="0042505F"/>
    <w:rsid w:val="0042618E"/>
    <w:rsid w:val="00430712"/>
    <w:rsid w:val="004314F7"/>
    <w:rsid w:val="004338D4"/>
    <w:rsid w:val="004456FE"/>
    <w:rsid w:val="004463EE"/>
    <w:rsid w:val="00446DD0"/>
    <w:rsid w:val="00451DCC"/>
    <w:rsid w:val="00455D93"/>
    <w:rsid w:val="00463CEE"/>
    <w:rsid w:val="0047056B"/>
    <w:rsid w:val="004749CE"/>
    <w:rsid w:val="0047689B"/>
    <w:rsid w:val="00476C54"/>
    <w:rsid w:val="0048363A"/>
    <w:rsid w:val="00485EB1"/>
    <w:rsid w:val="00490C0D"/>
    <w:rsid w:val="00491674"/>
    <w:rsid w:val="00491E71"/>
    <w:rsid w:val="00495B11"/>
    <w:rsid w:val="004A1830"/>
    <w:rsid w:val="004A35E3"/>
    <w:rsid w:val="004A3845"/>
    <w:rsid w:val="004B382E"/>
    <w:rsid w:val="004C0808"/>
    <w:rsid w:val="004C7647"/>
    <w:rsid w:val="004E142F"/>
    <w:rsid w:val="004F5625"/>
    <w:rsid w:val="004F7498"/>
    <w:rsid w:val="00501BDC"/>
    <w:rsid w:val="00502162"/>
    <w:rsid w:val="005059DD"/>
    <w:rsid w:val="005255B8"/>
    <w:rsid w:val="00537AC6"/>
    <w:rsid w:val="00545C12"/>
    <w:rsid w:val="005464F1"/>
    <w:rsid w:val="00550315"/>
    <w:rsid w:val="005549F1"/>
    <w:rsid w:val="005723C9"/>
    <w:rsid w:val="00581330"/>
    <w:rsid w:val="0058373D"/>
    <w:rsid w:val="00585BEB"/>
    <w:rsid w:val="005902F3"/>
    <w:rsid w:val="005914AC"/>
    <w:rsid w:val="0059791F"/>
    <w:rsid w:val="005A35D1"/>
    <w:rsid w:val="005C33C3"/>
    <w:rsid w:val="005C3F54"/>
    <w:rsid w:val="005C5BDA"/>
    <w:rsid w:val="005D015D"/>
    <w:rsid w:val="005D63CA"/>
    <w:rsid w:val="005E1A49"/>
    <w:rsid w:val="005E7C40"/>
    <w:rsid w:val="005F14B1"/>
    <w:rsid w:val="00603E83"/>
    <w:rsid w:val="00607CC1"/>
    <w:rsid w:val="00615A40"/>
    <w:rsid w:val="006369A9"/>
    <w:rsid w:val="006372C5"/>
    <w:rsid w:val="00641093"/>
    <w:rsid w:val="00642303"/>
    <w:rsid w:val="00651DCC"/>
    <w:rsid w:val="006665CD"/>
    <w:rsid w:val="00667195"/>
    <w:rsid w:val="006701ED"/>
    <w:rsid w:val="0067022F"/>
    <w:rsid w:val="00672F86"/>
    <w:rsid w:val="00673FC5"/>
    <w:rsid w:val="0067744B"/>
    <w:rsid w:val="00677D9D"/>
    <w:rsid w:val="006827D0"/>
    <w:rsid w:val="006875DE"/>
    <w:rsid w:val="00691F72"/>
    <w:rsid w:val="00693FB6"/>
    <w:rsid w:val="00694B76"/>
    <w:rsid w:val="006A6675"/>
    <w:rsid w:val="006A7117"/>
    <w:rsid w:val="006B4D61"/>
    <w:rsid w:val="006B52A8"/>
    <w:rsid w:val="006B6EEB"/>
    <w:rsid w:val="006B7334"/>
    <w:rsid w:val="006C1291"/>
    <w:rsid w:val="006C1AFF"/>
    <w:rsid w:val="006C2C1A"/>
    <w:rsid w:val="006C395F"/>
    <w:rsid w:val="006C4BDF"/>
    <w:rsid w:val="006C6F7F"/>
    <w:rsid w:val="006D0496"/>
    <w:rsid w:val="006D05D8"/>
    <w:rsid w:val="006D2E18"/>
    <w:rsid w:val="006D3A74"/>
    <w:rsid w:val="006D68EB"/>
    <w:rsid w:val="006E3338"/>
    <w:rsid w:val="006E3932"/>
    <w:rsid w:val="006E4A45"/>
    <w:rsid w:val="00701679"/>
    <w:rsid w:val="00703376"/>
    <w:rsid w:val="007043F0"/>
    <w:rsid w:val="00705526"/>
    <w:rsid w:val="0070589A"/>
    <w:rsid w:val="0071212E"/>
    <w:rsid w:val="007216D2"/>
    <w:rsid w:val="0072233F"/>
    <w:rsid w:val="00747A30"/>
    <w:rsid w:val="00747FAA"/>
    <w:rsid w:val="00755998"/>
    <w:rsid w:val="00757A15"/>
    <w:rsid w:val="00760444"/>
    <w:rsid w:val="007622C1"/>
    <w:rsid w:val="0076590C"/>
    <w:rsid w:val="007807FB"/>
    <w:rsid w:val="00782E4B"/>
    <w:rsid w:val="0079263B"/>
    <w:rsid w:val="00796FBA"/>
    <w:rsid w:val="007A0029"/>
    <w:rsid w:val="007A1986"/>
    <w:rsid w:val="007A2444"/>
    <w:rsid w:val="007A776B"/>
    <w:rsid w:val="007A7DA5"/>
    <w:rsid w:val="007B003C"/>
    <w:rsid w:val="007C0221"/>
    <w:rsid w:val="007C13A8"/>
    <w:rsid w:val="007C2305"/>
    <w:rsid w:val="007C5A5C"/>
    <w:rsid w:val="007C7CF0"/>
    <w:rsid w:val="007C7DF7"/>
    <w:rsid w:val="007D6710"/>
    <w:rsid w:val="007D75B3"/>
    <w:rsid w:val="007E1795"/>
    <w:rsid w:val="007E4858"/>
    <w:rsid w:val="007F0CBB"/>
    <w:rsid w:val="00803A02"/>
    <w:rsid w:val="0082435E"/>
    <w:rsid w:val="00830CED"/>
    <w:rsid w:val="00832C9A"/>
    <w:rsid w:val="00832D6E"/>
    <w:rsid w:val="008334DA"/>
    <w:rsid w:val="008507E1"/>
    <w:rsid w:val="00853603"/>
    <w:rsid w:val="00853BE2"/>
    <w:rsid w:val="00854B39"/>
    <w:rsid w:val="00856100"/>
    <w:rsid w:val="008736CB"/>
    <w:rsid w:val="008F2C91"/>
    <w:rsid w:val="008F666E"/>
    <w:rsid w:val="009012E0"/>
    <w:rsid w:val="0090323D"/>
    <w:rsid w:val="00904E24"/>
    <w:rsid w:val="00915B22"/>
    <w:rsid w:val="00915CA8"/>
    <w:rsid w:val="00920835"/>
    <w:rsid w:val="00924B5D"/>
    <w:rsid w:val="009261CA"/>
    <w:rsid w:val="00932608"/>
    <w:rsid w:val="00933A93"/>
    <w:rsid w:val="00934D39"/>
    <w:rsid w:val="00951571"/>
    <w:rsid w:val="009536CD"/>
    <w:rsid w:val="00957116"/>
    <w:rsid w:val="00961A9B"/>
    <w:rsid w:val="00963FD6"/>
    <w:rsid w:val="00967CDA"/>
    <w:rsid w:val="00971BB3"/>
    <w:rsid w:val="00985457"/>
    <w:rsid w:val="009871EC"/>
    <w:rsid w:val="00991B62"/>
    <w:rsid w:val="00991FD1"/>
    <w:rsid w:val="00995FE2"/>
    <w:rsid w:val="009A326B"/>
    <w:rsid w:val="009A3807"/>
    <w:rsid w:val="009A3920"/>
    <w:rsid w:val="009B5B78"/>
    <w:rsid w:val="009B7C38"/>
    <w:rsid w:val="009C4932"/>
    <w:rsid w:val="009C5F9A"/>
    <w:rsid w:val="009D1E02"/>
    <w:rsid w:val="009D3925"/>
    <w:rsid w:val="009D4DAA"/>
    <w:rsid w:val="009D6172"/>
    <w:rsid w:val="009E20DD"/>
    <w:rsid w:val="009E3C41"/>
    <w:rsid w:val="00A10364"/>
    <w:rsid w:val="00A22169"/>
    <w:rsid w:val="00A258AB"/>
    <w:rsid w:val="00A26A98"/>
    <w:rsid w:val="00A3008F"/>
    <w:rsid w:val="00A355F8"/>
    <w:rsid w:val="00A35C38"/>
    <w:rsid w:val="00A3673A"/>
    <w:rsid w:val="00A40E0A"/>
    <w:rsid w:val="00A44D50"/>
    <w:rsid w:val="00A45BEE"/>
    <w:rsid w:val="00A465C0"/>
    <w:rsid w:val="00A466CA"/>
    <w:rsid w:val="00A51367"/>
    <w:rsid w:val="00A61FC8"/>
    <w:rsid w:val="00A6267F"/>
    <w:rsid w:val="00A636D6"/>
    <w:rsid w:val="00A71D98"/>
    <w:rsid w:val="00A84F70"/>
    <w:rsid w:val="00A87D4E"/>
    <w:rsid w:val="00A9683D"/>
    <w:rsid w:val="00AA7A64"/>
    <w:rsid w:val="00AB231C"/>
    <w:rsid w:val="00AB4AC8"/>
    <w:rsid w:val="00AB5430"/>
    <w:rsid w:val="00AC2879"/>
    <w:rsid w:val="00AC3BDE"/>
    <w:rsid w:val="00AF0602"/>
    <w:rsid w:val="00AF3222"/>
    <w:rsid w:val="00AF38F5"/>
    <w:rsid w:val="00AF450F"/>
    <w:rsid w:val="00B01797"/>
    <w:rsid w:val="00B05192"/>
    <w:rsid w:val="00B06169"/>
    <w:rsid w:val="00B07970"/>
    <w:rsid w:val="00B1263D"/>
    <w:rsid w:val="00B12693"/>
    <w:rsid w:val="00B17F50"/>
    <w:rsid w:val="00B224A5"/>
    <w:rsid w:val="00B236B1"/>
    <w:rsid w:val="00B25B5F"/>
    <w:rsid w:val="00B30026"/>
    <w:rsid w:val="00B33BDA"/>
    <w:rsid w:val="00B40923"/>
    <w:rsid w:val="00B56240"/>
    <w:rsid w:val="00B563D4"/>
    <w:rsid w:val="00B73BD1"/>
    <w:rsid w:val="00B770B1"/>
    <w:rsid w:val="00B82965"/>
    <w:rsid w:val="00B8467F"/>
    <w:rsid w:val="00B90328"/>
    <w:rsid w:val="00B908FE"/>
    <w:rsid w:val="00B93AF2"/>
    <w:rsid w:val="00BA4000"/>
    <w:rsid w:val="00BA598D"/>
    <w:rsid w:val="00BB5146"/>
    <w:rsid w:val="00BD316B"/>
    <w:rsid w:val="00BD4269"/>
    <w:rsid w:val="00BD4487"/>
    <w:rsid w:val="00BD7680"/>
    <w:rsid w:val="00BE2E94"/>
    <w:rsid w:val="00BE583F"/>
    <w:rsid w:val="00BE65D6"/>
    <w:rsid w:val="00C10769"/>
    <w:rsid w:val="00C163E1"/>
    <w:rsid w:val="00C2044D"/>
    <w:rsid w:val="00C20E53"/>
    <w:rsid w:val="00C21622"/>
    <w:rsid w:val="00C26A39"/>
    <w:rsid w:val="00C330DC"/>
    <w:rsid w:val="00C33EB1"/>
    <w:rsid w:val="00C374AE"/>
    <w:rsid w:val="00C40A61"/>
    <w:rsid w:val="00C41E4A"/>
    <w:rsid w:val="00C51895"/>
    <w:rsid w:val="00C55515"/>
    <w:rsid w:val="00C55BA1"/>
    <w:rsid w:val="00C63410"/>
    <w:rsid w:val="00C63DA4"/>
    <w:rsid w:val="00C80066"/>
    <w:rsid w:val="00C8219B"/>
    <w:rsid w:val="00C92503"/>
    <w:rsid w:val="00CA11F9"/>
    <w:rsid w:val="00CA3A5E"/>
    <w:rsid w:val="00CB0344"/>
    <w:rsid w:val="00CB6AE3"/>
    <w:rsid w:val="00CC6519"/>
    <w:rsid w:val="00CC6694"/>
    <w:rsid w:val="00CE5B38"/>
    <w:rsid w:val="00CE6C84"/>
    <w:rsid w:val="00CF00C8"/>
    <w:rsid w:val="00CF60C1"/>
    <w:rsid w:val="00D0254F"/>
    <w:rsid w:val="00D03C30"/>
    <w:rsid w:val="00D07620"/>
    <w:rsid w:val="00D12156"/>
    <w:rsid w:val="00D137BC"/>
    <w:rsid w:val="00D257F4"/>
    <w:rsid w:val="00D322CD"/>
    <w:rsid w:val="00D3549E"/>
    <w:rsid w:val="00D41088"/>
    <w:rsid w:val="00D4784E"/>
    <w:rsid w:val="00D50F03"/>
    <w:rsid w:val="00D5421F"/>
    <w:rsid w:val="00D547DA"/>
    <w:rsid w:val="00D64838"/>
    <w:rsid w:val="00D64D06"/>
    <w:rsid w:val="00D745E0"/>
    <w:rsid w:val="00D84F4C"/>
    <w:rsid w:val="00D85C68"/>
    <w:rsid w:val="00D91533"/>
    <w:rsid w:val="00D921B5"/>
    <w:rsid w:val="00D93153"/>
    <w:rsid w:val="00DA4307"/>
    <w:rsid w:val="00DA58BC"/>
    <w:rsid w:val="00DA6FB7"/>
    <w:rsid w:val="00DA7722"/>
    <w:rsid w:val="00DB1B1A"/>
    <w:rsid w:val="00DB34C3"/>
    <w:rsid w:val="00DB771E"/>
    <w:rsid w:val="00DC3D9C"/>
    <w:rsid w:val="00DC4240"/>
    <w:rsid w:val="00DC79D2"/>
    <w:rsid w:val="00DD0E52"/>
    <w:rsid w:val="00DD769D"/>
    <w:rsid w:val="00DD7E70"/>
    <w:rsid w:val="00DE76E4"/>
    <w:rsid w:val="00DF5D6F"/>
    <w:rsid w:val="00E04F58"/>
    <w:rsid w:val="00E22AD9"/>
    <w:rsid w:val="00E23191"/>
    <w:rsid w:val="00E25F3F"/>
    <w:rsid w:val="00E337CA"/>
    <w:rsid w:val="00E34414"/>
    <w:rsid w:val="00E41866"/>
    <w:rsid w:val="00E42C7A"/>
    <w:rsid w:val="00E579BD"/>
    <w:rsid w:val="00E604E3"/>
    <w:rsid w:val="00E61E3F"/>
    <w:rsid w:val="00E63BF4"/>
    <w:rsid w:val="00E6610D"/>
    <w:rsid w:val="00E80760"/>
    <w:rsid w:val="00E84DC0"/>
    <w:rsid w:val="00E857B0"/>
    <w:rsid w:val="00E85AF1"/>
    <w:rsid w:val="00E93B48"/>
    <w:rsid w:val="00E9464B"/>
    <w:rsid w:val="00E9535E"/>
    <w:rsid w:val="00E96D72"/>
    <w:rsid w:val="00EA3BA1"/>
    <w:rsid w:val="00EA4845"/>
    <w:rsid w:val="00EA4D2C"/>
    <w:rsid w:val="00EB6B9D"/>
    <w:rsid w:val="00EC1FAA"/>
    <w:rsid w:val="00EC4709"/>
    <w:rsid w:val="00EC675A"/>
    <w:rsid w:val="00ED24FC"/>
    <w:rsid w:val="00ED5F38"/>
    <w:rsid w:val="00EE621B"/>
    <w:rsid w:val="00EF63E5"/>
    <w:rsid w:val="00EF6AB9"/>
    <w:rsid w:val="00F003EA"/>
    <w:rsid w:val="00F01F88"/>
    <w:rsid w:val="00F12CA3"/>
    <w:rsid w:val="00F12CA5"/>
    <w:rsid w:val="00F136C7"/>
    <w:rsid w:val="00F1708C"/>
    <w:rsid w:val="00F21C50"/>
    <w:rsid w:val="00F23516"/>
    <w:rsid w:val="00F2501A"/>
    <w:rsid w:val="00F271AA"/>
    <w:rsid w:val="00F32056"/>
    <w:rsid w:val="00F334C4"/>
    <w:rsid w:val="00F33710"/>
    <w:rsid w:val="00F34A93"/>
    <w:rsid w:val="00F35313"/>
    <w:rsid w:val="00F35428"/>
    <w:rsid w:val="00F37EFC"/>
    <w:rsid w:val="00F47EA8"/>
    <w:rsid w:val="00F522F2"/>
    <w:rsid w:val="00F561E5"/>
    <w:rsid w:val="00F70D8D"/>
    <w:rsid w:val="00F75CBB"/>
    <w:rsid w:val="00F77668"/>
    <w:rsid w:val="00F81DB3"/>
    <w:rsid w:val="00F82D3D"/>
    <w:rsid w:val="00F85E27"/>
    <w:rsid w:val="00F8747D"/>
    <w:rsid w:val="00F9742E"/>
    <w:rsid w:val="00FA2DB6"/>
    <w:rsid w:val="00FA34B0"/>
    <w:rsid w:val="00FA6599"/>
    <w:rsid w:val="00FB6FA4"/>
    <w:rsid w:val="00FB7F93"/>
    <w:rsid w:val="00FC5672"/>
    <w:rsid w:val="00FD0841"/>
    <w:rsid w:val="00FD6E5B"/>
    <w:rsid w:val="00FE1111"/>
    <w:rsid w:val="00FE4FBE"/>
    <w:rsid w:val="00FF4C13"/>
    <w:rsid w:val="0180B72E"/>
    <w:rsid w:val="01BE99D4"/>
    <w:rsid w:val="021E37CA"/>
    <w:rsid w:val="02308228"/>
    <w:rsid w:val="0237946D"/>
    <w:rsid w:val="0284E2CE"/>
    <w:rsid w:val="03674F45"/>
    <w:rsid w:val="0367C376"/>
    <w:rsid w:val="03ECE4AC"/>
    <w:rsid w:val="04009E0F"/>
    <w:rsid w:val="04019291"/>
    <w:rsid w:val="0408ECE8"/>
    <w:rsid w:val="04E40EB6"/>
    <w:rsid w:val="05324B1F"/>
    <w:rsid w:val="0536CAAD"/>
    <w:rsid w:val="0550E8C7"/>
    <w:rsid w:val="0561D56D"/>
    <w:rsid w:val="058A3077"/>
    <w:rsid w:val="06210879"/>
    <w:rsid w:val="0628159D"/>
    <w:rsid w:val="062844D7"/>
    <w:rsid w:val="066ACFC2"/>
    <w:rsid w:val="06A27BA5"/>
    <w:rsid w:val="06E87BB0"/>
    <w:rsid w:val="07035679"/>
    <w:rsid w:val="07AB33F4"/>
    <w:rsid w:val="07AC2764"/>
    <w:rsid w:val="07BA0767"/>
    <w:rsid w:val="08D6858B"/>
    <w:rsid w:val="0971B3C0"/>
    <w:rsid w:val="0A5BE066"/>
    <w:rsid w:val="0A7407B8"/>
    <w:rsid w:val="0A7ED4F5"/>
    <w:rsid w:val="0B2DD0AF"/>
    <w:rsid w:val="0B661314"/>
    <w:rsid w:val="0B7E81AC"/>
    <w:rsid w:val="0BEE8EB3"/>
    <w:rsid w:val="0D10F386"/>
    <w:rsid w:val="0E214139"/>
    <w:rsid w:val="0E31964B"/>
    <w:rsid w:val="0E7FFA02"/>
    <w:rsid w:val="0FDCCC9F"/>
    <w:rsid w:val="0FFD0108"/>
    <w:rsid w:val="103AAC6E"/>
    <w:rsid w:val="1079C527"/>
    <w:rsid w:val="12B09840"/>
    <w:rsid w:val="139BD0D8"/>
    <w:rsid w:val="140D6577"/>
    <w:rsid w:val="1426B21B"/>
    <w:rsid w:val="14BC0EFF"/>
    <w:rsid w:val="154CF911"/>
    <w:rsid w:val="15C4E2BE"/>
    <w:rsid w:val="16A2815E"/>
    <w:rsid w:val="174C0873"/>
    <w:rsid w:val="174E0D6E"/>
    <w:rsid w:val="17780790"/>
    <w:rsid w:val="1813A842"/>
    <w:rsid w:val="183B4CF2"/>
    <w:rsid w:val="18A9D10C"/>
    <w:rsid w:val="18D2C52C"/>
    <w:rsid w:val="191CB217"/>
    <w:rsid w:val="193CC4D9"/>
    <w:rsid w:val="1A669FA1"/>
    <w:rsid w:val="1C23D184"/>
    <w:rsid w:val="1C4B1A2F"/>
    <w:rsid w:val="1F2C249B"/>
    <w:rsid w:val="1F4AEF5E"/>
    <w:rsid w:val="1FC92A98"/>
    <w:rsid w:val="200299A5"/>
    <w:rsid w:val="201FB0FE"/>
    <w:rsid w:val="207E0E6D"/>
    <w:rsid w:val="2093A4DC"/>
    <w:rsid w:val="226E6EBE"/>
    <w:rsid w:val="22806EBD"/>
    <w:rsid w:val="23208432"/>
    <w:rsid w:val="23B126F2"/>
    <w:rsid w:val="240FF889"/>
    <w:rsid w:val="25052EDE"/>
    <w:rsid w:val="25720F16"/>
    <w:rsid w:val="25EDD0EF"/>
    <w:rsid w:val="2605A57F"/>
    <w:rsid w:val="263EAD2F"/>
    <w:rsid w:val="2662C934"/>
    <w:rsid w:val="26694E40"/>
    <w:rsid w:val="26BE1F69"/>
    <w:rsid w:val="2800E53C"/>
    <w:rsid w:val="28621B3B"/>
    <w:rsid w:val="2877D5C4"/>
    <w:rsid w:val="28BB0409"/>
    <w:rsid w:val="293CADFD"/>
    <w:rsid w:val="294693F4"/>
    <w:rsid w:val="299DD742"/>
    <w:rsid w:val="29EDA512"/>
    <w:rsid w:val="2A34D630"/>
    <w:rsid w:val="2A473E80"/>
    <w:rsid w:val="2AC39280"/>
    <w:rsid w:val="2B35307C"/>
    <w:rsid w:val="2B58E5E4"/>
    <w:rsid w:val="2BE5C8F2"/>
    <w:rsid w:val="2C063F1E"/>
    <w:rsid w:val="2C471B5D"/>
    <w:rsid w:val="2C575B8E"/>
    <w:rsid w:val="2CC25939"/>
    <w:rsid w:val="2CEC492F"/>
    <w:rsid w:val="2D100BBB"/>
    <w:rsid w:val="2DB408F7"/>
    <w:rsid w:val="2DBD639F"/>
    <w:rsid w:val="2E269E8E"/>
    <w:rsid w:val="2E782852"/>
    <w:rsid w:val="2E921F15"/>
    <w:rsid w:val="2EDD6EDE"/>
    <w:rsid w:val="2F1C8737"/>
    <w:rsid w:val="2F21D205"/>
    <w:rsid w:val="2F877790"/>
    <w:rsid w:val="3075CD31"/>
    <w:rsid w:val="30A4DD4E"/>
    <w:rsid w:val="3104879C"/>
    <w:rsid w:val="31DE3D2B"/>
    <w:rsid w:val="32B13AFE"/>
    <w:rsid w:val="32F7A79F"/>
    <w:rsid w:val="333B9ACC"/>
    <w:rsid w:val="3351BFDB"/>
    <w:rsid w:val="33542648"/>
    <w:rsid w:val="34291132"/>
    <w:rsid w:val="348EE1D3"/>
    <w:rsid w:val="349433BA"/>
    <w:rsid w:val="34F4BF1C"/>
    <w:rsid w:val="353C514B"/>
    <w:rsid w:val="35F3F7EF"/>
    <w:rsid w:val="3633DCFE"/>
    <w:rsid w:val="3636175C"/>
    <w:rsid w:val="367EB28A"/>
    <w:rsid w:val="3683243C"/>
    <w:rsid w:val="36A62359"/>
    <w:rsid w:val="36EBC173"/>
    <w:rsid w:val="36F2F14F"/>
    <w:rsid w:val="371EAD69"/>
    <w:rsid w:val="3732A126"/>
    <w:rsid w:val="3807430A"/>
    <w:rsid w:val="390610CD"/>
    <w:rsid w:val="392CC981"/>
    <w:rsid w:val="39A4F6F6"/>
    <w:rsid w:val="3A0C8681"/>
    <w:rsid w:val="3B8D9E13"/>
    <w:rsid w:val="3D29EFCF"/>
    <w:rsid w:val="3DA4C2BC"/>
    <w:rsid w:val="3DD0F1BE"/>
    <w:rsid w:val="3EFB2E79"/>
    <w:rsid w:val="3F29444F"/>
    <w:rsid w:val="3FCE56B3"/>
    <w:rsid w:val="4001E99D"/>
    <w:rsid w:val="405DDA7A"/>
    <w:rsid w:val="4068FD97"/>
    <w:rsid w:val="4078C34B"/>
    <w:rsid w:val="40CCC6A3"/>
    <w:rsid w:val="41E8F743"/>
    <w:rsid w:val="425E2C96"/>
    <w:rsid w:val="428E9510"/>
    <w:rsid w:val="42A70BE0"/>
    <w:rsid w:val="42F05161"/>
    <w:rsid w:val="434AB99C"/>
    <w:rsid w:val="43CF930F"/>
    <w:rsid w:val="43D0A573"/>
    <w:rsid w:val="43F7E30D"/>
    <w:rsid w:val="4433FFD5"/>
    <w:rsid w:val="446112C0"/>
    <w:rsid w:val="44A696A2"/>
    <w:rsid w:val="45131F3F"/>
    <w:rsid w:val="451D8468"/>
    <w:rsid w:val="455139F8"/>
    <w:rsid w:val="457CDF49"/>
    <w:rsid w:val="45B3E609"/>
    <w:rsid w:val="45BC3F45"/>
    <w:rsid w:val="45C75C07"/>
    <w:rsid w:val="45CD38D4"/>
    <w:rsid w:val="4689260D"/>
    <w:rsid w:val="46B04133"/>
    <w:rsid w:val="46D73594"/>
    <w:rsid w:val="4767068F"/>
    <w:rsid w:val="47BDE6E2"/>
    <w:rsid w:val="482B1802"/>
    <w:rsid w:val="484508A6"/>
    <w:rsid w:val="48F00848"/>
    <w:rsid w:val="4952F442"/>
    <w:rsid w:val="498E335F"/>
    <w:rsid w:val="49B27571"/>
    <w:rsid w:val="4A0618C4"/>
    <w:rsid w:val="4ACA3213"/>
    <w:rsid w:val="4B2AE263"/>
    <w:rsid w:val="4C178047"/>
    <w:rsid w:val="4CA9EC6E"/>
    <w:rsid w:val="4D0B9479"/>
    <w:rsid w:val="4D159C8F"/>
    <w:rsid w:val="4D7BD945"/>
    <w:rsid w:val="4DB042A4"/>
    <w:rsid w:val="4DF201D3"/>
    <w:rsid w:val="4E9C4BAA"/>
    <w:rsid w:val="4EECB665"/>
    <w:rsid w:val="4FBD4870"/>
    <w:rsid w:val="4FDE7B03"/>
    <w:rsid w:val="503707D1"/>
    <w:rsid w:val="50A38E5D"/>
    <w:rsid w:val="50EA76CA"/>
    <w:rsid w:val="51410B1C"/>
    <w:rsid w:val="524A7911"/>
    <w:rsid w:val="5258D3F8"/>
    <w:rsid w:val="52ACB181"/>
    <w:rsid w:val="52C3DBE9"/>
    <w:rsid w:val="53112149"/>
    <w:rsid w:val="53A5490D"/>
    <w:rsid w:val="54227021"/>
    <w:rsid w:val="55E9C820"/>
    <w:rsid w:val="563DDB5D"/>
    <w:rsid w:val="56912BF6"/>
    <w:rsid w:val="57AC611F"/>
    <w:rsid w:val="57C63BC1"/>
    <w:rsid w:val="580D4C20"/>
    <w:rsid w:val="58BB896B"/>
    <w:rsid w:val="58CE1510"/>
    <w:rsid w:val="592860AA"/>
    <w:rsid w:val="5B366D58"/>
    <w:rsid w:val="5B6014A9"/>
    <w:rsid w:val="5BE11268"/>
    <w:rsid w:val="5C0FAAFE"/>
    <w:rsid w:val="5C396923"/>
    <w:rsid w:val="5C9F116B"/>
    <w:rsid w:val="5FE19400"/>
    <w:rsid w:val="600FAE97"/>
    <w:rsid w:val="60D20077"/>
    <w:rsid w:val="60F32D4B"/>
    <w:rsid w:val="6274CEEC"/>
    <w:rsid w:val="629B8F36"/>
    <w:rsid w:val="638F1C8A"/>
    <w:rsid w:val="63A01DD3"/>
    <w:rsid w:val="63A9B13C"/>
    <w:rsid w:val="640E2B9C"/>
    <w:rsid w:val="64367FF1"/>
    <w:rsid w:val="64BC1F27"/>
    <w:rsid w:val="65218EA9"/>
    <w:rsid w:val="66E2A6BE"/>
    <w:rsid w:val="66FB21FD"/>
    <w:rsid w:val="672D9102"/>
    <w:rsid w:val="67789D30"/>
    <w:rsid w:val="679AD8E6"/>
    <w:rsid w:val="67B98236"/>
    <w:rsid w:val="67D2A0CD"/>
    <w:rsid w:val="67D9F412"/>
    <w:rsid w:val="67DE95DC"/>
    <w:rsid w:val="6846839A"/>
    <w:rsid w:val="689BAE24"/>
    <w:rsid w:val="69EFF90A"/>
    <w:rsid w:val="69F771CC"/>
    <w:rsid w:val="6A142EC1"/>
    <w:rsid w:val="6A43EB33"/>
    <w:rsid w:val="6A8B90B0"/>
    <w:rsid w:val="6B20C727"/>
    <w:rsid w:val="6C6E4EE5"/>
    <w:rsid w:val="6CACEE9B"/>
    <w:rsid w:val="6CB1F401"/>
    <w:rsid w:val="6DEA6DFB"/>
    <w:rsid w:val="6EE39B79"/>
    <w:rsid w:val="6F5678E7"/>
    <w:rsid w:val="6FC886FA"/>
    <w:rsid w:val="6FEA8820"/>
    <w:rsid w:val="70AE7A08"/>
    <w:rsid w:val="70BA3DC8"/>
    <w:rsid w:val="70F3EFF3"/>
    <w:rsid w:val="71090CA7"/>
    <w:rsid w:val="7293EA6B"/>
    <w:rsid w:val="7369AA45"/>
    <w:rsid w:val="742892DD"/>
    <w:rsid w:val="7466F66E"/>
    <w:rsid w:val="749191CE"/>
    <w:rsid w:val="7503F160"/>
    <w:rsid w:val="75C0C2DC"/>
    <w:rsid w:val="76B550D1"/>
    <w:rsid w:val="76C8CEAD"/>
    <w:rsid w:val="76CDDA70"/>
    <w:rsid w:val="777A6F9D"/>
    <w:rsid w:val="77A58EC0"/>
    <w:rsid w:val="78A8D8AC"/>
    <w:rsid w:val="79524801"/>
    <w:rsid w:val="79825D9F"/>
    <w:rsid w:val="798330CD"/>
    <w:rsid w:val="79AF3879"/>
    <w:rsid w:val="79B02E4D"/>
    <w:rsid w:val="7A635123"/>
    <w:rsid w:val="7AE3D4AD"/>
    <w:rsid w:val="7C8C09E5"/>
    <w:rsid w:val="7CD8BCEF"/>
    <w:rsid w:val="7CE436F6"/>
    <w:rsid w:val="7D1303E3"/>
    <w:rsid w:val="7DDAD117"/>
    <w:rsid w:val="7E6076D3"/>
    <w:rsid w:val="7EA5672A"/>
    <w:rsid w:val="7EAB8EA8"/>
    <w:rsid w:val="7EB41ED2"/>
    <w:rsid w:val="7EB5C750"/>
    <w:rsid w:val="7F3A3D9A"/>
    <w:rsid w:val="7F55BA5F"/>
    <w:rsid w:val="7FB5D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5C8F3"/>
  <w15:chartTrackingRefBased/>
  <w15:docId w15:val="{E07DFD2E-36F1-467A-A742-001583F8E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C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C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C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C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C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C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C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C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C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C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7C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7C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7C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C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C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C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C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C5C"/>
    <w:rPr>
      <w:rFonts w:eastAsiaTheme="majorEastAsia" w:cstheme="majorBidi"/>
      <w:color w:val="272727" w:themeColor="text1" w:themeTint="D8"/>
    </w:rPr>
  </w:style>
  <w:style w:type="paragraph" w:styleId="Title">
    <w:name w:val="Title"/>
    <w:basedOn w:val="Normal"/>
    <w:next w:val="Normal"/>
    <w:link w:val="TitleChar"/>
    <w:uiPriority w:val="10"/>
    <w:qFormat/>
    <w:rsid w:val="00137C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C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C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C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C5C"/>
    <w:pPr>
      <w:spacing w:before="160"/>
      <w:jc w:val="center"/>
    </w:pPr>
    <w:rPr>
      <w:i/>
      <w:iCs/>
      <w:color w:val="404040" w:themeColor="text1" w:themeTint="BF"/>
    </w:rPr>
  </w:style>
  <w:style w:type="character" w:customStyle="1" w:styleId="QuoteChar">
    <w:name w:val="Quote Char"/>
    <w:basedOn w:val="DefaultParagraphFont"/>
    <w:link w:val="Quote"/>
    <w:uiPriority w:val="29"/>
    <w:rsid w:val="00137C5C"/>
    <w:rPr>
      <w:i/>
      <w:iCs/>
      <w:color w:val="404040" w:themeColor="text1" w:themeTint="BF"/>
    </w:rPr>
  </w:style>
  <w:style w:type="paragraph" w:styleId="ListParagraph">
    <w:name w:val="List Paragraph"/>
    <w:basedOn w:val="Normal"/>
    <w:uiPriority w:val="34"/>
    <w:qFormat/>
    <w:rsid w:val="00137C5C"/>
    <w:pPr>
      <w:ind w:left="720"/>
      <w:contextualSpacing/>
    </w:pPr>
  </w:style>
  <w:style w:type="character" w:styleId="IntenseEmphasis">
    <w:name w:val="Intense Emphasis"/>
    <w:basedOn w:val="DefaultParagraphFont"/>
    <w:uiPriority w:val="21"/>
    <w:qFormat/>
    <w:rsid w:val="00137C5C"/>
    <w:rPr>
      <w:i/>
      <w:iCs/>
      <w:color w:val="0F4761" w:themeColor="accent1" w:themeShade="BF"/>
    </w:rPr>
  </w:style>
  <w:style w:type="paragraph" w:styleId="IntenseQuote">
    <w:name w:val="Intense Quote"/>
    <w:basedOn w:val="Normal"/>
    <w:next w:val="Normal"/>
    <w:link w:val="IntenseQuoteChar"/>
    <w:uiPriority w:val="30"/>
    <w:qFormat/>
    <w:rsid w:val="00137C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C5C"/>
    <w:rPr>
      <w:i/>
      <w:iCs/>
      <w:color w:val="0F4761" w:themeColor="accent1" w:themeShade="BF"/>
    </w:rPr>
  </w:style>
  <w:style w:type="character" w:styleId="IntenseReference">
    <w:name w:val="Intense Reference"/>
    <w:basedOn w:val="DefaultParagraphFont"/>
    <w:uiPriority w:val="32"/>
    <w:qFormat/>
    <w:rsid w:val="00137C5C"/>
    <w:rPr>
      <w:b/>
      <w:bCs/>
      <w:smallCaps/>
      <w:color w:val="0F4761" w:themeColor="accent1" w:themeShade="BF"/>
      <w:spacing w:val="5"/>
    </w:rPr>
  </w:style>
  <w:style w:type="character" w:styleId="Hyperlink">
    <w:name w:val="Hyperlink"/>
    <w:basedOn w:val="DefaultParagraphFont"/>
    <w:uiPriority w:val="99"/>
    <w:unhideWhenUsed/>
    <w:rsid w:val="001F6B8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20/10/relationships/intelligence" Target="intelligence2.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aa17b49ebcdb11b5617b6c8eb0c7deb">
  <xsd:schema xmlns:xsd="http://www.w3.org/2001/XMLSchema" xmlns:xs="http://www.w3.org/2001/XMLSchema" xmlns:p="http://schemas.microsoft.com/office/2006/metadata/properties" xmlns:ns3="b4f9f7ee-5770-4a14-8925-17f3d16e50b7" targetNamespace="http://schemas.microsoft.com/office/2006/metadata/properties" ma:root="true" ma:fieldsID="9115d53dbed4a71451098b8ea739a0f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4A6D6F-29C1-4EE5-ACD9-E2A6E68BA028}">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483E22DB-9F56-481F-ADFE-2660800EFE6E}">
  <ds:schemaRefs>
    <ds:schemaRef ds:uri="http://schemas.microsoft.com/sharepoint/v3/contenttype/forms"/>
  </ds:schemaRefs>
</ds:datastoreItem>
</file>

<file path=customXml/itemProps3.xml><?xml version="1.0" encoding="utf-8"?>
<ds:datastoreItem xmlns:ds="http://schemas.openxmlformats.org/officeDocument/2006/customXml" ds:itemID="{E28B4258-8E24-401F-9901-12F7F40E2D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3928</TotalTime>
  <Pages>17</Pages>
  <Words>4113</Words>
  <Characters>22829</Characters>
  <Application>Microsoft Office Word</Application>
  <DocSecurity>0</DocSecurity>
  <Lines>617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James (1904631)</dc:creator>
  <cp:keywords/>
  <dc:description/>
  <cp:lastModifiedBy>Ash James</cp:lastModifiedBy>
  <cp:revision>1</cp:revision>
  <dcterms:created xsi:type="dcterms:W3CDTF">2025-11-11T03:21:00Z</dcterms:created>
  <dcterms:modified xsi:type="dcterms:W3CDTF">2025-11-14T22:03:00Z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